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D4F" w:rsidRDefault="00941D4F" w:rsidP="00941D4F">
      <w:pPr>
        <w:jc w:val="right"/>
        <w:rPr>
          <w:sz w:val="20"/>
          <w:szCs w:val="20"/>
        </w:rPr>
      </w:pPr>
      <w:r>
        <w:rPr>
          <w:rFonts w:eastAsia="Times New Roman"/>
          <w:sz w:val="24"/>
          <w:szCs w:val="24"/>
        </w:rPr>
        <w:t>УТВЕРЖДАЮ</w:t>
      </w:r>
    </w:p>
    <w:p w:rsidR="00941D4F" w:rsidRDefault="00941D4F" w:rsidP="00941D4F">
      <w:pPr>
        <w:jc w:val="right"/>
        <w:rPr>
          <w:rFonts w:eastAsia="Times New Roman"/>
          <w:sz w:val="24"/>
          <w:szCs w:val="24"/>
        </w:rPr>
      </w:pPr>
      <w:r>
        <w:rPr>
          <w:rFonts w:eastAsia="Times New Roman"/>
          <w:sz w:val="24"/>
          <w:szCs w:val="24"/>
        </w:rPr>
        <w:t xml:space="preserve">Директор МОУ </w:t>
      </w:r>
    </w:p>
    <w:p w:rsidR="00941D4F" w:rsidRDefault="00941D4F" w:rsidP="00941D4F">
      <w:pPr>
        <w:jc w:val="right"/>
        <w:rPr>
          <w:rFonts w:eastAsia="Times New Roman"/>
          <w:sz w:val="24"/>
          <w:szCs w:val="24"/>
        </w:rPr>
      </w:pPr>
      <w:r>
        <w:rPr>
          <w:rFonts w:eastAsia="Times New Roman"/>
          <w:sz w:val="24"/>
          <w:szCs w:val="24"/>
        </w:rPr>
        <w:t xml:space="preserve">«СОШ им. Героя </w:t>
      </w:r>
    </w:p>
    <w:p w:rsidR="00941D4F" w:rsidRDefault="00941D4F" w:rsidP="00941D4F">
      <w:pPr>
        <w:jc w:val="right"/>
        <w:rPr>
          <w:rFonts w:eastAsia="Times New Roman"/>
          <w:sz w:val="24"/>
          <w:szCs w:val="24"/>
        </w:rPr>
      </w:pPr>
      <w:r>
        <w:rPr>
          <w:rFonts w:eastAsia="Times New Roman"/>
          <w:sz w:val="24"/>
          <w:szCs w:val="24"/>
        </w:rPr>
        <w:t>Советского Союза</w:t>
      </w:r>
    </w:p>
    <w:p w:rsidR="00941D4F" w:rsidRDefault="00941D4F" w:rsidP="00941D4F">
      <w:pPr>
        <w:jc w:val="right"/>
        <w:rPr>
          <w:rFonts w:eastAsia="Times New Roman"/>
          <w:sz w:val="24"/>
          <w:szCs w:val="24"/>
        </w:rPr>
      </w:pPr>
      <w:r>
        <w:rPr>
          <w:rFonts w:eastAsia="Times New Roman"/>
          <w:sz w:val="24"/>
          <w:szCs w:val="24"/>
        </w:rPr>
        <w:t xml:space="preserve">Н.Г. Маркелова </w:t>
      </w:r>
    </w:p>
    <w:p w:rsidR="00941D4F" w:rsidRDefault="00941D4F" w:rsidP="00941D4F">
      <w:pPr>
        <w:jc w:val="right"/>
        <w:rPr>
          <w:rFonts w:eastAsia="Times New Roman"/>
          <w:sz w:val="24"/>
          <w:szCs w:val="24"/>
        </w:rPr>
      </w:pPr>
      <w:r>
        <w:rPr>
          <w:rFonts w:eastAsia="Times New Roman"/>
          <w:sz w:val="24"/>
          <w:szCs w:val="24"/>
        </w:rPr>
        <w:t xml:space="preserve">с. Красная Звезда </w:t>
      </w:r>
    </w:p>
    <w:p w:rsidR="00941D4F" w:rsidRDefault="00941D4F" w:rsidP="00941D4F">
      <w:pPr>
        <w:jc w:val="right"/>
        <w:rPr>
          <w:rFonts w:eastAsia="Times New Roman"/>
          <w:sz w:val="24"/>
          <w:szCs w:val="24"/>
        </w:rPr>
      </w:pPr>
      <w:r>
        <w:rPr>
          <w:rFonts w:eastAsia="Times New Roman"/>
          <w:sz w:val="24"/>
          <w:szCs w:val="24"/>
        </w:rPr>
        <w:t>Ртищевского района</w:t>
      </w:r>
    </w:p>
    <w:p w:rsidR="00941D4F" w:rsidRDefault="00941D4F" w:rsidP="00941D4F">
      <w:pPr>
        <w:jc w:val="right"/>
        <w:rPr>
          <w:sz w:val="20"/>
          <w:szCs w:val="20"/>
        </w:rPr>
      </w:pPr>
      <w:r>
        <w:rPr>
          <w:rFonts w:eastAsia="Times New Roman"/>
          <w:sz w:val="24"/>
          <w:szCs w:val="24"/>
        </w:rPr>
        <w:t>Саратовской области</w:t>
      </w:r>
    </w:p>
    <w:p w:rsidR="00941D4F" w:rsidRDefault="00407C7C" w:rsidP="00941D4F">
      <w:pPr>
        <w:ind w:left="7140"/>
        <w:rPr>
          <w:sz w:val="20"/>
          <w:szCs w:val="20"/>
        </w:rPr>
      </w:pPr>
      <w:r>
        <w:rPr>
          <w:rFonts w:eastAsia="Times New Roman"/>
          <w:sz w:val="24"/>
          <w:szCs w:val="24"/>
        </w:rPr>
        <w:t>_________Т.А.</w:t>
      </w:r>
      <w:r w:rsidR="00941D4F">
        <w:rPr>
          <w:rFonts w:eastAsia="Times New Roman"/>
          <w:sz w:val="24"/>
          <w:szCs w:val="24"/>
        </w:rPr>
        <w:t>Крюкова</w:t>
      </w:r>
    </w:p>
    <w:p w:rsidR="00941D4F" w:rsidRPr="00135E79" w:rsidRDefault="00407C7C" w:rsidP="00941D4F">
      <w:pPr>
        <w:jc w:val="right"/>
      </w:pPr>
      <w:r>
        <w:rPr>
          <w:rFonts w:eastAsia="Times New Roman"/>
          <w:sz w:val="24"/>
          <w:szCs w:val="24"/>
        </w:rPr>
        <w:t xml:space="preserve">    </w:t>
      </w:r>
      <w:r w:rsidR="00B35124">
        <w:rPr>
          <w:rFonts w:eastAsia="Times New Roman"/>
          <w:sz w:val="24"/>
          <w:szCs w:val="24"/>
        </w:rPr>
        <w:t>Приказ № 195</w:t>
      </w:r>
      <w:r w:rsidR="00941D4F" w:rsidRPr="00135E79">
        <w:rPr>
          <w:rFonts w:eastAsia="Times New Roman"/>
          <w:sz w:val="24"/>
          <w:szCs w:val="24"/>
        </w:rPr>
        <w:t xml:space="preserve"> от </w:t>
      </w:r>
      <w:r w:rsidR="00B35124">
        <w:t>01.09.2021</w:t>
      </w:r>
      <w:r w:rsidR="00941D4F" w:rsidRPr="00135E79">
        <w:t xml:space="preserve"> г.</w:t>
      </w:r>
    </w:p>
    <w:p w:rsidR="00412BF2" w:rsidRDefault="00412BF2">
      <w:pPr>
        <w:spacing w:line="200" w:lineRule="exact"/>
        <w:rPr>
          <w:sz w:val="24"/>
          <w:szCs w:val="24"/>
        </w:rPr>
      </w:pPr>
    </w:p>
    <w:p w:rsidR="00412BF2" w:rsidRDefault="00412BF2">
      <w:pPr>
        <w:spacing w:line="277" w:lineRule="exact"/>
        <w:rPr>
          <w:sz w:val="24"/>
          <w:szCs w:val="24"/>
        </w:rPr>
      </w:pPr>
    </w:p>
    <w:p w:rsidR="00412BF2" w:rsidRDefault="00762CCB">
      <w:pPr>
        <w:spacing w:line="235" w:lineRule="auto"/>
        <w:ind w:left="1000" w:right="460" w:hanging="738"/>
        <w:rPr>
          <w:sz w:val="20"/>
          <w:szCs w:val="20"/>
        </w:rPr>
      </w:pPr>
      <w:r>
        <w:rPr>
          <w:rFonts w:eastAsia="Times New Roman"/>
          <w:sz w:val="40"/>
          <w:szCs w:val="40"/>
        </w:rPr>
        <w:t>ОСНОВНАЯ ОБРАЗОВАТЕЛЬНАЯ ПРОГРАММА ОСНОВНОГО ОБЩЕГО ОБРАЗОВАНИЯ</w:t>
      </w:r>
    </w:p>
    <w:p w:rsidR="00412BF2" w:rsidRDefault="00412BF2">
      <w:pPr>
        <w:spacing w:line="200" w:lineRule="exact"/>
        <w:rPr>
          <w:sz w:val="24"/>
          <w:szCs w:val="24"/>
        </w:rPr>
      </w:pPr>
    </w:p>
    <w:p w:rsidR="00412BF2" w:rsidRDefault="00412BF2">
      <w:pPr>
        <w:spacing w:line="279" w:lineRule="exact"/>
        <w:rPr>
          <w:sz w:val="24"/>
          <w:szCs w:val="24"/>
        </w:rPr>
      </w:pPr>
    </w:p>
    <w:p w:rsidR="00412BF2" w:rsidRDefault="00D06887">
      <w:pPr>
        <w:spacing w:line="235" w:lineRule="auto"/>
        <w:ind w:right="300"/>
        <w:jc w:val="center"/>
        <w:rPr>
          <w:sz w:val="20"/>
          <w:szCs w:val="20"/>
        </w:rPr>
      </w:pPr>
      <w:r>
        <w:rPr>
          <w:rFonts w:eastAsia="Times New Roman"/>
          <w:sz w:val="40"/>
          <w:szCs w:val="40"/>
        </w:rPr>
        <w:t xml:space="preserve">МУНИЦИПАЛЬНОГО </w:t>
      </w:r>
      <w:r w:rsidR="00762CCB">
        <w:rPr>
          <w:rFonts w:eastAsia="Times New Roman"/>
          <w:sz w:val="40"/>
          <w:szCs w:val="40"/>
        </w:rPr>
        <w:t>ОБЩЕОБРАЗОВАТЕЛЬНОГО УЧРЕЖДЕНИЯ</w:t>
      </w:r>
    </w:p>
    <w:p w:rsidR="00412BF2" w:rsidRDefault="00412BF2">
      <w:pPr>
        <w:spacing w:line="200" w:lineRule="exact"/>
        <w:rPr>
          <w:sz w:val="24"/>
          <w:szCs w:val="24"/>
        </w:rPr>
      </w:pPr>
    </w:p>
    <w:p w:rsidR="00412BF2" w:rsidRDefault="00412BF2">
      <w:pPr>
        <w:spacing w:line="262" w:lineRule="exact"/>
        <w:rPr>
          <w:sz w:val="24"/>
          <w:szCs w:val="24"/>
        </w:rPr>
      </w:pPr>
    </w:p>
    <w:p w:rsidR="00412BF2" w:rsidRDefault="00762CCB">
      <w:pPr>
        <w:ind w:right="300"/>
        <w:jc w:val="center"/>
        <w:rPr>
          <w:sz w:val="20"/>
          <w:szCs w:val="20"/>
        </w:rPr>
      </w:pPr>
      <w:r>
        <w:rPr>
          <w:rFonts w:eastAsia="Times New Roman"/>
          <w:sz w:val="40"/>
          <w:szCs w:val="40"/>
        </w:rPr>
        <w:t>«СРЕДНЯЯ ОБЩЕОБРАЗОВАТЕЛЬНАЯ</w:t>
      </w:r>
    </w:p>
    <w:p w:rsidR="00412BF2" w:rsidRDefault="00412BF2">
      <w:pPr>
        <w:spacing w:line="1" w:lineRule="exact"/>
        <w:rPr>
          <w:sz w:val="24"/>
          <w:szCs w:val="24"/>
        </w:rPr>
      </w:pPr>
    </w:p>
    <w:p w:rsidR="00412BF2" w:rsidRDefault="00D06887">
      <w:pPr>
        <w:ind w:right="300"/>
        <w:jc w:val="center"/>
        <w:rPr>
          <w:sz w:val="20"/>
          <w:szCs w:val="20"/>
        </w:rPr>
      </w:pPr>
      <w:r>
        <w:rPr>
          <w:rFonts w:eastAsia="Times New Roman"/>
          <w:sz w:val="40"/>
          <w:szCs w:val="40"/>
        </w:rPr>
        <w:t>ШКОЛА имени ГЕРОЯ СОВЕТСКОГО СОЮЗА Н.Г.МАРКЕЛОВА с. КРАСНАЯ ЗВЕЗДА РТИЩЕВСКОГО РАЙОНА САРАТОВСКОЙ ОБЛАСТИ</w:t>
      </w:r>
      <w:r w:rsidR="00762CCB">
        <w:rPr>
          <w:rFonts w:eastAsia="Times New Roman"/>
          <w:sz w:val="40"/>
          <w:szCs w:val="40"/>
        </w:rPr>
        <w:t>»</w:t>
      </w:r>
    </w:p>
    <w:p w:rsidR="00412BF2" w:rsidRDefault="00412BF2" w:rsidP="00D06887">
      <w:pPr>
        <w:spacing w:line="239" w:lineRule="auto"/>
        <w:ind w:right="300"/>
        <w:jc w:val="center"/>
        <w:rPr>
          <w:sz w:val="20"/>
          <w:szCs w:val="20"/>
        </w:rPr>
      </w:pPr>
    </w:p>
    <w:p w:rsidR="00412BF2" w:rsidRDefault="00412BF2">
      <w:pPr>
        <w:spacing w:line="200" w:lineRule="exact"/>
        <w:rPr>
          <w:sz w:val="24"/>
          <w:szCs w:val="24"/>
        </w:rPr>
      </w:pPr>
    </w:p>
    <w:p w:rsidR="00412BF2" w:rsidRDefault="00412BF2">
      <w:pPr>
        <w:spacing w:line="260" w:lineRule="exact"/>
        <w:rPr>
          <w:sz w:val="24"/>
          <w:szCs w:val="24"/>
        </w:rPr>
      </w:pPr>
    </w:p>
    <w:p w:rsidR="00412BF2" w:rsidRDefault="00127A1E">
      <w:pPr>
        <w:ind w:right="300"/>
        <w:jc w:val="center"/>
        <w:rPr>
          <w:sz w:val="20"/>
          <w:szCs w:val="20"/>
        </w:rPr>
      </w:pPr>
      <w:r>
        <w:rPr>
          <w:rFonts w:eastAsia="Times New Roman"/>
          <w:sz w:val="40"/>
          <w:szCs w:val="40"/>
        </w:rPr>
        <w:t xml:space="preserve">на 2021 – 2026 </w:t>
      </w:r>
      <w:r w:rsidR="00762CCB">
        <w:rPr>
          <w:rFonts w:eastAsia="Times New Roman"/>
          <w:sz w:val="40"/>
          <w:szCs w:val="40"/>
        </w:rPr>
        <w:t>годы</w:t>
      </w:r>
    </w:p>
    <w:p w:rsidR="00412BF2" w:rsidRDefault="00412BF2">
      <w:pPr>
        <w:sectPr w:rsidR="00412BF2">
          <w:pgSz w:w="11900" w:h="16841"/>
          <w:pgMar w:top="832" w:right="849" w:bottom="0" w:left="1440" w:header="0" w:footer="0" w:gutter="0"/>
          <w:cols w:space="720" w:equalWidth="0">
            <w:col w:w="9620"/>
          </w:cols>
        </w:sect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57" w:lineRule="exact"/>
        <w:rPr>
          <w:sz w:val="24"/>
          <w:szCs w:val="24"/>
        </w:rPr>
      </w:pPr>
    </w:p>
    <w:p w:rsidR="00412BF2" w:rsidRDefault="00762CCB">
      <w:pPr>
        <w:spacing w:line="250" w:lineRule="auto"/>
        <w:ind w:left="120" w:right="1500"/>
        <w:rPr>
          <w:sz w:val="20"/>
          <w:szCs w:val="20"/>
        </w:rPr>
      </w:pPr>
      <w:r>
        <w:rPr>
          <w:rFonts w:eastAsia="Times New Roman"/>
          <w:sz w:val="23"/>
          <w:szCs w:val="23"/>
        </w:rPr>
        <w:t>Рассмотрена на заседании Пед</w:t>
      </w:r>
      <w:r w:rsidR="00941D4F">
        <w:rPr>
          <w:rFonts w:eastAsia="Times New Roman"/>
          <w:sz w:val="23"/>
          <w:szCs w:val="23"/>
        </w:rPr>
        <w:t>агогич</w:t>
      </w:r>
      <w:r w:rsidR="00B35124">
        <w:rPr>
          <w:rFonts w:eastAsia="Times New Roman"/>
          <w:sz w:val="23"/>
          <w:szCs w:val="23"/>
        </w:rPr>
        <w:t>еского совета Протокол № 1 от 27.08.2021</w:t>
      </w:r>
      <w:r>
        <w:rPr>
          <w:rFonts w:eastAsia="Times New Roman"/>
          <w:sz w:val="23"/>
          <w:szCs w:val="23"/>
        </w:rPr>
        <w:t xml:space="preserve"> г</w:t>
      </w:r>
    </w:p>
    <w:p w:rsidR="00412BF2" w:rsidRDefault="00762CCB">
      <w:pPr>
        <w:spacing w:line="20" w:lineRule="exact"/>
        <w:rPr>
          <w:sz w:val="24"/>
          <w:szCs w:val="24"/>
        </w:rPr>
      </w:pPr>
      <w:r>
        <w:rPr>
          <w:sz w:val="24"/>
          <w:szCs w:val="24"/>
        </w:rPr>
        <w:br w:type="column"/>
      </w: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25" w:lineRule="exact"/>
        <w:rPr>
          <w:sz w:val="24"/>
          <w:szCs w:val="24"/>
        </w:rPr>
      </w:pPr>
    </w:p>
    <w:p w:rsidR="00412BF2" w:rsidRDefault="00762CCB">
      <w:pPr>
        <w:rPr>
          <w:sz w:val="20"/>
          <w:szCs w:val="20"/>
        </w:rPr>
      </w:pPr>
      <w:r>
        <w:rPr>
          <w:rFonts w:eastAsia="Times New Roman"/>
          <w:sz w:val="24"/>
          <w:szCs w:val="24"/>
        </w:rPr>
        <w:t>Принята на заседании</w:t>
      </w:r>
    </w:p>
    <w:p w:rsidR="00412BF2" w:rsidRDefault="00762CCB">
      <w:pPr>
        <w:ind w:left="20"/>
        <w:rPr>
          <w:sz w:val="20"/>
          <w:szCs w:val="20"/>
        </w:rPr>
      </w:pPr>
      <w:r>
        <w:rPr>
          <w:rFonts w:eastAsia="Times New Roman"/>
          <w:sz w:val="24"/>
          <w:szCs w:val="24"/>
        </w:rPr>
        <w:t>Управляющего совета</w:t>
      </w:r>
    </w:p>
    <w:p w:rsidR="00412BF2" w:rsidRDefault="00941D4F">
      <w:pPr>
        <w:ind w:left="60"/>
        <w:rPr>
          <w:sz w:val="20"/>
          <w:szCs w:val="20"/>
        </w:rPr>
      </w:pPr>
      <w:r>
        <w:rPr>
          <w:rFonts w:eastAsia="Times New Roman"/>
          <w:sz w:val="24"/>
          <w:szCs w:val="24"/>
        </w:rPr>
        <w:t>Протокол № 1</w:t>
      </w:r>
      <w:r w:rsidR="00762CCB">
        <w:rPr>
          <w:rFonts w:eastAsia="Times New Roman"/>
          <w:sz w:val="24"/>
          <w:szCs w:val="24"/>
        </w:rPr>
        <w:t xml:space="preserve"> от</w:t>
      </w:r>
      <w:r w:rsidR="00B35124">
        <w:rPr>
          <w:rFonts w:eastAsia="Times New Roman"/>
          <w:sz w:val="24"/>
          <w:szCs w:val="24"/>
        </w:rPr>
        <w:t xml:space="preserve"> 26.08.2021</w:t>
      </w:r>
      <w:r w:rsidR="00762CCB">
        <w:rPr>
          <w:rFonts w:eastAsia="Times New Roman"/>
          <w:sz w:val="24"/>
          <w:szCs w:val="24"/>
        </w:rPr>
        <w:t xml:space="preserve"> г</w:t>
      </w:r>
    </w:p>
    <w:p w:rsidR="00412BF2" w:rsidRDefault="00412BF2">
      <w:pPr>
        <w:spacing w:line="210" w:lineRule="exact"/>
        <w:rPr>
          <w:sz w:val="24"/>
          <w:szCs w:val="24"/>
        </w:rPr>
      </w:pPr>
    </w:p>
    <w:p w:rsidR="00412BF2" w:rsidRDefault="00412BF2">
      <w:pPr>
        <w:sectPr w:rsidR="00412BF2">
          <w:type w:val="continuous"/>
          <w:pgSz w:w="11900" w:h="16841"/>
          <w:pgMar w:top="832" w:right="849" w:bottom="0" w:left="1440" w:header="0" w:footer="0" w:gutter="0"/>
          <w:cols w:num="2" w:space="720" w:equalWidth="0">
            <w:col w:w="4660" w:space="720"/>
            <w:col w:w="4240"/>
          </w:cols>
        </w:sect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84" w:lineRule="exact"/>
        <w:rPr>
          <w:sz w:val="24"/>
          <w:szCs w:val="24"/>
        </w:rPr>
      </w:pPr>
    </w:p>
    <w:p w:rsidR="002870D9" w:rsidRDefault="002870D9">
      <w:pPr>
        <w:ind w:left="4640"/>
        <w:rPr>
          <w:rFonts w:eastAsia="Times New Roman"/>
          <w:b/>
          <w:bCs/>
          <w:sz w:val="24"/>
          <w:szCs w:val="24"/>
        </w:rPr>
      </w:pPr>
    </w:p>
    <w:p w:rsidR="00412BF2" w:rsidRDefault="00412BF2">
      <w:pPr>
        <w:ind w:left="4640"/>
        <w:rPr>
          <w:sz w:val="20"/>
          <w:szCs w:val="20"/>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00" w:lineRule="exact"/>
        <w:rPr>
          <w:sz w:val="24"/>
          <w:szCs w:val="24"/>
        </w:rPr>
      </w:pPr>
    </w:p>
    <w:p w:rsidR="00412BF2" w:rsidRDefault="00412BF2">
      <w:pPr>
        <w:spacing w:line="229" w:lineRule="exact"/>
        <w:rPr>
          <w:sz w:val="24"/>
          <w:szCs w:val="24"/>
        </w:rPr>
      </w:pPr>
    </w:p>
    <w:p w:rsidR="00412BF2" w:rsidRPr="002870D9" w:rsidRDefault="00412BF2" w:rsidP="002870D9">
      <w:pPr>
        <w:jc w:val="right"/>
        <w:rPr>
          <w:sz w:val="20"/>
          <w:szCs w:val="20"/>
        </w:rPr>
        <w:sectPr w:rsidR="00412BF2" w:rsidRPr="002870D9">
          <w:type w:val="continuous"/>
          <w:pgSz w:w="11900" w:h="16841"/>
          <w:pgMar w:top="832" w:right="849" w:bottom="0" w:left="1440" w:header="0" w:footer="0" w:gutter="0"/>
          <w:cols w:space="720" w:equalWidth="0">
            <w:col w:w="9620"/>
          </w:cols>
        </w:sectPr>
      </w:pPr>
    </w:p>
    <w:p w:rsidR="002870D9" w:rsidRDefault="002870D9" w:rsidP="002870D9">
      <w:pPr>
        <w:tabs>
          <w:tab w:val="left" w:pos="540"/>
        </w:tabs>
        <w:jc w:val="center"/>
        <w:rPr>
          <w:rFonts w:eastAsia="Times New Roman"/>
          <w:b/>
          <w:bCs/>
          <w:sz w:val="24"/>
          <w:szCs w:val="24"/>
        </w:rPr>
      </w:pPr>
      <w:r>
        <w:rPr>
          <w:rFonts w:eastAsia="Times New Roman"/>
          <w:b/>
          <w:bCs/>
          <w:sz w:val="24"/>
          <w:szCs w:val="24"/>
        </w:rPr>
        <w:lastRenderedPageBreak/>
        <w:t>Содержание</w:t>
      </w:r>
    </w:p>
    <w:p w:rsidR="00412BF2" w:rsidRDefault="002870D9" w:rsidP="002870D9">
      <w:pPr>
        <w:tabs>
          <w:tab w:val="left" w:pos="540"/>
        </w:tabs>
        <w:rPr>
          <w:rFonts w:eastAsia="Times New Roman"/>
          <w:sz w:val="24"/>
          <w:szCs w:val="24"/>
        </w:rPr>
      </w:pPr>
      <w:r>
        <w:rPr>
          <w:rFonts w:eastAsia="Times New Roman"/>
          <w:b/>
          <w:bCs/>
          <w:sz w:val="24"/>
          <w:szCs w:val="24"/>
        </w:rPr>
        <w:t>1.</w:t>
      </w:r>
      <w:r w:rsidR="00762CCB">
        <w:rPr>
          <w:rFonts w:eastAsia="Times New Roman"/>
          <w:b/>
          <w:bCs/>
          <w:sz w:val="24"/>
          <w:szCs w:val="24"/>
        </w:rPr>
        <w:t>Целевой раздел основной образовательной программы основного общего</w:t>
      </w:r>
    </w:p>
    <w:p w:rsidR="00412BF2" w:rsidRDefault="00762CCB">
      <w:pPr>
        <w:tabs>
          <w:tab w:val="left" w:leader="dot" w:pos="9480"/>
        </w:tabs>
        <w:ind w:left="260"/>
        <w:rPr>
          <w:sz w:val="20"/>
          <w:szCs w:val="20"/>
        </w:rPr>
      </w:pPr>
      <w:r>
        <w:rPr>
          <w:rFonts w:eastAsia="Times New Roman"/>
          <w:b/>
          <w:bCs/>
          <w:sz w:val="24"/>
          <w:szCs w:val="24"/>
        </w:rPr>
        <w:t>образовани</w:t>
      </w:r>
      <w:r>
        <w:rPr>
          <w:rFonts w:eastAsia="Times New Roman"/>
          <w:sz w:val="24"/>
          <w:szCs w:val="24"/>
        </w:rPr>
        <w:t>я</w:t>
      </w:r>
      <w:r>
        <w:rPr>
          <w:sz w:val="20"/>
          <w:szCs w:val="20"/>
        </w:rPr>
        <w:tab/>
      </w:r>
      <w:r w:rsidR="002A5312">
        <w:rPr>
          <w:sz w:val="20"/>
          <w:szCs w:val="20"/>
        </w:rPr>
        <w:t>3</w:t>
      </w:r>
    </w:p>
    <w:p w:rsidR="00412BF2" w:rsidRDefault="00762CCB">
      <w:pPr>
        <w:tabs>
          <w:tab w:val="left" w:leader="dot" w:pos="9480"/>
        </w:tabs>
        <w:ind w:left="260"/>
        <w:rPr>
          <w:sz w:val="20"/>
          <w:szCs w:val="20"/>
        </w:rPr>
      </w:pPr>
      <w:r>
        <w:rPr>
          <w:rFonts w:eastAsia="Times New Roman"/>
          <w:sz w:val="24"/>
          <w:szCs w:val="24"/>
        </w:rPr>
        <w:t>1.1. Пояснительная записка</w:t>
      </w:r>
      <w:r>
        <w:rPr>
          <w:sz w:val="20"/>
          <w:szCs w:val="20"/>
        </w:rPr>
        <w:tab/>
      </w:r>
      <w:r w:rsidR="002A5312">
        <w:rPr>
          <w:sz w:val="20"/>
          <w:szCs w:val="20"/>
        </w:rPr>
        <w:t>4</w:t>
      </w:r>
    </w:p>
    <w:p w:rsidR="00412BF2" w:rsidRDefault="00762CCB">
      <w:pPr>
        <w:ind w:left="260"/>
        <w:rPr>
          <w:sz w:val="20"/>
          <w:szCs w:val="20"/>
        </w:rPr>
      </w:pPr>
      <w:r>
        <w:rPr>
          <w:rFonts w:eastAsia="Times New Roman"/>
          <w:sz w:val="24"/>
          <w:szCs w:val="24"/>
        </w:rPr>
        <w:t>1.1.1. Цели и задачи реализации основной образовательной</w:t>
      </w:r>
    </w:p>
    <w:p w:rsidR="00412BF2" w:rsidRDefault="00762CCB">
      <w:pPr>
        <w:tabs>
          <w:tab w:val="left" w:leader="dot" w:pos="9480"/>
        </w:tabs>
        <w:ind w:left="1260"/>
        <w:rPr>
          <w:sz w:val="20"/>
          <w:szCs w:val="20"/>
        </w:rPr>
      </w:pPr>
      <w:r>
        <w:rPr>
          <w:rFonts w:eastAsia="Times New Roman"/>
          <w:sz w:val="24"/>
          <w:szCs w:val="24"/>
        </w:rPr>
        <w:t>программы основного общего образования</w:t>
      </w:r>
      <w:r>
        <w:rPr>
          <w:sz w:val="20"/>
          <w:szCs w:val="20"/>
        </w:rPr>
        <w:tab/>
      </w:r>
      <w:r w:rsidR="002A5312">
        <w:rPr>
          <w:sz w:val="20"/>
          <w:szCs w:val="20"/>
        </w:rPr>
        <w:t>4</w:t>
      </w:r>
    </w:p>
    <w:p w:rsidR="00412BF2" w:rsidRDefault="00762CCB">
      <w:pPr>
        <w:ind w:left="260"/>
        <w:rPr>
          <w:sz w:val="20"/>
          <w:szCs w:val="20"/>
        </w:rPr>
      </w:pPr>
      <w:r>
        <w:rPr>
          <w:rFonts w:eastAsia="Times New Roman"/>
          <w:sz w:val="24"/>
          <w:szCs w:val="24"/>
        </w:rPr>
        <w:t>1.1.2.Принципы и подходы к формированию образовательной программы основного</w:t>
      </w:r>
    </w:p>
    <w:p w:rsidR="00412BF2" w:rsidRDefault="00762CCB">
      <w:pPr>
        <w:tabs>
          <w:tab w:val="left" w:leader="dot" w:pos="9480"/>
        </w:tabs>
        <w:ind w:left="1260"/>
        <w:rPr>
          <w:sz w:val="20"/>
          <w:szCs w:val="20"/>
        </w:rPr>
      </w:pPr>
      <w:r>
        <w:rPr>
          <w:rFonts w:eastAsia="Times New Roman"/>
          <w:sz w:val="24"/>
          <w:szCs w:val="24"/>
        </w:rPr>
        <w:t>общего образования</w:t>
      </w:r>
      <w:r>
        <w:rPr>
          <w:sz w:val="20"/>
          <w:szCs w:val="20"/>
        </w:rPr>
        <w:tab/>
      </w:r>
      <w:r w:rsidR="002A5312">
        <w:rPr>
          <w:sz w:val="20"/>
          <w:szCs w:val="20"/>
        </w:rPr>
        <w:t>5</w:t>
      </w:r>
    </w:p>
    <w:p w:rsidR="00412BF2" w:rsidRDefault="00762CCB">
      <w:pPr>
        <w:ind w:left="260"/>
        <w:rPr>
          <w:sz w:val="20"/>
          <w:szCs w:val="20"/>
        </w:rPr>
      </w:pPr>
      <w:r>
        <w:rPr>
          <w:rFonts w:eastAsia="Times New Roman"/>
          <w:sz w:val="24"/>
          <w:szCs w:val="24"/>
        </w:rPr>
        <w:t>1.2. Планируемые результаты освоения обучающимися основной образовательной</w:t>
      </w:r>
    </w:p>
    <w:p w:rsidR="00412BF2" w:rsidRDefault="00762CCB">
      <w:pPr>
        <w:tabs>
          <w:tab w:val="left" w:leader="dot" w:pos="9480"/>
        </w:tabs>
        <w:ind w:left="1260"/>
        <w:rPr>
          <w:sz w:val="20"/>
          <w:szCs w:val="20"/>
        </w:rPr>
      </w:pPr>
      <w:r>
        <w:rPr>
          <w:rFonts w:eastAsia="Times New Roman"/>
          <w:sz w:val="24"/>
          <w:szCs w:val="24"/>
        </w:rPr>
        <w:t>программы основного общего образования</w:t>
      </w:r>
      <w:r>
        <w:rPr>
          <w:sz w:val="20"/>
          <w:szCs w:val="20"/>
        </w:rPr>
        <w:tab/>
      </w:r>
      <w:r w:rsidR="002A5312">
        <w:rPr>
          <w:sz w:val="20"/>
          <w:szCs w:val="20"/>
        </w:rPr>
        <w:t>6</w:t>
      </w:r>
    </w:p>
    <w:p w:rsidR="00412BF2" w:rsidRDefault="00762CCB">
      <w:pPr>
        <w:tabs>
          <w:tab w:val="left" w:leader="dot" w:pos="9480"/>
        </w:tabs>
        <w:ind w:left="1260"/>
        <w:rPr>
          <w:sz w:val="20"/>
          <w:szCs w:val="20"/>
        </w:rPr>
      </w:pPr>
      <w:r>
        <w:rPr>
          <w:rFonts w:eastAsia="Times New Roman"/>
          <w:sz w:val="24"/>
          <w:szCs w:val="24"/>
        </w:rPr>
        <w:t>1.2.1. Общие положения</w:t>
      </w:r>
      <w:r>
        <w:rPr>
          <w:sz w:val="20"/>
          <w:szCs w:val="20"/>
        </w:rPr>
        <w:tab/>
      </w:r>
      <w:r w:rsidR="002A5312">
        <w:rPr>
          <w:sz w:val="20"/>
          <w:szCs w:val="20"/>
        </w:rPr>
        <w:t>6</w:t>
      </w:r>
    </w:p>
    <w:p w:rsidR="00412BF2" w:rsidRDefault="00762CCB">
      <w:pPr>
        <w:tabs>
          <w:tab w:val="left" w:leader="dot" w:pos="9480"/>
        </w:tabs>
        <w:ind w:left="1260"/>
        <w:rPr>
          <w:sz w:val="20"/>
          <w:szCs w:val="20"/>
        </w:rPr>
      </w:pPr>
      <w:r>
        <w:rPr>
          <w:rFonts w:eastAsia="Times New Roman"/>
          <w:sz w:val="24"/>
          <w:szCs w:val="24"/>
        </w:rPr>
        <w:t>1.2.2. Структура планируемых результатов</w:t>
      </w:r>
      <w:r>
        <w:rPr>
          <w:sz w:val="20"/>
          <w:szCs w:val="20"/>
        </w:rPr>
        <w:tab/>
      </w:r>
      <w:r w:rsidR="002A5312">
        <w:rPr>
          <w:sz w:val="20"/>
          <w:szCs w:val="20"/>
        </w:rPr>
        <w:t>7</w:t>
      </w:r>
    </w:p>
    <w:p w:rsidR="00412BF2" w:rsidRDefault="00762CCB">
      <w:pPr>
        <w:ind w:left="260"/>
        <w:rPr>
          <w:sz w:val="20"/>
          <w:szCs w:val="20"/>
        </w:rPr>
      </w:pPr>
      <w:r>
        <w:rPr>
          <w:rFonts w:eastAsia="Times New Roman"/>
          <w:sz w:val="24"/>
          <w:szCs w:val="24"/>
        </w:rPr>
        <w:t>1.2.3. Личностные результаты освоения ООП…………………………………………</w:t>
      </w:r>
      <w:r w:rsidR="002A5312">
        <w:rPr>
          <w:rFonts w:eastAsia="Times New Roman"/>
          <w:sz w:val="24"/>
          <w:szCs w:val="24"/>
        </w:rPr>
        <w:t>7</w:t>
      </w:r>
    </w:p>
    <w:p w:rsidR="00412BF2" w:rsidRDefault="00762CCB">
      <w:pPr>
        <w:tabs>
          <w:tab w:val="left" w:leader="dot" w:pos="9480"/>
        </w:tabs>
        <w:ind w:left="260"/>
        <w:rPr>
          <w:sz w:val="20"/>
          <w:szCs w:val="20"/>
        </w:rPr>
      </w:pPr>
      <w:r>
        <w:rPr>
          <w:rFonts w:eastAsia="Times New Roman"/>
          <w:sz w:val="24"/>
          <w:szCs w:val="24"/>
        </w:rPr>
        <w:t>1.2.4. Метапредметные результаты освоения ООП</w:t>
      </w:r>
      <w:r>
        <w:rPr>
          <w:sz w:val="20"/>
          <w:szCs w:val="20"/>
        </w:rPr>
        <w:tab/>
      </w:r>
      <w:r w:rsidR="002A5312">
        <w:rPr>
          <w:sz w:val="20"/>
          <w:szCs w:val="20"/>
        </w:rPr>
        <w:t>8</w:t>
      </w:r>
    </w:p>
    <w:p w:rsidR="00412BF2" w:rsidRDefault="00762CCB" w:rsidP="002870D9">
      <w:pPr>
        <w:ind w:left="260"/>
        <w:rPr>
          <w:sz w:val="20"/>
          <w:szCs w:val="20"/>
        </w:rPr>
      </w:pPr>
      <w:r>
        <w:rPr>
          <w:rFonts w:eastAsia="Times New Roman"/>
          <w:sz w:val="24"/>
          <w:szCs w:val="24"/>
        </w:rPr>
        <w:t>1.2.5. Предметные результаты  (Приложение1)…………………………………………</w:t>
      </w:r>
      <w:r w:rsidR="002A5312">
        <w:rPr>
          <w:rFonts w:eastAsia="Times New Roman"/>
          <w:sz w:val="24"/>
          <w:szCs w:val="24"/>
        </w:rPr>
        <w:t>16</w:t>
      </w:r>
    </w:p>
    <w:p w:rsidR="00412BF2" w:rsidRDefault="00762CCB">
      <w:pPr>
        <w:ind w:left="260"/>
        <w:rPr>
          <w:sz w:val="20"/>
          <w:szCs w:val="20"/>
        </w:rPr>
      </w:pPr>
      <w:r>
        <w:rPr>
          <w:rFonts w:eastAsia="Times New Roman"/>
          <w:sz w:val="24"/>
          <w:szCs w:val="24"/>
        </w:rPr>
        <w:t>1.3. Система оценки достижения планируемых результатов освоения основной</w:t>
      </w:r>
    </w:p>
    <w:p w:rsidR="00412BF2" w:rsidRDefault="00762CCB">
      <w:pPr>
        <w:tabs>
          <w:tab w:val="left" w:leader="dot" w:pos="9360"/>
        </w:tabs>
        <w:ind w:left="1260"/>
        <w:rPr>
          <w:sz w:val="20"/>
          <w:szCs w:val="20"/>
        </w:rPr>
      </w:pPr>
      <w:r>
        <w:rPr>
          <w:rFonts w:eastAsia="Times New Roman"/>
          <w:sz w:val="24"/>
          <w:szCs w:val="24"/>
        </w:rPr>
        <w:t>образовательной программы основного общего образования</w:t>
      </w:r>
      <w:r>
        <w:rPr>
          <w:sz w:val="20"/>
          <w:szCs w:val="20"/>
        </w:rPr>
        <w:tab/>
      </w:r>
      <w:r w:rsidR="002A5312">
        <w:rPr>
          <w:sz w:val="20"/>
          <w:szCs w:val="20"/>
        </w:rPr>
        <w:t>16</w:t>
      </w:r>
    </w:p>
    <w:p w:rsidR="00412BF2" w:rsidRDefault="00412BF2">
      <w:pPr>
        <w:spacing w:line="1" w:lineRule="exact"/>
        <w:rPr>
          <w:sz w:val="20"/>
          <w:szCs w:val="20"/>
        </w:rPr>
      </w:pPr>
    </w:p>
    <w:p w:rsidR="00412BF2" w:rsidRDefault="00762CCB">
      <w:pPr>
        <w:numPr>
          <w:ilvl w:val="0"/>
          <w:numId w:val="2"/>
        </w:numPr>
        <w:tabs>
          <w:tab w:val="left" w:pos="540"/>
        </w:tabs>
        <w:ind w:left="540" w:hanging="278"/>
        <w:rPr>
          <w:rFonts w:eastAsia="Times New Roman"/>
          <w:sz w:val="24"/>
          <w:szCs w:val="24"/>
        </w:rPr>
      </w:pPr>
      <w:r>
        <w:rPr>
          <w:rFonts w:eastAsia="Times New Roman"/>
          <w:b/>
          <w:bCs/>
          <w:sz w:val="24"/>
          <w:szCs w:val="24"/>
        </w:rPr>
        <w:t>Содержательный  раздел  основной  образовательной  программы  основного</w:t>
      </w:r>
    </w:p>
    <w:p w:rsidR="00412BF2" w:rsidRDefault="00412BF2">
      <w:pPr>
        <w:spacing w:line="5" w:lineRule="exact"/>
        <w:rPr>
          <w:sz w:val="20"/>
          <w:szCs w:val="20"/>
        </w:rPr>
      </w:pPr>
    </w:p>
    <w:p w:rsidR="00412BF2" w:rsidRDefault="00762CCB">
      <w:pPr>
        <w:tabs>
          <w:tab w:val="left" w:leader="dot" w:pos="9360"/>
        </w:tabs>
        <w:ind w:left="260"/>
        <w:rPr>
          <w:sz w:val="20"/>
          <w:szCs w:val="20"/>
        </w:rPr>
      </w:pPr>
      <w:r>
        <w:rPr>
          <w:rFonts w:eastAsia="Times New Roman"/>
          <w:b/>
          <w:bCs/>
          <w:sz w:val="24"/>
          <w:szCs w:val="24"/>
        </w:rPr>
        <w:t>общего образования</w:t>
      </w:r>
      <w:r>
        <w:rPr>
          <w:sz w:val="20"/>
          <w:szCs w:val="20"/>
        </w:rPr>
        <w:tab/>
      </w:r>
      <w:r w:rsidR="002A5312">
        <w:rPr>
          <w:sz w:val="20"/>
          <w:szCs w:val="20"/>
        </w:rPr>
        <w:t>24</w:t>
      </w:r>
    </w:p>
    <w:p w:rsidR="00412BF2" w:rsidRDefault="00762CCB">
      <w:pPr>
        <w:spacing w:line="235" w:lineRule="auto"/>
        <w:ind w:left="260"/>
        <w:rPr>
          <w:sz w:val="20"/>
          <w:szCs w:val="20"/>
        </w:rPr>
      </w:pPr>
      <w:r>
        <w:rPr>
          <w:rFonts w:eastAsia="Times New Roman"/>
          <w:sz w:val="24"/>
          <w:szCs w:val="24"/>
        </w:rPr>
        <w:t>2.1. Программа развития универсальных учебных действий, включающая</w:t>
      </w:r>
    </w:p>
    <w:p w:rsidR="00412BF2" w:rsidRDefault="00412BF2">
      <w:pPr>
        <w:spacing w:line="1" w:lineRule="exact"/>
        <w:rPr>
          <w:sz w:val="20"/>
          <w:szCs w:val="20"/>
        </w:rPr>
      </w:pPr>
    </w:p>
    <w:p w:rsidR="00412BF2" w:rsidRDefault="00762CCB">
      <w:pPr>
        <w:ind w:left="1260"/>
        <w:rPr>
          <w:sz w:val="20"/>
          <w:szCs w:val="20"/>
        </w:rPr>
      </w:pPr>
      <w:r>
        <w:rPr>
          <w:rFonts w:eastAsia="Times New Roman"/>
          <w:sz w:val="24"/>
          <w:szCs w:val="24"/>
        </w:rPr>
        <w:t>формирование компетенций обучающихся в области использования</w:t>
      </w:r>
    </w:p>
    <w:p w:rsidR="00412BF2" w:rsidRDefault="00762CCB">
      <w:pPr>
        <w:ind w:left="1260"/>
        <w:rPr>
          <w:sz w:val="20"/>
          <w:szCs w:val="20"/>
        </w:rPr>
      </w:pPr>
      <w:r>
        <w:rPr>
          <w:rFonts w:eastAsia="Times New Roman"/>
          <w:sz w:val="24"/>
          <w:szCs w:val="24"/>
        </w:rPr>
        <w:t>информационно-коммуникационных технологий, учебно-</w:t>
      </w:r>
    </w:p>
    <w:p w:rsidR="00412BF2" w:rsidRDefault="00762CCB">
      <w:pPr>
        <w:tabs>
          <w:tab w:val="left" w:leader="dot" w:pos="9360"/>
        </w:tabs>
        <w:ind w:left="1260"/>
        <w:rPr>
          <w:sz w:val="20"/>
          <w:szCs w:val="20"/>
        </w:rPr>
      </w:pPr>
      <w:r>
        <w:rPr>
          <w:rFonts w:eastAsia="Times New Roman"/>
          <w:sz w:val="24"/>
          <w:szCs w:val="24"/>
        </w:rPr>
        <w:t>исследовательской и проектной деятельности</w:t>
      </w:r>
      <w:r>
        <w:rPr>
          <w:sz w:val="20"/>
          <w:szCs w:val="20"/>
        </w:rPr>
        <w:tab/>
      </w:r>
      <w:r w:rsidR="002A5312">
        <w:rPr>
          <w:sz w:val="20"/>
          <w:szCs w:val="20"/>
        </w:rPr>
        <w:t>24</w:t>
      </w:r>
    </w:p>
    <w:p w:rsidR="00412BF2" w:rsidRDefault="00762CCB" w:rsidP="002A5312">
      <w:pPr>
        <w:tabs>
          <w:tab w:val="left" w:leader="dot" w:pos="9360"/>
        </w:tabs>
        <w:ind w:left="260"/>
        <w:rPr>
          <w:sz w:val="20"/>
          <w:szCs w:val="20"/>
        </w:rPr>
      </w:pPr>
      <w:r>
        <w:rPr>
          <w:rFonts w:eastAsia="Times New Roman"/>
          <w:sz w:val="24"/>
          <w:szCs w:val="24"/>
        </w:rPr>
        <w:t>2.2. Примерные программы учебных предметов, курсов</w:t>
      </w:r>
      <w:r>
        <w:rPr>
          <w:sz w:val="20"/>
          <w:szCs w:val="20"/>
        </w:rPr>
        <w:tab/>
      </w:r>
      <w:r w:rsidR="002A5312">
        <w:rPr>
          <w:sz w:val="20"/>
          <w:szCs w:val="20"/>
        </w:rPr>
        <w:t>24</w:t>
      </w:r>
    </w:p>
    <w:p w:rsidR="00412BF2" w:rsidRDefault="00762CCB">
      <w:pPr>
        <w:tabs>
          <w:tab w:val="left" w:leader="dot" w:pos="9360"/>
        </w:tabs>
        <w:ind w:left="260"/>
        <w:rPr>
          <w:sz w:val="20"/>
          <w:szCs w:val="20"/>
        </w:rPr>
      </w:pPr>
      <w:r>
        <w:rPr>
          <w:rFonts w:eastAsia="Times New Roman"/>
          <w:sz w:val="24"/>
          <w:szCs w:val="24"/>
        </w:rPr>
        <w:t>2.3. Программа воспитания и социализации обучающихся</w:t>
      </w:r>
      <w:r>
        <w:rPr>
          <w:sz w:val="20"/>
          <w:szCs w:val="20"/>
        </w:rPr>
        <w:tab/>
      </w:r>
      <w:r w:rsidR="002A5312">
        <w:rPr>
          <w:sz w:val="20"/>
          <w:szCs w:val="20"/>
        </w:rPr>
        <w:t>24</w:t>
      </w:r>
    </w:p>
    <w:p w:rsidR="00412BF2" w:rsidRDefault="00762CCB">
      <w:pPr>
        <w:tabs>
          <w:tab w:val="left" w:leader="dot" w:pos="9360"/>
        </w:tabs>
        <w:ind w:left="260"/>
        <w:rPr>
          <w:sz w:val="20"/>
          <w:szCs w:val="20"/>
        </w:rPr>
      </w:pPr>
      <w:r>
        <w:rPr>
          <w:rFonts w:eastAsia="Times New Roman"/>
          <w:sz w:val="24"/>
          <w:szCs w:val="24"/>
        </w:rPr>
        <w:t>2.4. Программа коррекционной работы</w:t>
      </w:r>
      <w:r>
        <w:rPr>
          <w:sz w:val="20"/>
          <w:szCs w:val="20"/>
        </w:rPr>
        <w:tab/>
      </w:r>
      <w:r w:rsidR="002A5312">
        <w:rPr>
          <w:sz w:val="20"/>
          <w:szCs w:val="20"/>
        </w:rPr>
        <w:t>24</w:t>
      </w:r>
    </w:p>
    <w:p w:rsidR="00412BF2" w:rsidRDefault="00412BF2">
      <w:pPr>
        <w:spacing w:line="5" w:lineRule="exact"/>
        <w:rPr>
          <w:sz w:val="20"/>
          <w:szCs w:val="20"/>
        </w:rPr>
      </w:pPr>
    </w:p>
    <w:p w:rsidR="00412BF2" w:rsidRDefault="00762CCB">
      <w:pPr>
        <w:numPr>
          <w:ilvl w:val="0"/>
          <w:numId w:val="3"/>
        </w:numPr>
        <w:tabs>
          <w:tab w:val="left" w:pos="540"/>
        </w:tabs>
        <w:ind w:left="540" w:hanging="278"/>
        <w:rPr>
          <w:rFonts w:eastAsia="Times New Roman"/>
          <w:b/>
          <w:bCs/>
          <w:sz w:val="24"/>
          <w:szCs w:val="24"/>
        </w:rPr>
      </w:pPr>
      <w:r>
        <w:rPr>
          <w:rFonts w:eastAsia="Times New Roman"/>
          <w:b/>
          <w:bCs/>
          <w:sz w:val="24"/>
          <w:szCs w:val="24"/>
        </w:rPr>
        <w:t>Организационный раздел примерной основной образовательной программы</w:t>
      </w:r>
    </w:p>
    <w:p w:rsidR="00412BF2" w:rsidRDefault="00762CCB">
      <w:pPr>
        <w:tabs>
          <w:tab w:val="left" w:leader="dot" w:pos="9360"/>
        </w:tabs>
        <w:ind w:left="260"/>
        <w:rPr>
          <w:sz w:val="20"/>
          <w:szCs w:val="20"/>
        </w:rPr>
      </w:pPr>
      <w:r>
        <w:rPr>
          <w:rFonts w:eastAsia="Times New Roman"/>
          <w:b/>
          <w:bCs/>
          <w:sz w:val="24"/>
          <w:szCs w:val="24"/>
        </w:rPr>
        <w:t>основного общего образования</w:t>
      </w:r>
      <w:r>
        <w:rPr>
          <w:sz w:val="20"/>
          <w:szCs w:val="20"/>
        </w:rPr>
        <w:tab/>
      </w:r>
      <w:r w:rsidR="002A5312">
        <w:rPr>
          <w:sz w:val="20"/>
          <w:szCs w:val="20"/>
        </w:rPr>
        <w:t>24</w:t>
      </w:r>
    </w:p>
    <w:p w:rsidR="00412BF2" w:rsidRDefault="00762CCB">
      <w:pPr>
        <w:tabs>
          <w:tab w:val="left" w:leader="dot" w:pos="9360"/>
        </w:tabs>
        <w:spacing w:line="235" w:lineRule="auto"/>
        <w:ind w:left="260"/>
        <w:rPr>
          <w:sz w:val="20"/>
          <w:szCs w:val="20"/>
        </w:rPr>
      </w:pPr>
      <w:r>
        <w:rPr>
          <w:rFonts w:eastAsia="Times New Roman"/>
          <w:sz w:val="24"/>
          <w:szCs w:val="24"/>
        </w:rPr>
        <w:t>3.1. Примерный учебный план основного общего образования</w:t>
      </w:r>
      <w:r>
        <w:rPr>
          <w:sz w:val="20"/>
          <w:szCs w:val="20"/>
        </w:rPr>
        <w:tab/>
      </w:r>
      <w:r w:rsidR="002A5312">
        <w:rPr>
          <w:sz w:val="20"/>
          <w:szCs w:val="20"/>
        </w:rPr>
        <w:t>24</w:t>
      </w:r>
    </w:p>
    <w:p w:rsidR="00412BF2" w:rsidRDefault="00412BF2">
      <w:pPr>
        <w:spacing w:line="1" w:lineRule="exact"/>
        <w:rPr>
          <w:sz w:val="20"/>
          <w:szCs w:val="20"/>
        </w:rPr>
      </w:pPr>
    </w:p>
    <w:p w:rsidR="00412BF2" w:rsidRDefault="00762CCB">
      <w:pPr>
        <w:tabs>
          <w:tab w:val="left" w:leader="dot" w:pos="9360"/>
        </w:tabs>
        <w:ind w:left="1560"/>
        <w:rPr>
          <w:sz w:val="20"/>
          <w:szCs w:val="20"/>
        </w:rPr>
      </w:pPr>
      <w:r>
        <w:rPr>
          <w:rFonts w:eastAsia="Times New Roman"/>
          <w:sz w:val="24"/>
          <w:szCs w:val="24"/>
        </w:rPr>
        <w:t>3.1.1. Примерный календарный учебный график</w:t>
      </w:r>
      <w:r>
        <w:rPr>
          <w:sz w:val="20"/>
          <w:szCs w:val="20"/>
        </w:rPr>
        <w:tab/>
      </w:r>
      <w:r w:rsidR="002A5312">
        <w:rPr>
          <w:sz w:val="20"/>
          <w:szCs w:val="20"/>
        </w:rPr>
        <w:t>24</w:t>
      </w:r>
    </w:p>
    <w:p w:rsidR="00412BF2" w:rsidRDefault="00762CCB">
      <w:pPr>
        <w:tabs>
          <w:tab w:val="left" w:leader="dot" w:pos="9360"/>
        </w:tabs>
        <w:ind w:left="1560"/>
        <w:rPr>
          <w:sz w:val="20"/>
          <w:szCs w:val="20"/>
        </w:rPr>
      </w:pPr>
      <w:r>
        <w:rPr>
          <w:rFonts w:eastAsia="Times New Roman"/>
          <w:sz w:val="24"/>
          <w:szCs w:val="24"/>
        </w:rPr>
        <w:t>3.1.2. Примерный план внеурочной деятельности</w:t>
      </w:r>
      <w:r>
        <w:rPr>
          <w:sz w:val="20"/>
          <w:szCs w:val="20"/>
        </w:rPr>
        <w:tab/>
      </w:r>
      <w:r w:rsidR="002A5312">
        <w:rPr>
          <w:sz w:val="20"/>
          <w:szCs w:val="20"/>
        </w:rPr>
        <w:t>25</w:t>
      </w:r>
    </w:p>
    <w:p w:rsidR="00412BF2" w:rsidRDefault="00762CCB">
      <w:pPr>
        <w:tabs>
          <w:tab w:val="left" w:pos="840"/>
          <w:tab w:val="left" w:leader="dot" w:pos="9360"/>
        </w:tabs>
        <w:ind w:left="260"/>
        <w:rPr>
          <w:sz w:val="20"/>
          <w:szCs w:val="20"/>
        </w:rPr>
      </w:pPr>
      <w:r>
        <w:rPr>
          <w:rFonts w:eastAsia="Times New Roman"/>
          <w:sz w:val="24"/>
          <w:szCs w:val="24"/>
        </w:rPr>
        <w:t>3.2.</w:t>
      </w:r>
      <w:r>
        <w:rPr>
          <w:sz w:val="20"/>
          <w:szCs w:val="20"/>
        </w:rPr>
        <w:tab/>
      </w:r>
      <w:r>
        <w:rPr>
          <w:rFonts w:eastAsia="Times New Roman"/>
          <w:sz w:val="24"/>
          <w:szCs w:val="24"/>
        </w:rPr>
        <w:t>Система условий реализации основной образовательной программы</w:t>
      </w:r>
      <w:r>
        <w:rPr>
          <w:sz w:val="20"/>
          <w:szCs w:val="20"/>
        </w:rPr>
        <w:tab/>
      </w:r>
      <w:r w:rsidR="002A5312">
        <w:rPr>
          <w:sz w:val="20"/>
          <w:szCs w:val="20"/>
        </w:rPr>
        <w:t>25</w:t>
      </w:r>
    </w:p>
    <w:p w:rsidR="00412BF2" w:rsidRDefault="00762CCB">
      <w:pPr>
        <w:ind w:left="560"/>
        <w:rPr>
          <w:sz w:val="20"/>
          <w:szCs w:val="20"/>
        </w:rPr>
      </w:pPr>
      <w:r>
        <w:rPr>
          <w:rFonts w:eastAsia="Times New Roman"/>
          <w:sz w:val="24"/>
          <w:szCs w:val="24"/>
        </w:rPr>
        <w:t>3.2.1. Описание кадровых условий реализации основной образовательной</w:t>
      </w:r>
    </w:p>
    <w:p w:rsidR="00412BF2" w:rsidRDefault="00762CCB">
      <w:pPr>
        <w:tabs>
          <w:tab w:val="left" w:leader="dot" w:pos="9360"/>
        </w:tabs>
        <w:ind w:left="1260"/>
        <w:rPr>
          <w:sz w:val="20"/>
          <w:szCs w:val="20"/>
        </w:rPr>
      </w:pPr>
      <w:r>
        <w:rPr>
          <w:rFonts w:eastAsia="Times New Roman"/>
          <w:sz w:val="24"/>
          <w:szCs w:val="24"/>
        </w:rPr>
        <w:t>программы основного общего образования</w:t>
      </w:r>
      <w:r>
        <w:rPr>
          <w:sz w:val="20"/>
          <w:szCs w:val="20"/>
        </w:rPr>
        <w:tab/>
      </w:r>
      <w:r w:rsidR="002A5312">
        <w:rPr>
          <w:sz w:val="20"/>
          <w:szCs w:val="20"/>
        </w:rPr>
        <w:t>25</w:t>
      </w:r>
    </w:p>
    <w:p w:rsidR="00412BF2" w:rsidRDefault="00762CCB">
      <w:pPr>
        <w:ind w:left="1920"/>
        <w:rPr>
          <w:sz w:val="20"/>
          <w:szCs w:val="20"/>
        </w:rPr>
      </w:pPr>
      <w:r>
        <w:rPr>
          <w:rFonts w:eastAsia="Times New Roman"/>
          <w:sz w:val="24"/>
          <w:szCs w:val="24"/>
        </w:rPr>
        <w:t>3.2.2. Психолого-педагогические условия реализации основной</w:t>
      </w:r>
    </w:p>
    <w:p w:rsidR="00412BF2" w:rsidRDefault="00762CCB">
      <w:pPr>
        <w:tabs>
          <w:tab w:val="left" w:leader="dot" w:pos="9360"/>
        </w:tabs>
        <w:ind w:left="1260"/>
        <w:rPr>
          <w:sz w:val="20"/>
          <w:szCs w:val="20"/>
        </w:rPr>
      </w:pPr>
      <w:r>
        <w:rPr>
          <w:rFonts w:eastAsia="Times New Roman"/>
          <w:sz w:val="24"/>
          <w:szCs w:val="24"/>
        </w:rPr>
        <w:t>образовательной программы основного общего образования</w:t>
      </w:r>
      <w:r>
        <w:rPr>
          <w:sz w:val="20"/>
          <w:szCs w:val="20"/>
        </w:rPr>
        <w:tab/>
      </w:r>
      <w:r w:rsidR="002A5312">
        <w:rPr>
          <w:sz w:val="20"/>
          <w:szCs w:val="20"/>
        </w:rPr>
        <w:t>29</w:t>
      </w:r>
    </w:p>
    <w:p w:rsidR="00412BF2" w:rsidRDefault="00762CCB">
      <w:pPr>
        <w:ind w:left="1580"/>
        <w:rPr>
          <w:sz w:val="20"/>
          <w:szCs w:val="20"/>
        </w:rPr>
      </w:pPr>
      <w:r>
        <w:rPr>
          <w:rFonts w:eastAsia="Times New Roman"/>
          <w:sz w:val="24"/>
          <w:szCs w:val="24"/>
        </w:rPr>
        <w:t>3.2.3. Финансово-экономические условия реализации образовательной</w:t>
      </w:r>
    </w:p>
    <w:p w:rsidR="00412BF2" w:rsidRDefault="00762CCB">
      <w:pPr>
        <w:tabs>
          <w:tab w:val="left" w:leader="dot" w:pos="9360"/>
        </w:tabs>
        <w:ind w:left="1260"/>
        <w:rPr>
          <w:sz w:val="20"/>
          <w:szCs w:val="20"/>
        </w:rPr>
      </w:pPr>
      <w:r>
        <w:rPr>
          <w:rFonts w:eastAsia="Times New Roman"/>
          <w:sz w:val="24"/>
          <w:szCs w:val="24"/>
        </w:rPr>
        <w:t>программы основного общего образования</w:t>
      </w:r>
      <w:r>
        <w:rPr>
          <w:sz w:val="20"/>
          <w:szCs w:val="20"/>
        </w:rPr>
        <w:tab/>
      </w:r>
      <w:r w:rsidR="002A5312">
        <w:rPr>
          <w:sz w:val="20"/>
          <w:szCs w:val="20"/>
        </w:rPr>
        <w:t>30</w:t>
      </w:r>
    </w:p>
    <w:p w:rsidR="00412BF2" w:rsidRDefault="00762CCB">
      <w:pPr>
        <w:ind w:left="1500"/>
        <w:rPr>
          <w:sz w:val="20"/>
          <w:szCs w:val="20"/>
        </w:rPr>
      </w:pPr>
      <w:r>
        <w:rPr>
          <w:rFonts w:eastAsia="Times New Roman"/>
          <w:sz w:val="24"/>
          <w:szCs w:val="24"/>
        </w:rPr>
        <w:t>3.2.4. Материально-технические условия реализации</w:t>
      </w:r>
    </w:p>
    <w:p w:rsidR="00412BF2" w:rsidRDefault="00762CCB">
      <w:pPr>
        <w:tabs>
          <w:tab w:val="left" w:leader="dot" w:pos="9360"/>
        </w:tabs>
        <w:ind w:left="1320"/>
        <w:rPr>
          <w:sz w:val="20"/>
          <w:szCs w:val="20"/>
        </w:rPr>
      </w:pPr>
      <w:r>
        <w:rPr>
          <w:rFonts w:eastAsia="Times New Roman"/>
          <w:sz w:val="24"/>
          <w:szCs w:val="24"/>
        </w:rPr>
        <w:t>основной образовательной программы</w:t>
      </w:r>
      <w:r>
        <w:rPr>
          <w:sz w:val="20"/>
          <w:szCs w:val="20"/>
        </w:rPr>
        <w:tab/>
      </w:r>
      <w:r w:rsidR="002A5312">
        <w:rPr>
          <w:sz w:val="20"/>
          <w:szCs w:val="20"/>
        </w:rPr>
        <w:t>32</w:t>
      </w:r>
    </w:p>
    <w:p w:rsidR="00412BF2" w:rsidRDefault="00762CCB">
      <w:pPr>
        <w:ind w:left="1500"/>
        <w:rPr>
          <w:sz w:val="20"/>
          <w:szCs w:val="20"/>
        </w:rPr>
      </w:pPr>
      <w:r>
        <w:rPr>
          <w:rFonts w:eastAsia="Times New Roman"/>
          <w:sz w:val="24"/>
          <w:szCs w:val="24"/>
        </w:rPr>
        <w:t>3.2.5. Информационно-методические условия реализации</w:t>
      </w:r>
    </w:p>
    <w:p w:rsidR="00412BF2" w:rsidRDefault="00762CCB">
      <w:pPr>
        <w:tabs>
          <w:tab w:val="left" w:leader="dot" w:pos="9360"/>
        </w:tabs>
        <w:ind w:left="1320"/>
        <w:rPr>
          <w:sz w:val="20"/>
          <w:szCs w:val="20"/>
        </w:rPr>
      </w:pPr>
      <w:r>
        <w:rPr>
          <w:rFonts w:eastAsia="Times New Roman"/>
          <w:sz w:val="24"/>
          <w:szCs w:val="24"/>
        </w:rPr>
        <w:t>основной образовательной программы основного общего образования</w:t>
      </w:r>
      <w:r>
        <w:rPr>
          <w:sz w:val="20"/>
          <w:szCs w:val="20"/>
        </w:rPr>
        <w:tab/>
      </w:r>
      <w:r w:rsidR="002A5312">
        <w:rPr>
          <w:sz w:val="20"/>
          <w:szCs w:val="20"/>
        </w:rPr>
        <w:t>35</w:t>
      </w:r>
    </w:p>
    <w:p w:rsidR="00412BF2" w:rsidRDefault="00412BF2">
      <w:pPr>
        <w:spacing w:line="1" w:lineRule="exact"/>
        <w:rPr>
          <w:sz w:val="20"/>
          <w:szCs w:val="20"/>
        </w:rPr>
      </w:pPr>
    </w:p>
    <w:p w:rsidR="00412BF2" w:rsidRDefault="00762CCB">
      <w:pPr>
        <w:tabs>
          <w:tab w:val="left" w:leader="dot" w:pos="9360"/>
        </w:tabs>
        <w:ind w:left="1500"/>
        <w:rPr>
          <w:sz w:val="20"/>
          <w:szCs w:val="20"/>
        </w:rPr>
      </w:pPr>
      <w:r>
        <w:rPr>
          <w:rFonts w:eastAsia="Times New Roman"/>
          <w:sz w:val="24"/>
          <w:szCs w:val="24"/>
        </w:rPr>
        <w:t>3.2.6.Механизмы достижения целевых ориентиров в системе  условий</w:t>
      </w:r>
      <w:r>
        <w:rPr>
          <w:sz w:val="20"/>
          <w:szCs w:val="20"/>
        </w:rPr>
        <w:tab/>
      </w:r>
      <w:r w:rsidR="002A5312">
        <w:rPr>
          <w:sz w:val="20"/>
          <w:szCs w:val="20"/>
        </w:rPr>
        <w:t>39</w:t>
      </w:r>
    </w:p>
    <w:p w:rsidR="00412BF2" w:rsidRDefault="00762CCB">
      <w:pPr>
        <w:ind w:left="1500"/>
        <w:rPr>
          <w:sz w:val="20"/>
          <w:szCs w:val="20"/>
        </w:rPr>
      </w:pPr>
      <w:r>
        <w:rPr>
          <w:rFonts w:eastAsia="Times New Roman"/>
          <w:sz w:val="24"/>
          <w:szCs w:val="24"/>
        </w:rPr>
        <w:t>3.2.7.Сетевой график (дорожная карта) по формированию  необходимой</w:t>
      </w:r>
    </w:p>
    <w:p w:rsidR="00412BF2" w:rsidRDefault="00762CCB">
      <w:pPr>
        <w:tabs>
          <w:tab w:val="left" w:leader="dot" w:pos="9360"/>
        </w:tabs>
        <w:ind w:left="1260"/>
        <w:rPr>
          <w:rFonts w:eastAsia="Times New Roman"/>
          <w:b/>
          <w:bCs/>
          <w:sz w:val="24"/>
          <w:szCs w:val="24"/>
        </w:rPr>
      </w:pPr>
      <w:r>
        <w:rPr>
          <w:rFonts w:eastAsia="Times New Roman"/>
          <w:sz w:val="24"/>
          <w:szCs w:val="24"/>
        </w:rPr>
        <w:t>системы условий</w:t>
      </w:r>
      <w:r>
        <w:rPr>
          <w:sz w:val="20"/>
          <w:szCs w:val="20"/>
        </w:rPr>
        <w:tab/>
      </w:r>
      <w:r w:rsidR="002A5312">
        <w:rPr>
          <w:sz w:val="20"/>
          <w:szCs w:val="20"/>
        </w:rPr>
        <w:t>39</w:t>
      </w:r>
    </w:p>
    <w:p w:rsidR="00407C7C" w:rsidRDefault="00407C7C">
      <w:pPr>
        <w:tabs>
          <w:tab w:val="left" w:leader="dot" w:pos="9360"/>
        </w:tabs>
        <w:ind w:left="1260"/>
        <w:rPr>
          <w:rFonts w:eastAsia="Times New Roman"/>
          <w:b/>
          <w:bCs/>
          <w:sz w:val="24"/>
          <w:szCs w:val="24"/>
        </w:rPr>
      </w:pPr>
    </w:p>
    <w:p w:rsidR="00C72E6F" w:rsidRDefault="00C72E6F">
      <w:pPr>
        <w:tabs>
          <w:tab w:val="left" w:leader="dot" w:pos="9360"/>
        </w:tabs>
        <w:ind w:left="1260"/>
        <w:rPr>
          <w:rFonts w:eastAsia="Times New Roman"/>
          <w:b/>
          <w:bCs/>
          <w:sz w:val="24"/>
          <w:szCs w:val="24"/>
        </w:rPr>
      </w:pPr>
    </w:p>
    <w:p w:rsidR="00C72E6F" w:rsidRDefault="00C72E6F">
      <w:pPr>
        <w:tabs>
          <w:tab w:val="left" w:leader="dot" w:pos="9360"/>
        </w:tabs>
        <w:ind w:left="1260"/>
        <w:rPr>
          <w:rFonts w:eastAsia="Times New Roman"/>
          <w:b/>
          <w:bCs/>
          <w:sz w:val="24"/>
          <w:szCs w:val="24"/>
        </w:rPr>
      </w:pPr>
    </w:p>
    <w:p w:rsidR="00C72E6F" w:rsidRDefault="00C72E6F">
      <w:pPr>
        <w:tabs>
          <w:tab w:val="left" w:leader="dot" w:pos="9360"/>
        </w:tabs>
        <w:ind w:left="1260"/>
        <w:rPr>
          <w:rFonts w:eastAsia="Times New Roman"/>
          <w:b/>
          <w:bCs/>
          <w:sz w:val="24"/>
          <w:szCs w:val="24"/>
        </w:rPr>
      </w:pPr>
    </w:p>
    <w:p w:rsidR="00C72E6F" w:rsidRDefault="00C72E6F">
      <w:pPr>
        <w:tabs>
          <w:tab w:val="left" w:leader="dot" w:pos="9360"/>
        </w:tabs>
        <w:ind w:left="1260"/>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2870D9" w:rsidRDefault="002870D9">
      <w:pPr>
        <w:spacing w:line="200" w:lineRule="exact"/>
        <w:rPr>
          <w:sz w:val="20"/>
          <w:szCs w:val="20"/>
        </w:rPr>
      </w:pPr>
    </w:p>
    <w:p w:rsidR="00412BF2" w:rsidRDefault="00412BF2">
      <w:pPr>
        <w:spacing w:line="358" w:lineRule="exact"/>
        <w:rPr>
          <w:sz w:val="20"/>
          <w:szCs w:val="20"/>
        </w:rPr>
      </w:pPr>
    </w:p>
    <w:p w:rsidR="00412BF2" w:rsidRPr="002870D9" w:rsidRDefault="00762CCB" w:rsidP="002870D9">
      <w:pPr>
        <w:numPr>
          <w:ilvl w:val="0"/>
          <w:numId w:val="4"/>
        </w:numPr>
        <w:tabs>
          <w:tab w:val="left" w:pos="980"/>
        </w:tabs>
        <w:ind w:left="980" w:hanging="358"/>
        <w:jc w:val="center"/>
        <w:rPr>
          <w:rFonts w:eastAsia="Times New Roman"/>
          <w:b/>
          <w:bCs/>
          <w:sz w:val="36"/>
          <w:szCs w:val="36"/>
        </w:rPr>
      </w:pPr>
      <w:r w:rsidRPr="002870D9">
        <w:rPr>
          <w:rFonts w:eastAsia="Times New Roman"/>
          <w:b/>
          <w:bCs/>
          <w:sz w:val="36"/>
          <w:szCs w:val="36"/>
        </w:rPr>
        <w:t>Целевой раздел основной образовательной программы основного общего</w:t>
      </w:r>
      <w:r w:rsidR="002870D9">
        <w:rPr>
          <w:rFonts w:eastAsia="Times New Roman"/>
          <w:b/>
          <w:bCs/>
          <w:sz w:val="36"/>
          <w:szCs w:val="36"/>
        </w:rPr>
        <w:t xml:space="preserve"> </w:t>
      </w:r>
      <w:r w:rsidRPr="002870D9">
        <w:rPr>
          <w:rFonts w:eastAsia="Times New Roman"/>
          <w:b/>
          <w:bCs/>
          <w:sz w:val="36"/>
          <w:szCs w:val="36"/>
        </w:rPr>
        <w:t>образования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24"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ind w:left="980"/>
        <w:rPr>
          <w:sz w:val="20"/>
          <w:szCs w:val="20"/>
        </w:rPr>
      </w:pPr>
      <w:r>
        <w:rPr>
          <w:rFonts w:eastAsia="Times New Roman"/>
          <w:b/>
          <w:bCs/>
          <w:sz w:val="24"/>
          <w:szCs w:val="24"/>
        </w:rPr>
        <w:lastRenderedPageBreak/>
        <w:t>1.1. Пояснительная записка</w:t>
      </w:r>
    </w:p>
    <w:p w:rsidR="00412BF2" w:rsidRDefault="00412BF2">
      <w:pPr>
        <w:spacing w:line="12" w:lineRule="exact"/>
        <w:rPr>
          <w:sz w:val="20"/>
          <w:szCs w:val="20"/>
        </w:rPr>
      </w:pPr>
    </w:p>
    <w:p w:rsidR="00412BF2" w:rsidRDefault="00762CCB">
      <w:pPr>
        <w:spacing w:line="234" w:lineRule="auto"/>
        <w:ind w:left="260" w:firstLine="708"/>
        <w:rPr>
          <w:sz w:val="20"/>
          <w:szCs w:val="20"/>
        </w:rPr>
      </w:pPr>
      <w:r>
        <w:rPr>
          <w:rFonts w:eastAsia="Times New Roman"/>
          <w:b/>
          <w:bCs/>
          <w:sz w:val="24"/>
          <w:szCs w:val="24"/>
        </w:rPr>
        <w:t xml:space="preserve">1.1.1. </w:t>
      </w:r>
      <w:r>
        <w:rPr>
          <w:rFonts w:eastAsia="Times New Roman"/>
          <w:b/>
          <w:bCs/>
          <w:i/>
          <w:iCs/>
          <w:sz w:val="24"/>
          <w:szCs w:val="24"/>
        </w:rPr>
        <w:t>Цели и задачи реализации основной образовательной программы</w:t>
      </w:r>
      <w:r>
        <w:rPr>
          <w:rFonts w:eastAsia="Times New Roman"/>
          <w:b/>
          <w:bCs/>
          <w:sz w:val="24"/>
          <w:szCs w:val="24"/>
        </w:rPr>
        <w:t xml:space="preserve"> </w:t>
      </w:r>
      <w:r>
        <w:rPr>
          <w:rFonts w:eastAsia="Times New Roman"/>
          <w:b/>
          <w:bCs/>
          <w:i/>
          <w:iCs/>
          <w:sz w:val="24"/>
          <w:szCs w:val="24"/>
        </w:rPr>
        <w:t>основного общего образования</w:t>
      </w:r>
    </w:p>
    <w:p w:rsidR="00412BF2" w:rsidRDefault="00412BF2">
      <w:pPr>
        <w:spacing w:line="9" w:lineRule="exact"/>
        <w:rPr>
          <w:sz w:val="20"/>
          <w:szCs w:val="20"/>
        </w:rPr>
      </w:pPr>
    </w:p>
    <w:p w:rsidR="00412BF2" w:rsidRDefault="00762CCB">
      <w:pPr>
        <w:spacing w:line="234" w:lineRule="auto"/>
        <w:ind w:left="260" w:firstLine="708"/>
        <w:rPr>
          <w:sz w:val="20"/>
          <w:szCs w:val="20"/>
        </w:rPr>
      </w:pPr>
      <w:r>
        <w:rPr>
          <w:rFonts w:eastAsia="Times New Roman"/>
          <w:b/>
          <w:bCs/>
          <w:sz w:val="24"/>
          <w:szCs w:val="24"/>
        </w:rPr>
        <w:t xml:space="preserve">Целями реализации </w:t>
      </w:r>
      <w:r>
        <w:rPr>
          <w:rFonts w:eastAsia="Times New Roman"/>
          <w:sz w:val="24"/>
          <w:szCs w:val="24"/>
        </w:rPr>
        <w:t>основной образовательной программы основного общего</w:t>
      </w:r>
      <w:r>
        <w:rPr>
          <w:rFonts w:eastAsia="Times New Roman"/>
          <w:b/>
          <w:bCs/>
          <w:sz w:val="24"/>
          <w:szCs w:val="24"/>
        </w:rPr>
        <w:t xml:space="preserve"> </w:t>
      </w:r>
      <w:r>
        <w:rPr>
          <w:rFonts w:eastAsia="Times New Roman"/>
          <w:sz w:val="24"/>
          <w:szCs w:val="24"/>
        </w:rPr>
        <w:t>образования являются:</w:t>
      </w:r>
    </w:p>
    <w:p w:rsidR="00412BF2" w:rsidRDefault="00412BF2">
      <w:pPr>
        <w:spacing w:line="3" w:lineRule="exact"/>
        <w:rPr>
          <w:sz w:val="20"/>
          <w:szCs w:val="20"/>
        </w:rPr>
      </w:pPr>
    </w:p>
    <w:p w:rsidR="00412BF2" w:rsidRDefault="00762CCB">
      <w:pPr>
        <w:numPr>
          <w:ilvl w:val="0"/>
          <w:numId w:val="5"/>
        </w:numPr>
        <w:tabs>
          <w:tab w:val="left" w:pos="1260"/>
        </w:tabs>
        <w:ind w:left="1260" w:hanging="290"/>
        <w:rPr>
          <w:rFonts w:ascii="Symbol" w:eastAsia="Symbol" w:hAnsi="Symbol" w:cs="Symbol"/>
          <w:sz w:val="24"/>
          <w:szCs w:val="24"/>
        </w:rPr>
      </w:pPr>
      <w:r>
        <w:rPr>
          <w:rFonts w:eastAsia="Times New Roman"/>
          <w:sz w:val="24"/>
          <w:szCs w:val="24"/>
        </w:rPr>
        <w:t>достижение выпускниками планируемых результатов: знаний, умений, навыков,</w:t>
      </w:r>
    </w:p>
    <w:p w:rsidR="00412BF2" w:rsidRDefault="00412BF2">
      <w:pPr>
        <w:spacing w:line="9" w:lineRule="exact"/>
        <w:rPr>
          <w:rFonts w:ascii="Symbol" w:eastAsia="Symbol" w:hAnsi="Symbol" w:cs="Symbol"/>
          <w:sz w:val="24"/>
          <w:szCs w:val="24"/>
        </w:rPr>
      </w:pPr>
    </w:p>
    <w:p w:rsidR="00412BF2" w:rsidRDefault="00762CCB">
      <w:pPr>
        <w:spacing w:line="237" w:lineRule="auto"/>
        <w:ind w:left="260"/>
        <w:jc w:val="both"/>
        <w:rPr>
          <w:rFonts w:ascii="Symbol" w:eastAsia="Symbol" w:hAnsi="Symbol" w:cs="Symbol"/>
          <w:sz w:val="24"/>
          <w:szCs w:val="24"/>
        </w:rPr>
      </w:pPr>
      <w:r>
        <w:rPr>
          <w:rFonts w:eastAsia="Times New Roman"/>
          <w:sz w:val="24"/>
          <w:szCs w:val="24"/>
        </w:rPr>
        <w:t>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412BF2" w:rsidRDefault="00412BF2">
      <w:pPr>
        <w:spacing w:line="33" w:lineRule="exact"/>
        <w:rPr>
          <w:rFonts w:ascii="Symbol" w:eastAsia="Symbol" w:hAnsi="Symbol" w:cs="Symbol"/>
          <w:sz w:val="24"/>
          <w:szCs w:val="24"/>
        </w:rPr>
      </w:pPr>
    </w:p>
    <w:p w:rsidR="00412BF2" w:rsidRDefault="00762CCB">
      <w:pPr>
        <w:numPr>
          <w:ilvl w:val="0"/>
          <w:numId w:val="5"/>
        </w:numPr>
        <w:tabs>
          <w:tab w:val="left" w:pos="1254"/>
        </w:tabs>
        <w:spacing w:line="226" w:lineRule="auto"/>
        <w:ind w:left="260" w:firstLine="710"/>
        <w:rPr>
          <w:rFonts w:ascii="Symbol" w:eastAsia="Symbol" w:hAnsi="Symbol" w:cs="Symbol"/>
          <w:sz w:val="24"/>
          <w:szCs w:val="24"/>
        </w:rPr>
      </w:pPr>
      <w:r>
        <w:rPr>
          <w:rFonts w:eastAsia="Times New Roman"/>
          <w:sz w:val="24"/>
          <w:szCs w:val="24"/>
        </w:rPr>
        <w:t>становление и развитие личности обучающегося в ее самобытности, уникальности, неповторимости.</w:t>
      </w:r>
    </w:p>
    <w:p w:rsidR="00412BF2" w:rsidRDefault="00412BF2">
      <w:pPr>
        <w:spacing w:line="12" w:lineRule="exact"/>
        <w:rPr>
          <w:rFonts w:ascii="Symbol" w:eastAsia="Symbol" w:hAnsi="Symbol" w:cs="Symbol"/>
          <w:sz w:val="24"/>
          <w:szCs w:val="24"/>
        </w:rPr>
      </w:pPr>
    </w:p>
    <w:p w:rsidR="00412BF2" w:rsidRDefault="00762CCB">
      <w:pPr>
        <w:spacing w:line="236" w:lineRule="auto"/>
        <w:ind w:left="260" w:firstLine="708"/>
        <w:jc w:val="both"/>
        <w:rPr>
          <w:rFonts w:ascii="Symbol" w:eastAsia="Symbol" w:hAnsi="Symbol" w:cs="Symbol"/>
          <w:sz w:val="24"/>
          <w:szCs w:val="24"/>
        </w:rPr>
      </w:pPr>
      <w:r>
        <w:rPr>
          <w:rFonts w:eastAsia="Times New Roman"/>
          <w:b/>
          <w:bCs/>
          <w:sz w:val="24"/>
          <w:szCs w:val="24"/>
        </w:rPr>
        <w:t xml:space="preserve">Достижение поставленных целей </w:t>
      </w:r>
      <w:r>
        <w:rPr>
          <w:rFonts w:eastAsia="Times New Roman"/>
          <w:sz w:val="24"/>
          <w:szCs w:val="24"/>
        </w:rPr>
        <w:t>при</w:t>
      </w:r>
      <w:r w:rsidR="00127A1E">
        <w:rPr>
          <w:rFonts w:eastAsia="Times New Roman"/>
          <w:sz w:val="24"/>
          <w:szCs w:val="24"/>
        </w:rPr>
        <w:t xml:space="preserve"> </w:t>
      </w:r>
      <w:r>
        <w:rPr>
          <w:rFonts w:eastAsia="Times New Roman"/>
          <w:sz w:val="24"/>
          <w:szCs w:val="24"/>
        </w:rPr>
        <w:t>разработке и реализации образовательной</w:t>
      </w:r>
      <w:r>
        <w:rPr>
          <w:rFonts w:eastAsia="Times New Roman"/>
          <w:b/>
          <w:bCs/>
          <w:sz w:val="24"/>
          <w:szCs w:val="24"/>
        </w:rPr>
        <w:t xml:space="preserve"> </w:t>
      </w:r>
      <w:r>
        <w:rPr>
          <w:rFonts w:eastAsia="Times New Roman"/>
          <w:sz w:val="24"/>
          <w:szCs w:val="24"/>
        </w:rPr>
        <w:t xml:space="preserve">организацией основной образовательной программы основного общего образования </w:t>
      </w:r>
      <w:r>
        <w:rPr>
          <w:rFonts w:eastAsia="Times New Roman"/>
          <w:b/>
          <w:bCs/>
          <w:sz w:val="24"/>
          <w:szCs w:val="24"/>
        </w:rPr>
        <w:t>предусматривает решение следующих основных задач</w:t>
      </w:r>
      <w:r>
        <w:rPr>
          <w:rFonts w:eastAsia="Times New Roman"/>
          <w:sz w:val="24"/>
          <w:szCs w:val="24"/>
        </w:rPr>
        <w:t>:</w:t>
      </w:r>
    </w:p>
    <w:p w:rsidR="00412BF2" w:rsidRDefault="00412BF2">
      <w:pPr>
        <w:spacing w:line="33" w:lineRule="exact"/>
        <w:rPr>
          <w:rFonts w:ascii="Symbol" w:eastAsia="Symbol" w:hAnsi="Symbol" w:cs="Symbol"/>
          <w:sz w:val="24"/>
          <w:szCs w:val="24"/>
        </w:rPr>
      </w:pPr>
    </w:p>
    <w:p w:rsidR="00412BF2" w:rsidRDefault="00762CCB">
      <w:pPr>
        <w:numPr>
          <w:ilvl w:val="0"/>
          <w:numId w:val="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412BF2" w:rsidRDefault="00412BF2">
      <w:pPr>
        <w:spacing w:line="33" w:lineRule="exact"/>
        <w:rPr>
          <w:rFonts w:ascii="Symbol" w:eastAsia="Symbol" w:hAnsi="Symbol" w:cs="Symbol"/>
          <w:sz w:val="24"/>
          <w:szCs w:val="24"/>
        </w:rPr>
      </w:pPr>
    </w:p>
    <w:p w:rsidR="00412BF2" w:rsidRDefault="00762CCB">
      <w:pPr>
        <w:numPr>
          <w:ilvl w:val="0"/>
          <w:numId w:val="5"/>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преемственности начального общего, основного общего, среднего общего образования;</w:t>
      </w:r>
    </w:p>
    <w:p w:rsidR="00412BF2" w:rsidRDefault="00412BF2">
      <w:pPr>
        <w:spacing w:line="32" w:lineRule="exact"/>
        <w:rPr>
          <w:rFonts w:ascii="Symbol" w:eastAsia="Symbol" w:hAnsi="Symbol" w:cs="Symbol"/>
          <w:sz w:val="24"/>
          <w:szCs w:val="24"/>
        </w:rPr>
      </w:pPr>
    </w:p>
    <w:p w:rsidR="00412BF2" w:rsidRDefault="00762CCB">
      <w:pPr>
        <w:numPr>
          <w:ilvl w:val="0"/>
          <w:numId w:val="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412BF2" w:rsidRDefault="00412BF2">
      <w:pPr>
        <w:spacing w:line="31" w:lineRule="exact"/>
        <w:rPr>
          <w:rFonts w:ascii="Symbol" w:eastAsia="Symbol" w:hAnsi="Symbol" w:cs="Symbol"/>
          <w:sz w:val="24"/>
          <w:szCs w:val="24"/>
        </w:rPr>
      </w:pPr>
    </w:p>
    <w:p w:rsidR="00412BF2" w:rsidRDefault="00762CCB">
      <w:pPr>
        <w:numPr>
          <w:ilvl w:val="0"/>
          <w:numId w:val="5"/>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w:t>
      </w:r>
    </w:p>
    <w:p w:rsidR="00412BF2" w:rsidRDefault="00412BF2">
      <w:pPr>
        <w:spacing w:line="12" w:lineRule="exact"/>
        <w:rPr>
          <w:rFonts w:ascii="Symbol" w:eastAsia="Symbol" w:hAnsi="Symbol" w:cs="Symbol"/>
          <w:sz w:val="24"/>
          <w:szCs w:val="24"/>
        </w:rPr>
      </w:pPr>
    </w:p>
    <w:p w:rsidR="00412BF2" w:rsidRDefault="00762CCB">
      <w:pPr>
        <w:spacing w:line="237" w:lineRule="auto"/>
        <w:ind w:left="260"/>
        <w:jc w:val="both"/>
        <w:rPr>
          <w:rFonts w:ascii="Symbol" w:eastAsia="Symbol" w:hAnsi="Symbol" w:cs="Symbol"/>
          <w:sz w:val="24"/>
          <w:szCs w:val="24"/>
        </w:rPr>
      </w:pPr>
      <w:r>
        <w:rPr>
          <w:rFonts w:eastAsia="Times New Roman"/>
          <w:sz w:val="24"/>
          <w:szCs w:val="24"/>
        </w:rPr>
        <w:t>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412BF2" w:rsidRDefault="00412BF2">
      <w:pPr>
        <w:spacing w:line="33" w:lineRule="exact"/>
        <w:rPr>
          <w:rFonts w:ascii="Symbol" w:eastAsia="Symbol" w:hAnsi="Symbol" w:cs="Symbol"/>
          <w:sz w:val="24"/>
          <w:szCs w:val="24"/>
        </w:rPr>
      </w:pPr>
    </w:p>
    <w:p w:rsidR="00412BF2" w:rsidRDefault="00762CCB">
      <w:pPr>
        <w:numPr>
          <w:ilvl w:val="0"/>
          <w:numId w:val="5"/>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412BF2" w:rsidRDefault="00412BF2">
      <w:pPr>
        <w:spacing w:line="32" w:lineRule="exact"/>
        <w:rPr>
          <w:rFonts w:ascii="Symbol" w:eastAsia="Symbol" w:hAnsi="Symbol" w:cs="Symbol"/>
          <w:sz w:val="24"/>
          <w:szCs w:val="24"/>
        </w:rPr>
      </w:pPr>
    </w:p>
    <w:p w:rsidR="00412BF2" w:rsidRDefault="00762CCB">
      <w:pPr>
        <w:numPr>
          <w:ilvl w:val="0"/>
          <w:numId w:val="5"/>
        </w:numPr>
        <w:tabs>
          <w:tab w:val="left" w:pos="1254"/>
        </w:tabs>
        <w:spacing w:line="226" w:lineRule="auto"/>
        <w:ind w:left="260" w:firstLine="710"/>
        <w:rPr>
          <w:rFonts w:ascii="Symbol" w:eastAsia="Symbol" w:hAnsi="Symbol" w:cs="Symbol"/>
          <w:sz w:val="24"/>
          <w:szCs w:val="24"/>
        </w:rPr>
      </w:pPr>
      <w:r>
        <w:rPr>
          <w:rFonts w:eastAsia="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412BF2" w:rsidRDefault="00412BF2">
      <w:pPr>
        <w:spacing w:line="32" w:lineRule="exact"/>
        <w:rPr>
          <w:rFonts w:ascii="Symbol" w:eastAsia="Symbol" w:hAnsi="Symbol" w:cs="Symbol"/>
          <w:sz w:val="24"/>
          <w:szCs w:val="24"/>
        </w:rPr>
      </w:pPr>
    </w:p>
    <w:p w:rsidR="00412BF2" w:rsidRDefault="00762CCB">
      <w:pPr>
        <w:numPr>
          <w:ilvl w:val="0"/>
          <w:numId w:val="5"/>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412BF2" w:rsidRDefault="00412BF2">
      <w:pPr>
        <w:spacing w:line="33" w:lineRule="exact"/>
        <w:rPr>
          <w:rFonts w:ascii="Symbol" w:eastAsia="Symbol" w:hAnsi="Symbol" w:cs="Symbol"/>
          <w:sz w:val="24"/>
          <w:szCs w:val="24"/>
        </w:rPr>
      </w:pPr>
    </w:p>
    <w:p w:rsidR="00412BF2" w:rsidRDefault="00762CCB">
      <w:pPr>
        <w:numPr>
          <w:ilvl w:val="0"/>
          <w:numId w:val="5"/>
        </w:numPr>
        <w:tabs>
          <w:tab w:val="left" w:pos="1254"/>
        </w:tabs>
        <w:spacing w:line="227" w:lineRule="auto"/>
        <w:ind w:left="260" w:firstLine="710"/>
        <w:rPr>
          <w:rFonts w:ascii="Symbol" w:eastAsia="Symbol" w:hAnsi="Symbol" w:cs="Symbol"/>
          <w:sz w:val="24"/>
          <w:szCs w:val="24"/>
        </w:rPr>
      </w:pPr>
      <w:r>
        <w:rPr>
          <w:rFonts w:eastAsia="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412BF2" w:rsidRDefault="00412BF2">
      <w:pPr>
        <w:spacing w:line="32" w:lineRule="exact"/>
        <w:rPr>
          <w:rFonts w:ascii="Symbol" w:eastAsia="Symbol" w:hAnsi="Symbol" w:cs="Symbol"/>
          <w:sz w:val="24"/>
          <w:szCs w:val="24"/>
        </w:rPr>
      </w:pPr>
    </w:p>
    <w:p w:rsidR="00412BF2" w:rsidRDefault="00762CCB">
      <w:pPr>
        <w:numPr>
          <w:ilvl w:val="0"/>
          <w:numId w:val="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12BF2" w:rsidRDefault="00412BF2">
      <w:pPr>
        <w:spacing w:line="34" w:lineRule="exact"/>
        <w:rPr>
          <w:rFonts w:ascii="Symbol" w:eastAsia="Symbol" w:hAnsi="Symbol" w:cs="Symbol"/>
          <w:sz w:val="24"/>
          <w:szCs w:val="24"/>
        </w:rPr>
      </w:pPr>
    </w:p>
    <w:p w:rsidR="00412BF2" w:rsidRDefault="00762CCB">
      <w:pPr>
        <w:numPr>
          <w:ilvl w:val="0"/>
          <w:numId w:val="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включение обучающихся в процессы познания и преобразования</w:t>
      </w:r>
      <w:r w:rsidR="00127A1E">
        <w:rPr>
          <w:rFonts w:eastAsia="Times New Roman"/>
          <w:sz w:val="24"/>
          <w:szCs w:val="24"/>
        </w:rPr>
        <w:t xml:space="preserve"> внешкольной социальной среды </w:t>
      </w:r>
      <w:r>
        <w:rPr>
          <w:rFonts w:eastAsia="Times New Roman"/>
          <w:sz w:val="24"/>
          <w:szCs w:val="24"/>
        </w:rPr>
        <w:t>для приобретения опыта реального управления и действия;</w:t>
      </w:r>
    </w:p>
    <w:p w:rsidR="00412BF2" w:rsidRDefault="00412BF2">
      <w:pPr>
        <w:spacing w:line="34" w:lineRule="exact"/>
        <w:rPr>
          <w:rFonts w:ascii="Symbol" w:eastAsia="Symbol" w:hAnsi="Symbol" w:cs="Symbol"/>
          <w:sz w:val="24"/>
          <w:szCs w:val="24"/>
        </w:rPr>
      </w:pPr>
    </w:p>
    <w:p w:rsidR="00412BF2" w:rsidRDefault="00762CCB">
      <w:pPr>
        <w:numPr>
          <w:ilvl w:val="0"/>
          <w:numId w:val="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412BF2" w:rsidRDefault="00412BF2">
      <w:pPr>
        <w:spacing w:line="31" w:lineRule="exact"/>
        <w:rPr>
          <w:rFonts w:ascii="Symbol" w:eastAsia="Symbol" w:hAnsi="Symbol" w:cs="Symbol"/>
          <w:sz w:val="24"/>
          <w:szCs w:val="24"/>
        </w:rPr>
      </w:pPr>
    </w:p>
    <w:p w:rsidR="00412BF2" w:rsidRDefault="00762CCB">
      <w:pPr>
        <w:numPr>
          <w:ilvl w:val="0"/>
          <w:numId w:val="5"/>
        </w:numPr>
        <w:tabs>
          <w:tab w:val="left" w:pos="1254"/>
        </w:tabs>
        <w:spacing w:line="226" w:lineRule="auto"/>
        <w:ind w:left="260" w:firstLine="710"/>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62" w:lineRule="exact"/>
        <w:rPr>
          <w:sz w:val="20"/>
          <w:szCs w:val="20"/>
        </w:rPr>
      </w:pPr>
    </w:p>
    <w:p w:rsidR="00412BF2" w:rsidRPr="002870D9" w:rsidRDefault="00412BF2" w:rsidP="002870D9">
      <w:pPr>
        <w:jc w:val="right"/>
        <w:rPr>
          <w:sz w:val="20"/>
          <w:szCs w:val="20"/>
        </w:rPr>
        <w:sectPr w:rsidR="00412BF2" w:rsidRPr="002870D9">
          <w:pgSz w:w="11900" w:h="16841"/>
          <w:pgMar w:top="561" w:right="849" w:bottom="0" w:left="1440" w:header="0" w:footer="0" w:gutter="0"/>
          <w:cols w:space="720" w:equalWidth="0">
            <w:col w:w="9620"/>
          </w:cols>
        </w:sectPr>
      </w:pPr>
    </w:p>
    <w:p w:rsidR="00412BF2" w:rsidRDefault="00762CCB">
      <w:pPr>
        <w:spacing w:line="234" w:lineRule="auto"/>
        <w:ind w:left="260" w:firstLine="708"/>
        <w:rPr>
          <w:sz w:val="20"/>
          <w:szCs w:val="20"/>
        </w:rPr>
      </w:pPr>
      <w:r>
        <w:rPr>
          <w:rFonts w:eastAsia="Times New Roman"/>
          <w:b/>
          <w:bCs/>
          <w:sz w:val="24"/>
          <w:szCs w:val="24"/>
        </w:rPr>
        <w:lastRenderedPageBreak/>
        <w:t xml:space="preserve">1.1.2. </w:t>
      </w:r>
      <w:r>
        <w:rPr>
          <w:rFonts w:eastAsia="Times New Roman"/>
          <w:b/>
          <w:bCs/>
          <w:i/>
          <w:iCs/>
          <w:sz w:val="24"/>
          <w:szCs w:val="24"/>
        </w:rPr>
        <w:t>Принципы и подходы к формированию образовательной программы</w:t>
      </w:r>
      <w:r>
        <w:rPr>
          <w:rFonts w:eastAsia="Times New Roman"/>
          <w:b/>
          <w:bCs/>
          <w:sz w:val="24"/>
          <w:szCs w:val="24"/>
        </w:rPr>
        <w:t xml:space="preserve"> </w:t>
      </w:r>
      <w:r>
        <w:rPr>
          <w:rFonts w:eastAsia="Times New Roman"/>
          <w:b/>
          <w:bCs/>
          <w:i/>
          <w:iCs/>
          <w:sz w:val="24"/>
          <w:szCs w:val="24"/>
        </w:rPr>
        <w:t>основного общего образования</w:t>
      </w:r>
    </w:p>
    <w:p w:rsidR="00412BF2" w:rsidRDefault="00412BF2">
      <w:pPr>
        <w:spacing w:line="9" w:lineRule="exact"/>
        <w:rPr>
          <w:sz w:val="20"/>
          <w:szCs w:val="20"/>
        </w:rPr>
      </w:pPr>
    </w:p>
    <w:p w:rsidR="00412BF2" w:rsidRDefault="00762CCB">
      <w:pPr>
        <w:spacing w:line="234" w:lineRule="auto"/>
        <w:ind w:left="260" w:firstLine="708"/>
        <w:rPr>
          <w:sz w:val="20"/>
          <w:szCs w:val="20"/>
        </w:rPr>
      </w:pPr>
      <w:r>
        <w:rPr>
          <w:rFonts w:eastAsia="Times New Roman"/>
          <w:b/>
          <w:bCs/>
          <w:sz w:val="24"/>
          <w:szCs w:val="24"/>
        </w:rPr>
        <w:t>Методологической основой ФГОС является системно-деятельностный подход</w:t>
      </w:r>
      <w:r>
        <w:rPr>
          <w:rFonts w:eastAsia="Times New Roman"/>
          <w:sz w:val="24"/>
          <w:szCs w:val="24"/>
        </w:rPr>
        <w:t>,</w:t>
      </w:r>
      <w:r>
        <w:rPr>
          <w:rFonts w:eastAsia="Times New Roman"/>
          <w:b/>
          <w:bCs/>
          <w:sz w:val="24"/>
          <w:szCs w:val="24"/>
        </w:rPr>
        <w:t xml:space="preserve"> </w:t>
      </w:r>
      <w:r>
        <w:rPr>
          <w:rFonts w:eastAsia="Times New Roman"/>
          <w:sz w:val="24"/>
          <w:szCs w:val="24"/>
        </w:rPr>
        <w:t>который предполагает:</w:t>
      </w:r>
    </w:p>
    <w:p w:rsidR="00412BF2" w:rsidRDefault="00412BF2">
      <w:pPr>
        <w:spacing w:line="33" w:lineRule="exact"/>
        <w:rPr>
          <w:sz w:val="20"/>
          <w:szCs w:val="20"/>
        </w:rPr>
      </w:pPr>
    </w:p>
    <w:p w:rsidR="00412BF2" w:rsidRDefault="00762CCB">
      <w:pPr>
        <w:numPr>
          <w:ilvl w:val="0"/>
          <w:numId w:val="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412BF2" w:rsidRDefault="00412BF2">
      <w:pPr>
        <w:spacing w:line="31" w:lineRule="exact"/>
        <w:rPr>
          <w:rFonts w:ascii="Symbol" w:eastAsia="Symbol" w:hAnsi="Symbol" w:cs="Symbol"/>
          <w:sz w:val="24"/>
          <w:szCs w:val="24"/>
        </w:rPr>
      </w:pPr>
    </w:p>
    <w:p w:rsidR="00412BF2" w:rsidRDefault="00762CCB">
      <w:pPr>
        <w:numPr>
          <w:ilvl w:val="0"/>
          <w:numId w:val="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12BF2" w:rsidRDefault="00412BF2">
      <w:pPr>
        <w:spacing w:line="33" w:lineRule="exact"/>
        <w:rPr>
          <w:rFonts w:ascii="Symbol" w:eastAsia="Symbol" w:hAnsi="Symbol" w:cs="Symbol"/>
          <w:sz w:val="24"/>
          <w:szCs w:val="24"/>
        </w:rPr>
      </w:pPr>
    </w:p>
    <w:p w:rsidR="00412BF2" w:rsidRDefault="00762CCB">
      <w:pPr>
        <w:numPr>
          <w:ilvl w:val="0"/>
          <w:numId w:val="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12BF2" w:rsidRDefault="00412BF2">
      <w:pPr>
        <w:spacing w:line="34" w:lineRule="exact"/>
        <w:rPr>
          <w:rFonts w:ascii="Symbol" w:eastAsia="Symbol" w:hAnsi="Symbol" w:cs="Symbol"/>
          <w:sz w:val="24"/>
          <w:szCs w:val="24"/>
        </w:rPr>
      </w:pPr>
    </w:p>
    <w:p w:rsidR="00412BF2" w:rsidRDefault="00762CCB">
      <w:pPr>
        <w:numPr>
          <w:ilvl w:val="0"/>
          <w:numId w:val="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12BF2" w:rsidRDefault="00412BF2">
      <w:pPr>
        <w:spacing w:line="34" w:lineRule="exact"/>
        <w:rPr>
          <w:rFonts w:ascii="Symbol" w:eastAsia="Symbol" w:hAnsi="Symbol" w:cs="Symbol"/>
          <w:sz w:val="24"/>
          <w:szCs w:val="24"/>
        </w:rPr>
      </w:pPr>
    </w:p>
    <w:p w:rsidR="00412BF2" w:rsidRDefault="00762CCB">
      <w:pPr>
        <w:numPr>
          <w:ilvl w:val="0"/>
          <w:numId w:val="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12BF2" w:rsidRDefault="00412BF2">
      <w:pPr>
        <w:spacing w:line="31" w:lineRule="exact"/>
        <w:rPr>
          <w:rFonts w:ascii="Symbol" w:eastAsia="Symbol" w:hAnsi="Symbol" w:cs="Symbol"/>
          <w:sz w:val="24"/>
          <w:szCs w:val="24"/>
        </w:rPr>
      </w:pPr>
    </w:p>
    <w:p w:rsidR="00412BF2" w:rsidRDefault="00762CCB">
      <w:pPr>
        <w:numPr>
          <w:ilvl w:val="0"/>
          <w:numId w:val="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412BF2" w:rsidRDefault="00412BF2">
      <w:pPr>
        <w:spacing w:line="19" w:lineRule="exact"/>
        <w:rPr>
          <w:rFonts w:ascii="Symbol" w:eastAsia="Symbol" w:hAnsi="Symbol" w:cs="Symbol"/>
          <w:sz w:val="24"/>
          <w:szCs w:val="24"/>
        </w:rPr>
      </w:pPr>
    </w:p>
    <w:p w:rsidR="00412BF2" w:rsidRDefault="00762CCB">
      <w:pPr>
        <w:spacing w:line="234" w:lineRule="auto"/>
        <w:ind w:left="260" w:firstLine="708"/>
        <w:rPr>
          <w:rFonts w:ascii="Symbol" w:eastAsia="Symbol" w:hAnsi="Symbol" w:cs="Symbol"/>
          <w:sz w:val="24"/>
          <w:szCs w:val="24"/>
        </w:rPr>
      </w:pPr>
      <w:r>
        <w:rPr>
          <w:rFonts w:eastAsia="Times New Roman"/>
          <w:b/>
          <w:bC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412BF2" w:rsidRDefault="00412BF2">
      <w:pPr>
        <w:spacing w:line="28" w:lineRule="exact"/>
        <w:rPr>
          <w:rFonts w:ascii="Symbol" w:eastAsia="Symbol" w:hAnsi="Symbol" w:cs="Symbol"/>
          <w:sz w:val="24"/>
          <w:szCs w:val="24"/>
        </w:rPr>
      </w:pPr>
    </w:p>
    <w:p w:rsidR="00412BF2" w:rsidRDefault="00762CCB">
      <w:pPr>
        <w:numPr>
          <w:ilvl w:val="0"/>
          <w:numId w:val="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12BF2" w:rsidRDefault="00412BF2">
      <w:pPr>
        <w:spacing w:line="41" w:lineRule="exact"/>
        <w:rPr>
          <w:rFonts w:ascii="Symbol" w:eastAsia="Symbol" w:hAnsi="Symbol" w:cs="Symbol"/>
          <w:sz w:val="24"/>
          <w:szCs w:val="24"/>
        </w:rPr>
      </w:pPr>
    </w:p>
    <w:p w:rsidR="00412BF2" w:rsidRDefault="00762CCB">
      <w:pPr>
        <w:numPr>
          <w:ilvl w:val="0"/>
          <w:numId w:val="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Pr>
          <w:rFonts w:eastAsia="Times New Roman"/>
          <w:i/>
          <w:iCs/>
          <w:sz w:val="24"/>
          <w:szCs w:val="24"/>
        </w:rPr>
        <w:t>к</w:t>
      </w:r>
      <w:r>
        <w:rPr>
          <w:rFonts w:eastAsia="Times New Roman"/>
          <w:sz w:val="24"/>
          <w:szCs w:val="24"/>
        </w:rPr>
        <w:t xml:space="preserve"> развитию способности проектирования собственной учебной деятельности и построению жизненных планов во временнóй перспективе;</w:t>
      </w:r>
    </w:p>
    <w:p w:rsidR="00412BF2" w:rsidRDefault="00412BF2">
      <w:pPr>
        <w:spacing w:line="32" w:lineRule="exact"/>
        <w:rPr>
          <w:rFonts w:ascii="Symbol" w:eastAsia="Symbol" w:hAnsi="Symbol" w:cs="Symbol"/>
          <w:sz w:val="24"/>
          <w:szCs w:val="24"/>
        </w:rPr>
      </w:pPr>
    </w:p>
    <w:p w:rsidR="00412BF2" w:rsidRDefault="00762CCB">
      <w:pPr>
        <w:numPr>
          <w:ilvl w:val="0"/>
          <w:numId w:val="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12BF2" w:rsidRDefault="00412BF2">
      <w:pPr>
        <w:spacing w:line="34" w:lineRule="exact"/>
        <w:rPr>
          <w:rFonts w:ascii="Symbol" w:eastAsia="Symbol" w:hAnsi="Symbol" w:cs="Symbol"/>
          <w:sz w:val="24"/>
          <w:szCs w:val="24"/>
        </w:rPr>
      </w:pPr>
    </w:p>
    <w:p w:rsidR="00412BF2" w:rsidRDefault="00762CCB">
      <w:pPr>
        <w:numPr>
          <w:ilvl w:val="0"/>
          <w:numId w:val="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412BF2" w:rsidRDefault="00412BF2">
      <w:pPr>
        <w:spacing w:line="32" w:lineRule="exact"/>
        <w:rPr>
          <w:rFonts w:ascii="Symbol" w:eastAsia="Symbol" w:hAnsi="Symbol" w:cs="Symbol"/>
          <w:sz w:val="24"/>
          <w:szCs w:val="24"/>
        </w:rPr>
      </w:pPr>
    </w:p>
    <w:p w:rsidR="00412BF2" w:rsidRDefault="00762CCB">
      <w:pPr>
        <w:numPr>
          <w:ilvl w:val="0"/>
          <w:numId w:val="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412BF2" w:rsidRDefault="00412BF2">
      <w:pPr>
        <w:spacing w:line="200" w:lineRule="exact"/>
        <w:rPr>
          <w:sz w:val="20"/>
          <w:szCs w:val="20"/>
        </w:rPr>
      </w:pPr>
    </w:p>
    <w:p w:rsidR="00412BF2" w:rsidRDefault="00412BF2">
      <w:pPr>
        <w:spacing w:line="338" w:lineRule="exact"/>
        <w:rPr>
          <w:sz w:val="20"/>
          <w:szCs w:val="20"/>
        </w:rPr>
      </w:pPr>
    </w:p>
    <w:p w:rsidR="00412BF2" w:rsidRPr="002870D9" w:rsidRDefault="00412BF2" w:rsidP="002870D9">
      <w:pPr>
        <w:ind w:left="9480"/>
        <w:rPr>
          <w:sz w:val="20"/>
          <w:szCs w:val="20"/>
        </w:rPr>
        <w:sectPr w:rsidR="00412BF2" w:rsidRPr="002870D9">
          <w:pgSz w:w="11900" w:h="16841"/>
          <w:pgMar w:top="573" w:right="849" w:bottom="0" w:left="1440" w:header="0" w:footer="0" w:gutter="0"/>
          <w:cols w:space="720" w:equalWidth="0">
            <w:col w:w="9620"/>
          </w:cols>
        </w:sectPr>
      </w:pPr>
    </w:p>
    <w:p w:rsidR="00412BF2" w:rsidRDefault="00762CCB">
      <w:pPr>
        <w:spacing w:line="238" w:lineRule="auto"/>
        <w:ind w:left="260" w:firstLine="708"/>
        <w:jc w:val="both"/>
        <w:rPr>
          <w:sz w:val="20"/>
          <w:szCs w:val="20"/>
        </w:rPr>
      </w:pPr>
      <w:r>
        <w:rPr>
          <w:rFonts w:eastAsia="Times New Roman"/>
          <w:sz w:val="24"/>
          <w:szCs w:val="24"/>
        </w:rPr>
        <w:lastRenderedPageBreak/>
        <w:t xml:space="preserve">Переход обучающегося в основную школу совпадает </w:t>
      </w:r>
      <w:r w:rsidRPr="00127A1E">
        <w:rPr>
          <w:rFonts w:eastAsia="Times New Roman"/>
          <w:bCs/>
          <w:iCs/>
          <w:sz w:val="24"/>
          <w:szCs w:val="24"/>
        </w:rPr>
        <w:t>с</w:t>
      </w:r>
      <w:r w:rsidR="00127A1E" w:rsidRPr="00127A1E">
        <w:rPr>
          <w:rFonts w:eastAsia="Times New Roman"/>
          <w:bCs/>
          <w:iCs/>
          <w:sz w:val="24"/>
          <w:szCs w:val="24"/>
        </w:rPr>
        <w:t xml:space="preserve"> </w:t>
      </w:r>
      <w:r>
        <w:rPr>
          <w:rFonts w:eastAsia="Times New Roman"/>
          <w:sz w:val="24"/>
          <w:szCs w:val="24"/>
        </w:rPr>
        <w:t xml:space="preserve">первым этапом подросткового развития </w:t>
      </w:r>
      <w:r>
        <w:rPr>
          <w:rFonts w:eastAsia="Times New Roman"/>
          <w:b/>
          <w:bCs/>
          <w:i/>
          <w:iCs/>
          <w:sz w:val="24"/>
          <w:szCs w:val="24"/>
        </w:rPr>
        <w:t>-</w:t>
      </w:r>
      <w:r>
        <w:rPr>
          <w:rFonts w:eastAsia="Times New Roman"/>
          <w:sz w:val="24"/>
          <w:szCs w:val="24"/>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12BF2" w:rsidRDefault="00412BF2">
      <w:pPr>
        <w:spacing w:line="4" w:lineRule="exact"/>
        <w:rPr>
          <w:sz w:val="20"/>
          <w:szCs w:val="20"/>
        </w:rPr>
      </w:pPr>
    </w:p>
    <w:p w:rsidR="00412BF2" w:rsidRDefault="00762CCB">
      <w:pPr>
        <w:ind w:left="980"/>
        <w:rPr>
          <w:sz w:val="20"/>
          <w:szCs w:val="20"/>
        </w:rPr>
      </w:pPr>
      <w:r>
        <w:rPr>
          <w:rFonts w:eastAsia="Times New Roman"/>
          <w:sz w:val="24"/>
          <w:szCs w:val="24"/>
        </w:rPr>
        <w:t>Второй этап подросткового развития (14–15 лет, 8–9 классы), характеризуется:</w:t>
      </w:r>
    </w:p>
    <w:p w:rsidR="00412BF2" w:rsidRDefault="00412BF2">
      <w:pPr>
        <w:spacing w:line="31" w:lineRule="exact"/>
        <w:rPr>
          <w:sz w:val="20"/>
          <w:szCs w:val="20"/>
        </w:rPr>
      </w:pPr>
    </w:p>
    <w:p w:rsidR="00412BF2" w:rsidRDefault="00762CCB">
      <w:pPr>
        <w:numPr>
          <w:ilvl w:val="1"/>
          <w:numId w:val="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412BF2" w:rsidRDefault="00412BF2">
      <w:pPr>
        <w:spacing w:line="1" w:lineRule="exact"/>
        <w:rPr>
          <w:rFonts w:ascii="Symbol" w:eastAsia="Symbol" w:hAnsi="Symbol" w:cs="Symbol"/>
          <w:sz w:val="24"/>
          <w:szCs w:val="24"/>
        </w:rPr>
      </w:pPr>
    </w:p>
    <w:p w:rsidR="00412BF2" w:rsidRDefault="00762CCB">
      <w:pPr>
        <w:numPr>
          <w:ilvl w:val="1"/>
          <w:numId w:val="7"/>
        </w:numPr>
        <w:tabs>
          <w:tab w:val="left" w:pos="1260"/>
        </w:tabs>
        <w:ind w:left="1260" w:hanging="290"/>
        <w:rPr>
          <w:rFonts w:ascii="Symbol" w:eastAsia="Symbol" w:hAnsi="Symbol" w:cs="Symbol"/>
          <w:sz w:val="24"/>
          <w:szCs w:val="24"/>
        </w:rPr>
      </w:pPr>
      <w:r>
        <w:rPr>
          <w:rFonts w:eastAsia="Times New Roman"/>
          <w:sz w:val="24"/>
          <w:szCs w:val="24"/>
        </w:rPr>
        <w:t>стремлением подростка к общению и совместной деятельности со сверстниками;</w:t>
      </w:r>
    </w:p>
    <w:p w:rsidR="00412BF2" w:rsidRDefault="00412BF2">
      <w:pPr>
        <w:spacing w:line="29" w:lineRule="exact"/>
        <w:rPr>
          <w:rFonts w:ascii="Symbol" w:eastAsia="Symbol" w:hAnsi="Symbol" w:cs="Symbol"/>
          <w:sz w:val="24"/>
          <w:szCs w:val="24"/>
        </w:rPr>
      </w:pPr>
    </w:p>
    <w:p w:rsidR="00412BF2" w:rsidRDefault="00762CCB">
      <w:pPr>
        <w:numPr>
          <w:ilvl w:val="1"/>
          <w:numId w:val="7"/>
        </w:numPr>
        <w:tabs>
          <w:tab w:val="left" w:pos="1254"/>
        </w:tabs>
        <w:spacing w:line="227" w:lineRule="auto"/>
        <w:ind w:left="260" w:firstLine="710"/>
        <w:rPr>
          <w:rFonts w:ascii="Symbol" w:eastAsia="Symbol" w:hAnsi="Symbol" w:cs="Symbol"/>
          <w:sz w:val="24"/>
          <w:szCs w:val="24"/>
        </w:rPr>
      </w:pPr>
      <w:r>
        <w:rPr>
          <w:rFonts w:eastAsia="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12BF2" w:rsidRDefault="00412BF2">
      <w:pPr>
        <w:spacing w:line="1" w:lineRule="exact"/>
        <w:rPr>
          <w:rFonts w:ascii="Symbol" w:eastAsia="Symbol" w:hAnsi="Symbol" w:cs="Symbol"/>
          <w:sz w:val="24"/>
          <w:szCs w:val="24"/>
        </w:rPr>
      </w:pPr>
    </w:p>
    <w:p w:rsidR="00412BF2" w:rsidRDefault="00762CCB">
      <w:pPr>
        <w:numPr>
          <w:ilvl w:val="1"/>
          <w:numId w:val="7"/>
        </w:numPr>
        <w:tabs>
          <w:tab w:val="left" w:pos="1260"/>
        </w:tabs>
        <w:ind w:left="1260" w:hanging="290"/>
        <w:rPr>
          <w:rFonts w:ascii="Symbol" w:eastAsia="Symbol" w:hAnsi="Symbol" w:cs="Symbol"/>
          <w:sz w:val="24"/>
          <w:szCs w:val="24"/>
        </w:rPr>
      </w:pPr>
      <w:r>
        <w:rPr>
          <w:rFonts w:eastAsia="Times New Roman"/>
          <w:sz w:val="24"/>
          <w:szCs w:val="24"/>
        </w:rPr>
        <w:t>обостренной, в связи с возникновением чувства взрослости, восприимчивостью</w:t>
      </w:r>
    </w:p>
    <w:p w:rsidR="00412BF2" w:rsidRDefault="00412BF2">
      <w:pPr>
        <w:spacing w:line="9" w:lineRule="exact"/>
        <w:rPr>
          <w:rFonts w:ascii="Symbol" w:eastAsia="Symbol" w:hAnsi="Symbol" w:cs="Symbol"/>
          <w:sz w:val="24"/>
          <w:szCs w:val="24"/>
        </w:rPr>
      </w:pPr>
    </w:p>
    <w:p w:rsidR="00412BF2" w:rsidRDefault="00762CCB">
      <w:pPr>
        <w:numPr>
          <w:ilvl w:val="0"/>
          <w:numId w:val="7"/>
        </w:numPr>
        <w:tabs>
          <w:tab w:val="left" w:pos="447"/>
        </w:tabs>
        <w:spacing w:line="237" w:lineRule="auto"/>
        <w:ind w:left="260" w:firstLine="2"/>
        <w:jc w:val="both"/>
        <w:rPr>
          <w:rFonts w:eastAsia="Times New Roman"/>
          <w:sz w:val="24"/>
          <w:szCs w:val="24"/>
        </w:rPr>
      </w:pPr>
      <w:r>
        <w:rPr>
          <w:rFonts w:eastAsia="Times New Roman"/>
          <w:sz w:val="24"/>
          <w:szCs w:val="24"/>
        </w:rPr>
        <w:t>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w:t>
      </w:r>
    </w:p>
    <w:p w:rsidR="00412BF2" w:rsidRDefault="00412BF2">
      <w:pPr>
        <w:spacing w:line="33" w:lineRule="exact"/>
        <w:rPr>
          <w:rFonts w:eastAsia="Times New Roman"/>
          <w:sz w:val="24"/>
          <w:szCs w:val="24"/>
        </w:rPr>
      </w:pPr>
    </w:p>
    <w:p w:rsidR="00412BF2" w:rsidRDefault="00762CCB">
      <w:pPr>
        <w:numPr>
          <w:ilvl w:val="1"/>
          <w:numId w:val="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412BF2" w:rsidRDefault="00412BF2">
      <w:pPr>
        <w:spacing w:line="31" w:lineRule="exact"/>
        <w:rPr>
          <w:rFonts w:ascii="Symbol" w:eastAsia="Symbol" w:hAnsi="Symbol" w:cs="Symbol"/>
          <w:sz w:val="24"/>
          <w:szCs w:val="24"/>
        </w:rPr>
      </w:pPr>
    </w:p>
    <w:p w:rsidR="00412BF2" w:rsidRDefault="00762CCB">
      <w:pPr>
        <w:numPr>
          <w:ilvl w:val="1"/>
          <w:numId w:val="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изменением социальной ситуации развития:</w:t>
      </w:r>
      <w:r w:rsidR="00127A1E">
        <w:rPr>
          <w:rFonts w:eastAsia="Times New Roman"/>
          <w:sz w:val="24"/>
          <w:szCs w:val="24"/>
        </w:rPr>
        <w:t xml:space="preserve"> </w:t>
      </w:r>
      <w:r>
        <w:rPr>
          <w:rFonts w:eastAsia="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rsidR="00412BF2" w:rsidRDefault="00412BF2">
      <w:pPr>
        <w:spacing w:line="14" w:lineRule="exact"/>
        <w:rPr>
          <w:rFonts w:ascii="Symbol" w:eastAsia="Symbol" w:hAnsi="Symbol" w:cs="Symbol"/>
          <w:sz w:val="24"/>
          <w:szCs w:val="24"/>
        </w:rPr>
      </w:pPr>
    </w:p>
    <w:p w:rsidR="00412BF2" w:rsidRDefault="00762CCB">
      <w:pPr>
        <w:spacing w:line="237" w:lineRule="auto"/>
        <w:ind w:left="260" w:firstLine="708"/>
        <w:jc w:val="both"/>
        <w:rPr>
          <w:rFonts w:ascii="Symbol" w:eastAsia="Symbol" w:hAnsi="Symbol" w:cs="Symbol"/>
          <w:sz w:val="24"/>
          <w:szCs w:val="24"/>
        </w:rPr>
      </w:pPr>
      <w:r>
        <w:rPr>
          <w:rFonts w:eastAsia="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412BF2" w:rsidRDefault="00412BF2">
      <w:pPr>
        <w:spacing w:line="14" w:lineRule="exact"/>
        <w:rPr>
          <w:rFonts w:ascii="Symbol" w:eastAsia="Symbol" w:hAnsi="Symbol" w:cs="Symbol"/>
          <w:sz w:val="24"/>
          <w:szCs w:val="24"/>
        </w:rPr>
      </w:pPr>
    </w:p>
    <w:p w:rsidR="00412BF2" w:rsidRDefault="00762CCB">
      <w:pPr>
        <w:spacing w:line="237" w:lineRule="auto"/>
        <w:ind w:left="260" w:firstLine="708"/>
        <w:jc w:val="both"/>
        <w:rPr>
          <w:rFonts w:ascii="Symbol" w:eastAsia="Symbol" w:hAnsi="Symbol" w:cs="Symbol"/>
          <w:sz w:val="24"/>
          <w:szCs w:val="24"/>
        </w:rPr>
      </w:pPr>
      <w:r>
        <w:rPr>
          <w:rFonts w:eastAsia="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412BF2" w:rsidRDefault="00412BF2">
      <w:pPr>
        <w:spacing w:line="295" w:lineRule="exact"/>
        <w:rPr>
          <w:sz w:val="20"/>
          <w:szCs w:val="20"/>
        </w:rPr>
      </w:pPr>
    </w:p>
    <w:p w:rsidR="00412BF2" w:rsidRDefault="00762CCB">
      <w:pPr>
        <w:spacing w:line="234" w:lineRule="auto"/>
        <w:ind w:left="260" w:firstLine="708"/>
        <w:jc w:val="both"/>
        <w:rPr>
          <w:sz w:val="20"/>
          <w:szCs w:val="20"/>
        </w:rPr>
      </w:pPr>
      <w:r>
        <w:rPr>
          <w:rFonts w:eastAsia="Times New Roman"/>
          <w:b/>
          <w:bCs/>
          <w:sz w:val="24"/>
          <w:szCs w:val="24"/>
        </w:rPr>
        <w:t>1.2. Планируемые результаты освоения обучающимися основной образовательной программы основного общего образования</w:t>
      </w:r>
    </w:p>
    <w:p w:rsidR="00412BF2" w:rsidRDefault="00412BF2">
      <w:pPr>
        <w:spacing w:line="2" w:lineRule="exact"/>
        <w:rPr>
          <w:sz w:val="20"/>
          <w:szCs w:val="20"/>
        </w:rPr>
      </w:pPr>
    </w:p>
    <w:p w:rsidR="00412BF2" w:rsidRDefault="00762CCB">
      <w:pPr>
        <w:ind w:left="980"/>
        <w:rPr>
          <w:sz w:val="20"/>
          <w:szCs w:val="20"/>
        </w:rPr>
      </w:pPr>
      <w:r>
        <w:rPr>
          <w:rFonts w:eastAsia="Times New Roman"/>
          <w:b/>
          <w:bCs/>
          <w:sz w:val="24"/>
          <w:szCs w:val="24"/>
        </w:rPr>
        <w:t xml:space="preserve">1.2.1. </w:t>
      </w:r>
      <w:r>
        <w:rPr>
          <w:rFonts w:eastAsia="Times New Roman"/>
          <w:b/>
          <w:bCs/>
          <w:i/>
          <w:iCs/>
          <w:sz w:val="24"/>
          <w:szCs w:val="24"/>
        </w:rPr>
        <w:t>Общие положения</w:t>
      </w:r>
    </w:p>
    <w:p w:rsidR="00412BF2" w:rsidRDefault="00412BF2">
      <w:pPr>
        <w:spacing w:line="7" w:lineRule="exact"/>
        <w:rPr>
          <w:sz w:val="20"/>
          <w:szCs w:val="20"/>
        </w:rPr>
      </w:pPr>
    </w:p>
    <w:p w:rsidR="00412BF2" w:rsidRDefault="00762CCB">
      <w:pPr>
        <w:spacing w:line="238" w:lineRule="auto"/>
        <w:ind w:left="26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412BF2" w:rsidRDefault="00412BF2">
      <w:pPr>
        <w:spacing w:line="19" w:lineRule="exact"/>
        <w:rPr>
          <w:sz w:val="20"/>
          <w:szCs w:val="20"/>
        </w:rPr>
      </w:pPr>
    </w:p>
    <w:p w:rsidR="00412BF2" w:rsidRDefault="00762CCB">
      <w:pPr>
        <w:numPr>
          <w:ilvl w:val="0"/>
          <w:numId w:val="8"/>
        </w:numPr>
        <w:tabs>
          <w:tab w:val="left" w:pos="1227"/>
        </w:tabs>
        <w:spacing w:line="238" w:lineRule="auto"/>
        <w:ind w:left="260" w:firstLine="710"/>
        <w:jc w:val="both"/>
        <w:rPr>
          <w:rFonts w:eastAsia="Times New Roman"/>
          <w:sz w:val="24"/>
          <w:szCs w:val="24"/>
        </w:rPr>
      </w:pPr>
      <w:r>
        <w:rPr>
          <w:rFonts w:eastAsia="Times New Roman"/>
          <w:sz w:val="24"/>
          <w:szCs w:val="24"/>
        </w:rPr>
        <w:t>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26" w:lineRule="exact"/>
        <w:rPr>
          <w:sz w:val="20"/>
          <w:szCs w:val="20"/>
        </w:rPr>
      </w:pPr>
    </w:p>
    <w:p w:rsidR="00412BF2" w:rsidRPr="002870D9" w:rsidRDefault="00412BF2" w:rsidP="002870D9">
      <w:pPr>
        <w:ind w:left="9480"/>
        <w:rPr>
          <w:sz w:val="20"/>
          <w:szCs w:val="20"/>
        </w:rPr>
        <w:sectPr w:rsidR="00412BF2" w:rsidRPr="002870D9">
          <w:pgSz w:w="11900" w:h="16841"/>
          <w:pgMar w:top="568" w:right="849" w:bottom="0" w:left="1440" w:header="0" w:footer="0" w:gutter="0"/>
          <w:cols w:space="720" w:equalWidth="0">
            <w:col w:w="9620"/>
          </w:cols>
        </w:sectPr>
      </w:pPr>
    </w:p>
    <w:p w:rsidR="00412BF2" w:rsidRDefault="00762CCB">
      <w:pPr>
        <w:spacing w:line="234" w:lineRule="auto"/>
        <w:ind w:left="260"/>
        <w:rPr>
          <w:sz w:val="20"/>
          <w:szCs w:val="20"/>
        </w:rPr>
      </w:pPr>
      <w:r>
        <w:rPr>
          <w:rFonts w:eastAsia="Times New Roman"/>
          <w:sz w:val="24"/>
          <w:szCs w:val="24"/>
        </w:rPr>
        <w:lastRenderedPageBreak/>
        <w:t>познавательных) с учебным материалом и, прежде всего, с опорным учебным материалом, служащим основой для последующего обучения.</w:t>
      </w:r>
    </w:p>
    <w:p w:rsidR="00412BF2" w:rsidRDefault="00412BF2">
      <w:pPr>
        <w:spacing w:line="14" w:lineRule="exact"/>
        <w:rPr>
          <w:sz w:val="20"/>
          <w:szCs w:val="20"/>
        </w:rPr>
      </w:pPr>
    </w:p>
    <w:p w:rsidR="00412BF2" w:rsidRDefault="00762CCB">
      <w:pPr>
        <w:numPr>
          <w:ilvl w:val="0"/>
          <w:numId w:val="9"/>
        </w:numPr>
        <w:tabs>
          <w:tab w:val="left" w:pos="1371"/>
        </w:tabs>
        <w:spacing w:line="238" w:lineRule="auto"/>
        <w:ind w:left="260" w:firstLine="710"/>
        <w:jc w:val="both"/>
        <w:rPr>
          <w:rFonts w:eastAsia="Times New Roman"/>
          <w:sz w:val="24"/>
          <w:szCs w:val="24"/>
        </w:rPr>
      </w:pPr>
      <w:r>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b/>
          <w:bCs/>
          <w:sz w:val="24"/>
          <w:szCs w:val="24"/>
        </w:rPr>
        <w:t>уровневого подхода</w:t>
      </w:r>
      <w:r>
        <w:rPr>
          <w:rFonts w:eastAsia="Times New Roman"/>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412BF2" w:rsidRDefault="00412BF2">
      <w:pPr>
        <w:spacing w:line="19" w:lineRule="exact"/>
        <w:rPr>
          <w:rFonts w:eastAsia="Times New Roman"/>
          <w:sz w:val="24"/>
          <w:szCs w:val="24"/>
        </w:rPr>
      </w:pPr>
    </w:p>
    <w:p w:rsidR="00412BF2" w:rsidRDefault="00762CCB">
      <w:pPr>
        <w:spacing w:line="232" w:lineRule="auto"/>
        <w:ind w:left="980" w:hanging="708"/>
        <w:rPr>
          <w:rFonts w:eastAsia="Times New Roman"/>
          <w:sz w:val="24"/>
          <w:szCs w:val="24"/>
        </w:rPr>
      </w:pPr>
      <w:r>
        <w:rPr>
          <w:rFonts w:eastAsia="Times New Roman"/>
          <w:b/>
          <w:bCs/>
          <w:sz w:val="24"/>
          <w:szCs w:val="24"/>
        </w:rPr>
        <w:t xml:space="preserve">1.2.2. </w:t>
      </w:r>
      <w:r>
        <w:rPr>
          <w:rFonts w:eastAsia="Times New Roman"/>
          <w:b/>
          <w:bCs/>
          <w:i/>
          <w:iCs/>
          <w:sz w:val="24"/>
          <w:szCs w:val="24"/>
        </w:rPr>
        <w:t>Структура планируемых результатов</w:t>
      </w:r>
      <w:r>
        <w:rPr>
          <w:rFonts w:eastAsia="Times New Roman"/>
          <w:b/>
          <w:bCs/>
          <w:sz w:val="24"/>
          <w:szCs w:val="24"/>
        </w:rPr>
        <w:t xml:space="preserve"> </w:t>
      </w:r>
      <w:r>
        <w:rPr>
          <w:rFonts w:eastAsia="Times New Roman"/>
          <w:sz w:val="24"/>
          <w:szCs w:val="24"/>
        </w:rPr>
        <w:t xml:space="preserve">Планируемые результаты опираются на </w:t>
      </w:r>
      <w:r>
        <w:rPr>
          <w:rFonts w:eastAsia="Times New Roman"/>
          <w:b/>
          <w:bCs/>
          <w:sz w:val="24"/>
          <w:szCs w:val="24"/>
        </w:rPr>
        <w:t>ведущие целевые установки,</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отражающие основной, сущностный вклад каждой изучаемой программы в развитие личности обучающихся, их способностей.</w:t>
      </w:r>
    </w:p>
    <w:p w:rsidR="00412BF2" w:rsidRDefault="00412BF2">
      <w:pPr>
        <w:spacing w:line="1" w:lineRule="exact"/>
        <w:rPr>
          <w:rFonts w:eastAsia="Times New Roman"/>
          <w:sz w:val="24"/>
          <w:szCs w:val="24"/>
        </w:rPr>
      </w:pPr>
    </w:p>
    <w:p w:rsidR="00412BF2" w:rsidRDefault="00762CCB">
      <w:pPr>
        <w:numPr>
          <w:ilvl w:val="0"/>
          <w:numId w:val="9"/>
        </w:numPr>
        <w:tabs>
          <w:tab w:val="left" w:pos="1180"/>
        </w:tabs>
        <w:ind w:left="1180" w:hanging="210"/>
        <w:rPr>
          <w:rFonts w:eastAsia="Times New Roman"/>
          <w:sz w:val="24"/>
          <w:szCs w:val="24"/>
        </w:rPr>
      </w:pPr>
      <w:r>
        <w:rPr>
          <w:rFonts w:eastAsia="Times New Roman"/>
          <w:sz w:val="24"/>
          <w:szCs w:val="24"/>
        </w:rPr>
        <w:t xml:space="preserve">структуре планируемых результатов выделяется </w:t>
      </w:r>
      <w:r>
        <w:rPr>
          <w:rFonts w:eastAsia="Times New Roman"/>
          <w:b/>
          <w:bCs/>
          <w:sz w:val="24"/>
          <w:szCs w:val="24"/>
        </w:rPr>
        <w:t>следующие группы:</w:t>
      </w:r>
    </w:p>
    <w:p w:rsidR="00412BF2" w:rsidRDefault="00412BF2">
      <w:pPr>
        <w:spacing w:line="82" w:lineRule="exact"/>
        <w:rPr>
          <w:sz w:val="20"/>
          <w:szCs w:val="20"/>
        </w:rPr>
      </w:pPr>
    </w:p>
    <w:p w:rsidR="00412BF2" w:rsidRDefault="00762CCB">
      <w:pPr>
        <w:tabs>
          <w:tab w:val="left" w:pos="960"/>
        </w:tabs>
        <w:ind w:left="260"/>
        <w:rPr>
          <w:sz w:val="20"/>
          <w:szCs w:val="20"/>
        </w:rPr>
      </w:pPr>
      <w:r>
        <w:rPr>
          <w:rFonts w:eastAsia="Times New Roman"/>
          <w:b/>
          <w:bCs/>
          <w:i/>
          <w:iCs/>
          <w:sz w:val="24"/>
          <w:szCs w:val="24"/>
        </w:rPr>
        <w:t>1.2.3.</w:t>
      </w:r>
      <w:r>
        <w:rPr>
          <w:sz w:val="20"/>
          <w:szCs w:val="20"/>
        </w:rPr>
        <w:tab/>
      </w:r>
      <w:r>
        <w:rPr>
          <w:rFonts w:eastAsia="Times New Roman"/>
          <w:b/>
          <w:bCs/>
          <w:i/>
          <w:iCs/>
          <w:sz w:val="23"/>
          <w:szCs w:val="23"/>
        </w:rPr>
        <w:t>Личностные результаты освоения основной образовательной программы:</w:t>
      </w:r>
    </w:p>
    <w:p w:rsidR="00412BF2" w:rsidRDefault="00412BF2">
      <w:pPr>
        <w:spacing w:line="82" w:lineRule="exact"/>
        <w:rPr>
          <w:sz w:val="20"/>
          <w:szCs w:val="20"/>
        </w:rPr>
      </w:pPr>
    </w:p>
    <w:p w:rsidR="00412BF2" w:rsidRDefault="00762CCB">
      <w:pPr>
        <w:numPr>
          <w:ilvl w:val="0"/>
          <w:numId w:val="10"/>
        </w:numPr>
        <w:tabs>
          <w:tab w:val="left" w:pos="980"/>
        </w:tabs>
        <w:spacing w:line="238" w:lineRule="auto"/>
        <w:ind w:left="980" w:hanging="358"/>
        <w:jc w:val="both"/>
        <w:rPr>
          <w:rFonts w:eastAsia="Times New Roman"/>
          <w:sz w:val="24"/>
          <w:szCs w:val="24"/>
        </w:rPr>
      </w:pPr>
      <w:r>
        <w:rPr>
          <w:rFonts w:eastAsia="Times New Roman"/>
          <w:sz w:val="24"/>
          <w:szCs w:val="24"/>
        </w:rPr>
        <w:t>российская гражданская идентичность: патриотизм, любовь и уважение к Отечеству, чувство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12BF2" w:rsidRDefault="00412BF2">
      <w:pPr>
        <w:spacing w:line="91" w:lineRule="exact"/>
        <w:rPr>
          <w:rFonts w:eastAsia="Times New Roman"/>
          <w:sz w:val="24"/>
          <w:szCs w:val="24"/>
        </w:rPr>
      </w:pPr>
    </w:p>
    <w:p w:rsidR="00412BF2" w:rsidRDefault="00762CCB">
      <w:pPr>
        <w:numPr>
          <w:ilvl w:val="0"/>
          <w:numId w:val="10"/>
        </w:numPr>
        <w:tabs>
          <w:tab w:val="left" w:pos="980"/>
        </w:tabs>
        <w:spacing w:line="238" w:lineRule="auto"/>
        <w:ind w:left="980" w:right="60" w:hanging="358"/>
        <w:rPr>
          <w:rFonts w:eastAsia="Times New Roman"/>
          <w:sz w:val="24"/>
          <w:szCs w:val="24"/>
        </w:rPr>
      </w:pPr>
      <w:r>
        <w:rPr>
          <w:rFonts w:eastAsia="Times New Roman"/>
          <w:sz w:val="24"/>
          <w:szCs w:val="24"/>
        </w:rPr>
        <w:t>сформированнность ответственного отношения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412BF2" w:rsidRDefault="00412BF2">
      <w:pPr>
        <w:spacing w:line="13" w:lineRule="exact"/>
        <w:rPr>
          <w:rFonts w:eastAsia="Times New Roman"/>
          <w:sz w:val="24"/>
          <w:szCs w:val="24"/>
        </w:rPr>
      </w:pPr>
    </w:p>
    <w:p w:rsidR="00412BF2" w:rsidRDefault="00762CCB">
      <w:pPr>
        <w:numPr>
          <w:ilvl w:val="0"/>
          <w:numId w:val="10"/>
        </w:numPr>
        <w:tabs>
          <w:tab w:val="left" w:pos="980"/>
        </w:tabs>
        <w:spacing w:line="236" w:lineRule="auto"/>
        <w:ind w:left="980" w:right="200" w:hanging="358"/>
        <w:rPr>
          <w:rFonts w:eastAsia="Times New Roman"/>
          <w:sz w:val="24"/>
          <w:szCs w:val="24"/>
        </w:rPr>
      </w:pPr>
      <w:r>
        <w:rPr>
          <w:rFonts w:eastAsia="Times New Roman"/>
          <w:sz w:val="24"/>
          <w:szCs w:val="24"/>
        </w:rPr>
        <w:t>сформированнность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12BF2" w:rsidRDefault="00412BF2">
      <w:pPr>
        <w:spacing w:line="14" w:lineRule="exact"/>
        <w:rPr>
          <w:rFonts w:eastAsia="Times New Roman"/>
          <w:sz w:val="24"/>
          <w:szCs w:val="24"/>
        </w:rPr>
      </w:pPr>
    </w:p>
    <w:p w:rsidR="00412BF2" w:rsidRDefault="00762CCB">
      <w:pPr>
        <w:numPr>
          <w:ilvl w:val="0"/>
          <w:numId w:val="10"/>
        </w:numPr>
        <w:tabs>
          <w:tab w:val="left" w:pos="980"/>
        </w:tabs>
        <w:spacing w:line="237" w:lineRule="auto"/>
        <w:ind w:left="980" w:right="80" w:hanging="358"/>
        <w:rPr>
          <w:rFonts w:eastAsia="Times New Roman"/>
          <w:sz w:val="24"/>
          <w:szCs w:val="24"/>
        </w:rPr>
      </w:pPr>
      <w:r>
        <w:rPr>
          <w:rFonts w:eastAsia="Times New Roman"/>
          <w:sz w:val="24"/>
          <w:szCs w:val="24"/>
        </w:rPr>
        <w:t>сформированнность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нём взаимопонимания;</w:t>
      </w:r>
    </w:p>
    <w:p w:rsidR="00412BF2" w:rsidRDefault="00412BF2">
      <w:pPr>
        <w:spacing w:line="17" w:lineRule="exact"/>
        <w:rPr>
          <w:rFonts w:eastAsia="Times New Roman"/>
          <w:sz w:val="24"/>
          <w:szCs w:val="24"/>
        </w:rPr>
      </w:pPr>
    </w:p>
    <w:p w:rsidR="00412BF2" w:rsidRDefault="00762CCB">
      <w:pPr>
        <w:numPr>
          <w:ilvl w:val="0"/>
          <w:numId w:val="10"/>
        </w:numPr>
        <w:tabs>
          <w:tab w:val="left" w:pos="980"/>
        </w:tabs>
        <w:spacing w:line="237" w:lineRule="auto"/>
        <w:ind w:left="980" w:right="240" w:hanging="358"/>
        <w:rPr>
          <w:rFonts w:eastAsia="Times New Roman"/>
          <w:sz w:val="24"/>
          <w:szCs w:val="24"/>
        </w:rPr>
      </w:pPr>
      <w:r>
        <w:rPr>
          <w:rFonts w:eastAsia="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412BF2" w:rsidRDefault="00412BF2">
      <w:pPr>
        <w:spacing w:line="17" w:lineRule="exact"/>
        <w:rPr>
          <w:rFonts w:eastAsia="Times New Roman"/>
          <w:sz w:val="24"/>
          <w:szCs w:val="24"/>
        </w:rPr>
      </w:pPr>
    </w:p>
    <w:p w:rsidR="00412BF2" w:rsidRDefault="00762CCB">
      <w:pPr>
        <w:numPr>
          <w:ilvl w:val="0"/>
          <w:numId w:val="10"/>
        </w:numPr>
        <w:tabs>
          <w:tab w:val="left" w:pos="980"/>
        </w:tabs>
        <w:spacing w:line="236" w:lineRule="auto"/>
        <w:ind w:left="980" w:right="320" w:hanging="358"/>
        <w:rPr>
          <w:rFonts w:eastAsia="Times New Roman"/>
          <w:sz w:val="24"/>
          <w:szCs w:val="24"/>
        </w:rPr>
      </w:pPr>
      <w:r>
        <w:rPr>
          <w:rFonts w:eastAsia="Times New Roman"/>
          <w:sz w:val="24"/>
          <w:szCs w:val="24"/>
        </w:rPr>
        <w:t>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12BF2" w:rsidRDefault="00412BF2">
      <w:pPr>
        <w:spacing w:line="14" w:lineRule="exact"/>
        <w:rPr>
          <w:rFonts w:eastAsia="Times New Roman"/>
          <w:sz w:val="24"/>
          <w:szCs w:val="24"/>
        </w:rPr>
      </w:pPr>
    </w:p>
    <w:p w:rsidR="00412BF2" w:rsidRDefault="00762CCB">
      <w:pPr>
        <w:numPr>
          <w:ilvl w:val="0"/>
          <w:numId w:val="10"/>
        </w:numPr>
        <w:tabs>
          <w:tab w:val="left" w:pos="980"/>
        </w:tabs>
        <w:spacing w:line="237" w:lineRule="auto"/>
        <w:ind w:left="980" w:right="1160" w:hanging="358"/>
        <w:rPr>
          <w:rFonts w:eastAsia="Times New Roman"/>
          <w:sz w:val="24"/>
          <w:szCs w:val="24"/>
        </w:rPr>
      </w:pPr>
      <w:r>
        <w:rPr>
          <w:rFonts w:eastAsia="Times New Roman"/>
          <w:sz w:val="24"/>
          <w:szCs w:val="24"/>
        </w:rPr>
        <w:t>сформированнность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12BF2" w:rsidRDefault="00412BF2">
      <w:pPr>
        <w:spacing w:line="13" w:lineRule="exact"/>
        <w:rPr>
          <w:rFonts w:eastAsia="Times New Roman"/>
          <w:sz w:val="24"/>
          <w:szCs w:val="24"/>
        </w:rPr>
      </w:pPr>
    </w:p>
    <w:p w:rsidR="00412BF2" w:rsidRDefault="00762CCB">
      <w:pPr>
        <w:numPr>
          <w:ilvl w:val="0"/>
          <w:numId w:val="10"/>
        </w:numPr>
        <w:tabs>
          <w:tab w:val="left" w:pos="980"/>
        </w:tabs>
        <w:spacing w:line="237" w:lineRule="auto"/>
        <w:ind w:left="980" w:right="20" w:hanging="358"/>
        <w:rPr>
          <w:rFonts w:eastAsia="Times New Roman"/>
          <w:sz w:val="24"/>
          <w:szCs w:val="24"/>
        </w:rPr>
      </w:pPr>
      <w:r>
        <w:rPr>
          <w:rFonts w:eastAsia="Times New Roman"/>
          <w:sz w:val="24"/>
          <w:szCs w:val="24"/>
        </w:rPr>
        <w:t>сформированнность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12BF2" w:rsidRDefault="00412BF2">
      <w:pPr>
        <w:spacing w:line="13" w:lineRule="exact"/>
        <w:rPr>
          <w:rFonts w:eastAsia="Times New Roman"/>
          <w:sz w:val="24"/>
          <w:szCs w:val="24"/>
        </w:rPr>
      </w:pPr>
    </w:p>
    <w:p w:rsidR="00412BF2" w:rsidRDefault="00762CCB">
      <w:pPr>
        <w:numPr>
          <w:ilvl w:val="0"/>
          <w:numId w:val="10"/>
        </w:numPr>
        <w:tabs>
          <w:tab w:val="left" w:pos="980"/>
        </w:tabs>
        <w:spacing w:line="233" w:lineRule="auto"/>
        <w:ind w:left="980" w:right="360" w:hanging="358"/>
        <w:rPr>
          <w:rFonts w:eastAsia="Times New Roman"/>
          <w:sz w:val="24"/>
          <w:szCs w:val="24"/>
        </w:rPr>
      </w:pPr>
      <w:r>
        <w:rPr>
          <w:rFonts w:eastAsia="Times New Roman"/>
          <w:sz w:val="24"/>
          <w:szCs w:val="24"/>
        </w:rPr>
        <w:t>сформированнность основ экологической культуры соответствующей современному уровню экологического мышления, развитие опыта экологически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80" w:lineRule="exact"/>
        <w:rPr>
          <w:sz w:val="20"/>
          <w:szCs w:val="20"/>
        </w:rPr>
      </w:pPr>
    </w:p>
    <w:p w:rsidR="00412BF2" w:rsidRPr="002870D9" w:rsidRDefault="00412BF2" w:rsidP="002870D9">
      <w:pPr>
        <w:ind w:left="9480"/>
        <w:rPr>
          <w:sz w:val="20"/>
          <w:szCs w:val="20"/>
        </w:rPr>
        <w:sectPr w:rsidR="00412BF2" w:rsidRPr="002870D9">
          <w:pgSz w:w="11900" w:h="16841"/>
          <w:pgMar w:top="568" w:right="849" w:bottom="0" w:left="1440" w:header="0" w:footer="0" w:gutter="0"/>
          <w:cols w:space="720" w:equalWidth="0">
            <w:col w:w="9620"/>
          </w:cols>
        </w:sectPr>
      </w:pPr>
    </w:p>
    <w:p w:rsidR="00412BF2" w:rsidRDefault="00762CCB">
      <w:pPr>
        <w:spacing w:line="234" w:lineRule="auto"/>
        <w:ind w:left="980" w:right="1020"/>
        <w:rPr>
          <w:sz w:val="20"/>
          <w:szCs w:val="20"/>
        </w:rPr>
      </w:pPr>
      <w:r>
        <w:rPr>
          <w:rFonts w:eastAsia="Times New Roman"/>
          <w:sz w:val="24"/>
          <w:szCs w:val="24"/>
        </w:rPr>
        <w:lastRenderedPageBreak/>
        <w:t>ориентированной рефлексивно-оценочной и практической деятельности в жизненных ситуациях;</w:t>
      </w:r>
    </w:p>
    <w:p w:rsidR="00412BF2" w:rsidRDefault="00412BF2">
      <w:pPr>
        <w:spacing w:line="14" w:lineRule="exact"/>
        <w:rPr>
          <w:sz w:val="20"/>
          <w:szCs w:val="20"/>
        </w:rPr>
      </w:pPr>
    </w:p>
    <w:p w:rsidR="00412BF2" w:rsidRDefault="00762CCB">
      <w:pPr>
        <w:numPr>
          <w:ilvl w:val="0"/>
          <w:numId w:val="11"/>
        </w:numPr>
        <w:tabs>
          <w:tab w:val="left" w:pos="980"/>
        </w:tabs>
        <w:spacing w:line="249" w:lineRule="auto"/>
        <w:ind w:left="980" w:right="500" w:hanging="358"/>
        <w:rPr>
          <w:rFonts w:eastAsia="Times New Roman"/>
          <w:sz w:val="23"/>
          <w:szCs w:val="23"/>
        </w:rPr>
      </w:pPr>
      <w:r>
        <w:rPr>
          <w:rFonts w:eastAsia="Times New Roman"/>
          <w:sz w:val="23"/>
          <w:szCs w:val="23"/>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12BF2" w:rsidRDefault="00412BF2">
      <w:pPr>
        <w:spacing w:line="3" w:lineRule="exact"/>
        <w:rPr>
          <w:rFonts w:eastAsia="Times New Roman"/>
          <w:sz w:val="23"/>
          <w:szCs w:val="23"/>
        </w:rPr>
      </w:pPr>
    </w:p>
    <w:p w:rsidR="00412BF2" w:rsidRDefault="00762CCB">
      <w:pPr>
        <w:numPr>
          <w:ilvl w:val="0"/>
          <w:numId w:val="11"/>
        </w:numPr>
        <w:tabs>
          <w:tab w:val="left" w:pos="980"/>
        </w:tabs>
        <w:spacing w:line="235" w:lineRule="auto"/>
        <w:ind w:left="980" w:right="820" w:hanging="358"/>
        <w:rPr>
          <w:rFonts w:eastAsia="Times New Roman"/>
          <w:sz w:val="24"/>
          <w:szCs w:val="24"/>
        </w:rPr>
      </w:pPr>
      <w:r>
        <w:rPr>
          <w:rFonts w:eastAsia="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12BF2" w:rsidRDefault="00412BF2">
      <w:pPr>
        <w:spacing w:line="355" w:lineRule="exact"/>
        <w:rPr>
          <w:sz w:val="20"/>
          <w:szCs w:val="20"/>
        </w:rPr>
      </w:pPr>
    </w:p>
    <w:p w:rsidR="00412BF2" w:rsidRDefault="00762CCB">
      <w:pPr>
        <w:tabs>
          <w:tab w:val="left" w:pos="960"/>
        </w:tabs>
        <w:ind w:left="260"/>
        <w:rPr>
          <w:sz w:val="20"/>
          <w:szCs w:val="20"/>
        </w:rPr>
      </w:pPr>
      <w:r>
        <w:rPr>
          <w:rFonts w:eastAsia="Times New Roman"/>
          <w:b/>
          <w:bCs/>
          <w:i/>
          <w:iCs/>
          <w:sz w:val="24"/>
          <w:szCs w:val="24"/>
        </w:rPr>
        <w:t>1.2.4.</w:t>
      </w:r>
      <w:r>
        <w:rPr>
          <w:sz w:val="20"/>
          <w:szCs w:val="20"/>
        </w:rPr>
        <w:tab/>
      </w:r>
      <w:r>
        <w:rPr>
          <w:rFonts w:eastAsia="Times New Roman"/>
          <w:b/>
          <w:bCs/>
          <w:i/>
          <w:iCs/>
          <w:sz w:val="23"/>
          <w:szCs w:val="23"/>
        </w:rPr>
        <w:t>Метапредметные результаты освоения основной образовательной программы:</w:t>
      </w:r>
    </w:p>
    <w:p w:rsidR="00412BF2" w:rsidRDefault="00412BF2">
      <w:pPr>
        <w:spacing w:line="283" w:lineRule="exact"/>
        <w:rPr>
          <w:sz w:val="20"/>
          <w:szCs w:val="20"/>
        </w:rPr>
      </w:pPr>
    </w:p>
    <w:p w:rsidR="00412BF2" w:rsidRDefault="00762CCB">
      <w:pPr>
        <w:numPr>
          <w:ilvl w:val="0"/>
          <w:numId w:val="12"/>
        </w:numPr>
        <w:tabs>
          <w:tab w:val="left" w:pos="980"/>
        </w:tabs>
        <w:spacing w:line="236" w:lineRule="auto"/>
        <w:ind w:left="980" w:right="540" w:hanging="358"/>
        <w:rPr>
          <w:rFonts w:eastAsia="Times New Roman"/>
          <w:sz w:val="24"/>
          <w:szCs w:val="24"/>
        </w:rPr>
      </w:pPr>
      <w:r>
        <w:rPr>
          <w:rFonts w:eastAsia="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2BF2" w:rsidRDefault="00412BF2">
      <w:pPr>
        <w:spacing w:line="13" w:lineRule="exact"/>
        <w:rPr>
          <w:rFonts w:eastAsia="Times New Roman"/>
          <w:sz w:val="24"/>
          <w:szCs w:val="24"/>
        </w:rPr>
      </w:pPr>
    </w:p>
    <w:p w:rsidR="00412BF2" w:rsidRDefault="00762CCB">
      <w:pPr>
        <w:numPr>
          <w:ilvl w:val="0"/>
          <w:numId w:val="12"/>
        </w:numPr>
        <w:tabs>
          <w:tab w:val="left" w:pos="980"/>
        </w:tabs>
        <w:spacing w:line="236" w:lineRule="auto"/>
        <w:ind w:left="980" w:right="360" w:hanging="358"/>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2BF2" w:rsidRDefault="00412BF2">
      <w:pPr>
        <w:spacing w:line="13" w:lineRule="exact"/>
        <w:rPr>
          <w:rFonts w:eastAsia="Times New Roman"/>
          <w:sz w:val="24"/>
          <w:szCs w:val="24"/>
        </w:rPr>
      </w:pPr>
    </w:p>
    <w:p w:rsidR="00412BF2" w:rsidRDefault="00762CCB">
      <w:pPr>
        <w:numPr>
          <w:ilvl w:val="0"/>
          <w:numId w:val="12"/>
        </w:numPr>
        <w:tabs>
          <w:tab w:val="left" w:pos="980"/>
        </w:tabs>
        <w:spacing w:line="237" w:lineRule="auto"/>
        <w:ind w:left="980" w:right="120" w:hanging="358"/>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12BF2" w:rsidRDefault="00412BF2">
      <w:pPr>
        <w:spacing w:line="14" w:lineRule="exact"/>
        <w:rPr>
          <w:rFonts w:eastAsia="Times New Roman"/>
          <w:sz w:val="24"/>
          <w:szCs w:val="24"/>
        </w:rPr>
      </w:pPr>
    </w:p>
    <w:p w:rsidR="00412BF2" w:rsidRDefault="00762CCB">
      <w:pPr>
        <w:numPr>
          <w:ilvl w:val="0"/>
          <w:numId w:val="12"/>
        </w:numPr>
        <w:tabs>
          <w:tab w:val="left" w:pos="980"/>
        </w:tabs>
        <w:spacing w:line="234" w:lineRule="auto"/>
        <w:ind w:left="980" w:right="900" w:hanging="358"/>
        <w:rPr>
          <w:rFonts w:eastAsia="Times New Roman"/>
          <w:sz w:val="24"/>
          <w:szCs w:val="24"/>
        </w:rPr>
      </w:pPr>
      <w:r>
        <w:rPr>
          <w:rFonts w:eastAsia="Times New Roman"/>
          <w:sz w:val="24"/>
          <w:szCs w:val="24"/>
        </w:rPr>
        <w:t>умение оценивать правильность выполнения учебной задачи, собственные возможности её решения;</w:t>
      </w:r>
    </w:p>
    <w:p w:rsidR="00412BF2" w:rsidRDefault="00412BF2">
      <w:pPr>
        <w:spacing w:line="13" w:lineRule="exact"/>
        <w:rPr>
          <w:rFonts w:eastAsia="Times New Roman"/>
          <w:sz w:val="24"/>
          <w:szCs w:val="24"/>
        </w:rPr>
      </w:pPr>
    </w:p>
    <w:p w:rsidR="00412BF2" w:rsidRDefault="00762CCB">
      <w:pPr>
        <w:numPr>
          <w:ilvl w:val="0"/>
          <w:numId w:val="12"/>
        </w:numPr>
        <w:tabs>
          <w:tab w:val="left" w:pos="980"/>
        </w:tabs>
        <w:spacing w:line="234" w:lineRule="auto"/>
        <w:ind w:left="980" w:hanging="358"/>
        <w:rPr>
          <w:rFonts w:eastAsia="Times New Roman"/>
          <w:sz w:val="24"/>
          <w:szCs w:val="24"/>
        </w:rPr>
      </w:pPr>
      <w:r>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12BF2" w:rsidRDefault="00412BF2">
      <w:pPr>
        <w:spacing w:line="13" w:lineRule="exact"/>
        <w:rPr>
          <w:rFonts w:eastAsia="Times New Roman"/>
          <w:sz w:val="24"/>
          <w:szCs w:val="24"/>
        </w:rPr>
      </w:pPr>
    </w:p>
    <w:p w:rsidR="00412BF2" w:rsidRDefault="00762CCB">
      <w:pPr>
        <w:numPr>
          <w:ilvl w:val="0"/>
          <w:numId w:val="12"/>
        </w:numPr>
        <w:tabs>
          <w:tab w:val="left" w:pos="980"/>
        </w:tabs>
        <w:spacing w:line="237" w:lineRule="auto"/>
        <w:ind w:left="980" w:right="120" w:hanging="358"/>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12BF2" w:rsidRDefault="00412BF2">
      <w:pPr>
        <w:spacing w:line="17" w:lineRule="exact"/>
        <w:rPr>
          <w:rFonts w:eastAsia="Times New Roman"/>
          <w:sz w:val="24"/>
          <w:szCs w:val="24"/>
        </w:rPr>
      </w:pPr>
    </w:p>
    <w:p w:rsidR="00412BF2" w:rsidRDefault="00762CCB">
      <w:pPr>
        <w:numPr>
          <w:ilvl w:val="0"/>
          <w:numId w:val="12"/>
        </w:numPr>
        <w:tabs>
          <w:tab w:val="left" w:pos="980"/>
        </w:tabs>
        <w:spacing w:line="234" w:lineRule="auto"/>
        <w:ind w:left="980" w:right="100" w:hanging="358"/>
        <w:rPr>
          <w:rFonts w:eastAsia="Times New Roman"/>
          <w:sz w:val="24"/>
          <w:szCs w:val="24"/>
        </w:rPr>
      </w:pPr>
      <w:r>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12BF2" w:rsidRDefault="00412BF2">
      <w:pPr>
        <w:spacing w:line="2" w:lineRule="exact"/>
        <w:rPr>
          <w:rFonts w:eastAsia="Times New Roman"/>
          <w:sz w:val="24"/>
          <w:szCs w:val="24"/>
        </w:rPr>
      </w:pPr>
    </w:p>
    <w:p w:rsidR="00412BF2" w:rsidRDefault="00762CCB">
      <w:pPr>
        <w:numPr>
          <w:ilvl w:val="0"/>
          <w:numId w:val="12"/>
        </w:numPr>
        <w:tabs>
          <w:tab w:val="left" w:pos="980"/>
        </w:tabs>
        <w:ind w:left="980" w:hanging="358"/>
        <w:rPr>
          <w:rFonts w:eastAsia="Times New Roman"/>
          <w:sz w:val="24"/>
          <w:szCs w:val="24"/>
        </w:rPr>
      </w:pPr>
      <w:r>
        <w:rPr>
          <w:rFonts w:eastAsia="Times New Roman"/>
          <w:sz w:val="24"/>
          <w:szCs w:val="24"/>
        </w:rPr>
        <w:t>смысловое чтение;</w:t>
      </w:r>
    </w:p>
    <w:p w:rsidR="00412BF2" w:rsidRDefault="00412BF2">
      <w:pPr>
        <w:spacing w:line="12" w:lineRule="exact"/>
        <w:rPr>
          <w:rFonts w:eastAsia="Times New Roman"/>
          <w:sz w:val="24"/>
          <w:szCs w:val="24"/>
        </w:rPr>
      </w:pPr>
    </w:p>
    <w:p w:rsidR="00412BF2" w:rsidRDefault="00762CCB">
      <w:pPr>
        <w:numPr>
          <w:ilvl w:val="0"/>
          <w:numId w:val="12"/>
        </w:numPr>
        <w:tabs>
          <w:tab w:val="left" w:pos="980"/>
        </w:tabs>
        <w:spacing w:line="237" w:lineRule="auto"/>
        <w:ind w:left="980" w:right="340" w:hanging="358"/>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12BF2" w:rsidRDefault="00412BF2">
      <w:pPr>
        <w:spacing w:line="13" w:lineRule="exact"/>
        <w:rPr>
          <w:rFonts w:eastAsia="Times New Roman"/>
          <w:sz w:val="24"/>
          <w:szCs w:val="24"/>
        </w:rPr>
      </w:pPr>
    </w:p>
    <w:p w:rsidR="00412BF2" w:rsidRDefault="00762CCB">
      <w:pPr>
        <w:numPr>
          <w:ilvl w:val="0"/>
          <w:numId w:val="12"/>
        </w:numPr>
        <w:tabs>
          <w:tab w:val="left" w:pos="980"/>
        </w:tabs>
        <w:spacing w:line="237" w:lineRule="auto"/>
        <w:ind w:left="980" w:hanging="358"/>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12BF2" w:rsidRDefault="00412BF2">
      <w:pPr>
        <w:spacing w:line="13" w:lineRule="exact"/>
        <w:rPr>
          <w:rFonts w:eastAsia="Times New Roman"/>
          <w:sz w:val="24"/>
          <w:szCs w:val="24"/>
        </w:rPr>
      </w:pPr>
    </w:p>
    <w:p w:rsidR="00412BF2" w:rsidRDefault="00762CCB">
      <w:pPr>
        <w:numPr>
          <w:ilvl w:val="0"/>
          <w:numId w:val="12"/>
        </w:numPr>
        <w:tabs>
          <w:tab w:val="left" w:pos="980"/>
        </w:tabs>
        <w:spacing w:line="234" w:lineRule="auto"/>
        <w:ind w:left="980" w:right="680" w:hanging="358"/>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ИКТ– компетенции);</w:t>
      </w:r>
    </w:p>
    <w:p w:rsidR="00412BF2" w:rsidRDefault="00412BF2">
      <w:pPr>
        <w:spacing w:line="13" w:lineRule="exact"/>
        <w:rPr>
          <w:rFonts w:eastAsia="Times New Roman"/>
          <w:sz w:val="24"/>
          <w:szCs w:val="24"/>
        </w:rPr>
      </w:pPr>
    </w:p>
    <w:p w:rsidR="00412BF2" w:rsidRDefault="00762CCB">
      <w:pPr>
        <w:numPr>
          <w:ilvl w:val="0"/>
          <w:numId w:val="12"/>
        </w:numPr>
        <w:tabs>
          <w:tab w:val="left" w:pos="980"/>
        </w:tabs>
        <w:spacing w:line="236" w:lineRule="auto"/>
        <w:ind w:left="980" w:right="560" w:hanging="358"/>
        <w:jc w:val="both"/>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12BF2" w:rsidRDefault="00412BF2">
      <w:pPr>
        <w:spacing w:line="295" w:lineRule="exact"/>
        <w:rPr>
          <w:sz w:val="20"/>
          <w:szCs w:val="20"/>
        </w:rPr>
      </w:pPr>
    </w:p>
    <w:p w:rsidR="00412BF2" w:rsidRDefault="00762CCB">
      <w:pPr>
        <w:spacing w:line="235" w:lineRule="auto"/>
        <w:ind w:left="260"/>
        <w:jc w:val="both"/>
        <w:rPr>
          <w:sz w:val="20"/>
          <w:szCs w:val="20"/>
        </w:rPr>
      </w:pPr>
      <w:r>
        <w:rPr>
          <w:rFonts w:eastAsia="Times New Roman"/>
          <w:b/>
          <w:bCs/>
          <w:sz w:val="24"/>
          <w:szCs w:val="24"/>
        </w:rPr>
        <w:t xml:space="preserve">1.2.5. </w:t>
      </w:r>
      <w:r>
        <w:rPr>
          <w:rFonts w:eastAsia="Times New Roman"/>
          <w:b/>
          <w:bCs/>
          <w:i/>
          <w:iCs/>
          <w:sz w:val="24"/>
          <w:szCs w:val="24"/>
        </w:rPr>
        <w:t>Предметные результаты освоения основной образовательной программы</w:t>
      </w:r>
      <w:r>
        <w:rPr>
          <w:rFonts w:eastAsia="Times New Roman"/>
          <w:b/>
          <w:bCs/>
          <w:sz w:val="24"/>
          <w:szCs w:val="24"/>
        </w:rPr>
        <w:t xml:space="preserve">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412BF2" w:rsidRDefault="00412BF2">
      <w:pPr>
        <w:spacing w:line="13" w:lineRule="exact"/>
        <w:rPr>
          <w:sz w:val="20"/>
          <w:szCs w:val="20"/>
        </w:rPr>
      </w:pPr>
    </w:p>
    <w:p w:rsidR="00412BF2" w:rsidRDefault="00762CCB">
      <w:pPr>
        <w:spacing w:line="238" w:lineRule="auto"/>
        <w:ind w:left="260" w:firstLine="708"/>
        <w:jc w:val="both"/>
        <w:rPr>
          <w:sz w:val="20"/>
          <w:szCs w:val="20"/>
        </w:rPr>
      </w:pPr>
      <w:r>
        <w:rPr>
          <w:rFonts w:eastAsia="Times New Roman"/>
          <w:sz w:val="24"/>
          <w:szCs w:val="24"/>
        </w:rPr>
        <w:t xml:space="preserve">Предметные результаты приводятся в блоках </w:t>
      </w:r>
      <w:r>
        <w:rPr>
          <w:rFonts w:eastAsia="Times New Roman"/>
          <w:b/>
          <w:bCs/>
          <w:sz w:val="24"/>
          <w:szCs w:val="24"/>
        </w:rPr>
        <w:t>«</w:t>
      </w:r>
      <w:r>
        <w:rPr>
          <w:rFonts w:eastAsia="Times New Roman"/>
          <w:sz w:val="24"/>
          <w:szCs w:val="24"/>
        </w:rPr>
        <w:t xml:space="preserve">Выпускник научится» и «Выпускник получит возможность научиться», </w:t>
      </w:r>
      <w:r>
        <w:rPr>
          <w:rFonts w:eastAsia="Times New Roman"/>
          <w:b/>
          <w:bCs/>
          <w:sz w:val="24"/>
          <w:szCs w:val="24"/>
        </w:rPr>
        <w:t>относящихся</w:t>
      </w:r>
      <w:r>
        <w:rPr>
          <w:rFonts w:eastAsia="Times New Roman"/>
          <w:sz w:val="24"/>
          <w:szCs w:val="24"/>
        </w:rPr>
        <w:t xml:space="preserve"> к каждому учебному предмету: «Русский язык», «Литература», «Иностранный язык», «</w:t>
      </w:r>
      <w:r w:rsidR="00127A1E">
        <w:rPr>
          <w:rFonts w:eastAsia="Times New Roman"/>
          <w:sz w:val="24"/>
          <w:szCs w:val="24"/>
        </w:rPr>
        <w:t>История России</w:t>
      </w:r>
      <w:r>
        <w:rPr>
          <w:rFonts w:eastAsia="Times New Roman"/>
          <w:sz w:val="24"/>
          <w:szCs w:val="24"/>
        </w:rPr>
        <w:t>»,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53"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8" w:lineRule="auto"/>
        <w:ind w:left="260" w:firstLine="708"/>
        <w:jc w:val="both"/>
        <w:rPr>
          <w:sz w:val="20"/>
          <w:szCs w:val="20"/>
        </w:rPr>
      </w:pPr>
      <w:r>
        <w:rPr>
          <w:rFonts w:eastAsia="Times New Roman"/>
          <w:sz w:val="24"/>
          <w:szCs w:val="24"/>
        </w:rP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127A1E">
        <w:rPr>
          <w:rFonts w:eastAsia="Times New Roman"/>
          <w:sz w:val="24"/>
          <w:szCs w:val="24"/>
        </w:rPr>
        <w:t xml:space="preserve"> </w:t>
      </w:r>
      <w:r>
        <w:rPr>
          <w:rFonts w:eastAsia="Times New Roman"/>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12BF2" w:rsidRDefault="00412BF2">
      <w:pPr>
        <w:spacing w:line="21" w:lineRule="exact"/>
        <w:rPr>
          <w:sz w:val="20"/>
          <w:szCs w:val="20"/>
        </w:rPr>
      </w:pPr>
    </w:p>
    <w:p w:rsidR="00412BF2" w:rsidRDefault="00762CCB">
      <w:pPr>
        <w:spacing w:line="239" w:lineRule="auto"/>
        <w:ind w:left="260" w:firstLine="708"/>
        <w:jc w:val="both"/>
        <w:rPr>
          <w:sz w:val="20"/>
          <w:szCs w:val="20"/>
        </w:rPr>
      </w:pPr>
      <w:r>
        <w:rPr>
          <w:rFonts w:eastAsia="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412BF2" w:rsidRDefault="00412BF2">
      <w:pPr>
        <w:spacing w:line="12" w:lineRule="exact"/>
        <w:rPr>
          <w:sz w:val="20"/>
          <w:szCs w:val="20"/>
        </w:rPr>
      </w:pPr>
    </w:p>
    <w:p w:rsidR="00412BF2" w:rsidRDefault="00762CCB">
      <w:pPr>
        <w:numPr>
          <w:ilvl w:val="1"/>
          <w:numId w:val="13"/>
        </w:numPr>
        <w:tabs>
          <w:tab w:val="left" w:pos="1232"/>
        </w:tabs>
        <w:spacing w:line="238" w:lineRule="auto"/>
        <w:ind w:left="260" w:firstLine="710"/>
        <w:jc w:val="both"/>
        <w:rPr>
          <w:rFonts w:eastAsia="Times New Roman"/>
          <w:sz w:val="24"/>
          <w:szCs w:val="24"/>
        </w:rPr>
      </w:pPr>
      <w:r>
        <w:rPr>
          <w:rFonts w:eastAsia="Times New Roman"/>
          <w:sz w:val="24"/>
          <w:szCs w:val="24"/>
        </w:rPr>
        <w:t>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w:t>
      </w:r>
    </w:p>
    <w:p w:rsidR="00412BF2" w:rsidRDefault="00412BF2">
      <w:pPr>
        <w:spacing w:line="18" w:lineRule="exact"/>
        <w:rPr>
          <w:rFonts w:eastAsia="Times New Roman"/>
          <w:sz w:val="24"/>
          <w:szCs w:val="24"/>
        </w:rPr>
      </w:pPr>
    </w:p>
    <w:p w:rsidR="00412BF2" w:rsidRDefault="00762CCB">
      <w:pPr>
        <w:numPr>
          <w:ilvl w:val="0"/>
          <w:numId w:val="13"/>
        </w:numPr>
        <w:tabs>
          <w:tab w:val="left" w:pos="540"/>
        </w:tabs>
        <w:spacing w:line="237" w:lineRule="auto"/>
        <w:ind w:left="260" w:firstLine="2"/>
        <w:jc w:val="both"/>
        <w:rPr>
          <w:rFonts w:eastAsia="Times New Roman"/>
          <w:sz w:val="24"/>
          <w:szCs w:val="24"/>
        </w:rPr>
      </w:pPr>
      <w:r>
        <w:rPr>
          <w:rFonts w:eastAsia="Times New Roman"/>
          <w:sz w:val="24"/>
          <w:szCs w:val="24"/>
        </w:rPr>
        <w:t>в силу повышенной сложности учебного материала и/или его пропедевтического характера на данном</w:t>
      </w:r>
      <w:r w:rsidR="00127A1E">
        <w:rPr>
          <w:rFonts w:eastAsia="Times New Roman"/>
          <w:sz w:val="24"/>
          <w:szCs w:val="24"/>
        </w:rPr>
        <w:t xml:space="preserve"> </w:t>
      </w:r>
      <w:r>
        <w:rPr>
          <w:rFonts w:eastAsia="Times New Roman"/>
          <w:sz w:val="24"/>
          <w:szCs w:val="24"/>
        </w:rPr>
        <w:t>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412BF2" w:rsidRDefault="00412BF2">
      <w:pPr>
        <w:spacing w:line="17" w:lineRule="exact"/>
        <w:rPr>
          <w:rFonts w:eastAsia="Times New Roman"/>
          <w:sz w:val="24"/>
          <w:szCs w:val="24"/>
        </w:rPr>
      </w:pPr>
    </w:p>
    <w:p w:rsidR="00412BF2" w:rsidRDefault="00762CCB">
      <w:pPr>
        <w:spacing w:line="239" w:lineRule="auto"/>
        <w:ind w:left="260" w:firstLine="708"/>
        <w:jc w:val="both"/>
        <w:rPr>
          <w:rFonts w:eastAsia="Times New Roman"/>
          <w:sz w:val="24"/>
          <w:szCs w:val="24"/>
        </w:rPr>
      </w:pPr>
      <w:r>
        <w:rPr>
          <w:rFonts w:eastAsia="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127A1E">
        <w:rPr>
          <w:rFonts w:eastAsia="Times New Roman"/>
          <w:sz w:val="24"/>
          <w:szCs w:val="24"/>
        </w:rPr>
        <w:t xml:space="preserve"> </w:t>
      </w:r>
      <w:r>
        <w:rPr>
          <w:rFonts w:eastAsia="Times New Roman"/>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12BF2" w:rsidRDefault="00412BF2">
      <w:pPr>
        <w:spacing w:line="14" w:lineRule="exact"/>
        <w:rPr>
          <w:rFonts w:eastAsia="Times New Roman"/>
          <w:sz w:val="24"/>
          <w:szCs w:val="24"/>
        </w:rPr>
      </w:pPr>
    </w:p>
    <w:p w:rsidR="00412BF2" w:rsidRDefault="00762CCB">
      <w:pPr>
        <w:spacing w:line="237" w:lineRule="auto"/>
        <w:ind w:left="260" w:firstLine="708"/>
        <w:jc w:val="both"/>
        <w:rPr>
          <w:rFonts w:eastAsia="Times New Roman"/>
          <w:sz w:val="24"/>
          <w:szCs w:val="24"/>
        </w:rPr>
      </w:pPr>
      <w:r>
        <w:rPr>
          <w:rFonts w:eastAsia="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412BF2" w:rsidRDefault="00412BF2">
      <w:pPr>
        <w:spacing w:line="281" w:lineRule="exact"/>
        <w:rPr>
          <w:sz w:val="20"/>
          <w:szCs w:val="20"/>
        </w:rPr>
      </w:pPr>
    </w:p>
    <w:p w:rsidR="00412BF2" w:rsidRDefault="00762CCB">
      <w:pPr>
        <w:ind w:left="260"/>
        <w:rPr>
          <w:sz w:val="20"/>
          <w:szCs w:val="20"/>
        </w:rPr>
      </w:pPr>
      <w:r>
        <w:rPr>
          <w:rFonts w:eastAsia="Times New Roman"/>
          <w:sz w:val="24"/>
          <w:szCs w:val="24"/>
          <w:u w:val="single"/>
        </w:rPr>
        <w:t>Личностные результаты освоения основной образовательной программы:</w:t>
      </w:r>
    </w:p>
    <w:p w:rsidR="00412BF2" w:rsidRDefault="00412BF2">
      <w:pPr>
        <w:spacing w:line="12" w:lineRule="exact"/>
        <w:rPr>
          <w:sz w:val="20"/>
          <w:szCs w:val="20"/>
        </w:rPr>
      </w:pPr>
    </w:p>
    <w:p w:rsidR="00412BF2" w:rsidRDefault="00762CCB">
      <w:pPr>
        <w:numPr>
          <w:ilvl w:val="0"/>
          <w:numId w:val="14"/>
        </w:numPr>
        <w:tabs>
          <w:tab w:val="left" w:pos="1268"/>
        </w:tabs>
        <w:spacing w:line="236"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48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8" w:lineRule="auto"/>
        <w:ind w:left="260"/>
        <w:jc w:val="both"/>
        <w:rPr>
          <w:sz w:val="20"/>
          <w:szCs w:val="20"/>
        </w:rPr>
      </w:pPr>
      <w:r>
        <w:rPr>
          <w:rFonts w:eastAsia="Times New Roman"/>
          <w:sz w:val="24"/>
          <w:szCs w:val="24"/>
        </w:rPr>
        <w:lastRenderedPageBreak/>
        <w:t>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12BF2" w:rsidRDefault="00412BF2">
      <w:pPr>
        <w:spacing w:line="24" w:lineRule="exact"/>
        <w:rPr>
          <w:sz w:val="20"/>
          <w:szCs w:val="20"/>
        </w:rPr>
      </w:pPr>
    </w:p>
    <w:p w:rsidR="00412BF2" w:rsidRDefault="00762CCB">
      <w:pPr>
        <w:numPr>
          <w:ilvl w:val="1"/>
          <w:numId w:val="15"/>
        </w:numPr>
        <w:tabs>
          <w:tab w:val="left" w:pos="1227"/>
        </w:tabs>
        <w:spacing w:line="237"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12BF2" w:rsidRDefault="00412BF2">
      <w:pPr>
        <w:spacing w:line="17" w:lineRule="exact"/>
        <w:rPr>
          <w:rFonts w:eastAsia="Times New Roman"/>
          <w:sz w:val="24"/>
          <w:szCs w:val="24"/>
        </w:rPr>
      </w:pPr>
    </w:p>
    <w:p w:rsidR="00412BF2" w:rsidRDefault="00762CCB">
      <w:pPr>
        <w:numPr>
          <w:ilvl w:val="1"/>
          <w:numId w:val="15"/>
        </w:numPr>
        <w:tabs>
          <w:tab w:val="left" w:pos="1234"/>
        </w:tabs>
        <w:spacing w:line="239" w:lineRule="auto"/>
        <w:ind w:left="26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12BF2" w:rsidRDefault="00412BF2">
      <w:pPr>
        <w:spacing w:line="18" w:lineRule="exact"/>
        <w:rPr>
          <w:rFonts w:eastAsia="Times New Roman"/>
          <w:sz w:val="24"/>
          <w:szCs w:val="24"/>
        </w:rPr>
      </w:pPr>
    </w:p>
    <w:p w:rsidR="00412BF2" w:rsidRDefault="00762CCB">
      <w:pPr>
        <w:numPr>
          <w:ilvl w:val="1"/>
          <w:numId w:val="15"/>
        </w:numPr>
        <w:tabs>
          <w:tab w:val="left" w:pos="1217"/>
        </w:tabs>
        <w:spacing w:line="236" w:lineRule="auto"/>
        <w:ind w:left="260" w:firstLine="710"/>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12BF2" w:rsidRDefault="00412BF2">
      <w:pPr>
        <w:spacing w:line="13" w:lineRule="exact"/>
        <w:rPr>
          <w:rFonts w:eastAsia="Times New Roman"/>
          <w:sz w:val="24"/>
          <w:szCs w:val="24"/>
        </w:rPr>
      </w:pPr>
    </w:p>
    <w:p w:rsidR="00412BF2" w:rsidRDefault="00762CCB">
      <w:pPr>
        <w:numPr>
          <w:ilvl w:val="1"/>
          <w:numId w:val="15"/>
        </w:numPr>
        <w:tabs>
          <w:tab w:val="left" w:pos="1229"/>
        </w:tabs>
        <w:spacing w:line="239" w:lineRule="auto"/>
        <w:ind w:left="26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w:t>
      </w:r>
    </w:p>
    <w:p w:rsidR="00412BF2" w:rsidRDefault="00412BF2">
      <w:pPr>
        <w:spacing w:line="14" w:lineRule="exact"/>
        <w:rPr>
          <w:rFonts w:eastAsia="Times New Roman"/>
          <w:sz w:val="24"/>
          <w:szCs w:val="24"/>
        </w:rPr>
      </w:pPr>
    </w:p>
    <w:p w:rsidR="00412BF2" w:rsidRDefault="00762CCB">
      <w:pPr>
        <w:numPr>
          <w:ilvl w:val="0"/>
          <w:numId w:val="15"/>
        </w:numPr>
        <w:tabs>
          <w:tab w:val="left" w:pos="504"/>
        </w:tabs>
        <w:spacing w:line="238" w:lineRule="auto"/>
        <w:ind w:left="260" w:firstLine="2"/>
        <w:jc w:val="both"/>
        <w:rPr>
          <w:rFonts w:eastAsia="Times New Roman"/>
          <w:sz w:val="24"/>
          <w:szCs w:val="24"/>
        </w:rPr>
      </w:pPr>
      <w:r>
        <w:rPr>
          <w:rFonts w:eastAsia="Times New Roman"/>
          <w:sz w:val="24"/>
          <w:szCs w:val="24"/>
        </w:rPr>
        <w:t>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127A1E">
        <w:rPr>
          <w:rFonts w:eastAsia="Times New Roman"/>
          <w:sz w:val="24"/>
          <w:szCs w:val="24"/>
        </w:rPr>
        <w:t xml:space="preserve"> </w:t>
      </w:r>
      <w:r>
        <w:rPr>
          <w:rFonts w:eastAsia="Times New Roman"/>
          <w:sz w:val="24"/>
          <w:szCs w:val="24"/>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4" w:lineRule="exact"/>
        <w:rPr>
          <w:sz w:val="20"/>
          <w:szCs w:val="20"/>
        </w:rPr>
      </w:pPr>
    </w:p>
    <w:p w:rsidR="00412BF2" w:rsidRPr="00D06887" w:rsidRDefault="00412BF2" w:rsidP="00D06887">
      <w:pPr>
        <w:ind w:left="9480"/>
        <w:rPr>
          <w:sz w:val="20"/>
          <w:szCs w:val="20"/>
        </w:rPr>
        <w:sectPr w:rsidR="00412BF2" w:rsidRPr="00D06887">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рефлексии изменений, способов взаимовыгодного сотрудничества, способов реализации собственного лидерского потенциала).</w:t>
      </w:r>
    </w:p>
    <w:p w:rsidR="00412BF2" w:rsidRDefault="00412BF2">
      <w:pPr>
        <w:spacing w:line="14" w:lineRule="exact"/>
        <w:rPr>
          <w:sz w:val="20"/>
          <w:szCs w:val="20"/>
        </w:rPr>
      </w:pPr>
    </w:p>
    <w:p w:rsidR="00412BF2" w:rsidRDefault="00762CCB">
      <w:pPr>
        <w:spacing w:line="237" w:lineRule="auto"/>
        <w:ind w:left="260" w:firstLine="708"/>
        <w:jc w:val="both"/>
        <w:rPr>
          <w:sz w:val="20"/>
          <w:szCs w:val="20"/>
        </w:rPr>
      </w:pPr>
      <w:r>
        <w:rPr>
          <w:rFonts w:eastAsia="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12BF2" w:rsidRDefault="00412BF2">
      <w:pPr>
        <w:spacing w:line="14" w:lineRule="exact"/>
        <w:rPr>
          <w:sz w:val="20"/>
          <w:szCs w:val="20"/>
        </w:rPr>
      </w:pPr>
    </w:p>
    <w:p w:rsidR="00412BF2" w:rsidRDefault="00762CCB">
      <w:pPr>
        <w:spacing w:line="238" w:lineRule="auto"/>
        <w:ind w:left="260" w:firstLine="708"/>
        <w:jc w:val="both"/>
        <w:rPr>
          <w:sz w:val="20"/>
          <w:szCs w:val="20"/>
        </w:rPr>
      </w:pPr>
      <w:r>
        <w:rPr>
          <w:rFonts w:eastAsia="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w:t>
      </w:r>
    </w:p>
    <w:p w:rsidR="00412BF2" w:rsidRDefault="00412BF2">
      <w:pPr>
        <w:spacing w:line="16" w:lineRule="exact"/>
        <w:rPr>
          <w:sz w:val="20"/>
          <w:szCs w:val="20"/>
        </w:rPr>
      </w:pPr>
    </w:p>
    <w:p w:rsidR="00412BF2" w:rsidRDefault="00762CCB">
      <w:pPr>
        <w:numPr>
          <w:ilvl w:val="0"/>
          <w:numId w:val="16"/>
        </w:numPr>
        <w:tabs>
          <w:tab w:val="left" w:pos="447"/>
        </w:tabs>
        <w:spacing w:line="237" w:lineRule="auto"/>
        <w:ind w:left="260" w:firstLine="2"/>
        <w:jc w:val="both"/>
        <w:rPr>
          <w:rFonts w:eastAsia="Times New Roman"/>
          <w:sz w:val="24"/>
          <w:szCs w:val="24"/>
        </w:rPr>
      </w:pPr>
      <w:r>
        <w:rPr>
          <w:rFonts w:eastAsia="Times New Roman"/>
          <w:sz w:val="24"/>
          <w:szCs w:val="24"/>
        </w:rPr>
        <w:t>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12BF2" w:rsidRDefault="00412BF2">
      <w:pPr>
        <w:spacing w:line="17"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12BF2" w:rsidRDefault="00412BF2">
      <w:pPr>
        <w:spacing w:line="278" w:lineRule="exact"/>
        <w:rPr>
          <w:sz w:val="20"/>
          <w:szCs w:val="20"/>
        </w:rPr>
      </w:pPr>
    </w:p>
    <w:p w:rsidR="00412BF2" w:rsidRDefault="00762CCB">
      <w:pPr>
        <w:tabs>
          <w:tab w:val="left" w:pos="2220"/>
          <w:tab w:val="left" w:pos="3620"/>
          <w:tab w:val="left" w:pos="4860"/>
          <w:tab w:val="left" w:pos="6160"/>
          <w:tab w:val="left" w:pos="7940"/>
        </w:tabs>
        <w:ind w:left="260"/>
        <w:rPr>
          <w:sz w:val="20"/>
          <w:szCs w:val="20"/>
        </w:rPr>
      </w:pPr>
      <w:r>
        <w:rPr>
          <w:rFonts w:eastAsia="Times New Roman"/>
          <w:sz w:val="24"/>
          <w:szCs w:val="24"/>
          <w:u w:val="single"/>
        </w:rPr>
        <w:t>Метапредметные</w:t>
      </w:r>
      <w:r>
        <w:rPr>
          <w:sz w:val="20"/>
          <w:szCs w:val="20"/>
        </w:rPr>
        <w:tab/>
      </w:r>
      <w:r>
        <w:rPr>
          <w:rFonts w:eastAsia="Times New Roman"/>
          <w:sz w:val="24"/>
          <w:szCs w:val="24"/>
          <w:u w:val="single"/>
        </w:rPr>
        <w:t>результаты</w:t>
      </w:r>
      <w:r>
        <w:rPr>
          <w:rFonts w:eastAsia="Times New Roman"/>
          <w:sz w:val="24"/>
          <w:szCs w:val="24"/>
        </w:rPr>
        <w:t>,</w:t>
      </w:r>
      <w:r>
        <w:rPr>
          <w:sz w:val="20"/>
          <w:szCs w:val="20"/>
        </w:rPr>
        <w:tab/>
      </w:r>
      <w:r>
        <w:rPr>
          <w:rFonts w:eastAsia="Times New Roman"/>
          <w:sz w:val="24"/>
          <w:szCs w:val="24"/>
        </w:rPr>
        <w:t>включают</w:t>
      </w:r>
      <w:r>
        <w:rPr>
          <w:rFonts w:eastAsia="Times New Roman"/>
          <w:sz w:val="24"/>
          <w:szCs w:val="24"/>
        </w:rPr>
        <w:tab/>
        <w:t>освоенные</w:t>
      </w:r>
      <w:r>
        <w:rPr>
          <w:rFonts w:eastAsia="Times New Roman"/>
          <w:sz w:val="24"/>
          <w:szCs w:val="24"/>
        </w:rPr>
        <w:tab/>
        <w:t>обучающимися</w:t>
      </w:r>
      <w:r>
        <w:rPr>
          <w:sz w:val="20"/>
          <w:szCs w:val="20"/>
        </w:rPr>
        <w:tab/>
      </w:r>
      <w:r>
        <w:rPr>
          <w:rFonts w:eastAsia="Times New Roman"/>
          <w:sz w:val="23"/>
          <w:szCs w:val="23"/>
        </w:rPr>
        <w:t>межпредметные</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понятия и универсальные учебные действия (регулятивные, познавательные,</w:t>
      </w:r>
      <w:r w:rsidR="00127A1E">
        <w:rPr>
          <w:rFonts w:eastAsia="Times New Roman"/>
          <w:sz w:val="24"/>
          <w:szCs w:val="24"/>
        </w:rPr>
        <w:t xml:space="preserve"> </w:t>
      </w:r>
      <w:r>
        <w:rPr>
          <w:rFonts w:eastAsia="Times New Roman"/>
          <w:sz w:val="24"/>
          <w:szCs w:val="24"/>
        </w:rPr>
        <w:t>коммуникативные).</w:t>
      </w:r>
    </w:p>
    <w:p w:rsidR="00412BF2" w:rsidRDefault="00412BF2">
      <w:pPr>
        <w:spacing w:line="6" w:lineRule="exact"/>
        <w:rPr>
          <w:sz w:val="20"/>
          <w:szCs w:val="20"/>
        </w:rPr>
      </w:pPr>
    </w:p>
    <w:p w:rsidR="00412BF2" w:rsidRDefault="00762CCB">
      <w:pPr>
        <w:ind w:left="980"/>
        <w:rPr>
          <w:sz w:val="20"/>
          <w:szCs w:val="20"/>
        </w:rPr>
      </w:pPr>
      <w:r>
        <w:rPr>
          <w:rFonts w:eastAsia="Times New Roman"/>
          <w:b/>
          <w:bCs/>
          <w:sz w:val="24"/>
          <w:szCs w:val="24"/>
        </w:rPr>
        <w:t>Межпредметные понятия</w:t>
      </w:r>
    </w:p>
    <w:p w:rsidR="00412BF2" w:rsidRDefault="00412BF2">
      <w:pPr>
        <w:spacing w:line="7" w:lineRule="exact"/>
        <w:rPr>
          <w:sz w:val="20"/>
          <w:szCs w:val="20"/>
        </w:rPr>
      </w:pPr>
    </w:p>
    <w:p w:rsidR="00412BF2" w:rsidRDefault="00762CCB">
      <w:pPr>
        <w:spacing w:line="239" w:lineRule="auto"/>
        <w:ind w:left="260"/>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rFonts w:eastAsia="Times New Roman"/>
          <w:b/>
          <w:bCs/>
          <w:sz w:val="24"/>
          <w:szCs w:val="24"/>
        </w:rPr>
        <w:t>основ читательской компетенции</w:t>
      </w:r>
      <w:r>
        <w:rPr>
          <w:rFonts w:eastAsia="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12BF2" w:rsidRDefault="00412BF2">
      <w:pPr>
        <w:spacing w:line="13" w:lineRule="exact"/>
        <w:rPr>
          <w:sz w:val="20"/>
          <w:szCs w:val="20"/>
        </w:rPr>
      </w:pPr>
    </w:p>
    <w:p w:rsidR="00412BF2" w:rsidRDefault="00762CCB">
      <w:pPr>
        <w:spacing w:line="237" w:lineRule="auto"/>
        <w:ind w:left="26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12BF2" w:rsidRDefault="00412BF2">
      <w:pPr>
        <w:spacing w:line="14" w:lineRule="exact"/>
        <w:rPr>
          <w:sz w:val="20"/>
          <w:szCs w:val="20"/>
        </w:rPr>
      </w:pPr>
    </w:p>
    <w:p w:rsidR="00412BF2" w:rsidRDefault="00762CCB">
      <w:pPr>
        <w:numPr>
          <w:ilvl w:val="0"/>
          <w:numId w:val="17"/>
        </w:numPr>
        <w:tabs>
          <w:tab w:val="left" w:pos="1112"/>
        </w:tabs>
        <w:spacing w:line="234" w:lineRule="auto"/>
        <w:ind w:left="260" w:firstLine="710"/>
        <w:rPr>
          <w:rFonts w:eastAsia="Times New Roman"/>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412BF2" w:rsidRDefault="00412BF2">
      <w:pPr>
        <w:spacing w:line="13" w:lineRule="exact"/>
        <w:rPr>
          <w:rFonts w:eastAsia="Times New Roman"/>
          <w:sz w:val="24"/>
          <w:szCs w:val="24"/>
        </w:rPr>
      </w:pPr>
    </w:p>
    <w:p w:rsidR="00412BF2" w:rsidRDefault="00762CCB">
      <w:pPr>
        <w:numPr>
          <w:ilvl w:val="0"/>
          <w:numId w:val="17"/>
        </w:numPr>
        <w:tabs>
          <w:tab w:val="left" w:pos="1112"/>
        </w:tabs>
        <w:spacing w:line="237" w:lineRule="auto"/>
        <w:ind w:left="260" w:firstLine="710"/>
        <w:jc w:val="both"/>
        <w:rPr>
          <w:rFonts w:eastAsia="Times New Roman"/>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12BF2" w:rsidRDefault="00412BF2">
      <w:pPr>
        <w:spacing w:line="5" w:lineRule="exact"/>
        <w:rPr>
          <w:rFonts w:eastAsia="Times New Roman"/>
          <w:sz w:val="24"/>
          <w:szCs w:val="24"/>
        </w:rPr>
      </w:pPr>
    </w:p>
    <w:p w:rsidR="00412BF2" w:rsidRDefault="00762CCB">
      <w:pPr>
        <w:numPr>
          <w:ilvl w:val="0"/>
          <w:numId w:val="17"/>
        </w:numPr>
        <w:tabs>
          <w:tab w:val="left" w:pos="1120"/>
        </w:tabs>
        <w:ind w:left="1120" w:hanging="150"/>
        <w:rPr>
          <w:rFonts w:eastAsia="Times New Roman"/>
          <w:sz w:val="24"/>
          <w:szCs w:val="24"/>
        </w:rPr>
      </w:pPr>
      <w:r>
        <w:rPr>
          <w:rFonts w:eastAsia="Times New Roman"/>
          <w:sz w:val="24"/>
          <w:szCs w:val="24"/>
        </w:rPr>
        <w:t>заполнять и дополнять таблицы, схемы, диаграммы, тексты.</w:t>
      </w:r>
    </w:p>
    <w:p w:rsidR="00412BF2" w:rsidRDefault="00412BF2">
      <w:pPr>
        <w:spacing w:line="12" w:lineRule="exact"/>
        <w:rPr>
          <w:sz w:val="20"/>
          <w:szCs w:val="20"/>
        </w:rPr>
      </w:pPr>
    </w:p>
    <w:p w:rsidR="00412BF2" w:rsidRDefault="00762CCB">
      <w:pPr>
        <w:numPr>
          <w:ilvl w:val="0"/>
          <w:numId w:val="18"/>
        </w:numPr>
        <w:tabs>
          <w:tab w:val="left" w:pos="1311"/>
        </w:tabs>
        <w:spacing w:line="234" w:lineRule="auto"/>
        <w:ind w:left="260" w:firstLine="710"/>
        <w:jc w:val="both"/>
        <w:rPr>
          <w:rFonts w:eastAsia="Times New Roman"/>
          <w:sz w:val="24"/>
          <w:szCs w:val="24"/>
        </w:rPr>
      </w:pPr>
      <w:r>
        <w:rPr>
          <w:rFonts w:eastAsia="Times New Roman"/>
          <w:sz w:val="24"/>
          <w:szCs w:val="24"/>
        </w:rPr>
        <w:t xml:space="preserve">ходе изучения всех учебных предметов обучающиеся </w:t>
      </w:r>
      <w:r>
        <w:rPr>
          <w:rFonts w:eastAsia="Times New Roman"/>
          <w:b/>
          <w:bCs/>
          <w:sz w:val="24"/>
          <w:szCs w:val="24"/>
        </w:rPr>
        <w:t>приобретут опыт</w:t>
      </w:r>
      <w:r>
        <w:rPr>
          <w:rFonts w:eastAsia="Times New Roman"/>
          <w:sz w:val="24"/>
          <w:szCs w:val="24"/>
        </w:rPr>
        <w:t xml:space="preserve"> </w:t>
      </w:r>
      <w:r>
        <w:rPr>
          <w:rFonts w:eastAsia="Times New Roman"/>
          <w:b/>
          <w:bCs/>
          <w:sz w:val="24"/>
          <w:szCs w:val="24"/>
        </w:rPr>
        <w:t xml:space="preserve">проектной деятельности </w:t>
      </w:r>
      <w:r>
        <w:rPr>
          <w:rFonts w:eastAsia="Times New Roman"/>
          <w:sz w:val="24"/>
          <w:szCs w:val="24"/>
        </w:rPr>
        <w:t>как особой формы учебной работы,</w:t>
      </w:r>
      <w:r>
        <w:rPr>
          <w:rFonts w:eastAsia="Times New Roman"/>
          <w:b/>
          <w:bCs/>
          <w:sz w:val="24"/>
          <w:szCs w:val="24"/>
        </w:rPr>
        <w:t xml:space="preserve"> </w:t>
      </w:r>
      <w:r>
        <w:rPr>
          <w:rFonts w:eastAsia="Times New Roman"/>
          <w:sz w:val="24"/>
          <w:szCs w:val="24"/>
        </w:rPr>
        <w:t>способствующей</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34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8" w:lineRule="auto"/>
        <w:ind w:left="260"/>
        <w:jc w:val="both"/>
        <w:rPr>
          <w:sz w:val="20"/>
          <w:szCs w:val="20"/>
        </w:rPr>
      </w:pPr>
      <w:r>
        <w:rPr>
          <w:rFonts w:eastAsia="Times New Roman"/>
          <w:sz w:val="24"/>
          <w:szCs w:val="24"/>
        </w:rPr>
        <w:lastRenderedPageBreak/>
        <w:t>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12BF2" w:rsidRDefault="00412BF2">
      <w:pPr>
        <w:spacing w:line="14" w:lineRule="exact"/>
        <w:rPr>
          <w:sz w:val="20"/>
          <w:szCs w:val="20"/>
        </w:rPr>
      </w:pPr>
    </w:p>
    <w:p w:rsidR="00412BF2" w:rsidRDefault="00762CCB">
      <w:pPr>
        <w:spacing w:line="237" w:lineRule="auto"/>
        <w:ind w:left="260" w:firstLine="708"/>
        <w:jc w:val="both"/>
        <w:rPr>
          <w:sz w:val="20"/>
          <w:szCs w:val="20"/>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412BF2" w:rsidRDefault="00412BF2">
      <w:pPr>
        <w:spacing w:line="14" w:lineRule="exact"/>
        <w:rPr>
          <w:sz w:val="20"/>
          <w:szCs w:val="20"/>
        </w:rPr>
      </w:pPr>
    </w:p>
    <w:p w:rsidR="00412BF2" w:rsidRDefault="00762CCB">
      <w:pPr>
        <w:numPr>
          <w:ilvl w:val="0"/>
          <w:numId w:val="19"/>
        </w:numPr>
        <w:tabs>
          <w:tab w:val="left" w:pos="1270"/>
        </w:tabs>
        <w:spacing w:line="234" w:lineRule="auto"/>
        <w:ind w:left="260" w:firstLine="710"/>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412BF2" w:rsidRDefault="00412BF2">
      <w:pPr>
        <w:spacing w:line="6" w:lineRule="exact"/>
        <w:rPr>
          <w:rFonts w:eastAsia="Times New Roman"/>
          <w:sz w:val="24"/>
          <w:szCs w:val="24"/>
        </w:rPr>
      </w:pPr>
    </w:p>
    <w:p w:rsidR="00412BF2" w:rsidRDefault="00762CCB">
      <w:pPr>
        <w:ind w:left="980"/>
        <w:rPr>
          <w:rFonts w:eastAsia="Times New Roman"/>
          <w:sz w:val="24"/>
          <w:szCs w:val="24"/>
        </w:rPr>
      </w:pPr>
      <w:r>
        <w:rPr>
          <w:rFonts w:eastAsia="Times New Roman"/>
          <w:b/>
          <w:bCs/>
          <w:sz w:val="24"/>
          <w:szCs w:val="24"/>
        </w:rPr>
        <w:t>Регулятивные УУД</w:t>
      </w:r>
    </w:p>
    <w:p w:rsidR="00412BF2" w:rsidRDefault="00412BF2">
      <w:pPr>
        <w:spacing w:line="7" w:lineRule="exact"/>
        <w:rPr>
          <w:sz w:val="20"/>
          <w:szCs w:val="20"/>
        </w:rPr>
      </w:pPr>
    </w:p>
    <w:p w:rsidR="00412BF2" w:rsidRDefault="00762CCB">
      <w:pPr>
        <w:numPr>
          <w:ilvl w:val="0"/>
          <w:numId w:val="20"/>
        </w:numPr>
        <w:tabs>
          <w:tab w:val="left" w:pos="1393"/>
        </w:tabs>
        <w:spacing w:line="236" w:lineRule="auto"/>
        <w:ind w:left="260" w:right="20" w:firstLine="71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12BF2" w:rsidRDefault="00412BF2">
      <w:pPr>
        <w:spacing w:line="5" w:lineRule="exact"/>
        <w:rPr>
          <w:rFonts w:eastAsia="Times New Roman"/>
          <w:sz w:val="24"/>
          <w:szCs w:val="24"/>
        </w:rPr>
      </w:pPr>
    </w:p>
    <w:p w:rsidR="00412BF2" w:rsidRDefault="00762CCB">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w:t>
      </w:r>
    </w:p>
    <w:p w:rsidR="00412BF2" w:rsidRDefault="00412BF2">
      <w:pPr>
        <w:spacing w:line="1"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w:t>
      </w:r>
    </w:p>
    <w:p w:rsidR="00412BF2" w:rsidRDefault="00412BF2">
      <w:pPr>
        <w:spacing w:line="1" w:lineRule="exact"/>
        <w:rPr>
          <w:rFonts w:eastAsia="Times New Roman"/>
          <w:sz w:val="24"/>
          <w:szCs w:val="24"/>
        </w:rPr>
      </w:pPr>
    </w:p>
    <w:p w:rsidR="00412BF2" w:rsidRDefault="00762CCB">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 конечный результат;</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 возможностей;</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 деятельности;</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412BF2" w:rsidRDefault="00412BF2">
      <w:pPr>
        <w:spacing w:line="14" w:lineRule="exact"/>
        <w:rPr>
          <w:rFonts w:eastAsia="Times New Roman"/>
          <w:sz w:val="24"/>
          <w:szCs w:val="24"/>
        </w:rPr>
      </w:pPr>
    </w:p>
    <w:p w:rsidR="00412BF2" w:rsidRDefault="00762CCB">
      <w:pPr>
        <w:numPr>
          <w:ilvl w:val="0"/>
          <w:numId w:val="20"/>
        </w:numPr>
        <w:tabs>
          <w:tab w:val="left" w:pos="1393"/>
        </w:tabs>
        <w:spacing w:line="236" w:lineRule="auto"/>
        <w:ind w:left="260" w:firstLine="710"/>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12BF2" w:rsidRDefault="00412BF2">
      <w:pPr>
        <w:spacing w:line="6"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412BF2" w:rsidRDefault="00412BF2">
      <w:pPr>
        <w:spacing w:line="5" w:lineRule="exact"/>
        <w:rPr>
          <w:rFonts w:eastAsia="Times New Roman"/>
          <w:sz w:val="24"/>
          <w:szCs w:val="24"/>
        </w:rPr>
      </w:pPr>
    </w:p>
    <w:p w:rsidR="00412BF2" w:rsidRDefault="00762CCB">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412BF2" w:rsidRDefault="00412BF2">
      <w:pPr>
        <w:spacing w:line="3" w:lineRule="exact"/>
        <w:rPr>
          <w:rFonts w:eastAsia="Times New Roman"/>
          <w:sz w:val="24"/>
          <w:szCs w:val="24"/>
        </w:rPr>
      </w:pPr>
    </w:p>
    <w:p w:rsidR="00412BF2" w:rsidRDefault="00762CCB">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12BF2" w:rsidRDefault="00412BF2">
      <w:pPr>
        <w:spacing w:line="4"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412BF2" w:rsidRDefault="00412BF2">
      <w:pPr>
        <w:spacing w:line="5" w:lineRule="exact"/>
        <w:rPr>
          <w:rFonts w:eastAsia="Times New Roman"/>
          <w:sz w:val="24"/>
          <w:szCs w:val="24"/>
        </w:rPr>
      </w:pPr>
    </w:p>
    <w:p w:rsidR="00412BF2" w:rsidRDefault="00762CCB">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составлять план решения проблемы (выполнения проекта, проведения исследования);</w:t>
      </w:r>
    </w:p>
    <w:p w:rsidR="00412BF2" w:rsidRDefault="00412BF2">
      <w:pPr>
        <w:spacing w:line="4"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412BF2" w:rsidRDefault="00412BF2">
      <w:pPr>
        <w:spacing w:line="5" w:lineRule="exact"/>
        <w:rPr>
          <w:rFonts w:eastAsia="Times New Roman"/>
          <w:sz w:val="24"/>
          <w:szCs w:val="24"/>
        </w:rPr>
      </w:pPr>
    </w:p>
    <w:p w:rsidR="00412BF2" w:rsidRDefault="00762CCB">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планировать и корректировать свою индивидуальную образовательную траекторию.</w:t>
      </w:r>
    </w:p>
    <w:p w:rsidR="00412BF2" w:rsidRDefault="00412BF2">
      <w:pPr>
        <w:spacing w:line="14" w:lineRule="exact"/>
        <w:rPr>
          <w:rFonts w:eastAsia="Times New Roman"/>
          <w:sz w:val="24"/>
          <w:szCs w:val="24"/>
        </w:rPr>
      </w:pPr>
    </w:p>
    <w:p w:rsidR="00412BF2" w:rsidRDefault="00762CCB">
      <w:pPr>
        <w:numPr>
          <w:ilvl w:val="0"/>
          <w:numId w:val="20"/>
        </w:numPr>
        <w:tabs>
          <w:tab w:val="left" w:pos="1393"/>
        </w:tabs>
        <w:spacing w:line="237" w:lineRule="auto"/>
        <w:ind w:left="260" w:firstLine="710"/>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46" w:lineRule="exact"/>
        <w:rPr>
          <w:sz w:val="20"/>
          <w:szCs w:val="20"/>
        </w:rPr>
      </w:pPr>
    </w:p>
    <w:p w:rsidR="00412BF2" w:rsidRDefault="00412BF2">
      <w:pPr>
        <w:ind w:left="934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numPr>
          <w:ilvl w:val="0"/>
          <w:numId w:val="21"/>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412BF2" w:rsidRDefault="00412BF2">
      <w:pPr>
        <w:spacing w:line="32" w:lineRule="exact"/>
        <w:rPr>
          <w:rFonts w:ascii="Symbol" w:eastAsia="Symbol" w:hAnsi="Symbol" w:cs="Symbol"/>
          <w:sz w:val="24"/>
          <w:szCs w:val="24"/>
        </w:rPr>
      </w:pPr>
    </w:p>
    <w:p w:rsidR="00412BF2" w:rsidRDefault="00762CCB">
      <w:pPr>
        <w:numPr>
          <w:ilvl w:val="0"/>
          <w:numId w:val="21"/>
        </w:numPr>
        <w:tabs>
          <w:tab w:val="left" w:pos="1254"/>
        </w:tabs>
        <w:spacing w:line="227" w:lineRule="auto"/>
        <w:ind w:left="260" w:firstLine="710"/>
        <w:rPr>
          <w:rFonts w:ascii="Symbol" w:eastAsia="Symbol" w:hAnsi="Symbol" w:cs="Symbol"/>
          <w:sz w:val="24"/>
          <w:szCs w:val="24"/>
        </w:rPr>
      </w:pPr>
      <w:r>
        <w:rPr>
          <w:rFonts w:eastAsia="Times New Roman"/>
          <w:sz w:val="24"/>
          <w:szCs w:val="24"/>
        </w:rPr>
        <w:t>систематизировать (в том числе выбирать приоритетные) критерии планируемых результатов и оценки своей деятельности;</w:t>
      </w:r>
    </w:p>
    <w:p w:rsidR="00412BF2" w:rsidRDefault="00412BF2">
      <w:pPr>
        <w:spacing w:line="32" w:lineRule="exact"/>
        <w:rPr>
          <w:rFonts w:ascii="Symbol" w:eastAsia="Symbol" w:hAnsi="Symbol" w:cs="Symbol"/>
          <w:sz w:val="24"/>
          <w:szCs w:val="24"/>
        </w:rPr>
      </w:pPr>
    </w:p>
    <w:p w:rsidR="00412BF2" w:rsidRDefault="00762CCB">
      <w:pPr>
        <w:numPr>
          <w:ilvl w:val="0"/>
          <w:numId w:val="21"/>
        </w:numPr>
        <w:tabs>
          <w:tab w:val="left" w:pos="1254"/>
        </w:tabs>
        <w:spacing w:line="226" w:lineRule="auto"/>
        <w:ind w:left="260" w:firstLine="710"/>
        <w:rPr>
          <w:rFonts w:ascii="Symbol" w:eastAsia="Symbol" w:hAnsi="Symbol" w:cs="Symbol"/>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12BF2" w:rsidRDefault="00412BF2">
      <w:pPr>
        <w:spacing w:line="32" w:lineRule="exact"/>
        <w:rPr>
          <w:rFonts w:ascii="Symbol" w:eastAsia="Symbol" w:hAnsi="Symbol" w:cs="Symbol"/>
          <w:sz w:val="24"/>
          <w:szCs w:val="24"/>
        </w:rPr>
      </w:pPr>
    </w:p>
    <w:p w:rsidR="00412BF2" w:rsidRDefault="00762CCB">
      <w:pPr>
        <w:numPr>
          <w:ilvl w:val="0"/>
          <w:numId w:val="2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412BF2" w:rsidRDefault="00412BF2">
      <w:pPr>
        <w:spacing w:line="32" w:lineRule="exact"/>
        <w:rPr>
          <w:rFonts w:ascii="Symbol" w:eastAsia="Symbol" w:hAnsi="Symbol" w:cs="Symbol"/>
          <w:sz w:val="24"/>
          <w:szCs w:val="24"/>
        </w:rPr>
      </w:pPr>
    </w:p>
    <w:p w:rsidR="00412BF2" w:rsidRDefault="00762CCB">
      <w:pPr>
        <w:numPr>
          <w:ilvl w:val="0"/>
          <w:numId w:val="21"/>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12BF2" w:rsidRDefault="00412BF2">
      <w:pPr>
        <w:spacing w:line="32" w:lineRule="exact"/>
        <w:rPr>
          <w:rFonts w:ascii="Symbol" w:eastAsia="Symbol" w:hAnsi="Symbol" w:cs="Symbol"/>
          <w:sz w:val="24"/>
          <w:szCs w:val="24"/>
        </w:rPr>
      </w:pPr>
    </w:p>
    <w:p w:rsidR="00412BF2" w:rsidRDefault="00762CCB">
      <w:pPr>
        <w:numPr>
          <w:ilvl w:val="0"/>
          <w:numId w:val="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12BF2" w:rsidRDefault="00412BF2">
      <w:pPr>
        <w:spacing w:line="34" w:lineRule="exact"/>
        <w:rPr>
          <w:rFonts w:ascii="Symbol" w:eastAsia="Symbol" w:hAnsi="Symbol" w:cs="Symbol"/>
          <w:sz w:val="24"/>
          <w:szCs w:val="24"/>
        </w:rPr>
      </w:pPr>
    </w:p>
    <w:p w:rsidR="00412BF2" w:rsidRDefault="00762CCB">
      <w:pPr>
        <w:numPr>
          <w:ilvl w:val="0"/>
          <w:numId w:val="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12BF2" w:rsidRDefault="00412BF2">
      <w:pPr>
        <w:spacing w:line="34" w:lineRule="exact"/>
        <w:rPr>
          <w:rFonts w:ascii="Symbol" w:eastAsia="Symbol" w:hAnsi="Symbol" w:cs="Symbol"/>
          <w:sz w:val="24"/>
          <w:szCs w:val="24"/>
        </w:rPr>
      </w:pPr>
    </w:p>
    <w:p w:rsidR="00412BF2" w:rsidRDefault="00762CCB">
      <w:pPr>
        <w:numPr>
          <w:ilvl w:val="0"/>
          <w:numId w:val="21"/>
        </w:numPr>
        <w:tabs>
          <w:tab w:val="left" w:pos="1254"/>
        </w:tabs>
        <w:spacing w:line="227" w:lineRule="auto"/>
        <w:ind w:left="260" w:firstLine="710"/>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412BF2" w:rsidRDefault="00412BF2">
      <w:pPr>
        <w:spacing w:line="11" w:lineRule="exact"/>
        <w:rPr>
          <w:sz w:val="20"/>
          <w:szCs w:val="20"/>
        </w:rPr>
      </w:pPr>
    </w:p>
    <w:p w:rsidR="00412BF2" w:rsidRDefault="00762CCB">
      <w:pPr>
        <w:numPr>
          <w:ilvl w:val="0"/>
          <w:numId w:val="22"/>
        </w:numPr>
        <w:tabs>
          <w:tab w:val="left" w:pos="1393"/>
        </w:tabs>
        <w:spacing w:line="234" w:lineRule="auto"/>
        <w:ind w:left="260" w:firstLine="710"/>
        <w:rPr>
          <w:rFonts w:eastAsia="Times New Roman"/>
          <w:sz w:val="24"/>
          <w:szCs w:val="24"/>
        </w:rPr>
      </w:pPr>
      <w:r>
        <w:rPr>
          <w:rFonts w:eastAsia="Times New Roman"/>
          <w:sz w:val="24"/>
          <w:szCs w:val="24"/>
        </w:rPr>
        <w:t>Умение оценивать правильность выполнения учебной задачи, собственные возможности ее решения. Обучающийся сможет:</w:t>
      </w:r>
    </w:p>
    <w:p w:rsidR="00412BF2" w:rsidRDefault="00412BF2">
      <w:pPr>
        <w:spacing w:line="5" w:lineRule="exact"/>
        <w:rPr>
          <w:rFonts w:eastAsia="Times New Roman"/>
          <w:sz w:val="24"/>
          <w:szCs w:val="24"/>
        </w:rPr>
      </w:pPr>
    </w:p>
    <w:p w:rsidR="00412BF2" w:rsidRDefault="00762CCB">
      <w:pPr>
        <w:spacing w:line="251"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критерии правильности (корректности) выполнения учебной задачи; </w:t>
      </w:r>
      <w:r>
        <w:rPr>
          <w:rFonts w:ascii="Symbol" w:eastAsia="Symbol" w:hAnsi="Symbol" w:cs="Symbol"/>
          <w:sz w:val="24"/>
          <w:szCs w:val="24"/>
        </w:rPr>
        <w:t></w:t>
      </w:r>
      <w:r>
        <w:rPr>
          <w:rFonts w:eastAsia="Times New Roman"/>
          <w:sz w:val="24"/>
          <w:szCs w:val="24"/>
        </w:rPr>
        <w:t xml:space="preserve"> анализировать и обосновывать применение соответствующего инструментария</w:t>
      </w:r>
    </w:p>
    <w:p w:rsidR="00412BF2" w:rsidRDefault="00762CCB">
      <w:pPr>
        <w:spacing w:line="235" w:lineRule="auto"/>
        <w:ind w:left="980" w:hanging="708"/>
        <w:rPr>
          <w:rFonts w:eastAsia="Times New Roman"/>
          <w:sz w:val="24"/>
          <w:szCs w:val="24"/>
        </w:rPr>
      </w:pPr>
      <w:r>
        <w:rPr>
          <w:rFonts w:eastAsia="Times New Roman"/>
          <w:sz w:val="24"/>
          <w:szCs w:val="24"/>
        </w:rPr>
        <w:t xml:space="preserve">для выполнения учебной задачи; </w:t>
      </w:r>
      <w:r>
        <w:rPr>
          <w:rFonts w:ascii="Symbol" w:eastAsia="Symbol" w:hAnsi="Symbol" w:cs="Symbol"/>
          <w:sz w:val="24"/>
          <w:szCs w:val="24"/>
        </w:rPr>
        <w:t></w:t>
      </w:r>
      <w:r>
        <w:rPr>
          <w:rFonts w:eastAsia="Times New Roman"/>
          <w:sz w:val="24"/>
          <w:szCs w:val="24"/>
        </w:rPr>
        <w:t xml:space="preserve"> свободно пользоваться выработанными критериями оценки и самооценки,</w:t>
      </w:r>
    </w:p>
    <w:p w:rsidR="00412BF2" w:rsidRDefault="00412BF2">
      <w:pPr>
        <w:spacing w:line="10" w:lineRule="exact"/>
        <w:rPr>
          <w:rFonts w:eastAsia="Times New Roman"/>
          <w:sz w:val="24"/>
          <w:szCs w:val="24"/>
        </w:rPr>
      </w:pPr>
    </w:p>
    <w:p w:rsidR="00412BF2" w:rsidRDefault="00762CCB">
      <w:pPr>
        <w:spacing w:line="235" w:lineRule="auto"/>
        <w:ind w:left="980" w:hanging="708"/>
        <w:rPr>
          <w:rFonts w:eastAsia="Times New Roman"/>
          <w:sz w:val="24"/>
          <w:szCs w:val="24"/>
        </w:rPr>
      </w:pPr>
      <w:r>
        <w:rPr>
          <w:rFonts w:eastAsia="Times New Roman"/>
          <w:sz w:val="24"/>
          <w:szCs w:val="24"/>
        </w:rPr>
        <w:t xml:space="preserve">исходя из цели и имеющихся средств, различая результат и способы действий; </w:t>
      </w:r>
      <w:r>
        <w:rPr>
          <w:rFonts w:ascii="Symbol" w:eastAsia="Symbol" w:hAnsi="Symbol" w:cs="Symbol"/>
          <w:sz w:val="24"/>
          <w:szCs w:val="24"/>
        </w:rPr>
        <w:t></w:t>
      </w:r>
      <w:r>
        <w:rPr>
          <w:rFonts w:eastAsia="Times New Roman"/>
          <w:sz w:val="24"/>
          <w:szCs w:val="24"/>
        </w:rPr>
        <w:t xml:space="preserve"> оценивать продукт своей деятельности по заданным и/или самостоятельно</w:t>
      </w:r>
    </w:p>
    <w:p w:rsidR="00412BF2" w:rsidRDefault="00412BF2">
      <w:pPr>
        <w:spacing w:line="10" w:lineRule="exact"/>
        <w:rPr>
          <w:rFonts w:eastAsia="Times New Roman"/>
          <w:sz w:val="24"/>
          <w:szCs w:val="24"/>
        </w:rPr>
      </w:pPr>
    </w:p>
    <w:p w:rsidR="00412BF2" w:rsidRDefault="00762CCB">
      <w:pPr>
        <w:spacing w:line="235" w:lineRule="auto"/>
        <w:ind w:left="980" w:hanging="708"/>
        <w:rPr>
          <w:rFonts w:eastAsia="Times New Roman"/>
          <w:sz w:val="24"/>
          <w:szCs w:val="24"/>
        </w:rPr>
      </w:pPr>
      <w:r>
        <w:rPr>
          <w:rFonts w:eastAsia="Times New Roman"/>
          <w:sz w:val="24"/>
          <w:szCs w:val="24"/>
        </w:rPr>
        <w:t xml:space="preserve">определенным критериям в соответствии с целью деятельности; </w:t>
      </w:r>
      <w:r>
        <w:rPr>
          <w:rFonts w:ascii="Symbol" w:eastAsia="Symbol" w:hAnsi="Symbol" w:cs="Symbol"/>
          <w:sz w:val="24"/>
          <w:szCs w:val="24"/>
        </w:rPr>
        <w:t></w:t>
      </w:r>
      <w:r>
        <w:rPr>
          <w:rFonts w:eastAsia="Times New Roman"/>
          <w:sz w:val="24"/>
          <w:szCs w:val="24"/>
        </w:rPr>
        <w:t xml:space="preserve"> обосновывать достижимость цели выбранным способом на основе оценки своих</w:t>
      </w:r>
    </w:p>
    <w:p w:rsidR="00412BF2" w:rsidRDefault="00412BF2">
      <w:pPr>
        <w:spacing w:line="10" w:lineRule="exact"/>
        <w:rPr>
          <w:rFonts w:eastAsia="Times New Roman"/>
          <w:sz w:val="24"/>
          <w:szCs w:val="24"/>
        </w:rPr>
      </w:pPr>
    </w:p>
    <w:p w:rsidR="00412BF2" w:rsidRDefault="00762CCB">
      <w:pPr>
        <w:spacing w:line="235" w:lineRule="auto"/>
        <w:ind w:left="980" w:hanging="708"/>
        <w:rPr>
          <w:rFonts w:eastAsia="Times New Roman"/>
          <w:sz w:val="24"/>
          <w:szCs w:val="24"/>
        </w:rPr>
      </w:pPr>
      <w:r>
        <w:rPr>
          <w:rFonts w:eastAsia="Times New Roman"/>
          <w:sz w:val="24"/>
          <w:szCs w:val="24"/>
        </w:rPr>
        <w:t xml:space="preserve">внутренних ресурсов и доступных внешних ресурсов; </w:t>
      </w:r>
      <w:r>
        <w:rPr>
          <w:rFonts w:ascii="Symbol" w:eastAsia="Symbol" w:hAnsi="Symbol" w:cs="Symbol"/>
          <w:sz w:val="24"/>
          <w:szCs w:val="24"/>
        </w:rPr>
        <w:t></w:t>
      </w:r>
      <w:r>
        <w:rPr>
          <w:rFonts w:eastAsia="Times New Roman"/>
          <w:sz w:val="24"/>
          <w:szCs w:val="24"/>
        </w:rPr>
        <w:t xml:space="preserve"> фиксировать и анализировать динамику собственных образовательных</w:t>
      </w:r>
    </w:p>
    <w:p w:rsidR="00412BF2" w:rsidRDefault="00412BF2">
      <w:pPr>
        <w:spacing w:line="1" w:lineRule="exact"/>
        <w:rPr>
          <w:rFonts w:eastAsia="Times New Roman"/>
          <w:sz w:val="24"/>
          <w:szCs w:val="24"/>
        </w:rPr>
      </w:pPr>
    </w:p>
    <w:p w:rsidR="00412BF2" w:rsidRDefault="00762CCB">
      <w:pPr>
        <w:spacing w:line="237" w:lineRule="auto"/>
        <w:ind w:left="260"/>
        <w:rPr>
          <w:rFonts w:eastAsia="Times New Roman"/>
          <w:sz w:val="24"/>
          <w:szCs w:val="24"/>
        </w:rPr>
      </w:pPr>
      <w:r>
        <w:rPr>
          <w:rFonts w:eastAsia="Times New Roman"/>
          <w:sz w:val="24"/>
          <w:szCs w:val="24"/>
        </w:rPr>
        <w:t>результатов.</w:t>
      </w:r>
    </w:p>
    <w:p w:rsidR="00412BF2" w:rsidRDefault="00412BF2">
      <w:pPr>
        <w:spacing w:line="13" w:lineRule="exact"/>
        <w:rPr>
          <w:rFonts w:eastAsia="Times New Roman"/>
          <w:sz w:val="24"/>
          <w:szCs w:val="24"/>
        </w:rPr>
      </w:pPr>
    </w:p>
    <w:p w:rsidR="00412BF2" w:rsidRDefault="00762CCB">
      <w:pPr>
        <w:numPr>
          <w:ilvl w:val="0"/>
          <w:numId w:val="22"/>
        </w:numPr>
        <w:tabs>
          <w:tab w:val="left" w:pos="1393"/>
        </w:tabs>
        <w:spacing w:line="234" w:lineRule="auto"/>
        <w:ind w:left="260" w:firstLine="710"/>
        <w:rPr>
          <w:rFonts w:eastAsia="Times New Roman"/>
          <w:sz w:val="24"/>
          <w:szCs w:val="24"/>
        </w:rPr>
      </w:pPr>
      <w:r>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12BF2" w:rsidRDefault="00412BF2">
      <w:pPr>
        <w:spacing w:line="5" w:lineRule="exact"/>
        <w:rPr>
          <w:rFonts w:eastAsia="Times New Roman"/>
          <w:sz w:val="24"/>
          <w:szCs w:val="24"/>
        </w:rPr>
      </w:pPr>
    </w:p>
    <w:p w:rsidR="00412BF2" w:rsidRDefault="00762CCB">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соотносить реальные и планируемые результаты индивидуальной образовательной деятельности и делать выводы;</w:t>
      </w:r>
    </w:p>
    <w:p w:rsidR="00412BF2" w:rsidRDefault="00412BF2">
      <w:pPr>
        <w:spacing w:line="3"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принимать решение в учебной ситуации и нести за него ответственность;</w:t>
      </w:r>
    </w:p>
    <w:p w:rsidR="00412BF2" w:rsidRDefault="00412BF2">
      <w:pPr>
        <w:spacing w:line="1"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самостоятельно определять причины своего успеха или неуспеха и находить способы выхода из ситуации неуспеха;</w:t>
      </w:r>
    </w:p>
    <w:p w:rsidR="00412BF2" w:rsidRDefault="00412BF2">
      <w:pPr>
        <w:spacing w:line="5"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12BF2" w:rsidRDefault="00412BF2">
      <w:pPr>
        <w:spacing w:line="6"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12BF2" w:rsidRDefault="00412BF2">
      <w:pPr>
        <w:spacing w:line="9" w:lineRule="exact"/>
        <w:rPr>
          <w:rFonts w:eastAsia="Times New Roman"/>
          <w:sz w:val="24"/>
          <w:szCs w:val="24"/>
        </w:rPr>
      </w:pPr>
    </w:p>
    <w:p w:rsidR="00412BF2" w:rsidRDefault="00762CCB">
      <w:pPr>
        <w:ind w:left="980"/>
        <w:rPr>
          <w:rFonts w:eastAsia="Times New Roman"/>
          <w:sz w:val="24"/>
          <w:szCs w:val="24"/>
        </w:rPr>
      </w:pPr>
      <w:r>
        <w:rPr>
          <w:rFonts w:eastAsia="Times New Roman"/>
          <w:b/>
          <w:bCs/>
          <w:sz w:val="24"/>
          <w:szCs w:val="24"/>
        </w:rPr>
        <w:t>Познавательные УУД</w:t>
      </w:r>
    </w:p>
    <w:p w:rsidR="00412BF2" w:rsidRDefault="00412BF2">
      <w:pPr>
        <w:spacing w:line="7" w:lineRule="exact"/>
        <w:rPr>
          <w:rFonts w:eastAsia="Times New Roman"/>
          <w:sz w:val="24"/>
          <w:szCs w:val="24"/>
        </w:rPr>
      </w:pPr>
    </w:p>
    <w:p w:rsidR="00412BF2" w:rsidRDefault="00762CCB">
      <w:pPr>
        <w:numPr>
          <w:ilvl w:val="0"/>
          <w:numId w:val="22"/>
        </w:numPr>
        <w:tabs>
          <w:tab w:val="left" w:pos="1393"/>
        </w:tabs>
        <w:spacing w:line="237" w:lineRule="auto"/>
        <w:ind w:left="260" w:firstLine="710"/>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63"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pPr>
        <w:numPr>
          <w:ilvl w:val="1"/>
          <w:numId w:val="23"/>
        </w:numPr>
        <w:tabs>
          <w:tab w:val="left" w:pos="1260"/>
        </w:tabs>
        <w:ind w:left="1260" w:hanging="290"/>
        <w:rPr>
          <w:rFonts w:ascii="Symbol" w:eastAsia="Symbol" w:hAnsi="Symbol" w:cs="Symbol"/>
          <w:sz w:val="24"/>
          <w:szCs w:val="24"/>
        </w:rPr>
      </w:pPr>
      <w:r>
        <w:rPr>
          <w:rFonts w:eastAsia="Times New Roman"/>
          <w:sz w:val="24"/>
          <w:szCs w:val="24"/>
        </w:rPr>
        <w:lastRenderedPageBreak/>
        <w:t>подбирать слова, соподчиненные ключевому слову, определяющие его признаки</w:t>
      </w:r>
    </w:p>
    <w:p w:rsidR="00412BF2" w:rsidRDefault="00762CCB">
      <w:pPr>
        <w:numPr>
          <w:ilvl w:val="0"/>
          <w:numId w:val="23"/>
        </w:numPr>
        <w:tabs>
          <w:tab w:val="left" w:pos="460"/>
        </w:tabs>
        <w:spacing w:line="237" w:lineRule="auto"/>
        <w:ind w:left="460" w:hanging="198"/>
        <w:rPr>
          <w:rFonts w:eastAsia="Times New Roman"/>
          <w:sz w:val="24"/>
          <w:szCs w:val="24"/>
        </w:rPr>
      </w:pPr>
      <w:r>
        <w:rPr>
          <w:rFonts w:eastAsia="Times New Roman"/>
          <w:sz w:val="24"/>
          <w:szCs w:val="24"/>
        </w:rPr>
        <w:t>свойства;</w:t>
      </w:r>
    </w:p>
    <w:p w:rsidR="00412BF2" w:rsidRDefault="00412BF2">
      <w:pPr>
        <w:spacing w:line="32" w:lineRule="exact"/>
        <w:rPr>
          <w:rFonts w:eastAsia="Times New Roman"/>
          <w:sz w:val="24"/>
          <w:szCs w:val="24"/>
        </w:rPr>
      </w:pPr>
    </w:p>
    <w:p w:rsidR="00412BF2" w:rsidRDefault="00762CCB">
      <w:pPr>
        <w:numPr>
          <w:ilvl w:val="1"/>
          <w:numId w:val="23"/>
        </w:numPr>
        <w:tabs>
          <w:tab w:val="left" w:pos="1254"/>
        </w:tabs>
        <w:spacing w:line="227" w:lineRule="auto"/>
        <w:ind w:left="260" w:firstLine="710"/>
        <w:rPr>
          <w:rFonts w:ascii="Symbol" w:eastAsia="Symbol" w:hAnsi="Symbol" w:cs="Symbol"/>
          <w:sz w:val="24"/>
          <w:szCs w:val="24"/>
        </w:rPr>
      </w:pPr>
      <w:r>
        <w:rPr>
          <w:rFonts w:eastAsia="Times New Roman"/>
          <w:sz w:val="24"/>
          <w:szCs w:val="24"/>
        </w:rPr>
        <w:t>выстраивать логическую цепочку, состоящую из ключевого слова и соподчиненных ему слов;</w:t>
      </w:r>
    </w:p>
    <w:p w:rsidR="00412BF2" w:rsidRDefault="00412BF2">
      <w:pPr>
        <w:spacing w:line="32" w:lineRule="exact"/>
        <w:rPr>
          <w:rFonts w:ascii="Symbol" w:eastAsia="Symbol" w:hAnsi="Symbol" w:cs="Symbol"/>
          <w:sz w:val="24"/>
          <w:szCs w:val="24"/>
        </w:rPr>
      </w:pPr>
    </w:p>
    <w:p w:rsidR="00412BF2" w:rsidRDefault="00762CCB">
      <w:pPr>
        <w:numPr>
          <w:ilvl w:val="1"/>
          <w:numId w:val="2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общий признак двух или нескольких предметов или явлений и объяснять их сходство;</w:t>
      </w:r>
    </w:p>
    <w:p w:rsidR="00412BF2" w:rsidRDefault="00412BF2">
      <w:pPr>
        <w:spacing w:line="32" w:lineRule="exact"/>
        <w:rPr>
          <w:rFonts w:ascii="Symbol" w:eastAsia="Symbol" w:hAnsi="Symbol" w:cs="Symbol"/>
          <w:sz w:val="24"/>
          <w:szCs w:val="24"/>
        </w:rPr>
      </w:pPr>
    </w:p>
    <w:p w:rsidR="00412BF2" w:rsidRDefault="00762CCB">
      <w:pPr>
        <w:numPr>
          <w:ilvl w:val="1"/>
          <w:numId w:val="2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412BF2" w:rsidRDefault="00412BF2">
      <w:pPr>
        <w:spacing w:line="1" w:lineRule="exact"/>
        <w:rPr>
          <w:rFonts w:ascii="Symbol" w:eastAsia="Symbol" w:hAnsi="Symbol" w:cs="Symbol"/>
          <w:sz w:val="24"/>
          <w:szCs w:val="24"/>
        </w:rPr>
      </w:pPr>
    </w:p>
    <w:p w:rsidR="00412BF2" w:rsidRDefault="00762CCB">
      <w:pPr>
        <w:numPr>
          <w:ilvl w:val="1"/>
          <w:numId w:val="23"/>
        </w:numPr>
        <w:tabs>
          <w:tab w:val="left" w:pos="1260"/>
        </w:tabs>
        <w:ind w:left="1260" w:hanging="290"/>
        <w:rPr>
          <w:rFonts w:ascii="Symbol" w:eastAsia="Symbol" w:hAnsi="Symbol" w:cs="Symbol"/>
          <w:sz w:val="24"/>
          <w:szCs w:val="24"/>
        </w:rPr>
      </w:pPr>
      <w:r>
        <w:rPr>
          <w:rFonts w:eastAsia="Times New Roman"/>
          <w:sz w:val="24"/>
          <w:szCs w:val="24"/>
        </w:rPr>
        <w:t>выделять явление из общего ряда других явлений;</w:t>
      </w:r>
    </w:p>
    <w:p w:rsidR="00412BF2" w:rsidRDefault="00412BF2">
      <w:pPr>
        <w:spacing w:line="29" w:lineRule="exact"/>
        <w:rPr>
          <w:rFonts w:ascii="Symbol" w:eastAsia="Symbol" w:hAnsi="Symbol" w:cs="Symbol"/>
          <w:sz w:val="24"/>
          <w:szCs w:val="24"/>
        </w:rPr>
      </w:pPr>
    </w:p>
    <w:p w:rsidR="00412BF2" w:rsidRDefault="00762CCB">
      <w:pPr>
        <w:numPr>
          <w:ilvl w:val="1"/>
          <w:numId w:val="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12BF2" w:rsidRDefault="00412BF2">
      <w:pPr>
        <w:spacing w:line="34" w:lineRule="exact"/>
        <w:rPr>
          <w:rFonts w:ascii="Symbol" w:eastAsia="Symbol" w:hAnsi="Symbol" w:cs="Symbol"/>
          <w:sz w:val="24"/>
          <w:szCs w:val="24"/>
        </w:rPr>
      </w:pPr>
    </w:p>
    <w:p w:rsidR="00412BF2" w:rsidRDefault="00762CCB">
      <w:pPr>
        <w:numPr>
          <w:ilvl w:val="1"/>
          <w:numId w:val="23"/>
        </w:numPr>
        <w:tabs>
          <w:tab w:val="left" w:pos="1254"/>
        </w:tabs>
        <w:spacing w:line="226" w:lineRule="auto"/>
        <w:ind w:left="260" w:firstLine="710"/>
        <w:rPr>
          <w:rFonts w:ascii="Symbol" w:eastAsia="Symbol" w:hAnsi="Symbol" w:cs="Symbol"/>
          <w:sz w:val="24"/>
          <w:szCs w:val="24"/>
        </w:rPr>
      </w:pPr>
      <w:r>
        <w:rPr>
          <w:rFonts w:eastAsia="Times New Roman"/>
          <w:sz w:val="24"/>
          <w:szCs w:val="24"/>
        </w:rPr>
        <w:t>строить рассуждение от общих закономерностей к частным явлениям и от частных явлений к общим закономерностям;</w:t>
      </w:r>
    </w:p>
    <w:p w:rsidR="00412BF2" w:rsidRDefault="00412BF2">
      <w:pPr>
        <w:spacing w:line="32" w:lineRule="exact"/>
        <w:rPr>
          <w:rFonts w:ascii="Symbol" w:eastAsia="Symbol" w:hAnsi="Symbol" w:cs="Symbol"/>
          <w:sz w:val="24"/>
          <w:szCs w:val="24"/>
        </w:rPr>
      </w:pPr>
    </w:p>
    <w:p w:rsidR="00412BF2" w:rsidRDefault="00762CCB">
      <w:pPr>
        <w:numPr>
          <w:ilvl w:val="1"/>
          <w:numId w:val="23"/>
        </w:numPr>
        <w:tabs>
          <w:tab w:val="left" w:pos="1254"/>
        </w:tabs>
        <w:spacing w:line="227" w:lineRule="auto"/>
        <w:ind w:left="260" w:firstLine="710"/>
        <w:rPr>
          <w:rFonts w:ascii="Symbol" w:eastAsia="Symbol" w:hAnsi="Symbol" w:cs="Symbol"/>
          <w:sz w:val="24"/>
          <w:szCs w:val="24"/>
        </w:rPr>
      </w:pPr>
      <w:r>
        <w:rPr>
          <w:rFonts w:eastAsia="Times New Roman"/>
          <w:sz w:val="24"/>
          <w:szCs w:val="24"/>
        </w:rPr>
        <w:t>строить рассуждение на основе сравнения предметов и явлений, выделяя при этом общие признаки;</w:t>
      </w:r>
    </w:p>
    <w:p w:rsidR="00412BF2" w:rsidRDefault="00412BF2">
      <w:pPr>
        <w:spacing w:line="2" w:lineRule="exact"/>
        <w:rPr>
          <w:rFonts w:ascii="Symbol" w:eastAsia="Symbol" w:hAnsi="Symbol" w:cs="Symbol"/>
          <w:sz w:val="24"/>
          <w:szCs w:val="24"/>
        </w:rPr>
      </w:pPr>
    </w:p>
    <w:p w:rsidR="00412BF2" w:rsidRDefault="00762CCB">
      <w:pPr>
        <w:numPr>
          <w:ilvl w:val="1"/>
          <w:numId w:val="23"/>
        </w:numPr>
        <w:tabs>
          <w:tab w:val="left" w:pos="1260"/>
        </w:tabs>
        <w:ind w:left="1260" w:hanging="290"/>
        <w:rPr>
          <w:rFonts w:ascii="Symbol" w:eastAsia="Symbol" w:hAnsi="Symbol" w:cs="Symbol"/>
          <w:sz w:val="24"/>
          <w:szCs w:val="24"/>
        </w:rPr>
      </w:pPr>
      <w:r>
        <w:rPr>
          <w:rFonts w:eastAsia="Times New Roman"/>
          <w:sz w:val="24"/>
          <w:szCs w:val="24"/>
        </w:rPr>
        <w:t>излагать  полученную  информацию,  интерпретируя  ее  в  контексте  решаемой</w:t>
      </w:r>
    </w:p>
    <w:p w:rsidR="00412BF2" w:rsidRDefault="00762CCB">
      <w:pPr>
        <w:spacing w:line="237" w:lineRule="auto"/>
        <w:ind w:left="260"/>
        <w:rPr>
          <w:rFonts w:ascii="Symbol" w:eastAsia="Symbol" w:hAnsi="Symbol" w:cs="Symbol"/>
          <w:sz w:val="24"/>
          <w:szCs w:val="24"/>
        </w:rPr>
      </w:pPr>
      <w:r>
        <w:rPr>
          <w:rFonts w:eastAsia="Times New Roman"/>
          <w:sz w:val="24"/>
          <w:szCs w:val="24"/>
        </w:rPr>
        <w:t>задачи;</w:t>
      </w:r>
    </w:p>
    <w:p w:rsidR="00412BF2" w:rsidRDefault="00412BF2">
      <w:pPr>
        <w:spacing w:line="32" w:lineRule="exact"/>
        <w:rPr>
          <w:rFonts w:ascii="Symbol" w:eastAsia="Symbol" w:hAnsi="Symbol" w:cs="Symbol"/>
          <w:sz w:val="24"/>
          <w:szCs w:val="24"/>
        </w:rPr>
      </w:pPr>
    </w:p>
    <w:p w:rsidR="00412BF2" w:rsidRDefault="00762CCB">
      <w:pPr>
        <w:numPr>
          <w:ilvl w:val="1"/>
          <w:numId w:val="23"/>
        </w:numPr>
        <w:tabs>
          <w:tab w:val="left" w:pos="1254"/>
        </w:tabs>
        <w:spacing w:line="226" w:lineRule="auto"/>
        <w:ind w:left="260" w:firstLine="710"/>
        <w:rPr>
          <w:rFonts w:ascii="Symbol" w:eastAsia="Symbol" w:hAnsi="Symbol" w:cs="Symbol"/>
          <w:sz w:val="24"/>
          <w:szCs w:val="24"/>
        </w:rPr>
      </w:pPr>
      <w:r>
        <w:rPr>
          <w:rFonts w:eastAsia="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412BF2" w:rsidRDefault="00412BF2">
      <w:pPr>
        <w:spacing w:line="1" w:lineRule="exact"/>
        <w:rPr>
          <w:rFonts w:ascii="Symbol" w:eastAsia="Symbol" w:hAnsi="Symbol" w:cs="Symbol"/>
          <w:sz w:val="24"/>
          <w:szCs w:val="24"/>
        </w:rPr>
      </w:pPr>
    </w:p>
    <w:p w:rsidR="00412BF2" w:rsidRDefault="00762CCB">
      <w:pPr>
        <w:numPr>
          <w:ilvl w:val="1"/>
          <w:numId w:val="23"/>
        </w:numPr>
        <w:tabs>
          <w:tab w:val="left" w:pos="1260"/>
        </w:tabs>
        <w:ind w:left="1260" w:hanging="290"/>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412BF2" w:rsidRDefault="00412BF2">
      <w:pPr>
        <w:spacing w:line="29" w:lineRule="exact"/>
        <w:rPr>
          <w:rFonts w:ascii="Symbol" w:eastAsia="Symbol" w:hAnsi="Symbol" w:cs="Symbol"/>
          <w:sz w:val="24"/>
          <w:szCs w:val="24"/>
        </w:rPr>
      </w:pPr>
    </w:p>
    <w:p w:rsidR="00412BF2" w:rsidRDefault="00762CCB">
      <w:pPr>
        <w:numPr>
          <w:ilvl w:val="1"/>
          <w:numId w:val="2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12BF2" w:rsidRDefault="00412BF2">
      <w:pPr>
        <w:spacing w:line="31" w:lineRule="exact"/>
        <w:rPr>
          <w:rFonts w:ascii="Symbol" w:eastAsia="Symbol" w:hAnsi="Symbol" w:cs="Symbol"/>
          <w:sz w:val="24"/>
          <w:szCs w:val="24"/>
        </w:rPr>
      </w:pPr>
    </w:p>
    <w:p w:rsidR="00412BF2" w:rsidRDefault="00762CCB">
      <w:pPr>
        <w:numPr>
          <w:ilvl w:val="1"/>
          <w:numId w:val="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412BF2" w:rsidRDefault="00412BF2">
      <w:pPr>
        <w:spacing w:line="34" w:lineRule="exact"/>
        <w:rPr>
          <w:rFonts w:ascii="Symbol" w:eastAsia="Symbol" w:hAnsi="Symbol" w:cs="Symbol"/>
          <w:sz w:val="24"/>
          <w:szCs w:val="24"/>
        </w:rPr>
      </w:pPr>
    </w:p>
    <w:p w:rsidR="00412BF2" w:rsidRDefault="00762CCB">
      <w:pPr>
        <w:numPr>
          <w:ilvl w:val="1"/>
          <w:numId w:val="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12BF2" w:rsidRDefault="00412BF2">
      <w:pPr>
        <w:spacing w:line="15" w:lineRule="exact"/>
        <w:rPr>
          <w:sz w:val="20"/>
          <w:szCs w:val="20"/>
        </w:rPr>
      </w:pPr>
    </w:p>
    <w:p w:rsidR="00412BF2" w:rsidRDefault="00762CCB">
      <w:pPr>
        <w:numPr>
          <w:ilvl w:val="0"/>
          <w:numId w:val="24"/>
        </w:numPr>
        <w:tabs>
          <w:tab w:val="left" w:pos="1393"/>
        </w:tabs>
        <w:spacing w:line="234" w:lineRule="auto"/>
        <w:ind w:left="260" w:firstLine="710"/>
        <w:rPr>
          <w:rFonts w:eastAsia="Times New Roman"/>
          <w:sz w:val="24"/>
          <w:szCs w:val="24"/>
        </w:rPr>
      </w:pPr>
      <w:r>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12BF2" w:rsidRDefault="00412BF2">
      <w:pPr>
        <w:spacing w:line="2"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обозначать символом и знаком предмет и/или явление;</w:t>
      </w:r>
    </w:p>
    <w:p w:rsidR="00412BF2" w:rsidRDefault="00412BF2">
      <w:pPr>
        <w:spacing w:line="3"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412BF2" w:rsidRDefault="00412BF2">
      <w:pPr>
        <w:spacing w:line="3"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абстрактный или реальный образ предмета и/или явления;</w:t>
      </w:r>
    </w:p>
    <w:p w:rsidR="00412BF2" w:rsidRDefault="00762CCB">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модель/схему на основе условий задачи и/или способа ее решения;</w:t>
      </w:r>
    </w:p>
    <w:p w:rsidR="00412BF2" w:rsidRDefault="00412BF2">
      <w:pPr>
        <w:spacing w:line="1"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12BF2" w:rsidRDefault="00412BF2">
      <w:pPr>
        <w:spacing w:line="5" w:lineRule="exact"/>
        <w:rPr>
          <w:rFonts w:eastAsia="Times New Roman"/>
          <w:sz w:val="24"/>
          <w:szCs w:val="24"/>
        </w:rPr>
      </w:pPr>
    </w:p>
    <w:p w:rsidR="00412BF2" w:rsidRDefault="00762CCB">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преобразовывать модели с целью выявления общих законов, определяющих данную предметную область;</w:t>
      </w:r>
    </w:p>
    <w:p w:rsidR="00412BF2" w:rsidRDefault="00412BF2">
      <w:pPr>
        <w:spacing w:line="4" w:lineRule="exact"/>
        <w:rPr>
          <w:rFonts w:eastAsia="Times New Roman"/>
          <w:sz w:val="24"/>
          <w:szCs w:val="24"/>
        </w:rPr>
      </w:pPr>
    </w:p>
    <w:p w:rsidR="00412BF2" w:rsidRDefault="00762CCB">
      <w:pPr>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12BF2" w:rsidRDefault="00412BF2">
      <w:pPr>
        <w:spacing w:line="277"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12BF2" w:rsidRDefault="00412BF2">
      <w:pPr>
        <w:spacing w:line="3"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доказательство: прямое, косвенное, от противного;</w:t>
      </w:r>
    </w:p>
    <w:p w:rsidR="00412BF2" w:rsidRDefault="00412BF2">
      <w:pPr>
        <w:spacing w:line="1"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12BF2" w:rsidRDefault="00412BF2">
      <w:pPr>
        <w:spacing w:line="200" w:lineRule="exact"/>
        <w:rPr>
          <w:sz w:val="20"/>
          <w:szCs w:val="20"/>
        </w:rPr>
      </w:pPr>
    </w:p>
    <w:p w:rsidR="00412BF2" w:rsidRDefault="00412BF2">
      <w:pPr>
        <w:spacing w:line="390" w:lineRule="exact"/>
        <w:rPr>
          <w:sz w:val="20"/>
          <w:szCs w:val="20"/>
        </w:rPr>
      </w:pPr>
    </w:p>
    <w:p w:rsidR="00412BF2" w:rsidRDefault="00412BF2">
      <w:pPr>
        <w:jc w:val="right"/>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pPr>
        <w:numPr>
          <w:ilvl w:val="0"/>
          <w:numId w:val="25"/>
        </w:numPr>
        <w:tabs>
          <w:tab w:val="left" w:pos="1400"/>
        </w:tabs>
        <w:ind w:left="1400" w:hanging="430"/>
        <w:rPr>
          <w:rFonts w:eastAsia="Times New Roman"/>
          <w:sz w:val="24"/>
          <w:szCs w:val="24"/>
        </w:rPr>
      </w:pPr>
      <w:r>
        <w:rPr>
          <w:rFonts w:eastAsia="Times New Roman"/>
          <w:sz w:val="24"/>
          <w:szCs w:val="24"/>
        </w:rPr>
        <w:lastRenderedPageBreak/>
        <w:t>Смысловое чтение. Обучающийся сможет:</w:t>
      </w:r>
    </w:p>
    <w:p w:rsidR="00412BF2" w:rsidRDefault="00412BF2">
      <w:pPr>
        <w:spacing w:line="31" w:lineRule="exact"/>
        <w:rPr>
          <w:sz w:val="20"/>
          <w:szCs w:val="20"/>
        </w:rPr>
      </w:pPr>
    </w:p>
    <w:p w:rsidR="00412BF2" w:rsidRDefault="00762CCB">
      <w:pPr>
        <w:numPr>
          <w:ilvl w:val="0"/>
          <w:numId w:val="2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412BF2" w:rsidRDefault="00412BF2">
      <w:pPr>
        <w:spacing w:line="32" w:lineRule="exact"/>
        <w:rPr>
          <w:rFonts w:ascii="Symbol" w:eastAsia="Symbol" w:hAnsi="Symbol" w:cs="Symbol"/>
          <w:sz w:val="24"/>
          <w:szCs w:val="24"/>
        </w:rPr>
      </w:pPr>
    </w:p>
    <w:p w:rsidR="00412BF2" w:rsidRDefault="00762CCB">
      <w:pPr>
        <w:numPr>
          <w:ilvl w:val="0"/>
          <w:numId w:val="26"/>
        </w:numPr>
        <w:tabs>
          <w:tab w:val="left" w:pos="1254"/>
        </w:tabs>
        <w:spacing w:line="227" w:lineRule="auto"/>
        <w:ind w:left="260" w:firstLine="710"/>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412BF2" w:rsidRDefault="00412BF2">
      <w:pPr>
        <w:spacing w:line="2" w:lineRule="exact"/>
        <w:rPr>
          <w:rFonts w:ascii="Symbol" w:eastAsia="Symbol" w:hAnsi="Symbol" w:cs="Symbol"/>
          <w:sz w:val="24"/>
          <w:szCs w:val="24"/>
        </w:rPr>
      </w:pPr>
    </w:p>
    <w:p w:rsidR="00412BF2" w:rsidRDefault="00762CCB">
      <w:pPr>
        <w:numPr>
          <w:ilvl w:val="0"/>
          <w:numId w:val="26"/>
        </w:numPr>
        <w:tabs>
          <w:tab w:val="left" w:pos="1260"/>
        </w:tabs>
        <w:ind w:left="1260" w:hanging="290"/>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412BF2" w:rsidRDefault="00762CCB">
      <w:pPr>
        <w:numPr>
          <w:ilvl w:val="0"/>
          <w:numId w:val="26"/>
        </w:numPr>
        <w:tabs>
          <w:tab w:val="left" w:pos="1260"/>
        </w:tabs>
        <w:spacing w:line="239" w:lineRule="auto"/>
        <w:ind w:left="1260" w:hanging="290"/>
        <w:rPr>
          <w:rFonts w:ascii="Symbol" w:eastAsia="Symbol" w:hAnsi="Symbol" w:cs="Symbol"/>
          <w:sz w:val="24"/>
          <w:szCs w:val="24"/>
        </w:rPr>
      </w:pPr>
      <w:r>
        <w:rPr>
          <w:rFonts w:eastAsia="Times New Roman"/>
          <w:sz w:val="24"/>
          <w:szCs w:val="24"/>
        </w:rPr>
        <w:t>резюмировать главную идею текста;</w:t>
      </w:r>
    </w:p>
    <w:p w:rsidR="00412BF2" w:rsidRDefault="00412BF2">
      <w:pPr>
        <w:spacing w:line="29" w:lineRule="exact"/>
        <w:rPr>
          <w:rFonts w:ascii="Symbol" w:eastAsia="Symbol" w:hAnsi="Symbol" w:cs="Symbol"/>
          <w:sz w:val="24"/>
          <w:szCs w:val="24"/>
        </w:rPr>
      </w:pPr>
    </w:p>
    <w:p w:rsidR="00412BF2" w:rsidRDefault="00762CCB">
      <w:pPr>
        <w:numPr>
          <w:ilvl w:val="0"/>
          <w:numId w:val="2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12BF2" w:rsidRDefault="00412BF2">
      <w:pPr>
        <w:spacing w:line="3" w:lineRule="exact"/>
        <w:rPr>
          <w:rFonts w:ascii="Symbol" w:eastAsia="Symbol" w:hAnsi="Symbol" w:cs="Symbol"/>
          <w:sz w:val="24"/>
          <w:szCs w:val="24"/>
        </w:rPr>
      </w:pPr>
    </w:p>
    <w:p w:rsidR="00412BF2" w:rsidRDefault="00762CCB">
      <w:pPr>
        <w:numPr>
          <w:ilvl w:val="0"/>
          <w:numId w:val="26"/>
        </w:numPr>
        <w:tabs>
          <w:tab w:val="left" w:pos="1260"/>
        </w:tabs>
        <w:ind w:left="1260" w:hanging="290"/>
        <w:rPr>
          <w:rFonts w:ascii="Symbol" w:eastAsia="Symbol" w:hAnsi="Symbol" w:cs="Symbol"/>
          <w:sz w:val="24"/>
          <w:szCs w:val="24"/>
        </w:rPr>
      </w:pPr>
      <w:r>
        <w:rPr>
          <w:rFonts w:eastAsia="Times New Roman"/>
          <w:sz w:val="24"/>
          <w:szCs w:val="24"/>
        </w:rPr>
        <w:t>критически оценивать содержание и форму текста.</w:t>
      </w:r>
    </w:p>
    <w:p w:rsidR="00412BF2" w:rsidRDefault="00412BF2">
      <w:pPr>
        <w:spacing w:line="10" w:lineRule="exact"/>
        <w:rPr>
          <w:sz w:val="20"/>
          <w:szCs w:val="20"/>
        </w:rPr>
      </w:pPr>
    </w:p>
    <w:p w:rsidR="00412BF2" w:rsidRDefault="00762CCB">
      <w:pPr>
        <w:numPr>
          <w:ilvl w:val="1"/>
          <w:numId w:val="27"/>
        </w:numPr>
        <w:tabs>
          <w:tab w:val="left" w:pos="1393"/>
        </w:tabs>
        <w:spacing w:line="236" w:lineRule="auto"/>
        <w:ind w:left="260" w:firstLine="710"/>
        <w:jc w:val="both"/>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12BF2" w:rsidRDefault="00412BF2">
      <w:pPr>
        <w:spacing w:line="2"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свое отношение к природной среде;</w:t>
      </w:r>
    </w:p>
    <w:p w:rsidR="00412BF2" w:rsidRDefault="00412BF2">
      <w:pPr>
        <w:spacing w:line="1" w:lineRule="exact"/>
        <w:rPr>
          <w:rFonts w:eastAsia="Times New Roman"/>
          <w:sz w:val="24"/>
          <w:szCs w:val="24"/>
        </w:rPr>
      </w:pPr>
    </w:p>
    <w:p w:rsidR="00412BF2" w:rsidRDefault="00762CCB">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влияние экологических факторов на среду обитания живых организмов;</w:t>
      </w:r>
    </w:p>
    <w:p w:rsidR="00412BF2" w:rsidRDefault="00412BF2">
      <w:pPr>
        <w:spacing w:line="3"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причинный и вероятностный анализ экологических ситуаций;</w:t>
      </w:r>
    </w:p>
    <w:p w:rsidR="00412BF2" w:rsidRDefault="00412BF2">
      <w:pPr>
        <w:spacing w:line="1"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прогнозировать изменения ситуации при смене действия одного фактора на действие другого фактора;</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распространять экологические знания и участвовать в практических делах по защите окружающей среды;</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выражать свое отношение к природе через рисунки, сочинения, модели, проектные работы.</w:t>
      </w:r>
    </w:p>
    <w:p w:rsidR="00412BF2" w:rsidRDefault="00412BF2">
      <w:pPr>
        <w:spacing w:line="1" w:lineRule="exact"/>
        <w:rPr>
          <w:rFonts w:eastAsia="Times New Roman"/>
          <w:sz w:val="24"/>
          <w:szCs w:val="24"/>
        </w:rPr>
      </w:pPr>
    </w:p>
    <w:p w:rsidR="00412BF2" w:rsidRDefault="00762CCB">
      <w:pPr>
        <w:numPr>
          <w:ilvl w:val="1"/>
          <w:numId w:val="27"/>
        </w:numPr>
        <w:tabs>
          <w:tab w:val="left" w:pos="1340"/>
        </w:tabs>
        <w:ind w:left="1340" w:hanging="370"/>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w:t>
      </w:r>
    </w:p>
    <w:p w:rsidR="00412BF2" w:rsidRDefault="00762CCB">
      <w:pPr>
        <w:numPr>
          <w:ilvl w:val="0"/>
          <w:numId w:val="27"/>
        </w:numPr>
        <w:tabs>
          <w:tab w:val="left" w:pos="460"/>
        </w:tabs>
        <w:ind w:left="460" w:hanging="198"/>
        <w:rPr>
          <w:rFonts w:eastAsia="Times New Roman"/>
          <w:sz w:val="24"/>
          <w:szCs w:val="24"/>
        </w:rPr>
      </w:pPr>
      <w:r>
        <w:rPr>
          <w:rFonts w:eastAsia="Times New Roman"/>
          <w:sz w:val="24"/>
          <w:szCs w:val="24"/>
        </w:rPr>
        <w:t>других поисковых систем. Обучающийся сможет:</w:t>
      </w:r>
    </w:p>
    <w:p w:rsidR="00412BF2" w:rsidRDefault="00412BF2">
      <w:pPr>
        <w:spacing w:line="1" w:lineRule="exact"/>
        <w:rPr>
          <w:rFonts w:eastAsia="Times New Roman"/>
          <w:sz w:val="24"/>
          <w:szCs w:val="24"/>
        </w:rPr>
      </w:pPr>
    </w:p>
    <w:p w:rsidR="00412BF2" w:rsidRDefault="00762CCB">
      <w:pPr>
        <w:numPr>
          <w:ilvl w:val="2"/>
          <w:numId w:val="27"/>
        </w:numPr>
        <w:tabs>
          <w:tab w:val="left" w:pos="1700"/>
        </w:tabs>
        <w:ind w:left="1700" w:hanging="370"/>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412BF2" w:rsidRDefault="00412BF2">
      <w:pPr>
        <w:spacing w:line="29" w:lineRule="exact"/>
        <w:rPr>
          <w:rFonts w:ascii="Symbol" w:eastAsia="Symbol" w:hAnsi="Symbol" w:cs="Symbol"/>
          <w:sz w:val="24"/>
          <w:szCs w:val="24"/>
        </w:rPr>
      </w:pPr>
    </w:p>
    <w:p w:rsidR="00412BF2" w:rsidRDefault="00762CCB">
      <w:pPr>
        <w:numPr>
          <w:ilvl w:val="2"/>
          <w:numId w:val="27"/>
        </w:numPr>
        <w:tabs>
          <w:tab w:val="left" w:pos="1700"/>
        </w:tabs>
        <w:spacing w:line="226" w:lineRule="auto"/>
        <w:ind w:left="1700" w:hanging="370"/>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412BF2" w:rsidRDefault="00412BF2">
      <w:pPr>
        <w:spacing w:line="32" w:lineRule="exact"/>
        <w:rPr>
          <w:rFonts w:ascii="Symbol" w:eastAsia="Symbol" w:hAnsi="Symbol" w:cs="Symbol"/>
          <w:sz w:val="24"/>
          <w:szCs w:val="24"/>
        </w:rPr>
      </w:pPr>
    </w:p>
    <w:p w:rsidR="00412BF2" w:rsidRDefault="00762CCB">
      <w:pPr>
        <w:numPr>
          <w:ilvl w:val="2"/>
          <w:numId w:val="27"/>
        </w:numPr>
        <w:tabs>
          <w:tab w:val="left" w:pos="1700"/>
        </w:tabs>
        <w:spacing w:line="227" w:lineRule="auto"/>
        <w:ind w:left="1700" w:hanging="370"/>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412BF2" w:rsidRDefault="00412BF2">
      <w:pPr>
        <w:spacing w:line="2" w:lineRule="exact"/>
        <w:rPr>
          <w:sz w:val="20"/>
          <w:szCs w:val="20"/>
        </w:rPr>
      </w:pPr>
    </w:p>
    <w:p w:rsidR="00412BF2" w:rsidRDefault="00762CCB">
      <w:pPr>
        <w:numPr>
          <w:ilvl w:val="0"/>
          <w:numId w:val="28"/>
        </w:numPr>
        <w:tabs>
          <w:tab w:val="left" w:pos="1260"/>
        </w:tabs>
        <w:ind w:left="1260" w:hanging="290"/>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412BF2" w:rsidRDefault="00412BF2">
      <w:pPr>
        <w:spacing w:line="2" w:lineRule="exact"/>
        <w:rPr>
          <w:rFonts w:ascii="Symbol" w:eastAsia="Symbol" w:hAnsi="Symbol" w:cs="Symbol"/>
          <w:sz w:val="24"/>
          <w:szCs w:val="24"/>
        </w:rPr>
      </w:pPr>
    </w:p>
    <w:p w:rsidR="00412BF2" w:rsidRDefault="00762CCB">
      <w:pPr>
        <w:ind w:left="980"/>
        <w:rPr>
          <w:rFonts w:ascii="Symbol" w:eastAsia="Symbol" w:hAnsi="Symbol" w:cs="Symbol"/>
          <w:sz w:val="24"/>
          <w:szCs w:val="24"/>
        </w:rPr>
      </w:pPr>
      <w:r>
        <w:rPr>
          <w:rFonts w:eastAsia="Times New Roman"/>
          <w:b/>
          <w:bCs/>
          <w:sz w:val="24"/>
          <w:szCs w:val="24"/>
        </w:rPr>
        <w:t>Коммуникативные УУД</w:t>
      </w:r>
    </w:p>
    <w:p w:rsidR="00412BF2" w:rsidRDefault="00762CCB">
      <w:pPr>
        <w:numPr>
          <w:ilvl w:val="1"/>
          <w:numId w:val="29"/>
        </w:numPr>
        <w:tabs>
          <w:tab w:val="left" w:pos="1680"/>
        </w:tabs>
        <w:spacing w:line="235" w:lineRule="auto"/>
        <w:ind w:left="1680" w:hanging="710"/>
        <w:rPr>
          <w:rFonts w:eastAsia="Times New Roman"/>
          <w:sz w:val="24"/>
          <w:szCs w:val="24"/>
        </w:rPr>
      </w:pPr>
      <w:r>
        <w:rPr>
          <w:rFonts w:eastAsia="Times New Roman"/>
          <w:sz w:val="24"/>
          <w:szCs w:val="24"/>
        </w:rPr>
        <w:t>Умение организовывать учебное сотрудничество и совместную деятельность</w:t>
      </w:r>
    </w:p>
    <w:p w:rsidR="00412BF2" w:rsidRDefault="00412BF2">
      <w:pPr>
        <w:spacing w:line="13" w:lineRule="exact"/>
        <w:rPr>
          <w:rFonts w:eastAsia="Times New Roman"/>
          <w:sz w:val="24"/>
          <w:szCs w:val="24"/>
        </w:rPr>
      </w:pPr>
    </w:p>
    <w:p w:rsidR="00412BF2" w:rsidRDefault="00762CCB">
      <w:pPr>
        <w:numPr>
          <w:ilvl w:val="0"/>
          <w:numId w:val="29"/>
        </w:numPr>
        <w:tabs>
          <w:tab w:val="left" w:pos="435"/>
        </w:tabs>
        <w:spacing w:line="236" w:lineRule="auto"/>
        <w:ind w:left="260" w:firstLine="2"/>
        <w:jc w:val="both"/>
        <w:rPr>
          <w:rFonts w:eastAsia="Times New Roman"/>
          <w:sz w:val="24"/>
          <w:szCs w:val="24"/>
        </w:rPr>
      </w:pPr>
      <w:r>
        <w:rPr>
          <w:rFonts w:eastAsia="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12BF2" w:rsidRDefault="00412BF2">
      <w:pPr>
        <w:spacing w:line="5" w:lineRule="exact"/>
        <w:rPr>
          <w:rFonts w:eastAsia="Times New Roman"/>
          <w:sz w:val="24"/>
          <w:szCs w:val="24"/>
        </w:rPr>
      </w:pPr>
    </w:p>
    <w:p w:rsidR="00412BF2" w:rsidRDefault="00762CCB">
      <w:pPr>
        <w:spacing w:line="238" w:lineRule="auto"/>
        <w:ind w:left="980" w:right="254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возможные роли в совместной деятельности; </w:t>
      </w:r>
      <w:r>
        <w:rPr>
          <w:rFonts w:ascii="Symbol" w:eastAsia="Symbol" w:hAnsi="Symbol" w:cs="Symbol"/>
          <w:sz w:val="24"/>
          <w:szCs w:val="24"/>
        </w:rPr>
        <w:t></w:t>
      </w:r>
      <w:r>
        <w:rPr>
          <w:rFonts w:eastAsia="Times New Roman"/>
          <w:sz w:val="24"/>
          <w:szCs w:val="24"/>
        </w:rPr>
        <w:t xml:space="preserve"> играть определенную роль в совместной деятельности;</w:t>
      </w:r>
    </w:p>
    <w:p w:rsidR="00412BF2" w:rsidRDefault="00412BF2">
      <w:pPr>
        <w:spacing w:line="2"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12BF2" w:rsidRDefault="00412BF2">
      <w:pPr>
        <w:spacing w:line="6"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свои действия и действия партнера, которые способствовали или препятствовали продуктивной коммуникации;</w:t>
      </w:r>
    </w:p>
    <w:p w:rsidR="00412BF2" w:rsidRDefault="00412BF2">
      <w:pPr>
        <w:spacing w:line="5" w:lineRule="exact"/>
        <w:rPr>
          <w:rFonts w:eastAsia="Times New Roman"/>
          <w:sz w:val="24"/>
          <w:szCs w:val="24"/>
        </w:rPr>
      </w:pPr>
    </w:p>
    <w:p w:rsidR="00412BF2" w:rsidRDefault="00762CCB">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позитивные отношения в процессе учебной и познавательной деятельности;</w:t>
      </w:r>
    </w:p>
    <w:p w:rsidR="00412BF2" w:rsidRDefault="00412BF2">
      <w:pPr>
        <w:spacing w:line="5"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412BF2" w:rsidRDefault="00412BF2">
      <w:pPr>
        <w:spacing w:line="5" w:lineRule="exact"/>
        <w:rPr>
          <w:rFonts w:eastAsia="Times New Roman"/>
          <w:sz w:val="24"/>
          <w:szCs w:val="24"/>
        </w:rPr>
      </w:pPr>
    </w:p>
    <w:p w:rsidR="00412BF2" w:rsidRDefault="00762CCB">
      <w:pPr>
        <w:spacing w:line="238" w:lineRule="auto"/>
        <w:ind w:left="980" w:right="1960"/>
        <w:rPr>
          <w:rFonts w:eastAsia="Times New Roman"/>
          <w:sz w:val="24"/>
          <w:szCs w:val="24"/>
        </w:rPr>
      </w:pPr>
      <w:r>
        <w:rPr>
          <w:rFonts w:ascii="Symbol" w:eastAsia="Symbol" w:hAnsi="Symbol" w:cs="Symbol"/>
          <w:sz w:val="24"/>
          <w:szCs w:val="24"/>
        </w:rPr>
        <w:t></w:t>
      </w:r>
      <w:r>
        <w:rPr>
          <w:rFonts w:eastAsia="Times New Roman"/>
          <w:sz w:val="24"/>
          <w:szCs w:val="24"/>
        </w:rPr>
        <w:t xml:space="preserve"> предлагать альтернативное решение в конфликтной ситуации; </w:t>
      </w:r>
      <w:r>
        <w:rPr>
          <w:rFonts w:ascii="Symbol" w:eastAsia="Symbol" w:hAnsi="Symbol" w:cs="Symbol"/>
          <w:sz w:val="24"/>
          <w:szCs w:val="24"/>
        </w:rPr>
        <w:t></w:t>
      </w:r>
      <w:r>
        <w:rPr>
          <w:rFonts w:eastAsia="Times New Roman"/>
          <w:sz w:val="24"/>
          <w:szCs w:val="24"/>
        </w:rPr>
        <w:t xml:space="preserve"> выделять общую точку зрения в дискуссии;</w:t>
      </w:r>
    </w:p>
    <w:p w:rsidR="00412BF2" w:rsidRDefault="00412BF2">
      <w:pPr>
        <w:spacing w:line="200" w:lineRule="exact"/>
        <w:rPr>
          <w:sz w:val="20"/>
          <w:szCs w:val="20"/>
        </w:rPr>
      </w:pPr>
    </w:p>
    <w:p w:rsidR="00412BF2" w:rsidRDefault="00412BF2">
      <w:pPr>
        <w:spacing w:line="370" w:lineRule="exact"/>
        <w:rPr>
          <w:sz w:val="20"/>
          <w:szCs w:val="20"/>
        </w:rPr>
      </w:pPr>
    </w:p>
    <w:p w:rsidR="00412BF2" w:rsidRDefault="00412BF2">
      <w:pPr>
        <w:ind w:left="934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numPr>
          <w:ilvl w:val="0"/>
          <w:numId w:val="30"/>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договариваться о правилах и вопросах для обсуждения в соответствии с поставленной перед группой задачей;</w:t>
      </w:r>
    </w:p>
    <w:p w:rsidR="00412BF2" w:rsidRDefault="00412BF2">
      <w:pPr>
        <w:spacing w:line="32" w:lineRule="exact"/>
        <w:rPr>
          <w:rFonts w:ascii="Symbol" w:eastAsia="Symbol" w:hAnsi="Symbol" w:cs="Symbol"/>
          <w:sz w:val="24"/>
          <w:szCs w:val="24"/>
        </w:rPr>
      </w:pPr>
    </w:p>
    <w:p w:rsidR="00412BF2" w:rsidRDefault="00762CCB">
      <w:pPr>
        <w:numPr>
          <w:ilvl w:val="0"/>
          <w:numId w:val="30"/>
        </w:numPr>
        <w:tabs>
          <w:tab w:val="left" w:pos="1254"/>
        </w:tabs>
        <w:spacing w:line="227" w:lineRule="auto"/>
        <w:ind w:left="260" w:firstLine="710"/>
        <w:rPr>
          <w:rFonts w:ascii="Symbol" w:eastAsia="Symbol" w:hAnsi="Symbol" w:cs="Symbol"/>
          <w:sz w:val="24"/>
          <w:szCs w:val="24"/>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412BF2" w:rsidRDefault="00412BF2">
      <w:pPr>
        <w:spacing w:line="32" w:lineRule="exact"/>
        <w:rPr>
          <w:rFonts w:ascii="Symbol" w:eastAsia="Symbol" w:hAnsi="Symbol" w:cs="Symbol"/>
          <w:sz w:val="24"/>
          <w:szCs w:val="24"/>
        </w:rPr>
      </w:pPr>
    </w:p>
    <w:p w:rsidR="00412BF2" w:rsidRDefault="00762CCB">
      <w:pPr>
        <w:numPr>
          <w:ilvl w:val="0"/>
          <w:numId w:val="3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12BF2" w:rsidRDefault="00412BF2">
      <w:pPr>
        <w:spacing w:line="15" w:lineRule="exact"/>
        <w:rPr>
          <w:sz w:val="20"/>
          <w:szCs w:val="20"/>
        </w:rPr>
      </w:pPr>
    </w:p>
    <w:p w:rsidR="00412BF2" w:rsidRDefault="00762CCB">
      <w:pPr>
        <w:numPr>
          <w:ilvl w:val="1"/>
          <w:numId w:val="31"/>
        </w:numPr>
        <w:tabs>
          <w:tab w:val="left" w:pos="1676"/>
        </w:tabs>
        <w:spacing w:line="237" w:lineRule="auto"/>
        <w:ind w:left="260" w:firstLine="710"/>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задачу коммуникации и в соответствии с ней отбирать речевые средства;</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представлять в устной или письменной форме развернутый план собственной деятельности;</w:t>
      </w:r>
    </w:p>
    <w:p w:rsidR="00412BF2" w:rsidRDefault="00412BF2">
      <w:pPr>
        <w:spacing w:line="6"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соблюдать нормы публичной речи, регламент в монологе и дискуссии в соответствии с коммуникативной задачей;</w:t>
      </w:r>
    </w:p>
    <w:p w:rsidR="00412BF2" w:rsidRDefault="00412BF2">
      <w:pPr>
        <w:spacing w:line="3"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высказывать и обосновывать мнение (суждение) и запрашивать мнение партнера</w:t>
      </w:r>
    </w:p>
    <w:p w:rsidR="00412BF2" w:rsidRDefault="00762CCB">
      <w:pPr>
        <w:numPr>
          <w:ilvl w:val="0"/>
          <w:numId w:val="31"/>
        </w:numPr>
        <w:tabs>
          <w:tab w:val="left" w:pos="440"/>
        </w:tabs>
        <w:spacing w:line="237" w:lineRule="auto"/>
        <w:ind w:left="440" w:hanging="178"/>
        <w:rPr>
          <w:rFonts w:eastAsia="Times New Roman"/>
          <w:sz w:val="24"/>
          <w:szCs w:val="24"/>
        </w:rPr>
      </w:pPr>
      <w:r>
        <w:rPr>
          <w:rFonts w:eastAsia="Times New Roman"/>
          <w:sz w:val="24"/>
          <w:szCs w:val="24"/>
        </w:rPr>
        <w:t>рамках диалога;</w:t>
      </w:r>
    </w:p>
    <w:p w:rsidR="00412BF2" w:rsidRDefault="00412BF2">
      <w:pPr>
        <w:spacing w:line="2" w:lineRule="exact"/>
        <w:rPr>
          <w:sz w:val="20"/>
          <w:szCs w:val="20"/>
        </w:rPr>
      </w:pPr>
    </w:p>
    <w:p w:rsidR="00412BF2" w:rsidRDefault="00762CCB">
      <w:pPr>
        <w:numPr>
          <w:ilvl w:val="0"/>
          <w:numId w:val="32"/>
        </w:numPr>
        <w:tabs>
          <w:tab w:val="left" w:pos="1260"/>
        </w:tabs>
        <w:ind w:left="1260" w:hanging="290"/>
        <w:rPr>
          <w:rFonts w:ascii="Symbol" w:eastAsia="Symbol" w:hAnsi="Symbol" w:cs="Symbol"/>
          <w:sz w:val="24"/>
          <w:szCs w:val="24"/>
        </w:rPr>
      </w:pPr>
      <w:r>
        <w:rPr>
          <w:rFonts w:eastAsia="Times New Roman"/>
          <w:sz w:val="24"/>
          <w:szCs w:val="24"/>
        </w:rPr>
        <w:t>принимать решение в ходе диалога и согласовывать его с собеседником;</w:t>
      </w:r>
    </w:p>
    <w:p w:rsidR="00412BF2" w:rsidRDefault="00412BF2">
      <w:pPr>
        <w:spacing w:line="31" w:lineRule="exact"/>
        <w:rPr>
          <w:rFonts w:ascii="Symbol" w:eastAsia="Symbol" w:hAnsi="Symbol" w:cs="Symbol"/>
          <w:sz w:val="24"/>
          <w:szCs w:val="24"/>
        </w:rPr>
      </w:pPr>
    </w:p>
    <w:p w:rsidR="00412BF2" w:rsidRDefault="00762CC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412BF2" w:rsidRDefault="00412BF2">
      <w:pPr>
        <w:spacing w:line="32" w:lineRule="exact"/>
        <w:rPr>
          <w:rFonts w:ascii="Symbol" w:eastAsia="Symbol" w:hAnsi="Symbol" w:cs="Symbol"/>
          <w:sz w:val="24"/>
          <w:szCs w:val="24"/>
        </w:rPr>
      </w:pPr>
    </w:p>
    <w:p w:rsidR="00412BF2" w:rsidRDefault="00762CC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412BF2" w:rsidRDefault="00412BF2">
      <w:pPr>
        <w:spacing w:line="32" w:lineRule="exact"/>
        <w:rPr>
          <w:rFonts w:ascii="Symbol" w:eastAsia="Symbol" w:hAnsi="Symbol" w:cs="Symbol"/>
          <w:sz w:val="24"/>
          <w:szCs w:val="24"/>
        </w:rPr>
      </w:pPr>
    </w:p>
    <w:p w:rsidR="00412BF2" w:rsidRDefault="00762CC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412BF2" w:rsidRDefault="00412BF2">
      <w:pPr>
        <w:spacing w:line="32" w:lineRule="exact"/>
        <w:rPr>
          <w:rFonts w:ascii="Symbol" w:eastAsia="Symbol" w:hAnsi="Symbol" w:cs="Symbol"/>
          <w:sz w:val="24"/>
          <w:szCs w:val="24"/>
        </w:rPr>
      </w:pPr>
    </w:p>
    <w:p w:rsidR="00412BF2" w:rsidRDefault="00762CC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412BF2" w:rsidRDefault="00412BF2">
      <w:pPr>
        <w:spacing w:line="13" w:lineRule="exact"/>
        <w:rPr>
          <w:sz w:val="20"/>
          <w:szCs w:val="20"/>
        </w:rPr>
      </w:pPr>
    </w:p>
    <w:p w:rsidR="00412BF2" w:rsidRDefault="00762CCB">
      <w:pPr>
        <w:numPr>
          <w:ilvl w:val="0"/>
          <w:numId w:val="33"/>
        </w:numPr>
        <w:tabs>
          <w:tab w:val="left" w:pos="1676"/>
        </w:tabs>
        <w:spacing w:line="234" w:lineRule="auto"/>
        <w:ind w:left="260" w:firstLine="710"/>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412BF2" w:rsidRDefault="00412BF2">
      <w:pPr>
        <w:spacing w:line="5" w:lineRule="exact"/>
        <w:rPr>
          <w:rFonts w:eastAsia="Times New Roman"/>
          <w:sz w:val="24"/>
          <w:szCs w:val="24"/>
        </w:rPr>
      </w:pPr>
    </w:p>
    <w:p w:rsidR="00412BF2" w:rsidRDefault="00762CCB">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12BF2" w:rsidRDefault="00412BF2">
      <w:pPr>
        <w:spacing w:line="4"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информационный аспект задачи, оперировать данными, использовать модель решения задачи;</w:t>
      </w:r>
    </w:p>
    <w:p w:rsidR="00412BF2" w:rsidRDefault="00412BF2">
      <w:pPr>
        <w:spacing w:line="5" w:lineRule="exact"/>
        <w:rPr>
          <w:rFonts w:eastAsia="Times New Roman"/>
          <w:sz w:val="24"/>
          <w:szCs w:val="24"/>
        </w:rPr>
      </w:pPr>
    </w:p>
    <w:p w:rsidR="00412BF2" w:rsidRDefault="00762CCB">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12BF2" w:rsidRDefault="00412BF2">
      <w:pPr>
        <w:spacing w:line="1"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информацию с учетом этических и правовых норм;</w:t>
      </w:r>
    </w:p>
    <w:p w:rsidR="00412BF2" w:rsidRDefault="00412BF2">
      <w:pPr>
        <w:spacing w:line="1"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12BF2" w:rsidRDefault="00412BF2">
      <w:pPr>
        <w:spacing w:line="283" w:lineRule="exact"/>
        <w:rPr>
          <w:sz w:val="20"/>
          <w:szCs w:val="20"/>
        </w:rPr>
      </w:pPr>
    </w:p>
    <w:p w:rsidR="00412BF2" w:rsidRDefault="00762CCB">
      <w:pPr>
        <w:ind w:left="260"/>
        <w:rPr>
          <w:sz w:val="20"/>
          <w:szCs w:val="20"/>
        </w:rPr>
      </w:pPr>
      <w:r>
        <w:rPr>
          <w:rFonts w:eastAsia="Times New Roman"/>
          <w:b/>
          <w:bCs/>
          <w:i/>
          <w:iCs/>
          <w:sz w:val="24"/>
          <w:szCs w:val="24"/>
          <w:u w:val="single"/>
        </w:rPr>
        <w:t>Предметные результаты (Приложение 1)</w:t>
      </w:r>
    </w:p>
    <w:p w:rsidR="00412BF2" w:rsidRDefault="00412BF2">
      <w:pPr>
        <w:spacing w:line="288" w:lineRule="exact"/>
        <w:rPr>
          <w:sz w:val="20"/>
          <w:szCs w:val="20"/>
        </w:rPr>
      </w:pPr>
    </w:p>
    <w:p w:rsidR="00412BF2" w:rsidRDefault="00762CCB">
      <w:pPr>
        <w:spacing w:line="234" w:lineRule="auto"/>
        <w:ind w:left="260" w:firstLine="708"/>
        <w:rPr>
          <w:sz w:val="20"/>
          <w:szCs w:val="20"/>
        </w:rPr>
      </w:pPr>
      <w:r>
        <w:rPr>
          <w:rFonts w:eastAsia="Times New Roman"/>
          <w:b/>
          <w:bCs/>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412BF2" w:rsidRDefault="00412BF2">
      <w:pPr>
        <w:spacing w:line="278" w:lineRule="exact"/>
        <w:rPr>
          <w:sz w:val="20"/>
          <w:szCs w:val="20"/>
        </w:rPr>
      </w:pPr>
    </w:p>
    <w:p w:rsidR="00412BF2" w:rsidRDefault="00762CCB">
      <w:pPr>
        <w:ind w:left="980"/>
        <w:rPr>
          <w:sz w:val="20"/>
          <w:szCs w:val="20"/>
        </w:rPr>
      </w:pPr>
      <w:r>
        <w:rPr>
          <w:rFonts w:eastAsia="Times New Roman"/>
          <w:b/>
          <w:bCs/>
          <w:sz w:val="24"/>
          <w:szCs w:val="24"/>
        </w:rPr>
        <w:t>1.3.1</w:t>
      </w:r>
      <w:r>
        <w:rPr>
          <w:rFonts w:eastAsia="Times New Roman"/>
          <w:b/>
          <w:bCs/>
          <w:i/>
          <w:iCs/>
          <w:sz w:val="24"/>
          <w:szCs w:val="24"/>
        </w:rPr>
        <w:t>.</w:t>
      </w:r>
      <w:r>
        <w:rPr>
          <w:rFonts w:eastAsia="Times New Roman"/>
          <w:b/>
          <w:bCs/>
          <w:sz w:val="24"/>
          <w:szCs w:val="24"/>
        </w:rPr>
        <w:t xml:space="preserve"> </w:t>
      </w:r>
      <w:r>
        <w:rPr>
          <w:rFonts w:eastAsia="Times New Roman"/>
          <w:b/>
          <w:bCs/>
          <w:i/>
          <w:iCs/>
          <w:sz w:val="24"/>
          <w:szCs w:val="24"/>
        </w:rPr>
        <w:t>Общие положения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70" w:lineRule="exact"/>
        <w:rPr>
          <w:sz w:val="20"/>
          <w:szCs w:val="20"/>
        </w:rPr>
      </w:pPr>
    </w:p>
    <w:p w:rsidR="00412BF2" w:rsidRPr="00D06887" w:rsidRDefault="00412BF2" w:rsidP="00D06887">
      <w:pPr>
        <w:jc w:val="right"/>
        <w:rPr>
          <w:sz w:val="20"/>
          <w:szCs w:val="20"/>
        </w:rPr>
        <w:sectPr w:rsidR="00412BF2" w:rsidRPr="00D06887">
          <w:pgSz w:w="11900" w:h="16841"/>
          <w:pgMar w:top="587" w:right="849" w:bottom="0" w:left="1440" w:header="0" w:footer="0" w:gutter="0"/>
          <w:cols w:space="720" w:equalWidth="0">
            <w:col w:w="9620"/>
          </w:cols>
        </w:sectPr>
      </w:pPr>
    </w:p>
    <w:p w:rsidR="00412BF2" w:rsidRDefault="00762CCB">
      <w:pPr>
        <w:spacing w:line="236" w:lineRule="auto"/>
        <w:ind w:left="260" w:firstLine="708"/>
        <w:jc w:val="both"/>
        <w:rPr>
          <w:sz w:val="20"/>
          <w:szCs w:val="20"/>
        </w:rPr>
      </w:pPr>
      <w:r>
        <w:rPr>
          <w:rFonts w:eastAsia="Times New Roman"/>
          <w:sz w:val="24"/>
          <w:szCs w:val="24"/>
        </w:rPr>
        <w:lastRenderedPageBreak/>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w:t>
      </w:r>
    </w:p>
    <w:p w:rsidR="00412BF2" w:rsidRDefault="00412BF2">
      <w:pPr>
        <w:spacing w:line="14" w:lineRule="exact"/>
        <w:rPr>
          <w:sz w:val="20"/>
          <w:szCs w:val="20"/>
        </w:rPr>
      </w:pPr>
    </w:p>
    <w:p w:rsidR="00412BF2" w:rsidRDefault="00762CCB">
      <w:pPr>
        <w:spacing w:line="234" w:lineRule="auto"/>
        <w:ind w:left="260" w:firstLine="708"/>
        <w:jc w:val="both"/>
        <w:rPr>
          <w:sz w:val="20"/>
          <w:szCs w:val="20"/>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образовательной организации в соответствии с требованиями ФГОС ООО являются:</w:t>
      </w:r>
    </w:p>
    <w:p w:rsidR="00412BF2" w:rsidRDefault="00412BF2">
      <w:pPr>
        <w:spacing w:line="33" w:lineRule="exact"/>
        <w:rPr>
          <w:sz w:val="20"/>
          <w:szCs w:val="20"/>
        </w:rPr>
      </w:pPr>
    </w:p>
    <w:p w:rsidR="00412BF2" w:rsidRDefault="00762CCB">
      <w:pPr>
        <w:numPr>
          <w:ilvl w:val="0"/>
          <w:numId w:val="34"/>
        </w:numPr>
        <w:tabs>
          <w:tab w:val="left" w:pos="1676"/>
        </w:tabs>
        <w:spacing w:line="233" w:lineRule="auto"/>
        <w:ind w:left="260" w:firstLine="710"/>
        <w:jc w:val="both"/>
        <w:rPr>
          <w:rFonts w:ascii="Symbol" w:eastAsia="Symbol" w:hAnsi="Symbol" w:cs="Symbol"/>
          <w:sz w:val="24"/>
          <w:szCs w:val="24"/>
        </w:rPr>
      </w:pPr>
      <w:r>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12BF2" w:rsidRDefault="00412BF2">
      <w:pPr>
        <w:spacing w:line="31" w:lineRule="exact"/>
        <w:rPr>
          <w:rFonts w:ascii="Symbol" w:eastAsia="Symbol" w:hAnsi="Symbol" w:cs="Symbol"/>
          <w:sz w:val="24"/>
          <w:szCs w:val="24"/>
        </w:rPr>
      </w:pPr>
    </w:p>
    <w:p w:rsidR="00412BF2" w:rsidRDefault="00762CCB">
      <w:pPr>
        <w:numPr>
          <w:ilvl w:val="0"/>
          <w:numId w:val="34"/>
        </w:numPr>
        <w:tabs>
          <w:tab w:val="left" w:pos="1676"/>
        </w:tabs>
        <w:spacing w:line="227" w:lineRule="auto"/>
        <w:ind w:left="260" w:firstLine="710"/>
        <w:rPr>
          <w:rFonts w:ascii="Symbol" w:eastAsia="Symbol" w:hAnsi="Symbol" w:cs="Symbol"/>
          <w:sz w:val="24"/>
          <w:szCs w:val="24"/>
        </w:rPr>
      </w:pPr>
      <w:r>
        <w:rPr>
          <w:rFonts w:eastAsia="Times New Roman"/>
          <w:sz w:val="24"/>
          <w:szCs w:val="24"/>
        </w:rPr>
        <w:t>оценка результатов деятельности педагогических кадров как основа аттестационных процедур;</w:t>
      </w:r>
    </w:p>
    <w:p w:rsidR="00412BF2" w:rsidRDefault="00412BF2">
      <w:pPr>
        <w:spacing w:line="29" w:lineRule="exact"/>
        <w:rPr>
          <w:rFonts w:ascii="Symbol" w:eastAsia="Symbol" w:hAnsi="Symbol" w:cs="Symbol"/>
          <w:sz w:val="24"/>
          <w:szCs w:val="24"/>
        </w:rPr>
      </w:pPr>
    </w:p>
    <w:p w:rsidR="00412BF2" w:rsidRDefault="00762CCB">
      <w:pPr>
        <w:numPr>
          <w:ilvl w:val="0"/>
          <w:numId w:val="34"/>
        </w:numPr>
        <w:tabs>
          <w:tab w:val="left" w:pos="1676"/>
        </w:tabs>
        <w:spacing w:line="227" w:lineRule="auto"/>
        <w:ind w:left="260" w:firstLine="710"/>
        <w:rPr>
          <w:rFonts w:ascii="Symbol" w:eastAsia="Symbol" w:hAnsi="Symbol" w:cs="Symbol"/>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412BF2" w:rsidRDefault="00412BF2">
      <w:pPr>
        <w:spacing w:line="12" w:lineRule="exact"/>
        <w:rPr>
          <w:rFonts w:ascii="Symbol" w:eastAsia="Symbol" w:hAnsi="Symbol" w:cs="Symbol"/>
          <w:sz w:val="24"/>
          <w:szCs w:val="24"/>
        </w:rPr>
      </w:pPr>
    </w:p>
    <w:p w:rsidR="00412BF2" w:rsidRDefault="00762CCB">
      <w:pPr>
        <w:spacing w:line="237" w:lineRule="auto"/>
        <w:ind w:left="260" w:firstLine="708"/>
        <w:jc w:val="both"/>
        <w:rPr>
          <w:rFonts w:ascii="Symbol" w:eastAsia="Symbol" w:hAnsi="Symbol" w:cs="Symbol"/>
          <w:sz w:val="24"/>
          <w:szCs w:val="24"/>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 базой</w:t>
      </w:r>
      <w:r>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12BF2" w:rsidRDefault="00412BF2">
      <w:pPr>
        <w:spacing w:line="2" w:lineRule="exact"/>
        <w:rPr>
          <w:rFonts w:ascii="Symbol" w:eastAsia="Symbol" w:hAnsi="Symbol" w:cs="Symbol"/>
          <w:sz w:val="24"/>
          <w:szCs w:val="24"/>
        </w:rPr>
      </w:pPr>
    </w:p>
    <w:p w:rsidR="00412BF2" w:rsidRDefault="00762CCB">
      <w:pPr>
        <w:ind w:left="980"/>
        <w:rPr>
          <w:rFonts w:ascii="Symbol" w:eastAsia="Symbol" w:hAnsi="Symbol" w:cs="Symbol"/>
          <w:sz w:val="24"/>
          <w:szCs w:val="24"/>
        </w:rPr>
      </w:pPr>
      <w:r>
        <w:rPr>
          <w:rFonts w:eastAsia="Times New Roman"/>
          <w:sz w:val="24"/>
          <w:szCs w:val="24"/>
        </w:rPr>
        <w:t>Система оценки включает процедуры внутренней и внешней оценки.</w:t>
      </w:r>
    </w:p>
    <w:p w:rsidR="00412BF2" w:rsidRDefault="00762CCB">
      <w:pPr>
        <w:ind w:left="980"/>
        <w:rPr>
          <w:rFonts w:ascii="Symbol" w:eastAsia="Symbol" w:hAnsi="Symbol" w:cs="Symbol"/>
          <w:sz w:val="24"/>
          <w:szCs w:val="24"/>
        </w:rPr>
      </w:pPr>
      <w:r>
        <w:rPr>
          <w:rFonts w:eastAsia="Times New Roman"/>
          <w:b/>
          <w:bCs/>
          <w:sz w:val="24"/>
          <w:szCs w:val="24"/>
        </w:rPr>
        <w:t xml:space="preserve">Внутренняя оценка </w:t>
      </w:r>
      <w:r>
        <w:rPr>
          <w:rFonts w:eastAsia="Times New Roman"/>
          <w:sz w:val="24"/>
          <w:szCs w:val="24"/>
        </w:rPr>
        <w:t>включает:</w:t>
      </w:r>
    </w:p>
    <w:p w:rsidR="00412BF2" w:rsidRDefault="00412BF2">
      <w:pPr>
        <w:spacing w:line="1" w:lineRule="exact"/>
        <w:rPr>
          <w:rFonts w:ascii="Symbol" w:eastAsia="Symbol" w:hAnsi="Symbol" w:cs="Symbol"/>
          <w:sz w:val="24"/>
          <w:szCs w:val="24"/>
        </w:rPr>
      </w:pPr>
    </w:p>
    <w:p w:rsidR="00412BF2" w:rsidRDefault="00762CCB">
      <w:pPr>
        <w:numPr>
          <w:ilvl w:val="1"/>
          <w:numId w:val="34"/>
        </w:numPr>
        <w:tabs>
          <w:tab w:val="left" w:pos="1340"/>
        </w:tabs>
        <w:ind w:left="1340" w:hanging="358"/>
        <w:rPr>
          <w:rFonts w:ascii="Symbol" w:eastAsia="Symbol" w:hAnsi="Symbol" w:cs="Symbol"/>
          <w:sz w:val="24"/>
          <w:szCs w:val="24"/>
        </w:rPr>
      </w:pPr>
      <w:r>
        <w:rPr>
          <w:rFonts w:eastAsia="Times New Roman"/>
          <w:sz w:val="24"/>
          <w:szCs w:val="24"/>
        </w:rPr>
        <w:t>стартовую диагностику,</w:t>
      </w:r>
    </w:p>
    <w:p w:rsidR="00412BF2" w:rsidRDefault="00762CCB">
      <w:pPr>
        <w:numPr>
          <w:ilvl w:val="1"/>
          <w:numId w:val="34"/>
        </w:numPr>
        <w:tabs>
          <w:tab w:val="left" w:pos="1340"/>
        </w:tabs>
        <w:spacing w:line="239" w:lineRule="auto"/>
        <w:ind w:left="1340" w:hanging="358"/>
        <w:rPr>
          <w:rFonts w:ascii="Symbol" w:eastAsia="Symbol" w:hAnsi="Symbol" w:cs="Symbol"/>
          <w:sz w:val="24"/>
          <w:szCs w:val="24"/>
        </w:rPr>
      </w:pPr>
      <w:r>
        <w:rPr>
          <w:rFonts w:eastAsia="Times New Roman"/>
          <w:sz w:val="24"/>
          <w:szCs w:val="24"/>
        </w:rPr>
        <w:t>текущую и тематическую оценку,</w:t>
      </w:r>
    </w:p>
    <w:p w:rsidR="00412BF2" w:rsidRDefault="00762CCB">
      <w:pPr>
        <w:numPr>
          <w:ilvl w:val="1"/>
          <w:numId w:val="34"/>
        </w:numPr>
        <w:tabs>
          <w:tab w:val="left" w:pos="1340"/>
        </w:tabs>
        <w:spacing w:line="239" w:lineRule="auto"/>
        <w:ind w:left="1340" w:hanging="358"/>
        <w:rPr>
          <w:rFonts w:ascii="Symbol" w:eastAsia="Symbol" w:hAnsi="Symbol" w:cs="Symbol"/>
          <w:sz w:val="24"/>
          <w:szCs w:val="24"/>
        </w:rPr>
      </w:pPr>
      <w:r>
        <w:rPr>
          <w:rFonts w:eastAsia="Times New Roman"/>
          <w:sz w:val="24"/>
          <w:szCs w:val="24"/>
        </w:rPr>
        <w:t>портфолио,</w:t>
      </w:r>
    </w:p>
    <w:p w:rsidR="00412BF2" w:rsidRDefault="00762CCB">
      <w:pPr>
        <w:numPr>
          <w:ilvl w:val="1"/>
          <w:numId w:val="34"/>
        </w:numPr>
        <w:tabs>
          <w:tab w:val="left" w:pos="1340"/>
        </w:tabs>
        <w:spacing w:line="239" w:lineRule="auto"/>
        <w:ind w:left="1340" w:hanging="358"/>
        <w:rPr>
          <w:rFonts w:ascii="Symbol" w:eastAsia="Symbol" w:hAnsi="Symbol" w:cs="Symbol"/>
          <w:sz w:val="24"/>
          <w:szCs w:val="24"/>
        </w:rPr>
      </w:pPr>
      <w:r>
        <w:rPr>
          <w:rFonts w:eastAsia="Times New Roman"/>
          <w:sz w:val="24"/>
          <w:szCs w:val="24"/>
        </w:rPr>
        <w:t>внутришкольный мониторинг образовательных достижений,</w:t>
      </w:r>
    </w:p>
    <w:p w:rsidR="00412BF2" w:rsidRDefault="00762CCB">
      <w:pPr>
        <w:numPr>
          <w:ilvl w:val="1"/>
          <w:numId w:val="34"/>
        </w:numPr>
        <w:tabs>
          <w:tab w:val="left" w:pos="1340"/>
        </w:tabs>
        <w:spacing w:line="239" w:lineRule="auto"/>
        <w:ind w:left="1340" w:hanging="358"/>
        <w:rPr>
          <w:rFonts w:ascii="Symbol" w:eastAsia="Symbol" w:hAnsi="Symbol" w:cs="Symbol"/>
          <w:sz w:val="24"/>
          <w:szCs w:val="24"/>
        </w:rPr>
      </w:pPr>
      <w:r>
        <w:rPr>
          <w:rFonts w:eastAsia="Times New Roman"/>
          <w:sz w:val="24"/>
          <w:szCs w:val="24"/>
        </w:rPr>
        <w:t>промежуточную и итоговую аттестацию обучающихся.</w:t>
      </w:r>
    </w:p>
    <w:p w:rsidR="00412BF2" w:rsidRDefault="00762CCB">
      <w:pPr>
        <w:numPr>
          <w:ilvl w:val="0"/>
          <w:numId w:val="35"/>
        </w:numPr>
        <w:tabs>
          <w:tab w:val="left" w:pos="1200"/>
        </w:tabs>
        <w:spacing w:line="237" w:lineRule="auto"/>
        <w:ind w:left="1200" w:hanging="230"/>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412BF2" w:rsidRDefault="00412BF2">
      <w:pPr>
        <w:spacing w:line="2" w:lineRule="exact"/>
        <w:rPr>
          <w:sz w:val="20"/>
          <w:szCs w:val="20"/>
        </w:rPr>
      </w:pPr>
    </w:p>
    <w:p w:rsidR="00412BF2" w:rsidRDefault="00762CCB">
      <w:pPr>
        <w:numPr>
          <w:ilvl w:val="1"/>
          <w:numId w:val="36"/>
        </w:numPr>
        <w:tabs>
          <w:tab w:val="left" w:pos="1680"/>
        </w:tabs>
        <w:ind w:left="1680" w:hanging="710"/>
        <w:rPr>
          <w:rFonts w:ascii="Symbol" w:eastAsia="Symbol" w:hAnsi="Symbol" w:cs="Symbol"/>
          <w:sz w:val="24"/>
          <w:szCs w:val="24"/>
        </w:rPr>
      </w:pPr>
      <w:r>
        <w:rPr>
          <w:rFonts w:eastAsia="Times New Roman"/>
          <w:sz w:val="24"/>
          <w:szCs w:val="24"/>
        </w:rPr>
        <w:t>государственная итоговая аттестация,</w:t>
      </w:r>
    </w:p>
    <w:p w:rsidR="00412BF2" w:rsidRDefault="00412BF2">
      <w:pPr>
        <w:spacing w:line="31" w:lineRule="exact"/>
        <w:rPr>
          <w:rFonts w:ascii="Symbol" w:eastAsia="Symbol" w:hAnsi="Symbol" w:cs="Symbol"/>
          <w:sz w:val="24"/>
          <w:szCs w:val="24"/>
        </w:rPr>
      </w:pPr>
    </w:p>
    <w:p w:rsidR="00412BF2" w:rsidRDefault="00762CCB">
      <w:pPr>
        <w:numPr>
          <w:ilvl w:val="1"/>
          <w:numId w:val="36"/>
        </w:numPr>
        <w:tabs>
          <w:tab w:val="left" w:pos="1676"/>
        </w:tabs>
        <w:spacing w:line="226" w:lineRule="auto"/>
        <w:ind w:left="260" w:firstLine="710"/>
        <w:rPr>
          <w:rFonts w:ascii="Symbol" w:eastAsia="Symbol" w:hAnsi="Symbol" w:cs="Symbol"/>
          <w:sz w:val="24"/>
          <w:szCs w:val="24"/>
        </w:rPr>
      </w:pPr>
      <w:r>
        <w:rPr>
          <w:rFonts w:eastAsia="Times New Roman"/>
          <w:sz w:val="24"/>
          <w:szCs w:val="24"/>
        </w:rPr>
        <w:t>независимая оценка качества образования и мониторинговые исследования муниципального, регионального и федерального уровней.</w:t>
      </w:r>
    </w:p>
    <w:p w:rsidR="00412BF2" w:rsidRDefault="00412BF2">
      <w:pPr>
        <w:spacing w:line="12" w:lineRule="exact"/>
        <w:rPr>
          <w:rFonts w:ascii="Symbol" w:eastAsia="Symbol" w:hAnsi="Symbol" w:cs="Symbol"/>
          <w:sz w:val="24"/>
          <w:szCs w:val="24"/>
        </w:rPr>
      </w:pPr>
    </w:p>
    <w:p w:rsidR="00412BF2" w:rsidRDefault="00762CCB">
      <w:pPr>
        <w:spacing w:line="234" w:lineRule="auto"/>
        <w:ind w:left="260" w:firstLine="708"/>
        <w:rPr>
          <w:rFonts w:ascii="Symbol" w:eastAsia="Symbol" w:hAnsi="Symbol" w:cs="Symbol"/>
          <w:sz w:val="24"/>
          <w:szCs w:val="24"/>
        </w:rPr>
      </w:pPr>
      <w:r>
        <w:rPr>
          <w:rFonts w:eastAsia="Times New Roman"/>
          <w:sz w:val="24"/>
          <w:szCs w:val="24"/>
        </w:rPr>
        <w:t>Особенности каждой из указанных процедур описаны в п.1.3.3 настоящего документа.</w:t>
      </w:r>
    </w:p>
    <w:p w:rsidR="00412BF2" w:rsidRDefault="00412BF2">
      <w:pPr>
        <w:spacing w:line="14" w:lineRule="exact"/>
        <w:rPr>
          <w:rFonts w:ascii="Symbol" w:eastAsia="Symbol" w:hAnsi="Symbol" w:cs="Symbol"/>
          <w:sz w:val="24"/>
          <w:szCs w:val="24"/>
        </w:rPr>
      </w:pPr>
    </w:p>
    <w:p w:rsidR="00412BF2" w:rsidRDefault="00762CCB">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ФГОС ООО система оценки образовательной организации реализует </w:t>
      </w:r>
      <w:r>
        <w:rPr>
          <w:rFonts w:eastAsia="Times New Roman"/>
          <w:b/>
          <w:bCs/>
          <w:sz w:val="24"/>
          <w:szCs w:val="24"/>
        </w:rPr>
        <w:t>системно-деятельностный,</w:t>
      </w:r>
      <w:r>
        <w:rPr>
          <w:rFonts w:eastAsia="Times New Roman"/>
          <w:sz w:val="24"/>
          <w:szCs w:val="24"/>
        </w:rPr>
        <w:t xml:space="preserve"> </w:t>
      </w:r>
      <w:r>
        <w:rPr>
          <w:rFonts w:eastAsia="Times New Roman"/>
          <w:b/>
          <w:bCs/>
          <w:sz w:val="24"/>
          <w:szCs w:val="24"/>
        </w:rPr>
        <w:t>уровневый и комплексный подходы</w:t>
      </w:r>
      <w:r>
        <w:rPr>
          <w:rFonts w:eastAsia="Times New Roman"/>
          <w:sz w:val="24"/>
          <w:szCs w:val="24"/>
        </w:rPr>
        <w:t xml:space="preserve"> к оценке образовательных достижений.</w:t>
      </w:r>
    </w:p>
    <w:p w:rsidR="00412BF2" w:rsidRDefault="00412BF2">
      <w:pPr>
        <w:spacing w:line="13" w:lineRule="exact"/>
        <w:rPr>
          <w:rFonts w:ascii="Symbol" w:eastAsia="Symbol" w:hAnsi="Symbol" w:cs="Symbol"/>
          <w:sz w:val="24"/>
          <w:szCs w:val="24"/>
        </w:rPr>
      </w:pPr>
    </w:p>
    <w:p w:rsidR="00412BF2" w:rsidRDefault="00762CCB">
      <w:pPr>
        <w:spacing w:line="237" w:lineRule="auto"/>
        <w:ind w:left="260" w:firstLine="708"/>
        <w:jc w:val="both"/>
        <w:rPr>
          <w:rFonts w:ascii="Symbol" w:eastAsia="Symbol" w:hAnsi="Symbol" w:cs="Symbol"/>
          <w:sz w:val="24"/>
          <w:szCs w:val="24"/>
        </w:rPr>
      </w:pPr>
      <w:r>
        <w:rPr>
          <w:rFonts w:eastAsia="Times New Roman"/>
          <w:b/>
          <w:bCs/>
          <w:sz w:val="24"/>
          <w:szCs w:val="24"/>
        </w:rPr>
        <w:t xml:space="preserve">Системно-деятельностный подход </w:t>
      </w:r>
      <w:r>
        <w:rPr>
          <w:rFonts w:eastAsia="Times New Roman"/>
          <w:sz w:val="24"/>
          <w:szCs w:val="24"/>
        </w:rPr>
        <w:t>к оценке образовательных достижений</w:t>
      </w:r>
      <w:r>
        <w:rPr>
          <w:rFonts w:eastAsia="Times New Roman"/>
          <w:b/>
          <w:bCs/>
          <w:sz w:val="24"/>
          <w:szCs w:val="24"/>
        </w:rPr>
        <w:t xml:space="preserve"> </w:t>
      </w:r>
      <w:r>
        <w:rPr>
          <w:rFonts w:eastAsia="Times New Roman"/>
          <w:sz w:val="24"/>
          <w:szCs w:val="24"/>
        </w:rPr>
        <w:t>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12BF2" w:rsidRDefault="00412BF2">
      <w:pPr>
        <w:spacing w:line="17" w:lineRule="exact"/>
        <w:rPr>
          <w:rFonts w:ascii="Symbol" w:eastAsia="Symbol" w:hAnsi="Symbol" w:cs="Symbol"/>
          <w:sz w:val="24"/>
          <w:szCs w:val="24"/>
        </w:rPr>
      </w:pPr>
    </w:p>
    <w:p w:rsidR="00412BF2" w:rsidRDefault="00762CCB">
      <w:pPr>
        <w:spacing w:line="236" w:lineRule="auto"/>
        <w:ind w:left="260" w:firstLine="708"/>
        <w:jc w:val="both"/>
        <w:rPr>
          <w:rFonts w:ascii="Symbol" w:eastAsia="Symbol" w:hAnsi="Symbol" w:cs="Symbol"/>
          <w:sz w:val="24"/>
          <w:szCs w:val="24"/>
        </w:rPr>
      </w:pPr>
      <w:r>
        <w:rPr>
          <w:rFonts w:eastAsia="Times New Roman"/>
          <w:b/>
          <w:bCs/>
          <w:sz w:val="24"/>
          <w:szCs w:val="24"/>
        </w:rPr>
        <w:t>Уровневый подход</w:t>
      </w:r>
      <w:r>
        <w:rPr>
          <w:rFonts w:eastAsia="Times New Roman"/>
          <w:sz w:val="24"/>
          <w:szCs w:val="24"/>
        </w:rPr>
        <w:t>служит важнейшей основой для организации индивидуальной</w:t>
      </w:r>
      <w:r>
        <w:rPr>
          <w:rFonts w:eastAsia="Times New Roman"/>
          <w:b/>
          <w:bCs/>
          <w:sz w:val="24"/>
          <w:szCs w:val="24"/>
        </w:rPr>
        <w:t xml:space="preserve"> </w:t>
      </w:r>
      <w:r>
        <w:rPr>
          <w:rFonts w:eastAsia="Times New Roman"/>
          <w:sz w:val="24"/>
          <w:szCs w:val="24"/>
        </w:rPr>
        <w:t>работы с учащимися. Он реализуется как по отношению к содержанию оценки, так и к представлению и интерпретации результатов измерений.</w:t>
      </w:r>
    </w:p>
    <w:p w:rsidR="00412BF2" w:rsidRDefault="00412BF2">
      <w:pPr>
        <w:spacing w:line="13" w:lineRule="exact"/>
        <w:rPr>
          <w:rFonts w:ascii="Symbol" w:eastAsia="Symbol" w:hAnsi="Symbol" w:cs="Symbol"/>
          <w:sz w:val="24"/>
          <w:szCs w:val="24"/>
        </w:rPr>
      </w:pPr>
    </w:p>
    <w:p w:rsidR="00412BF2" w:rsidRDefault="00762CCB">
      <w:pPr>
        <w:spacing w:line="237"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w:t>
      </w:r>
      <w:r>
        <w:rPr>
          <w:rFonts w:eastAsia="Times New Roman"/>
          <w:b/>
          <w:bCs/>
          <w:sz w:val="24"/>
          <w:szCs w:val="24"/>
        </w:rPr>
        <w:t xml:space="preserve"> </w:t>
      </w:r>
      <w:r>
        <w:rPr>
          <w:rFonts w:eastAsia="Times New Roman"/>
          <w:sz w:val="24"/>
          <w:szCs w:val="24"/>
        </w:rPr>
        <w:t>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w:t>
      </w:r>
    </w:p>
    <w:p w:rsidR="00412BF2" w:rsidRDefault="00412BF2">
      <w:pPr>
        <w:spacing w:line="17" w:lineRule="exact"/>
        <w:rPr>
          <w:rFonts w:ascii="Symbol" w:eastAsia="Symbol" w:hAnsi="Symbol" w:cs="Symbol"/>
          <w:sz w:val="24"/>
          <w:szCs w:val="24"/>
        </w:rPr>
      </w:pPr>
    </w:p>
    <w:p w:rsidR="00412BF2" w:rsidRDefault="00762CCB">
      <w:pPr>
        <w:numPr>
          <w:ilvl w:val="0"/>
          <w:numId w:val="36"/>
        </w:numPr>
        <w:tabs>
          <w:tab w:val="left" w:pos="663"/>
        </w:tabs>
        <w:spacing w:line="238" w:lineRule="auto"/>
        <w:ind w:left="260" w:firstLine="2"/>
        <w:jc w:val="both"/>
        <w:rPr>
          <w:rFonts w:eastAsia="Times New Roman"/>
          <w:sz w:val="24"/>
          <w:szCs w:val="24"/>
        </w:rPr>
      </w:pPr>
      <w:r>
        <w:rPr>
          <w:rFonts w:eastAsia="Times New Roman"/>
          <w:sz w:val="24"/>
          <w:szCs w:val="24"/>
        </w:rPr>
        <w:t>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32" w:lineRule="exact"/>
        <w:rPr>
          <w:sz w:val="20"/>
          <w:szCs w:val="20"/>
        </w:rPr>
      </w:pPr>
    </w:p>
    <w:p w:rsidR="00412BF2" w:rsidRPr="00D06887" w:rsidRDefault="00412BF2" w:rsidP="00D06887">
      <w:pPr>
        <w:ind w:left="9340"/>
        <w:rPr>
          <w:sz w:val="20"/>
          <w:szCs w:val="20"/>
        </w:rPr>
        <w:sectPr w:rsidR="00412BF2" w:rsidRPr="00D06887">
          <w:pgSz w:w="11900" w:h="16841"/>
          <w:pgMar w:top="568" w:right="849" w:bottom="0" w:left="1440" w:header="0" w:footer="0" w:gutter="0"/>
          <w:cols w:space="720" w:equalWidth="0">
            <w:col w:w="9620"/>
          </w:cols>
        </w:sectPr>
      </w:pPr>
    </w:p>
    <w:p w:rsidR="00412BF2" w:rsidRDefault="00762CCB">
      <w:pPr>
        <w:spacing w:line="238" w:lineRule="auto"/>
        <w:ind w:left="260" w:firstLine="708"/>
        <w:jc w:val="both"/>
        <w:rPr>
          <w:sz w:val="20"/>
          <w:szCs w:val="20"/>
        </w:rPr>
      </w:pPr>
      <w:r>
        <w:rPr>
          <w:rFonts w:eastAsia="Times New Roman"/>
          <w:b/>
          <w:bCs/>
          <w:sz w:val="24"/>
          <w:szCs w:val="24"/>
        </w:rPr>
        <w:lastRenderedPageBreak/>
        <w:t xml:space="preserve">Уровневый подход к представлению и интерпретации результатов </w:t>
      </w:r>
      <w:r>
        <w:rPr>
          <w:rFonts w:eastAsia="Times New Roman"/>
          <w:sz w:val="24"/>
          <w:szCs w:val="24"/>
        </w:rPr>
        <w:t>реализуется</w:t>
      </w:r>
      <w:r>
        <w:rPr>
          <w:rFonts w:eastAsia="Times New Roman"/>
          <w:b/>
          <w:bCs/>
          <w:sz w:val="24"/>
          <w:szCs w:val="24"/>
        </w:rPr>
        <w:t xml:space="preserve"> </w:t>
      </w:r>
      <w:r>
        <w:rPr>
          <w:rFonts w:eastAsia="Times New Roman"/>
          <w:sz w:val="24"/>
          <w:szCs w:val="24"/>
        </w:rPr>
        <w:t>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412BF2" w:rsidRDefault="00412BF2">
      <w:pPr>
        <w:spacing w:line="4" w:lineRule="exact"/>
        <w:rPr>
          <w:sz w:val="20"/>
          <w:szCs w:val="20"/>
        </w:rPr>
      </w:pPr>
    </w:p>
    <w:p w:rsidR="00412BF2" w:rsidRDefault="00762CCB">
      <w:pPr>
        <w:ind w:left="98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путём</w:t>
      </w:r>
    </w:p>
    <w:p w:rsidR="00412BF2" w:rsidRDefault="00412BF2">
      <w:pPr>
        <w:spacing w:line="31" w:lineRule="exact"/>
        <w:rPr>
          <w:sz w:val="20"/>
          <w:szCs w:val="20"/>
        </w:rPr>
      </w:pPr>
    </w:p>
    <w:p w:rsidR="00412BF2" w:rsidRDefault="00762CCB">
      <w:pPr>
        <w:numPr>
          <w:ilvl w:val="0"/>
          <w:numId w:val="37"/>
        </w:numPr>
        <w:tabs>
          <w:tab w:val="left" w:pos="1676"/>
        </w:tabs>
        <w:spacing w:line="226" w:lineRule="auto"/>
        <w:ind w:left="260" w:firstLine="710"/>
        <w:rPr>
          <w:rFonts w:ascii="Symbol" w:eastAsia="Symbol" w:hAnsi="Symbol" w:cs="Symbol"/>
          <w:sz w:val="24"/>
          <w:szCs w:val="24"/>
        </w:rPr>
      </w:pPr>
      <w:r>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412BF2" w:rsidRDefault="00412BF2">
      <w:pPr>
        <w:spacing w:line="32" w:lineRule="exact"/>
        <w:rPr>
          <w:rFonts w:ascii="Symbol" w:eastAsia="Symbol" w:hAnsi="Symbol" w:cs="Symbol"/>
          <w:sz w:val="24"/>
          <w:szCs w:val="24"/>
        </w:rPr>
      </w:pPr>
    </w:p>
    <w:p w:rsidR="00412BF2" w:rsidRDefault="00762CCB">
      <w:pPr>
        <w:numPr>
          <w:ilvl w:val="0"/>
          <w:numId w:val="37"/>
        </w:numPr>
        <w:tabs>
          <w:tab w:val="left" w:pos="1676"/>
        </w:tabs>
        <w:spacing w:line="230" w:lineRule="auto"/>
        <w:ind w:left="260" w:firstLine="710"/>
        <w:jc w:val="both"/>
        <w:rPr>
          <w:rFonts w:ascii="Symbol" w:eastAsia="Symbol" w:hAnsi="Symbol" w:cs="Symbol"/>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12BF2" w:rsidRDefault="00412BF2">
      <w:pPr>
        <w:spacing w:line="34" w:lineRule="exact"/>
        <w:rPr>
          <w:rFonts w:ascii="Symbol" w:eastAsia="Symbol" w:hAnsi="Symbol" w:cs="Symbol"/>
          <w:sz w:val="24"/>
          <w:szCs w:val="24"/>
        </w:rPr>
      </w:pPr>
    </w:p>
    <w:p w:rsidR="00412BF2" w:rsidRDefault="00762CCB">
      <w:pPr>
        <w:numPr>
          <w:ilvl w:val="0"/>
          <w:numId w:val="37"/>
        </w:numPr>
        <w:tabs>
          <w:tab w:val="left" w:pos="1676"/>
        </w:tabs>
        <w:spacing w:line="231" w:lineRule="auto"/>
        <w:ind w:left="260" w:firstLine="710"/>
        <w:jc w:val="both"/>
        <w:rPr>
          <w:rFonts w:ascii="Symbol" w:eastAsia="Symbol" w:hAnsi="Symbol" w:cs="Symbol"/>
          <w:sz w:val="24"/>
          <w:szCs w:val="24"/>
        </w:rPr>
      </w:pPr>
      <w:r>
        <w:rPr>
          <w:rFonts w:eastAsia="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12BF2" w:rsidRDefault="00412BF2">
      <w:pPr>
        <w:spacing w:line="32" w:lineRule="exact"/>
        <w:rPr>
          <w:rFonts w:ascii="Symbol" w:eastAsia="Symbol" w:hAnsi="Symbol" w:cs="Symbol"/>
          <w:sz w:val="24"/>
          <w:szCs w:val="24"/>
        </w:rPr>
      </w:pPr>
    </w:p>
    <w:p w:rsidR="00412BF2" w:rsidRDefault="00762CCB">
      <w:pPr>
        <w:numPr>
          <w:ilvl w:val="0"/>
          <w:numId w:val="37"/>
        </w:numPr>
        <w:tabs>
          <w:tab w:val="left" w:pos="1676"/>
        </w:tabs>
        <w:spacing w:line="230" w:lineRule="auto"/>
        <w:ind w:left="260" w:firstLine="710"/>
        <w:jc w:val="both"/>
        <w:rPr>
          <w:rFonts w:ascii="Symbol" w:eastAsia="Symbol" w:hAnsi="Symbol" w:cs="Symbol"/>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12BF2" w:rsidRDefault="00412BF2">
      <w:pPr>
        <w:spacing w:line="296" w:lineRule="exact"/>
        <w:rPr>
          <w:sz w:val="20"/>
          <w:szCs w:val="20"/>
        </w:rPr>
      </w:pPr>
    </w:p>
    <w:p w:rsidR="00412BF2" w:rsidRDefault="00762CCB">
      <w:pPr>
        <w:spacing w:line="234" w:lineRule="auto"/>
        <w:ind w:left="260" w:right="680" w:firstLine="708"/>
        <w:rPr>
          <w:sz w:val="20"/>
          <w:szCs w:val="20"/>
        </w:rPr>
      </w:pPr>
      <w:r>
        <w:rPr>
          <w:rFonts w:eastAsia="Times New Roman"/>
          <w:b/>
          <w:bCs/>
          <w:sz w:val="24"/>
          <w:szCs w:val="24"/>
        </w:rPr>
        <w:t xml:space="preserve">1.3.2. </w:t>
      </w:r>
      <w:r>
        <w:rPr>
          <w:rFonts w:eastAsia="Times New Roman"/>
          <w:b/>
          <w:bCs/>
          <w:i/>
          <w:iCs/>
          <w:sz w:val="24"/>
          <w:szCs w:val="24"/>
        </w:rPr>
        <w:t>Особенности оценки личностных,</w:t>
      </w:r>
      <w:r>
        <w:rPr>
          <w:rFonts w:eastAsia="Times New Roman"/>
          <w:b/>
          <w:bCs/>
          <w:sz w:val="24"/>
          <w:szCs w:val="24"/>
        </w:rPr>
        <w:t xml:space="preserve"> </w:t>
      </w:r>
      <w:r>
        <w:rPr>
          <w:rFonts w:eastAsia="Times New Roman"/>
          <w:b/>
          <w:bCs/>
          <w:i/>
          <w:iCs/>
          <w:sz w:val="24"/>
          <w:szCs w:val="24"/>
        </w:rPr>
        <w:t>метапредметных и предметных</w:t>
      </w:r>
      <w:r>
        <w:rPr>
          <w:rFonts w:eastAsia="Times New Roman"/>
          <w:b/>
          <w:bCs/>
          <w:sz w:val="24"/>
          <w:szCs w:val="24"/>
        </w:rPr>
        <w:t xml:space="preserve"> </w:t>
      </w:r>
      <w:r>
        <w:rPr>
          <w:rFonts w:eastAsia="Times New Roman"/>
          <w:b/>
          <w:bCs/>
          <w:i/>
          <w:iCs/>
          <w:sz w:val="24"/>
          <w:szCs w:val="24"/>
        </w:rPr>
        <w:t>результатов</w:t>
      </w:r>
    </w:p>
    <w:p w:rsidR="00412BF2" w:rsidRDefault="00412BF2">
      <w:pPr>
        <w:spacing w:line="4" w:lineRule="exact"/>
        <w:rPr>
          <w:sz w:val="20"/>
          <w:szCs w:val="20"/>
        </w:rPr>
      </w:pPr>
    </w:p>
    <w:p w:rsidR="00412BF2" w:rsidRDefault="00762CCB">
      <w:pPr>
        <w:ind w:left="980"/>
        <w:rPr>
          <w:sz w:val="20"/>
          <w:szCs w:val="20"/>
        </w:rPr>
      </w:pPr>
      <w:r>
        <w:rPr>
          <w:rFonts w:eastAsia="Times New Roman"/>
          <w:b/>
          <w:bCs/>
          <w:sz w:val="24"/>
          <w:szCs w:val="24"/>
        </w:rPr>
        <w:t>Особенности оценки личностных результатов</w:t>
      </w:r>
    </w:p>
    <w:p w:rsidR="00412BF2" w:rsidRDefault="00762CCB">
      <w:pPr>
        <w:spacing w:line="20" w:lineRule="exact"/>
        <w:rPr>
          <w:sz w:val="20"/>
          <w:szCs w:val="20"/>
        </w:rPr>
      </w:pPr>
      <w:r>
        <w:rPr>
          <w:noProof/>
          <w:sz w:val="20"/>
          <w:szCs w:val="20"/>
        </w:rPr>
        <w:drawing>
          <wp:anchor distT="0" distB="0" distL="114300" distR="114300" simplePos="0" relativeHeight="251533824" behindDoc="1" locked="0" layoutInCell="0" allowOverlap="1">
            <wp:simplePos x="0" y="0"/>
            <wp:positionH relativeFrom="column">
              <wp:posOffset>147955</wp:posOffset>
            </wp:positionH>
            <wp:positionV relativeFrom="paragraph">
              <wp:posOffset>52070</wp:posOffset>
            </wp:positionV>
            <wp:extent cx="5979795" cy="6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979795" cy="6350"/>
                    </a:xfrm>
                    <a:prstGeom prst="rect">
                      <a:avLst/>
                    </a:prstGeom>
                    <a:noFill/>
                  </pic:spPr>
                </pic:pic>
              </a:graphicData>
            </a:graphic>
          </wp:anchor>
        </w:drawing>
      </w:r>
    </w:p>
    <w:p w:rsidR="00412BF2" w:rsidRDefault="00412BF2">
      <w:pPr>
        <w:spacing w:line="350" w:lineRule="exact"/>
        <w:rPr>
          <w:sz w:val="20"/>
          <w:szCs w:val="20"/>
        </w:rPr>
      </w:pPr>
    </w:p>
    <w:p w:rsidR="00412BF2" w:rsidRDefault="00762CCB">
      <w:pPr>
        <w:spacing w:line="234" w:lineRule="auto"/>
        <w:ind w:left="26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12BF2" w:rsidRDefault="00412BF2">
      <w:pPr>
        <w:spacing w:line="14" w:lineRule="exact"/>
        <w:rPr>
          <w:sz w:val="20"/>
          <w:szCs w:val="20"/>
        </w:rPr>
      </w:pPr>
    </w:p>
    <w:p w:rsidR="00412BF2" w:rsidRDefault="00762CCB">
      <w:pPr>
        <w:spacing w:line="236" w:lineRule="auto"/>
        <w:ind w:left="26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412BF2" w:rsidRDefault="00412BF2">
      <w:pPr>
        <w:spacing w:line="2" w:lineRule="exact"/>
        <w:rPr>
          <w:sz w:val="20"/>
          <w:szCs w:val="20"/>
        </w:rPr>
      </w:pPr>
    </w:p>
    <w:p w:rsidR="00412BF2" w:rsidRDefault="00762CCB">
      <w:pPr>
        <w:numPr>
          <w:ilvl w:val="0"/>
          <w:numId w:val="38"/>
        </w:numPr>
        <w:tabs>
          <w:tab w:val="left" w:pos="1220"/>
        </w:tabs>
        <w:ind w:left="1220" w:hanging="250"/>
        <w:rPr>
          <w:rFonts w:eastAsia="Times New Roman"/>
          <w:sz w:val="24"/>
          <w:szCs w:val="24"/>
        </w:rPr>
      </w:pPr>
      <w:r>
        <w:rPr>
          <w:rFonts w:eastAsia="Times New Roman"/>
          <w:sz w:val="24"/>
          <w:szCs w:val="24"/>
        </w:rPr>
        <w:t>сформированность основ гражданской идентичности личности;</w:t>
      </w:r>
    </w:p>
    <w:p w:rsidR="00412BF2" w:rsidRDefault="00412BF2">
      <w:pPr>
        <w:spacing w:line="12" w:lineRule="exact"/>
        <w:rPr>
          <w:rFonts w:eastAsia="Times New Roman"/>
          <w:sz w:val="24"/>
          <w:szCs w:val="24"/>
        </w:rPr>
      </w:pPr>
    </w:p>
    <w:p w:rsidR="00412BF2" w:rsidRDefault="00762CCB">
      <w:pPr>
        <w:numPr>
          <w:ilvl w:val="0"/>
          <w:numId w:val="38"/>
        </w:numPr>
        <w:tabs>
          <w:tab w:val="left" w:pos="1227"/>
        </w:tabs>
        <w:spacing w:line="236" w:lineRule="auto"/>
        <w:ind w:left="260" w:firstLine="710"/>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12BF2" w:rsidRDefault="00412BF2">
      <w:pPr>
        <w:spacing w:line="13" w:lineRule="exact"/>
        <w:rPr>
          <w:rFonts w:eastAsia="Times New Roman"/>
          <w:sz w:val="24"/>
          <w:szCs w:val="24"/>
        </w:rPr>
      </w:pPr>
    </w:p>
    <w:p w:rsidR="00412BF2" w:rsidRDefault="00762CCB">
      <w:pPr>
        <w:numPr>
          <w:ilvl w:val="0"/>
          <w:numId w:val="38"/>
        </w:numPr>
        <w:tabs>
          <w:tab w:val="left" w:pos="1227"/>
        </w:tabs>
        <w:spacing w:line="236" w:lineRule="auto"/>
        <w:ind w:left="260" w:firstLine="710"/>
        <w:jc w:val="both"/>
        <w:rPr>
          <w:rFonts w:eastAsia="Times New Roman"/>
          <w:sz w:val="24"/>
          <w:szCs w:val="24"/>
        </w:rPr>
      </w:pPr>
      <w:r>
        <w:rPr>
          <w:rFonts w:eastAsia="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412BF2" w:rsidRDefault="00412BF2">
      <w:pPr>
        <w:spacing w:line="13" w:lineRule="exact"/>
        <w:rPr>
          <w:rFonts w:eastAsia="Times New Roman"/>
          <w:sz w:val="24"/>
          <w:szCs w:val="24"/>
        </w:rPr>
      </w:pPr>
    </w:p>
    <w:p w:rsidR="00412BF2" w:rsidRDefault="00762CCB">
      <w:pPr>
        <w:spacing w:line="234" w:lineRule="auto"/>
        <w:ind w:left="260" w:firstLine="708"/>
        <w:jc w:val="both"/>
        <w:rPr>
          <w:rFonts w:eastAsia="Times New Roman"/>
          <w:sz w:val="24"/>
          <w:szCs w:val="24"/>
        </w:rPr>
      </w:pPr>
      <w:r>
        <w:rPr>
          <w:rFonts w:eastAsia="Times New Roman"/>
          <w:sz w:val="24"/>
          <w:szCs w:val="24"/>
        </w:rPr>
        <w:t xml:space="preserve">В соответствии с требованиями ФГОС достижение личностных результатов </w:t>
      </w:r>
      <w:r>
        <w:rPr>
          <w:rFonts w:eastAsia="Times New Roman"/>
          <w:sz w:val="24"/>
          <w:szCs w:val="24"/>
          <w:u w:val="single"/>
        </w:rPr>
        <w:t>не</w:t>
      </w:r>
      <w:r>
        <w:rPr>
          <w:rFonts w:eastAsia="Times New Roman"/>
          <w:sz w:val="24"/>
          <w:szCs w:val="24"/>
        </w:rPr>
        <w:t xml:space="preserve"> </w:t>
      </w:r>
      <w:r>
        <w:rPr>
          <w:rFonts w:eastAsia="Times New Roman"/>
          <w:sz w:val="24"/>
          <w:szCs w:val="24"/>
          <w:u w:val="single"/>
        </w:rPr>
        <w:t>выносится</w:t>
      </w:r>
      <w:r>
        <w:rPr>
          <w:rFonts w:eastAsia="Times New Roman"/>
          <w:sz w:val="24"/>
          <w:szCs w:val="24"/>
        </w:rPr>
        <w:t xml:space="preserve"> на итоговую оценку обучающихся, а является предметом оценки</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 xml:space="preserve">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12BF2" w:rsidRDefault="00412BF2">
      <w:pPr>
        <w:spacing w:line="14" w:lineRule="exact"/>
        <w:rPr>
          <w:rFonts w:eastAsia="Times New Roman"/>
          <w:sz w:val="24"/>
          <w:szCs w:val="24"/>
        </w:rPr>
      </w:pPr>
    </w:p>
    <w:p w:rsidR="00412BF2" w:rsidRDefault="00762CCB">
      <w:pPr>
        <w:spacing w:line="236" w:lineRule="auto"/>
        <w:ind w:left="260" w:firstLine="708"/>
        <w:jc w:val="both"/>
        <w:rPr>
          <w:rFonts w:eastAsia="Times New Roman"/>
          <w:sz w:val="24"/>
          <w:szCs w:val="24"/>
        </w:rPr>
      </w:pPr>
      <w:r>
        <w:rPr>
          <w:rFonts w:eastAsia="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412BF2" w:rsidRDefault="00412BF2">
      <w:pPr>
        <w:spacing w:line="5" w:lineRule="exact"/>
        <w:rPr>
          <w:rFonts w:eastAsia="Times New Roman"/>
          <w:sz w:val="24"/>
          <w:szCs w:val="24"/>
        </w:rPr>
      </w:pPr>
    </w:p>
    <w:p w:rsidR="00412BF2" w:rsidRDefault="00762CCB">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соблюдении норм и правил поведения, принятых в образовательной организации;</w:t>
      </w:r>
    </w:p>
    <w:p w:rsidR="00412BF2" w:rsidRDefault="00412BF2">
      <w:pPr>
        <w:spacing w:line="274"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участии в общественной жизни образовательной организации, ближайшего социального окружения, страны, общественно-полезной деятельности;</w:t>
      </w:r>
    </w:p>
    <w:p w:rsidR="00412BF2" w:rsidRDefault="00412BF2">
      <w:pPr>
        <w:spacing w:line="3"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3"/>
          <w:szCs w:val="23"/>
        </w:rPr>
        <w:t>ответственности за результаты обучения;</w:t>
      </w:r>
    </w:p>
    <w:p w:rsidR="00412BF2" w:rsidRDefault="00412BF2">
      <w:pPr>
        <w:spacing w:line="1" w:lineRule="exact"/>
        <w:rPr>
          <w:rFonts w:eastAsia="Times New Roman"/>
          <w:sz w:val="24"/>
          <w:szCs w:val="24"/>
        </w:rPr>
      </w:pPr>
    </w:p>
    <w:p w:rsidR="00412BF2" w:rsidRDefault="00762CCB">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готовности и способности делать осознанный выбор своей образовательной траектории, в том числе выбор профессии;</w:t>
      </w:r>
    </w:p>
    <w:p w:rsidR="00412BF2" w:rsidRDefault="00412BF2">
      <w:pPr>
        <w:spacing w:line="200" w:lineRule="exact"/>
        <w:rPr>
          <w:sz w:val="20"/>
          <w:szCs w:val="20"/>
        </w:rPr>
      </w:pPr>
    </w:p>
    <w:p w:rsidR="00412BF2" w:rsidRDefault="00412BF2">
      <w:pPr>
        <w:spacing w:line="299"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numPr>
          <w:ilvl w:val="1"/>
          <w:numId w:val="39"/>
        </w:numPr>
        <w:tabs>
          <w:tab w:val="left" w:pos="1676"/>
        </w:tabs>
        <w:spacing w:line="226" w:lineRule="auto"/>
        <w:ind w:left="260" w:firstLine="710"/>
        <w:rPr>
          <w:rFonts w:ascii="Symbol" w:eastAsia="Symbol" w:hAnsi="Symbol" w:cs="Symbol"/>
          <w:sz w:val="24"/>
          <w:szCs w:val="24"/>
        </w:rPr>
      </w:pPr>
      <w:r>
        <w:rPr>
          <w:rFonts w:eastAsia="Times New Roman"/>
          <w:sz w:val="24"/>
          <w:szCs w:val="24"/>
        </w:rPr>
        <w:lastRenderedPageBreak/>
        <w:t>ценностно-смысловых установках обучающихся, формируемых средствами различных предметов в рамках системы общего образования.</w:t>
      </w:r>
    </w:p>
    <w:p w:rsidR="00412BF2" w:rsidRDefault="00412BF2">
      <w:pPr>
        <w:spacing w:line="12" w:lineRule="exact"/>
        <w:rPr>
          <w:rFonts w:ascii="Symbol" w:eastAsia="Symbol" w:hAnsi="Symbol" w:cs="Symbol"/>
          <w:sz w:val="24"/>
          <w:szCs w:val="24"/>
        </w:rPr>
      </w:pPr>
    </w:p>
    <w:p w:rsidR="00412BF2" w:rsidRDefault="00762CCB">
      <w:pPr>
        <w:spacing w:line="237" w:lineRule="auto"/>
        <w:ind w:left="260" w:firstLine="708"/>
        <w:jc w:val="both"/>
        <w:rPr>
          <w:rFonts w:ascii="Symbol" w:eastAsia="Symbol" w:hAnsi="Symbol" w:cs="Symbol"/>
          <w:sz w:val="24"/>
          <w:szCs w:val="24"/>
        </w:rPr>
      </w:pPr>
      <w:r>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w:t>
      </w:r>
    </w:p>
    <w:p w:rsidR="00412BF2" w:rsidRDefault="00412BF2">
      <w:pPr>
        <w:spacing w:line="17" w:lineRule="exact"/>
        <w:rPr>
          <w:rFonts w:ascii="Symbol" w:eastAsia="Symbol" w:hAnsi="Symbol" w:cs="Symbol"/>
          <w:sz w:val="24"/>
          <w:szCs w:val="24"/>
        </w:rPr>
      </w:pPr>
    </w:p>
    <w:p w:rsidR="00412BF2" w:rsidRDefault="00762CCB">
      <w:pPr>
        <w:numPr>
          <w:ilvl w:val="0"/>
          <w:numId w:val="39"/>
        </w:numPr>
        <w:tabs>
          <w:tab w:val="left" w:pos="466"/>
        </w:tabs>
        <w:spacing w:line="234" w:lineRule="auto"/>
        <w:ind w:left="260" w:firstLine="2"/>
        <w:rPr>
          <w:rFonts w:eastAsia="Times New Roman"/>
          <w:sz w:val="24"/>
          <w:szCs w:val="24"/>
        </w:rPr>
      </w:pPr>
      <w:r>
        <w:rPr>
          <w:rFonts w:eastAsia="Times New Roman"/>
          <w:sz w:val="24"/>
          <w:szCs w:val="24"/>
        </w:rPr>
        <w:t>ходе мониторинговых исследований, возможно только в соответствии с Федеральным законом от 17.07.2006 №152-ФЗ «О персональных данных».</w:t>
      </w:r>
    </w:p>
    <w:p w:rsidR="00412BF2" w:rsidRDefault="00412BF2">
      <w:pPr>
        <w:spacing w:line="8" w:lineRule="exact"/>
        <w:rPr>
          <w:rFonts w:eastAsia="Times New Roman"/>
          <w:sz w:val="24"/>
          <w:szCs w:val="24"/>
        </w:rPr>
      </w:pPr>
    </w:p>
    <w:p w:rsidR="00412BF2" w:rsidRDefault="00762CCB">
      <w:pPr>
        <w:ind w:left="980"/>
        <w:rPr>
          <w:rFonts w:eastAsia="Times New Roman"/>
          <w:sz w:val="24"/>
          <w:szCs w:val="24"/>
        </w:rPr>
      </w:pPr>
      <w:r>
        <w:rPr>
          <w:rFonts w:eastAsia="Times New Roman"/>
          <w:b/>
          <w:bCs/>
          <w:sz w:val="24"/>
          <w:szCs w:val="24"/>
        </w:rPr>
        <w:t>Особенности оценки метапредметных результатов</w:t>
      </w:r>
    </w:p>
    <w:p w:rsidR="00412BF2" w:rsidRDefault="00762CCB">
      <w:pPr>
        <w:spacing w:line="20" w:lineRule="exact"/>
        <w:rPr>
          <w:sz w:val="20"/>
          <w:szCs w:val="20"/>
        </w:rPr>
      </w:pPr>
      <w:r>
        <w:rPr>
          <w:noProof/>
          <w:sz w:val="20"/>
          <w:szCs w:val="20"/>
        </w:rPr>
        <w:drawing>
          <wp:anchor distT="0" distB="0" distL="114300" distR="114300" simplePos="0" relativeHeight="251534848" behindDoc="1" locked="0" layoutInCell="0" allowOverlap="1">
            <wp:simplePos x="0" y="0"/>
            <wp:positionH relativeFrom="column">
              <wp:posOffset>147955</wp:posOffset>
            </wp:positionH>
            <wp:positionV relativeFrom="paragraph">
              <wp:posOffset>53340</wp:posOffset>
            </wp:positionV>
            <wp:extent cx="5979795" cy="6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extLst>
                    </a:blip>
                    <a:srcRect/>
                    <a:stretch>
                      <a:fillRect/>
                    </a:stretch>
                  </pic:blipFill>
                  <pic:spPr bwMode="auto">
                    <a:xfrm>
                      <a:off x="0" y="0"/>
                      <a:ext cx="5979795" cy="6350"/>
                    </a:xfrm>
                    <a:prstGeom prst="rect">
                      <a:avLst/>
                    </a:prstGeom>
                    <a:noFill/>
                  </pic:spPr>
                </pic:pic>
              </a:graphicData>
            </a:graphic>
          </wp:anchor>
        </w:drawing>
      </w:r>
    </w:p>
    <w:p w:rsidR="00412BF2" w:rsidRDefault="00412BF2">
      <w:pPr>
        <w:spacing w:line="76" w:lineRule="exact"/>
        <w:rPr>
          <w:sz w:val="20"/>
          <w:szCs w:val="20"/>
        </w:rPr>
      </w:pPr>
    </w:p>
    <w:p w:rsidR="00412BF2" w:rsidRDefault="00762CCB">
      <w:pPr>
        <w:spacing w:line="238" w:lineRule="auto"/>
        <w:ind w:left="26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412BF2" w:rsidRDefault="00412BF2">
      <w:pPr>
        <w:spacing w:line="5" w:lineRule="exact"/>
        <w:rPr>
          <w:sz w:val="20"/>
          <w:szCs w:val="20"/>
        </w:rPr>
      </w:pPr>
    </w:p>
    <w:p w:rsidR="00412BF2" w:rsidRDefault="00762CCB">
      <w:pPr>
        <w:ind w:left="980"/>
        <w:rPr>
          <w:sz w:val="20"/>
          <w:szCs w:val="20"/>
        </w:rPr>
      </w:pPr>
      <w:r>
        <w:rPr>
          <w:rFonts w:eastAsia="Times New Roman"/>
          <w:sz w:val="24"/>
          <w:szCs w:val="24"/>
        </w:rPr>
        <w:t xml:space="preserve">Основным </w:t>
      </w:r>
      <w:r>
        <w:rPr>
          <w:rFonts w:eastAsia="Times New Roman"/>
          <w:b/>
          <w:bCs/>
          <w:sz w:val="24"/>
          <w:szCs w:val="24"/>
        </w:rPr>
        <w:t>объектом и предметом</w:t>
      </w:r>
      <w:r>
        <w:rPr>
          <w:rFonts w:eastAsia="Times New Roman"/>
          <w:sz w:val="24"/>
          <w:szCs w:val="24"/>
        </w:rPr>
        <w:t xml:space="preserve"> оценки метапредметных результатов являются:</w:t>
      </w:r>
    </w:p>
    <w:p w:rsidR="00412BF2" w:rsidRDefault="00412BF2">
      <w:pPr>
        <w:spacing w:line="31" w:lineRule="exact"/>
        <w:rPr>
          <w:sz w:val="20"/>
          <w:szCs w:val="20"/>
        </w:rPr>
      </w:pPr>
    </w:p>
    <w:p w:rsidR="00412BF2" w:rsidRDefault="00762CCB">
      <w:pPr>
        <w:numPr>
          <w:ilvl w:val="0"/>
          <w:numId w:val="40"/>
        </w:numPr>
        <w:tabs>
          <w:tab w:val="left" w:pos="1393"/>
        </w:tabs>
        <w:spacing w:line="226" w:lineRule="auto"/>
        <w:ind w:left="260" w:firstLine="710"/>
        <w:rPr>
          <w:rFonts w:ascii="Symbol" w:eastAsia="Symbol" w:hAnsi="Symbol" w:cs="Symbo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412BF2" w:rsidRDefault="00412BF2">
      <w:pPr>
        <w:spacing w:line="1" w:lineRule="exact"/>
        <w:rPr>
          <w:rFonts w:ascii="Symbol" w:eastAsia="Symbol" w:hAnsi="Symbol" w:cs="Symbol"/>
          <w:sz w:val="24"/>
          <w:szCs w:val="24"/>
        </w:rPr>
      </w:pPr>
    </w:p>
    <w:p w:rsidR="00412BF2" w:rsidRDefault="00762CCB">
      <w:pPr>
        <w:numPr>
          <w:ilvl w:val="0"/>
          <w:numId w:val="40"/>
        </w:numPr>
        <w:tabs>
          <w:tab w:val="left" w:pos="1400"/>
        </w:tabs>
        <w:ind w:left="1400" w:hanging="430"/>
        <w:rPr>
          <w:rFonts w:ascii="Symbol" w:eastAsia="Symbol" w:hAnsi="Symbol" w:cs="Symbol"/>
          <w:sz w:val="24"/>
          <w:szCs w:val="24"/>
        </w:rPr>
      </w:pPr>
      <w:r>
        <w:rPr>
          <w:rFonts w:eastAsia="Times New Roman"/>
          <w:sz w:val="24"/>
          <w:szCs w:val="24"/>
        </w:rPr>
        <w:t>способность работать с информацией;</w:t>
      </w:r>
    </w:p>
    <w:p w:rsidR="00412BF2" w:rsidRDefault="00762CCB">
      <w:pPr>
        <w:numPr>
          <w:ilvl w:val="0"/>
          <w:numId w:val="40"/>
        </w:numPr>
        <w:tabs>
          <w:tab w:val="left" w:pos="1400"/>
        </w:tabs>
        <w:spacing w:line="239" w:lineRule="auto"/>
        <w:ind w:left="1400" w:hanging="430"/>
        <w:rPr>
          <w:rFonts w:ascii="Symbol" w:eastAsia="Symbol" w:hAnsi="Symbol" w:cs="Symbol"/>
          <w:sz w:val="24"/>
          <w:szCs w:val="24"/>
        </w:rPr>
      </w:pPr>
      <w:r>
        <w:rPr>
          <w:rFonts w:eastAsia="Times New Roman"/>
          <w:sz w:val="24"/>
          <w:szCs w:val="24"/>
        </w:rPr>
        <w:t>способность к сотрудничеству и коммуникации;</w:t>
      </w:r>
    </w:p>
    <w:p w:rsidR="00412BF2" w:rsidRDefault="00412BF2">
      <w:pPr>
        <w:spacing w:line="29" w:lineRule="exact"/>
        <w:rPr>
          <w:rFonts w:ascii="Symbol" w:eastAsia="Symbol" w:hAnsi="Symbol" w:cs="Symbol"/>
          <w:sz w:val="24"/>
          <w:szCs w:val="24"/>
        </w:rPr>
      </w:pPr>
    </w:p>
    <w:p w:rsidR="00412BF2" w:rsidRDefault="00762CCB">
      <w:pPr>
        <w:numPr>
          <w:ilvl w:val="0"/>
          <w:numId w:val="40"/>
        </w:numPr>
        <w:tabs>
          <w:tab w:val="left" w:pos="1393"/>
        </w:tabs>
        <w:spacing w:line="226" w:lineRule="auto"/>
        <w:ind w:left="260" w:firstLine="710"/>
        <w:rPr>
          <w:rFonts w:ascii="Symbol" w:eastAsia="Symbol" w:hAnsi="Symbol" w:cs="Symbo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412BF2" w:rsidRDefault="00412BF2">
      <w:pPr>
        <w:spacing w:line="1" w:lineRule="exact"/>
        <w:rPr>
          <w:rFonts w:ascii="Symbol" w:eastAsia="Symbol" w:hAnsi="Symbol" w:cs="Symbol"/>
          <w:sz w:val="24"/>
          <w:szCs w:val="24"/>
        </w:rPr>
      </w:pPr>
    </w:p>
    <w:p w:rsidR="00412BF2" w:rsidRDefault="00762CCB">
      <w:pPr>
        <w:numPr>
          <w:ilvl w:val="0"/>
          <w:numId w:val="40"/>
        </w:numPr>
        <w:tabs>
          <w:tab w:val="left" w:pos="1400"/>
        </w:tabs>
        <w:ind w:left="1400" w:hanging="430"/>
        <w:rPr>
          <w:rFonts w:ascii="Symbol" w:eastAsia="Symbol" w:hAnsi="Symbol" w:cs="Symbol"/>
          <w:sz w:val="24"/>
          <w:szCs w:val="24"/>
        </w:rPr>
      </w:pPr>
      <w:r>
        <w:rPr>
          <w:rFonts w:eastAsia="Times New Roman"/>
          <w:sz w:val="24"/>
          <w:szCs w:val="24"/>
        </w:rPr>
        <w:t>способность и готовность к использованию ИКТ в целях обучения и развития;</w:t>
      </w:r>
    </w:p>
    <w:p w:rsidR="00412BF2" w:rsidRDefault="00412BF2">
      <w:pPr>
        <w:spacing w:line="1" w:lineRule="exact"/>
        <w:rPr>
          <w:rFonts w:ascii="Symbol" w:eastAsia="Symbol" w:hAnsi="Symbol" w:cs="Symbol"/>
          <w:sz w:val="24"/>
          <w:szCs w:val="24"/>
        </w:rPr>
      </w:pPr>
    </w:p>
    <w:p w:rsidR="00412BF2" w:rsidRDefault="00762CCB">
      <w:pPr>
        <w:numPr>
          <w:ilvl w:val="0"/>
          <w:numId w:val="40"/>
        </w:numPr>
        <w:tabs>
          <w:tab w:val="left" w:pos="1400"/>
        </w:tabs>
        <w:ind w:left="1400" w:hanging="430"/>
        <w:rPr>
          <w:rFonts w:ascii="Symbol" w:eastAsia="Symbol" w:hAnsi="Symbol" w:cs="Symbol"/>
          <w:sz w:val="24"/>
          <w:szCs w:val="24"/>
        </w:rPr>
      </w:pPr>
      <w:r>
        <w:rPr>
          <w:rFonts w:eastAsia="Times New Roman"/>
          <w:sz w:val="24"/>
          <w:szCs w:val="24"/>
        </w:rPr>
        <w:t>способность к самоорганизации, саморегуляции и рефлексии.</w:t>
      </w:r>
    </w:p>
    <w:p w:rsidR="00412BF2" w:rsidRDefault="00412BF2">
      <w:pPr>
        <w:spacing w:line="10" w:lineRule="exact"/>
        <w:rPr>
          <w:sz w:val="20"/>
          <w:szCs w:val="20"/>
        </w:rPr>
      </w:pPr>
    </w:p>
    <w:p w:rsidR="00412BF2" w:rsidRDefault="00762CCB">
      <w:pPr>
        <w:spacing w:line="234" w:lineRule="auto"/>
        <w:ind w:left="260" w:firstLine="708"/>
        <w:jc w:val="both"/>
        <w:rPr>
          <w:sz w:val="20"/>
          <w:szCs w:val="20"/>
        </w:rPr>
      </w:pPr>
      <w:r>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eastAsia="Times New Roman"/>
          <w:b/>
          <w:bCs/>
          <w:sz w:val="24"/>
          <w:szCs w:val="24"/>
        </w:rPr>
        <w:t>внутришкольного мониторинга</w:t>
      </w:r>
      <w:r>
        <w:rPr>
          <w:rFonts w:eastAsia="Times New Roman"/>
          <w:sz w:val="24"/>
          <w:szCs w:val="24"/>
        </w:rPr>
        <w:t>. Содержание и</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rFonts w:eastAsia="Times New Roman"/>
          <w:i/>
          <w:iCs/>
          <w:sz w:val="24"/>
          <w:szCs w:val="24"/>
        </w:rPr>
        <w:t>.</w:t>
      </w:r>
    </w:p>
    <w:p w:rsidR="00412BF2" w:rsidRDefault="00412BF2">
      <w:pPr>
        <w:spacing w:line="6" w:lineRule="exact"/>
        <w:rPr>
          <w:sz w:val="20"/>
          <w:szCs w:val="20"/>
        </w:rPr>
      </w:pPr>
    </w:p>
    <w:p w:rsidR="00412BF2" w:rsidRDefault="00762CCB">
      <w:pPr>
        <w:ind w:left="980"/>
        <w:rPr>
          <w:sz w:val="20"/>
          <w:szCs w:val="20"/>
        </w:rPr>
      </w:pPr>
      <w:r>
        <w:rPr>
          <w:rFonts w:eastAsia="Times New Roman"/>
          <w:sz w:val="24"/>
          <w:szCs w:val="24"/>
        </w:rPr>
        <w:t>Наиболее адекватными формами оценки</w:t>
      </w:r>
    </w:p>
    <w:p w:rsidR="00412BF2" w:rsidRDefault="00412BF2">
      <w:pPr>
        <w:spacing w:line="1" w:lineRule="exact"/>
        <w:rPr>
          <w:sz w:val="20"/>
          <w:szCs w:val="20"/>
        </w:rPr>
      </w:pPr>
    </w:p>
    <w:p w:rsidR="00412BF2" w:rsidRDefault="00762CCB">
      <w:pPr>
        <w:numPr>
          <w:ilvl w:val="1"/>
          <w:numId w:val="41"/>
        </w:numPr>
        <w:tabs>
          <w:tab w:val="left" w:pos="1400"/>
        </w:tabs>
        <w:ind w:left="1400" w:hanging="430"/>
        <w:rPr>
          <w:rFonts w:ascii="Symbol" w:eastAsia="Symbol" w:hAnsi="Symbol" w:cs="Symbol"/>
          <w:sz w:val="24"/>
          <w:szCs w:val="24"/>
        </w:rPr>
      </w:pPr>
      <w:r>
        <w:rPr>
          <w:rFonts w:eastAsia="Times New Roman"/>
          <w:sz w:val="24"/>
          <w:szCs w:val="24"/>
        </w:rPr>
        <w:t>читательской  грамотности  служит  письменная  работа  на  межпредметной</w:t>
      </w:r>
    </w:p>
    <w:p w:rsidR="00412BF2" w:rsidRDefault="00762CCB">
      <w:pPr>
        <w:spacing w:line="237" w:lineRule="auto"/>
        <w:ind w:left="260"/>
        <w:rPr>
          <w:rFonts w:ascii="Symbol" w:eastAsia="Symbol" w:hAnsi="Symbol" w:cs="Symbol"/>
          <w:sz w:val="24"/>
          <w:szCs w:val="24"/>
        </w:rPr>
      </w:pPr>
      <w:r>
        <w:rPr>
          <w:rFonts w:eastAsia="Times New Roman"/>
          <w:sz w:val="24"/>
          <w:szCs w:val="24"/>
        </w:rPr>
        <w:t>основе;</w:t>
      </w:r>
    </w:p>
    <w:p w:rsidR="00412BF2" w:rsidRDefault="00412BF2">
      <w:pPr>
        <w:spacing w:line="32" w:lineRule="exact"/>
        <w:rPr>
          <w:rFonts w:ascii="Symbol" w:eastAsia="Symbol" w:hAnsi="Symbol" w:cs="Symbol"/>
          <w:sz w:val="24"/>
          <w:szCs w:val="24"/>
        </w:rPr>
      </w:pPr>
    </w:p>
    <w:p w:rsidR="00412BF2" w:rsidRDefault="00762CCB">
      <w:pPr>
        <w:numPr>
          <w:ilvl w:val="1"/>
          <w:numId w:val="41"/>
        </w:numPr>
        <w:tabs>
          <w:tab w:val="left" w:pos="1393"/>
        </w:tabs>
        <w:spacing w:line="226" w:lineRule="auto"/>
        <w:ind w:left="260" w:firstLine="710"/>
        <w:rPr>
          <w:rFonts w:ascii="Symbol" w:eastAsia="Symbol" w:hAnsi="Symbol" w:cs="Symbo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412BF2" w:rsidRDefault="00412BF2">
      <w:pPr>
        <w:spacing w:line="32" w:lineRule="exact"/>
        <w:rPr>
          <w:rFonts w:ascii="Symbol" w:eastAsia="Symbol" w:hAnsi="Symbol" w:cs="Symbol"/>
          <w:sz w:val="24"/>
          <w:szCs w:val="24"/>
        </w:rPr>
      </w:pPr>
    </w:p>
    <w:p w:rsidR="00412BF2" w:rsidRDefault="00762CCB">
      <w:pPr>
        <w:numPr>
          <w:ilvl w:val="1"/>
          <w:numId w:val="41"/>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12BF2" w:rsidRDefault="00412BF2">
      <w:pPr>
        <w:spacing w:line="14" w:lineRule="exact"/>
        <w:rPr>
          <w:rFonts w:ascii="Symbol" w:eastAsia="Symbol" w:hAnsi="Symbol" w:cs="Symbol"/>
          <w:sz w:val="24"/>
          <w:szCs w:val="24"/>
        </w:rPr>
      </w:pPr>
    </w:p>
    <w:p w:rsidR="00412BF2" w:rsidRDefault="00762CCB">
      <w:pPr>
        <w:spacing w:line="234" w:lineRule="auto"/>
        <w:ind w:left="260" w:firstLine="708"/>
        <w:rPr>
          <w:rFonts w:ascii="Symbol" w:eastAsia="Symbol" w:hAnsi="Symbol" w:cs="Symbo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412BF2" w:rsidRDefault="00412BF2">
      <w:pPr>
        <w:spacing w:line="14" w:lineRule="exact"/>
        <w:rPr>
          <w:rFonts w:ascii="Symbol" w:eastAsia="Symbol" w:hAnsi="Symbol" w:cs="Symbol"/>
          <w:sz w:val="24"/>
          <w:szCs w:val="24"/>
        </w:rPr>
      </w:pPr>
    </w:p>
    <w:p w:rsidR="00412BF2" w:rsidRDefault="00762CCB">
      <w:pPr>
        <w:spacing w:line="234" w:lineRule="auto"/>
        <w:ind w:left="260" w:firstLine="708"/>
        <w:rPr>
          <w:rFonts w:ascii="Symbol" w:eastAsia="Symbol" w:hAnsi="Symbol" w:cs="Symbo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412BF2" w:rsidRDefault="00412BF2">
      <w:pPr>
        <w:spacing w:line="1" w:lineRule="exact"/>
        <w:rPr>
          <w:rFonts w:ascii="Symbol" w:eastAsia="Symbol" w:hAnsi="Symbol" w:cs="Symbol"/>
          <w:sz w:val="24"/>
          <w:szCs w:val="24"/>
        </w:rPr>
      </w:pPr>
    </w:p>
    <w:p w:rsidR="00412BF2" w:rsidRDefault="00762CCB">
      <w:pPr>
        <w:ind w:left="980"/>
        <w:rPr>
          <w:rFonts w:ascii="Symbol" w:eastAsia="Symbol" w:hAnsi="Symbol" w:cs="Symbol"/>
          <w:sz w:val="24"/>
          <w:szCs w:val="24"/>
        </w:rPr>
      </w:pPr>
      <w:r>
        <w:rPr>
          <w:rFonts w:eastAsia="Times New Roman"/>
          <w:sz w:val="24"/>
          <w:szCs w:val="24"/>
        </w:rPr>
        <w:t>Итоговой проект представляет собой учебный проект, выполняемый обучающимся</w:t>
      </w:r>
    </w:p>
    <w:p w:rsidR="00412BF2" w:rsidRDefault="00412BF2">
      <w:pPr>
        <w:spacing w:line="12" w:lineRule="exact"/>
        <w:rPr>
          <w:rFonts w:ascii="Symbol" w:eastAsia="Symbol" w:hAnsi="Symbol" w:cs="Symbol"/>
          <w:sz w:val="24"/>
          <w:szCs w:val="24"/>
        </w:rPr>
      </w:pPr>
    </w:p>
    <w:p w:rsidR="00412BF2" w:rsidRDefault="00762CCB">
      <w:pPr>
        <w:numPr>
          <w:ilvl w:val="0"/>
          <w:numId w:val="41"/>
        </w:numPr>
        <w:tabs>
          <w:tab w:val="left" w:pos="469"/>
        </w:tabs>
        <w:spacing w:line="237" w:lineRule="auto"/>
        <w:ind w:left="260" w:firstLine="2"/>
        <w:jc w:val="both"/>
        <w:rPr>
          <w:rFonts w:eastAsia="Times New Roman"/>
          <w:sz w:val="24"/>
          <w:szCs w:val="24"/>
        </w:rPr>
      </w:pPr>
      <w:r>
        <w:rPr>
          <w:rFonts w:eastAsia="Times New Roman"/>
          <w:sz w:val="24"/>
          <w:szCs w:val="24"/>
        </w:rPr>
        <w:t>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12BF2" w:rsidRDefault="00412BF2">
      <w:pPr>
        <w:spacing w:line="17" w:lineRule="exact"/>
        <w:rPr>
          <w:rFonts w:eastAsia="Times New Roman"/>
          <w:sz w:val="24"/>
          <w:szCs w:val="24"/>
        </w:rPr>
      </w:pPr>
    </w:p>
    <w:p w:rsidR="00412BF2" w:rsidRDefault="00762CCB">
      <w:pPr>
        <w:spacing w:line="234" w:lineRule="auto"/>
        <w:ind w:left="260" w:firstLine="708"/>
        <w:rPr>
          <w:rFonts w:eastAsia="Times New Roman"/>
          <w:sz w:val="24"/>
          <w:szCs w:val="24"/>
        </w:rPr>
      </w:pPr>
      <w:r>
        <w:rPr>
          <w:rFonts w:eastAsia="Times New Roman"/>
          <w:sz w:val="24"/>
          <w:szCs w:val="24"/>
        </w:rPr>
        <w:t>Результатом (продуктом) проектной деятельности может быть любая из следующих работ:</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41"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pPr>
        <w:spacing w:line="234" w:lineRule="auto"/>
        <w:ind w:left="260" w:firstLine="708"/>
        <w:jc w:val="both"/>
        <w:rPr>
          <w:sz w:val="20"/>
          <w:szCs w:val="20"/>
        </w:rPr>
      </w:pPr>
      <w:r>
        <w:rPr>
          <w:rFonts w:eastAsia="Times New Roman"/>
          <w:sz w:val="24"/>
          <w:szCs w:val="24"/>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412BF2" w:rsidRDefault="00412BF2">
      <w:pPr>
        <w:spacing w:line="14" w:lineRule="exact"/>
        <w:rPr>
          <w:sz w:val="20"/>
          <w:szCs w:val="20"/>
        </w:rPr>
      </w:pPr>
    </w:p>
    <w:p w:rsidR="00412BF2" w:rsidRDefault="00762CCB">
      <w:pPr>
        <w:spacing w:line="237" w:lineRule="auto"/>
        <w:ind w:left="260" w:firstLine="708"/>
        <w:jc w:val="both"/>
        <w:rPr>
          <w:sz w:val="20"/>
          <w:szCs w:val="20"/>
        </w:rPr>
      </w:pPr>
      <w:r>
        <w:rPr>
          <w:rFonts w:eastAsia="Times New Roman"/>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12BF2" w:rsidRDefault="00412BF2">
      <w:pPr>
        <w:spacing w:line="2" w:lineRule="exact"/>
        <w:rPr>
          <w:sz w:val="20"/>
          <w:szCs w:val="20"/>
        </w:rPr>
      </w:pPr>
    </w:p>
    <w:p w:rsidR="00412BF2" w:rsidRDefault="00762CCB">
      <w:pPr>
        <w:ind w:left="980"/>
        <w:rPr>
          <w:sz w:val="20"/>
          <w:szCs w:val="20"/>
        </w:rPr>
      </w:pPr>
      <w:r>
        <w:rPr>
          <w:rFonts w:eastAsia="Times New Roman"/>
          <w:sz w:val="24"/>
          <w:szCs w:val="24"/>
        </w:rPr>
        <w:t>в) материальный объект, макет, иное конструкторское изделие;</w:t>
      </w:r>
    </w:p>
    <w:p w:rsidR="00412BF2" w:rsidRDefault="00412BF2">
      <w:pPr>
        <w:spacing w:line="12" w:lineRule="exact"/>
        <w:rPr>
          <w:sz w:val="20"/>
          <w:szCs w:val="20"/>
        </w:rPr>
      </w:pPr>
    </w:p>
    <w:p w:rsidR="00412BF2" w:rsidRDefault="00762CCB">
      <w:pPr>
        <w:spacing w:line="234" w:lineRule="auto"/>
        <w:ind w:left="260" w:firstLine="708"/>
        <w:jc w:val="both"/>
        <w:rPr>
          <w:sz w:val="20"/>
          <w:szCs w:val="20"/>
        </w:rPr>
      </w:pPr>
      <w:r>
        <w:rPr>
          <w:rFonts w:eastAsia="Times New Roman"/>
          <w:sz w:val="24"/>
          <w:szCs w:val="24"/>
        </w:rPr>
        <w:t>г) отчётные материалы по социальному проекту, которые могут включать как тексты, так и мультимедийные продукты.</w:t>
      </w:r>
    </w:p>
    <w:p w:rsidR="00412BF2" w:rsidRDefault="00412BF2">
      <w:pPr>
        <w:spacing w:line="14" w:lineRule="exact"/>
        <w:rPr>
          <w:sz w:val="20"/>
          <w:szCs w:val="20"/>
        </w:rPr>
      </w:pPr>
    </w:p>
    <w:p w:rsidR="00412BF2" w:rsidRDefault="00762CCB">
      <w:pPr>
        <w:spacing w:line="237" w:lineRule="auto"/>
        <w:ind w:left="260" w:firstLine="708"/>
        <w:jc w:val="both"/>
        <w:rPr>
          <w:sz w:val="20"/>
          <w:szCs w:val="20"/>
        </w:rPr>
      </w:pPr>
      <w:r>
        <w:rPr>
          <w:rFonts w:eastAsia="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412BF2" w:rsidRDefault="00412BF2">
      <w:pPr>
        <w:spacing w:line="14" w:lineRule="exact"/>
        <w:rPr>
          <w:sz w:val="20"/>
          <w:szCs w:val="20"/>
        </w:rPr>
      </w:pPr>
    </w:p>
    <w:p w:rsidR="00412BF2" w:rsidRDefault="00762CCB">
      <w:pPr>
        <w:spacing w:line="236" w:lineRule="auto"/>
        <w:ind w:left="260" w:firstLine="708"/>
        <w:jc w:val="both"/>
        <w:rPr>
          <w:sz w:val="20"/>
          <w:szCs w:val="20"/>
        </w:rPr>
      </w:pPr>
      <w:r>
        <w:rPr>
          <w:rFonts w:eastAsia="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12BF2" w:rsidRDefault="00412BF2">
      <w:pPr>
        <w:spacing w:line="14" w:lineRule="exact"/>
        <w:rPr>
          <w:sz w:val="20"/>
          <w:szCs w:val="20"/>
        </w:rPr>
      </w:pPr>
    </w:p>
    <w:p w:rsidR="00412BF2" w:rsidRDefault="00762CCB">
      <w:pPr>
        <w:spacing w:line="234" w:lineRule="auto"/>
        <w:ind w:left="260" w:firstLine="708"/>
        <w:jc w:val="both"/>
        <w:rPr>
          <w:sz w:val="20"/>
          <w:szCs w:val="20"/>
        </w:rPr>
      </w:pPr>
      <w:r>
        <w:rPr>
          <w:rFonts w:eastAsia="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412BF2" w:rsidRDefault="00412BF2">
      <w:pPr>
        <w:spacing w:line="14" w:lineRule="exact"/>
        <w:rPr>
          <w:sz w:val="20"/>
          <w:szCs w:val="20"/>
        </w:rPr>
      </w:pPr>
    </w:p>
    <w:p w:rsidR="00412BF2" w:rsidRDefault="00762CCB">
      <w:pPr>
        <w:spacing w:line="236" w:lineRule="auto"/>
        <w:ind w:left="260" w:firstLine="708"/>
        <w:jc w:val="both"/>
        <w:rPr>
          <w:sz w:val="20"/>
          <w:szCs w:val="20"/>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12BF2" w:rsidRDefault="00412BF2">
      <w:pPr>
        <w:spacing w:line="285" w:lineRule="exact"/>
        <w:rPr>
          <w:sz w:val="20"/>
          <w:szCs w:val="20"/>
        </w:rPr>
      </w:pPr>
    </w:p>
    <w:p w:rsidR="00412BF2" w:rsidRDefault="00762CCB">
      <w:pPr>
        <w:ind w:left="980"/>
        <w:rPr>
          <w:sz w:val="20"/>
          <w:szCs w:val="20"/>
        </w:rPr>
      </w:pPr>
      <w:r>
        <w:rPr>
          <w:rFonts w:eastAsia="Times New Roman"/>
          <w:b/>
          <w:bCs/>
          <w:sz w:val="24"/>
          <w:szCs w:val="24"/>
        </w:rPr>
        <w:t>Особенности оценки предметных результатов</w:t>
      </w:r>
    </w:p>
    <w:p w:rsidR="00412BF2" w:rsidRDefault="00762CCB">
      <w:pPr>
        <w:spacing w:line="20" w:lineRule="exact"/>
        <w:rPr>
          <w:sz w:val="20"/>
          <w:szCs w:val="20"/>
        </w:rPr>
      </w:pPr>
      <w:r>
        <w:rPr>
          <w:noProof/>
          <w:sz w:val="20"/>
          <w:szCs w:val="20"/>
        </w:rPr>
        <w:drawing>
          <wp:anchor distT="0" distB="0" distL="114300" distR="114300" simplePos="0" relativeHeight="251535872" behindDoc="1" locked="0" layoutInCell="0" allowOverlap="1">
            <wp:simplePos x="0" y="0"/>
            <wp:positionH relativeFrom="column">
              <wp:posOffset>147955</wp:posOffset>
            </wp:positionH>
            <wp:positionV relativeFrom="paragraph">
              <wp:posOffset>53340</wp:posOffset>
            </wp:positionV>
            <wp:extent cx="5979795" cy="6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extLst>
                    </a:blip>
                    <a:srcRect/>
                    <a:stretch>
                      <a:fillRect/>
                    </a:stretch>
                  </pic:blipFill>
                  <pic:spPr bwMode="auto">
                    <a:xfrm>
                      <a:off x="0" y="0"/>
                      <a:ext cx="5979795" cy="6350"/>
                    </a:xfrm>
                    <a:prstGeom prst="rect">
                      <a:avLst/>
                    </a:prstGeom>
                    <a:noFill/>
                  </pic:spPr>
                </pic:pic>
              </a:graphicData>
            </a:graphic>
          </wp:anchor>
        </w:drawing>
      </w:r>
    </w:p>
    <w:p w:rsidR="00412BF2" w:rsidRDefault="00412BF2">
      <w:pPr>
        <w:spacing w:line="76" w:lineRule="exact"/>
        <w:rPr>
          <w:sz w:val="20"/>
          <w:szCs w:val="20"/>
        </w:rPr>
      </w:pPr>
    </w:p>
    <w:p w:rsidR="00412BF2" w:rsidRDefault="00762CCB">
      <w:pPr>
        <w:spacing w:line="234" w:lineRule="auto"/>
        <w:ind w:left="260" w:firstLine="708"/>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412BF2" w:rsidRDefault="00412BF2">
      <w:pPr>
        <w:spacing w:line="14" w:lineRule="exact"/>
        <w:rPr>
          <w:sz w:val="20"/>
          <w:szCs w:val="20"/>
        </w:rPr>
      </w:pPr>
    </w:p>
    <w:p w:rsidR="00412BF2" w:rsidRDefault="00762CCB">
      <w:pPr>
        <w:spacing w:line="233" w:lineRule="auto"/>
        <w:ind w:left="980"/>
        <w:rPr>
          <w:sz w:val="20"/>
          <w:szCs w:val="20"/>
        </w:rPr>
      </w:pPr>
      <w:r>
        <w:rPr>
          <w:rFonts w:eastAsia="Times New Roman"/>
          <w:sz w:val="24"/>
          <w:szCs w:val="24"/>
        </w:rPr>
        <w:t>Формирование этих результатов обеспечивается каждым учебным предметом. Основным предметом оценки в соответствии с требованиями ФГОС ООО является</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12BF2" w:rsidRDefault="00412BF2">
      <w:pPr>
        <w:spacing w:line="14" w:lineRule="exact"/>
        <w:rPr>
          <w:sz w:val="20"/>
          <w:szCs w:val="20"/>
        </w:rPr>
      </w:pPr>
    </w:p>
    <w:p w:rsidR="00412BF2" w:rsidRDefault="00762CCB">
      <w:pPr>
        <w:spacing w:line="236" w:lineRule="auto"/>
        <w:ind w:left="260" w:firstLine="708"/>
        <w:jc w:val="both"/>
        <w:rPr>
          <w:sz w:val="20"/>
          <w:szCs w:val="20"/>
        </w:rPr>
      </w:pPr>
      <w:r>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12BF2" w:rsidRDefault="00412BF2">
      <w:pPr>
        <w:spacing w:line="14" w:lineRule="exact"/>
        <w:rPr>
          <w:sz w:val="20"/>
          <w:szCs w:val="20"/>
        </w:rPr>
      </w:pPr>
    </w:p>
    <w:p w:rsidR="00412BF2" w:rsidRDefault="00762CCB">
      <w:pPr>
        <w:spacing w:line="237" w:lineRule="auto"/>
        <w:ind w:left="260" w:firstLine="708"/>
        <w:jc w:val="both"/>
        <w:rPr>
          <w:sz w:val="20"/>
          <w:szCs w:val="20"/>
        </w:rPr>
      </w:pPr>
      <w:r>
        <w:rPr>
          <w:rFonts w:eastAsia="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включает:</w:t>
      </w:r>
    </w:p>
    <w:p w:rsidR="00412BF2" w:rsidRDefault="00412BF2">
      <w:pPr>
        <w:spacing w:line="33" w:lineRule="exact"/>
        <w:rPr>
          <w:sz w:val="20"/>
          <w:szCs w:val="20"/>
        </w:rPr>
      </w:pPr>
    </w:p>
    <w:p w:rsidR="00412BF2" w:rsidRDefault="00762CCB">
      <w:pPr>
        <w:numPr>
          <w:ilvl w:val="0"/>
          <w:numId w:val="42"/>
        </w:numPr>
        <w:tabs>
          <w:tab w:val="left" w:pos="1676"/>
        </w:tabs>
        <w:spacing w:line="227" w:lineRule="auto"/>
        <w:ind w:left="260" w:firstLine="710"/>
        <w:rPr>
          <w:rFonts w:ascii="Symbol" w:eastAsia="Symbol" w:hAnsi="Symbol" w:cs="Symbol"/>
          <w:sz w:val="24"/>
          <w:szCs w:val="24"/>
        </w:rPr>
      </w:pPr>
      <w:r>
        <w:rPr>
          <w:rFonts w:eastAsia="Times New Roman"/>
          <w:sz w:val="24"/>
          <w:szCs w:val="24"/>
        </w:rPr>
        <w:t>список итоговых планируемых результатов с указанием этапов их формирования и способов оценки;</w:t>
      </w:r>
    </w:p>
    <w:p w:rsidR="00412BF2" w:rsidRDefault="00412BF2">
      <w:pPr>
        <w:spacing w:line="1" w:lineRule="exact"/>
        <w:rPr>
          <w:rFonts w:ascii="Symbol" w:eastAsia="Symbol" w:hAnsi="Symbol" w:cs="Symbol"/>
          <w:sz w:val="24"/>
          <w:szCs w:val="24"/>
        </w:rPr>
      </w:pPr>
    </w:p>
    <w:p w:rsidR="00412BF2" w:rsidRDefault="00762CCB">
      <w:pPr>
        <w:numPr>
          <w:ilvl w:val="0"/>
          <w:numId w:val="42"/>
        </w:numPr>
        <w:tabs>
          <w:tab w:val="left" w:pos="1680"/>
        </w:tabs>
        <w:ind w:left="1680" w:hanging="710"/>
        <w:rPr>
          <w:rFonts w:ascii="Symbol" w:eastAsia="Symbol" w:hAnsi="Symbol" w:cs="Symbol"/>
          <w:sz w:val="24"/>
          <w:szCs w:val="24"/>
        </w:rPr>
      </w:pPr>
      <w:r>
        <w:rPr>
          <w:rFonts w:eastAsia="Times New Roman"/>
          <w:sz w:val="24"/>
          <w:szCs w:val="24"/>
        </w:rPr>
        <w:t>требования к выставлению отметок за промежуточную аттестацию;</w:t>
      </w:r>
    </w:p>
    <w:p w:rsidR="00412BF2" w:rsidRDefault="00762CCB">
      <w:pPr>
        <w:numPr>
          <w:ilvl w:val="0"/>
          <w:numId w:val="42"/>
        </w:numPr>
        <w:tabs>
          <w:tab w:val="left" w:pos="1680"/>
        </w:tabs>
        <w:spacing w:line="239" w:lineRule="auto"/>
        <w:ind w:left="1680" w:hanging="710"/>
        <w:rPr>
          <w:rFonts w:ascii="Symbol" w:eastAsia="Symbol" w:hAnsi="Symbol" w:cs="Symbol"/>
          <w:sz w:val="24"/>
          <w:szCs w:val="24"/>
        </w:rPr>
      </w:pPr>
      <w:r>
        <w:rPr>
          <w:rFonts w:eastAsia="Times New Roman"/>
          <w:sz w:val="24"/>
          <w:szCs w:val="24"/>
        </w:rPr>
        <w:t>график контрольных мероприятий.</w:t>
      </w:r>
    </w:p>
    <w:p w:rsidR="00412BF2" w:rsidRDefault="00412BF2">
      <w:pPr>
        <w:spacing w:line="279" w:lineRule="exact"/>
        <w:rPr>
          <w:sz w:val="20"/>
          <w:szCs w:val="20"/>
        </w:rPr>
      </w:pPr>
    </w:p>
    <w:p w:rsidR="00412BF2" w:rsidRDefault="00762CCB">
      <w:pPr>
        <w:ind w:left="980"/>
        <w:rPr>
          <w:sz w:val="20"/>
          <w:szCs w:val="20"/>
        </w:rPr>
      </w:pPr>
      <w:r>
        <w:rPr>
          <w:rFonts w:eastAsia="Times New Roman"/>
          <w:b/>
          <w:bCs/>
          <w:sz w:val="24"/>
          <w:szCs w:val="24"/>
        </w:rPr>
        <w:t xml:space="preserve">1.3.3. </w:t>
      </w:r>
      <w:r>
        <w:rPr>
          <w:rFonts w:eastAsia="Times New Roman"/>
          <w:b/>
          <w:bCs/>
          <w:i/>
          <w:iCs/>
          <w:sz w:val="24"/>
          <w:szCs w:val="24"/>
        </w:rPr>
        <w:t>Организация и содержание оценочных процедур</w:t>
      </w:r>
    </w:p>
    <w:p w:rsidR="00412BF2" w:rsidRDefault="00412BF2">
      <w:pPr>
        <w:spacing w:line="7" w:lineRule="exact"/>
        <w:rPr>
          <w:sz w:val="20"/>
          <w:szCs w:val="20"/>
        </w:rPr>
      </w:pPr>
    </w:p>
    <w:p w:rsidR="00412BF2" w:rsidRDefault="00762CCB">
      <w:pPr>
        <w:spacing w:line="238" w:lineRule="auto"/>
        <w:ind w:left="260" w:firstLine="708"/>
        <w:jc w:val="both"/>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w:t>
      </w:r>
      <w:r>
        <w:rPr>
          <w:rFonts w:eastAsia="Times New Roman"/>
          <w:b/>
          <w:bCs/>
          <w:sz w:val="24"/>
          <w:szCs w:val="24"/>
        </w:rPr>
        <w:t xml:space="preserve"> оценки готовности к обучению </w:t>
      </w:r>
      <w:r>
        <w:rPr>
          <w:rFonts w:eastAsia="Times New Roman"/>
          <w:sz w:val="24"/>
          <w:szCs w:val="24"/>
        </w:rPr>
        <w:t>на данном уровне образования.</w:t>
      </w:r>
      <w:r>
        <w:rPr>
          <w:rFonts w:eastAsia="Times New Roman"/>
          <w:b/>
          <w:bCs/>
          <w:sz w:val="24"/>
          <w:szCs w:val="24"/>
        </w:rPr>
        <w:t xml:space="preserve"> </w:t>
      </w:r>
      <w:r>
        <w:rPr>
          <w:rFonts w:eastAsia="Times New Roman"/>
          <w:sz w:val="24"/>
          <w:szCs w:val="24"/>
        </w:rPr>
        <w:t>Проводится администрацией образовательной</w:t>
      </w:r>
      <w:r>
        <w:rPr>
          <w:rFonts w:eastAsia="Times New Roman"/>
          <w:b/>
          <w:bCs/>
          <w:sz w:val="24"/>
          <w:szCs w:val="24"/>
        </w:rPr>
        <w:t xml:space="preserve"> </w:t>
      </w:r>
      <w:r>
        <w:rPr>
          <w:rFonts w:eastAsia="Times New Roman"/>
          <w:sz w:val="24"/>
          <w:szCs w:val="24"/>
        </w:rPr>
        <w:t>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b/>
          <w:bCs/>
          <w:i/>
          <w:iCs/>
          <w:sz w:val="24"/>
          <w:szCs w:val="24"/>
        </w:rPr>
        <w:t>.</w:t>
      </w:r>
      <w:r>
        <w:rPr>
          <w:rFonts w:eastAsia="Times New Roman"/>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68"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стартовой диагностики являются основанием для корректировки учебных программ и индивидуализации учебного процесса.</w:t>
      </w:r>
    </w:p>
    <w:p w:rsidR="00412BF2" w:rsidRDefault="00412BF2">
      <w:pPr>
        <w:spacing w:line="14" w:lineRule="exact"/>
        <w:rPr>
          <w:sz w:val="20"/>
          <w:szCs w:val="20"/>
        </w:rPr>
      </w:pPr>
    </w:p>
    <w:p w:rsidR="00412BF2" w:rsidRDefault="00762CCB">
      <w:pPr>
        <w:spacing w:line="238" w:lineRule="auto"/>
        <w:ind w:left="26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w:t>
      </w:r>
      <w:r>
        <w:rPr>
          <w:rFonts w:eastAsia="Times New Roman"/>
          <w:b/>
          <w:bCs/>
          <w:sz w:val="24"/>
          <w:szCs w:val="24"/>
        </w:rPr>
        <w:t xml:space="preserve"> оценки индивидуального продвижения </w:t>
      </w:r>
      <w:r>
        <w:rPr>
          <w:rFonts w:eastAsia="Times New Roman"/>
          <w:sz w:val="24"/>
          <w:szCs w:val="24"/>
        </w:rPr>
        <w:t>в освоении программы учебного предмета.</w:t>
      </w:r>
      <w:r>
        <w:rPr>
          <w:rFonts w:eastAsia="Times New Roman"/>
          <w:b/>
          <w:bCs/>
          <w:sz w:val="24"/>
          <w:szCs w:val="24"/>
        </w:rPr>
        <w:t xml:space="preserve"> </w:t>
      </w:r>
      <w:r>
        <w:rPr>
          <w:rFonts w:eastAsia="Times New Roman"/>
          <w:sz w:val="24"/>
          <w:szCs w:val="24"/>
        </w:rPr>
        <w:t>Текущая оценка может быть</w:t>
      </w:r>
      <w:r>
        <w:rPr>
          <w:rFonts w:eastAsia="Times New Roman"/>
          <w:b/>
          <w:bCs/>
          <w:sz w:val="24"/>
          <w:szCs w:val="24"/>
        </w:rPr>
        <w:t xml:space="preserve"> </w:t>
      </w:r>
      <w:r>
        <w:rPr>
          <w:rFonts w:eastAsia="Times New Roman"/>
          <w:sz w:val="24"/>
          <w:szCs w:val="24"/>
        </w:rPr>
        <w:t>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w:t>
      </w:r>
    </w:p>
    <w:p w:rsidR="00412BF2" w:rsidRDefault="00412BF2">
      <w:pPr>
        <w:spacing w:line="19" w:lineRule="exact"/>
        <w:rPr>
          <w:sz w:val="20"/>
          <w:szCs w:val="20"/>
        </w:rPr>
      </w:pPr>
    </w:p>
    <w:p w:rsidR="00412BF2" w:rsidRDefault="00762CCB">
      <w:pPr>
        <w:numPr>
          <w:ilvl w:val="0"/>
          <w:numId w:val="43"/>
        </w:numPr>
        <w:tabs>
          <w:tab w:val="left" w:pos="449"/>
        </w:tabs>
        <w:spacing w:line="238" w:lineRule="auto"/>
        <w:ind w:left="260" w:firstLine="2"/>
        <w:jc w:val="both"/>
        <w:rPr>
          <w:rFonts w:eastAsia="Times New Roman"/>
          <w:sz w:val="24"/>
          <w:szCs w:val="24"/>
        </w:rPr>
      </w:pPr>
      <w:r>
        <w:rPr>
          <w:rFonts w:eastAsia="Times New Roman"/>
          <w:sz w:val="24"/>
          <w:szCs w:val="24"/>
        </w:rPr>
        <w:t>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412BF2" w:rsidRDefault="00412BF2">
      <w:pPr>
        <w:spacing w:line="19"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eastAsia="Times New Roman"/>
          <w:b/>
          <w:bCs/>
          <w:sz w:val="24"/>
          <w:szCs w:val="24"/>
        </w:rPr>
        <w:t xml:space="preserve">Тематическая оценка </w:t>
      </w:r>
      <w:r>
        <w:rPr>
          <w:rFonts w:eastAsia="Times New Roman"/>
          <w:sz w:val="24"/>
          <w:szCs w:val="24"/>
        </w:rPr>
        <w:t>представляет собой процедуру</w:t>
      </w:r>
      <w:r>
        <w:rPr>
          <w:rFonts w:eastAsia="Times New Roman"/>
          <w:b/>
          <w:bCs/>
          <w:sz w:val="24"/>
          <w:szCs w:val="24"/>
        </w:rPr>
        <w:t xml:space="preserve"> оценки уровня достижения </w:t>
      </w:r>
      <w:r>
        <w:rPr>
          <w:rFonts w:eastAsia="Times New Roman"/>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w:t>
      </w:r>
    </w:p>
    <w:p w:rsidR="00412BF2" w:rsidRDefault="00412BF2">
      <w:pPr>
        <w:spacing w:line="8" w:lineRule="exact"/>
        <w:rPr>
          <w:rFonts w:eastAsia="Times New Roman"/>
          <w:sz w:val="24"/>
          <w:szCs w:val="24"/>
        </w:rPr>
      </w:pPr>
    </w:p>
    <w:p w:rsidR="00412BF2" w:rsidRDefault="00762CCB">
      <w:pPr>
        <w:numPr>
          <w:ilvl w:val="0"/>
          <w:numId w:val="43"/>
        </w:numPr>
        <w:tabs>
          <w:tab w:val="left" w:pos="460"/>
        </w:tabs>
        <w:ind w:left="460" w:hanging="198"/>
        <w:rPr>
          <w:rFonts w:eastAsia="Times New Roman"/>
          <w:sz w:val="24"/>
          <w:szCs w:val="24"/>
        </w:rPr>
      </w:pPr>
      <w:r>
        <w:rPr>
          <w:rFonts w:eastAsia="Times New Roman"/>
          <w:sz w:val="24"/>
          <w:szCs w:val="24"/>
        </w:rPr>
        <w:t>его индивидуализации.</w:t>
      </w:r>
    </w:p>
    <w:p w:rsidR="00412BF2" w:rsidRDefault="00412BF2">
      <w:pPr>
        <w:spacing w:line="12" w:lineRule="exact"/>
        <w:rPr>
          <w:sz w:val="20"/>
          <w:szCs w:val="20"/>
        </w:rPr>
      </w:pPr>
    </w:p>
    <w:p w:rsidR="00412BF2" w:rsidRDefault="00762CCB">
      <w:pPr>
        <w:spacing w:line="239" w:lineRule="auto"/>
        <w:ind w:left="260" w:firstLine="708"/>
        <w:jc w:val="both"/>
        <w:rPr>
          <w:sz w:val="20"/>
          <w:szCs w:val="20"/>
        </w:rPr>
      </w:pPr>
      <w:r>
        <w:rPr>
          <w:rFonts w:eastAsia="Times New Roman"/>
          <w:b/>
          <w:bCs/>
          <w:sz w:val="24"/>
          <w:szCs w:val="24"/>
        </w:rPr>
        <w:t xml:space="preserve">Портфолио </w:t>
      </w:r>
      <w:r>
        <w:rPr>
          <w:rFonts w:eastAsia="Times New Roman"/>
          <w:sz w:val="24"/>
          <w:szCs w:val="24"/>
        </w:rPr>
        <w:t>представляет собой процедуру</w:t>
      </w:r>
      <w:r>
        <w:rPr>
          <w:rFonts w:eastAsia="Times New Roman"/>
          <w:b/>
          <w:bCs/>
          <w:sz w:val="24"/>
          <w:szCs w:val="24"/>
        </w:rPr>
        <w:t xml:space="preserve"> оценки динамики учебной и творческой активности </w:t>
      </w:r>
      <w:r>
        <w:rPr>
          <w:rFonts w:eastAsia="Times New Roman"/>
          <w:sz w:val="24"/>
          <w:szCs w:val="24"/>
        </w:rPr>
        <w:t>учащегося,</w:t>
      </w:r>
      <w:r>
        <w:rPr>
          <w:rFonts w:eastAsia="Times New Roman"/>
          <w:b/>
          <w:bCs/>
          <w:sz w:val="24"/>
          <w:szCs w:val="24"/>
        </w:rPr>
        <w:t xml:space="preserve"> </w:t>
      </w:r>
      <w:r>
        <w:rPr>
          <w:rFonts w:eastAsia="Times New Roman"/>
          <w:sz w:val="24"/>
          <w:szCs w:val="24"/>
        </w:rPr>
        <w:t>направленности,</w:t>
      </w:r>
      <w:r>
        <w:rPr>
          <w:rFonts w:eastAsia="Times New Roman"/>
          <w:b/>
          <w:bCs/>
          <w:sz w:val="24"/>
          <w:szCs w:val="24"/>
        </w:rPr>
        <w:t xml:space="preserve"> </w:t>
      </w:r>
      <w:r>
        <w:rPr>
          <w:rFonts w:eastAsia="Times New Roman"/>
          <w:sz w:val="24"/>
          <w:szCs w:val="24"/>
        </w:rPr>
        <w:t>широты или избирательности</w:t>
      </w:r>
      <w:r>
        <w:rPr>
          <w:rFonts w:eastAsia="Times New Roman"/>
          <w:b/>
          <w:bCs/>
          <w:sz w:val="24"/>
          <w:szCs w:val="24"/>
        </w:rPr>
        <w:t xml:space="preserve"> </w:t>
      </w:r>
      <w:r>
        <w:rPr>
          <w:rFonts w:eastAsia="Times New Roman"/>
          <w:sz w:val="24"/>
          <w:szCs w:val="24"/>
        </w:rPr>
        <w:t xml:space="preserve">интересов, выраженности проявлений творческой инициативы, а также </w:t>
      </w:r>
      <w:r>
        <w:rPr>
          <w:rFonts w:eastAsia="Times New Roman"/>
          <w:b/>
          <w:bCs/>
          <w:sz w:val="24"/>
          <w:szCs w:val="24"/>
        </w:rPr>
        <w:t>уровня высших</w:t>
      </w:r>
      <w:r>
        <w:rPr>
          <w:rFonts w:eastAsia="Times New Roman"/>
          <w:sz w:val="24"/>
          <w:szCs w:val="24"/>
        </w:rPr>
        <w:t xml:space="preserve"> </w:t>
      </w:r>
      <w:r>
        <w:rPr>
          <w:rFonts w:eastAsia="Times New Roman"/>
          <w:b/>
          <w:bCs/>
          <w:sz w:val="24"/>
          <w:szCs w:val="24"/>
        </w:rPr>
        <w:t>достижений</w:t>
      </w:r>
      <w:r>
        <w:rPr>
          <w:rFonts w:eastAsia="Times New Roman"/>
          <w:sz w:val="24"/>
          <w:szCs w:val="24"/>
        </w:rPr>
        <w:t>,</w:t>
      </w:r>
      <w:r>
        <w:rPr>
          <w:rFonts w:eastAsia="Times New Roman"/>
          <w:b/>
          <w:bCs/>
          <w:sz w:val="24"/>
          <w:szCs w:val="24"/>
        </w:rPr>
        <w:t xml:space="preserve"> </w:t>
      </w:r>
      <w:r>
        <w:rPr>
          <w:rFonts w:eastAsia="Times New Roman"/>
          <w:sz w:val="24"/>
          <w:szCs w:val="24"/>
        </w:rPr>
        <w:t>демонстрируемых данным учащимся.</w:t>
      </w:r>
      <w:r>
        <w:rPr>
          <w:rFonts w:eastAsia="Times New Roman"/>
          <w:b/>
          <w:bCs/>
          <w:sz w:val="24"/>
          <w:szCs w:val="24"/>
        </w:rPr>
        <w:t xml:space="preserve"> </w:t>
      </w:r>
      <w:r>
        <w:rPr>
          <w:rFonts w:eastAsia="Times New Roman"/>
          <w:sz w:val="24"/>
          <w:szCs w:val="24"/>
        </w:rPr>
        <w:t>В портфолио включаются как работы</w:t>
      </w:r>
      <w:r>
        <w:rPr>
          <w:rFonts w:eastAsia="Times New Roman"/>
          <w:b/>
          <w:bCs/>
          <w:sz w:val="24"/>
          <w:szCs w:val="24"/>
        </w:rPr>
        <w:t xml:space="preserve"> </w:t>
      </w:r>
      <w:r>
        <w:rPr>
          <w:rFonts w:eastAsia="Times New Roman"/>
          <w:sz w:val="24"/>
          <w:szCs w:val="24"/>
        </w:rPr>
        <w:t>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или бумажном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12BF2" w:rsidRDefault="00412BF2">
      <w:pPr>
        <w:spacing w:line="3" w:lineRule="exact"/>
        <w:rPr>
          <w:sz w:val="20"/>
          <w:szCs w:val="20"/>
        </w:rPr>
      </w:pPr>
    </w:p>
    <w:p w:rsidR="00412BF2" w:rsidRDefault="00762CCB">
      <w:pPr>
        <w:ind w:left="98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r>
        <w:rPr>
          <w:rFonts w:eastAsia="Times New Roman"/>
          <w:b/>
          <w:bCs/>
          <w:sz w:val="24"/>
          <w:szCs w:val="24"/>
        </w:rPr>
        <w:t>:</w:t>
      </w:r>
    </w:p>
    <w:p w:rsidR="00412BF2" w:rsidRDefault="00412BF2">
      <w:pPr>
        <w:spacing w:line="1" w:lineRule="exact"/>
        <w:rPr>
          <w:sz w:val="20"/>
          <w:szCs w:val="20"/>
        </w:rPr>
      </w:pPr>
    </w:p>
    <w:p w:rsidR="00412BF2" w:rsidRDefault="00762CCB">
      <w:pPr>
        <w:numPr>
          <w:ilvl w:val="0"/>
          <w:numId w:val="44"/>
        </w:numPr>
        <w:tabs>
          <w:tab w:val="left" w:pos="1680"/>
        </w:tabs>
        <w:ind w:left="1680" w:hanging="710"/>
        <w:rPr>
          <w:rFonts w:ascii="Symbol" w:eastAsia="Symbol" w:hAnsi="Symbol" w:cs="Symbol"/>
          <w:sz w:val="24"/>
          <w:szCs w:val="24"/>
        </w:rPr>
      </w:pPr>
      <w:r>
        <w:rPr>
          <w:rFonts w:eastAsia="Times New Roman"/>
          <w:b/>
          <w:bCs/>
          <w:sz w:val="24"/>
          <w:szCs w:val="24"/>
        </w:rPr>
        <w:t>оценки уровня достижения предметных и метапредметных результатов</w:t>
      </w:r>
      <w:r>
        <w:rPr>
          <w:rFonts w:eastAsia="Times New Roman"/>
          <w:sz w:val="24"/>
          <w:szCs w:val="24"/>
        </w:rPr>
        <w:t>;</w:t>
      </w:r>
    </w:p>
    <w:p w:rsidR="00412BF2" w:rsidRDefault="00412BF2">
      <w:pPr>
        <w:spacing w:line="29" w:lineRule="exact"/>
        <w:rPr>
          <w:rFonts w:ascii="Symbol" w:eastAsia="Symbol" w:hAnsi="Symbol" w:cs="Symbol"/>
          <w:sz w:val="24"/>
          <w:szCs w:val="24"/>
        </w:rPr>
      </w:pPr>
    </w:p>
    <w:p w:rsidR="00412BF2" w:rsidRDefault="00762CCB">
      <w:pPr>
        <w:numPr>
          <w:ilvl w:val="0"/>
          <w:numId w:val="44"/>
        </w:numPr>
        <w:tabs>
          <w:tab w:val="left" w:pos="1676"/>
        </w:tabs>
        <w:spacing w:line="230" w:lineRule="auto"/>
        <w:ind w:left="260" w:firstLine="710"/>
        <w:jc w:val="both"/>
        <w:rPr>
          <w:rFonts w:ascii="Symbol" w:eastAsia="Symbol" w:hAnsi="Symbol" w:cs="Symbo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w:t>
      </w:r>
      <w:r>
        <w:rPr>
          <w:rFonts w:eastAsia="Times New Roman"/>
          <w:b/>
          <w:bCs/>
          <w:sz w:val="24"/>
          <w:szCs w:val="24"/>
        </w:rPr>
        <w:t xml:space="preserve"> </w:t>
      </w:r>
      <w:r>
        <w:rPr>
          <w:rFonts w:eastAsia="Times New Roman"/>
          <w:sz w:val="24"/>
          <w:szCs w:val="24"/>
        </w:rPr>
        <w:t>которые</w:t>
      </w:r>
      <w:r>
        <w:rPr>
          <w:rFonts w:eastAsia="Times New Roman"/>
          <w:b/>
          <w:bCs/>
          <w:sz w:val="24"/>
          <w:szCs w:val="24"/>
        </w:rPr>
        <w:t xml:space="preserve"> </w:t>
      </w:r>
      <w:r>
        <w:rPr>
          <w:rFonts w:eastAsia="Times New Roman"/>
          <w:sz w:val="24"/>
          <w:szCs w:val="24"/>
        </w:rPr>
        <w:t>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12BF2" w:rsidRDefault="00412BF2">
      <w:pPr>
        <w:spacing w:line="8" w:lineRule="exact"/>
        <w:rPr>
          <w:rFonts w:ascii="Symbol" w:eastAsia="Symbol" w:hAnsi="Symbol" w:cs="Symbol"/>
          <w:sz w:val="24"/>
          <w:szCs w:val="24"/>
        </w:rPr>
      </w:pPr>
    </w:p>
    <w:p w:rsidR="00412BF2" w:rsidRDefault="00762CCB">
      <w:pPr>
        <w:numPr>
          <w:ilvl w:val="0"/>
          <w:numId w:val="44"/>
        </w:numPr>
        <w:tabs>
          <w:tab w:val="left" w:pos="1680"/>
        </w:tabs>
        <w:ind w:left="1680" w:hanging="710"/>
        <w:rPr>
          <w:rFonts w:ascii="Symbol" w:eastAsia="Symbol" w:hAnsi="Symbol" w:cs="Symbol"/>
          <w:sz w:val="24"/>
          <w:szCs w:val="24"/>
        </w:rPr>
      </w:pPr>
      <w:r>
        <w:rPr>
          <w:rFonts w:eastAsia="Times New Roman"/>
          <w:b/>
          <w:bCs/>
          <w:sz w:val="24"/>
          <w:szCs w:val="24"/>
        </w:rPr>
        <w:t>оценки</w:t>
      </w:r>
      <w:r w:rsidR="007A20AD">
        <w:rPr>
          <w:rFonts w:eastAsia="Times New Roman"/>
          <w:b/>
          <w:bCs/>
          <w:sz w:val="24"/>
          <w:szCs w:val="24"/>
        </w:rPr>
        <w:t xml:space="preserve"> </w:t>
      </w:r>
      <w:r>
        <w:rPr>
          <w:rFonts w:eastAsia="Times New Roman"/>
          <w:b/>
          <w:bCs/>
          <w:sz w:val="24"/>
          <w:szCs w:val="24"/>
        </w:rPr>
        <w:t>уровня</w:t>
      </w:r>
      <w:r w:rsidR="007A20AD">
        <w:rPr>
          <w:rFonts w:eastAsia="Times New Roman"/>
          <w:b/>
          <w:bCs/>
          <w:sz w:val="24"/>
          <w:szCs w:val="24"/>
        </w:rPr>
        <w:t xml:space="preserve"> </w:t>
      </w:r>
      <w:r>
        <w:rPr>
          <w:rFonts w:eastAsia="Times New Roman"/>
          <w:b/>
          <w:bCs/>
          <w:sz w:val="24"/>
          <w:szCs w:val="24"/>
        </w:rPr>
        <w:t>профессионального</w:t>
      </w:r>
      <w:r w:rsidR="007A20AD">
        <w:rPr>
          <w:rFonts w:eastAsia="Times New Roman"/>
          <w:b/>
          <w:bCs/>
          <w:sz w:val="24"/>
          <w:szCs w:val="24"/>
        </w:rPr>
        <w:t xml:space="preserve"> </w:t>
      </w:r>
      <w:r>
        <w:rPr>
          <w:rFonts w:eastAsia="Times New Roman"/>
          <w:b/>
          <w:bCs/>
          <w:sz w:val="24"/>
          <w:szCs w:val="24"/>
        </w:rPr>
        <w:t>мастерства</w:t>
      </w:r>
      <w:r w:rsidR="007A20AD">
        <w:rPr>
          <w:rFonts w:eastAsia="Times New Roman"/>
          <w:b/>
          <w:bCs/>
          <w:sz w:val="24"/>
          <w:szCs w:val="24"/>
        </w:rPr>
        <w:t xml:space="preserve"> </w:t>
      </w:r>
      <w:r>
        <w:rPr>
          <w:rFonts w:eastAsia="Times New Roman"/>
          <w:b/>
          <w:bCs/>
          <w:sz w:val="23"/>
          <w:szCs w:val="23"/>
        </w:rPr>
        <w:t>учителя</w:t>
      </w:r>
      <w:r>
        <w:rPr>
          <w:rFonts w:eastAsia="Times New Roman"/>
          <w:b/>
          <w:bCs/>
          <w:i/>
          <w:iCs/>
          <w:sz w:val="23"/>
          <w:szCs w:val="23"/>
        </w:rPr>
        <w:t>,</w:t>
      </w:r>
    </w:p>
    <w:p w:rsidR="00412BF2" w:rsidRDefault="00412BF2">
      <w:pPr>
        <w:spacing w:line="5" w:lineRule="exact"/>
        <w:rPr>
          <w:rFonts w:ascii="Symbol" w:eastAsia="Symbol" w:hAnsi="Symbol" w:cs="Symbol"/>
          <w:sz w:val="24"/>
          <w:szCs w:val="24"/>
        </w:rPr>
      </w:pPr>
    </w:p>
    <w:p w:rsidR="00412BF2" w:rsidRDefault="00762CCB">
      <w:pPr>
        <w:spacing w:line="234" w:lineRule="auto"/>
        <w:ind w:left="260"/>
        <w:rPr>
          <w:rFonts w:ascii="Symbol" w:eastAsia="Symbol" w:hAnsi="Symbol" w:cs="Symbol"/>
          <w:sz w:val="24"/>
          <w:szCs w:val="24"/>
        </w:rPr>
      </w:pPr>
      <w:r>
        <w:rPr>
          <w:rFonts w:eastAsia="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12BF2" w:rsidRDefault="00412BF2">
      <w:pPr>
        <w:spacing w:line="13" w:lineRule="exact"/>
        <w:rPr>
          <w:rFonts w:ascii="Symbol" w:eastAsia="Symbol" w:hAnsi="Symbol" w:cs="Symbol"/>
          <w:sz w:val="24"/>
          <w:szCs w:val="24"/>
        </w:rPr>
      </w:pPr>
    </w:p>
    <w:p w:rsidR="00412BF2" w:rsidRDefault="00762CCB">
      <w:pPr>
        <w:spacing w:line="237" w:lineRule="auto"/>
        <w:ind w:left="260" w:firstLine="708"/>
        <w:jc w:val="both"/>
        <w:rPr>
          <w:rFonts w:ascii="Symbol" w:eastAsia="Symbol" w:hAnsi="Symbol" w:cs="Symbol"/>
          <w:sz w:val="24"/>
          <w:szCs w:val="24"/>
        </w:rPr>
      </w:pPr>
      <w:r>
        <w:rPr>
          <w:rFonts w:eastAsia="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52" w:lineRule="exact"/>
        <w:rPr>
          <w:sz w:val="20"/>
          <w:szCs w:val="20"/>
        </w:rPr>
      </w:pPr>
    </w:p>
    <w:p w:rsidR="00412BF2" w:rsidRDefault="00412BF2">
      <w:pPr>
        <w:ind w:left="934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внутришкольного мониторинга в части оценки уровня достижений учащихся обобщаются и отражаются в их характеристиках.</w:t>
      </w:r>
    </w:p>
    <w:p w:rsidR="00412BF2" w:rsidRDefault="00412BF2">
      <w:pPr>
        <w:spacing w:line="14" w:lineRule="exact"/>
        <w:rPr>
          <w:sz w:val="20"/>
          <w:szCs w:val="20"/>
        </w:rPr>
      </w:pPr>
    </w:p>
    <w:p w:rsidR="00412BF2" w:rsidRDefault="00762CCB">
      <w:pPr>
        <w:spacing w:line="238" w:lineRule="auto"/>
        <w:ind w:left="260" w:firstLine="708"/>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w:t>
      </w:r>
      <w:r>
        <w:rPr>
          <w:rFonts w:eastAsia="Times New Roman"/>
          <w:b/>
          <w:bCs/>
          <w:sz w:val="24"/>
          <w:szCs w:val="24"/>
        </w:rPr>
        <w:t xml:space="preserve"> </w:t>
      </w:r>
      <w:r>
        <w:rPr>
          <w:rFonts w:eastAsia="Times New Roman"/>
          <w:sz w:val="24"/>
          <w:szCs w:val="24"/>
        </w:rPr>
        <w:t>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12BF2" w:rsidRDefault="00412BF2">
      <w:pPr>
        <w:spacing w:line="14" w:lineRule="exact"/>
        <w:rPr>
          <w:sz w:val="20"/>
          <w:szCs w:val="20"/>
        </w:rPr>
      </w:pPr>
    </w:p>
    <w:p w:rsidR="00412BF2" w:rsidRDefault="00762CCB">
      <w:pPr>
        <w:spacing w:line="237" w:lineRule="auto"/>
        <w:ind w:left="260" w:firstLine="708"/>
        <w:jc w:val="both"/>
        <w:rPr>
          <w:sz w:val="20"/>
          <w:szCs w:val="20"/>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w:t>
      </w:r>
    </w:p>
    <w:p w:rsidR="00412BF2" w:rsidRDefault="00412BF2">
      <w:pPr>
        <w:spacing w:line="17" w:lineRule="exact"/>
        <w:rPr>
          <w:sz w:val="20"/>
          <w:szCs w:val="20"/>
        </w:rPr>
      </w:pPr>
    </w:p>
    <w:p w:rsidR="00412BF2" w:rsidRDefault="00762CCB">
      <w:pPr>
        <w:spacing w:line="234" w:lineRule="auto"/>
        <w:ind w:left="260"/>
        <w:jc w:val="both"/>
        <w:rPr>
          <w:sz w:val="20"/>
          <w:szCs w:val="20"/>
        </w:rPr>
      </w:pPr>
      <w:r>
        <w:rPr>
          <w:rFonts w:eastAsia="Times New Roman"/>
          <w:sz w:val="24"/>
          <w:szCs w:val="24"/>
        </w:rPr>
        <w:t>(ст.58) и Положением о проведении промежуточной аттестации учащихся и осуществлении текущего контроля их успеваемости.</w:t>
      </w:r>
    </w:p>
    <w:p w:rsidR="00412BF2" w:rsidRDefault="00412BF2">
      <w:pPr>
        <w:spacing w:line="6" w:lineRule="exact"/>
        <w:rPr>
          <w:sz w:val="20"/>
          <w:szCs w:val="20"/>
        </w:rPr>
      </w:pPr>
    </w:p>
    <w:p w:rsidR="00412BF2" w:rsidRDefault="00762CCB">
      <w:pPr>
        <w:ind w:left="980"/>
        <w:rPr>
          <w:sz w:val="20"/>
          <w:szCs w:val="20"/>
        </w:rPr>
      </w:pPr>
      <w:r>
        <w:rPr>
          <w:rFonts w:eastAsia="Times New Roman"/>
          <w:b/>
          <w:bCs/>
          <w:sz w:val="24"/>
          <w:szCs w:val="24"/>
        </w:rPr>
        <w:t>Государственная итоговая аттестация</w:t>
      </w:r>
    </w:p>
    <w:p w:rsidR="00412BF2" w:rsidRDefault="00412BF2">
      <w:pPr>
        <w:spacing w:line="7" w:lineRule="exact"/>
        <w:rPr>
          <w:sz w:val="20"/>
          <w:szCs w:val="20"/>
        </w:rPr>
      </w:pPr>
    </w:p>
    <w:p w:rsidR="00412BF2" w:rsidRDefault="00762CCB">
      <w:pPr>
        <w:numPr>
          <w:ilvl w:val="0"/>
          <w:numId w:val="45"/>
        </w:numPr>
        <w:tabs>
          <w:tab w:val="left" w:pos="1203"/>
        </w:tabs>
        <w:spacing w:line="237" w:lineRule="auto"/>
        <w:ind w:left="260" w:firstLine="710"/>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412BF2" w:rsidRDefault="00412BF2">
      <w:pPr>
        <w:spacing w:line="17"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12BF2" w:rsidRDefault="00412BF2">
      <w:pPr>
        <w:spacing w:line="18"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eastAsia="Times New Roman"/>
          <w:b/>
          <w:bCs/>
          <w:sz w:val="24"/>
          <w:szCs w:val="24"/>
        </w:rPr>
        <w:t xml:space="preserve">Итоговая оценка </w:t>
      </w:r>
      <w:r>
        <w:rPr>
          <w:rFonts w:eastAsia="Times New Roman"/>
          <w:sz w:val="24"/>
          <w:szCs w:val="24"/>
        </w:rPr>
        <w:t>(итоговая аттестация)</w:t>
      </w:r>
      <w:r>
        <w:rPr>
          <w:rFonts w:eastAsia="Times New Roman"/>
          <w:b/>
          <w:bCs/>
          <w:sz w:val="24"/>
          <w:szCs w:val="24"/>
        </w:rPr>
        <w:t xml:space="preserve"> </w:t>
      </w:r>
      <w:r>
        <w:rPr>
          <w:rFonts w:eastAsia="Times New Roman"/>
          <w:sz w:val="24"/>
          <w:szCs w:val="24"/>
        </w:rPr>
        <w:t>по предмету складывается из результатов</w:t>
      </w:r>
      <w:r>
        <w:rPr>
          <w:rFonts w:eastAsia="Times New Roman"/>
          <w:b/>
          <w:bCs/>
          <w:sz w:val="24"/>
          <w:szCs w:val="24"/>
        </w:rPr>
        <w:t xml:space="preserve"> </w:t>
      </w:r>
      <w:r>
        <w:rPr>
          <w:rFonts w:eastAsia="Times New Roman"/>
          <w:sz w:val="24"/>
          <w:szCs w:val="24"/>
        </w:rPr>
        <w:t xml:space="preserve">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 ГИА. К 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412BF2" w:rsidRDefault="00412BF2">
      <w:pPr>
        <w:spacing w:line="21" w:lineRule="exact"/>
        <w:rPr>
          <w:rFonts w:eastAsia="Times New Roman"/>
          <w:sz w:val="24"/>
          <w:szCs w:val="24"/>
        </w:rPr>
      </w:pPr>
    </w:p>
    <w:p w:rsidR="00412BF2" w:rsidRDefault="00762CCB">
      <w:pPr>
        <w:spacing w:line="234" w:lineRule="auto"/>
        <w:ind w:left="260" w:firstLine="708"/>
        <w:rPr>
          <w:rFonts w:eastAsia="Times New Roman"/>
          <w:sz w:val="24"/>
          <w:szCs w:val="24"/>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12BF2" w:rsidRDefault="00412BF2">
      <w:pPr>
        <w:spacing w:line="13" w:lineRule="exact"/>
        <w:rPr>
          <w:rFonts w:eastAsia="Times New Roman"/>
          <w:sz w:val="24"/>
          <w:szCs w:val="24"/>
        </w:rPr>
      </w:pPr>
    </w:p>
    <w:p w:rsidR="00412BF2" w:rsidRDefault="00762CCB">
      <w:pPr>
        <w:spacing w:line="234" w:lineRule="auto"/>
        <w:ind w:left="260" w:firstLine="708"/>
        <w:rPr>
          <w:rFonts w:eastAsia="Times New Roman"/>
          <w:sz w:val="24"/>
          <w:szCs w:val="24"/>
        </w:rPr>
      </w:pPr>
      <w:r>
        <w:rPr>
          <w:rFonts w:eastAsia="Times New Roman"/>
          <w:b/>
          <w:bCs/>
          <w:sz w:val="24"/>
          <w:szCs w:val="24"/>
        </w:rPr>
        <w:t xml:space="preserve">Итоговая оценка </w:t>
      </w:r>
      <w:r>
        <w:rPr>
          <w:rFonts w:eastAsia="Times New Roman"/>
          <w:sz w:val="24"/>
          <w:szCs w:val="24"/>
        </w:rPr>
        <w:t>по междисциплинарным программам ставится на основе</w:t>
      </w:r>
      <w:r>
        <w:rPr>
          <w:rFonts w:eastAsia="Times New Roman"/>
          <w:b/>
          <w:bCs/>
          <w:sz w:val="24"/>
          <w:szCs w:val="24"/>
        </w:rPr>
        <w:t xml:space="preserve"> </w:t>
      </w:r>
      <w:r>
        <w:rPr>
          <w:rFonts w:eastAsia="Times New Roman"/>
          <w:sz w:val="24"/>
          <w:szCs w:val="24"/>
        </w:rPr>
        <w:t>результатов внутришкольного мониторинга и фиксируется в характеристике учащегося.</w:t>
      </w:r>
    </w:p>
    <w:p w:rsidR="00412BF2" w:rsidRDefault="00412BF2">
      <w:pPr>
        <w:spacing w:line="1" w:lineRule="exact"/>
        <w:rPr>
          <w:rFonts w:eastAsia="Times New Roman"/>
          <w:sz w:val="24"/>
          <w:szCs w:val="24"/>
        </w:rPr>
      </w:pPr>
    </w:p>
    <w:p w:rsidR="00412BF2" w:rsidRDefault="00762CCB">
      <w:pPr>
        <w:ind w:left="980"/>
        <w:rPr>
          <w:rFonts w:eastAsia="Times New Roman"/>
          <w:sz w:val="24"/>
          <w:szCs w:val="24"/>
        </w:rPr>
      </w:pPr>
      <w:r>
        <w:rPr>
          <w:rFonts w:eastAsia="Times New Roman"/>
          <w:b/>
          <w:bCs/>
          <w:sz w:val="24"/>
          <w:szCs w:val="24"/>
        </w:rPr>
        <w:t xml:space="preserve">Характеристика </w:t>
      </w:r>
      <w:r>
        <w:rPr>
          <w:rFonts w:eastAsia="Times New Roman"/>
          <w:sz w:val="24"/>
          <w:szCs w:val="24"/>
        </w:rPr>
        <w:t>готовится на основании:</w:t>
      </w:r>
    </w:p>
    <w:p w:rsidR="00412BF2" w:rsidRDefault="00412BF2">
      <w:pPr>
        <w:spacing w:line="4"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объективных показателей образовательных достижений обучающегося на уровне основного образования,</w:t>
      </w:r>
    </w:p>
    <w:p w:rsidR="00412BF2" w:rsidRDefault="00412BF2">
      <w:pPr>
        <w:spacing w:line="3"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портфолио выпускника;</w:t>
      </w:r>
    </w:p>
    <w:p w:rsidR="00412BF2" w:rsidRDefault="00412BF2">
      <w:pPr>
        <w:spacing w:line="1"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экспертных оценок классного руководителя и учителей, обучавших данного выпускника на уровне основного общего образования.</w:t>
      </w:r>
    </w:p>
    <w:p w:rsidR="00412BF2" w:rsidRDefault="00412BF2">
      <w:pPr>
        <w:spacing w:line="1" w:lineRule="exact"/>
        <w:rPr>
          <w:rFonts w:eastAsia="Times New Roman"/>
          <w:sz w:val="24"/>
          <w:szCs w:val="24"/>
        </w:rPr>
      </w:pPr>
    </w:p>
    <w:p w:rsidR="00412BF2" w:rsidRDefault="00762CCB">
      <w:pPr>
        <w:numPr>
          <w:ilvl w:val="0"/>
          <w:numId w:val="45"/>
        </w:numPr>
        <w:tabs>
          <w:tab w:val="left" w:pos="1180"/>
        </w:tabs>
        <w:ind w:left="1180" w:hanging="210"/>
        <w:rPr>
          <w:rFonts w:eastAsia="Times New Roman"/>
          <w:sz w:val="24"/>
          <w:szCs w:val="24"/>
        </w:rPr>
      </w:pPr>
      <w:r>
        <w:rPr>
          <w:rFonts w:eastAsia="Times New Roman"/>
          <w:sz w:val="24"/>
          <w:szCs w:val="24"/>
        </w:rPr>
        <w:t>характеристике выпускника:</w:t>
      </w:r>
    </w:p>
    <w:p w:rsidR="00412BF2" w:rsidRDefault="00412BF2">
      <w:pPr>
        <w:spacing w:line="31" w:lineRule="exact"/>
        <w:rPr>
          <w:rFonts w:eastAsia="Times New Roman"/>
          <w:sz w:val="24"/>
          <w:szCs w:val="24"/>
        </w:rPr>
      </w:pPr>
    </w:p>
    <w:p w:rsidR="00412BF2" w:rsidRDefault="00762CCB">
      <w:pPr>
        <w:numPr>
          <w:ilvl w:val="1"/>
          <w:numId w:val="45"/>
        </w:numPr>
        <w:tabs>
          <w:tab w:val="left" w:pos="1254"/>
        </w:tabs>
        <w:spacing w:line="226" w:lineRule="auto"/>
        <w:ind w:left="260" w:firstLine="854"/>
        <w:rPr>
          <w:rFonts w:ascii="Symbol" w:eastAsia="Symbol" w:hAnsi="Symbol" w:cs="Symbol"/>
          <w:sz w:val="24"/>
          <w:szCs w:val="24"/>
        </w:rPr>
      </w:pPr>
      <w:r>
        <w:rPr>
          <w:rFonts w:eastAsia="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412BF2" w:rsidRDefault="00412BF2">
      <w:pPr>
        <w:spacing w:line="31" w:lineRule="exact"/>
        <w:rPr>
          <w:rFonts w:ascii="Symbol" w:eastAsia="Symbol" w:hAnsi="Symbol" w:cs="Symbol"/>
          <w:sz w:val="24"/>
          <w:szCs w:val="24"/>
        </w:rPr>
      </w:pPr>
    </w:p>
    <w:p w:rsidR="00412BF2" w:rsidRDefault="00762CCB">
      <w:pPr>
        <w:numPr>
          <w:ilvl w:val="1"/>
          <w:numId w:val="45"/>
        </w:numPr>
        <w:tabs>
          <w:tab w:val="left" w:pos="1254"/>
        </w:tabs>
        <w:spacing w:line="227" w:lineRule="auto"/>
        <w:ind w:left="260" w:firstLine="854"/>
        <w:jc w:val="both"/>
        <w:rPr>
          <w:rFonts w:ascii="Symbol" w:eastAsia="Symbol" w:hAnsi="Symbol" w:cs="Symbol"/>
          <w:sz w:val="24"/>
          <w:szCs w:val="24"/>
        </w:rPr>
      </w:pPr>
      <w:r>
        <w:rPr>
          <w:rFonts w:eastAsia="Times New Roman"/>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16" w:lineRule="exact"/>
        <w:rPr>
          <w:sz w:val="20"/>
          <w:szCs w:val="20"/>
        </w:rPr>
      </w:pPr>
    </w:p>
    <w:p w:rsidR="00412BF2" w:rsidRDefault="00412BF2">
      <w:pPr>
        <w:ind w:left="934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учащимся направлений профильного образования, выявленных проблем и отмеченных образовательных достижений.</w:t>
      </w:r>
    </w:p>
    <w:p w:rsidR="00412BF2" w:rsidRDefault="00412BF2">
      <w:pPr>
        <w:spacing w:line="14" w:lineRule="exact"/>
        <w:rPr>
          <w:sz w:val="20"/>
          <w:szCs w:val="20"/>
        </w:rPr>
      </w:pPr>
    </w:p>
    <w:p w:rsidR="00412BF2" w:rsidRDefault="00762CCB">
      <w:pPr>
        <w:spacing w:line="236" w:lineRule="auto"/>
        <w:ind w:left="260" w:firstLine="708"/>
        <w:jc w:val="both"/>
        <w:rPr>
          <w:sz w:val="20"/>
          <w:szCs w:val="20"/>
        </w:rPr>
      </w:pPr>
      <w:r>
        <w:rPr>
          <w:rFonts w:eastAsia="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762CCB">
      <w:pPr>
        <w:numPr>
          <w:ilvl w:val="0"/>
          <w:numId w:val="46"/>
        </w:numPr>
        <w:tabs>
          <w:tab w:val="left" w:pos="1200"/>
        </w:tabs>
        <w:ind w:left="1200" w:hanging="367"/>
        <w:rPr>
          <w:rFonts w:eastAsia="Times New Roman"/>
          <w:b/>
          <w:bCs/>
          <w:sz w:val="24"/>
          <w:szCs w:val="24"/>
        </w:rPr>
      </w:pPr>
      <w:r>
        <w:rPr>
          <w:rFonts w:eastAsia="Times New Roman"/>
          <w:b/>
          <w:bCs/>
          <w:sz w:val="24"/>
          <w:szCs w:val="24"/>
        </w:rPr>
        <w:t>Содержательный раздел основной образовательной программы основного</w:t>
      </w:r>
    </w:p>
    <w:p w:rsidR="00412BF2" w:rsidRDefault="00762CCB">
      <w:pPr>
        <w:ind w:left="4160"/>
        <w:rPr>
          <w:rFonts w:eastAsia="Times New Roman"/>
          <w:b/>
          <w:bCs/>
          <w:sz w:val="24"/>
          <w:szCs w:val="24"/>
        </w:rPr>
      </w:pPr>
      <w:r>
        <w:rPr>
          <w:rFonts w:eastAsia="Times New Roman"/>
          <w:b/>
          <w:bCs/>
          <w:sz w:val="24"/>
          <w:szCs w:val="24"/>
        </w:rPr>
        <w:t>общего образования</w:t>
      </w:r>
    </w:p>
    <w:p w:rsidR="00412BF2" w:rsidRDefault="00412BF2">
      <w:pPr>
        <w:spacing w:line="200" w:lineRule="exact"/>
        <w:rPr>
          <w:sz w:val="20"/>
          <w:szCs w:val="20"/>
        </w:rPr>
      </w:pPr>
    </w:p>
    <w:p w:rsidR="00412BF2" w:rsidRDefault="00762CCB">
      <w:pPr>
        <w:spacing w:line="234" w:lineRule="auto"/>
        <w:ind w:left="260"/>
        <w:rPr>
          <w:sz w:val="20"/>
          <w:szCs w:val="20"/>
        </w:rPr>
      </w:pPr>
      <w:r>
        <w:rPr>
          <w:rFonts w:eastAsia="Times New Roman"/>
          <w:b/>
          <w:bCs/>
          <w:sz w:val="24"/>
          <w:szCs w:val="24"/>
        </w:rPr>
        <w:t xml:space="preserve">2.1. </w:t>
      </w:r>
      <w:r>
        <w:rPr>
          <w:rFonts w:eastAsia="Times New Roman"/>
          <w:b/>
          <w:bCs/>
          <w:i/>
          <w:iCs/>
          <w:sz w:val="24"/>
          <w:szCs w:val="24"/>
        </w:rPr>
        <w:t>Программа развития универсальных учебных действий,</w:t>
      </w:r>
      <w:r>
        <w:rPr>
          <w:rFonts w:eastAsia="Times New Roman"/>
          <w:b/>
          <w:bCs/>
          <w:sz w:val="24"/>
          <w:szCs w:val="24"/>
        </w:rPr>
        <w:t xml:space="preserve"> </w:t>
      </w:r>
      <w:r>
        <w:rPr>
          <w:rFonts w:eastAsia="Times New Roman"/>
          <w:b/>
          <w:bCs/>
          <w:i/>
          <w:iCs/>
          <w:sz w:val="24"/>
          <w:szCs w:val="24"/>
        </w:rPr>
        <w:t>включающая</w:t>
      </w:r>
      <w:r>
        <w:rPr>
          <w:rFonts w:eastAsia="Times New Roman"/>
          <w:b/>
          <w:bCs/>
          <w:sz w:val="24"/>
          <w:szCs w:val="24"/>
        </w:rPr>
        <w:t xml:space="preserve"> </w:t>
      </w:r>
      <w:r>
        <w:rPr>
          <w:rFonts w:eastAsia="Times New Roman"/>
          <w:b/>
          <w:bCs/>
          <w:i/>
          <w:iCs/>
          <w:sz w:val="24"/>
          <w:szCs w:val="24"/>
        </w:rPr>
        <w:t>формирование компетенций обучающихся в области использования информационно-</w:t>
      </w:r>
    </w:p>
    <w:p w:rsidR="00412BF2" w:rsidRDefault="00412BF2">
      <w:pPr>
        <w:spacing w:line="14" w:lineRule="exact"/>
        <w:rPr>
          <w:sz w:val="20"/>
          <w:szCs w:val="20"/>
        </w:rPr>
      </w:pPr>
    </w:p>
    <w:p w:rsidR="00412BF2" w:rsidRDefault="00762CCB">
      <w:pPr>
        <w:spacing w:line="234" w:lineRule="auto"/>
        <w:ind w:left="260"/>
        <w:rPr>
          <w:sz w:val="20"/>
          <w:szCs w:val="20"/>
        </w:rPr>
      </w:pPr>
      <w:r>
        <w:rPr>
          <w:rFonts w:eastAsia="Times New Roman"/>
          <w:b/>
          <w:bCs/>
          <w:i/>
          <w:iCs/>
          <w:sz w:val="24"/>
          <w:szCs w:val="24"/>
        </w:rPr>
        <w:t>коммуникационных технологий, учебно-исследовательской и проектной деятельности (Приложение 2)</w:t>
      </w:r>
    </w:p>
    <w:p w:rsidR="00412BF2" w:rsidRDefault="00412BF2">
      <w:pPr>
        <w:spacing w:line="278" w:lineRule="exact"/>
        <w:rPr>
          <w:sz w:val="20"/>
          <w:szCs w:val="20"/>
        </w:rPr>
      </w:pPr>
    </w:p>
    <w:p w:rsidR="00412BF2" w:rsidRDefault="00762CCB">
      <w:pPr>
        <w:ind w:left="260"/>
        <w:rPr>
          <w:sz w:val="20"/>
          <w:szCs w:val="20"/>
        </w:rPr>
      </w:pPr>
      <w:r>
        <w:rPr>
          <w:rFonts w:eastAsia="Times New Roman"/>
          <w:b/>
          <w:bCs/>
          <w:sz w:val="24"/>
          <w:szCs w:val="24"/>
        </w:rPr>
        <w:t xml:space="preserve">2.2. </w:t>
      </w:r>
      <w:r>
        <w:rPr>
          <w:rFonts w:eastAsia="Times New Roman"/>
          <w:b/>
          <w:bCs/>
          <w:i/>
          <w:iCs/>
          <w:sz w:val="24"/>
          <w:szCs w:val="24"/>
        </w:rPr>
        <w:t>Программы учебных предметов,</w:t>
      </w:r>
      <w:r>
        <w:rPr>
          <w:rFonts w:eastAsia="Times New Roman"/>
          <w:b/>
          <w:bCs/>
          <w:sz w:val="24"/>
          <w:szCs w:val="24"/>
        </w:rPr>
        <w:t xml:space="preserve"> </w:t>
      </w:r>
      <w:r>
        <w:rPr>
          <w:rFonts w:eastAsia="Times New Roman"/>
          <w:b/>
          <w:bCs/>
          <w:i/>
          <w:iCs/>
          <w:sz w:val="24"/>
          <w:szCs w:val="24"/>
        </w:rPr>
        <w:t>курсов</w:t>
      </w:r>
      <w:r>
        <w:rPr>
          <w:rFonts w:eastAsia="Times New Roman"/>
          <w:b/>
          <w:bCs/>
          <w:sz w:val="24"/>
          <w:szCs w:val="24"/>
        </w:rPr>
        <w:t xml:space="preserve"> </w:t>
      </w:r>
      <w:r>
        <w:rPr>
          <w:rFonts w:eastAsia="Times New Roman"/>
          <w:b/>
          <w:bCs/>
          <w:i/>
          <w:iCs/>
          <w:sz w:val="24"/>
          <w:szCs w:val="24"/>
        </w:rPr>
        <w:t>(Приложение</w:t>
      </w:r>
      <w:r>
        <w:rPr>
          <w:rFonts w:eastAsia="Times New Roman"/>
          <w:b/>
          <w:bCs/>
          <w:sz w:val="24"/>
          <w:szCs w:val="24"/>
        </w:rPr>
        <w:t xml:space="preserve"> </w:t>
      </w:r>
      <w:r>
        <w:rPr>
          <w:rFonts w:eastAsia="Times New Roman"/>
          <w:b/>
          <w:bCs/>
          <w:i/>
          <w:iCs/>
          <w:sz w:val="24"/>
          <w:szCs w:val="24"/>
        </w:rPr>
        <w:t>3)</w:t>
      </w:r>
    </w:p>
    <w:p w:rsidR="00412BF2" w:rsidRDefault="00412BF2">
      <w:pPr>
        <w:spacing w:line="276" w:lineRule="exact"/>
        <w:rPr>
          <w:sz w:val="20"/>
          <w:szCs w:val="20"/>
        </w:rPr>
      </w:pPr>
    </w:p>
    <w:p w:rsidR="00412BF2" w:rsidRDefault="00762CCB">
      <w:pPr>
        <w:ind w:left="240"/>
        <w:rPr>
          <w:sz w:val="20"/>
          <w:szCs w:val="20"/>
        </w:rPr>
      </w:pPr>
      <w:r>
        <w:rPr>
          <w:rFonts w:eastAsia="Times New Roman"/>
          <w:b/>
          <w:bCs/>
          <w:sz w:val="24"/>
          <w:szCs w:val="24"/>
        </w:rPr>
        <w:t xml:space="preserve">2.3. </w:t>
      </w:r>
      <w:r>
        <w:rPr>
          <w:rFonts w:eastAsia="Times New Roman"/>
          <w:b/>
          <w:bCs/>
          <w:i/>
          <w:iCs/>
          <w:sz w:val="24"/>
          <w:szCs w:val="24"/>
        </w:rPr>
        <w:t>Программа воспитания и социализации обучающихся</w:t>
      </w:r>
      <w:r>
        <w:rPr>
          <w:rFonts w:eastAsia="Times New Roman"/>
          <w:b/>
          <w:bCs/>
          <w:sz w:val="24"/>
          <w:szCs w:val="24"/>
        </w:rPr>
        <w:t xml:space="preserve"> </w:t>
      </w:r>
      <w:r>
        <w:rPr>
          <w:rFonts w:eastAsia="Times New Roman"/>
          <w:b/>
          <w:bCs/>
          <w:i/>
          <w:iCs/>
          <w:sz w:val="24"/>
          <w:szCs w:val="24"/>
        </w:rPr>
        <w:t>(Приложение</w:t>
      </w:r>
      <w:r>
        <w:rPr>
          <w:rFonts w:eastAsia="Times New Roman"/>
          <w:b/>
          <w:bCs/>
          <w:sz w:val="24"/>
          <w:szCs w:val="24"/>
        </w:rPr>
        <w:t xml:space="preserve"> </w:t>
      </w:r>
      <w:r>
        <w:rPr>
          <w:rFonts w:eastAsia="Times New Roman"/>
          <w:b/>
          <w:bCs/>
          <w:i/>
          <w:iCs/>
          <w:sz w:val="24"/>
          <w:szCs w:val="24"/>
        </w:rPr>
        <w:t>4)</w:t>
      </w:r>
    </w:p>
    <w:p w:rsidR="00412BF2" w:rsidRDefault="00412BF2">
      <w:pPr>
        <w:spacing w:line="276" w:lineRule="exact"/>
        <w:rPr>
          <w:sz w:val="20"/>
          <w:szCs w:val="20"/>
        </w:rPr>
      </w:pPr>
    </w:p>
    <w:p w:rsidR="00412BF2" w:rsidRDefault="00762CCB">
      <w:pPr>
        <w:ind w:left="260"/>
        <w:rPr>
          <w:sz w:val="20"/>
          <w:szCs w:val="20"/>
        </w:rPr>
      </w:pPr>
      <w:r>
        <w:rPr>
          <w:rFonts w:eastAsia="Times New Roman"/>
          <w:b/>
          <w:bCs/>
          <w:sz w:val="24"/>
          <w:szCs w:val="24"/>
        </w:rPr>
        <w:t xml:space="preserve">2.4. </w:t>
      </w:r>
      <w:r>
        <w:rPr>
          <w:rFonts w:eastAsia="Times New Roman"/>
          <w:b/>
          <w:bCs/>
          <w:i/>
          <w:iCs/>
          <w:sz w:val="24"/>
          <w:szCs w:val="24"/>
        </w:rPr>
        <w:t>Программа коррекционной работы</w:t>
      </w:r>
      <w:r>
        <w:rPr>
          <w:rFonts w:eastAsia="Times New Roman"/>
          <w:b/>
          <w:bCs/>
          <w:sz w:val="24"/>
          <w:szCs w:val="24"/>
        </w:rPr>
        <w:t xml:space="preserve"> </w:t>
      </w:r>
      <w:r>
        <w:rPr>
          <w:rFonts w:eastAsia="Times New Roman"/>
          <w:b/>
          <w:bCs/>
          <w:i/>
          <w:iCs/>
          <w:sz w:val="24"/>
          <w:szCs w:val="24"/>
        </w:rPr>
        <w:t>(Приложение</w:t>
      </w:r>
      <w:r>
        <w:rPr>
          <w:rFonts w:eastAsia="Times New Roman"/>
          <w:b/>
          <w:bCs/>
          <w:sz w:val="24"/>
          <w:szCs w:val="24"/>
        </w:rPr>
        <w:t xml:space="preserve"> </w:t>
      </w:r>
      <w:r>
        <w:rPr>
          <w:rFonts w:eastAsia="Times New Roman"/>
          <w:b/>
          <w:bCs/>
          <w:i/>
          <w:iCs/>
          <w:sz w:val="24"/>
          <w:szCs w:val="24"/>
        </w:rPr>
        <w:t>5)</w:t>
      </w:r>
    </w:p>
    <w:p w:rsidR="00412BF2" w:rsidRDefault="00412BF2">
      <w:pPr>
        <w:spacing w:line="200" w:lineRule="exact"/>
        <w:rPr>
          <w:sz w:val="20"/>
          <w:szCs w:val="20"/>
        </w:rPr>
      </w:pPr>
    </w:p>
    <w:p w:rsidR="00412BF2" w:rsidRDefault="00412BF2">
      <w:pPr>
        <w:spacing w:line="364" w:lineRule="exact"/>
        <w:rPr>
          <w:sz w:val="20"/>
          <w:szCs w:val="20"/>
        </w:rPr>
      </w:pPr>
    </w:p>
    <w:p w:rsidR="00412BF2" w:rsidRDefault="00762CCB" w:rsidP="00D06887">
      <w:pPr>
        <w:numPr>
          <w:ilvl w:val="0"/>
          <w:numId w:val="47"/>
        </w:numPr>
        <w:tabs>
          <w:tab w:val="left" w:pos="803"/>
        </w:tabs>
        <w:spacing w:line="234" w:lineRule="auto"/>
        <w:ind w:left="3840" w:right="300" w:hanging="3278"/>
        <w:rPr>
          <w:rFonts w:eastAsia="Times New Roman"/>
          <w:b/>
          <w:bCs/>
          <w:sz w:val="24"/>
          <w:szCs w:val="24"/>
        </w:rPr>
      </w:pPr>
      <w:r>
        <w:rPr>
          <w:rFonts w:eastAsia="Times New Roman"/>
          <w:b/>
          <w:bCs/>
          <w:sz w:val="24"/>
          <w:szCs w:val="24"/>
        </w:rPr>
        <w:t>Организационный раздел основной образовательной программы основного общего образования</w:t>
      </w:r>
    </w:p>
    <w:p w:rsidR="00412BF2" w:rsidRDefault="00412BF2">
      <w:pPr>
        <w:spacing w:line="278" w:lineRule="exact"/>
        <w:rPr>
          <w:sz w:val="20"/>
          <w:szCs w:val="20"/>
        </w:rPr>
      </w:pPr>
    </w:p>
    <w:p w:rsidR="00412BF2" w:rsidRDefault="00762CCB">
      <w:pPr>
        <w:ind w:left="260"/>
        <w:rPr>
          <w:sz w:val="20"/>
          <w:szCs w:val="20"/>
        </w:rPr>
      </w:pPr>
      <w:r>
        <w:rPr>
          <w:rFonts w:eastAsia="Times New Roman"/>
          <w:b/>
          <w:bCs/>
          <w:sz w:val="24"/>
          <w:szCs w:val="24"/>
        </w:rPr>
        <w:t xml:space="preserve">3.1. </w:t>
      </w:r>
      <w:r>
        <w:rPr>
          <w:rFonts w:eastAsia="Times New Roman"/>
          <w:b/>
          <w:bCs/>
          <w:i/>
          <w:iCs/>
          <w:sz w:val="24"/>
          <w:szCs w:val="24"/>
        </w:rPr>
        <w:t>Учебный план основного общего образования</w:t>
      </w:r>
      <w:r>
        <w:rPr>
          <w:rFonts w:eastAsia="Times New Roman"/>
          <w:b/>
          <w:bCs/>
          <w:sz w:val="24"/>
          <w:szCs w:val="24"/>
        </w:rPr>
        <w:t xml:space="preserve"> </w:t>
      </w:r>
      <w:r>
        <w:rPr>
          <w:rFonts w:eastAsia="Times New Roman"/>
          <w:b/>
          <w:bCs/>
          <w:i/>
          <w:iCs/>
          <w:sz w:val="24"/>
          <w:szCs w:val="24"/>
        </w:rPr>
        <w:t>(Приложение</w:t>
      </w:r>
      <w:r>
        <w:rPr>
          <w:rFonts w:eastAsia="Times New Roman"/>
          <w:b/>
          <w:bCs/>
          <w:sz w:val="24"/>
          <w:szCs w:val="24"/>
        </w:rPr>
        <w:t xml:space="preserve"> </w:t>
      </w:r>
      <w:r>
        <w:rPr>
          <w:rFonts w:eastAsia="Times New Roman"/>
          <w:b/>
          <w:bCs/>
          <w:i/>
          <w:iCs/>
          <w:sz w:val="24"/>
          <w:szCs w:val="24"/>
        </w:rPr>
        <w:t>6)</w:t>
      </w:r>
    </w:p>
    <w:p w:rsidR="00412BF2" w:rsidRDefault="00412BF2">
      <w:pPr>
        <w:spacing w:line="276" w:lineRule="exact"/>
        <w:rPr>
          <w:sz w:val="20"/>
          <w:szCs w:val="20"/>
        </w:rPr>
      </w:pPr>
    </w:p>
    <w:p w:rsidR="00412BF2" w:rsidRDefault="00762CCB">
      <w:pPr>
        <w:ind w:left="260"/>
        <w:rPr>
          <w:sz w:val="20"/>
          <w:szCs w:val="20"/>
        </w:rPr>
      </w:pPr>
      <w:r>
        <w:rPr>
          <w:rFonts w:eastAsia="Times New Roman"/>
          <w:b/>
          <w:bCs/>
          <w:sz w:val="24"/>
          <w:szCs w:val="24"/>
        </w:rPr>
        <w:t xml:space="preserve">3.1.1. </w:t>
      </w:r>
      <w:r>
        <w:rPr>
          <w:rFonts w:eastAsia="Times New Roman"/>
          <w:b/>
          <w:bCs/>
          <w:i/>
          <w:iCs/>
          <w:sz w:val="24"/>
          <w:szCs w:val="24"/>
        </w:rPr>
        <w:t>Календарный учебный график</w:t>
      </w:r>
    </w:p>
    <w:p w:rsidR="00412BF2" w:rsidRDefault="00762CCB">
      <w:pPr>
        <w:spacing w:line="235" w:lineRule="auto"/>
        <w:ind w:left="740"/>
        <w:rPr>
          <w:sz w:val="20"/>
          <w:szCs w:val="20"/>
        </w:rPr>
      </w:pPr>
      <w:r>
        <w:rPr>
          <w:rFonts w:eastAsia="Times New Roman"/>
          <w:sz w:val="24"/>
          <w:szCs w:val="24"/>
        </w:rPr>
        <w:t>Календарный учебный график реализации образовательной программы составлен в</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соответствии с законом «Об образовании в Российской Федерации» (п. 10, ст. 2) и ФГОС</w:t>
      </w:r>
    </w:p>
    <w:p w:rsidR="00412BF2" w:rsidRDefault="00412BF2">
      <w:pPr>
        <w:spacing w:line="12" w:lineRule="exact"/>
        <w:rPr>
          <w:sz w:val="20"/>
          <w:szCs w:val="20"/>
        </w:rPr>
      </w:pPr>
    </w:p>
    <w:p w:rsidR="00412BF2" w:rsidRDefault="00762CCB">
      <w:pPr>
        <w:numPr>
          <w:ilvl w:val="0"/>
          <w:numId w:val="48"/>
        </w:numPr>
        <w:tabs>
          <w:tab w:val="left" w:pos="893"/>
        </w:tabs>
        <w:spacing w:line="234" w:lineRule="auto"/>
        <w:ind w:left="260" w:firstLine="2"/>
        <w:rPr>
          <w:rFonts w:eastAsia="Times New Roman"/>
          <w:sz w:val="24"/>
          <w:szCs w:val="24"/>
        </w:rPr>
      </w:pPr>
      <w:r>
        <w:rPr>
          <w:rFonts w:eastAsia="Times New Roman"/>
          <w:sz w:val="24"/>
          <w:szCs w:val="24"/>
        </w:rPr>
        <w:t>(п. 18.3.1), с учетом требований СанПиН и мнения участников образовательных отношений.</w:t>
      </w:r>
    </w:p>
    <w:p w:rsidR="00412BF2" w:rsidRDefault="00412BF2">
      <w:pPr>
        <w:spacing w:line="13" w:lineRule="exact"/>
        <w:rPr>
          <w:rFonts w:eastAsia="Times New Roman"/>
          <w:sz w:val="24"/>
          <w:szCs w:val="24"/>
        </w:rPr>
      </w:pPr>
    </w:p>
    <w:p w:rsidR="00412BF2" w:rsidRDefault="00D06887">
      <w:pPr>
        <w:spacing w:line="234" w:lineRule="auto"/>
        <w:ind w:left="260" w:firstLine="420"/>
        <w:rPr>
          <w:rFonts w:eastAsia="Times New Roman"/>
          <w:sz w:val="24"/>
          <w:szCs w:val="24"/>
        </w:rPr>
      </w:pPr>
      <w:r>
        <w:rPr>
          <w:rFonts w:eastAsia="Times New Roman"/>
          <w:sz w:val="24"/>
          <w:szCs w:val="24"/>
        </w:rPr>
        <w:t xml:space="preserve">МОУ «СОШ им. Героя Советского Союза Н.Г. Маркелова с. Красная Звезда Ртищевского района Саратовской области» </w:t>
      </w:r>
      <w:r w:rsidR="00762CCB">
        <w:rPr>
          <w:rFonts w:eastAsia="Times New Roman"/>
          <w:sz w:val="24"/>
          <w:szCs w:val="24"/>
        </w:rPr>
        <w:t xml:space="preserve"> функционирует с 7.30 до 17.00, кроме выходных и праздничных дней.</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Образовательный процесс проводится во время учебного года.</w:t>
      </w:r>
    </w:p>
    <w:p w:rsidR="00412BF2" w:rsidRDefault="00412BF2">
      <w:pPr>
        <w:spacing w:line="12" w:lineRule="exact"/>
        <w:rPr>
          <w:rFonts w:eastAsia="Times New Roman"/>
          <w:sz w:val="24"/>
          <w:szCs w:val="24"/>
        </w:rPr>
      </w:pPr>
    </w:p>
    <w:p w:rsidR="00412BF2" w:rsidRDefault="00762CCB">
      <w:pPr>
        <w:ind w:left="260" w:right="580"/>
        <w:rPr>
          <w:rFonts w:eastAsia="Times New Roman"/>
          <w:sz w:val="24"/>
          <w:szCs w:val="24"/>
        </w:rPr>
      </w:pPr>
      <w:r>
        <w:rPr>
          <w:rFonts w:eastAsia="Times New Roman"/>
          <w:sz w:val="24"/>
          <w:szCs w:val="24"/>
        </w:rPr>
        <w:t>Учебный год начинается с 1 сентября. Продолжительность учебного года составляет: для 5-9 классов - 34 учебных недели; Продолжительность каникул:</w:t>
      </w:r>
    </w:p>
    <w:p w:rsidR="00412BF2" w:rsidRDefault="00412BF2">
      <w:pPr>
        <w:spacing w:line="266" w:lineRule="exact"/>
        <w:rPr>
          <w:rFonts w:eastAsia="Times New Roman"/>
          <w:sz w:val="24"/>
          <w:szCs w:val="24"/>
        </w:rPr>
      </w:pPr>
    </w:p>
    <w:p w:rsidR="00412BF2" w:rsidRDefault="00762CCB">
      <w:pPr>
        <w:ind w:left="260"/>
        <w:rPr>
          <w:rFonts w:eastAsia="Times New Roman"/>
          <w:sz w:val="24"/>
          <w:szCs w:val="24"/>
        </w:rPr>
      </w:pPr>
      <w:r>
        <w:rPr>
          <w:rFonts w:eastAsia="Times New Roman"/>
          <w:sz w:val="27"/>
          <w:szCs w:val="27"/>
        </w:rPr>
        <w:t>-</w:t>
      </w:r>
      <w:r>
        <w:rPr>
          <w:rFonts w:eastAsia="Times New Roman"/>
          <w:sz w:val="23"/>
          <w:szCs w:val="23"/>
        </w:rPr>
        <w:t>в течение учебного года не менее 30 календарных дней;</w:t>
      </w:r>
    </w:p>
    <w:p w:rsidR="00412BF2" w:rsidRDefault="00762CCB">
      <w:pPr>
        <w:ind w:left="260"/>
        <w:rPr>
          <w:rFonts w:eastAsia="Times New Roman"/>
          <w:sz w:val="24"/>
          <w:szCs w:val="24"/>
        </w:rPr>
      </w:pPr>
      <w:r>
        <w:rPr>
          <w:rFonts w:eastAsia="Times New Roman"/>
          <w:sz w:val="27"/>
          <w:szCs w:val="27"/>
        </w:rPr>
        <w:t>-</w:t>
      </w:r>
      <w:r>
        <w:rPr>
          <w:rFonts w:eastAsia="Times New Roman"/>
          <w:sz w:val="23"/>
          <w:szCs w:val="23"/>
        </w:rPr>
        <w:t>дополнительные каникулы в первых классах не менее 7 календарных дней;</w:t>
      </w:r>
    </w:p>
    <w:p w:rsidR="00412BF2" w:rsidRDefault="00762CCB">
      <w:pPr>
        <w:ind w:left="260"/>
        <w:rPr>
          <w:rFonts w:eastAsia="Times New Roman"/>
          <w:sz w:val="24"/>
          <w:szCs w:val="24"/>
        </w:rPr>
      </w:pPr>
      <w:r>
        <w:rPr>
          <w:rFonts w:eastAsia="Times New Roman"/>
          <w:sz w:val="27"/>
          <w:szCs w:val="27"/>
        </w:rPr>
        <w:t>-</w:t>
      </w:r>
      <w:r>
        <w:rPr>
          <w:rFonts w:eastAsia="Times New Roman"/>
          <w:sz w:val="23"/>
          <w:szCs w:val="23"/>
        </w:rPr>
        <w:t>летом не менее 8 календарных недель.</w:t>
      </w:r>
    </w:p>
    <w:p w:rsidR="00412BF2" w:rsidRDefault="00412BF2">
      <w:pPr>
        <w:spacing w:line="5" w:lineRule="exact"/>
        <w:rPr>
          <w:rFonts w:eastAsia="Times New Roman"/>
          <w:sz w:val="24"/>
          <w:szCs w:val="24"/>
        </w:rPr>
      </w:pPr>
    </w:p>
    <w:p w:rsidR="00412BF2" w:rsidRDefault="00762CCB">
      <w:pPr>
        <w:spacing w:line="237" w:lineRule="auto"/>
        <w:ind w:left="260"/>
        <w:rPr>
          <w:rFonts w:eastAsia="Times New Roman"/>
          <w:sz w:val="24"/>
          <w:szCs w:val="24"/>
        </w:rPr>
      </w:pPr>
      <w:r>
        <w:rPr>
          <w:rFonts w:eastAsia="Times New Roman"/>
          <w:sz w:val="24"/>
          <w:szCs w:val="24"/>
        </w:rPr>
        <w:t>Учебный год в соответствии с Уставом ОО, Учебным планом ОО делится в 5 – 9 классах на четверти, являющиеся периодами, по итогам которых выставляются отметки. Продолжите</w:t>
      </w:r>
      <w:r w:rsidR="00D06887">
        <w:rPr>
          <w:rFonts w:eastAsia="Times New Roman"/>
          <w:sz w:val="24"/>
          <w:szCs w:val="24"/>
        </w:rPr>
        <w:t>льность учебной недели для 5 - 9</w:t>
      </w:r>
      <w:r>
        <w:rPr>
          <w:rFonts w:eastAsia="Times New Roman"/>
          <w:sz w:val="24"/>
          <w:szCs w:val="24"/>
        </w:rPr>
        <w:t xml:space="preserve"> классов -</w:t>
      </w:r>
      <w:r w:rsidR="00D06887">
        <w:rPr>
          <w:rFonts w:eastAsia="Times New Roman"/>
          <w:sz w:val="24"/>
          <w:szCs w:val="24"/>
        </w:rPr>
        <w:t xml:space="preserve"> 5 дней.</w:t>
      </w:r>
      <w:r>
        <w:rPr>
          <w:rFonts w:eastAsia="Times New Roman"/>
          <w:sz w:val="24"/>
          <w:szCs w:val="24"/>
        </w:rPr>
        <w:t xml:space="preserve"> Пятидневная учебная неделя установлена в целях сохранения и укрепления здоровья обучающихся, а также удовлетворения запросов родителей обучающихся.</w:t>
      </w:r>
    </w:p>
    <w:p w:rsidR="00412BF2" w:rsidRDefault="00412BF2">
      <w:pPr>
        <w:spacing w:line="17" w:lineRule="exact"/>
        <w:rPr>
          <w:rFonts w:eastAsia="Times New Roman"/>
          <w:sz w:val="24"/>
          <w:szCs w:val="24"/>
        </w:rPr>
      </w:pPr>
    </w:p>
    <w:p w:rsidR="00412BF2" w:rsidRDefault="00762CCB">
      <w:pPr>
        <w:spacing w:line="234" w:lineRule="auto"/>
        <w:ind w:left="260" w:right="5220"/>
        <w:rPr>
          <w:rFonts w:eastAsia="Times New Roman"/>
          <w:sz w:val="24"/>
          <w:szCs w:val="24"/>
        </w:rPr>
      </w:pPr>
      <w:r>
        <w:rPr>
          <w:rFonts w:eastAsia="Times New Roman"/>
          <w:sz w:val="24"/>
          <w:szCs w:val="24"/>
        </w:rPr>
        <w:t xml:space="preserve">Обучение осуществляется в </w:t>
      </w:r>
      <w:r w:rsidR="00D06887">
        <w:rPr>
          <w:rFonts w:eastAsia="Times New Roman"/>
          <w:sz w:val="24"/>
          <w:szCs w:val="24"/>
        </w:rPr>
        <w:t>одну смену. Начало уроков в 8.30</w:t>
      </w:r>
      <w:r>
        <w:rPr>
          <w:rFonts w:eastAsia="Times New Roman"/>
          <w:sz w:val="24"/>
          <w:szCs w:val="24"/>
        </w:rPr>
        <w:t>.</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Продолжительность уроков составляет 45 минут.</w:t>
      </w:r>
    </w:p>
    <w:p w:rsidR="00412BF2" w:rsidRDefault="00412BF2">
      <w:pPr>
        <w:spacing w:line="289" w:lineRule="exact"/>
        <w:rPr>
          <w:sz w:val="20"/>
          <w:szCs w:val="20"/>
        </w:rPr>
      </w:pPr>
    </w:p>
    <w:p w:rsidR="00412BF2" w:rsidRDefault="00762CCB">
      <w:pPr>
        <w:spacing w:line="236" w:lineRule="auto"/>
        <w:ind w:left="260"/>
        <w:jc w:val="both"/>
        <w:rPr>
          <w:sz w:val="20"/>
          <w:szCs w:val="20"/>
        </w:rPr>
      </w:pPr>
      <w:r>
        <w:rPr>
          <w:rFonts w:eastAsia="Times New Roman"/>
          <w:sz w:val="24"/>
          <w:szCs w:val="24"/>
        </w:rPr>
        <w:t>Кружки в школе проводятся во второй половине дня не ранее чем через 1 час после окончания уроков. Максимальная учебная нагрузка обучающихся, предусмотренная Учебным планом , соответствует требованиям СанПиН 2.4.2.282110.</w:t>
      </w:r>
    </w:p>
    <w:p w:rsidR="00412BF2" w:rsidRDefault="00412BF2">
      <w:pPr>
        <w:spacing w:line="282" w:lineRule="exact"/>
        <w:rPr>
          <w:sz w:val="20"/>
          <w:szCs w:val="20"/>
        </w:rPr>
      </w:pPr>
    </w:p>
    <w:p w:rsidR="00D16A86" w:rsidRDefault="00D16A86">
      <w:pPr>
        <w:ind w:left="260"/>
        <w:rPr>
          <w:rFonts w:eastAsia="Times New Roman"/>
          <w:b/>
          <w:bCs/>
          <w:sz w:val="24"/>
          <w:szCs w:val="24"/>
        </w:rPr>
      </w:pPr>
    </w:p>
    <w:p w:rsidR="00D16A86" w:rsidRDefault="00D16A86">
      <w:pPr>
        <w:ind w:left="260"/>
        <w:rPr>
          <w:rFonts w:eastAsia="Times New Roman"/>
          <w:b/>
          <w:bCs/>
          <w:sz w:val="24"/>
          <w:szCs w:val="24"/>
        </w:rPr>
      </w:pPr>
    </w:p>
    <w:p w:rsidR="00D16A86" w:rsidRDefault="00D16A86">
      <w:pPr>
        <w:ind w:left="260"/>
        <w:rPr>
          <w:rFonts w:eastAsia="Times New Roman"/>
          <w:b/>
          <w:bCs/>
          <w:sz w:val="24"/>
          <w:szCs w:val="24"/>
        </w:rPr>
      </w:pPr>
    </w:p>
    <w:p w:rsidR="00412BF2" w:rsidRDefault="00762CCB">
      <w:pPr>
        <w:ind w:left="260"/>
        <w:rPr>
          <w:sz w:val="20"/>
          <w:szCs w:val="20"/>
        </w:rPr>
      </w:pPr>
      <w:r>
        <w:rPr>
          <w:rFonts w:eastAsia="Times New Roman"/>
          <w:b/>
          <w:bCs/>
          <w:sz w:val="24"/>
          <w:szCs w:val="24"/>
        </w:rPr>
        <w:lastRenderedPageBreak/>
        <w:t>Продолжительность перемен</w:t>
      </w:r>
    </w:p>
    <w:p w:rsidR="00412BF2" w:rsidRDefault="00412BF2">
      <w:pPr>
        <w:spacing w:line="261" w:lineRule="exact"/>
        <w:rPr>
          <w:sz w:val="20"/>
          <w:szCs w:val="20"/>
        </w:rPr>
      </w:pPr>
    </w:p>
    <w:tbl>
      <w:tblPr>
        <w:tblW w:w="0" w:type="auto"/>
        <w:tblInd w:w="870" w:type="dxa"/>
        <w:tblLayout w:type="fixed"/>
        <w:tblCellMar>
          <w:left w:w="0" w:type="dxa"/>
          <w:right w:w="0" w:type="dxa"/>
        </w:tblCellMar>
        <w:tblLook w:val="04A0"/>
      </w:tblPr>
      <w:tblGrid>
        <w:gridCol w:w="2980"/>
        <w:gridCol w:w="2880"/>
      </w:tblGrid>
      <w:tr w:rsidR="00CA0F4C" w:rsidTr="00CA0F4C">
        <w:trPr>
          <w:trHeight w:val="281"/>
        </w:trPr>
        <w:tc>
          <w:tcPr>
            <w:tcW w:w="5860" w:type="dxa"/>
            <w:gridSpan w:val="2"/>
            <w:tcBorders>
              <w:top w:val="single" w:sz="8" w:space="0" w:color="auto"/>
              <w:left w:val="single" w:sz="8" w:space="0" w:color="auto"/>
              <w:bottom w:val="single" w:sz="8" w:space="0" w:color="auto"/>
              <w:right w:val="single" w:sz="8" w:space="0" w:color="auto"/>
            </w:tcBorders>
            <w:vAlign w:val="center"/>
          </w:tcPr>
          <w:p w:rsidR="00CA0F4C" w:rsidRDefault="00CA0F4C" w:rsidP="00CA0F4C">
            <w:pPr>
              <w:ind w:left="80"/>
              <w:jc w:val="center"/>
              <w:rPr>
                <w:sz w:val="20"/>
                <w:szCs w:val="20"/>
              </w:rPr>
            </w:pPr>
            <w:r>
              <w:rPr>
                <w:rFonts w:eastAsia="Times New Roman"/>
                <w:sz w:val="24"/>
                <w:szCs w:val="24"/>
              </w:rPr>
              <w:t>5 – 9 классы</w:t>
            </w:r>
          </w:p>
        </w:tc>
      </w:tr>
      <w:tr w:rsidR="00412BF2">
        <w:trPr>
          <w:trHeight w:val="266"/>
        </w:trPr>
        <w:tc>
          <w:tcPr>
            <w:tcW w:w="298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1 перемена</w:t>
            </w:r>
          </w:p>
        </w:tc>
        <w:tc>
          <w:tcPr>
            <w:tcW w:w="2880" w:type="dxa"/>
            <w:tcBorders>
              <w:bottom w:val="single" w:sz="8" w:space="0" w:color="auto"/>
              <w:right w:val="single" w:sz="8" w:space="0" w:color="auto"/>
            </w:tcBorders>
            <w:vAlign w:val="bottom"/>
          </w:tcPr>
          <w:p w:rsidR="00412BF2" w:rsidRDefault="00D06887" w:rsidP="00CA0F4C">
            <w:pPr>
              <w:spacing w:line="264" w:lineRule="exact"/>
              <w:ind w:left="80"/>
              <w:jc w:val="center"/>
              <w:rPr>
                <w:sz w:val="20"/>
                <w:szCs w:val="20"/>
              </w:rPr>
            </w:pPr>
            <w:r>
              <w:rPr>
                <w:rFonts w:eastAsia="Times New Roman"/>
                <w:sz w:val="24"/>
                <w:szCs w:val="24"/>
              </w:rPr>
              <w:t>20</w:t>
            </w:r>
            <w:r w:rsidR="00762CCB">
              <w:rPr>
                <w:rFonts w:eastAsia="Times New Roman"/>
                <w:sz w:val="24"/>
                <w:szCs w:val="24"/>
              </w:rPr>
              <w:t xml:space="preserve"> минут</w:t>
            </w:r>
          </w:p>
        </w:tc>
      </w:tr>
      <w:tr w:rsidR="00412BF2">
        <w:trPr>
          <w:trHeight w:val="266"/>
        </w:trPr>
        <w:tc>
          <w:tcPr>
            <w:tcW w:w="298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2 перемена</w:t>
            </w:r>
          </w:p>
        </w:tc>
        <w:tc>
          <w:tcPr>
            <w:tcW w:w="2880" w:type="dxa"/>
            <w:tcBorders>
              <w:bottom w:val="single" w:sz="8" w:space="0" w:color="auto"/>
              <w:right w:val="single" w:sz="8" w:space="0" w:color="auto"/>
            </w:tcBorders>
            <w:vAlign w:val="bottom"/>
          </w:tcPr>
          <w:p w:rsidR="00412BF2" w:rsidRDefault="00D06887" w:rsidP="00CA0F4C">
            <w:pPr>
              <w:spacing w:line="264" w:lineRule="exact"/>
              <w:ind w:left="80"/>
              <w:jc w:val="center"/>
              <w:rPr>
                <w:sz w:val="20"/>
                <w:szCs w:val="20"/>
              </w:rPr>
            </w:pPr>
            <w:r>
              <w:rPr>
                <w:rFonts w:eastAsia="Times New Roman"/>
                <w:sz w:val="24"/>
                <w:szCs w:val="24"/>
              </w:rPr>
              <w:t>1</w:t>
            </w:r>
            <w:r w:rsidR="00762CCB">
              <w:rPr>
                <w:rFonts w:eastAsia="Times New Roman"/>
                <w:sz w:val="24"/>
                <w:szCs w:val="24"/>
              </w:rPr>
              <w:t>0 минут</w:t>
            </w:r>
          </w:p>
        </w:tc>
      </w:tr>
      <w:tr w:rsidR="00412BF2">
        <w:trPr>
          <w:trHeight w:val="267"/>
        </w:trPr>
        <w:tc>
          <w:tcPr>
            <w:tcW w:w="298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3 перемена</w:t>
            </w:r>
          </w:p>
        </w:tc>
        <w:tc>
          <w:tcPr>
            <w:tcW w:w="2880" w:type="dxa"/>
            <w:tcBorders>
              <w:bottom w:val="single" w:sz="8" w:space="0" w:color="auto"/>
              <w:right w:val="single" w:sz="8" w:space="0" w:color="auto"/>
            </w:tcBorders>
            <w:vAlign w:val="bottom"/>
          </w:tcPr>
          <w:p w:rsidR="00412BF2" w:rsidRDefault="00D06887" w:rsidP="00CA0F4C">
            <w:pPr>
              <w:spacing w:line="264" w:lineRule="exact"/>
              <w:ind w:left="80"/>
              <w:jc w:val="center"/>
              <w:rPr>
                <w:sz w:val="20"/>
                <w:szCs w:val="20"/>
              </w:rPr>
            </w:pPr>
            <w:r>
              <w:rPr>
                <w:rFonts w:eastAsia="Times New Roman"/>
                <w:sz w:val="24"/>
                <w:szCs w:val="24"/>
              </w:rPr>
              <w:t>1</w:t>
            </w:r>
            <w:r w:rsidR="00762CCB">
              <w:rPr>
                <w:rFonts w:eastAsia="Times New Roman"/>
                <w:sz w:val="24"/>
                <w:szCs w:val="24"/>
              </w:rPr>
              <w:t>0 минут</w:t>
            </w:r>
          </w:p>
        </w:tc>
      </w:tr>
    </w:tbl>
    <w:p w:rsidR="00412BF2" w:rsidRDefault="00412BF2" w:rsidP="00CA0F4C">
      <w:pPr>
        <w:spacing w:line="200" w:lineRule="exact"/>
        <w:jc w:val="center"/>
        <w:rPr>
          <w:sz w:val="20"/>
          <w:szCs w:val="20"/>
        </w:rPr>
      </w:pPr>
    </w:p>
    <w:tbl>
      <w:tblPr>
        <w:tblW w:w="0" w:type="auto"/>
        <w:tblInd w:w="870" w:type="dxa"/>
        <w:tblLayout w:type="fixed"/>
        <w:tblCellMar>
          <w:left w:w="0" w:type="dxa"/>
          <w:right w:w="0" w:type="dxa"/>
        </w:tblCellMar>
        <w:tblLook w:val="04A0"/>
      </w:tblPr>
      <w:tblGrid>
        <w:gridCol w:w="2980"/>
        <w:gridCol w:w="2880"/>
      </w:tblGrid>
      <w:tr w:rsidR="00412BF2">
        <w:trPr>
          <w:trHeight w:val="281"/>
        </w:trPr>
        <w:tc>
          <w:tcPr>
            <w:tcW w:w="2980" w:type="dxa"/>
            <w:tcBorders>
              <w:top w:val="single" w:sz="8" w:space="0" w:color="auto"/>
              <w:left w:val="single" w:sz="8" w:space="0" w:color="auto"/>
              <w:bottom w:val="single" w:sz="8" w:space="0" w:color="auto"/>
              <w:right w:val="single" w:sz="8" w:space="0" w:color="auto"/>
            </w:tcBorders>
            <w:vAlign w:val="bottom"/>
          </w:tcPr>
          <w:p w:rsidR="00412BF2" w:rsidRDefault="00D16A86" w:rsidP="00CA0F4C">
            <w:pPr>
              <w:ind w:left="120"/>
              <w:jc w:val="center"/>
              <w:rPr>
                <w:sz w:val="20"/>
                <w:szCs w:val="20"/>
              </w:rPr>
            </w:pPr>
            <w:r>
              <w:rPr>
                <w:rFonts w:eastAsia="Times New Roman"/>
                <w:sz w:val="24"/>
                <w:szCs w:val="24"/>
              </w:rPr>
              <w:t>1</w:t>
            </w:r>
            <w:r w:rsidR="00762CCB">
              <w:rPr>
                <w:rFonts w:eastAsia="Times New Roman"/>
                <w:sz w:val="24"/>
                <w:szCs w:val="24"/>
              </w:rPr>
              <w:t xml:space="preserve"> перемена</w:t>
            </w:r>
          </w:p>
        </w:tc>
        <w:tc>
          <w:tcPr>
            <w:tcW w:w="2880" w:type="dxa"/>
            <w:tcBorders>
              <w:top w:val="single" w:sz="8" w:space="0" w:color="auto"/>
              <w:bottom w:val="single" w:sz="8" w:space="0" w:color="auto"/>
              <w:right w:val="single" w:sz="8" w:space="0" w:color="auto"/>
            </w:tcBorders>
            <w:vAlign w:val="bottom"/>
          </w:tcPr>
          <w:p w:rsidR="00412BF2" w:rsidRDefault="00D06887" w:rsidP="00CA0F4C">
            <w:pPr>
              <w:ind w:left="80"/>
              <w:jc w:val="center"/>
              <w:rPr>
                <w:sz w:val="20"/>
                <w:szCs w:val="20"/>
              </w:rPr>
            </w:pPr>
            <w:r>
              <w:rPr>
                <w:rFonts w:eastAsia="Times New Roman"/>
                <w:sz w:val="24"/>
                <w:szCs w:val="24"/>
              </w:rPr>
              <w:t>10</w:t>
            </w:r>
            <w:r w:rsidR="00762CCB">
              <w:rPr>
                <w:rFonts w:eastAsia="Times New Roman"/>
                <w:sz w:val="24"/>
                <w:szCs w:val="24"/>
              </w:rPr>
              <w:t xml:space="preserve"> минут</w:t>
            </w:r>
          </w:p>
        </w:tc>
      </w:tr>
      <w:tr w:rsidR="00412BF2">
        <w:trPr>
          <w:trHeight w:val="268"/>
        </w:trPr>
        <w:tc>
          <w:tcPr>
            <w:tcW w:w="298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5 перемена</w:t>
            </w:r>
          </w:p>
        </w:tc>
        <w:tc>
          <w:tcPr>
            <w:tcW w:w="2880" w:type="dxa"/>
            <w:tcBorders>
              <w:bottom w:val="single" w:sz="8" w:space="0" w:color="auto"/>
              <w:right w:val="single" w:sz="8" w:space="0" w:color="auto"/>
            </w:tcBorders>
            <w:vAlign w:val="bottom"/>
          </w:tcPr>
          <w:p w:rsidR="00412BF2" w:rsidRDefault="00D06887" w:rsidP="00CA0F4C">
            <w:pPr>
              <w:spacing w:line="264" w:lineRule="exact"/>
              <w:ind w:left="80"/>
              <w:jc w:val="center"/>
              <w:rPr>
                <w:sz w:val="20"/>
                <w:szCs w:val="20"/>
              </w:rPr>
            </w:pPr>
            <w:r>
              <w:rPr>
                <w:rFonts w:eastAsia="Times New Roman"/>
                <w:sz w:val="24"/>
                <w:szCs w:val="24"/>
              </w:rPr>
              <w:t>2</w:t>
            </w:r>
            <w:r w:rsidR="00762CCB">
              <w:rPr>
                <w:rFonts w:eastAsia="Times New Roman"/>
                <w:sz w:val="24"/>
                <w:szCs w:val="24"/>
              </w:rPr>
              <w:t>0 минут</w:t>
            </w:r>
          </w:p>
        </w:tc>
      </w:tr>
      <w:tr w:rsidR="00412BF2">
        <w:trPr>
          <w:trHeight w:val="266"/>
        </w:trPr>
        <w:tc>
          <w:tcPr>
            <w:tcW w:w="298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6 перемена</w:t>
            </w:r>
          </w:p>
        </w:tc>
        <w:tc>
          <w:tcPr>
            <w:tcW w:w="2880" w:type="dxa"/>
            <w:tcBorders>
              <w:bottom w:val="single" w:sz="8" w:space="0" w:color="auto"/>
              <w:right w:val="single" w:sz="8" w:space="0" w:color="auto"/>
            </w:tcBorders>
            <w:vAlign w:val="bottom"/>
          </w:tcPr>
          <w:p w:rsidR="00412BF2" w:rsidRDefault="00762CCB" w:rsidP="00CA0F4C">
            <w:pPr>
              <w:spacing w:line="264" w:lineRule="exact"/>
              <w:ind w:left="80"/>
              <w:jc w:val="center"/>
              <w:rPr>
                <w:sz w:val="20"/>
                <w:szCs w:val="20"/>
              </w:rPr>
            </w:pPr>
            <w:r>
              <w:rPr>
                <w:rFonts w:eastAsia="Times New Roman"/>
                <w:sz w:val="24"/>
                <w:szCs w:val="24"/>
              </w:rPr>
              <w:t>10 минут</w:t>
            </w:r>
          </w:p>
        </w:tc>
      </w:tr>
    </w:tbl>
    <w:p w:rsidR="00412BF2" w:rsidRDefault="00762CCB">
      <w:pPr>
        <w:ind w:left="260"/>
        <w:rPr>
          <w:sz w:val="20"/>
          <w:szCs w:val="20"/>
        </w:rPr>
      </w:pPr>
      <w:r>
        <w:rPr>
          <w:rFonts w:eastAsia="Times New Roman"/>
          <w:b/>
          <w:bCs/>
          <w:sz w:val="24"/>
          <w:szCs w:val="24"/>
        </w:rPr>
        <w:t>Расписание звонков</w:t>
      </w:r>
    </w:p>
    <w:tbl>
      <w:tblPr>
        <w:tblW w:w="0" w:type="auto"/>
        <w:tblInd w:w="870" w:type="dxa"/>
        <w:tblLayout w:type="fixed"/>
        <w:tblCellMar>
          <w:left w:w="0" w:type="dxa"/>
          <w:right w:w="0" w:type="dxa"/>
        </w:tblCellMar>
        <w:tblLook w:val="04A0"/>
      </w:tblPr>
      <w:tblGrid>
        <w:gridCol w:w="1820"/>
        <w:gridCol w:w="4120"/>
      </w:tblGrid>
      <w:tr w:rsidR="00412BF2">
        <w:trPr>
          <w:trHeight w:val="281"/>
        </w:trPr>
        <w:tc>
          <w:tcPr>
            <w:tcW w:w="1820" w:type="dxa"/>
            <w:tcBorders>
              <w:top w:val="single" w:sz="8" w:space="0" w:color="auto"/>
              <w:left w:val="single" w:sz="8" w:space="0" w:color="auto"/>
              <w:bottom w:val="single" w:sz="8" w:space="0" w:color="auto"/>
              <w:right w:val="single" w:sz="8" w:space="0" w:color="auto"/>
            </w:tcBorders>
            <w:vAlign w:val="bottom"/>
          </w:tcPr>
          <w:p w:rsidR="00412BF2" w:rsidRDefault="00762CCB" w:rsidP="00CA0F4C">
            <w:pPr>
              <w:ind w:left="120"/>
              <w:jc w:val="center"/>
              <w:rPr>
                <w:sz w:val="20"/>
                <w:szCs w:val="20"/>
              </w:rPr>
            </w:pPr>
            <w:r>
              <w:rPr>
                <w:rFonts w:eastAsia="Times New Roman"/>
                <w:sz w:val="24"/>
                <w:szCs w:val="24"/>
              </w:rPr>
              <w:t>№ урока</w:t>
            </w:r>
          </w:p>
        </w:tc>
        <w:tc>
          <w:tcPr>
            <w:tcW w:w="4120" w:type="dxa"/>
            <w:tcBorders>
              <w:top w:val="single" w:sz="8" w:space="0" w:color="auto"/>
              <w:bottom w:val="single" w:sz="8" w:space="0" w:color="auto"/>
              <w:right w:val="single" w:sz="8" w:space="0" w:color="auto"/>
            </w:tcBorders>
            <w:vAlign w:val="bottom"/>
          </w:tcPr>
          <w:p w:rsidR="00412BF2" w:rsidRDefault="00762CCB" w:rsidP="00CA0F4C">
            <w:pPr>
              <w:ind w:left="100"/>
              <w:jc w:val="center"/>
              <w:rPr>
                <w:sz w:val="20"/>
                <w:szCs w:val="20"/>
              </w:rPr>
            </w:pPr>
            <w:r>
              <w:rPr>
                <w:rFonts w:eastAsia="Times New Roman"/>
                <w:sz w:val="24"/>
                <w:szCs w:val="24"/>
              </w:rPr>
              <w:t>Время</w:t>
            </w:r>
          </w:p>
        </w:tc>
      </w:tr>
      <w:tr w:rsidR="00412BF2">
        <w:trPr>
          <w:trHeight w:val="266"/>
        </w:trPr>
        <w:tc>
          <w:tcPr>
            <w:tcW w:w="182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1 урок</w:t>
            </w:r>
          </w:p>
        </w:tc>
        <w:tc>
          <w:tcPr>
            <w:tcW w:w="4120" w:type="dxa"/>
            <w:tcBorders>
              <w:bottom w:val="single" w:sz="8" w:space="0" w:color="auto"/>
              <w:right w:val="single" w:sz="8" w:space="0" w:color="auto"/>
            </w:tcBorders>
            <w:vAlign w:val="bottom"/>
          </w:tcPr>
          <w:p w:rsidR="00412BF2" w:rsidRDefault="00D06887" w:rsidP="00CA0F4C">
            <w:pPr>
              <w:spacing w:line="264" w:lineRule="exact"/>
              <w:ind w:left="100"/>
              <w:jc w:val="center"/>
              <w:rPr>
                <w:sz w:val="20"/>
                <w:szCs w:val="20"/>
              </w:rPr>
            </w:pPr>
            <w:r>
              <w:rPr>
                <w:rFonts w:eastAsia="Times New Roman"/>
                <w:sz w:val="24"/>
                <w:szCs w:val="24"/>
              </w:rPr>
              <w:t>08.30 – 09.1</w:t>
            </w:r>
            <w:r w:rsidR="00762CCB">
              <w:rPr>
                <w:rFonts w:eastAsia="Times New Roman"/>
                <w:sz w:val="24"/>
                <w:szCs w:val="24"/>
              </w:rPr>
              <w:t>5</w:t>
            </w:r>
          </w:p>
        </w:tc>
      </w:tr>
      <w:tr w:rsidR="00412BF2">
        <w:trPr>
          <w:trHeight w:val="266"/>
        </w:trPr>
        <w:tc>
          <w:tcPr>
            <w:tcW w:w="182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2 урок</w:t>
            </w:r>
          </w:p>
        </w:tc>
        <w:tc>
          <w:tcPr>
            <w:tcW w:w="4120" w:type="dxa"/>
            <w:tcBorders>
              <w:bottom w:val="single" w:sz="8" w:space="0" w:color="auto"/>
              <w:right w:val="single" w:sz="8" w:space="0" w:color="auto"/>
            </w:tcBorders>
            <w:vAlign w:val="bottom"/>
          </w:tcPr>
          <w:p w:rsidR="00412BF2" w:rsidRDefault="00D06887" w:rsidP="00CA0F4C">
            <w:pPr>
              <w:spacing w:line="264" w:lineRule="exact"/>
              <w:ind w:left="100"/>
              <w:jc w:val="center"/>
              <w:rPr>
                <w:sz w:val="20"/>
                <w:szCs w:val="20"/>
              </w:rPr>
            </w:pPr>
            <w:r>
              <w:rPr>
                <w:rFonts w:eastAsia="Times New Roman"/>
                <w:sz w:val="24"/>
                <w:szCs w:val="24"/>
              </w:rPr>
              <w:t>09.35 – 10.2</w:t>
            </w:r>
            <w:r w:rsidR="00762CCB">
              <w:rPr>
                <w:rFonts w:eastAsia="Times New Roman"/>
                <w:sz w:val="24"/>
                <w:szCs w:val="24"/>
              </w:rPr>
              <w:t>0</w:t>
            </w:r>
          </w:p>
        </w:tc>
      </w:tr>
      <w:tr w:rsidR="00412BF2">
        <w:trPr>
          <w:trHeight w:val="266"/>
        </w:trPr>
        <w:tc>
          <w:tcPr>
            <w:tcW w:w="182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3 урок</w:t>
            </w:r>
          </w:p>
        </w:tc>
        <w:tc>
          <w:tcPr>
            <w:tcW w:w="4120" w:type="dxa"/>
            <w:tcBorders>
              <w:bottom w:val="single" w:sz="8" w:space="0" w:color="auto"/>
              <w:right w:val="single" w:sz="8" w:space="0" w:color="auto"/>
            </w:tcBorders>
            <w:vAlign w:val="bottom"/>
          </w:tcPr>
          <w:p w:rsidR="00412BF2" w:rsidRDefault="00D06887" w:rsidP="00CA0F4C">
            <w:pPr>
              <w:spacing w:line="264" w:lineRule="exact"/>
              <w:ind w:left="100"/>
              <w:jc w:val="center"/>
              <w:rPr>
                <w:sz w:val="20"/>
                <w:szCs w:val="20"/>
              </w:rPr>
            </w:pPr>
            <w:r>
              <w:rPr>
                <w:rFonts w:eastAsia="Times New Roman"/>
                <w:sz w:val="24"/>
                <w:szCs w:val="24"/>
              </w:rPr>
              <w:t>10.30 – 11.1</w:t>
            </w:r>
            <w:r w:rsidR="00762CCB">
              <w:rPr>
                <w:rFonts w:eastAsia="Times New Roman"/>
                <w:sz w:val="24"/>
                <w:szCs w:val="24"/>
              </w:rPr>
              <w:t>5</w:t>
            </w:r>
          </w:p>
        </w:tc>
      </w:tr>
      <w:tr w:rsidR="00412BF2">
        <w:trPr>
          <w:trHeight w:val="268"/>
        </w:trPr>
        <w:tc>
          <w:tcPr>
            <w:tcW w:w="182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4 урок</w:t>
            </w:r>
          </w:p>
        </w:tc>
        <w:tc>
          <w:tcPr>
            <w:tcW w:w="4120" w:type="dxa"/>
            <w:tcBorders>
              <w:bottom w:val="single" w:sz="8" w:space="0" w:color="auto"/>
              <w:right w:val="single" w:sz="8" w:space="0" w:color="auto"/>
            </w:tcBorders>
            <w:vAlign w:val="bottom"/>
          </w:tcPr>
          <w:p w:rsidR="00412BF2" w:rsidRDefault="00D06887" w:rsidP="00CA0F4C">
            <w:pPr>
              <w:spacing w:line="264" w:lineRule="exact"/>
              <w:ind w:left="100"/>
              <w:jc w:val="center"/>
              <w:rPr>
                <w:sz w:val="20"/>
                <w:szCs w:val="20"/>
              </w:rPr>
            </w:pPr>
            <w:r>
              <w:rPr>
                <w:rFonts w:eastAsia="Times New Roman"/>
                <w:sz w:val="24"/>
                <w:szCs w:val="24"/>
              </w:rPr>
              <w:t>11.25 – 12.1</w:t>
            </w:r>
            <w:r w:rsidR="00762CCB">
              <w:rPr>
                <w:rFonts w:eastAsia="Times New Roman"/>
                <w:sz w:val="24"/>
                <w:szCs w:val="24"/>
              </w:rPr>
              <w:t>0</w:t>
            </w:r>
          </w:p>
        </w:tc>
      </w:tr>
      <w:tr w:rsidR="00412BF2">
        <w:trPr>
          <w:trHeight w:val="266"/>
        </w:trPr>
        <w:tc>
          <w:tcPr>
            <w:tcW w:w="182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5 урок</w:t>
            </w:r>
          </w:p>
        </w:tc>
        <w:tc>
          <w:tcPr>
            <w:tcW w:w="4120" w:type="dxa"/>
            <w:tcBorders>
              <w:bottom w:val="single" w:sz="8" w:space="0" w:color="auto"/>
              <w:right w:val="single" w:sz="8" w:space="0" w:color="auto"/>
            </w:tcBorders>
            <w:vAlign w:val="bottom"/>
          </w:tcPr>
          <w:p w:rsidR="00412BF2" w:rsidRDefault="00D06887" w:rsidP="00CA0F4C">
            <w:pPr>
              <w:spacing w:line="264" w:lineRule="exact"/>
              <w:ind w:left="100"/>
              <w:jc w:val="center"/>
              <w:rPr>
                <w:sz w:val="20"/>
                <w:szCs w:val="20"/>
              </w:rPr>
            </w:pPr>
            <w:r>
              <w:rPr>
                <w:rFonts w:eastAsia="Times New Roman"/>
                <w:sz w:val="24"/>
                <w:szCs w:val="24"/>
              </w:rPr>
              <w:t>12.20 – 13</w:t>
            </w:r>
            <w:r w:rsidR="00762CCB">
              <w:rPr>
                <w:rFonts w:eastAsia="Times New Roman"/>
                <w:sz w:val="24"/>
                <w:szCs w:val="24"/>
              </w:rPr>
              <w:t>.</w:t>
            </w:r>
            <w:r>
              <w:rPr>
                <w:rFonts w:eastAsia="Times New Roman"/>
                <w:sz w:val="24"/>
                <w:szCs w:val="24"/>
              </w:rPr>
              <w:t>05</w:t>
            </w:r>
          </w:p>
        </w:tc>
      </w:tr>
      <w:tr w:rsidR="00412BF2">
        <w:trPr>
          <w:trHeight w:val="266"/>
        </w:trPr>
        <w:tc>
          <w:tcPr>
            <w:tcW w:w="182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6 урок</w:t>
            </w:r>
          </w:p>
        </w:tc>
        <w:tc>
          <w:tcPr>
            <w:tcW w:w="4120" w:type="dxa"/>
            <w:tcBorders>
              <w:bottom w:val="single" w:sz="8" w:space="0" w:color="auto"/>
              <w:right w:val="single" w:sz="8" w:space="0" w:color="auto"/>
            </w:tcBorders>
            <w:vAlign w:val="bottom"/>
          </w:tcPr>
          <w:p w:rsidR="00412BF2" w:rsidRDefault="00D06887" w:rsidP="00CA0F4C">
            <w:pPr>
              <w:spacing w:line="264" w:lineRule="exact"/>
              <w:ind w:left="100"/>
              <w:jc w:val="center"/>
              <w:rPr>
                <w:sz w:val="20"/>
                <w:szCs w:val="20"/>
              </w:rPr>
            </w:pPr>
            <w:r>
              <w:rPr>
                <w:rFonts w:eastAsia="Times New Roman"/>
                <w:sz w:val="24"/>
                <w:szCs w:val="24"/>
              </w:rPr>
              <w:t>13.25 – 14</w:t>
            </w:r>
            <w:r w:rsidR="00762CCB">
              <w:rPr>
                <w:rFonts w:eastAsia="Times New Roman"/>
                <w:sz w:val="24"/>
                <w:szCs w:val="24"/>
              </w:rPr>
              <w:t>.</w:t>
            </w:r>
            <w:r>
              <w:rPr>
                <w:rFonts w:eastAsia="Times New Roman"/>
                <w:sz w:val="24"/>
                <w:szCs w:val="24"/>
              </w:rPr>
              <w:t>10</w:t>
            </w:r>
          </w:p>
        </w:tc>
      </w:tr>
      <w:tr w:rsidR="00412BF2">
        <w:trPr>
          <w:trHeight w:val="266"/>
        </w:trPr>
        <w:tc>
          <w:tcPr>
            <w:tcW w:w="1820" w:type="dxa"/>
            <w:tcBorders>
              <w:left w:val="single" w:sz="8" w:space="0" w:color="auto"/>
              <w:bottom w:val="single" w:sz="8" w:space="0" w:color="auto"/>
              <w:right w:val="single" w:sz="8" w:space="0" w:color="auto"/>
            </w:tcBorders>
            <w:vAlign w:val="bottom"/>
          </w:tcPr>
          <w:p w:rsidR="00412BF2" w:rsidRDefault="00762CCB" w:rsidP="00CA0F4C">
            <w:pPr>
              <w:spacing w:line="264" w:lineRule="exact"/>
              <w:ind w:left="120"/>
              <w:jc w:val="center"/>
              <w:rPr>
                <w:sz w:val="20"/>
                <w:szCs w:val="20"/>
              </w:rPr>
            </w:pPr>
            <w:r>
              <w:rPr>
                <w:rFonts w:eastAsia="Times New Roman"/>
                <w:sz w:val="24"/>
                <w:szCs w:val="24"/>
              </w:rPr>
              <w:t>7 урок</w:t>
            </w:r>
          </w:p>
        </w:tc>
        <w:tc>
          <w:tcPr>
            <w:tcW w:w="4120" w:type="dxa"/>
            <w:tcBorders>
              <w:bottom w:val="single" w:sz="8" w:space="0" w:color="auto"/>
              <w:right w:val="single" w:sz="8" w:space="0" w:color="auto"/>
            </w:tcBorders>
            <w:vAlign w:val="bottom"/>
          </w:tcPr>
          <w:p w:rsidR="00412BF2" w:rsidRDefault="00D06887" w:rsidP="00CA0F4C">
            <w:pPr>
              <w:spacing w:line="264" w:lineRule="exact"/>
              <w:ind w:left="100"/>
              <w:jc w:val="center"/>
              <w:rPr>
                <w:sz w:val="20"/>
                <w:szCs w:val="20"/>
              </w:rPr>
            </w:pPr>
            <w:r>
              <w:rPr>
                <w:rFonts w:eastAsia="Times New Roman"/>
                <w:sz w:val="24"/>
                <w:szCs w:val="24"/>
              </w:rPr>
              <w:t>14.20 – 15.0</w:t>
            </w:r>
            <w:r w:rsidR="00762CCB">
              <w:rPr>
                <w:rFonts w:eastAsia="Times New Roman"/>
                <w:sz w:val="24"/>
                <w:szCs w:val="24"/>
              </w:rPr>
              <w:t>5</w:t>
            </w:r>
          </w:p>
        </w:tc>
      </w:tr>
    </w:tbl>
    <w:p w:rsidR="00412BF2" w:rsidRDefault="00762CCB">
      <w:pPr>
        <w:ind w:left="260"/>
        <w:rPr>
          <w:sz w:val="20"/>
          <w:szCs w:val="20"/>
        </w:rPr>
      </w:pPr>
      <w:r>
        <w:rPr>
          <w:rFonts w:eastAsia="Times New Roman"/>
          <w:b/>
          <w:bCs/>
          <w:sz w:val="24"/>
          <w:szCs w:val="24"/>
        </w:rPr>
        <w:t>Проведение промежуточной аттестации в 5 - 9 классах</w:t>
      </w:r>
    </w:p>
    <w:p w:rsidR="00412BF2" w:rsidRDefault="00412BF2">
      <w:pPr>
        <w:spacing w:line="7" w:lineRule="exact"/>
        <w:rPr>
          <w:sz w:val="20"/>
          <w:szCs w:val="20"/>
        </w:rPr>
      </w:pPr>
    </w:p>
    <w:p w:rsidR="00412BF2" w:rsidRDefault="00762CCB">
      <w:pPr>
        <w:spacing w:line="234" w:lineRule="auto"/>
        <w:ind w:left="260"/>
        <w:rPr>
          <w:sz w:val="20"/>
          <w:szCs w:val="20"/>
        </w:rPr>
      </w:pPr>
      <w:r>
        <w:rPr>
          <w:rFonts w:eastAsia="Times New Roman"/>
          <w:sz w:val="24"/>
          <w:szCs w:val="24"/>
        </w:rPr>
        <w:t>Промежуточная аттестация проводится согласно Положению о промежуточной аттестации и текущем контроле без прекращения образовательного процесса.</w:t>
      </w:r>
    </w:p>
    <w:p w:rsidR="00412BF2" w:rsidRDefault="00412BF2">
      <w:pPr>
        <w:spacing w:line="283" w:lineRule="exact"/>
        <w:rPr>
          <w:sz w:val="20"/>
          <w:szCs w:val="20"/>
        </w:rPr>
      </w:pPr>
    </w:p>
    <w:p w:rsidR="00412BF2" w:rsidRDefault="00762CCB" w:rsidP="002450CB">
      <w:pPr>
        <w:ind w:left="260"/>
        <w:rPr>
          <w:sz w:val="20"/>
          <w:szCs w:val="20"/>
        </w:rPr>
      </w:pPr>
      <w:r>
        <w:rPr>
          <w:rFonts w:eastAsia="Times New Roman"/>
          <w:b/>
          <w:bCs/>
          <w:sz w:val="24"/>
          <w:szCs w:val="24"/>
        </w:rPr>
        <w:t xml:space="preserve">3.1.2. </w:t>
      </w:r>
      <w:r>
        <w:rPr>
          <w:rFonts w:eastAsia="Times New Roman"/>
          <w:b/>
          <w:bCs/>
          <w:i/>
          <w:iCs/>
          <w:sz w:val="24"/>
          <w:szCs w:val="24"/>
        </w:rPr>
        <w:t>План внеурочной деятельности</w:t>
      </w:r>
      <w:r>
        <w:rPr>
          <w:rFonts w:eastAsia="Times New Roman"/>
          <w:b/>
          <w:bCs/>
          <w:sz w:val="24"/>
          <w:szCs w:val="24"/>
        </w:rPr>
        <w:t xml:space="preserve">  </w:t>
      </w:r>
      <w:r>
        <w:rPr>
          <w:rFonts w:eastAsia="Times New Roman"/>
          <w:b/>
          <w:bCs/>
          <w:i/>
          <w:iCs/>
          <w:sz w:val="24"/>
          <w:szCs w:val="24"/>
        </w:rPr>
        <w:t>(Приложение</w:t>
      </w:r>
      <w:r>
        <w:rPr>
          <w:rFonts w:eastAsia="Times New Roman"/>
          <w:b/>
          <w:bCs/>
          <w:sz w:val="24"/>
          <w:szCs w:val="24"/>
        </w:rPr>
        <w:t xml:space="preserve"> </w:t>
      </w:r>
      <w:r>
        <w:rPr>
          <w:rFonts w:eastAsia="Times New Roman"/>
          <w:b/>
          <w:bCs/>
          <w:i/>
          <w:iCs/>
          <w:sz w:val="24"/>
          <w:szCs w:val="24"/>
        </w:rPr>
        <w:t>7)</w:t>
      </w:r>
    </w:p>
    <w:p w:rsidR="00412BF2" w:rsidRDefault="00762CCB" w:rsidP="002450CB">
      <w:pPr>
        <w:tabs>
          <w:tab w:val="left" w:pos="960"/>
        </w:tabs>
        <w:ind w:left="260"/>
        <w:rPr>
          <w:sz w:val="20"/>
          <w:szCs w:val="20"/>
        </w:rPr>
      </w:pPr>
      <w:r>
        <w:rPr>
          <w:rFonts w:eastAsia="Times New Roman"/>
          <w:b/>
          <w:bCs/>
          <w:sz w:val="24"/>
          <w:szCs w:val="24"/>
        </w:rPr>
        <w:t>3.2.</w:t>
      </w:r>
      <w:r>
        <w:rPr>
          <w:sz w:val="20"/>
          <w:szCs w:val="20"/>
        </w:rPr>
        <w:tab/>
      </w:r>
      <w:r>
        <w:rPr>
          <w:rFonts w:eastAsia="Times New Roman"/>
          <w:b/>
          <w:bCs/>
          <w:sz w:val="23"/>
          <w:szCs w:val="23"/>
        </w:rPr>
        <w:t>Система условий реализации основной образовательной программы</w:t>
      </w:r>
    </w:p>
    <w:p w:rsidR="00412BF2" w:rsidRDefault="00762CCB">
      <w:pPr>
        <w:spacing w:line="234" w:lineRule="auto"/>
        <w:ind w:left="260"/>
        <w:rPr>
          <w:sz w:val="20"/>
          <w:szCs w:val="20"/>
        </w:rPr>
      </w:pPr>
      <w:r>
        <w:rPr>
          <w:rFonts w:eastAsia="Times New Roman"/>
          <w:b/>
          <w:bCs/>
          <w:sz w:val="24"/>
          <w:szCs w:val="24"/>
        </w:rPr>
        <w:t xml:space="preserve">3.2.1. </w:t>
      </w:r>
      <w:r>
        <w:rPr>
          <w:rFonts w:eastAsia="Times New Roman"/>
          <w:b/>
          <w:bCs/>
          <w:i/>
          <w:iCs/>
          <w:sz w:val="24"/>
          <w:szCs w:val="24"/>
        </w:rPr>
        <w:t>Описание кадровых условий реализации основной образовательной программы</w:t>
      </w:r>
      <w:r>
        <w:rPr>
          <w:rFonts w:eastAsia="Times New Roman"/>
          <w:b/>
          <w:bCs/>
          <w:sz w:val="24"/>
          <w:szCs w:val="24"/>
        </w:rPr>
        <w:t xml:space="preserve"> </w:t>
      </w:r>
      <w:r>
        <w:rPr>
          <w:rFonts w:eastAsia="Times New Roman"/>
          <w:b/>
          <w:bCs/>
          <w:i/>
          <w:iCs/>
          <w:sz w:val="24"/>
          <w:szCs w:val="24"/>
        </w:rPr>
        <w:t>основного общего образования</w:t>
      </w:r>
    </w:p>
    <w:p w:rsidR="00412BF2" w:rsidRDefault="00762CCB">
      <w:pPr>
        <w:spacing w:line="237" w:lineRule="auto"/>
        <w:ind w:left="980"/>
        <w:rPr>
          <w:sz w:val="20"/>
          <w:szCs w:val="20"/>
        </w:rPr>
      </w:pPr>
      <w:r>
        <w:rPr>
          <w:rFonts w:eastAsia="Times New Roman"/>
          <w:sz w:val="24"/>
          <w:szCs w:val="24"/>
        </w:rPr>
        <w:t>Интегративным результатом выполнения требований к условиям реализации ООП</w:t>
      </w:r>
    </w:p>
    <w:p w:rsidR="00412BF2" w:rsidRDefault="00412BF2">
      <w:pPr>
        <w:spacing w:line="13" w:lineRule="exact"/>
        <w:rPr>
          <w:sz w:val="20"/>
          <w:szCs w:val="20"/>
        </w:rPr>
      </w:pPr>
    </w:p>
    <w:p w:rsidR="00412BF2" w:rsidRDefault="00D06887">
      <w:pPr>
        <w:numPr>
          <w:ilvl w:val="0"/>
          <w:numId w:val="49"/>
        </w:numPr>
        <w:tabs>
          <w:tab w:val="left" w:pos="997"/>
        </w:tabs>
        <w:spacing w:line="237" w:lineRule="auto"/>
        <w:ind w:left="400" w:right="20" w:firstLine="4"/>
        <w:jc w:val="both"/>
        <w:rPr>
          <w:rFonts w:eastAsia="Times New Roman"/>
          <w:sz w:val="24"/>
          <w:szCs w:val="24"/>
        </w:rPr>
      </w:pPr>
      <w:r>
        <w:rPr>
          <w:rFonts w:eastAsia="Times New Roman"/>
          <w:sz w:val="24"/>
          <w:szCs w:val="24"/>
        </w:rPr>
        <w:t xml:space="preserve">в МОУ «СОШ им. Героя Советского Союза Н.Г. Маркелова с. Красная Звезда Ртищевского района Саратовской области»  </w:t>
      </w:r>
      <w:r w:rsidR="00762CCB">
        <w:rPr>
          <w:rFonts w:eastAsia="Times New Roman"/>
          <w:sz w:val="24"/>
          <w:szCs w:val="24"/>
        </w:rPr>
        <w:t xml:space="preserve">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12BF2" w:rsidRDefault="00412BF2">
      <w:pPr>
        <w:spacing w:line="2" w:lineRule="exact"/>
        <w:rPr>
          <w:rFonts w:eastAsia="Times New Roman"/>
          <w:sz w:val="24"/>
          <w:szCs w:val="24"/>
        </w:rPr>
      </w:pPr>
    </w:p>
    <w:p w:rsidR="00412BF2" w:rsidRDefault="00762CCB">
      <w:pPr>
        <w:ind w:left="980"/>
        <w:rPr>
          <w:rFonts w:eastAsia="Times New Roman"/>
          <w:sz w:val="24"/>
          <w:szCs w:val="24"/>
        </w:rPr>
      </w:pPr>
      <w:r>
        <w:rPr>
          <w:rFonts w:eastAsia="Times New Roman"/>
          <w:sz w:val="24"/>
          <w:szCs w:val="24"/>
        </w:rPr>
        <w:t>Созданные условия:</w:t>
      </w:r>
    </w:p>
    <w:p w:rsidR="00412BF2" w:rsidRDefault="00762CCB">
      <w:pPr>
        <w:numPr>
          <w:ilvl w:val="1"/>
          <w:numId w:val="49"/>
        </w:numPr>
        <w:tabs>
          <w:tab w:val="left" w:pos="1280"/>
        </w:tabs>
        <w:spacing w:line="235" w:lineRule="auto"/>
        <w:ind w:left="1280" w:hanging="296"/>
        <w:rPr>
          <w:rFonts w:eastAsia="Times New Roman"/>
          <w:sz w:val="27"/>
          <w:szCs w:val="27"/>
        </w:rPr>
      </w:pPr>
      <w:r>
        <w:rPr>
          <w:rFonts w:eastAsia="Times New Roman"/>
          <w:sz w:val="24"/>
          <w:szCs w:val="24"/>
        </w:rPr>
        <w:t>соответствуют требованиям ФГОС ООО;</w:t>
      </w:r>
    </w:p>
    <w:p w:rsidR="00412BF2" w:rsidRDefault="00412BF2">
      <w:pPr>
        <w:spacing w:line="41" w:lineRule="exact"/>
        <w:rPr>
          <w:rFonts w:eastAsia="Times New Roman"/>
          <w:sz w:val="27"/>
          <w:szCs w:val="27"/>
        </w:rPr>
      </w:pPr>
    </w:p>
    <w:p w:rsidR="00412BF2" w:rsidRDefault="00762CCB">
      <w:pPr>
        <w:numPr>
          <w:ilvl w:val="1"/>
          <w:numId w:val="49"/>
        </w:numPr>
        <w:tabs>
          <w:tab w:val="left" w:pos="1242"/>
        </w:tabs>
        <w:spacing w:line="219" w:lineRule="auto"/>
        <w:ind w:left="400" w:right="40" w:firstLine="584"/>
        <w:rPr>
          <w:rFonts w:eastAsia="Times New Roman"/>
          <w:sz w:val="27"/>
          <w:szCs w:val="27"/>
        </w:rPr>
      </w:pPr>
      <w:r>
        <w:rPr>
          <w:rFonts w:eastAsia="Times New Roman"/>
          <w:sz w:val="24"/>
          <w:szCs w:val="24"/>
        </w:rPr>
        <w:t>гарантируют сохранность и укрепление физического, психологического и социального здоровья обучающихся;</w:t>
      </w:r>
    </w:p>
    <w:p w:rsidR="00412BF2" w:rsidRDefault="00412BF2">
      <w:pPr>
        <w:spacing w:line="2" w:lineRule="exact"/>
        <w:rPr>
          <w:rFonts w:eastAsia="Times New Roman"/>
          <w:sz w:val="27"/>
          <w:szCs w:val="27"/>
        </w:rPr>
      </w:pPr>
    </w:p>
    <w:p w:rsidR="00412BF2" w:rsidRDefault="00762CCB">
      <w:pPr>
        <w:numPr>
          <w:ilvl w:val="1"/>
          <w:numId w:val="49"/>
        </w:numPr>
        <w:tabs>
          <w:tab w:val="left" w:pos="1260"/>
        </w:tabs>
        <w:spacing w:line="235" w:lineRule="auto"/>
        <w:ind w:left="1260" w:hanging="276"/>
        <w:rPr>
          <w:rFonts w:eastAsia="Times New Roman"/>
          <w:sz w:val="27"/>
          <w:szCs w:val="27"/>
        </w:rPr>
      </w:pPr>
      <w:r>
        <w:rPr>
          <w:rFonts w:eastAsia="Times New Roman"/>
          <w:sz w:val="24"/>
          <w:szCs w:val="24"/>
        </w:rPr>
        <w:t>обеспечивают  реализацию  и  достижение  планируемых  результатов  освоения</w:t>
      </w:r>
    </w:p>
    <w:p w:rsidR="00412BF2" w:rsidRDefault="00412BF2">
      <w:pPr>
        <w:spacing w:line="8" w:lineRule="exact"/>
        <w:rPr>
          <w:rFonts w:eastAsia="Times New Roman"/>
          <w:sz w:val="27"/>
          <w:szCs w:val="27"/>
        </w:rPr>
      </w:pPr>
    </w:p>
    <w:p w:rsidR="00412BF2" w:rsidRDefault="00762CCB">
      <w:pPr>
        <w:spacing w:line="233" w:lineRule="auto"/>
        <w:ind w:left="400"/>
        <w:rPr>
          <w:rFonts w:eastAsia="Times New Roman"/>
          <w:sz w:val="27"/>
          <w:szCs w:val="27"/>
        </w:rPr>
      </w:pPr>
      <w:r>
        <w:rPr>
          <w:rFonts w:eastAsia="Times New Roman"/>
          <w:sz w:val="24"/>
          <w:szCs w:val="24"/>
        </w:rPr>
        <w:t>ООП ООО;</w:t>
      </w:r>
    </w:p>
    <w:p w:rsidR="00412BF2" w:rsidRDefault="00412BF2">
      <w:pPr>
        <w:spacing w:line="41" w:lineRule="exact"/>
        <w:rPr>
          <w:rFonts w:eastAsia="Times New Roman"/>
          <w:sz w:val="27"/>
          <w:szCs w:val="27"/>
        </w:rPr>
      </w:pPr>
    </w:p>
    <w:p w:rsidR="00412BF2" w:rsidRDefault="00762CCB">
      <w:pPr>
        <w:numPr>
          <w:ilvl w:val="1"/>
          <w:numId w:val="49"/>
        </w:numPr>
        <w:tabs>
          <w:tab w:val="left" w:pos="1242"/>
        </w:tabs>
        <w:spacing w:line="220" w:lineRule="auto"/>
        <w:ind w:left="400" w:right="20" w:firstLine="584"/>
        <w:rPr>
          <w:rFonts w:eastAsia="Times New Roman"/>
          <w:sz w:val="27"/>
          <w:szCs w:val="27"/>
        </w:rPr>
      </w:pPr>
      <w:r>
        <w:rPr>
          <w:rFonts w:eastAsia="Times New Roman"/>
          <w:sz w:val="24"/>
          <w:szCs w:val="24"/>
        </w:rPr>
        <w:t>учи</w:t>
      </w:r>
      <w:r w:rsidR="00D06887">
        <w:rPr>
          <w:rFonts w:eastAsia="Times New Roman"/>
          <w:sz w:val="24"/>
          <w:szCs w:val="24"/>
        </w:rPr>
        <w:t xml:space="preserve">тывают особенности МОУ «СОШ им. Героя Советского Союза </w:t>
      </w:r>
      <w:r w:rsidR="00D16A86">
        <w:rPr>
          <w:rFonts w:eastAsia="Times New Roman"/>
          <w:sz w:val="24"/>
          <w:szCs w:val="24"/>
        </w:rPr>
        <w:t xml:space="preserve">                              </w:t>
      </w:r>
      <w:r w:rsidR="00D06887">
        <w:rPr>
          <w:rFonts w:eastAsia="Times New Roman"/>
          <w:sz w:val="24"/>
          <w:szCs w:val="24"/>
        </w:rPr>
        <w:t>Н.Г. Маркелова с. Красная Звезда Ртищевского района Саратовской области»</w:t>
      </w:r>
      <w:r>
        <w:rPr>
          <w:rFonts w:eastAsia="Times New Roman"/>
          <w:sz w:val="24"/>
          <w:szCs w:val="24"/>
        </w:rPr>
        <w:t>, ее организационную структуру, запросы участников образовательных отношений;</w:t>
      </w:r>
    </w:p>
    <w:p w:rsidR="00412BF2" w:rsidRDefault="00412BF2">
      <w:pPr>
        <w:spacing w:line="43" w:lineRule="exact"/>
        <w:rPr>
          <w:rFonts w:eastAsia="Times New Roman"/>
          <w:sz w:val="27"/>
          <w:szCs w:val="27"/>
        </w:rPr>
      </w:pPr>
    </w:p>
    <w:p w:rsidR="00412BF2" w:rsidRDefault="00762CCB">
      <w:pPr>
        <w:numPr>
          <w:ilvl w:val="1"/>
          <w:numId w:val="49"/>
        </w:numPr>
        <w:tabs>
          <w:tab w:val="left" w:pos="1250"/>
        </w:tabs>
        <w:spacing w:line="219" w:lineRule="auto"/>
        <w:ind w:left="400" w:right="20" w:firstLine="584"/>
        <w:rPr>
          <w:rFonts w:eastAsia="Times New Roman"/>
          <w:sz w:val="27"/>
          <w:szCs w:val="27"/>
        </w:rPr>
      </w:pPr>
      <w:r>
        <w:rPr>
          <w:rFonts w:eastAsia="Times New Roman"/>
          <w:sz w:val="24"/>
          <w:szCs w:val="24"/>
        </w:rPr>
        <w:t>представляют возможность взаимодействия с социальными партнёрами, использования ресурсов социума.</w:t>
      </w:r>
    </w:p>
    <w:p w:rsidR="00412BF2" w:rsidRDefault="00412BF2">
      <w:pPr>
        <w:spacing w:line="2" w:lineRule="exact"/>
        <w:rPr>
          <w:rFonts w:eastAsia="Times New Roman"/>
          <w:sz w:val="27"/>
          <w:szCs w:val="27"/>
        </w:rPr>
      </w:pPr>
    </w:p>
    <w:p w:rsidR="00412BF2" w:rsidRDefault="00762CCB">
      <w:pPr>
        <w:ind w:left="980"/>
        <w:rPr>
          <w:rFonts w:eastAsia="Times New Roman"/>
          <w:sz w:val="27"/>
          <w:szCs w:val="27"/>
        </w:rPr>
      </w:pPr>
      <w:r>
        <w:rPr>
          <w:rFonts w:eastAsia="Times New Roman"/>
          <w:sz w:val="24"/>
          <w:szCs w:val="24"/>
        </w:rPr>
        <w:t>Школа  укомплектована  кадрами,  имеющими  необходимую  квалификацию  для</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решения задач, определенных основной образова</w:t>
      </w:r>
      <w:r w:rsidR="00D06887">
        <w:rPr>
          <w:rFonts w:eastAsia="Times New Roman"/>
          <w:sz w:val="24"/>
          <w:szCs w:val="24"/>
        </w:rPr>
        <w:t>тельной программой МОУ «СОШ им. Героя Советского Союза Н.Г. Маркелова с. Красная Звезда Ртищевско</w:t>
      </w:r>
      <w:r w:rsidR="00D16A86">
        <w:rPr>
          <w:rFonts w:eastAsia="Times New Roman"/>
          <w:sz w:val="24"/>
          <w:szCs w:val="24"/>
        </w:rPr>
        <w:t>го района Саратовской области»</w:t>
      </w:r>
      <w:r>
        <w:rPr>
          <w:rFonts w:eastAsia="Times New Roman"/>
          <w:sz w:val="24"/>
          <w:szCs w:val="24"/>
        </w:rPr>
        <w:t>, способными к инновационной профессиональной деятельности.</w:t>
      </w:r>
    </w:p>
    <w:p w:rsidR="00412BF2" w:rsidRDefault="00412BF2">
      <w:pPr>
        <w:spacing w:line="14" w:lineRule="exact"/>
        <w:rPr>
          <w:sz w:val="20"/>
          <w:szCs w:val="20"/>
        </w:rPr>
      </w:pPr>
    </w:p>
    <w:p w:rsidR="00412BF2" w:rsidRDefault="00D06887">
      <w:pPr>
        <w:spacing w:line="234" w:lineRule="auto"/>
        <w:ind w:left="400" w:right="20" w:firstLine="581"/>
        <w:rPr>
          <w:sz w:val="20"/>
          <w:szCs w:val="20"/>
        </w:rPr>
      </w:pPr>
      <w:r>
        <w:rPr>
          <w:rFonts w:eastAsia="Times New Roman"/>
          <w:sz w:val="24"/>
          <w:szCs w:val="24"/>
        </w:rPr>
        <w:t>Раздел ООП ООО МОУ «СОШ им. Героя Советского Союза Н.Г. Маркелова с. Красная Звезда Ртищевского района Саратовской области»</w:t>
      </w:r>
      <w:r w:rsidR="00762CCB">
        <w:rPr>
          <w:rFonts w:eastAsia="Times New Roman"/>
          <w:sz w:val="24"/>
          <w:szCs w:val="24"/>
        </w:rPr>
        <w:t>, характеризующий систему условий, содержит:</w:t>
      </w:r>
    </w:p>
    <w:p w:rsidR="00412BF2" w:rsidRDefault="00412BF2">
      <w:pPr>
        <w:spacing w:line="16" w:lineRule="exact"/>
        <w:rPr>
          <w:sz w:val="20"/>
          <w:szCs w:val="20"/>
        </w:rPr>
      </w:pPr>
    </w:p>
    <w:p w:rsidR="00412BF2" w:rsidRDefault="00762CCB">
      <w:pPr>
        <w:spacing w:line="218" w:lineRule="auto"/>
        <w:ind w:left="400" w:right="20" w:firstLine="581"/>
        <w:rPr>
          <w:sz w:val="20"/>
          <w:szCs w:val="20"/>
        </w:rPr>
      </w:pPr>
      <w:r>
        <w:rPr>
          <w:rFonts w:eastAsia="Times New Roman"/>
          <w:sz w:val="27"/>
          <w:szCs w:val="27"/>
        </w:rPr>
        <w:t xml:space="preserve">- </w:t>
      </w:r>
      <w:r>
        <w:rPr>
          <w:rFonts w:eastAsia="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412BF2" w:rsidRDefault="00412BF2">
      <w:pPr>
        <w:spacing w:line="43" w:lineRule="exact"/>
        <w:rPr>
          <w:sz w:val="20"/>
          <w:szCs w:val="20"/>
        </w:rPr>
      </w:pPr>
    </w:p>
    <w:p w:rsidR="00412BF2" w:rsidRDefault="00762CCB">
      <w:pPr>
        <w:numPr>
          <w:ilvl w:val="0"/>
          <w:numId w:val="50"/>
        </w:numPr>
        <w:tabs>
          <w:tab w:val="left" w:pos="1252"/>
        </w:tabs>
        <w:spacing w:line="220" w:lineRule="auto"/>
        <w:ind w:left="400" w:right="20" w:firstLine="582"/>
        <w:rPr>
          <w:rFonts w:eastAsia="Times New Roman"/>
          <w:sz w:val="27"/>
          <w:szCs w:val="27"/>
        </w:rPr>
      </w:pPr>
      <w:r>
        <w:rPr>
          <w:rFonts w:eastAsia="Times New Roman"/>
          <w:sz w:val="24"/>
          <w:szCs w:val="24"/>
        </w:rPr>
        <w:t>обоснование необходимых изменений в имеющихся условиях в соответствии с целями и пр</w:t>
      </w:r>
      <w:r w:rsidR="00D06887">
        <w:rPr>
          <w:rFonts w:eastAsia="Times New Roman"/>
          <w:sz w:val="24"/>
          <w:szCs w:val="24"/>
        </w:rPr>
        <w:t xml:space="preserve">иоритетами ООП ООО МОУ «СОШ им. Героя Советского Союза </w:t>
      </w:r>
      <w:r w:rsidR="00D16A86">
        <w:rPr>
          <w:rFonts w:eastAsia="Times New Roman"/>
          <w:sz w:val="24"/>
          <w:szCs w:val="24"/>
        </w:rPr>
        <w:t xml:space="preserve">                         </w:t>
      </w:r>
      <w:r w:rsidR="00D06887">
        <w:rPr>
          <w:rFonts w:eastAsia="Times New Roman"/>
          <w:sz w:val="24"/>
          <w:szCs w:val="24"/>
        </w:rPr>
        <w:t>Н.Г. Маркелова с. Красная Звезда Ртищевского района Саратовской области»</w:t>
      </w:r>
      <w:r>
        <w:rPr>
          <w:rFonts w:eastAsia="Times New Roman"/>
          <w:sz w:val="24"/>
          <w:szCs w:val="24"/>
        </w:rPr>
        <w:t>;</w:t>
      </w:r>
    </w:p>
    <w:p w:rsidR="00412BF2" w:rsidRDefault="00412BF2">
      <w:pPr>
        <w:spacing w:line="2" w:lineRule="exact"/>
        <w:rPr>
          <w:rFonts w:eastAsia="Times New Roman"/>
          <w:sz w:val="27"/>
          <w:szCs w:val="27"/>
        </w:rPr>
      </w:pPr>
    </w:p>
    <w:p w:rsidR="00412BF2" w:rsidRDefault="00762CCB">
      <w:pPr>
        <w:numPr>
          <w:ilvl w:val="0"/>
          <w:numId w:val="50"/>
        </w:numPr>
        <w:tabs>
          <w:tab w:val="left" w:pos="1280"/>
        </w:tabs>
        <w:spacing w:line="235" w:lineRule="auto"/>
        <w:ind w:left="1280" w:hanging="298"/>
        <w:rPr>
          <w:rFonts w:eastAsia="Times New Roman"/>
          <w:sz w:val="27"/>
          <w:szCs w:val="27"/>
        </w:rPr>
      </w:pPr>
      <w:r>
        <w:rPr>
          <w:rFonts w:eastAsia="Times New Roman"/>
          <w:sz w:val="24"/>
          <w:szCs w:val="24"/>
        </w:rPr>
        <w:t>механизмы достижения целевых ориентиров в системе условий;</w:t>
      </w:r>
    </w:p>
    <w:p w:rsidR="00412BF2" w:rsidRDefault="00412BF2">
      <w:pPr>
        <w:spacing w:line="39" w:lineRule="exact"/>
        <w:rPr>
          <w:rFonts w:eastAsia="Times New Roman"/>
          <w:sz w:val="27"/>
          <w:szCs w:val="27"/>
        </w:rPr>
      </w:pPr>
    </w:p>
    <w:p w:rsidR="00412BF2" w:rsidRDefault="00762CCB">
      <w:pPr>
        <w:numPr>
          <w:ilvl w:val="0"/>
          <w:numId w:val="50"/>
        </w:numPr>
        <w:tabs>
          <w:tab w:val="left" w:pos="1259"/>
        </w:tabs>
        <w:spacing w:line="220" w:lineRule="auto"/>
        <w:ind w:left="400" w:right="20" w:firstLine="582"/>
        <w:rPr>
          <w:rFonts w:eastAsia="Times New Roman"/>
          <w:sz w:val="27"/>
          <w:szCs w:val="27"/>
        </w:rPr>
      </w:pPr>
      <w:r>
        <w:rPr>
          <w:rFonts w:eastAsia="Times New Roman"/>
          <w:sz w:val="24"/>
          <w:szCs w:val="24"/>
        </w:rPr>
        <w:lastRenderedPageBreak/>
        <w:t>сетевой график (дорожную карту) по формированию необходимой системы условий;</w:t>
      </w:r>
    </w:p>
    <w:p w:rsidR="00412BF2" w:rsidRDefault="00412BF2">
      <w:pPr>
        <w:spacing w:line="2" w:lineRule="exact"/>
        <w:rPr>
          <w:rFonts w:eastAsia="Times New Roman"/>
          <w:sz w:val="27"/>
          <w:szCs w:val="27"/>
        </w:rPr>
      </w:pPr>
    </w:p>
    <w:p w:rsidR="00412BF2" w:rsidRPr="002450CB" w:rsidRDefault="00762CCB" w:rsidP="002450CB">
      <w:pPr>
        <w:numPr>
          <w:ilvl w:val="0"/>
          <w:numId w:val="50"/>
        </w:numPr>
        <w:tabs>
          <w:tab w:val="left" w:pos="1280"/>
        </w:tabs>
        <w:spacing w:line="392" w:lineRule="exact"/>
        <w:ind w:left="1280" w:hanging="298"/>
        <w:rPr>
          <w:sz w:val="20"/>
          <w:szCs w:val="20"/>
        </w:rPr>
      </w:pPr>
      <w:r w:rsidRPr="002450CB">
        <w:rPr>
          <w:rFonts w:eastAsia="Times New Roman"/>
          <w:sz w:val="24"/>
          <w:szCs w:val="24"/>
        </w:rPr>
        <w:t>контроль за состоянием системы условий.</w:t>
      </w:r>
    </w:p>
    <w:p w:rsidR="00412BF2" w:rsidRDefault="00762CCB">
      <w:pPr>
        <w:spacing w:line="236" w:lineRule="auto"/>
        <w:ind w:left="400" w:right="20" w:firstLine="581"/>
        <w:jc w:val="both"/>
        <w:rPr>
          <w:sz w:val="20"/>
          <w:szCs w:val="20"/>
        </w:rPr>
      </w:pPr>
      <w:r>
        <w:rPr>
          <w:rFonts w:eastAsia="Times New Roman"/>
          <w:sz w:val="24"/>
          <w:szCs w:val="24"/>
        </w:rPr>
        <w:t xml:space="preserve">Описание системы условий </w:t>
      </w:r>
      <w:r w:rsidR="00D06887">
        <w:rPr>
          <w:rFonts w:eastAsia="Times New Roman"/>
          <w:sz w:val="24"/>
          <w:szCs w:val="24"/>
        </w:rPr>
        <w:t xml:space="preserve">реализации ООП ООО МОУ «СОШ им. Героя Советского Союза Н.Г. Маркелова с. Красная Звезда Ртищевского района Саратовской области»  </w:t>
      </w:r>
      <w:r>
        <w:rPr>
          <w:rFonts w:eastAsia="Times New Roman"/>
          <w:sz w:val="24"/>
          <w:szCs w:val="24"/>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412BF2" w:rsidRDefault="00762CCB">
      <w:pPr>
        <w:numPr>
          <w:ilvl w:val="0"/>
          <w:numId w:val="51"/>
        </w:numPr>
        <w:tabs>
          <w:tab w:val="left" w:pos="1280"/>
        </w:tabs>
        <w:spacing w:line="236" w:lineRule="auto"/>
        <w:ind w:left="1280" w:hanging="298"/>
        <w:rPr>
          <w:rFonts w:eastAsia="Times New Roman"/>
          <w:sz w:val="27"/>
          <w:szCs w:val="27"/>
        </w:rPr>
      </w:pPr>
      <w:r>
        <w:rPr>
          <w:rFonts w:eastAsia="Times New Roman"/>
          <w:sz w:val="24"/>
          <w:szCs w:val="24"/>
        </w:rPr>
        <w:t>анализ имеющихся условий и ресурсов реализации ООП ООО;</w:t>
      </w:r>
    </w:p>
    <w:p w:rsidR="00412BF2" w:rsidRDefault="00412BF2">
      <w:pPr>
        <w:spacing w:line="42" w:lineRule="exact"/>
        <w:rPr>
          <w:rFonts w:eastAsia="Times New Roman"/>
          <w:sz w:val="27"/>
          <w:szCs w:val="27"/>
        </w:rPr>
      </w:pPr>
    </w:p>
    <w:p w:rsidR="00412BF2" w:rsidRDefault="00762CCB">
      <w:pPr>
        <w:numPr>
          <w:ilvl w:val="0"/>
          <w:numId w:val="51"/>
        </w:numPr>
        <w:tabs>
          <w:tab w:val="left" w:pos="1245"/>
        </w:tabs>
        <w:spacing w:line="227" w:lineRule="auto"/>
        <w:ind w:left="400" w:right="20" w:firstLine="582"/>
        <w:jc w:val="both"/>
        <w:rPr>
          <w:rFonts w:eastAsia="Times New Roman"/>
          <w:sz w:val="27"/>
          <w:szCs w:val="27"/>
        </w:rPr>
      </w:pPr>
      <w:r>
        <w:rPr>
          <w:rFonts w:eastAsia="Times New Roman"/>
          <w:sz w:val="24"/>
          <w:szCs w:val="24"/>
        </w:rPr>
        <w:t>установление степени их соответствия требованиям Стандарта, а также целям</w:t>
      </w:r>
      <w:r w:rsidR="00D06887">
        <w:rPr>
          <w:rFonts w:eastAsia="Times New Roman"/>
          <w:sz w:val="24"/>
          <w:szCs w:val="24"/>
        </w:rPr>
        <w:t xml:space="preserve"> и задачам ООП ООО МОУ «СОШ им. Героя Советского Союза Н.Г. Маркелова с. Красная Звезда Ртищевского района Саратовской области»</w:t>
      </w:r>
      <w:r>
        <w:rPr>
          <w:rFonts w:eastAsia="Times New Roman"/>
          <w:sz w:val="24"/>
          <w:szCs w:val="24"/>
        </w:rPr>
        <w:t>, сформированным с учётом потребностей всех участников образовательного процесса;</w:t>
      </w:r>
    </w:p>
    <w:p w:rsidR="00412BF2" w:rsidRDefault="00412BF2">
      <w:pPr>
        <w:spacing w:line="41" w:lineRule="exact"/>
        <w:rPr>
          <w:rFonts w:eastAsia="Times New Roman"/>
          <w:sz w:val="27"/>
          <w:szCs w:val="27"/>
        </w:rPr>
      </w:pPr>
    </w:p>
    <w:p w:rsidR="00412BF2" w:rsidRDefault="00762CCB">
      <w:pPr>
        <w:numPr>
          <w:ilvl w:val="0"/>
          <w:numId w:val="51"/>
        </w:numPr>
        <w:tabs>
          <w:tab w:val="left" w:pos="1254"/>
        </w:tabs>
        <w:spacing w:line="219" w:lineRule="auto"/>
        <w:ind w:left="400" w:right="20" w:firstLine="582"/>
        <w:rPr>
          <w:rFonts w:eastAsia="Times New Roman"/>
          <w:sz w:val="27"/>
          <w:szCs w:val="27"/>
        </w:rPr>
      </w:pPr>
      <w:r>
        <w:rPr>
          <w:rFonts w:eastAsia="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412BF2" w:rsidRDefault="00412BF2">
      <w:pPr>
        <w:spacing w:line="43" w:lineRule="exact"/>
        <w:rPr>
          <w:rFonts w:eastAsia="Times New Roman"/>
          <w:sz w:val="27"/>
          <w:szCs w:val="27"/>
        </w:rPr>
      </w:pPr>
    </w:p>
    <w:p w:rsidR="00412BF2" w:rsidRDefault="00762CCB">
      <w:pPr>
        <w:numPr>
          <w:ilvl w:val="0"/>
          <w:numId w:val="51"/>
        </w:numPr>
        <w:tabs>
          <w:tab w:val="left" w:pos="1210"/>
        </w:tabs>
        <w:spacing w:line="220" w:lineRule="auto"/>
        <w:ind w:left="360" w:right="120" w:firstLine="622"/>
        <w:rPr>
          <w:rFonts w:eastAsia="Times New Roman"/>
          <w:sz w:val="27"/>
          <w:szCs w:val="27"/>
        </w:rPr>
      </w:pPr>
      <w:r>
        <w:rPr>
          <w:rFonts w:eastAsia="Times New Roman"/>
          <w:sz w:val="24"/>
          <w:szCs w:val="24"/>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412BF2" w:rsidRDefault="00412BF2">
      <w:pPr>
        <w:spacing w:line="43" w:lineRule="exact"/>
        <w:rPr>
          <w:rFonts w:eastAsia="Times New Roman"/>
          <w:sz w:val="27"/>
          <w:szCs w:val="27"/>
        </w:rPr>
      </w:pPr>
    </w:p>
    <w:p w:rsidR="00412BF2" w:rsidRDefault="00762CCB">
      <w:pPr>
        <w:numPr>
          <w:ilvl w:val="0"/>
          <w:numId w:val="51"/>
        </w:numPr>
        <w:tabs>
          <w:tab w:val="left" w:pos="1200"/>
        </w:tabs>
        <w:spacing w:line="219" w:lineRule="auto"/>
        <w:ind w:left="360" w:right="120" w:firstLine="622"/>
        <w:rPr>
          <w:rFonts w:eastAsia="Times New Roman"/>
          <w:sz w:val="27"/>
          <w:szCs w:val="27"/>
        </w:rPr>
      </w:pPr>
      <w:r>
        <w:rPr>
          <w:rFonts w:eastAsia="Times New Roman"/>
          <w:sz w:val="24"/>
          <w:szCs w:val="24"/>
        </w:rPr>
        <w:t>разработку сетевого графика (дорожной карты) создания необходимой системы условий;</w:t>
      </w:r>
    </w:p>
    <w:p w:rsidR="00412BF2" w:rsidRDefault="00412BF2">
      <w:pPr>
        <w:spacing w:line="43" w:lineRule="exact"/>
        <w:rPr>
          <w:rFonts w:eastAsia="Times New Roman"/>
          <w:sz w:val="27"/>
          <w:szCs w:val="27"/>
        </w:rPr>
      </w:pPr>
    </w:p>
    <w:p w:rsidR="00412BF2" w:rsidRDefault="00762CCB">
      <w:pPr>
        <w:numPr>
          <w:ilvl w:val="0"/>
          <w:numId w:val="51"/>
        </w:numPr>
        <w:tabs>
          <w:tab w:val="left" w:pos="1205"/>
        </w:tabs>
        <w:spacing w:line="220" w:lineRule="auto"/>
        <w:ind w:left="360" w:right="120" w:firstLine="622"/>
        <w:rPr>
          <w:rFonts w:eastAsia="Times New Roman"/>
          <w:sz w:val="27"/>
          <w:szCs w:val="27"/>
        </w:rPr>
      </w:pPr>
      <w:r>
        <w:rPr>
          <w:rFonts w:eastAsia="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412BF2" w:rsidRDefault="00762CCB">
      <w:pPr>
        <w:ind w:left="360"/>
        <w:rPr>
          <w:sz w:val="20"/>
          <w:szCs w:val="20"/>
        </w:rPr>
      </w:pPr>
      <w:r>
        <w:rPr>
          <w:rFonts w:eastAsia="Times New Roman"/>
          <w:b/>
          <w:bCs/>
          <w:sz w:val="24"/>
          <w:szCs w:val="24"/>
        </w:rPr>
        <w:t>Кадровые условия реализации ООП ООО</w:t>
      </w:r>
    </w:p>
    <w:p w:rsidR="00412BF2" w:rsidRDefault="00762CCB">
      <w:pPr>
        <w:spacing w:line="235" w:lineRule="auto"/>
        <w:ind w:left="360"/>
        <w:rPr>
          <w:sz w:val="20"/>
          <w:szCs w:val="20"/>
        </w:rPr>
      </w:pPr>
      <w:r>
        <w:rPr>
          <w:rFonts w:eastAsia="Times New Roman"/>
          <w:sz w:val="24"/>
          <w:szCs w:val="24"/>
        </w:rPr>
        <w:t>Описание кадровых условий реализации ООП ООО включает:</w:t>
      </w:r>
    </w:p>
    <w:p w:rsidR="00412BF2" w:rsidRDefault="00762CCB">
      <w:pPr>
        <w:numPr>
          <w:ilvl w:val="0"/>
          <w:numId w:val="52"/>
        </w:numPr>
        <w:tabs>
          <w:tab w:val="left" w:pos="1260"/>
        </w:tabs>
        <w:spacing w:line="236" w:lineRule="auto"/>
        <w:ind w:left="1260" w:hanging="278"/>
        <w:rPr>
          <w:rFonts w:eastAsia="Times New Roman"/>
          <w:sz w:val="27"/>
          <w:szCs w:val="27"/>
        </w:rPr>
      </w:pPr>
      <w:r>
        <w:rPr>
          <w:rFonts w:eastAsia="Times New Roman"/>
          <w:sz w:val="24"/>
          <w:szCs w:val="24"/>
        </w:rPr>
        <w:t>характеристику укомплектованности образовательного учреждения;</w:t>
      </w:r>
    </w:p>
    <w:p w:rsidR="00412BF2" w:rsidRDefault="00412BF2">
      <w:pPr>
        <w:spacing w:line="41" w:lineRule="exact"/>
        <w:rPr>
          <w:rFonts w:eastAsia="Times New Roman"/>
          <w:sz w:val="27"/>
          <w:szCs w:val="27"/>
        </w:rPr>
      </w:pPr>
    </w:p>
    <w:p w:rsidR="00412BF2" w:rsidRDefault="00762CCB">
      <w:pPr>
        <w:numPr>
          <w:ilvl w:val="0"/>
          <w:numId w:val="52"/>
        </w:numPr>
        <w:tabs>
          <w:tab w:val="left" w:pos="1210"/>
        </w:tabs>
        <w:spacing w:line="219" w:lineRule="auto"/>
        <w:ind w:left="360" w:right="120" w:firstLine="622"/>
        <w:rPr>
          <w:rFonts w:eastAsia="Times New Roman"/>
          <w:sz w:val="27"/>
          <w:szCs w:val="27"/>
        </w:rPr>
      </w:pPr>
      <w:r>
        <w:rPr>
          <w:rFonts w:eastAsia="Times New Roman"/>
          <w:sz w:val="24"/>
          <w:szCs w:val="24"/>
        </w:rPr>
        <w:t>описание уровня квалификации работников организации, осуществляющей образовательную деятельность, и их функциональных обязанностей;</w:t>
      </w:r>
    </w:p>
    <w:p w:rsidR="00412BF2" w:rsidRDefault="00412BF2">
      <w:pPr>
        <w:spacing w:line="43" w:lineRule="exact"/>
        <w:rPr>
          <w:rFonts w:eastAsia="Times New Roman"/>
          <w:sz w:val="27"/>
          <w:szCs w:val="27"/>
        </w:rPr>
      </w:pPr>
    </w:p>
    <w:p w:rsidR="00412BF2" w:rsidRDefault="00762CCB">
      <w:pPr>
        <w:numPr>
          <w:ilvl w:val="0"/>
          <w:numId w:val="52"/>
        </w:numPr>
        <w:tabs>
          <w:tab w:val="left" w:pos="1212"/>
        </w:tabs>
        <w:spacing w:line="220" w:lineRule="auto"/>
        <w:ind w:left="360" w:right="120" w:firstLine="622"/>
        <w:rPr>
          <w:rFonts w:eastAsia="Times New Roman"/>
          <w:sz w:val="27"/>
          <w:szCs w:val="27"/>
        </w:rPr>
      </w:pPr>
      <w:r>
        <w:rPr>
          <w:rFonts w:eastAsia="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412BF2" w:rsidRDefault="00412BF2">
      <w:pPr>
        <w:spacing w:line="2" w:lineRule="exact"/>
        <w:rPr>
          <w:rFonts w:eastAsia="Times New Roman"/>
          <w:sz w:val="27"/>
          <w:szCs w:val="27"/>
        </w:rPr>
      </w:pPr>
    </w:p>
    <w:p w:rsidR="00412BF2" w:rsidRDefault="00762CCB">
      <w:pPr>
        <w:numPr>
          <w:ilvl w:val="0"/>
          <w:numId w:val="52"/>
        </w:numPr>
        <w:tabs>
          <w:tab w:val="left" w:pos="1280"/>
        </w:tabs>
        <w:spacing w:line="235" w:lineRule="auto"/>
        <w:ind w:left="1280" w:hanging="298"/>
        <w:rPr>
          <w:rFonts w:eastAsia="Times New Roman"/>
          <w:sz w:val="27"/>
          <w:szCs w:val="27"/>
        </w:rPr>
      </w:pPr>
      <w:r>
        <w:rPr>
          <w:rFonts w:eastAsia="Times New Roman"/>
          <w:sz w:val="24"/>
          <w:szCs w:val="24"/>
        </w:rPr>
        <w:t>описание системы оценки деятельности членов педагогического коллектива.</w:t>
      </w:r>
    </w:p>
    <w:p w:rsidR="00412BF2" w:rsidRDefault="00762CCB">
      <w:pPr>
        <w:ind w:left="260"/>
        <w:rPr>
          <w:sz w:val="20"/>
          <w:szCs w:val="20"/>
        </w:rPr>
      </w:pPr>
      <w:r>
        <w:rPr>
          <w:rFonts w:eastAsia="Times New Roman"/>
          <w:b/>
          <w:bCs/>
          <w:sz w:val="24"/>
          <w:szCs w:val="24"/>
        </w:rPr>
        <w:t>Кадровое обеспечение реализации ООП НОО</w:t>
      </w:r>
    </w:p>
    <w:p w:rsidR="00412BF2" w:rsidRDefault="00412BF2">
      <w:pPr>
        <w:spacing w:line="7" w:lineRule="exact"/>
        <w:rPr>
          <w:sz w:val="20"/>
          <w:szCs w:val="20"/>
        </w:rPr>
      </w:pPr>
    </w:p>
    <w:p w:rsidR="00412BF2" w:rsidRDefault="00D06887">
      <w:pPr>
        <w:spacing w:line="234" w:lineRule="auto"/>
        <w:ind w:left="260" w:right="120"/>
        <w:rPr>
          <w:sz w:val="20"/>
          <w:szCs w:val="20"/>
        </w:rPr>
      </w:pPr>
      <w:r>
        <w:rPr>
          <w:rFonts w:eastAsia="Times New Roman"/>
          <w:sz w:val="24"/>
          <w:szCs w:val="24"/>
        </w:rPr>
        <w:t>МОУ «СОШ им. Героя Советского Союза Н.Г. Маркелова с. Красная Звезда Ртищевского района Саратовской области»</w:t>
      </w:r>
      <w:r w:rsidR="00762CCB">
        <w:rPr>
          <w:rFonts w:eastAsia="Times New Roman"/>
          <w:sz w:val="24"/>
          <w:szCs w:val="24"/>
        </w:rPr>
        <w:t xml:space="preserve"> укомплектована кадрами, имеющими необходимую квалификацию для решения задач, определённых ООП ООО:</w:t>
      </w:r>
    </w:p>
    <w:tbl>
      <w:tblPr>
        <w:tblW w:w="10329" w:type="dxa"/>
        <w:tblInd w:w="-699" w:type="dxa"/>
        <w:tblLayout w:type="fixed"/>
        <w:tblCellMar>
          <w:left w:w="0" w:type="dxa"/>
          <w:right w:w="0" w:type="dxa"/>
        </w:tblCellMar>
        <w:tblLook w:val="04A0"/>
      </w:tblPr>
      <w:tblGrid>
        <w:gridCol w:w="1969"/>
        <w:gridCol w:w="1434"/>
        <w:gridCol w:w="1806"/>
        <w:gridCol w:w="36"/>
        <w:gridCol w:w="1224"/>
        <w:gridCol w:w="300"/>
        <w:gridCol w:w="36"/>
        <w:gridCol w:w="1524"/>
        <w:gridCol w:w="35"/>
        <w:gridCol w:w="1843"/>
        <w:gridCol w:w="42"/>
        <w:gridCol w:w="80"/>
      </w:tblGrid>
      <w:tr w:rsidR="00412BF2" w:rsidTr="00D16A86">
        <w:trPr>
          <w:trHeight w:val="276"/>
        </w:trPr>
        <w:tc>
          <w:tcPr>
            <w:tcW w:w="1969" w:type="dxa"/>
            <w:tcBorders>
              <w:top w:val="single" w:sz="8" w:space="0" w:color="auto"/>
              <w:left w:val="single" w:sz="8" w:space="0" w:color="auto"/>
            </w:tcBorders>
            <w:vAlign w:val="bottom"/>
          </w:tcPr>
          <w:p w:rsidR="00412BF2" w:rsidRDefault="00412BF2">
            <w:pPr>
              <w:rPr>
                <w:sz w:val="24"/>
                <w:szCs w:val="24"/>
              </w:rPr>
            </w:pPr>
          </w:p>
        </w:tc>
        <w:tc>
          <w:tcPr>
            <w:tcW w:w="1434" w:type="dxa"/>
            <w:tcBorders>
              <w:top w:val="single" w:sz="8" w:space="0" w:color="auto"/>
              <w:right w:val="single" w:sz="8" w:space="0" w:color="auto"/>
            </w:tcBorders>
            <w:vAlign w:val="bottom"/>
          </w:tcPr>
          <w:p w:rsidR="00412BF2" w:rsidRDefault="00412BF2">
            <w:pPr>
              <w:rPr>
                <w:sz w:val="24"/>
                <w:szCs w:val="24"/>
              </w:rPr>
            </w:pPr>
          </w:p>
        </w:tc>
        <w:tc>
          <w:tcPr>
            <w:tcW w:w="1806" w:type="dxa"/>
            <w:tcBorders>
              <w:top w:val="single" w:sz="8" w:space="0" w:color="auto"/>
              <w:right w:val="single" w:sz="8" w:space="0" w:color="auto"/>
            </w:tcBorders>
            <w:vAlign w:val="bottom"/>
          </w:tcPr>
          <w:p w:rsidR="00412BF2" w:rsidRDefault="00762CCB">
            <w:pPr>
              <w:ind w:left="80"/>
              <w:rPr>
                <w:sz w:val="20"/>
                <w:szCs w:val="20"/>
              </w:rPr>
            </w:pPr>
            <w:r>
              <w:rPr>
                <w:rFonts w:eastAsia="Times New Roman"/>
                <w:sz w:val="24"/>
                <w:szCs w:val="24"/>
              </w:rPr>
              <w:t>Количество</w:t>
            </w:r>
          </w:p>
        </w:tc>
        <w:tc>
          <w:tcPr>
            <w:tcW w:w="1260" w:type="dxa"/>
            <w:gridSpan w:val="2"/>
            <w:tcBorders>
              <w:top w:val="single" w:sz="8" w:space="0" w:color="auto"/>
            </w:tcBorders>
            <w:vAlign w:val="bottom"/>
          </w:tcPr>
          <w:p w:rsidR="00412BF2" w:rsidRDefault="00412BF2">
            <w:pPr>
              <w:rPr>
                <w:sz w:val="24"/>
                <w:szCs w:val="24"/>
              </w:rPr>
            </w:pPr>
          </w:p>
        </w:tc>
        <w:tc>
          <w:tcPr>
            <w:tcW w:w="3780" w:type="dxa"/>
            <w:gridSpan w:val="6"/>
            <w:tcBorders>
              <w:top w:val="single" w:sz="8" w:space="0" w:color="auto"/>
              <w:right w:val="single" w:sz="8" w:space="0" w:color="auto"/>
            </w:tcBorders>
            <w:vAlign w:val="bottom"/>
          </w:tcPr>
          <w:p w:rsidR="00412BF2" w:rsidRDefault="00762CCB">
            <w:pPr>
              <w:ind w:right="1279"/>
              <w:jc w:val="center"/>
              <w:rPr>
                <w:sz w:val="20"/>
                <w:szCs w:val="20"/>
              </w:rPr>
            </w:pPr>
            <w:r>
              <w:rPr>
                <w:rFonts w:eastAsia="Times New Roman"/>
                <w:w w:val="99"/>
                <w:sz w:val="24"/>
                <w:szCs w:val="24"/>
              </w:rPr>
              <w:t>Уровень работников</w:t>
            </w:r>
          </w:p>
        </w:tc>
        <w:tc>
          <w:tcPr>
            <w:tcW w:w="80" w:type="dxa"/>
            <w:vAlign w:val="bottom"/>
          </w:tcPr>
          <w:p w:rsidR="00412BF2" w:rsidRDefault="00412BF2">
            <w:pPr>
              <w:rPr>
                <w:sz w:val="24"/>
                <w:szCs w:val="24"/>
              </w:rPr>
            </w:pPr>
          </w:p>
        </w:tc>
      </w:tr>
      <w:tr w:rsidR="00412BF2" w:rsidTr="00D16A86">
        <w:trPr>
          <w:trHeight w:val="276"/>
        </w:trPr>
        <w:tc>
          <w:tcPr>
            <w:tcW w:w="1969" w:type="dxa"/>
            <w:tcBorders>
              <w:left w:val="single" w:sz="8" w:space="0" w:color="auto"/>
            </w:tcBorders>
            <w:vAlign w:val="bottom"/>
          </w:tcPr>
          <w:p w:rsidR="00412BF2" w:rsidRDefault="00412BF2">
            <w:pPr>
              <w:rPr>
                <w:sz w:val="24"/>
                <w:szCs w:val="24"/>
              </w:rPr>
            </w:pPr>
          </w:p>
        </w:tc>
        <w:tc>
          <w:tcPr>
            <w:tcW w:w="1434" w:type="dxa"/>
            <w:tcBorders>
              <w:right w:val="single" w:sz="8" w:space="0" w:color="auto"/>
            </w:tcBorders>
            <w:vAlign w:val="bottom"/>
          </w:tcPr>
          <w:p w:rsidR="00412BF2" w:rsidRDefault="00412BF2">
            <w:pPr>
              <w:rPr>
                <w:sz w:val="24"/>
                <w:szCs w:val="24"/>
              </w:rPr>
            </w:pPr>
          </w:p>
        </w:tc>
        <w:tc>
          <w:tcPr>
            <w:tcW w:w="1806" w:type="dxa"/>
            <w:tcBorders>
              <w:right w:val="single" w:sz="8" w:space="0" w:color="auto"/>
            </w:tcBorders>
            <w:vAlign w:val="bottom"/>
          </w:tcPr>
          <w:p w:rsidR="00412BF2" w:rsidRDefault="00762CCB">
            <w:pPr>
              <w:ind w:left="100"/>
              <w:rPr>
                <w:sz w:val="20"/>
                <w:szCs w:val="20"/>
              </w:rPr>
            </w:pPr>
            <w:r>
              <w:rPr>
                <w:rFonts w:eastAsia="Times New Roman"/>
                <w:sz w:val="24"/>
                <w:szCs w:val="24"/>
              </w:rPr>
              <w:t>работников</w:t>
            </w:r>
          </w:p>
        </w:tc>
        <w:tc>
          <w:tcPr>
            <w:tcW w:w="5040" w:type="dxa"/>
            <w:gridSpan w:val="8"/>
            <w:tcBorders>
              <w:bottom w:val="single" w:sz="8" w:space="0" w:color="auto"/>
              <w:right w:val="single" w:sz="8" w:space="0" w:color="auto"/>
            </w:tcBorders>
            <w:vAlign w:val="bottom"/>
          </w:tcPr>
          <w:p w:rsidR="00412BF2" w:rsidRDefault="00762CCB">
            <w:pPr>
              <w:ind w:right="19"/>
              <w:jc w:val="center"/>
              <w:rPr>
                <w:sz w:val="20"/>
                <w:szCs w:val="20"/>
              </w:rPr>
            </w:pPr>
            <w:r>
              <w:rPr>
                <w:rFonts w:eastAsia="Times New Roman"/>
                <w:sz w:val="24"/>
                <w:szCs w:val="24"/>
              </w:rPr>
              <w:t>(квалификационная категория)</w:t>
            </w:r>
          </w:p>
        </w:tc>
        <w:tc>
          <w:tcPr>
            <w:tcW w:w="80" w:type="dxa"/>
            <w:vAlign w:val="bottom"/>
          </w:tcPr>
          <w:p w:rsidR="00412BF2" w:rsidRDefault="00412BF2">
            <w:pPr>
              <w:rPr>
                <w:sz w:val="24"/>
                <w:szCs w:val="24"/>
              </w:rPr>
            </w:pPr>
          </w:p>
        </w:tc>
      </w:tr>
      <w:tr w:rsidR="00412BF2" w:rsidTr="00D16A86">
        <w:trPr>
          <w:trHeight w:val="266"/>
        </w:trPr>
        <w:tc>
          <w:tcPr>
            <w:tcW w:w="3403" w:type="dxa"/>
            <w:gridSpan w:val="2"/>
            <w:tcBorders>
              <w:left w:val="single" w:sz="8" w:space="0" w:color="auto"/>
              <w:right w:val="single" w:sz="8" w:space="0" w:color="auto"/>
            </w:tcBorders>
            <w:vAlign w:val="bottom"/>
          </w:tcPr>
          <w:p w:rsidR="00412BF2" w:rsidRDefault="00762CCB">
            <w:pPr>
              <w:spacing w:line="256" w:lineRule="exact"/>
              <w:ind w:left="780"/>
              <w:rPr>
                <w:sz w:val="20"/>
                <w:szCs w:val="20"/>
              </w:rPr>
            </w:pPr>
            <w:r>
              <w:rPr>
                <w:rFonts w:eastAsia="Times New Roman"/>
                <w:sz w:val="24"/>
                <w:szCs w:val="24"/>
              </w:rPr>
              <w:t>Должность</w:t>
            </w:r>
          </w:p>
        </w:tc>
        <w:tc>
          <w:tcPr>
            <w:tcW w:w="1806" w:type="dxa"/>
            <w:tcBorders>
              <w:right w:val="single" w:sz="8" w:space="0" w:color="auto"/>
            </w:tcBorders>
            <w:vAlign w:val="bottom"/>
          </w:tcPr>
          <w:p w:rsidR="00412BF2" w:rsidRDefault="00412BF2">
            <w:pPr>
              <w:rPr>
                <w:sz w:val="23"/>
                <w:szCs w:val="23"/>
              </w:rPr>
            </w:pPr>
          </w:p>
        </w:tc>
        <w:tc>
          <w:tcPr>
            <w:tcW w:w="1260" w:type="dxa"/>
            <w:gridSpan w:val="2"/>
            <w:vAlign w:val="bottom"/>
          </w:tcPr>
          <w:p w:rsidR="00412BF2" w:rsidRDefault="00762CCB">
            <w:pPr>
              <w:spacing w:line="265" w:lineRule="exact"/>
              <w:ind w:right="20"/>
              <w:jc w:val="right"/>
              <w:rPr>
                <w:sz w:val="20"/>
                <w:szCs w:val="20"/>
              </w:rPr>
            </w:pPr>
            <w:r>
              <w:rPr>
                <w:rFonts w:eastAsia="Times New Roman"/>
                <w:sz w:val="24"/>
                <w:szCs w:val="24"/>
              </w:rPr>
              <w:t>Высшая</w:t>
            </w:r>
          </w:p>
        </w:tc>
        <w:tc>
          <w:tcPr>
            <w:tcW w:w="300" w:type="dxa"/>
            <w:tcBorders>
              <w:right w:val="single" w:sz="8" w:space="0" w:color="auto"/>
            </w:tcBorders>
            <w:vAlign w:val="bottom"/>
          </w:tcPr>
          <w:p w:rsidR="00412BF2" w:rsidRDefault="00412BF2">
            <w:pPr>
              <w:rPr>
                <w:sz w:val="23"/>
                <w:szCs w:val="23"/>
              </w:rPr>
            </w:pPr>
          </w:p>
        </w:tc>
        <w:tc>
          <w:tcPr>
            <w:tcW w:w="1560" w:type="dxa"/>
            <w:gridSpan w:val="2"/>
            <w:tcBorders>
              <w:right w:val="single" w:sz="8" w:space="0" w:color="auto"/>
            </w:tcBorders>
            <w:vAlign w:val="bottom"/>
          </w:tcPr>
          <w:p w:rsidR="00412BF2" w:rsidRDefault="00762CCB">
            <w:pPr>
              <w:spacing w:line="265" w:lineRule="exact"/>
              <w:ind w:right="360"/>
              <w:jc w:val="right"/>
              <w:rPr>
                <w:sz w:val="20"/>
                <w:szCs w:val="20"/>
              </w:rPr>
            </w:pPr>
            <w:r>
              <w:rPr>
                <w:rFonts w:eastAsia="Times New Roman"/>
                <w:sz w:val="24"/>
                <w:szCs w:val="24"/>
              </w:rPr>
              <w:t>Первая</w:t>
            </w:r>
          </w:p>
        </w:tc>
        <w:tc>
          <w:tcPr>
            <w:tcW w:w="1920" w:type="dxa"/>
            <w:gridSpan w:val="3"/>
            <w:tcBorders>
              <w:right w:val="single" w:sz="8" w:space="0" w:color="auto"/>
            </w:tcBorders>
            <w:vAlign w:val="bottom"/>
          </w:tcPr>
          <w:p w:rsidR="00412BF2" w:rsidRDefault="00412BF2">
            <w:pPr>
              <w:spacing w:line="265" w:lineRule="exact"/>
              <w:ind w:right="19"/>
              <w:jc w:val="center"/>
              <w:rPr>
                <w:sz w:val="20"/>
                <w:szCs w:val="20"/>
              </w:rPr>
            </w:pPr>
          </w:p>
        </w:tc>
        <w:tc>
          <w:tcPr>
            <w:tcW w:w="80" w:type="dxa"/>
            <w:vAlign w:val="bottom"/>
          </w:tcPr>
          <w:p w:rsidR="00412BF2" w:rsidRDefault="00412BF2">
            <w:pPr>
              <w:rPr>
                <w:sz w:val="23"/>
                <w:szCs w:val="23"/>
              </w:rPr>
            </w:pPr>
          </w:p>
        </w:tc>
      </w:tr>
      <w:tr w:rsidR="00412BF2" w:rsidTr="00D16A86">
        <w:trPr>
          <w:trHeight w:val="276"/>
        </w:trPr>
        <w:tc>
          <w:tcPr>
            <w:tcW w:w="1969" w:type="dxa"/>
            <w:tcBorders>
              <w:left w:val="single" w:sz="8" w:space="0" w:color="auto"/>
            </w:tcBorders>
            <w:vAlign w:val="bottom"/>
          </w:tcPr>
          <w:p w:rsidR="00412BF2" w:rsidRDefault="00412BF2">
            <w:pPr>
              <w:rPr>
                <w:sz w:val="24"/>
                <w:szCs w:val="24"/>
              </w:rPr>
            </w:pPr>
          </w:p>
        </w:tc>
        <w:tc>
          <w:tcPr>
            <w:tcW w:w="1434" w:type="dxa"/>
            <w:tcBorders>
              <w:right w:val="single" w:sz="8" w:space="0" w:color="auto"/>
            </w:tcBorders>
            <w:vAlign w:val="bottom"/>
          </w:tcPr>
          <w:p w:rsidR="00412BF2" w:rsidRDefault="00412BF2">
            <w:pPr>
              <w:rPr>
                <w:sz w:val="24"/>
                <w:szCs w:val="24"/>
              </w:rPr>
            </w:pPr>
          </w:p>
        </w:tc>
        <w:tc>
          <w:tcPr>
            <w:tcW w:w="1806" w:type="dxa"/>
            <w:tcBorders>
              <w:right w:val="single" w:sz="8" w:space="0" w:color="auto"/>
            </w:tcBorders>
            <w:vAlign w:val="bottom"/>
          </w:tcPr>
          <w:p w:rsidR="00412BF2" w:rsidRDefault="00412BF2">
            <w:pPr>
              <w:rPr>
                <w:sz w:val="24"/>
                <w:szCs w:val="24"/>
              </w:rPr>
            </w:pPr>
          </w:p>
        </w:tc>
        <w:tc>
          <w:tcPr>
            <w:tcW w:w="1260" w:type="dxa"/>
            <w:gridSpan w:val="2"/>
            <w:vAlign w:val="bottom"/>
          </w:tcPr>
          <w:p w:rsidR="00412BF2" w:rsidRDefault="00412BF2">
            <w:pPr>
              <w:rPr>
                <w:sz w:val="24"/>
                <w:szCs w:val="24"/>
              </w:rPr>
            </w:pPr>
          </w:p>
        </w:tc>
        <w:tc>
          <w:tcPr>
            <w:tcW w:w="300" w:type="dxa"/>
            <w:tcBorders>
              <w:right w:val="single" w:sz="8" w:space="0" w:color="auto"/>
            </w:tcBorders>
            <w:vAlign w:val="bottom"/>
          </w:tcPr>
          <w:p w:rsidR="00412BF2" w:rsidRDefault="00412BF2">
            <w:pPr>
              <w:rPr>
                <w:sz w:val="24"/>
                <w:szCs w:val="24"/>
              </w:rPr>
            </w:pPr>
          </w:p>
        </w:tc>
        <w:tc>
          <w:tcPr>
            <w:tcW w:w="1560" w:type="dxa"/>
            <w:gridSpan w:val="2"/>
            <w:tcBorders>
              <w:right w:val="single" w:sz="8" w:space="0" w:color="auto"/>
            </w:tcBorders>
            <w:vAlign w:val="bottom"/>
          </w:tcPr>
          <w:p w:rsidR="00412BF2" w:rsidRDefault="00412BF2">
            <w:pPr>
              <w:rPr>
                <w:sz w:val="24"/>
                <w:szCs w:val="24"/>
              </w:rPr>
            </w:pPr>
          </w:p>
        </w:tc>
        <w:tc>
          <w:tcPr>
            <w:tcW w:w="1920" w:type="dxa"/>
            <w:gridSpan w:val="3"/>
            <w:tcBorders>
              <w:right w:val="single" w:sz="8" w:space="0" w:color="auto"/>
            </w:tcBorders>
            <w:vAlign w:val="bottom"/>
          </w:tcPr>
          <w:p w:rsidR="00412BF2" w:rsidRDefault="00762CCB">
            <w:pPr>
              <w:ind w:right="19"/>
              <w:jc w:val="center"/>
              <w:rPr>
                <w:sz w:val="20"/>
                <w:szCs w:val="20"/>
              </w:rPr>
            </w:pPr>
            <w:r>
              <w:rPr>
                <w:rFonts w:eastAsia="Times New Roman"/>
                <w:sz w:val="24"/>
                <w:szCs w:val="24"/>
              </w:rPr>
              <w:t>соответствие</w:t>
            </w:r>
          </w:p>
        </w:tc>
        <w:tc>
          <w:tcPr>
            <w:tcW w:w="80" w:type="dxa"/>
            <w:vAlign w:val="bottom"/>
          </w:tcPr>
          <w:p w:rsidR="00412BF2" w:rsidRDefault="00412BF2">
            <w:pPr>
              <w:rPr>
                <w:sz w:val="24"/>
                <w:szCs w:val="24"/>
              </w:rPr>
            </w:pPr>
          </w:p>
        </w:tc>
      </w:tr>
      <w:tr w:rsidR="00412BF2" w:rsidTr="00D16A86">
        <w:trPr>
          <w:trHeight w:val="281"/>
        </w:trPr>
        <w:tc>
          <w:tcPr>
            <w:tcW w:w="1969" w:type="dxa"/>
            <w:tcBorders>
              <w:left w:val="single" w:sz="8" w:space="0" w:color="auto"/>
              <w:bottom w:val="single" w:sz="8" w:space="0" w:color="auto"/>
            </w:tcBorders>
            <w:vAlign w:val="bottom"/>
          </w:tcPr>
          <w:p w:rsidR="00412BF2" w:rsidRDefault="00412BF2">
            <w:pPr>
              <w:rPr>
                <w:sz w:val="24"/>
                <w:szCs w:val="24"/>
              </w:rPr>
            </w:pPr>
          </w:p>
        </w:tc>
        <w:tc>
          <w:tcPr>
            <w:tcW w:w="1434" w:type="dxa"/>
            <w:tcBorders>
              <w:bottom w:val="single" w:sz="8" w:space="0" w:color="auto"/>
              <w:right w:val="single" w:sz="8" w:space="0" w:color="auto"/>
            </w:tcBorders>
            <w:vAlign w:val="bottom"/>
          </w:tcPr>
          <w:p w:rsidR="00412BF2" w:rsidRDefault="00412BF2">
            <w:pPr>
              <w:rPr>
                <w:sz w:val="24"/>
                <w:szCs w:val="24"/>
              </w:rPr>
            </w:pPr>
          </w:p>
        </w:tc>
        <w:tc>
          <w:tcPr>
            <w:tcW w:w="1806" w:type="dxa"/>
            <w:tcBorders>
              <w:bottom w:val="single" w:sz="8" w:space="0" w:color="auto"/>
              <w:right w:val="single" w:sz="8" w:space="0" w:color="auto"/>
            </w:tcBorders>
            <w:vAlign w:val="bottom"/>
          </w:tcPr>
          <w:p w:rsidR="00412BF2" w:rsidRDefault="00412BF2">
            <w:pPr>
              <w:rPr>
                <w:sz w:val="24"/>
                <w:szCs w:val="24"/>
              </w:rPr>
            </w:pPr>
          </w:p>
        </w:tc>
        <w:tc>
          <w:tcPr>
            <w:tcW w:w="1260" w:type="dxa"/>
            <w:gridSpan w:val="2"/>
            <w:tcBorders>
              <w:bottom w:val="single" w:sz="8" w:space="0" w:color="auto"/>
            </w:tcBorders>
            <w:vAlign w:val="bottom"/>
          </w:tcPr>
          <w:p w:rsidR="00412BF2" w:rsidRDefault="00412BF2">
            <w:pPr>
              <w:rPr>
                <w:sz w:val="24"/>
                <w:szCs w:val="24"/>
              </w:rPr>
            </w:pPr>
          </w:p>
        </w:tc>
        <w:tc>
          <w:tcPr>
            <w:tcW w:w="300" w:type="dxa"/>
            <w:tcBorders>
              <w:bottom w:val="single" w:sz="8" w:space="0" w:color="auto"/>
              <w:right w:val="single" w:sz="8" w:space="0" w:color="auto"/>
            </w:tcBorders>
            <w:vAlign w:val="bottom"/>
          </w:tcPr>
          <w:p w:rsidR="00412BF2" w:rsidRDefault="00412BF2">
            <w:pPr>
              <w:rPr>
                <w:sz w:val="24"/>
                <w:szCs w:val="24"/>
              </w:rPr>
            </w:pPr>
          </w:p>
        </w:tc>
        <w:tc>
          <w:tcPr>
            <w:tcW w:w="1560" w:type="dxa"/>
            <w:gridSpan w:val="2"/>
            <w:tcBorders>
              <w:bottom w:val="single" w:sz="8" w:space="0" w:color="auto"/>
              <w:right w:val="single" w:sz="8" w:space="0" w:color="auto"/>
            </w:tcBorders>
            <w:vAlign w:val="bottom"/>
          </w:tcPr>
          <w:p w:rsidR="00412BF2" w:rsidRDefault="00412BF2">
            <w:pPr>
              <w:rPr>
                <w:sz w:val="24"/>
                <w:szCs w:val="24"/>
              </w:rPr>
            </w:pPr>
          </w:p>
        </w:tc>
        <w:tc>
          <w:tcPr>
            <w:tcW w:w="1920" w:type="dxa"/>
            <w:gridSpan w:val="3"/>
            <w:tcBorders>
              <w:bottom w:val="single" w:sz="8" w:space="0" w:color="auto"/>
              <w:right w:val="single" w:sz="8" w:space="0" w:color="auto"/>
            </w:tcBorders>
            <w:vAlign w:val="bottom"/>
          </w:tcPr>
          <w:p w:rsidR="00412BF2" w:rsidRDefault="00762CCB">
            <w:pPr>
              <w:ind w:right="19"/>
              <w:jc w:val="center"/>
              <w:rPr>
                <w:sz w:val="20"/>
                <w:szCs w:val="20"/>
              </w:rPr>
            </w:pPr>
            <w:r>
              <w:rPr>
                <w:rFonts w:eastAsia="Times New Roman"/>
                <w:w w:val="98"/>
                <w:sz w:val="24"/>
                <w:szCs w:val="24"/>
              </w:rPr>
              <w:t>должности</w:t>
            </w:r>
          </w:p>
        </w:tc>
        <w:tc>
          <w:tcPr>
            <w:tcW w:w="80" w:type="dxa"/>
            <w:vAlign w:val="bottom"/>
          </w:tcPr>
          <w:p w:rsidR="00412BF2" w:rsidRDefault="00412BF2">
            <w:pPr>
              <w:rPr>
                <w:sz w:val="24"/>
                <w:szCs w:val="24"/>
              </w:rPr>
            </w:pPr>
          </w:p>
        </w:tc>
      </w:tr>
      <w:tr w:rsidR="00412BF2" w:rsidTr="00D16A86">
        <w:trPr>
          <w:trHeight w:val="266"/>
        </w:trPr>
        <w:tc>
          <w:tcPr>
            <w:tcW w:w="1969" w:type="dxa"/>
            <w:tcBorders>
              <w:left w:val="single" w:sz="8" w:space="0" w:color="auto"/>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директор</w:t>
            </w:r>
          </w:p>
        </w:tc>
        <w:tc>
          <w:tcPr>
            <w:tcW w:w="1434" w:type="dxa"/>
            <w:tcBorders>
              <w:bottom w:val="single" w:sz="8" w:space="0" w:color="auto"/>
              <w:right w:val="single" w:sz="8" w:space="0" w:color="auto"/>
            </w:tcBorders>
            <w:vAlign w:val="bottom"/>
          </w:tcPr>
          <w:p w:rsidR="00412BF2" w:rsidRDefault="00412BF2">
            <w:pPr>
              <w:rPr>
                <w:sz w:val="23"/>
                <w:szCs w:val="23"/>
              </w:rPr>
            </w:pPr>
          </w:p>
        </w:tc>
        <w:tc>
          <w:tcPr>
            <w:tcW w:w="1806"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1</w:t>
            </w:r>
          </w:p>
        </w:tc>
        <w:tc>
          <w:tcPr>
            <w:tcW w:w="1260" w:type="dxa"/>
            <w:gridSpan w:val="2"/>
            <w:tcBorders>
              <w:bottom w:val="single" w:sz="8" w:space="0" w:color="auto"/>
            </w:tcBorders>
            <w:vAlign w:val="bottom"/>
          </w:tcPr>
          <w:p w:rsidR="00412BF2" w:rsidRDefault="00412BF2">
            <w:pPr>
              <w:rPr>
                <w:sz w:val="23"/>
                <w:szCs w:val="23"/>
              </w:rPr>
            </w:pPr>
          </w:p>
        </w:tc>
        <w:tc>
          <w:tcPr>
            <w:tcW w:w="300" w:type="dxa"/>
            <w:tcBorders>
              <w:bottom w:val="single" w:sz="8" w:space="0" w:color="auto"/>
              <w:right w:val="single" w:sz="8" w:space="0" w:color="auto"/>
            </w:tcBorders>
            <w:vAlign w:val="bottom"/>
          </w:tcPr>
          <w:p w:rsidR="00412BF2" w:rsidRDefault="00412BF2">
            <w:pPr>
              <w:rPr>
                <w:sz w:val="23"/>
                <w:szCs w:val="23"/>
              </w:rPr>
            </w:pPr>
          </w:p>
        </w:tc>
        <w:tc>
          <w:tcPr>
            <w:tcW w:w="1560" w:type="dxa"/>
            <w:gridSpan w:val="2"/>
            <w:tcBorders>
              <w:bottom w:val="single" w:sz="8" w:space="0" w:color="auto"/>
              <w:right w:val="single" w:sz="8" w:space="0" w:color="auto"/>
            </w:tcBorders>
            <w:vAlign w:val="bottom"/>
          </w:tcPr>
          <w:p w:rsidR="00412BF2" w:rsidRDefault="00412BF2">
            <w:pPr>
              <w:rPr>
                <w:sz w:val="23"/>
                <w:szCs w:val="23"/>
              </w:rPr>
            </w:pPr>
          </w:p>
        </w:tc>
        <w:tc>
          <w:tcPr>
            <w:tcW w:w="1920" w:type="dxa"/>
            <w:gridSpan w:val="3"/>
            <w:tcBorders>
              <w:bottom w:val="single" w:sz="8" w:space="0" w:color="auto"/>
              <w:right w:val="single" w:sz="8" w:space="0" w:color="auto"/>
            </w:tcBorders>
            <w:vAlign w:val="bottom"/>
          </w:tcPr>
          <w:p w:rsidR="00412BF2" w:rsidRDefault="00762CCB">
            <w:pPr>
              <w:spacing w:line="264" w:lineRule="exact"/>
              <w:ind w:right="1579"/>
              <w:jc w:val="right"/>
              <w:rPr>
                <w:sz w:val="20"/>
                <w:szCs w:val="20"/>
              </w:rPr>
            </w:pPr>
            <w:r>
              <w:rPr>
                <w:rFonts w:eastAsia="Times New Roman"/>
                <w:sz w:val="24"/>
                <w:szCs w:val="24"/>
              </w:rPr>
              <w:t>1</w:t>
            </w:r>
          </w:p>
        </w:tc>
        <w:tc>
          <w:tcPr>
            <w:tcW w:w="80" w:type="dxa"/>
            <w:vAlign w:val="bottom"/>
          </w:tcPr>
          <w:p w:rsidR="00412BF2" w:rsidRDefault="00412BF2">
            <w:pPr>
              <w:rPr>
                <w:sz w:val="23"/>
                <w:szCs w:val="23"/>
              </w:rPr>
            </w:pPr>
          </w:p>
        </w:tc>
      </w:tr>
      <w:tr w:rsidR="00412BF2" w:rsidTr="00D16A86">
        <w:trPr>
          <w:trHeight w:val="266"/>
        </w:trPr>
        <w:tc>
          <w:tcPr>
            <w:tcW w:w="3403" w:type="dxa"/>
            <w:gridSpan w:val="2"/>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заместитель директора</w:t>
            </w:r>
          </w:p>
        </w:tc>
        <w:tc>
          <w:tcPr>
            <w:tcW w:w="1806" w:type="dxa"/>
            <w:tcBorders>
              <w:bottom w:val="single" w:sz="8" w:space="0" w:color="auto"/>
              <w:right w:val="single" w:sz="8" w:space="0" w:color="auto"/>
            </w:tcBorders>
            <w:vAlign w:val="bottom"/>
          </w:tcPr>
          <w:p w:rsidR="00412BF2" w:rsidRDefault="00127A1E">
            <w:pPr>
              <w:spacing w:line="264" w:lineRule="exact"/>
              <w:ind w:left="80"/>
              <w:rPr>
                <w:sz w:val="20"/>
                <w:szCs w:val="20"/>
              </w:rPr>
            </w:pPr>
            <w:r>
              <w:rPr>
                <w:rFonts w:eastAsia="Times New Roman"/>
                <w:sz w:val="24"/>
                <w:szCs w:val="24"/>
              </w:rPr>
              <w:t>1</w:t>
            </w:r>
          </w:p>
        </w:tc>
        <w:tc>
          <w:tcPr>
            <w:tcW w:w="1260" w:type="dxa"/>
            <w:gridSpan w:val="2"/>
            <w:tcBorders>
              <w:bottom w:val="single" w:sz="8" w:space="0" w:color="auto"/>
            </w:tcBorders>
            <w:vAlign w:val="bottom"/>
          </w:tcPr>
          <w:p w:rsidR="00412BF2" w:rsidRDefault="00412BF2">
            <w:pPr>
              <w:rPr>
                <w:sz w:val="23"/>
                <w:szCs w:val="23"/>
              </w:rPr>
            </w:pPr>
          </w:p>
        </w:tc>
        <w:tc>
          <w:tcPr>
            <w:tcW w:w="300" w:type="dxa"/>
            <w:tcBorders>
              <w:bottom w:val="single" w:sz="8" w:space="0" w:color="auto"/>
              <w:right w:val="single" w:sz="8" w:space="0" w:color="auto"/>
            </w:tcBorders>
            <w:vAlign w:val="bottom"/>
          </w:tcPr>
          <w:p w:rsidR="00412BF2" w:rsidRDefault="00412BF2">
            <w:pPr>
              <w:rPr>
                <w:sz w:val="23"/>
                <w:szCs w:val="23"/>
              </w:rPr>
            </w:pPr>
          </w:p>
        </w:tc>
        <w:tc>
          <w:tcPr>
            <w:tcW w:w="1560" w:type="dxa"/>
            <w:gridSpan w:val="2"/>
            <w:tcBorders>
              <w:bottom w:val="single" w:sz="8" w:space="0" w:color="auto"/>
              <w:right w:val="single" w:sz="8" w:space="0" w:color="auto"/>
            </w:tcBorders>
            <w:vAlign w:val="bottom"/>
          </w:tcPr>
          <w:p w:rsidR="00412BF2" w:rsidRDefault="00127A1E">
            <w:pPr>
              <w:rPr>
                <w:sz w:val="23"/>
                <w:szCs w:val="23"/>
              </w:rPr>
            </w:pPr>
            <w:r>
              <w:rPr>
                <w:sz w:val="23"/>
                <w:szCs w:val="23"/>
              </w:rPr>
              <w:t xml:space="preserve">    </w:t>
            </w:r>
          </w:p>
        </w:tc>
        <w:tc>
          <w:tcPr>
            <w:tcW w:w="1920" w:type="dxa"/>
            <w:gridSpan w:val="3"/>
            <w:tcBorders>
              <w:bottom w:val="single" w:sz="8" w:space="0" w:color="auto"/>
              <w:right w:val="single" w:sz="8" w:space="0" w:color="auto"/>
            </w:tcBorders>
            <w:vAlign w:val="bottom"/>
          </w:tcPr>
          <w:p w:rsidR="00412BF2" w:rsidRDefault="002450CB">
            <w:pPr>
              <w:spacing w:line="264" w:lineRule="exact"/>
              <w:ind w:right="1579"/>
              <w:jc w:val="right"/>
              <w:rPr>
                <w:sz w:val="20"/>
                <w:szCs w:val="20"/>
              </w:rPr>
            </w:pPr>
            <w:r>
              <w:rPr>
                <w:sz w:val="20"/>
                <w:szCs w:val="20"/>
              </w:rPr>
              <w:t>1</w:t>
            </w:r>
          </w:p>
        </w:tc>
        <w:tc>
          <w:tcPr>
            <w:tcW w:w="80" w:type="dxa"/>
            <w:vAlign w:val="bottom"/>
          </w:tcPr>
          <w:p w:rsidR="00412BF2" w:rsidRDefault="00412BF2">
            <w:pPr>
              <w:rPr>
                <w:sz w:val="23"/>
                <w:szCs w:val="23"/>
              </w:rPr>
            </w:pPr>
          </w:p>
        </w:tc>
      </w:tr>
      <w:tr w:rsidR="00412BF2" w:rsidTr="00D16A86">
        <w:trPr>
          <w:trHeight w:val="266"/>
        </w:trPr>
        <w:tc>
          <w:tcPr>
            <w:tcW w:w="3403" w:type="dxa"/>
            <w:gridSpan w:val="2"/>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учитель математики</w:t>
            </w:r>
            <w:r w:rsidR="00127A1E">
              <w:rPr>
                <w:rFonts w:eastAsia="Times New Roman"/>
                <w:sz w:val="24"/>
                <w:szCs w:val="24"/>
              </w:rPr>
              <w:t xml:space="preserve"> и информатики</w:t>
            </w:r>
          </w:p>
        </w:tc>
        <w:tc>
          <w:tcPr>
            <w:tcW w:w="1806" w:type="dxa"/>
            <w:tcBorders>
              <w:bottom w:val="single" w:sz="8" w:space="0" w:color="auto"/>
              <w:right w:val="single" w:sz="8" w:space="0" w:color="auto"/>
            </w:tcBorders>
            <w:vAlign w:val="bottom"/>
          </w:tcPr>
          <w:p w:rsidR="00412BF2" w:rsidRDefault="0083626D">
            <w:pPr>
              <w:spacing w:line="264" w:lineRule="exact"/>
              <w:ind w:left="80"/>
              <w:rPr>
                <w:sz w:val="20"/>
                <w:szCs w:val="20"/>
              </w:rPr>
            </w:pPr>
            <w:r>
              <w:rPr>
                <w:rFonts w:eastAsia="Times New Roman"/>
                <w:sz w:val="24"/>
                <w:szCs w:val="24"/>
              </w:rPr>
              <w:t>1</w:t>
            </w:r>
          </w:p>
        </w:tc>
        <w:tc>
          <w:tcPr>
            <w:tcW w:w="1260" w:type="dxa"/>
            <w:gridSpan w:val="2"/>
            <w:tcBorders>
              <w:bottom w:val="single" w:sz="8" w:space="0" w:color="auto"/>
            </w:tcBorders>
            <w:vAlign w:val="bottom"/>
          </w:tcPr>
          <w:p w:rsidR="00412BF2" w:rsidRDefault="00412BF2">
            <w:pPr>
              <w:rPr>
                <w:sz w:val="23"/>
                <w:szCs w:val="23"/>
              </w:rPr>
            </w:pPr>
          </w:p>
        </w:tc>
        <w:tc>
          <w:tcPr>
            <w:tcW w:w="300" w:type="dxa"/>
            <w:tcBorders>
              <w:bottom w:val="single" w:sz="8" w:space="0" w:color="auto"/>
              <w:right w:val="single" w:sz="8" w:space="0" w:color="auto"/>
            </w:tcBorders>
            <w:vAlign w:val="bottom"/>
          </w:tcPr>
          <w:p w:rsidR="00412BF2" w:rsidRDefault="00412BF2">
            <w:pPr>
              <w:rPr>
                <w:sz w:val="23"/>
                <w:szCs w:val="23"/>
              </w:rPr>
            </w:pPr>
          </w:p>
        </w:tc>
        <w:tc>
          <w:tcPr>
            <w:tcW w:w="1560" w:type="dxa"/>
            <w:gridSpan w:val="2"/>
            <w:tcBorders>
              <w:bottom w:val="single" w:sz="8" w:space="0" w:color="auto"/>
              <w:right w:val="single" w:sz="8" w:space="0" w:color="auto"/>
            </w:tcBorders>
            <w:vAlign w:val="bottom"/>
          </w:tcPr>
          <w:p w:rsidR="00412BF2" w:rsidRDefault="00412BF2">
            <w:pPr>
              <w:spacing w:line="264" w:lineRule="exact"/>
              <w:ind w:right="1220"/>
              <w:jc w:val="right"/>
              <w:rPr>
                <w:sz w:val="20"/>
                <w:szCs w:val="20"/>
              </w:rPr>
            </w:pPr>
          </w:p>
        </w:tc>
        <w:tc>
          <w:tcPr>
            <w:tcW w:w="1920" w:type="dxa"/>
            <w:gridSpan w:val="3"/>
            <w:tcBorders>
              <w:bottom w:val="single" w:sz="8" w:space="0" w:color="auto"/>
              <w:right w:val="single" w:sz="8" w:space="0" w:color="auto"/>
            </w:tcBorders>
            <w:vAlign w:val="bottom"/>
          </w:tcPr>
          <w:p w:rsidR="00412BF2" w:rsidRDefault="00D16A86">
            <w:pPr>
              <w:rPr>
                <w:sz w:val="23"/>
                <w:szCs w:val="23"/>
              </w:rPr>
            </w:pPr>
            <w:r>
              <w:rPr>
                <w:sz w:val="23"/>
                <w:szCs w:val="23"/>
              </w:rPr>
              <w:t xml:space="preserve">    </w:t>
            </w:r>
            <w:r w:rsidR="00127A1E">
              <w:rPr>
                <w:sz w:val="23"/>
                <w:szCs w:val="23"/>
              </w:rPr>
              <w:t>1</w:t>
            </w:r>
          </w:p>
        </w:tc>
        <w:tc>
          <w:tcPr>
            <w:tcW w:w="80" w:type="dxa"/>
            <w:vAlign w:val="bottom"/>
          </w:tcPr>
          <w:p w:rsidR="00412BF2" w:rsidRDefault="00412BF2">
            <w:pPr>
              <w:rPr>
                <w:sz w:val="23"/>
                <w:szCs w:val="23"/>
              </w:rPr>
            </w:pPr>
          </w:p>
        </w:tc>
      </w:tr>
      <w:tr w:rsidR="00412BF2" w:rsidTr="00D16A86">
        <w:trPr>
          <w:trHeight w:val="268"/>
        </w:trPr>
        <w:tc>
          <w:tcPr>
            <w:tcW w:w="3403" w:type="dxa"/>
            <w:gridSpan w:val="2"/>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учитель русского языка</w:t>
            </w:r>
          </w:p>
        </w:tc>
        <w:tc>
          <w:tcPr>
            <w:tcW w:w="1806" w:type="dxa"/>
            <w:tcBorders>
              <w:bottom w:val="single" w:sz="8" w:space="0" w:color="auto"/>
              <w:right w:val="single" w:sz="8" w:space="0" w:color="auto"/>
            </w:tcBorders>
            <w:vAlign w:val="bottom"/>
          </w:tcPr>
          <w:p w:rsidR="00412BF2" w:rsidRDefault="0083626D">
            <w:pPr>
              <w:spacing w:line="264" w:lineRule="exact"/>
              <w:ind w:left="80"/>
              <w:rPr>
                <w:sz w:val="20"/>
                <w:szCs w:val="20"/>
              </w:rPr>
            </w:pPr>
            <w:r>
              <w:rPr>
                <w:rFonts w:eastAsia="Times New Roman"/>
                <w:sz w:val="24"/>
                <w:szCs w:val="24"/>
              </w:rPr>
              <w:t>2</w:t>
            </w:r>
          </w:p>
        </w:tc>
        <w:tc>
          <w:tcPr>
            <w:tcW w:w="1260" w:type="dxa"/>
            <w:gridSpan w:val="2"/>
            <w:tcBorders>
              <w:bottom w:val="single" w:sz="8" w:space="0" w:color="auto"/>
            </w:tcBorders>
            <w:vAlign w:val="bottom"/>
          </w:tcPr>
          <w:p w:rsidR="00412BF2" w:rsidRDefault="00127A1E">
            <w:pPr>
              <w:spacing w:line="264" w:lineRule="exact"/>
              <w:ind w:right="920"/>
              <w:jc w:val="right"/>
              <w:rPr>
                <w:sz w:val="20"/>
                <w:szCs w:val="20"/>
              </w:rPr>
            </w:pPr>
            <w:r>
              <w:rPr>
                <w:sz w:val="20"/>
                <w:szCs w:val="20"/>
              </w:rPr>
              <w:t>2</w:t>
            </w:r>
          </w:p>
        </w:tc>
        <w:tc>
          <w:tcPr>
            <w:tcW w:w="300" w:type="dxa"/>
            <w:tcBorders>
              <w:bottom w:val="single" w:sz="8" w:space="0" w:color="auto"/>
              <w:right w:val="single" w:sz="8" w:space="0" w:color="auto"/>
            </w:tcBorders>
            <w:vAlign w:val="bottom"/>
          </w:tcPr>
          <w:p w:rsidR="00412BF2" w:rsidRDefault="00412BF2">
            <w:pPr>
              <w:rPr>
                <w:sz w:val="23"/>
                <w:szCs w:val="23"/>
              </w:rPr>
            </w:pPr>
          </w:p>
        </w:tc>
        <w:tc>
          <w:tcPr>
            <w:tcW w:w="1560" w:type="dxa"/>
            <w:gridSpan w:val="2"/>
            <w:tcBorders>
              <w:bottom w:val="single" w:sz="8" w:space="0" w:color="auto"/>
              <w:right w:val="single" w:sz="8" w:space="0" w:color="auto"/>
            </w:tcBorders>
            <w:vAlign w:val="bottom"/>
          </w:tcPr>
          <w:p w:rsidR="00412BF2" w:rsidRDefault="00412BF2">
            <w:pPr>
              <w:spacing w:line="264" w:lineRule="exact"/>
              <w:ind w:right="1220"/>
              <w:jc w:val="right"/>
              <w:rPr>
                <w:sz w:val="20"/>
                <w:szCs w:val="20"/>
              </w:rPr>
            </w:pPr>
          </w:p>
        </w:tc>
        <w:tc>
          <w:tcPr>
            <w:tcW w:w="1920" w:type="dxa"/>
            <w:gridSpan w:val="3"/>
            <w:tcBorders>
              <w:bottom w:val="single" w:sz="8" w:space="0" w:color="auto"/>
              <w:right w:val="single" w:sz="8" w:space="0" w:color="auto"/>
            </w:tcBorders>
            <w:vAlign w:val="bottom"/>
          </w:tcPr>
          <w:p w:rsidR="00412BF2" w:rsidRDefault="00412BF2">
            <w:pPr>
              <w:spacing w:line="264" w:lineRule="exact"/>
              <w:ind w:right="1579"/>
              <w:jc w:val="right"/>
              <w:rPr>
                <w:sz w:val="20"/>
                <w:szCs w:val="20"/>
              </w:rPr>
            </w:pPr>
          </w:p>
        </w:tc>
        <w:tc>
          <w:tcPr>
            <w:tcW w:w="80" w:type="dxa"/>
            <w:vAlign w:val="bottom"/>
          </w:tcPr>
          <w:p w:rsidR="00412BF2" w:rsidRDefault="00412BF2">
            <w:pPr>
              <w:rPr>
                <w:sz w:val="23"/>
                <w:szCs w:val="23"/>
              </w:rPr>
            </w:pPr>
          </w:p>
        </w:tc>
      </w:tr>
      <w:tr w:rsidR="00412BF2" w:rsidTr="00D16A86">
        <w:trPr>
          <w:trHeight w:val="266"/>
        </w:trPr>
        <w:tc>
          <w:tcPr>
            <w:tcW w:w="3403" w:type="dxa"/>
            <w:gridSpan w:val="2"/>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учитель физики</w:t>
            </w:r>
          </w:p>
        </w:tc>
        <w:tc>
          <w:tcPr>
            <w:tcW w:w="1806"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1</w:t>
            </w:r>
          </w:p>
        </w:tc>
        <w:tc>
          <w:tcPr>
            <w:tcW w:w="1260" w:type="dxa"/>
            <w:gridSpan w:val="2"/>
            <w:tcBorders>
              <w:bottom w:val="single" w:sz="8" w:space="0" w:color="auto"/>
            </w:tcBorders>
            <w:vAlign w:val="bottom"/>
          </w:tcPr>
          <w:p w:rsidR="00412BF2" w:rsidRDefault="00412BF2">
            <w:pPr>
              <w:rPr>
                <w:sz w:val="23"/>
                <w:szCs w:val="23"/>
              </w:rPr>
            </w:pPr>
          </w:p>
        </w:tc>
        <w:tc>
          <w:tcPr>
            <w:tcW w:w="300" w:type="dxa"/>
            <w:tcBorders>
              <w:bottom w:val="single" w:sz="8" w:space="0" w:color="auto"/>
              <w:right w:val="single" w:sz="8" w:space="0" w:color="auto"/>
            </w:tcBorders>
            <w:vAlign w:val="bottom"/>
          </w:tcPr>
          <w:p w:rsidR="00412BF2" w:rsidRDefault="00412BF2">
            <w:pPr>
              <w:rPr>
                <w:sz w:val="23"/>
                <w:szCs w:val="23"/>
              </w:rPr>
            </w:pPr>
          </w:p>
        </w:tc>
        <w:tc>
          <w:tcPr>
            <w:tcW w:w="1560" w:type="dxa"/>
            <w:gridSpan w:val="2"/>
            <w:tcBorders>
              <w:bottom w:val="single" w:sz="8" w:space="0" w:color="auto"/>
              <w:right w:val="single" w:sz="8" w:space="0" w:color="auto"/>
            </w:tcBorders>
            <w:vAlign w:val="bottom"/>
          </w:tcPr>
          <w:p w:rsidR="00412BF2" w:rsidRDefault="00127A1E">
            <w:pPr>
              <w:rPr>
                <w:sz w:val="23"/>
                <w:szCs w:val="23"/>
              </w:rPr>
            </w:pPr>
            <w:r>
              <w:rPr>
                <w:sz w:val="23"/>
                <w:szCs w:val="23"/>
              </w:rPr>
              <w:t xml:space="preserve">    1</w:t>
            </w:r>
          </w:p>
        </w:tc>
        <w:tc>
          <w:tcPr>
            <w:tcW w:w="1920" w:type="dxa"/>
            <w:gridSpan w:val="3"/>
            <w:tcBorders>
              <w:bottom w:val="single" w:sz="8" w:space="0" w:color="auto"/>
              <w:right w:val="single" w:sz="8" w:space="0" w:color="auto"/>
            </w:tcBorders>
            <w:vAlign w:val="bottom"/>
          </w:tcPr>
          <w:p w:rsidR="00412BF2" w:rsidRDefault="00412BF2">
            <w:pPr>
              <w:spacing w:line="264" w:lineRule="exact"/>
              <w:ind w:right="1579"/>
              <w:jc w:val="right"/>
              <w:rPr>
                <w:sz w:val="20"/>
                <w:szCs w:val="20"/>
              </w:rPr>
            </w:pPr>
          </w:p>
        </w:tc>
        <w:tc>
          <w:tcPr>
            <w:tcW w:w="80" w:type="dxa"/>
            <w:vAlign w:val="bottom"/>
          </w:tcPr>
          <w:p w:rsidR="00412BF2" w:rsidRDefault="00412BF2">
            <w:pPr>
              <w:rPr>
                <w:sz w:val="23"/>
                <w:szCs w:val="23"/>
              </w:rPr>
            </w:pPr>
          </w:p>
        </w:tc>
      </w:tr>
      <w:tr w:rsidR="00412BF2" w:rsidTr="00D16A86">
        <w:trPr>
          <w:trHeight w:val="266"/>
        </w:trPr>
        <w:tc>
          <w:tcPr>
            <w:tcW w:w="3403" w:type="dxa"/>
            <w:gridSpan w:val="2"/>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учитель биологии</w:t>
            </w:r>
          </w:p>
        </w:tc>
        <w:tc>
          <w:tcPr>
            <w:tcW w:w="1806"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1</w:t>
            </w:r>
          </w:p>
        </w:tc>
        <w:tc>
          <w:tcPr>
            <w:tcW w:w="1260" w:type="dxa"/>
            <w:gridSpan w:val="2"/>
            <w:tcBorders>
              <w:bottom w:val="single" w:sz="8" w:space="0" w:color="auto"/>
            </w:tcBorders>
            <w:vAlign w:val="bottom"/>
          </w:tcPr>
          <w:p w:rsidR="00412BF2" w:rsidRDefault="00412BF2">
            <w:pPr>
              <w:rPr>
                <w:sz w:val="23"/>
                <w:szCs w:val="23"/>
              </w:rPr>
            </w:pPr>
          </w:p>
        </w:tc>
        <w:tc>
          <w:tcPr>
            <w:tcW w:w="300" w:type="dxa"/>
            <w:tcBorders>
              <w:bottom w:val="single" w:sz="8" w:space="0" w:color="auto"/>
              <w:right w:val="single" w:sz="8" w:space="0" w:color="auto"/>
            </w:tcBorders>
            <w:vAlign w:val="bottom"/>
          </w:tcPr>
          <w:p w:rsidR="00412BF2" w:rsidRDefault="00412BF2">
            <w:pPr>
              <w:rPr>
                <w:sz w:val="23"/>
                <w:szCs w:val="23"/>
              </w:rPr>
            </w:pPr>
          </w:p>
        </w:tc>
        <w:tc>
          <w:tcPr>
            <w:tcW w:w="1560" w:type="dxa"/>
            <w:gridSpan w:val="2"/>
            <w:tcBorders>
              <w:bottom w:val="single" w:sz="8" w:space="0" w:color="auto"/>
              <w:right w:val="single" w:sz="8" w:space="0" w:color="auto"/>
            </w:tcBorders>
            <w:vAlign w:val="bottom"/>
          </w:tcPr>
          <w:p w:rsidR="00412BF2" w:rsidRDefault="00127A1E">
            <w:pPr>
              <w:spacing w:line="264" w:lineRule="exact"/>
              <w:ind w:right="1220"/>
              <w:jc w:val="right"/>
              <w:rPr>
                <w:sz w:val="20"/>
                <w:szCs w:val="20"/>
              </w:rPr>
            </w:pPr>
            <w:r>
              <w:rPr>
                <w:sz w:val="20"/>
                <w:szCs w:val="20"/>
              </w:rPr>
              <w:t>1</w:t>
            </w:r>
          </w:p>
        </w:tc>
        <w:tc>
          <w:tcPr>
            <w:tcW w:w="1920" w:type="dxa"/>
            <w:gridSpan w:val="3"/>
            <w:tcBorders>
              <w:bottom w:val="single" w:sz="8" w:space="0" w:color="auto"/>
              <w:right w:val="single" w:sz="8" w:space="0" w:color="auto"/>
            </w:tcBorders>
            <w:vAlign w:val="bottom"/>
          </w:tcPr>
          <w:p w:rsidR="00412BF2" w:rsidRDefault="0083626D">
            <w:pPr>
              <w:rPr>
                <w:sz w:val="23"/>
                <w:szCs w:val="23"/>
              </w:rPr>
            </w:pPr>
            <w:r>
              <w:rPr>
                <w:sz w:val="23"/>
                <w:szCs w:val="23"/>
              </w:rPr>
              <w:t xml:space="preserve">    </w:t>
            </w:r>
          </w:p>
        </w:tc>
        <w:tc>
          <w:tcPr>
            <w:tcW w:w="80" w:type="dxa"/>
            <w:vAlign w:val="bottom"/>
          </w:tcPr>
          <w:p w:rsidR="00412BF2" w:rsidRDefault="00412BF2">
            <w:pPr>
              <w:rPr>
                <w:sz w:val="23"/>
                <w:szCs w:val="23"/>
              </w:rPr>
            </w:pPr>
          </w:p>
        </w:tc>
      </w:tr>
      <w:tr w:rsidR="00412BF2" w:rsidTr="00D16A86">
        <w:trPr>
          <w:trHeight w:val="261"/>
        </w:trPr>
        <w:tc>
          <w:tcPr>
            <w:tcW w:w="1969" w:type="dxa"/>
            <w:tcBorders>
              <w:left w:val="single" w:sz="8" w:space="0" w:color="auto"/>
            </w:tcBorders>
            <w:vAlign w:val="bottom"/>
          </w:tcPr>
          <w:p w:rsidR="00412BF2" w:rsidRDefault="00762CCB">
            <w:pPr>
              <w:spacing w:line="260" w:lineRule="exact"/>
              <w:ind w:left="120"/>
              <w:rPr>
                <w:sz w:val="20"/>
                <w:szCs w:val="20"/>
              </w:rPr>
            </w:pPr>
            <w:r>
              <w:rPr>
                <w:rFonts w:eastAsia="Times New Roman"/>
                <w:sz w:val="24"/>
                <w:szCs w:val="24"/>
              </w:rPr>
              <w:t>учитель</w:t>
            </w:r>
          </w:p>
        </w:tc>
        <w:tc>
          <w:tcPr>
            <w:tcW w:w="1434" w:type="dxa"/>
            <w:tcBorders>
              <w:right w:val="single" w:sz="8" w:space="0" w:color="auto"/>
            </w:tcBorders>
            <w:vAlign w:val="bottom"/>
          </w:tcPr>
          <w:p w:rsidR="00412BF2" w:rsidRDefault="00127A1E">
            <w:pPr>
              <w:spacing w:line="260" w:lineRule="exact"/>
              <w:ind w:right="170"/>
              <w:jc w:val="right"/>
              <w:rPr>
                <w:sz w:val="20"/>
                <w:szCs w:val="20"/>
              </w:rPr>
            </w:pPr>
            <w:r>
              <w:rPr>
                <w:rFonts w:eastAsia="Times New Roman"/>
                <w:w w:val="93"/>
                <w:sz w:val="24"/>
                <w:szCs w:val="24"/>
              </w:rPr>
              <w:t>и</w:t>
            </w:r>
            <w:r w:rsidR="00762CCB">
              <w:rPr>
                <w:rFonts w:eastAsia="Times New Roman"/>
                <w:w w:val="93"/>
                <w:sz w:val="24"/>
                <w:szCs w:val="24"/>
              </w:rPr>
              <w:t>стории</w:t>
            </w:r>
            <w:r>
              <w:rPr>
                <w:rFonts w:eastAsia="Times New Roman"/>
                <w:w w:val="93"/>
                <w:sz w:val="24"/>
                <w:szCs w:val="24"/>
              </w:rPr>
              <w:t xml:space="preserve">  </w:t>
            </w:r>
            <w:r w:rsidR="00762CCB">
              <w:rPr>
                <w:rFonts w:eastAsia="Times New Roman"/>
                <w:w w:val="93"/>
                <w:sz w:val="24"/>
                <w:szCs w:val="24"/>
              </w:rPr>
              <w:t>и</w:t>
            </w:r>
          </w:p>
        </w:tc>
        <w:tc>
          <w:tcPr>
            <w:tcW w:w="1806" w:type="dxa"/>
            <w:tcBorders>
              <w:right w:val="single" w:sz="8" w:space="0" w:color="auto"/>
            </w:tcBorders>
            <w:vAlign w:val="bottom"/>
          </w:tcPr>
          <w:p w:rsidR="00412BF2" w:rsidRDefault="0083626D">
            <w:pPr>
              <w:spacing w:line="260" w:lineRule="exact"/>
              <w:ind w:left="80"/>
              <w:rPr>
                <w:sz w:val="20"/>
                <w:szCs w:val="20"/>
              </w:rPr>
            </w:pPr>
            <w:r>
              <w:rPr>
                <w:rFonts w:eastAsia="Times New Roman"/>
                <w:sz w:val="24"/>
                <w:szCs w:val="24"/>
              </w:rPr>
              <w:t>1</w:t>
            </w:r>
          </w:p>
        </w:tc>
        <w:tc>
          <w:tcPr>
            <w:tcW w:w="1260" w:type="dxa"/>
            <w:gridSpan w:val="2"/>
            <w:vAlign w:val="bottom"/>
          </w:tcPr>
          <w:p w:rsidR="00412BF2" w:rsidRDefault="00412BF2">
            <w:pPr>
              <w:spacing w:line="260" w:lineRule="exact"/>
              <w:ind w:right="920"/>
              <w:jc w:val="right"/>
              <w:rPr>
                <w:sz w:val="20"/>
                <w:szCs w:val="20"/>
              </w:rPr>
            </w:pPr>
          </w:p>
        </w:tc>
        <w:tc>
          <w:tcPr>
            <w:tcW w:w="300" w:type="dxa"/>
            <w:tcBorders>
              <w:right w:val="single" w:sz="8" w:space="0" w:color="auto"/>
            </w:tcBorders>
            <w:vAlign w:val="bottom"/>
          </w:tcPr>
          <w:p w:rsidR="00412BF2" w:rsidRDefault="00412BF2"/>
        </w:tc>
        <w:tc>
          <w:tcPr>
            <w:tcW w:w="1560" w:type="dxa"/>
            <w:gridSpan w:val="2"/>
            <w:tcBorders>
              <w:right w:val="single" w:sz="8" w:space="0" w:color="auto"/>
            </w:tcBorders>
            <w:vAlign w:val="bottom"/>
          </w:tcPr>
          <w:p w:rsidR="00412BF2" w:rsidRDefault="00762CCB">
            <w:pPr>
              <w:spacing w:line="260" w:lineRule="exact"/>
              <w:ind w:right="1220"/>
              <w:jc w:val="right"/>
              <w:rPr>
                <w:sz w:val="20"/>
                <w:szCs w:val="20"/>
              </w:rPr>
            </w:pPr>
            <w:r>
              <w:rPr>
                <w:rFonts w:eastAsia="Times New Roman"/>
                <w:sz w:val="24"/>
                <w:szCs w:val="24"/>
              </w:rPr>
              <w:t>1</w:t>
            </w:r>
          </w:p>
        </w:tc>
        <w:tc>
          <w:tcPr>
            <w:tcW w:w="1920" w:type="dxa"/>
            <w:gridSpan w:val="3"/>
            <w:tcBorders>
              <w:right w:val="single" w:sz="8" w:space="0" w:color="auto"/>
            </w:tcBorders>
            <w:vAlign w:val="bottom"/>
          </w:tcPr>
          <w:p w:rsidR="00412BF2" w:rsidRDefault="00412BF2"/>
        </w:tc>
        <w:tc>
          <w:tcPr>
            <w:tcW w:w="80" w:type="dxa"/>
            <w:vAlign w:val="bottom"/>
          </w:tcPr>
          <w:p w:rsidR="00412BF2" w:rsidRDefault="00412BF2"/>
        </w:tc>
      </w:tr>
      <w:tr w:rsidR="00412BF2" w:rsidTr="00D16A86">
        <w:trPr>
          <w:trHeight w:val="282"/>
        </w:trPr>
        <w:tc>
          <w:tcPr>
            <w:tcW w:w="3403" w:type="dxa"/>
            <w:gridSpan w:val="2"/>
            <w:tcBorders>
              <w:left w:val="single" w:sz="8" w:space="0" w:color="auto"/>
              <w:bottom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обществознания</w:t>
            </w:r>
          </w:p>
        </w:tc>
        <w:tc>
          <w:tcPr>
            <w:tcW w:w="1806" w:type="dxa"/>
            <w:tcBorders>
              <w:bottom w:val="single" w:sz="8" w:space="0" w:color="auto"/>
              <w:right w:val="single" w:sz="8" w:space="0" w:color="auto"/>
            </w:tcBorders>
            <w:vAlign w:val="bottom"/>
          </w:tcPr>
          <w:p w:rsidR="00412BF2" w:rsidRDefault="00412BF2">
            <w:pPr>
              <w:rPr>
                <w:sz w:val="24"/>
                <w:szCs w:val="24"/>
              </w:rPr>
            </w:pPr>
          </w:p>
        </w:tc>
        <w:tc>
          <w:tcPr>
            <w:tcW w:w="1260" w:type="dxa"/>
            <w:gridSpan w:val="2"/>
            <w:tcBorders>
              <w:bottom w:val="single" w:sz="8" w:space="0" w:color="auto"/>
            </w:tcBorders>
            <w:vAlign w:val="bottom"/>
          </w:tcPr>
          <w:p w:rsidR="00412BF2" w:rsidRDefault="00412BF2">
            <w:pPr>
              <w:rPr>
                <w:sz w:val="24"/>
                <w:szCs w:val="24"/>
              </w:rPr>
            </w:pPr>
          </w:p>
        </w:tc>
        <w:tc>
          <w:tcPr>
            <w:tcW w:w="300" w:type="dxa"/>
            <w:tcBorders>
              <w:bottom w:val="single" w:sz="8" w:space="0" w:color="auto"/>
              <w:right w:val="single" w:sz="8" w:space="0" w:color="auto"/>
            </w:tcBorders>
            <w:vAlign w:val="bottom"/>
          </w:tcPr>
          <w:p w:rsidR="00412BF2" w:rsidRDefault="00412BF2">
            <w:pPr>
              <w:rPr>
                <w:sz w:val="24"/>
                <w:szCs w:val="24"/>
              </w:rPr>
            </w:pPr>
          </w:p>
        </w:tc>
        <w:tc>
          <w:tcPr>
            <w:tcW w:w="1560" w:type="dxa"/>
            <w:gridSpan w:val="2"/>
            <w:tcBorders>
              <w:bottom w:val="single" w:sz="8" w:space="0" w:color="auto"/>
              <w:right w:val="single" w:sz="8" w:space="0" w:color="auto"/>
            </w:tcBorders>
            <w:vAlign w:val="bottom"/>
          </w:tcPr>
          <w:p w:rsidR="00412BF2" w:rsidRDefault="00412BF2">
            <w:pPr>
              <w:rPr>
                <w:sz w:val="24"/>
                <w:szCs w:val="24"/>
              </w:rPr>
            </w:pPr>
          </w:p>
        </w:tc>
        <w:tc>
          <w:tcPr>
            <w:tcW w:w="1920" w:type="dxa"/>
            <w:gridSpan w:val="3"/>
            <w:tcBorders>
              <w:bottom w:val="single" w:sz="8" w:space="0" w:color="auto"/>
              <w:right w:val="single" w:sz="8" w:space="0" w:color="auto"/>
            </w:tcBorders>
            <w:vAlign w:val="bottom"/>
          </w:tcPr>
          <w:p w:rsidR="00412BF2" w:rsidRDefault="00412BF2">
            <w:pPr>
              <w:rPr>
                <w:sz w:val="24"/>
                <w:szCs w:val="24"/>
              </w:rPr>
            </w:pPr>
          </w:p>
        </w:tc>
        <w:tc>
          <w:tcPr>
            <w:tcW w:w="80" w:type="dxa"/>
            <w:vAlign w:val="bottom"/>
          </w:tcPr>
          <w:p w:rsidR="00412BF2" w:rsidRDefault="00412BF2">
            <w:pPr>
              <w:rPr>
                <w:sz w:val="24"/>
                <w:szCs w:val="24"/>
              </w:rPr>
            </w:pPr>
          </w:p>
        </w:tc>
      </w:tr>
      <w:tr w:rsidR="00412BF2" w:rsidTr="00D16A86">
        <w:trPr>
          <w:trHeight w:val="266"/>
        </w:trPr>
        <w:tc>
          <w:tcPr>
            <w:tcW w:w="3403" w:type="dxa"/>
            <w:gridSpan w:val="2"/>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учитель географии</w:t>
            </w:r>
          </w:p>
        </w:tc>
        <w:tc>
          <w:tcPr>
            <w:tcW w:w="1806"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1</w:t>
            </w:r>
          </w:p>
        </w:tc>
        <w:tc>
          <w:tcPr>
            <w:tcW w:w="1260" w:type="dxa"/>
            <w:gridSpan w:val="2"/>
            <w:tcBorders>
              <w:bottom w:val="single" w:sz="8" w:space="0" w:color="auto"/>
            </w:tcBorders>
            <w:vAlign w:val="bottom"/>
          </w:tcPr>
          <w:p w:rsidR="00412BF2" w:rsidRDefault="00127A1E">
            <w:pPr>
              <w:rPr>
                <w:sz w:val="23"/>
                <w:szCs w:val="23"/>
              </w:rPr>
            </w:pPr>
            <w:r>
              <w:rPr>
                <w:sz w:val="23"/>
                <w:szCs w:val="23"/>
              </w:rPr>
              <w:t xml:space="preserve">    1</w:t>
            </w:r>
          </w:p>
        </w:tc>
        <w:tc>
          <w:tcPr>
            <w:tcW w:w="300" w:type="dxa"/>
            <w:tcBorders>
              <w:bottom w:val="single" w:sz="8" w:space="0" w:color="auto"/>
              <w:right w:val="single" w:sz="8" w:space="0" w:color="auto"/>
            </w:tcBorders>
            <w:vAlign w:val="bottom"/>
          </w:tcPr>
          <w:p w:rsidR="00412BF2" w:rsidRDefault="00412BF2">
            <w:pPr>
              <w:rPr>
                <w:sz w:val="23"/>
                <w:szCs w:val="23"/>
              </w:rPr>
            </w:pPr>
          </w:p>
        </w:tc>
        <w:tc>
          <w:tcPr>
            <w:tcW w:w="1560" w:type="dxa"/>
            <w:gridSpan w:val="2"/>
            <w:tcBorders>
              <w:bottom w:val="single" w:sz="8" w:space="0" w:color="auto"/>
              <w:right w:val="single" w:sz="8" w:space="0" w:color="auto"/>
            </w:tcBorders>
            <w:vAlign w:val="bottom"/>
          </w:tcPr>
          <w:p w:rsidR="00412BF2" w:rsidRDefault="0083626D">
            <w:pPr>
              <w:rPr>
                <w:sz w:val="23"/>
                <w:szCs w:val="23"/>
              </w:rPr>
            </w:pPr>
            <w:r>
              <w:rPr>
                <w:sz w:val="23"/>
                <w:szCs w:val="23"/>
              </w:rPr>
              <w:t xml:space="preserve">    </w:t>
            </w:r>
          </w:p>
        </w:tc>
        <w:tc>
          <w:tcPr>
            <w:tcW w:w="1920" w:type="dxa"/>
            <w:gridSpan w:val="3"/>
            <w:tcBorders>
              <w:bottom w:val="single" w:sz="8" w:space="0" w:color="auto"/>
              <w:right w:val="single" w:sz="8" w:space="0" w:color="auto"/>
            </w:tcBorders>
            <w:vAlign w:val="bottom"/>
          </w:tcPr>
          <w:p w:rsidR="00412BF2" w:rsidRDefault="00412BF2">
            <w:pPr>
              <w:spacing w:line="264" w:lineRule="exact"/>
              <w:ind w:right="1579"/>
              <w:jc w:val="right"/>
              <w:rPr>
                <w:sz w:val="20"/>
                <w:szCs w:val="20"/>
              </w:rPr>
            </w:pPr>
          </w:p>
        </w:tc>
        <w:tc>
          <w:tcPr>
            <w:tcW w:w="80" w:type="dxa"/>
            <w:vAlign w:val="bottom"/>
          </w:tcPr>
          <w:p w:rsidR="00412BF2" w:rsidRDefault="00412BF2">
            <w:pPr>
              <w:rPr>
                <w:sz w:val="23"/>
                <w:szCs w:val="23"/>
              </w:rPr>
            </w:pPr>
          </w:p>
        </w:tc>
      </w:tr>
      <w:tr w:rsidR="00412BF2" w:rsidTr="00D16A86">
        <w:trPr>
          <w:trHeight w:val="268"/>
        </w:trPr>
        <w:tc>
          <w:tcPr>
            <w:tcW w:w="3403" w:type="dxa"/>
            <w:gridSpan w:val="2"/>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учитель ФЗК</w:t>
            </w:r>
          </w:p>
        </w:tc>
        <w:tc>
          <w:tcPr>
            <w:tcW w:w="1806" w:type="dxa"/>
            <w:tcBorders>
              <w:bottom w:val="single" w:sz="8" w:space="0" w:color="auto"/>
              <w:right w:val="single" w:sz="8" w:space="0" w:color="auto"/>
            </w:tcBorders>
            <w:vAlign w:val="bottom"/>
          </w:tcPr>
          <w:p w:rsidR="00412BF2" w:rsidRDefault="00127A1E">
            <w:pPr>
              <w:spacing w:line="264" w:lineRule="exact"/>
              <w:ind w:left="80"/>
              <w:rPr>
                <w:sz w:val="20"/>
                <w:szCs w:val="20"/>
              </w:rPr>
            </w:pPr>
            <w:r>
              <w:rPr>
                <w:rFonts w:eastAsia="Times New Roman"/>
                <w:sz w:val="24"/>
                <w:szCs w:val="24"/>
              </w:rPr>
              <w:t>1</w:t>
            </w:r>
          </w:p>
        </w:tc>
        <w:tc>
          <w:tcPr>
            <w:tcW w:w="1260" w:type="dxa"/>
            <w:gridSpan w:val="2"/>
            <w:tcBorders>
              <w:bottom w:val="single" w:sz="8" w:space="0" w:color="auto"/>
            </w:tcBorders>
            <w:vAlign w:val="bottom"/>
          </w:tcPr>
          <w:p w:rsidR="00412BF2" w:rsidRDefault="00412BF2">
            <w:pPr>
              <w:spacing w:line="264" w:lineRule="exact"/>
              <w:ind w:right="920"/>
              <w:jc w:val="right"/>
              <w:rPr>
                <w:sz w:val="20"/>
                <w:szCs w:val="20"/>
              </w:rPr>
            </w:pPr>
          </w:p>
        </w:tc>
        <w:tc>
          <w:tcPr>
            <w:tcW w:w="300" w:type="dxa"/>
            <w:tcBorders>
              <w:bottom w:val="single" w:sz="8" w:space="0" w:color="auto"/>
              <w:right w:val="single" w:sz="8" w:space="0" w:color="auto"/>
            </w:tcBorders>
            <w:vAlign w:val="bottom"/>
          </w:tcPr>
          <w:p w:rsidR="00412BF2" w:rsidRDefault="00127A1E">
            <w:pPr>
              <w:rPr>
                <w:sz w:val="23"/>
                <w:szCs w:val="23"/>
              </w:rPr>
            </w:pPr>
            <w:r>
              <w:rPr>
                <w:sz w:val="23"/>
                <w:szCs w:val="23"/>
              </w:rPr>
              <w:t xml:space="preserve">   </w:t>
            </w:r>
          </w:p>
        </w:tc>
        <w:tc>
          <w:tcPr>
            <w:tcW w:w="1560" w:type="dxa"/>
            <w:gridSpan w:val="2"/>
            <w:tcBorders>
              <w:bottom w:val="single" w:sz="8" w:space="0" w:color="auto"/>
              <w:right w:val="single" w:sz="8" w:space="0" w:color="auto"/>
            </w:tcBorders>
            <w:vAlign w:val="bottom"/>
          </w:tcPr>
          <w:p w:rsidR="00412BF2" w:rsidRDefault="00127A1E">
            <w:pPr>
              <w:rPr>
                <w:sz w:val="23"/>
                <w:szCs w:val="23"/>
              </w:rPr>
            </w:pPr>
            <w:r>
              <w:rPr>
                <w:sz w:val="23"/>
                <w:szCs w:val="23"/>
              </w:rPr>
              <w:t xml:space="preserve">    1</w:t>
            </w:r>
          </w:p>
        </w:tc>
        <w:tc>
          <w:tcPr>
            <w:tcW w:w="1920" w:type="dxa"/>
            <w:gridSpan w:val="3"/>
            <w:tcBorders>
              <w:bottom w:val="single" w:sz="8" w:space="0" w:color="auto"/>
              <w:right w:val="single" w:sz="8" w:space="0" w:color="auto"/>
            </w:tcBorders>
            <w:vAlign w:val="bottom"/>
          </w:tcPr>
          <w:p w:rsidR="00412BF2" w:rsidRDefault="00412BF2">
            <w:pPr>
              <w:spacing w:line="264" w:lineRule="exact"/>
              <w:ind w:right="1579"/>
              <w:jc w:val="right"/>
              <w:rPr>
                <w:sz w:val="20"/>
                <w:szCs w:val="20"/>
              </w:rPr>
            </w:pPr>
          </w:p>
        </w:tc>
        <w:tc>
          <w:tcPr>
            <w:tcW w:w="80" w:type="dxa"/>
            <w:vAlign w:val="bottom"/>
          </w:tcPr>
          <w:p w:rsidR="00412BF2" w:rsidRDefault="00412BF2">
            <w:pPr>
              <w:rPr>
                <w:sz w:val="23"/>
                <w:szCs w:val="23"/>
              </w:rPr>
            </w:pPr>
          </w:p>
        </w:tc>
      </w:tr>
      <w:tr w:rsidR="00412BF2" w:rsidTr="00D16A86">
        <w:trPr>
          <w:trHeight w:val="266"/>
        </w:trPr>
        <w:tc>
          <w:tcPr>
            <w:tcW w:w="3403" w:type="dxa"/>
            <w:gridSpan w:val="2"/>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учитель музыки</w:t>
            </w:r>
          </w:p>
        </w:tc>
        <w:tc>
          <w:tcPr>
            <w:tcW w:w="1806" w:type="dxa"/>
            <w:tcBorders>
              <w:bottom w:val="single" w:sz="8" w:space="0" w:color="auto"/>
              <w:right w:val="single" w:sz="8" w:space="0" w:color="auto"/>
            </w:tcBorders>
            <w:vAlign w:val="bottom"/>
          </w:tcPr>
          <w:p w:rsidR="00412BF2" w:rsidRDefault="00127A1E">
            <w:pPr>
              <w:spacing w:line="264" w:lineRule="exact"/>
              <w:ind w:left="80"/>
              <w:rPr>
                <w:sz w:val="20"/>
                <w:szCs w:val="20"/>
              </w:rPr>
            </w:pPr>
            <w:r>
              <w:rPr>
                <w:sz w:val="20"/>
                <w:szCs w:val="20"/>
              </w:rPr>
              <w:t>1</w:t>
            </w:r>
          </w:p>
        </w:tc>
        <w:tc>
          <w:tcPr>
            <w:tcW w:w="1260" w:type="dxa"/>
            <w:gridSpan w:val="2"/>
            <w:tcBorders>
              <w:bottom w:val="single" w:sz="8" w:space="0" w:color="auto"/>
            </w:tcBorders>
            <w:vAlign w:val="bottom"/>
          </w:tcPr>
          <w:p w:rsidR="00412BF2" w:rsidRDefault="00412BF2">
            <w:pPr>
              <w:rPr>
                <w:sz w:val="23"/>
                <w:szCs w:val="23"/>
              </w:rPr>
            </w:pPr>
          </w:p>
        </w:tc>
        <w:tc>
          <w:tcPr>
            <w:tcW w:w="300" w:type="dxa"/>
            <w:tcBorders>
              <w:bottom w:val="single" w:sz="8" w:space="0" w:color="auto"/>
              <w:right w:val="single" w:sz="8" w:space="0" w:color="auto"/>
            </w:tcBorders>
            <w:vAlign w:val="bottom"/>
          </w:tcPr>
          <w:p w:rsidR="00412BF2" w:rsidRDefault="00412BF2">
            <w:pPr>
              <w:rPr>
                <w:sz w:val="23"/>
                <w:szCs w:val="23"/>
              </w:rPr>
            </w:pPr>
          </w:p>
        </w:tc>
        <w:tc>
          <w:tcPr>
            <w:tcW w:w="1560" w:type="dxa"/>
            <w:gridSpan w:val="2"/>
            <w:tcBorders>
              <w:bottom w:val="single" w:sz="8" w:space="0" w:color="auto"/>
              <w:right w:val="single" w:sz="8" w:space="0" w:color="auto"/>
            </w:tcBorders>
            <w:vAlign w:val="bottom"/>
          </w:tcPr>
          <w:p w:rsidR="00412BF2" w:rsidRDefault="00127A1E">
            <w:pPr>
              <w:spacing w:line="264" w:lineRule="exact"/>
              <w:ind w:right="1220"/>
              <w:jc w:val="right"/>
              <w:rPr>
                <w:sz w:val="20"/>
                <w:szCs w:val="20"/>
              </w:rPr>
            </w:pPr>
            <w:r>
              <w:rPr>
                <w:sz w:val="20"/>
                <w:szCs w:val="20"/>
              </w:rPr>
              <w:t>1</w:t>
            </w:r>
          </w:p>
        </w:tc>
        <w:tc>
          <w:tcPr>
            <w:tcW w:w="1920" w:type="dxa"/>
            <w:gridSpan w:val="3"/>
            <w:tcBorders>
              <w:bottom w:val="single" w:sz="8" w:space="0" w:color="auto"/>
              <w:right w:val="single" w:sz="8" w:space="0" w:color="auto"/>
            </w:tcBorders>
            <w:vAlign w:val="bottom"/>
          </w:tcPr>
          <w:p w:rsidR="00412BF2" w:rsidRDefault="00412BF2">
            <w:pPr>
              <w:rPr>
                <w:sz w:val="23"/>
                <w:szCs w:val="23"/>
              </w:rPr>
            </w:pPr>
          </w:p>
        </w:tc>
        <w:tc>
          <w:tcPr>
            <w:tcW w:w="80" w:type="dxa"/>
            <w:vAlign w:val="bottom"/>
          </w:tcPr>
          <w:p w:rsidR="00412BF2" w:rsidRDefault="00412BF2">
            <w:pPr>
              <w:rPr>
                <w:sz w:val="23"/>
                <w:szCs w:val="23"/>
              </w:rPr>
            </w:pPr>
          </w:p>
        </w:tc>
      </w:tr>
      <w:tr w:rsidR="00412BF2" w:rsidTr="00D16A86">
        <w:trPr>
          <w:trHeight w:val="266"/>
        </w:trPr>
        <w:tc>
          <w:tcPr>
            <w:tcW w:w="3403" w:type="dxa"/>
            <w:gridSpan w:val="2"/>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учитель ИЗО</w:t>
            </w:r>
          </w:p>
        </w:tc>
        <w:tc>
          <w:tcPr>
            <w:tcW w:w="1806" w:type="dxa"/>
            <w:tcBorders>
              <w:bottom w:val="single" w:sz="8" w:space="0" w:color="auto"/>
              <w:right w:val="single" w:sz="8" w:space="0" w:color="auto"/>
            </w:tcBorders>
            <w:vAlign w:val="bottom"/>
          </w:tcPr>
          <w:p w:rsidR="00412BF2" w:rsidRDefault="00127A1E">
            <w:pPr>
              <w:spacing w:line="264" w:lineRule="exact"/>
              <w:ind w:left="80"/>
              <w:rPr>
                <w:sz w:val="20"/>
                <w:szCs w:val="20"/>
              </w:rPr>
            </w:pPr>
            <w:r>
              <w:rPr>
                <w:sz w:val="20"/>
                <w:szCs w:val="20"/>
              </w:rPr>
              <w:t>1</w:t>
            </w:r>
          </w:p>
        </w:tc>
        <w:tc>
          <w:tcPr>
            <w:tcW w:w="1260" w:type="dxa"/>
            <w:gridSpan w:val="2"/>
            <w:tcBorders>
              <w:bottom w:val="single" w:sz="8" w:space="0" w:color="auto"/>
            </w:tcBorders>
            <w:vAlign w:val="bottom"/>
          </w:tcPr>
          <w:p w:rsidR="00412BF2" w:rsidRDefault="00412BF2">
            <w:pPr>
              <w:rPr>
                <w:sz w:val="23"/>
                <w:szCs w:val="23"/>
              </w:rPr>
            </w:pPr>
          </w:p>
        </w:tc>
        <w:tc>
          <w:tcPr>
            <w:tcW w:w="300" w:type="dxa"/>
            <w:tcBorders>
              <w:bottom w:val="single" w:sz="8" w:space="0" w:color="auto"/>
              <w:right w:val="single" w:sz="8" w:space="0" w:color="auto"/>
            </w:tcBorders>
            <w:vAlign w:val="bottom"/>
          </w:tcPr>
          <w:p w:rsidR="00412BF2" w:rsidRDefault="00412BF2">
            <w:pPr>
              <w:rPr>
                <w:sz w:val="23"/>
                <w:szCs w:val="23"/>
              </w:rPr>
            </w:pPr>
          </w:p>
        </w:tc>
        <w:tc>
          <w:tcPr>
            <w:tcW w:w="1560" w:type="dxa"/>
            <w:gridSpan w:val="2"/>
            <w:tcBorders>
              <w:bottom w:val="single" w:sz="8" w:space="0" w:color="auto"/>
              <w:right w:val="single" w:sz="8" w:space="0" w:color="auto"/>
            </w:tcBorders>
            <w:vAlign w:val="bottom"/>
          </w:tcPr>
          <w:p w:rsidR="00412BF2" w:rsidRDefault="00127A1E">
            <w:pPr>
              <w:spacing w:line="264" w:lineRule="exact"/>
              <w:ind w:right="1220"/>
              <w:jc w:val="right"/>
              <w:rPr>
                <w:sz w:val="20"/>
                <w:szCs w:val="20"/>
              </w:rPr>
            </w:pPr>
            <w:r>
              <w:rPr>
                <w:sz w:val="20"/>
                <w:szCs w:val="20"/>
              </w:rPr>
              <w:t>1</w:t>
            </w:r>
          </w:p>
        </w:tc>
        <w:tc>
          <w:tcPr>
            <w:tcW w:w="1920" w:type="dxa"/>
            <w:gridSpan w:val="3"/>
            <w:tcBorders>
              <w:bottom w:val="single" w:sz="8" w:space="0" w:color="auto"/>
              <w:right w:val="single" w:sz="8" w:space="0" w:color="auto"/>
            </w:tcBorders>
            <w:vAlign w:val="bottom"/>
          </w:tcPr>
          <w:p w:rsidR="00412BF2" w:rsidRDefault="00412BF2">
            <w:pPr>
              <w:rPr>
                <w:sz w:val="23"/>
                <w:szCs w:val="23"/>
              </w:rPr>
            </w:pPr>
          </w:p>
        </w:tc>
        <w:tc>
          <w:tcPr>
            <w:tcW w:w="80" w:type="dxa"/>
            <w:vAlign w:val="bottom"/>
          </w:tcPr>
          <w:p w:rsidR="00412BF2" w:rsidRDefault="00412BF2">
            <w:pPr>
              <w:rPr>
                <w:sz w:val="23"/>
                <w:szCs w:val="23"/>
              </w:rPr>
            </w:pPr>
          </w:p>
        </w:tc>
      </w:tr>
      <w:tr w:rsidR="00412BF2" w:rsidTr="00D16A86">
        <w:trPr>
          <w:trHeight w:val="261"/>
        </w:trPr>
        <w:tc>
          <w:tcPr>
            <w:tcW w:w="1969" w:type="dxa"/>
            <w:tcBorders>
              <w:left w:val="single" w:sz="8" w:space="0" w:color="auto"/>
            </w:tcBorders>
            <w:vAlign w:val="bottom"/>
          </w:tcPr>
          <w:p w:rsidR="00412BF2" w:rsidRDefault="00762CCB">
            <w:pPr>
              <w:spacing w:line="260" w:lineRule="exact"/>
              <w:ind w:left="120"/>
              <w:rPr>
                <w:sz w:val="20"/>
                <w:szCs w:val="20"/>
              </w:rPr>
            </w:pPr>
            <w:r>
              <w:rPr>
                <w:rFonts w:eastAsia="Times New Roman"/>
                <w:sz w:val="24"/>
                <w:szCs w:val="24"/>
              </w:rPr>
              <w:t>учитель</w:t>
            </w:r>
          </w:p>
        </w:tc>
        <w:tc>
          <w:tcPr>
            <w:tcW w:w="1434" w:type="dxa"/>
            <w:tcBorders>
              <w:right w:val="single" w:sz="8" w:space="0" w:color="auto"/>
            </w:tcBorders>
            <w:vAlign w:val="bottom"/>
          </w:tcPr>
          <w:p w:rsidR="00412BF2" w:rsidRDefault="00762CCB">
            <w:pPr>
              <w:spacing w:line="260" w:lineRule="exact"/>
              <w:ind w:right="170"/>
              <w:jc w:val="right"/>
              <w:rPr>
                <w:sz w:val="20"/>
                <w:szCs w:val="20"/>
              </w:rPr>
            </w:pPr>
            <w:r>
              <w:rPr>
                <w:rFonts w:eastAsia="Times New Roman"/>
                <w:sz w:val="24"/>
                <w:szCs w:val="24"/>
              </w:rPr>
              <w:t>иностранного</w:t>
            </w:r>
          </w:p>
        </w:tc>
        <w:tc>
          <w:tcPr>
            <w:tcW w:w="1806" w:type="dxa"/>
            <w:tcBorders>
              <w:right w:val="single" w:sz="8" w:space="0" w:color="auto"/>
            </w:tcBorders>
            <w:vAlign w:val="bottom"/>
          </w:tcPr>
          <w:p w:rsidR="00412BF2" w:rsidRDefault="0083626D">
            <w:pPr>
              <w:spacing w:line="260" w:lineRule="exact"/>
              <w:ind w:left="80"/>
              <w:rPr>
                <w:sz w:val="20"/>
                <w:szCs w:val="20"/>
              </w:rPr>
            </w:pPr>
            <w:r>
              <w:rPr>
                <w:rFonts w:eastAsia="Times New Roman"/>
                <w:sz w:val="24"/>
                <w:szCs w:val="24"/>
              </w:rPr>
              <w:t>1</w:t>
            </w:r>
          </w:p>
        </w:tc>
        <w:tc>
          <w:tcPr>
            <w:tcW w:w="1260" w:type="dxa"/>
            <w:gridSpan w:val="2"/>
            <w:vAlign w:val="bottom"/>
          </w:tcPr>
          <w:p w:rsidR="00412BF2" w:rsidRDefault="00412BF2">
            <w:pPr>
              <w:spacing w:line="260" w:lineRule="exact"/>
              <w:ind w:right="920"/>
              <w:jc w:val="right"/>
              <w:rPr>
                <w:sz w:val="20"/>
                <w:szCs w:val="20"/>
              </w:rPr>
            </w:pPr>
          </w:p>
        </w:tc>
        <w:tc>
          <w:tcPr>
            <w:tcW w:w="300" w:type="dxa"/>
            <w:tcBorders>
              <w:right w:val="single" w:sz="8" w:space="0" w:color="auto"/>
            </w:tcBorders>
            <w:vAlign w:val="bottom"/>
          </w:tcPr>
          <w:p w:rsidR="00412BF2" w:rsidRDefault="00412BF2"/>
        </w:tc>
        <w:tc>
          <w:tcPr>
            <w:tcW w:w="1560" w:type="dxa"/>
            <w:gridSpan w:val="2"/>
            <w:tcBorders>
              <w:right w:val="single" w:sz="8" w:space="0" w:color="auto"/>
            </w:tcBorders>
            <w:vAlign w:val="bottom"/>
          </w:tcPr>
          <w:p w:rsidR="00412BF2" w:rsidRDefault="00412BF2">
            <w:pPr>
              <w:spacing w:line="260" w:lineRule="exact"/>
              <w:ind w:right="1220"/>
              <w:jc w:val="right"/>
              <w:rPr>
                <w:sz w:val="20"/>
                <w:szCs w:val="20"/>
              </w:rPr>
            </w:pPr>
          </w:p>
        </w:tc>
        <w:tc>
          <w:tcPr>
            <w:tcW w:w="1920" w:type="dxa"/>
            <w:gridSpan w:val="3"/>
            <w:tcBorders>
              <w:right w:val="single" w:sz="8" w:space="0" w:color="auto"/>
            </w:tcBorders>
            <w:vAlign w:val="bottom"/>
          </w:tcPr>
          <w:p w:rsidR="00412BF2" w:rsidRDefault="00762CCB">
            <w:pPr>
              <w:spacing w:line="260" w:lineRule="exact"/>
              <w:ind w:right="1579"/>
              <w:jc w:val="right"/>
              <w:rPr>
                <w:sz w:val="20"/>
                <w:szCs w:val="20"/>
              </w:rPr>
            </w:pPr>
            <w:r>
              <w:rPr>
                <w:rFonts w:eastAsia="Times New Roman"/>
                <w:sz w:val="24"/>
                <w:szCs w:val="24"/>
              </w:rPr>
              <w:t>1</w:t>
            </w:r>
          </w:p>
        </w:tc>
        <w:tc>
          <w:tcPr>
            <w:tcW w:w="80" w:type="dxa"/>
            <w:vAlign w:val="bottom"/>
          </w:tcPr>
          <w:p w:rsidR="00412BF2" w:rsidRDefault="00412BF2"/>
        </w:tc>
      </w:tr>
      <w:tr w:rsidR="00412BF2" w:rsidTr="00D16A86">
        <w:trPr>
          <w:trHeight w:val="281"/>
        </w:trPr>
        <w:tc>
          <w:tcPr>
            <w:tcW w:w="1969" w:type="dxa"/>
            <w:tcBorders>
              <w:left w:val="single" w:sz="8" w:space="0" w:color="auto"/>
              <w:bottom w:val="single" w:sz="8" w:space="0" w:color="auto"/>
            </w:tcBorders>
            <w:vAlign w:val="bottom"/>
          </w:tcPr>
          <w:p w:rsidR="00412BF2" w:rsidRDefault="00762CCB">
            <w:pPr>
              <w:ind w:left="120"/>
              <w:rPr>
                <w:sz w:val="20"/>
                <w:szCs w:val="20"/>
              </w:rPr>
            </w:pPr>
            <w:r>
              <w:rPr>
                <w:rFonts w:eastAsia="Times New Roman"/>
                <w:sz w:val="24"/>
                <w:szCs w:val="24"/>
              </w:rPr>
              <w:t>языка</w:t>
            </w:r>
          </w:p>
        </w:tc>
        <w:tc>
          <w:tcPr>
            <w:tcW w:w="1434" w:type="dxa"/>
            <w:tcBorders>
              <w:bottom w:val="single" w:sz="8" w:space="0" w:color="auto"/>
              <w:right w:val="single" w:sz="8" w:space="0" w:color="auto"/>
            </w:tcBorders>
            <w:vAlign w:val="bottom"/>
          </w:tcPr>
          <w:p w:rsidR="00412BF2" w:rsidRDefault="00412BF2">
            <w:pPr>
              <w:rPr>
                <w:sz w:val="24"/>
                <w:szCs w:val="24"/>
              </w:rPr>
            </w:pPr>
          </w:p>
        </w:tc>
        <w:tc>
          <w:tcPr>
            <w:tcW w:w="1806" w:type="dxa"/>
            <w:tcBorders>
              <w:bottom w:val="single" w:sz="8" w:space="0" w:color="auto"/>
              <w:right w:val="single" w:sz="8" w:space="0" w:color="auto"/>
            </w:tcBorders>
            <w:vAlign w:val="bottom"/>
          </w:tcPr>
          <w:p w:rsidR="00412BF2" w:rsidRDefault="00412BF2">
            <w:pPr>
              <w:rPr>
                <w:sz w:val="24"/>
                <w:szCs w:val="24"/>
              </w:rPr>
            </w:pPr>
          </w:p>
        </w:tc>
        <w:tc>
          <w:tcPr>
            <w:tcW w:w="1260" w:type="dxa"/>
            <w:gridSpan w:val="2"/>
            <w:tcBorders>
              <w:bottom w:val="single" w:sz="8" w:space="0" w:color="auto"/>
            </w:tcBorders>
            <w:vAlign w:val="bottom"/>
          </w:tcPr>
          <w:p w:rsidR="00412BF2" w:rsidRDefault="00412BF2">
            <w:pPr>
              <w:rPr>
                <w:sz w:val="24"/>
                <w:szCs w:val="24"/>
              </w:rPr>
            </w:pPr>
          </w:p>
        </w:tc>
        <w:tc>
          <w:tcPr>
            <w:tcW w:w="300" w:type="dxa"/>
            <w:tcBorders>
              <w:bottom w:val="single" w:sz="8" w:space="0" w:color="auto"/>
              <w:right w:val="single" w:sz="8" w:space="0" w:color="auto"/>
            </w:tcBorders>
            <w:vAlign w:val="bottom"/>
          </w:tcPr>
          <w:p w:rsidR="00412BF2" w:rsidRDefault="00412BF2">
            <w:pPr>
              <w:rPr>
                <w:sz w:val="24"/>
                <w:szCs w:val="24"/>
              </w:rPr>
            </w:pPr>
          </w:p>
        </w:tc>
        <w:tc>
          <w:tcPr>
            <w:tcW w:w="1560" w:type="dxa"/>
            <w:gridSpan w:val="2"/>
            <w:tcBorders>
              <w:bottom w:val="single" w:sz="8" w:space="0" w:color="auto"/>
              <w:right w:val="single" w:sz="8" w:space="0" w:color="auto"/>
            </w:tcBorders>
            <w:vAlign w:val="bottom"/>
          </w:tcPr>
          <w:p w:rsidR="00412BF2" w:rsidRDefault="00412BF2">
            <w:pPr>
              <w:rPr>
                <w:sz w:val="24"/>
                <w:szCs w:val="24"/>
              </w:rPr>
            </w:pPr>
          </w:p>
        </w:tc>
        <w:tc>
          <w:tcPr>
            <w:tcW w:w="1920" w:type="dxa"/>
            <w:gridSpan w:val="3"/>
            <w:tcBorders>
              <w:bottom w:val="single" w:sz="8" w:space="0" w:color="auto"/>
              <w:right w:val="single" w:sz="8" w:space="0" w:color="auto"/>
            </w:tcBorders>
            <w:vAlign w:val="bottom"/>
          </w:tcPr>
          <w:p w:rsidR="00412BF2" w:rsidRDefault="00412BF2">
            <w:pPr>
              <w:rPr>
                <w:sz w:val="24"/>
                <w:szCs w:val="24"/>
              </w:rPr>
            </w:pPr>
          </w:p>
        </w:tc>
        <w:tc>
          <w:tcPr>
            <w:tcW w:w="80" w:type="dxa"/>
            <w:vAlign w:val="bottom"/>
          </w:tcPr>
          <w:p w:rsidR="00412BF2" w:rsidRDefault="00412BF2">
            <w:pPr>
              <w:rPr>
                <w:sz w:val="24"/>
                <w:szCs w:val="24"/>
              </w:rPr>
            </w:pPr>
          </w:p>
        </w:tc>
      </w:tr>
      <w:tr w:rsidR="00412BF2" w:rsidTr="00D16A86">
        <w:trPr>
          <w:trHeight w:val="261"/>
        </w:trPr>
        <w:tc>
          <w:tcPr>
            <w:tcW w:w="3403" w:type="dxa"/>
            <w:gridSpan w:val="2"/>
            <w:tcBorders>
              <w:left w:val="single" w:sz="8" w:space="0" w:color="auto"/>
              <w:right w:val="single" w:sz="8" w:space="0" w:color="auto"/>
            </w:tcBorders>
            <w:vAlign w:val="bottom"/>
          </w:tcPr>
          <w:p w:rsidR="00412BF2" w:rsidRDefault="002450CB" w:rsidP="002450CB">
            <w:pPr>
              <w:spacing w:line="260" w:lineRule="exact"/>
              <w:rPr>
                <w:sz w:val="20"/>
                <w:szCs w:val="20"/>
              </w:rPr>
            </w:pPr>
            <w:r>
              <w:rPr>
                <w:rFonts w:eastAsia="Times New Roman"/>
                <w:sz w:val="24"/>
                <w:szCs w:val="24"/>
              </w:rPr>
              <w:t xml:space="preserve">Педагог-библиотекарь </w:t>
            </w:r>
          </w:p>
        </w:tc>
        <w:tc>
          <w:tcPr>
            <w:tcW w:w="1806" w:type="dxa"/>
            <w:tcBorders>
              <w:right w:val="single" w:sz="8" w:space="0" w:color="auto"/>
            </w:tcBorders>
            <w:vAlign w:val="bottom"/>
          </w:tcPr>
          <w:p w:rsidR="00412BF2" w:rsidRDefault="00762CCB">
            <w:pPr>
              <w:spacing w:line="260" w:lineRule="exact"/>
              <w:ind w:left="80"/>
              <w:rPr>
                <w:sz w:val="20"/>
                <w:szCs w:val="20"/>
              </w:rPr>
            </w:pPr>
            <w:r>
              <w:rPr>
                <w:rFonts w:eastAsia="Times New Roman"/>
                <w:sz w:val="24"/>
                <w:szCs w:val="24"/>
              </w:rPr>
              <w:t>1</w:t>
            </w:r>
          </w:p>
        </w:tc>
        <w:tc>
          <w:tcPr>
            <w:tcW w:w="1260" w:type="dxa"/>
            <w:gridSpan w:val="2"/>
            <w:vAlign w:val="bottom"/>
          </w:tcPr>
          <w:p w:rsidR="00412BF2" w:rsidRDefault="00412BF2"/>
        </w:tc>
        <w:tc>
          <w:tcPr>
            <w:tcW w:w="300" w:type="dxa"/>
            <w:tcBorders>
              <w:right w:val="single" w:sz="8" w:space="0" w:color="auto"/>
            </w:tcBorders>
            <w:vAlign w:val="bottom"/>
          </w:tcPr>
          <w:p w:rsidR="00412BF2" w:rsidRDefault="00412BF2"/>
        </w:tc>
        <w:tc>
          <w:tcPr>
            <w:tcW w:w="1560" w:type="dxa"/>
            <w:gridSpan w:val="2"/>
            <w:tcBorders>
              <w:right w:val="single" w:sz="8" w:space="0" w:color="auto"/>
            </w:tcBorders>
            <w:vAlign w:val="bottom"/>
          </w:tcPr>
          <w:p w:rsidR="00412BF2" w:rsidRDefault="00412BF2"/>
        </w:tc>
        <w:tc>
          <w:tcPr>
            <w:tcW w:w="1920" w:type="dxa"/>
            <w:gridSpan w:val="3"/>
            <w:tcBorders>
              <w:right w:val="single" w:sz="8" w:space="0" w:color="auto"/>
            </w:tcBorders>
            <w:vAlign w:val="bottom"/>
          </w:tcPr>
          <w:p w:rsidR="00412BF2" w:rsidRDefault="00762CCB">
            <w:pPr>
              <w:spacing w:line="260" w:lineRule="exact"/>
              <w:ind w:right="1579"/>
              <w:jc w:val="right"/>
              <w:rPr>
                <w:sz w:val="20"/>
                <w:szCs w:val="20"/>
              </w:rPr>
            </w:pPr>
            <w:r>
              <w:rPr>
                <w:rFonts w:eastAsia="Times New Roman"/>
                <w:sz w:val="24"/>
                <w:szCs w:val="24"/>
              </w:rPr>
              <w:t>1</w:t>
            </w:r>
          </w:p>
        </w:tc>
        <w:tc>
          <w:tcPr>
            <w:tcW w:w="80" w:type="dxa"/>
            <w:vAlign w:val="bottom"/>
          </w:tcPr>
          <w:p w:rsidR="00412BF2" w:rsidRDefault="00412BF2"/>
        </w:tc>
      </w:tr>
      <w:tr w:rsidR="00412BF2" w:rsidTr="00D16A86">
        <w:trPr>
          <w:trHeight w:val="60"/>
        </w:trPr>
        <w:tc>
          <w:tcPr>
            <w:tcW w:w="3403" w:type="dxa"/>
            <w:gridSpan w:val="2"/>
            <w:tcBorders>
              <w:left w:val="single" w:sz="8" w:space="0" w:color="auto"/>
              <w:bottom w:val="single" w:sz="8" w:space="0" w:color="auto"/>
              <w:right w:val="single" w:sz="8" w:space="0" w:color="auto"/>
            </w:tcBorders>
            <w:vAlign w:val="bottom"/>
          </w:tcPr>
          <w:p w:rsidR="00412BF2" w:rsidRDefault="00412BF2" w:rsidP="002450CB">
            <w:pPr>
              <w:rPr>
                <w:sz w:val="20"/>
                <w:szCs w:val="20"/>
              </w:rPr>
            </w:pPr>
          </w:p>
        </w:tc>
        <w:tc>
          <w:tcPr>
            <w:tcW w:w="1806" w:type="dxa"/>
            <w:tcBorders>
              <w:bottom w:val="single" w:sz="8" w:space="0" w:color="auto"/>
              <w:right w:val="single" w:sz="8" w:space="0" w:color="auto"/>
            </w:tcBorders>
            <w:vAlign w:val="bottom"/>
          </w:tcPr>
          <w:p w:rsidR="00412BF2" w:rsidRDefault="00412BF2">
            <w:pPr>
              <w:rPr>
                <w:sz w:val="24"/>
                <w:szCs w:val="24"/>
              </w:rPr>
            </w:pPr>
          </w:p>
        </w:tc>
        <w:tc>
          <w:tcPr>
            <w:tcW w:w="1260" w:type="dxa"/>
            <w:gridSpan w:val="2"/>
            <w:tcBorders>
              <w:bottom w:val="single" w:sz="8" w:space="0" w:color="auto"/>
            </w:tcBorders>
            <w:vAlign w:val="bottom"/>
          </w:tcPr>
          <w:p w:rsidR="00412BF2" w:rsidRDefault="00412BF2">
            <w:pPr>
              <w:rPr>
                <w:sz w:val="24"/>
                <w:szCs w:val="24"/>
              </w:rPr>
            </w:pPr>
          </w:p>
        </w:tc>
        <w:tc>
          <w:tcPr>
            <w:tcW w:w="300" w:type="dxa"/>
            <w:tcBorders>
              <w:bottom w:val="single" w:sz="8" w:space="0" w:color="auto"/>
              <w:right w:val="single" w:sz="8" w:space="0" w:color="auto"/>
            </w:tcBorders>
            <w:vAlign w:val="bottom"/>
          </w:tcPr>
          <w:p w:rsidR="00412BF2" w:rsidRDefault="00412BF2">
            <w:pPr>
              <w:rPr>
                <w:sz w:val="24"/>
                <w:szCs w:val="24"/>
              </w:rPr>
            </w:pPr>
          </w:p>
        </w:tc>
        <w:tc>
          <w:tcPr>
            <w:tcW w:w="1560" w:type="dxa"/>
            <w:gridSpan w:val="2"/>
            <w:tcBorders>
              <w:bottom w:val="single" w:sz="8" w:space="0" w:color="auto"/>
              <w:right w:val="single" w:sz="8" w:space="0" w:color="auto"/>
            </w:tcBorders>
            <w:vAlign w:val="bottom"/>
          </w:tcPr>
          <w:p w:rsidR="00412BF2" w:rsidRDefault="00412BF2">
            <w:pPr>
              <w:rPr>
                <w:sz w:val="24"/>
                <w:szCs w:val="24"/>
              </w:rPr>
            </w:pPr>
          </w:p>
        </w:tc>
        <w:tc>
          <w:tcPr>
            <w:tcW w:w="1920" w:type="dxa"/>
            <w:gridSpan w:val="3"/>
            <w:tcBorders>
              <w:bottom w:val="single" w:sz="8" w:space="0" w:color="auto"/>
              <w:right w:val="single" w:sz="8" w:space="0" w:color="auto"/>
            </w:tcBorders>
            <w:vAlign w:val="bottom"/>
          </w:tcPr>
          <w:p w:rsidR="00412BF2" w:rsidRDefault="00412BF2">
            <w:pPr>
              <w:rPr>
                <w:sz w:val="24"/>
                <w:szCs w:val="24"/>
              </w:rPr>
            </w:pPr>
          </w:p>
        </w:tc>
        <w:tc>
          <w:tcPr>
            <w:tcW w:w="80" w:type="dxa"/>
            <w:vAlign w:val="bottom"/>
          </w:tcPr>
          <w:p w:rsidR="00412BF2" w:rsidRDefault="00412BF2">
            <w:pPr>
              <w:rPr>
                <w:sz w:val="24"/>
                <w:szCs w:val="24"/>
              </w:rPr>
            </w:pPr>
          </w:p>
        </w:tc>
      </w:tr>
      <w:tr w:rsidR="00412BF2" w:rsidTr="00D16A86">
        <w:trPr>
          <w:gridAfter w:val="2"/>
          <w:wAfter w:w="122" w:type="dxa"/>
          <w:trHeight w:val="282"/>
        </w:trPr>
        <w:tc>
          <w:tcPr>
            <w:tcW w:w="3403" w:type="dxa"/>
            <w:gridSpan w:val="2"/>
            <w:tcBorders>
              <w:top w:val="single" w:sz="8" w:space="0" w:color="auto"/>
              <w:left w:val="single" w:sz="8" w:space="0" w:color="auto"/>
              <w:bottom w:val="single" w:sz="8" w:space="0" w:color="auto"/>
              <w:right w:val="single" w:sz="8" w:space="0" w:color="auto"/>
            </w:tcBorders>
            <w:vAlign w:val="bottom"/>
          </w:tcPr>
          <w:p w:rsidR="00412BF2" w:rsidRDefault="002450CB">
            <w:pPr>
              <w:ind w:left="120"/>
              <w:rPr>
                <w:sz w:val="20"/>
                <w:szCs w:val="20"/>
              </w:rPr>
            </w:pPr>
            <w:r>
              <w:rPr>
                <w:rFonts w:eastAsia="Times New Roman"/>
                <w:sz w:val="24"/>
                <w:szCs w:val="24"/>
              </w:rPr>
              <w:t>ИТОГ</w:t>
            </w:r>
            <w:r w:rsidR="00762CCB">
              <w:rPr>
                <w:rFonts w:eastAsia="Times New Roman"/>
                <w:sz w:val="24"/>
                <w:szCs w:val="24"/>
              </w:rPr>
              <w:t>О</w:t>
            </w:r>
          </w:p>
        </w:tc>
        <w:tc>
          <w:tcPr>
            <w:tcW w:w="1842" w:type="dxa"/>
            <w:gridSpan w:val="2"/>
            <w:tcBorders>
              <w:top w:val="single" w:sz="8" w:space="0" w:color="auto"/>
              <w:bottom w:val="single" w:sz="8" w:space="0" w:color="auto"/>
              <w:right w:val="single" w:sz="8" w:space="0" w:color="auto"/>
            </w:tcBorders>
            <w:vAlign w:val="bottom"/>
          </w:tcPr>
          <w:p w:rsidR="00412BF2" w:rsidRDefault="0083626D">
            <w:pPr>
              <w:ind w:right="1080"/>
              <w:jc w:val="right"/>
              <w:rPr>
                <w:sz w:val="20"/>
                <w:szCs w:val="20"/>
              </w:rPr>
            </w:pPr>
            <w:r>
              <w:rPr>
                <w:rFonts w:eastAsia="Times New Roman"/>
                <w:sz w:val="24"/>
                <w:szCs w:val="24"/>
              </w:rPr>
              <w:t>1</w:t>
            </w:r>
            <w:r w:rsidR="002450CB">
              <w:rPr>
                <w:rFonts w:eastAsia="Times New Roman"/>
                <w:sz w:val="24"/>
                <w:szCs w:val="24"/>
              </w:rPr>
              <w:t>4</w:t>
            </w:r>
          </w:p>
        </w:tc>
        <w:tc>
          <w:tcPr>
            <w:tcW w:w="1560" w:type="dxa"/>
            <w:gridSpan w:val="3"/>
            <w:tcBorders>
              <w:top w:val="single" w:sz="8" w:space="0" w:color="auto"/>
              <w:bottom w:val="single" w:sz="8" w:space="0" w:color="auto"/>
              <w:right w:val="single" w:sz="8" w:space="0" w:color="auto"/>
            </w:tcBorders>
            <w:vAlign w:val="bottom"/>
          </w:tcPr>
          <w:p w:rsidR="00412BF2" w:rsidRDefault="00127A1E">
            <w:pPr>
              <w:ind w:right="1220"/>
              <w:jc w:val="right"/>
              <w:rPr>
                <w:sz w:val="20"/>
                <w:szCs w:val="20"/>
              </w:rPr>
            </w:pPr>
            <w:r>
              <w:rPr>
                <w:sz w:val="20"/>
                <w:szCs w:val="20"/>
              </w:rPr>
              <w:t>3</w:t>
            </w:r>
          </w:p>
        </w:tc>
        <w:tc>
          <w:tcPr>
            <w:tcW w:w="1559" w:type="dxa"/>
            <w:gridSpan w:val="2"/>
            <w:tcBorders>
              <w:top w:val="single" w:sz="8" w:space="0" w:color="auto"/>
              <w:bottom w:val="single" w:sz="8" w:space="0" w:color="auto"/>
              <w:right w:val="single" w:sz="8" w:space="0" w:color="auto"/>
            </w:tcBorders>
            <w:vAlign w:val="bottom"/>
          </w:tcPr>
          <w:p w:rsidR="00412BF2" w:rsidRDefault="002450CB">
            <w:pPr>
              <w:ind w:right="1220"/>
              <w:jc w:val="right"/>
              <w:rPr>
                <w:sz w:val="20"/>
                <w:szCs w:val="20"/>
              </w:rPr>
            </w:pPr>
            <w:r>
              <w:rPr>
                <w:rFonts w:eastAsia="Times New Roman"/>
                <w:sz w:val="24"/>
                <w:szCs w:val="24"/>
              </w:rPr>
              <w:t>6</w:t>
            </w:r>
          </w:p>
        </w:tc>
        <w:tc>
          <w:tcPr>
            <w:tcW w:w="1843" w:type="dxa"/>
            <w:tcBorders>
              <w:top w:val="single" w:sz="8" w:space="0" w:color="auto"/>
              <w:bottom w:val="single" w:sz="8" w:space="0" w:color="auto"/>
              <w:right w:val="single" w:sz="8" w:space="0" w:color="auto"/>
            </w:tcBorders>
            <w:vAlign w:val="bottom"/>
          </w:tcPr>
          <w:p w:rsidR="00412BF2" w:rsidRDefault="002450CB">
            <w:pPr>
              <w:ind w:right="1460"/>
              <w:jc w:val="right"/>
              <w:rPr>
                <w:sz w:val="20"/>
                <w:szCs w:val="20"/>
              </w:rPr>
            </w:pPr>
            <w:r>
              <w:rPr>
                <w:rFonts w:eastAsia="Times New Roman"/>
                <w:sz w:val="24"/>
                <w:szCs w:val="24"/>
              </w:rPr>
              <w:t>5</w:t>
            </w:r>
          </w:p>
        </w:tc>
      </w:tr>
    </w:tbl>
    <w:p w:rsidR="00D16A86" w:rsidRDefault="00D16A86">
      <w:pPr>
        <w:spacing w:line="238" w:lineRule="auto"/>
        <w:ind w:left="420" w:right="420" w:firstLine="540"/>
        <w:jc w:val="both"/>
        <w:rPr>
          <w:rFonts w:eastAsia="Times New Roman"/>
          <w:sz w:val="24"/>
          <w:szCs w:val="24"/>
        </w:rPr>
      </w:pPr>
    </w:p>
    <w:p w:rsidR="00D16A86" w:rsidRDefault="00D16A86">
      <w:pPr>
        <w:spacing w:line="238" w:lineRule="auto"/>
        <w:ind w:left="420" w:right="420" w:firstLine="540"/>
        <w:jc w:val="both"/>
        <w:rPr>
          <w:rFonts w:eastAsia="Times New Roman"/>
          <w:sz w:val="24"/>
          <w:szCs w:val="24"/>
        </w:rPr>
      </w:pPr>
    </w:p>
    <w:p w:rsidR="00412BF2" w:rsidRDefault="00762CCB">
      <w:pPr>
        <w:spacing w:line="238" w:lineRule="auto"/>
        <w:ind w:left="420" w:right="420" w:firstLine="540"/>
        <w:jc w:val="both"/>
        <w:rPr>
          <w:sz w:val="20"/>
          <w:szCs w:val="20"/>
        </w:rPr>
      </w:pPr>
      <w:r>
        <w:rPr>
          <w:rFonts w:eastAsia="Times New Roman"/>
          <w:sz w:val="24"/>
          <w:szCs w:val="24"/>
        </w:rPr>
        <w:t>Разработаны 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412BF2" w:rsidRDefault="00412BF2">
      <w:pPr>
        <w:spacing w:line="14" w:lineRule="exact"/>
        <w:rPr>
          <w:sz w:val="20"/>
          <w:szCs w:val="20"/>
        </w:rPr>
      </w:pPr>
    </w:p>
    <w:p w:rsidR="00412BF2" w:rsidRDefault="00762CCB">
      <w:pPr>
        <w:spacing w:line="237" w:lineRule="auto"/>
        <w:ind w:left="420" w:right="420" w:firstLine="540"/>
        <w:jc w:val="both"/>
        <w:rPr>
          <w:sz w:val="20"/>
          <w:szCs w:val="20"/>
        </w:rPr>
      </w:pPr>
      <w:r>
        <w:rPr>
          <w:rFonts w:eastAsia="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412BF2" w:rsidRDefault="00762CCB" w:rsidP="00540C89">
      <w:pPr>
        <w:tabs>
          <w:tab w:val="left" w:pos="2620"/>
          <w:tab w:val="left" w:pos="4500"/>
          <w:tab w:val="left" w:pos="5940"/>
          <w:tab w:val="left" w:pos="6340"/>
          <w:tab w:val="left" w:pos="7960"/>
          <w:tab w:val="left" w:pos="8340"/>
        </w:tabs>
        <w:ind w:left="426"/>
        <w:rPr>
          <w:sz w:val="20"/>
          <w:szCs w:val="20"/>
        </w:rPr>
      </w:pPr>
      <w:r>
        <w:rPr>
          <w:rFonts w:eastAsia="Times New Roman"/>
          <w:sz w:val="24"/>
          <w:szCs w:val="24"/>
        </w:rPr>
        <w:t>Аттестация</w:t>
      </w:r>
      <w:r w:rsidR="00540C89">
        <w:rPr>
          <w:rFonts w:eastAsia="Times New Roman"/>
          <w:sz w:val="24"/>
          <w:szCs w:val="24"/>
        </w:rPr>
        <w:t xml:space="preserve">  </w:t>
      </w:r>
      <w:r>
        <w:rPr>
          <w:rFonts w:eastAsia="Times New Roman"/>
          <w:sz w:val="24"/>
          <w:szCs w:val="24"/>
        </w:rPr>
        <w:t>педагогических</w:t>
      </w:r>
      <w:r w:rsidR="00540C89">
        <w:rPr>
          <w:rFonts w:eastAsia="Times New Roman"/>
          <w:sz w:val="24"/>
          <w:szCs w:val="24"/>
        </w:rPr>
        <w:t xml:space="preserve"> </w:t>
      </w:r>
      <w:r>
        <w:rPr>
          <w:rFonts w:eastAsia="Times New Roman"/>
          <w:sz w:val="24"/>
          <w:szCs w:val="24"/>
        </w:rPr>
        <w:t>работников</w:t>
      </w:r>
      <w:r w:rsidR="00540C89">
        <w:rPr>
          <w:rFonts w:eastAsia="Times New Roman"/>
          <w:sz w:val="24"/>
          <w:szCs w:val="24"/>
        </w:rPr>
        <w:t xml:space="preserve"> </w:t>
      </w:r>
      <w:r>
        <w:rPr>
          <w:rFonts w:eastAsia="Times New Roman"/>
          <w:sz w:val="24"/>
          <w:szCs w:val="24"/>
        </w:rPr>
        <w:t>в</w:t>
      </w:r>
      <w:r w:rsidR="00540C89">
        <w:rPr>
          <w:rFonts w:eastAsia="Times New Roman"/>
          <w:sz w:val="24"/>
          <w:szCs w:val="24"/>
        </w:rPr>
        <w:t xml:space="preserve"> </w:t>
      </w:r>
      <w:r>
        <w:rPr>
          <w:rFonts w:eastAsia="Times New Roman"/>
          <w:sz w:val="24"/>
          <w:szCs w:val="24"/>
        </w:rPr>
        <w:t>соответствии</w:t>
      </w:r>
      <w:r>
        <w:rPr>
          <w:rFonts w:eastAsia="Times New Roman"/>
          <w:sz w:val="24"/>
          <w:szCs w:val="24"/>
        </w:rPr>
        <w:tab/>
        <w:t>с</w:t>
      </w:r>
      <w:r w:rsidR="00540C89">
        <w:rPr>
          <w:rFonts w:eastAsia="Times New Roman"/>
          <w:sz w:val="24"/>
          <w:szCs w:val="24"/>
        </w:rPr>
        <w:t xml:space="preserve"> </w:t>
      </w:r>
      <w:r>
        <w:rPr>
          <w:rFonts w:eastAsia="Times New Roman"/>
          <w:sz w:val="23"/>
          <w:szCs w:val="23"/>
        </w:rPr>
        <w:t>Федеральным</w:t>
      </w:r>
      <w:r w:rsidR="00540C89">
        <w:rPr>
          <w:rFonts w:eastAsia="Times New Roman"/>
          <w:sz w:val="23"/>
          <w:szCs w:val="23"/>
        </w:rPr>
        <w:t xml:space="preserve"> </w:t>
      </w:r>
      <w:r>
        <w:rPr>
          <w:rFonts w:eastAsia="Times New Roman"/>
          <w:sz w:val="24"/>
          <w:szCs w:val="24"/>
        </w:rPr>
        <w:t>законом«Об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412BF2" w:rsidRDefault="00412BF2" w:rsidP="00540C89">
      <w:pPr>
        <w:spacing w:line="14" w:lineRule="exact"/>
        <w:ind w:left="426"/>
        <w:rPr>
          <w:sz w:val="20"/>
          <w:szCs w:val="20"/>
        </w:rPr>
      </w:pPr>
    </w:p>
    <w:p w:rsidR="00412BF2" w:rsidRDefault="00762CCB" w:rsidP="00540C89">
      <w:pPr>
        <w:spacing w:line="237" w:lineRule="auto"/>
        <w:ind w:left="426" w:right="420" w:firstLine="720"/>
        <w:jc w:val="both"/>
        <w:rPr>
          <w:sz w:val="20"/>
          <w:szCs w:val="20"/>
        </w:rPr>
      </w:pPr>
      <w:r>
        <w:rPr>
          <w:rFonts w:eastAsia="Times New Roman"/>
          <w:sz w:val="24"/>
          <w:szCs w:val="24"/>
        </w:rPr>
        <w:t>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самост</w:t>
      </w:r>
      <w:r w:rsidR="0083626D">
        <w:rPr>
          <w:rFonts w:eastAsia="Times New Roman"/>
          <w:sz w:val="24"/>
          <w:szCs w:val="24"/>
        </w:rPr>
        <w:t>оятельно формируемой МОУ «СОШ им. Героя Советского Союза Н.Г. Маркелова с. Красная Звезда Ртищевского района Саратовской области»</w:t>
      </w:r>
      <w:r>
        <w:rPr>
          <w:rFonts w:eastAsia="Times New Roman"/>
          <w:sz w:val="24"/>
          <w:szCs w:val="24"/>
        </w:rPr>
        <w:t>.</w:t>
      </w:r>
    </w:p>
    <w:p w:rsidR="00412BF2" w:rsidRDefault="00412BF2" w:rsidP="00540C89">
      <w:pPr>
        <w:spacing w:line="2" w:lineRule="exact"/>
        <w:ind w:left="426"/>
        <w:rPr>
          <w:sz w:val="20"/>
          <w:szCs w:val="20"/>
        </w:rPr>
      </w:pPr>
    </w:p>
    <w:p w:rsidR="00412BF2" w:rsidRDefault="00762CCB" w:rsidP="00540C89">
      <w:pPr>
        <w:tabs>
          <w:tab w:val="left" w:pos="2540"/>
          <w:tab w:val="left" w:pos="3860"/>
          <w:tab w:val="left" w:pos="4180"/>
          <w:tab w:val="left" w:pos="4960"/>
          <w:tab w:val="left" w:pos="6560"/>
          <w:tab w:val="left" w:pos="8720"/>
        </w:tabs>
        <w:ind w:left="426"/>
        <w:rPr>
          <w:sz w:val="20"/>
          <w:szCs w:val="20"/>
        </w:rPr>
      </w:pPr>
      <w:r>
        <w:rPr>
          <w:rFonts w:eastAsia="Times New Roman"/>
          <w:sz w:val="24"/>
          <w:szCs w:val="24"/>
        </w:rPr>
        <w:t>Проведение</w:t>
      </w:r>
      <w:r w:rsidR="00540C89">
        <w:rPr>
          <w:rFonts w:eastAsia="Times New Roman"/>
          <w:sz w:val="24"/>
          <w:szCs w:val="24"/>
        </w:rPr>
        <w:t xml:space="preserve"> </w:t>
      </w:r>
      <w:r>
        <w:rPr>
          <w:rFonts w:eastAsia="Times New Roman"/>
          <w:sz w:val="24"/>
          <w:szCs w:val="24"/>
        </w:rPr>
        <w:t>аттестации</w:t>
      </w:r>
      <w:r w:rsidR="00540C89">
        <w:rPr>
          <w:rFonts w:eastAsia="Times New Roman"/>
          <w:sz w:val="24"/>
          <w:szCs w:val="24"/>
        </w:rPr>
        <w:t xml:space="preserve"> </w:t>
      </w:r>
      <w:r>
        <w:rPr>
          <w:rFonts w:eastAsia="Times New Roman"/>
          <w:sz w:val="24"/>
          <w:szCs w:val="24"/>
        </w:rPr>
        <w:t>в</w:t>
      </w:r>
      <w:r w:rsidR="00540C89">
        <w:rPr>
          <w:rFonts w:eastAsia="Times New Roman"/>
          <w:sz w:val="24"/>
          <w:szCs w:val="24"/>
        </w:rPr>
        <w:t xml:space="preserve"> </w:t>
      </w:r>
      <w:r>
        <w:rPr>
          <w:rFonts w:eastAsia="Times New Roman"/>
          <w:sz w:val="24"/>
          <w:szCs w:val="24"/>
        </w:rPr>
        <w:t>целях</w:t>
      </w:r>
      <w:r>
        <w:rPr>
          <w:rFonts w:eastAsia="Times New Roman"/>
          <w:sz w:val="24"/>
          <w:szCs w:val="24"/>
        </w:rPr>
        <w:tab/>
        <w:t>установления</w:t>
      </w:r>
      <w:r w:rsidR="00540C89">
        <w:rPr>
          <w:rFonts w:eastAsia="Times New Roman"/>
          <w:sz w:val="24"/>
          <w:szCs w:val="24"/>
        </w:rPr>
        <w:t xml:space="preserve"> </w:t>
      </w:r>
      <w:r>
        <w:rPr>
          <w:rFonts w:eastAsia="Times New Roman"/>
          <w:sz w:val="24"/>
          <w:szCs w:val="24"/>
        </w:rPr>
        <w:t>квалификационной</w:t>
      </w:r>
      <w:r w:rsidR="00540C89">
        <w:rPr>
          <w:rFonts w:eastAsia="Times New Roman"/>
          <w:sz w:val="24"/>
          <w:szCs w:val="24"/>
        </w:rPr>
        <w:t xml:space="preserve"> </w:t>
      </w:r>
      <w:r>
        <w:rPr>
          <w:rFonts w:eastAsia="Times New Roman"/>
          <w:sz w:val="24"/>
          <w:szCs w:val="24"/>
        </w:rPr>
        <w:t>категории</w:t>
      </w:r>
    </w:p>
    <w:p w:rsidR="00412BF2" w:rsidRDefault="00412BF2">
      <w:pPr>
        <w:spacing w:line="12" w:lineRule="exact"/>
        <w:rPr>
          <w:sz w:val="20"/>
          <w:szCs w:val="20"/>
        </w:rPr>
      </w:pPr>
    </w:p>
    <w:p w:rsidR="00412BF2" w:rsidRDefault="00762CCB">
      <w:pPr>
        <w:spacing w:line="238" w:lineRule="auto"/>
        <w:ind w:left="420" w:right="420"/>
        <w:jc w:val="both"/>
        <w:rPr>
          <w:sz w:val="20"/>
          <w:szCs w:val="20"/>
        </w:rPr>
      </w:pPr>
      <w:r>
        <w:rPr>
          <w:rFonts w:eastAsia="Times New Roman"/>
          <w:sz w:val="24"/>
          <w:szCs w:val="24"/>
        </w:rPr>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12BF2" w:rsidRDefault="00412BF2">
      <w:pPr>
        <w:spacing w:line="17" w:lineRule="exact"/>
        <w:rPr>
          <w:sz w:val="20"/>
          <w:szCs w:val="20"/>
        </w:rPr>
      </w:pPr>
    </w:p>
    <w:p w:rsidR="00412BF2" w:rsidRDefault="00762CCB" w:rsidP="00540C89">
      <w:pPr>
        <w:spacing w:line="238" w:lineRule="auto"/>
        <w:ind w:left="420" w:right="420" w:firstLine="708"/>
        <w:jc w:val="both"/>
        <w:rPr>
          <w:sz w:val="20"/>
          <w:szCs w:val="20"/>
        </w:rPr>
      </w:pPr>
      <w:r>
        <w:rPr>
          <w:rFonts w:eastAsia="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труда.Образовательная организация укомплектована учебно-вспомогательным персоналом.</w:t>
      </w:r>
    </w:p>
    <w:p w:rsidR="00412BF2" w:rsidRDefault="00412BF2">
      <w:pPr>
        <w:spacing w:line="6" w:lineRule="exact"/>
        <w:rPr>
          <w:sz w:val="20"/>
          <w:szCs w:val="20"/>
        </w:rPr>
      </w:pPr>
    </w:p>
    <w:tbl>
      <w:tblPr>
        <w:tblW w:w="10220" w:type="dxa"/>
        <w:tblInd w:w="10" w:type="dxa"/>
        <w:tblLayout w:type="fixed"/>
        <w:tblCellMar>
          <w:left w:w="0" w:type="dxa"/>
          <w:right w:w="0" w:type="dxa"/>
        </w:tblCellMar>
        <w:tblLook w:val="04A0"/>
      </w:tblPr>
      <w:tblGrid>
        <w:gridCol w:w="580"/>
        <w:gridCol w:w="2000"/>
        <w:gridCol w:w="1960"/>
        <w:gridCol w:w="860"/>
        <w:gridCol w:w="280"/>
        <w:gridCol w:w="1140"/>
        <w:gridCol w:w="1140"/>
        <w:gridCol w:w="1120"/>
        <w:gridCol w:w="60"/>
        <w:gridCol w:w="1080"/>
      </w:tblGrid>
      <w:tr w:rsidR="00412BF2" w:rsidTr="0083626D">
        <w:trPr>
          <w:trHeight w:val="541"/>
        </w:trPr>
        <w:tc>
          <w:tcPr>
            <w:tcW w:w="580" w:type="dxa"/>
            <w:vAlign w:val="bottom"/>
          </w:tcPr>
          <w:p w:rsidR="00412BF2" w:rsidRDefault="00412BF2" w:rsidP="0083626D">
            <w:pPr>
              <w:rPr>
                <w:sz w:val="24"/>
                <w:szCs w:val="24"/>
              </w:rPr>
            </w:pPr>
          </w:p>
        </w:tc>
        <w:tc>
          <w:tcPr>
            <w:tcW w:w="2000" w:type="dxa"/>
            <w:vAlign w:val="bottom"/>
          </w:tcPr>
          <w:p w:rsidR="00412BF2" w:rsidRDefault="00412BF2">
            <w:pPr>
              <w:rPr>
                <w:sz w:val="24"/>
                <w:szCs w:val="24"/>
              </w:rPr>
            </w:pPr>
          </w:p>
        </w:tc>
        <w:tc>
          <w:tcPr>
            <w:tcW w:w="4240" w:type="dxa"/>
            <w:gridSpan w:val="4"/>
            <w:vAlign w:val="bottom"/>
          </w:tcPr>
          <w:p w:rsidR="00412BF2" w:rsidRPr="0083626D" w:rsidRDefault="0083626D" w:rsidP="001019A5">
            <w:pPr>
              <w:rPr>
                <w:b/>
                <w:sz w:val="20"/>
                <w:szCs w:val="20"/>
              </w:rPr>
            </w:pPr>
            <w:r>
              <w:rPr>
                <w:rFonts w:eastAsia="Times New Roman"/>
                <w:b/>
                <w:bCs/>
                <w:sz w:val="24"/>
                <w:szCs w:val="24"/>
              </w:rPr>
              <w:t xml:space="preserve">               </w:t>
            </w:r>
            <w:r w:rsidR="00762CCB" w:rsidRPr="0083626D">
              <w:rPr>
                <w:rFonts w:eastAsia="Times New Roman"/>
                <w:b/>
                <w:bCs/>
                <w:sz w:val="24"/>
                <w:szCs w:val="24"/>
              </w:rPr>
              <w:t>Перспективный план</w:t>
            </w:r>
          </w:p>
        </w:tc>
        <w:tc>
          <w:tcPr>
            <w:tcW w:w="1140" w:type="dxa"/>
            <w:vAlign w:val="bottom"/>
          </w:tcPr>
          <w:p w:rsidR="00412BF2" w:rsidRPr="0083626D" w:rsidRDefault="00412BF2" w:rsidP="0083626D">
            <w:pPr>
              <w:jc w:val="center"/>
              <w:rPr>
                <w:b/>
                <w:sz w:val="24"/>
                <w:szCs w:val="24"/>
              </w:rPr>
            </w:pPr>
          </w:p>
        </w:tc>
        <w:tc>
          <w:tcPr>
            <w:tcW w:w="1120" w:type="dxa"/>
            <w:vAlign w:val="bottom"/>
          </w:tcPr>
          <w:p w:rsidR="00412BF2" w:rsidRPr="0083626D" w:rsidRDefault="00412BF2" w:rsidP="0083626D">
            <w:pPr>
              <w:jc w:val="center"/>
              <w:rPr>
                <w:b/>
                <w:sz w:val="24"/>
                <w:szCs w:val="24"/>
              </w:rPr>
            </w:pPr>
          </w:p>
        </w:tc>
        <w:tc>
          <w:tcPr>
            <w:tcW w:w="60" w:type="dxa"/>
            <w:vAlign w:val="bottom"/>
          </w:tcPr>
          <w:p w:rsidR="00412BF2" w:rsidRPr="0083626D" w:rsidRDefault="00412BF2" w:rsidP="0083626D">
            <w:pPr>
              <w:jc w:val="center"/>
              <w:rPr>
                <w:b/>
                <w:sz w:val="24"/>
                <w:szCs w:val="24"/>
              </w:rPr>
            </w:pPr>
          </w:p>
        </w:tc>
        <w:tc>
          <w:tcPr>
            <w:tcW w:w="1080" w:type="dxa"/>
            <w:vAlign w:val="bottom"/>
          </w:tcPr>
          <w:p w:rsidR="00412BF2" w:rsidRPr="0083626D" w:rsidRDefault="00412BF2" w:rsidP="0083626D">
            <w:pPr>
              <w:jc w:val="center"/>
              <w:rPr>
                <w:b/>
                <w:sz w:val="24"/>
                <w:szCs w:val="24"/>
              </w:rPr>
            </w:pPr>
          </w:p>
        </w:tc>
      </w:tr>
      <w:tr w:rsidR="00412BF2" w:rsidTr="0083626D">
        <w:trPr>
          <w:trHeight w:val="276"/>
        </w:trPr>
        <w:tc>
          <w:tcPr>
            <w:tcW w:w="580" w:type="dxa"/>
            <w:vAlign w:val="bottom"/>
          </w:tcPr>
          <w:p w:rsidR="00412BF2" w:rsidRDefault="00412BF2">
            <w:pPr>
              <w:rPr>
                <w:sz w:val="24"/>
                <w:szCs w:val="24"/>
              </w:rPr>
            </w:pPr>
          </w:p>
        </w:tc>
        <w:tc>
          <w:tcPr>
            <w:tcW w:w="8560" w:type="dxa"/>
            <w:gridSpan w:val="8"/>
            <w:vAlign w:val="bottom"/>
          </w:tcPr>
          <w:p w:rsidR="0083626D" w:rsidRDefault="00762CCB" w:rsidP="0083626D">
            <w:pPr>
              <w:ind w:right="600"/>
              <w:jc w:val="center"/>
              <w:rPr>
                <w:rFonts w:eastAsia="Times New Roman"/>
                <w:b/>
                <w:sz w:val="24"/>
                <w:szCs w:val="24"/>
              </w:rPr>
            </w:pPr>
            <w:r w:rsidRPr="0083626D">
              <w:rPr>
                <w:rFonts w:eastAsia="Times New Roman"/>
                <w:b/>
                <w:bCs/>
                <w:sz w:val="24"/>
                <w:szCs w:val="24"/>
              </w:rPr>
              <w:t xml:space="preserve">повышения квалификации работников </w:t>
            </w:r>
            <w:r w:rsidR="0083626D" w:rsidRPr="0083626D">
              <w:rPr>
                <w:rFonts w:eastAsia="Times New Roman"/>
                <w:b/>
                <w:sz w:val="24"/>
                <w:szCs w:val="24"/>
              </w:rPr>
              <w:t xml:space="preserve">МОУ «СОШ им. Героя Советского Союза Н.Г. Маркелова с. Красная Звезда </w:t>
            </w:r>
          </w:p>
          <w:p w:rsidR="00412BF2" w:rsidRPr="0083626D" w:rsidRDefault="0083626D" w:rsidP="0083626D">
            <w:pPr>
              <w:ind w:right="600"/>
              <w:jc w:val="center"/>
              <w:rPr>
                <w:b/>
                <w:sz w:val="20"/>
                <w:szCs w:val="20"/>
              </w:rPr>
            </w:pPr>
            <w:r w:rsidRPr="0083626D">
              <w:rPr>
                <w:rFonts w:eastAsia="Times New Roman"/>
                <w:b/>
                <w:sz w:val="24"/>
                <w:szCs w:val="24"/>
              </w:rPr>
              <w:t>Ртищевского района Саратовской области»</w:t>
            </w:r>
          </w:p>
        </w:tc>
        <w:tc>
          <w:tcPr>
            <w:tcW w:w="1080" w:type="dxa"/>
            <w:vAlign w:val="bottom"/>
          </w:tcPr>
          <w:p w:rsidR="00412BF2" w:rsidRPr="0083626D" w:rsidRDefault="00412BF2" w:rsidP="0083626D">
            <w:pPr>
              <w:jc w:val="center"/>
              <w:rPr>
                <w:b/>
                <w:sz w:val="24"/>
                <w:szCs w:val="24"/>
              </w:rPr>
            </w:pPr>
          </w:p>
        </w:tc>
      </w:tr>
      <w:tr w:rsidR="00412BF2" w:rsidTr="0083626D">
        <w:trPr>
          <w:trHeight w:val="281"/>
        </w:trPr>
        <w:tc>
          <w:tcPr>
            <w:tcW w:w="580" w:type="dxa"/>
            <w:tcBorders>
              <w:bottom w:val="single" w:sz="8" w:space="0" w:color="auto"/>
            </w:tcBorders>
            <w:vAlign w:val="bottom"/>
          </w:tcPr>
          <w:p w:rsidR="00412BF2" w:rsidRDefault="00412BF2">
            <w:pPr>
              <w:rPr>
                <w:sz w:val="24"/>
                <w:szCs w:val="24"/>
              </w:rPr>
            </w:pPr>
          </w:p>
        </w:tc>
        <w:tc>
          <w:tcPr>
            <w:tcW w:w="2000" w:type="dxa"/>
            <w:tcBorders>
              <w:bottom w:val="single" w:sz="8" w:space="0" w:color="auto"/>
            </w:tcBorders>
            <w:vAlign w:val="bottom"/>
          </w:tcPr>
          <w:p w:rsidR="00412BF2" w:rsidRDefault="00412BF2">
            <w:pPr>
              <w:rPr>
                <w:sz w:val="24"/>
                <w:szCs w:val="24"/>
              </w:rPr>
            </w:pPr>
          </w:p>
        </w:tc>
        <w:tc>
          <w:tcPr>
            <w:tcW w:w="1960" w:type="dxa"/>
            <w:tcBorders>
              <w:bottom w:val="single" w:sz="8" w:space="0" w:color="auto"/>
            </w:tcBorders>
            <w:vAlign w:val="bottom"/>
          </w:tcPr>
          <w:p w:rsidR="00412BF2" w:rsidRDefault="00412BF2">
            <w:pPr>
              <w:rPr>
                <w:sz w:val="24"/>
                <w:szCs w:val="24"/>
              </w:rPr>
            </w:pPr>
          </w:p>
        </w:tc>
        <w:tc>
          <w:tcPr>
            <w:tcW w:w="860" w:type="dxa"/>
            <w:tcBorders>
              <w:bottom w:val="single" w:sz="8" w:space="0" w:color="auto"/>
            </w:tcBorders>
            <w:vAlign w:val="bottom"/>
          </w:tcPr>
          <w:p w:rsidR="00412BF2" w:rsidRDefault="00412BF2">
            <w:pPr>
              <w:rPr>
                <w:sz w:val="24"/>
                <w:szCs w:val="24"/>
              </w:rPr>
            </w:pPr>
          </w:p>
        </w:tc>
        <w:tc>
          <w:tcPr>
            <w:tcW w:w="3740" w:type="dxa"/>
            <w:gridSpan w:val="5"/>
            <w:tcBorders>
              <w:bottom w:val="single" w:sz="8" w:space="0" w:color="auto"/>
            </w:tcBorders>
            <w:vAlign w:val="bottom"/>
          </w:tcPr>
          <w:p w:rsidR="00412BF2" w:rsidRDefault="00412BF2">
            <w:pPr>
              <w:rPr>
                <w:sz w:val="24"/>
                <w:szCs w:val="24"/>
              </w:rPr>
            </w:pPr>
          </w:p>
        </w:tc>
        <w:tc>
          <w:tcPr>
            <w:tcW w:w="1080" w:type="dxa"/>
            <w:tcBorders>
              <w:bottom w:val="single" w:sz="8" w:space="0" w:color="auto"/>
            </w:tcBorders>
            <w:vAlign w:val="bottom"/>
          </w:tcPr>
          <w:p w:rsidR="00412BF2" w:rsidRDefault="00412BF2">
            <w:pPr>
              <w:rPr>
                <w:sz w:val="24"/>
                <w:szCs w:val="24"/>
              </w:rPr>
            </w:pPr>
          </w:p>
        </w:tc>
      </w:tr>
      <w:tr w:rsidR="00412BF2" w:rsidTr="0083626D">
        <w:trPr>
          <w:trHeight w:val="261"/>
        </w:trPr>
        <w:tc>
          <w:tcPr>
            <w:tcW w:w="580" w:type="dxa"/>
            <w:tcBorders>
              <w:left w:val="single" w:sz="8" w:space="0" w:color="auto"/>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w:t>
            </w:r>
          </w:p>
        </w:tc>
        <w:tc>
          <w:tcPr>
            <w:tcW w:w="2000" w:type="dxa"/>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ФИО педагога</w:t>
            </w:r>
          </w:p>
        </w:tc>
        <w:tc>
          <w:tcPr>
            <w:tcW w:w="1960" w:type="dxa"/>
            <w:tcBorders>
              <w:right w:val="single" w:sz="8" w:space="0" w:color="auto"/>
            </w:tcBorders>
            <w:vAlign w:val="bottom"/>
          </w:tcPr>
          <w:p w:rsidR="00412BF2" w:rsidRDefault="00762CCB">
            <w:pPr>
              <w:spacing w:line="260" w:lineRule="exact"/>
              <w:ind w:left="80"/>
              <w:rPr>
                <w:sz w:val="20"/>
                <w:szCs w:val="20"/>
              </w:rPr>
            </w:pPr>
            <w:r>
              <w:rPr>
                <w:rFonts w:eastAsia="Times New Roman"/>
                <w:sz w:val="24"/>
                <w:szCs w:val="24"/>
              </w:rPr>
              <w:t>Должность</w:t>
            </w:r>
          </w:p>
        </w:tc>
        <w:tc>
          <w:tcPr>
            <w:tcW w:w="860" w:type="dxa"/>
            <w:tcBorders>
              <w:bottom w:val="single" w:sz="8" w:space="0" w:color="auto"/>
            </w:tcBorders>
            <w:vAlign w:val="bottom"/>
          </w:tcPr>
          <w:p w:rsidR="00412BF2" w:rsidRDefault="00412BF2"/>
        </w:tc>
        <w:tc>
          <w:tcPr>
            <w:tcW w:w="3740" w:type="dxa"/>
            <w:gridSpan w:val="5"/>
            <w:tcBorders>
              <w:bottom w:val="single" w:sz="8" w:space="0" w:color="auto"/>
            </w:tcBorders>
            <w:vAlign w:val="bottom"/>
          </w:tcPr>
          <w:p w:rsidR="00412BF2" w:rsidRDefault="00762CCB">
            <w:pPr>
              <w:spacing w:line="260" w:lineRule="exact"/>
              <w:ind w:left="80"/>
              <w:jc w:val="center"/>
              <w:rPr>
                <w:sz w:val="20"/>
                <w:szCs w:val="20"/>
              </w:rPr>
            </w:pPr>
            <w:r>
              <w:rPr>
                <w:rFonts w:eastAsia="Times New Roman"/>
                <w:w w:val="99"/>
                <w:sz w:val="24"/>
                <w:szCs w:val="24"/>
              </w:rPr>
              <w:t>График  аттестация (учебный год)</w:t>
            </w:r>
          </w:p>
        </w:tc>
        <w:tc>
          <w:tcPr>
            <w:tcW w:w="1080" w:type="dxa"/>
            <w:tcBorders>
              <w:bottom w:val="single" w:sz="8" w:space="0" w:color="auto"/>
              <w:right w:val="single" w:sz="8" w:space="0" w:color="auto"/>
            </w:tcBorders>
            <w:vAlign w:val="bottom"/>
          </w:tcPr>
          <w:p w:rsidR="00412BF2" w:rsidRDefault="00412BF2"/>
        </w:tc>
      </w:tr>
      <w:tr w:rsidR="00412BF2" w:rsidTr="0083626D">
        <w:trPr>
          <w:trHeight w:val="268"/>
        </w:trPr>
        <w:tc>
          <w:tcPr>
            <w:tcW w:w="580" w:type="dxa"/>
            <w:tcBorders>
              <w:left w:val="single" w:sz="8" w:space="0" w:color="auto"/>
              <w:bottom w:val="single" w:sz="8" w:space="0" w:color="auto"/>
              <w:right w:val="single" w:sz="8" w:space="0" w:color="auto"/>
            </w:tcBorders>
            <w:vAlign w:val="bottom"/>
          </w:tcPr>
          <w:p w:rsidR="00412BF2" w:rsidRDefault="00412BF2">
            <w:pPr>
              <w:rPr>
                <w:sz w:val="23"/>
                <w:szCs w:val="23"/>
              </w:rPr>
            </w:pPr>
          </w:p>
        </w:tc>
        <w:tc>
          <w:tcPr>
            <w:tcW w:w="2000" w:type="dxa"/>
            <w:tcBorders>
              <w:bottom w:val="single" w:sz="8" w:space="0" w:color="auto"/>
              <w:right w:val="single" w:sz="8" w:space="0" w:color="auto"/>
            </w:tcBorders>
            <w:vAlign w:val="bottom"/>
          </w:tcPr>
          <w:p w:rsidR="00412BF2" w:rsidRDefault="00412BF2">
            <w:pPr>
              <w:rPr>
                <w:sz w:val="23"/>
                <w:szCs w:val="23"/>
              </w:rPr>
            </w:pPr>
          </w:p>
        </w:tc>
        <w:tc>
          <w:tcPr>
            <w:tcW w:w="1960" w:type="dxa"/>
            <w:tcBorders>
              <w:bottom w:val="single" w:sz="8" w:space="0" w:color="auto"/>
              <w:right w:val="single" w:sz="8" w:space="0" w:color="auto"/>
            </w:tcBorders>
            <w:vAlign w:val="bottom"/>
          </w:tcPr>
          <w:p w:rsidR="00412BF2" w:rsidRDefault="00412BF2">
            <w:pPr>
              <w:rPr>
                <w:sz w:val="23"/>
                <w:szCs w:val="23"/>
              </w:rPr>
            </w:pPr>
          </w:p>
        </w:tc>
        <w:tc>
          <w:tcPr>
            <w:tcW w:w="860" w:type="dxa"/>
            <w:tcBorders>
              <w:bottom w:val="single" w:sz="8" w:space="0" w:color="auto"/>
            </w:tcBorders>
            <w:vAlign w:val="bottom"/>
          </w:tcPr>
          <w:p w:rsidR="00412BF2" w:rsidRDefault="00762CCB">
            <w:pPr>
              <w:spacing w:line="264" w:lineRule="exact"/>
              <w:ind w:right="160"/>
              <w:jc w:val="right"/>
              <w:rPr>
                <w:sz w:val="20"/>
                <w:szCs w:val="20"/>
              </w:rPr>
            </w:pPr>
            <w:r>
              <w:rPr>
                <w:rFonts w:eastAsia="Times New Roman"/>
                <w:sz w:val="24"/>
                <w:szCs w:val="24"/>
              </w:rPr>
              <w:t>20</w:t>
            </w:r>
            <w:r w:rsidR="001019A5">
              <w:rPr>
                <w:rFonts w:eastAsia="Times New Roman"/>
                <w:sz w:val="24"/>
                <w:szCs w:val="24"/>
              </w:rPr>
              <w:t>21</w:t>
            </w: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762CCB">
            <w:pPr>
              <w:spacing w:line="264" w:lineRule="exact"/>
              <w:ind w:right="440"/>
              <w:jc w:val="right"/>
              <w:rPr>
                <w:sz w:val="20"/>
                <w:szCs w:val="20"/>
              </w:rPr>
            </w:pPr>
            <w:r>
              <w:rPr>
                <w:rFonts w:eastAsia="Times New Roman"/>
                <w:sz w:val="24"/>
                <w:szCs w:val="24"/>
              </w:rPr>
              <w:t>20</w:t>
            </w:r>
            <w:r w:rsidR="001019A5">
              <w:rPr>
                <w:rFonts w:eastAsia="Times New Roman"/>
                <w:sz w:val="24"/>
                <w:szCs w:val="24"/>
              </w:rPr>
              <w:t>22</w:t>
            </w:r>
          </w:p>
        </w:tc>
        <w:tc>
          <w:tcPr>
            <w:tcW w:w="1140" w:type="dxa"/>
            <w:tcBorders>
              <w:bottom w:val="single" w:sz="8" w:space="0" w:color="auto"/>
              <w:right w:val="single" w:sz="8" w:space="0" w:color="auto"/>
            </w:tcBorders>
            <w:vAlign w:val="bottom"/>
          </w:tcPr>
          <w:p w:rsidR="00412BF2" w:rsidRDefault="00762CCB">
            <w:pPr>
              <w:spacing w:line="264" w:lineRule="exact"/>
              <w:ind w:right="440"/>
              <w:jc w:val="right"/>
              <w:rPr>
                <w:sz w:val="20"/>
                <w:szCs w:val="20"/>
              </w:rPr>
            </w:pPr>
            <w:r>
              <w:rPr>
                <w:rFonts w:eastAsia="Times New Roman"/>
                <w:sz w:val="24"/>
                <w:szCs w:val="24"/>
              </w:rPr>
              <w:t>20</w:t>
            </w:r>
            <w:r w:rsidR="001019A5">
              <w:rPr>
                <w:rFonts w:eastAsia="Times New Roman"/>
                <w:sz w:val="24"/>
                <w:szCs w:val="24"/>
              </w:rPr>
              <w:t>23</w:t>
            </w:r>
          </w:p>
        </w:tc>
        <w:tc>
          <w:tcPr>
            <w:tcW w:w="1120" w:type="dxa"/>
            <w:tcBorders>
              <w:bottom w:val="single" w:sz="8" w:space="0" w:color="auto"/>
              <w:right w:val="single" w:sz="8" w:space="0" w:color="auto"/>
            </w:tcBorders>
            <w:vAlign w:val="bottom"/>
          </w:tcPr>
          <w:p w:rsidR="00412BF2" w:rsidRDefault="00762CCB">
            <w:pPr>
              <w:spacing w:line="264" w:lineRule="exact"/>
              <w:ind w:right="440"/>
              <w:jc w:val="right"/>
              <w:rPr>
                <w:sz w:val="20"/>
                <w:szCs w:val="20"/>
              </w:rPr>
            </w:pPr>
            <w:r>
              <w:rPr>
                <w:rFonts w:eastAsia="Times New Roman"/>
                <w:sz w:val="24"/>
                <w:szCs w:val="24"/>
              </w:rPr>
              <w:t>20</w:t>
            </w:r>
            <w:r w:rsidR="001019A5">
              <w:rPr>
                <w:rFonts w:eastAsia="Times New Roman"/>
                <w:sz w:val="24"/>
                <w:szCs w:val="24"/>
              </w:rPr>
              <w:t>24</w:t>
            </w: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762CCB">
            <w:pPr>
              <w:spacing w:line="264" w:lineRule="exact"/>
              <w:ind w:right="438"/>
              <w:jc w:val="right"/>
              <w:rPr>
                <w:sz w:val="20"/>
                <w:szCs w:val="20"/>
              </w:rPr>
            </w:pPr>
            <w:r>
              <w:rPr>
                <w:rFonts w:eastAsia="Times New Roman"/>
                <w:sz w:val="24"/>
                <w:szCs w:val="24"/>
              </w:rPr>
              <w:t>202</w:t>
            </w:r>
            <w:r w:rsidR="001019A5">
              <w:rPr>
                <w:rFonts w:eastAsia="Times New Roman"/>
                <w:sz w:val="24"/>
                <w:szCs w:val="24"/>
              </w:rPr>
              <w:t>5</w:t>
            </w:r>
          </w:p>
        </w:tc>
      </w:tr>
      <w:tr w:rsidR="00412BF2" w:rsidTr="0083626D">
        <w:trPr>
          <w:trHeight w:val="266"/>
        </w:trPr>
        <w:tc>
          <w:tcPr>
            <w:tcW w:w="580" w:type="dxa"/>
            <w:tcBorders>
              <w:left w:val="single" w:sz="8" w:space="0" w:color="auto"/>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w:t>
            </w:r>
          </w:p>
        </w:tc>
        <w:tc>
          <w:tcPr>
            <w:tcW w:w="2000" w:type="dxa"/>
            <w:tcBorders>
              <w:bottom w:val="single" w:sz="8" w:space="0" w:color="auto"/>
              <w:right w:val="single" w:sz="8" w:space="0" w:color="auto"/>
            </w:tcBorders>
            <w:vAlign w:val="bottom"/>
          </w:tcPr>
          <w:p w:rsidR="00412BF2" w:rsidRDefault="001019A5">
            <w:pPr>
              <w:spacing w:line="264" w:lineRule="exact"/>
              <w:ind w:left="100"/>
              <w:rPr>
                <w:sz w:val="20"/>
                <w:szCs w:val="20"/>
              </w:rPr>
            </w:pPr>
            <w:r>
              <w:rPr>
                <w:rFonts w:eastAsia="Times New Roman"/>
                <w:sz w:val="24"/>
                <w:szCs w:val="24"/>
              </w:rPr>
              <w:t>Горшкова О.В.</w:t>
            </w:r>
          </w:p>
        </w:tc>
        <w:tc>
          <w:tcPr>
            <w:tcW w:w="1960" w:type="dxa"/>
            <w:tcBorders>
              <w:bottom w:val="single" w:sz="8" w:space="0" w:color="auto"/>
              <w:right w:val="single" w:sz="8" w:space="0" w:color="auto"/>
            </w:tcBorders>
            <w:vAlign w:val="bottom"/>
          </w:tcPr>
          <w:p w:rsidR="00412BF2" w:rsidRDefault="001019A5">
            <w:pPr>
              <w:spacing w:line="264" w:lineRule="exact"/>
              <w:ind w:left="80"/>
              <w:rPr>
                <w:sz w:val="20"/>
                <w:szCs w:val="20"/>
              </w:rPr>
            </w:pPr>
            <w:r>
              <w:rPr>
                <w:rFonts w:eastAsia="Times New Roman"/>
                <w:sz w:val="24"/>
                <w:szCs w:val="24"/>
              </w:rPr>
              <w:t>Уч. ИЗО</w:t>
            </w:r>
          </w:p>
        </w:tc>
        <w:tc>
          <w:tcPr>
            <w:tcW w:w="86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spacing w:line="264" w:lineRule="exact"/>
              <w:jc w:val="center"/>
              <w:rPr>
                <w:sz w:val="20"/>
                <w:szCs w:val="20"/>
              </w:rPr>
            </w:pPr>
          </w:p>
        </w:tc>
        <w:tc>
          <w:tcPr>
            <w:tcW w:w="1120" w:type="dxa"/>
            <w:tcBorders>
              <w:bottom w:val="single" w:sz="8" w:space="0" w:color="auto"/>
              <w:right w:val="single" w:sz="8" w:space="0" w:color="auto"/>
            </w:tcBorders>
            <w:vAlign w:val="bottom"/>
          </w:tcPr>
          <w:p w:rsidR="00412BF2" w:rsidRDefault="001019A5">
            <w:pPr>
              <w:rPr>
                <w:sz w:val="23"/>
                <w:szCs w:val="23"/>
              </w:rPr>
            </w:pPr>
            <w:r>
              <w:rPr>
                <w:sz w:val="23"/>
                <w:szCs w:val="23"/>
              </w:rPr>
              <w:t xml:space="preserve">       +</w:t>
            </w: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1019A5">
            <w:pPr>
              <w:rPr>
                <w:sz w:val="23"/>
                <w:szCs w:val="23"/>
              </w:rPr>
            </w:pPr>
            <w:r>
              <w:rPr>
                <w:sz w:val="23"/>
                <w:szCs w:val="23"/>
              </w:rPr>
              <w:t xml:space="preserve"> </w:t>
            </w:r>
          </w:p>
        </w:tc>
      </w:tr>
      <w:tr w:rsidR="00412BF2" w:rsidTr="0083626D">
        <w:trPr>
          <w:trHeight w:val="261"/>
        </w:trPr>
        <w:tc>
          <w:tcPr>
            <w:tcW w:w="580" w:type="dxa"/>
            <w:tcBorders>
              <w:left w:val="single" w:sz="8" w:space="0" w:color="auto"/>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2</w:t>
            </w:r>
          </w:p>
        </w:tc>
        <w:tc>
          <w:tcPr>
            <w:tcW w:w="2000" w:type="dxa"/>
            <w:tcBorders>
              <w:right w:val="single" w:sz="8" w:space="0" w:color="auto"/>
            </w:tcBorders>
            <w:vAlign w:val="bottom"/>
          </w:tcPr>
          <w:p w:rsidR="00412BF2" w:rsidRDefault="0083626D">
            <w:pPr>
              <w:spacing w:line="260" w:lineRule="exact"/>
              <w:ind w:left="100"/>
              <w:rPr>
                <w:sz w:val="20"/>
                <w:szCs w:val="20"/>
              </w:rPr>
            </w:pPr>
            <w:r>
              <w:rPr>
                <w:rFonts w:eastAsia="Times New Roman"/>
                <w:sz w:val="24"/>
                <w:szCs w:val="24"/>
              </w:rPr>
              <w:t>Хорева Е.А.</w:t>
            </w:r>
          </w:p>
        </w:tc>
        <w:tc>
          <w:tcPr>
            <w:tcW w:w="1960" w:type="dxa"/>
            <w:tcBorders>
              <w:right w:val="single" w:sz="8" w:space="0" w:color="auto"/>
            </w:tcBorders>
            <w:vAlign w:val="bottom"/>
          </w:tcPr>
          <w:p w:rsidR="00412BF2" w:rsidRDefault="00762CCB">
            <w:pPr>
              <w:spacing w:line="260" w:lineRule="exact"/>
              <w:ind w:left="80"/>
              <w:rPr>
                <w:sz w:val="20"/>
                <w:szCs w:val="20"/>
              </w:rPr>
            </w:pPr>
            <w:r>
              <w:rPr>
                <w:rFonts w:eastAsia="Times New Roman"/>
                <w:sz w:val="24"/>
                <w:szCs w:val="24"/>
              </w:rPr>
              <w:t>уч. русского</w:t>
            </w:r>
          </w:p>
        </w:tc>
        <w:tc>
          <w:tcPr>
            <w:tcW w:w="860" w:type="dxa"/>
            <w:vAlign w:val="bottom"/>
          </w:tcPr>
          <w:p w:rsidR="00412BF2" w:rsidRDefault="00412BF2"/>
        </w:tc>
        <w:tc>
          <w:tcPr>
            <w:tcW w:w="280" w:type="dxa"/>
            <w:tcBorders>
              <w:right w:val="single" w:sz="8" w:space="0" w:color="auto"/>
            </w:tcBorders>
            <w:vAlign w:val="bottom"/>
          </w:tcPr>
          <w:p w:rsidR="00412BF2" w:rsidRDefault="00412BF2"/>
        </w:tc>
        <w:tc>
          <w:tcPr>
            <w:tcW w:w="1140" w:type="dxa"/>
            <w:tcBorders>
              <w:right w:val="single" w:sz="8" w:space="0" w:color="auto"/>
            </w:tcBorders>
            <w:vAlign w:val="bottom"/>
          </w:tcPr>
          <w:p w:rsidR="00412BF2" w:rsidRDefault="00412BF2">
            <w:pPr>
              <w:spacing w:line="260" w:lineRule="exact"/>
              <w:ind w:right="400"/>
              <w:jc w:val="right"/>
              <w:rPr>
                <w:sz w:val="20"/>
                <w:szCs w:val="20"/>
              </w:rPr>
            </w:pPr>
          </w:p>
        </w:tc>
        <w:tc>
          <w:tcPr>
            <w:tcW w:w="1140" w:type="dxa"/>
            <w:tcBorders>
              <w:right w:val="single" w:sz="8" w:space="0" w:color="auto"/>
            </w:tcBorders>
            <w:vAlign w:val="bottom"/>
          </w:tcPr>
          <w:p w:rsidR="00412BF2" w:rsidRDefault="0083626D">
            <w:r>
              <w:t xml:space="preserve">       </w:t>
            </w:r>
          </w:p>
        </w:tc>
        <w:tc>
          <w:tcPr>
            <w:tcW w:w="1120" w:type="dxa"/>
            <w:tcBorders>
              <w:right w:val="single" w:sz="8" w:space="0" w:color="auto"/>
            </w:tcBorders>
            <w:vAlign w:val="bottom"/>
          </w:tcPr>
          <w:p w:rsidR="00412BF2" w:rsidRDefault="00412BF2"/>
        </w:tc>
        <w:tc>
          <w:tcPr>
            <w:tcW w:w="60" w:type="dxa"/>
            <w:vAlign w:val="bottom"/>
          </w:tcPr>
          <w:p w:rsidR="00412BF2" w:rsidRDefault="00412BF2"/>
        </w:tc>
        <w:tc>
          <w:tcPr>
            <w:tcW w:w="1080" w:type="dxa"/>
            <w:tcBorders>
              <w:right w:val="single" w:sz="8" w:space="0" w:color="auto"/>
            </w:tcBorders>
            <w:vAlign w:val="bottom"/>
          </w:tcPr>
          <w:p w:rsidR="00412BF2" w:rsidRDefault="00412BF2"/>
        </w:tc>
      </w:tr>
      <w:tr w:rsidR="00412BF2" w:rsidTr="0083626D">
        <w:trPr>
          <w:trHeight w:val="281"/>
        </w:trPr>
        <w:tc>
          <w:tcPr>
            <w:tcW w:w="58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000" w:type="dxa"/>
            <w:tcBorders>
              <w:bottom w:val="single" w:sz="8" w:space="0" w:color="auto"/>
              <w:right w:val="single" w:sz="8" w:space="0" w:color="auto"/>
            </w:tcBorders>
            <w:vAlign w:val="bottom"/>
          </w:tcPr>
          <w:p w:rsidR="00412BF2" w:rsidRDefault="00412BF2">
            <w:pPr>
              <w:rPr>
                <w:sz w:val="24"/>
                <w:szCs w:val="24"/>
              </w:rPr>
            </w:pPr>
          </w:p>
        </w:tc>
        <w:tc>
          <w:tcPr>
            <w:tcW w:w="1960" w:type="dxa"/>
            <w:tcBorders>
              <w:bottom w:val="single" w:sz="8" w:space="0" w:color="auto"/>
              <w:right w:val="single" w:sz="8" w:space="0" w:color="auto"/>
            </w:tcBorders>
            <w:vAlign w:val="bottom"/>
          </w:tcPr>
          <w:p w:rsidR="00412BF2" w:rsidRDefault="00762CCB">
            <w:pPr>
              <w:ind w:left="80"/>
              <w:rPr>
                <w:sz w:val="20"/>
                <w:szCs w:val="20"/>
              </w:rPr>
            </w:pPr>
            <w:r>
              <w:rPr>
                <w:rFonts w:eastAsia="Times New Roman"/>
                <w:sz w:val="24"/>
                <w:szCs w:val="24"/>
              </w:rPr>
              <w:t>языка</w:t>
            </w:r>
          </w:p>
        </w:tc>
        <w:tc>
          <w:tcPr>
            <w:tcW w:w="860" w:type="dxa"/>
            <w:tcBorders>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1140" w:type="dxa"/>
            <w:tcBorders>
              <w:bottom w:val="single" w:sz="8" w:space="0" w:color="auto"/>
              <w:right w:val="single" w:sz="8" w:space="0" w:color="auto"/>
            </w:tcBorders>
            <w:vAlign w:val="bottom"/>
          </w:tcPr>
          <w:p w:rsidR="00412BF2" w:rsidRDefault="00412BF2">
            <w:pPr>
              <w:rPr>
                <w:sz w:val="24"/>
                <w:szCs w:val="24"/>
              </w:rPr>
            </w:pPr>
          </w:p>
        </w:tc>
        <w:tc>
          <w:tcPr>
            <w:tcW w:w="1140" w:type="dxa"/>
            <w:tcBorders>
              <w:bottom w:val="single" w:sz="8" w:space="0" w:color="auto"/>
              <w:right w:val="single" w:sz="8" w:space="0" w:color="auto"/>
            </w:tcBorders>
            <w:vAlign w:val="bottom"/>
          </w:tcPr>
          <w:p w:rsidR="00412BF2" w:rsidRDefault="00412BF2">
            <w:pPr>
              <w:rPr>
                <w:sz w:val="24"/>
                <w:szCs w:val="24"/>
              </w:rPr>
            </w:pPr>
          </w:p>
        </w:tc>
        <w:tc>
          <w:tcPr>
            <w:tcW w:w="1120" w:type="dxa"/>
            <w:tcBorders>
              <w:bottom w:val="single" w:sz="8" w:space="0" w:color="auto"/>
              <w:right w:val="single" w:sz="8" w:space="0" w:color="auto"/>
            </w:tcBorders>
            <w:vAlign w:val="bottom"/>
          </w:tcPr>
          <w:p w:rsidR="00412BF2" w:rsidRDefault="001019A5">
            <w:pPr>
              <w:rPr>
                <w:sz w:val="24"/>
                <w:szCs w:val="24"/>
              </w:rPr>
            </w:pPr>
            <w:r>
              <w:rPr>
                <w:sz w:val="24"/>
                <w:szCs w:val="24"/>
              </w:rPr>
              <w:t xml:space="preserve">       +</w:t>
            </w:r>
          </w:p>
        </w:tc>
        <w:tc>
          <w:tcPr>
            <w:tcW w:w="60" w:type="dxa"/>
            <w:tcBorders>
              <w:bottom w:val="single" w:sz="8" w:space="0" w:color="auto"/>
            </w:tcBorders>
            <w:vAlign w:val="bottom"/>
          </w:tcPr>
          <w:p w:rsidR="00412BF2" w:rsidRDefault="00412BF2">
            <w:pPr>
              <w:rPr>
                <w:sz w:val="24"/>
                <w:szCs w:val="24"/>
              </w:rPr>
            </w:pPr>
          </w:p>
        </w:tc>
        <w:tc>
          <w:tcPr>
            <w:tcW w:w="1080" w:type="dxa"/>
            <w:tcBorders>
              <w:bottom w:val="single" w:sz="8" w:space="0" w:color="auto"/>
              <w:right w:val="single" w:sz="8" w:space="0" w:color="auto"/>
            </w:tcBorders>
            <w:vAlign w:val="bottom"/>
          </w:tcPr>
          <w:p w:rsidR="00412BF2" w:rsidRDefault="00412BF2">
            <w:pPr>
              <w:rPr>
                <w:sz w:val="24"/>
                <w:szCs w:val="24"/>
              </w:rPr>
            </w:pPr>
          </w:p>
        </w:tc>
      </w:tr>
      <w:tr w:rsidR="00412BF2" w:rsidTr="0083626D">
        <w:trPr>
          <w:trHeight w:val="261"/>
        </w:trPr>
        <w:tc>
          <w:tcPr>
            <w:tcW w:w="580" w:type="dxa"/>
            <w:tcBorders>
              <w:left w:val="single" w:sz="8" w:space="0" w:color="auto"/>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3</w:t>
            </w:r>
          </w:p>
        </w:tc>
        <w:tc>
          <w:tcPr>
            <w:tcW w:w="2000" w:type="dxa"/>
            <w:tcBorders>
              <w:right w:val="single" w:sz="8" w:space="0" w:color="auto"/>
            </w:tcBorders>
            <w:vAlign w:val="bottom"/>
          </w:tcPr>
          <w:p w:rsidR="00412BF2" w:rsidRDefault="0083626D">
            <w:pPr>
              <w:spacing w:line="260" w:lineRule="exact"/>
              <w:ind w:left="100"/>
              <w:rPr>
                <w:sz w:val="20"/>
                <w:szCs w:val="20"/>
              </w:rPr>
            </w:pPr>
            <w:r>
              <w:rPr>
                <w:rFonts w:eastAsia="Times New Roman"/>
                <w:sz w:val="24"/>
                <w:szCs w:val="24"/>
              </w:rPr>
              <w:t>Пименова Н.А.</w:t>
            </w:r>
          </w:p>
        </w:tc>
        <w:tc>
          <w:tcPr>
            <w:tcW w:w="1960" w:type="dxa"/>
            <w:tcBorders>
              <w:right w:val="single" w:sz="8" w:space="0" w:color="auto"/>
            </w:tcBorders>
            <w:vAlign w:val="bottom"/>
          </w:tcPr>
          <w:p w:rsidR="00412BF2" w:rsidRDefault="00762CCB">
            <w:pPr>
              <w:spacing w:line="260" w:lineRule="exact"/>
              <w:ind w:left="80"/>
              <w:rPr>
                <w:sz w:val="20"/>
                <w:szCs w:val="20"/>
              </w:rPr>
            </w:pPr>
            <w:r>
              <w:rPr>
                <w:rFonts w:eastAsia="Times New Roman"/>
                <w:sz w:val="24"/>
                <w:szCs w:val="24"/>
              </w:rPr>
              <w:t>уч. русского</w:t>
            </w:r>
          </w:p>
        </w:tc>
        <w:tc>
          <w:tcPr>
            <w:tcW w:w="860" w:type="dxa"/>
            <w:vAlign w:val="bottom"/>
          </w:tcPr>
          <w:p w:rsidR="00412BF2" w:rsidRDefault="00412BF2">
            <w:pPr>
              <w:spacing w:line="260" w:lineRule="exact"/>
              <w:ind w:right="120"/>
              <w:jc w:val="right"/>
              <w:rPr>
                <w:sz w:val="20"/>
                <w:szCs w:val="20"/>
              </w:rPr>
            </w:pPr>
          </w:p>
        </w:tc>
        <w:tc>
          <w:tcPr>
            <w:tcW w:w="280" w:type="dxa"/>
            <w:tcBorders>
              <w:right w:val="single" w:sz="8" w:space="0" w:color="auto"/>
            </w:tcBorders>
            <w:vAlign w:val="bottom"/>
          </w:tcPr>
          <w:p w:rsidR="00412BF2" w:rsidRDefault="00412BF2"/>
        </w:tc>
        <w:tc>
          <w:tcPr>
            <w:tcW w:w="1140" w:type="dxa"/>
            <w:tcBorders>
              <w:right w:val="single" w:sz="8" w:space="0" w:color="auto"/>
            </w:tcBorders>
            <w:vAlign w:val="bottom"/>
          </w:tcPr>
          <w:p w:rsidR="00412BF2" w:rsidRDefault="00412BF2"/>
        </w:tc>
        <w:tc>
          <w:tcPr>
            <w:tcW w:w="1140" w:type="dxa"/>
            <w:tcBorders>
              <w:right w:val="single" w:sz="8" w:space="0" w:color="auto"/>
            </w:tcBorders>
            <w:vAlign w:val="bottom"/>
          </w:tcPr>
          <w:p w:rsidR="00412BF2" w:rsidRDefault="00412BF2"/>
        </w:tc>
        <w:tc>
          <w:tcPr>
            <w:tcW w:w="1120" w:type="dxa"/>
            <w:tcBorders>
              <w:right w:val="single" w:sz="8" w:space="0" w:color="auto"/>
            </w:tcBorders>
            <w:vAlign w:val="bottom"/>
          </w:tcPr>
          <w:p w:rsidR="00412BF2" w:rsidRDefault="00412BF2"/>
        </w:tc>
        <w:tc>
          <w:tcPr>
            <w:tcW w:w="60" w:type="dxa"/>
            <w:vAlign w:val="bottom"/>
          </w:tcPr>
          <w:p w:rsidR="00412BF2" w:rsidRDefault="00412BF2"/>
        </w:tc>
        <w:tc>
          <w:tcPr>
            <w:tcW w:w="1080" w:type="dxa"/>
            <w:tcBorders>
              <w:right w:val="single" w:sz="8" w:space="0" w:color="auto"/>
            </w:tcBorders>
            <w:vAlign w:val="bottom"/>
          </w:tcPr>
          <w:p w:rsidR="00412BF2" w:rsidRDefault="00412BF2">
            <w:pPr>
              <w:spacing w:line="260" w:lineRule="exact"/>
              <w:jc w:val="center"/>
              <w:rPr>
                <w:sz w:val="20"/>
                <w:szCs w:val="20"/>
              </w:rPr>
            </w:pPr>
          </w:p>
        </w:tc>
      </w:tr>
      <w:tr w:rsidR="00412BF2" w:rsidTr="0083626D">
        <w:trPr>
          <w:trHeight w:val="281"/>
        </w:trPr>
        <w:tc>
          <w:tcPr>
            <w:tcW w:w="58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000" w:type="dxa"/>
            <w:tcBorders>
              <w:bottom w:val="single" w:sz="8" w:space="0" w:color="auto"/>
              <w:right w:val="single" w:sz="8" w:space="0" w:color="auto"/>
            </w:tcBorders>
            <w:vAlign w:val="bottom"/>
          </w:tcPr>
          <w:p w:rsidR="00412BF2" w:rsidRDefault="00412BF2">
            <w:pPr>
              <w:rPr>
                <w:sz w:val="24"/>
                <w:szCs w:val="24"/>
              </w:rPr>
            </w:pPr>
          </w:p>
        </w:tc>
        <w:tc>
          <w:tcPr>
            <w:tcW w:w="1960" w:type="dxa"/>
            <w:tcBorders>
              <w:bottom w:val="single" w:sz="8" w:space="0" w:color="auto"/>
              <w:right w:val="single" w:sz="8" w:space="0" w:color="auto"/>
            </w:tcBorders>
            <w:vAlign w:val="bottom"/>
          </w:tcPr>
          <w:p w:rsidR="00412BF2" w:rsidRDefault="00762CCB">
            <w:pPr>
              <w:ind w:left="80"/>
              <w:rPr>
                <w:sz w:val="20"/>
                <w:szCs w:val="20"/>
              </w:rPr>
            </w:pPr>
            <w:r>
              <w:rPr>
                <w:rFonts w:eastAsia="Times New Roman"/>
                <w:sz w:val="24"/>
                <w:szCs w:val="24"/>
              </w:rPr>
              <w:t>языка</w:t>
            </w:r>
          </w:p>
        </w:tc>
        <w:tc>
          <w:tcPr>
            <w:tcW w:w="860" w:type="dxa"/>
            <w:tcBorders>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1140" w:type="dxa"/>
            <w:tcBorders>
              <w:bottom w:val="single" w:sz="8" w:space="0" w:color="auto"/>
              <w:right w:val="single" w:sz="8" w:space="0" w:color="auto"/>
            </w:tcBorders>
            <w:vAlign w:val="bottom"/>
          </w:tcPr>
          <w:p w:rsidR="00412BF2" w:rsidRDefault="00412BF2">
            <w:pPr>
              <w:rPr>
                <w:sz w:val="24"/>
                <w:szCs w:val="24"/>
              </w:rPr>
            </w:pPr>
          </w:p>
        </w:tc>
        <w:tc>
          <w:tcPr>
            <w:tcW w:w="1140" w:type="dxa"/>
            <w:tcBorders>
              <w:bottom w:val="single" w:sz="8" w:space="0" w:color="auto"/>
              <w:right w:val="single" w:sz="8" w:space="0" w:color="auto"/>
            </w:tcBorders>
            <w:vAlign w:val="bottom"/>
          </w:tcPr>
          <w:p w:rsidR="00412BF2" w:rsidRDefault="0083626D">
            <w:pPr>
              <w:rPr>
                <w:sz w:val="24"/>
                <w:szCs w:val="24"/>
              </w:rPr>
            </w:pPr>
            <w:r>
              <w:rPr>
                <w:sz w:val="24"/>
                <w:szCs w:val="24"/>
              </w:rPr>
              <w:t xml:space="preserve">        +</w:t>
            </w:r>
          </w:p>
        </w:tc>
        <w:tc>
          <w:tcPr>
            <w:tcW w:w="1120" w:type="dxa"/>
            <w:tcBorders>
              <w:bottom w:val="single" w:sz="8" w:space="0" w:color="auto"/>
              <w:right w:val="single" w:sz="8" w:space="0" w:color="auto"/>
            </w:tcBorders>
            <w:vAlign w:val="bottom"/>
          </w:tcPr>
          <w:p w:rsidR="00412BF2" w:rsidRDefault="00412BF2">
            <w:pPr>
              <w:rPr>
                <w:sz w:val="24"/>
                <w:szCs w:val="24"/>
              </w:rPr>
            </w:pPr>
          </w:p>
        </w:tc>
        <w:tc>
          <w:tcPr>
            <w:tcW w:w="60" w:type="dxa"/>
            <w:tcBorders>
              <w:bottom w:val="single" w:sz="8" w:space="0" w:color="auto"/>
            </w:tcBorders>
            <w:vAlign w:val="bottom"/>
          </w:tcPr>
          <w:p w:rsidR="00412BF2" w:rsidRDefault="00412BF2">
            <w:pPr>
              <w:rPr>
                <w:sz w:val="24"/>
                <w:szCs w:val="24"/>
              </w:rPr>
            </w:pPr>
          </w:p>
        </w:tc>
        <w:tc>
          <w:tcPr>
            <w:tcW w:w="1080" w:type="dxa"/>
            <w:tcBorders>
              <w:bottom w:val="single" w:sz="8" w:space="0" w:color="auto"/>
              <w:right w:val="single" w:sz="8" w:space="0" w:color="auto"/>
            </w:tcBorders>
            <w:vAlign w:val="bottom"/>
          </w:tcPr>
          <w:p w:rsidR="00412BF2" w:rsidRDefault="00412BF2">
            <w:pPr>
              <w:rPr>
                <w:sz w:val="24"/>
                <w:szCs w:val="24"/>
              </w:rPr>
            </w:pPr>
          </w:p>
        </w:tc>
      </w:tr>
      <w:tr w:rsidR="00412BF2" w:rsidTr="0083626D">
        <w:trPr>
          <w:trHeight w:val="268"/>
        </w:trPr>
        <w:tc>
          <w:tcPr>
            <w:tcW w:w="580" w:type="dxa"/>
            <w:tcBorders>
              <w:left w:val="single" w:sz="8" w:space="0" w:color="auto"/>
              <w:bottom w:val="single" w:sz="8" w:space="0" w:color="auto"/>
              <w:right w:val="single" w:sz="8" w:space="0" w:color="auto"/>
            </w:tcBorders>
            <w:vAlign w:val="bottom"/>
          </w:tcPr>
          <w:p w:rsidR="00412BF2" w:rsidRDefault="001019A5">
            <w:pPr>
              <w:spacing w:line="264" w:lineRule="exact"/>
              <w:ind w:left="100"/>
              <w:rPr>
                <w:sz w:val="20"/>
                <w:szCs w:val="20"/>
              </w:rPr>
            </w:pPr>
            <w:r>
              <w:rPr>
                <w:rFonts w:eastAsia="Times New Roman"/>
                <w:sz w:val="24"/>
                <w:szCs w:val="24"/>
              </w:rPr>
              <w:t>4</w:t>
            </w:r>
          </w:p>
        </w:tc>
        <w:tc>
          <w:tcPr>
            <w:tcW w:w="2000" w:type="dxa"/>
            <w:tcBorders>
              <w:bottom w:val="single" w:sz="8" w:space="0" w:color="auto"/>
              <w:right w:val="single" w:sz="8" w:space="0" w:color="auto"/>
            </w:tcBorders>
            <w:vAlign w:val="bottom"/>
          </w:tcPr>
          <w:p w:rsidR="00412BF2" w:rsidRDefault="001019A5" w:rsidP="001019A5">
            <w:pPr>
              <w:spacing w:line="264" w:lineRule="exact"/>
              <w:rPr>
                <w:sz w:val="20"/>
                <w:szCs w:val="20"/>
              </w:rPr>
            </w:pPr>
            <w:r>
              <w:rPr>
                <w:sz w:val="20"/>
                <w:szCs w:val="20"/>
              </w:rPr>
              <w:t>Земцова О.А.</w:t>
            </w:r>
          </w:p>
        </w:tc>
        <w:tc>
          <w:tcPr>
            <w:tcW w:w="1960"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уч. информатики</w:t>
            </w:r>
          </w:p>
        </w:tc>
        <w:tc>
          <w:tcPr>
            <w:tcW w:w="860" w:type="dxa"/>
            <w:tcBorders>
              <w:bottom w:val="single" w:sz="8" w:space="0" w:color="auto"/>
            </w:tcBorders>
            <w:vAlign w:val="bottom"/>
          </w:tcPr>
          <w:p w:rsidR="00412BF2" w:rsidRDefault="0083626D">
            <w:pPr>
              <w:rPr>
                <w:sz w:val="23"/>
                <w:szCs w:val="23"/>
              </w:rPr>
            </w:pPr>
            <w:r>
              <w:rPr>
                <w:sz w:val="23"/>
                <w:szCs w:val="23"/>
              </w:rPr>
              <w:t>студент</w:t>
            </w: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spacing w:line="264" w:lineRule="exact"/>
              <w:jc w:val="center"/>
              <w:rPr>
                <w:sz w:val="20"/>
                <w:szCs w:val="20"/>
              </w:rPr>
            </w:pPr>
          </w:p>
        </w:tc>
        <w:tc>
          <w:tcPr>
            <w:tcW w:w="1120" w:type="dxa"/>
            <w:tcBorders>
              <w:bottom w:val="single" w:sz="8" w:space="0" w:color="auto"/>
              <w:right w:val="single" w:sz="8" w:space="0" w:color="auto"/>
            </w:tcBorders>
            <w:vAlign w:val="bottom"/>
          </w:tcPr>
          <w:p w:rsidR="00412BF2" w:rsidRDefault="00412BF2">
            <w:pPr>
              <w:rPr>
                <w:sz w:val="23"/>
                <w:szCs w:val="23"/>
              </w:rPr>
            </w:pP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412BF2">
            <w:pPr>
              <w:rPr>
                <w:sz w:val="23"/>
                <w:szCs w:val="23"/>
              </w:rPr>
            </w:pPr>
          </w:p>
        </w:tc>
      </w:tr>
      <w:tr w:rsidR="00412BF2" w:rsidTr="0083626D">
        <w:trPr>
          <w:trHeight w:val="266"/>
        </w:trPr>
        <w:tc>
          <w:tcPr>
            <w:tcW w:w="580" w:type="dxa"/>
            <w:tcBorders>
              <w:left w:val="single" w:sz="8" w:space="0" w:color="auto"/>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7</w:t>
            </w:r>
          </w:p>
        </w:tc>
        <w:tc>
          <w:tcPr>
            <w:tcW w:w="2000" w:type="dxa"/>
            <w:tcBorders>
              <w:bottom w:val="single" w:sz="8" w:space="0" w:color="auto"/>
              <w:right w:val="single" w:sz="8" w:space="0" w:color="auto"/>
            </w:tcBorders>
            <w:vAlign w:val="bottom"/>
          </w:tcPr>
          <w:p w:rsidR="00412BF2" w:rsidRDefault="001019A5">
            <w:pPr>
              <w:spacing w:line="264" w:lineRule="exact"/>
              <w:ind w:left="100"/>
              <w:rPr>
                <w:sz w:val="20"/>
                <w:szCs w:val="20"/>
              </w:rPr>
            </w:pPr>
            <w:r>
              <w:rPr>
                <w:rFonts w:eastAsia="Times New Roman"/>
                <w:sz w:val="24"/>
                <w:szCs w:val="24"/>
              </w:rPr>
              <w:t>Иванов В.В.</w:t>
            </w:r>
          </w:p>
        </w:tc>
        <w:tc>
          <w:tcPr>
            <w:tcW w:w="1960"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уч. физики</w:t>
            </w:r>
          </w:p>
        </w:tc>
        <w:tc>
          <w:tcPr>
            <w:tcW w:w="860" w:type="dxa"/>
            <w:tcBorders>
              <w:bottom w:val="single" w:sz="8" w:space="0" w:color="auto"/>
            </w:tcBorders>
            <w:vAlign w:val="bottom"/>
          </w:tcPr>
          <w:p w:rsidR="00412BF2" w:rsidRDefault="00412BF2">
            <w:pPr>
              <w:spacing w:line="264" w:lineRule="exact"/>
              <w:ind w:right="120"/>
              <w:jc w:val="right"/>
              <w:rPr>
                <w:sz w:val="20"/>
                <w:szCs w:val="20"/>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20" w:type="dxa"/>
            <w:tcBorders>
              <w:bottom w:val="single" w:sz="8" w:space="0" w:color="auto"/>
              <w:right w:val="single" w:sz="8" w:space="0" w:color="auto"/>
            </w:tcBorders>
            <w:vAlign w:val="bottom"/>
          </w:tcPr>
          <w:p w:rsidR="00412BF2" w:rsidRDefault="0083626D">
            <w:pPr>
              <w:rPr>
                <w:sz w:val="23"/>
                <w:szCs w:val="23"/>
              </w:rPr>
            </w:pPr>
            <w:r>
              <w:rPr>
                <w:sz w:val="23"/>
                <w:szCs w:val="23"/>
              </w:rPr>
              <w:t xml:space="preserve">        </w:t>
            </w: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412BF2">
            <w:pPr>
              <w:spacing w:line="264" w:lineRule="exact"/>
              <w:jc w:val="center"/>
              <w:rPr>
                <w:sz w:val="20"/>
                <w:szCs w:val="20"/>
              </w:rPr>
            </w:pPr>
          </w:p>
        </w:tc>
      </w:tr>
      <w:tr w:rsidR="00412BF2" w:rsidTr="0083626D">
        <w:trPr>
          <w:trHeight w:val="266"/>
        </w:trPr>
        <w:tc>
          <w:tcPr>
            <w:tcW w:w="580" w:type="dxa"/>
            <w:tcBorders>
              <w:left w:val="single" w:sz="8" w:space="0" w:color="auto"/>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9</w:t>
            </w:r>
          </w:p>
        </w:tc>
        <w:tc>
          <w:tcPr>
            <w:tcW w:w="2000" w:type="dxa"/>
            <w:tcBorders>
              <w:bottom w:val="single" w:sz="8" w:space="0" w:color="auto"/>
              <w:right w:val="single" w:sz="8" w:space="0" w:color="auto"/>
            </w:tcBorders>
            <w:vAlign w:val="bottom"/>
          </w:tcPr>
          <w:p w:rsidR="00412BF2" w:rsidRDefault="0083626D">
            <w:pPr>
              <w:spacing w:line="264" w:lineRule="exact"/>
              <w:ind w:left="100"/>
              <w:rPr>
                <w:sz w:val="20"/>
                <w:szCs w:val="20"/>
              </w:rPr>
            </w:pPr>
            <w:r>
              <w:rPr>
                <w:rFonts w:eastAsia="Times New Roman"/>
                <w:sz w:val="24"/>
                <w:szCs w:val="24"/>
              </w:rPr>
              <w:t>Зовский А.М.</w:t>
            </w:r>
          </w:p>
        </w:tc>
        <w:tc>
          <w:tcPr>
            <w:tcW w:w="1960"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уч. биологии</w:t>
            </w:r>
          </w:p>
        </w:tc>
        <w:tc>
          <w:tcPr>
            <w:tcW w:w="86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20" w:type="dxa"/>
            <w:tcBorders>
              <w:bottom w:val="single" w:sz="8" w:space="0" w:color="auto"/>
              <w:right w:val="single" w:sz="8" w:space="0" w:color="auto"/>
            </w:tcBorders>
            <w:vAlign w:val="bottom"/>
          </w:tcPr>
          <w:p w:rsidR="00412BF2" w:rsidRDefault="0083626D">
            <w:pPr>
              <w:rPr>
                <w:sz w:val="23"/>
                <w:szCs w:val="23"/>
              </w:rPr>
            </w:pPr>
            <w:r>
              <w:rPr>
                <w:sz w:val="23"/>
                <w:szCs w:val="23"/>
              </w:rPr>
              <w:t xml:space="preserve">        +</w:t>
            </w: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412BF2">
            <w:pPr>
              <w:rPr>
                <w:sz w:val="23"/>
                <w:szCs w:val="23"/>
              </w:rPr>
            </w:pPr>
          </w:p>
        </w:tc>
      </w:tr>
      <w:tr w:rsidR="00412BF2" w:rsidTr="0083626D">
        <w:trPr>
          <w:trHeight w:val="266"/>
        </w:trPr>
        <w:tc>
          <w:tcPr>
            <w:tcW w:w="580" w:type="dxa"/>
            <w:tcBorders>
              <w:left w:val="single" w:sz="8" w:space="0" w:color="auto"/>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10</w:t>
            </w:r>
          </w:p>
        </w:tc>
        <w:tc>
          <w:tcPr>
            <w:tcW w:w="2000" w:type="dxa"/>
            <w:tcBorders>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К</w:t>
            </w:r>
            <w:r w:rsidR="0083626D">
              <w:rPr>
                <w:rFonts w:eastAsia="Times New Roman"/>
                <w:sz w:val="24"/>
                <w:szCs w:val="24"/>
              </w:rPr>
              <w:t>рюкова Т.А.</w:t>
            </w:r>
          </w:p>
        </w:tc>
        <w:tc>
          <w:tcPr>
            <w:tcW w:w="1960"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уч. химии</w:t>
            </w:r>
          </w:p>
        </w:tc>
        <w:tc>
          <w:tcPr>
            <w:tcW w:w="86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spacing w:line="264" w:lineRule="exact"/>
              <w:ind w:right="400"/>
              <w:jc w:val="right"/>
              <w:rPr>
                <w:sz w:val="20"/>
                <w:szCs w:val="20"/>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20" w:type="dxa"/>
            <w:tcBorders>
              <w:bottom w:val="single" w:sz="8" w:space="0" w:color="auto"/>
              <w:right w:val="single" w:sz="8" w:space="0" w:color="auto"/>
            </w:tcBorders>
            <w:vAlign w:val="bottom"/>
          </w:tcPr>
          <w:p w:rsidR="00412BF2" w:rsidRDefault="0083626D">
            <w:pPr>
              <w:rPr>
                <w:sz w:val="23"/>
                <w:szCs w:val="23"/>
              </w:rPr>
            </w:pPr>
            <w:r>
              <w:rPr>
                <w:sz w:val="23"/>
                <w:szCs w:val="23"/>
              </w:rPr>
              <w:t xml:space="preserve">        +</w:t>
            </w: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412BF2">
            <w:pPr>
              <w:rPr>
                <w:sz w:val="23"/>
                <w:szCs w:val="23"/>
              </w:rPr>
            </w:pPr>
          </w:p>
        </w:tc>
      </w:tr>
      <w:tr w:rsidR="00412BF2" w:rsidTr="0083626D">
        <w:trPr>
          <w:trHeight w:val="266"/>
        </w:trPr>
        <w:tc>
          <w:tcPr>
            <w:tcW w:w="580" w:type="dxa"/>
            <w:tcBorders>
              <w:left w:val="single" w:sz="8" w:space="0" w:color="auto"/>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11</w:t>
            </w:r>
          </w:p>
        </w:tc>
        <w:tc>
          <w:tcPr>
            <w:tcW w:w="2000" w:type="dxa"/>
            <w:tcBorders>
              <w:bottom w:val="single" w:sz="8" w:space="0" w:color="auto"/>
              <w:right w:val="single" w:sz="8" w:space="0" w:color="auto"/>
            </w:tcBorders>
            <w:vAlign w:val="bottom"/>
          </w:tcPr>
          <w:p w:rsidR="00412BF2" w:rsidRDefault="0083626D">
            <w:pPr>
              <w:spacing w:line="264" w:lineRule="exact"/>
              <w:ind w:left="100"/>
              <w:rPr>
                <w:sz w:val="20"/>
                <w:szCs w:val="20"/>
              </w:rPr>
            </w:pPr>
            <w:r>
              <w:rPr>
                <w:rFonts w:eastAsia="Times New Roman"/>
                <w:sz w:val="24"/>
                <w:szCs w:val="24"/>
              </w:rPr>
              <w:t>Кабардина И.А.</w:t>
            </w:r>
          </w:p>
        </w:tc>
        <w:tc>
          <w:tcPr>
            <w:tcW w:w="1960"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уч. географии</w:t>
            </w:r>
          </w:p>
        </w:tc>
        <w:tc>
          <w:tcPr>
            <w:tcW w:w="86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20" w:type="dxa"/>
            <w:tcBorders>
              <w:bottom w:val="single" w:sz="8" w:space="0" w:color="auto"/>
              <w:right w:val="single" w:sz="8" w:space="0" w:color="auto"/>
            </w:tcBorders>
            <w:vAlign w:val="bottom"/>
          </w:tcPr>
          <w:p w:rsidR="00412BF2" w:rsidRDefault="00762CCB">
            <w:pPr>
              <w:spacing w:line="264" w:lineRule="exact"/>
              <w:ind w:right="380"/>
              <w:jc w:val="right"/>
              <w:rPr>
                <w:sz w:val="20"/>
                <w:szCs w:val="20"/>
              </w:rPr>
            </w:pPr>
            <w:r>
              <w:rPr>
                <w:rFonts w:eastAsia="Times New Roman"/>
                <w:sz w:val="24"/>
                <w:szCs w:val="24"/>
              </w:rPr>
              <w:t>+</w:t>
            </w: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412BF2">
            <w:pPr>
              <w:rPr>
                <w:sz w:val="23"/>
                <w:szCs w:val="23"/>
              </w:rPr>
            </w:pPr>
          </w:p>
        </w:tc>
      </w:tr>
      <w:tr w:rsidR="00412BF2" w:rsidTr="0083626D">
        <w:trPr>
          <w:trHeight w:val="266"/>
        </w:trPr>
        <w:tc>
          <w:tcPr>
            <w:tcW w:w="580" w:type="dxa"/>
            <w:tcBorders>
              <w:left w:val="single" w:sz="8" w:space="0" w:color="auto"/>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12</w:t>
            </w:r>
          </w:p>
        </w:tc>
        <w:tc>
          <w:tcPr>
            <w:tcW w:w="2000" w:type="dxa"/>
            <w:tcBorders>
              <w:bottom w:val="single" w:sz="8" w:space="0" w:color="auto"/>
              <w:right w:val="single" w:sz="8" w:space="0" w:color="auto"/>
            </w:tcBorders>
            <w:vAlign w:val="bottom"/>
          </w:tcPr>
          <w:p w:rsidR="00412BF2" w:rsidRDefault="0083626D">
            <w:pPr>
              <w:spacing w:line="264" w:lineRule="exact"/>
              <w:ind w:left="100"/>
              <w:rPr>
                <w:sz w:val="20"/>
                <w:szCs w:val="20"/>
              </w:rPr>
            </w:pPr>
            <w:r>
              <w:rPr>
                <w:rFonts w:eastAsia="Times New Roman"/>
                <w:sz w:val="24"/>
                <w:szCs w:val="24"/>
              </w:rPr>
              <w:t>Отставнова Л.Ф.</w:t>
            </w:r>
          </w:p>
        </w:tc>
        <w:tc>
          <w:tcPr>
            <w:tcW w:w="1960"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уч. истории</w:t>
            </w:r>
            <w:r w:rsidR="001019A5">
              <w:rPr>
                <w:rFonts w:eastAsia="Times New Roman"/>
                <w:sz w:val="24"/>
                <w:szCs w:val="24"/>
              </w:rPr>
              <w:t xml:space="preserve"> и обществознания</w:t>
            </w:r>
          </w:p>
        </w:tc>
        <w:tc>
          <w:tcPr>
            <w:tcW w:w="86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20" w:type="dxa"/>
            <w:tcBorders>
              <w:bottom w:val="single" w:sz="8" w:space="0" w:color="auto"/>
              <w:right w:val="single" w:sz="8" w:space="0" w:color="auto"/>
            </w:tcBorders>
            <w:vAlign w:val="bottom"/>
          </w:tcPr>
          <w:p w:rsidR="00412BF2" w:rsidRDefault="00762CCB">
            <w:pPr>
              <w:spacing w:line="264" w:lineRule="exact"/>
              <w:ind w:right="380"/>
              <w:jc w:val="right"/>
              <w:rPr>
                <w:sz w:val="20"/>
                <w:szCs w:val="20"/>
              </w:rPr>
            </w:pPr>
            <w:r>
              <w:rPr>
                <w:rFonts w:eastAsia="Times New Roman"/>
                <w:sz w:val="24"/>
                <w:szCs w:val="24"/>
              </w:rPr>
              <w:t>+</w:t>
            </w: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412BF2">
            <w:pPr>
              <w:rPr>
                <w:sz w:val="23"/>
                <w:szCs w:val="23"/>
              </w:rPr>
            </w:pPr>
          </w:p>
        </w:tc>
      </w:tr>
      <w:tr w:rsidR="00412BF2" w:rsidTr="0083626D">
        <w:trPr>
          <w:trHeight w:val="261"/>
        </w:trPr>
        <w:tc>
          <w:tcPr>
            <w:tcW w:w="580" w:type="dxa"/>
            <w:tcBorders>
              <w:left w:val="single" w:sz="8" w:space="0" w:color="auto"/>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lastRenderedPageBreak/>
              <w:t>14</w:t>
            </w:r>
          </w:p>
        </w:tc>
        <w:tc>
          <w:tcPr>
            <w:tcW w:w="2000" w:type="dxa"/>
            <w:tcBorders>
              <w:right w:val="single" w:sz="8" w:space="0" w:color="auto"/>
            </w:tcBorders>
            <w:vAlign w:val="bottom"/>
          </w:tcPr>
          <w:p w:rsidR="00412BF2" w:rsidRDefault="001019A5" w:rsidP="0083626D">
            <w:pPr>
              <w:spacing w:line="260" w:lineRule="exact"/>
              <w:rPr>
                <w:sz w:val="20"/>
                <w:szCs w:val="20"/>
              </w:rPr>
            </w:pPr>
            <w:r>
              <w:rPr>
                <w:rFonts w:eastAsia="Times New Roman"/>
                <w:sz w:val="24"/>
                <w:szCs w:val="24"/>
              </w:rPr>
              <w:t>Овсянникова А.А.</w:t>
            </w:r>
          </w:p>
        </w:tc>
        <w:tc>
          <w:tcPr>
            <w:tcW w:w="1960" w:type="dxa"/>
            <w:tcBorders>
              <w:right w:val="single" w:sz="8" w:space="0" w:color="auto"/>
            </w:tcBorders>
            <w:vAlign w:val="bottom"/>
          </w:tcPr>
          <w:p w:rsidR="00412BF2" w:rsidRDefault="00762CCB">
            <w:pPr>
              <w:spacing w:line="260" w:lineRule="exact"/>
              <w:ind w:left="80"/>
              <w:rPr>
                <w:sz w:val="20"/>
                <w:szCs w:val="20"/>
              </w:rPr>
            </w:pPr>
            <w:r>
              <w:rPr>
                <w:rFonts w:eastAsia="Times New Roman"/>
                <w:sz w:val="24"/>
                <w:szCs w:val="24"/>
              </w:rPr>
              <w:t>уч. англ. языка</w:t>
            </w:r>
          </w:p>
        </w:tc>
        <w:tc>
          <w:tcPr>
            <w:tcW w:w="860" w:type="dxa"/>
            <w:vAlign w:val="bottom"/>
          </w:tcPr>
          <w:p w:rsidR="00412BF2" w:rsidRDefault="00412BF2"/>
        </w:tc>
        <w:tc>
          <w:tcPr>
            <w:tcW w:w="280" w:type="dxa"/>
            <w:tcBorders>
              <w:right w:val="single" w:sz="8" w:space="0" w:color="auto"/>
            </w:tcBorders>
            <w:vAlign w:val="bottom"/>
          </w:tcPr>
          <w:p w:rsidR="00412BF2" w:rsidRDefault="00412BF2"/>
        </w:tc>
        <w:tc>
          <w:tcPr>
            <w:tcW w:w="1140" w:type="dxa"/>
            <w:tcBorders>
              <w:right w:val="single" w:sz="8" w:space="0" w:color="auto"/>
            </w:tcBorders>
            <w:vAlign w:val="bottom"/>
          </w:tcPr>
          <w:p w:rsidR="00412BF2" w:rsidRDefault="00412BF2"/>
        </w:tc>
        <w:tc>
          <w:tcPr>
            <w:tcW w:w="1140" w:type="dxa"/>
            <w:tcBorders>
              <w:right w:val="single" w:sz="8" w:space="0" w:color="auto"/>
            </w:tcBorders>
            <w:vAlign w:val="bottom"/>
          </w:tcPr>
          <w:p w:rsidR="00412BF2" w:rsidRDefault="0083626D">
            <w:r>
              <w:t xml:space="preserve">         </w:t>
            </w:r>
          </w:p>
        </w:tc>
        <w:tc>
          <w:tcPr>
            <w:tcW w:w="1120" w:type="dxa"/>
            <w:tcBorders>
              <w:right w:val="single" w:sz="8" w:space="0" w:color="auto"/>
            </w:tcBorders>
            <w:vAlign w:val="bottom"/>
          </w:tcPr>
          <w:p w:rsidR="00412BF2" w:rsidRDefault="00412BF2">
            <w:pPr>
              <w:spacing w:line="260" w:lineRule="exact"/>
              <w:ind w:right="380"/>
              <w:jc w:val="right"/>
              <w:rPr>
                <w:sz w:val="20"/>
                <w:szCs w:val="20"/>
              </w:rPr>
            </w:pPr>
          </w:p>
        </w:tc>
        <w:tc>
          <w:tcPr>
            <w:tcW w:w="60" w:type="dxa"/>
            <w:vAlign w:val="bottom"/>
          </w:tcPr>
          <w:p w:rsidR="00412BF2" w:rsidRDefault="00412BF2"/>
        </w:tc>
        <w:tc>
          <w:tcPr>
            <w:tcW w:w="1080" w:type="dxa"/>
            <w:tcBorders>
              <w:right w:val="single" w:sz="8" w:space="0" w:color="auto"/>
            </w:tcBorders>
            <w:vAlign w:val="bottom"/>
          </w:tcPr>
          <w:p w:rsidR="00412BF2" w:rsidRDefault="00412BF2"/>
        </w:tc>
      </w:tr>
      <w:tr w:rsidR="00412BF2" w:rsidTr="0083626D">
        <w:trPr>
          <w:trHeight w:val="281"/>
        </w:trPr>
        <w:tc>
          <w:tcPr>
            <w:tcW w:w="58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000" w:type="dxa"/>
            <w:tcBorders>
              <w:bottom w:val="single" w:sz="8" w:space="0" w:color="auto"/>
              <w:right w:val="single" w:sz="8" w:space="0" w:color="auto"/>
            </w:tcBorders>
            <w:vAlign w:val="bottom"/>
          </w:tcPr>
          <w:p w:rsidR="00412BF2" w:rsidRDefault="00412BF2" w:rsidP="0083626D">
            <w:pPr>
              <w:rPr>
                <w:sz w:val="20"/>
                <w:szCs w:val="20"/>
              </w:rPr>
            </w:pPr>
          </w:p>
        </w:tc>
        <w:tc>
          <w:tcPr>
            <w:tcW w:w="1960" w:type="dxa"/>
            <w:tcBorders>
              <w:bottom w:val="single" w:sz="8" w:space="0" w:color="auto"/>
              <w:right w:val="single" w:sz="8" w:space="0" w:color="auto"/>
            </w:tcBorders>
            <w:vAlign w:val="bottom"/>
          </w:tcPr>
          <w:p w:rsidR="00412BF2" w:rsidRDefault="00412BF2">
            <w:pPr>
              <w:rPr>
                <w:sz w:val="24"/>
                <w:szCs w:val="24"/>
              </w:rPr>
            </w:pPr>
          </w:p>
        </w:tc>
        <w:tc>
          <w:tcPr>
            <w:tcW w:w="860" w:type="dxa"/>
            <w:tcBorders>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1140" w:type="dxa"/>
            <w:tcBorders>
              <w:bottom w:val="single" w:sz="8" w:space="0" w:color="auto"/>
              <w:right w:val="single" w:sz="8" w:space="0" w:color="auto"/>
            </w:tcBorders>
            <w:vAlign w:val="bottom"/>
          </w:tcPr>
          <w:p w:rsidR="00412BF2" w:rsidRDefault="00412BF2">
            <w:pPr>
              <w:rPr>
                <w:sz w:val="24"/>
                <w:szCs w:val="24"/>
              </w:rPr>
            </w:pPr>
          </w:p>
        </w:tc>
        <w:tc>
          <w:tcPr>
            <w:tcW w:w="1140" w:type="dxa"/>
            <w:tcBorders>
              <w:bottom w:val="single" w:sz="8" w:space="0" w:color="auto"/>
              <w:right w:val="single" w:sz="8" w:space="0" w:color="auto"/>
            </w:tcBorders>
            <w:vAlign w:val="bottom"/>
          </w:tcPr>
          <w:p w:rsidR="00412BF2" w:rsidRDefault="00412BF2">
            <w:pPr>
              <w:rPr>
                <w:sz w:val="24"/>
                <w:szCs w:val="24"/>
              </w:rPr>
            </w:pPr>
          </w:p>
        </w:tc>
        <w:tc>
          <w:tcPr>
            <w:tcW w:w="1120" w:type="dxa"/>
            <w:tcBorders>
              <w:bottom w:val="single" w:sz="8" w:space="0" w:color="auto"/>
              <w:right w:val="single" w:sz="8" w:space="0" w:color="auto"/>
            </w:tcBorders>
            <w:vAlign w:val="bottom"/>
          </w:tcPr>
          <w:p w:rsidR="00412BF2" w:rsidRDefault="00412BF2">
            <w:pPr>
              <w:rPr>
                <w:sz w:val="24"/>
                <w:szCs w:val="24"/>
              </w:rPr>
            </w:pPr>
          </w:p>
        </w:tc>
        <w:tc>
          <w:tcPr>
            <w:tcW w:w="60" w:type="dxa"/>
            <w:tcBorders>
              <w:bottom w:val="single" w:sz="8" w:space="0" w:color="auto"/>
            </w:tcBorders>
            <w:vAlign w:val="bottom"/>
          </w:tcPr>
          <w:p w:rsidR="00412BF2" w:rsidRDefault="00412BF2">
            <w:pPr>
              <w:rPr>
                <w:sz w:val="24"/>
                <w:szCs w:val="24"/>
              </w:rPr>
            </w:pPr>
          </w:p>
        </w:tc>
        <w:tc>
          <w:tcPr>
            <w:tcW w:w="1080" w:type="dxa"/>
            <w:tcBorders>
              <w:bottom w:val="single" w:sz="8" w:space="0" w:color="auto"/>
              <w:right w:val="single" w:sz="8" w:space="0" w:color="auto"/>
            </w:tcBorders>
            <w:vAlign w:val="bottom"/>
          </w:tcPr>
          <w:p w:rsidR="00412BF2" w:rsidRDefault="00412BF2">
            <w:pPr>
              <w:rPr>
                <w:sz w:val="24"/>
                <w:szCs w:val="24"/>
              </w:rPr>
            </w:pPr>
          </w:p>
        </w:tc>
      </w:tr>
      <w:tr w:rsidR="00412BF2" w:rsidTr="0083626D">
        <w:trPr>
          <w:trHeight w:val="266"/>
        </w:trPr>
        <w:tc>
          <w:tcPr>
            <w:tcW w:w="580" w:type="dxa"/>
            <w:tcBorders>
              <w:left w:val="single" w:sz="8" w:space="0" w:color="auto"/>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18</w:t>
            </w:r>
          </w:p>
        </w:tc>
        <w:tc>
          <w:tcPr>
            <w:tcW w:w="2000" w:type="dxa"/>
            <w:tcBorders>
              <w:bottom w:val="single" w:sz="8" w:space="0" w:color="auto"/>
              <w:right w:val="single" w:sz="8" w:space="0" w:color="auto"/>
            </w:tcBorders>
            <w:vAlign w:val="bottom"/>
          </w:tcPr>
          <w:p w:rsidR="00412BF2" w:rsidRDefault="0083626D">
            <w:pPr>
              <w:spacing w:line="264" w:lineRule="exact"/>
              <w:ind w:left="100"/>
              <w:rPr>
                <w:sz w:val="20"/>
                <w:szCs w:val="20"/>
              </w:rPr>
            </w:pPr>
            <w:r>
              <w:rPr>
                <w:rFonts w:eastAsia="Times New Roman"/>
                <w:sz w:val="24"/>
                <w:szCs w:val="24"/>
              </w:rPr>
              <w:t>Зенин А.Н.</w:t>
            </w:r>
          </w:p>
        </w:tc>
        <w:tc>
          <w:tcPr>
            <w:tcW w:w="1960"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уч. технологии</w:t>
            </w:r>
            <w:r w:rsidR="001019A5">
              <w:rPr>
                <w:rFonts w:eastAsia="Times New Roman"/>
                <w:sz w:val="24"/>
                <w:szCs w:val="24"/>
              </w:rPr>
              <w:t xml:space="preserve"> </w:t>
            </w:r>
          </w:p>
        </w:tc>
        <w:tc>
          <w:tcPr>
            <w:tcW w:w="860" w:type="dxa"/>
            <w:tcBorders>
              <w:bottom w:val="single" w:sz="8" w:space="0" w:color="auto"/>
            </w:tcBorders>
            <w:vAlign w:val="bottom"/>
          </w:tcPr>
          <w:p w:rsidR="00412BF2" w:rsidRDefault="00412BF2">
            <w:pPr>
              <w:spacing w:line="264" w:lineRule="exact"/>
              <w:ind w:right="120"/>
              <w:jc w:val="right"/>
              <w:rPr>
                <w:sz w:val="20"/>
                <w:szCs w:val="20"/>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20" w:type="dxa"/>
            <w:tcBorders>
              <w:bottom w:val="single" w:sz="8" w:space="0" w:color="auto"/>
              <w:right w:val="single" w:sz="8" w:space="0" w:color="auto"/>
            </w:tcBorders>
            <w:vAlign w:val="bottom"/>
          </w:tcPr>
          <w:p w:rsidR="00412BF2" w:rsidRDefault="0083626D">
            <w:pPr>
              <w:rPr>
                <w:sz w:val="23"/>
                <w:szCs w:val="23"/>
              </w:rPr>
            </w:pPr>
            <w:r>
              <w:rPr>
                <w:sz w:val="23"/>
                <w:szCs w:val="23"/>
              </w:rPr>
              <w:t xml:space="preserve">          +</w:t>
            </w: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412BF2">
            <w:pPr>
              <w:spacing w:line="264" w:lineRule="exact"/>
              <w:jc w:val="center"/>
              <w:rPr>
                <w:sz w:val="20"/>
                <w:szCs w:val="20"/>
              </w:rPr>
            </w:pPr>
          </w:p>
        </w:tc>
      </w:tr>
      <w:tr w:rsidR="00412BF2" w:rsidTr="0083626D">
        <w:trPr>
          <w:trHeight w:val="268"/>
        </w:trPr>
        <w:tc>
          <w:tcPr>
            <w:tcW w:w="580" w:type="dxa"/>
            <w:tcBorders>
              <w:left w:val="single" w:sz="8" w:space="0" w:color="auto"/>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19</w:t>
            </w:r>
          </w:p>
        </w:tc>
        <w:tc>
          <w:tcPr>
            <w:tcW w:w="2000" w:type="dxa"/>
            <w:tcBorders>
              <w:bottom w:val="single" w:sz="8" w:space="0" w:color="auto"/>
              <w:right w:val="single" w:sz="8" w:space="0" w:color="auto"/>
            </w:tcBorders>
            <w:vAlign w:val="bottom"/>
          </w:tcPr>
          <w:p w:rsidR="00412BF2" w:rsidRDefault="0083626D">
            <w:pPr>
              <w:spacing w:line="264" w:lineRule="exact"/>
              <w:ind w:left="100"/>
              <w:rPr>
                <w:sz w:val="20"/>
                <w:szCs w:val="20"/>
              </w:rPr>
            </w:pPr>
            <w:r>
              <w:rPr>
                <w:rFonts w:eastAsia="Times New Roman"/>
                <w:sz w:val="24"/>
                <w:szCs w:val="24"/>
              </w:rPr>
              <w:t>Зенин А.Н.</w:t>
            </w:r>
          </w:p>
        </w:tc>
        <w:tc>
          <w:tcPr>
            <w:tcW w:w="1960"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 xml:space="preserve">уч. </w:t>
            </w:r>
            <w:r w:rsidR="0083626D">
              <w:rPr>
                <w:rFonts w:eastAsia="Times New Roman"/>
                <w:sz w:val="24"/>
                <w:szCs w:val="24"/>
              </w:rPr>
              <w:t>ОБЖ</w:t>
            </w:r>
          </w:p>
        </w:tc>
        <w:tc>
          <w:tcPr>
            <w:tcW w:w="86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412BF2">
            <w:pPr>
              <w:spacing w:line="264" w:lineRule="exact"/>
              <w:ind w:right="400"/>
              <w:jc w:val="right"/>
              <w:rPr>
                <w:sz w:val="20"/>
                <w:szCs w:val="20"/>
              </w:rPr>
            </w:pP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20" w:type="dxa"/>
            <w:tcBorders>
              <w:bottom w:val="single" w:sz="8" w:space="0" w:color="auto"/>
              <w:right w:val="single" w:sz="8" w:space="0" w:color="auto"/>
            </w:tcBorders>
            <w:vAlign w:val="bottom"/>
          </w:tcPr>
          <w:p w:rsidR="00412BF2" w:rsidRDefault="0083626D">
            <w:pPr>
              <w:rPr>
                <w:sz w:val="23"/>
                <w:szCs w:val="23"/>
              </w:rPr>
            </w:pPr>
            <w:r>
              <w:rPr>
                <w:sz w:val="23"/>
                <w:szCs w:val="23"/>
              </w:rPr>
              <w:t xml:space="preserve">          +</w:t>
            </w: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412BF2">
            <w:pPr>
              <w:rPr>
                <w:sz w:val="23"/>
                <w:szCs w:val="23"/>
              </w:rPr>
            </w:pPr>
          </w:p>
        </w:tc>
      </w:tr>
      <w:tr w:rsidR="00412BF2" w:rsidTr="0083626D">
        <w:trPr>
          <w:trHeight w:val="266"/>
        </w:trPr>
        <w:tc>
          <w:tcPr>
            <w:tcW w:w="580" w:type="dxa"/>
            <w:tcBorders>
              <w:left w:val="single" w:sz="8" w:space="0" w:color="auto"/>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20</w:t>
            </w:r>
          </w:p>
        </w:tc>
        <w:tc>
          <w:tcPr>
            <w:tcW w:w="2000" w:type="dxa"/>
            <w:tcBorders>
              <w:bottom w:val="single" w:sz="8" w:space="0" w:color="auto"/>
              <w:right w:val="single" w:sz="8" w:space="0" w:color="auto"/>
            </w:tcBorders>
            <w:vAlign w:val="bottom"/>
          </w:tcPr>
          <w:p w:rsidR="00412BF2" w:rsidRDefault="0083626D">
            <w:pPr>
              <w:spacing w:line="264" w:lineRule="exact"/>
              <w:ind w:left="100"/>
              <w:rPr>
                <w:sz w:val="20"/>
                <w:szCs w:val="20"/>
              </w:rPr>
            </w:pPr>
            <w:r>
              <w:rPr>
                <w:rFonts w:eastAsia="Times New Roman"/>
                <w:sz w:val="24"/>
                <w:szCs w:val="24"/>
              </w:rPr>
              <w:t>Отставнов И.И.</w:t>
            </w:r>
          </w:p>
        </w:tc>
        <w:tc>
          <w:tcPr>
            <w:tcW w:w="1960" w:type="dxa"/>
            <w:tcBorders>
              <w:bottom w:val="single" w:sz="8" w:space="0" w:color="auto"/>
              <w:right w:val="single" w:sz="8" w:space="0" w:color="auto"/>
            </w:tcBorders>
            <w:vAlign w:val="bottom"/>
          </w:tcPr>
          <w:p w:rsidR="00412BF2" w:rsidRDefault="00762CCB">
            <w:pPr>
              <w:spacing w:line="264" w:lineRule="exact"/>
              <w:ind w:left="80"/>
              <w:rPr>
                <w:sz w:val="20"/>
                <w:szCs w:val="20"/>
              </w:rPr>
            </w:pPr>
            <w:r>
              <w:rPr>
                <w:rFonts w:eastAsia="Times New Roman"/>
                <w:sz w:val="24"/>
                <w:szCs w:val="24"/>
              </w:rPr>
              <w:t>уч. ФЗК</w:t>
            </w:r>
          </w:p>
        </w:tc>
        <w:tc>
          <w:tcPr>
            <w:tcW w:w="86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140" w:type="dxa"/>
            <w:tcBorders>
              <w:bottom w:val="single" w:sz="8" w:space="0" w:color="auto"/>
              <w:right w:val="single" w:sz="8" w:space="0" w:color="auto"/>
            </w:tcBorders>
            <w:vAlign w:val="bottom"/>
          </w:tcPr>
          <w:p w:rsidR="00412BF2" w:rsidRDefault="000A47FE">
            <w:pPr>
              <w:rPr>
                <w:sz w:val="23"/>
                <w:szCs w:val="23"/>
              </w:rPr>
            </w:pPr>
            <w:r>
              <w:rPr>
                <w:sz w:val="23"/>
                <w:szCs w:val="23"/>
              </w:rPr>
              <w:t xml:space="preserve">         +</w:t>
            </w:r>
          </w:p>
        </w:tc>
        <w:tc>
          <w:tcPr>
            <w:tcW w:w="1140" w:type="dxa"/>
            <w:tcBorders>
              <w:bottom w:val="single" w:sz="8" w:space="0" w:color="auto"/>
              <w:right w:val="single" w:sz="8" w:space="0" w:color="auto"/>
            </w:tcBorders>
            <w:vAlign w:val="bottom"/>
          </w:tcPr>
          <w:p w:rsidR="00412BF2" w:rsidRDefault="00412BF2">
            <w:pPr>
              <w:rPr>
                <w:sz w:val="23"/>
                <w:szCs w:val="23"/>
              </w:rPr>
            </w:pPr>
          </w:p>
        </w:tc>
        <w:tc>
          <w:tcPr>
            <w:tcW w:w="1120" w:type="dxa"/>
            <w:tcBorders>
              <w:bottom w:val="single" w:sz="8" w:space="0" w:color="auto"/>
              <w:right w:val="single" w:sz="8" w:space="0" w:color="auto"/>
            </w:tcBorders>
            <w:vAlign w:val="bottom"/>
          </w:tcPr>
          <w:p w:rsidR="00412BF2" w:rsidRDefault="00412BF2">
            <w:pPr>
              <w:spacing w:line="264" w:lineRule="exact"/>
              <w:ind w:right="380"/>
              <w:jc w:val="right"/>
              <w:rPr>
                <w:sz w:val="20"/>
                <w:szCs w:val="20"/>
              </w:rPr>
            </w:pPr>
          </w:p>
        </w:tc>
        <w:tc>
          <w:tcPr>
            <w:tcW w:w="60" w:type="dxa"/>
            <w:tcBorders>
              <w:bottom w:val="single" w:sz="8" w:space="0" w:color="auto"/>
            </w:tcBorders>
            <w:vAlign w:val="bottom"/>
          </w:tcPr>
          <w:p w:rsidR="00412BF2" w:rsidRDefault="00412BF2">
            <w:pPr>
              <w:rPr>
                <w:sz w:val="23"/>
                <w:szCs w:val="23"/>
              </w:rPr>
            </w:pPr>
          </w:p>
        </w:tc>
        <w:tc>
          <w:tcPr>
            <w:tcW w:w="1080" w:type="dxa"/>
            <w:tcBorders>
              <w:bottom w:val="single" w:sz="8" w:space="0" w:color="auto"/>
              <w:right w:val="single" w:sz="8" w:space="0" w:color="auto"/>
            </w:tcBorders>
            <w:vAlign w:val="bottom"/>
          </w:tcPr>
          <w:p w:rsidR="00412BF2" w:rsidRDefault="00412BF2">
            <w:pPr>
              <w:rPr>
                <w:sz w:val="23"/>
                <w:szCs w:val="23"/>
              </w:rPr>
            </w:pPr>
          </w:p>
        </w:tc>
      </w:tr>
      <w:tr w:rsidR="00412BF2" w:rsidTr="0083626D">
        <w:trPr>
          <w:trHeight w:val="878"/>
        </w:trPr>
        <w:tc>
          <w:tcPr>
            <w:tcW w:w="580" w:type="dxa"/>
            <w:vAlign w:val="bottom"/>
          </w:tcPr>
          <w:p w:rsidR="00412BF2" w:rsidRDefault="00412BF2">
            <w:pPr>
              <w:rPr>
                <w:sz w:val="24"/>
                <w:szCs w:val="24"/>
              </w:rPr>
            </w:pPr>
          </w:p>
        </w:tc>
        <w:tc>
          <w:tcPr>
            <w:tcW w:w="2000" w:type="dxa"/>
            <w:vAlign w:val="bottom"/>
          </w:tcPr>
          <w:p w:rsidR="00412BF2" w:rsidRDefault="00412BF2">
            <w:pPr>
              <w:rPr>
                <w:sz w:val="24"/>
                <w:szCs w:val="24"/>
              </w:rPr>
            </w:pPr>
          </w:p>
        </w:tc>
        <w:tc>
          <w:tcPr>
            <w:tcW w:w="196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280" w:type="dxa"/>
            <w:vAlign w:val="bottom"/>
          </w:tcPr>
          <w:p w:rsidR="00412BF2" w:rsidRDefault="00412BF2">
            <w:pPr>
              <w:rPr>
                <w:sz w:val="24"/>
                <w:szCs w:val="24"/>
              </w:rPr>
            </w:pPr>
          </w:p>
        </w:tc>
        <w:tc>
          <w:tcPr>
            <w:tcW w:w="1140" w:type="dxa"/>
            <w:vAlign w:val="bottom"/>
          </w:tcPr>
          <w:p w:rsidR="00412BF2" w:rsidRDefault="00412BF2">
            <w:pPr>
              <w:rPr>
                <w:sz w:val="24"/>
                <w:szCs w:val="24"/>
              </w:rPr>
            </w:pPr>
          </w:p>
        </w:tc>
        <w:tc>
          <w:tcPr>
            <w:tcW w:w="1140" w:type="dxa"/>
            <w:vAlign w:val="bottom"/>
          </w:tcPr>
          <w:p w:rsidR="00412BF2" w:rsidRDefault="00412BF2">
            <w:pPr>
              <w:rPr>
                <w:sz w:val="24"/>
                <w:szCs w:val="24"/>
              </w:rPr>
            </w:pPr>
          </w:p>
        </w:tc>
        <w:tc>
          <w:tcPr>
            <w:tcW w:w="1120" w:type="dxa"/>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080" w:type="dxa"/>
            <w:vAlign w:val="bottom"/>
          </w:tcPr>
          <w:p w:rsidR="0083626D" w:rsidRDefault="0083626D" w:rsidP="0083626D">
            <w:pPr>
              <w:rPr>
                <w:sz w:val="20"/>
                <w:szCs w:val="20"/>
              </w:rPr>
            </w:pPr>
          </w:p>
        </w:tc>
      </w:tr>
    </w:tbl>
    <w:p w:rsidR="00412BF2" w:rsidRDefault="0083626D" w:rsidP="0083626D">
      <w:pPr>
        <w:spacing w:line="237" w:lineRule="auto"/>
        <w:ind w:right="420"/>
        <w:jc w:val="both"/>
        <w:rPr>
          <w:sz w:val="20"/>
          <w:szCs w:val="20"/>
        </w:rPr>
      </w:pPr>
      <w:r>
        <w:rPr>
          <w:rFonts w:eastAsia="Times New Roman"/>
          <w:sz w:val="24"/>
          <w:szCs w:val="24"/>
        </w:rPr>
        <w:t>Фо</w:t>
      </w:r>
      <w:r w:rsidR="00762CCB">
        <w:rPr>
          <w:rFonts w:eastAsia="Times New Roman"/>
          <w:sz w:val="24"/>
          <w:szCs w:val="24"/>
        </w:rPr>
        <w:t>рмы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ООП ООО; дистанционное образование.</w:t>
      </w:r>
    </w:p>
    <w:p w:rsidR="00412BF2" w:rsidRDefault="00412BF2">
      <w:pPr>
        <w:spacing w:line="282" w:lineRule="exact"/>
        <w:rPr>
          <w:sz w:val="20"/>
          <w:szCs w:val="20"/>
        </w:rPr>
      </w:pPr>
    </w:p>
    <w:p w:rsidR="00412BF2" w:rsidRDefault="00762CCB">
      <w:pPr>
        <w:ind w:left="1140"/>
        <w:rPr>
          <w:sz w:val="20"/>
          <w:szCs w:val="20"/>
        </w:rPr>
      </w:pPr>
      <w:r>
        <w:rPr>
          <w:rFonts w:eastAsia="Times New Roman"/>
          <w:b/>
          <w:bCs/>
          <w:sz w:val="24"/>
          <w:szCs w:val="24"/>
        </w:rPr>
        <w:t>Ожидаемый результат повышения квалификации</w:t>
      </w:r>
    </w:p>
    <w:p w:rsidR="00412BF2" w:rsidRDefault="00412BF2">
      <w:pPr>
        <w:spacing w:line="7" w:lineRule="exact"/>
        <w:rPr>
          <w:sz w:val="20"/>
          <w:szCs w:val="20"/>
        </w:rPr>
      </w:pPr>
    </w:p>
    <w:p w:rsidR="00412BF2" w:rsidRDefault="00762CCB">
      <w:pPr>
        <w:spacing w:line="234" w:lineRule="auto"/>
        <w:ind w:left="1140" w:right="420"/>
        <w:jc w:val="both"/>
        <w:rPr>
          <w:sz w:val="20"/>
          <w:szCs w:val="20"/>
        </w:rPr>
      </w:pPr>
      <w:r>
        <w:rPr>
          <w:rFonts w:eastAsia="Times New Roman"/>
          <w:sz w:val="24"/>
          <w:szCs w:val="24"/>
        </w:rPr>
        <w:t>– профессиональная готовность работников образования к реализации ФГОС ООО: ‒ обеспечение оптимального вхождения работников образования в систему</w:t>
      </w:r>
    </w:p>
    <w:p w:rsidR="00412BF2" w:rsidRDefault="00412BF2">
      <w:pPr>
        <w:spacing w:line="2" w:lineRule="exact"/>
        <w:rPr>
          <w:sz w:val="20"/>
          <w:szCs w:val="20"/>
        </w:rPr>
      </w:pPr>
    </w:p>
    <w:p w:rsidR="00412BF2" w:rsidRDefault="00762CCB">
      <w:pPr>
        <w:tabs>
          <w:tab w:val="left" w:pos="1700"/>
        </w:tabs>
        <w:ind w:left="420"/>
        <w:rPr>
          <w:sz w:val="20"/>
          <w:szCs w:val="20"/>
        </w:rPr>
      </w:pPr>
      <w:r>
        <w:rPr>
          <w:rFonts w:eastAsia="Times New Roman"/>
          <w:sz w:val="24"/>
          <w:szCs w:val="24"/>
        </w:rPr>
        <w:t>ценностей</w:t>
      </w:r>
      <w:r>
        <w:rPr>
          <w:rFonts w:eastAsia="Times New Roman"/>
          <w:sz w:val="24"/>
          <w:szCs w:val="24"/>
        </w:rPr>
        <w:tab/>
        <w:t>современного образования;</w:t>
      </w:r>
    </w:p>
    <w:p w:rsidR="00412BF2" w:rsidRDefault="00762CCB">
      <w:pPr>
        <w:ind w:left="1140"/>
        <w:rPr>
          <w:sz w:val="20"/>
          <w:szCs w:val="20"/>
        </w:rPr>
      </w:pPr>
      <w:r>
        <w:rPr>
          <w:rFonts w:eastAsia="Times New Roman"/>
          <w:sz w:val="24"/>
          <w:szCs w:val="24"/>
        </w:rPr>
        <w:t>‒</w:t>
      </w:r>
    </w:p>
    <w:p w:rsidR="00412BF2" w:rsidRDefault="00412BF2">
      <w:pPr>
        <w:spacing w:line="13" w:lineRule="exact"/>
        <w:rPr>
          <w:sz w:val="20"/>
          <w:szCs w:val="20"/>
        </w:rPr>
      </w:pPr>
    </w:p>
    <w:p w:rsidR="00412BF2" w:rsidRDefault="00762CCB" w:rsidP="00762CCB">
      <w:pPr>
        <w:numPr>
          <w:ilvl w:val="0"/>
          <w:numId w:val="53"/>
        </w:numPr>
        <w:tabs>
          <w:tab w:val="left" w:pos="1414"/>
        </w:tabs>
        <w:spacing w:line="236" w:lineRule="auto"/>
        <w:ind w:left="420" w:right="420" w:firstLine="710"/>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12BF2" w:rsidRDefault="00412BF2">
      <w:pPr>
        <w:spacing w:line="13" w:lineRule="exact"/>
        <w:rPr>
          <w:rFonts w:eastAsia="Times New Roman"/>
          <w:sz w:val="24"/>
          <w:szCs w:val="24"/>
        </w:rPr>
      </w:pPr>
    </w:p>
    <w:p w:rsidR="00412BF2" w:rsidRDefault="00762CCB" w:rsidP="00762CCB">
      <w:pPr>
        <w:numPr>
          <w:ilvl w:val="0"/>
          <w:numId w:val="53"/>
        </w:numPr>
        <w:tabs>
          <w:tab w:val="left" w:pos="1414"/>
        </w:tabs>
        <w:spacing w:line="234" w:lineRule="auto"/>
        <w:ind w:left="420" w:right="420" w:firstLine="710"/>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412BF2" w:rsidRDefault="00412BF2">
      <w:pPr>
        <w:spacing w:line="282" w:lineRule="exact"/>
        <w:rPr>
          <w:sz w:val="20"/>
          <w:szCs w:val="20"/>
        </w:rPr>
      </w:pPr>
    </w:p>
    <w:p w:rsidR="00412BF2" w:rsidRDefault="00762CCB">
      <w:pPr>
        <w:ind w:left="1140"/>
        <w:rPr>
          <w:sz w:val="20"/>
          <w:szCs w:val="20"/>
        </w:rPr>
      </w:pPr>
      <w:r>
        <w:rPr>
          <w:rFonts w:eastAsia="Times New Roman"/>
          <w:b/>
          <w:bCs/>
          <w:sz w:val="24"/>
          <w:szCs w:val="24"/>
        </w:rPr>
        <w:t>Организация методической службы для реализации ООП ООО</w:t>
      </w:r>
    </w:p>
    <w:p w:rsidR="00412BF2" w:rsidRDefault="00762CCB">
      <w:pPr>
        <w:spacing w:line="235" w:lineRule="auto"/>
        <w:ind w:left="1140"/>
        <w:rPr>
          <w:sz w:val="20"/>
          <w:szCs w:val="20"/>
        </w:rPr>
      </w:pPr>
      <w:r>
        <w:rPr>
          <w:rFonts w:eastAsia="Times New Roman"/>
          <w:sz w:val="24"/>
          <w:szCs w:val="24"/>
        </w:rPr>
        <w:t>Одним из  условий  готовности  образовательной  организации к  введению ФГОС</w:t>
      </w:r>
    </w:p>
    <w:p w:rsidR="00412BF2" w:rsidRDefault="00412BF2">
      <w:pPr>
        <w:spacing w:line="13" w:lineRule="exact"/>
        <w:rPr>
          <w:sz w:val="20"/>
          <w:szCs w:val="20"/>
        </w:rPr>
      </w:pPr>
    </w:p>
    <w:p w:rsidR="00412BF2" w:rsidRDefault="00762CCB" w:rsidP="00762CCB">
      <w:pPr>
        <w:numPr>
          <w:ilvl w:val="0"/>
          <w:numId w:val="54"/>
        </w:numPr>
        <w:tabs>
          <w:tab w:val="left" w:pos="1025"/>
        </w:tabs>
        <w:spacing w:line="234" w:lineRule="auto"/>
        <w:ind w:left="420" w:right="420" w:firstLine="2"/>
        <w:rPr>
          <w:rFonts w:eastAsia="Times New Roman"/>
          <w:sz w:val="24"/>
          <w:szCs w:val="24"/>
        </w:rPr>
      </w:pPr>
      <w:r>
        <w:rPr>
          <w:rFonts w:eastAsia="Times New Roman"/>
          <w:sz w:val="24"/>
          <w:szCs w:val="24"/>
        </w:rPr>
        <w:t>является создание системы методической работы, обеспечивающей сопровождение деятельности педагогов на всех этапах реализации требований ФГОС ООО.</w:t>
      </w:r>
    </w:p>
    <w:p w:rsidR="00412BF2" w:rsidRDefault="00412BF2">
      <w:pPr>
        <w:spacing w:line="282" w:lineRule="exact"/>
        <w:rPr>
          <w:sz w:val="20"/>
          <w:szCs w:val="20"/>
        </w:rPr>
      </w:pPr>
    </w:p>
    <w:p w:rsidR="00412BF2" w:rsidRDefault="00762CCB">
      <w:pPr>
        <w:ind w:left="1000"/>
        <w:rPr>
          <w:sz w:val="20"/>
          <w:szCs w:val="20"/>
        </w:rPr>
      </w:pPr>
      <w:r>
        <w:rPr>
          <w:rFonts w:eastAsia="Times New Roman"/>
          <w:b/>
          <w:bCs/>
          <w:sz w:val="24"/>
          <w:szCs w:val="24"/>
        </w:rPr>
        <w:t>План методической работы включает следующие мероприятия:</w:t>
      </w:r>
    </w:p>
    <w:p w:rsidR="00412BF2" w:rsidRDefault="00762CCB" w:rsidP="00762CCB">
      <w:pPr>
        <w:numPr>
          <w:ilvl w:val="0"/>
          <w:numId w:val="55"/>
        </w:numPr>
        <w:tabs>
          <w:tab w:val="left" w:pos="1380"/>
        </w:tabs>
        <w:spacing w:line="235" w:lineRule="auto"/>
        <w:ind w:left="1380" w:hanging="250"/>
        <w:rPr>
          <w:rFonts w:eastAsia="Times New Roman"/>
          <w:sz w:val="24"/>
          <w:szCs w:val="24"/>
        </w:rPr>
      </w:pPr>
      <w:r>
        <w:rPr>
          <w:rFonts w:eastAsia="Times New Roman"/>
          <w:sz w:val="24"/>
          <w:szCs w:val="24"/>
        </w:rPr>
        <w:t>Семинары, посвященные содержанию и ключевым особенностям ФГОС ООО.</w:t>
      </w:r>
    </w:p>
    <w:p w:rsidR="00412BF2" w:rsidRDefault="00412BF2">
      <w:pPr>
        <w:spacing w:line="13" w:lineRule="exact"/>
        <w:rPr>
          <w:rFonts w:eastAsia="Times New Roman"/>
          <w:sz w:val="24"/>
          <w:szCs w:val="24"/>
        </w:rPr>
      </w:pPr>
    </w:p>
    <w:p w:rsidR="00412BF2" w:rsidRDefault="00762CCB" w:rsidP="00762CCB">
      <w:pPr>
        <w:numPr>
          <w:ilvl w:val="0"/>
          <w:numId w:val="55"/>
        </w:numPr>
        <w:tabs>
          <w:tab w:val="left" w:pos="1485"/>
        </w:tabs>
        <w:spacing w:line="234" w:lineRule="auto"/>
        <w:ind w:left="420" w:right="420" w:firstLine="710"/>
        <w:rPr>
          <w:rFonts w:eastAsia="Times New Roman"/>
          <w:sz w:val="24"/>
          <w:szCs w:val="24"/>
        </w:rPr>
      </w:pPr>
      <w:r>
        <w:rPr>
          <w:rFonts w:eastAsia="Times New Roman"/>
          <w:sz w:val="24"/>
          <w:szCs w:val="24"/>
        </w:rPr>
        <w:t>Тренинги для педагогов с целью выявления и соотнесения собственной профессиональной позиции с целями и задачами ФГОС ООО.</w:t>
      </w:r>
    </w:p>
    <w:p w:rsidR="00412BF2" w:rsidRDefault="00412BF2">
      <w:pPr>
        <w:spacing w:line="13" w:lineRule="exact"/>
        <w:rPr>
          <w:rFonts w:eastAsia="Times New Roman"/>
          <w:sz w:val="24"/>
          <w:szCs w:val="24"/>
        </w:rPr>
      </w:pPr>
    </w:p>
    <w:p w:rsidR="00412BF2" w:rsidRDefault="00762CCB" w:rsidP="00762CCB">
      <w:pPr>
        <w:numPr>
          <w:ilvl w:val="0"/>
          <w:numId w:val="55"/>
        </w:numPr>
        <w:tabs>
          <w:tab w:val="left" w:pos="1437"/>
        </w:tabs>
        <w:spacing w:line="234" w:lineRule="auto"/>
        <w:ind w:left="420" w:right="420" w:firstLine="710"/>
        <w:rPr>
          <w:rFonts w:eastAsia="Times New Roman"/>
          <w:sz w:val="24"/>
          <w:szCs w:val="24"/>
        </w:rPr>
      </w:pPr>
      <w:r>
        <w:rPr>
          <w:rFonts w:eastAsia="Times New Roman"/>
          <w:sz w:val="24"/>
          <w:szCs w:val="24"/>
        </w:rPr>
        <w:t>Заседания методических объединений учителей, воспитателей по проблемам введения ФГОС ООО.</w:t>
      </w:r>
    </w:p>
    <w:p w:rsidR="00412BF2" w:rsidRDefault="00412BF2">
      <w:pPr>
        <w:spacing w:line="13" w:lineRule="exact"/>
        <w:rPr>
          <w:rFonts w:eastAsia="Times New Roman"/>
          <w:sz w:val="24"/>
          <w:szCs w:val="24"/>
        </w:rPr>
      </w:pPr>
    </w:p>
    <w:p w:rsidR="00412BF2" w:rsidRDefault="00762CCB" w:rsidP="00762CCB">
      <w:pPr>
        <w:numPr>
          <w:ilvl w:val="0"/>
          <w:numId w:val="55"/>
        </w:numPr>
        <w:tabs>
          <w:tab w:val="left" w:pos="1392"/>
        </w:tabs>
        <w:spacing w:line="236" w:lineRule="auto"/>
        <w:ind w:left="420" w:right="420" w:firstLine="710"/>
        <w:jc w:val="both"/>
        <w:rPr>
          <w:rFonts w:eastAsia="Times New Roman"/>
          <w:sz w:val="24"/>
          <w:szCs w:val="24"/>
        </w:rPr>
      </w:pPr>
      <w:r>
        <w:rPr>
          <w:rFonts w:eastAsia="Times New Roman"/>
          <w:sz w:val="24"/>
          <w:szCs w:val="24"/>
        </w:rPr>
        <w:t>Конференции участников образовательных отношений и социальных партнеров школы по итогам разработки основной образовательной программы, ее отдельных разделов, проблемам апробации и введения ФГОС ООО.</w:t>
      </w:r>
    </w:p>
    <w:p w:rsidR="00412BF2" w:rsidRDefault="00412BF2">
      <w:pPr>
        <w:spacing w:line="13" w:lineRule="exact"/>
        <w:rPr>
          <w:rFonts w:eastAsia="Times New Roman"/>
          <w:sz w:val="24"/>
          <w:szCs w:val="24"/>
        </w:rPr>
      </w:pPr>
    </w:p>
    <w:p w:rsidR="00412BF2" w:rsidRDefault="000A47FE" w:rsidP="00762CCB">
      <w:pPr>
        <w:numPr>
          <w:ilvl w:val="0"/>
          <w:numId w:val="55"/>
        </w:numPr>
        <w:tabs>
          <w:tab w:val="left" w:pos="1421"/>
        </w:tabs>
        <w:spacing w:line="234" w:lineRule="auto"/>
        <w:ind w:left="420" w:right="420" w:firstLine="710"/>
        <w:rPr>
          <w:rFonts w:eastAsia="Times New Roman"/>
          <w:sz w:val="24"/>
          <w:szCs w:val="24"/>
        </w:rPr>
      </w:pPr>
      <w:r>
        <w:rPr>
          <w:rFonts w:eastAsia="Times New Roman"/>
          <w:sz w:val="24"/>
          <w:szCs w:val="24"/>
        </w:rPr>
        <w:t>Участие педагогов  МОУ «СОШ им. Героя Советского Союза Н.Г. Маркелова с. Красная Звезда Ртищевского района Саратовской области»</w:t>
      </w:r>
      <w:r w:rsidR="00762CCB">
        <w:rPr>
          <w:rFonts w:eastAsia="Times New Roman"/>
          <w:sz w:val="24"/>
          <w:szCs w:val="24"/>
        </w:rPr>
        <w:t xml:space="preserve"> в разработке разделов и компонентов основной образовательной программы образовательной организации.</w:t>
      </w:r>
    </w:p>
    <w:p w:rsidR="00412BF2" w:rsidRDefault="00412BF2">
      <w:pPr>
        <w:spacing w:line="13" w:lineRule="exact"/>
        <w:rPr>
          <w:rFonts w:eastAsia="Times New Roman"/>
          <w:sz w:val="24"/>
          <w:szCs w:val="24"/>
        </w:rPr>
      </w:pPr>
    </w:p>
    <w:p w:rsidR="00412BF2" w:rsidRDefault="00762CCB" w:rsidP="00762CCB">
      <w:pPr>
        <w:numPr>
          <w:ilvl w:val="0"/>
          <w:numId w:val="55"/>
        </w:numPr>
        <w:tabs>
          <w:tab w:val="left" w:pos="1409"/>
        </w:tabs>
        <w:spacing w:line="234" w:lineRule="auto"/>
        <w:ind w:left="420" w:right="420" w:firstLine="710"/>
        <w:rPr>
          <w:rFonts w:eastAsia="Times New Roman"/>
          <w:sz w:val="24"/>
          <w:szCs w:val="24"/>
        </w:rPr>
      </w:pPr>
      <w:r>
        <w:rPr>
          <w:rFonts w:eastAsia="Times New Roman"/>
          <w:sz w:val="24"/>
          <w:szCs w:val="24"/>
        </w:rPr>
        <w:t>Участие педагогов в разработке и апробации оценки эффективности работы в условиях внедрения ФГОС ООО и новой системы оплаты труда.</w:t>
      </w:r>
    </w:p>
    <w:p w:rsidR="00412BF2" w:rsidRDefault="00412BF2">
      <w:pPr>
        <w:spacing w:line="13" w:lineRule="exact"/>
        <w:rPr>
          <w:rFonts w:eastAsia="Times New Roman"/>
          <w:sz w:val="24"/>
          <w:szCs w:val="24"/>
        </w:rPr>
      </w:pPr>
    </w:p>
    <w:p w:rsidR="00412BF2" w:rsidRDefault="00762CCB" w:rsidP="00762CCB">
      <w:pPr>
        <w:numPr>
          <w:ilvl w:val="0"/>
          <w:numId w:val="55"/>
        </w:numPr>
        <w:tabs>
          <w:tab w:val="left" w:pos="1418"/>
        </w:tabs>
        <w:spacing w:line="236" w:lineRule="auto"/>
        <w:ind w:left="420" w:right="420" w:firstLine="710"/>
        <w:jc w:val="both"/>
        <w:rPr>
          <w:rFonts w:eastAsia="Times New Roman"/>
          <w:sz w:val="24"/>
          <w:szCs w:val="24"/>
        </w:rPr>
      </w:pPr>
      <w:r>
        <w:rPr>
          <w:rFonts w:eastAsia="Times New Roman"/>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412BF2" w:rsidRDefault="00412BF2">
      <w:pPr>
        <w:spacing w:line="14" w:lineRule="exact"/>
        <w:rPr>
          <w:rFonts w:eastAsia="Times New Roman"/>
          <w:sz w:val="24"/>
          <w:szCs w:val="24"/>
        </w:rPr>
      </w:pPr>
    </w:p>
    <w:p w:rsidR="00412BF2" w:rsidRDefault="00762CCB">
      <w:pPr>
        <w:spacing w:line="237" w:lineRule="auto"/>
        <w:ind w:left="420" w:right="420" w:firstLine="708"/>
        <w:jc w:val="both"/>
        <w:rPr>
          <w:rFonts w:eastAsia="Times New Roman"/>
          <w:sz w:val="24"/>
          <w:szCs w:val="24"/>
        </w:rPr>
      </w:pPr>
      <w:r>
        <w:rPr>
          <w:rFonts w:eastAsia="Times New Roman"/>
          <w:b/>
          <w:bCs/>
          <w:sz w:val="24"/>
          <w:szCs w:val="24"/>
        </w:rPr>
        <w:t xml:space="preserve">Подведение итогов и обсуждение результатов мероприятий </w:t>
      </w:r>
      <w:r>
        <w:rPr>
          <w:rFonts w:eastAsia="Times New Roman"/>
          <w:sz w:val="24"/>
          <w:szCs w:val="24"/>
        </w:rPr>
        <w:t>осуществляется в</w:t>
      </w:r>
      <w:r>
        <w:rPr>
          <w:rFonts w:eastAsia="Times New Roman"/>
          <w:b/>
          <w:bCs/>
          <w:sz w:val="24"/>
          <w:szCs w:val="24"/>
        </w:rPr>
        <w:t xml:space="preserve"> </w:t>
      </w:r>
      <w:r>
        <w:rPr>
          <w:rFonts w:eastAsia="Times New Roman"/>
          <w:sz w:val="24"/>
          <w:szCs w:val="24"/>
        </w:rPr>
        <w:t>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412BF2" w:rsidRDefault="00412BF2">
      <w:pPr>
        <w:spacing w:line="282" w:lineRule="exact"/>
        <w:rPr>
          <w:sz w:val="20"/>
          <w:szCs w:val="20"/>
        </w:rPr>
      </w:pPr>
    </w:p>
    <w:p w:rsidR="00412BF2" w:rsidRDefault="00762CCB">
      <w:pPr>
        <w:ind w:left="420"/>
        <w:rPr>
          <w:sz w:val="20"/>
          <w:szCs w:val="20"/>
        </w:rPr>
      </w:pPr>
      <w:r>
        <w:rPr>
          <w:rFonts w:eastAsia="Times New Roman"/>
          <w:b/>
          <w:bCs/>
          <w:sz w:val="24"/>
          <w:szCs w:val="24"/>
        </w:rPr>
        <w:t>План методической работы по внедрению ФГОС ООО (Приложение 8)</w:t>
      </w:r>
    </w:p>
    <w:p w:rsidR="00412BF2" w:rsidRDefault="00412BF2">
      <w:pPr>
        <w:spacing w:line="288" w:lineRule="exact"/>
        <w:rPr>
          <w:sz w:val="20"/>
          <w:szCs w:val="20"/>
        </w:rPr>
      </w:pPr>
    </w:p>
    <w:p w:rsidR="00412BF2" w:rsidRDefault="00762CCB">
      <w:pPr>
        <w:spacing w:line="234" w:lineRule="auto"/>
        <w:ind w:left="420" w:right="1080"/>
        <w:rPr>
          <w:sz w:val="20"/>
          <w:szCs w:val="20"/>
        </w:rPr>
      </w:pPr>
      <w:r>
        <w:rPr>
          <w:rFonts w:eastAsia="Times New Roman"/>
          <w:b/>
          <w:bCs/>
          <w:sz w:val="24"/>
          <w:szCs w:val="24"/>
        </w:rPr>
        <w:t>3.2.2. Психолого-педагогические условия реализации основной</w:t>
      </w:r>
      <w:r w:rsidR="00540C89">
        <w:rPr>
          <w:rFonts w:eastAsia="Times New Roman"/>
          <w:b/>
          <w:bCs/>
          <w:sz w:val="24"/>
          <w:szCs w:val="24"/>
        </w:rPr>
        <w:t xml:space="preserve"> </w:t>
      </w:r>
      <w:r>
        <w:rPr>
          <w:rFonts w:eastAsia="Times New Roman"/>
          <w:b/>
          <w:bCs/>
          <w:sz w:val="24"/>
          <w:szCs w:val="24"/>
        </w:rPr>
        <w:t>образовательной программы основного общего образования</w:t>
      </w:r>
    </w:p>
    <w:p w:rsidR="00412BF2" w:rsidRDefault="00412BF2">
      <w:pPr>
        <w:spacing w:line="200" w:lineRule="exact"/>
        <w:rPr>
          <w:sz w:val="20"/>
          <w:szCs w:val="20"/>
        </w:rPr>
      </w:pPr>
    </w:p>
    <w:p w:rsidR="00412BF2" w:rsidRDefault="000A47FE" w:rsidP="000A47FE">
      <w:pPr>
        <w:spacing w:line="234" w:lineRule="auto"/>
        <w:jc w:val="both"/>
        <w:rPr>
          <w:sz w:val="20"/>
          <w:szCs w:val="20"/>
        </w:rPr>
      </w:pPr>
      <w:r>
        <w:rPr>
          <w:rFonts w:eastAsia="Times New Roman"/>
          <w:sz w:val="24"/>
          <w:szCs w:val="24"/>
        </w:rPr>
        <w:lastRenderedPageBreak/>
        <w:t>Т</w:t>
      </w:r>
      <w:r w:rsidR="00540C89">
        <w:rPr>
          <w:rFonts w:eastAsia="Times New Roman"/>
          <w:sz w:val="24"/>
          <w:szCs w:val="24"/>
        </w:rPr>
        <w:t>р</w:t>
      </w:r>
      <w:r w:rsidR="00762CCB">
        <w:rPr>
          <w:rFonts w:eastAsia="Times New Roman"/>
          <w:sz w:val="24"/>
          <w:szCs w:val="24"/>
        </w:rPr>
        <w:t>ебованиями ФГОС к психолого-педагогическим условиям реализации основной образовательной программы основного общего образования являются:</w:t>
      </w:r>
    </w:p>
    <w:p w:rsidR="00412BF2" w:rsidRDefault="00412BF2">
      <w:pPr>
        <w:spacing w:line="6" w:lineRule="exact"/>
        <w:rPr>
          <w:sz w:val="20"/>
          <w:szCs w:val="20"/>
        </w:rPr>
      </w:pPr>
    </w:p>
    <w:p w:rsidR="00412BF2" w:rsidRDefault="00762CCB">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12BF2" w:rsidRDefault="00412BF2">
      <w:pPr>
        <w:spacing w:line="36" w:lineRule="exact"/>
        <w:rPr>
          <w:sz w:val="20"/>
          <w:szCs w:val="20"/>
        </w:rPr>
      </w:pPr>
    </w:p>
    <w:p w:rsidR="00412BF2" w:rsidRDefault="00762CCB" w:rsidP="00762CCB">
      <w:pPr>
        <w:numPr>
          <w:ilvl w:val="1"/>
          <w:numId w:val="5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12BF2" w:rsidRDefault="00412BF2">
      <w:pPr>
        <w:spacing w:line="32" w:lineRule="exact"/>
        <w:rPr>
          <w:rFonts w:ascii="Symbol" w:eastAsia="Symbol" w:hAnsi="Symbol" w:cs="Symbol"/>
          <w:sz w:val="24"/>
          <w:szCs w:val="24"/>
        </w:rPr>
      </w:pPr>
    </w:p>
    <w:p w:rsidR="00412BF2" w:rsidRDefault="00762CCB" w:rsidP="00762CCB">
      <w:pPr>
        <w:numPr>
          <w:ilvl w:val="1"/>
          <w:numId w:val="5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и развитие психолого-педагогической компетентности участников образовательного процесса.</w:t>
      </w:r>
    </w:p>
    <w:p w:rsidR="00412BF2" w:rsidRDefault="00412BF2">
      <w:pPr>
        <w:spacing w:line="12" w:lineRule="exact"/>
        <w:rPr>
          <w:rFonts w:ascii="Symbol" w:eastAsia="Symbol" w:hAnsi="Symbol" w:cs="Symbol"/>
          <w:sz w:val="24"/>
          <w:szCs w:val="24"/>
        </w:rPr>
      </w:pPr>
    </w:p>
    <w:p w:rsidR="00412BF2" w:rsidRDefault="00762CCB">
      <w:pPr>
        <w:spacing w:line="238" w:lineRule="auto"/>
        <w:ind w:left="260" w:firstLine="708"/>
        <w:jc w:val="both"/>
        <w:rPr>
          <w:rFonts w:ascii="Symbol" w:eastAsia="Symbol" w:hAnsi="Symbol" w:cs="Symbol"/>
          <w:sz w:val="24"/>
          <w:szCs w:val="24"/>
        </w:rPr>
      </w:pPr>
      <w:r>
        <w:rPr>
          <w:rFonts w:eastAsia="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412BF2" w:rsidRDefault="00412BF2">
      <w:pPr>
        <w:spacing w:line="14" w:lineRule="exact"/>
        <w:rPr>
          <w:rFonts w:ascii="Symbol" w:eastAsia="Symbol" w:hAnsi="Symbol" w:cs="Symbol"/>
          <w:sz w:val="24"/>
          <w:szCs w:val="24"/>
        </w:rPr>
      </w:pPr>
    </w:p>
    <w:p w:rsidR="00412BF2" w:rsidRDefault="00762CCB" w:rsidP="00762CCB">
      <w:pPr>
        <w:numPr>
          <w:ilvl w:val="0"/>
          <w:numId w:val="56"/>
        </w:numPr>
        <w:tabs>
          <w:tab w:val="left" w:pos="572"/>
        </w:tabs>
        <w:spacing w:line="234" w:lineRule="auto"/>
        <w:ind w:left="260" w:firstLine="2"/>
        <w:rPr>
          <w:rFonts w:eastAsia="Times New Roman"/>
          <w:sz w:val="24"/>
          <w:szCs w:val="24"/>
        </w:rPr>
      </w:pPr>
      <w:r>
        <w:rPr>
          <w:rFonts w:eastAsia="Times New Roman"/>
          <w:sz w:val="24"/>
          <w:szCs w:val="24"/>
        </w:rPr>
        <w:t>также информационно-методическое обеспечение образовательно-воспитательного процесса.</w:t>
      </w:r>
    </w:p>
    <w:p w:rsidR="00412BF2" w:rsidRDefault="00412BF2">
      <w:pPr>
        <w:spacing w:line="13" w:lineRule="exact"/>
        <w:rPr>
          <w:rFonts w:eastAsia="Times New Roman"/>
          <w:sz w:val="24"/>
          <w:szCs w:val="24"/>
        </w:rPr>
      </w:pPr>
    </w:p>
    <w:p w:rsidR="00412BF2" w:rsidRDefault="00762CCB">
      <w:pPr>
        <w:spacing w:line="237" w:lineRule="auto"/>
        <w:ind w:left="260" w:firstLine="708"/>
        <w:jc w:val="both"/>
        <w:rPr>
          <w:rFonts w:eastAsia="Times New Roman"/>
          <w:sz w:val="24"/>
          <w:szCs w:val="24"/>
        </w:rPr>
      </w:pPr>
      <w:r>
        <w:rPr>
          <w:rFonts w:eastAsia="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12BF2" w:rsidRDefault="00412BF2">
      <w:pPr>
        <w:spacing w:line="1" w:lineRule="exact"/>
        <w:rPr>
          <w:rFonts w:eastAsia="Times New Roman"/>
          <w:sz w:val="24"/>
          <w:szCs w:val="24"/>
        </w:rPr>
      </w:pPr>
    </w:p>
    <w:p w:rsidR="00412BF2" w:rsidRDefault="00762CCB">
      <w:pPr>
        <w:ind w:left="980"/>
        <w:rPr>
          <w:rFonts w:eastAsia="Times New Roman"/>
          <w:sz w:val="24"/>
          <w:szCs w:val="24"/>
        </w:rPr>
      </w:pPr>
      <w:r>
        <w:rPr>
          <w:rFonts w:eastAsia="Times New Roman"/>
          <w:b/>
          <w:bCs/>
          <w:sz w:val="24"/>
          <w:szCs w:val="24"/>
        </w:rPr>
        <w:t xml:space="preserve">Основными формами психолого-педагогического сопровождения </w:t>
      </w:r>
      <w:r>
        <w:rPr>
          <w:rFonts w:eastAsia="Times New Roman"/>
          <w:sz w:val="24"/>
          <w:szCs w:val="24"/>
        </w:rPr>
        <w:t>выступают:</w:t>
      </w:r>
    </w:p>
    <w:p w:rsidR="00412BF2" w:rsidRDefault="00412BF2">
      <w:pPr>
        <w:spacing w:line="31" w:lineRule="exact"/>
        <w:rPr>
          <w:rFonts w:eastAsia="Times New Roman"/>
          <w:sz w:val="24"/>
          <w:szCs w:val="24"/>
        </w:rPr>
      </w:pPr>
    </w:p>
    <w:p w:rsidR="00412BF2" w:rsidRDefault="00762CCB" w:rsidP="00762CCB">
      <w:pPr>
        <w:numPr>
          <w:ilvl w:val="1"/>
          <w:numId w:val="5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w:t>
      </w:r>
      <w:r w:rsidR="00540C89">
        <w:rPr>
          <w:rFonts w:eastAsia="Times New Roman"/>
          <w:sz w:val="24"/>
          <w:szCs w:val="24"/>
        </w:rPr>
        <w:t xml:space="preserve"> </w:t>
      </w:r>
      <w:r>
        <w:rPr>
          <w:rFonts w:eastAsia="Times New Roman"/>
          <w:sz w:val="24"/>
          <w:szCs w:val="24"/>
        </w:rPr>
        <w:t>уровень образования и в конце каждого учебного года;</w:t>
      </w:r>
    </w:p>
    <w:p w:rsidR="00412BF2" w:rsidRDefault="00412BF2">
      <w:pPr>
        <w:spacing w:line="34" w:lineRule="exact"/>
        <w:rPr>
          <w:rFonts w:ascii="Symbol" w:eastAsia="Symbol" w:hAnsi="Symbol" w:cs="Symbol"/>
          <w:sz w:val="24"/>
          <w:szCs w:val="24"/>
        </w:rPr>
      </w:pPr>
    </w:p>
    <w:p w:rsidR="00412BF2" w:rsidRDefault="00762CCB" w:rsidP="00762CCB">
      <w:pPr>
        <w:numPr>
          <w:ilvl w:val="1"/>
          <w:numId w:val="5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12BF2" w:rsidRDefault="00412BF2">
      <w:pPr>
        <w:spacing w:line="34" w:lineRule="exact"/>
        <w:rPr>
          <w:rFonts w:ascii="Symbol" w:eastAsia="Symbol" w:hAnsi="Symbol" w:cs="Symbol"/>
          <w:sz w:val="24"/>
          <w:szCs w:val="24"/>
        </w:rPr>
      </w:pPr>
    </w:p>
    <w:p w:rsidR="00412BF2" w:rsidRDefault="00762CCB" w:rsidP="00762CCB">
      <w:pPr>
        <w:numPr>
          <w:ilvl w:val="1"/>
          <w:numId w:val="56"/>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412BF2" w:rsidRDefault="00412BF2">
      <w:pPr>
        <w:spacing w:line="12" w:lineRule="exact"/>
        <w:rPr>
          <w:rFonts w:ascii="Symbol" w:eastAsia="Symbol" w:hAnsi="Symbol" w:cs="Symbol"/>
          <w:sz w:val="24"/>
          <w:szCs w:val="24"/>
        </w:rPr>
      </w:pPr>
    </w:p>
    <w:p w:rsidR="00412BF2" w:rsidRDefault="00762CCB">
      <w:pPr>
        <w:spacing w:line="234" w:lineRule="auto"/>
        <w:ind w:left="260" w:firstLine="708"/>
        <w:rPr>
          <w:rFonts w:ascii="Symbol" w:eastAsia="Symbol" w:hAnsi="Symbol" w:cs="Symbol"/>
          <w:sz w:val="24"/>
          <w:szCs w:val="24"/>
        </w:rPr>
      </w:pPr>
      <w:r>
        <w:rPr>
          <w:rFonts w:eastAsia="Times New Roman"/>
          <w:b/>
          <w:bCs/>
          <w:sz w:val="24"/>
          <w:szCs w:val="24"/>
        </w:rPr>
        <w:t xml:space="preserve">К основным направлениям психолого-педагогического сопровождения </w:t>
      </w:r>
      <w:r>
        <w:rPr>
          <w:rFonts w:eastAsia="Times New Roman"/>
          <w:sz w:val="24"/>
          <w:szCs w:val="24"/>
        </w:rPr>
        <w:t>можно</w:t>
      </w:r>
      <w:r>
        <w:rPr>
          <w:rFonts w:eastAsia="Times New Roman"/>
          <w:b/>
          <w:bCs/>
          <w:sz w:val="24"/>
          <w:szCs w:val="24"/>
        </w:rPr>
        <w:t xml:space="preserve"> </w:t>
      </w:r>
      <w:r>
        <w:rPr>
          <w:rFonts w:eastAsia="Times New Roman"/>
          <w:sz w:val="24"/>
          <w:szCs w:val="24"/>
        </w:rPr>
        <w:t>отнести:</w:t>
      </w:r>
    </w:p>
    <w:p w:rsidR="00412BF2" w:rsidRDefault="00412BF2">
      <w:pPr>
        <w:spacing w:line="2" w:lineRule="exact"/>
        <w:rPr>
          <w:rFonts w:ascii="Symbol" w:eastAsia="Symbol" w:hAnsi="Symbol" w:cs="Symbol"/>
          <w:sz w:val="24"/>
          <w:szCs w:val="24"/>
        </w:rPr>
      </w:pPr>
    </w:p>
    <w:p w:rsidR="00412BF2" w:rsidRDefault="00762CCB" w:rsidP="00762CCB">
      <w:pPr>
        <w:numPr>
          <w:ilvl w:val="1"/>
          <w:numId w:val="56"/>
        </w:numPr>
        <w:tabs>
          <w:tab w:val="left" w:pos="1260"/>
        </w:tabs>
        <w:ind w:left="1260" w:hanging="290"/>
        <w:rPr>
          <w:rFonts w:ascii="Symbol" w:eastAsia="Symbol" w:hAnsi="Symbol" w:cs="Symbol"/>
          <w:sz w:val="24"/>
          <w:szCs w:val="24"/>
        </w:rPr>
      </w:pPr>
      <w:r>
        <w:rPr>
          <w:rFonts w:eastAsia="Times New Roman"/>
          <w:sz w:val="24"/>
          <w:szCs w:val="24"/>
        </w:rPr>
        <w:t>сохранение и укрепление психологического здоровья;</w:t>
      </w:r>
    </w:p>
    <w:p w:rsidR="00412BF2" w:rsidRDefault="00762CCB" w:rsidP="00762CCB">
      <w:pPr>
        <w:numPr>
          <w:ilvl w:val="1"/>
          <w:numId w:val="56"/>
        </w:numPr>
        <w:tabs>
          <w:tab w:val="left" w:pos="1260"/>
        </w:tabs>
        <w:spacing w:line="239" w:lineRule="auto"/>
        <w:ind w:left="1260" w:hanging="290"/>
        <w:rPr>
          <w:rFonts w:ascii="Symbol" w:eastAsia="Symbol" w:hAnsi="Symbol" w:cs="Symbol"/>
          <w:sz w:val="24"/>
          <w:szCs w:val="24"/>
        </w:rPr>
      </w:pPr>
      <w:r>
        <w:rPr>
          <w:rFonts w:eastAsia="Times New Roman"/>
          <w:sz w:val="24"/>
          <w:szCs w:val="24"/>
        </w:rPr>
        <w:t>мониторинг возможностей и способностей обучающихся;</w:t>
      </w:r>
    </w:p>
    <w:p w:rsidR="00412BF2" w:rsidRDefault="00762CCB" w:rsidP="00762CCB">
      <w:pPr>
        <w:numPr>
          <w:ilvl w:val="1"/>
          <w:numId w:val="56"/>
        </w:numPr>
        <w:tabs>
          <w:tab w:val="left" w:pos="1260"/>
        </w:tabs>
        <w:spacing w:line="239" w:lineRule="auto"/>
        <w:ind w:left="1260" w:hanging="290"/>
        <w:rPr>
          <w:rFonts w:ascii="Symbol" w:eastAsia="Symbol" w:hAnsi="Symbol" w:cs="Symbol"/>
          <w:sz w:val="24"/>
          <w:szCs w:val="24"/>
        </w:rPr>
      </w:pPr>
      <w:r>
        <w:rPr>
          <w:rFonts w:eastAsia="Times New Roman"/>
          <w:sz w:val="24"/>
          <w:szCs w:val="24"/>
        </w:rPr>
        <w:t>психолого-педагогическую поддержку участников олимпиадного движения;</w:t>
      </w:r>
    </w:p>
    <w:p w:rsidR="00412BF2" w:rsidRDefault="00412BF2">
      <w:pPr>
        <w:spacing w:line="29" w:lineRule="exact"/>
        <w:rPr>
          <w:rFonts w:ascii="Symbol" w:eastAsia="Symbol" w:hAnsi="Symbol" w:cs="Symbol"/>
          <w:sz w:val="24"/>
          <w:szCs w:val="24"/>
        </w:rPr>
      </w:pPr>
    </w:p>
    <w:p w:rsidR="00412BF2" w:rsidRDefault="00762CCB" w:rsidP="00762CCB">
      <w:pPr>
        <w:numPr>
          <w:ilvl w:val="1"/>
          <w:numId w:val="56"/>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формирование у обучающихся понимания ценности здоровья и безопасного образа жизни;</w:t>
      </w:r>
    </w:p>
    <w:p w:rsidR="00412BF2" w:rsidRDefault="00412BF2">
      <w:pPr>
        <w:spacing w:line="1" w:lineRule="exact"/>
        <w:rPr>
          <w:rFonts w:ascii="Symbol" w:eastAsia="Symbol" w:hAnsi="Symbol" w:cs="Symbol"/>
          <w:sz w:val="24"/>
          <w:szCs w:val="24"/>
        </w:rPr>
      </w:pPr>
    </w:p>
    <w:p w:rsidR="00412BF2" w:rsidRDefault="00762CCB" w:rsidP="00762CCB">
      <w:pPr>
        <w:numPr>
          <w:ilvl w:val="1"/>
          <w:numId w:val="56"/>
        </w:numPr>
        <w:tabs>
          <w:tab w:val="left" w:pos="1260"/>
        </w:tabs>
        <w:ind w:left="1260" w:hanging="290"/>
        <w:rPr>
          <w:rFonts w:ascii="Symbol" w:eastAsia="Symbol" w:hAnsi="Symbol" w:cs="Symbol"/>
          <w:sz w:val="24"/>
          <w:szCs w:val="24"/>
        </w:rPr>
      </w:pPr>
      <w:r>
        <w:rPr>
          <w:rFonts w:eastAsia="Times New Roman"/>
          <w:sz w:val="24"/>
          <w:szCs w:val="24"/>
        </w:rPr>
        <w:t>развитие экологической культуры;</w:t>
      </w:r>
    </w:p>
    <w:p w:rsidR="00412BF2" w:rsidRDefault="00412BF2">
      <w:pPr>
        <w:spacing w:line="29" w:lineRule="exact"/>
        <w:rPr>
          <w:rFonts w:ascii="Symbol" w:eastAsia="Symbol" w:hAnsi="Symbol" w:cs="Symbol"/>
          <w:sz w:val="24"/>
          <w:szCs w:val="24"/>
        </w:rPr>
      </w:pPr>
    </w:p>
    <w:p w:rsidR="00412BF2" w:rsidRDefault="00762CCB" w:rsidP="00762CCB">
      <w:pPr>
        <w:numPr>
          <w:ilvl w:val="1"/>
          <w:numId w:val="56"/>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выявление и поддержку детей с особыми образовательными потребностями и особыми возможностями здоровья;</w:t>
      </w:r>
    </w:p>
    <w:p w:rsidR="00412BF2" w:rsidRDefault="00412BF2">
      <w:pPr>
        <w:spacing w:line="32" w:lineRule="exact"/>
        <w:rPr>
          <w:rFonts w:ascii="Symbol" w:eastAsia="Symbol" w:hAnsi="Symbol" w:cs="Symbol"/>
          <w:sz w:val="24"/>
          <w:szCs w:val="24"/>
        </w:rPr>
      </w:pPr>
    </w:p>
    <w:p w:rsidR="00412BF2" w:rsidRDefault="00762CCB" w:rsidP="00762CCB">
      <w:pPr>
        <w:numPr>
          <w:ilvl w:val="1"/>
          <w:numId w:val="5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коммуникативных навыков в разновозрастной среде и среде сверстников;</w:t>
      </w:r>
    </w:p>
    <w:p w:rsidR="00412BF2" w:rsidRDefault="00412BF2">
      <w:pPr>
        <w:spacing w:line="1" w:lineRule="exact"/>
        <w:rPr>
          <w:rFonts w:ascii="Symbol" w:eastAsia="Symbol" w:hAnsi="Symbol" w:cs="Symbol"/>
          <w:sz w:val="24"/>
          <w:szCs w:val="24"/>
        </w:rPr>
      </w:pPr>
    </w:p>
    <w:p w:rsidR="00412BF2" w:rsidRDefault="00762CCB" w:rsidP="00762CCB">
      <w:pPr>
        <w:numPr>
          <w:ilvl w:val="1"/>
          <w:numId w:val="56"/>
        </w:numPr>
        <w:tabs>
          <w:tab w:val="left" w:pos="1260"/>
        </w:tabs>
        <w:ind w:left="1260" w:hanging="290"/>
        <w:rPr>
          <w:rFonts w:ascii="Symbol" w:eastAsia="Symbol" w:hAnsi="Symbol" w:cs="Symbol"/>
          <w:sz w:val="24"/>
          <w:szCs w:val="24"/>
        </w:rPr>
      </w:pPr>
      <w:r>
        <w:rPr>
          <w:rFonts w:eastAsia="Times New Roman"/>
          <w:sz w:val="24"/>
          <w:szCs w:val="24"/>
        </w:rPr>
        <w:t>поддержку детских объединений и ученического самоуправления;</w:t>
      </w:r>
    </w:p>
    <w:p w:rsidR="00412BF2" w:rsidRDefault="00762CCB" w:rsidP="00762CCB">
      <w:pPr>
        <w:numPr>
          <w:ilvl w:val="1"/>
          <w:numId w:val="56"/>
        </w:numPr>
        <w:tabs>
          <w:tab w:val="left" w:pos="1260"/>
        </w:tabs>
        <w:spacing w:line="239" w:lineRule="auto"/>
        <w:ind w:left="1260" w:hanging="290"/>
        <w:rPr>
          <w:rFonts w:ascii="Symbol" w:eastAsia="Symbol" w:hAnsi="Symbol" w:cs="Symbol"/>
          <w:sz w:val="24"/>
          <w:szCs w:val="24"/>
        </w:rPr>
      </w:pPr>
      <w:r>
        <w:rPr>
          <w:rFonts w:eastAsia="Times New Roman"/>
          <w:sz w:val="24"/>
          <w:szCs w:val="24"/>
        </w:rPr>
        <w:t>выявление и поддержку детей, проявивших выдающиеся способности.</w:t>
      </w:r>
    </w:p>
    <w:p w:rsidR="00412BF2" w:rsidRDefault="00412BF2">
      <w:pPr>
        <w:spacing w:line="10" w:lineRule="exact"/>
        <w:rPr>
          <w:sz w:val="20"/>
          <w:szCs w:val="20"/>
        </w:rPr>
      </w:pPr>
    </w:p>
    <w:p w:rsidR="00412BF2" w:rsidRDefault="00762CCB">
      <w:pPr>
        <w:spacing w:line="236" w:lineRule="auto"/>
        <w:ind w:left="260" w:firstLine="708"/>
        <w:jc w:val="both"/>
        <w:rPr>
          <w:sz w:val="20"/>
          <w:szCs w:val="20"/>
        </w:rPr>
      </w:pPr>
      <w:r>
        <w:rPr>
          <w:rFonts w:eastAsia="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412BF2" w:rsidRDefault="00412BF2">
      <w:pPr>
        <w:spacing w:line="295" w:lineRule="exact"/>
        <w:rPr>
          <w:sz w:val="20"/>
          <w:szCs w:val="20"/>
        </w:rPr>
      </w:pPr>
    </w:p>
    <w:p w:rsidR="00412BF2" w:rsidRDefault="00762CCB">
      <w:pPr>
        <w:spacing w:line="234" w:lineRule="auto"/>
        <w:ind w:left="820" w:right="20"/>
        <w:rPr>
          <w:sz w:val="20"/>
          <w:szCs w:val="20"/>
        </w:rPr>
      </w:pPr>
      <w:r>
        <w:rPr>
          <w:rFonts w:eastAsia="Times New Roman"/>
          <w:b/>
          <w:bCs/>
          <w:sz w:val="24"/>
          <w:szCs w:val="24"/>
        </w:rPr>
        <w:t xml:space="preserve">3.2.3. </w:t>
      </w:r>
      <w:r>
        <w:rPr>
          <w:rFonts w:eastAsia="Times New Roman"/>
          <w:b/>
          <w:bCs/>
          <w:i/>
          <w:iCs/>
          <w:sz w:val="24"/>
          <w:szCs w:val="24"/>
        </w:rPr>
        <w:t>Финансово-экономические условия реализации образовательной программы</w:t>
      </w:r>
      <w:r>
        <w:rPr>
          <w:rFonts w:eastAsia="Times New Roman"/>
          <w:b/>
          <w:bCs/>
          <w:sz w:val="24"/>
          <w:szCs w:val="24"/>
        </w:rPr>
        <w:t xml:space="preserve"> </w:t>
      </w:r>
      <w:r>
        <w:rPr>
          <w:rFonts w:eastAsia="Times New Roman"/>
          <w:b/>
          <w:bCs/>
          <w:i/>
          <w:iCs/>
          <w:sz w:val="24"/>
          <w:szCs w:val="24"/>
        </w:rPr>
        <w:t>основного общего образования</w:t>
      </w:r>
    </w:p>
    <w:p w:rsidR="00412BF2" w:rsidRDefault="00412BF2">
      <w:pPr>
        <w:spacing w:line="200" w:lineRule="exact"/>
        <w:rPr>
          <w:sz w:val="20"/>
          <w:szCs w:val="20"/>
        </w:rPr>
      </w:pPr>
    </w:p>
    <w:p w:rsidR="00412BF2" w:rsidRDefault="000A47FE" w:rsidP="000A47FE">
      <w:pPr>
        <w:spacing w:line="237" w:lineRule="auto"/>
        <w:jc w:val="both"/>
        <w:rPr>
          <w:sz w:val="20"/>
          <w:szCs w:val="20"/>
        </w:rPr>
      </w:pPr>
      <w:r>
        <w:rPr>
          <w:rFonts w:eastAsia="Times New Roman"/>
          <w:sz w:val="24"/>
          <w:szCs w:val="24"/>
        </w:rPr>
        <w:t>Ф</w:t>
      </w:r>
      <w:r w:rsidR="00762CCB">
        <w:rPr>
          <w:rFonts w:eastAsia="Times New Roman"/>
          <w:sz w:val="24"/>
          <w:szCs w:val="24"/>
        </w:rPr>
        <w:t>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412BF2" w:rsidRDefault="00412BF2">
      <w:pPr>
        <w:spacing w:line="18" w:lineRule="exact"/>
        <w:rPr>
          <w:sz w:val="20"/>
          <w:szCs w:val="20"/>
        </w:rPr>
      </w:pPr>
    </w:p>
    <w:p w:rsidR="00412BF2" w:rsidRDefault="00762CCB">
      <w:pPr>
        <w:spacing w:line="234" w:lineRule="auto"/>
        <w:ind w:left="260" w:firstLine="708"/>
        <w:jc w:val="both"/>
        <w:rPr>
          <w:sz w:val="20"/>
          <w:szCs w:val="20"/>
        </w:rPr>
      </w:pPr>
      <w:r>
        <w:rPr>
          <w:rFonts w:eastAsia="Times New Roman"/>
          <w:sz w:val="24"/>
          <w:szCs w:val="24"/>
        </w:rPr>
        <w:lastRenderedPageBreak/>
        <w:t>Муниципальное задание устанавливает показатели, характеризующие качество и объем муниципальной услуги, а также порядок ее оказания.</w:t>
      </w:r>
    </w:p>
    <w:p w:rsidR="00412BF2" w:rsidRDefault="00412BF2">
      <w:pPr>
        <w:spacing w:line="14" w:lineRule="exact"/>
        <w:rPr>
          <w:sz w:val="20"/>
          <w:szCs w:val="20"/>
        </w:rPr>
      </w:pPr>
    </w:p>
    <w:p w:rsidR="00412BF2" w:rsidRDefault="00762CCB">
      <w:pPr>
        <w:spacing w:line="236" w:lineRule="auto"/>
        <w:ind w:left="260" w:firstLine="708"/>
        <w:jc w:val="both"/>
        <w:rPr>
          <w:sz w:val="20"/>
          <w:szCs w:val="20"/>
        </w:rPr>
      </w:pPr>
      <w:r>
        <w:rPr>
          <w:rFonts w:eastAsia="Times New Roman"/>
          <w:sz w:val="24"/>
          <w:szCs w:val="24"/>
        </w:rPr>
        <w:t xml:space="preserve">Финансовое обеспечение </w:t>
      </w:r>
      <w:r w:rsidR="000A47FE">
        <w:rPr>
          <w:rFonts w:eastAsia="Times New Roman"/>
          <w:sz w:val="24"/>
          <w:szCs w:val="24"/>
        </w:rPr>
        <w:t>реализации ООП ООО МОУ «СОШ им. Героя Советского Союза Н.Г. Маркелова с. Красная Звезда Ртищевского района Саратовской области»</w:t>
      </w:r>
      <w:r>
        <w:rPr>
          <w:rFonts w:eastAsia="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412BF2" w:rsidRDefault="00412BF2">
      <w:pPr>
        <w:spacing w:line="14" w:lineRule="exact"/>
        <w:rPr>
          <w:sz w:val="20"/>
          <w:szCs w:val="20"/>
        </w:rPr>
      </w:pPr>
    </w:p>
    <w:p w:rsidR="00412BF2" w:rsidRDefault="00762CCB">
      <w:pPr>
        <w:spacing w:line="237" w:lineRule="auto"/>
        <w:ind w:left="260" w:firstLine="708"/>
        <w:jc w:val="both"/>
        <w:rPr>
          <w:sz w:val="20"/>
          <w:szCs w:val="20"/>
        </w:rPr>
      </w:pPr>
      <w:r>
        <w:rPr>
          <w:rFonts w:eastAsia="Times New Roman"/>
          <w:sz w:val="24"/>
          <w:szCs w:val="24"/>
        </w:rPr>
        <w:t>Обеспечение государственных гарантий реализации прав на получение общедоступного и бесплатного основного об</w:t>
      </w:r>
      <w:r w:rsidR="000A47FE">
        <w:rPr>
          <w:rFonts w:eastAsia="Times New Roman"/>
          <w:sz w:val="24"/>
          <w:szCs w:val="24"/>
        </w:rPr>
        <w:t>щего образования в МОУ «СОШ им. Героя Советского Союза Н.Г. Маркелова с. Красная Звезда Ртищевского района Саратовской области»</w:t>
      </w:r>
      <w:r>
        <w:rPr>
          <w:rFonts w:eastAsia="Times New Roman"/>
          <w:sz w:val="24"/>
          <w:szCs w:val="24"/>
        </w:rPr>
        <w:t xml:space="preserve"> осуществляется в соответствии с нормативами, определяемыми органами государственной власти субъектов Российской Федерации.</w:t>
      </w:r>
    </w:p>
    <w:p w:rsidR="00412BF2" w:rsidRDefault="00412BF2">
      <w:pPr>
        <w:spacing w:line="14" w:lineRule="exact"/>
        <w:rPr>
          <w:sz w:val="20"/>
          <w:szCs w:val="20"/>
        </w:rPr>
      </w:pPr>
    </w:p>
    <w:p w:rsidR="00412BF2" w:rsidRDefault="00762CCB">
      <w:pPr>
        <w:spacing w:line="237" w:lineRule="auto"/>
        <w:ind w:left="260" w:firstLine="708"/>
        <w:jc w:val="both"/>
        <w:rPr>
          <w:sz w:val="20"/>
          <w:szCs w:val="20"/>
        </w:rPr>
      </w:pPr>
      <w:r>
        <w:rPr>
          <w:rFonts w:eastAsia="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412BF2" w:rsidRDefault="00412BF2">
      <w:pPr>
        <w:spacing w:line="34" w:lineRule="exact"/>
        <w:rPr>
          <w:sz w:val="20"/>
          <w:szCs w:val="20"/>
        </w:rPr>
      </w:pPr>
    </w:p>
    <w:p w:rsidR="00412BF2" w:rsidRDefault="00762CCB" w:rsidP="00762CCB">
      <w:pPr>
        <w:numPr>
          <w:ilvl w:val="0"/>
          <w:numId w:val="5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расходы на оплату труда работников, реализующих образовательную программу основного общего образования;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57"/>
        </w:numPr>
        <w:tabs>
          <w:tab w:val="left" w:pos="1260"/>
        </w:tabs>
        <w:ind w:left="1260" w:hanging="290"/>
        <w:rPr>
          <w:rFonts w:ascii="Symbol" w:eastAsia="Symbol" w:hAnsi="Symbol" w:cs="Symbol"/>
          <w:sz w:val="24"/>
          <w:szCs w:val="24"/>
        </w:rPr>
      </w:pPr>
      <w:r>
        <w:rPr>
          <w:rFonts w:eastAsia="Times New Roman"/>
          <w:sz w:val="24"/>
          <w:szCs w:val="24"/>
        </w:rPr>
        <w:t>расходы на приобретение учебников и учебных пособий, средств обучения, игр,</w:t>
      </w:r>
    </w:p>
    <w:p w:rsidR="00412BF2" w:rsidRDefault="00762CCB">
      <w:pPr>
        <w:spacing w:line="237" w:lineRule="auto"/>
        <w:ind w:left="260"/>
        <w:rPr>
          <w:rFonts w:ascii="Symbol" w:eastAsia="Symbol" w:hAnsi="Symbol" w:cs="Symbol"/>
          <w:sz w:val="24"/>
          <w:szCs w:val="24"/>
        </w:rPr>
      </w:pPr>
      <w:r>
        <w:rPr>
          <w:rFonts w:eastAsia="Times New Roman"/>
          <w:sz w:val="24"/>
          <w:szCs w:val="24"/>
        </w:rPr>
        <w:t>игрушек;</w:t>
      </w:r>
    </w:p>
    <w:p w:rsidR="00412BF2" w:rsidRDefault="00412BF2">
      <w:pPr>
        <w:spacing w:line="32" w:lineRule="exact"/>
        <w:rPr>
          <w:rFonts w:ascii="Symbol" w:eastAsia="Symbol" w:hAnsi="Symbol" w:cs="Symbol"/>
          <w:sz w:val="24"/>
          <w:szCs w:val="24"/>
        </w:rPr>
      </w:pPr>
    </w:p>
    <w:p w:rsidR="00412BF2" w:rsidRDefault="00762CCB" w:rsidP="00762CCB">
      <w:pPr>
        <w:numPr>
          <w:ilvl w:val="0"/>
          <w:numId w:val="57"/>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12BF2" w:rsidRDefault="00412BF2">
      <w:pPr>
        <w:spacing w:line="12" w:lineRule="exact"/>
        <w:rPr>
          <w:rFonts w:ascii="Symbol" w:eastAsia="Symbol" w:hAnsi="Symbol" w:cs="Symbol"/>
          <w:sz w:val="24"/>
          <w:szCs w:val="24"/>
        </w:rPr>
      </w:pPr>
    </w:p>
    <w:p w:rsidR="00412BF2" w:rsidRDefault="00762CCB">
      <w:pPr>
        <w:spacing w:line="237" w:lineRule="auto"/>
        <w:ind w:left="260" w:firstLine="828"/>
        <w:jc w:val="both"/>
        <w:rPr>
          <w:rFonts w:ascii="Symbol" w:eastAsia="Symbol" w:hAnsi="Symbol" w:cs="Symbol"/>
          <w:sz w:val="24"/>
          <w:szCs w:val="24"/>
        </w:rPr>
      </w:pPr>
      <w:r>
        <w:rPr>
          <w:rFonts w:eastAsia="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12BF2" w:rsidRDefault="00412BF2">
      <w:pPr>
        <w:spacing w:line="13" w:lineRule="exact"/>
        <w:rPr>
          <w:rFonts w:ascii="Symbol" w:eastAsia="Symbol" w:hAnsi="Symbol" w:cs="Symbol"/>
          <w:sz w:val="24"/>
          <w:szCs w:val="24"/>
        </w:rPr>
      </w:pPr>
    </w:p>
    <w:p w:rsidR="00412BF2" w:rsidRDefault="00762CCB">
      <w:pPr>
        <w:spacing w:line="238" w:lineRule="auto"/>
        <w:ind w:left="260" w:firstLine="708"/>
        <w:jc w:val="both"/>
        <w:rPr>
          <w:rFonts w:ascii="Symbol" w:eastAsia="Symbol" w:hAnsi="Symbol" w:cs="Symbol"/>
          <w:sz w:val="24"/>
          <w:szCs w:val="24"/>
        </w:rPr>
      </w:pPr>
      <w:r>
        <w:rPr>
          <w:rFonts w:eastAsia="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540C89">
        <w:rPr>
          <w:rFonts w:eastAsia="Times New Roman"/>
          <w:sz w:val="24"/>
          <w:szCs w:val="24"/>
        </w:rPr>
        <w:t xml:space="preserve"> </w:t>
      </w:r>
      <w:r>
        <w:rPr>
          <w:rFonts w:eastAsia="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12BF2" w:rsidRDefault="00412BF2">
      <w:pPr>
        <w:spacing w:line="25" w:lineRule="exact"/>
        <w:rPr>
          <w:rFonts w:ascii="Symbol" w:eastAsia="Symbol" w:hAnsi="Symbol" w:cs="Symbol"/>
          <w:sz w:val="24"/>
          <w:szCs w:val="24"/>
        </w:rPr>
      </w:pPr>
    </w:p>
    <w:p w:rsidR="00412BF2" w:rsidRDefault="00762CCB">
      <w:pPr>
        <w:spacing w:line="236" w:lineRule="auto"/>
        <w:ind w:left="260" w:firstLine="708"/>
        <w:jc w:val="both"/>
        <w:rPr>
          <w:rFonts w:ascii="Symbol" w:eastAsia="Symbol" w:hAnsi="Symbol" w:cs="Symbol"/>
          <w:sz w:val="24"/>
          <w:szCs w:val="24"/>
        </w:rPr>
      </w:pPr>
      <w:r>
        <w:rPr>
          <w:rFonts w:eastAsia="Times New Roman"/>
          <w:sz w:val="24"/>
          <w:szCs w:val="24"/>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412BF2" w:rsidRDefault="00412BF2">
      <w:pPr>
        <w:spacing w:line="14" w:lineRule="exact"/>
        <w:rPr>
          <w:rFonts w:ascii="Symbol" w:eastAsia="Symbol" w:hAnsi="Symbol" w:cs="Symbol"/>
          <w:sz w:val="24"/>
          <w:szCs w:val="24"/>
        </w:rPr>
      </w:pPr>
    </w:p>
    <w:p w:rsidR="00412BF2" w:rsidRDefault="00762CCB">
      <w:pPr>
        <w:spacing w:line="238" w:lineRule="auto"/>
        <w:ind w:left="260" w:firstLine="708"/>
        <w:jc w:val="both"/>
        <w:rPr>
          <w:rFonts w:ascii="Symbol" w:eastAsia="Symbol" w:hAnsi="Symbol" w:cs="Symbol"/>
          <w:sz w:val="24"/>
          <w:szCs w:val="24"/>
        </w:rPr>
      </w:pPr>
      <w:r>
        <w:rPr>
          <w:rFonts w:eastAsia="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Положением об оплате труда работников, установлению </w:t>
      </w:r>
      <w:r w:rsidR="000A47FE">
        <w:rPr>
          <w:rFonts w:eastAsia="Times New Roman"/>
          <w:sz w:val="24"/>
          <w:szCs w:val="24"/>
        </w:rPr>
        <w:t>надбавок и доплат в</w:t>
      </w:r>
      <w:r w:rsidR="000A47FE" w:rsidRPr="000A47FE">
        <w:rPr>
          <w:rFonts w:eastAsia="Times New Roman"/>
          <w:sz w:val="24"/>
          <w:szCs w:val="24"/>
        </w:rPr>
        <w:t xml:space="preserve"> </w:t>
      </w:r>
      <w:r w:rsidR="000A47FE">
        <w:rPr>
          <w:rFonts w:eastAsia="Times New Roman"/>
          <w:sz w:val="24"/>
          <w:szCs w:val="24"/>
        </w:rPr>
        <w:t xml:space="preserve">МОУ «СОШ им. Героя Советского Союза Н.Г. Маркелова с. Красная Звезда Ртищевского района Саратовской области» </w:t>
      </w:r>
      <w:r>
        <w:rPr>
          <w:rFonts w:eastAsia="Times New Roman"/>
          <w:sz w:val="24"/>
          <w:szCs w:val="24"/>
        </w:rPr>
        <w:t>.</w:t>
      </w:r>
    </w:p>
    <w:p w:rsidR="00412BF2" w:rsidRDefault="00412BF2">
      <w:pPr>
        <w:spacing w:line="13" w:lineRule="exact"/>
        <w:rPr>
          <w:rFonts w:ascii="Symbol" w:eastAsia="Symbol" w:hAnsi="Symbol" w:cs="Symbol"/>
          <w:sz w:val="24"/>
          <w:szCs w:val="24"/>
        </w:rPr>
      </w:pPr>
    </w:p>
    <w:p w:rsidR="00412BF2" w:rsidRDefault="00762CCB">
      <w:pPr>
        <w:spacing w:line="236" w:lineRule="auto"/>
        <w:ind w:left="260" w:firstLine="708"/>
        <w:jc w:val="both"/>
        <w:rPr>
          <w:rFonts w:ascii="Symbol" w:eastAsia="Symbol" w:hAnsi="Symbol" w:cs="Symbol"/>
          <w:sz w:val="24"/>
          <w:szCs w:val="24"/>
        </w:rPr>
      </w:pPr>
      <w:r>
        <w:rPr>
          <w:rFonts w:eastAsia="Times New Roman"/>
          <w:sz w:val="24"/>
          <w:szCs w:val="24"/>
        </w:rPr>
        <w:t xml:space="preserve">Размеры, порядок и условия осуществления стимулирующих выплат определяются Положением о порядке и условиях распределения стимулирующей (надтарифной) части </w:t>
      </w:r>
      <w:r w:rsidR="000A47FE">
        <w:rPr>
          <w:rFonts w:eastAsia="Times New Roman"/>
          <w:sz w:val="24"/>
          <w:szCs w:val="24"/>
        </w:rPr>
        <w:t>фонда оплаты труда МОУ «СОШ им. Героя Советского Союза Н.Г. Маркелова с. Красная Звезда Ртищевского района Саратовской области»</w:t>
      </w:r>
      <w:r>
        <w:rPr>
          <w:rFonts w:eastAsia="Times New Roman"/>
          <w:sz w:val="24"/>
          <w:szCs w:val="24"/>
        </w:rPr>
        <w:t>.</w:t>
      </w:r>
    </w:p>
    <w:p w:rsidR="00412BF2" w:rsidRDefault="00412BF2">
      <w:pPr>
        <w:spacing w:line="1" w:lineRule="exact"/>
        <w:rPr>
          <w:rFonts w:ascii="Symbol" w:eastAsia="Symbol" w:hAnsi="Symbol" w:cs="Symbol"/>
          <w:sz w:val="24"/>
          <w:szCs w:val="24"/>
        </w:rPr>
      </w:pPr>
    </w:p>
    <w:p w:rsidR="00412BF2" w:rsidRDefault="000A47FE">
      <w:pPr>
        <w:ind w:left="980"/>
        <w:rPr>
          <w:rFonts w:ascii="Symbol" w:eastAsia="Symbol" w:hAnsi="Symbol" w:cs="Symbol"/>
          <w:sz w:val="24"/>
          <w:szCs w:val="24"/>
        </w:rPr>
      </w:pPr>
      <w:r>
        <w:rPr>
          <w:rFonts w:eastAsia="Times New Roman"/>
          <w:sz w:val="24"/>
          <w:szCs w:val="24"/>
        </w:rPr>
        <w:t>МОУ «СОШ им. Героя Советского Союза Н.Г. Маркелова с. Красная Звезда Ртищевского района Саратовской области»</w:t>
      </w:r>
      <w:r w:rsidR="00D16A86">
        <w:rPr>
          <w:rFonts w:eastAsia="Times New Roman"/>
          <w:sz w:val="24"/>
          <w:szCs w:val="24"/>
        </w:rPr>
        <w:t xml:space="preserve"> </w:t>
      </w:r>
      <w:r w:rsidR="00762CCB">
        <w:rPr>
          <w:rFonts w:eastAsia="Times New Roman"/>
          <w:sz w:val="24"/>
          <w:szCs w:val="24"/>
        </w:rPr>
        <w:t>самостоятельно определяет:</w:t>
      </w:r>
    </w:p>
    <w:p w:rsidR="00412BF2" w:rsidRDefault="00412BF2">
      <w:pPr>
        <w:spacing w:line="1" w:lineRule="exact"/>
        <w:rPr>
          <w:rFonts w:ascii="Symbol" w:eastAsia="Symbol" w:hAnsi="Symbol" w:cs="Symbol"/>
          <w:sz w:val="24"/>
          <w:szCs w:val="24"/>
        </w:rPr>
      </w:pPr>
    </w:p>
    <w:p w:rsidR="00412BF2" w:rsidRPr="000A47FE" w:rsidRDefault="00762CCB" w:rsidP="000A47FE">
      <w:pPr>
        <w:numPr>
          <w:ilvl w:val="0"/>
          <w:numId w:val="57"/>
        </w:numPr>
        <w:tabs>
          <w:tab w:val="left" w:pos="1400"/>
        </w:tabs>
        <w:ind w:left="1400" w:hanging="430"/>
        <w:rPr>
          <w:rFonts w:ascii="Symbol" w:eastAsia="Symbol" w:hAnsi="Symbol" w:cs="Symbol"/>
          <w:sz w:val="24"/>
          <w:szCs w:val="24"/>
        </w:rPr>
      </w:pPr>
      <w:r>
        <w:rPr>
          <w:rFonts w:eastAsia="Times New Roman"/>
          <w:sz w:val="24"/>
          <w:szCs w:val="24"/>
        </w:rPr>
        <w:t>соотношение базовой и стимулирующей части фонда оплаты труда;</w:t>
      </w:r>
    </w:p>
    <w:p w:rsidR="00412BF2" w:rsidRDefault="00412BF2">
      <w:pPr>
        <w:spacing w:line="256" w:lineRule="exact"/>
        <w:rPr>
          <w:sz w:val="20"/>
          <w:szCs w:val="20"/>
        </w:rPr>
      </w:pPr>
    </w:p>
    <w:p w:rsidR="00412BF2" w:rsidRDefault="00762CCB" w:rsidP="00762CCB">
      <w:pPr>
        <w:numPr>
          <w:ilvl w:val="0"/>
          <w:numId w:val="58"/>
        </w:numPr>
        <w:tabs>
          <w:tab w:val="left" w:pos="1400"/>
        </w:tabs>
        <w:ind w:left="1400" w:hanging="430"/>
        <w:rPr>
          <w:rFonts w:ascii="Symbol" w:eastAsia="Symbol" w:hAnsi="Symbol" w:cs="Symbol"/>
          <w:sz w:val="24"/>
          <w:szCs w:val="24"/>
        </w:rPr>
      </w:pPr>
      <w:r>
        <w:rPr>
          <w:rFonts w:eastAsia="Times New Roman"/>
          <w:sz w:val="24"/>
          <w:szCs w:val="24"/>
        </w:rPr>
        <w:t>соотношение фонда оплаты труда руководящего, педагогического, инженерно-</w:t>
      </w:r>
    </w:p>
    <w:p w:rsidR="00412BF2" w:rsidRDefault="00412BF2">
      <w:pPr>
        <w:spacing w:line="9" w:lineRule="exact"/>
        <w:rPr>
          <w:rFonts w:ascii="Symbol" w:eastAsia="Symbol" w:hAnsi="Symbol" w:cs="Symbol"/>
          <w:sz w:val="24"/>
          <w:szCs w:val="24"/>
        </w:rPr>
      </w:pPr>
    </w:p>
    <w:p w:rsidR="00412BF2" w:rsidRDefault="00762CCB">
      <w:pPr>
        <w:spacing w:line="234" w:lineRule="auto"/>
        <w:ind w:left="260"/>
        <w:rPr>
          <w:rFonts w:ascii="Symbol" w:eastAsia="Symbol" w:hAnsi="Symbol" w:cs="Symbol"/>
          <w:sz w:val="24"/>
          <w:szCs w:val="24"/>
        </w:rPr>
      </w:pPr>
      <w:r>
        <w:rPr>
          <w:rFonts w:eastAsia="Times New Roman"/>
          <w:sz w:val="24"/>
          <w:szCs w:val="24"/>
        </w:rPr>
        <w:t>технического,</w:t>
      </w:r>
      <w:r w:rsidR="00540C89">
        <w:rPr>
          <w:rFonts w:eastAsia="Times New Roman"/>
          <w:sz w:val="24"/>
          <w:szCs w:val="24"/>
        </w:rPr>
        <w:t xml:space="preserve"> </w:t>
      </w:r>
      <w:r>
        <w:rPr>
          <w:rFonts w:eastAsia="Times New Roman"/>
          <w:sz w:val="24"/>
          <w:szCs w:val="24"/>
        </w:rPr>
        <w:t>административно-хозяйственного, производственного, учебно-вспомогательного</w:t>
      </w:r>
      <w:r w:rsidR="00540C89">
        <w:rPr>
          <w:rFonts w:eastAsia="Times New Roman"/>
          <w:sz w:val="24"/>
          <w:szCs w:val="24"/>
        </w:rPr>
        <w:t xml:space="preserve"> </w:t>
      </w:r>
      <w:r>
        <w:rPr>
          <w:rFonts w:eastAsia="Times New Roman"/>
          <w:sz w:val="24"/>
          <w:szCs w:val="24"/>
        </w:rPr>
        <w:t>и иного персонала;</w:t>
      </w:r>
    </w:p>
    <w:p w:rsidR="00412BF2" w:rsidRDefault="00412BF2">
      <w:pPr>
        <w:spacing w:line="2" w:lineRule="exact"/>
        <w:rPr>
          <w:rFonts w:ascii="Symbol" w:eastAsia="Symbol" w:hAnsi="Symbol" w:cs="Symbol"/>
          <w:sz w:val="24"/>
          <w:szCs w:val="24"/>
        </w:rPr>
      </w:pPr>
    </w:p>
    <w:p w:rsidR="00412BF2" w:rsidRDefault="00762CCB" w:rsidP="00762CCB">
      <w:pPr>
        <w:numPr>
          <w:ilvl w:val="0"/>
          <w:numId w:val="58"/>
        </w:numPr>
        <w:tabs>
          <w:tab w:val="left" w:pos="1400"/>
        </w:tabs>
        <w:ind w:left="1400" w:hanging="430"/>
        <w:rPr>
          <w:rFonts w:ascii="Symbol" w:eastAsia="Symbol" w:hAnsi="Symbol" w:cs="Symbol"/>
          <w:sz w:val="24"/>
          <w:szCs w:val="24"/>
        </w:rPr>
      </w:pPr>
      <w:r>
        <w:rPr>
          <w:rFonts w:eastAsia="Times New Roman"/>
          <w:sz w:val="24"/>
          <w:szCs w:val="24"/>
        </w:rPr>
        <w:t>соотношение общей и специальной частей внутри базовой части фонда оплаты</w:t>
      </w:r>
    </w:p>
    <w:p w:rsidR="00412BF2" w:rsidRDefault="00762CCB">
      <w:pPr>
        <w:ind w:left="260"/>
        <w:rPr>
          <w:rFonts w:ascii="Symbol" w:eastAsia="Symbol" w:hAnsi="Symbol" w:cs="Symbol"/>
          <w:sz w:val="24"/>
          <w:szCs w:val="24"/>
        </w:rPr>
      </w:pPr>
      <w:r>
        <w:rPr>
          <w:rFonts w:eastAsia="Times New Roman"/>
          <w:sz w:val="24"/>
          <w:szCs w:val="24"/>
        </w:rPr>
        <w:lastRenderedPageBreak/>
        <w:t>труда;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58"/>
        </w:numPr>
        <w:tabs>
          <w:tab w:val="left" w:pos="1393"/>
        </w:tabs>
        <w:spacing w:line="226" w:lineRule="auto"/>
        <w:ind w:left="260" w:firstLine="710"/>
        <w:rPr>
          <w:rFonts w:ascii="Symbol" w:eastAsia="Symbol" w:hAnsi="Symbol" w:cs="Symbol"/>
          <w:sz w:val="24"/>
          <w:szCs w:val="24"/>
        </w:rPr>
      </w:pPr>
      <w:r>
        <w:rPr>
          <w:rFonts w:eastAsia="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12BF2" w:rsidRDefault="00412BF2">
      <w:pPr>
        <w:spacing w:line="12" w:lineRule="exact"/>
        <w:rPr>
          <w:rFonts w:ascii="Symbol" w:eastAsia="Symbol" w:hAnsi="Symbol" w:cs="Symbol"/>
          <w:sz w:val="24"/>
          <w:szCs w:val="24"/>
        </w:rPr>
      </w:pPr>
    </w:p>
    <w:p w:rsidR="00412BF2" w:rsidRDefault="00762CCB">
      <w:pPr>
        <w:spacing w:line="236" w:lineRule="auto"/>
        <w:ind w:left="260" w:firstLine="708"/>
        <w:jc w:val="both"/>
        <w:rPr>
          <w:rFonts w:ascii="Symbol" w:eastAsia="Symbol" w:hAnsi="Symbol" w:cs="Symbol"/>
          <w:sz w:val="24"/>
          <w:szCs w:val="24"/>
        </w:rPr>
      </w:pPr>
      <w:r>
        <w:rPr>
          <w:rFonts w:eastAsia="Times New Roman"/>
          <w:sz w:val="24"/>
          <w:szCs w:val="24"/>
        </w:rPr>
        <w:t>В распределении стимулирующей части фонда оплаты труда учитывается мнение Управляющего совета, выборного органа первичной профс</w:t>
      </w:r>
      <w:r w:rsidR="000A47FE">
        <w:rPr>
          <w:rFonts w:eastAsia="Times New Roman"/>
          <w:sz w:val="24"/>
          <w:szCs w:val="24"/>
        </w:rPr>
        <w:t>оюзной организации МОУ «СОШ им. Героя Советского Союза Н.Г. Маркелова с. Красная Звезда Ртищевского района Саратовской области»</w:t>
      </w:r>
      <w:r>
        <w:rPr>
          <w:rFonts w:eastAsia="Times New Roman"/>
          <w:sz w:val="24"/>
          <w:szCs w:val="24"/>
        </w:rPr>
        <w:t>.</w:t>
      </w:r>
    </w:p>
    <w:p w:rsidR="00412BF2" w:rsidRDefault="00412BF2">
      <w:pPr>
        <w:spacing w:line="13" w:lineRule="exact"/>
        <w:rPr>
          <w:rFonts w:ascii="Symbol" w:eastAsia="Symbol" w:hAnsi="Symbol" w:cs="Symbol"/>
          <w:sz w:val="24"/>
          <w:szCs w:val="24"/>
        </w:rPr>
      </w:pPr>
    </w:p>
    <w:p w:rsidR="00412BF2" w:rsidRDefault="00762CCB">
      <w:pPr>
        <w:spacing w:line="236" w:lineRule="auto"/>
        <w:ind w:left="260" w:firstLine="708"/>
        <w:jc w:val="both"/>
        <w:rPr>
          <w:rFonts w:ascii="Symbol" w:eastAsia="Symbol" w:hAnsi="Symbol" w:cs="Symbol"/>
          <w:sz w:val="24"/>
          <w:szCs w:val="24"/>
        </w:rPr>
      </w:pPr>
      <w:r>
        <w:rPr>
          <w:rFonts w:eastAsia="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412BF2" w:rsidRDefault="00412BF2">
      <w:pPr>
        <w:spacing w:line="1" w:lineRule="exact"/>
        <w:rPr>
          <w:rFonts w:ascii="Symbol" w:eastAsia="Symbol" w:hAnsi="Symbol" w:cs="Symbol"/>
          <w:sz w:val="24"/>
          <w:szCs w:val="24"/>
        </w:rPr>
      </w:pPr>
    </w:p>
    <w:p w:rsidR="00412BF2" w:rsidRDefault="00762CCB">
      <w:pPr>
        <w:ind w:left="980"/>
        <w:rPr>
          <w:rFonts w:ascii="Symbol" w:eastAsia="Symbol" w:hAnsi="Symbol" w:cs="Symbol"/>
          <w:sz w:val="24"/>
          <w:szCs w:val="24"/>
        </w:rPr>
      </w:pPr>
      <w:r>
        <w:rPr>
          <w:rFonts w:eastAsia="Times New Roman"/>
          <w:sz w:val="24"/>
          <w:szCs w:val="24"/>
        </w:rPr>
        <w:t>1) проводит экономический расчет стоимости обеспечения требований ФГОС;</w:t>
      </w:r>
    </w:p>
    <w:p w:rsidR="00412BF2" w:rsidRDefault="00412BF2">
      <w:pPr>
        <w:spacing w:line="12" w:lineRule="exact"/>
        <w:rPr>
          <w:sz w:val="20"/>
          <w:szCs w:val="20"/>
        </w:rPr>
      </w:pPr>
    </w:p>
    <w:p w:rsidR="00412BF2" w:rsidRDefault="00762CCB" w:rsidP="00762CCB">
      <w:pPr>
        <w:numPr>
          <w:ilvl w:val="0"/>
          <w:numId w:val="59"/>
        </w:numPr>
        <w:tabs>
          <w:tab w:val="left" w:pos="1383"/>
        </w:tabs>
        <w:spacing w:line="236" w:lineRule="auto"/>
        <w:ind w:left="260" w:firstLine="710"/>
        <w:jc w:val="both"/>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412BF2" w:rsidRDefault="00412BF2">
      <w:pPr>
        <w:spacing w:line="14" w:lineRule="exact"/>
        <w:rPr>
          <w:rFonts w:eastAsia="Times New Roman"/>
          <w:sz w:val="24"/>
          <w:szCs w:val="24"/>
        </w:rPr>
      </w:pPr>
    </w:p>
    <w:p w:rsidR="00412BF2" w:rsidRDefault="00762CCB" w:rsidP="00762CCB">
      <w:pPr>
        <w:numPr>
          <w:ilvl w:val="0"/>
          <w:numId w:val="59"/>
        </w:numPr>
        <w:tabs>
          <w:tab w:val="left" w:pos="1251"/>
        </w:tabs>
        <w:spacing w:line="234" w:lineRule="auto"/>
        <w:ind w:left="260" w:firstLine="710"/>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 образовательной программы основного общего образования;</w:t>
      </w:r>
    </w:p>
    <w:p w:rsidR="00412BF2" w:rsidRDefault="00412BF2">
      <w:pPr>
        <w:spacing w:line="13" w:lineRule="exact"/>
        <w:rPr>
          <w:rFonts w:eastAsia="Times New Roman"/>
          <w:sz w:val="24"/>
          <w:szCs w:val="24"/>
        </w:rPr>
      </w:pPr>
    </w:p>
    <w:p w:rsidR="00412BF2" w:rsidRDefault="00762CCB" w:rsidP="00762CCB">
      <w:pPr>
        <w:numPr>
          <w:ilvl w:val="0"/>
          <w:numId w:val="59"/>
        </w:numPr>
        <w:tabs>
          <w:tab w:val="left" w:pos="1280"/>
        </w:tabs>
        <w:spacing w:line="237" w:lineRule="auto"/>
        <w:ind w:left="260" w:firstLine="710"/>
        <w:jc w:val="both"/>
        <w:rPr>
          <w:rFonts w:eastAsia="Times New Roman"/>
          <w:sz w:val="24"/>
          <w:szCs w:val="24"/>
        </w:rPr>
      </w:pPr>
      <w:r>
        <w:rPr>
          <w:rFonts w:eastAsia="Times New Roman"/>
          <w:sz w:val="24"/>
          <w:szCs w:val="24"/>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412BF2" w:rsidRDefault="00412BF2">
      <w:pPr>
        <w:spacing w:line="13" w:lineRule="exact"/>
        <w:rPr>
          <w:rFonts w:eastAsia="Times New Roman"/>
          <w:sz w:val="24"/>
          <w:szCs w:val="24"/>
        </w:rPr>
      </w:pPr>
    </w:p>
    <w:p w:rsidR="00412BF2" w:rsidRDefault="00762CCB" w:rsidP="00762CCB">
      <w:pPr>
        <w:numPr>
          <w:ilvl w:val="0"/>
          <w:numId w:val="59"/>
        </w:numPr>
        <w:tabs>
          <w:tab w:val="left" w:pos="1282"/>
        </w:tabs>
        <w:spacing w:line="237" w:lineRule="auto"/>
        <w:ind w:left="260" w:firstLine="710"/>
        <w:jc w:val="both"/>
        <w:rPr>
          <w:rFonts w:eastAsia="Times New Roman"/>
          <w:sz w:val="24"/>
          <w:szCs w:val="24"/>
        </w:rPr>
      </w:pPr>
      <w:r>
        <w:rPr>
          <w:rFonts w:eastAsia="Times New Roman"/>
          <w:sz w:val="24"/>
          <w:szCs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12BF2" w:rsidRDefault="00412BF2">
      <w:pPr>
        <w:spacing w:line="1" w:lineRule="exact"/>
        <w:rPr>
          <w:rFonts w:eastAsia="Times New Roman"/>
          <w:sz w:val="24"/>
          <w:szCs w:val="24"/>
        </w:rPr>
      </w:pPr>
    </w:p>
    <w:p w:rsidR="00412BF2" w:rsidRDefault="00762CCB">
      <w:pPr>
        <w:ind w:left="980"/>
        <w:rPr>
          <w:rFonts w:eastAsia="Times New Roman"/>
          <w:sz w:val="24"/>
          <w:szCs w:val="24"/>
        </w:rPr>
      </w:pPr>
      <w:r>
        <w:rPr>
          <w:rFonts w:eastAsia="Times New Roman"/>
          <w:sz w:val="24"/>
          <w:szCs w:val="24"/>
        </w:rPr>
        <w:t>Взаимодействие осуществляется:</w:t>
      </w:r>
    </w:p>
    <w:p w:rsidR="00412BF2" w:rsidRDefault="00412BF2">
      <w:pPr>
        <w:spacing w:line="4"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12BF2" w:rsidRDefault="00412BF2">
      <w:pPr>
        <w:spacing w:line="8" w:lineRule="exact"/>
        <w:rPr>
          <w:rFonts w:eastAsia="Times New Roman"/>
          <w:sz w:val="24"/>
          <w:szCs w:val="24"/>
        </w:rPr>
      </w:pPr>
    </w:p>
    <w:p w:rsidR="00412BF2" w:rsidRDefault="00762CC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12BF2" w:rsidRDefault="00412BF2">
      <w:pPr>
        <w:spacing w:line="14" w:lineRule="exact"/>
        <w:rPr>
          <w:rFonts w:eastAsia="Times New Roman"/>
          <w:sz w:val="24"/>
          <w:szCs w:val="24"/>
        </w:rPr>
      </w:pPr>
    </w:p>
    <w:p w:rsidR="00412BF2" w:rsidRDefault="00762CCB">
      <w:pPr>
        <w:spacing w:line="234" w:lineRule="auto"/>
        <w:ind w:left="260" w:firstLine="708"/>
        <w:jc w:val="both"/>
        <w:rPr>
          <w:rFonts w:eastAsia="Times New Roman"/>
          <w:sz w:val="24"/>
          <w:szCs w:val="24"/>
        </w:rPr>
      </w:pPr>
      <w:r>
        <w:rPr>
          <w:rFonts w:eastAsia="Times New Roman"/>
          <w:sz w:val="24"/>
          <w:szCs w:val="24"/>
        </w:rPr>
        <w:t>Нормативные затраты на оплату труда и начисления на выплаты по оплате труда работников школы, которые не принимают непосредственного участия в оказании</w:t>
      </w:r>
    </w:p>
    <w:p w:rsidR="00412BF2" w:rsidRDefault="00412BF2">
      <w:pPr>
        <w:spacing w:line="13"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муниципальной услуги (вспомогательного, технического, административно-управленческого и прочего персонала, не принимающего непосредственного участия в оказании муниципальной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412BF2" w:rsidRDefault="00412BF2">
      <w:pPr>
        <w:spacing w:line="14" w:lineRule="exact"/>
        <w:rPr>
          <w:rFonts w:eastAsia="Times New Roman"/>
          <w:sz w:val="24"/>
          <w:szCs w:val="24"/>
        </w:rPr>
      </w:pPr>
    </w:p>
    <w:p w:rsidR="00412BF2" w:rsidRDefault="00762CCB">
      <w:pPr>
        <w:spacing w:line="236" w:lineRule="auto"/>
        <w:ind w:left="260" w:firstLine="708"/>
        <w:jc w:val="both"/>
        <w:rPr>
          <w:rFonts w:eastAsia="Times New Roman"/>
          <w:sz w:val="24"/>
          <w:szCs w:val="24"/>
        </w:rPr>
      </w:pPr>
      <w:r>
        <w:rPr>
          <w:rFonts w:eastAsia="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412BF2" w:rsidRDefault="00412BF2">
      <w:pPr>
        <w:spacing w:line="14" w:lineRule="exact"/>
        <w:rPr>
          <w:sz w:val="20"/>
          <w:szCs w:val="20"/>
        </w:rPr>
      </w:pPr>
    </w:p>
    <w:p w:rsidR="00412BF2" w:rsidRDefault="00762CCB" w:rsidP="00762CCB">
      <w:pPr>
        <w:numPr>
          <w:ilvl w:val="0"/>
          <w:numId w:val="60"/>
        </w:numPr>
        <w:tabs>
          <w:tab w:val="left" w:pos="1426"/>
        </w:tabs>
        <w:spacing w:line="236" w:lineRule="auto"/>
        <w:ind w:left="260" w:firstLine="710"/>
        <w:jc w:val="both"/>
        <w:rPr>
          <w:rFonts w:eastAsia="Times New Roman"/>
          <w:sz w:val="24"/>
          <w:szCs w:val="24"/>
        </w:rPr>
      </w:pPr>
      <w:r>
        <w:rPr>
          <w:rFonts w:eastAsia="Times New Roman"/>
          <w:sz w:val="24"/>
          <w:szCs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412BF2" w:rsidRDefault="00412BF2">
      <w:pPr>
        <w:spacing w:line="1" w:lineRule="exact"/>
        <w:rPr>
          <w:rFonts w:eastAsia="Times New Roman"/>
          <w:sz w:val="24"/>
          <w:szCs w:val="24"/>
        </w:rPr>
      </w:pPr>
    </w:p>
    <w:p w:rsidR="00412BF2" w:rsidRDefault="00762CCB" w:rsidP="00762CCB">
      <w:pPr>
        <w:numPr>
          <w:ilvl w:val="0"/>
          <w:numId w:val="60"/>
        </w:numPr>
        <w:tabs>
          <w:tab w:val="left" w:pos="1220"/>
        </w:tabs>
        <w:ind w:left="1220" w:hanging="250"/>
        <w:rPr>
          <w:rFonts w:eastAsia="Times New Roman"/>
          <w:sz w:val="24"/>
          <w:szCs w:val="24"/>
        </w:rPr>
      </w:pPr>
      <w:r>
        <w:rPr>
          <w:rFonts w:eastAsia="Times New Roman"/>
          <w:sz w:val="24"/>
          <w:szCs w:val="24"/>
        </w:rPr>
        <w:t>нормативные затраты на горячее водоснабжение;</w:t>
      </w:r>
    </w:p>
    <w:p w:rsidR="00412BF2" w:rsidRDefault="00762CCB" w:rsidP="00762CCB">
      <w:pPr>
        <w:numPr>
          <w:ilvl w:val="0"/>
          <w:numId w:val="60"/>
        </w:numPr>
        <w:tabs>
          <w:tab w:val="left" w:pos="1220"/>
        </w:tabs>
        <w:ind w:left="1220" w:hanging="250"/>
        <w:rPr>
          <w:rFonts w:eastAsia="Times New Roman"/>
          <w:sz w:val="24"/>
          <w:szCs w:val="24"/>
        </w:rPr>
      </w:pPr>
      <w:r>
        <w:rPr>
          <w:rFonts w:eastAsia="Times New Roman"/>
          <w:sz w:val="24"/>
          <w:szCs w:val="24"/>
        </w:rPr>
        <w:t>нормативные затраты на потребление электрической энергии;</w:t>
      </w:r>
    </w:p>
    <w:p w:rsidR="00412BF2" w:rsidRDefault="00412BF2">
      <w:pPr>
        <w:spacing w:line="12" w:lineRule="exact"/>
        <w:rPr>
          <w:rFonts w:eastAsia="Times New Roman"/>
          <w:sz w:val="24"/>
          <w:szCs w:val="24"/>
        </w:rPr>
      </w:pPr>
    </w:p>
    <w:p w:rsidR="00412BF2" w:rsidRDefault="00762CCB" w:rsidP="00762CCB">
      <w:pPr>
        <w:numPr>
          <w:ilvl w:val="0"/>
          <w:numId w:val="60"/>
        </w:numPr>
        <w:tabs>
          <w:tab w:val="left" w:pos="1364"/>
        </w:tabs>
        <w:spacing w:line="236" w:lineRule="auto"/>
        <w:ind w:left="260" w:firstLine="710"/>
        <w:jc w:val="both"/>
        <w:rPr>
          <w:rFonts w:eastAsia="Times New Roman"/>
          <w:sz w:val="24"/>
          <w:szCs w:val="24"/>
        </w:rPr>
      </w:pPr>
      <w:r>
        <w:rPr>
          <w:rFonts w:eastAsia="Times New Roman"/>
          <w:sz w:val="24"/>
          <w:szCs w:val="24"/>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412BF2" w:rsidRDefault="00762CCB" w:rsidP="000A47FE">
      <w:pPr>
        <w:spacing w:line="236" w:lineRule="auto"/>
        <w:jc w:val="both"/>
        <w:rPr>
          <w:sz w:val="20"/>
          <w:szCs w:val="20"/>
        </w:rPr>
      </w:pPr>
      <w:r>
        <w:rPr>
          <w:rFonts w:eastAsia="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412BF2" w:rsidRDefault="00412BF2">
      <w:pPr>
        <w:spacing w:line="2" w:lineRule="exact"/>
        <w:rPr>
          <w:sz w:val="20"/>
          <w:szCs w:val="20"/>
        </w:rPr>
      </w:pPr>
    </w:p>
    <w:p w:rsidR="00412BF2" w:rsidRDefault="00762CCB">
      <w:pPr>
        <w:ind w:left="980"/>
        <w:rPr>
          <w:sz w:val="20"/>
          <w:szCs w:val="20"/>
        </w:rPr>
      </w:pPr>
      <w:r>
        <w:rPr>
          <w:rFonts w:eastAsia="Times New Roman"/>
          <w:sz w:val="24"/>
          <w:szCs w:val="24"/>
        </w:rPr>
        <w:t>Нормативные затраты на содержание недвижимого имущества включают в себя:</w:t>
      </w:r>
    </w:p>
    <w:p w:rsidR="00412BF2" w:rsidRDefault="00412BF2">
      <w:pPr>
        <w:spacing w:line="32" w:lineRule="exact"/>
        <w:rPr>
          <w:sz w:val="20"/>
          <w:szCs w:val="20"/>
        </w:rPr>
      </w:pPr>
    </w:p>
    <w:p w:rsidR="00412BF2" w:rsidRDefault="00762CCB" w:rsidP="00762CCB">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нормативные затраты на эксплуатацию системы охранной сигнализации и противопожарной безопасности;</w:t>
      </w:r>
    </w:p>
    <w:p w:rsidR="00412BF2" w:rsidRDefault="00412BF2">
      <w:pPr>
        <w:spacing w:line="1" w:lineRule="exact"/>
        <w:rPr>
          <w:rFonts w:ascii="Symbol" w:eastAsia="Symbol" w:hAnsi="Symbol" w:cs="Symbol"/>
          <w:sz w:val="24"/>
          <w:szCs w:val="24"/>
        </w:rPr>
      </w:pPr>
    </w:p>
    <w:p w:rsidR="00412BF2" w:rsidRDefault="00762CCB" w:rsidP="00762CCB">
      <w:pPr>
        <w:numPr>
          <w:ilvl w:val="0"/>
          <w:numId w:val="61"/>
        </w:numPr>
        <w:tabs>
          <w:tab w:val="left" w:pos="1260"/>
        </w:tabs>
        <w:ind w:left="1260" w:hanging="290"/>
        <w:rPr>
          <w:rFonts w:ascii="Symbol" w:eastAsia="Symbol" w:hAnsi="Symbol" w:cs="Symbol"/>
          <w:sz w:val="24"/>
          <w:szCs w:val="24"/>
        </w:rPr>
      </w:pPr>
      <w:r>
        <w:rPr>
          <w:rFonts w:eastAsia="Times New Roman"/>
          <w:sz w:val="24"/>
          <w:szCs w:val="24"/>
        </w:rPr>
        <w:t>нормативные затраты на аренду недвижимого имущества;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нормативные затраты на проведение текущего ремонта объектов недвижимого имущества;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412BF2" w:rsidRDefault="00412BF2">
      <w:pPr>
        <w:spacing w:line="1" w:lineRule="exact"/>
        <w:rPr>
          <w:rFonts w:ascii="Symbol" w:eastAsia="Symbol" w:hAnsi="Symbol" w:cs="Symbol"/>
          <w:sz w:val="24"/>
          <w:szCs w:val="24"/>
        </w:rPr>
      </w:pPr>
    </w:p>
    <w:p w:rsidR="00412BF2" w:rsidRDefault="00762CCB" w:rsidP="00762CCB">
      <w:pPr>
        <w:numPr>
          <w:ilvl w:val="0"/>
          <w:numId w:val="61"/>
        </w:numPr>
        <w:tabs>
          <w:tab w:val="left" w:pos="1260"/>
        </w:tabs>
        <w:ind w:left="1260" w:hanging="290"/>
        <w:rPr>
          <w:rFonts w:ascii="Symbol" w:eastAsia="Symbol" w:hAnsi="Symbol" w:cs="Symbol"/>
          <w:sz w:val="24"/>
          <w:szCs w:val="24"/>
        </w:rPr>
      </w:pPr>
      <w:r>
        <w:rPr>
          <w:rFonts w:eastAsia="Times New Roman"/>
          <w:sz w:val="24"/>
          <w:szCs w:val="24"/>
        </w:rPr>
        <w:t>прочие нормативные затраты на содержание недвижимого имущества.</w:t>
      </w:r>
    </w:p>
    <w:p w:rsidR="00412BF2" w:rsidRDefault="00412BF2">
      <w:pPr>
        <w:spacing w:line="291" w:lineRule="exact"/>
        <w:rPr>
          <w:sz w:val="20"/>
          <w:szCs w:val="20"/>
        </w:rPr>
      </w:pPr>
    </w:p>
    <w:p w:rsidR="00412BF2" w:rsidRDefault="00762CCB">
      <w:pPr>
        <w:spacing w:line="234" w:lineRule="auto"/>
        <w:ind w:left="260" w:right="620"/>
        <w:rPr>
          <w:sz w:val="20"/>
          <w:szCs w:val="20"/>
        </w:rPr>
      </w:pPr>
      <w:r>
        <w:rPr>
          <w:rFonts w:eastAsia="Times New Roman"/>
          <w:b/>
          <w:bCs/>
          <w:i/>
          <w:iCs/>
          <w:sz w:val="24"/>
          <w:szCs w:val="24"/>
        </w:rPr>
        <w:t>3.2.4. Материально-технические условия реализации основной образовательной программы</w:t>
      </w:r>
    </w:p>
    <w:p w:rsidR="00412BF2" w:rsidRDefault="00412BF2">
      <w:pPr>
        <w:spacing w:line="9" w:lineRule="exact"/>
        <w:rPr>
          <w:sz w:val="20"/>
          <w:szCs w:val="20"/>
        </w:rPr>
      </w:pPr>
    </w:p>
    <w:p w:rsidR="00412BF2" w:rsidRDefault="00762CCB">
      <w:pPr>
        <w:spacing w:line="237" w:lineRule="auto"/>
        <w:ind w:left="260" w:firstLine="708"/>
        <w:jc w:val="both"/>
        <w:rPr>
          <w:sz w:val="20"/>
          <w:szCs w:val="20"/>
        </w:rPr>
      </w:pPr>
      <w:r>
        <w:rPr>
          <w:rFonts w:eastAsia="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412BF2" w:rsidRDefault="00412BF2">
      <w:pPr>
        <w:spacing w:line="18" w:lineRule="exact"/>
        <w:rPr>
          <w:sz w:val="20"/>
          <w:szCs w:val="20"/>
        </w:rPr>
      </w:pPr>
    </w:p>
    <w:p w:rsidR="00412BF2" w:rsidRDefault="00762CCB">
      <w:pPr>
        <w:spacing w:line="234" w:lineRule="auto"/>
        <w:ind w:left="260" w:firstLine="708"/>
        <w:jc w:val="both"/>
        <w:rPr>
          <w:sz w:val="20"/>
          <w:szCs w:val="20"/>
        </w:rPr>
      </w:pPr>
      <w:r>
        <w:rPr>
          <w:rFonts w:eastAsia="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412BF2" w:rsidRDefault="00412BF2">
      <w:pPr>
        <w:spacing w:line="14" w:lineRule="exact"/>
        <w:rPr>
          <w:sz w:val="20"/>
          <w:szCs w:val="20"/>
        </w:rPr>
      </w:pPr>
    </w:p>
    <w:p w:rsidR="00412BF2" w:rsidRDefault="00762CCB">
      <w:pPr>
        <w:spacing w:line="238" w:lineRule="auto"/>
        <w:ind w:left="260" w:firstLine="708"/>
        <w:jc w:val="both"/>
        <w:rPr>
          <w:sz w:val="20"/>
          <w:szCs w:val="20"/>
        </w:rPr>
      </w:pPr>
      <w:r>
        <w:rPr>
          <w:rFonts w:eastAsia="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412BF2" w:rsidRDefault="00412BF2">
      <w:pPr>
        <w:spacing w:line="19" w:lineRule="exact"/>
        <w:rPr>
          <w:sz w:val="20"/>
          <w:szCs w:val="20"/>
        </w:rPr>
      </w:pPr>
    </w:p>
    <w:p w:rsidR="00412BF2" w:rsidRDefault="00762CCB" w:rsidP="00762CCB">
      <w:pPr>
        <w:numPr>
          <w:ilvl w:val="0"/>
          <w:numId w:val="62"/>
        </w:numPr>
        <w:tabs>
          <w:tab w:val="left" w:pos="1285"/>
        </w:tabs>
        <w:spacing w:line="236" w:lineRule="auto"/>
        <w:ind w:left="260" w:firstLine="710"/>
        <w:jc w:val="both"/>
        <w:rPr>
          <w:rFonts w:eastAsia="Times New Roman"/>
          <w:sz w:val="24"/>
          <w:szCs w:val="24"/>
        </w:rPr>
      </w:pPr>
      <w:r>
        <w:rPr>
          <w:rFonts w:eastAsia="Times New Roman"/>
          <w:sz w:val="24"/>
          <w:szCs w:val="24"/>
        </w:rPr>
        <w:t xml:space="preserve">соответствии </w:t>
      </w:r>
      <w:r w:rsidR="000A47FE">
        <w:rPr>
          <w:rFonts w:eastAsia="Times New Roman"/>
          <w:sz w:val="24"/>
          <w:szCs w:val="24"/>
        </w:rPr>
        <w:t>с требованиями ФГОС в МОУ «СОШ им. Героя Советского Союза Н.Г. Маркелова с. Красная Звезда Ртищевского района Саратовской области»</w:t>
      </w:r>
      <w:r>
        <w:rPr>
          <w:rFonts w:eastAsia="Times New Roman"/>
          <w:sz w:val="24"/>
          <w:szCs w:val="24"/>
        </w:rPr>
        <w:t xml:space="preserve"> реализующей основную образовательную программу основного общего образования, созданы и устанавлены:</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учебные кабинеты с автоматизированными рабочими местами обучающихся и педагогических работников;</w:t>
      </w:r>
    </w:p>
    <w:p w:rsidR="00412BF2" w:rsidRDefault="00412BF2">
      <w:pPr>
        <w:spacing w:line="5" w:lineRule="exact"/>
        <w:rPr>
          <w:rFonts w:eastAsia="Times New Roman"/>
          <w:sz w:val="24"/>
          <w:szCs w:val="24"/>
        </w:rPr>
      </w:pPr>
    </w:p>
    <w:p w:rsidR="00412BF2" w:rsidRDefault="00762CC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необходимые для реализации учебной и внеурочной деятельности лаборатории и мастерские;</w:t>
      </w:r>
    </w:p>
    <w:p w:rsidR="00412BF2" w:rsidRDefault="00412BF2">
      <w:pPr>
        <w:spacing w:line="3" w:lineRule="exact"/>
        <w:rPr>
          <w:rFonts w:eastAsia="Times New Roman"/>
          <w:sz w:val="24"/>
          <w:szCs w:val="24"/>
        </w:rPr>
      </w:pPr>
    </w:p>
    <w:p w:rsidR="00412BF2" w:rsidRDefault="00762CC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помещения для занятий музыкой, хореографией;</w:t>
      </w:r>
    </w:p>
    <w:p w:rsidR="00412BF2" w:rsidRDefault="00412BF2">
      <w:pPr>
        <w:spacing w:line="29" w:lineRule="exact"/>
        <w:rPr>
          <w:rFonts w:eastAsia="Times New Roman"/>
          <w:sz w:val="24"/>
          <w:szCs w:val="24"/>
        </w:rPr>
      </w:pPr>
    </w:p>
    <w:p w:rsidR="00412BF2" w:rsidRDefault="00762CCB" w:rsidP="00762CCB">
      <w:pPr>
        <w:numPr>
          <w:ilvl w:val="1"/>
          <w:numId w:val="62"/>
        </w:numPr>
        <w:tabs>
          <w:tab w:val="left" w:pos="1700"/>
        </w:tabs>
        <w:spacing w:line="230" w:lineRule="auto"/>
        <w:ind w:left="1700" w:hanging="370"/>
        <w:jc w:val="both"/>
        <w:rPr>
          <w:rFonts w:ascii="Symbol" w:eastAsia="Symbol" w:hAnsi="Symbol" w:cs="Symbol"/>
          <w:sz w:val="24"/>
          <w:szCs w:val="24"/>
        </w:rPr>
      </w:pPr>
      <w:r>
        <w:rPr>
          <w:rFonts w:eastAsia="Times New Roman"/>
          <w:sz w:val="24"/>
          <w:szCs w:val="24"/>
        </w:rPr>
        <w:t>помещение библиотеки с рабочей зоной, оборудованным читальным залом и книгохранилищем, обеспечивающим сохранность книжного фонда, медиатекой;</w:t>
      </w:r>
    </w:p>
    <w:p w:rsidR="00412BF2" w:rsidRDefault="00412BF2">
      <w:pPr>
        <w:spacing w:line="4" w:lineRule="exact"/>
        <w:rPr>
          <w:sz w:val="20"/>
          <w:szCs w:val="20"/>
        </w:rPr>
      </w:pPr>
    </w:p>
    <w:p w:rsidR="00412BF2" w:rsidRDefault="00762CCB" w:rsidP="00762CCB">
      <w:pPr>
        <w:numPr>
          <w:ilvl w:val="0"/>
          <w:numId w:val="63"/>
        </w:numPr>
        <w:tabs>
          <w:tab w:val="left" w:pos="1260"/>
        </w:tabs>
        <w:ind w:left="1260" w:hanging="290"/>
        <w:rPr>
          <w:rFonts w:ascii="Symbol" w:eastAsia="Symbol" w:hAnsi="Symbol" w:cs="Symbol"/>
          <w:sz w:val="24"/>
          <w:szCs w:val="24"/>
        </w:rPr>
      </w:pPr>
      <w:r>
        <w:rPr>
          <w:rFonts w:eastAsia="Times New Roman"/>
          <w:sz w:val="24"/>
          <w:szCs w:val="24"/>
        </w:rPr>
        <w:t>актовый зал;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sz w:val="24"/>
          <w:szCs w:val="24"/>
        </w:rPr>
        <w:t>спортивные залы, стадион, спортивная площадка, оснащенные игровым, спортивным оборудованием и инвентарем;</w:t>
      </w:r>
    </w:p>
    <w:p w:rsidR="00412BF2" w:rsidRDefault="00412BF2">
      <w:pPr>
        <w:spacing w:line="32" w:lineRule="exact"/>
        <w:rPr>
          <w:rFonts w:ascii="Symbol" w:eastAsia="Symbol" w:hAnsi="Symbol" w:cs="Symbol"/>
          <w:sz w:val="24"/>
          <w:szCs w:val="24"/>
        </w:rPr>
      </w:pPr>
    </w:p>
    <w:p w:rsidR="00412BF2" w:rsidRDefault="00762CCB" w:rsidP="00762CCB">
      <w:pPr>
        <w:numPr>
          <w:ilvl w:val="0"/>
          <w:numId w:val="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помещение для питания обучающихся, а также для хранения и приготовления пищи, обеспечивающее возможность организации качественного горячего питания, в том числе горячих завтраков;</w:t>
      </w:r>
    </w:p>
    <w:p w:rsidR="00412BF2" w:rsidRDefault="00412BF2">
      <w:pPr>
        <w:spacing w:line="3" w:lineRule="exact"/>
        <w:rPr>
          <w:rFonts w:ascii="Symbol" w:eastAsia="Symbol" w:hAnsi="Symbol" w:cs="Symbol"/>
          <w:sz w:val="24"/>
          <w:szCs w:val="24"/>
        </w:rPr>
      </w:pPr>
    </w:p>
    <w:p w:rsidR="00412BF2" w:rsidRDefault="00762CCB" w:rsidP="00762CCB">
      <w:pPr>
        <w:numPr>
          <w:ilvl w:val="0"/>
          <w:numId w:val="63"/>
        </w:numPr>
        <w:tabs>
          <w:tab w:val="left" w:pos="1260"/>
        </w:tabs>
        <w:ind w:left="1260" w:hanging="290"/>
        <w:rPr>
          <w:rFonts w:ascii="Symbol" w:eastAsia="Symbol" w:hAnsi="Symbol" w:cs="Symbol"/>
          <w:sz w:val="24"/>
          <w:szCs w:val="24"/>
        </w:rPr>
      </w:pPr>
      <w:r>
        <w:rPr>
          <w:rFonts w:eastAsia="Times New Roman"/>
          <w:sz w:val="24"/>
          <w:szCs w:val="24"/>
        </w:rPr>
        <w:t>помещение для медицинского персонала;</w:t>
      </w:r>
    </w:p>
    <w:p w:rsidR="00412BF2" w:rsidRDefault="00762CCB" w:rsidP="00762CCB">
      <w:pPr>
        <w:numPr>
          <w:ilvl w:val="0"/>
          <w:numId w:val="63"/>
        </w:numPr>
        <w:tabs>
          <w:tab w:val="left" w:pos="1260"/>
        </w:tabs>
        <w:spacing w:line="239" w:lineRule="auto"/>
        <w:ind w:left="1260" w:hanging="290"/>
        <w:rPr>
          <w:rFonts w:ascii="Symbol" w:eastAsia="Symbol" w:hAnsi="Symbol" w:cs="Symbol"/>
          <w:sz w:val="24"/>
          <w:szCs w:val="24"/>
        </w:rPr>
      </w:pPr>
      <w:r>
        <w:rPr>
          <w:rFonts w:eastAsia="Times New Roman"/>
          <w:sz w:val="24"/>
          <w:szCs w:val="24"/>
        </w:rPr>
        <w:t>административные помещения,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sz w:val="24"/>
          <w:szCs w:val="24"/>
        </w:rPr>
        <w:t>кабинет, оснащенный необходимым оборудованием, для организации учебного процесса с детьми с ОВЗ;</w:t>
      </w:r>
    </w:p>
    <w:p w:rsidR="00412BF2" w:rsidRDefault="00412BF2">
      <w:pPr>
        <w:spacing w:line="1" w:lineRule="exact"/>
        <w:rPr>
          <w:rFonts w:ascii="Symbol" w:eastAsia="Symbol" w:hAnsi="Symbol" w:cs="Symbol"/>
          <w:sz w:val="24"/>
          <w:szCs w:val="24"/>
        </w:rPr>
      </w:pPr>
    </w:p>
    <w:p w:rsidR="00412BF2" w:rsidRDefault="00762CCB" w:rsidP="00762CCB">
      <w:pPr>
        <w:numPr>
          <w:ilvl w:val="0"/>
          <w:numId w:val="63"/>
        </w:numPr>
        <w:tabs>
          <w:tab w:val="left" w:pos="1260"/>
        </w:tabs>
        <w:ind w:left="1260" w:hanging="290"/>
        <w:rPr>
          <w:rFonts w:ascii="Symbol" w:eastAsia="Symbol" w:hAnsi="Symbol" w:cs="Symbol"/>
          <w:sz w:val="24"/>
          <w:szCs w:val="24"/>
        </w:rPr>
      </w:pPr>
      <w:r>
        <w:rPr>
          <w:rFonts w:eastAsia="Times New Roman"/>
          <w:sz w:val="24"/>
          <w:szCs w:val="24"/>
        </w:rPr>
        <w:t>гардероб, санузлы, места личной гигиены;</w:t>
      </w:r>
    </w:p>
    <w:p w:rsidR="00412BF2" w:rsidRDefault="00412BF2">
      <w:pPr>
        <w:spacing w:line="1" w:lineRule="exact"/>
        <w:rPr>
          <w:rFonts w:ascii="Symbol" w:eastAsia="Symbol" w:hAnsi="Symbol" w:cs="Symbol"/>
          <w:sz w:val="24"/>
          <w:szCs w:val="24"/>
        </w:rPr>
      </w:pPr>
    </w:p>
    <w:p w:rsidR="00412BF2" w:rsidRPr="00D16A86" w:rsidRDefault="00762CCB" w:rsidP="00762CCB">
      <w:pPr>
        <w:numPr>
          <w:ilvl w:val="0"/>
          <w:numId w:val="63"/>
        </w:numPr>
        <w:tabs>
          <w:tab w:val="left" w:pos="1260"/>
        </w:tabs>
        <w:ind w:left="1260" w:hanging="290"/>
        <w:rPr>
          <w:rFonts w:ascii="Symbol" w:eastAsia="Symbol" w:hAnsi="Symbol" w:cs="Symbol"/>
          <w:sz w:val="24"/>
          <w:szCs w:val="24"/>
        </w:rPr>
      </w:pPr>
      <w:r>
        <w:rPr>
          <w:rFonts w:eastAsia="Times New Roman"/>
          <w:sz w:val="24"/>
          <w:szCs w:val="24"/>
        </w:rPr>
        <w:t>участок  с необходимым набором оснащенных зон.</w:t>
      </w:r>
    </w:p>
    <w:p w:rsidR="00D16A86" w:rsidRDefault="00D16A86" w:rsidP="00D16A86">
      <w:pPr>
        <w:pStyle w:val="ab"/>
        <w:rPr>
          <w:rFonts w:ascii="Symbol" w:eastAsia="Symbol" w:hAnsi="Symbol" w:cs="Symbol"/>
          <w:sz w:val="24"/>
          <w:szCs w:val="24"/>
        </w:rPr>
      </w:pPr>
    </w:p>
    <w:p w:rsidR="00D16A86" w:rsidRDefault="00D16A86" w:rsidP="00D16A86">
      <w:pPr>
        <w:tabs>
          <w:tab w:val="left" w:pos="1260"/>
        </w:tabs>
        <w:rPr>
          <w:rFonts w:ascii="Symbol" w:eastAsia="Symbol" w:hAnsi="Symbol" w:cs="Symbol"/>
          <w:sz w:val="24"/>
          <w:szCs w:val="24"/>
        </w:rPr>
      </w:pPr>
    </w:p>
    <w:p w:rsidR="00D16A86" w:rsidRDefault="00D16A86" w:rsidP="00D16A86">
      <w:pPr>
        <w:tabs>
          <w:tab w:val="left" w:pos="1260"/>
        </w:tabs>
        <w:rPr>
          <w:rFonts w:ascii="Symbol" w:eastAsia="Symbol" w:hAnsi="Symbol" w:cs="Symbol"/>
          <w:sz w:val="24"/>
          <w:szCs w:val="24"/>
        </w:rPr>
      </w:pPr>
    </w:p>
    <w:p w:rsidR="00D16A86" w:rsidRDefault="00D16A86" w:rsidP="00D16A86">
      <w:pPr>
        <w:tabs>
          <w:tab w:val="left" w:pos="1260"/>
        </w:tabs>
        <w:rPr>
          <w:rFonts w:ascii="Symbol" w:eastAsia="Symbol" w:hAnsi="Symbol" w:cs="Symbol"/>
          <w:sz w:val="24"/>
          <w:szCs w:val="24"/>
        </w:rPr>
      </w:pPr>
    </w:p>
    <w:p w:rsidR="00D16A86" w:rsidRDefault="00D16A86" w:rsidP="00D16A86">
      <w:pPr>
        <w:tabs>
          <w:tab w:val="left" w:pos="1260"/>
        </w:tabs>
        <w:rPr>
          <w:rFonts w:ascii="Symbol" w:eastAsia="Symbol" w:hAnsi="Symbol" w:cs="Symbol"/>
          <w:sz w:val="24"/>
          <w:szCs w:val="24"/>
        </w:rPr>
      </w:pPr>
    </w:p>
    <w:p w:rsidR="004632FC" w:rsidRDefault="004632FC" w:rsidP="000A47FE">
      <w:pPr>
        <w:jc w:val="center"/>
        <w:rPr>
          <w:rFonts w:eastAsia="Times New Roman"/>
          <w:b/>
          <w:bCs/>
          <w:i/>
          <w:iCs/>
          <w:sz w:val="24"/>
          <w:szCs w:val="24"/>
        </w:rPr>
      </w:pPr>
    </w:p>
    <w:p w:rsidR="004632FC" w:rsidRDefault="004632FC" w:rsidP="000A47FE">
      <w:pPr>
        <w:jc w:val="center"/>
        <w:rPr>
          <w:rFonts w:eastAsia="Times New Roman"/>
          <w:b/>
          <w:bCs/>
          <w:i/>
          <w:iCs/>
          <w:sz w:val="24"/>
          <w:szCs w:val="24"/>
        </w:rPr>
      </w:pPr>
    </w:p>
    <w:p w:rsidR="004632FC" w:rsidRDefault="004632FC" w:rsidP="000A47FE">
      <w:pPr>
        <w:jc w:val="center"/>
        <w:rPr>
          <w:rFonts w:eastAsia="Times New Roman"/>
          <w:b/>
          <w:bCs/>
          <w:i/>
          <w:iCs/>
          <w:sz w:val="24"/>
          <w:szCs w:val="24"/>
        </w:rPr>
      </w:pPr>
    </w:p>
    <w:p w:rsidR="004632FC" w:rsidRDefault="004632FC" w:rsidP="000A47FE">
      <w:pPr>
        <w:jc w:val="center"/>
        <w:rPr>
          <w:rFonts w:eastAsia="Times New Roman"/>
          <w:b/>
          <w:bCs/>
          <w:i/>
          <w:iCs/>
          <w:sz w:val="24"/>
          <w:szCs w:val="24"/>
        </w:rPr>
      </w:pPr>
    </w:p>
    <w:p w:rsidR="004632FC" w:rsidRDefault="004632FC" w:rsidP="000A47FE">
      <w:pPr>
        <w:jc w:val="center"/>
        <w:rPr>
          <w:rFonts w:eastAsia="Times New Roman"/>
          <w:b/>
          <w:bCs/>
          <w:i/>
          <w:iCs/>
          <w:sz w:val="24"/>
          <w:szCs w:val="24"/>
        </w:rPr>
      </w:pPr>
    </w:p>
    <w:p w:rsidR="00412BF2" w:rsidRDefault="00762CCB" w:rsidP="000A47FE">
      <w:pPr>
        <w:jc w:val="center"/>
        <w:rPr>
          <w:sz w:val="20"/>
          <w:szCs w:val="20"/>
        </w:rPr>
      </w:pPr>
      <w:r>
        <w:rPr>
          <w:rFonts w:eastAsia="Times New Roman"/>
          <w:b/>
          <w:bCs/>
          <w:i/>
          <w:iCs/>
          <w:sz w:val="24"/>
          <w:szCs w:val="24"/>
        </w:rPr>
        <w:lastRenderedPageBreak/>
        <w:t>Материально - технические ресурсы для реализации ООП ООО</w:t>
      </w:r>
    </w:p>
    <w:p w:rsidR="00412BF2" w:rsidRDefault="00412BF2">
      <w:pPr>
        <w:spacing w:line="172" w:lineRule="exact"/>
        <w:rPr>
          <w:sz w:val="20"/>
          <w:szCs w:val="20"/>
        </w:rPr>
      </w:pPr>
    </w:p>
    <w:tbl>
      <w:tblPr>
        <w:tblW w:w="9640" w:type="dxa"/>
        <w:tblInd w:w="150" w:type="dxa"/>
        <w:tblLayout w:type="fixed"/>
        <w:tblCellMar>
          <w:left w:w="0" w:type="dxa"/>
          <w:right w:w="0" w:type="dxa"/>
        </w:tblCellMar>
        <w:tblLook w:val="04A0"/>
      </w:tblPr>
      <w:tblGrid>
        <w:gridCol w:w="1940"/>
        <w:gridCol w:w="80"/>
        <w:gridCol w:w="1780"/>
        <w:gridCol w:w="1860"/>
        <w:gridCol w:w="2000"/>
        <w:gridCol w:w="280"/>
        <w:gridCol w:w="1660"/>
        <w:gridCol w:w="40"/>
      </w:tblGrid>
      <w:tr w:rsidR="00412BF2" w:rsidTr="000A47FE">
        <w:trPr>
          <w:trHeight w:val="283"/>
        </w:trPr>
        <w:tc>
          <w:tcPr>
            <w:tcW w:w="1940" w:type="dxa"/>
            <w:tcBorders>
              <w:top w:val="single" w:sz="8" w:space="0" w:color="auto"/>
              <w:left w:val="single" w:sz="8" w:space="0" w:color="auto"/>
              <w:bottom w:val="single" w:sz="8" w:space="0" w:color="auto"/>
            </w:tcBorders>
            <w:vAlign w:val="bottom"/>
          </w:tcPr>
          <w:p w:rsidR="00412BF2" w:rsidRDefault="00412BF2">
            <w:pPr>
              <w:rPr>
                <w:sz w:val="24"/>
                <w:szCs w:val="24"/>
              </w:rPr>
            </w:pPr>
          </w:p>
        </w:tc>
        <w:tc>
          <w:tcPr>
            <w:tcW w:w="80" w:type="dxa"/>
            <w:tcBorders>
              <w:top w:val="single" w:sz="8" w:space="0" w:color="auto"/>
              <w:bottom w:val="single" w:sz="8" w:space="0" w:color="auto"/>
            </w:tcBorders>
            <w:vAlign w:val="bottom"/>
          </w:tcPr>
          <w:p w:rsidR="00412BF2" w:rsidRDefault="00412BF2">
            <w:pPr>
              <w:rPr>
                <w:sz w:val="24"/>
                <w:szCs w:val="24"/>
              </w:rPr>
            </w:pPr>
          </w:p>
        </w:tc>
        <w:tc>
          <w:tcPr>
            <w:tcW w:w="3640" w:type="dxa"/>
            <w:gridSpan w:val="2"/>
            <w:tcBorders>
              <w:top w:val="single" w:sz="8" w:space="0" w:color="auto"/>
              <w:bottom w:val="single" w:sz="8" w:space="0" w:color="auto"/>
            </w:tcBorders>
            <w:vAlign w:val="bottom"/>
          </w:tcPr>
          <w:p w:rsidR="00412BF2" w:rsidRDefault="00762CCB">
            <w:pPr>
              <w:ind w:left="740"/>
              <w:rPr>
                <w:sz w:val="20"/>
                <w:szCs w:val="20"/>
              </w:rPr>
            </w:pPr>
            <w:r>
              <w:rPr>
                <w:rFonts w:eastAsia="Times New Roman"/>
                <w:b/>
                <w:bCs/>
                <w:i/>
                <w:iCs/>
                <w:sz w:val="24"/>
                <w:szCs w:val="24"/>
              </w:rPr>
              <w:t>Наименование ресурса</w:t>
            </w:r>
          </w:p>
        </w:tc>
        <w:tc>
          <w:tcPr>
            <w:tcW w:w="2000" w:type="dxa"/>
            <w:tcBorders>
              <w:top w:val="single" w:sz="8" w:space="0" w:color="auto"/>
              <w:bottom w:val="single" w:sz="8" w:space="0" w:color="auto"/>
            </w:tcBorders>
            <w:vAlign w:val="bottom"/>
          </w:tcPr>
          <w:p w:rsidR="00412BF2" w:rsidRDefault="00412BF2">
            <w:pPr>
              <w:rPr>
                <w:sz w:val="24"/>
                <w:szCs w:val="24"/>
              </w:rPr>
            </w:pPr>
          </w:p>
        </w:tc>
        <w:tc>
          <w:tcPr>
            <w:tcW w:w="280" w:type="dxa"/>
            <w:tcBorders>
              <w:top w:val="single" w:sz="8" w:space="0" w:color="auto"/>
              <w:bottom w:val="single" w:sz="8" w:space="0" w:color="auto"/>
              <w:right w:val="single" w:sz="8" w:space="0" w:color="auto"/>
            </w:tcBorders>
            <w:vAlign w:val="bottom"/>
          </w:tcPr>
          <w:p w:rsidR="00412BF2" w:rsidRDefault="00412BF2">
            <w:pPr>
              <w:rPr>
                <w:sz w:val="24"/>
                <w:szCs w:val="24"/>
              </w:rPr>
            </w:pPr>
          </w:p>
        </w:tc>
        <w:tc>
          <w:tcPr>
            <w:tcW w:w="1700" w:type="dxa"/>
            <w:gridSpan w:val="2"/>
            <w:tcBorders>
              <w:top w:val="single" w:sz="8" w:space="0" w:color="auto"/>
              <w:bottom w:val="single" w:sz="8" w:space="0" w:color="auto"/>
              <w:right w:val="single" w:sz="8" w:space="0" w:color="auto"/>
            </w:tcBorders>
            <w:vAlign w:val="bottom"/>
          </w:tcPr>
          <w:p w:rsidR="00412BF2" w:rsidRDefault="00762CCB">
            <w:pPr>
              <w:ind w:left="180"/>
              <w:rPr>
                <w:sz w:val="20"/>
                <w:szCs w:val="20"/>
              </w:rPr>
            </w:pPr>
            <w:r>
              <w:rPr>
                <w:rFonts w:eastAsia="Times New Roman"/>
                <w:b/>
                <w:bCs/>
                <w:i/>
                <w:iCs/>
                <w:sz w:val="24"/>
                <w:szCs w:val="24"/>
              </w:rPr>
              <w:t>Количество</w:t>
            </w:r>
          </w:p>
        </w:tc>
      </w:tr>
      <w:tr w:rsidR="00412BF2" w:rsidTr="000A47FE">
        <w:trPr>
          <w:trHeight w:val="264"/>
        </w:trPr>
        <w:tc>
          <w:tcPr>
            <w:tcW w:w="3800" w:type="dxa"/>
            <w:gridSpan w:val="3"/>
            <w:tcBorders>
              <w:left w:val="single" w:sz="8" w:space="0" w:color="auto"/>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Учебные кабинеты</w:t>
            </w:r>
          </w:p>
        </w:tc>
        <w:tc>
          <w:tcPr>
            <w:tcW w:w="1860" w:type="dxa"/>
            <w:tcBorders>
              <w:bottom w:val="single" w:sz="8" w:space="0" w:color="auto"/>
            </w:tcBorders>
            <w:vAlign w:val="bottom"/>
          </w:tcPr>
          <w:p w:rsidR="00412BF2" w:rsidRDefault="00412BF2"/>
        </w:tc>
        <w:tc>
          <w:tcPr>
            <w:tcW w:w="2000" w:type="dxa"/>
            <w:tcBorders>
              <w:bottom w:val="single" w:sz="8" w:space="0" w:color="auto"/>
            </w:tcBorders>
            <w:vAlign w:val="bottom"/>
          </w:tcPr>
          <w:p w:rsidR="00412BF2" w:rsidRDefault="00412BF2"/>
        </w:tc>
        <w:tc>
          <w:tcPr>
            <w:tcW w:w="280" w:type="dxa"/>
            <w:tcBorders>
              <w:bottom w:val="single" w:sz="8" w:space="0" w:color="auto"/>
              <w:right w:val="single" w:sz="8" w:space="0" w:color="auto"/>
            </w:tcBorders>
            <w:vAlign w:val="bottom"/>
          </w:tcPr>
          <w:p w:rsidR="00412BF2" w:rsidRDefault="00412BF2"/>
        </w:tc>
        <w:tc>
          <w:tcPr>
            <w:tcW w:w="1660" w:type="dxa"/>
            <w:tcBorders>
              <w:bottom w:val="single" w:sz="8" w:space="0" w:color="auto"/>
            </w:tcBorders>
            <w:vAlign w:val="bottom"/>
          </w:tcPr>
          <w:p w:rsidR="00412BF2" w:rsidRDefault="000A47FE">
            <w:pPr>
              <w:spacing w:line="264" w:lineRule="exact"/>
              <w:ind w:left="80"/>
              <w:rPr>
                <w:sz w:val="20"/>
                <w:szCs w:val="20"/>
              </w:rPr>
            </w:pPr>
            <w:r>
              <w:rPr>
                <w:rFonts w:eastAsia="Times New Roman"/>
                <w:sz w:val="24"/>
                <w:szCs w:val="24"/>
              </w:rPr>
              <w:t>10</w:t>
            </w:r>
          </w:p>
        </w:tc>
        <w:tc>
          <w:tcPr>
            <w:tcW w:w="40" w:type="dxa"/>
            <w:tcBorders>
              <w:bottom w:val="single" w:sz="8" w:space="0" w:color="auto"/>
              <w:right w:val="single" w:sz="8" w:space="0" w:color="auto"/>
            </w:tcBorders>
            <w:vAlign w:val="bottom"/>
          </w:tcPr>
          <w:p w:rsidR="00412BF2" w:rsidRDefault="00412BF2"/>
        </w:tc>
      </w:tr>
      <w:tr w:rsidR="00412BF2" w:rsidTr="000A47FE">
        <w:trPr>
          <w:trHeight w:val="261"/>
        </w:trPr>
        <w:tc>
          <w:tcPr>
            <w:tcW w:w="7660" w:type="dxa"/>
            <w:gridSpan w:val="5"/>
            <w:tcBorders>
              <w:left w:val="single" w:sz="8" w:space="0" w:color="auto"/>
            </w:tcBorders>
            <w:vAlign w:val="bottom"/>
          </w:tcPr>
          <w:p w:rsidR="00412BF2" w:rsidRDefault="00762CCB">
            <w:pPr>
              <w:spacing w:line="260" w:lineRule="exact"/>
              <w:ind w:left="120"/>
              <w:rPr>
                <w:sz w:val="20"/>
                <w:szCs w:val="20"/>
              </w:rPr>
            </w:pPr>
            <w:r>
              <w:rPr>
                <w:rFonts w:eastAsia="Times New Roman"/>
                <w:sz w:val="24"/>
                <w:szCs w:val="24"/>
              </w:rPr>
              <w:t>Мастерские  и  лаборатории  необходимые  для  реализации  учебной</w:t>
            </w:r>
          </w:p>
        </w:tc>
        <w:tc>
          <w:tcPr>
            <w:tcW w:w="280" w:type="dxa"/>
            <w:tcBorders>
              <w:right w:val="single" w:sz="8" w:space="0" w:color="auto"/>
            </w:tcBorders>
            <w:vAlign w:val="bottom"/>
          </w:tcPr>
          <w:p w:rsidR="00412BF2" w:rsidRDefault="00762CCB">
            <w:pPr>
              <w:spacing w:line="260" w:lineRule="exact"/>
              <w:ind w:left="20"/>
              <w:rPr>
                <w:sz w:val="20"/>
                <w:szCs w:val="20"/>
              </w:rPr>
            </w:pPr>
            <w:r>
              <w:rPr>
                <w:rFonts w:eastAsia="Times New Roman"/>
                <w:sz w:val="24"/>
                <w:szCs w:val="24"/>
              </w:rPr>
              <w:t>и</w:t>
            </w:r>
          </w:p>
        </w:tc>
        <w:tc>
          <w:tcPr>
            <w:tcW w:w="1660" w:type="dxa"/>
            <w:vAlign w:val="bottom"/>
          </w:tcPr>
          <w:p w:rsidR="00412BF2" w:rsidRDefault="000A47FE">
            <w:pPr>
              <w:spacing w:line="260" w:lineRule="exact"/>
              <w:ind w:left="80"/>
              <w:rPr>
                <w:sz w:val="20"/>
                <w:szCs w:val="20"/>
              </w:rPr>
            </w:pPr>
            <w:r>
              <w:rPr>
                <w:rFonts w:eastAsia="Times New Roman"/>
                <w:sz w:val="24"/>
                <w:szCs w:val="24"/>
              </w:rPr>
              <w:t>3</w:t>
            </w:r>
          </w:p>
        </w:tc>
        <w:tc>
          <w:tcPr>
            <w:tcW w:w="40" w:type="dxa"/>
            <w:tcBorders>
              <w:right w:val="single" w:sz="8" w:space="0" w:color="auto"/>
            </w:tcBorders>
            <w:vAlign w:val="bottom"/>
          </w:tcPr>
          <w:p w:rsidR="00412BF2" w:rsidRDefault="00412BF2"/>
        </w:tc>
      </w:tr>
      <w:tr w:rsidR="00412BF2" w:rsidTr="000A47FE">
        <w:trPr>
          <w:trHeight w:val="281"/>
        </w:trPr>
        <w:tc>
          <w:tcPr>
            <w:tcW w:w="3800" w:type="dxa"/>
            <w:gridSpan w:val="3"/>
            <w:tcBorders>
              <w:left w:val="single" w:sz="8" w:space="0" w:color="auto"/>
              <w:bottom w:val="single" w:sz="8" w:space="0" w:color="auto"/>
            </w:tcBorders>
            <w:vAlign w:val="bottom"/>
          </w:tcPr>
          <w:p w:rsidR="00412BF2" w:rsidRDefault="00762CCB">
            <w:pPr>
              <w:ind w:left="120"/>
              <w:rPr>
                <w:sz w:val="20"/>
                <w:szCs w:val="20"/>
              </w:rPr>
            </w:pPr>
            <w:r>
              <w:rPr>
                <w:rFonts w:eastAsia="Times New Roman"/>
                <w:sz w:val="24"/>
                <w:szCs w:val="24"/>
              </w:rPr>
              <w:t>внеурочной деятельности</w:t>
            </w:r>
          </w:p>
        </w:tc>
        <w:tc>
          <w:tcPr>
            <w:tcW w:w="1860" w:type="dxa"/>
            <w:tcBorders>
              <w:bottom w:val="single" w:sz="8" w:space="0" w:color="auto"/>
            </w:tcBorders>
            <w:vAlign w:val="bottom"/>
          </w:tcPr>
          <w:p w:rsidR="00412BF2" w:rsidRDefault="00412BF2">
            <w:pPr>
              <w:rPr>
                <w:sz w:val="24"/>
                <w:szCs w:val="24"/>
              </w:rPr>
            </w:pPr>
          </w:p>
        </w:tc>
        <w:tc>
          <w:tcPr>
            <w:tcW w:w="2000" w:type="dxa"/>
            <w:tcBorders>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1660" w:type="dxa"/>
            <w:tcBorders>
              <w:bottom w:val="single" w:sz="8" w:space="0" w:color="auto"/>
            </w:tcBorders>
            <w:vAlign w:val="bottom"/>
          </w:tcPr>
          <w:p w:rsidR="00412BF2" w:rsidRDefault="00412BF2">
            <w:pPr>
              <w:rPr>
                <w:sz w:val="24"/>
                <w:szCs w:val="24"/>
              </w:rPr>
            </w:pPr>
          </w:p>
        </w:tc>
        <w:tc>
          <w:tcPr>
            <w:tcW w:w="40" w:type="dxa"/>
            <w:tcBorders>
              <w:bottom w:val="single" w:sz="8" w:space="0" w:color="auto"/>
              <w:right w:val="single" w:sz="8" w:space="0" w:color="auto"/>
            </w:tcBorders>
            <w:vAlign w:val="bottom"/>
          </w:tcPr>
          <w:p w:rsidR="00412BF2" w:rsidRDefault="00412BF2">
            <w:pPr>
              <w:rPr>
                <w:sz w:val="24"/>
                <w:szCs w:val="24"/>
              </w:rPr>
            </w:pPr>
          </w:p>
        </w:tc>
      </w:tr>
      <w:tr w:rsidR="00412BF2" w:rsidTr="000A47FE">
        <w:trPr>
          <w:trHeight w:val="261"/>
        </w:trPr>
        <w:tc>
          <w:tcPr>
            <w:tcW w:w="7940" w:type="dxa"/>
            <w:gridSpan w:val="6"/>
            <w:tcBorders>
              <w:left w:val="single" w:sz="8" w:space="0" w:color="auto"/>
              <w:right w:val="single" w:sz="8" w:space="0" w:color="auto"/>
            </w:tcBorders>
            <w:vAlign w:val="bottom"/>
          </w:tcPr>
          <w:p w:rsidR="00412BF2" w:rsidRDefault="00762CCB">
            <w:pPr>
              <w:spacing w:line="260" w:lineRule="exact"/>
              <w:ind w:left="120"/>
              <w:rPr>
                <w:sz w:val="20"/>
                <w:szCs w:val="20"/>
              </w:rPr>
            </w:pPr>
            <w:r>
              <w:rPr>
                <w:rFonts w:eastAsia="Times New Roman"/>
                <w:sz w:val="24"/>
                <w:szCs w:val="24"/>
              </w:rPr>
              <w:t>Библиотека   с   оборудованным   читальным   залом   и   медиатекой,</w:t>
            </w:r>
          </w:p>
        </w:tc>
        <w:tc>
          <w:tcPr>
            <w:tcW w:w="1660" w:type="dxa"/>
            <w:vAlign w:val="bottom"/>
          </w:tcPr>
          <w:p w:rsidR="00412BF2" w:rsidRDefault="00762CCB">
            <w:pPr>
              <w:spacing w:line="260" w:lineRule="exact"/>
              <w:ind w:left="80"/>
              <w:rPr>
                <w:sz w:val="20"/>
                <w:szCs w:val="20"/>
              </w:rPr>
            </w:pPr>
            <w:r>
              <w:rPr>
                <w:rFonts w:eastAsia="Times New Roman"/>
                <w:sz w:val="24"/>
                <w:szCs w:val="24"/>
              </w:rPr>
              <w:t>1</w:t>
            </w:r>
          </w:p>
        </w:tc>
        <w:tc>
          <w:tcPr>
            <w:tcW w:w="40" w:type="dxa"/>
            <w:tcBorders>
              <w:right w:val="single" w:sz="8" w:space="0" w:color="auto"/>
            </w:tcBorders>
            <w:vAlign w:val="bottom"/>
          </w:tcPr>
          <w:p w:rsidR="00412BF2" w:rsidRDefault="00412BF2"/>
        </w:tc>
      </w:tr>
      <w:tr w:rsidR="00412BF2" w:rsidTr="000A47FE">
        <w:trPr>
          <w:trHeight w:val="281"/>
        </w:trPr>
        <w:tc>
          <w:tcPr>
            <w:tcW w:w="7660" w:type="dxa"/>
            <w:gridSpan w:val="5"/>
            <w:tcBorders>
              <w:left w:val="single" w:sz="8" w:space="0" w:color="auto"/>
              <w:bottom w:val="single" w:sz="8" w:space="0" w:color="auto"/>
            </w:tcBorders>
            <w:vAlign w:val="bottom"/>
          </w:tcPr>
          <w:p w:rsidR="00412BF2" w:rsidRDefault="00762CCB">
            <w:pPr>
              <w:ind w:left="120"/>
              <w:rPr>
                <w:sz w:val="20"/>
                <w:szCs w:val="20"/>
              </w:rPr>
            </w:pPr>
            <w:r>
              <w:rPr>
                <w:rFonts w:eastAsia="Times New Roman"/>
                <w:sz w:val="24"/>
                <w:szCs w:val="24"/>
              </w:rPr>
              <w:t>книгохранилищем, обеспечивающими сохранность книжного фонда</w:t>
            </w:r>
          </w:p>
        </w:tc>
        <w:tc>
          <w:tcPr>
            <w:tcW w:w="280" w:type="dxa"/>
            <w:tcBorders>
              <w:bottom w:val="single" w:sz="8" w:space="0" w:color="auto"/>
              <w:right w:val="single" w:sz="8" w:space="0" w:color="auto"/>
            </w:tcBorders>
            <w:vAlign w:val="bottom"/>
          </w:tcPr>
          <w:p w:rsidR="00412BF2" w:rsidRDefault="00412BF2">
            <w:pPr>
              <w:rPr>
                <w:sz w:val="24"/>
                <w:szCs w:val="24"/>
              </w:rPr>
            </w:pPr>
          </w:p>
        </w:tc>
        <w:tc>
          <w:tcPr>
            <w:tcW w:w="1660" w:type="dxa"/>
            <w:tcBorders>
              <w:bottom w:val="single" w:sz="8" w:space="0" w:color="auto"/>
            </w:tcBorders>
            <w:vAlign w:val="bottom"/>
          </w:tcPr>
          <w:p w:rsidR="00412BF2" w:rsidRDefault="00412BF2">
            <w:pPr>
              <w:rPr>
                <w:sz w:val="24"/>
                <w:szCs w:val="24"/>
              </w:rPr>
            </w:pPr>
          </w:p>
        </w:tc>
        <w:tc>
          <w:tcPr>
            <w:tcW w:w="40" w:type="dxa"/>
            <w:tcBorders>
              <w:bottom w:val="single" w:sz="8" w:space="0" w:color="auto"/>
              <w:right w:val="single" w:sz="8" w:space="0" w:color="auto"/>
            </w:tcBorders>
            <w:vAlign w:val="bottom"/>
          </w:tcPr>
          <w:p w:rsidR="00412BF2" w:rsidRDefault="00412BF2">
            <w:pPr>
              <w:rPr>
                <w:sz w:val="24"/>
                <w:szCs w:val="24"/>
              </w:rPr>
            </w:pPr>
          </w:p>
        </w:tc>
      </w:tr>
      <w:tr w:rsidR="00412BF2" w:rsidTr="000A47FE">
        <w:trPr>
          <w:trHeight w:val="268"/>
        </w:trPr>
        <w:tc>
          <w:tcPr>
            <w:tcW w:w="2020" w:type="dxa"/>
            <w:gridSpan w:val="2"/>
            <w:tcBorders>
              <w:left w:val="single" w:sz="8" w:space="0" w:color="auto"/>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Актовый зал</w:t>
            </w:r>
          </w:p>
        </w:tc>
        <w:tc>
          <w:tcPr>
            <w:tcW w:w="1780" w:type="dxa"/>
            <w:tcBorders>
              <w:bottom w:val="single" w:sz="8" w:space="0" w:color="auto"/>
            </w:tcBorders>
            <w:vAlign w:val="bottom"/>
          </w:tcPr>
          <w:p w:rsidR="00412BF2" w:rsidRDefault="00412BF2">
            <w:pPr>
              <w:rPr>
                <w:sz w:val="23"/>
                <w:szCs w:val="23"/>
              </w:rPr>
            </w:pPr>
          </w:p>
        </w:tc>
        <w:tc>
          <w:tcPr>
            <w:tcW w:w="1860" w:type="dxa"/>
            <w:tcBorders>
              <w:bottom w:val="single" w:sz="8" w:space="0" w:color="auto"/>
            </w:tcBorders>
            <w:vAlign w:val="bottom"/>
          </w:tcPr>
          <w:p w:rsidR="00412BF2" w:rsidRDefault="00412BF2">
            <w:pPr>
              <w:rPr>
                <w:sz w:val="23"/>
                <w:szCs w:val="23"/>
              </w:rPr>
            </w:pPr>
          </w:p>
        </w:tc>
        <w:tc>
          <w:tcPr>
            <w:tcW w:w="200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660" w:type="dxa"/>
            <w:tcBorders>
              <w:bottom w:val="single" w:sz="8" w:space="0" w:color="auto"/>
            </w:tcBorders>
            <w:vAlign w:val="bottom"/>
          </w:tcPr>
          <w:p w:rsidR="00412BF2" w:rsidRDefault="000A47FE">
            <w:pPr>
              <w:spacing w:line="264" w:lineRule="exact"/>
              <w:ind w:left="80"/>
              <w:rPr>
                <w:sz w:val="20"/>
                <w:szCs w:val="20"/>
              </w:rPr>
            </w:pPr>
            <w:r>
              <w:rPr>
                <w:rFonts w:eastAsia="Times New Roman"/>
                <w:sz w:val="24"/>
                <w:szCs w:val="24"/>
              </w:rPr>
              <w:t>0</w:t>
            </w:r>
          </w:p>
        </w:tc>
        <w:tc>
          <w:tcPr>
            <w:tcW w:w="40" w:type="dxa"/>
            <w:tcBorders>
              <w:bottom w:val="single" w:sz="8" w:space="0" w:color="auto"/>
              <w:right w:val="single" w:sz="8" w:space="0" w:color="auto"/>
            </w:tcBorders>
            <w:vAlign w:val="bottom"/>
          </w:tcPr>
          <w:p w:rsidR="00412BF2" w:rsidRDefault="00412BF2">
            <w:pPr>
              <w:rPr>
                <w:sz w:val="23"/>
                <w:szCs w:val="23"/>
              </w:rPr>
            </w:pPr>
          </w:p>
        </w:tc>
      </w:tr>
      <w:tr w:rsidR="00412BF2" w:rsidTr="000A47FE">
        <w:trPr>
          <w:trHeight w:val="261"/>
        </w:trPr>
        <w:tc>
          <w:tcPr>
            <w:tcW w:w="7660" w:type="dxa"/>
            <w:gridSpan w:val="5"/>
            <w:tcBorders>
              <w:left w:val="single" w:sz="8" w:space="0" w:color="auto"/>
            </w:tcBorders>
            <w:vAlign w:val="bottom"/>
          </w:tcPr>
          <w:p w:rsidR="00412BF2" w:rsidRDefault="00762CCB">
            <w:pPr>
              <w:spacing w:line="260" w:lineRule="exact"/>
              <w:ind w:left="120"/>
              <w:rPr>
                <w:sz w:val="20"/>
                <w:szCs w:val="20"/>
              </w:rPr>
            </w:pPr>
            <w:r>
              <w:rPr>
                <w:rFonts w:eastAsia="Times New Roman"/>
                <w:sz w:val="24"/>
                <w:szCs w:val="24"/>
              </w:rPr>
              <w:t>Спортивные залы, оснащённые игровым, спортивным оборудованием и</w:t>
            </w:r>
          </w:p>
        </w:tc>
        <w:tc>
          <w:tcPr>
            <w:tcW w:w="280" w:type="dxa"/>
            <w:tcBorders>
              <w:right w:val="single" w:sz="8" w:space="0" w:color="auto"/>
            </w:tcBorders>
            <w:vAlign w:val="bottom"/>
          </w:tcPr>
          <w:p w:rsidR="00412BF2" w:rsidRDefault="00412BF2"/>
        </w:tc>
        <w:tc>
          <w:tcPr>
            <w:tcW w:w="1660" w:type="dxa"/>
            <w:vAlign w:val="bottom"/>
          </w:tcPr>
          <w:p w:rsidR="00412BF2" w:rsidRDefault="000A47FE">
            <w:pPr>
              <w:spacing w:line="260" w:lineRule="exact"/>
              <w:ind w:left="80"/>
              <w:rPr>
                <w:sz w:val="20"/>
                <w:szCs w:val="20"/>
              </w:rPr>
            </w:pPr>
            <w:r>
              <w:rPr>
                <w:rFonts w:eastAsia="Times New Roman"/>
                <w:sz w:val="24"/>
                <w:szCs w:val="24"/>
              </w:rPr>
              <w:t>1</w:t>
            </w:r>
          </w:p>
        </w:tc>
        <w:tc>
          <w:tcPr>
            <w:tcW w:w="40" w:type="dxa"/>
            <w:tcBorders>
              <w:right w:val="single" w:sz="8" w:space="0" w:color="auto"/>
            </w:tcBorders>
            <w:vAlign w:val="bottom"/>
          </w:tcPr>
          <w:p w:rsidR="00412BF2" w:rsidRDefault="00412BF2"/>
        </w:tc>
      </w:tr>
      <w:tr w:rsidR="00412BF2" w:rsidTr="000A47FE">
        <w:trPr>
          <w:trHeight w:val="281"/>
        </w:trPr>
        <w:tc>
          <w:tcPr>
            <w:tcW w:w="2020" w:type="dxa"/>
            <w:gridSpan w:val="2"/>
            <w:tcBorders>
              <w:left w:val="single" w:sz="8" w:space="0" w:color="auto"/>
              <w:bottom w:val="single" w:sz="8" w:space="0" w:color="auto"/>
            </w:tcBorders>
            <w:vAlign w:val="bottom"/>
          </w:tcPr>
          <w:p w:rsidR="00412BF2" w:rsidRDefault="00762CCB">
            <w:pPr>
              <w:ind w:left="120"/>
              <w:rPr>
                <w:sz w:val="20"/>
                <w:szCs w:val="20"/>
              </w:rPr>
            </w:pPr>
            <w:r>
              <w:rPr>
                <w:rFonts w:eastAsia="Times New Roman"/>
                <w:sz w:val="24"/>
                <w:szCs w:val="24"/>
              </w:rPr>
              <w:t>инвентарём</w:t>
            </w:r>
          </w:p>
        </w:tc>
        <w:tc>
          <w:tcPr>
            <w:tcW w:w="1780" w:type="dxa"/>
            <w:tcBorders>
              <w:bottom w:val="single" w:sz="8" w:space="0" w:color="auto"/>
            </w:tcBorders>
            <w:vAlign w:val="bottom"/>
          </w:tcPr>
          <w:p w:rsidR="00412BF2" w:rsidRDefault="00412BF2">
            <w:pPr>
              <w:rPr>
                <w:sz w:val="24"/>
                <w:szCs w:val="24"/>
              </w:rPr>
            </w:pPr>
          </w:p>
        </w:tc>
        <w:tc>
          <w:tcPr>
            <w:tcW w:w="1860" w:type="dxa"/>
            <w:tcBorders>
              <w:bottom w:val="single" w:sz="8" w:space="0" w:color="auto"/>
            </w:tcBorders>
            <w:vAlign w:val="bottom"/>
          </w:tcPr>
          <w:p w:rsidR="00412BF2" w:rsidRDefault="00412BF2">
            <w:pPr>
              <w:rPr>
                <w:sz w:val="24"/>
                <w:szCs w:val="24"/>
              </w:rPr>
            </w:pPr>
          </w:p>
        </w:tc>
        <w:tc>
          <w:tcPr>
            <w:tcW w:w="2000" w:type="dxa"/>
            <w:tcBorders>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1660" w:type="dxa"/>
            <w:tcBorders>
              <w:bottom w:val="single" w:sz="8" w:space="0" w:color="auto"/>
            </w:tcBorders>
            <w:vAlign w:val="bottom"/>
          </w:tcPr>
          <w:p w:rsidR="00412BF2" w:rsidRDefault="00412BF2">
            <w:pPr>
              <w:rPr>
                <w:sz w:val="24"/>
                <w:szCs w:val="24"/>
              </w:rPr>
            </w:pPr>
          </w:p>
        </w:tc>
        <w:tc>
          <w:tcPr>
            <w:tcW w:w="40" w:type="dxa"/>
            <w:tcBorders>
              <w:bottom w:val="single" w:sz="8" w:space="0" w:color="auto"/>
              <w:right w:val="single" w:sz="8" w:space="0" w:color="auto"/>
            </w:tcBorders>
            <w:vAlign w:val="bottom"/>
          </w:tcPr>
          <w:p w:rsidR="00412BF2" w:rsidRDefault="00412BF2">
            <w:pPr>
              <w:rPr>
                <w:sz w:val="24"/>
                <w:szCs w:val="24"/>
              </w:rPr>
            </w:pPr>
          </w:p>
        </w:tc>
      </w:tr>
      <w:tr w:rsidR="00412BF2" w:rsidTr="000A47FE">
        <w:trPr>
          <w:trHeight w:val="266"/>
        </w:trPr>
        <w:tc>
          <w:tcPr>
            <w:tcW w:w="3800" w:type="dxa"/>
            <w:gridSpan w:val="3"/>
            <w:tcBorders>
              <w:left w:val="single" w:sz="8" w:space="0" w:color="auto"/>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Спортивная площадка</w:t>
            </w:r>
          </w:p>
        </w:tc>
        <w:tc>
          <w:tcPr>
            <w:tcW w:w="1860" w:type="dxa"/>
            <w:tcBorders>
              <w:bottom w:val="single" w:sz="8" w:space="0" w:color="auto"/>
            </w:tcBorders>
            <w:vAlign w:val="bottom"/>
          </w:tcPr>
          <w:p w:rsidR="00412BF2" w:rsidRDefault="00412BF2">
            <w:pPr>
              <w:rPr>
                <w:sz w:val="23"/>
                <w:szCs w:val="23"/>
              </w:rPr>
            </w:pPr>
          </w:p>
        </w:tc>
        <w:tc>
          <w:tcPr>
            <w:tcW w:w="200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660" w:type="dxa"/>
            <w:tcBorders>
              <w:bottom w:val="single" w:sz="8" w:space="0" w:color="auto"/>
            </w:tcBorders>
            <w:vAlign w:val="bottom"/>
          </w:tcPr>
          <w:p w:rsidR="00412BF2" w:rsidRDefault="00762CCB">
            <w:pPr>
              <w:spacing w:line="264" w:lineRule="exact"/>
              <w:ind w:left="80"/>
              <w:rPr>
                <w:sz w:val="20"/>
                <w:szCs w:val="20"/>
              </w:rPr>
            </w:pPr>
            <w:r>
              <w:rPr>
                <w:rFonts w:eastAsia="Times New Roman"/>
                <w:sz w:val="24"/>
                <w:szCs w:val="24"/>
              </w:rPr>
              <w:t>1</w:t>
            </w:r>
          </w:p>
        </w:tc>
        <w:tc>
          <w:tcPr>
            <w:tcW w:w="40" w:type="dxa"/>
            <w:tcBorders>
              <w:bottom w:val="single" w:sz="8" w:space="0" w:color="auto"/>
              <w:right w:val="single" w:sz="8" w:space="0" w:color="auto"/>
            </w:tcBorders>
            <w:vAlign w:val="bottom"/>
          </w:tcPr>
          <w:p w:rsidR="00412BF2" w:rsidRDefault="00412BF2">
            <w:pPr>
              <w:rPr>
                <w:sz w:val="23"/>
                <w:szCs w:val="23"/>
              </w:rPr>
            </w:pPr>
          </w:p>
        </w:tc>
      </w:tr>
      <w:tr w:rsidR="00412BF2" w:rsidTr="000A47FE">
        <w:trPr>
          <w:trHeight w:val="266"/>
        </w:trPr>
        <w:tc>
          <w:tcPr>
            <w:tcW w:w="2020" w:type="dxa"/>
            <w:gridSpan w:val="2"/>
            <w:tcBorders>
              <w:left w:val="single" w:sz="8" w:space="0" w:color="auto"/>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Стадион</w:t>
            </w:r>
          </w:p>
        </w:tc>
        <w:tc>
          <w:tcPr>
            <w:tcW w:w="1780" w:type="dxa"/>
            <w:tcBorders>
              <w:bottom w:val="single" w:sz="8" w:space="0" w:color="auto"/>
            </w:tcBorders>
            <w:vAlign w:val="bottom"/>
          </w:tcPr>
          <w:p w:rsidR="00412BF2" w:rsidRDefault="00412BF2">
            <w:pPr>
              <w:rPr>
                <w:sz w:val="23"/>
                <w:szCs w:val="23"/>
              </w:rPr>
            </w:pPr>
          </w:p>
        </w:tc>
        <w:tc>
          <w:tcPr>
            <w:tcW w:w="1860" w:type="dxa"/>
            <w:tcBorders>
              <w:bottom w:val="single" w:sz="8" w:space="0" w:color="auto"/>
            </w:tcBorders>
            <w:vAlign w:val="bottom"/>
          </w:tcPr>
          <w:p w:rsidR="00412BF2" w:rsidRDefault="00412BF2">
            <w:pPr>
              <w:rPr>
                <w:sz w:val="23"/>
                <w:szCs w:val="23"/>
              </w:rPr>
            </w:pPr>
          </w:p>
        </w:tc>
        <w:tc>
          <w:tcPr>
            <w:tcW w:w="200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660" w:type="dxa"/>
            <w:tcBorders>
              <w:bottom w:val="single" w:sz="8" w:space="0" w:color="auto"/>
            </w:tcBorders>
            <w:vAlign w:val="bottom"/>
          </w:tcPr>
          <w:p w:rsidR="00412BF2" w:rsidRDefault="000A47FE">
            <w:pPr>
              <w:spacing w:line="264" w:lineRule="exact"/>
              <w:ind w:left="80"/>
              <w:rPr>
                <w:sz w:val="20"/>
                <w:szCs w:val="20"/>
              </w:rPr>
            </w:pPr>
            <w:r>
              <w:rPr>
                <w:rFonts w:eastAsia="Times New Roman"/>
                <w:sz w:val="24"/>
                <w:szCs w:val="24"/>
              </w:rPr>
              <w:t>0</w:t>
            </w:r>
          </w:p>
        </w:tc>
        <w:tc>
          <w:tcPr>
            <w:tcW w:w="40" w:type="dxa"/>
            <w:tcBorders>
              <w:bottom w:val="single" w:sz="8" w:space="0" w:color="auto"/>
              <w:right w:val="single" w:sz="8" w:space="0" w:color="auto"/>
            </w:tcBorders>
            <w:vAlign w:val="bottom"/>
          </w:tcPr>
          <w:p w:rsidR="00412BF2" w:rsidRDefault="00412BF2">
            <w:pPr>
              <w:rPr>
                <w:sz w:val="23"/>
                <w:szCs w:val="23"/>
              </w:rPr>
            </w:pPr>
          </w:p>
        </w:tc>
      </w:tr>
      <w:tr w:rsidR="00412BF2" w:rsidTr="000A47FE">
        <w:trPr>
          <w:trHeight w:val="261"/>
        </w:trPr>
        <w:tc>
          <w:tcPr>
            <w:tcW w:w="7940" w:type="dxa"/>
            <w:gridSpan w:val="6"/>
            <w:tcBorders>
              <w:left w:val="single" w:sz="8" w:space="0" w:color="auto"/>
              <w:right w:val="single" w:sz="8" w:space="0" w:color="auto"/>
            </w:tcBorders>
            <w:vAlign w:val="bottom"/>
          </w:tcPr>
          <w:p w:rsidR="00412BF2" w:rsidRDefault="00762CCB">
            <w:pPr>
              <w:spacing w:line="260" w:lineRule="exact"/>
              <w:ind w:left="120"/>
              <w:rPr>
                <w:sz w:val="20"/>
                <w:szCs w:val="20"/>
              </w:rPr>
            </w:pPr>
            <w:r>
              <w:rPr>
                <w:rFonts w:eastAsia="Times New Roman"/>
                <w:sz w:val="24"/>
                <w:szCs w:val="24"/>
              </w:rPr>
              <w:t xml:space="preserve">Столовая </w:t>
            </w:r>
            <w:r w:rsidR="000A47FE">
              <w:rPr>
                <w:rFonts w:eastAsia="Times New Roman"/>
                <w:sz w:val="24"/>
                <w:szCs w:val="24"/>
              </w:rPr>
              <w:t xml:space="preserve"> для  питания  учащихся  на  60</w:t>
            </w:r>
            <w:r>
              <w:rPr>
                <w:rFonts w:eastAsia="Times New Roman"/>
                <w:sz w:val="24"/>
                <w:szCs w:val="24"/>
              </w:rPr>
              <w:t xml:space="preserve">  посадочных  мест,  а  также</w:t>
            </w:r>
          </w:p>
        </w:tc>
        <w:tc>
          <w:tcPr>
            <w:tcW w:w="1660" w:type="dxa"/>
            <w:vAlign w:val="bottom"/>
          </w:tcPr>
          <w:p w:rsidR="00412BF2" w:rsidRDefault="00762CCB">
            <w:pPr>
              <w:spacing w:line="260" w:lineRule="exact"/>
              <w:ind w:left="80"/>
              <w:rPr>
                <w:sz w:val="20"/>
                <w:szCs w:val="20"/>
              </w:rPr>
            </w:pPr>
            <w:r>
              <w:rPr>
                <w:rFonts w:eastAsia="Times New Roman"/>
                <w:sz w:val="24"/>
                <w:szCs w:val="24"/>
              </w:rPr>
              <w:t>1</w:t>
            </w:r>
          </w:p>
        </w:tc>
        <w:tc>
          <w:tcPr>
            <w:tcW w:w="40" w:type="dxa"/>
            <w:tcBorders>
              <w:right w:val="single" w:sz="8" w:space="0" w:color="auto"/>
            </w:tcBorders>
            <w:vAlign w:val="bottom"/>
          </w:tcPr>
          <w:p w:rsidR="00412BF2" w:rsidRDefault="00412BF2"/>
        </w:tc>
      </w:tr>
      <w:tr w:rsidR="00412BF2" w:rsidTr="000A47FE">
        <w:trPr>
          <w:trHeight w:val="276"/>
        </w:trPr>
        <w:tc>
          <w:tcPr>
            <w:tcW w:w="202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помещения  для</w:t>
            </w:r>
          </w:p>
        </w:tc>
        <w:tc>
          <w:tcPr>
            <w:tcW w:w="5920" w:type="dxa"/>
            <w:gridSpan w:val="4"/>
            <w:tcBorders>
              <w:right w:val="single" w:sz="8" w:space="0" w:color="auto"/>
            </w:tcBorders>
            <w:vAlign w:val="bottom"/>
          </w:tcPr>
          <w:p w:rsidR="00412BF2" w:rsidRDefault="00762CCB">
            <w:pPr>
              <w:ind w:left="20"/>
              <w:rPr>
                <w:sz w:val="20"/>
                <w:szCs w:val="20"/>
              </w:rPr>
            </w:pPr>
            <w:r>
              <w:rPr>
                <w:rFonts w:eastAsia="Times New Roman"/>
                <w:sz w:val="24"/>
                <w:szCs w:val="24"/>
              </w:rPr>
              <w:t>хранения  и  приготовления  пищи,  обеспечивающие</w:t>
            </w:r>
          </w:p>
        </w:tc>
        <w:tc>
          <w:tcPr>
            <w:tcW w:w="1660" w:type="dxa"/>
            <w:vAlign w:val="bottom"/>
          </w:tcPr>
          <w:p w:rsidR="00412BF2" w:rsidRDefault="00412BF2">
            <w:pPr>
              <w:rPr>
                <w:sz w:val="24"/>
                <w:szCs w:val="24"/>
              </w:rPr>
            </w:pPr>
          </w:p>
        </w:tc>
        <w:tc>
          <w:tcPr>
            <w:tcW w:w="40" w:type="dxa"/>
            <w:tcBorders>
              <w:right w:val="single" w:sz="8" w:space="0" w:color="auto"/>
            </w:tcBorders>
            <w:vAlign w:val="bottom"/>
          </w:tcPr>
          <w:p w:rsidR="00412BF2" w:rsidRDefault="00412BF2">
            <w:pPr>
              <w:rPr>
                <w:sz w:val="24"/>
                <w:szCs w:val="24"/>
              </w:rPr>
            </w:pPr>
          </w:p>
        </w:tc>
      </w:tr>
      <w:tr w:rsidR="00412BF2" w:rsidTr="000A47FE">
        <w:trPr>
          <w:trHeight w:val="276"/>
        </w:trPr>
        <w:tc>
          <w:tcPr>
            <w:tcW w:w="7940" w:type="dxa"/>
            <w:gridSpan w:val="6"/>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возможность организации качественного горячего питания, в том числе</w:t>
            </w:r>
          </w:p>
        </w:tc>
        <w:tc>
          <w:tcPr>
            <w:tcW w:w="1660" w:type="dxa"/>
            <w:vAlign w:val="bottom"/>
          </w:tcPr>
          <w:p w:rsidR="00412BF2" w:rsidRDefault="00412BF2">
            <w:pPr>
              <w:rPr>
                <w:sz w:val="24"/>
                <w:szCs w:val="24"/>
              </w:rPr>
            </w:pPr>
          </w:p>
        </w:tc>
        <w:tc>
          <w:tcPr>
            <w:tcW w:w="40" w:type="dxa"/>
            <w:tcBorders>
              <w:right w:val="single" w:sz="8" w:space="0" w:color="auto"/>
            </w:tcBorders>
            <w:vAlign w:val="bottom"/>
          </w:tcPr>
          <w:p w:rsidR="00412BF2" w:rsidRDefault="00412BF2">
            <w:pPr>
              <w:rPr>
                <w:sz w:val="24"/>
                <w:szCs w:val="24"/>
              </w:rPr>
            </w:pPr>
          </w:p>
        </w:tc>
      </w:tr>
      <w:tr w:rsidR="00412BF2" w:rsidTr="000A47FE">
        <w:trPr>
          <w:trHeight w:val="282"/>
        </w:trPr>
        <w:tc>
          <w:tcPr>
            <w:tcW w:w="2020" w:type="dxa"/>
            <w:gridSpan w:val="2"/>
            <w:tcBorders>
              <w:left w:val="single" w:sz="8" w:space="0" w:color="auto"/>
              <w:bottom w:val="single" w:sz="8" w:space="0" w:color="auto"/>
            </w:tcBorders>
            <w:vAlign w:val="bottom"/>
          </w:tcPr>
          <w:p w:rsidR="00412BF2" w:rsidRDefault="00762CCB">
            <w:pPr>
              <w:ind w:left="120"/>
              <w:rPr>
                <w:sz w:val="20"/>
                <w:szCs w:val="20"/>
              </w:rPr>
            </w:pPr>
            <w:r>
              <w:rPr>
                <w:rFonts w:eastAsia="Times New Roman"/>
                <w:sz w:val="24"/>
                <w:szCs w:val="24"/>
              </w:rPr>
              <w:t>горячих завтраков</w:t>
            </w:r>
          </w:p>
        </w:tc>
        <w:tc>
          <w:tcPr>
            <w:tcW w:w="1780" w:type="dxa"/>
            <w:tcBorders>
              <w:bottom w:val="single" w:sz="8" w:space="0" w:color="auto"/>
            </w:tcBorders>
            <w:vAlign w:val="bottom"/>
          </w:tcPr>
          <w:p w:rsidR="00412BF2" w:rsidRDefault="00412BF2">
            <w:pPr>
              <w:rPr>
                <w:sz w:val="24"/>
                <w:szCs w:val="24"/>
              </w:rPr>
            </w:pPr>
          </w:p>
        </w:tc>
        <w:tc>
          <w:tcPr>
            <w:tcW w:w="1860" w:type="dxa"/>
            <w:tcBorders>
              <w:bottom w:val="single" w:sz="8" w:space="0" w:color="auto"/>
            </w:tcBorders>
            <w:vAlign w:val="bottom"/>
          </w:tcPr>
          <w:p w:rsidR="00412BF2" w:rsidRDefault="00412BF2">
            <w:pPr>
              <w:rPr>
                <w:sz w:val="24"/>
                <w:szCs w:val="24"/>
              </w:rPr>
            </w:pPr>
          </w:p>
        </w:tc>
        <w:tc>
          <w:tcPr>
            <w:tcW w:w="2000" w:type="dxa"/>
            <w:tcBorders>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1660" w:type="dxa"/>
            <w:tcBorders>
              <w:bottom w:val="single" w:sz="8" w:space="0" w:color="auto"/>
            </w:tcBorders>
            <w:vAlign w:val="bottom"/>
          </w:tcPr>
          <w:p w:rsidR="00412BF2" w:rsidRDefault="00412BF2">
            <w:pPr>
              <w:rPr>
                <w:sz w:val="24"/>
                <w:szCs w:val="24"/>
              </w:rPr>
            </w:pPr>
          </w:p>
        </w:tc>
        <w:tc>
          <w:tcPr>
            <w:tcW w:w="40" w:type="dxa"/>
            <w:tcBorders>
              <w:bottom w:val="single" w:sz="8" w:space="0" w:color="auto"/>
              <w:right w:val="single" w:sz="8" w:space="0" w:color="auto"/>
            </w:tcBorders>
            <w:vAlign w:val="bottom"/>
          </w:tcPr>
          <w:p w:rsidR="00412BF2" w:rsidRDefault="00412BF2">
            <w:pPr>
              <w:rPr>
                <w:sz w:val="24"/>
                <w:szCs w:val="24"/>
              </w:rPr>
            </w:pPr>
          </w:p>
        </w:tc>
      </w:tr>
      <w:tr w:rsidR="00412BF2" w:rsidTr="000A47FE">
        <w:trPr>
          <w:trHeight w:val="266"/>
        </w:trPr>
        <w:tc>
          <w:tcPr>
            <w:tcW w:w="5660" w:type="dxa"/>
            <w:gridSpan w:val="4"/>
            <w:tcBorders>
              <w:left w:val="single" w:sz="8" w:space="0" w:color="auto"/>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Лицензионный медицинский кабинет</w:t>
            </w:r>
          </w:p>
        </w:tc>
        <w:tc>
          <w:tcPr>
            <w:tcW w:w="200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660" w:type="dxa"/>
            <w:tcBorders>
              <w:bottom w:val="single" w:sz="8" w:space="0" w:color="auto"/>
            </w:tcBorders>
            <w:vAlign w:val="bottom"/>
          </w:tcPr>
          <w:p w:rsidR="00412BF2" w:rsidRDefault="000A47FE">
            <w:pPr>
              <w:spacing w:line="264" w:lineRule="exact"/>
              <w:ind w:left="80"/>
              <w:rPr>
                <w:sz w:val="20"/>
                <w:szCs w:val="20"/>
              </w:rPr>
            </w:pPr>
            <w:r>
              <w:rPr>
                <w:rFonts w:eastAsia="Times New Roman"/>
                <w:sz w:val="24"/>
                <w:szCs w:val="24"/>
              </w:rPr>
              <w:t>0</w:t>
            </w:r>
          </w:p>
        </w:tc>
        <w:tc>
          <w:tcPr>
            <w:tcW w:w="40" w:type="dxa"/>
            <w:tcBorders>
              <w:bottom w:val="single" w:sz="8" w:space="0" w:color="auto"/>
              <w:right w:val="single" w:sz="8" w:space="0" w:color="auto"/>
            </w:tcBorders>
            <w:vAlign w:val="bottom"/>
          </w:tcPr>
          <w:p w:rsidR="00412BF2" w:rsidRDefault="00412BF2">
            <w:pPr>
              <w:rPr>
                <w:sz w:val="23"/>
                <w:szCs w:val="23"/>
              </w:rPr>
            </w:pPr>
          </w:p>
        </w:tc>
      </w:tr>
      <w:tr w:rsidR="00412BF2" w:rsidTr="000A47FE">
        <w:trPr>
          <w:trHeight w:val="268"/>
        </w:trPr>
        <w:tc>
          <w:tcPr>
            <w:tcW w:w="2020" w:type="dxa"/>
            <w:gridSpan w:val="2"/>
            <w:tcBorders>
              <w:left w:val="single" w:sz="8" w:space="0" w:color="auto"/>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Гардероб</w:t>
            </w:r>
          </w:p>
        </w:tc>
        <w:tc>
          <w:tcPr>
            <w:tcW w:w="1780" w:type="dxa"/>
            <w:tcBorders>
              <w:bottom w:val="single" w:sz="8" w:space="0" w:color="auto"/>
            </w:tcBorders>
            <w:vAlign w:val="bottom"/>
          </w:tcPr>
          <w:p w:rsidR="00412BF2" w:rsidRDefault="00412BF2">
            <w:pPr>
              <w:rPr>
                <w:sz w:val="23"/>
                <w:szCs w:val="23"/>
              </w:rPr>
            </w:pPr>
          </w:p>
        </w:tc>
        <w:tc>
          <w:tcPr>
            <w:tcW w:w="1860" w:type="dxa"/>
            <w:tcBorders>
              <w:bottom w:val="single" w:sz="8" w:space="0" w:color="auto"/>
            </w:tcBorders>
            <w:vAlign w:val="bottom"/>
          </w:tcPr>
          <w:p w:rsidR="00412BF2" w:rsidRDefault="00412BF2">
            <w:pPr>
              <w:rPr>
                <w:sz w:val="23"/>
                <w:szCs w:val="23"/>
              </w:rPr>
            </w:pPr>
          </w:p>
        </w:tc>
        <w:tc>
          <w:tcPr>
            <w:tcW w:w="200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660" w:type="dxa"/>
            <w:tcBorders>
              <w:bottom w:val="single" w:sz="8" w:space="0" w:color="auto"/>
            </w:tcBorders>
            <w:vAlign w:val="bottom"/>
          </w:tcPr>
          <w:p w:rsidR="00412BF2" w:rsidRDefault="000A47FE">
            <w:pPr>
              <w:spacing w:line="264" w:lineRule="exact"/>
              <w:ind w:left="80"/>
              <w:rPr>
                <w:sz w:val="20"/>
                <w:szCs w:val="20"/>
              </w:rPr>
            </w:pPr>
            <w:r>
              <w:rPr>
                <w:rFonts w:eastAsia="Times New Roman"/>
                <w:sz w:val="24"/>
                <w:szCs w:val="24"/>
              </w:rPr>
              <w:t>1</w:t>
            </w:r>
          </w:p>
        </w:tc>
        <w:tc>
          <w:tcPr>
            <w:tcW w:w="40" w:type="dxa"/>
            <w:tcBorders>
              <w:bottom w:val="single" w:sz="8" w:space="0" w:color="auto"/>
              <w:right w:val="single" w:sz="8" w:space="0" w:color="auto"/>
            </w:tcBorders>
            <w:vAlign w:val="bottom"/>
          </w:tcPr>
          <w:p w:rsidR="00412BF2" w:rsidRDefault="00412BF2">
            <w:pPr>
              <w:rPr>
                <w:sz w:val="23"/>
                <w:szCs w:val="23"/>
              </w:rPr>
            </w:pPr>
          </w:p>
        </w:tc>
      </w:tr>
      <w:tr w:rsidR="00412BF2" w:rsidTr="000A47FE">
        <w:trPr>
          <w:trHeight w:val="266"/>
        </w:trPr>
        <w:tc>
          <w:tcPr>
            <w:tcW w:w="2020" w:type="dxa"/>
            <w:gridSpan w:val="2"/>
            <w:tcBorders>
              <w:left w:val="single" w:sz="8" w:space="0" w:color="auto"/>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Санузлы</w:t>
            </w:r>
          </w:p>
        </w:tc>
        <w:tc>
          <w:tcPr>
            <w:tcW w:w="1780" w:type="dxa"/>
            <w:tcBorders>
              <w:bottom w:val="single" w:sz="8" w:space="0" w:color="auto"/>
            </w:tcBorders>
            <w:vAlign w:val="bottom"/>
          </w:tcPr>
          <w:p w:rsidR="00412BF2" w:rsidRDefault="00412BF2">
            <w:pPr>
              <w:rPr>
                <w:sz w:val="23"/>
                <w:szCs w:val="23"/>
              </w:rPr>
            </w:pPr>
          </w:p>
        </w:tc>
        <w:tc>
          <w:tcPr>
            <w:tcW w:w="1860" w:type="dxa"/>
            <w:tcBorders>
              <w:bottom w:val="single" w:sz="8" w:space="0" w:color="auto"/>
            </w:tcBorders>
            <w:vAlign w:val="bottom"/>
          </w:tcPr>
          <w:p w:rsidR="00412BF2" w:rsidRDefault="00412BF2">
            <w:pPr>
              <w:rPr>
                <w:sz w:val="23"/>
                <w:szCs w:val="23"/>
              </w:rPr>
            </w:pPr>
          </w:p>
        </w:tc>
        <w:tc>
          <w:tcPr>
            <w:tcW w:w="2000" w:type="dxa"/>
            <w:tcBorders>
              <w:bottom w:val="single" w:sz="8" w:space="0" w:color="auto"/>
            </w:tcBorders>
            <w:vAlign w:val="bottom"/>
          </w:tcPr>
          <w:p w:rsidR="00412BF2" w:rsidRDefault="00412BF2">
            <w:pPr>
              <w:rPr>
                <w:sz w:val="23"/>
                <w:szCs w:val="23"/>
              </w:rPr>
            </w:pPr>
          </w:p>
        </w:tc>
        <w:tc>
          <w:tcPr>
            <w:tcW w:w="280" w:type="dxa"/>
            <w:tcBorders>
              <w:bottom w:val="single" w:sz="8" w:space="0" w:color="auto"/>
              <w:right w:val="single" w:sz="8" w:space="0" w:color="auto"/>
            </w:tcBorders>
            <w:vAlign w:val="bottom"/>
          </w:tcPr>
          <w:p w:rsidR="00412BF2" w:rsidRDefault="00412BF2">
            <w:pPr>
              <w:rPr>
                <w:sz w:val="23"/>
                <w:szCs w:val="23"/>
              </w:rPr>
            </w:pPr>
          </w:p>
        </w:tc>
        <w:tc>
          <w:tcPr>
            <w:tcW w:w="1660" w:type="dxa"/>
            <w:tcBorders>
              <w:bottom w:val="single" w:sz="8" w:space="0" w:color="auto"/>
            </w:tcBorders>
            <w:vAlign w:val="bottom"/>
          </w:tcPr>
          <w:p w:rsidR="00412BF2" w:rsidRDefault="000A47FE">
            <w:pPr>
              <w:spacing w:line="264" w:lineRule="exact"/>
              <w:ind w:left="80"/>
              <w:rPr>
                <w:sz w:val="20"/>
                <w:szCs w:val="20"/>
              </w:rPr>
            </w:pPr>
            <w:r>
              <w:rPr>
                <w:rFonts w:eastAsia="Times New Roman"/>
                <w:sz w:val="24"/>
                <w:szCs w:val="24"/>
              </w:rPr>
              <w:t>3</w:t>
            </w:r>
          </w:p>
        </w:tc>
        <w:tc>
          <w:tcPr>
            <w:tcW w:w="40" w:type="dxa"/>
            <w:tcBorders>
              <w:bottom w:val="single" w:sz="8" w:space="0" w:color="auto"/>
              <w:right w:val="single" w:sz="8" w:space="0" w:color="auto"/>
            </w:tcBorders>
            <w:vAlign w:val="bottom"/>
          </w:tcPr>
          <w:p w:rsidR="00412BF2" w:rsidRDefault="00412BF2">
            <w:pPr>
              <w:rPr>
                <w:sz w:val="23"/>
                <w:szCs w:val="23"/>
              </w:rPr>
            </w:pPr>
          </w:p>
        </w:tc>
      </w:tr>
      <w:tr w:rsidR="00412BF2" w:rsidTr="000A47FE">
        <w:trPr>
          <w:trHeight w:val="537"/>
        </w:trPr>
        <w:tc>
          <w:tcPr>
            <w:tcW w:w="7940" w:type="dxa"/>
            <w:gridSpan w:val="6"/>
            <w:vAlign w:val="bottom"/>
          </w:tcPr>
          <w:p w:rsidR="00412BF2" w:rsidRDefault="00762CCB">
            <w:pPr>
              <w:ind w:left="1680"/>
              <w:rPr>
                <w:sz w:val="20"/>
                <w:szCs w:val="20"/>
              </w:rPr>
            </w:pPr>
            <w:r>
              <w:rPr>
                <w:rFonts w:eastAsia="Times New Roman"/>
                <w:b/>
                <w:bCs/>
                <w:i/>
                <w:iCs/>
                <w:w w:val="99"/>
                <w:sz w:val="24"/>
                <w:szCs w:val="24"/>
              </w:rPr>
              <w:t>Оснащение учебных кабинетов для реализации ООП ООО</w:t>
            </w:r>
          </w:p>
        </w:tc>
        <w:tc>
          <w:tcPr>
            <w:tcW w:w="1660" w:type="dxa"/>
            <w:vAlign w:val="bottom"/>
          </w:tcPr>
          <w:p w:rsidR="00412BF2" w:rsidRDefault="00412BF2">
            <w:pPr>
              <w:rPr>
                <w:sz w:val="24"/>
                <w:szCs w:val="24"/>
              </w:rPr>
            </w:pPr>
          </w:p>
        </w:tc>
        <w:tc>
          <w:tcPr>
            <w:tcW w:w="40" w:type="dxa"/>
            <w:vAlign w:val="bottom"/>
          </w:tcPr>
          <w:p w:rsidR="00412BF2" w:rsidRDefault="00412BF2">
            <w:pPr>
              <w:rPr>
                <w:sz w:val="24"/>
                <w:szCs w:val="24"/>
              </w:rPr>
            </w:pPr>
          </w:p>
        </w:tc>
      </w:tr>
      <w:tr w:rsidR="00412BF2" w:rsidTr="000A47FE">
        <w:trPr>
          <w:trHeight w:val="279"/>
        </w:trPr>
        <w:tc>
          <w:tcPr>
            <w:tcW w:w="1940" w:type="dxa"/>
            <w:vAlign w:val="bottom"/>
          </w:tcPr>
          <w:p w:rsidR="00412BF2" w:rsidRDefault="00412BF2">
            <w:pPr>
              <w:rPr>
                <w:sz w:val="24"/>
                <w:szCs w:val="24"/>
              </w:rPr>
            </w:pPr>
          </w:p>
        </w:tc>
        <w:tc>
          <w:tcPr>
            <w:tcW w:w="80" w:type="dxa"/>
            <w:vAlign w:val="bottom"/>
          </w:tcPr>
          <w:p w:rsidR="00412BF2" w:rsidRDefault="00412BF2">
            <w:pPr>
              <w:rPr>
                <w:sz w:val="24"/>
                <w:szCs w:val="24"/>
              </w:rPr>
            </w:pPr>
          </w:p>
        </w:tc>
        <w:tc>
          <w:tcPr>
            <w:tcW w:w="1780" w:type="dxa"/>
            <w:vAlign w:val="bottom"/>
          </w:tcPr>
          <w:p w:rsidR="00412BF2" w:rsidRDefault="00412BF2">
            <w:pPr>
              <w:rPr>
                <w:sz w:val="24"/>
                <w:szCs w:val="24"/>
              </w:rPr>
            </w:pPr>
          </w:p>
        </w:tc>
        <w:tc>
          <w:tcPr>
            <w:tcW w:w="1860" w:type="dxa"/>
            <w:vAlign w:val="bottom"/>
          </w:tcPr>
          <w:p w:rsidR="00412BF2" w:rsidRDefault="00412BF2">
            <w:pPr>
              <w:rPr>
                <w:sz w:val="24"/>
                <w:szCs w:val="24"/>
              </w:rPr>
            </w:pPr>
          </w:p>
        </w:tc>
        <w:tc>
          <w:tcPr>
            <w:tcW w:w="2000" w:type="dxa"/>
            <w:vAlign w:val="bottom"/>
          </w:tcPr>
          <w:p w:rsidR="00412BF2" w:rsidRDefault="00412BF2">
            <w:pPr>
              <w:rPr>
                <w:sz w:val="24"/>
                <w:szCs w:val="24"/>
              </w:rPr>
            </w:pPr>
          </w:p>
        </w:tc>
        <w:tc>
          <w:tcPr>
            <w:tcW w:w="1940" w:type="dxa"/>
            <w:gridSpan w:val="2"/>
            <w:vAlign w:val="bottom"/>
          </w:tcPr>
          <w:p w:rsidR="00412BF2" w:rsidRDefault="00412BF2">
            <w:pPr>
              <w:rPr>
                <w:sz w:val="24"/>
                <w:szCs w:val="24"/>
              </w:rPr>
            </w:pPr>
          </w:p>
        </w:tc>
        <w:tc>
          <w:tcPr>
            <w:tcW w:w="40" w:type="dxa"/>
            <w:vAlign w:val="bottom"/>
          </w:tcPr>
          <w:p w:rsidR="00412BF2" w:rsidRDefault="00412BF2">
            <w:pPr>
              <w:rPr>
                <w:sz w:val="24"/>
                <w:szCs w:val="24"/>
              </w:rPr>
            </w:pPr>
          </w:p>
        </w:tc>
      </w:tr>
      <w:tr w:rsidR="00412BF2" w:rsidTr="000A47FE">
        <w:trPr>
          <w:trHeight w:val="256"/>
        </w:trPr>
        <w:tc>
          <w:tcPr>
            <w:tcW w:w="1940" w:type="dxa"/>
            <w:tcBorders>
              <w:top w:val="single" w:sz="8" w:space="0" w:color="auto"/>
              <w:left w:val="single" w:sz="8" w:space="0" w:color="auto"/>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Учебные</w:t>
            </w:r>
          </w:p>
        </w:tc>
        <w:tc>
          <w:tcPr>
            <w:tcW w:w="80" w:type="dxa"/>
            <w:tcBorders>
              <w:top w:val="single" w:sz="8" w:space="0" w:color="auto"/>
            </w:tcBorders>
            <w:vAlign w:val="bottom"/>
          </w:tcPr>
          <w:p w:rsidR="00412BF2" w:rsidRDefault="00412BF2"/>
        </w:tc>
        <w:tc>
          <w:tcPr>
            <w:tcW w:w="1780" w:type="dxa"/>
            <w:tcBorders>
              <w:top w:val="single" w:sz="8" w:space="0" w:color="auto"/>
              <w:right w:val="single" w:sz="8" w:space="0" w:color="auto"/>
            </w:tcBorders>
            <w:vAlign w:val="bottom"/>
          </w:tcPr>
          <w:p w:rsidR="00412BF2" w:rsidRDefault="00762CCB">
            <w:pPr>
              <w:spacing w:line="256" w:lineRule="exact"/>
              <w:ind w:left="20"/>
              <w:rPr>
                <w:sz w:val="20"/>
                <w:szCs w:val="20"/>
              </w:rPr>
            </w:pPr>
            <w:r>
              <w:rPr>
                <w:rFonts w:eastAsia="Times New Roman"/>
                <w:sz w:val="24"/>
                <w:szCs w:val="24"/>
              </w:rPr>
              <w:t>Количество</w:t>
            </w:r>
          </w:p>
        </w:tc>
        <w:tc>
          <w:tcPr>
            <w:tcW w:w="1860" w:type="dxa"/>
            <w:tcBorders>
              <w:top w:val="single" w:sz="8" w:space="0" w:color="auto"/>
              <w:right w:val="single" w:sz="8" w:space="0" w:color="auto"/>
            </w:tcBorders>
            <w:vAlign w:val="bottom"/>
          </w:tcPr>
          <w:p w:rsidR="00412BF2" w:rsidRDefault="00762CCB">
            <w:pPr>
              <w:spacing w:line="256" w:lineRule="exact"/>
              <w:ind w:left="100"/>
              <w:rPr>
                <w:sz w:val="20"/>
                <w:szCs w:val="20"/>
              </w:rPr>
            </w:pPr>
            <w:r>
              <w:rPr>
                <w:rFonts w:eastAsia="Times New Roman"/>
                <w:sz w:val="24"/>
                <w:szCs w:val="24"/>
              </w:rPr>
              <w:t>Количество ПК</w:t>
            </w:r>
          </w:p>
        </w:tc>
        <w:tc>
          <w:tcPr>
            <w:tcW w:w="2000" w:type="dxa"/>
            <w:tcBorders>
              <w:top w:val="single" w:sz="8" w:space="0" w:color="auto"/>
              <w:right w:val="single" w:sz="8" w:space="0" w:color="auto"/>
            </w:tcBorders>
            <w:vAlign w:val="bottom"/>
          </w:tcPr>
          <w:p w:rsidR="00412BF2" w:rsidRDefault="00762CCB">
            <w:pPr>
              <w:spacing w:line="256" w:lineRule="exact"/>
              <w:ind w:left="100"/>
              <w:rPr>
                <w:sz w:val="20"/>
                <w:szCs w:val="20"/>
              </w:rPr>
            </w:pPr>
            <w:r>
              <w:rPr>
                <w:rFonts w:eastAsia="Times New Roman"/>
                <w:sz w:val="24"/>
                <w:szCs w:val="24"/>
              </w:rPr>
              <w:t>Количество</w:t>
            </w:r>
          </w:p>
        </w:tc>
        <w:tc>
          <w:tcPr>
            <w:tcW w:w="1940" w:type="dxa"/>
            <w:gridSpan w:val="2"/>
            <w:tcBorders>
              <w:top w:val="single" w:sz="8" w:space="0" w:color="auto"/>
              <w:right w:val="single" w:sz="8" w:space="0" w:color="auto"/>
            </w:tcBorders>
            <w:vAlign w:val="bottom"/>
          </w:tcPr>
          <w:p w:rsidR="00412BF2" w:rsidRDefault="00762CCB">
            <w:pPr>
              <w:spacing w:line="256" w:lineRule="exact"/>
              <w:ind w:left="100"/>
              <w:rPr>
                <w:sz w:val="20"/>
                <w:szCs w:val="20"/>
              </w:rPr>
            </w:pPr>
            <w:r>
              <w:rPr>
                <w:rFonts w:eastAsia="Times New Roman"/>
                <w:sz w:val="24"/>
                <w:szCs w:val="24"/>
              </w:rPr>
              <w:t>Количество</w:t>
            </w:r>
          </w:p>
        </w:tc>
        <w:tc>
          <w:tcPr>
            <w:tcW w:w="40" w:type="dxa"/>
            <w:vAlign w:val="bottom"/>
          </w:tcPr>
          <w:p w:rsidR="00412BF2" w:rsidRDefault="00412BF2"/>
        </w:tc>
      </w:tr>
      <w:tr w:rsidR="00412BF2" w:rsidTr="000A47FE">
        <w:trPr>
          <w:trHeight w:val="276"/>
        </w:trPr>
        <w:tc>
          <w:tcPr>
            <w:tcW w:w="194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кабинеты</w:t>
            </w:r>
          </w:p>
        </w:tc>
        <w:tc>
          <w:tcPr>
            <w:tcW w:w="80" w:type="dxa"/>
            <w:vAlign w:val="bottom"/>
          </w:tcPr>
          <w:p w:rsidR="00412BF2" w:rsidRDefault="00412BF2">
            <w:pPr>
              <w:rPr>
                <w:sz w:val="24"/>
                <w:szCs w:val="24"/>
              </w:rPr>
            </w:pPr>
          </w:p>
        </w:tc>
        <w:tc>
          <w:tcPr>
            <w:tcW w:w="1780" w:type="dxa"/>
            <w:tcBorders>
              <w:right w:val="single" w:sz="8" w:space="0" w:color="auto"/>
            </w:tcBorders>
            <w:vAlign w:val="bottom"/>
          </w:tcPr>
          <w:p w:rsidR="00412BF2" w:rsidRDefault="00762CCB">
            <w:pPr>
              <w:ind w:left="20"/>
              <w:rPr>
                <w:sz w:val="20"/>
                <w:szCs w:val="20"/>
              </w:rPr>
            </w:pPr>
            <w:r>
              <w:rPr>
                <w:rFonts w:eastAsia="Times New Roman"/>
                <w:sz w:val="24"/>
                <w:szCs w:val="24"/>
              </w:rPr>
              <w:t>кабинетов</w:t>
            </w:r>
          </w:p>
        </w:tc>
        <w:tc>
          <w:tcPr>
            <w:tcW w:w="1860" w:type="dxa"/>
            <w:tcBorders>
              <w:right w:val="single" w:sz="8" w:space="0" w:color="auto"/>
            </w:tcBorders>
            <w:vAlign w:val="bottom"/>
          </w:tcPr>
          <w:p w:rsidR="00412BF2" w:rsidRDefault="00412BF2">
            <w:pPr>
              <w:rPr>
                <w:sz w:val="24"/>
                <w:szCs w:val="24"/>
              </w:rPr>
            </w:pPr>
          </w:p>
        </w:tc>
        <w:tc>
          <w:tcPr>
            <w:tcW w:w="2000" w:type="dxa"/>
            <w:tcBorders>
              <w:right w:val="single" w:sz="8" w:space="0" w:color="auto"/>
            </w:tcBorders>
            <w:vAlign w:val="bottom"/>
          </w:tcPr>
          <w:p w:rsidR="00412BF2" w:rsidRDefault="00762CCB">
            <w:pPr>
              <w:ind w:left="100"/>
              <w:rPr>
                <w:sz w:val="20"/>
                <w:szCs w:val="20"/>
              </w:rPr>
            </w:pPr>
            <w:r>
              <w:rPr>
                <w:rFonts w:eastAsia="Times New Roman"/>
                <w:sz w:val="24"/>
                <w:szCs w:val="24"/>
              </w:rPr>
              <w:t>мультимедийных</w:t>
            </w:r>
          </w:p>
        </w:tc>
        <w:tc>
          <w:tcPr>
            <w:tcW w:w="194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интерактивных</w:t>
            </w:r>
          </w:p>
        </w:tc>
        <w:tc>
          <w:tcPr>
            <w:tcW w:w="40" w:type="dxa"/>
            <w:vAlign w:val="bottom"/>
          </w:tcPr>
          <w:p w:rsidR="00412BF2" w:rsidRDefault="00412BF2">
            <w:pPr>
              <w:rPr>
                <w:sz w:val="24"/>
                <w:szCs w:val="24"/>
              </w:rPr>
            </w:pPr>
          </w:p>
        </w:tc>
      </w:tr>
      <w:tr w:rsidR="00412BF2" w:rsidTr="000A47FE">
        <w:trPr>
          <w:trHeight w:val="281"/>
        </w:trPr>
        <w:tc>
          <w:tcPr>
            <w:tcW w:w="19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80" w:type="dxa"/>
            <w:tcBorders>
              <w:bottom w:val="single" w:sz="8" w:space="0" w:color="auto"/>
            </w:tcBorders>
            <w:vAlign w:val="bottom"/>
          </w:tcPr>
          <w:p w:rsidR="00412BF2" w:rsidRDefault="00412BF2">
            <w:pPr>
              <w:rPr>
                <w:sz w:val="24"/>
                <w:szCs w:val="24"/>
              </w:rPr>
            </w:pPr>
          </w:p>
        </w:tc>
        <w:tc>
          <w:tcPr>
            <w:tcW w:w="1780" w:type="dxa"/>
            <w:tcBorders>
              <w:bottom w:val="single" w:sz="8" w:space="0" w:color="auto"/>
              <w:right w:val="single" w:sz="8" w:space="0" w:color="auto"/>
            </w:tcBorders>
            <w:vAlign w:val="bottom"/>
          </w:tcPr>
          <w:p w:rsidR="00412BF2" w:rsidRDefault="00412BF2">
            <w:pPr>
              <w:rPr>
                <w:sz w:val="24"/>
                <w:szCs w:val="24"/>
              </w:rPr>
            </w:pPr>
          </w:p>
        </w:tc>
        <w:tc>
          <w:tcPr>
            <w:tcW w:w="1860" w:type="dxa"/>
            <w:tcBorders>
              <w:bottom w:val="single" w:sz="8" w:space="0" w:color="auto"/>
              <w:right w:val="single" w:sz="8" w:space="0" w:color="auto"/>
            </w:tcBorders>
            <w:vAlign w:val="bottom"/>
          </w:tcPr>
          <w:p w:rsidR="00412BF2" w:rsidRDefault="00412BF2">
            <w:pPr>
              <w:rPr>
                <w:sz w:val="24"/>
                <w:szCs w:val="24"/>
              </w:rPr>
            </w:pPr>
          </w:p>
        </w:tc>
        <w:tc>
          <w:tcPr>
            <w:tcW w:w="2000" w:type="dxa"/>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проекторов</w:t>
            </w:r>
          </w:p>
        </w:tc>
        <w:tc>
          <w:tcPr>
            <w:tcW w:w="1940" w:type="dxa"/>
            <w:gridSpan w:val="2"/>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досок</w:t>
            </w:r>
          </w:p>
        </w:tc>
        <w:tc>
          <w:tcPr>
            <w:tcW w:w="40" w:type="dxa"/>
            <w:vAlign w:val="bottom"/>
          </w:tcPr>
          <w:p w:rsidR="00412BF2" w:rsidRDefault="00412BF2">
            <w:pPr>
              <w:rPr>
                <w:sz w:val="24"/>
                <w:szCs w:val="24"/>
              </w:rPr>
            </w:pPr>
          </w:p>
        </w:tc>
      </w:tr>
      <w:tr w:rsidR="00412BF2" w:rsidTr="000A47FE">
        <w:trPr>
          <w:trHeight w:val="268"/>
        </w:trPr>
        <w:tc>
          <w:tcPr>
            <w:tcW w:w="1940" w:type="dxa"/>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Физика</w:t>
            </w:r>
          </w:p>
        </w:tc>
        <w:tc>
          <w:tcPr>
            <w:tcW w:w="80" w:type="dxa"/>
            <w:tcBorders>
              <w:bottom w:val="single" w:sz="8" w:space="0" w:color="auto"/>
            </w:tcBorders>
            <w:vAlign w:val="bottom"/>
          </w:tcPr>
          <w:p w:rsidR="00412BF2" w:rsidRDefault="00412BF2">
            <w:pPr>
              <w:rPr>
                <w:sz w:val="23"/>
                <w:szCs w:val="23"/>
              </w:rPr>
            </w:pPr>
          </w:p>
        </w:tc>
        <w:tc>
          <w:tcPr>
            <w:tcW w:w="1780" w:type="dxa"/>
            <w:tcBorders>
              <w:bottom w:val="single" w:sz="8" w:space="0" w:color="auto"/>
              <w:right w:val="single" w:sz="8" w:space="0" w:color="auto"/>
            </w:tcBorders>
            <w:vAlign w:val="bottom"/>
          </w:tcPr>
          <w:p w:rsidR="00412BF2" w:rsidRDefault="00762CCB">
            <w:pPr>
              <w:spacing w:line="264" w:lineRule="exact"/>
              <w:ind w:left="20"/>
              <w:rPr>
                <w:sz w:val="20"/>
                <w:szCs w:val="20"/>
              </w:rPr>
            </w:pPr>
            <w:r>
              <w:rPr>
                <w:rFonts w:eastAsia="Times New Roman"/>
                <w:sz w:val="24"/>
                <w:szCs w:val="24"/>
              </w:rPr>
              <w:t>1</w:t>
            </w:r>
          </w:p>
        </w:tc>
        <w:tc>
          <w:tcPr>
            <w:tcW w:w="1860" w:type="dxa"/>
            <w:tcBorders>
              <w:bottom w:val="single" w:sz="8" w:space="0" w:color="auto"/>
              <w:right w:val="single" w:sz="8" w:space="0" w:color="auto"/>
            </w:tcBorders>
            <w:vAlign w:val="bottom"/>
          </w:tcPr>
          <w:p w:rsidR="00412BF2" w:rsidRDefault="000A47FE">
            <w:pPr>
              <w:spacing w:line="264" w:lineRule="exact"/>
              <w:ind w:left="100"/>
              <w:rPr>
                <w:sz w:val="20"/>
                <w:szCs w:val="20"/>
              </w:rPr>
            </w:pPr>
            <w:r>
              <w:rPr>
                <w:rFonts w:eastAsia="Times New Roman"/>
                <w:sz w:val="24"/>
                <w:szCs w:val="24"/>
              </w:rPr>
              <w:t>4</w:t>
            </w:r>
          </w:p>
        </w:tc>
        <w:tc>
          <w:tcPr>
            <w:tcW w:w="2000" w:type="dxa"/>
            <w:tcBorders>
              <w:bottom w:val="single" w:sz="8" w:space="0" w:color="auto"/>
              <w:right w:val="single" w:sz="8" w:space="0" w:color="auto"/>
            </w:tcBorders>
            <w:vAlign w:val="bottom"/>
          </w:tcPr>
          <w:p w:rsidR="00412BF2" w:rsidRDefault="00412BF2">
            <w:pPr>
              <w:spacing w:line="264" w:lineRule="exact"/>
              <w:ind w:left="100"/>
              <w:rPr>
                <w:sz w:val="20"/>
                <w:szCs w:val="20"/>
              </w:rPr>
            </w:pPr>
          </w:p>
        </w:tc>
        <w:tc>
          <w:tcPr>
            <w:tcW w:w="280" w:type="dxa"/>
            <w:tcBorders>
              <w:bottom w:val="single" w:sz="8" w:space="0" w:color="auto"/>
            </w:tcBorders>
            <w:vAlign w:val="bottom"/>
          </w:tcPr>
          <w:p w:rsidR="00412BF2" w:rsidRDefault="00412BF2">
            <w:pPr>
              <w:spacing w:line="264" w:lineRule="exact"/>
              <w:ind w:left="100"/>
              <w:rPr>
                <w:sz w:val="20"/>
                <w:szCs w:val="20"/>
              </w:rPr>
            </w:pPr>
          </w:p>
        </w:tc>
        <w:tc>
          <w:tcPr>
            <w:tcW w:w="1660" w:type="dxa"/>
            <w:tcBorders>
              <w:bottom w:val="single" w:sz="8" w:space="0" w:color="auto"/>
              <w:right w:val="single" w:sz="8" w:space="0" w:color="auto"/>
            </w:tcBorders>
            <w:vAlign w:val="bottom"/>
          </w:tcPr>
          <w:p w:rsidR="00412BF2" w:rsidRDefault="00412BF2">
            <w:pPr>
              <w:rPr>
                <w:sz w:val="23"/>
                <w:szCs w:val="23"/>
              </w:rPr>
            </w:pPr>
          </w:p>
        </w:tc>
        <w:tc>
          <w:tcPr>
            <w:tcW w:w="40" w:type="dxa"/>
            <w:vAlign w:val="bottom"/>
          </w:tcPr>
          <w:p w:rsidR="00412BF2" w:rsidRDefault="00412BF2">
            <w:pPr>
              <w:rPr>
                <w:sz w:val="23"/>
                <w:szCs w:val="23"/>
              </w:rPr>
            </w:pPr>
          </w:p>
        </w:tc>
      </w:tr>
      <w:tr w:rsidR="00412BF2" w:rsidTr="000A47FE">
        <w:trPr>
          <w:trHeight w:val="261"/>
        </w:trPr>
        <w:tc>
          <w:tcPr>
            <w:tcW w:w="1940" w:type="dxa"/>
            <w:tcBorders>
              <w:left w:val="single" w:sz="8" w:space="0" w:color="auto"/>
              <w:right w:val="single" w:sz="8" w:space="0" w:color="auto"/>
            </w:tcBorders>
            <w:vAlign w:val="bottom"/>
          </w:tcPr>
          <w:p w:rsidR="00412BF2" w:rsidRDefault="00762CCB">
            <w:pPr>
              <w:spacing w:line="260" w:lineRule="exact"/>
              <w:ind w:left="120"/>
              <w:rPr>
                <w:sz w:val="20"/>
                <w:szCs w:val="20"/>
              </w:rPr>
            </w:pPr>
            <w:r>
              <w:rPr>
                <w:rFonts w:eastAsia="Times New Roman"/>
                <w:sz w:val="24"/>
                <w:szCs w:val="24"/>
              </w:rPr>
              <w:t>Иностранные</w:t>
            </w:r>
          </w:p>
        </w:tc>
        <w:tc>
          <w:tcPr>
            <w:tcW w:w="80" w:type="dxa"/>
            <w:vAlign w:val="bottom"/>
          </w:tcPr>
          <w:p w:rsidR="00412BF2" w:rsidRDefault="00412BF2"/>
        </w:tc>
        <w:tc>
          <w:tcPr>
            <w:tcW w:w="1780" w:type="dxa"/>
            <w:tcBorders>
              <w:right w:val="single" w:sz="8" w:space="0" w:color="auto"/>
            </w:tcBorders>
            <w:vAlign w:val="bottom"/>
          </w:tcPr>
          <w:p w:rsidR="00412BF2" w:rsidRDefault="000A47FE">
            <w:pPr>
              <w:spacing w:line="260" w:lineRule="exact"/>
              <w:ind w:left="20"/>
              <w:rPr>
                <w:sz w:val="20"/>
                <w:szCs w:val="20"/>
              </w:rPr>
            </w:pPr>
            <w:r>
              <w:rPr>
                <w:rFonts w:eastAsia="Times New Roman"/>
                <w:sz w:val="24"/>
                <w:szCs w:val="24"/>
              </w:rPr>
              <w:t>1</w:t>
            </w:r>
          </w:p>
        </w:tc>
        <w:tc>
          <w:tcPr>
            <w:tcW w:w="1860" w:type="dxa"/>
            <w:tcBorders>
              <w:right w:val="single" w:sz="8" w:space="0" w:color="auto"/>
            </w:tcBorders>
            <w:vAlign w:val="bottom"/>
          </w:tcPr>
          <w:p w:rsidR="00412BF2" w:rsidRDefault="00412BF2">
            <w:pPr>
              <w:spacing w:line="260" w:lineRule="exact"/>
              <w:ind w:left="100"/>
              <w:rPr>
                <w:sz w:val="20"/>
                <w:szCs w:val="20"/>
              </w:rPr>
            </w:pPr>
          </w:p>
        </w:tc>
        <w:tc>
          <w:tcPr>
            <w:tcW w:w="2000" w:type="dxa"/>
            <w:tcBorders>
              <w:right w:val="single" w:sz="8" w:space="0" w:color="auto"/>
            </w:tcBorders>
            <w:vAlign w:val="bottom"/>
          </w:tcPr>
          <w:p w:rsidR="00412BF2" w:rsidRDefault="00412BF2">
            <w:pPr>
              <w:spacing w:line="260" w:lineRule="exact"/>
              <w:ind w:left="100"/>
              <w:rPr>
                <w:sz w:val="20"/>
                <w:szCs w:val="20"/>
              </w:rPr>
            </w:pPr>
          </w:p>
        </w:tc>
        <w:tc>
          <w:tcPr>
            <w:tcW w:w="280" w:type="dxa"/>
            <w:vAlign w:val="bottom"/>
          </w:tcPr>
          <w:p w:rsidR="00412BF2" w:rsidRDefault="00412BF2">
            <w:pPr>
              <w:spacing w:line="260" w:lineRule="exact"/>
              <w:ind w:left="100"/>
              <w:rPr>
                <w:sz w:val="20"/>
                <w:szCs w:val="20"/>
              </w:rPr>
            </w:pPr>
          </w:p>
        </w:tc>
        <w:tc>
          <w:tcPr>
            <w:tcW w:w="1660" w:type="dxa"/>
            <w:tcBorders>
              <w:right w:val="single" w:sz="8" w:space="0" w:color="auto"/>
            </w:tcBorders>
            <w:vAlign w:val="bottom"/>
          </w:tcPr>
          <w:p w:rsidR="00412BF2" w:rsidRDefault="00412BF2"/>
        </w:tc>
        <w:tc>
          <w:tcPr>
            <w:tcW w:w="40" w:type="dxa"/>
            <w:vAlign w:val="bottom"/>
          </w:tcPr>
          <w:p w:rsidR="00412BF2" w:rsidRDefault="00412BF2"/>
        </w:tc>
      </w:tr>
      <w:tr w:rsidR="00412BF2" w:rsidTr="000A47FE">
        <w:trPr>
          <w:trHeight w:val="281"/>
        </w:trPr>
        <w:tc>
          <w:tcPr>
            <w:tcW w:w="1940" w:type="dxa"/>
            <w:tcBorders>
              <w:left w:val="single" w:sz="8" w:space="0" w:color="auto"/>
              <w:bottom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языки</w:t>
            </w:r>
          </w:p>
        </w:tc>
        <w:tc>
          <w:tcPr>
            <w:tcW w:w="80" w:type="dxa"/>
            <w:tcBorders>
              <w:bottom w:val="single" w:sz="8" w:space="0" w:color="auto"/>
            </w:tcBorders>
            <w:vAlign w:val="bottom"/>
          </w:tcPr>
          <w:p w:rsidR="00412BF2" w:rsidRDefault="00412BF2">
            <w:pPr>
              <w:rPr>
                <w:sz w:val="24"/>
                <w:szCs w:val="24"/>
              </w:rPr>
            </w:pPr>
          </w:p>
        </w:tc>
        <w:tc>
          <w:tcPr>
            <w:tcW w:w="1780" w:type="dxa"/>
            <w:tcBorders>
              <w:bottom w:val="single" w:sz="8" w:space="0" w:color="auto"/>
              <w:right w:val="single" w:sz="8" w:space="0" w:color="auto"/>
            </w:tcBorders>
            <w:vAlign w:val="bottom"/>
          </w:tcPr>
          <w:p w:rsidR="00412BF2" w:rsidRDefault="00412BF2">
            <w:pPr>
              <w:rPr>
                <w:sz w:val="24"/>
                <w:szCs w:val="24"/>
              </w:rPr>
            </w:pPr>
          </w:p>
        </w:tc>
        <w:tc>
          <w:tcPr>
            <w:tcW w:w="1860" w:type="dxa"/>
            <w:tcBorders>
              <w:bottom w:val="single" w:sz="8" w:space="0" w:color="auto"/>
              <w:right w:val="single" w:sz="8" w:space="0" w:color="auto"/>
            </w:tcBorders>
            <w:vAlign w:val="bottom"/>
          </w:tcPr>
          <w:p w:rsidR="00412BF2" w:rsidRDefault="00412BF2">
            <w:pPr>
              <w:rPr>
                <w:sz w:val="24"/>
                <w:szCs w:val="24"/>
              </w:rPr>
            </w:pPr>
          </w:p>
        </w:tc>
        <w:tc>
          <w:tcPr>
            <w:tcW w:w="2000" w:type="dxa"/>
            <w:tcBorders>
              <w:bottom w:val="single" w:sz="8" w:space="0" w:color="auto"/>
              <w:right w:val="single" w:sz="8" w:space="0" w:color="auto"/>
            </w:tcBorders>
            <w:vAlign w:val="bottom"/>
          </w:tcPr>
          <w:p w:rsidR="00412BF2" w:rsidRDefault="00412BF2">
            <w:pPr>
              <w:rPr>
                <w:sz w:val="24"/>
                <w:szCs w:val="24"/>
              </w:rPr>
            </w:pPr>
          </w:p>
        </w:tc>
        <w:tc>
          <w:tcPr>
            <w:tcW w:w="280" w:type="dxa"/>
            <w:tcBorders>
              <w:bottom w:val="single" w:sz="8" w:space="0" w:color="auto"/>
            </w:tcBorders>
            <w:vAlign w:val="bottom"/>
          </w:tcPr>
          <w:p w:rsidR="00412BF2" w:rsidRDefault="00412BF2">
            <w:pPr>
              <w:rPr>
                <w:sz w:val="24"/>
                <w:szCs w:val="24"/>
              </w:rPr>
            </w:pPr>
          </w:p>
        </w:tc>
        <w:tc>
          <w:tcPr>
            <w:tcW w:w="1660" w:type="dxa"/>
            <w:tcBorders>
              <w:bottom w:val="single" w:sz="8" w:space="0" w:color="auto"/>
              <w:right w:val="single" w:sz="8" w:space="0" w:color="auto"/>
            </w:tcBorders>
            <w:vAlign w:val="bottom"/>
          </w:tcPr>
          <w:p w:rsidR="00412BF2" w:rsidRDefault="00412BF2">
            <w:pPr>
              <w:rPr>
                <w:sz w:val="24"/>
                <w:szCs w:val="24"/>
              </w:rPr>
            </w:pPr>
          </w:p>
        </w:tc>
        <w:tc>
          <w:tcPr>
            <w:tcW w:w="40" w:type="dxa"/>
            <w:vAlign w:val="bottom"/>
          </w:tcPr>
          <w:p w:rsidR="00412BF2" w:rsidRDefault="00412BF2">
            <w:pPr>
              <w:rPr>
                <w:sz w:val="24"/>
                <w:szCs w:val="24"/>
              </w:rPr>
            </w:pPr>
          </w:p>
        </w:tc>
      </w:tr>
      <w:tr w:rsidR="00412BF2" w:rsidTr="000A47FE">
        <w:trPr>
          <w:trHeight w:val="266"/>
        </w:trPr>
        <w:tc>
          <w:tcPr>
            <w:tcW w:w="1940" w:type="dxa"/>
            <w:tcBorders>
              <w:left w:val="single" w:sz="8" w:space="0" w:color="auto"/>
              <w:bottom w:val="single" w:sz="8" w:space="0" w:color="auto"/>
              <w:right w:val="single" w:sz="8" w:space="0" w:color="auto"/>
            </w:tcBorders>
            <w:vAlign w:val="bottom"/>
          </w:tcPr>
          <w:p w:rsidR="00412BF2" w:rsidRDefault="00D16A86">
            <w:pPr>
              <w:spacing w:line="264" w:lineRule="exact"/>
              <w:ind w:left="120"/>
              <w:rPr>
                <w:sz w:val="20"/>
                <w:szCs w:val="20"/>
              </w:rPr>
            </w:pPr>
            <w:r>
              <w:rPr>
                <w:rFonts w:eastAsia="Times New Roman"/>
                <w:sz w:val="24"/>
                <w:szCs w:val="24"/>
              </w:rPr>
              <w:t>Класс коворкинга</w:t>
            </w:r>
          </w:p>
        </w:tc>
        <w:tc>
          <w:tcPr>
            <w:tcW w:w="80" w:type="dxa"/>
            <w:tcBorders>
              <w:bottom w:val="single" w:sz="8" w:space="0" w:color="auto"/>
            </w:tcBorders>
            <w:vAlign w:val="bottom"/>
          </w:tcPr>
          <w:p w:rsidR="00412BF2" w:rsidRDefault="00412BF2">
            <w:pPr>
              <w:rPr>
                <w:sz w:val="23"/>
                <w:szCs w:val="23"/>
              </w:rPr>
            </w:pPr>
          </w:p>
        </w:tc>
        <w:tc>
          <w:tcPr>
            <w:tcW w:w="1780" w:type="dxa"/>
            <w:tcBorders>
              <w:bottom w:val="single" w:sz="8" w:space="0" w:color="auto"/>
              <w:right w:val="single" w:sz="8" w:space="0" w:color="auto"/>
            </w:tcBorders>
            <w:vAlign w:val="bottom"/>
          </w:tcPr>
          <w:p w:rsidR="00412BF2" w:rsidRDefault="00D16A86">
            <w:pPr>
              <w:spacing w:line="264" w:lineRule="exact"/>
              <w:ind w:left="20"/>
              <w:rPr>
                <w:sz w:val="20"/>
                <w:szCs w:val="20"/>
              </w:rPr>
            </w:pPr>
            <w:r>
              <w:rPr>
                <w:sz w:val="20"/>
                <w:szCs w:val="20"/>
              </w:rPr>
              <w:t>1</w:t>
            </w:r>
          </w:p>
        </w:tc>
        <w:tc>
          <w:tcPr>
            <w:tcW w:w="1860" w:type="dxa"/>
            <w:tcBorders>
              <w:bottom w:val="single" w:sz="8" w:space="0" w:color="auto"/>
              <w:right w:val="single" w:sz="8" w:space="0" w:color="auto"/>
            </w:tcBorders>
            <w:vAlign w:val="bottom"/>
          </w:tcPr>
          <w:p w:rsidR="00412BF2" w:rsidRDefault="00D16A86">
            <w:pPr>
              <w:spacing w:line="264" w:lineRule="exact"/>
              <w:ind w:left="100"/>
              <w:rPr>
                <w:sz w:val="20"/>
                <w:szCs w:val="20"/>
              </w:rPr>
            </w:pPr>
            <w:r>
              <w:rPr>
                <w:sz w:val="20"/>
                <w:szCs w:val="20"/>
              </w:rPr>
              <w:t>12</w:t>
            </w:r>
          </w:p>
        </w:tc>
        <w:tc>
          <w:tcPr>
            <w:tcW w:w="2000" w:type="dxa"/>
            <w:tcBorders>
              <w:bottom w:val="single" w:sz="8" w:space="0" w:color="auto"/>
              <w:right w:val="single" w:sz="8" w:space="0" w:color="auto"/>
            </w:tcBorders>
            <w:vAlign w:val="bottom"/>
          </w:tcPr>
          <w:p w:rsidR="00412BF2" w:rsidRDefault="00D16A86">
            <w:pPr>
              <w:spacing w:line="264" w:lineRule="exact"/>
              <w:ind w:left="100"/>
              <w:rPr>
                <w:sz w:val="20"/>
                <w:szCs w:val="20"/>
              </w:rPr>
            </w:pPr>
            <w:r>
              <w:rPr>
                <w:sz w:val="20"/>
                <w:szCs w:val="20"/>
              </w:rPr>
              <w:t>1</w:t>
            </w:r>
          </w:p>
        </w:tc>
        <w:tc>
          <w:tcPr>
            <w:tcW w:w="280" w:type="dxa"/>
            <w:tcBorders>
              <w:bottom w:val="single" w:sz="8" w:space="0" w:color="auto"/>
            </w:tcBorders>
            <w:vAlign w:val="bottom"/>
          </w:tcPr>
          <w:p w:rsidR="00412BF2" w:rsidRDefault="00412BF2">
            <w:pPr>
              <w:spacing w:line="264" w:lineRule="exact"/>
              <w:ind w:left="100"/>
              <w:rPr>
                <w:sz w:val="20"/>
                <w:szCs w:val="20"/>
              </w:rPr>
            </w:pPr>
          </w:p>
        </w:tc>
        <w:tc>
          <w:tcPr>
            <w:tcW w:w="1660" w:type="dxa"/>
            <w:tcBorders>
              <w:bottom w:val="single" w:sz="8" w:space="0" w:color="auto"/>
              <w:right w:val="single" w:sz="8" w:space="0" w:color="auto"/>
            </w:tcBorders>
            <w:vAlign w:val="bottom"/>
          </w:tcPr>
          <w:p w:rsidR="00412BF2" w:rsidRDefault="00D16A86">
            <w:pPr>
              <w:rPr>
                <w:sz w:val="23"/>
                <w:szCs w:val="23"/>
              </w:rPr>
            </w:pPr>
            <w:r>
              <w:rPr>
                <w:sz w:val="23"/>
                <w:szCs w:val="23"/>
              </w:rPr>
              <w:t>1</w:t>
            </w:r>
          </w:p>
        </w:tc>
        <w:tc>
          <w:tcPr>
            <w:tcW w:w="40" w:type="dxa"/>
            <w:vAlign w:val="bottom"/>
          </w:tcPr>
          <w:p w:rsidR="00412BF2" w:rsidRDefault="00412BF2">
            <w:pPr>
              <w:rPr>
                <w:sz w:val="23"/>
                <w:szCs w:val="23"/>
              </w:rPr>
            </w:pPr>
          </w:p>
        </w:tc>
      </w:tr>
      <w:tr w:rsidR="00D16A86" w:rsidTr="000A47FE">
        <w:trPr>
          <w:trHeight w:val="266"/>
        </w:trPr>
        <w:tc>
          <w:tcPr>
            <w:tcW w:w="1940" w:type="dxa"/>
            <w:tcBorders>
              <w:left w:val="single" w:sz="8" w:space="0" w:color="auto"/>
              <w:bottom w:val="single" w:sz="8" w:space="0" w:color="auto"/>
              <w:right w:val="single" w:sz="8" w:space="0" w:color="auto"/>
            </w:tcBorders>
            <w:vAlign w:val="bottom"/>
          </w:tcPr>
          <w:p w:rsidR="00D16A86" w:rsidRDefault="00D16A86">
            <w:pPr>
              <w:spacing w:line="264" w:lineRule="exact"/>
              <w:ind w:left="120"/>
              <w:rPr>
                <w:rFonts w:eastAsia="Times New Roman"/>
                <w:sz w:val="24"/>
                <w:szCs w:val="24"/>
              </w:rPr>
            </w:pPr>
            <w:r>
              <w:rPr>
                <w:rFonts w:eastAsia="Times New Roman"/>
                <w:sz w:val="24"/>
                <w:szCs w:val="24"/>
              </w:rPr>
              <w:t>Технологический класс</w:t>
            </w:r>
          </w:p>
        </w:tc>
        <w:tc>
          <w:tcPr>
            <w:tcW w:w="80" w:type="dxa"/>
            <w:tcBorders>
              <w:bottom w:val="single" w:sz="8" w:space="0" w:color="auto"/>
            </w:tcBorders>
            <w:vAlign w:val="bottom"/>
          </w:tcPr>
          <w:p w:rsidR="00D16A86" w:rsidRDefault="00D16A86">
            <w:pPr>
              <w:rPr>
                <w:sz w:val="23"/>
                <w:szCs w:val="23"/>
              </w:rPr>
            </w:pPr>
          </w:p>
        </w:tc>
        <w:tc>
          <w:tcPr>
            <w:tcW w:w="1780" w:type="dxa"/>
            <w:tcBorders>
              <w:bottom w:val="single" w:sz="8" w:space="0" w:color="auto"/>
              <w:right w:val="single" w:sz="8" w:space="0" w:color="auto"/>
            </w:tcBorders>
            <w:vAlign w:val="bottom"/>
          </w:tcPr>
          <w:p w:rsidR="00D16A86" w:rsidRDefault="00D16A86">
            <w:pPr>
              <w:spacing w:line="264" w:lineRule="exact"/>
              <w:ind w:left="20"/>
              <w:rPr>
                <w:sz w:val="20"/>
                <w:szCs w:val="20"/>
              </w:rPr>
            </w:pPr>
            <w:r>
              <w:rPr>
                <w:sz w:val="20"/>
                <w:szCs w:val="20"/>
              </w:rPr>
              <w:t>1</w:t>
            </w:r>
          </w:p>
        </w:tc>
        <w:tc>
          <w:tcPr>
            <w:tcW w:w="1860" w:type="dxa"/>
            <w:tcBorders>
              <w:bottom w:val="single" w:sz="8" w:space="0" w:color="auto"/>
              <w:right w:val="single" w:sz="8" w:space="0" w:color="auto"/>
            </w:tcBorders>
            <w:vAlign w:val="bottom"/>
          </w:tcPr>
          <w:p w:rsidR="00D16A86" w:rsidRDefault="00D16A86">
            <w:pPr>
              <w:spacing w:line="264" w:lineRule="exact"/>
              <w:ind w:left="100"/>
              <w:rPr>
                <w:sz w:val="20"/>
                <w:szCs w:val="20"/>
              </w:rPr>
            </w:pPr>
            <w:r>
              <w:rPr>
                <w:sz w:val="20"/>
                <w:szCs w:val="20"/>
              </w:rPr>
              <w:t>12</w:t>
            </w:r>
          </w:p>
        </w:tc>
        <w:tc>
          <w:tcPr>
            <w:tcW w:w="2000" w:type="dxa"/>
            <w:tcBorders>
              <w:bottom w:val="single" w:sz="8" w:space="0" w:color="auto"/>
              <w:right w:val="single" w:sz="8" w:space="0" w:color="auto"/>
            </w:tcBorders>
            <w:vAlign w:val="bottom"/>
          </w:tcPr>
          <w:p w:rsidR="00D16A86" w:rsidRDefault="00D16A86">
            <w:pPr>
              <w:spacing w:line="264" w:lineRule="exact"/>
              <w:ind w:left="100"/>
              <w:rPr>
                <w:sz w:val="20"/>
                <w:szCs w:val="20"/>
              </w:rPr>
            </w:pPr>
          </w:p>
        </w:tc>
        <w:tc>
          <w:tcPr>
            <w:tcW w:w="280" w:type="dxa"/>
            <w:tcBorders>
              <w:bottom w:val="single" w:sz="8" w:space="0" w:color="auto"/>
            </w:tcBorders>
            <w:vAlign w:val="bottom"/>
          </w:tcPr>
          <w:p w:rsidR="00D16A86" w:rsidRDefault="00D16A86">
            <w:pPr>
              <w:spacing w:line="264" w:lineRule="exact"/>
              <w:ind w:left="100"/>
              <w:rPr>
                <w:sz w:val="20"/>
                <w:szCs w:val="20"/>
              </w:rPr>
            </w:pPr>
          </w:p>
        </w:tc>
        <w:tc>
          <w:tcPr>
            <w:tcW w:w="1660" w:type="dxa"/>
            <w:tcBorders>
              <w:bottom w:val="single" w:sz="8" w:space="0" w:color="auto"/>
              <w:right w:val="single" w:sz="8" w:space="0" w:color="auto"/>
            </w:tcBorders>
            <w:vAlign w:val="bottom"/>
          </w:tcPr>
          <w:p w:rsidR="00D16A86" w:rsidRDefault="00D16A86">
            <w:pPr>
              <w:rPr>
                <w:sz w:val="23"/>
                <w:szCs w:val="23"/>
              </w:rPr>
            </w:pPr>
          </w:p>
        </w:tc>
        <w:tc>
          <w:tcPr>
            <w:tcW w:w="40" w:type="dxa"/>
            <w:vAlign w:val="bottom"/>
          </w:tcPr>
          <w:p w:rsidR="00D16A86" w:rsidRDefault="00D16A86">
            <w:pPr>
              <w:rPr>
                <w:sz w:val="23"/>
                <w:szCs w:val="23"/>
              </w:rPr>
            </w:pPr>
          </w:p>
        </w:tc>
      </w:tr>
      <w:tr w:rsidR="00412BF2" w:rsidTr="000A47FE">
        <w:trPr>
          <w:trHeight w:val="266"/>
        </w:trPr>
        <w:tc>
          <w:tcPr>
            <w:tcW w:w="1940" w:type="dxa"/>
            <w:tcBorders>
              <w:left w:val="single" w:sz="8" w:space="0" w:color="auto"/>
              <w:bottom w:val="single" w:sz="8" w:space="0" w:color="auto"/>
              <w:right w:val="single" w:sz="8" w:space="0" w:color="auto"/>
            </w:tcBorders>
            <w:vAlign w:val="bottom"/>
          </w:tcPr>
          <w:p w:rsidR="00412BF2" w:rsidRDefault="000A47FE">
            <w:pPr>
              <w:spacing w:line="264" w:lineRule="exact"/>
              <w:ind w:left="120"/>
              <w:rPr>
                <w:sz w:val="20"/>
                <w:szCs w:val="20"/>
              </w:rPr>
            </w:pPr>
            <w:r>
              <w:rPr>
                <w:rFonts w:eastAsia="Times New Roman"/>
                <w:sz w:val="24"/>
                <w:szCs w:val="24"/>
              </w:rPr>
              <w:t>ОБЖ</w:t>
            </w:r>
          </w:p>
        </w:tc>
        <w:tc>
          <w:tcPr>
            <w:tcW w:w="80" w:type="dxa"/>
            <w:tcBorders>
              <w:bottom w:val="single" w:sz="8" w:space="0" w:color="auto"/>
            </w:tcBorders>
            <w:vAlign w:val="bottom"/>
          </w:tcPr>
          <w:p w:rsidR="00412BF2" w:rsidRDefault="000A47FE">
            <w:pPr>
              <w:rPr>
                <w:sz w:val="23"/>
                <w:szCs w:val="23"/>
              </w:rPr>
            </w:pPr>
            <w:r>
              <w:rPr>
                <w:sz w:val="23"/>
                <w:szCs w:val="23"/>
              </w:rPr>
              <w:t>1</w:t>
            </w:r>
          </w:p>
        </w:tc>
        <w:tc>
          <w:tcPr>
            <w:tcW w:w="1780" w:type="dxa"/>
            <w:tcBorders>
              <w:bottom w:val="single" w:sz="8" w:space="0" w:color="auto"/>
              <w:right w:val="single" w:sz="8" w:space="0" w:color="auto"/>
            </w:tcBorders>
            <w:vAlign w:val="bottom"/>
          </w:tcPr>
          <w:p w:rsidR="00412BF2" w:rsidRDefault="00412BF2">
            <w:pPr>
              <w:spacing w:line="264" w:lineRule="exact"/>
              <w:ind w:left="20"/>
              <w:rPr>
                <w:sz w:val="20"/>
                <w:szCs w:val="20"/>
              </w:rPr>
            </w:pPr>
          </w:p>
        </w:tc>
        <w:tc>
          <w:tcPr>
            <w:tcW w:w="1860" w:type="dxa"/>
            <w:tcBorders>
              <w:bottom w:val="single" w:sz="8" w:space="0" w:color="auto"/>
              <w:right w:val="single" w:sz="8" w:space="0" w:color="auto"/>
            </w:tcBorders>
            <w:vAlign w:val="bottom"/>
          </w:tcPr>
          <w:p w:rsidR="00412BF2" w:rsidRDefault="000A47FE">
            <w:pPr>
              <w:spacing w:line="264" w:lineRule="exact"/>
              <w:ind w:left="100"/>
              <w:rPr>
                <w:sz w:val="20"/>
                <w:szCs w:val="20"/>
              </w:rPr>
            </w:pPr>
            <w:r>
              <w:rPr>
                <w:sz w:val="20"/>
                <w:szCs w:val="20"/>
              </w:rPr>
              <w:t>1</w:t>
            </w:r>
          </w:p>
        </w:tc>
        <w:tc>
          <w:tcPr>
            <w:tcW w:w="2000" w:type="dxa"/>
            <w:tcBorders>
              <w:bottom w:val="single" w:sz="8" w:space="0" w:color="auto"/>
              <w:right w:val="single" w:sz="8" w:space="0" w:color="auto"/>
            </w:tcBorders>
            <w:vAlign w:val="bottom"/>
          </w:tcPr>
          <w:p w:rsidR="00412BF2" w:rsidRDefault="00412BF2">
            <w:pPr>
              <w:spacing w:line="264" w:lineRule="exact"/>
              <w:ind w:left="100"/>
              <w:rPr>
                <w:sz w:val="20"/>
                <w:szCs w:val="20"/>
              </w:rPr>
            </w:pPr>
          </w:p>
        </w:tc>
        <w:tc>
          <w:tcPr>
            <w:tcW w:w="280" w:type="dxa"/>
            <w:tcBorders>
              <w:bottom w:val="single" w:sz="8" w:space="0" w:color="auto"/>
            </w:tcBorders>
            <w:vAlign w:val="bottom"/>
          </w:tcPr>
          <w:p w:rsidR="00412BF2" w:rsidRDefault="00412BF2">
            <w:pPr>
              <w:spacing w:line="264" w:lineRule="exact"/>
              <w:ind w:left="100"/>
              <w:rPr>
                <w:sz w:val="20"/>
                <w:szCs w:val="20"/>
              </w:rPr>
            </w:pPr>
          </w:p>
        </w:tc>
        <w:tc>
          <w:tcPr>
            <w:tcW w:w="1660" w:type="dxa"/>
            <w:tcBorders>
              <w:bottom w:val="single" w:sz="8" w:space="0" w:color="auto"/>
              <w:right w:val="single" w:sz="8" w:space="0" w:color="auto"/>
            </w:tcBorders>
            <w:vAlign w:val="bottom"/>
          </w:tcPr>
          <w:p w:rsidR="00412BF2" w:rsidRDefault="00412BF2">
            <w:pPr>
              <w:rPr>
                <w:sz w:val="23"/>
                <w:szCs w:val="23"/>
              </w:rPr>
            </w:pPr>
          </w:p>
        </w:tc>
        <w:tc>
          <w:tcPr>
            <w:tcW w:w="40" w:type="dxa"/>
            <w:vAlign w:val="bottom"/>
          </w:tcPr>
          <w:p w:rsidR="00412BF2" w:rsidRDefault="00412BF2">
            <w:pPr>
              <w:rPr>
                <w:sz w:val="23"/>
                <w:szCs w:val="23"/>
              </w:rPr>
            </w:pPr>
          </w:p>
        </w:tc>
      </w:tr>
      <w:tr w:rsidR="00412BF2" w:rsidTr="000A47FE">
        <w:trPr>
          <w:trHeight w:val="266"/>
        </w:trPr>
        <w:tc>
          <w:tcPr>
            <w:tcW w:w="1940" w:type="dxa"/>
            <w:tcBorders>
              <w:left w:val="single" w:sz="8" w:space="0" w:color="auto"/>
              <w:bottom w:val="single" w:sz="8" w:space="0" w:color="auto"/>
              <w:right w:val="single" w:sz="8" w:space="0" w:color="auto"/>
            </w:tcBorders>
            <w:vAlign w:val="bottom"/>
          </w:tcPr>
          <w:p w:rsidR="00412BF2" w:rsidRDefault="000A47FE" w:rsidP="000A47FE">
            <w:pPr>
              <w:spacing w:line="264" w:lineRule="exact"/>
              <w:rPr>
                <w:sz w:val="20"/>
                <w:szCs w:val="20"/>
              </w:rPr>
            </w:pPr>
            <w:r>
              <w:rPr>
                <w:rFonts w:eastAsia="Times New Roman"/>
                <w:sz w:val="24"/>
                <w:szCs w:val="24"/>
              </w:rPr>
              <w:t xml:space="preserve">  ОПК</w:t>
            </w:r>
          </w:p>
        </w:tc>
        <w:tc>
          <w:tcPr>
            <w:tcW w:w="80" w:type="dxa"/>
            <w:tcBorders>
              <w:bottom w:val="single" w:sz="8" w:space="0" w:color="auto"/>
            </w:tcBorders>
            <w:vAlign w:val="bottom"/>
          </w:tcPr>
          <w:p w:rsidR="00412BF2" w:rsidRDefault="00412BF2">
            <w:pPr>
              <w:rPr>
                <w:sz w:val="23"/>
                <w:szCs w:val="23"/>
              </w:rPr>
            </w:pPr>
          </w:p>
        </w:tc>
        <w:tc>
          <w:tcPr>
            <w:tcW w:w="1780" w:type="dxa"/>
            <w:tcBorders>
              <w:bottom w:val="single" w:sz="8" w:space="0" w:color="auto"/>
              <w:right w:val="single" w:sz="8" w:space="0" w:color="auto"/>
            </w:tcBorders>
            <w:vAlign w:val="bottom"/>
          </w:tcPr>
          <w:p w:rsidR="00412BF2" w:rsidRDefault="000A47FE">
            <w:pPr>
              <w:spacing w:line="264" w:lineRule="exact"/>
              <w:ind w:left="20"/>
              <w:rPr>
                <w:sz w:val="20"/>
                <w:szCs w:val="20"/>
              </w:rPr>
            </w:pPr>
            <w:r>
              <w:rPr>
                <w:sz w:val="20"/>
                <w:szCs w:val="20"/>
              </w:rPr>
              <w:t>1</w:t>
            </w:r>
          </w:p>
        </w:tc>
        <w:tc>
          <w:tcPr>
            <w:tcW w:w="1860" w:type="dxa"/>
            <w:tcBorders>
              <w:bottom w:val="single" w:sz="8" w:space="0" w:color="auto"/>
              <w:right w:val="single" w:sz="8" w:space="0" w:color="auto"/>
            </w:tcBorders>
            <w:vAlign w:val="bottom"/>
          </w:tcPr>
          <w:p w:rsidR="00412BF2" w:rsidRDefault="000A47FE">
            <w:pPr>
              <w:spacing w:line="264" w:lineRule="exact"/>
              <w:ind w:left="100"/>
              <w:rPr>
                <w:sz w:val="20"/>
                <w:szCs w:val="20"/>
              </w:rPr>
            </w:pPr>
            <w:r>
              <w:rPr>
                <w:sz w:val="20"/>
                <w:szCs w:val="20"/>
              </w:rPr>
              <w:t>1</w:t>
            </w:r>
          </w:p>
        </w:tc>
        <w:tc>
          <w:tcPr>
            <w:tcW w:w="2000" w:type="dxa"/>
            <w:tcBorders>
              <w:bottom w:val="single" w:sz="8" w:space="0" w:color="auto"/>
              <w:right w:val="single" w:sz="8" w:space="0" w:color="auto"/>
            </w:tcBorders>
            <w:vAlign w:val="bottom"/>
          </w:tcPr>
          <w:p w:rsidR="00412BF2" w:rsidRDefault="00412BF2">
            <w:pPr>
              <w:spacing w:line="264" w:lineRule="exact"/>
              <w:ind w:left="100"/>
              <w:rPr>
                <w:sz w:val="20"/>
                <w:szCs w:val="20"/>
              </w:rPr>
            </w:pPr>
          </w:p>
        </w:tc>
        <w:tc>
          <w:tcPr>
            <w:tcW w:w="280" w:type="dxa"/>
            <w:tcBorders>
              <w:bottom w:val="single" w:sz="8" w:space="0" w:color="auto"/>
            </w:tcBorders>
            <w:vAlign w:val="bottom"/>
          </w:tcPr>
          <w:p w:rsidR="00412BF2" w:rsidRDefault="00412BF2">
            <w:pPr>
              <w:spacing w:line="264" w:lineRule="exact"/>
              <w:ind w:left="100"/>
              <w:rPr>
                <w:sz w:val="20"/>
                <w:szCs w:val="20"/>
              </w:rPr>
            </w:pPr>
          </w:p>
        </w:tc>
        <w:tc>
          <w:tcPr>
            <w:tcW w:w="1660" w:type="dxa"/>
            <w:tcBorders>
              <w:bottom w:val="single" w:sz="8" w:space="0" w:color="auto"/>
              <w:right w:val="single" w:sz="8" w:space="0" w:color="auto"/>
            </w:tcBorders>
            <w:vAlign w:val="bottom"/>
          </w:tcPr>
          <w:p w:rsidR="00412BF2" w:rsidRDefault="00412BF2">
            <w:pPr>
              <w:rPr>
                <w:sz w:val="23"/>
                <w:szCs w:val="23"/>
              </w:rPr>
            </w:pPr>
          </w:p>
        </w:tc>
        <w:tc>
          <w:tcPr>
            <w:tcW w:w="40" w:type="dxa"/>
            <w:vAlign w:val="bottom"/>
          </w:tcPr>
          <w:p w:rsidR="00412BF2" w:rsidRDefault="00412BF2">
            <w:pPr>
              <w:rPr>
                <w:sz w:val="23"/>
                <w:szCs w:val="23"/>
              </w:rPr>
            </w:pPr>
          </w:p>
        </w:tc>
      </w:tr>
      <w:tr w:rsidR="00412BF2" w:rsidTr="000A47FE">
        <w:trPr>
          <w:trHeight w:val="266"/>
        </w:trPr>
        <w:tc>
          <w:tcPr>
            <w:tcW w:w="1940" w:type="dxa"/>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Математика</w:t>
            </w:r>
          </w:p>
        </w:tc>
        <w:tc>
          <w:tcPr>
            <w:tcW w:w="80" w:type="dxa"/>
            <w:tcBorders>
              <w:bottom w:val="single" w:sz="8" w:space="0" w:color="auto"/>
            </w:tcBorders>
            <w:vAlign w:val="bottom"/>
          </w:tcPr>
          <w:p w:rsidR="00412BF2" w:rsidRDefault="00412BF2">
            <w:pPr>
              <w:rPr>
                <w:sz w:val="23"/>
                <w:szCs w:val="23"/>
              </w:rPr>
            </w:pPr>
          </w:p>
        </w:tc>
        <w:tc>
          <w:tcPr>
            <w:tcW w:w="1780" w:type="dxa"/>
            <w:tcBorders>
              <w:bottom w:val="single" w:sz="8" w:space="0" w:color="auto"/>
              <w:right w:val="single" w:sz="8" w:space="0" w:color="auto"/>
            </w:tcBorders>
            <w:vAlign w:val="bottom"/>
          </w:tcPr>
          <w:p w:rsidR="00412BF2" w:rsidRDefault="000A47FE">
            <w:pPr>
              <w:spacing w:line="264" w:lineRule="exact"/>
              <w:ind w:left="20"/>
              <w:rPr>
                <w:sz w:val="20"/>
                <w:szCs w:val="20"/>
              </w:rPr>
            </w:pPr>
            <w:r>
              <w:rPr>
                <w:rFonts w:eastAsia="Times New Roman"/>
                <w:sz w:val="24"/>
                <w:szCs w:val="24"/>
              </w:rPr>
              <w:t>1</w:t>
            </w:r>
          </w:p>
        </w:tc>
        <w:tc>
          <w:tcPr>
            <w:tcW w:w="1860" w:type="dxa"/>
            <w:tcBorders>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w:t>
            </w:r>
          </w:p>
        </w:tc>
        <w:tc>
          <w:tcPr>
            <w:tcW w:w="2000" w:type="dxa"/>
            <w:tcBorders>
              <w:bottom w:val="single" w:sz="8" w:space="0" w:color="auto"/>
              <w:right w:val="single" w:sz="8" w:space="0" w:color="auto"/>
            </w:tcBorders>
            <w:vAlign w:val="bottom"/>
          </w:tcPr>
          <w:p w:rsidR="00412BF2" w:rsidRDefault="000A47FE">
            <w:pPr>
              <w:spacing w:line="264" w:lineRule="exact"/>
              <w:ind w:left="100"/>
              <w:rPr>
                <w:sz w:val="20"/>
                <w:szCs w:val="20"/>
              </w:rPr>
            </w:pPr>
            <w:r>
              <w:rPr>
                <w:rFonts w:eastAsia="Times New Roman"/>
                <w:sz w:val="24"/>
                <w:szCs w:val="24"/>
              </w:rPr>
              <w:t>1</w:t>
            </w:r>
          </w:p>
        </w:tc>
        <w:tc>
          <w:tcPr>
            <w:tcW w:w="280" w:type="dxa"/>
            <w:tcBorders>
              <w:bottom w:val="single" w:sz="8" w:space="0" w:color="auto"/>
            </w:tcBorders>
            <w:vAlign w:val="bottom"/>
          </w:tcPr>
          <w:p w:rsidR="00412BF2" w:rsidRDefault="000A47FE">
            <w:pPr>
              <w:spacing w:line="264" w:lineRule="exact"/>
              <w:ind w:left="100"/>
              <w:rPr>
                <w:sz w:val="20"/>
                <w:szCs w:val="20"/>
              </w:rPr>
            </w:pPr>
            <w:r>
              <w:rPr>
                <w:rFonts w:eastAsia="Times New Roman"/>
                <w:sz w:val="24"/>
                <w:szCs w:val="24"/>
              </w:rPr>
              <w:t>1</w:t>
            </w:r>
          </w:p>
        </w:tc>
        <w:tc>
          <w:tcPr>
            <w:tcW w:w="1660" w:type="dxa"/>
            <w:tcBorders>
              <w:bottom w:val="single" w:sz="8" w:space="0" w:color="auto"/>
              <w:right w:val="single" w:sz="8" w:space="0" w:color="auto"/>
            </w:tcBorders>
            <w:vAlign w:val="bottom"/>
          </w:tcPr>
          <w:p w:rsidR="00412BF2" w:rsidRDefault="00412BF2">
            <w:pPr>
              <w:rPr>
                <w:sz w:val="23"/>
                <w:szCs w:val="23"/>
              </w:rPr>
            </w:pPr>
          </w:p>
        </w:tc>
        <w:tc>
          <w:tcPr>
            <w:tcW w:w="40" w:type="dxa"/>
            <w:vAlign w:val="bottom"/>
          </w:tcPr>
          <w:p w:rsidR="00412BF2" w:rsidRDefault="00412BF2">
            <w:pPr>
              <w:rPr>
                <w:sz w:val="23"/>
                <w:szCs w:val="23"/>
              </w:rPr>
            </w:pPr>
          </w:p>
        </w:tc>
      </w:tr>
      <w:tr w:rsidR="00412BF2" w:rsidTr="000A47FE">
        <w:trPr>
          <w:trHeight w:val="268"/>
        </w:trPr>
        <w:tc>
          <w:tcPr>
            <w:tcW w:w="1940" w:type="dxa"/>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Русский язык</w:t>
            </w:r>
          </w:p>
        </w:tc>
        <w:tc>
          <w:tcPr>
            <w:tcW w:w="80" w:type="dxa"/>
            <w:tcBorders>
              <w:bottom w:val="single" w:sz="8" w:space="0" w:color="auto"/>
            </w:tcBorders>
            <w:vAlign w:val="bottom"/>
          </w:tcPr>
          <w:p w:rsidR="00412BF2" w:rsidRDefault="00412BF2">
            <w:pPr>
              <w:rPr>
                <w:sz w:val="23"/>
                <w:szCs w:val="23"/>
              </w:rPr>
            </w:pPr>
          </w:p>
        </w:tc>
        <w:tc>
          <w:tcPr>
            <w:tcW w:w="1780" w:type="dxa"/>
            <w:tcBorders>
              <w:bottom w:val="single" w:sz="8" w:space="0" w:color="auto"/>
              <w:right w:val="single" w:sz="8" w:space="0" w:color="auto"/>
            </w:tcBorders>
            <w:vAlign w:val="bottom"/>
          </w:tcPr>
          <w:p w:rsidR="00412BF2" w:rsidRDefault="000A47FE">
            <w:pPr>
              <w:spacing w:line="264" w:lineRule="exact"/>
              <w:ind w:left="20"/>
              <w:rPr>
                <w:sz w:val="20"/>
                <w:szCs w:val="20"/>
              </w:rPr>
            </w:pPr>
            <w:r>
              <w:rPr>
                <w:rFonts w:eastAsia="Times New Roman"/>
                <w:sz w:val="24"/>
                <w:szCs w:val="24"/>
              </w:rPr>
              <w:t>2</w:t>
            </w:r>
          </w:p>
        </w:tc>
        <w:tc>
          <w:tcPr>
            <w:tcW w:w="1860" w:type="dxa"/>
            <w:tcBorders>
              <w:bottom w:val="single" w:sz="8" w:space="0" w:color="auto"/>
              <w:right w:val="single" w:sz="8" w:space="0" w:color="auto"/>
            </w:tcBorders>
            <w:vAlign w:val="bottom"/>
          </w:tcPr>
          <w:p w:rsidR="00412BF2" w:rsidRDefault="000A47FE">
            <w:pPr>
              <w:spacing w:line="264" w:lineRule="exact"/>
              <w:ind w:left="100"/>
              <w:rPr>
                <w:sz w:val="20"/>
                <w:szCs w:val="20"/>
              </w:rPr>
            </w:pPr>
            <w:r>
              <w:rPr>
                <w:rFonts w:eastAsia="Times New Roman"/>
                <w:sz w:val="24"/>
                <w:szCs w:val="24"/>
              </w:rPr>
              <w:t>2</w:t>
            </w:r>
          </w:p>
        </w:tc>
        <w:tc>
          <w:tcPr>
            <w:tcW w:w="2000" w:type="dxa"/>
            <w:tcBorders>
              <w:bottom w:val="single" w:sz="8" w:space="0" w:color="auto"/>
              <w:right w:val="single" w:sz="8" w:space="0" w:color="auto"/>
            </w:tcBorders>
            <w:vAlign w:val="bottom"/>
          </w:tcPr>
          <w:p w:rsidR="00412BF2" w:rsidRDefault="000A47FE">
            <w:pPr>
              <w:spacing w:line="264" w:lineRule="exact"/>
              <w:ind w:left="100"/>
              <w:rPr>
                <w:sz w:val="20"/>
                <w:szCs w:val="20"/>
              </w:rPr>
            </w:pPr>
            <w:r>
              <w:rPr>
                <w:rFonts w:eastAsia="Times New Roman"/>
                <w:sz w:val="24"/>
                <w:szCs w:val="24"/>
              </w:rPr>
              <w:t>0</w:t>
            </w:r>
          </w:p>
        </w:tc>
        <w:tc>
          <w:tcPr>
            <w:tcW w:w="280" w:type="dxa"/>
            <w:tcBorders>
              <w:bottom w:val="single" w:sz="8" w:space="0" w:color="auto"/>
            </w:tcBorders>
            <w:vAlign w:val="bottom"/>
          </w:tcPr>
          <w:p w:rsidR="00412BF2" w:rsidRDefault="00762CCB">
            <w:pPr>
              <w:spacing w:line="264" w:lineRule="exact"/>
              <w:ind w:left="100"/>
              <w:rPr>
                <w:sz w:val="20"/>
                <w:szCs w:val="20"/>
              </w:rPr>
            </w:pPr>
            <w:r>
              <w:rPr>
                <w:rFonts w:eastAsia="Times New Roman"/>
                <w:sz w:val="24"/>
                <w:szCs w:val="24"/>
              </w:rPr>
              <w:t>0</w:t>
            </w:r>
          </w:p>
        </w:tc>
        <w:tc>
          <w:tcPr>
            <w:tcW w:w="1660" w:type="dxa"/>
            <w:tcBorders>
              <w:bottom w:val="single" w:sz="8" w:space="0" w:color="auto"/>
              <w:right w:val="single" w:sz="8" w:space="0" w:color="auto"/>
            </w:tcBorders>
            <w:vAlign w:val="bottom"/>
          </w:tcPr>
          <w:p w:rsidR="00412BF2" w:rsidRDefault="00412BF2">
            <w:pPr>
              <w:rPr>
                <w:sz w:val="23"/>
                <w:szCs w:val="23"/>
              </w:rPr>
            </w:pPr>
          </w:p>
        </w:tc>
        <w:tc>
          <w:tcPr>
            <w:tcW w:w="40" w:type="dxa"/>
            <w:vAlign w:val="bottom"/>
          </w:tcPr>
          <w:p w:rsidR="00412BF2" w:rsidRDefault="00412BF2">
            <w:pPr>
              <w:rPr>
                <w:sz w:val="23"/>
                <w:szCs w:val="23"/>
              </w:rPr>
            </w:pPr>
          </w:p>
        </w:tc>
      </w:tr>
      <w:tr w:rsidR="00412BF2" w:rsidTr="000A47FE">
        <w:trPr>
          <w:trHeight w:val="266"/>
        </w:trPr>
        <w:tc>
          <w:tcPr>
            <w:tcW w:w="1940" w:type="dxa"/>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Химия</w:t>
            </w:r>
            <w:r w:rsidR="000A47FE">
              <w:rPr>
                <w:rFonts w:eastAsia="Times New Roman"/>
                <w:sz w:val="24"/>
                <w:szCs w:val="24"/>
              </w:rPr>
              <w:t xml:space="preserve"> и биология</w:t>
            </w:r>
          </w:p>
        </w:tc>
        <w:tc>
          <w:tcPr>
            <w:tcW w:w="80" w:type="dxa"/>
            <w:tcBorders>
              <w:bottom w:val="single" w:sz="8" w:space="0" w:color="auto"/>
            </w:tcBorders>
            <w:vAlign w:val="bottom"/>
          </w:tcPr>
          <w:p w:rsidR="00412BF2" w:rsidRDefault="00412BF2">
            <w:pPr>
              <w:rPr>
                <w:sz w:val="23"/>
                <w:szCs w:val="23"/>
              </w:rPr>
            </w:pPr>
          </w:p>
        </w:tc>
        <w:tc>
          <w:tcPr>
            <w:tcW w:w="1780" w:type="dxa"/>
            <w:tcBorders>
              <w:bottom w:val="single" w:sz="8" w:space="0" w:color="auto"/>
              <w:right w:val="single" w:sz="8" w:space="0" w:color="auto"/>
            </w:tcBorders>
            <w:vAlign w:val="bottom"/>
          </w:tcPr>
          <w:p w:rsidR="00412BF2" w:rsidRDefault="00762CCB">
            <w:pPr>
              <w:spacing w:line="264" w:lineRule="exact"/>
              <w:ind w:left="20"/>
              <w:rPr>
                <w:sz w:val="20"/>
                <w:szCs w:val="20"/>
              </w:rPr>
            </w:pPr>
            <w:r>
              <w:rPr>
                <w:rFonts w:eastAsia="Times New Roman"/>
                <w:sz w:val="24"/>
                <w:szCs w:val="24"/>
              </w:rPr>
              <w:t>1</w:t>
            </w:r>
          </w:p>
        </w:tc>
        <w:tc>
          <w:tcPr>
            <w:tcW w:w="1860" w:type="dxa"/>
            <w:tcBorders>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w:t>
            </w:r>
          </w:p>
        </w:tc>
        <w:tc>
          <w:tcPr>
            <w:tcW w:w="2000" w:type="dxa"/>
            <w:tcBorders>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w:t>
            </w:r>
          </w:p>
        </w:tc>
        <w:tc>
          <w:tcPr>
            <w:tcW w:w="280" w:type="dxa"/>
            <w:tcBorders>
              <w:bottom w:val="single" w:sz="8" w:space="0" w:color="auto"/>
            </w:tcBorders>
            <w:vAlign w:val="bottom"/>
          </w:tcPr>
          <w:p w:rsidR="00412BF2" w:rsidRDefault="000A47FE">
            <w:pPr>
              <w:spacing w:line="264" w:lineRule="exact"/>
              <w:ind w:left="100"/>
              <w:rPr>
                <w:sz w:val="20"/>
                <w:szCs w:val="20"/>
              </w:rPr>
            </w:pPr>
            <w:r>
              <w:rPr>
                <w:rFonts w:eastAsia="Times New Roman"/>
                <w:sz w:val="24"/>
                <w:szCs w:val="24"/>
              </w:rPr>
              <w:t>1</w:t>
            </w:r>
          </w:p>
        </w:tc>
        <w:tc>
          <w:tcPr>
            <w:tcW w:w="1660" w:type="dxa"/>
            <w:tcBorders>
              <w:bottom w:val="single" w:sz="8" w:space="0" w:color="auto"/>
              <w:right w:val="single" w:sz="8" w:space="0" w:color="auto"/>
            </w:tcBorders>
            <w:vAlign w:val="bottom"/>
          </w:tcPr>
          <w:p w:rsidR="00412BF2" w:rsidRDefault="00412BF2">
            <w:pPr>
              <w:rPr>
                <w:sz w:val="23"/>
                <w:szCs w:val="23"/>
              </w:rPr>
            </w:pPr>
          </w:p>
        </w:tc>
        <w:tc>
          <w:tcPr>
            <w:tcW w:w="40" w:type="dxa"/>
            <w:vAlign w:val="bottom"/>
          </w:tcPr>
          <w:p w:rsidR="00412BF2" w:rsidRDefault="00412BF2">
            <w:pPr>
              <w:rPr>
                <w:sz w:val="23"/>
                <w:szCs w:val="23"/>
              </w:rPr>
            </w:pPr>
          </w:p>
        </w:tc>
      </w:tr>
      <w:tr w:rsidR="00412BF2" w:rsidTr="000A47FE">
        <w:trPr>
          <w:trHeight w:val="266"/>
        </w:trPr>
        <w:tc>
          <w:tcPr>
            <w:tcW w:w="1940" w:type="dxa"/>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География</w:t>
            </w:r>
          </w:p>
        </w:tc>
        <w:tc>
          <w:tcPr>
            <w:tcW w:w="80" w:type="dxa"/>
            <w:tcBorders>
              <w:bottom w:val="single" w:sz="8" w:space="0" w:color="auto"/>
            </w:tcBorders>
            <w:vAlign w:val="bottom"/>
          </w:tcPr>
          <w:p w:rsidR="00412BF2" w:rsidRDefault="00412BF2">
            <w:pPr>
              <w:rPr>
                <w:sz w:val="23"/>
                <w:szCs w:val="23"/>
              </w:rPr>
            </w:pPr>
          </w:p>
        </w:tc>
        <w:tc>
          <w:tcPr>
            <w:tcW w:w="1780" w:type="dxa"/>
            <w:tcBorders>
              <w:bottom w:val="single" w:sz="8" w:space="0" w:color="auto"/>
              <w:right w:val="single" w:sz="8" w:space="0" w:color="auto"/>
            </w:tcBorders>
            <w:vAlign w:val="bottom"/>
          </w:tcPr>
          <w:p w:rsidR="00412BF2" w:rsidRDefault="00762CCB">
            <w:pPr>
              <w:spacing w:line="264" w:lineRule="exact"/>
              <w:ind w:left="20"/>
              <w:rPr>
                <w:sz w:val="20"/>
                <w:szCs w:val="20"/>
              </w:rPr>
            </w:pPr>
            <w:r>
              <w:rPr>
                <w:rFonts w:eastAsia="Times New Roman"/>
                <w:sz w:val="24"/>
                <w:szCs w:val="24"/>
              </w:rPr>
              <w:t>1</w:t>
            </w:r>
          </w:p>
        </w:tc>
        <w:tc>
          <w:tcPr>
            <w:tcW w:w="1860" w:type="dxa"/>
            <w:tcBorders>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w:t>
            </w:r>
          </w:p>
        </w:tc>
        <w:tc>
          <w:tcPr>
            <w:tcW w:w="2000" w:type="dxa"/>
            <w:tcBorders>
              <w:bottom w:val="single" w:sz="8" w:space="0" w:color="auto"/>
              <w:right w:val="single" w:sz="8" w:space="0" w:color="auto"/>
            </w:tcBorders>
            <w:vAlign w:val="bottom"/>
          </w:tcPr>
          <w:p w:rsidR="00412BF2" w:rsidRDefault="000A47FE">
            <w:pPr>
              <w:spacing w:line="264" w:lineRule="exact"/>
              <w:ind w:left="100"/>
              <w:rPr>
                <w:sz w:val="20"/>
                <w:szCs w:val="20"/>
              </w:rPr>
            </w:pPr>
            <w:r>
              <w:rPr>
                <w:rFonts w:eastAsia="Times New Roman"/>
                <w:sz w:val="24"/>
                <w:szCs w:val="24"/>
              </w:rPr>
              <w:t>1</w:t>
            </w:r>
          </w:p>
        </w:tc>
        <w:tc>
          <w:tcPr>
            <w:tcW w:w="280" w:type="dxa"/>
            <w:tcBorders>
              <w:bottom w:val="single" w:sz="8" w:space="0" w:color="auto"/>
            </w:tcBorders>
            <w:vAlign w:val="bottom"/>
          </w:tcPr>
          <w:p w:rsidR="00412BF2" w:rsidRDefault="000A47FE">
            <w:pPr>
              <w:spacing w:line="264" w:lineRule="exact"/>
              <w:ind w:left="100"/>
              <w:rPr>
                <w:sz w:val="20"/>
                <w:szCs w:val="20"/>
              </w:rPr>
            </w:pPr>
            <w:r>
              <w:rPr>
                <w:rFonts w:eastAsia="Times New Roman"/>
                <w:sz w:val="24"/>
                <w:szCs w:val="24"/>
              </w:rPr>
              <w:t>1</w:t>
            </w:r>
          </w:p>
        </w:tc>
        <w:tc>
          <w:tcPr>
            <w:tcW w:w="1660" w:type="dxa"/>
            <w:tcBorders>
              <w:bottom w:val="single" w:sz="8" w:space="0" w:color="auto"/>
              <w:right w:val="single" w:sz="8" w:space="0" w:color="auto"/>
            </w:tcBorders>
            <w:vAlign w:val="bottom"/>
          </w:tcPr>
          <w:p w:rsidR="00412BF2" w:rsidRDefault="00412BF2">
            <w:pPr>
              <w:rPr>
                <w:sz w:val="23"/>
                <w:szCs w:val="23"/>
              </w:rPr>
            </w:pPr>
          </w:p>
        </w:tc>
        <w:tc>
          <w:tcPr>
            <w:tcW w:w="40" w:type="dxa"/>
            <w:vAlign w:val="bottom"/>
          </w:tcPr>
          <w:p w:rsidR="00412BF2" w:rsidRDefault="00412BF2">
            <w:pPr>
              <w:rPr>
                <w:sz w:val="23"/>
                <w:szCs w:val="23"/>
              </w:rPr>
            </w:pPr>
          </w:p>
        </w:tc>
      </w:tr>
      <w:tr w:rsidR="00412BF2" w:rsidTr="000A47FE">
        <w:trPr>
          <w:trHeight w:val="266"/>
        </w:trPr>
        <w:tc>
          <w:tcPr>
            <w:tcW w:w="1940" w:type="dxa"/>
            <w:tcBorders>
              <w:left w:val="single" w:sz="8" w:space="0" w:color="auto"/>
              <w:bottom w:val="single" w:sz="8" w:space="0" w:color="auto"/>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История</w:t>
            </w:r>
          </w:p>
        </w:tc>
        <w:tc>
          <w:tcPr>
            <w:tcW w:w="80" w:type="dxa"/>
            <w:tcBorders>
              <w:bottom w:val="single" w:sz="8" w:space="0" w:color="auto"/>
            </w:tcBorders>
            <w:vAlign w:val="bottom"/>
          </w:tcPr>
          <w:p w:rsidR="00412BF2" w:rsidRDefault="00412BF2">
            <w:pPr>
              <w:rPr>
                <w:sz w:val="23"/>
                <w:szCs w:val="23"/>
              </w:rPr>
            </w:pPr>
          </w:p>
        </w:tc>
        <w:tc>
          <w:tcPr>
            <w:tcW w:w="1780" w:type="dxa"/>
            <w:tcBorders>
              <w:bottom w:val="single" w:sz="8" w:space="0" w:color="auto"/>
              <w:right w:val="single" w:sz="8" w:space="0" w:color="auto"/>
            </w:tcBorders>
            <w:vAlign w:val="bottom"/>
          </w:tcPr>
          <w:p w:rsidR="00412BF2" w:rsidRDefault="00762CCB">
            <w:pPr>
              <w:spacing w:line="264" w:lineRule="exact"/>
              <w:ind w:left="20"/>
              <w:rPr>
                <w:sz w:val="20"/>
                <w:szCs w:val="20"/>
              </w:rPr>
            </w:pPr>
            <w:r>
              <w:rPr>
                <w:rFonts w:eastAsia="Times New Roman"/>
                <w:sz w:val="24"/>
                <w:szCs w:val="24"/>
              </w:rPr>
              <w:t>1</w:t>
            </w:r>
          </w:p>
        </w:tc>
        <w:tc>
          <w:tcPr>
            <w:tcW w:w="1860" w:type="dxa"/>
            <w:tcBorders>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1</w:t>
            </w:r>
          </w:p>
        </w:tc>
        <w:tc>
          <w:tcPr>
            <w:tcW w:w="2000" w:type="dxa"/>
            <w:tcBorders>
              <w:bottom w:val="single" w:sz="8" w:space="0" w:color="auto"/>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0</w:t>
            </w:r>
          </w:p>
        </w:tc>
        <w:tc>
          <w:tcPr>
            <w:tcW w:w="280" w:type="dxa"/>
            <w:tcBorders>
              <w:bottom w:val="single" w:sz="8" w:space="0" w:color="auto"/>
            </w:tcBorders>
            <w:vAlign w:val="bottom"/>
          </w:tcPr>
          <w:p w:rsidR="00412BF2" w:rsidRDefault="00762CCB">
            <w:pPr>
              <w:spacing w:line="264" w:lineRule="exact"/>
              <w:ind w:left="100"/>
              <w:rPr>
                <w:sz w:val="20"/>
                <w:szCs w:val="20"/>
              </w:rPr>
            </w:pPr>
            <w:r>
              <w:rPr>
                <w:rFonts w:eastAsia="Times New Roman"/>
                <w:sz w:val="24"/>
                <w:szCs w:val="24"/>
              </w:rPr>
              <w:t>0</w:t>
            </w:r>
          </w:p>
        </w:tc>
        <w:tc>
          <w:tcPr>
            <w:tcW w:w="1660" w:type="dxa"/>
            <w:tcBorders>
              <w:bottom w:val="single" w:sz="8" w:space="0" w:color="auto"/>
              <w:right w:val="single" w:sz="8" w:space="0" w:color="auto"/>
            </w:tcBorders>
            <w:vAlign w:val="bottom"/>
          </w:tcPr>
          <w:p w:rsidR="00412BF2" w:rsidRDefault="00412BF2">
            <w:pPr>
              <w:rPr>
                <w:sz w:val="23"/>
                <w:szCs w:val="23"/>
              </w:rPr>
            </w:pPr>
          </w:p>
        </w:tc>
        <w:tc>
          <w:tcPr>
            <w:tcW w:w="40" w:type="dxa"/>
            <w:vAlign w:val="bottom"/>
          </w:tcPr>
          <w:p w:rsidR="00412BF2" w:rsidRDefault="00412BF2">
            <w:pPr>
              <w:rPr>
                <w:sz w:val="23"/>
                <w:szCs w:val="23"/>
              </w:rPr>
            </w:pPr>
          </w:p>
        </w:tc>
      </w:tr>
    </w:tbl>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0A47FE" w:rsidRDefault="00762CCB" w:rsidP="000A47FE">
      <w:pPr>
        <w:jc w:val="center"/>
        <w:rPr>
          <w:rFonts w:eastAsia="Times New Roman"/>
          <w:b/>
          <w:sz w:val="24"/>
          <w:szCs w:val="24"/>
        </w:rPr>
      </w:pPr>
      <w:r w:rsidRPr="000A47FE">
        <w:rPr>
          <w:rFonts w:eastAsia="Times New Roman"/>
          <w:b/>
          <w:bCs/>
          <w:sz w:val="24"/>
          <w:szCs w:val="24"/>
        </w:rPr>
        <w:t>Оценка материально-технических условий ООП ООО в</w:t>
      </w:r>
      <w:r w:rsidR="000A47FE" w:rsidRPr="000A47FE">
        <w:rPr>
          <w:rFonts w:eastAsia="Times New Roman"/>
          <w:b/>
          <w:bCs/>
          <w:sz w:val="24"/>
          <w:szCs w:val="24"/>
        </w:rPr>
        <w:t xml:space="preserve"> </w:t>
      </w:r>
      <w:r w:rsidR="000A47FE" w:rsidRPr="000A47FE">
        <w:rPr>
          <w:rFonts w:eastAsia="Times New Roman"/>
          <w:b/>
          <w:sz w:val="24"/>
          <w:szCs w:val="24"/>
        </w:rPr>
        <w:t>МОУ «СОШ им. Героя Советского Союза Н.Г. Маркелова с. Красная Звезда</w:t>
      </w:r>
    </w:p>
    <w:p w:rsidR="00412BF2" w:rsidRPr="000A47FE" w:rsidRDefault="000A47FE" w:rsidP="000A47FE">
      <w:pPr>
        <w:jc w:val="center"/>
        <w:rPr>
          <w:b/>
          <w:sz w:val="20"/>
          <w:szCs w:val="20"/>
        </w:rPr>
      </w:pPr>
      <w:r w:rsidRPr="000A47FE">
        <w:rPr>
          <w:rFonts w:eastAsia="Times New Roman"/>
          <w:b/>
          <w:sz w:val="24"/>
          <w:szCs w:val="24"/>
        </w:rPr>
        <w:t xml:space="preserve"> Ртищевского района Саратовской области»</w:t>
      </w:r>
    </w:p>
    <w:p w:rsidR="00412BF2" w:rsidRDefault="00412BF2">
      <w:pPr>
        <w:spacing w:line="261" w:lineRule="exact"/>
        <w:rPr>
          <w:sz w:val="20"/>
          <w:szCs w:val="20"/>
        </w:rPr>
      </w:pPr>
    </w:p>
    <w:tbl>
      <w:tblPr>
        <w:tblW w:w="0" w:type="auto"/>
        <w:tblInd w:w="10" w:type="dxa"/>
        <w:tblLayout w:type="fixed"/>
        <w:tblCellMar>
          <w:left w:w="0" w:type="dxa"/>
          <w:right w:w="0" w:type="dxa"/>
        </w:tblCellMar>
        <w:tblLook w:val="04A0"/>
      </w:tblPr>
      <w:tblGrid>
        <w:gridCol w:w="700"/>
        <w:gridCol w:w="2440"/>
        <w:gridCol w:w="560"/>
        <w:gridCol w:w="4120"/>
        <w:gridCol w:w="1560"/>
      </w:tblGrid>
      <w:tr w:rsidR="00412BF2">
        <w:trPr>
          <w:trHeight w:val="280"/>
        </w:trPr>
        <w:tc>
          <w:tcPr>
            <w:tcW w:w="700" w:type="dxa"/>
            <w:tcBorders>
              <w:top w:val="single" w:sz="8" w:space="0" w:color="auto"/>
              <w:left w:val="single" w:sz="8" w:space="0" w:color="auto"/>
              <w:right w:val="single" w:sz="8" w:space="0" w:color="auto"/>
            </w:tcBorders>
            <w:vAlign w:val="bottom"/>
          </w:tcPr>
          <w:p w:rsidR="00412BF2" w:rsidRDefault="00762CCB">
            <w:pPr>
              <w:ind w:left="200"/>
              <w:rPr>
                <w:sz w:val="20"/>
                <w:szCs w:val="20"/>
              </w:rPr>
            </w:pPr>
            <w:r>
              <w:rPr>
                <w:rFonts w:eastAsia="Times New Roman"/>
                <w:b/>
                <w:bCs/>
                <w:sz w:val="24"/>
                <w:szCs w:val="24"/>
              </w:rPr>
              <w:t>№</w:t>
            </w:r>
          </w:p>
        </w:tc>
        <w:tc>
          <w:tcPr>
            <w:tcW w:w="2440" w:type="dxa"/>
            <w:tcBorders>
              <w:top w:val="single" w:sz="8" w:space="0" w:color="auto"/>
              <w:right w:val="single" w:sz="8" w:space="0" w:color="auto"/>
            </w:tcBorders>
            <w:vAlign w:val="bottom"/>
          </w:tcPr>
          <w:p w:rsidR="00412BF2" w:rsidRDefault="00762CCB">
            <w:pPr>
              <w:ind w:right="480"/>
              <w:jc w:val="right"/>
              <w:rPr>
                <w:sz w:val="20"/>
                <w:szCs w:val="20"/>
              </w:rPr>
            </w:pPr>
            <w:r>
              <w:rPr>
                <w:rFonts w:eastAsia="Times New Roman"/>
                <w:b/>
                <w:bCs/>
                <w:sz w:val="24"/>
                <w:szCs w:val="24"/>
              </w:rPr>
              <w:t>Компоненты</w:t>
            </w:r>
          </w:p>
        </w:tc>
        <w:tc>
          <w:tcPr>
            <w:tcW w:w="4680" w:type="dxa"/>
            <w:gridSpan w:val="2"/>
            <w:tcBorders>
              <w:top w:val="single" w:sz="8" w:space="0" w:color="auto"/>
              <w:right w:val="single" w:sz="8" w:space="0" w:color="auto"/>
            </w:tcBorders>
            <w:vAlign w:val="bottom"/>
          </w:tcPr>
          <w:p w:rsidR="00412BF2" w:rsidRDefault="00762CCB">
            <w:pPr>
              <w:ind w:left="120"/>
              <w:rPr>
                <w:sz w:val="20"/>
                <w:szCs w:val="20"/>
              </w:rPr>
            </w:pPr>
            <w:r>
              <w:rPr>
                <w:rFonts w:eastAsia="Times New Roman"/>
                <w:b/>
                <w:bCs/>
                <w:sz w:val="24"/>
                <w:szCs w:val="24"/>
              </w:rPr>
              <w:t>Необходимое оборудование и оснащение</w:t>
            </w:r>
          </w:p>
        </w:tc>
        <w:tc>
          <w:tcPr>
            <w:tcW w:w="1560" w:type="dxa"/>
            <w:tcBorders>
              <w:top w:val="single" w:sz="8" w:space="0" w:color="auto"/>
            </w:tcBorders>
            <w:vAlign w:val="bottom"/>
          </w:tcPr>
          <w:p w:rsidR="00412BF2" w:rsidRDefault="00762CCB">
            <w:pPr>
              <w:ind w:left="140"/>
              <w:rPr>
                <w:sz w:val="20"/>
                <w:szCs w:val="20"/>
              </w:rPr>
            </w:pPr>
            <w:r>
              <w:rPr>
                <w:rFonts w:eastAsia="Times New Roman"/>
                <w:b/>
                <w:bCs/>
                <w:w w:val="96"/>
                <w:sz w:val="24"/>
                <w:szCs w:val="24"/>
              </w:rPr>
              <w:t>Необходимо /</w:t>
            </w:r>
          </w:p>
        </w:tc>
      </w:tr>
      <w:tr w:rsidR="00412BF2">
        <w:trPr>
          <w:trHeight w:val="276"/>
        </w:trPr>
        <w:tc>
          <w:tcPr>
            <w:tcW w:w="700" w:type="dxa"/>
            <w:tcBorders>
              <w:left w:val="single" w:sz="8" w:space="0" w:color="auto"/>
              <w:right w:val="single" w:sz="8" w:space="0" w:color="auto"/>
            </w:tcBorders>
            <w:vAlign w:val="bottom"/>
          </w:tcPr>
          <w:p w:rsidR="00412BF2" w:rsidRDefault="00762CCB">
            <w:pPr>
              <w:ind w:left="200"/>
              <w:rPr>
                <w:sz w:val="20"/>
                <w:szCs w:val="20"/>
              </w:rPr>
            </w:pPr>
            <w:r>
              <w:rPr>
                <w:rFonts w:eastAsia="Times New Roman"/>
                <w:b/>
                <w:bCs/>
                <w:sz w:val="24"/>
                <w:szCs w:val="24"/>
              </w:rPr>
              <w:t>n/n</w:t>
            </w:r>
          </w:p>
        </w:tc>
        <w:tc>
          <w:tcPr>
            <w:tcW w:w="2440" w:type="dxa"/>
            <w:tcBorders>
              <w:right w:val="single" w:sz="8" w:space="0" w:color="auto"/>
            </w:tcBorders>
            <w:vAlign w:val="bottom"/>
          </w:tcPr>
          <w:p w:rsidR="00412BF2" w:rsidRDefault="00762CCB">
            <w:pPr>
              <w:ind w:right="480"/>
              <w:jc w:val="right"/>
              <w:rPr>
                <w:sz w:val="20"/>
                <w:szCs w:val="20"/>
              </w:rPr>
            </w:pPr>
            <w:r>
              <w:rPr>
                <w:rFonts w:eastAsia="Times New Roman"/>
                <w:b/>
                <w:bCs/>
                <w:sz w:val="24"/>
                <w:szCs w:val="24"/>
              </w:rPr>
              <w:t>оснащения</w:t>
            </w:r>
          </w:p>
        </w:tc>
        <w:tc>
          <w:tcPr>
            <w:tcW w:w="560" w:type="dxa"/>
            <w:vAlign w:val="bottom"/>
          </w:tcPr>
          <w:p w:rsidR="00412BF2" w:rsidRDefault="00412BF2">
            <w:pPr>
              <w:rPr>
                <w:sz w:val="24"/>
                <w:szCs w:val="24"/>
              </w:rPr>
            </w:pPr>
          </w:p>
        </w:tc>
        <w:tc>
          <w:tcPr>
            <w:tcW w:w="4120" w:type="dxa"/>
            <w:tcBorders>
              <w:right w:val="single" w:sz="8" w:space="0" w:color="auto"/>
            </w:tcBorders>
            <w:vAlign w:val="bottom"/>
          </w:tcPr>
          <w:p w:rsidR="00412BF2" w:rsidRDefault="00412BF2">
            <w:pPr>
              <w:rPr>
                <w:sz w:val="24"/>
                <w:szCs w:val="24"/>
              </w:rPr>
            </w:pPr>
          </w:p>
        </w:tc>
        <w:tc>
          <w:tcPr>
            <w:tcW w:w="1560" w:type="dxa"/>
            <w:vAlign w:val="bottom"/>
          </w:tcPr>
          <w:p w:rsidR="00412BF2" w:rsidRDefault="00762CCB">
            <w:pPr>
              <w:ind w:left="400"/>
              <w:rPr>
                <w:sz w:val="20"/>
                <w:szCs w:val="20"/>
              </w:rPr>
            </w:pPr>
            <w:r>
              <w:rPr>
                <w:rFonts w:eastAsia="Times New Roman"/>
                <w:b/>
                <w:bCs/>
                <w:sz w:val="24"/>
                <w:szCs w:val="24"/>
              </w:rPr>
              <w:t>имеется в</w:t>
            </w:r>
          </w:p>
        </w:tc>
      </w:tr>
      <w:tr w:rsidR="00412BF2">
        <w:trPr>
          <w:trHeight w:val="276"/>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560" w:type="dxa"/>
            <w:vAlign w:val="bottom"/>
          </w:tcPr>
          <w:p w:rsidR="00412BF2" w:rsidRDefault="00412BF2">
            <w:pPr>
              <w:rPr>
                <w:sz w:val="24"/>
                <w:szCs w:val="24"/>
              </w:rPr>
            </w:pPr>
          </w:p>
        </w:tc>
        <w:tc>
          <w:tcPr>
            <w:tcW w:w="4120" w:type="dxa"/>
            <w:tcBorders>
              <w:right w:val="single" w:sz="8" w:space="0" w:color="auto"/>
            </w:tcBorders>
            <w:vAlign w:val="bottom"/>
          </w:tcPr>
          <w:p w:rsidR="00412BF2" w:rsidRDefault="00412BF2">
            <w:pPr>
              <w:rPr>
                <w:sz w:val="24"/>
                <w:szCs w:val="24"/>
              </w:rPr>
            </w:pPr>
          </w:p>
        </w:tc>
        <w:tc>
          <w:tcPr>
            <w:tcW w:w="1560" w:type="dxa"/>
            <w:vAlign w:val="bottom"/>
          </w:tcPr>
          <w:p w:rsidR="00412BF2" w:rsidRDefault="00762CCB">
            <w:pPr>
              <w:ind w:left="400"/>
              <w:rPr>
                <w:sz w:val="20"/>
                <w:szCs w:val="20"/>
              </w:rPr>
            </w:pPr>
            <w:r>
              <w:rPr>
                <w:rFonts w:eastAsia="Times New Roman"/>
                <w:b/>
                <w:bCs/>
                <w:sz w:val="24"/>
                <w:szCs w:val="24"/>
              </w:rPr>
              <w:t>наличии</w:t>
            </w:r>
          </w:p>
        </w:tc>
      </w:tr>
      <w:tr w:rsidR="00412BF2">
        <w:trPr>
          <w:trHeight w:val="243"/>
        </w:trPr>
        <w:tc>
          <w:tcPr>
            <w:tcW w:w="700" w:type="dxa"/>
            <w:tcBorders>
              <w:left w:val="single" w:sz="8" w:space="0" w:color="auto"/>
              <w:bottom w:val="single" w:sz="8" w:space="0" w:color="auto"/>
              <w:right w:val="single" w:sz="8" w:space="0" w:color="auto"/>
            </w:tcBorders>
            <w:vAlign w:val="bottom"/>
          </w:tcPr>
          <w:p w:rsidR="00412BF2" w:rsidRDefault="00412BF2">
            <w:pPr>
              <w:rPr>
                <w:sz w:val="21"/>
                <w:szCs w:val="21"/>
              </w:rPr>
            </w:pPr>
          </w:p>
        </w:tc>
        <w:tc>
          <w:tcPr>
            <w:tcW w:w="2440" w:type="dxa"/>
            <w:tcBorders>
              <w:bottom w:val="single" w:sz="8" w:space="0" w:color="auto"/>
              <w:right w:val="single" w:sz="8" w:space="0" w:color="auto"/>
            </w:tcBorders>
            <w:vAlign w:val="bottom"/>
          </w:tcPr>
          <w:p w:rsidR="00412BF2" w:rsidRDefault="00412BF2">
            <w:pPr>
              <w:rPr>
                <w:sz w:val="21"/>
                <w:szCs w:val="21"/>
              </w:rPr>
            </w:pPr>
          </w:p>
        </w:tc>
        <w:tc>
          <w:tcPr>
            <w:tcW w:w="560" w:type="dxa"/>
            <w:tcBorders>
              <w:bottom w:val="single" w:sz="8" w:space="0" w:color="auto"/>
            </w:tcBorders>
            <w:vAlign w:val="bottom"/>
          </w:tcPr>
          <w:p w:rsidR="00412BF2" w:rsidRDefault="00412BF2">
            <w:pPr>
              <w:rPr>
                <w:sz w:val="21"/>
                <w:szCs w:val="21"/>
              </w:rPr>
            </w:pPr>
          </w:p>
        </w:tc>
        <w:tc>
          <w:tcPr>
            <w:tcW w:w="4120" w:type="dxa"/>
            <w:tcBorders>
              <w:bottom w:val="single" w:sz="8" w:space="0" w:color="auto"/>
              <w:right w:val="single" w:sz="8" w:space="0" w:color="auto"/>
            </w:tcBorders>
            <w:vAlign w:val="bottom"/>
          </w:tcPr>
          <w:p w:rsidR="00412BF2" w:rsidRDefault="00412BF2">
            <w:pPr>
              <w:rPr>
                <w:sz w:val="21"/>
                <w:szCs w:val="21"/>
              </w:rPr>
            </w:pPr>
          </w:p>
        </w:tc>
        <w:tc>
          <w:tcPr>
            <w:tcW w:w="1560" w:type="dxa"/>
            <w:tcBorders>
              <w:bottom w:val="single" w:sz="8" w:space="0" w:color="auto"/>
            </w:tcBorders>
            <w:vAlign w:val="bottom"/>
          </w:tcPr>
          <w:p w:rsidR="00412BF2" w:rsidRDefault="00412BF2">
            <w:pPr>
              <w:rPr>
                <w:sz w:val="21"/>
                <w:szCs w:val="21"/>
              </w:rPr>
            </w:pPr>
          </w:p>
        </w:tc>
      </w:tr>
      <w:tr w:rsidR="00412BF2">
        <w:trPr>
          <w:trHeight w:val="267"/>
        </w:trPr>
        <w:tc>
          <w:tcPr>
            <w:tcW w:w="700" w:type="dxa"/>
            <w:tcBorders>
              <w:left w:val="single" w:sz="8" w:space="0" w:color="auto"/>
              <w:right w:val="single" w:sz="8" w:space="0" w:color="auto"/>
            </w:tcBorders>
            <w:vAlign w:val="bottom"/>
          </w:tcPr>
          <w:p w:rsidR="00412BF2" w:rsidRDefault="00762CCB">
            <w:pPr>
              <w:spacing w:line="264" w:lineRule="exact"/>
              <w:ind w:left="200"/>
              <w:rPr>
                <w:sz w:val="20"/>
                <w:szCs w:val="20"/>
              </w:rPr>
            </w:pPr>
            <w:r>
              <w:rPr>
                <w:rFonts w:eastAsia="Times New Roman"/>
                <w:b/>
                <w:bCs/>
                <w:sz w:val="24"/>
                <w:szCs w:val="24"/>
              </w:rPr>
              <w:t>1.</w:t>
            </w:r>
          </w:p>
        </w:tc>
        <w:tc>
          <w:tcPr>
            <w:tcW w:w="2440" w:type="dxa"/>
            <w:tcBorders>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Компоненты</w:t>
            </w:r>
          </w:p>
        </w:tc>
        <w:tc>
          <w:tcPr>
            <w:tcW w:w="560" w:type="dxa"/>
            <w:vAlign w:val="bottom"/>
          </w:tcPr>
          <w:p w:rsidR="00412BF2" w:rsidRDefault="00762CCB">
            <w:pPr>
              <w:spacing w:line="268" w:lineRule="exact"/>
              <w:rPr>
                <w:sz w:val="20"/>
                <w:szCs w:val="20"/>
              </w:rPr>
            </w:pPr>
            <w:r>
              <w:rPr>
                <w:rFonts w:eastAsia="Times New Roman"/>
                <w:sz w:val="25"/>
                <w:szCs w:val="25"/>
              </w:rPr>
              <w:t>1.1.</w:t>
            </w:r>
          </w:p>
        </w:tc>
        <w:tc>
          <w:tcPr>
            <w:tcW w:w="4120" w:type="dxa"/>
            <w:tcBorders>
              <w:right w:val="single" w:sz="8" w:space="0" w:color="auto"/>
            </w:tcBorders>
            <w:vAlign w:val="bottom"/>
          </w:tcPr>
          <w:p w:rsidR="00412BF2" w:rsidRDefault="00762CCB">
            <w:pPr>
              <w:spacing w:line="265" w:lineRule="exact"/>
              <w:ind w:left="60"/>
              <w:rPr>
                <w:sz w:val="20"/>
                <w:szCs w:val="20"/>
              </w:rPr>
            </w:pPr>
            <w:r>
              <w:rPr>
                <w:rFonts w:eastAsia="Times New Roman"/>
                <w:sz w:val="24"/>
                <w:szCs w:val="24"/>
              </w:rPr>
              <w:t>Нормативные документы,</w:t>
            </w:r>
          </w:p>
        </w:tc>
        <w:tc>
          <w:tcPr>
            <w:tcW w:w="1560" w:type="dxa"/>
            <w:vAlign w:val="bottom"/>
          </w:tcPr>
          <w:p w:rsidR="00412BF2" w:rsidRDefault="00762CCB">
            <w:pPr>
              <w:spacing w:line="264" w:lineRule="exact"/>
              <w:rPr>
                <w:sz w:val="20"/>
                <w:szCs w:val="20"/>
              </w:rPr>
            </w:pPr>
            <w:r>
              <w:rPr>
                <w:rFonts w:eastAsia="Times New Roman"/>
                <w:sz w:val="24"/>
                <w:szCs w:val="24"/>
              </w:rPr>
              <w:t>Имеется</w:t>
            </w:r>
          </w:p>
        </w:tc>
      </w:tr>
      <w:tr w:rsidR="00412BF2">
        <w:trPr>
          <w:trHeight w:val="274"/>
        </w:trPr>
        <w:tc>
          <w:tcPr>
            <w:tcW w:w="700" w:type="dxa"/>
            <w:tcBorders>
              <w:left w:val="single" w:sz="8" w:space="0" w:color="auto"/>
              <w:right w:val="single" w:sz="8" w:space="0" w:color="auto"/>
            </w:tcBorders>
            <w:vAlign w:val="bottom"/>
          </w:tcPr>
          <w:p w:rsidR="00412BF2" w:rsidRDefault="00412BF2">
            <w:pPr>
              <w:rPr>
                <w:sz w:val="23"/>
                <w:szCs w:val="23"/>
              </w:rPr>
            </w:pPr>
          </w:p>
        </w:tc>
        <w:tc>
          <w:tcPr>
            <w:tcW w:w="2440" w:type="dxa"/>
            <w:tcBorders>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оснащения учебного</w:t>
            </w:r>
          </w:p>
        </w:tc>
        <w:tc>
          <w:tcPr>
            <w:tcW w:w="4680" w:type="dxa"/>
            <w:gridSpan w:val="2"/>
            <w:tcBorders>
              <w:right w:val="single" w:sz="8" w:space="0" w:color="auto"/>
            </w:tcBorders>
            <w:vAlign w:val="bottom"/>
          </w:tcPr>
          <w:p w:rsidR="00412BF2" w:rsidRDefault="00762CCB">
            <w:pPr>
              <w:spacing w:line="274" w:lineRule="exact"/>
              <w:rPr>
                <w:sz w:val="20"/>
                <w:szCs w:val="20"/>
              </w:rPr>
            </w:pPr>
            <w:r>
              <w:rPr>
                <w:rFonts w:eastAsia="Times New Roman"/>
                <w:sz w:val="24"/>
                <w:szCs w:val="24"/>
              </w:rPr>
              <w:t>программно-методическое обеспечение,</w:t>
            </w:r>
          </w:p>
        </w:tc>
        <w:tc>
          <w:tcPr>
            <w:tcW w:w="1560" w:type="dxa"/>
            <w:vAlign w:val="bottom"/>
          </w:tcPr>
          <w:p w:rsidR="00412BF2" w:rsidRDefault="00762CCB">
            <w:pPr>
              <w:spacing w:line="264" w:lineRule="exact"/>
              <w:rPr>
                <w:sz w:val="20"/>
                <w:szCs w:val="20"/>
              </w:rPr>
            </w:pPr>
            <w:r>
              <w:rPr>
                <w:rFonts w:eastAsia="Times New Roman"/>
                <w:sz w:val="24"/>
                <w:szCs w:val="24"/>
              </w:rPr>
              <w:t>в наличии</w:t>
            </w:r>
          </w:p>
        </w:tc>
      </w:tr>
      <w:tr w:rsidR="00412BF2">
        <w:trPr>
          <w:trHeight w:val="276"/>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762CCB">
            <w:pPr>
              <w:spacing w:line="266" w:lineRule="exact"/>
              <w:ind w:left="100"/>
              <w:rPr>
                <w:sz w:val="20"/>
                <w:szCs w:val="20"/>
              </w:rPr>
            </w:pPr>
            <w:r>
              <w:rPr>
                <w:rFonts w:eastAsia="Times New Roman"/>
                <w:sz w:val="24"/>
                <w:szCs w:val="24"/>
              </w:rPr>
              <w:t>кабинета основной</w:t>
            </w:r>
          </w:p>
        </w:tc>
        <w:tc>
          <w:tcPr>
            <w:tcW w:w="4680" w:type="dxa"/>
            <w:gridSpan w:val="2"/>
            <w:tcBorders>
              <w:right w:val="single" w:sz="8" w:space="0" w:color="auto"/>
            </w:tcBorders>
            <w:vAlign w:val="bottom"/>
          </w:tcPr>
          <w:p w:rsidR="00412BF2" w:rsidRDefault="00762CCB">
            <w:pPr>
              <w:rPr>
                <w:sz w:val="20"/>
                <w:szCs w:val="20"/>
              </w:rPr>
            </w:pPr>
            <w:r>
              <w:rPr>
                <w:rFonts w:eastAsia="Times New Roman"/>
                <w:sz w:val="24"/>
                <w:szCs w:val="24"/>
              </w:rPr>
              <w:t>локальные акты.</w:t>
            </w:r>
          </w:p>
        </w:tc>
        <w:tc>
          <w:tcPr>
            <w:tcW w:w="1560" w:type="dxa"/>
            <w:vAlign w:val="bottom"/>
          </w:tcPr>
          <w:p w:rsidR="00412BF2" w:rsidRDefault="00412BF2">
            <w:pPr>
              <w:rPr>
                <w:sz w:val="24"/>
                <w:szCs w:val="24"/>
              </w:rPr>
            </w:pPr>
          </w:p>
        </w:tc>
      </w:tr>
      <w:tr w:rsidR="00412BF2">
        <w:trPr>
          <w:trHeight w:val="288"/>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762CCB">
            <w:pPr>
              <w:spacing w:line="266" w:lineRule="exact"/>
              <w:ind w:left="100"/>
              <w:rPr>
                <w:sz w:val="20"/>
                <w:szCs w:val="20"/>
              </w:rPr>
            </w:pPr>
            <w:r>
              <w:rPr>
                <w:rFonts w:eastAsia="Times New Roman"/>
                <w:sz w:val="24"/>
                <w:szCs w:val="24"/>
              </w:rPr>
              <w:t>школы</w:t>
            </w:r>
          </w:p>
        </w:tc>
        <w:tc>
          <w:tcPr>
            <w:tcW w:w="560" w:type="dxa"/>
            <w:vAlign w:val="bottom"/>
          </w:tcPr>
          <w:p w:rsidR="00412BF2" w:rsidRDefault="00762CCB">
            <w:pPr>
              <w:rPr>
                <w:sz w:val="20"/>
                <w:szCs w:val="20"/>
              </w:rPr>
            </w:pPr>
            <w:r>
              <w:rPr>
                <w:rFonts w:eastAsia="Times New Roman"/>
                <w:sz w:val="25"/>
                <w:szCs w:val="25"/>
              </w:rPr>
              <w:t>1.2.</w:t>
            </w:r>
          </w:p>
        </w:tc>
        <w:tc>
          <w:tcPr>
            <w:tcW w:w="4120" w:type="dxa"/>
            <w:tcBorders>
              <w:right w:val="single" w:sz="8" w:space="0" w:color="auto"/>
            </w:tcBorders>
            <w:vAlign w:val="bottom"/>
          </w:tcPr>
          <w:p w:rsidR="00412BF2" w:rsidRDefault="00762CCB">
            <w:pPr>
              <w:ind w:left="40"/>
              <w:rPr>
                <w:sz w:val="20"/>
                <w:szCs w:val="20"/>
              </w:rPr>
            </w:pPr>
            <w:r>
              <w:rPr>
                <w:rFonts w:eastAsia="Times New Roman"/>
                <w:sz w:val="24"/>
                <w:szCs w:val="24"/>
              </w:rPr>
              <w:t>Учебно-методические материалы:</w:t>
            </w:r>
          </w:p>
        </w:tc>
        <w:tc>
          <w:tcPr>
            <w:tcW w:w="1560" w:type="dxa"/>
            <w:vAlign w:val="bottom"/>
          </w:tcPr>
          <w:p w:rsidR="00412BF2" w:rsidRDefault="00412BF2">
            <w:pPr>
              <w:rPr>
                <w:sz w:val="24"/>
                <w:szCs w:val="24"/>
              </w:rPr>
            </w:pPr>
          </w:p>
        </w:tc>
      </w:tr>
      <w:tr w:rsidR="00412BF2">
        <w:trPr>
          <w:trHeight w:val="286"/>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4680" w:type="dxa"/>
            <w:gridSpan w:val="2"/>
            <w:tcBorders>
              <w:right w:val="single" w:sz="8" w:space="0" w:color="auto"/>
            </w:tcBorders>
            <w:vAlign w:val="bottom"/>
          </w:tcPr>
          <w:p w:rsidR="00412BF2" w:rsidRDefault="00762CCB">
            <w:pPr>
              <w:spacing w:line="286" w:lineRule="exact"/>
              <w:rPr>
                <w:sz w:val="20"/>
                <w:szCs w:val="20"/>
              </w:rPr>
            </w:pPr>
            <w:r>
              <w:rPr>
                <w:rFonts w:eastAsia="Times New Roman"/>
                <w:sz w:val="25"/>
                <w:szCs w:val="25"/>
              </w:rPr>
              <w:t xml:space="preserve">1.2.1.   </w:t>
            </w:r>
            <w:r>
              <w:rPr>
                <w:rFonts w:eastAsia="Times New Roman"/>
                <w:sz w:val="24"/>
                <w:szCs w:val="24"/>
              </w:rPr>
              <w:t>УМК по учебным предметам</w:t>
            </w:r>
          </w:p>
        </w:tc>
        <w:tc>
          <w:tcPr>
            <w:tcW w:w="1560" w:type="dxa"/>
            <w:vAlign w:val="bottom"/>
          </w:tcPr>
          <w:p w:rsidR="00412BF2" w:rsidRDefault="00412BF2">
            <w:pPr>
              <w:rPr>
                <w:sz w:val="24"/>
                <w:szCs w:val="24"/>
              </w:rPr>
            </w:pPr>
          </w:p>
        </w:tc>
      </w:tr>
      <w:tr w:rsidR="00412BF2">
        <w:trPr>
          <w:trHeight w:val="286"/>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560" w:type="dxa"/>
            <w:vAlign w:val="bottom"/>
          </w:tcPr>
          <w:p w:rsidR="00412BF2" w:rsidRDefault="00762CCB">
            <w:pPr>
              <w:spacing w:line="286" w:lineRule="exact"/>
              <w:rPr>
                <w:sz w:val="20"/>
                <w:szCs w:val="20"/>
              </w:rPr>
            </w:pPr>
            <w:r>
              <w:rPr>
                <w:rFonts w:eastAsia="Times New Roman"/>
                <w:w w:val="95"/>
                <w:sz w:val="25"/>
                <w:szCs w:val="25"/>
              </w:rPr>
              <w:t>1.2.2.</w:t>
            </w:r>
          </w:p>
        </w:tc>
        <w:tc>
          <w:tcPr>
            <w:tcW w:w="4120" w:type="dxa"/>
            <w:tcBorders>
              <w:right w:val="single" w:sz="8" w:space="0" w:color="auto"/>
            </w:tcBorders>
            <w:vAlign w:val="bottom"/>
          </w:tcPr>
          <w:p w:rsidR="00412BF2" w:rsidRDefault="00762CCB">
            <w:pPr>
              <w:ind w:left="260"/>
              <w:rPr>
                <w:sz w:val="20"/>
                <w:szCs w:val="20"/>
              </w:rPr>
            </w:pPr>
            <w:r>
              <w:rPr>
                <w:rFonts w:eastAsia="Times New Roman"/>
                <w:sz w:val="24"/>
                <w:szCs w:val="24"/>
              </w:rPr>
              <w:t>Дидактические и раздаточные</w:t>
            </w:r>
          </w:p>
        </w:tc>
        <w:tc>
          <w:tcPr>
            <w:tcW w:w="1560" w:type="dxa"/>
            <w:vAlign w:val="bottom"/>
          </w:tcPr>
          <w:p w:rsidR="00412BF2" w:rsidRDefault="00412BF2">
            <w:pPr>
              <w:rPr>
                <w:sz w:val="24"/>
                <w:szCs w:val="24"/>
              </w:rPr>
            </w:pPr>
          </w:p>
        </w:tc>
      </w:tr>
      <w:tr w:rsidR="00412BF2">
        <w:trPr>
          <w:trHeight w:val="274"/>
        </w:trPr>
        <w:tc>
          <w:tcPr>
            <w:tcW w:w="700" w:type="dxa"/>
            <w:tcBorders>
              <w:left w:val="single" w:sz="8" w:space="0" w:color="auto"/>
              <w:right w:val="single" w:sz="8" w:space="0" w:color="auto"/>
            </w:tcBorders>
            <w:vAlign w:val="bottom"/>
          </w:tcPr>
          <w:p w:rsidR="00412BF2" w:rsidRDefault="00412BF2">
            <w:pPr>
              <w:rPr>
                <w:sz w:val="23"/>
                <w:szCs w:val="23"/>
              </w:rPr>
            </w:pPr>
          </w:p>
        </w:tc>
        <w:tc>
          <w:tcPr>
            <w:tcW w:w="2440" w:type="dxa"/>
            <w:tcBorders>
              <w:right w:val="single" w:sz="8" w:space="0" w:color="auto"/>
            </w:tcBorders>
            <w:vAlign w:val="bottom"/>
          </w:tcPr>
          <w:p w:rsidR="00412BF2" w:rsidRDefault="00412BF2">
            <w:pPr>
              <w:rPr>
                <w:sz w:val="23"/>
                <w:szCs w:val="23"/>
              </w:rPr>
            </w:pPr>
          </w:p>
        </w:tc>
        <w:tc>
          <w:tcPr>
            <w:tcW w:w="4680" w:type="dxa"/>
            <w:gridSpan w:val="2"/>
            <w:tcBorders>
              <w:right w:val="single" w:sz="8" w:space="0" w:color="auto"/>
            </w:tcBorders>
            <w:vAlign w:val="bottom"/>
          </w:tcPr>
          <w:p w:rsidR="00412BF2" w:rsidRDefault="00762CCB">
            <w:pPr>
              <w:spacing w:line="274" w:lineRule="exact"/>
              <w:rPr>
                <w:sz w:val="20"/>
                <w:szCs w:val="20"/>
              </w:rPr>
            </w:pPr>
            <w:r>
              <w:rPr>
                <w:rFonts w:eastAsia="Times New Roman"/>
                <w:sz w:val="24"/>
                <w:szCs w:val="24"/>
              </w:rPr>
              <w:t>материалы.</w:t>
            </w:r>
          </w:p>
        </w:tc>
        <w:tc>
          <w:tcPr>
            <w:tcW w:w="1560" w:type="dxa"/>
            <w:vAlign w:val="bottom"/>
          </w:tcPr>
          <w:p w:rsidR="00412BF2" w:rsidRDefault="00412BF2">
            <w:pPr>
              <w:rPr>
                <w:sz w:val="23"/>
                <w:szCs w:val="23"/>
              </w:rPr>
            </w:pPr>
          </w:p>
        </w:tc>
      </w:tr>
      <w:tr w:rsidR="00412BF2">
        <w:trPr>
          <w:trHeight w:val="288"/>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560" w:type="dxa"/>
            <w:vAlign w:val="bottom"/>
          </w:tcPr>
          <w:p w:rsidR="00412BF2" w:rsidRDefault="00762CCB">
            <w:pPr>
              <w:rPr>
                <w:sz w:val="20"/>
                <w:szCs w:val="20"/>
              </w:rPr>
            </w:pPr>
            <w:r>
              <w:rPr>
                <w:rFonts w:eastAsia="Times New Roman"/>
                <w:w w:val="95"/>
                <w:sz w:val="25"/>
                <w:szCs w:val="25"/>
              </w:rPr>
              <w:t>1.2.3.</w:t>
            </w:r>
          </w:p>
        </w:tc>
        <w:tc>
          <w:tcPr>
            <w:tcW w:w="4120" w:type="dxa"/>
            <w:tcBorders>
              <w:right w:val="single" w:sz="8" w:space="0" w:color="auto"/>
            </w:tcBorders>
            <w:vAlign w:val="bottom"/>
          </w:tcPr>
          <w:p w:rsidR="00412BF2" w:rsidRDefault="00762CCB">
            <w:pPr>
              <w:ind w:left="260"/>
              <w:rPr>
                <w:sz w:val="20"/>
                <w:szCs w:val="20"/>
              </w:rPr>
            </w:pPr>
            <w:r>
              <w:rPr>
                <w:rFonts w:eastAsia="Times New Roman"/>
                <w:sz w:val="24"/>
                <w:szCs w:val="24"/>
              </w:rPr>
              <w:t>Аудиозаписи, слайды по</w:t>
            </w:r>
          </w:p>
        </w:tc>
        <w:tc>
          <w:tcPr>
            <w:tcW w:w="1560" w:type="dxa"/>
            <w:vAlign w:val="bottom"/>
          </w:tcPr>
          <w:p w:rsidR="00412BF2" w:rsidRDefault="00412BF2">
            <w:pPr>
              <w:rPr>
                <w:sz w:val="24"/>
                <w:szCs w:val="24"/>
              </w:rPr>
            </w:pPr>
          </w:p>
        </w:tc>
      </w:tr>
      <w:tr w:rsidR="00412BF2">
        <w:trPr>
          <w:trHeight w:val="274"/>
        </w:trPr>
        <w:tc>
          <w:tcPr>
            <w:tcW w:w="700" w:type="dxa"/>
            <w:tcBorders>
              <w:left w:val="single" w:sz="8" w:space="0" w:color="auto"/>
              <w:right w:val="single" w:sz="8" w:space="0" w:color="auto"/>
            </w:tcBorders>
            <w:vAlign w:val="bottom"/>
          </w:tcPr>
          <w:p w:rsidR="00412BF2" w:rsidRDefault="00412BF2">
            <w:pPr>
              <w:rPr>
                <w:sz w:val="23"/>
                <w:szCs w:val="23"/>
              </w:rPr>
            </w:pPr>
          </w:p>
        </w:tc>
        <w:tc>
          <w:tcPr>
            <w:tcW w:w="2440" w:type="dxa"/>
            <w:tcBorders>
              <w:right w:val="single" w:sz="8" w:space="0" w:color="auto"/>
            </w:tcBorders>
            <w:vAlign w:val="bottom"/>
          </w:tcPr>
          <w:p w:rsidR="00412BF2" w:rsidRDefault="00412BF2">
            <w:pPr>
              <w:rPr>
                <w:sz w:val="23"/>
                <w:szCs w:val="23"/>
              </w:rPr>
            </w:pPr>
          </w:p>
        </w:tc>
        <w:tc>
          <w:tcPr>
            <w:tcW w:w="4680" w:type="dxa"/>
            <w:gridSpan w:val="2"/>
            <w:tcBorders>
              <w:right w:val="single" w:sz="8" w:space="0" w:color="auto"/>
            </w:tcBorders>
            <w:vAlign w:val="bottom"/>
          </w:tcPr>
          <w:p w:rsidR="00412BF2" w:rsidRDefault="00762CCB">
            <w:pPr>
              <w:spacing w:line="274" w:lineRule="exact"/>
              <w:rPr>
                <w:sz w:val="20"/>
                <w:szCs w:val="20"/>
              </w:rPr>
            </w:pPr>
            <w:r>
              <w:rPr>
                <w:rFonts w:eastAsia="Times New Roman"/>
                <w:sz w:val="24"/>
                <w:szCs w:val="24"/>
              </w:rPr>
              <w:t>содержанию учебного предмета, ЭОР.</w:t>
            </w:r>
          </w:p>
        </w:tc>
        <w:tc>
          <w:tcPr>
            <w:tcW w:w="1560" w:type="dxa"/>
            <w:vAlign w:val="bottom"/>
          </w:tcPr>
          <w:p w:rsidR="00412BF2" w:rsidRDefault="00412BF2">
            <w:pPr>
              <w:rPr>
                <w:sz w:val="23"/>
                <w:szCs w:val="23"/>
              </w:rPr>
            </w:pPr>
          </w:p>
        </w:tc>
      </w:tr>
      <w:tr w:rsidR="00412BF2">
        <w:trPr>
          <w:trHeight w:val="288"/>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560" w:type="dxa"/>
            <w:vAlign w:val="bottom"/>
          </w:tcPr>
          <w:p w:rsidR="00412BF2" w:rsidRDefault="00762CCB">
            <w:pPr>
              <w:rPr>
                <w:sz w:val="20"/>
                <w:szCs w:val="20"/>
              </w:rPr>
            </w:pPr>
            <w:r>
              <w:rPr>
                <w:rFonts w:eastAsia="Times New Roman"/>
                <w:w w:val="95"/>
                <w:sz w:val="25"/>
                <w:szCs w:val="25"/>
              </w:rPr>
              <w:t>1.2.4.</w:t>
            </w:r>
          </w:p>
        </w:tc>
        <w:tc>
          <w:tcPr>
            <w:tcW w:w="4120" w:type="dxa"/>
            <w:tcBorders>
              <w:right w:val="single" w:sz="8" w:space="0" w:color="auto"/>
            </w:tcBorders>
            <w:vAlign w:val="bottom"/>
          </w:tcPr>
          <w:p w:rsidR="00412BF2" w:rsidRDefault="00762CCB">
            <w:pPr>
              <w:ind w:left="260"/>
              <w:rPr>
                <w:sz w:val="20"/>
                <w:szCs w:val="20"/>
              </w:rPr>
            </w:pPr>
            <w:r>
              <w:rPr>
                <w:rFonts w:eastAsia="Times New Roman"/>
                <w:sz w:val="24"/>
                <w:szCs w:val="24"/>
              </w:rPr>
              <w:t>Традиционные и инновационные</w:t>
            </w:r>
          </w:p>
        </w:tc>
        <w:tc>
          <w:tcPr>
            <w:tcW w:w="1560" w:type="dxa"/>
            <w:vAlign w:val="bottom"/>
          </w:tcPr>
          <w:p w:rsidR="00412BF2" w:rsidRDefault="00412BF2">
            <w:pPr>
              <w:rPr>
                <w:sz w:val="24"/>
                <w:szCs w:val="24"/>
              </w:rPr>
            </w:pPr>
          </w:p>
        </w:tc>
      </w:tr>
      <w:tr w:rsidR="00412BF2">
        <w:trPr>
          <w:trHeight w:val="272"/>
        </w:trPr>
        <w:tc>
          <w:tcPr>
            <w:tcW w:w="700" w:type="dxa"/>
            <w:tcBorders>
              <w:left w:val="single" w:sz="8" w:space="0" w:color="auto"/>
              <w:right w:val="single" w:sz="8" w:space="0" w:color="auto"/>
            </w:tcBorders>
            <w:vAlign w:val="bottom"/>
          </w:tcPr>
          <w:p w:rsidR="00412BF2" w:rsidRDefault="00412BF2">
            <w:pPr>
              <w:rPr>
                <w:sz w:val="23"/>
                <w:szCs w:val="23"/>
              </w:rPr>
            </w:pPr>
          </w:p>
        </w:tc>
        <w:tc>
          <w:tcPr>
            <w:tcW w:w="2440" w:type="dxa"/>
            <w:tcBorders>
              <w:right w:val="single" w:sz="8" w:space="0" w:color="auto"/>
            </w:tcBorders>
            <w:vAlign w:val="bottom"/>
          </w:tcPr>
          <w:p w:rsidR="00412BF2" w:rsidRDefault="00412BF2">
            <w:pPr>
              <w:rPr>
                <w:sz w:val="23"/>
                <w:szCs w:val="23"/>
              </w:rPr>
            </w:pPr>
          </w:p>
        </w:tc>
        <w:tc>
          <w:tcPr>
            <w:tcW w:w="4680" w:type="dxa"/>
            <w:gridSpan w:val="2"/>
            <w:tcBorders>
              <w:right w:val="single" w:sz="8" w:space="0" w:color="auto"/>
            </w:tcBorders>
            <w:vAlign w:val="bottom"/>
          </w:tcPr>
          <w:p w:rsidR="00412BF2" w:rsidRDefault="00762CCB">
            <w:pPr>
              <w:spacing w:line="272" w:lineRule="exact"/>
              <w:rPr>
                <w:sz w:val="20"/>
                <w:szCs w:val="20"/>
              </w:rPr>
            </w:pPr>
            <w:r>
              <w:rPr>
                <w:rFonts w:eastAsia="Times New Roman"/>
                <w:sz w:val="24"/>
                <w:szCs w:val="24"/>
              </w:rPr>
              <w:t>средства обучения, компьютерные,</w:t>
            </w:r>
          </w:p>
        </w:tc>
        <w:tc>
          <w:tcPr>
            <w:tcW w:w="1560" w:type="dxa"/>
            <w:vAlign w:val="bottom"/>
          </w:tcPr>
          <w:p w:rsidR="00412BF2" w:rsidRDefault="00412BF2">
            <w:pPr>
              <w:rPr>
                <w:sz w:val="23"/>
                <w:szCs w:val="23"/>
              </w:rPr>
            </w:pPr>
          </w:p>
        </w:tc>
      </w:tr>
      <w:tr w:rsidR="00412BF2">
        <w:trPr>
          <w:trHeight w:val="277"/>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4680" w:type="dxa"/>
            <w:gridSpan w:val="2"/>
            <w:tcBorders>
              <w:right w:val="single" w:sz="8" w:space="0" w:color="auto"/>
            </w:tcBorders>
            <w:vAlign w:val="bottom"/>
          </w:tcPr>
          <w:p w:rsidR="00412BF2" w:rsidRDefault="00762CCB">
            <w:pPr>
              <w:rPr>
                <w:sz w:val="20"/>
                <w:szCs w:val="20"/>
              </w:rPr>
            </w:pPr>
            <w:r>
              <w:rPr>
                <w:rFonts w:eastAsia="Times New Roman"/>
                <w:sz w:val="24"/>
                <w:szCs w:val="24"/>
              </w:rPr>
              <w:t>информационно-коммуникационные</w:t>
            </w:r>
          </w:p>
        </w:tc>
        <w:tc>
          <w:tcPr>
            <w:tcW w:w="1560" w:type="dxa"/>
            <w:vAlign w:val="bottom"/>
          </w:tcPr>
          <w:p w:rsidR="00412BF2" w:rsidRDefault="00412BF2">
            <w:pPr>
              <w:rPr>
                <w:sz w:val="24"/>
                <w:szCs w:val="24"/>
              </w:rPr>
            </w:pPr>
          </w:p>
        </w:tc>
      </w:tr>
      <w:tr w:rsidR="00412BF2">
        <w:trPr>
          <w:trHeight w:val="276"/>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4680" w:type="dxa"/>
            <w:gridSpan w:val="2"/>
            <w:tcBorders>
              <w:right w:val="single" w:sz="8" w:space="0" w:color="auto"/>
            </w:tcBorders>
            <w:vAlign w:val="bottom"/>
          </w:tcPr>
          <w:p w:rsidR="00412BF2" w:rsidRDefault="00762CCB">
            <w:pPr>
              <w:rPr>
                <w:sz w:val="20"/>
                <w:szCs w:val="20"/>
              </w:rPr>
            </w:pPr>
            <w:r>
              <w:rPr>
                <w:rFonts w:eastAsia="Times New Roman"/>
                <w:sz w:val="24"/>
                <w:szCs w:val="24"/>
              </w:rPr>
              <w:t>средства:</w:t>
            </w:r>
          </w:p>
        </w:tc>
        <w:tc>
          <w:tcPr>
            <w:tcW w:w="1560" w:type="dxa"/>
            <w:vAlign w:val="bottom"/>
          </w:tcPr>
          <w:p w:rsidR="00412BF2" w:rsidRDefault="00412BF2">
            <w:pPr>
              <w:rPr>
                <w:sz w:val="24"/>
                <w:szCs w:val="24"/>
              </w:rPr>
            </w:pPr>
          </w:p>
        </w:tc>
      </w:tr>
      <w:tr w:rsidR="00412BF2">
        <w:trPr>
          <w:trHeight w:val="288"/>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560" w:type="dxa"/>
            <w:vAlign w:val="bottom"/>
          </w:tcPr>
          <w:p w:rsidR="00412BF2" w:rsidRDefault="00762CCB">
            <w:pPr>
              <w:rPr>
                <w:sz w:val="20"/>
                <w:szCs w:val="20"/>
              </w:rPr>
            </w:pPr>
            <w:r>
              <w:rPr>
                <w:rFonts w:eastAsia="Times New Roman"/>
                <w:w w:val="95"/>
                <w:sz w:val="25"/>
                <w:szCs w:val="25"/>
              </w:rPr>
              <w:t>1.2.5.</w:t>
            </w:r>
          </w:p>
        </w:tc>
        <w:tc>
          <w:tcPr>
            <w:tcW w:w="4120" w:type="dxa"/>
            <w:tcBorders>
              <w:right w:val="single" w:sz="8" w:space="0" w:color="auto"/>
            </w:tcBorders>
            <w:vAlign w:val="bottom"/>
          </w:tcPr>
          <w:p w:rsidR="00412BF2" w:rsidRDefault="00762CCB">
            <w:pPr>
              <w:ind w:left="240"/>
              <w:rPr>
                <w:sz w:val="20"/>
                <w:szCs w:val="20"/>
              </w:rPr>
            </w:pPr>
            <w:r>
              <w:rPr>
                <w:rFonts w:eastAsia="Times New Roman"/>
                <w:sz w:val="24"/>
                <w:szCs w:val="24"/>
              </w:rPr>
              <w:t>Учебно-практическое оборудование.</w:t>
            </w:r>
          </w:p>
        </w:tc>
        <w:tc>
          <w:tcPr>
            <w:tcW w:w="1560" w:type="dxa"/>
            <w:vAlign w:val="bottom"/>
          </w:tcPr>
          <w:p w:rsidR="00412BF2" w:rsidRDefault="00412BF2">
            <w:pPr>
              <w:rPr>
                <w:sz w:val="24"/>
                <w:szCs w:val="24"/>
              </w:rPr>
            </w:pPr>
          </w:p>
        </w:tc>
      </w:tr>
      <w:tr w:rsidR="00412BF2">
        <w:trPr>
          <w:trHeight w:val="290"/>
        </w:trPr>
        <w:tc>
          <w:tcPr>
            <w:tcW w:w="70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440" w:type="dxa"/>
            <w:tcBorders>
              <w:bottom w:val="single" w:sz="8" w:space="0" w:color="auto"/>
              <w:right w:val="single" w:sz="8" w:space="0" w:color="auto"/>
            </w:tcBorders>
            <w:vAlign w:val="bottom"/>
          </w:tcPr>
          <w:p w:rsidR="00412BF2" w:rsidRDefault="00412BF2">
            <w:pPr>
              <w:rPr>
                <w:sz w:val="24"/>
                <w:szCs w:val="24"/>
              </w:rPr>
            </w:pPr>
          </w:p>
        </w:tc>
        <w:tc>
          <w:tcPr>
            <w:tcW w:w="560" w:type="dxa"/>
            <w:tcBorders>
              <w:bottom w:val="single" w:sz="8" w:space="0" w:color="auto"/>
            </w:tcBorders>
            <w:vAlign w:val="bottom"/>
          </w:tcPr>
          <w:p w:rsidR="00412BF2" w:rsidRDefault="00762CCB">
            <w:pPr>
              <w:spacing w:line="286" w:lineRule="exact"/>
              <w:rPr>
                <w:sz w:val="20"/>
                <w:szCs w:val="20"/>
              </w:rPr>
            </w:pPr>
            <w:r>
              <w:rPr>
                <w:rFonts w:eastAsia="Times New Roman"/>
                <w:w w:val="95"/>
                <w:sz w:val="25"/>
                <w:szCs w:val="25"/>
              </w:rPr>
              <w:t>1.2.6.</w:t>
            </w:r>
          </w:p>
        </w:tc>
        <w:tc>
          <w:tcPr>
            <w:tcW w:w="4120" w:type="dxa"/>
            <w:tcBorders>
              <w:bottom w:val="single" w:sz="8" w:space="0" w:color="auto"/>
              <w:right w:val="single" w:sz="8" w:space="0" w:color="auto"/>
            </w:tcBorders>
            <w:vAlign w:val="bottom"/>
          </w:tcPr>
          <w:p w:rsidR="00412BF2" w:rsidRDefault="00762CCB">
            <w:pPr>
              <w:ind w:left="240"/>
              <w:rPr>
                <w:sz w:val="20"/>
                <w:szCs w:val="20"/>
              </w:rPr>
            </w:pPr>
            <w:r>
              <w:rPr>
                <w:rFonts w:eastAsia="Times New Roman"/>
                <w:sz w:val="24"/>
                <w:szCs w:val="24"/>
              </w:rPr>
              <w:t>Оборудование, мебель</w:t>
            </w:r>
          </w:p>
        </w:tc>
        <w:tc>
          <w:tcPr>
            <w:tcW w:w="1560" w:type="dxa"/>
            <w:tcBorders>
              <w:bottom w:val="single" w:sz="8" w:space="0" w:color="auto"/>
            </w:tcBorders>
            <w:vAlign w:val="bottom"/>
          </w:tcPr>
          <w:p w:rsidR="00412BF2" w:rsidRDefault="00412BF2">
            <w:pPr>
              <w:rPr>
                <w:sz w:val="24"/>
                <w:szCs w:val="24"/>
              </w:rPr>
            </w:pPr>
          </w:p>
        </w:tc>
      </w:tr>
      <w:tr w:rsidR="00412BF2">
        <w:trPr>
          <w:trHeight w:val="271"/>
        </w:trPr>
        <w:tc>
          <w:tcPr>
            <w:tcW w:w="700" w:type="dxa"/>
            <w:tcBorders>
              <w:left w:val="single" w:sz="8" w:space="0" w:color="auto"/>
              <w:right w:val="single" w:sz="8" w:space="0" w:color="auto"/>
            </w:tcBorders>
            <w:vAlign w:val="bottom"/>
          </w:tcPr>
          <w:p w:rsidR="00412BF2" w:rsidRDefault="00762CCB">
            <w:pPr>
              <w:spacing w:line="264" w:lineRule="exact"/>
              <w:ind w:left="200"/>
              <w:rPr>
                <w:sz w:val="20"/>
                <w:szCs w:val="20"/>
              </w:rPr>
            </w:pPr>
            <w:r>
              <w:rPr>
                <w:rFonts w:eastAsia="Times New Roman"/>
                <w:b/>
                <w:bCs/>
                <w:sz w:val="24"/>
                <w:szCs w:val="24"/>
              </w:rPr>
              <w:t>2.</w:t>
            </w:r>
          </w:p>
        </w:tc>
        <w:tc>
          <w:tcPr>
            <w:tcW w:w="2440" w:type="dxa"/>
            <w:tcBorders>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Компоненты</w:t>
            </w:r>
          </w:p>
        </w:tc>
        <w:tc>
          <w:tcPr>
            <w:tcW w:w="560" w:type="dxa"/>
            <w:vAlign w:val="bottom"/>
          </w:tcPr>
          <w:p w:rsidR="00412BF2" w:rsidRDefault="00762CCB">
            <w:pPr>
              <w:spacing w:line="271" w:lineRule="exact"/>
              <w:rPr>
                <w:sz w:val="20"/>
                <w:szCs w:val="20"/>
              </w:rPr>
            </w:pPr>
            <w:r>
              <w:rPr>
                <w:rFonts w:eastAsia="Times New Roman"/>
                <w:sz w:val="25"/>
                <w:szCs w:val="25"/>
              </w:rPr>
              <w:t>2.1.</w:t>
            </w:r>
          </w:p>
        </w:tc>
        <w:tc>
          <w:tcPr>
            <w:tcW w:w="4120" w:type="dxa"/>
            <w:tcBorders>
              <w:right w:val="single" w:sz="8" w:space="0" w:color="auto"/>
            </w:tcBorders>
            <w:vAlign w:val="bottom"/>
          </w:tcPr>
          <w:p w:rsidR="00412BF2" w:rsidRDefault="00762CCB">
            <w:pPr>
              <w:spacing w:line="270" w:lineRule="exact"/>
              <w:ind w:left="80"/>
              <w:rPr>
                <w:sz w:val="20"/>
                <w:szCs w:val="20"/>
              </w:rPr>
            </w:pPr>
            <w:r>
              <w:rPr>
                <w:rFonts w:eastAsia="Times New Roman"/>
                <w:sz w:val="24"/>
                <w:szCs w:val="24"/>
              </w:rPr>
              <w:t>Нормативные документы</w:t>
            </w:r>
          </w:p>
        </w:tc>
        <w:tc>
          <w:tcPr>
            <w:tcW w:w="1560" w:type="dxa"/>
            <w:vAlign w:val="bottom"/>
          </w:tcPr>
          <w:p w:rsidR="00412BF2" w:rsidRDefault="00762CCB">
            <w:pPr>
              <w:spacing w:line="264" w:lineRule="exact"/>
              <w:rPr>
                <w:sz w:val="20"/>
                <w:szCs w:val="20"/>
              </w:rPr>
            </w:pPr>
            <w:r>
              <w:rPr>
                <w:rFonts w:eastAsia="Times New Roman"/>
                <w:sz w:val="24"/>
                <w:szCs w:val="24"/>
              </w:rPr>
              <w:t>Имеется в</w:t>
            </w:r>
          </w:p>
        </w:tc>
      </w:tr>
      <w:tr w:rsidR="00412BF2">
        <w:trPr>
          <w:trHeight w:val="274"/>
        </w:trPr>
        <w:tc>
          <w:tcPr>
            <w:tcW w:w="700" w:type="dxa"/>
            <w:tcBorders>
              <w:left w:val="single" w:sz="8" w:space="0" w:color="auto"/>
              <w:right w:val="single" w:sz="8" w:space="0" w:color="auto"/>
            </w:tcBorders>
            <w:vAlign w:val="bottom"/>
          </w:tcPr>
          <w:p w:rsidR="00412BF2" w:rsidRDefault="00412BF2">
            <w:pPr>
              <w:rPr>
                <w:sz w:val="23"/>
                <w:szCs w:val="23"/>
              </w:rPr>
            </w:pPr>
          </w:p>
        </w:tc>
        <w:tc>
          <w:tcPr>
            <w:tcW w:w="2440" w:type="dxa"/>
            <w:tcBorders>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оснащения</w:t>
            </w:r>
          </w:p>
        </w:tc>
        <w:tc>
          <w:tcPr>
            <w:tcW w:w="4680" w:type="dxa"/>
            <w:gridSpan w:val="2"/>
            <w:tcBorders>
              <w:right w:val="single" w:sz="8" w:space="0" w:color="auto"/>
            </w:tcBorders>
            <w:vAlign w:val="bottom"/>
          </w:tcPr>
          <w:p w:rsidR="00412BF2" w:rsidRDefault="00762CCB">
            <w:pPr>
              <w:spacing w:line="274" w:lineRule="exact"/>
              <w:rPr>
                <w:sz w:val="20"/>
                <w:szCs w:val="20"/>
              </w:rPr>
            </w:pPr>
            <w:r>
              <w:rPr>
                <w:rFonts w:eastAsia="Times New Roman"/>
                <w:sz w:val="24"/>
                <w:szCs w:val="24"/>
              </w:rPr>
              <w:t>федерального, регионального и</w:t>
            </w:r>
          </w:p>
        </w:tc>
        <w:tc>
          <w:tcPr>
            <w:tcW w:w="1560" w:type="dxa"/>
            <w:vAlign w:val="bottom"/>
          </w:tcPr>
          <w:p w:rsidR="00412BF2" w:rsidRDefault="00762CCB">
            <w:pPr>
              <w:spacing w:line="264" w:lineRule="exact"/>
              <w:rPr>
                <w:sz w:val="20"/>
                <w:szCs w:val="20"/>
              </w:rPr>
            </w:pPr>
            <w:r>
              <w:rPr>
                <w:rFonts w:eastAsia="Times New Roman"/>
                <w:sz w:val="24"/>
                <w:szCs w:val="24"/>
              </w:rPr>
              <w:t>наличии</w:t>
            </w:r>
          </w:p>
        </w:tc>
      </w:tr>
      <w:tr w:rsidR="00412BF2">
        <w:trPr>
          <w:trHeight w:val="276"/>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762CCB">
            <w:pPr>
              <w:spacing w:line="266" w:lineRule="exact"/>
              <w:ind w:left="100"/>
              <w:rPr>
                <w:sz w:val="20"/>
                <w:szCs w:val="20"/>
              </w:rPr>
            </w:pPr>
            <w:r>
              <w:rPr>
                <w:rFonts w:eastAsia="Times New Roman"/>
                <w:sz w:val="24"/>
                <w:szCs w:val="24"/>
              </w:rPr>
              <w:t>методического</w:t>
            </w:r>
          </w:p>
        </w:tc>
        <w:tc>
          <w:tcPr>
            <w:tcW w:w="4680" w:type="dxa"/>
            <w:gridSpan w:val="2"/>
            <w:tcBorders>
              <w:right w:val="single" w:sz="8" w:space="0" w:color="auto"/>
            </w:tcBorders>
            <w:vAlign w:val="bottom"/>
          </w:tcPr>
          <w:p w:rsidR="00412BF2" w:rsidRDefault="00762CCB">
            <w:pPr>
              <w:rPr>
                <w:sz w:val="20"/>
                <w:szCs w:val="20"/>
              </w:rPr>
            </w:pPr>
            <w:r>
              <w:rPr>
                <w:rFonts w:eastAsia="Times New Roman"/>
                <w:sz w:val="24"/>
                <w:szCs w:val="24"/>
              </w:rPr>
              <w:t>муниципального уровней, локальные акты.</w:t>
            </w:r>
          </w:p>
        </w:tc>
        <w:tc>
          <w:tcPr>
            <w:tcW w:w="1560" w:type="dxa"/>
            <w:vAlign w:val="bottom"/>
          </w:tcPr>
          <w:p w:rsidR="00412BF2" w:rsidRDefault="00412BF2">
            <w:pPr>
              <w:rPr>
                <w:sz w:val="24"/>
                <w:szCs w:val="24"/>
              </w:rPr>
            </w:pPr>
          </w:p>
        </w:tc>
      </w:tr>
      <w:tr w:rsidR="00412BF2">
        <w:trPr>
          <w:trHeight w:val="279"/>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762CCB">
            <w:pPr>
              <w:spacing w:line="266" w:lineRule="exact"/>
              <w:ind w:left="100"/>
              <w:rPr>
                <w:sz w:val="20"/>
                <w:szCs w:val="20"/>
              </w:rPr>
            </w:pPr>
            <w:r>
              <w:rPr>
                <w:rFonts w:eastAsia="Times New Roman"/>
                <w:sz w:val="24"/>
                <w:szCs w:val="24"/>
              </w:rPr>
              <w:t>кабинета начальной</w:t>
            </w:r>
          </w:p>
        </w:tc>
        <w:tc>
          <w:tcPr>
            <w:tcW w:w="560" w:type="dxa"/>
            <w:vAlign w:val="bottom"/>
          </w:tcPr>
          <w:p w:rsidR="00412BF2" w:rsidRDefault="00762CCB">
            <w:pPr>
              <w:spacing w:line="278" w:lineRule="exact"/>
              <w:rPr>
                <w:sz w:val="20"/>
                <w:szCs w:val="20"/>
              </w:rPr>
            </w:pPr>
            <w:r>
              <w:rPr>
                <w:rFonts w:eastAsia="Times New Roman"/>
                <w:sz w:val="25"/>
                <w:szCs w:val="25"/>
              </w:rPr>
              <w:t>2.2.</w:t>
            </w:r>
          </w:p>
        </w:tc>
        <w:tc>
          <w:tcPr>
            <w:tcW w:w="4120" w:type="dxa"/>
            <w:tcBorders>
              <w:right w:val="single" w:sz="8" w:space="0" w:color="auto"/>
            </w:tcBorders>
            <w:vAlign w:val="bottom"/>
          </w:tcPr>
          <w:p w:rsidR="00412BF2" w:rsidRDefault="00762CCB">
            <w:pPr>
              <w:ind w:left="60"/>
              <w:rPr>
                <w:sz w:val="20"/>
                <w:szCs w:val="20"/>
              </w:rPr>
            </w:pPr>
            <w:r>
              <w:rPr>
                <w:rFonts w:eastAsia="Times New Roman"/>
                <w:sz w:val="24"/>
                <w:szCs w:val="24"/>
              </w:rPr>
              <w:t>Документация ОО.</w:t>
            </w:r>
          </w:p>
        </w:tc>
        <w:tc>
          <w:tcPr>
            <w:tcW w:w="1560" w:type="dxa"/>
            <w:vAlign w:val="bottom"/>
          </w:tcPr>
          <w:p w:rsidR="00412BF2" w:rsidRDefault="00412BF2">
            <w:pPr>
              <w:rPr>
                <w:sz w:val="24"/>
                <w:szCs w:val="24"/>
              </w:rPr>
            </w:pPr>
          </w:p>
        </w:tc>
      </w:tr>
      <w:tr w:rsidR="00412BF2">
        <w:trPr>
          <w:trHeight w:val="295"/>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школы</w:t>
            </w:r>
          </w:p>
        </w:tc>
        <w:tc>
          <w:tcPr>
            <w:tcW w:w="560" w:type="dxa"/>
            <w:vAlign w:val="bottom"/>
          </w:tcPr>
          <w:p w:rsidR="00412BF2" w:rsidRDefault="00762CCB">
            <w:pPr>
              <w:rPr>
                <w:sz w:val="20"/>
                <w:szCs w:val="20"/>
              </w:rPr>
            </w:pPr>
            <w:r>
              <w:rPr>
                <w:rFonts w:eastAsia="Times New Roman"/>
                <w:sz w:val="25"/>
                <w:szCs w:val="25"/>
              </w:rPr>
              <w:t>2.3.</w:t>
            </w:r>
          </w:p>
        </w:tc>
        <w:tc>
          <w:tcPr>
            <w:tcW w:w="4120" w:type="dxa"/>
            <w:tcBorders>
              <w:right w:val="single" w:sz="8" w:space="0" w:color="auto"/>
            </w:tcBorders>
            <w:vAlign w:val="bottom"/>
          </w:tcPr>
          <w:p w:rsidR="00412BF2" w:rsidRDefault="00762CCB">
            <w:pPr>
              <w:ind w:left="60"/>
              <w:rPr>
                <w:sz w:val="20"/>
                <w:szCs w:val="20"/>
              </w:rPr>
            </w:pPr>
            <w:r>
              <w:rPr>
                <w:rFonts w:eastAsia="Times New Roman"/>
                <w:sz w:val="24"/>
                <w:szCs w:val="24"/>
              </w:rPr>
              <w:t>Комплекты диагностических</w:t>
            </w:r>
          </w:p>
        </w:tc>
        <w:tc>
          <w:tcPr>
            <w:tcW w:w="1560" w:type="dxa"/>
            <w:vAlign w:val="bottom"/>
          </w:tcPr>
          <w:p w:rsidR="00412BF2" w:rsidRDefault="00412BF2">
            <w:pPr>
              <w:rPr>
                <w:sz w:val="24"/>
                <w:szCs w:val="24"/>
              </w:rPr>
            </w:pPr>
          </w:p>
        </w:tc>
      </w:tr>
      <w:tr w:rsidR="00412BF2">
        <w:trPr>
          <w:trHeight w:val="274"/>
        </w:trPr>
        <w:tc>
          <w:tcPr>
            <w:tcW w:w="700" w:type="dxa"/>
            <w:tcBorders>
              <w:left w:val="single" w:sz="8" w:space="0" w:color="auto"/>
              <w:right w:val="single" w:sz="8" w:space="0" w:color="auto"/>
            </w:tcBorders>
            <w:vAlign w:val="bottom"/>
          </w:tcPr>
          <w:p w:rsidR="00412BF2" w:rsidRDefault="00412BF2">
            <w:pPr>
              <w:rPr>
                <w:sz w:val="23"/>
                <w:szCs w:val="23"/>
              </w:rPr>
            </w:pPr>
          </w:p>
        </w:tc>
        <w:tc>
          <w:tcPr>
            <w:tcW w:w="2440" w:type="dxa"/>
            <w:tcBorders>
              <w:right w:val="single" w:sz="8" w:space="0" w:color="auto"/>
            </w:tcBorders>
            <w:vAlign w:val="bottom"/>
          </w:tcPr>
          <w:p w:rsidR="00412BF2" w:rsidRDefault="00412BF2">
            <w:pPr>
              <w:rPr>
                <w:sz w:val="23"/>
                <w:szCs w:val="23"/>
              </w:rPr>
            </w:pPr>
          </w:p>
        </w:tc>
        <w:tc>
          <w:tcPr>
            <w:tcW w:w="4680" w:type="dxa"/>
            <w:gridSpan w:val="2"/>
            <w:tcBorders>
              <w:right w:val="single" w:sz="8" w:space="0" w:color="auto"/>
            </w:tcBorders>
            <w:vAlign w:val="bottom"/>
          </w:tcPr>
          <w:p w:rsidR="00412BF2" w:rsidRDefault="00762CCB">
            <w:pPr>
              <w:spacing w:line="274" w:lineRule="exact"/>
              <w:rPr>
                <w:sz w:val="20"/>
                <w:szCs w:val="20"/>
              </w:rPr>
            </w:pPr>
            <w:r>
              <w:rPr>
                <w:rFonts w:eastAsia="Times New Roman"/>
                <w:sz w:val="24"/>
                <w:szCs w:val="24"/>
              </w:rPr>
              <w:t>материалов.</w:t>
            </w:r>
          </w:p>
        </w:tc>
        <w:tc>
          <w:tcPr>
            <w:tcW w:w="1560" w:type="dxa"/>
            <w:vAlign w:val="bottom"/>
          </w:tcPr>
          <w:p w:rsidR="00412BF2" w:rsidRDefault="00412BF2">
            <w:pPr>
              <w:rPr>
                <w:sz w:val="23"/>
                <w:szCs w:val="23"/>
              </w:rPr>
            </w:pPr>
          </w:p>
        </w:tc>
      </w:tr>
      <w:tr w:rsidR="00412BF2">
        <w:trPr>
          <w:trHeight w:val="288"/>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560" w:type="dxa"/>
            <w:vAlign w:val="bottom"/>
          </w:tcPr>
          <w:p w:rsidR="00412BF2" w:rsidRDefault="00762CCB">
            <w:pPr>
              <w:rPr>
                <w:sz w:val="20"/>
                <w:szCs w:val="20"/>
              </w:rPr>
            </w:pPr>
            <w:r>
              <w:rPr>
                <w:rFonts w:eastAsia="Times New Roman"/>
                <w:sz w:val="25"/>
                <w:szCs w:val="25"/>
              </w:rPr>
              <w:t>2.4.</w:t>
            </w:r>
          </w:p>
        </w:tc>
        <w:tc>
          <w:tcPr>
            <w:tcW w:w="4120" w:type="dxa"/>
            <w:tcBorders>
              <w:right w:val="single" w:sz="8" w:space="0" w:color="auto"/>
            </w:tcBorders>
            <w:vAlign w:val="bottom"/>
          </w:tcPr>
          <w:p w:rsidR="00412BF2" w:rsidRDefault="00762CCB">
            <w:pPr>
              <w:ind w:left="60"/>
              <w:rPr>
                <w:sz w:val="20"/>
                <w:szCs w:val="20"/>
              </w:rPr>
            </w:pPr>
            <w:r>
              <w:rPr>
                <w:rFonts w:eastAsia="Times New Roman"/>
                <w:sz w:val="24"/>
                <w:szCs w:val="24"/>
              </w:rPr>
              <w:t>Базы данных</w:t>
            </w:r>
          </w:p>
        </w:tc>
        <w:tc>
          <w:tcPr>
            <w:tcW w:w="1560" w:type="dxa"/>
            <w:vAlign w:val="bottom"/>
          </w:tcPr>
          <w:p w:rsidR="00412BF2" w:rsidRDefault="00412BF2">
            <w:pPr>
              <w:rPr>
                <w:sz w:val="24"/>
                <w:szCs w:val="24"/>
              </w:rPr>
            </w:pPr>
          </w:p>
        </w:tc>
      </w:tr>
      <w:tr w:rsidR="00412BF2">
        <w:trPr>
          <w:trHeight w:val="290"/>
        </w:trPr>
        <w:tc>
          <w:tcPr>
            <w:tcW w:w="70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440" w:type="dxa"/>
            <w:tcBorders>
              <w:bottom w:val="single" w:sz="8" w:space="0" w:color="auto"/>
              <w:right w:val="single" w:sz="8" w:space="0" w:color="auto"/>
            </w:tcBorders>
            <w:vAlign w:val="bottom"/>
          </w:tcPr>
          <w:p w:rsidR="00412BF2" w:rsidRDefault="00412BF2">
            <w:pPr>
              <w:rPr>
                <w:sz w:val="24"/>
                <w:szCs w:val="24"/>
              </w:rPr>
            </w:pPr>
          </w:p>
        </w:tc>
        <w:tc>
          <w:tcPr>
            <w:tcW w:w="560" w:type="dxa"/>
            <w:tcBorders>
              <w:bottom w:val="single" w:sz="8" w:space="0" w:color="auto"/>
            </w:tcBorders>
            <w:vAlign w:val="bottom"/>
          </w:tcPr>
          <w:p w:rsidR="00412BF2" w:rsidRDefault="00762CCB">
            <w:pPr>
              <w:spacing w:line="286" w:lineRule="exact"/>
              <w:rPr>
                <w:sz w:val="20"/>
                <w:szCs w:val="20"/>
              </w:rPr>
            </w:pPr>
            <w:r>
              <w:rPr>
                <w:rFonts w:eastAsia="Times New Roman"/>
                <w:sz w:val="25"/>
                <w:szCs w:val="25"/>
              </w:rPr>
              <w:t>2.5.</w:t>
            </w:r>
          </w:p>
        </w:tc>
        <w:tc>
          <w:tcPr>
            <w:tcW w:w="4120" w:type="dxa"/>
            <w:tcBorders>
              <w:bottom w:val="single" w:sz="8" w:space="0" w:color="auto"/>
              <w:right w:val="single" w:sz="8" w:space="0" w:color="auto"/>
            </w:tcBorders>
            <w:vAlign w:val="bottom"/>
          </w:tcPr>
          <w:p w:rsidR="00412BF2" w:rsidRDefault="00762CCB">
            <w:pPr>
              <w:ind w:left="60"/>
              <w:rPr>
                <w:sz w:val="20"/>
                <w:szCs w:val="20"/>
              </w:rPr>
            </w:pPr>
            <w:r>
              <w:rPr>
                <w:rFonts w:eastAsia="Times New Roman"/>
                <w:sz w:val="24"/>
                <w:szCs w:val="24"/>
              </w:rPr>
              <w:t>Материально-техническое оснащение.</w:t>
            </w:r>
          </w:p>
        </w:tc>
        <w:tc>
          <w:tcPr>
            <w:tcW w:w="1560" w:type="dxa"/>
            <w:tcBorders>
              <w:bottom w:val="single" w:sz="8" w:space="0" w:color="auto"/>
            </w:tcBorders>
            <w:vAlign w:val="bottom"/>
          </w:tcPr>
          <w:p w:rsidR="00412BF2" w:rsidRDefault="00412BF2">
            <w:pPr>
              <w:rPr>
                <w:sz w:val="24"/>
                <w:szCs w:val="24"/>
              </w:rPr>
            </w:pPr>
          </w:p>
        </w:tc>
      </w:tr>
      <w:tr w:rsidR="00412BF2">
        <w:trPr>
          <w:trHeight w:val="272"/>
        </w:trPr>
        <w:tc>
          <w:tcPr>
            <w:tcW w:w="700" w:type="dxa"/>
            <w:tcBorders>
              <w:left w:val="single" w:sz="8" w:space="0" w:color="auto"/>
              <w:right w:val="single" w:sz="8" w:space="0" w:color="auto"/>
            </w:tcBorders>
            <w:vAlign w:val="bottom"/>
          </w:tcPr>
          <w:p w:rsidR="00412BF2" w:rsidRDefault="00762CCB">
            <w:pPr>
              <w:spacing w:line="264" w:lineRule="exact"/>
              <w:ind w:left="200"/>
              <w:rPr>
                <w:sz w:val="20"/>
                <w:szCs w:val="20"/>
              </w:rPr>
            </w:pPr>
            <w:r>
              <w:rPr>
                <w:rFonts w:eastAsia="Times New Roman"/>
                <w:b/>
                <w:bCs/>
                <w:sz w:val="24"/>
                <w:szCs w:val="24"/>
              </w:rPr>
              <w:t>3.</w:t>
            </w:r>
          </w:p>
        </w:tc>
        <w:tc>
          <w:tcPr>
            <w:tcW w:w="2440" w:type="dxa"/>
            <w:tcBorders>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Компоненты</w:t>
            </w:r>
          </w:p>
        </w:tc>
        <w:tc>
          <w:tcPr>
            <w:tcW w:w="560" w:type="dxa"/>
            <w:vAlign w:val="bottom"/>
          </w:tcPr>
          <w:p w:rsidR="00412BF2" w:rsidRDefault="00762CCB">
            <w:pPr>
              <w:spacing w:line="271" w:lineRule="exact"/>
              <w:rPr>
                <w:sz w:val="20"/>
                <w:szCs w:val="20"/>
              </w:rPr>
            </w:pPr>
            <w:r>
              <w:rPr>
                <w:rFonts w:eastAsia="Times New Roman"/>
                <w:sz w:val="25"/>
                <w:szCs w:val="25"/>
              </w:rPr>
              <w:t>3.1.</w:t>
            </w:r>
          </w:p>
        </w:tc>
        <w:tc>
          <w:tcPr>
            <w:tcW w:w="4120" w:type="dxa"/>
            <w:tcBorders>
              <w:right w:val="single" w:sz="8" w:space="0" w:color="auto"/>
            </w:tcBorders>
            <w:vAlign w:val="bottom"/>
          </w:tcPr>
          <w:p w:rsidR="00412BF2" w:rsidRDefault="00762CCB">
            <w:pPr>
              <w:spacing w:line="270" w:lineRule="exact"/>
              <w:rPr>
                <w:sz w:val="20"/>
                <w:szCs w:val="20"/>
              </w:rPr>
            </w:pPr>
            <w:r>
              <w:rPr>
                <w:rFonts w:eastAsia="Times New Roman"/>
                <w:sz w:val="24"/>
                <w:szCs w:val="24"/>
              </w:rPr>
              <w:t>Спортивное оборудование и инвентарь</w:t>
            </w:r>
          </w:p>
        </w:tc>
        <w:tc>
          <w:tcPr>
            <w:tcW w:w="1560" w:type="dxa"/>
            <w:vAlign w:val="bottom"/>
          </w:tcPr>
          <w:p w:rsidR="00412BF2" w:rsidRDefault="00762CCB">
            <w:pPr>
              <w:spacing w:line="264" w:lineRule="exact"/>
              <w:rPr>
                <w:sz w:val="20"/>
                <w:szCs w:val="20"/>
              </w:rPr>
            </w:pPr>
            <w:r>
              <w:rPr>
                <w:rFonts w:eastAsia="Times New Roman"/>
                <w:sz w:val="24"/>
                <w:szCs w:val="24"/>
              </w:rPr>
              <w:t>Имеется в</w:t>
            </w:r>
          </w:p>
        </w:tc>
      </w:tr>
      <w:tr w:rsidR="00412BF2">
        <w:trPr>
          <w:trHeight w:val="274"/>
        </w:trPr>
        <w:tc>
          <w:tcPr>
            <w:tcW w:w="700" w:type="dxa"/>
            <w:tcBorders>
              <w:left w:val="single" w:sz="8" w:space="0" w:color="auto"/>
              <w:right w:val="single" w:sz="8" w:space="0" w:color="auto"/>
            </w:tcBorders>
            <w:vAlign w:val="bottom"/>
          </w:tcPr>
          <w:p w:rsidR="00412BF2" w:rsidRDefault="00412BF2">
            <w:pPr>
              <w:rPr>
                <w:sz w:val="23"/>
                <w:szCs w:val="23"/>
              </w:rPr>
            </w:pPr>
          </w:p>
        </w:tc>
        <w:tc>
          <w:tcPr>
            <w:tcW w:w="2440" w:type="dxa"/>
            <w:tcBorders>
              <w:right w:val="single" w:sz="8" w:space="0" w:color="auto"/>
            </w:tcBorders>
            <w:vAlign w:val="bottom"/>
          </w:tcPr>
          <w:p w:rsidR="00412BF2" w:rsidRDefault="00762CCB">
            <w:pPr>
              <w:spacing w:line="264" w:lineRule="exact"/>
              <w:ind w:left="100"/>
              <w:rPr>
                <w:sz w:val="20"/>
                <w:szCs w:val="20"/>
              </w:rPr>
            </w:pPr>
            <w:r>
              <w:rPr>
                <w:rFonts w:eastAsia="Times New Roman"/>
                <w:sz w:val="24"/>
                <w:szCs w:val="24"/>
              </w:rPr>
              <w:t>оснащения</w:t>
            </w:r>
          </w:p>
        </w:tc>
        <w:tc>
          <w:tcPr>
            <w:tcW w:w="4680" w:type="dxa"/>
            <w:gridSpan w:val="2"/>
            <w:tcBorders>
              <w:right w:val="single" w:sz="8" w:space="0" w:color="auto"/>
            </w:tcBorders>
            <w:vAlign w:val="bottom"/>
          </w:tcPr>
          <w:p w:rsidR="00412BF2" w:rsidRDefault="00762CCB">
            <w:pPr>
              <w:spacing w:line="274" w:lineRule="exact"/>
              <w:rPr>
                <w:sz w:val="20"/>
                <w:szCs w:val="20"/>
              </w:rPr>
            </w:pPr>
            <w:r>
              <w:rPr>
                <w:rFonts w:eastAsia="Times New Roman"/>
                <w:sz w:val="24"/>
                <w:szCs w:val="24"/>
              </w:rPr>
              <w:t>по видам спорта.</w:t>
            </w:r>
          </w:p>
        </w:tc>
        <w:tc>
          <w:tcPr>
            <w:tcW w:w="1560" w:type="dxa"/>
            <w:vAlign w:val="bottom"/>
          </w:tcPr>
          <w:p w:rsidR="00412BF2" w:rsidRDefault="00762CCB">
            <w:pPr>
              <w:spacing w:line="264" w:lineRule="exact"/>
              <w:rPr>
                <w:sz w:val="20"/>
                <w:szCs w:val="20"/>
              </w:rPr>
            </w:pPr>
            <w:r>
              <w:rPr>
                <w:rFonts w:eastAsia="Times New Roman"/>
                <w:sz w:val="24"/>
                <w:szCs w:val="24"/>
              </w:rPr>
              <w:t>наличии</w:t>
            </w:r>
          </w:p>
        </w:tc>
      </w:tr>
      <w:tr w:rsidR="00412BF2">
        <w:trPr>
          <w:trHeight w:val="288"/>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762CCB">
            <w:pPr>
              <w:spacing w:line="266" w:lineRule="exact"/>
              <w:ind w:left="100"/>
              <w:rPr>
                <w:sz w:val="20"/>
                <w:szCs w:val="20"/>
              </w:rPr>
            </w:pPr>
            <w:r>
              <w:rPr>
                <w:rFonts w:eastAsia="Times New Roman"/>
                <w:sz w:val="24"/>
                <w:szCs w:val="24"/>
              </w:rPr>
              <w:t>физкультурного зала</w:t>
            </w:r>
          </w:p>
        </w:tc>
        <w:tc>
          <w:tcPr>
            <w:tcW w:w="560" w:type="dxa"/>
            <w:vAlign w:val="bottom"/>
          </w:tcPr>
          <w:p w:rsidR="00412BF2" w:rsidRDefault="00762CCB">
            <w:pPr>
              <w:rPr>
                <w:sz w:val="20"/>
                <w:szCs w:val="20"/>
              </w:rPr>
            </w:pPr>
            <w:r>
              <w:rPr>
                <w:rFonts w:eastAsia="Times New Roman"/>
                <w:sz w:val="25"/>
                <w:szCs w:val="25"/>
              </w:rPr>
              <w:t>3.2.</w:t>
            </w:r>
          </w:p>
        </w:tc>
        <w:tc>
          <w:tcPr>
            <w:tcW w:w="4120" w:type="dxa"/>
            <w:tcBorders>
              <w:right w:val="single" w:sz="8" w:space="0" w:color="auto"/>
            </w:tcBorders>
            <w:vAlign w:val="bottom"/>
          </w:tcPr>
          <w:p w:rsidR="00412BF2" w:rsidRDefault="00762CCB">
            <w:pPr>
              <w:ind w:left="20"/>
              <w:rPr>
                <w:sz w:val="20"/>
                <w:szCs w:val="20"/>
              </w:rPr>
            </w:pPr>
            <w:r>
              <w:rPr>
                <w:rFonts w:eastAsia="Times New Roman"/>
                <w:sz w:val="24"/>
                <w:szCs w:val="24"/>
              </w:rPr>
              <w:t>Спортивное оборудование и инвентарь</w:t>
            </w:r>
          </w:p>
        </w:tc>
        <w:tc>
          <w:tcPr>
            <w:tcW w:w="1560" w:type="dxa"/>
            <w:vAlign w:val="bottom"/>
          </w:tcPr>
          <w:p w:rsidR="00412BF2" w:rsidRDefault="00412BF2">
            <w:pPr>
              <w:rPr>
                <w:sz w:val="24"/>
                <w:szCs w:val="24"/>
              </w:rPr>
            </w:pPr>
          </w:p>
        </w:tc>
      </w:tr>
      <w:tr w:rsidR="00412BF2">
        <w:trPr>
          <w:trHeight w:val="274"/>
        </w:trPr>
        <w:tc>
          <w:tcPr>
            <w:tcW w:w="700" w:type="dxa"/>
            <w:tcBorders>
              <w:left w:val="single" w:sz="8" w:space="0" w:color="auto"/>
              <w:right w:val="single" w:sz="8" w:space="0" w:color="auto"/>
            </w:tcBorders>
            <w:vAlign w:val="bottom"/>
          </w:tcPr>
          <w:p w:rsidR="00412BF2" w:rsidRDefault="00412BF2">
            <w:pPr>
              <w:rPr>
                <w:sz w:val="23"/>
                <w:szCs w:val="23"/>
              </w:rPr>
            </w:pPr>
          </w:p>
        </w:tc>
        <w:tc>
          <w:tcPr>
            <w:tcW w:w="2440" w:type="dxa"/>
            <w:tcBorders>
              <w:right w:val="single" w:sz="8" w:space="0" w:color="auto"/>
            </w:tcBorders>
            <w:vAlign w:val="bottom"/>
          </w:tcPr>
          <w:p w:rsidR="00412BF2" w:rsidRDefault="00412BF2">
            <w:pPr>
              <w:rPr>
                <w:sz w:val="23"/>
                <w:szCs w:val="23"/>
              </w:rPr>
            </w:pPr>
          </w:p>
        </w:tc>
        <w:tc>
          <w:tcPr>
            <w:tcW w:w="4680" w:type="dxa"/>
            <w:gridSpan w:val="2"/>
            <w:tcBorders>
              <w:right w:val="single" w:sz="8" w:space="0" w:color="auto"/>
            </w:tcBorders>
            <w:vAlign w:val="bottom"/>
          </w:tcPr>
          <w:p w:rsidR="00412BF2" w:rsidRDefault="00762CCB">
            <w:pPr>
              <w:spacing w:line="274" w:lineRule="exact"/>
              <w:rPr>
                <w:sz w:val="20"/>
                <w:szCs w:val="20"/>
              </w:rPr>
            </w:pPr>
            <w:r>
              <w:rPr>
                <w:rFonts w:eastAsia="Times New Roman"/>
                <w:sz w:val="24"/>
                <w:szCs w:val="24"/>
              </w:rPr>
              <w:t>универсального назначения (для</w:t>
            </w:r>
          </w:p>
        </w:tc>
        <w:tc>
          <w:tcPr>
            <w:tcW w:w="1560" w:type="dxa"/>
            <w:vAlign w:val="bottom"/>
          </w:tcPr>
          <w:p w:rsidR="00412BF2" w:rsidRDefault="00412BF2">
            <w:pPr>
              <w:rPr>
                <w:sz w:val="23"/>
                <w:szCs w:val="23"/>
              </w:rPr>
            </w:pPr>
          </w:p>
        </w:tc>
      </w:tr>
      <w:tr w:rsidR="00412BF2">
        <w:trPr>
          <w:trHeight w:val="276"/>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4680" w:type="dxa"/>
            <w:gridSpan w:val="2"/>
            <w:tcBorders>
              <w:right w:val="single" w:sz="8" w:space="0" w:color="auto"/>
            </w:tcBorders>
            <w:vAlign w:val="bottom"/>
          </w:tcPr>
          <w:p w:rsidR="00412BF2" w:rsidRDefault="00762CCB">
            <w:pPr>
              <w:rPr>
                <w:sz w:val="20"/>
                <w:szCs w:val="20"/>
              </w:rPr>
            </w:pPr>
            <w:r>
              <w:rPr>
                <w:rFonts w:eastAsia="Times New Roman"/>
                <w:sz w:val="24"/>
                <w:szCs w:val="24"/>
              </w:rPr>
              <w:t>общефизической подготовки и различных</w:t>
            </w:r>
          </w:p>
        </w:tc>
        <w:tc>
          <w:tcPr>
            <w:tcW w:w="1560" w:type="dxa"/>
            <w:vAlign w:val="bottom"/>
          </w:tcPr>
          <w:p w:rsidR="00412BF2" w:rsidRDefault="00412BF2">
            <w:pPr>
              <w:rPr>
                <w:sz w:val="24"/>
                <w:szCs w:val="24"/>
              </w:rPr>
            </w:pPr>
          </w:p>
        </w:tc>
      </w:tr>
      <w:tr w:rsidR="00412BF2">
        <w:trPr>
          <w:trHeight w:val="276"/>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4680" w:type="dxa"/>
            <w:gridSpan w:val="2"/>
            <w:tcBorders>
              <w:right w:val="single" w:sz="8" w:space="0" w:color="auto"/>
            </w:tcBorders>
            <w:vAlign w:val="bottom"/>
          </w:tcPr>
          <w:p w:rsidR="00412BF2" w:rsidRDefault="00762CCB">
            <w:pPr>
              <w:rPr>
                <w:sz w:val="20"/>
                <w:szCs w:val="20"/>
              </w:rPr>
            </w:pPr>
            <w:r>
              <w:rPr>
                <w:rFonts w:eastAsia="Times New Roman"/>
                <w:sz w:val="24"/>
                <w:szCs w:val="24"/>
              </w:rPr>
              <w:t>видов спорта).</w:t>
            </w:r>
          </w:p>
        </w:tc>
        <w:tc>
          <w:tcPr>
            <w:tcW w:w="1560" w:type="dxa"/>
            <w:vAlign w:val="bottom"/>
          </w:tcPr>
          <w:p w:rsidR="00412BF2" w:rsidRDefault="00412BF2">
            <w:pPr>
              <w:rPr>
                <w:sz w:val="24"/>
                <w:szCs w:val="24"/>
              </w:rPr>
            </w:pPr>
          </w:p>
        </w:tc>
      </w:tr>
      <w:tr w:rsidR="00412BF2">
        <w:trPr>
          <w:trHeight w:val="288"/>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560" w:type="dxa"/>
            <w:vAlign w:val="bottom"/>
          </w:tcPr>
          <w:p w:rsidR="00412BF2" w:rsidRDefault="00762CCB">
            <w:pPr>
              <w:rPr>
                <w:sz w:val="20"/>
                <w:szCs w:val="20"/>
              </w:rPr>
            </w:pPr>
            <w:r>
              <w:rPr>
                <w:rFonts w:eastAsia="Times New Roman"/>
                <w:sz w:val="25"/>
                <w:szCs w:val="25"/>
              </w:rPr>
              <w:t>3.3.</w:t>
            </w:r>
          </w:p>
        </w:tc>
        <w:tc>
          <w:tcPr>
            <w:tcW w:w="4120" w:type="dxa"/>
            <w:tcBorders>
              <w:right w:val="single" w:sz="8" w:space="0" w:color="auto"/>
            </w:tcBorders>
            <w:vAlign w:val="bottom"/>
          </w:tcPr>
          <w:p w:rsidR="00412BF2" w:rsidRDefault="00762CCB">
            <w:pPr>
              <w:rPr>
                <w:sz w:val="20"/>
                <w:szCs w:val="20"/>
              </w:rPr>
            </w:pPr>
            <w:r>
              <w:rPr>
                <w:rFonts w:eastAsia="Times New Roman"/>
                <w:sz w:val="24"/>
                <w:szCs w:val="24"/>
              </w:rPr>
              <w:t>Контрольно-измерительное и</w:t>
            </w:r>
          </w:p>
        </w:tc>
        <w:tc>
          <w:tcPr>
            <w:tcW w:w="1560" w:type="dxa"/>
            <w:vAlign w:val="bottom"/>
          </w:tcPr>
          <w:p w:rsidR="00412BF2" w:rsidRDefault="00412BF2">
            <w:pPr>
              <w:rPr>
                <w:sz w:val="24"/>
                <w:szCs w:val="24"/>
              </w:rPr>
            </w:pPr>
          </w:p>
        </w:tc>
      </w:tr>
      <w:tr w:rsidR="00412BF2">
        <w:trPr>
          <w:trHeight w:val="274"/>
        </w:trPr>
        <w:tc>
          <w:tcPr>
            <w:tcW w:w="700" w:type="dxa"/>
            <w:tcBorders>
              <w:left w:val="single" w:sz="8" w:space="0" w:color="auto"/>
              <w:right w:val="single" w:sz="8" w:space="0" w:color="auto"/>
            </w:tcBorders>
            <w:vAlign w:val="bottom"/>
          </w:tcPr>
          <w:p w:rsidR="00412BF2" w:rsidRDefault="00412BF2">
            <w:pPr>
              <w:rPr>
                <w:sz w:val="23"/>
                <w:szCs w:val="23"/>
              </w:rPr>
            </w:pPr>
          </w:p>
        </w:tc>
        <w:tc>
          <w:tcPr>
            <w:tcW w:w="2440" w:type="dxa"/>
            <w:tcBorders>
              <w:right w:val="single" w:sz="8" w:space="0" w:color="auto"/>
            </w:tcBorders>
            <w:vAlign w:val="bottom"/>
          </w:tcPr>
          <w:p w:rsidR="00412BF2" w:rsidRDefault="00412BF2">
            <w:pPr>
              <w:rPr>
                <w:sz w:val="23"/>
                <w:szCs w:val="23"/>
              </w:rPr>
            </w:pPr>
          </w:p>
        </w:tc>
        <w:tc>
          <w:tcPr>
            <w:tcW w:w="4680" w:type="dxa"/>
            <w:gridSpan w:val="2"/>
            <w:tcBorders>
              <w:right w:val="single" w:sz="8" w:space="0" w:color="auto"/>
            </w:tcBorders>
            <w:vAlign w:val="bottom"/>
          </w:tcPr>
          <w:p w:rsidR="00412BF2" w:rsidRDefault="00762CCB">
            <w:pPr>
              <w:spacing w:line="274" w:lineRule="exact"/>
              <w:rPr>
                <w:sz w:val="20"/>
                <w:szCs w:val="20"/>
              </w:rPr>
            </w:pPr>
            <w:r>
              <w:rPr>
                <w:rFonts w:eastAsia="Times New Roman"/>
                <w:sz w:val="24"/>
                <w:szCs w:val="24"/>
              </w:rPr>
              <w:t>информационное спортивное оборудование</w:t>
            </w:r>
          </w:p>
        </w:tc>
        <w:tc>
          <w:tcPr>
            <w:tcW w:w="1560" w:type="dxa"/>
            <w:vAlign w:val="bottom"/>
          </w:tcPr>
          <w:p w:rsidR="00412BF2" w:rsidRDefault="00412BF2">
            <w:pPr>
              <w:rPr>
                <w:sz w:val="23"/>
                <w:szCs w:val="23"/>
              </w:rPr>
            </w:pPr>
          </w:p>
        </w:tc>
      </w:tr>
      <w:tr w:rsidR="00412BF2">
        <w:trPr>
          <w:trHeight w:val="276"/>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4680" w:type="dxa"/>
            <w:gridSpan w:val="2"/>
            <w:tcBorders>
              <w:right w:val="single" w:sz="8" w:space="0" w:color="auto"/>
            </w:tcBorders>
            <w:vAlign w:val="bottom"/>
          </w:tcPr>
          <w:p w:rsidR="00412BF2" w:rsidRDefault="00762CCB">
            <w:pPr>
              <w:rPr>
                <w:sz w:val="20"/>
                <w:szCs w:val="20"/>
              </w:rPr>
            </w:pPr>
            <w:r>
              <w:rPr>
                <w:rFonts w:eastAsia="Times New Roman"/>
                <w:sz w:val="24"/>
                <w:szCs w:val="24"/>
              </w:rPr>
              <w:t>и инвентарь.</w:t>
            </w:r>
          </w:p>
        </w:tc>
        <w:tc>
          <w:tcPr>
            <w:tcW w:w="1560" w:type="dxa"/>
            <w:vAlign w:val="bottom"/>
          </w:tcPr>
          <w:p w:rsidR="00412BF2" w:rsidRDefault="00412BF2">
            <w:pPr>
              <w:rPr>
                <w:sz w:val="24"/>
                <w:szCs w:val="24"/>
              </w:rPr>
            </w:pPr>
          </w:p>
        </w:tc>
      </w:tr>
      <w:tr w:rsidR="00412BF2">
        <w:trPr>
          <w:trHeight w:val="285"/>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4680" w:type="dxa"/>
            <w:gridSpan w:val="2"/>
            <w:tcBorders>
              <w:right w:val="single" w:sz="8" w:space="0" w:color="auto"/>
            </w:tcBorders>
            <w:vAlign w:val="bottom"/>
          </w:tcPr>
          <w:p w:rsidR="00412BF2" w:rsidRDefault="00762CCB">
            <w:pPr>
              <w:spacing w:line="286" w:lineRule="exact"/>
              <w:rPr>
                <w:sz w:val="20"/>
                <w:szCs w:val="20"/>
              </w:rPr>
            </w:pPr>
            <w:r>
              <w:rPr>
                <w:rFonts w:eastAsia="Times New Roman"/>
                <w:sz w:val="25"/>
                <w:szCs w:val="25"/>
              </w:rPr>
              <w:t xml:space="preserve">3.4.  </w:t>
            </w:r>
            <w:r>
              <w:rPr>
                <w:rFonts w:eastAsia="Times New Roman"/>
                <w:sz w:val="24"/>
                <w:szCs w:val="24"/>
              </w:rPr>
              <w:t>Судейское оборудование и инвентарь.</w:t>
            </w:r>
          </w:p>
        </w:tc>
        <w:tc>
          <w:tcPr>
            <w:tcW w:w="1560" w:type="dxa"/>
            <w:vAlign w:val="bottom"/>
          </w:tcPr>
          <w:p w:rsidR="00412BF2" w:rsidRDefault="00412BF2">
            <w:pPr>
              <w:rPr>
                <w:sz w:val="24"/>
                <w:szCs w:val="24"/>
              </w:rPr>
            </w:pPr>
          </w:p>
        </w:tc>
      </w:tr>
      <w:tr w:rsidR="00412BF2">
        <w:trPr>
          <w:trHeight w:val="286"/>
        </w:trPr>
        <w:tc>
          <w:tcPr>
            <w:tcW w:w="700" w:type="dxa"/>
            <w:tcBorders>
              <w:left w:val="single" w:sz="8" w:space="0" w:color="auto"/>
              <w:right w:val="single" w:sz="8" w:space="0" w:color="auto"/>
            </w:tcBorders>
            <w:vAlign w:val="bottom"/>
          </w:tcPr>
          <w:p w:rsidR="00412BF2" w:rsidRDefault="00412BF2">
            <w:pPr>
              <w:rPr>
                <w:sz w:val="24"/>
                <w:szCs w:val="24"/>
              </w:rPr>
            </w:pPr>
          </w:p>
        </w:tc>
        <w:tc>
          <w:tcPr>
            <w:tcW w:w="2440" w:type="dxa"/>
            <w:tcBorders>
              <w:right w:val="single" w:sz="8" w:space="0" w:color="auto"/>
            </w:tcBorders>
            <w:vAlign w:val="bottom"/>
          </w:tcPr>
          <w:p w:rsidR="00412BF2" w:rsidRDefault="00412BF2">
            <w:pPr>
              <w:rPr>
                <w:sz w:val="24"/>
                <w:szCs w:val="24"/>
              </w:rPr>
            </w:pPr>
          </w:p>
        </w:tc>
        <w:tc>
          <w:tcPr>
            <w:tcW w:w="4680" w:type="dxa"/>
            <w:gridSpan w:val="2"/>
            <w:tcBorders>
              <w:right w:val="single" w:sz="8" w:space="0" w:color="auto"/>
            </w:tcBorders>
            <w:vAlign w:val="bottom"/>
          </w:tcPr>
          <w:p w:rsidR="00412BF2" w:rsidRDefault="00762CCB">
            <w:pPr>
              <w:spacing w:line="286" w:lineRule="exact"/>
              <w:rPr>
                <w:sz w:val="20"/>
                <w:szCs w:val="20"/>
              </w:rPr>
            </w:pPr>
            <w:r>
              <w:rPr>
                <w:rFonts w:eastAsia="Times New Roman"/>
                <w:sz w:val="25"/>
                <w:szCs w:val="25"/>
              </w:rPr>
              <w:t xml:space="preserve">3.5.  </w:t>
            </w:r>
            <w:r>
              <w:rPr>
                <w:rFonts w:eastAsia="Times New Roman"/>
                <w:sz w:val="24"/>
                <w:szCs w:val="24"/>
              </w:rPr>
              <w:t>Средства защиты и разделения</w:t>
            </w:r>
          </w:p>
        </w:tc>
        <w:tc>
          <w:tcPr>
            <w:tcW w:w="1560" w:type="dxa"/>
            <w:vAlign w:val="bottom"/>
          </w:tcPr>
          <w:p w:rsidR="00412BF2" w:rsidRDefault="00412BF2">
            <w:pPr>
              <w:rPr>
                <w:sz w:val="24"/>
                <w:szCs w:val="24"/>
              </w:rPr>
            </w:pPr>
          </w:p>
        </w:tc>
      </w:tr>
      <w:tr w:rsidR="00412BF2">
        <w:trPr>
          <w:trHeight w:val="279"/>
        </w:trPr>
        <w:tc>
          <w:tcPr>
            <w:tcW w:w="70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440" w:type="dxa"/>
            <w:tcBorders>
              <w:bottom w:val="single" w:sz="8" w:space="0" w:color="auto"/>
              <w:right w:val="single" w:sz="8" w:space="0" w:color="auto"/>
            </w:tcBorders>
            <w:vAlign w:val="bottom"/>
          </w:tcPr>
          <w:p w:rsidR="00412BF2" w:rsidRDefault="00412BF2">
            <w:pPr>
              <w:rPr>
                <w:sz w:val="24"/>
                <w:szCs w:val="24"/>
              </w:rPr>
            </w:pPr>
          </w:p>
        </w:tc>
        <w:tc>
          <w:tcPr>
            <w:tcW w:w="4680" w:type="dxa"/>
            <w:gridSpan w:val="2"/>
            <w:tcBorders>
              <w:bottom w:val="single" w:sz="8" w:space="0" w:color="auto"/>
              <w:right w:val="single" w:sz="8" w:space="0" w:color="auto"/>
            </w:tcBorders>
            <w:vAlign w:val="bottom"/>
          </w:tcPr>
          <w:p w:rsidR="00412BF2" w:rsidRDefault="00762CCB">
            <w:pPr>
              <w:spacing w:line="274" w:lineRule="exact"/>
              <w:rPr>
                <w:sz w:val="20"/>
                <w:szCs w:val="20"/>
              </w:rPr>
            </w:pPr>
            <w:r>
              <w:rPr>
                <w:rFonts w:eastAsia="Times New Roman"/>
                <w:sz w:val="24"/>
                <w:szCs w:val="24"/>
              </w:rPr>
              <w:t>спортивных залов и сооружений</w:t>
            </w:r>
          </w:p>
        </w:tc>
        <w:tc>
          <w:tcPr>
            <w:tcW w:w="1560" w:type="dxa"/>
            <w:tcBorders>
              <w:bottom w:val="single" w:sz="8" w:space="0" w:color="auto"/>
            </w:tcBorders>
            <w:vAlign w:val="bottom"/>
          </w:tcPr>
          <w:p w:rsidR="00412BF2" w:rsidRDefault="00412BF2">
            <w:pPr>
              <w:rPr>
                <w:sz w:val="24"/>
                <w:szCs w:val="24"/>
              </w:rPr>
            </w:pPr>
          </w:p>
        </w:tc>
      </w:tr>
    </w:tbl>
    <w:p w:rsidR="00412BF2" w:rsidRDefault="00412BF2">
      <w:pPr>
        <w:spacing w:line="279" w:lineRule="exact"/>
        <w:rPr>
          <w:sz w:val="20"/>
          <w:szCs w:val="20"/>
        </w:rPr>
      </w:pPr>
    </w:p>
    <w:p w:rsidR="00412BF2" w:rsidRDefault="00762CCB">
      <w:pPr>
        <w:spacing w:line="234" w:lineRule="auto"/>
        <w:ind w:left="920" w:right="400" w:firstLine="559"/>
        <w:rPr>
          <w:sz w:val="20"/>
          <w:szCs w:val="20"/>
        </w:rPr>
      </w:pPr>
      <w:r>
        <w:rPr>
          <w:rFonts w:eastAsia="Times New Roman"/>
          <w:sz w:val="24"/>
          <w:szCs w:val="24"/>
        </w:rPr>
        <w:t xml:space="preserve">Созданные </w:t>
      </w:r>
      <w:r>
        <w:rPr>
          <w:rFonts w:eastAsia="Times New Roman"/>
          <w:i/>
          <w:iCs/>
          <w:sz w:val="24"/>
          <w:szCs w:val="24"/>
        </w:rPr>
        <w:t>материально-технические условия</w:t>
      </w:r>
      <w:r>
        <w:rPr>
          <w:rFonts w:eastAsia="Times New Roman"/>
          <w:sz w:val="24"/>
          <w:szCs w:val="24"/>
        </w:rPr>
        <w:t xml:space="preserve"> ре</w:t>
      </w:r>
      <w:r w:rsidR="000A47FE">
        <w:rPr>
          <w:rFonts w:eastAsia="Times New Roman"/>
          <w:sz w:val="24"/>
          <w:szCs w:val="24"/>
        </w:rPr>
        <w:t>ализации ООП ООО в</w:t>
      </w:r>
      <w:r w:rsidR="000A47FE" w:rsidRPr="000A47FE">
        <w:rPr>
          <w:rFonts w:eastAsia="Times New Roman"/>
          <w:sz w:val="24"/>
          <w:szCs w:val="24"/>
        </w:rPr>
        <w:t xml:space="preserve"> </w:t>
      </w:r>
      <w:r w:rsidR="000A47FE">
        <w:rPr>
          <w:rFonts w:eastAsia="Times New Roman"/>
          <w:sz w:val="24"/>
          <w:szCs w:val="24"/>
        </w:rPr>
        <w:t xml:space="preserve">МОУ «СОШ им. Героя Советского Союза Н.Г. Маркелова с. Красная Звезда Ртищевского района Саратовской области» </w:t>
      </w:r>
      <w:r>
        <w:rPr>
          <w:rFonts w:eastAsia="Times New Roman"/>
          <w:sz w:val="24"/>
          <w:szCs w:val="24"/>
        </w:rPr>
        <w:t xml:space="preserve"> </w:t>
      </w:r>
      <w:r>
        <w:rPr>
          <w:rFonts w:eastAsia="Times New Roman"/>
          <w:i/>
          <w:iCs/>
          <w:sz w:val="24"/>
          <w:szCs w:val="24"/>
        </w:rPr>
        <w:t>обеспечивают</w:t>
      </w:r>
      <w:r>
        <w:rPr>
          <w:rFonts w:eastAsia="Times New Roman"/>
          <w:sz w:val="24"/>
          <w:szCs w:val="24"/>
        </w:rPr>
        <w:t>:</w:t>
      </w:r>
    </w:p>
    <w:p w:rsidR="00412BF2" w:rsidRDefault="00412BF2">
      <w:pPr>
        <w:spacing w:line="43" w:lineRule="exact"/>
        <w:rPr>
          <w:sz w:val="20"/>
          <w:szCs w:val="20"/>
        </w:rPr>
      </w:pPr>
    </w:p>
    <w:p w:rsidR="00412BF2" w:rsidRDefault="00762CCB" w:rsidP="00762CCB">
      <w:pPr>
        <w:numPr>
          <w:ilvl w:val="0"/>
          <w:numId w:val="64"/>
        </w:numPr>
        <w:tabs>
          <w:tab w:val="left" w:pos="1480"/>
        </w:tabs>
        <w:spacing w:line="220" w:lineRule="auto"/>
        <w:ind w:left="640" w:right="20" w:firstLine="2"/>
        <w:rPr>
          <w:rFonts w:eastAsia="Times New Roman"/>
          <w:sz w:val="27"/>
          <w:szCs w:val="27"/>
        </w:rPr>
      </w:pPr>
      <w:r>
        <w:rPr>
          <w:rFonts w:eastAsia="Times New Roman"/>
          <w:sz w:val="24"/>
          <w:szCs w:val="24"/>
        </w:rPr>
        <w:t>реализацию индивидуальных учебных планов обучающихся, осуществление самостоятельной познавательной деятельности обучающихся;</w:t>
      </w:r>
    </w:p>
    <w:p w:rsidR="00412BF2" w:rsidRDefault="00412BF2">
      <w:pPr>
        <w:spacing w:line="43" w:lineRule="exact"/>
        <w:rPr>
          <w:rFonts w:eastAsia="Times New Roman"/>
          <w:sz w:val="27"/>
          <w:szCs w:val="27"/>
        </w:rPr>
      </w:pPr>
    </w:p>
    <w:p w:rsidR="00412BF2" w:rsidRDefault="00762CCB" w:rsidP="00762CCB">
      <w:pPr>
        <w:numPr>
          <w:ilvl w:val="0"/>
          <w:numId w:val="64"/>
        </w:numPr>
        <w:tabs>
          <w:tab w:val="left" w:pos="1494"/>
        </w:tabs>
        <w:spacing w:line="227" w:lineRule="auto"/>
        <w:ind w:left="640" w:right="20" w:firstLine="2"/>
        <w:jc w:val="both"/>
        <w:rPr>
          <w:rFonts w:eastAsia="Times New Roman"/>
          <w:sz w:val="27"/>
          <w:szCs w:val="27"/>
        </w:rPr>
      </w:pPr>
      <w:r>
        <w:rPr>
          <w:rFonts w:eastAsia="Times New Roman"/>
          <w:sz w:val="24"/>
          <w:szCs w:val="24"/>
        </w:rPr>
        <w:t>включение обучающихся в проектную и учебно -исследовательскую деятельность, проведения наблюдений и экспериментов, в том числе с использованием учебного лабораторного оборудования цифрового и традиционного измерения;</w:t>
      </w:r>
    </w:p>
    <w:p w:rsidR="00412BF2" w:rsidRDefault="00762CCB" w:rsidP="00762CCB">
      <w:pPr>
        <w:numPr>
          <w:ilvl w:val="0"/>
          <w:numId w:val="64"/>
        </w:numPr>
        <w:tabs>
          <w:tab w:val="left" w:pos="1480"/>
        </w:tabs>
        <w:spacing w:line="235" w:lineRule="auto"/>
        <w:ind w:left="1480" w:hanging="838"/>
        <w:rPr>
          <w:rFonts w:eastAsia="Times New Roman"/>
          <w:sz w:val="27"/>
          <w:szCs w:val="27"/>
        </w:rPr>
      </w:pPr>
      <w:r>
        <w:rPr>
          <w:rFonts w:eastAsia="Times New Roman"/>
          <w:sz w:val="24"/>
          <w:szCs w:val="24"/>
        </w:rPr>
        <w:t>создание материальных объектов, в том числе;</w:t>
      </w:r>
    </w:p>
    <w:p w:rsidR="00412BF2" w:rsidRDefault="00412BF2">
      <w:pPr>
        <w:spacing w:line="8" w:lineRule="exact"/>
        <w:rPr>
          <w:rFonts w:eastAsia="Times New Roman"/>
          <w:sz w:val="27"/>
          <w:szCs w:val="27"/>
        </w:rPr>
      </w:pPr>
    </w:p>
    <w:p w:rsidR="00412BF2" w:rsidRPr="000A47FE" w:rsidRDefault="00762CCB" w:rsidP="000A47FE">
      <w:pPr>
        <w:numPr>
          <w:ilvl w:val="0"/>
          <w:numId w:val="64"/>
        </w:numPr>
        <w:tabs>
          <w:tab w:val="left" w:pos="1480"/>
        </w:tabs>
        <w:spacing w:line="227" w:lineRule="auto"/>
        <w:ind w:left="1480" w:hanging="838"/>
        <w:rPr>
          <w:rFonts w:eastAsia="Times New Roman"/>
          <w:sz w:val="27"/>
          <w:szCs w:val="27"/>
        </w:rPr>
      </w:pPr>
      <w:r>
        <w:rPr>
          <w:rFonts w:eastAsia="Times New Roman"/>
          <w:sz w:val="24"/>
          <w:szCs w:val="24"/>
        </w:rPr>
        <w:t>развитие личного опыта применения универсальных учебных действий;</w:t>
      </w:r>
    </w:p>
    <w:p w:rsidR="00412BF2" w:rsidRDefault="00762CCB" w:rsidP="00762CCB">
      <w:pPr>
        <w:numPr>
          <w:ilvl w:val="0"/>
          <w:numId w:val="65"/>
        </w:numPr>
        <w:tabs>
          <w:tab w:val="left" w:pos="1114"/>
        </w:tabs>
        <w:spacing w:line="227" w:lineRule="auto"/>
        <w:ind w:left="260" w:right="20" w:firstLine="2"/>
        <w:jc w:val="both"/>
        <w:rPr>
          <w:rFonts w:eastAsia="Times New Roman"/>
          <w:sz w:val="27"/>
          <w:szCs w:val="27"/>
        </w:rPr>
      </w:pPr>
      <w:r>
        <w:rPr>
          <w:rFonts w:eastAsia="Times New Roman"/>
          <w:sz w:val="24"/>
          <w:szCs w:val="24"/>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412BF2" w:rsidRDefault="00412BF2">
      <w:pPr>
        <w:spacing w:line="41" w:lineRule="exact"/>
        <w:rPr>
          <w:rFonts w:eastAsia="Times New Roman"/>
          <w:sz w:val="27"/>
          <w:szCs w:val="27"/>
        </w:rPr>
      </w:pPr>
    </w:p>
    <w:p w:rsidR="00412BF2" w:rsidRDefault="00762CCB" w:rsidP="00762CCB">
      <w:pPr>
        <w:numPr>
          <w:ilvl w:val="0"/>
          <w:numId w:val="65"/>
        </w:numPr>
        <w:tabs>
          <w:tab w:val="left" w:pos="1114"/>
        </w:tabs>
        <w:spacing w:line="221" w:lineRule="auto"/>
        <w:ind w:left="260" w:right="20" w:firstLine="2"/>
        <w:rPr>
          <w:rFonts w:eastAsia="Times New Roman"/>
          <w:sz w:val="27"/>
          <w:szCs w:val="27"/>
        </w:rPr>
      </w:pPr>
      <w:r>
        <w:rPr>
          <w:rFonts w:eastAsia="Times New Roman"/>
          <w:sz w:val="24"/>
          <w:szCs w:val="24"/>
        </w:rPr>
        <w:t>получение информации различными способами (поиск информации в сети Интернет, работа в библиотеке и др.);</w:t>
      </w:r>
    </w:p>
    <w:p w:rsidR="00412BF2" w:rsidRDefault="00412BF2">
      <w:pPr>
        <w:spacing w:line="41" w:lineRule="exact"/>
        <w:rPr>
          <w:rFonts w:eastAsia="Times New Roman"/>
          <w:sz w:val="27"/>
          <w:szCs w:val="27"/>
        </w:rPr>
      </w:pPr>
    </w:p>
    <w:p w:rsidR="00412BF2" w:rsidRDefault="00762CCB" w:rsidP="00762CCB">
      <w:pPr>
        <w:numPr>
          <w:ilvl w:val="0"/>
          <w:numId w:val="65"/>
        </w:numPr>
        <w:tabs>
          <w:tab w:val="left" w:pos="1110"/>
        </w:tabs>
        <w:spacing w:line="219" w:lineRule="auto"/>
        <w:ind w:left="260" w:right="20" w:firstLine="2"/>
        <w:rPr>
          <w:rFonts w:eastAsia="Times New Roman"/>
          <w:sz w:val="27"/>
          <w:szCs w:val="27"/>
        </w:rPr>
      </w:pPr>
      <w:r>
        <w:rPr>
          <w:rFonts w:eastAsia="Times New Roman"/>
          <w:sz w:val="24"/>
          <w:szCs w:val="24"/>
        </w:rPr>
        <w:t>наблюдение, наглядного представления и анализа данных; использования цифровых планов и карт, спутниковых изображений;</w:t>
      </w:r>
    </w:p>
    <w:p w:rsidR="00412BF2" w:rsidRDefault="00412BF2">
      <w:pPr>
        <w:spacing w:line="2" w:lineRule="exact"/>
        <w:rPr>
          <w:rFonts w:eastAsia="Times New Roman"/>
          <w:sz w:val="27"/>
          <w:szCs w:val="27"/>
        </w:rPr>
      </w:pPr>
    </w:p>
    <w:p w:rsidR="00412BF2" w:rsidRDefault="00762CCB" w:rsidP="00762CCB">
      <w:pPr>
        <w:numPr>
          <w:ilvl w:val="0"/>
          <w:numId w:val="65"/>
        </w:numPr>
        <w:tabs>
          <w:tab w:val="left" w:pos="1100"/>
        </w:tabs>
        <w:spacing w:line="235" w:lineRule="auto"/>
        <w:ind w:left="1100" w:hanging="838"/>
        <w:rPr>
          <w:rFonts w:eastAsia="Times New Roman"/>
          <w:sz w:val="27"/>
          <w:szCs w:val="27"/>
        </w:rPr>
      </w:pPr>
      <w:r>
        <w:rPr>
          <w:rFonts w:eastAsia="Times New Roman"/>
          <w:sz w:val="24"/>
          <w:szCs w:val="24"/>
        </w:rPr>
        <w:t>физическое развитие, участие в спортивных соревнованиях и играх;</w:t>
      </w:r>
    </w:p>
    <w:p w:rsidR="00412BF2" w:rsidRDefault="00412BF2">
      <w:pPr>
        <w:spacing w:line="41" w:lineRule="exact"/>
        <w:rPr>
          <w:rFonts w:eastAsia="Times New Roman"/>
          <w:sz w:val="27"/>
          <w:szCs w:val="27"/>
        </w:rPr>
      </w:pPr>
    </w:p>
    <w:p w:rsidR="00412BF2" w:rsidRDefault="00762CCB" w:rsidP="00762CCB">
      <w:pPr>
        <w:numPr>
          <w:ilvl w:val="0"/>
          <w:numId w:val="65"/>
        </w:numPr>
        <w:tabs>
          <w:tab w:val="left" w:pos="1110"/>
        </w:tabs>
        <w:spacing w:line="220" w:lineRule="auto"/>
        <w:ind w:left="260" w:right="20" w:firstLine="2"/>
        <w:rPr>
          <w:rFonts w:eastAsia="Times New Roman"/>
          <w:sz w:val="27"/>
          <w:szCs w:val="27"/>
        </w:rPr>
      </w:pPr>
      <w:r>
        <w:rPr>
          <w:rFonts w:eastAsia="Times New Roman"/>
          <w:sz w:val="24"/>
          <w:szCs w:val="24"/>
        </w:rPr>
        <w:t>исполнение, сочинение и аранжировка музыкальных произведений с применением традиционных инструментов и цифровых технологий;</w:t>
      </w:r>
    </w:p>
    <w:p w:rsidR="00412BF2" w:rsidRDefault="00412BF2">
      <w:pPr>
        <w:spacing w:line="43" w:lineRule="exact"/>
        <w:rPr>
          <w:rFonts w:eastAsia="Times New Roman"/>
          <w:sz w:val="27"/>
          <w:szCs w:val="27"/>
        </w:rPr>
      </w:pPr>
    </w:p>
    <w:p w:rsidR="00412BF2" w:rsidRDefault="00762CCB" w:rsidP="00762CCB">
      <w:pPr>
        <w:numPr>
          <w:ilvl w:val="0"/>
          <w:numId w:val="65"/>
        </w:numPr>
        <w:tabs>
          <w:tab w:val="left" w:pos="1105"/>
        </w:tabs>
        <w:spacing w:line="219" w:lineRule="auto"/>
        <w:ind w:left="260" w:right="20" w:firstLine="2"/>
        <w:rPr>
          <w:rFonts w:eastAsia="Times New Roman"/>
          <w:sz w:val="27"/>
          <w:szCs w:val="27"/>
        </w:rPr>
      </w:pPr>
      <w:r>
        <w:rPr>
          <w:rFonts w:eastAsia="Times New Roman"/>
          <w:sz w:val="24"/>
          <w:szCs w:val="24"/>
        </w:rPr>
        <w:t>занятия по изучению правил дорожного движения с использованием игр, оборудования, а также компьютерных технологий;</w:t>
      </w:r>
    </w:p>
    <w:p w:rsidR="00412BF2" w:rsidRDefault="00412BF2">
      <w:pPr>
        <w:spacing w:line="43" w:lineRule="exact"/>
        <w:rPr>
          <w:rFonts w:eastAsia="Times New Roman"/>
          <w:sz w:val="27"/>
          <w:szCs w:val="27"/>
        </w:rPr>
      </w:pPr>
    </w:p>
    <w:p w:rsidR="00412BF2" w:rsidRDefault="00762CCB" w:rsidP="00762CCB">
      <w:pPr>
        <w:numPr>
          <w:ilvl w:val="0"/>
          <w:numId w:val="65"/>
        </w:numPr>
        <w:tabs>
          <w:tab w:val="left" w:pos="1110"/>
        </w:tabs>
        <w:spacing w:line="220" w:lineRule="auto"/>
        <w:ind w:left="260" w:right="20" w:firstLine="2"/>
        <w:rPr>
          <w:rFonts w:eastAsia="Times New Roman"/>
          <w:sz w:val="27"/>
          <w:szCs w:val="27"/>
        </w:rPr>
      </w:pPr>
      <w:r>
        <w:rPr>
          <w:rFonts w:eastAsia="Times New Roman"/>
          <w:sz w:val="24"/>
          <w:szCs w:val="24"/>
        </w:rPr>
        <w:t>планирование учебной деятельности, фиксирование ее реализации в целом и отдельных этапов (выступлений, дискуссий, экспериментов);</w:t>
      </w:r>
    </w:p>
    <w:p w:rsidR="00412BF2" w:rsidRDefault="00412BF2">
      <w:pPr>
        <w:spacing w:line="43" w:lineRule="exact"/>
        <w:rPr>
          <w:rFonts w:eastAsia="Times New Roman"/>
          <w:sz w:val="27"/>
          <w:szCs w:val="27"/>
        </w:rPr>
      </w:pPr>
    </w:p>
    <w:p w:rsidR="00412BF2" w:rsidRDefault="00762CCB" w:rsidP="00762CCB">
      <w:pPr>
        <w:numPr>
          <w:ilvl w:val="0"/>
          <w:numId w:val="65"/>
        </w:numPr>
        <w:tabs>
          <w:tab w:val="left" w:pos="1119"/>
        </w:tabs>
        <w:spacing w:line="231" w:lineRule="auto"/>
        <w:ind w:left="260" w:right="20" w:firstLine="2"/>
        <w:jc w:val="both"/>
        <w:rPr>
          <w:rFonts w:eastAsia="Times New Roman"/>
          <w:sz w:val="27"/>
          <w:szCs w:val="27"/>
        </w:rPr>
      </w:pPr>
      <w:r>
        <w:rPr>
          <w:rFonts w:eastAsia="Times New Roman"/>
          <w:sz w:val="24"/>
          <w:szCs w:val="24"/>
        </w:rPr>
        <w:t xml:space="preserve">обеспечение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к множительной технике для тиражирования учебных и </w:t>
      </w:r>
      <w:r>
        <w:rPr>
          <w:rFonts w:eastAsia="Times New Roman"/>
          <w:sz w:val="24"/>
          <w:szCs w:val="24"/>
        </w:rPr>
        <w:lastRenderedPageBreak/>
        <w:t>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12BF2" w:rsidRDefault="00412BF2">
      <w:pPr>
        <w:spacing w:line="4" w:lineRule="exact"/>
        <w:rPr>
          <w:rFonts w:eastAsia="Times New Roman"/>
          <w:sz w:val="27"/>
          <w:szCs w:val="27"/>
        </w:rPr>
      </w:pPr>
    </w:p>
    <w:p w:rsidR="00412BF2" w:rsidRPr="000A47FE" w:rsidRDefault="00762CCB" w:rsidP="000A47FE">
      <w:pPr>
        <w:numPr>
          <w:ilvl w:val="0"/>
          <w:numId w:val="65"/>
        </w:numPr>
        <w:tabs>
          <w:tab w:val="left" w:pos="1100"/>
        </w:tabs>
        <w:spacing w:line="235" w:lineRule="auto"/>
        <w:ind w:left="1100" w:hanging="838"/>
        <w:rPr>
          <w:rFonts w:eastAsia="Times New Roman"/>
          <w:sz w:val="27"/>
          <w:szCs w:val="27"/>
        </w:rPr>
      </w:pPr>
      <w:r>
        <w:rPr>
          <w:rFonts w:eastAsia="Times New Roman"/>
          <w:sz w:val="24"/>
          <w:szCs w:val="24"/>
        </w:rPr>
        <w:t xml:space="preserve">размещение своих материалов и работ в информационной среде </w:t>
      </w:r>
      <w:r w:rsidR="000A47FE">
        <w:rPr>
          <w:rFonts w:eastAsia="Times New Roman"/>
          <w:sz w:val="24"/>
          <w:szCs w:val="24"/>
        </w:rPr>
        <w:t>МОУ «СОШ им. Героя Советского Союза Н.Г. Маркелова с. Красная Звезда Ртищевского района Саратовской области»</w:t>
      </w:r>
      <w:r w:rsidRPr="000A47FE">
        <w:rPr>
          <w:rFonts w:eastAsia="Times New Roman"/>
          <w:sz w:val="24"/>
          <w:szCs w:val="24"/>
        </w:rPr>
        <w:t>;</w:t>
      </w:r>
    </w:p>
    <w:p w:rsidR="00412BF2" w:rsidRDefault="00762CCB" w:rsidP="00762CCB">
      <w:pPr>
        <w:numPr>
          <w:ilvl w:val="0"/>
          <w:numId w:val="65"/>
        </w:numPr>
        <w:tabs>
          <w:tab w:val="left" w:pos="1100"/>
        </w:tabs>
        <w:spacing w:line="235" w:lineRule="auto"/>
        <w:ind w:left="1100" w:hanging="838"/>
        <w:rPr>
          <w:rFonts w:eastAsia="Times New Roman"/>
          <w:sz w:val="27"/>
          <w:szCs w:val="27"/>
        </w:rPr>
      </w:pPr>
      <w:r>
        <w:rPr>
          <w:rFonts w:eastAsia="Times New Roman"/>
          <w:sz w:val="24"/>
          <w:szCs w:val="24"/>
        </w:rPr>
        <w:t>работу школьного сайта;</w:t>
      </w:r>
    </w:p>
    <w:p w:rsidR="00412BF2" w:rsidRDefault="00412BF2">
      <w:pPr>
        <w:spacing w:line="41" w:lineRule="exact"/>
        <w:rPr>
          <w:rFonts w:eastAsia="Times New Roman"/>
          <w:sz w:val="27"/>
          <w:szCs w:val="27"/>
        </w:rPr>
      </w:pPr>
    </w:p>
    <w:p w:rsidR="00412BF2" w:rsidRDefault="00762CCB" w:rsidP="00762CCB">
      <w:pPr>
        <w:numPr>
          <w:ilvl w:val="0"/>
          <w:numId w:val="65"/>
        </w:numPr>
        <w:tabs>
          <w:tab w:val="left" w:pos="1114"/>
        </w:tabs>
        <w:spacing w:line="219" w:lineRule="auto"/>
        <w:ind w:left="260" w:right="20" w:firstLine="2"/>
        <w:rPr>
          <w:rFonts w:eastAsia="Times New Roman"/>
          <w:sz w:val="27"/>
          <w:szCs w:val="27"/>
        </w:rPr>
      </w:pPr>
      <w:r>
        <w:rPr>
          <w:rFonts w:eastAsia="Times New Roman"/>
          <w:sz w:val="24"/>
          <w:szCs w:val="24"/>
        </w:rPr>
        <w:t>организацию качественного горячего питания, медицинского обслуживания и отдыха обучающихся и педагогических работников.</w:t>
      </w:r>
    </w:p>
    <w:p w:rsidR="00412BF2" w:rsidRDefault="00412BF2">
      <w:pPr>
        <w:spacing w:line="295" w:lineRule="exact"/>
        <w:rPr>
          <w:sz w:val="20"/>
          <w:szCs w:val="20"/>
        </w:rPr>
      </w:pPr>
    </w:p>
    <w:p w:rsidR="00412BF2" w:rsidRDefault="00762CCB">
      <w:pPr>
        <w:spacing w:line="234" w:lineRule="auto"/>
        <w:ind w:left="260"/>
        <w:jc w:val="both"/>
        <w:rPr>
          <w:sz w:val="20"/>
          <w:szCs w:val="20"/>
        </w:rPr>
      </w:pPr>
      <w:r>
        <w:rPr>
          <w:rFonts w:eastAsia="Times New Roman"/>
          <w:b/>
          <w:bCs/>
          <w:i/>
          <w:iCs/>
          <w:sz w:val="24"/>
          <w:szCs w:val="24"/>
        </w:rPr>
        <w:t>3.2.5. Информационно-методические условия реализации основнойобразовательной программы основного общего образования</w:t>
      </w:r>
    </w:p>
    <w:p w:rsidR="00412BF2" w:rsidRDefault="00412BF2">
      <w:pPr>
        <w:spacing w:line="9" w:lineRule="exact"/>
        <w:rPr>
          <w:sz w:val="20"/>
          <w:szCs w:val="20"/>
        </w:rPr>
      </w:pPr>
    </w:p>
    <w:p w:rsidR="00412BF2" w:rsidRDefault="00762CCB">
      <w:pPr>
        <w:spacing w:line="236" w:lineRule="auto"/>
        <w:ind w:left="260" w:firstLine="708"/>
        <w:jc w:val="both"/>
        <w:rPr>
          <w:sz w:val="20"/>
          <w:szCs w:val="20"/>
        </w:rPr>
      </w:pPr>
      <w:r>
        <w:rPr>
          <w:rFonts w:eastAsia="Times New Roman"/>
          <w:sz w:val="24"/>
          <w:szCs w:val="24"/>
        </w:rPr>
        <w:t xml:space="preserve">Под </w:t>
      </w:r>
      <w:r>
        <w:rPr>
          <w:rFonts w:eastAsia="Times New Roman"/>
          <w:b/>
          <w:bCs/>
          <w:sz w:val="24"/>
          <w:szCs w:val="24"/>
        </w:rPr>
        <w:t>информационно-образовательной средой</w:t>
      </w:r>
      <w:r>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p>
    <w:p w:rsidR="00412BF2" w:rsidRDefault="00412BF2">
      <w:pPr>
        <w:spacing w:line="14" w:lineRule="exact"/>
        <w:rPr>
          <w:sz w:val="20"/>
          <w:szCs w:val="20"/>
        </w:rPr>
      </w:pPr>
    </w:p>
    <w:p w:rsidR="00412BF2" w:rsidRDefault="00762CCB" w:rsidP="00762CCB">
      <w:pPr>
        <w:numPr>
          <w:ilvl w:val="0"/>
          <w:numId w:val="66"/>
        </w:numPr>
        <w:tabs>
          <w:tab w:val="left" w:pos="519"/>
        </w:tabs>
        <w:spacing w:line="237" w:lineRule="auto"/>
        <w:ind w:left="260" w:firstLine="2"/>
        <w:jc w:val="both"/>
        <w:rPr>
          <w:rFonts w:eastAsia="Times New Roman"/>
          <w:sz w:val="24"/>
          <w:szCs w:val="24"/>
        </w:rPr>
      </w:pPr>
      <w:r>
        <w:rPr>
          <w:rFonts w:eastAsia="Times New Roman"/>
          <w:sz w:val="24"/>
          <w:szCs w:val="24"/>
        </w:rPr>
        <w:t>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12BF2" w:rsidRDefault="00412BF2">
      <w:pPr>
        <w:spacing w:line="17" w:lineRule="exact"/>
        <w:rPr>
          <w:rFonts w:eastAsia="Times New Roman"/>
          <w:sz w:val="24"/>
          <w:szCs w:val="24"/>
        </w:rPr>
      </w:pPr>
    </w:p>
    <w:p w:rsidR="00412BF2" w:rsidRDefault="000A47FE">
      <w:pPr>
        <w:spacing w:line="234" w:lineRule="auto"/>
        <w:ind w:left="260" w:firstLine="708"/>
        <w:rPr>
          <w:rFonts w:eastAsia="Times New Roman"/>
          <w:sz w:val="24"/>
          <w:szCs w:val="24"/>
        </w:rPr>
      </w:pPr>
      <w:r>
        <w:rPr>
          <w:rFonts w:eastAsia="Times New Roman"/>
          <w:sz w:val="24"/>
          <w:szCs w:val="24"/>
        </w:rPr>
        <w:t>Создаваемая в МОУ «СОШ им. Героя Советского Союза Н.Г. Маркелова с. Красная Звезда Ртищевского района Саратовской области»</w:t>
      </w:r>
      <w:r w:rsidR="00762CCB">
        <w:rPr>
          <w:rFonts w:eastAsia="Times New Roman"/>
          <w:sz w:val="24"/>
          <w:szCs w:val="24"/>
        </w:rPr>
        <w:t xml:space="preserve"> ИОС строится в соответствии со следующей иерархией:</w:t>
      </w:r>
    </w:p>
    <w:p w:rsidR="00412BF2" w:rsidRDefault="00412BF2">
      <w:pPr>
        <w:spacing w:line="2" w:lineRule="exact"/>
        <w:rPr>
          <w:rFonts w:eastAsia="Times New Roman"/>
          <w:sz w:val="24"/>
          <w:szCs w:val="24"/>
        </w:rPr>
      </w:pPr>
    </w:p>
    <w:p w:rsidR="00412BF2" w:rsidRDefault="00762CCB" w:rsidP="00762CCB">
      <w:pPr>
        <w:numPr>
          <w:ilvl w:val="1"/>
          <w:numId w:val="66"/>
        </w:numPr>
        <w:tabs>
          <w:tab w:val="left" w:pos="1260"/>
        </w:tabs>
        <w:ind w:left="1260" w:hanging="290"/>
        <w:rPr>
          <w:rFonts w:ascii="Symbol" w:eastAsia="Symbol" w:hAnsi="Symbol" w:cs="Symbol"/>
          <w:sz w:val="24"/>
          <w:szCs w:val="24"/>
        </w:rPr>
      </w:pPr>
      <w:r>
        <w:rPr>
          <w:rFonts w:eastAsia="Times New Roman"/>
          <w:sz w:val="24"/>
          <w:szCs w:val="24"/>
        </w:rPr>
        <w:t>единая информационно-образовательная среда страны;</w:t>
      </w:r>
    </w:p>
    <w:p w:rsidR="00412BF2" w:rsidRDefault="00762CCB" w:rsidP="00762CCB">
      <w:pPr>
        <w:numPr>
          <w:ilvl w:val="1"/>
          <w:numId w:val="66"/>
        </w:numPr>
        <w:tabs>
          <w:tab w:val="left" w:pos="1260"/>
        </w:tabs>
        <w:spacing w:line="239" w:lineRule="auto"/>
        <w:ind w:left="1260" w:hanging="290"/>
        <w:rPr>
          <w:rFonts w:ascii="Symbol" w:eastAsia="Symbol" w:hAnsi="Symbol" w:cs="Symbol"/>
          <w:sz w:val="24"/>
          <w:szCs w:val="24"/>
        </w:rPr>
      </w:pPr>
      <w:r>
        <w:rPr>
          <w:rFonts w:eastAsia="Times New Roman"/>
          <w:sz w:val="24"/>
          <w:szCs w:val="24"/>
        </w:rPr>
        <w:t>единая информационно-образовательная среда региона;</w:t>
      </w:r>
    </w:p>
    <w:p w:rsidR="00412BF2" w:rsidRDefault="00412BF2">
      <w:pPr>
        <w:spacing w:line="1" w:lineRule="exact"/>
        <w:rPr>
          <w:rFonts w:ascii="Symbol" w:eastAsia="Symbol" w:hAnsi="Symbol" w:cs="Symbol"/>
          <w:sz w:val="24"/>
          <w:szCs w:val="24"/>
        </w:rPr>
      </w:pPr>
    </w:p>
    <w:p w:rsidR="00412BF2" w:rsidRDefault="00762CCB" w:rsidP="00762CCB">
      <w:pPr>
        <w:numPr>
          <w:ilvl w:val="1"/>
          <w:numId w:val="66"/>
        </w:numPr>
        <w:tabs>
          <w:tab w:val="left" w:pos="1260"/>
        </w:tabs>
        <w:ind w:left="1260" w:hanging="290"/>
        <w:rPr>
          <w:rFonts w:ascii="Symbol" w:eastAsia="Symbol" w:hAnsi="Symbol" w:cs="Symbol"/>
          <w:sz w:val="24"/>
          <w:szCs w:val="24"/>
        </w:rPr>
      </w:pPr>
      <w:r>
        <w:rPr>
          <w:rFonts w:eastAsia="Times New Roman"/>
          <w:sz w:val="24"/>
          <w:szCs w:val="24"/>
        </w:rPr>
        <w:t>информационно-образовательная среда образовательной организации;</w:t>
      </w:r>
    </w:p>
    <w:p w:rsidR="00412BF2" w:rsidRDefault="00762CCB" w:rsidP="00762CCB">
      <w:pPr>
        <w:numPr>
          <w:ilvl w:val="1"/>
          <w:numId w:val="66"/>
        </w:numPr>
        <w:tabs>
          <w:tab w:val="left" w:pos="1260"/>
        </w:tabs>
        <w:spacing w:line="239" w:lineRule="auto"/>
        <w:ind w:left="1260" w:hanging="290"/>
        <w:rPr>
          <w:rFonts w:ascii="Symbol" w:eastAsia="Symbol" w:hAnsi="Symbol" w:cs="Symbol"/>
          <w:sz w:val="24"/>
          <w:szCs w:val="24"/>
        </w:rPr>
      </w:pPr>
      <w:r>
        <w:rPr>
          <w:rFonts w:eastAsia="Times New Roman"/>
          <w:sz w:val="24"/>
          <w:szCs w:val="24"/>
        </w:rPr>
        <w:t>предметная информационно-образовательная среда;</w:t>
      </w:r>
    </w:p>
    <w:p w:rsidR="00412BF2" w:rsidRDefault="00762CCB" w:rsidP="00762CCB">
      <w:pPr>
        <w:numPr>
          <w:ilvl w:val="1"/>
          <w:numId w:val="66"/>
        </w:numPr>
        <w:tabs>
          <w:tab w:val="left" w:pos="1260"/>
        </w:tabs>
        <w:ind w:left="1260" w:hanging="290"/>
        <w:rPr>
          <w:rFonts w:ascii="Symbol" w:eastAsia="Symbol" w:hAnsi="Symbol" w:cs="Symbol"/>
          <w:sz w:val="24"/>
          <w:szCs w:val="24"/>
        </w:rPr>
      </w:pPr>
      <w:r>
        <w:rPr>
          <w:rFonts w:eastAsia="Times New Roman"/>
          <w:sz w:val="24"/>
          <w:szCs w:val="24"/>
        </w:rPr>
        <w:t>информационно-образовательная среда УМК;</w:t>
      </w:r>
    </w:p>
    <w:p w:rsidR="00412BF2" w:rsidRDefault="00762CCB" w:rsidP="00762CCB">
      <w:pPr>
        <w:numPr>
          <w:ilvl w:val="1"/>
          <w:numId w:val="66"/>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информационно-образовательная среда компонентов УМК;</w:t>
      </w:r>
    </w:p>
    <w:p w:rsidR="00412BF2" w:rsidRDefault="00762CCB" w:rsidP="00762CCB">
      <w:pPr>
        <w:numPr>
          <w:ilvl w:val="1"/>
          <w:numId w:val="66"/>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информационно-образовательная среда элементов УМК.</w:t>
      </w:r>
    </w:p>
    <w:p w:rsidR="00412BF2" w:rsidRDefault="00762CCB">
      <w:pPr>
        <w:spacing w:line="237" w:lineRule="auto"/>
        <w:ind w:left="980"/>
        <w:rPr>
          <w:sz w:val="20"/>
          <w:szCs w:val="20"/>
        </w:rPr>
      </w:pPr>
      <w:r>
        <w:rPr>
          <w:rFonts w:eastAsia="Times New Roman"/>
          <w:sz w:val="24"/>
          <w:szCs w:val="24"/>
        </w:rPr>
        <w:t>Основными элементами ИОС являются:</w:t>
      </w:r>
    </w:p>
    <w:p w:rsidR="00412BF2" w:rsidRDefault="00412BF2">
      <w:pPr>
        <w:spacing w:line="2" w:lineRule="exact"/>
        <w:rPr>
          <w:sz w:val="20"/>
          <w:szCs w:val="20"/>
        </w:rPr>
      </w:pPr>
    </w:p>
    <w:p w:rsidR="00412BF2" w:rsidRDefault="00762CCB" w:rsidP="00762CCB">
      <w:pPr>
        <w:numPr>
          <w:ilvl w:val="0"/>
          <w:numId w:val="67"/>
        </w:numPr>
        <w:tabs>
          <w:tab w:val="left" w:pos="1260"/>
        </w:tabs>
        <w:ind w:left="1260" w:hanging="290"/>
        <w:rPr>
          <w:rFonts w:ascii="Symbol" w:eastAsia="Symbol" w:hAnsi="Symbol" w:cs="Symbol"/>
          <w:sz w:val="24"/>
          <w:szCs w:val="24"/>
        </w:rPr>
      </w:pPr>
      <w:r>
        <w:rPr>
          <w:rFonts w:eastAsia="Times New Roman"/>
          <w:sz w:val="24"/>
          <w:szCs w:val="24"/>
        </w:rPr>
        <w:t>информационно-образовательные ресурсы в виде печатной продукции;</w:t>
      </w:r>
    </w:p>
    <w:p w:rsidR="00412BF2" w:rsidRDefault="00412BF2">
      <w:pPr>
        <w:spacing w:line="1" w:lineRule="exact"/>
        <w:rPr>
          <w:rFonts w:ascii="Symbol" w:eastAsia="Symbol" w:hAnsi="Symbol" w:cs="Symbol"/>
          <w:sz w:val="24"/>
          <w:szCs w:val="24"/>
        </w:rPr>
      </w:pPr>
    </w:p>
    <w:p w:rsidR="00412BF2" w:rsidRDefault="00762CCB" w:rsidP="00762CCB">
      <w:pPr>
        <w:numPr>
          <w:ilvl w:val="0"/>
          <w:numId w:val="67"/>
        </w:numPr>
        <w:tabs>
          <w:tab w:val="left" w:pos="1260"/>
        </w:tabs>
        <w:ind w:left="1260" w:hanging="290"/>
        <w:rPr>
          <w:rFonts w:ascii="Symbol" w:eastAsia="Symbol" w:hAnsi="Symbol" w:cs="Symbol"/>
          <w:sz w:val="24"/>
          <w:szCs w:val="24"/>
        </w:rPr>
      </w:pPr>
      <w:r>
        <w:rPr>
          <w:rFonts w:eastAsia="Times New Roman"/>
          <w:sz w:val="24"/>
          <w:szCs w:val="24"/>
        </w:rPr>
        <w:t>информационно-образовательные ресурсы на сменных оптических носителях;</w:t>
      </w:r>
    </w:p>
    <w:p w:rsidR="00412BF2" w:rsidRDefault="00762CCB" w:rsidP="00762CCB">
      <w:pPr>
        <w:numPr>
          <w:ilvl w:val="0"/>
          <w:numId w:val="67"/>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информационно-образовательные ресурсы сети Интернет;</w:t>
      </w:r>
    </w:p>
    <w:p w:rsidR="00412BF2" w:rsidRDefault="00762CCB" w:rsidP="00762CCB">
      <w:pPr>
        <w:numPr>
          <w:ilvl w:val="0"/>
          <w:numId w:val="67"/>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вычислительная и информационно-телекоммуникационная инфра-структура;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6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412BF2" w:rsidRDefault="00762CCB" w:rsidP="000A47FE">
      <w:pPr>
        <w:spacing w:line="234" w:lineRule="auto"/>
        <w:rPr>
          <w:sz w:val="20"/>
          <w:szCs w:val="20"/>
        </w:rPr>
      </w:pPr>
      <w:r>
        <w:rPr>
          <w:rFonts w:eastAsia="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412BF2" w:rsidRDefault="00412BF2">
      <w:pPr>
        <w:spacing w:line="3" w:lineRule="exact"/>
        <w:rPr>
          <w:sz w:val="20"/>
          <w:szCs w:val="20"/>
        </w:rPr>
      </w:pPr>
    </w:p>
    <w:p w:rsidR="00412BF2" w:rsidRDefault="00762CCB" w:rsidP="00762CCB">
      <w:pPr>
        <w:numPr>
          <w:ilvl w:val="1"/>
          <w:numId w:val="68"/>
        </w:numPr>
        <w:tabs>
          <w:tab w:val="left" w:pos="1260"/>
        </w:tabs>
        <w:ind w:left="1260" w:hanging="290"/>
        <w:rPr>
          <w:rFonts w:ascii="Symbol" w:eastAsia="Symbol" w:hAnsi="Symbol" w:cs="Symbol"/>
          <w:sz w:val="24"/>
          <w:szCs w:val="24"/>
        </w:rPr>
      </w:pPr>
      <w:r>
        <w:rPr>
          <w:rFonts w:eastAsia="Times New Roman"/>
          <w:sz w:val="24"/>
          <w:szCs w:val="24"/>
        </w:rPr>
        <w:t>в учебной деятельности;</w:t>
      </w:r>
    </w:p>
    <w:p w:rsidR="00412BF2" w:rsidRDefault="00762CCB" w:rsidP="00762CCB">
      <w:pPr>
        <w:numPr>
          <w:ilvl w:val="1"/>
          <w:numId w:val="68"/>
        </w:numPr>
        <w:tabs>
          <w:tab w:val="left" w:pos="1260"/>
        </w:tabs>
        <w:spacing w:line="239" w:lineRule="auto"/>
        <w:ind w:left="1260" w:hanging="290"/>
        <w:rPr>
          <w:rFonts w:ascii="Symbol" w:eastAsia="Symbol" w:hAnsi="Symbol" w:cs="Symbol"/>
          <w:sz w:val="24"/>
          <w:szCs w:val="24"/>
        </w:rPr>
      </w:pPr>
      <w:r>
        <w:rPr>
          <w:rFonts w:eastAsia="Times New Roman"/>
          <w:sz w:val="24"/>
          <w:szCs w:val="24"/>
        </w:rPr>
        <w:t>во внеурочной деятельности;</w:t>
      </w:r>
    </w:p>
    <w:p w:rsidR="00412BF2" w:rsidRDefault="00412BF2">
      <w:pPr>
        <w:spacing w:line="1" w:lineRule="exact"/>
        <w:rPr>
          <w:rFonts w:ascii="Symbol" w:eastAsia="Symbol" w:hAnsi="Symbol" w:cs="Symbol"/>
          <w:sz w:val="24"/>
          <w:szCs w:val="24"/>
        </w:rPr>
      </w:pPr>
    </w:p>
    <w:p w:rsidR="00412BF2" w:rsidRDefault="00762CCB" w:rsidP="00762CCB">
      <w:pPr>
        <w:numPr>
          <w:ilvl w:val="1"/>
          <w:numId w:val="68"/>
        </w:numPr>
        <w:tabs>
          <w:tab w:val="left" w:pos="1260"/>
        </w:tabs>
        <w:ind w:left="1260" w:hanging="290"/>
        <w:rPr>
          <w:rFonts w:ascii="Symbol" w:eastAsia="Symbol" w:hAnsi="Symbol" w:cs="Symbol"/>
          <w:sz w:val="24"/>
          <w:szCs w:val="24"/>
        </w:rPr>
      </w:pPr>
      <w:r>
        <w:rPr>
          <w:rFonts w:eastAsia="Times New Roman"/>
          <w:sz w:val="24"/>
          <w:szCs w:val="24"/>
        </w:rPr>
        <w:t>в исследовательской и проектной деятельности;</w:t>
      </w:r>
    </w:p>
    <w:p w:rsidR="00412BF2" w:rsidRDefault="00762CCB" w:rsidP="00762CCB">
      <w:pPr>
        <w:numPr>
          <w:ilvl w:val="1"/>
          <w:numId w:val="68"/>
        </w:numPr>
        <w:tabs>
          <w:tab w:val="left" w:pos="1260"/>
        </w:tabs>
        <w:spacing w:line="239" w:lineRule="auto"/>
        <w:ind w:left="1260" w:hanging="290"/>
        <w:rPr>
          <w:rFonts w:ascii="Symbol" w:eastAsia="Symbol" w:hAnsi="Symbol" w:cs="Symbol"/>
          <w:sz w:val="24"/>
          <w:szCs w:val="24"/>
        </w:rPr>
      </w:pPr>
      <w:r>
        <w:rPr>
          <w:rFonts w:eastAsia="Times New Roman"/>
          <w:sz w:val="24"/>
          <w:szCs w:val="24"/>
        </w:rPr>
        <w:t>при измерении, контроле и оценке результатов образования;</w:t>
      </w:r>
    </w:p>
    <w:p w:rsidR="00412BF2" w:rsidRDefault="00412BF2">
      <w:pPr>
        <w:spacing w:line="29" w:lineRule="exact"/>
        <w:rPr>
          <w:rFonts w:ascii="Symbol" w:eastAsia="Symbol" w:hAnsi="Symbol" w:cs="Symbol"/>
          <w:sz w:val="24"/>
          <w:szCs w:val="24"/>
        </w:rPr>
      </w:pPr>
    </w:p>
    <w:p w:rsidR="00412BF2" w:rsidRDefault="00762CCB" w:rsidP="00762CCB">
      <w:pPr>
        <w:numPr>
          <w:ilvl w:val="1"/>
          <w:numId w:val="68"/>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412BF2" w:rsidRDefault="00412BF2">
      <w:pPr>
        <w:spacing w:line="12" w:lineRule="exact"/>
        <w:rPr>
          <w:rFonts w:ascii="Symbol" w:eastAsia="Symbol" w:hAnsi="Symbol" w:cs="Symbol"/>
          <w:sz w:val="24"/>
          <w:szCs w:val="24"/>
        </w:rPr>
      </w:pPr>
    </w:p>
    <w:p w:rsidR="00412BF2" w:rsidRDefault="00762CCB">
      <w:pPr>
        <w:spacing w:line="234" w:lineRule="auto"/>
        <w:ind w:left="260" w:firstLine="708"/>
        <w:rPr>
          <w:rFonts w:ascii="Symbol" w:eastAsia="Symbol" w:hAnsi="Symbol" w:cs="Symbol"/>
          <w:sz w:val="24"/>
          <w:szCs w:val="24"/>
        </w:rPr>
      </w:pPr>
      <w:r>
        <w:rPr>
          <w:rFonts w:eastAsia="Times New Roman"/>
          <w:sz w:val="24"/>
          <w:szCs w:val="24"/>
        </w:rPr>
        <w:t>Учебно-методическое и информационное оснащение образовательного процесса обеспечивает возможность:</w:t>
      </w:r>
    </w:p>
    <w:p w:rsidR="00412BF2" w:rsidRDefault="00412BF2">
      <w:pPr>
        <w:spacing w:line="33" w:lineRule="exact"/>
        <w:rPr>
          <w:rFonts w:ascii="Symbol" w:eastAsia="Symbol" w:hAnsi="Symbol" w:cs="Symbol"/>
          <w:sz w:val="24"/>
          <w:szCs w:val="24"/>
        </w:rPr>
      </w:pPr>
    </w:p>
    <w:p w:rsidR="00412BF2" w:rsidRDefault="00762CCB" w:rsidP="00762CCB">
      <w:pPr>
        <w:numPr>
          <w:ilvl w:val="1"/>
          <w:numId w:val="68"/>
        </w:numPr>
        <w:tabs>
          <w:tab w:val="left" w:pos="1254"/>
        </w:tabs>
        <w:spacing w:line="226" w:lineRule="auto"/>
        <w:ind w:left="260" w:firstLine="710"/>
        <w:rPr>
          <w:rFonts w:ascii="Symbol" w:eastAsia="Symbol" w:hAnsi="Symbol" w:cs="Symbol"/>
          <w:sz w:val="24"/>
          <w:szCs w:val="24"/>
        </w:rPr>
      </w:pPr>
      <w:r>
        <w:rPr>
          <w:rFonts w:eastAsia="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412BF2" w:rsidRDefault="00412BF2">
      <w:pPr>
        <w:spacing w:line="32" w:lineRule="exact"/>
        <w:rPr>
          <w:rFonts w:ascii="Symbol" w:eastAsia="Symbol" w:hAnsi="Symbol" w:cs="Symbol"/>
          <w:sz w:val="24"/>
          <w:szCs w:val="24"/>
        </w:rPr>
      </w:pPr>
    </w:p>
    <w:p w:rsidR="00412BF2" w:rsidRDefault="00762CCB" w:rsidP="00762CCB">
      <w:pPr>
        <w:numPr>
          <w:ilvl w:val="1"/>
          <w:numId w:val="68"/>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12BF2" w:rsidRDefault="00412BF2">
      <w:pPr>
        <w:spacing w:line="1" w:lineRule="exact"/>
        <w:rPr>
          <w:rFonts w:ascii="Symbol" w:eastAsia="Symbol" w:hAnsi="Symbol" w:cs="Symbol"/>
          <w:sz w:val="24"/>
          <w:szCs w:val="24"/>
        </w:rPr>
      </w:pPr>
    </w:p>
    <w:p w:rsidR="00412BF2" w:rsidRDefault="00762CCB" w:rsidP="00762CCB">
      <w:pPr>
        <w:numPr>
          <w:ilvl w:val="1"/>
          <w:numId w:val="68"/>
        </w:numPr>
        <w:tabs>
          <w:tab w:val="left" w:pos="1260"/>
        </w:tabs>
        <w:ind w:left="1260" w:hanging="290"/>
        <w:rPr>
          <w:rFonts w:ascii="Symbol" w:eastAsia="Symbol" w:hAnsi="Symbol" w:cs="Symbol"/>
          <w:sz w:val="24"/>
          <w:szCs w:val="24"/>
        </w:rPr>
      </w:pPr>
      <w:r>
        <w:rPr>
          <w:rFonts w:eastAsia="Times New Roman"/>
          <w:sz w:val="24"/>
          <w:szCs w:val="24"/>
        </w:rPr>
        <w:t>записи и обработки изображения (включая микроскопические, телескопические</w:t>
      </w:r>
    </w:p>
    <w:p w:rsidR="00412BF2" w:rsidRDefault="00412BF2">
      <w:pPr>
        <w:spacing w:line="9" w:lineRule="exact"/>
        <w:rPr>
          <w:rFonts w:ascii="Symbol" w:eastAsia="Symbol" w:hAnsi="Symbol" w:cs="Symbol"/>
          <w:sz w:val="24"/>
          <w:szCs w:val="24"/>
        </w:rPr>
      </w:pPr>
    </w:p>
    <w:p w:rsidR="00412BF2" w:rsidRDefault="00762CCB" w:rsidP="00762CCB">
      <w:pPr>
        <w:numPr>
          <w:ilvl w:val="0"/>
          <w:numId w:val="68"/>
        </w:numPr>
        <w:tabs>
          <w:tab w:val="left" w:pos="473"/>
        </w:tabs>
        <w:spacing w:line="236" w:lineRule="auto"/>
        <w:ind w:left="260" w:firstLine="2"/>
        <w:jc w:val="both"/>
        <w:rPr>
          <w:rFonts w:eastAsia="Times New Roman"/>
          <w:sz w:val="24"/>
          <w:szCs w:val="24"/>
        </w:rPr>
      </w:pPr>
      <w:r>
        <w:rPr>
          <w:rFonts w:eastAsia="Times New Roman"/>
          <w:sz w:val="24"/>
          <w:szCs w:val="24"/>
        </w:rPr>
        <w:lastRenderedPageBreak/>
        <w:t>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412BF2" w:rsidRDefault="00412BF2">
      <w:pPr>
        <w:spacing w:line="33" w:lineRule="exact"/>
        <w:rPr>
          <w:rFonts w:eastAsia="Times New Roman"/>
          <w:sz w:val="24"/>
          <w:szCs w:val="24"/>
        </w:rPr>
      </w:pPr>
    </w:p>
    <w:p w:rsidR="00412BF2" w:rsidRDefault="00762CCB" w:rsidP="00762CCB">
      <w:pPr>
        <w:numPr>
          <w:ilvl w:val="1"/>
          <w:numId w:val="6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12BF2" w:rsidRDefault="00412BF2">
      <w:pPr>
        <w:spacing w:line="36" w:lineRule="exact"/>
        <w:rPr>
          <w:rFonts w:ascii="Symbol" w:eastAsia="Symbol" w:hAnsi="Symbol" w:cs="Symbol"/>
          <w:sz w:val="24"/>
          <w:szCs w:val="24"/>
        </w:rPr>
      </w:pPr>
    </w:p>
    <w:p w:rsidR="00412BF2" w:rsidRDefault="00762CCB" w:rsidP="00762CCB">
      <w:pPr>
        <w:numPr>
          <w:ilvl w:val="1"/>
          <w:numId w:val="6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12BF2" w:rsidRDefault="00412BF2">
      <w:pPr>
        <w:spacing w:line="4" w:lineRule="exact"/>
        <w:rPr>
          <w:rFonts w:ascii="Symbol" w:eastAsia="Symbol" w:hAnsi="Symbol" w:cs="Symbol"/>
          <w:sz w:val="24"/>
          <w:szCs w:val="24"/>
        </w:rPr>
      </w:pPr>
    </w:p>
    <w:p w:rsidR="00412BF2" w:rsidRDefault="00762CCB" w:rsidP="00762CCB">
      <w:pPr>
        <w:numPr>
          <w:ilvl w:val="1"/>
          <w:numId w:val="68"/>
        </w:numPr>
        <w:tabs>
          <w:tab w:val="left" w:pos="1260"/>
        </w:tabs>
        <w:ind w:left="1260" w:hanging="290"/>
        <w:rPr>
          <w:rFonts w:ascii="Symbol" w:eastAsia="Symbol" w:hAnsi="Symbol" w:cs="Symbol"/>
          <w:sz w:val="24"/>
          <w:szCs w:val="24"/>
        </w:rPr>
      </w:pPr>
      <w:r>
        <w:rPr>
          <w:rFonts w:eastAsia="Times New Roman"/>
          <w:sz w:val="24"/>
          <w:szCs w:val="24"/>
        </w:rPr>
        <w:t>выступления с аудио-, видео- и графическим экранным сопровождением;</w:t>
      </w:r>
    </w:p>
    <w:p w:rsidR="00412BF2" w:rsidRDefault="00762CCB" w:rsidP="00762CCB">
      <w:pPr>
        <w:numPr>
          <w:ilvl w:val="1"/>
          <w:numId w:val="68"/>
        </w:numPr>
        <w:tabs>
          <w:tab w:val="left" w:pos="1260"/>
        </w:tabs>
        <w:spacing w:line="239" w:lineRule="auto"/>
        <w:ind w:left="1260" w:hanging="290"/>
        <w:rPr>
          <w:rFonts w:ascii="Symbol" w:eastAsia="Symbol" w:hAnsi="Symbol" w:cs="Symbol"/>
          <w:sz w:val="24"/>
          <w:szCs w:val="24"/>
        </w:rPr>
      </w:pPr>
      <w:r>
        <w:rPr>
          <w:rFonts w:eastAsia="Times New Roman"/>
          <w:sz w:val="24"/>
          <w:szCs w:val="24"/>
        </w:rPr>
        <w:t>вывода информации на бумагу;</w:t>
      </w:r>
    </w:p>
    <w:p w:rsidR="00412BF2" w:rsidRDefault="00412BF2">
      <w:pPr>
        <w:spacing w:line="29" w:lineRule="exact"/>
        <w:rPr>
          <w:rFonts w:ascii="Symbol" w:eastAsia="Symbol" w:hAnsi="Symbol" w:cs="Symbol"/>
          <w:sz w:val="24"/>
          <w:szCs w:val="24"/>
        </w:rPr>
      </w:pPr>
    </w:p>
    <w:p w:rsidR="00412BF2" w:rsidRDefault="00762CCB" w:rsidP="00762CCB">
      <w:pPr>
        <w:numPr>
          <w:ilvl w:val="1"/>
          <w:numId w:val="6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412BF2" w:rsidRDefault="00412BF2">
      <w:pPr>
        <w:spacing w:line="3" w:lineRule="exact"/>
        <w:rPr>
          <w:rFonts w:ascii="Symbol" w:eastAsia="Symbol" w:hAnsi="Symbol" w:cs="Symbol"/>
          <w:sz w:val="24"/>
          <w:szCs w:val="24"/>
        </w:rPr>
      </w:pPr>
    </w:p>
    <w:p w:rsidR="00412BF2" w:rsidRDefault="00762CCB" w:rsidP="00762CCB">
      <w:pPr>
        <w:numPr>
          <w:ilvl w:val="1"/>
          <w:numId w:val="68"/>
        </w:numPr>
        <w:tabs>
          <w:tab w:val="left" w:pos="1260"/>
        </w:tabs>
        <w:ind w:left="1260" w:hanging="290"/>
        <w:rPr>
          <w:rFonts w:ascii="Symbol" w:eastAsia="Symbol" w:hAnsi="Symbol" w:cs="Symbol"/>
          <w:sz w:val="24"/>
          <w:szCs w:val="24"/>
        </w:rPr>
      </w:pPr>
      <w:r>
        <w:rPr>
          <w:rFonts w:eastAsia="Times New Roman"/>
          <w:sz w:val="24"/>
          <w:szCs w:val="24"/>
        </w:rPr>
        <w:t>поиска и получения информации;</w:t>
      </w:r>
    </w:p>
    <w:p w:rsidR="00412BF2" w:rsidRDefault="00412BF2">
      <w:pPr>
        <w:spacing w:line="29" w:lineRule="exact"/>
        <w:rPr>
          <w:rFonts w:ascii="Symbol" w:eastAsia="Symbol" w:hAnsi="Symbol" w:cs="Symbol"/>
          <w:sz w:val="24"/>
          <w:szCs w:val="24"/>
        </w:rPr>
      </w:pPr>
    </w:p>
    <w:p w:rsidR="00412BF2" w:rsidRDefault="00762CCB" w:rsidP="00762CCB">
      <w:pPr>
        <w:numPr>
          <w:ilvl w:val="1"/>
          <w:numId w:val="68"/>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412BF2" w:rsidRDefault="00412BF2">
      <w:pPr>
        <w:spacing w:line="32" w:lineRule="exact"/>
        <w:rPr>
          <w:rFonts w:ascii="Symbol" w:eastAsia="Symbol" w:hAnsi="Symbol" w:cs="Symbol"/>
          <w:sz w:val="24"/>
          <w:szCs w:val="24"/>
        </w:rPr>
      </w:pPr>
    </w:p>
    <w:p w:rsidR="00412BF2" w:rsidRDefault="00762CCB" w:rsidP="00762CCB">
      <w:pPr>
        <w:numPr>
          <w:ilvl w:val="1"/>
          <w:numId w:val="68"/>
        </w:numPr>
        <w:tabs>
          <w:tab w:val="left" w:pos="1254"/>
        </w:tabs>
        <w:spacing w:line="226" w:lineRule="auto"/>
        <w:ind w:left="260" w:firstLine="710"/>
        <w:rPr>
          <w:rFonts w:ascii="Symbol" w:eastAsia="Symbol" w:hAnsi="Symbol" w:cs="Symbol"/>
          <w:sz w:val="24"/>
          <w:szCs w:val="24"/>
        </w:rPr>
      </w:pPr>
      <w:r>
        <w:rPr>
          <w:rFonts w:eastAsia="Times New Roman"/>
          <w:sz w:val="24"/>
          <w:szCs w:val="24"/>
        </w:rPr>
        <w:t>вещания (подкастинга), использования носимых аудиовидеоустройств для учебной деятельности на уроке и вне урока;</w:t>
      </w:r>
    </w:p>
    <w:p w:rsidR="00412BF2" w:rsidRDefault="00412BF2">
      <w:pPr>
        <w:spacing w:line="32" w:lineRule="exact"/>
        <w:rPr>
          <w:rFonts w:ascii="Symbol" w:eastAsia="Symbol" w:hAnsi="Symbol" w:cs="Symbol"/>
          <w:sz w:val="24"/>
          <w:szCs w:val="24"/>
        </w:rPr>
      </w:pPr>
    </w:p>
    <w:p w:rsidR="00412BF2" w:rsidRDefault="00762CCB" w:rsidP="00762CCB">
      <w:pPr>
        <w:numPr>
          <w:ilvl w:val="1"/>
          <w:numId w:val="68"/>
        </w:numPr>
        <w:tabs>
          <w:tab w:val="left" w:pos="1254"/>
        </w:tabs>
        <w:spacing w:line="226" w:lineRule="auto"/>
        <w:ind w:left="260" w:firstLine="710"/>
        <w:rPr>
          <w:rFonts w:ascii="Symbol" w:eastAsia="Symbol" w:hAnsi="Symbol" w:cs="Symbol"/>
          <w:sz w:val="24"/>
          <w:szCs w:val="24"/>
        </w:rPr>
      </w:pPr>
      <w:r>
        <w:rPr>
          <w:rFonts w:eastAsia="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412BF2" w:rsidRDefault="00412BF2">
      <w:pPr>
        <w:spacing w:line="32" w:lineRule="exact"/>
        <w:rPr>
          <w:rFonts w:ascii="Symbol" w:eastAsia="Symbol" w:hAnsi="Symbol" w:cs="Symbol"/>
          <w:sz w:val="24"/>
          <w:szCs w:val="24"/>
        </w:rPr>
      </w:pPr>
    </w:p>
    <w:p w:rsidR="00412BF2" w:rsidRDefault="00762CCB" w:rsidP="00762CCB">
      <w:pPr>
        <w:numPr>
          <w:ilvl w:val="1"/>
          <w:numId w:val="68"/>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создания, заполнения и анализа баз данных, в том числе определителей; их наглядного представления;</w:t>
      </w:r>
    </w:p>
    <w:p w:rsidR="00412BF2" w:rsidRDefault="00412BF2">
      <w:pPr>
        <w:spacing w:line="32" w:lineRule="exact"/>
        <w:rPr>
          <w:rFonts w:ascii="Symbol" w:eastAsia="Symbol" w:hAnsi="Symbol" w:cs="Symbol"/>
          <w:sz w:val="24"/>
          <w:szCs w:val="24"/>
        </w:rPr>
      </w:pPr>
    </w:p>
    <w:p w:rsidR="00412BF2" w:rsidRDefault="00762CCB" w:rsidP="00762CCB">
      <w:pPr>
        <w:numPr>
          <w:ilvl w:val="1"/>
          <w:numId w:val="6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12BF2" w:rsidRDefault="00412BF2">
      <w:pPr>
        <w:spacing w:line="33" w:lineRule="exact"/>
        <w:rPr>
          <w:rFonts w:ascii="Symbol" w:eastAsia="Symbol" w:hAnsi="Symbol" w:cs="Symbol"/>
          <w:sz w:val="24"/>
          <w:szCs w:val="24"/>
        </w:rPr>
      </w:pPr>
    </w:p>
    <w:p w:rsidR="00412BF2" w:rsidRDefault="00762CCB" w:rsidP="00762CCB">
      <w:pPr>
        <w:numPr>
          <w:ilvl w:val="1"/>
          <w:numId w:val="68"/>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w:t>
      </w:r>
    </w:p>
    <w:p w:rsidR="00412BF2" w:rsidRDefault="00762CCB">
      <w:pPr>
        <w:spacing w:line="234" w:lineRule="auto"/>
        <w:ind w:left="260" w:right="20"/>
        <w:rPr>
          <w:sz w:val="20"/>
          <w:szCs w:val="20"/>
        </w:rPr>
      </w:pPr>
      <w:r>
        <w:rPr>
          <w:rFonts w:eastAsia="Times New Roman"/>
          <w:sz w:val="24"/>
          <w:szCs w:val="24"/>
        </w:rPr>
        <w:t>технологий, использования звуковых и музыкальных редакторов, клавишных и кинестетических синтезаторов;</w:t>
      </w:r>
    </w:p>
    <w:p w:rsidR="00412BF2" w:rsidRDefault="00412BF2">
      <w:pPr>
        <w:spacing w:line="33" w:lineRule="exact"/>
        <w:rPr>
          <w:sz w:val="20"/>
          <w:szCs w:val="20"/>
        </w:rPr>
      </w:pPr>
    </w:p>
    <w:p w:rsidR="00412BF2" w:rsidRDefault="00762CCB" w:rsidP="00762CCB">
      <w:pPr>
        <w:numPr>
          <w:ilvl w:val="1"/>
          <w:numId w:val="69"/>
        </w:numPr>
        <w:tabs>
          <w:tab w:val="left" w:pos="1254"/>
        </w:tabs>
        <w:spacing w:line="230" w:lineRule="auto"/>
        <w:ind w:left="260" w:right="20" w:firstLine="710"/>
        <w:jc w:val="both"/>
        <w:rPr>
          <w:rFonts w:ascii="Symbol" w:eastAsia="Symbol" w:hAnsi="Symbol" w:cs="Symbol"/>
          <w:sz w:val="24"/>
          <w:szCs w:val="24"/>
        </w:rPr>
      </w:pPr>
      <w:r>
        <w:rPr>
          <w:rFonts w:eastAsia="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12BF2" w:rsidRDefault="00412BF2">
      <w:pPr>
        <w:spacing w:line="4" w:lineRule="exact"/>
        <w:rPr>
          <w:rFonts w:ascii="Symbol" w:eastAsia="Symbol" w:hAnsi="Symbol" w:cs="Symbol"/>
          <w:sz w:val="24"/>
          <w:szCs w:val="24"/>
        </w:rPr>
      </w:pPr>
    </w:p>
    <w:p w:rsidR="00412BF2" w:rsidRDefault="00762CCB" w:rsidP="00762CCB">
      <w:pPr>
        <w:numPr>
          <w:ilvl w:val="1"/>
          <w:numId w:val="69"/>
        </w:numPr>
        <w:tabs>
          <w:tab w:val="left" w:pos="1260"/>
        </w:tabs>
        <w:ind w:left="1260" w:hanging="290"/>
        <w:rPr>
          <w:rFonts w:ascii="Symbol" w:eastAsia="Symbol" w:hAnsi="Symbol" w:cs="Symbol"/>
          <w:sz w:val="24"/>
          <w:szCs w:val="24"/>
        </w:rPr>
      </w:pPr>
      <w:r>
        <w:rPr>
          <w:rFonts w:eastAsia="Times New Roman"/>
          <w:sz w:val="24"/>
          <w:szCs w:val="24"/>
        </w:rPr>
        <w:t>создания материальных и информационных объектов с использованием ручных</w:t>
      </w:r>
    </w:p>
    <w:p w:rsidR="00412BF2" w:rsidRDefault="00412BF2">
      <w:pPr>
        <w:spacing w:line="12" w:lineRule="exact"/>
        <w:rPr>
          <w:rFonts w:ascii="Symbol" w:eastAsia="Symbol" w:hAnsi="Symbol" w:cs="Symbol"/>
          <w:sz w:val="24"/>
          <w:szCs w:val="24"/>
        </w:rPr>
      </w:pPr>
    </w:p>
    <w:p w:rsidR="00412BF2" w:rsidRDefault="00762CCB" w:rsidP="00762CCB">
      <w:pPr>
        <w:numPr>
          <w:ilvl w:val="0"/>
          <w:numId w:val="69"/>
        </w:numPr>
        <w:tabs>
          <w:tab w:val="left" w:pos="548"/>
        </w:tabs>
        <w:spacing w:line="236" w:lineRule="auto"/>
        <w:ind w:left="260" w:right="20" w:firstLine="2"/>
        <w:jc w:val="both"/>
        <w:rPr>
          <w:rFonts w:eastAsia="Times New Roman"/>
          <w:sz w:val="24"/>
          <w:szCs w:val="24"/>
        </w:rPr>
      </w:pPr>
      <w:r>
        <w:rPr>
          <w:rFonts w:eastAsia="Times New Roman"/>
          <w:sz w:val="24"/>
          <w:szCs w:val="24"/>
        </w:rPr>
        <w:t>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12BF2" w:rsidRDefault="00412BF2">
      <w:pPr>
        <w:spacing w:line="33" w:lineRule="exact"/>
        <w:rPr>
          <w:rFonts w:eastAsia="Times New Roman"/>
          <w:sz w:val="24"/>
          <w:szCs w:val="24"/>
        </w:rPr>
      </w:pPr>
    </w:p>
    <w:p w:rsidR="00412BF2" w:rsidRDefault="00762CCB" w:rsidP="00762CCB">
      <w:pPr>
        <w:numPr>
          <w:ilvl w:val="1"/>
          <w:numId w:val="69"/>
        </w:numPr>
        <w:tabs>
          <w:tab w:val="left" w:pos="1254"/>
        </w:tabs>
        <w:spacing w:line="230" w:lineRule="auto"/>
        <w:ind w:left="260" w:right="20" w:firstLine="710"/>
        <w:jc w:val="both"/>
        <w:rPr>
          <w:rFonts w:ascii="Symbol" w:eastAsia="Symbol" w:hAnsi="Symbol" w:cs="Symbol"/>
          <w:sz w:val="24"/>
          <w:szCs w:val="24"/>
        </w:rPr>
      </w:pPr>
      <w:r>
        <w:rPr>
          <w:rFonts w:eastAsia="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12BF2" w:rsidRDefault="00412BF2">
      <w:pPr>
        <w:spacing w:line="34" w:lineRule="exact"/>
        <w:rPr>
          <w:rFonts w:ascii="Symbol" w:eastAsia="Symbol" w:hAnsi="Symbol" w:cs="Symbol"/>
          <w:sz w:val="24"/>
          <w:szCs w:val="24"/>
        </w:rPr>
      </w:pPr>
    </w:p>
    <w:p w:rsidR="00412BF2" w:rsidRDefault="00762CCB" w:rsidP="00762CCB">
      <w:pPr>
        <w:numPr>
          <w:ilvl w:val="1"/>
          <w:numId w:val="69"/>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занятий по изучению правил дорожного движения с использованием игр, оборудования, а также компьютерных тренажеров;</w:t>
      </w:r>
    </w:p>
    <w:p w:rsidR="00412BF2" w:rsidRDefault="00412BF2">
      <w:pPr>
        <w:spacing w:line="32" w:lineRule="exact"/>
        <w:rPr>
          <w:rFonts w:ascii="Symbol" w:eastAsia="Symbol" w:hAnsi="Symbol" w:cs="Symbol"/>
          <w:sz w:val="24"/>
          <w:szCs w:val="24"/>
        </w:rPr>
      </w:pPr>
    </w:p>
    <w:p w:rsidR="00412BF2" w:rsidRDefault="00762CCB" w:rsidP="00762CCB">
      <w:pPr>
        <w:numPr>
          <w:ilvl w:val="1"/>
          <w:numId w:val="69"/>
        </w:numPr>
        <w:tabs>
          <w:tab w:val="left" w:pos="1254"/>
        </w:tabs>
        <w:spacing w:line="230" w:lineRule="auto"/>
        <w:ind w:left="260" w:right="20" w:firstLine="710"/>
        <w:jc w:val="both"/>
        <w:rPr>
          <w:rFonts w:ascii="Symbol" w:eastAsia="Symbol" w:hAnsi="Symbol" w:cs="Symbol"/>
          <w:sz w:val="24"/>
          <w:szCs w:val="24"/>
        </w:rPr>
      </w:pPr>
      <w:r>
        <w:rPr>
          <w:rFonts w:eastAsia="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12BF2" w:rsidRDefault="00412BF2">
      <w:pPr>
        <w:spacing w:line="34" w:lineRule="exact"/>
        <w:rPr>
          <w:rFonts w:ascii="Symbol" w:eastAsia="Symbol" w:hAnsi="Symbol" w:cs="Symbol"/>
          <w:sz w:val="24"/>
          <w:szCs w:val="24"/>
        </w:rPr>
      </w:pPr>
    </w:p>
    <w:p w:rsidR="00412BF2" w:rsidRDefault="00762CCB" w:rsidP="00762CCB">
      <w:pPr>
        <w:numPr>
          <w:ilvl w:val="1"/>
          <w:numId w:val="69"/>
        </w:numPr>
        <w:tabs>
          <w:tab w:val="left" w:pos="1254"/>
        </w:tabs>
        <w:spacing w:line="233" w:lineRule="auto"/>
        <w:ind w:left="260" w:right="20" w:firstLine="710"/>
        <w:jc w:val="both"/>
        <w:rPr>
          <w:rFonts w:ascii="Symbol" w:eastAsia="Symbol" w:hAnsi="Symbol" w:cs="Symbol"/>
          <w:sz w:val="24"/>
          <w:szCs w:val="24"/>
        </w:rPr>
      </w:pPr>
      <w:r>
        <w:rPr>
          <w:rFonts w:eastAsia="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12BF2" w:rsidRDefault="00412BF2">
      <w:pPr>
        <w:spacing w:line="31" w:lineRule="exact"/>
        <w:rPr>
          <w:rFonts w:ascii="Symbol" w:eastAsia="Symbol" w:hAnsi="Symbol" w:cs="Symbol"/>
          <w:sz w:val="24"/>
          <w:szCs w:val="24"/>
        </w:rPr>
      </w:pPr>
    </w:p>
    <w:p w:rsidR="00412BF2" w:rsidRDefault="00762CCB" w:rsidP="00762CCB">
      <w:pPr>
        <w:numPr>
          <w:ilvl w:val="1"/>
          <w:numId w:val="69"/>
        </w:numPr>
        <w:tabs>
          <w:tab w:val="left" w:pos="1254"/>
        </w:tabs>
        <w:spacing w:line="234" w:lineRule="auto"/>
        <w:ind w:left="260" w:right="20" w:firstLine="710"/>
        <w:jc w:val="both"/>
        <w:rPr>
          <w:rFonts w:ascii="Symbol" w:eastAsia="Symbol" w:hAnsi="Symbol" w:cs="Symbol"/>
          <w:sz w:val="24"/>
          <w:szCs w:val="24"/>
        </w:rPr>
      </w:pPr>
      <w:r>
        <w:rPr>
          <w:rFonts w:eastAsia="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r>
        <w:rPr>
          <w:rFonts w:eastAsia="Times New Roman"/>
          <w:sz w:val="24"/>
          <w:szCs w:val="24"/>
        </w:rPr>
        <w:lastRenderedPageBreak/>
        <w:t>тексто-графических и аудиовидеоматериалов, результатов творческой, научно-исследовательской и проектной деятельности обучающихся;</w:t>
      </w:r>
    </w:p>
    <w:p w:rsidR="00412BF2" w:rsidRDefault="00412BF2">
      <w:pPr>
        <w:spacing w:line="33" w:lineRule="exact"/>
        <w:rPr>
          <w:rFonts w:ascii="Symbol" w:eastAsia="Symbol" w:hAnsi="Symbol" w:cs="Symbol"/>
          <w:sz w:val="24"/>
          <w:szCs w:val="24"/>
        </w:rPr>
      </w:pPr>
    </w:p>
    <w:p w:rsidR="00412BF2" w:rsidRDefault="00762CCB" w:rsidP="00762CCB">
      <w:pPr>
        <w:numPr>
          <w:ilvl w:val="1"/>
          <w:numId w:val="69"/>
        </w:numPr>
        <w:tabs>
          <w:tab w:val="left" w:pos="1254"/>
        </w:tabs>
        <w:spacing w:line="233" w:lineRule="auto"/>
        <w:ind w:left="260" w:right="20" w:firstLine="710"/>
        <w:jc w:val="both"/>
        <w:rPr>
          <w:rFonts w:ascii="Symbol" w:eastAsia="Symbol" w:hAnsi="Symbol" w:cs="Symbol"/>
          <w:sz w:val="24"/>
          <w:szCs w:val="24"/>
        </w:rPr>
      </w:pPr>
      <w:r>
        <w:rPr>
          <w:rFonts w:eastAsia="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412BF2" w:rsidRDefault="00412BF2">
      <w:pPr>
        <w:spacing w:line="1" w:lineRule="exact"/>
        <w:rPr>
          <w:rFonts w:ascii="Symbol" w:eastAsia="Symbol" w:hAnsi="Symbol" w:cs="Symbol"/>
          <w:sz w:val="24"/>
          <w:szCs w:val="24"/>
        </w:rPr>
      </w:pPr>
    </w:p>
    <w:p w:rsidR="00412BF2" w:rsidRDefault="00762CCB" w:rsidP="00762CCB">
      <w:pPr>
        <w:numPr>
          <w:ilvl w:val="1"/>
          <w:numId w:val="69"/>
        </w:numPr>
        <w:tabs>
          <w:tab w:val="left" w:pos="1260"/>
        </w:tabs>
        <w:ind w:left="1260" w:hanging="290"/>
        <w:rPr>
          <w:rFonts w:ascii="Symbol" w:eastAsia="Symbol" w:hAnsi="Symbol" w:cs="Symbol"/>
          <w:sz w:val="24"/>
          <w:szCs w:val="24"/>
        </w:rPr>
      </w:pPr>
      <w:r>
        <w:rPr>
          <w:rFonts w:eastAsia="Times New Roman"/>
          <w:sz w:val="24"/>
          <w:szCs w:val="24"/>
        </w:rPr>
        <w:t>выпуска школьных печатных изданий, работы школьного телевидения.</w:t>
      </w:r>
    </w:p>
    <w:p w:rsidR="00412BF2" w:rsidRDefault="00762CCB">
      <w:pPr>
        <w:ind w:left="980"/>
        <w:rPr>
          <w:sz w:val="20"/>
          <w:szCs w:val="20"/>
        </w:rPr>
      </w:pPr>
      <w:r>
        <w:rPr>
          <w:rFonts w:eastAsia="Times New Roman"/>
          <w:sz w:val="24"/>
          <w:szCs w:val="24"/>
        </w:rPr>
        <w:t>Все указанные виды деятельности обеспечиваются расходными материалами.</w:t>
      </w:r>
    </w:p>
    <w:p w:rsidR="00412BF2" w:rsidRDefault="00412BF2">
      <w:pPr>
        <w:spacing w:line="281" w:lineRule="exact"/>
        <w:rPr>
          <w:sz w:val="20"/>
          <w:szCs w:val="20"/>
        </w:rPr>
      </w:pPr>
    </w:p>
    <w:p w:rsidR="00412BF2" w:rsidRDefault="00762CCB">
      <w:pPr>
        <w:ind w:left="1580"/>
        <w:jc w:val="center"/>
        <w:rPr>
          <w:sz w:val="20"/>
          <w:szCs w:val="20"/>
        </w:rPr>
      </w:pPr>
      <w:r>
        <w:rPr>
          <w:rFonts w:eastAsia="Times New Roman"/>
          <w:b/>
          <w:bCs/>
          <w:sz w:val="24"/>
          <w:szCs w:val="24"/>
        </w:rPr>
        <w:t>Создание в образовательной организации информационно-</w:t>
      </w:r>
    </w:p>
    <w:p w:rsidR="00412BF2" w:rsidRDefault="00762CCB">
      <w:pPr>
        <w:ind w:left="1580"/>
        <w:jc w:val="center"/>
        <w:rPr>
          <w:sz w:val="20"/>
          <w:szCs w:val="20"/>
        </w:rPr>
      </w:pPr>
      <w:r>
        <w:rPr>
          <w:rFonts w:eastAsia="Times New Roman"/>
          <w:b/>
          <w:bCs/>
          <w:sz w:val="24"/>
          <w:szCs w:val="24"/>
        </w:rPr>
        <w:t>образовательной среды, соответствующей требованиям ФГОС</w:t>
      </w:r>
    </w:p>
    <w:p w:rsidR="00412BF2" w:rsidRDefault="00412BF2">
      <w:pPr>
        <w:spacing w:line="259" w:lineRule="exact"/>
        <w:rPr>
          <w:sz w:val="20"/>
          <w:szCs w:val="20"/>
        </w:rPr>
      </w:pPr>
    </w:p>
    <w:tbl>
      <w:tblPr>
        <w:tblW w:w="0" w:type="auto"/>
        <w:tblInd w:w="250" w:type="dxa"/>
        <w:tblLayout w:type="fixed"/>
        <w:tblCellMar>
          <w:left w:w="0" w:type="dxa"/>
          <w:right w:w="0" w:type="dxa"/>
        </w:tblCellMar>
        <w:tblLook w:val="04A0"/>
      </w:tblPr>
      <w:tblGrid>
        <w:gridCol w:w="840"/>
        <w:gridCol w:w="4680"/>
        <w:gridCol w:w="1940"/>
        <w:gridCol w:w="1940"/>
      </w:tblGrid>
      <w:tr w:rsidR="00412BF2">
        <w:trPr>
          <w:trHeight w:val="297"/>
        </w:trPr>
        <w:tc>
          <w:tcPr>
            <w:tcW w:w="840" w:type="dxa"/>
            <w:tcBorders>
              <w:top w:val="single" w:sz="8" w:space="0" w:color="auto"/>
              <w:left w:val="single" w:sz="8" w:space="0" w:color="auto"/>
              <w:right w:val="single" w:sz="8" w:space="0" w:color="auto"/>
            </w:tcBorders>
            <w:vAlign w:val="bottom"/>
          </w:tcPr>
          <w:p w:rsidR="00412BF2" w:rsidRDefault="00762CCB">
            <w:pPr>
              <w:jc w:val="center"/>
              <w:rPr>
                <w:sz w:val="20"/>
                <w:szCs w:val="20"/>
              </w:rPr>
            </w:pPr>
            <w:r>
              <w:rPr>
                <w:rFonts w:eastAsia="Times New Roman"/>
                <w:sz w:val="24"/>
                <w:szCs w:val="24"/>
              </w:rPr>
              <w:t>№</w:t>
            </w:r>
          </w:p>
        </w:tc>
        <w:tc>
          <w:tcPr>
            <w:tcW w:w="4680" w:type="dxa"/>
            <w:tcBorders>
              <w:top w:val="single" w:sz="8" w:space="0" w:color="auto"/>
              <w:right w:val="single" w:sz="8" w:space="0" w:color="auto"/>
            </w:tcBorders>
            <w:vAlign w:val="bottom"/>
          </w:tcPr>
          <w:p w:rsidR="00412BF2" w:rsidRDefault="00762CCB">
            <w:pPr>
              <w:ind w:left="1200"/>
              <w:rPr>
                <w:sz w:val="20"/>
                <w:szCs w:val="20"/>
              </w:rPr>
            </w:pPr>
            <w:r>
              <w:rPr>
                <w:rFonts w:eastAsia="Times New Roman"/>
                <w:sz w:val="24"/>
                <w:szCs w:val="24"/>
              </w:rPr>
              <w:t>Необходимые средства</w:t>
            </w:r>
          </w:p>
        </w:tc>
        <w:tc>
          <w:tcPr>
            <w:tcW w:w="1940" w:type="dxa"/>
            <w:tcBorders>
              <w:top w:val="single" w:sz="8" w:space="0" w:color="auto"/>
              <w:right w:val="single" w:sz="8" w:space="0" w:color="auto"/>
            </w:tcBorders>
            <w:vAlign w:val="bottom"/>
          </w:tcPr>
          <w:p w:rsidR="00412BF2" w:rsidRDefault="00762CCB">
            <w:pPr>
              <w:ind w:left="320"/>
              <w:rPr>
                <w:sz w:val="20"/>
                <w:szCs w:val="20"/>
              </w:rPr>
            </w:pPr>
            <w:r>
              <w:rPr>
                <w:rFonts w:eastAsia="Times New Roman"/>
                <w:sz w:val="24"/>
                <w:szCs w:val="24"/>
              </w:rPr>
              <w:t>Необходимое</w:t>
            </w:r>
          </w:p>
        </w:tc>
        <w:tc>
          <w:tcPr>
            <w:tcW w:w="1940" w:type="dxa"/>
            <w:tcBorders>
              <w:top w:val="single" w:sz="8" w:space="0" w:color="auto"/>
              <w:right w:val="single" w:sz="8" w:space="0" w:color="auto"/>
            </w:tcBorders>
            <w:vAlign w:val="bottom"/>
          </w:tcPr>
          <w:p w:rsidR="00412BF2" w:rsidRDefault="00762CCB">
            <w:pPr>
              <w:ind w:left="200"/>
              <w:rPr>
                <w:sz w:val="20"/>
                <w:szCs w:val="20"/>
              </w:rPr>
            </w:pPr>
            <w:r>
              <w:rPr>
                <w:rFonts w:eastAsia="Times New Roman"/>
                <w:sz w:val="24"/>
                <w:szCs w:val="24"/>
              </w:rPr>
              <w:t>Сроки создания</w:t>
            </w:r>
          </w:p>
        </w:tc>
      </w:tr>
      <w:tr w:rsidR="00412BF2">
        <w:trPr>
          <w:trHeight w:val="276"/>
        </w:trPr>
        <w:tc>
          <w:tcPr>
            <w:tcW w:w="840" w:type="dxa"/>
            <w:tcBorders>
              <w:left w:val="single" w:sz="8" w:space="0" w:color="auto"/>
              <w:right w:val="single" w:sz="8" w:space="0" w:color="auto"/>
            </w:tcBorders>
            <w:vAlign w:val="bottom"/>
          </w:tcPr>
          <w:p w:rsidR="00412BF2" w:rsidRDefault="00762CCB">
            <w:pPr>
              <w:jc w:val="center"/>
              <w:rPr>
                <w:sz w:val="20"/>
                <w:szCs w:val="20"/>
              </w:rPr>
            </w:pPr>
            <w:r>
              <w:rPr>
                <w:rFonts w:eastAsia="Times New Roman"/>
                <w:w w:val="98"/>
                <w:sz w:val="24"/>
                <w:szCs w:val="24"/>
              </w:rPr>
              <w:t>п/п</w:t>
            </w:r>
          </w:p>
        </w:tc>
        <w:tc>
          <w:tcPr>
            <w:tcW w:w="468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762CCB">
            <w:pPr>
              <w:jc w:val="center"/>
              <w:rPr>
                <w:sz w:val="20"/>
                <w:szCs w:val="20"/>
              </w:rPr>
            </w:pPr>
            <w:r>
              <w:rPr>
                <w:rFonts w:eastAsia="Times New Roman"/>
                <w:w w:val="98"/>
                <w:sz w:val="24"/>
                <w:szCs w:val="24"/>
              </w:rPr>
              <w:t>количество</w:t>
            </w:r>
          </w:p>
        </w:tc>
        <w:tc>
          <w:tcPr>
            <w:tcW w:w="1940" w:type="dxa"/>
            <w:tcBorders>
              <w:right w:val="single" w:sz="8" w:space="0" w:color="auto"/>
            </w:tcBorders>
            <w:vAlign w:val="bottom"/>
          </w:tcPr>
          <w:p w:rsidR="00412BF2" w:rsidRDefault="00762CCB">
            <w:pPr>
              <w:jc w:val="center"/>
              <w:rPr>
                <w:sz w:val="20"/>
                <w:szCs w:val="20"/>
              </w:rPr>
            </w:pPr>
            <w:r>
              <w:rPr>
                <w:rFonts w:eastAsia="Times New Roman"/>
                <w:w w:val="98"/>
                <w:sz w:val="24"/>
                <w:szCs w:val="24"/>
              </w:rPr>
              <w:t>условий в</w:t>
            </w: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762CCB">
            <w:pPr>
              <w:jc w:val="center"/>
              <w:rPr>
                <w:sz w:val="20"/>
                <w:szCs w:val="20"/>
              </w:rPr>
            </w:pPr>
            <w:r>
              <w:rPr>
                <w:rFonts w:eastAsia="Times New Roman"/>
                <w:sz w:val="24"/>
                <w:szCs w:val="24"/>
              </w:rPr>
              <w:t>средств/</w:t>
            </w:r>
          </w:p>
        </w:tc>
        <w:tc>
          <w:tcPr>
            <w:tcW w:w="1940" w:type="dxa"/>
            <w:tcBorders>
              <w:right w:val="single" w:sz="8" w:space="0" w:color="auto"/>
            </w:tcBorders>
            <w:vAlign w:val="bottom"/>
          </w:tcPr>
          <w:p w:rsidR="00412BF2" w:rsidRDefault="00762CCB">
            <w:pPr>
              <w:jc w:val="center"/>
              <w:rPr>
                <w:sz w:val="20"/>
                <w:szCs w:val="20"/>
              </w:rPr>
            </w:pPr>
            <w:r>
              <w:rPr>
                <w:rFonts w:eastAsia="Times New Roman"/>
                <w:w w:val="99"/>
                <w:sz w:val="24"/>
                <w:szCs w:val="24"/>
              </w:rPr>
              <w:t>соответствии с</w:t>
            </w: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762CCB">
            <w:pPr>
              <w:jc w:val="center"/>
              <w:rPr>
                <w:sz w:val="20"/>
                <w:szCs w:val="20"/>
              </w:rPr>
            </w:pPr>
            <w:r>
              <w:rPr>
                <w:rFonts w:eastAsia="Times New Roman"/>
                <w:w w:val="98"/>
                <w:sz w:val="24"/>
                <w:szCs w:val="24"/>
              </w:rPr>
              <w:t>имеющееся в</w:t>
            </w:r>
          </w:p>
        </w:tc>
        <w:tc>
          <w:tcPr>
            <w:tcW w:w="1940" w:type="dxa"/>
            <w:tcBorders>
              <w:right w:val="single" w:sz="8" w:space="0" w:color="auto"/>
            </w:tcBorders>
            <w:vAlign w:val="bottom"/>
          </w:tcPr>
          <w:p w:rsidR="00412BF2" w:rsidRDefault="00762CCB">
            <w:pPr>
              <w:jc w:val="center"/>
              <w:rPr>
                <w:sz w:val="20"/>
                <w:szCs w:val="20"/>
              </w:rPr>
            </w:pPr>
            <w:r>
              <w:rPr>
                <w:rFonts w:eastAsia="Times New Roman"/>
                <w:w w:val="99"/>
                <w:sz w:val="24"/>
                <w:szCs w:val="24"/>
              </w:rPr>
              <w:t>требованиями</w:t>
            </w: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762CCB">
            <w:pPr>
              <w:jc w:val="center"/>
              <w:rPr>
                <w:sz w:val="20"/>
                <w:szCs w:val="20"/>
              </w:rPr>
            </w:pPr>
            <w:r>
              <w:rPr>
                <w:rFonts w:eastAsia="Times New Roman"/>
                <w:w w:val="99"/>
                <w:sz w:val="24"/>
                <w:szCs w:val="24"/>
              </w:rPr>
              <w:t>наличии</w:t>
            </w:r>
          </w:p>
        </w:tc>
        <w:tc>
          <w:tcPr>
            <w:tcW w:w="1940" w:type="dxa"/>
            <w:tcBorders>
              <w:right w:val="single" w:sz="8" w:space="0" w:color="auto"/>
            </w:tcBorders>
            <w:vAlign w:val="bottom"/>
          </w:tcPr>
          <w:p w:rsidR="00412BF2" w:rsidRDefault="00762CCB">
            <w:pPr>
              <w:jc w:val="center"/>
              <w:rPr>
                <w:sz w:val="20"/>
                <w:szCs w:val="20"/>
              </w:rPr>
            </w:pPr>
            <w:r>
              <w:rPr>
                <w:rFonts w:eastAsia="Times New Roman"/>
                <w:w w:val="99"/>
                <w:sz w:val="24"/>
                <w:szCs w:val="24"/>
              </w:rPr>
              <w:t>ФГОС</w:t>
            </w:r>
          </w:p>
        </w:tc>
      </w:tr>
      <w:tr w:rsidR="00412BF2">
        <w:trPr>
          <w:trHeight w:val="24"/>
        </w:trPr>
        <w:tc>
          <w:tcPr>
            <w:tcW w:w="840" w:type="dxa"/>
            <w:tcBorders>
              <w:left w:val="single" w:sz="8" w:space="0" w:color="auto"/>
              <w:bottom w:val="single" w:sz="8" w:space="0" w:color="auto"/>
              <w:right w:val="single" w:sz="8" w:space="0" w:color="auto"/>
            </w:tcBorders>
            <w:vAlign w:val="bottom"/>
          </w:tcPr>
          <w:p w:rsidR="00412BF2" w:rsidRDefault="00412BF2">
            <w:pPr>
              <w:rPr>
                <w:sz w:val="2"/>
                <w:szCs w:val="2"/>
              </w:rPr>
            </w:pPr>
          </w:p>
        </w:tc>
        <w:tc>
          <w:tcPr>
            <w:tcW w:w="4680" w:type="dxa"/>
            <w:tcBorders>
              <w:bottom w:val="single" w:sz="8" w:space="0" w:color="auto"/>
              <w:right w:val="single" w:sz="8" w:space="0" w:color="auto"/>
            </w:tcBorders>
            <w:vAlign w:val="bottom"/>
          </w:tcPr>
          <w:p w:rsidR="00412BF2" w:rsidRDefault="00412BF2">
            <w:pPr>
              <w:rPr>
                <w:sz w:val="2"/>
                <w:szCs w:val="2"/>
              </w:rPr>
            </w:pPr>
          </w:p>
        </w:tc>
        <w:tc>
          <w:tcPr>
            <w:tcW w:w="1940" w:type="dxa"/>
            <w:tcBorders>
              <w:bottom w:val="single" w:sz="8" w:space="0" w:color="auto"/>
              <w:right w:val="single" w:sz="8" w:space="0" w:color="auto"/>
            </w:tcBorders>
            <w:vAlign w:val="bottom"/>
          </w:tcPr>
          <w:p w:rsidR="00412BF2" w:rsidRDefault="00412BF2">
            <w:pPr>
              <w:rPr>
                <w:sz w:val="2"/>
                <w:szCs w:val="2"/>
              </w:rPr>
            </w:pPr>
          </w:p>
        </w:tc>
        <w:tc>
          <w:tcPr>
            <w:tcW w:w="1940" w:type="dxa"/>
            <w:tcBorders>
              <w:bottom w:val="single" w:sz="8" w:space="0" w:color="auto"/>
              <w:right w:val="single" w:sz="8" w:space="0" w:color="auto"/>
            </w:tcBorders>
            <w:vAlign w:val="bottom"/>
          </w:tcPr>
          <w:p w:rsidR="00412BF2" w:rsidRDefault="00412BF2">
            <w:pPr>
              <w:rPr>
                <w:sz w:val="2"/>
                <w:szCs w:val="2"/>
              </w:rPr>
            </w:pPr>
          </w:p>
        </w:tc>
      </w:tr>
      <w:tr w:rsidR="00412BF2">
        <w:trPr>
          <w:trHeight w:val="277"/>
        </w:trPr>
        <w:tc>
          <w:tcPr>
            <w:tcW w:w="840" w:type="dxa"/>
            <w:tcBorders>
              <w:left w:val="single" w:sz="8" w:space="0" w:color="auto"/>
              <w:right w:val="single" w:sz="8" w:space="0" w:color="auto"/>
            </w:tcBorders>
            <w:vAlign w:val="bottom"/>
          </w:tcPr>
          <w:p w:rsidR="00412BF2" w:rsidRDefault="00762CCB">
            <w:pPr>
              <w:ind w:left="440"/>
              <w:rPr>
                <w:sz w:val="20"/>
                <w:szCs w:val="20"/>
              </w:rPr>
            </w:pPr>
            <w:r>
              <w:rPr>
                <w:rFonts w:eastAsia="Times New Roman"/>
                <w:sz w:val="24"/>
                <w:szCs w:val="24"/>
              </w:rPr>
              <w:t>I</w:t>
            </w:r>
          </w:p>
        </w:tc>
        <w:tc>
          <w:tcPr>
            <w:tcW w:w="4680" w:type="dxa"/>
            <w:tcBorders>
              <w:right w:val="single" w:sz="8" w:space="0" w:color="auto"/>
            </w:tcBorders>
            <w:vAlign w:val="bottom"/>
          </w:tcPr>
          <w:p w:rsidR="00412BF2" w:rsidRDefault="00762CCB">
            <w:pPr>
              <w:ind w:left="120"/>
              <w:rPr>
                <w:sz w:val="20"/>
                <w:szCs w:val="20"/>
              </w:rPr>
            </w:pPr>
            <w:r>
              <w:rPr>
                <w:rFonts w:eastAsia="Times New Roman"/>
                <w:sz w:val="24"/>
                <w:szCs w:val="24"/>
              </w:rPr>
              <w:t>Технические средства (мультимедийный</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7"/>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проектор и экран; принтер монохромный;</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принтер цветной; фотопринтер; цифровой</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фотоаппарат; цифровая видеокамера;</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графический планшет; сканер; микрофон;</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музыкальная клавиатура; оборудование</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компьютерной сети; конструктор,</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позволяющий создавать компьютерно-</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управляемые движущиеся модели с</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обратной связью; цифровые датчики с</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3"/>
                <w:szCs w:val="23"/>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интерфейсом; устройство глобального</w:t>
            </w:r>
          </w:p>
        </w:tc>
        <w:tc>
          <w:tcPr>
            <w:tcW w:w="1940" w:type="dxa"/>
            <w:tcBorders>
              <w:right w:val="single" w:sz="8" w:space="0" w:color="auto"/>
            </w:tcBorders>
            <w:vAlign w:val="bottom"/>
          </w:tcPr>
          <w:p w:rsidR="00412BF2" w:rsidRDefault="00412BF2">
            <w:pPr>
              <w:rPr>
                <w:sz w:val="23"/>
                <w:szCs w:val="23"/>
              </w:rPr>
            </w:pPr>
          </w:p>
        </w:tc>
        <w:tc>
          <w:tcPr>
            <w:tcW w:w="1940" w:type="dxa"/>
            <w:tcBorders>
              <w:right w:val="single" w:sz="8" w:space="0" w:color="auto"/>
            </w:tcBorders>
            <w:vAlign w:val="bottom"/>
          </w:tcPr>
          <w:p w:rsidR="00412BF2" w:rsidRDefault="00412BF2">
            <w:pPr>
              <w:rPr>
                <w:sz w:val="23"/>
                <w:szCs w:val="23"/>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позиционирования; цифровой микроскоп;</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4"/>
        </w:trPr>
        <w:tc>
          <w:tcPr>
            <w:tcW w:w="840" w:type="dxa"/>
            <w:tcBorders>
              <w:left w:val="single" w:sz="8" w:space="0" w:color="auto"/>
              <w:bottom w:val="single" w:sz="8" w:space="0" w:color="auto"/>
              <w:right w:val="single" w:sz="8" w:space="0" w:color="auto"/>
            </w:tcBorders>
            <w:vAlign w:val="bottom"/>
          </w:tcPr>
          <w:p w:rsidR="00412BF2" w:rsidRDefault="00412BF2">
            <w:pPr>
              <w:rPr>
                <w:sz w:val="2"/>
                <w:szCs w:val="2"/>
              </w:rPr>
            </w:pPr>
          </w:p>
        </w:tc>
        <w:tc>
          <w:tcPr>
            <w:tcW w:w="4680" w:type="dxa"/>
            <w:tcBorders>
              <w:bottom w:val="single" w:sz="8" w:space="0" w:color="auto"/>
              <w:right w:val="single" w:sz="8" w:space="0" w:color="auto"/>
            </w:tcBorders>
            <w:vAlign w:val="bottom"/>
          </w:tcPr>
          <w:p w:rsidR="00412BF2" w:rsidRDefault="00412BF2">
            <w:pPr>
              <w:rPr>
                <w:sz w:val="2"/>
                <w:szCs w:val="2"/>
              </w:rPr>
            </w:pPr>
          </w:p>
        </w:tc>
        <w:tc>
          <w:tcPr>
            <w:tcW w:w="1940" w:type="dxa"/>
            <w:tcBorders>
              <w:bottom w:val="single" w:sz="8" w:space="0" w:color="auto"/>
              <w:right w:val="single" w:sz="8" w:space="0" w:color="auto"/>
            </w:tcBorders>
            <w:vAlign w:val="bottom"/>
          </w:tcPr>
          <w:p w:rsidR="00412BF2" w:rsidRDefault="00412BF2">
            <w:pPr>
              <w:rPr>
                <w:sz w:val="2"/>
                <w:szCs w:val="2"/>
              </w:rPr>
            </w:pPr>
          </w:p>
        </w:tc>
        <w:tc>
          <w:tcPr>
            <w:tcW w:w="1940" w:type="dxa"/>
            <w:tcBorders>
              <w:bottom w:val="single" w:sz="8" w:space="0" w:color="auto"/>
              <w:right w:val="single" w:sz="8" w:space="0" w:color="auto"/>
            </w:tcBorders>
            <w:vAlign w:val="bottom"/>
          </w:tcPr>
          <w:p w:rsidR="00412BF2" w:rsidRDefault="00412BF2">
            <w:pPr>
              <w:rPr>
                <w:sz w:val="2"/>
                <w:szCs w:val="2"/>
              </w:rPr>
            </w:pPr>
          </w:p>
        </w:tc>
      </w:tr>
    </w:tbl>
    <w:p w:rsidR="00412BF2" w:rsidRDefault="006432E5">
      <w:pPr>
        <w:spacing w:line="20" w:lineRule="exact"/>
        <w:rPr>
          <w:sz w:val="20"/>
          <w:szCs w:val="20"/>
        </w:rPr>
      </w:pPr>
      <w:r>
        <w:rPr>
          <w:sz w:val="20"/>
          <w:szCs w:val="20"/>
        </w:rPr>
        <w:pict>
          <v:line id="Shape 7" o:spid="_x0000_s1032" style="position:absolute;z-index:251569664;visibility:visible;mso-wrap-distance-left:0;mso-wrap-distance-right:0;mso-position-horizontal-relative:text;mso-position-vertical-relative:text" from="12.7pt,-238.75pt" to="52.9pt,-238.75pt" o:allowincell="f" strokecolor="white" strokeweight=".84pt"/>
        </w:pict>
      </w:r>
      <w:r>
        <w:rPr>
          <w:sz w:val="20"/>
          <w:szCs w:val="20"/>
        </w:rPr>
        <w:pict>
          <v:line id="Shape 8" o:spid="_x0000_s1033" style="position:absolute;z-index:251570688;visibility:visible;mso-wrap-distance-left:0;mso-wrap-distance-right:0;mso-position-horizontal-relative:text;mso-position-vertical-relative:text" from="53.65pt,-238.75pt" to="286.5pt,-238.75pt" o:allowincell="f" strokecolor="white" strokeweight=".84pt"/>
        </w:pict>
      </w:r>
      <w:r>
        <w:rPr>
          <w:sz w:val="20"/>
          <w:szCs w:val="20"/>
        </w:rPr>
        <w:pict>
          <v:line id="Shape 9" o:spid="_x0000_s1034" style="position:absolute;z-index:251571712;visibility:visible;mso-wrap-distance-left:0;mso-wrap-distance-right:0;mso-position-horizontal-relative:text;mso-position-vertical-relative:text" from="287.2pt,-238.75pt" to="383.95pt,-238.75pt" o:allowincell="f" strokecolor="white" strokeweight=".84pt"/>
        </w:pict>
      </w:r>
      <w:r>
        <w:rPr>
          <w:sz w:val="20"/>
          <w:szCs w:val="20"/>
        </w:rPr>
        <w:pict>
          <v:line id="Shape 10" o:spid="_x0000_s1035" style="position:absolute;z-index:251572736;visibility:visible;mso-wrap-distance-left:0;mso-wrap-distance-right:0;mso-position-horizontal-relative:text;mso-position-vertical-relative:text" from="384.7pt,-238.75pt" to="481.4pt,-238.75pt" o:allowincell="f" strokecolor="white" strokeweight=".84pt"/>
        </w:pict>
      </w:r>
      <w:r>
        <w:rPr>
          <w:sz w:val="20"/>
          <w:szCs w:val="20"/>
        </w:rPr>
        <w:pict>
          <v:rect id="Shape 11" o:spid="_x0000_s1036" style="position:absolute;margin-left:52.75pt;margin-top:-168.6pt;width:1.05pt;height:1.55pt;z-index:-251542016;visibility:visible;mso-wrap-distance-left:0;mso-wrap-distance-right:0;mso-position-horizontal-relative:text;mso-position-vertical-relative:text" o:allowincell="f" fillcolor="black" stroked="f"/>
        </w:pict>
      </w:r>
      <w:r>
        <w:rPr>
          <w:sz w:val="20"/>
          <w:szCs w:val="20"/>
        </w:rPr>
        <w:pict>
          <v:rect id="Shape 12" o:spid="_x0000_s1037" style="position:absolute;margin-left:481.25pt;margin-top:-168.6pt;width:1.05pt;height:1.55pt;z-index:-251540992;visibility:visible;mso-wrap-distance-left:0;mso-wrap-distance-right:0;mso-position-horizontal-relative:text;mso-position-vertical-relative:text" o:allowincell="f" fillcolor="black" stroked="f"/>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12" w:lineRule="exact"/>
        <w:rPr>
          <w:sz w:val="20"/>
          <w:szCs w:val="20"/>
        </w:rPr>
      </w:pPr>
    </w:p>
    <w:p w:rsidR="00412BF2" w:rsidRDefault="006432E5">
      <w:pPr>
        <w:ind w:left="1080"/>
        <w:rPr>
          <w:sz w:val="20"/>
          <w:szCs w:val="20"/>
        </w:rPr>
      </w:pPr>
      <w:r w:rsidRPr="006432E5">
        <w:rPr>
          <w:rFonts w:eastAsia="Times New Roman"/>
          <w:sz w:val="24"/>
          <w:szCs w:val="24"/>
        </w:rPr>
        <w:pict>
          <v:line id="Shape 13" o:spid="_x0000_s1038" style="position:absolute;left:0;text-align:left;z-index:251573760;visibility:visible;mso-wrap-distance-left:0;mso-wrap-distance-right:0;mso-position-horizontal-relative:page;mso-position-vertical-relative:page" from="84pt,28.65pt" to="554.15pt,28.65pt" o:allowincell="f" strokeweight=".25397mm">
            <w10:wrap anchorx="page" anchory="page"/>
          </v:line>
        </w:pict>
      </w:r>
      <w:r w:rsidRPr="006432E5">
        <w:rPr>
          <w:rFonts w:eastAsia="Times New Roman"/>
          <w:sz w:val="24"/>
          <w:szCs w:val="24"/>
        </w:rPr>
        <w:pict>
          <v:line id="Shape 14" o:spid="_x0000_s1039" style="position:absolute;left:0;text-align:left;z-index:251574784;visibility:visible;mso-wrap-distance-left:0;mso-wrap-distance-right:0;mso-position-horizontal-relative:page;mso-position-vertical-relative:page" from="84pt,58.55pt" to="554.15pt,58.55pt" o:allowincell="f" strokeweight=".72pt">
            <w10:wrap anchorx="page" anchory="page"/>
          </v:line>
        </w:pict>
      </w:r>
      <w:r w:rsidRPr="006432E5">
        <w:rPr>
          <w:rFonts w:eastAsia="Times New Roman"/>
          <w:sz w:val="24"/>
          <w:szCs w:val="24"/>
        </w:rPr>
        <w:pict>
          <v:line id="Shape 15" o:spid="_x0000_s1040" style="position:absolute;left:0;text-align:left;z-index:251575808;visibility:visible;mso-wrap-distance-left:0;mso-wrap-distance-right:0;mso-position-horizontal-relative:page;mso-position-vertical-relative:page" from="84pt,391.95pt" to="554.15pt,391.95pt" o:allowincell="f" strokeweight=".72pt">
            <w10:wrap anchorx="page" anchory="page"/>
          </v:line>
        </w:pict>
      </w:r>
      <w:r w:rsidRPr="006432E5">
        <w:rPr>
          <w:rFonts w:eastAsia="Times New Roman"/>
          <w:sz w:val="24"/>
          <w:szCs w:val="24"/>
        </w:rPr>
        <w:pict>
          <v:line id="Shape 16" o:spid="_x0000_s1041" style="position:absolute;left:0;text-align:left;z-index:251576832;visibility:visible;mso-wrap-distance-left:0;mso-wrap-distance-right:0;mso-position-horizontal-relative:page;mso-position-vertical-relative:page" from="125.3pt,28.3pt" to="125.3pt,546.4pt" o:allowincell="f" strokeweight=".72pt">
            <w10:wrap anchorx="page" anchory="page"/>
          </v:line>
        </w:pict>
      </w:r>
      <w:r w:rsidRPr="006432E5">
        <w:rPr>
          <w:rFonts w:eastAsia="Times New Roman"/>
          <w:sz w:val="24"/>
          <w:szCs w:val="24"/>
        </w:rPr>
        <w:pict>
          <v:line id="Shape 17" o:spid="_x0000_s1042" style="position:absolute;left:0;text-align:left;z-index:251577856;visibility:visible;mso-wrap-distance-left:0;mso-wrap-distance-right:0;mso-position-horizontal-relative:page;mso-position-vertical-relative:page" from="553.8pt,28.3pt" to="553.8pt,546.4pt" o:allowincell="f" strokeweight=".72pt">
            <w10:wrap anchorx="page" anchory="page"/>
          </v:line>
        </w:pict>
      </w:r>
      <w:r w:rsidRPr="006432E5">
        <w:rPr>
          <w:rFonts w:eastAsia="Times New Roman"/>
          <w:sz w:val="24"/>
          <w:szCs w:val="24"/>
        </w:rPr>
        <w:pict>
          <v:line id="Shape 18" o:spid="_x0000_s1043" style="position:absolute;left:0;text-align:left;z-index:251578880;visibility:visible;mso-wrap-distance-left:0;mso-wrap-distance-right:0;mso-position-horizontal-relative:page;mso-position-vertical-relative:page" from="84.35pt,28.3pt" to="84.35pt,771.8pt" o:allowincell="f" strokeweight=".72pt">
            <w10:wrap anchorx="page" anchory="page"/>
          </v:line>
        </w:pict>
      </w:r>
      <w:r w:rsidRPr="006432E5">
        <w:rPr>
          <w:rFonts w:eastAsia="Times New Roman"/>
          <w:sz w:val="24"/>
          <w:szCs w:val="24"/>
        </w:rPr>
        <w:pict>
          <v:line id="Shape 19" o:spid="_x0000_s1044" style="position:absolute;left:0;text-align:left;z-index:251579904;visibility:visible;mso-wrap-distance-left:0;mso-wrap-distance-right:0;mso-position-horizontal-relative:page;mso-position-vertical-relative:page" from="358.85pt,28.3pt" to="358.85pt,771.8pt" o:allowincell="f" strokeweight=".72pt">
            <w10:wrap anchorx="page" anchory="page"/>
          </v:line>
        </w:pict>
      </w:r>
      <w:r w:rsidRPr="006432E5">
        <w:rPr>
          <w:rFonts w:eastAsia="Times New Roman"/>
          <w:sz w:val="24"/>
          <w:szCs w:val="24"/>
        </w:rPr>
        <w:pict>
          <v:line id="Shape 20" o:spid="_x0000_s1045" style="position:absolute;left:0;text-align:left;z-index:251580928;visibility:visible;mso-wrap-distance-left:0;mso-wrap-distance-right:0;mso-position-horizontal-relative:page;mso-position-vertical-relative:page" from="456.3pt,28.3pt" to="456.3pt,771.8pt" o:allowincell="f" strokeweight=".72pt">
            <w10:wrap anchorx="page" anchory="page"/>
          </v:line>
        </w:pict>
      </w:r>
      <w:r w:rsidR="00762CCB">
        <w:rPr>
          <w:rFonts w:eastAsia="Times New Roman"/>
          <w:sz w:val="24"/>
          <w:szCs w:val="24"/>
        </w:rPr>
        <w:t>доска со средствами, обеспечивающими</w:t>
      </w:r>
    </w:p>
    <w:p w:rsidR="00412BF2" w:rsidRDefault="00762CCB">
      <w:pPr>
        <w:ind w:left="1080"/>
        <w:rPr>
          <w:sz w:val="20"/>
          <w:szCs w:val="20"/>
        </w:rPr>
      </w:pPr>
      <w:r>
        <w:rPr>
          <w:rFonts w:eastAsia="Times New Roman"/>
          <w:sz w:val="24"/>
          <w:szCs w:val="24"/>
        </w:rPr>
        <w:t>обратную связь)</w:t>
      </w:r>
    </w:p>
    <w:p w:rsidR="00412BF2" w:rsidRDefault="00412BF2">
      <w:pPr>
        <w:spacing w:line="43" w:lineRule="exact"/>
        <w:rPr>
          <w:sz w:val="20"/>
          <w:szCs w:val="20"/>
        </w:rPr>
      </w:pPr>
    </w:p>
    <w:p w:rsidR="00412BF2" w:rsidRDefault="00762CCB" w:rsidP="00762CCB">
      <w:pPr>
        <w:numPr>
          <w:ilvl w:val="0"/>
          <w:numId w:val="70"/>
        </w:numPr>
        <w:tabs>
          <w:tab w:val="left" w:pos="1200"/>
        </w:tabs>
        <w:ind w:left="1200" w:hanging="564"/>
        <w:rPr>
          <w:rFonts w:eastAsia="Times New Roman"/>
          <w:sz w:val="24"/>
          <w:szCs w:val="24"/>
        </w:rPr>
      </w:pPr>
      <w:r>
        <w:rPr>
          <w:rFonts w:eastAsia="Times New Roman"/>
          <w:sz w:val="24"/>
          <w:szCs w:val="24"/>
        </w:rPr>
        <w:t>Программные инструменты (операционные Имеется в</w:t>
      </w:r>
    </w:p>
    <w:tbl>
      <w:tblPr>
        <w:tblW w:w="0" w:type="auto"/>
        <w:tblInd w:w="1080" w:type="dxa"/>
        <w:tblLayout w:type="fixed"/>
        <w:tblCellMar>
          <w:left w:w="0" w:type="dxa"/>
          <w:right w:w="0" w:type="dxa"/>
        </w:tblCellMar>
        <w:tblLook w:val="04A0"/>
      </w:tblPr>
      <w:tblGrid>
        <w:gridCol w:w="4640"/>
        <w:gridCol w:w="900"/>
      </w:tblGrid>
      <w:tr w:rsidR="00412BF2">
        <w:trPr>
          <w:trHeight w:val="276"/>
        </w:trPr>
        <w:tc>
          <w:tcPr>
            <w:tcW w:w="4640" w:type="dxa"/>
            <w:vAlign w:val="bottom"/>
          </w:tcPr>
          <w:p w:rsidR="00412BF2" w:rsidRDefault="00762CCB">
            <w:pPr>
              <w:rPr>
                <w:sz w:val="20"/>
                <w:szCs w:val="20"/>
              </w:rPr>
            </w:pPr>
            <w:r>
              <w:rPr>
                <w:rFonts w:eastAsia="Times New Roman"/>
                <w:sz w:val="24"/>
                <w:szCs w:val="24"/>
              </w:rPr>
              <w:t>системы и служебные инструменты;</w:t>
            </w:r>
          </w:p>
        </w:tc>
        <w:tc>
          <w:tcPr>
            <w:tcW w:w="900" w:type="dxa"/>
            <w:vAlign w:val="bottom"/>
          </w:tcPr>
          <w:p w:rsidR="00412BF2" w:rsidRDefault="00762CCB">
            <w:pPr>
              <w:ind w:left="40"/>
              <w:rPr>
                <w:sz w:val="20"/>
                <w:szCs w:val="20"/>
              </w:rPr>
            </w:pPr>
            <w:r>
              <w:rPr>
                <w:rFonts w:eastAsia="Times New Roman"/>
                <w:w w:val="97"/>
                <w:sz w:val="24"/>
                <w:szCs w:val="24"/>
              </w:rPr>
              <w:t>наличии</w:t>
            </w:r>
          </w:p>
        </w:tc>
      </w:tr>
      <w:tr w:rsidR="00412BF2">
        <w:trPr>
          <w:trHeight w:val="276"/>
        </w:trPr>
        <w:tc>
          <w:tcPr>
            <w:tcW w:w="4640" w:type="dxa"/>
            <w:vAlign w:val="bottom"/>
          </w:tcPr>
          <w:p w:rsidR="00412BF2" w:rsidRDefault="00762CCB">
            <w:pPr>
              <w:rPr>
                <w:sz w:val="20"/>
                <w:szCs w:val="20"/>
              </w:rPr>
            </w:pPr>
            <w:r>
              <w:rPr>
                <w:rFonts w:eastAsia="Times New Roman"/>
                <w:sz w:val="24"/>
                <w:szCs w:val="24"/>
              </w:rPr>
              <w:t>орфографический корректор для текстов на</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русском и иностранном языках;</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клавиатурный тренажер для русского и</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иностранного языков; текстовый редактор</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для работы с русскими и иноязычными</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текстами; инструмент планирования</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деятельности; графический редактор для</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обработки растровых изображений;</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графический редактор для обработки</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векторных изображений; музыкальный</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редактор; редактор подготовки презентаций;</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редактор видео; редактор звука; ГИС;</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редактор представления временнóй</w:t>
            </w:r>
          </w:p>
        </w:tc>
        <w:tc>
          <w:tcPr>
            <w:tcW w:w="900" w:type="dxa"/>
            <w:vAlign w:val="bottom"/>
          </w:tcPr>
          <w:p w:rsidR="00412BF2" w:rsidRDefault="00412BF2">
            <w:pPr>
              <w:rPr>
                <w:sz w:val="24"/>
                <w:szCs w:val="24"/>
              </w:rPr>
            </w:pPr>
          </w:p>
        </w:tc>
      </w:tr>
      <w:tr w:rsidR="00412BF2">
        <w:trPr>
          <w:trHeight w:val="277"/>
        </w:trPr>
        <w:tc>
          <w:tcPr>
            <w:tcW w:w="4640" w:type="dxa"/>
            <w:vAlign w:val="bottom"/>
          </w:tcPr>
          <w:p w:rsidR="00412BF2" w:rsidRDefault="00762CCB">
            <w:pPr>
              <w:rPr>
                <w:sz w:val="20"/>
                <w:szCs w:val="20"/>
              </w:rPr>
            </w:pPr>
            <w:r>
              <w:rPr>
                <w:rFonts w:eastAsia="Times New Roman"/>
                <w:sz w:val="24"/>
                <w:szCs w:val="24"/>
              </w:rPr>
              <w:t>информации (линия времени); редактор</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генеалогических деревьев; цифровой</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биологический определитель; виртуальные</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лаборатории по учебным предметам; среды</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для дистанционного он-лайн и оф-лайн</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сетевого взаимодействия; среда для</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интернет-публикаций; редактор интернет-</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сайтов; редактор для совместного</w:t>
            </w:r>
          </w:p>
        </w:tc>
        <w:tc>
          <w:tcPr>
            <w:tcW w:w="900" w:type="dxa"/>
            <w:vAlign w:val="bottom"/>
          </w:tcPr>
          <w:p w:rsidR="00412BF2" w:rsidRDefault="00412BF2">
            <w:pPr>
              <w:rPr>
                <w:sz w:val="24"/>
                <w:szCs w:val="24"/>
              </w:rPr>
            </w:pPr>
          </w:p>
        </w:tc>
      </w:tr>
      <w:tr w:rsidR="00412BF2">
        <w:trPr>
          <w:trHeight w:val="276"/>
        </w:trPr>
        <w:tc>
          <w:tcPr>
            <w:tcW w:w="4640" w:type="dxa"/>
            <w:vAlign w:val="bottom"/>
          </w:tcPr>
          <w:p w:rsidR="00412BF2" w:rsidRDefault="00762CCB">
            <w:pPr>
              <w:rPr>
                <w:sz w:val="20"/>
                <w:szCs w:val="20"/>
              </w:rPr>
            </w:pPr>
            <w:r>
              <w:rPr>
                <w:rFonts w:eastAsia="Times New Roman"/>
                <w:sz w:val="24"/>
                <w:szCs w:val="24"/>
              </w:rPr>
              <w:t>удаленного редактирования сообщений)</w:t>
            </w:r>
          </w:p>
        </w:tc>
        <w:tc>
          <w:tcPr>
            <w:tcW w:w="900" w:type="dxa"/>
            <w:vAlign w:val="bottom"/>
          </w:tcPr>
          <w:p w:rsidR="00412BF2" w:rsidRDefault="00412BF2">
            <w:pPr>
              <w:rPr>
                <w:sz w:val="24"/>
                <w:szCs w:val="24"/>
              </w:rPr>
            </w:pPr>
          </w:p>
        </w:tc>
      </w:tr>
    </w:tbl>
    <w:p w:rsidR="00412BF2" w:rsidRDefault="00412BF2">
      <w:pPr>
        <w:spacing w:line="46" w:lineRule="exact"/>
        <w:rPr>
          <w:sz w:val="20"/>
          <w:szCs w:val="20"/>
        </w:rPr>
      </w:pPr>
    </w:p>
    <w:p w:rsidR="00412BF2" w:rsidRDefault="00762CCB" w:rsidP="00762CCB">
      <w:pPr>
        <w:numPr>
          <w:ilvl w:val="0"/>
          <w:numId w:val="71"/>
        </w:numPr>
        <w:tabs>
          <w:tab w:val="left" w:pos="1200"/>
        </w:tabs>
        <w:ind w:left="1200" w:hanging="604"/>
        <w:rPr>
          <w:rFonts w:eastAsia="Times New Roman"/>
          <w:sz w:val="24"/>
          <w:szCs w:val="24"/>
        </w:rPr>
      </w:pPr>
      <w:r>
        <w:rPr>
          <w:rFonts w:eastAsia="Times New Roman"/>
          <w:sz w:val="24"/>
          <w:szCs w:val="24"/>
        </w:rPr>
        <w:lastRenderedPageBreak/>
        <w:t>Обеспечение технической, методической и  Имеется в</w:t>
      </w:r>
    </w:p>
    <w:tbl>
      <w:tblPr>
        <w:tblW w:w="0" w:type="auto"/>
        <w:tblInd w:w="240" w:type="dxa"/>
        <w:tblLayout w:type="fixed"/>
        <w:tblCellMar>
          <w:left w:w="0" w:type="dxa"/>
          <w:right w:w="0" w:type="dxa"/>
        </w:tblCellMar>
        <w:tblLook w:val="04A0"/>
      </w:tblPr>
      <w:tblGrid>
        <w:gridCol w:w="840"/>
        <w:gridCol w:w="4600"/>
        <w:gridCol w:w="3960"/>
      </w:tblGrid>
      <w:tr w:rsidR="00412BF2">
        <w:trPr>
          <w:trHeight w:val="276"/>
        </w:trPr>
        <w:tc>
          <w:tcPr>
            <w:tcW w:w="840" w:type="dxa"/>
            <w:vAlign w:val="bottom"/>
          </w:tcPr>
          <w:p w:rsidR="00412BF2" w:rsidRDefault="00412BF2">
            <w:pPr>
              <w:rPr>
                <w:sz w:val="23"/>
                <w:szCs w:val="23"/>
              </w:rPr>
            </w:pPr>
          </w:p>
        </w:tc>
        <w:tc>
          <w:tcPr>
            <w:tcW w:w="4600" w:type="dxa"/>
            <w:vAlign w:val="bottom"/>
          </w:tcPr>
          <w:p w:rsidR="00412BF2" w:rsidRDefault="00762CCB">
            <w:pPr>
              <w:rPr>
                <w:sz w:val="20"/>
                <w:szCs w:val="20"/>
              </w:rPr>
            </w:pPr>
            <w:r>
              <w:rPr>
                <w:rFonts w:eastAsia="Times New Roman"/>
                <w:sz w:val="24"/>
                <w:szCs w:val="24"/>
              </w:rPr>
              <w:t>организационной поддержки (разработка</w:t>
            </w:r>
          </w:p>
        </w:tc>
        <w:tc>
          <w:tcPr>
            <w:tcW w:w="3960" w:type="dxa"/>
            <w:vAlign w:val="bottom"/>
          </w:tcPr>
          <w:p w:rsidR="00412BF2" w:rsidRDefault="00762CCB">
            <w:pPr>
              <w:ind w:left="80"/>
              <w:rPr>
                <w:sz w:val="20"/>
                <w:szCs w:val="20"/>
              </w:rPr>
            </w:pPr>
            <w:r>
              <w:rPr>
                <w:rFonts w:eastAsia="Times New Roman"/>
                <w:sz w:val="24"/>
                <w:szCs w:val="24"/>
              </w:rPr>
              <w:t>наличии</w:t>
            </w:r>
          </w:p>
        </w:tc>
      </w:tr>
      <w:tr w:rsidR="00412BF2">
        <w:trPr>
          <w:trHeight w:val="276"/>
        </w:trPr>
        <w:tc>
          <w:tcPr>
            <w:tcW w:w="840" w:type="dxa"/>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планов, дорожных карт; заключение</w:t>
            </w:r>
          </w:p>
        </w:tc>
        <w:tc>
          <w:tcPr>
            <w:tcW w:w="3960" w:type="dxa"/>
            <w:vAlign w:val="bottom"/>
          </w:tcPr>
          <w:p w:rsidR="00412BF2" w:rsidRDefault="00412BF2">
            <w:pPr>
              <w:rPr>
                <w:sz w:val="24"/>
                <w:szCs w:val="24"/>
              </w:rPr>
            </w:pPr>
          </w:p>
        </w:tc>
      </w:tr>
      <w:tr w:rsidR="00412BF2">
        <w:trPr>
          <w:trHeight w:val="276"/>
        </w:trPr>
        <w:tc>
          <w:tcPr>
            <w:tcW w:w="840" w:type="dxa"/>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договоров; подготовка распорядительных</w:t>
            </w:r>
          </w:p>
        </w:tc>
        <w:tc>
          <w:tcPr>
            <w:tcW w:w="3960" w:type="dxa"/>
            <w:vAlign w:val="bottom"/>
          </w:tcPr>
          <w:p w:rsidR="00412BF2" w:rsidRDefault="00412BF2">
            <w:pPr>
              <w:rPr>
                <w:sz w:val="24"/>
                <w:szCs w:val="24"/>
              </w:rPr>
            </w:pPr>
          </w:p>
        </w:tc>
      </w:tr>
      <w:tr w:rsidR="00412BF2">
        <w:trPr>
          <w:trHeight w:val="276"/>
        </w:trPr>
        <w:tc>
          <w:tcPr>
            <w:tcW w:w="840" w:type="dxa"/>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документов учредителя; подготовка</w:t>
            </w:r>
          </w:p>
        </w:tc>
        <w:tc>
          <w:tcPr>
            <w:tcW w:w="3960" w:type="dxa"/>
            <w:vAlign w:val="bottom"/>
          </w:tcPr>
          <w:p w:rsidR="00412BF2" w:rsidRDefault="00412BF2">
            <w:pPr>
              <w:rPr>
                <w:sz w:val="24"/>
                <w:szCs w:val="24"/>
              </w:rPr>
            </w:pPr>
          </w:p>
        </w:tc>
      </w:tr>
      <w:tr w:rsidR="00412BF2">
        <w:trPr>
          <w:trHeight w:val="276"/>
        </w:trPr>
        <w:tc>
          <w:tcPr>
            <w:tcW w:w="840" w:type="dxa"/>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локальных актов образовательной</w:t>
            </w:r>
          </w:p>
        </w:tc>
        <w:tc>
          <w:tcPr>
            <w:tcW w:w="3960" w:type="dxa"/>
            <w:vAlign w:val="bottom"/>
          </w:tcPr>
          <w:p w:rsidR="00412BF2" w:rsidRDefault="00412BF2">
            <w:pPr>
              <w:rPr>
                <w:sz w:val="24"/>
                <w:szCs w:val="24"/>
              </w:rPr>
            </w:pPr>
          </w:p>
        </w:tc>
      </w:tr>
      <w:tr w:rsidR="00412BF2">
        <w:trPr>
          <w:trHeight w:val="276"/>
        </w:trPr>
        <w:tc>
          <w:tcPr>
            <w:tcW w:w="840" w:type="dxa"/>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организации; подготовка программ</w:t>
            </w:r>
          </w:p>
        </w:tc>
        <w:tc>
          <w:tcPr>
            <w:tcW w:w="3960" w:type="dxa"/>
            <w:vAlign w:val="bottom"/>
          </w:tcPr>
          <w:p w:rsidR="00412BF2" w:rsidRDefault="00412BF2">
            <w:pPr>
              <w:rPr>
                <w:sz w:val="24"/>
                <w:szCs w:val="24"/>
              </w:rPr>
            </w:pPr>
          </w:p>
        </w:tc>
      </w:tr>
      <w:tr w:rsidR="00412BF2">
        <w:trPr>
          <w:trHeight w:val="276"/>
        </w:trPr>
        <w:tc>
          <w:tcPr>
            <w:tcW w:w="840" w:type="dxa"/>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формирования ИКТ-компетентности</w:t>
            </w:r>
          </w:p>
        </w:tc>
        <w:tc>
          <w:tcPr>
            <w:tcW w:w="3960" w:type="dxa"/>
            <w:vAlign w:val="bottom"/>
          </w:tcPr>
          <w:p w:rsidR="00412BF2" w:rsidRDefault="00412BF2">
            <w:pPr>
              <w:rPr>
                <w:sz w:val="24"/>
                <w:szCs w:val="24"/>
              </w:rPr>
            </w:pPr>
          </w:p>
        </w:tc>
      </w:tr>
      <w:tr w:rsidR="00412BF2">
        <w:trPr>
          <w:trHeight w:val="276"/>
        </w:trPr>
        <w:tc>
          <w:tcPr>
            <w:tcW w:w="840" w:type="dxa"/>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работников образовательной организации</w:t>
            </w:r>
          </w:p>
        </w:tc>
        <w:tc>
          <w:tcPr>
            <w:tcW w:w="3960" w:type="dxa"/>
            <w:vAlign w:val="bottom"/>
          </w:tcPr>
          <w:p w:rsidR="00412BF2" w:rsidRDefault="00412BF2">
            <w:pPr>
              <w:rPr>
                <w:sz w:val="24"/>
                <w:szCs w:val="24"/>
              </w:rPr>
            </w:pPr>
          </w:p>
        </w:tc>
      </w:tr>
      <w:tr w:rsidR="00412BF2">
        <w:trPr>
          <w:trHeight w:val="276"/>
        </w:trPr>
        <w:tc>
          <w:tcPr>
            <w:tcW w:w="840" w:type="dxa"/>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(индивидуальных программ для каждого</w:t>
            </w:r>
          </w:p>
        </w:tc>
        <w:tc>
          <w:tcPr>
            <w:tcW w:w="3960" w:type="dxa"/>
            <w:vAlign w:val="bottom"/>
          </w:tcPr>
          <w:p w:rsidR="00412BF2" w:rsidRDefault="00412BF2">
            <w:pPr>
              <w:rPr>
                <w:sz w:val="24"/>
                <w:szCs w:val="24"/>
              </w:rPr>
            </w:pPr>
          </w:p>
        </w:tc>
      </w:tr>
      <w:tr w:rsidR="00412BF2">
        <w:trPr>
          <w:trHeight w:val="276"/>
        </w:trPr>
        <w:tc>
          <w:tcPr>
            <w:tcW w:w="840" w:type="dxa"/>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работника)</w:t>
            </w:r>
          </w:p>
        </w:tc>
        <w:tc>
          <w:tcPr>
            <w:tcW w:w="3960" w:type="dxa"/>
            <w:vAlign w:val="bottom"/>
          </w:tcPr>
          <w:p w:rsidR="00412BF2" w:rsidRDefault="00412BF2">
            <w:pPr>
              <w:rPr>
                <w:sz w:val="24"/>
                <w:szCs w:val="24"/>
              </w:rPr>
            </w:pPr>
          </w:p>
        </w:tc>
      </w:tr>
      <w:tr w:rsidR="00412BF2">
        <w:trPr>
          <w:trHeight w:val="36"/>
        </w:trPr>
        <w:tc>
          <w:tcPr>
            <w:tcW w:w="840" w:type="dxa"/>
            <w:tcBorders>
              <w:bottom w:val="single" w:sz="8" w:space="0" w:color="auto"/>
            </w:tcBorders>
            <w:vAlign w:val="bottom"/>
          </w:tcPr>
          <w:p w:rsidR="00412BF2" w:rsidRDefault="00412BF2">
            <w:pPr>
              <w:rPr>
                <w:sz w:val="3"/>
                <w:szCs w:val="3"/>
              </w:rPr>
            </w:pPr>
          </w:p>
        </w:tc>
        <w:tc>
          <w:tcPr>
            <w:tcW w:w="4600" w:type="dxa"/>
            <w:tcBorders>
              <w:bottom w:val="single" w:sz="8" w:space="0" w:color="auto"/>
            </w:tcBorders>
            <w:vAlign w:val="bottom"/>
          </w:tcPr>
          <w:p w:rsidR="00412BF2" w:rsidRDefault="00412BF2">
            <w:pPr>
              <w:rPr>
                <w:sz w:val="3"/>
                <w:szCs w:val="3"/>
              </w:rPr>
            </w:pPr>
          </w:p>
        </w:tc>
        <w:tc>
          <w:tcPr>
            <w:tcW w:w="3960" w:type="dxa"/>
            <w:tcBorders>
              <w:bottom w:val="single" w:sz="8" w:space="0" w:color="auto"/>
            </w:tcBorders>
            <w:vAlign w:val="bottom"/>
          </w:tcPr>
          <w:p w:rsidR="00412BF2" w:rsidRDefault="00412BF2">
            <w:pPr>
              <w:rPr>
                <w:sz w:val="3"/>
                <w:szCs w:val="3"/>
              </w:rPr>
            </w:pPr>
          </w:p>
        </w:tc>
      </w:tr>
      <w:tr w:rsidR="00412BF2">
        <w:trPr>
          <w:trHeight w:val="266"/>
        </w:trPr>
        <w:tc>
          <w:tcPr>
            <w:tcW w:w="840" w:type="dxa"/>
            <w:tcBorders>
              <w:right w:val="single" w:sz="8" w:space="0" w:color="auto"/>
            </w:tcBorders>
            <w:vAlign w:val="bottom"/>
          </w:tcPr>
          <w:p w:rsidR="00412BF2" w:rsidRDefault="00762CCB">
            <w:pPr>
              <w:spacing w:line="266" w:lineRule="exact"/>
              <w:jc w:val="center"/>
              <w:rPr>
                <w:sz w:val="20"/>
                <w:szCs w:val="20"/>
              </w:rPr>
            </w:pPr>
            <w:r>
              <w:rPr>
                <w:rFonts w:eastAsia="Times New Roman"/>
                <w:sz w:val="24"/>
                <w:szCs w:val="24"/>
              </w:rPr>
              <w:t>IV</w:t>
            </w:r>
          </w:p>
        </w:tc>
        <w:tc>
          <w:tcPr>
            <w:tcW w:w="4600" w:type="dxa"/>
            <w:vAlign w:val="bottom"/>
          </w:tcPr>
          <w:p w:rsidR="00412BF2" w:rsidRDefault="00762CCB">
            <w:pPr>
              <w:spacing w:line="266" w:lineRule="exact"/>
              <w:ind w:left="120"/>
              <w:rPr>
                <w:sz w:val="20"/>
                <w:szCs w:val="20"/>
              </w:rPr>
            </w:pPr>
            <w:r>
              <w:rPr>
                <w:rFonts w:eastAsia="Times New Roman"/>
                <w:sz w:val="24"/>
                <w:szCs w:val="24"/>
              </w:rPr>
              <w:t>Отображение образовательного процесса в</w:t>
            </w:r>
          </w:p>
        </w:tc>
        <w:tc>
          <w:tcPr>
            <w:tcW w:w="3960" w:type="dxa"/>
            <w:tcBorders>
              <w:right w:val="single" w:sz="8" w:space="0" w:color="auto"/>
            </w:tcBorders>
            <w:vAlign w:val="bottom"/>
          </w:tcPr>
          <w:p w:rsidR="00412BF2" w:rsidRDefault="00762CCB">
            <w:pPr>
              <w:spacing w:line="266" w:lineRule="exact"/>
              <w:ind w:left="80"/>
              <w:rPr>
                <w:sz w:val="20"/>
                <w:szCs w:val="20"/>
              </w:rPr>
            </w:pPr>
            <w:r>
              <w:rPr>
                <w:rFonts w:eastAsia="Times New Roman"/>
                <w:sz w:val="24"/>
                <w:szCs w:val="24"/>
              </w:rPr>
              <w:t>Имеется в</w:t>
            </w: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информационной среде (размещаются</w:t>
            </w:r>
          </w:p>
        </w:tc>
        <w:tc>
          <w:tcPr>
            <w:tcW w:w="3960" w:type="dxa"/>
            <w:tcBorders>
              <w:right w:val="single" w:sz="8" w:space="0" w:color="auto"/>
            </w:tcBorders>
            <w:vAlign w:val="bottom"/>
          </w:tcPr>
          <w:p w:rsidR="00412BF2" w:rsidRDefault="00762CCB">
            <w:pPr>
              <w:ind w:left="80"/>
              <w:rPr>
                <w:sz w:val="20"/>
                <w:szCs w:val="20"/>
              </w:rPr>
            </w:pPr>
            <w:r>
              <w:rPr>
                <w:rFonts w:eastAsia="Times New Roman"/>
                <w:sz w:val="24"/>
                <w:szCs w:val="24"/>
              </w:rPr>
              <w:t>наличии</w:t>
            </w: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домашние задания (текстовая</w:t>
            </w:r>
          </w:p>
        </w:tc>
        <w:tc>
          <w:tcPr>
            <w:tcW w:w="396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формулировка, видеофильм для анализа,</w:t>
            </w:r>
          </w:p>
        </w:tc>
        <w:tc>
          <w:tcPr>
            <w:tcW w:w="396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географическая карта); результаты</w:t>
            </w:r>
          </w:p>
        </w:tc>
        <w:tc>
          <w:tcPr>
            <w:tcW w:w="3960" w:type="dxa"/>
            <w:tcBorders>
              <w:right w:val="single" w:sz="8" w:space="0" w:color="auto"/>
            </w:tcBorders>
            <w:vAlign w:val="bottom"/>
          </w:tcPr>
          <w:p w:rsidR="00412BF2" w:rsidRDefault="00412BF2">
            <w:pPr>
              <w:rPr>
                <w:sz w:val="24"/>
                <w:szCs w:val="24"/>
              </w:rPr>
            </w:pPr>
          </w:p>
        </w:tc>
      </w:tr>
      <w:tr w:rsidR="00412BF2">
        <w:trPr>
          <w:trHeight w:val="277"/>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выполнения аттестационных работ</w:t>
            </w:r>
          </w:p>
        </w:tc>
        <w:tc>
          <w:tcPr>
            <w:tcW w:w="396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обучающихся; творческие работы учителей</w:t>
            </w:r>
          </w:p>
        </w:tc>
        <w:tc>
          <w:tcPr>
            <w:tcW w:w="396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и обучающихся; осуществляется связь</w:t>
            </w:r>
          </w:p>
        </w:tc>
        <w:tc>
          <w:tcPr>
            <w:tcW w:w="396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учителей, администрации, родителей,</w:t>
            </w:r>
          </w:p>
        </w:tc>
        <w:tc>
          <w:tcPr>
            <w:tcW w:w="396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органов управления; осуществляется</w:t>
            </w:r>
          </w:p>
        </w:tc>
        <w:tc>
          <w:tcPr>
            <w:tcW w:w="396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методическая поддержка учителей</w:t>
            </w:r>
          </w:p>
        </w:tc>
        <w:tc>
          <w:tcPr>
            <w:tcW w:w="396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(интернет-школа, интернет-ИПК,</w:t>
            </w:r>
          </w:p>
        </w:tc>
        <w:tc>
          <w:tcPr>
            <w:tcW w:w="396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мультимедиаколлекция)</w:t>
            </w:r>
          </w:p>
        </w:tc>
        <w:tc>
          <w:tcPr>
            <w:tcW w:w="3960" w:type="dxa"/>
            <w:tcBorders>
              <w:right w:val="single" w:sz="8" w:space="0" w:color="auto"/>
            </w:tcBorders>
            <w:vAlign w:val="bottom"/>
          </w:tcPr>
          <w:p w:rsidR="00412BF2" w:rsidRDefault="00412BF2">
            <w:pPr>
              <w:rPr>
                <w:sz w:val="24"/>
                <w:szCs w:val="24"/>
              </w:rPr>
            </w:pPr>
          </w:p>
        </w:tc>
      </w:tr>
      <w:tr w:rsidR="00412BF2">
        <w:trPr>
          <w:trHeight w:val="24"/>
        </w:trPr>
        <w:tc>
          <w:tcPr>
            <w:tcW w:w="840" w:type="dxa"/>
            <w:tcBorders>
              <w:bottom w:val="single" w:sz="8" w:space="0" w:color="auto"/>
              <w:right w:val="single" w:sz="8" w:space="0" w:color="auto"/>
            </w:tcBorders>
            <w:vAlign w:val="bottom"/>
          </w:tcPr>
          <w:p w:rsidR="00412BF2" w:rsidRDefault="00412BF2">
            <w:pPr>
              <w:rPr>
                <w:sz w:val="2"/>
                <w:szCs w:val="2"/>
              </w:rPr>
            </w:pPr>
          </w:p>
        </w:tc>
        <w:tc>
          <w:tcPr>
            <w:tcW w:w="4600" w:type="dxa"/>
            <w:tcBorders>
              <w:bottom w:val="single" w:sz="8" w:space="0" w:color="auto"/>
            </w:tcBorders>
            <w:vAlign w:val="bottom"/>
          </w:tcPr>
          <w:p w:rsidR="00412BF2" w:rsidRDefault="00412BF2">
            <w:pPr>
              <w:rPr>
                <w:sz w:val="2"/>
                <w:szCs w:val="2"/>
              </w:rPr>
            </w:pPr>
          </w:p>
        </w:tc>
        <w:tc>
          <w:tcPr>
            <w:tcW w:w="3960" w:type="dxa"/>
            <w:tcBorders>
              <w:bottom w:val="single" w:sz="8" w:space="0" w:color="auto"/>
              <w:right w:val="single" w:sz="8" w:space="0" w:color="auto"/>
            </w:tcBorders>
            <w:vAlign w:val="bottom"/>
          </w:tcPr>
          <w:p w:rsidR="00412BF2" w:rsidRDefault="00412BF2">
            <w:pPr>
              <w:rPr>
                <w:sz w:val="2"/>
                <w:szCs w:val="2"/>
              </w:rPr>
            </w:pPr>
          </w:p>
        </w:tc>
      </w:tr>
      <w:tr w:rsidR="00412BF2">
        <w:trPr>
          <w:trHeight w:val="275"/>
        </w:trPr>
        <w:tc>
          <w:tcPr>
            <w:tcW w:w="840" w:type="dxa"/>
            <w:tcBorders>
              <w:right w:val="single" w:sz="8" w:space="0" w:color="auto"/>
            </w:tcBorders>
            <w:vAlign w:val="bottom"/>
          </w:tcPr>
          <w:p w:rsidR="00412BF2" w:rsidRDefault="00762CCB">
            <w:pPr>
              <w:spacing w:line="274" w:lineRule="exact"/>
              <w:jc w:val="center"/>
              <w:rPr>
                <w:sz w:val="20"/>
                <w:szCs w:val="20"/>
              </w:rPr>
            </w:pPr>
            <w:r>
              <w:rPr>
                <w:rFonts w:eastAsia="Times New Roman"/>
                <w:sz w:val="24"/>
                <w:szCs w:val="24"/>
              </w:rPr>
              <w:t>V</w:t>
            </w:r>
          </w:p>
        </w:tc>
        <w:tc>
          <w:tcPr>
            <w:tcW w:w="4600" w:type="dxa"/>
            <w:vAlign w:val="bottom"/>
          </w:tcPr>
          <w:p w:rsidR="00412BF2" w:rsidRDefault="00762CCB">
            <w:pPr>
              <w:spacing w:line="274" w:lineRule="exact"/>
              <w:ind w:left="120"/>
              <w:rPr>
                <w:sz w:val="20"/>
                <w:szCs w:val="20"/>
              </w:rPr>
            </w:pPr>
            <w:r>
              <w:rPr>
                <w:rFonts w:eastAsia="Times New Roman"/>
                <w:sz w:val="24"/>
                <w:szCs w:val="24"/>
              </w:rPr>
              <w:t>Компоненты на бумажных носителях</w:t>
            </w:r>
          </w:p>
        </w:tc>
        <w:tc>
          <w:tcPr>
            <w:tcW w:w="3960" w:type="dxa"/>
            <w:tcBorders>
              <w:right w:val="single" w:sz="8" w:space="0" w:color="auto"/>
            </w:tcBorders>
            <w:vAlign w:val="bottom"/>
          </w:tcPr>
          <w:p w:rsidR="00412BF2" w:rsidRDefault="00762CCB">
            <w:pPr>
              <w:spacing w:line="274" w:lineRule="exact"/>
              <w:ind w:left="80"/>
              <w:rPr>
                <w:sz w:val="20"/>
                <w:szCs w:val="20"/>
              </w:rPr>
            </w:pPr>
            <w:r>
              <w:rPr>
                <w:rFonts w:eastAsia="Times New Roman"/>
                <w:sz w:val="24"/>
                <w:szCs w:val="24"/>
              </w:rPr>
              <w:t>Имеется в</w:t>
            </w:r>
          </w:p>
        </w:tc>
      </w:tr>
      <w:tr w:rsidR="00412BF2">
        <w:trPr>
          <w:trHeight w:val="276"/>
        </w:trPr>
        <w:tc>
          <w:tcPr>
            <w:tcW w:w="840" w:type="dxa"/>
            <w:tcBorders>
              <w:right w:val="single" w:sz="8" w:space="0" w:color="auto"/>
            </w:tcBorders>
            <w:vAlign w:val="bottom"/>
          </w:tcPr>
          <w:p w:rsidR="00412BF2" w:rsidRDefault="00412BF2">
            <w:pPr>
              <w:rPr>
                <w:sz w:val="23"/>
                <w:szCs w:val="23"/>
              </w:rPr>
            </w:pPr>
          </w:p>
        </w:tc>
        <w:tc>
          <w:tcPr>
            <w:tcW w:w="4600" w:type="dxa"/>
            <w:vAlign w:val="bottom"/>
          </w:tcPr>
          <w:p w:rsidR="00412BF2" w:rsidRDefault="00762CCB">
            <w:pPr>
              <w:rPr>
                <w:sz w:val="20"/>
                <w:szCs w:val="20"/>
              </w:rPr>
            </w:pPr>
            <w:r>
              <w:rPr>
                <w:rFonts w:eastAsia="Times New Roman"/>
                <w:sz w:val="24"/>
                <w:szCs w:val="24"/>
              </w:rPr>
              <w:t>(учебники (органайзеры); рабочие тетради</w:t>
            </w:r>
          </w:p>
        </w:tc>
        <w:tc>
          <w:tcPr>
            <w:tcW w:w="3960" w:type="dxa"/>
            <w:tcBorders>
              <w:right w:val="single" w:sz="8" w:space="0" w:color="auto"/>
            </w:tcBorders>
            <w:vAlign w:val="bottom"/>
          </w:tcPr>
          <w:p w:rsidR="00412BF2" w:rsidRDefault="00762CCB">
            <w:pPr>
              <w:ind w:left="80"/>
              <w:rPr>
                <w:sz w:val="20"/>
                <w:szCs w:val="20"/>
              </w:rPr>
            </w:pPr>
            <w:r>
              <w:rPr>
                <w:rFonts w:eastAsia="Times New Roman"/>
                <w:sz w:val="24"/>
                <w:szCs w:val="24"/>
              </w:rPr>
              <w:t>наличии</w:t>
            </w:r>
          </w:p>
        </w:tc>
      </w:tr>
      <w:tr w:rsidR="00412BF2">
        <w:trPr>
          <w:trHeight w:val="276"/>
        </w:trPr>
        <w:tc>
          <w:tcPr>
            <w:tcW w:w="840" w:type="dxa"/>
            <w:tcBorders>
              <w:right w:val="single" w:sz="8" w:space="0" w:color="auto"/>
            </w:tcBorders>
            <w:vAlign w:val="bottom"/>
          </w:tcPr>
          <w:p w:rsidR="00412BF2" w:rsidRDefault="00412BF2">
            <w:pPr>
              <w:rPr>
                <w:sz w:val="24"/>
                <w:szCs w:val="24"/>
              </w:rPr>
            </w:pPr>
          </w:p>
        </w:tc>
        <w:tc>
          <w:tcPr>
            <w:tcW w:w="4600" w:type="dxa"/>
            <w:vAlign w:val="bottom"/>
          </w:tcPr>
          <w:p w:rsidR="00412BF2" w:rsidRDefault="00762CCB">
            <w:pPr>
              <w:rPr>
                <w:sz w:val="20"/>
                <w:szCs w:val="20"/>
              </w:rPr>
            </w:pPr>
            <w:r>
              <w:rPr>
                <w:rFonts w:eastAsia="Times New Roman"/>
                <w:sz w:val="24"/>
                <w:szCs w:val="24"/>
              </w:rPr>
              <w:t>(тетради-тренажеры)</w:t>
            </w:r>
          </w:p>
        </w:tc>
        <w:tc>
          <w:tcPr>
            <w:tcW w:w="3960" w:type="dxa"/>
            <w:tcBorders>
              <w:right w:val="single" w:sz="8" w:space="0" w:color="auto"/>
            </w:tcBorders>
            <w:vAlign w:val="bottom"/>
          </w:tcPr>
          <w:p w:rsidR="00412BF2" w:rsidRDefault="00412BF2">
            <w:pPr>
              <w:rPr>
                <w:sz w:val="24"/>
                <w:szCs w:val="24"/>
              </w:rPr>
            </w:pPr>
          </w:p>
        </w:tc>
      </w:tr>
      <w:tr w:rsidR="00412BF2">
        <w:trPr>
          <w:trHeight w:val="27"/>
        </w:trPr>
        <w:tc>
          <w:tcPr>
            <w:tcW w:w="840" w:type="dxa"/>
            <w:tcBorders>
              <w:bottom w:val="single" w:sz="8" w:space="0" w:color="auto"/>
              <w:right w:val="single" w:sz="8" w:space="0" w:color="auto"/>
            </w:tcBorders>
            <w:vAlign w:val="bottom"/>
          </w:tcPr>
          <w:p w:rsidR="00412BF2" w:rsidRDefault="00412BF2">
            <w:pPr>
              <w:rPr>
                <w:sz w:val="2"/>
                <w:szCs w:val="2"/>
              </w:rPr>
            </w:pPr>
          </w:p>
        </w:tc>
        <w:tc>
          <w:tcPr>
            <w:tcW w:w="4600" w:type="dxa"/>
            <w:tcBorders>
              <w:bottom w:val="single" w:sz="8" w:space="0" w:color="auto"/>
            </w:tcBorders>
            <w:vAlign w:val="bottom"/>
          </w:tcPr>
          <w:p w:rsidR="00412BF2" w:rsidRDefault="00412BF2">
            <w:pPr>
              <w:rPr>
                <w:sz w:val="2"/>
                <w:szCs w:val="2"/>
              </w:rPr>
            </w:pPr>
          </w:p>
        </w:tc>
        <w:tc>
          <w:tcPr>
            <w:tcW w:w="3960" w:type="dxa"/>
            <w:tcBorders>
              <w:bottom w:val="single" w:sz="8" w:space="0" w:color="auto"/>
              <w:right w:val="single" w:sz="8" w:space="0" w:color="auto"/>
            </w:tcBorders>
            <w:vAlign w:val="bottom"/>
          </w:tcPr>
          <w:p w:rsidR="00412BF2" w:rsidRDefault="00412BF2">
            <w:pPr>
              <w:rPr>
                <w:sz w:val="2"/>
                <w:szCs w:val="2"/>
              </w:rPr>
            </w:pPr>
          </w:p>
        </w:tc>
      </w:tr>
    </w:tbl>
    <w:p w:rsidR="00412BF2" w:rsidRDefault="006432E5">
      <w:pPr>
        <w:spacing w:line="20" w:lineRule="exact"/>
        <w:rPr>
          <w:sz w:val="20"/>
          <w:szCs w:val="20"/>
        </w:rPr>
      </w:pPr>
      <w:r>
        <w:rPr>
          <w:sz w:val="20"/>
          <w:szCs w:val="20"/>
        </w:rPr>
        <w:pict>
          <v:line id="Shape 21" o:spid="_x0000_s1046" style="position:absolute;z-index:251581952;visibility:visible;mso-wrap-distance-left:0;mso-wrap-distance-right:0;mso-position-horizontal-relative:text;mso-position-vertical-relative:text" from="12.7pt,-224.95pt" to="52.9pt,-224.95pt" o:allowincell="f" strokecolor="white" strokeweight=".84pt"/>
        </w:pict>
      </w:r>
      <w:r>
        <w:rPr>
          <w:sz w:val="20"/>
          <w:szCs w:val="20"/>
        </w:rPr>
        <w:pict>
          <v:rect id="Shape 22" o:spid="_x0000_s1047" style="position:absolute;margin-left:52.75pt;margin-top:-226.1pt;width:1.05pt;height:1.6pt;z-index:-251539968;visibility:visible;mso-wrap-distance-left:0;mso-wrap-distance-right:0;mso-position-horizontal-relative:text;mso-position-vertical-relative:text" o:allowincell="f" fillcolor="black" stroked="f"/>
        </w:pict>
      </w:r>
      <w:r>
        <w:rPr>
          <w:sz w:val="20"/>
          <w:szCs w:val="20"/>
        </w:rPr>
        <w:pict>
          <v:line id="Shape 23" o:spid="_x0000_s1048" style="position:absolute;z-index:251582976;visibility:visible;mso-wrap-distance-left:0;mso-wrap-distance-right:0;mso-position-horizontal-relative:text;mso-position-vertical-relative:text" from="53.65pt,-224.95pt" to="286.5pt,-224.95pt" o:allowincell="f" strokecolor="white" strokeweight=".84pt"/>
        </w:pict>
      </w:r>
      <w:r>
        <w:rPr>
          <w:sz w:val="20"/>
          <w:szCs w:val="20"/>
        </w:rPr>
        <w:pict>
          <v:line id="Shape 24" o:spid="_x0000_s1049" style="position:absolute;z-index:251584000;visibility:visible;mso-wrap-distance-left:0;mso-wrap-distance-right:0;mso-position-horizontal-relative:text;mso-position-vertical-relative:text" from="287.2pt,-224.95pt" to="383.95pt,-224.95pt" o:allowincell="f" strokecolor="white" strokeweight=".84pt"/>
        </w:pict>
      </w:r>
      <w:r>
        <w:rPr>
          <w:sz w:val="20"/>
          <w:szCs w:val="20"/>
        </w:rPr>
        <w:pict>
          <v:line id="Shape 25" o:spid="_x0000_s1050" style="position:absolute;z-index:251585024;visibility:visible;mso-wrap-distance-left:0;mso-wrap-distance-right:0;mso-position-horizontal-relative:text;mso-position-vertical-relative:text" from="384.7pt,-224.95pt" to="481.4pt,-224.95pt" o:allowincell="f" strokecolor="white" strokeweight=".84pt"/>
        </w:pict>
      </w:r>
      <w:r>
        <w:rPr>
          <w:sz w:val="20"/>
          <w:szCs w:val="20"/>
        </w:rPr>
        <w:pict>
          <v:rect id="Shape 26" o:spid="_x0000_s1051" style="position:absolute;margin-left:481.25pt;margin-top:-226.1pt;width:1.05pt;height:1.6pt;z-index:-251538944;visibility:visible;mso-wrap-distance-left:0;mso-wrap-distance-right:0;mso-position-horizontal-relative:text;mso-position-vertical-relative:text" o:allowincell="f" fillcolor="black" stroked="f"/>
        </w:pict>
      </w:r>
      <w:r>
        <w:rPr>
          <w:sz w:val="20"/>
          <w:szCs w:val="20"/>
        </w:rPr>
        <w:pict>
          <v:line id="Shape 27" o:spid="_x0000_s1052" style="position:absolute;z-index:251586048;visibility:visible;mso-wrap-distance-left:0;mso-wrap-distance-right:0;mso-position-horizontal-relative:text;mso-position-vertical-relative:text" from="12.7pt,-43.25pt" to="52.9pt,-43.25pt" o:allowincell="f" strokecolor="white" strokeweight=".84pt"/>
        </w:pict>
      </w:r>
      <w:r>
        <w:rPr>
          <w:sz w:val="20"/>
          <w:szCs w:val="20"/>
        </w:rPr>
        <w:pict>
          <v:line id="Shape 28" o:spid="_x0000_s1053" style="position:absolute;z-index:251587072;visibility:visible;mso-wrap-distance-left:0;mso-wrap-distance-right:0;mso-position-horizontal-relative:text;mso-position-vertical-relative:text" from="53.65pt,-43.25pt" to="286.5pt,-43.25pt" o:allowincell="f" strokecolor="white" strokeweight=".84pt"/>
        </w:pict>
      </w:r>
      <w:r>
        <w:rPr>
          <w:sz w:val="20"/>
          <w:szCs w:val="20"/>
        </w:rPr>
        <w:pict>
          <v:line id="Shape 29" o:spid="_x0000_s1054" style="position:absolute;z-index:251588096;visibility:visible;mso-wrap-distance-left:0;mso-wrap-distance-right:0;mso-position-horizontal-relative:text;mso-position-vertical-relative:text" from="287.2pt,-43.25pt" to="383.95pt,-43.25pt" o:allowincell="f" strokecolor="white" strokeweight=".84pt"/>
        </w:pict>
      </w:r>
      <w:r>
        <w:rPr>
          <w:sz w:val="20"/>
          <w:szCs w:val="20"/>
        </w:rPr>
        <w:pict>
          <v:line id="Shape 30" o:spid="_x0000_s1055" style="position:absolute;z-index:251589120;visibility:visible;mso-wrap-distance-left:0;mso-wrap-distance-right:0;mso-position-horizontal-relative:text;mso-position-vertical-relative:text" from="384.7pt,-43.25pt" to="481.4pt,-43.25pt" o:allowincell="f" strokecolor="white" strokeweight=".84pt"/>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rsidP="000A47FE">
      <w:pPr>
        <w:rPr>
          <w:sz w:val="20"/>
          <w:szCs w:val="20"/>
        </w:rPr>
      </w:pPr>
    </w:p>
    <w:tbl>
      <w:tblPr>
        <w:tblW w:w="0" w:type="auto"/>
        <w:tblInd w:w="250" w:type="dxa"/>
        <w:tblLayout w:type="fixed"/>
        <w:tblCellMar>
          <w:left w:w="0" w:type="dxa"/>
          <w:right w:w="0" w:type="dxa"/>
        </w:tblCellMar>
        <w:tblLook w:val="04A0"/>
      </w:tblPr>
      <w:tblGrid>
        <w:gridCol w:w="840"/>
        <w:gridCol w:w="4680"/>
        <w:gridCol w:w="1940"/>
        <w:gridCol w:w="1940"/>
      </w:tblGrid>
      <w:tr w:rsidR="00412BF2">
        <w:trPr>
          <w:trHeight w:val="297"/>
        </w:trPr>
        <w:tc>
          <w:tcPr>
            <w:tcW w:w="840" w:type="dxa"/>
            <w:tcBorders>
              <w:top w:val="single" w:sz="8" w:space="0" w:color="auto"/>
              <w:left w:val="single" w:sz="8" w:space="0" w:color="auto"/>
              <w:right w:val="single" w:sz="8" w:space="0" w:color="auto"/>
            </w:tcBorders>
            <w:vAlign w:val="bottom"/>
          </w:tcPr>
          <w:p w:rsidR="00412BF2" w:rsidRDefault="00762CCB">
            <w:pPr>
              <w:ind w:left="340"/>
              <w:rPr>
                <w:sz w:val="20"/>
                <w:szCs w:val="20"/>
              </w:rPr>
            </w:pPr>
            <w:r>
              <w:rPr>
                <w:rFonts w:eastAsia="Times New Roman"/>
                <w:sz w:val="24"/>
                <w:szCs w:val="24"/>
              </w:rPr>
              <w:t>VI</w:t>
            </w:r>
          </w:p>
        </w:tc>
        <w:tc>
          <w:tcPr>
            <w:tcW w:w="4680" w:type="dxa"/>
            <w:tcBorders>
              <w:top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Компоненты на CD и DVD (электронные</w:t>
            </w:r>
          </w:p>
        </w:tc>
        <w:tc>
          <w:tcPr>
            <w:tcW w:w="1940" w:type="dxa"/>
            <w:tcBorders>
              <w:top w:val="single" w:sz="8" w:space="0" w:color="auto"/>
              <w:right w:val="single" w:sz="8" w:space="0" w:color="auto"/>
            </w:tcBorders>
            <w:vAlign w:val="bottom"/>
          </w:tcPr>
          <w:p w:rsidR="00412BF2" w:rsidRDefault="00762CCB">
            <w:pPr>
              <w:rPr>
                <w:sz w:val="20"/>
                <w:szCs w:val="20"/>
              </w:rPr>
            </w:pPr>
            <w:r>
              <w:rPr>
                <w:rFonts w:eastAsia="Times New Roman"/>
                <w:sz w:val="24"/>
                <w:szCs w:val="24"/>
              </w:rPr>
              <w:t>Имеется в</w:t>
            </w:r>
          </w:p>
        </w:tc>
        <w:tc>
          <w:tcPr>
            <w:tcW w:w="1940" w:type="dxa"/>
            <w:tcBorders>
              <w:top w:val="single" w:sz="8" w:space="0" w:color="auto"/>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приложения к учебникам; электронные</w:t>
            </w:r>
          </w:p>
        </w:tc>
        <w:tc>
          <w:tcPr>
            <w:tcW w:w="1940" w:type="dxa"/>
            <w:tcBorders>
              <w:right w:val="single" w:sz="8" w:space="0" w:color="auto"/>
            </w:tcBorders>
            <w:vAlign w:val="bottom"/>
          </w:tcPr>
          <w:p w:rsidR="00412BF2" w:rsidRDefault="00762CCB">
            <w:pPr>
              <w:rPr>
                <w:sz w:val="20"/>
                <w:szCs w:val="20"/>
              </w:rPr>
            </w:pPr>
            <w:r>
              <w:rPr>
                <w:rFonts w:eastAsia="Times New Roman"/>
                <w:sz w:val="24"/>
                <w:szCs w:val="24"/>
              </w:rPr>
              <w:t>наличии</w:t>
            </w: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наглядные пособия; электронные</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76"/>
        </w:trPr>
        <w:tc>
          <w:tcPr>
            <w:tcW w:w="840" w:type="dxa"/>
            <w:tcBorders>
              <w:left w:val="single" w:sz="8" w:space="0" w:color="auto"/>
              <w:right w:val="single" w:sz="8" w:space="0" w:color="auto"/>
            </w:tcBorders>
            <w:vAlign w:val="bottom"/>
          </w:tcPr>
          <w:p w:rsidR="00412BF2" w:rsidRDefault="00412BF2">
            <w:pPr>
              <w:rPr>
                <w:sz w:val="24"/>
                <w:szCs w:val="24"/>
              </w:rPr>
            </w:pPr>
          </w:p>
        </w:tc>
        <w:tc>
          <w:tcPr>
            <w:tcW w:w="4680" w:type="dxa"/>
            <w:tcBorders>
              <w:right w:val="single" w:sz="8" w:space="0" w:color="auto"/>
            </w:tcBorders>
            <w:vAlign w:val="bottom"/>
          </w:tcPr>
          <w:p w:rsidR="00412BF2" w:rsidRDefault="00762CCB">
            <w:pPr>
              <w:rPr>
                <w:sz w:val="20"/>
                <w:szCs w:val="20"/>
              </w:rPr>
            </w:pPr>
            <w:r>
              <w:rPr>
                <w:rFonts w:eastAsia="Times New Roman"/>
                <w:sz w:val="24"/>
                <w:szCs w:val="24"/>
              </w:rPr>
              <w:t>тренажеры; электронные практикумы)</w:t>
            </w:r>
          </w:p>
        </w:tc>
        <w:tc>
          <w:tcPr>
            <w:tcW w:w="1940" w:type="dxa"/>
            <w:tcBorders>
              <w:right w:val="single" w:sz="8" w:space="0" w:color="auto"/>
            </w:tcBorders>
            <w:vAlign w:val="bottom"/>
          </w:tcPr>
          <w:p w:rsidR="00412BF2" w:rsidRDefault="00412BF2">
            <w:pPr>
              <w:rPr>
                <w:sz w:val="24"/>
                <w:szCs w:val="24"/>
              </w:rPr>
            </w:pPr>
          </w:p>
        </w:tc>
        <w:tc>
          <w:tcPr>
            <w:tcW w:w="1940" w:type="dxa"/>
            <w:tcBorders>
              <w:right w:val="single" w:sz="8" w:space="0" w:color="auto"/>
            </w:tcBorders>
            <w:vAlign w:val="bottom"/>
          </w:tcPr>
          <w:p w:rsidR="00412BF2" w:rsidRDefault="00412BF2">
            <w:pPr>
              <w:rPr>
                <w:sz w:val="24"/>
                <w:szCs w:val="24"/>
              </w:rPr>
            </w:pPr>
          </w:p>
        </w:tc>
      </w:tr>
      <w:tr w:rsidR="00412BF2">
        <w:trPr>
          <w:trHeight w:val="24"/>
        </w:trPr>
        <w:tc>
          <w:tcPr>
            <w:tcW w:w="840" w:type="dxa"/>
            <w:tcBorders>
              <w:left w:val="single" w:sz="8" w:space="0" w:color="auto"/>
              <w:bottom w:val="single" w:sz="8" w:space="0" w:color="auto"/>
              <w:right w:val="single" w:sz="8" w:space="0" w:color="auto"/>
            </w:tcBorders>
            <w:vAlign w:val="bottom"/>
          </w:tcPr>
          <w:p w:rsidR="00412BF2" w:rsidRDefault="00412BF2">
            <w:pPr>
              <w:rPr>
                <w:sz w:val="2"/>
                <w:szCs w:val="2"/>
              </w:rPr>
            </w:pPr>
          </w:p>
        </w:tc>
        <w:tc>
          <w:tcPr>
            <w:tcW w:w="4680" w:type="dxa"/>
            <w:tcBorders>
              <w:bottom w:val="single" w:sz="8" w:space="0" w:color="auto"/>
              <w:right w:val="single" w:sz="8" w:space="0" w:color="auto"/>
            </w:tcBorders>
            <w:vAlign w:val="bottom"/>
          </w:tcPr>
          <w:p w:rsidR="00412BF2" w:rsidRDefault="00412BF2">
            <w:pPr>
              <w:rPr>
                <w:sz w:val="2"/>
                <w:szCs w:val="2"/>
              </w:rPr>
            </w:pPr>
          </w:p>
        </w:tc>
        <w:tc>
          <w:tcPr>
            <w:tcW w:w="1940" w:type="dxa"/>
            <w:tcBorders>
              <w:bottom w:val="single" w:sz="8" w:space="0" w:color="auto"/>
              <w:right w:val="single" w:sz="8" w:space="0" w:color="auto"/>
            </w:tcBorders>
            <w:vAlign w:val="bottom"/>
          </w:tcPr>
          <w:p w:rsidR="00412BF2" w:rsidRDefault="00412BF2">
            <w:pPr>
              <w:rPr>
                <w:sz w:val="2"/>
                <w:szCs w:val="2"/>
              </w:rPr>
            </w:pPr>
          </w:p>
        </w:tc>
        <w:tc>
          <w:tcPr>
            <w:tcW w:w="1940" w:type="dxa"/>
            <w:tcBorders>
              <w:bottom w:val="single" w:sz="8" w:space="0" w:color="auto"/>
              <w:right w:val="single" w:sz="8" w:space="0" w:color="auto"/>
            </w:tcBorders>
            <w:vAlign w:val="bottom"/>
          </w:tcPr>
          <w:p w:rsidR="00412BF2" w:rsidRDefault="00412BF2">
            <w:pPr>
              <w:rPr>
                <w:sz w:val="2"/>
                <w:szCs w:val="2"/>
              </w:rPr>
            </w:pPr>
          </w:p>
        </w:tc>
      </w:tr>
    </w:tbl>
    <w:p w:rsidR="00412BF2" w:rsidRDefault="00412BF2">
      <w:pPr>
        <w:spacing w:line="283" w:lineRule="exact"/>
        <w:rPr>
          <w:sz w:val="20"/>
          <w:szCs w:val="20"/>
        </w:rPr>
      </w:pPr>
    </w:p>
    <w:p w:rsidR="00412BF2" w:rsidRDefault="00762CCB">
      <w:pPr>
        <w:spacing w:line="232" w:lineRule="auto"/>
        <w:ind w:left="980" w:right="280"/>
        <w:rPr>
          <w:sz w:val="20"/>
          <w:szCs w:val="20"/>
        </w:rPr>
      </w:pPr>
      <w:r>
        <w:rPr>
          <w:rFonts w:eastAsia="Times New Roman"/>
          <w:b/>
          <w:bCs/>
          <w:i/>
          <w:iCs/>
          <w:sz w:val="24"/>
          <w:szCs w:val="24"/>
        </w:rPr>
        <w:t xml:space="preserve">3.2.6. Механизмы достижения целевых ориентиров в системе условий </w:t>
      </w:r>
      <w:r>
        <w:rPr>
          <w:rFonts w:eastAsia="Times New Roman"/>
          <w:sz w:val="24"/>
          <w:szCs w:val="24"/>
        </w:rPr>
        <w:t>Интегративным результатом выполнения требований основной образовательной</w:t>
      </w:r>
    </w:p>
    <w:p w:rsidR="00412BF2" w:rsidRDefault="00412BF2">
      <w:pPr>
        <w:spacing w:line="14" w:lineRule="exact"/>
        <w:rPr>
          <w:sz w:val="20"/>
          <w:szCs w:val="20"/>
        </w:rPr>
      </w:pPr>
    </w:p>
    <w:p w:rsidR="00412BF2" w:rsidRDefault="000A47FE">
      <w:pPr>
        <w:spacing w:line="237" w:lineRule="auto"/>
        <w:ind w:left="260" w:right="280"/>
        <w:jc w:val="both"/>
        <w:rPr>
          <w:sz w:val="20"/>
          <w:szCs w:val="20"/>
        </w:rPr>
      </w:pPr>
      <w:r>
        <w:rPr>
          <w:rFonts w:eastAsia="Times New Roman"/>
          <w:sz w:val="24"/>
          <w:szCs w:val="24"/>
        </w:rPr>
        <w:t>программы МОУ «СОШ им. Героя Советского Союза Н.Г. Маркелова с. Красная Звезда Ртищевского района Саратовской области»</w:t>
      </w:r>
      <w:r w:rsidR="00762CCB">
        <w:rPr>
          <w:rFonts w:eastAsia="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реализующей ООП ООО, условия:</w:t>
      </w:r>
    </w:p>
    <w:p w:rsidR="00412BF2" w:rsidRDefault="00412BF2">
      <w:pPr>
        <w:spacing w:line="3" w:lineRule="exact"/>
        <w:rPr>
          <w:sz w:val="20"/>
          <w:szCs w:val="20"/>
        </w:rPr>
      </w:pPr>
    </w:p>
    <w:p w:rsidR="00412BF2" w:rsidRDefault="00762CCB" w:rsidP="00762CCB">
      <w:pPr>
        <w:numPr>
          <w:ilvl w:val="0"/>
          <w:numId w:val="72"/>
        </w:numPr>
        <w:tabs>
          <w:tab w:val="left" w:pos="1260"/>
        </w:tabs>
        <w:ind w:left="1260" w:hanging="290"/>
        <w:rPr>
          <w:rFonts w:ascii="Symbol" w:eastAsia="Symbol" w:hAnsi="Symbol" w:cs="Symbol"/>
          <w:sz w:val="24"/>
          <w:szCs w:val="24"/>
        </w:rPr>
      </w:pPr>
      <w:r>
        <w:rPr>
          <w:rFonts w:eastAsia="Times New Roman"/>
          <w:sz w:val="24"/>
          <w:szCs w:val="24"/>
        </w:rPr>
        <w:t>соответствуют требованиям ФГОС ООО;</w:t>
      </w:r>
    </w:p>
    <w:p w:rsidR="00412BF2" w:rsidRDefault="00762CCB" w:rsidP="00762CCB">
      <w:pPr>
        <w:numPr>
          <w:ilvl w:val="0"/>
          <w:numId w:val="72"/>
        </w:numPr>
        <w:tabs>
          <w:tab w:val="left" w:pos="1260"/>
        </w:tabs>
        <w:spacing w:line="239" w:lineRule="auto"/>
        <w:ind w:left="1260" w:hanging="290"/>
        <w:rPr>
          <w:rFonts w:ascii="Symbol" w:eastAsia="Symbol" w:hAnsi="Symbol" w:cs="Symbol"/>
          <w:sz w:val="24"/>
          <w:szCs w:val="24"/>
        </w:rPr>
      </w:pPr>
      <w:r>
        <w:rPr>
          <w:rFonts w:eastAsia="Times New Roman"/>
          <w:sz w:val="24"/>
          <w:szCs w:val="24"/>
        </w:rPr>
        <w:t>обеспечивают   достижение   планируемых   результатов   освоенияосновной</w:t>
      </w:r>
    </w:p>
    <w:p w:rsidR="00412BF2" w:rsidRDefault="00412BF2">
      <w:pPr>
        <w:spacing w:line="9" w:lineRule="exact"/>
        <w:rPr>
          <w:rFonts w:ascii="Symbol" w:eastAsia="Symbol" w:hAnsi="Symbol" w:cs="Symbol"/>
          <w:sz w:val="24"/>
          <w:szCs w:val="24"/>
        </w:rPr>
      </w:pPr>
    </w:p>
    <w:p w:rsidR="00412BF2" w:rsidRDefault="00762CCB">
      <w:pPr>
        <w:spacing w:line="234" w:lineRule="auto"/>
        <w:ind w:left="260" w:right="280"/>
        <w:rPr>
          <w:rFonts w:ascii="Symbol" w:eastAsia="Symbol" w:hAnsi="Symbol" w:cs="Symbol"/>
          <w:sz w:val="24"/>
          <w:szCs w:val="24"/>
        </w:rPr>
      </w:pPr>
      <w:r>
        <w:rPr>
          <w:rFonts w:eastAsia="Times New Roman"/>
          <w:sz w:val="24"/>
          <w:szCs w:val="24"/>
        </w:rPr>
        <w:t>образовательной программы образовательной организации иреализацию предусмотренных в ней образовательных программ;</w:t>
      </w:r>
    </w:p>
    <w:p w:rsidR="00412BF2" w:rsidRDefault="00412BF2">
      <w:pPr>
        <w:spacing w:line="33" w:lineRule="exact"/>
        <w:rPr>
          <w:rFonts w:ascii="Symbol" w:eastAsia="Symbol" w:hAnsi="Symbol" w:cs="Symbol"/>
          <w:sz w:val="24"/>
          <w:szCs w:val="24"/>
        </w:rPr>
      </w:pPr>
    </w:p>
    <w:p w:rsidR="00412BF2" w:rsidRDefault="00762CCB" w:rsidP="00762CCB">
      <w:pPr>
        <w:numPr>
          <w:ilvl w:val="0"/>
          <w:numId w:val="72"/>
        </w:numPr>
        <w:tabs>
          <w:tab w:val="left" w:pos="1254"/>
        </w:tabs>
        <w:spacing w:line="227" w:lineRule="auto"/>
        <w:ind w:left="260" w:right="280" w:firstLine="710"/>
        <w:rPr>
          <w:rFonts w:ascii="Symbol" w:eastAsia="Symbol" w:hAnsi="Symbol" w:cs="Symbol"/>
          <w:sz w:val="24"/>
          <w:szCs w:val="24"/>
        </w:rPr>
      </w:pPr>
      <w:r>
        <w:rPr>
          <w:rFonts w:eastAsia="Times New Roman"/>
          <w:sz w:val="24"/>
          <w:szCs w:val="24"/>
        </w:rPr>
        <w:t>учитывают особенности образовательной организации, ееорганизационную структуру, запросы участников образовательного процесса;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72"/>
        </w:numPr>
        <w:tabs>
          <w:tab w:val="left" w:pos="1254"/>
        </w:tabs>
        <w:spacing w:line="226" w:lineRule="auto"/>
        <w:ind w:left="260" w:right="280" w:firstLine="710"/>
        <w:rPr>
          <w:rFonts w:ascii="Symbol" w:eastAsia="Symbol" w:hAnsi="Symbol" w:cs="Symbol"/>
          <w:sz w:val="24"/>
          <w:szCs w:val="24"/>
        </w:rPr>
      </w:pPr>
      <w:r>
        <w:rPr>
          <w:rFonts w:eastAsia="Times New Roman"/>
          <w:sz w:val="24"/>
          <w:szCs w:val="24"/>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412BF2" w:rsidRDefault="00412BF2">
      <w:pPr>
        <w:spacing w:line="294" w:lineRule="exact"/>
        <w:rPr>
          <w:sz w:val="20"/>
          <w:szCs w:val="20"/>
        </w:rPr>
      </w:pPr>
    </w:p>
    <w:p w:rsidR="004632FC" w:rsidRDefault="004632FC">
      <w:pPr>
        <w:tabs>
          <w:tab w:val="left" w:pos="1680"/>
        </w:tabs>
        <w:spacing w:line="234" w:lineRule="auto"/>
        <w:ind w:left="1700" w:right="1000" w:hanging="719"/>
        <w:rPr>
          <w:rFonts w:eastAsia="Times New Roman"/>
          <w:b/>
          <w:bCs/>
          <w:i/>
          <w:iCs/>
          <w:sz w:val="24"/>
          <w:szCs w:val="24"/>
        </w:rPr>
      </w:pPr>
    </w:p>
    <w:p w:rsidR="004632FC" w:rsidRDefault="004632FC">
      <w:pPr>
        <w:tabs>
          <w:tab w:val="left" w:pos="1680"/>
        </w:tabs>
        <w:spacing w:line="234" w:lineRule="auto"/>
        <w:ind w:left="1700" w:right="1000" w:hanging="719"/>
        <w:rPr>
          <w:rFonts w:eastAsia="Times New Roman"/>
          <w:b/>
          <w:bCs/>
          <w:i/>
          <w:iCs/>
          <w:sz w:val="24"/>
          <w:szCs w:val="24"/>
        </w:rPr>
      </w:pPr>
    </w:p>
    <w:p w:rsidR="004632FC" w:rsidRDefault="004632FC">
      <w:pPr>
        <w:tabs>
          <w:tab w:val="left" w:pos="1680"/>
        </w:tabs>
        <w:spacing w:line="234" w:lineRule="auto"/>
        <w:ind w:left="1700" w:right="1000" w:hanging="719"/>
        <w:rPr>
          <w:rFonts w:eastAsia="Times New Roman"/>
          <w:b/>
          <w:bCs/>
          <w:i/>
          <w:iCs/>
          <w:sz w:val="24"/>
          <w:szCs w:val="24"/>
        </w:rPr>
      </w:pPr>
    </w:p>
    <w:p w:rsidR="004632FC" w:rsidRDefault="004632FC">
      <w:pPr>
        <w:tabs>
          <w:tab w:val="left" w:pos="1680"/>
        </w:tabs>
        <w:spacing w:line="234" w:lineRule="auto"/>
        <w:ind w:left="1700" w:right="1000" w:hanging="719"/>
        <w:rPr>
          <w:rFonts w:eastAsia="Times New Roman"/>
          <w:b/>
          <w:bCs/>
          <w:i/>
          <w:iCs/>
          <w:sz w:val="24"/>
          <w:szCs w:val="24"/>
        </w:rPr>
      </w:pPr>
    </w:p>
    <w:p w:rsidR="004632FC" w:rsidRDefault="004632FC">
      <w:pPr>
        <w:tabs>
          <w:tab w:val="left" w:pos="1680"/>
        </w:tabs>
        <w:spacing w:line="234" w:lineRule="auto"/>
        <w:ind w:left="1700" w:right="1000" w:hanging="719"/>
        <w:rPr>
          <w:rFonts w:eastAsia="Times New Roman"/>
          <w:b/>
          <w:bCs/>
          <w:i/>
          <w:iCs/>
          <w:sz w:val="24"/>
          <w:szCs w:val="24"/>
        </w:rPr>
      </w:pPr>
    </w:p>
    <w:p w:rsidR="00412BF2" w:rsidRDefault="00762CCB">
      <w:pPr>
        <w:tabs>
          <w:tab w:val="left" w:pos="1680"/>
        </w:tabs>
        <w:spacing w:line="234" w:lineRule="auto"/>
        <w:ind w:left="1700" w:right="1000" w:hanging="719"/>
        <w:rPr>
          <w:sz w:val="20"/>
          <w:szCs w:val="20"/>
        </w:rPr>
      </w:pPr>
      <w:r>
        <w:rPr>
          <w:rFonts w:eastAsia="Times New Roman"/>
          <w:b/>
          <w:bCs/>
          <w:i/>
          <w:iCs/>
          <w:sz w:val="24"/>
          <w:szCs w:val="24"/>
        </w:rPr>
        <w:lastRenderedPageBreak/>
        <w:t>3.2.7.</w:t>
      </w:r>
      <w:r>
        <w:rPr>
          <w:sz w:val="20"/>
          <w:szCs w:val="20"/>
        </w:rPr>
        <w:tab/>
      </w:r>
      <w:r>
        <w:rPr>
          <w:rFonts w:eastAsia="Times New Roman"/>
          <w:b/>
          <w:bCs/>
          <w:i/>
          <w:iCs/>
          <w:sz w:val="24"/>
          <w:szCs w:val="24"/>
        </w:rPr>
        <w:t>Сетевой график (дорожная карта) по формированию необходимой системы условий</w:t>
      </w:r>
    </w:p>
    <w:p w:rsidR="00412BF2" w:rsidRDefault="00412BF2">
      <w:pPr>
        <w:spacing w:line="2" w:lineRule="exact"/>
        <w:rPr>
          <w:sz w:val="20"/>
          <w:szCs w:val="20"/>
        </w:rPr>
      </w:pPr>
    </w:p>
    <w:tbl>
      <w:tblPr>
        <w:tblW w:w="9760" w:type="dxa"/>
        <w:tblInd w:w="170" w:type="dxa"/>
        <w:tblLayout w:type="fixed"/>
        <w:tblCellMar>
          <w:left w:w="0" w:type="dxa"/>
          <w:right w:w="0" w:type="dxa"/>
        </w:tblCellMar>
        <w:tblLook w:val="04A0"/>
      </w:tblPr>
      <w:tblGrid>
        <w:gridCol w:w="2200"/>
        <w:gridCol w:w="180"/>
        <w:gridCol w:w="4280"/>
        <w:gridCol w:w="820"/>
        <w:gridCol w:w="2260"/>
        <w:gridCol w:w="20"/>
      </w:tblGrid>
      <w:tr w:rsidR="00412BF2" w:rsidTr="000A47FE">
        <w:trPr>
          <w:trHeight w:val="333"/>
        </w:trPr>
        <w:tc>
          <w:tcPr>
            <w:tcW w:w="2380" w:type="dxa"/>
            <w:gridSpan w:val="2"/>
            <w:tcBorders>
              <w:top w:val="single" w:sz="8" w:space="0" w:color="auto"/>
              <w:left w:val="single" w:sz="8" w:space="0" w:color="auto"/>
              <w:right w:val="single" w:sz="8" w:space="0" w:color="auto"/>
            </w:tcBorders>
            <w:vAlign w:val="bottom"/>
          </w:tcPr>
          <w:p w:rsidR="00412BF2" w:rsidRDefault="00762CCB">
            <w:pPr>
              <w:ind w:left="500"/>
              <w:rPr>
                <w:sz w:val="20"/>
                <w:szCs w:val="20"/>
              </w:rPr>
            </w:pPr>
            <w:r>
              <w:rPr>
                <w:rFonts w:eastAsia="Times New Roman"/>
                <w:b/>
                <w:bCs/>
                <w:sz w:val="24"/>
                <w:szCs w:val="24"/>
              </w:rPr>
              <w:t>Направление</w:t>
            </w:r>
          </w:p>
        </w:tc>
        <w:tc>
          <w:tcPr>
            <w:tcW w:w="5100" w:type="dxa"/>
            <w:gridSpan w:val="2"/>
            <w:tcBorders>
              <w:top w:val="single" w:sz="8" w:space="0" w:color="auto"/>
              <w:right w:val="single" w:sz="8" w:space="0" w:color="auto"/>
            </w:tcBorders>
            <w:vAlign w:val="bottom"/>
          </w:tcPr>
          <w:p w:rsidR="00412BF2" w:rsidRDefault="00762CCB">
            <w:pPr>
              <w:ind w:left="1820"/>
              <w:rPr>
                <w:sz w:val="20"/>
                <w:szCs w:val="20"/>
              </w:rPr>
            </w:pPr>
            <w:r>
              <w:rPr>
                <w:rFonts w:eastAsia="Times New Roman"/>
                <w:b/>
                <w:bCs/>
                <w:sz w:val="24"/>
                <w:szCs w:val="24"/>
              </w:rPr>
              <w:t>Мероприятия</w:t>
            </w:r>
          </w:p>
        </w:tc>
        <w:tc>
          <w:tcPr>
            <w:tcW w:w="2280" w:type="dxa"/>
            <w:gridSpan w:val="2"/>
            <w:tcBorders>
              <w:top w:val="single" w:sz="8" w:space="0" w:color="auto"/>
              <w:right w:val="single" w:sz="8" w:space="0" w:color="auto"/>
            </w:tcBorders>
            <w:vAlign w:val="bottom"/>
          </w:tcPr>
          <w:p w:rsidR="00412BF2" w:rsidRDefault="00762CCB">
            <w:pPr>
              <w:ind w:left="140"/>
              <w:rPr>
                <w:sz w:val="20"/>
                <w:szCs w:val="20"/>
              </w:rPr>
            </w:pPr>
            <w:r>
              <w:rPr>
                <w:rFonts w:eastAsia="Times New Roman"/>
                <w:b/>
                <w:bCs/>
                <w:sz w:val="24"/>
                <w:szCs w:val="24"/>
              </w:rPr>
              <w:t>Сроки реализации</w:t>
            </w: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762CCB">
            <w:pPr>
              <w:ind w:left="460"/>
              <w:rPr>
                <w:sz w:val="20"/>
                <w:szCs w:val="20"/>
              </w:rPr>
            </w:pPr>
            <w:r>
              <w:rPr>
                <w:rFonts w:eastAsia="Times New Roman"/>
                <w:b/>
                <w:bCs/>
                <w:sz w:val="24"/>
                <w:szCs w:val="24"/>
              </w:rPr>
              <w:t>мероприятий</w:t>
            </w:r>
          </w:p>
        </w:tc>
        <w:tc>
          <w:tcPr>
            <w:tcW w:w="5100" w:type="dxa"/>
            <w:gridSpan w:val="2"/>
            <w:tcBorders>
              <w:right w:val="single" w:sz="8" w:space="0" w:color="auto"/>
            </w:tcBorders>
            <w:vAlign w:val="bottom"/>
          </w:tcPr>
          <w:p w:rsidR="00412BF2" w:rsidRDefault="00412BF2">
            <w:pPr>
              <w:rPr>
                <w:sz w:val="24"/>
                <w:szCs w:val="24"/>
              </w:rPr>
            </w:pP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92"/>
        </w:trPr>
        <w:tc>
          <w:tcPr>
            <w:tcW w:w="2380" w:type="dxa"/>
            <w:gridSpan w:val="2"/>
            <w:tcBorders>
              <w:left w:val="single" w:sz="8" w:space="0" w:color="auto"/>
              <w:bottom w:val="single" w:sz="8" w:space="0" w:color="auto"/>
              <w:right w:val="single" w:sz="8" w:space="0" w:color="auto"/>
            </w:tcBorders>
            <w:vAlign w:val="bottom"/>
          </w:tcPr>
          <w:p w:rsidR="00412BF2" w:rsidRDefault="00412BF2">
            <w:pPr>
              <w:rPr>
                <w:sz w:val="7"/>
                <w:szCs w:val="7"/>
              </w:rPr>
            </w:pPr>
          </w:p>
        </w:tc>
        <w:tc>
          <w:tcPr>
            <w:tcW w:w="5100" w:type="dxa"/>
            <w:gridSpan w:val="2"/>
            <w:tcBorders>
              <w:bottom w:val="single" w:sz="8" w:space="0" w:color="auto"/>
              <w:right w:val="single" w:sz="8" w:space="0" w:color="auto"/>
            </w:tcBorders>
            <w:vAlign w:val="bottom"/>
          </w:tcPr>
          <w:p w:rsidR="00412BF2" w:rsidRDefault="00412BF2">
            <w:pPr>
              <w:rPr>
                <w:sz w:val="7"/>
                <w:szCs w:val="7"/>
              </w:rPr>
            </w:pPr>
          </w:p>
        </w:tc>
        <w:tc>
          <w:tcPr>
            <w:tcW w:w="2280" w:type="dxa"/>
            <w:gridSpan w:val="2"/>
            <w:tcBorders>
              <w:bottom w:val="single" w:sz="8" w:space="0" w:color="auto"/>
              <w:right w:val="single" w:sz="8" w:space="0" w:color="auto"/>
            </w:tcBorders>
            <w:vAlign w:val="bottom"/>
          </w:tcPr>
          <w:p w:rsidR="00412BF2" w:rsidRDefault="00412BF2">
            <w:pPr>
              <w:rPr>
                <w:sz w:val="7"/>
                <w:szCs w:val="7"/>
              </w:rPr>
            </w:pPr>
          </w:p>
        </w:tc>
      </w:tr>
      <w:tr w:rsidR="00412BF2" w:rsidTr="000A47FE">
        <w:trPr>
          <w:trHeight w:val="323"/>
        </w:trPr>
        <w:tc>
          <w:tcPr>
            <w:tcW w:w="2380" w:type="dxa"/>
            <w:gridSpan w:val="2"/>
            <w:tcBorders>
              <w:left w:val="single" w:sz="8" w:space="0" w:color="auto"/>
              <w:right w:val="single" w:sz="8" w:space="0" w:color="auto"/>
            </w:tcBorders>
            <w:vAlign w:val="bottom"/>
          </w:tcPr>
          <w:p w:rsidR="00412BF2" w:rsidRDefault="00762CCB">
            <w:pPr>
              <w:ind w:left="160"/>
              <w:rPr>
                <w:sz w:val="20"/>
                <w:szCs w:val="20"/>
              </w:rPr>
            </w:pPr>
            <w:r>
              <w:rPr>
                <w:rFonts w:eastAsia="Times New Roman"/>
                <w:sz w:val="24"/>
                <w:szCs w:val="24"/>
              </w:rPr>
              <w:t>I.  Нормативное</w:t>
            </w:r>
          </w:p>
        </w:tc>
        <w:tc>
          <w:tcPr>
            <w:tcW w:w="5100" w:type="dxa"/>
            <w:gridSpan w:val="2"/>
            <w:tcBorders>
              <w:right w:val="single" w:sz="8" w:space="0" w:color="auto"/>
            </w:tcBorders>
            <w:vAlign w:val="bottom"/>
          </w:tcPr>
          <w:p w:rsidR="00412BF2" w:rsidRDefault="00762CCB">
            <w:pPr>
              <w:ind w:left="120"/>
              <w:rPr>
                <w:sz w:val="20"/>
                <w:szCs w:val="20"/>
              </w:rPr>
            </w:pPr>
            <w:r>
              <w:rPr>
                <w:rFonts w:eastAsia="Times New Roman"/>
                <w:sz w:val="24"/>
                <w:szCs w:val="24"/>
              </w:rPr>
              <w:t>1. Наличие решения органа</w:t>
            </w:r>
          </w:p>
        </w:tc>
        <w:tc>
          <w:tcPr>
            <w:tcW w:w="2280" w:type="dxa"/>
            <w:gridSpan w:val="2"/>
            <w:tcBorders>
              <w:right w:val="single" w:sz="8" w:space="0" w:color="auto"/>
            </w:tcBorders>
            <w:vAlign w:val="bottom"/>
          </w:tcPr>
          <w:p w:rsidR="00412BF2" w:rsidRDefault="00762CCB">
            <w:pPr>
              <w:ind w:left="140"/>
              <w:rPr>
                <w:sz w:val="20"/>
                <w:szCs w:val="20"/>
              </w:rPr>
            </w:pPr>
            <w:r>
              <w:rPr>
                <w:rFonts w:eastAsia="Times New Roman"/>
                <w:sz w:val="24"/>
                <w:szCs w:val="24"/>
              </w:rPr>
              <w:t>приказ, 2013 г</w:t>
            </w: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обеспечение</w:t>
            </w: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государственно­общественного управления</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введения ФГОС</w:t>
            </w: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(совета школы, управляющего совета,</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ООО</w:t>
            </w: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попечительского совета) или иного локального</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акта о введении в образовательной организации</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ФГОС ООО</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96"/>
        </w:trPr>
        <w:tc>
          <w:tcPr>
            <w:tcW w:w="2380" w:type="dxa"/>
            <w:gridSpan w:val="2"/>
            <w:tcBorders>
              <w:left w:val="single" w:sz="8" w:space="0" w:color="auto"/>
              <w:right w:val="single" w:sz="8" w:space="0" w:color="auto"/>
            </w:tcBorders>
            <w:vAlign w:val="bottom"/>
          </w:tcPr>
          <w:p w:rsidR="00412BF2" w:rsidRDefault="00412BF2">
            <w:pPr>
              <w:rPr>
                <w:sz w:val="8"/>
                <w:szCs w:val="8"/>
              </w:rPr>
            </w:pPr>
          </w:p>
        </w:tc>
        <w:tc>
          <w:tcPr>
            <w:tcW w:w="5100" w:type="dxa"/>
            <w:gridSpan w:val="2"/>
            <w:tcBorders>
              <w:bottom w:val="single" w:sz="8" w:space="0" w:color="auto"/>
              <w:right w:val="single" w:sz="8" w:space="0" w:color="auto"/>
            </w:tcBorders>
            <w:vAlign w:val="bottom"/>
          </w:tcPr>
          <w:p w:rsidR="00412BF2" w:rsidRDefault="00412BF2">
            <w:pPr>
              <w:rPr>
                <w:sz w:val="8"/>
                <w:szCs w:val="8"/>
              </w:rPr>
            </w:pPr>
          </w:p>
        </w:tc>
        <w:tc>
          <w:tcPr>
            <w:tcW w:w="2280" w:type="dxa"/>
            <w:gridSpan w:val="2"/>
            <w:tcBorders>
              <w:bottom w:val="single" w:sz="8" w:space="0" w:color="auto"/>
              <w:right w:val="single" w:sz="8" w:space="0" w:color="auto"/>
            </w:tcBorders>
            <w:vAlign w:val="bottom"/>
          </w:tcPr>
          <w:p w:rsidR="00412BF2" w:rsidRDefault="00412BF2">
            <w:pPr>
              <w:rPr>
                <w:sz w:val="8"/>
                <w:szCs w:val="8"/>
              </w:rPr>
            </w:pPr>
          </w:p>
        </w:tc>
      </w:tr>
      <w:tr w:rsidR="00412BF2" w:rsidTr="000A47FE">
        <w:trPr>
          <w:trHeight w:val="325"/>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120"/>
              <w:rPr>
                <w:sz w:val="20"/>
                <w:szCs w:val="20"/>
              </w:rPr>
            </w:pPr>
            <w:r>
              <w:rPr>
                <w:rFonts w:eastAsia="Times New Roman"/>
                <w:sz w:val="24"/>
                <w:szCs w:val="24"/>
              </w:rPr>
              <w:t>2. Разработка и утверждение плана-графика</w:t>
            </w:r>
          </w:p>
        </w:tc>
        <w:tc>
          <w:tcPr>
            <w:tcW w:w="2280" w:type="dxa"/>
            <w:gridSpan w:val="2"/>
            <w:tcBorders>
              <w:right w:val="single" w:sz="8" w:space="0" w:color="auto"/>
            </w:tcBorders>
            <w:vAlign w:val="bottom"/>
          </w:tcPr>
          <w:p w:rsidR="00412BF2" w:rsidRDefault="00762CCB">
            <w:pPr>
              <w:ind w:left="140"/>
              <w:rPr>
                <w:sz w:val="20"/>
                <w:szCs w:val="20"/>
              </w:rPr>
            </w:pPr>
            <w:r>
              <w:rPr>
                <w:rFonts w:eastAsia="Times New Roman"/>
                <w:sz w:val="24"/>
                <w:szCs w:val="24"/>
              </w:rPr>
              <w:t>ежегодно</w:t>
            </w: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введения ФГОС ООО</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94"/>
        </w:trPr>
        <w:tc>
          <w:tcPr>
            <w:tcW w:w="2380" w:type="dxa"/>
            <w:gridSpan w:val="2"/>
            <w:tcBorders>
              <w:left w:val="single" w:sz="8" w:space="0" w:color="auto"/>
              <w:right w:val="single" w:sz="8" w:space="0" w:color="auto"/>
            </w:tcBorders>
            <w:vAlign w:val="bottom"/>
          </w:tcPr>
          <w:p w:rsidR="00412BF2" w:rsidRDefault="00412BF2">
            <w:pPr>
              <w:rPr>
                <w:sz w:val="8"/>
                <w:szCs w:val="8"/>
              </w:rPr>
            </w:pPr>
          </w:p>
        </w:tc>
        <w:tc>
          <w:tcPr>
            <w:tcW w:w="5100" w:type="dxa"/>
            <w:gridSpan w:val="2"/>
            <w:tcBorders>
              <w:bottom w:val="single" w:sz="8" w:space="0" w:color="auto"/>
              <w:right w:val="single" w:sz="8" w:space="0" w:color="auto"/>
            </w:tcBorders>
            <w:vAlign w:val="bottom"/>
          </w:tcPr>
          <w:p w:rsidR="00412BF2" w:rsidRDefault="00412BF2">
            <w:pPr>
              <w:rPr>
                <w:sz w:val="8"/>
                <w:szCs w:val="8"/>
              </w:rPr>
            </w:pPr>
          </w:p>
        </w:tc>
        <w:tc>
          <w:tcPr>
            <w:tcW w:w="2280" w:type="dxa"/>
            <w:gridSpan w:val="2"/>
            <w:tcBorders>
              <w:bottom w:val="single" w:sz="8" w:space="0" w:color="auto"/>
              <w:right w:val="single" w:sz="8" w:space="0" w:color="auto"/>
            </w:tcBorders>
            <w:vAlign w:val="bottom"/>
          </w:tcPr>
          <w:p w:rsidR="00412BF2" w:rsidRDefault="00412BF2">
            <w:pPr>
              <w:rPr>
                <w:sz w:val="8"/>
                <w:szCs w:val="8"/>
              </w:rPr>
            </w:pPr>
          </w:p>
        </w:tc>
      </w:tr>
      <w:tr w:rsidR="00412BF2" w:rsidTr="000A47FE">
        <w:trPr>
          <w:trHeight w:val="325"/>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120"/>
              <w:rPr>
                <w:sz w:val="20"/>
                <w:szCs w:val="20"/>
              </w:rPr>
            </w:pPr>
            <w:r>
              <w:rPr>
                <w:rFonts w:eastAsia="Times New Roman"/>
                <w:sz w:val="24"/>
                <w:szCs w:val="24"/>
              </w:rPr>
              <w:t>3. Обеспечение соответствия нормативной</w:t>
            </w:r>
          </w:p>
        </w:tc>
        <w:tc>
          <w:tcPr>
            <w:tcW w:w="2280" w:type="dxa"/>
            <w:gridSpan w:val="2"/>
            <w:tcBorders>
              <w:right w:val="single" w:sz="8" w:space="0" w:color="auto"/>
            </w:tcBorders>
            <w:vAlign w:val="bottom"/>
          </w:tcPr>
          <w:p w:rsidR="00412BF2" w:rsidRDefault="00762CCB">
            <w:pPr>
              <w:ind w:left="140"/>
              <w:rPr>
                <w:sz w:val="20"/>
                <w:szCs w:val="20"/>
              </w:rPr>
            </w:pPr>
            <w:r>
              <w:rPr>
                <w:rFonts w:eastAsia="Times New Roman"/>
                <w:sz w:val="24"/>
                <w:szCs w:val="24"/>
              </w:rPr>
              <w:t>по мере</w:t>
            </w: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базы школы требованиям ФГОС ООО (цели</w:t>
            </w:r>
          </w:p>
        </w:tc>
        <w:tc>
          <w:tcPr>
            <w:tcW w:w="228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необходимости</w:t>
            </w: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образовательного процесса, режим занятий,</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финансирование, материально-техническое</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обеспечение и др.)</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94"/>
        </w:trPr>
        <w:tc>
          <w:tcPr>
            <w:tcW w:w="2380" w:type="dxa"/>
            <w:gridSpan w:val="2"/>
            <w:tcBorders>
              <w:left w:val="single" w:sz="8" w:space="0" w:color="auto"/>
              <w:right w:val="single" w:sz="8" w:space="0" w:color="auto"/>
            </w:tcBorders>
            <w:vAlign w:val="bottom"/>
          </w:tcPr>
          <w:p w:rsidR="00412BF2" w:rsidRDefault="00412BF2">
            <w:pPr>
              <w:rPr>
                <w:sz w:val="8"/>
                <w:szCs w:val="8"/>
              </w:rPr>
            </w:pPr>
          </w:p>
        </w:tc>
        <w:tc>
          <w:tcPr>
            <w:tcW w:w="5100" w:type="dxa"/>
            <w:gridSpan w:val="2"/>
            <w:tcBorders>
              <w:bottom w:val="single" w:sz="8" w:space="0" w:color="auto"/>
              <w:right w:val="single" w:sz="8" w:space="0" w:color="auto"/>
            </w:tcBorders>
            <w:vAlign w:val="bottom"/>
          </w:tcPr>
          <w:p w:rsidR="00412BF2" w:rsidRDefault="00412BF2">
            <w:pPr>
              <w:rPr>
                <w:sz w:val="8"/>
                <w:szCs w:val="8"/>
              </w:rPr>
            </w:pPr>
          </w:p>
        </w:tc>
        <w:tc>
          <w:tcPr>
            <w:tcW w:w="2280" w:type="dxa"/>
            <w:gridSpan w:val="2"/>
            <w:tcBorders>
              <w:bottom w:val="single" w:sz="8" w:space="0" w:color="auto"/>
              <w:right w:val="single" w:sz="8" w:space="0" w:color="auto"/>
            </w:tcBorders>
            <w:vAlign w:val="bottom"/>
          </w:tcPr>
          <w:p w:rsidR="00412BF2" w:rsidRDefault="00412BF2">
            <w:pPr>
              <w:rPr>
                <w:sz w:val="8"/>
                <w:szCs w:val="8"/>
              </w:rPr>
            </w:pPr>
          </w:p>
        </w:tc>
      </w:tr>
      <w:tr w:rsidR="00412BF2" w:rsidTr="000A47FE">
        <w:trPr>
          <w:trHeight w:val="325"/>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120"/>
              <w:rPr>
                <w:sz w:val="20"/>
                <w:szCs w:val="20"/>
              </w:rPr>
            </w:pPr>
            <w:r>
              <w:rPr>
                <w:rFonts w:eastAsia="Times New Roman"/>
                <w:sz w:val="24"/>
                <w:szCs w:val="24"/>
              </w:rPr>
              <w:t>4.  Разработка на основе примерной основной</w:t>
            </w:r>
          </w:p>
        </w:tc>
        <w:tc>
          <w:tcPr>
            <w:tcW w:w="2280" w:type="dxa"/>
            <w:gridSpan w:val="2"/>
            <w:tcBorders>
              <w:right w:val="single" w:sz="8" w:space="0" w:color="auto"/>
            </w:tcBorders>
            <w:vAlign w:val="bottom"/>
          </w:tcPr>
          <w:p w:rsidR="00412BF2" w:rsidRDefault="00762CCB">
            <w:pPr>
              <w:ind w:left="140"/>
              <w:rPr>
                <w:sz w:val="20"/>
                <w:szCs w:val="20"/>
              </w:rPr>
            </w:pPr>
            <w:r>
              <w:rPr>
                <w:rFonts w:eastAsia="Times New Roman"/>
                <w:sz w:val="24"/>
                <w:szCs w:val="24"/>
              </w:rPr>
              <w:t>по мере</w:t>
            </w: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образовательной программы основного общего</w:t>
            </w:r>
          </w:p>
        </w:tc>
        <w:tc>
          <w:tcPr>
            <w:tcW w:w="228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необходимости</w:t>
            </w: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образования основной образовательной</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277"/>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программы основного общего образования</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образовательной организации</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94"/>
        </w:trPr>
        <w:tc>
          <w:tcPr>
            <w:tcW w:w="2380" w:type="dxa"/>
            <w:gridSpan w:val="2"/>
            <w:tcBorders>
              <w:left w:val="single" w:sz="8" w:space="0" w:color="auto"/>
              <w:right w:val="single" w:sz="8" w:space="0" w:color="auto"/>
            </w:tcBorders>
            <w:vAlign w:val="bottom"/>
          </w:tcPr>
          <w:p w:rsidR="00412BF2" w:rsidRDefault="00412BF2">
            <w:pPr>
              <w:rPr>
                <w:sz w:val="8"/>
                <w:szCs w:val="8"/>
              </w:rPr>
            </w:pPr>
          </w:p>
        </w:tc>
        <w:tc>
          <w:tcPr>
            <w:tcW w:w="5100" w:type="dxa"/>
            <w:gridSpan w:val="2"/>
            <w:tcBorders>
              <w:bottom w:val="single" w:sz="8" w:space="0" w:color="auto"/>
              <w:right w:val="single" w:sz="8" w:space="0" w:color="auto"/>
            </w:tcBorders>
            <w:vAlign w:val="bottom"/>
          </w:tcPr>
          <w:p w:rsidR="00412BF2" w:rsidRDefault="00412BF2">
            <w:pPr>
              <w:rPr>
                <w:sz w:val="8"/>
                <w:szCs w:val="8"/>
              </w:rPr>
            </w:pPr>
          </w:p>
        </w:tc>
        <w:tc>
          <w:tcPr>
            <w:tcW w:w="2280" w:type="dxa"/>
            <w:gridSpan w:val="2"/>
            <w:tcBorders>
              <w:bottom w:val="single" w:sz="8" w:space="0" w:color="auto"/>
              <w:right w:val="single" w:sz="8" w:space="0" w:color="auto"/>
            </w:tcBorders>
            <w:vAlign w:val="bottom"/>
          </w:tcPr>
          <w:p w:rsidR="00412BF2" w:rsidRDefault="00412BF2">
            <w:pPr>
              <w:rPr>
                <w:sz w:val="8"/>
                <w:szCs w:val="8"/>
              </w:rPr>
            </w:pPr>
          </w:p>
        </w:tc>
      </w:tr>
      <w:tr w:rsidR="00412BF2" w:rsidTr="000A47FE">
        <w:trPr>
          <w:trHeight w:val="325"/>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120"/>
              <w:rPr>
                <w:sz w:val="20"/>
                <w:szCs w:val="20"/>
              </w:rPr>
            </w:pPr>
            <w:r>
              <w:rPr>
                <w:rFonts w:eastAsia="Times New Roman"/>
                <w:sz w:val="24"/>
                <w:szCs w:val="24"/>
              </w:rPr>
              <w:t>5.  Утверждение основной образовательной</w:t>
            </w:r>
          </w:p>
        </w:tc>
        <w:tc>
          <w:tcPr>
            <w:tcW w:w="2280" w:type="dxa"/>
            <w:gridSpan w:val="2"/>
            <w:tcBorders>
              <w:right w:val="single" w:sz="8" w:space="0" w:color="auto"/>
            </w:tcBorders>
            <w:vAlign w:val="bottom"/>
          </w:tcPr>
          <w:p w:rsidR="00412BF2" w:rsidRDefault="00762CCB">
            <w:pPr>
              <w:ind w:left="140"/>
              <w:rPr>
                <w:sz w:val="20"/>
                <w:szCs w:val="20"/>
              </w:rPr>
            </w:pPr>
            <w:r>
              <w:rPr>
                <w:rFonts w:eastAsia="Times New Roman"/>
                <w:sz w:val="24"/>
                <w:szCs w:val="24"/>
              </w:rPr>
              <w:t>по мере</w:t>
            </w: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программы образовательной организации</w:t>
            </w:r>
          </w:p>
        </w:tc>
        <w:tc>
          <w:tcPr>
            <w:tcW w:w="228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необходимости</w:t>
            </w:r>
          </w:p>
        </w:tc>
      </w:tr>
      <w:tr w:rsidR="00412BF2" w:rsidTr="000A47FE">
        <w:trPr>
          <w:trHeight w:val="94"/>
        </w:trPr>
        <w:tc>
          <w:tcPr>
            <w:tcW w:w="2380" w:type="dxa"/>
            <w:gridSpan w:val="2"/>
            <w:tcBorders>
              <w:left w:val="single" w:sz="8" w:space="0" w:color="auto"/>
              <w:bottom w:val="single" w:sz="8" w:space="0" w:color="auto"/>
              <w:right w:val="single" w:sz="8" w:space="0" w:color="auto"/>
            </w:tcBorders>
            <w:vAlign w:val="bottom"/>
          </w:tcPr>
          <w:p w:rsidR="00412BF2" w:rsidRDefault="00412BF2">
            <w:pPr>
              <w:rPr>
                <w:sz w:val="8"/>
                <w:szCs w:val="8"/>
              </w:rPr>
            </w:pPr>
          </w:p>
        </w:tc>
        <w:tc>
          <w:tcPr>
            <w:tcW w:w="5100" w:type="dxa"/>
            <w:gridSpan w:val="2"/>
            <w:tcBorders>
              <w:bottom w:val="single" w:sz="8" w:space="0" w:color="auto"/>
              <w:right w:val="single" w:sz="8" w:space="0" w:color="auto"/>
            </w:tcBorders>
            <w:vAlign w:val="bottom"/>
          </w:tcPr>
          <w:p w:rsidR="00412BF2" w:rsidRDefault="00412BF2">
            <w:pPr>
              <w:rPr>
                <w:sz w:val="8"/>
                <w:szCs w:val="8"/>
              </w:rPr>
            </w:pPr>
          </w:p>
        </w:tc>
        <w:tc>
          <w:tcPr>
            <w:tcW w:w="2280" w:type="dxa"/>
            <w:gridSpan w:val="2"/>
            <w:tcBorders>
              <w:bottom w:val="single" w:sz="8" w:space="0" w:color="auto"/>
              <w:right w:val="single" w:sz="8" w:space="0" w:color="auto"/>
            </w:tcBorders>
            <w:vAlign w:val="bottom"/>
          </w:tcPr>
          <w:p w:rsidR="00412BF2" w:rsidRDefault="00412BF2">
            <w:pPr>
              <w:rPr>
                <w:sz w:val="8"/>
                <w:szCs w:val="8"/>
              </w:rPr>
            </w:pPr>
          </w:p>
        </w:tc>
      </w:tr>
      <w:tr w:rsidR="00412BF2" w:rsidTr="000A47FE">
        <w:trPr>
          <w:trHeight w:val="328"/>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120"/>
              <w:rPr>
                <w:sz w:val="20"/>
                <w:szCs w:val="20"/>
              </w:rPr>
            </w:pPr>
            <w:r>
              <w:rPr>
                <w:rFonts w:eastAsia="Times New Roman"/>
                <w:sz w:val="24"/>
                <w:szCs w:val="24"/>
              </w:rPr>
              <w:t>6.  Приведение должностных инструкций</w:t>
            </w:r>
          </w:p>
        </w:tc>
        <w:tc>
          <w:tcPr>
            <w:tcW w:w="2280" w:type="dxa"/>
            <w:gridSpan w:val="2"/>
            <w:tcBorders>
              <w:right w:val="single" w:sz="8" w:space="0" w:color="auto"/>
            </w:tcBorders>
            <w:vAlign w:val="bottom"/>
          </w:tcPr>
          <w:p w:rsidR="00412BF2" w:rsidRDefault="00762CCB">
            <w:pPr>
              <w:ind w:left="140"/>
              <w:rPr>
                <w:sz w:val="20"/>
                <w:szCs w:val="20"/>
              </w:rPr>
            </w:pPr>
            <w:r>
              <w:rPr>
                <w:rFonts w:eastAsia="Times New Roman"/>
                <w:sz w:val="24"/>
                <w:szCs w:val="24"/>
              </w:rPr>
              <w:t>по мере</w:t>
            </w: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работников образовательной организации в</w:t>
            </w:r>
          </w:p>
        </w:tc>
        <w:tc>
          <w:tcPr>
            <w:tcW w:w="228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необходимости</w:t>
            </w: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соответствие с требованиями ФГОС основного</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3"/>
                <w:szCs w:val="23"/>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общего образования и</w:t>
            </w:r>
          </w:p>
        </w:tc>
        <w:tc>
          <w:tcPr>
            <w:tcW w:w="2280" w:type="dxa"/>
            <w:gridSpan w:val="2"/>
            <w:tcBorders>
              <w:right w:val="single" w:sz="8" w:space="0" w:color="auto"/>
            </w:tcBorders>
            <w:vAlign w:val="bottom"/>
          </w:tcPr>
          <w:p w:rsidR="00412BF2" w:rsidRDefault="00412BF2">
            <w:pPr>
              <w:rPr>
                <w:sz w:val="23"/>
                <w:szCs w:val="23"/>
              </w:rPr>
            </w:pP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тарифно­квалификационными</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276"/>
        </w:trPr>
        <w:tc>
          <w:tcPr>
            <w:tcW w:w="2380" w:type="dxa"/>
            <w:gridSpan w:val="2"/>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характеристикамии профессиональным</w:t>
            </w:r>
          </w:p>
        </w:tc>
        <w:tc>
          <w:tcPr>
            <w:tcW w:w="2280" w:type="dxa"/>
            <w:gridSpan w:val="2"/>
            <w:tcBorders>
              <w:right w:val="single" w:sz="8" w:space="0" w:color="auto"/>
            </w:tcBorders>
            <w:vAlign w:val="bottom"/>
          </w:tcPr>
          <w:p w:rsidR="00412BF2" w:rsidRDefault="00412BF2">
            <w:pPr>
              <w:rPr>
                <w:sz w:val="24"/>
                <w:szCs w:val="24"/>
              </w:rPr>
            </w:pPr>
          </w:p>
        </w:tc>
      </w:tr>
      <w:tr w:rsidR="00412BF2" w:rsidTr="000A47FE">
        <w:trPr>
          <w:trHeight w:val="114"/>
        </w:trPr>
        <w:tc>
          <w:tcPr>
            <w:tcW w:w="2380" w:type="dxa"/>
            <w:gridSpan w:val="2"/>
            <w:tcBorders>
              <w:left w:val="single" w:sz="8" w:space="0" w:color="auto"/>
              <w:bottom w:val="single" w:sz="8" w:space="0" w:color="auto"/>
              <w:right w:val="single" w:sz="8" w:space="0" w:color="auto"/>
            </w:tcBorders>
            <w:vAlign w:val="bottom"/>
          </w:tcPr>
          <w:p w:rsidR="00412BF2" w:rsidRDefault="00412BF2">
            <w:pPr>
              <w:rPr>
                <w:sz w:val="9"/>
                <w:szCs w:val="9"/>
              </w:rPr>
            </w:pPr>
          </w:p>
        </w:tc>
        <w:tc>
          <w:tcPr>
            <w:tcW w:w="5100" w:type="dxa"/>
            <w:gridSpan w:val="2"/>
            <w:tcBorders>
              <w:right w:val="single" w:sz="8" w:space="0" w:color="auto"/>
            </w:tcBorders>
            <w:vAlign w:val="bottom"/>
          </w:tcPr>
          <w:p w:rsidR="00412BF2" w:rsidRDefault="00412BF2">
            <w:pPr>
              <w:rPr>
                <w:sz w:val="9"/>
                <w:szCs w:val="9"/>
              </w:rPr>
            </w:pPr>
          </w:p>
        </w:tc>
        <w:tc>
          <w:tcPr>
            <w:tcW w:w="2280" w:type="dxa"/>
            <w:gridSpan w:val="2"/>
            <w:tcBorders>
              <w:right w:val="single" w:sz="8" w:space="0" w:color="auto"/>
            </w:tcBorders>
            <w:vAlign w:val="bottom"/>
          </w:tcPr>
          <w:p w:rsidR="00412BF2" w:rsidRDefault="00412BF2">
            <w:pPr>
              <w:rPr>
                <w:sz w:val="9"/>
                <w:szCs w:val="9"/>
              </w:rPr>
            </w:pPr>
          </w:p>
        </w:tc>
      </w:tr>
      <w:tr w:rsidR="00412BF2" w:rsidTr="000A47FE">
        <w:trPr>
          <w:trHeight w:val="827"/>
        </w:trPr>
        <w:tc>
          <w:tcPr>
            <w:tcW w:w="2380" w:type="dxa"/>
            <w:gridSpan w:val="2"/>
            <w:vAlign w:val="bottom"/>
          </w:tcPr>
          <w:p w:rsidR="00412BF2" w:rsidRDefault="00412BF2">
            <w:pPr>
              <w:rPr>
                <w:sz w:val="24"/>
                <w:szCs w:val="24"/>
              </w:rPr>
            </w:pPr>
          </w:p>
        </w:tc>
        <w:tc>
          <w:tcPr>
            <w:tcW w:w="5100" w:type="dxa"/>
            <w:gridSpan w:val="2"/>
            <w:vAlign w:val="bottom"/>
          </w:tcPr>
          <w:p w:rsidR="00412BF2" w:rsidRDefault="00412BF2">
            <w:pPr>
              <w:rPr>
                <w:sz w:val="24"/>
                <w:szCs w:val="24"/>
              </w:rPr>
            </w:pPr>
          </w:p>
        </w:tc>
        <w:tc>
          <w:tcPr>
            <w:tcW w:w="2280" w:type="dxa"/>
            <w:gridSpan w:val="2"/>
            <w:vAlign w:val="bottom"/>
          </w:tcPr>
          <w:p w:rsidR="00412BF2" w:rsidRDefault="00412BF2" w:rsidP="000A47FE">
            <w:pPr>
              <w:rPr>
                <w:sz w:val="20"/>
                <w:szCs w:val="20"/>
              </w:rPr>
            </w:pPr>
          </w:p>
        </w:tc>
      </w:tr>
      <w:tr w:rsidR="00412BF2" w:rsidTr="000A47FE">
        <w:trPr>
          <w:gridAfter w:val="1"/>
          <w:wAfter w:w="20" w:type="dxa"/>
          <w:trHeight w:val="276"/>
        </w:trPr>
        <w:tc>
          <w:tcPr>
            <w:tcW w:w="2200" w:type="dxa"/>
            <w:vAlign w:val="bottom"/>
          </w:tcPr>
          <w:p w:rsidR="00412BF2" w:rsidRDefault="00762CCB">
            <w:pPr>
              <w:ind w:left="500"/>
              <w:rPr>
                <w:sz w:val="20"/>
                <w:szCs w:val="20"/>
              </w:rPr>
            </w:pPr>
            <w:r>
              <w:rPr>
                <w:rFonts w:eastAsia="Times New Roman"/>
                <w:b/>
                <w:bCs/>
                <w:sz w:val="24"/>
                <w:szCs w:val="24"/>
              </w:rPr>
              <w:t>Направление</w:t>
            </w:r>
          </w:p>
        </w:tc>
        <w:tc>
          <w:tcPr>
            <w:tcW w:w="4460" w:type="dxa"/>
            <w:gridSpan w:val="2"/>
            <w:vAlign w:val="bottom"/>
          </w:tcPr>
          <w:p w:rsidR="00412BF2" w:rsidRDefault="00762CCB">
            <w:pPr>
              <w:ind w:left="2000"/>
              <w:rPr>
                <w:sz w:val="20"/>
                <w:szCs w:val="20"/>
              </w:rPr>
            </w:pPr>
            <w:r>
              <w:rPr>
                <w:rFonts w:eastAsia="Times New Roman"/>
                <w:b/>
                <w:bCs/>
                <w:sz w:val="24"/>
                <w:szCs w:val="24"/>
              </w:rPr>
              <w:t>Мероприятия</w:t>
            </w:r>
          </w:p>
        </w:tc>
        <w:tc>
          <w:tcPr>
            <w:tcW w:w="3080" w:type="dxa"/>
            <w:gridSpan w:val="2"/>
            <w:vAlign w:val="bottom"/>
          </w:tcPr>
          <w:p w:rsidR="00412BF2" w:rsidRDefault="00762CCB">
            <w:pPr>
              <w:ind w:left="960"/>
              <w:rPr>
                <w:sz w:val="20"/>
                <w:szCs w:val="20"/>
              </w:rPr>
            </w:pPr>
            <w:r>
              <w:rPr>
                <w:rFonts w:eastAsia="Times New Roman"/>
                <w:b/>
                <w:bCs/>
                <w:sz w:val="24"/>
                <w:szCs w:val="24"/>
              </w:rPr>
              <w:t>Сроки реализации</w:t>
            </w:r>
          </w:p>
        </w:tc>
      </w:tr>
      <w:tr w:rsidR="00412BF2" w:rsidTr="000A47FE">
        <w:trPr>
          <w:gridAfter w:val="1"/>
          <w:wAfter w:w="20" w:type="dxa"/>
          <w:trHeight w:val="276"/>
        </w:trPr>
        <w:tc>
          <w:tcPr>
            <w:tcW w:w="2200" w:type="dxa"/>
            <w:vAlign w:val="bottom"/>
          </w:tcPr>
          <w:p w:rsidR="00412BF2" w:rsidRDefault="00762CCB">
            <w:pPr>
              <w:ind w:left="460"/>
              <w:rPr>
                <w:sz w:val="20"/>
                <w:szCs w:val="20"/>
              </w:rPr>
            </w:pPr>
            <w:r>
              <w:rPr>
                <w:rFonts w:eastAsia="Times New Roman"/>
                <w:b/>
                <w:bCs/>
                <w:sz w:val="24"/>
                <w:szCs w:val="24"/>
              </w:rPr>
              <w:t>мероприятий</w:t>
            </w:r>
          </w:p>
        </w:tc>
        <w:tc>
          <w:tcPr>
            <w:tcW w:w="4460" w:type="dxa"/>
            <w:gridSpan w:val="2"/>
            <w:vAlign w:val="bottom"/>
          </w:tcPr>
          <w:p w:rsidR="00412BF2" w:rsidRDefault="00412BF2">
            <w:pPr>
              <w:rPr>
                <w:sz w:val="24"/>
                <w:szCs w:val="24"/>
              </w:rPr>
            </w:pPr>
          </w:p>
        </w:tc>
        <w:tc>
          <w:tcPr>
            <w:tcW w:w="3080" w:type="dxa"/>
            <w:gridSpan w:val="2"/>
            <w:vAlign w:val="bottom"/>
          </w:tcPr>
          <w:p w:rsidR="00412BF2" w:rsidRDefault="00412BF2">
            <w:pPr>
              <w:rPr>
                <w:sz w:val="24"/>
                <w:szCs w:val="24"/>
              </w:rPr>
            </w:pPr>
          </w:p>
        </w:tc>
      </w:tr>
      <w:tr w:rsidR="00412BF2" w:rsidTr="000A47FE">
        <w:trPr>
          <w:gridAfter w:val="1"/>
          <w:wAfter w:w="20" w:type="dxa"/>
          <w:trHeight w:val="89"/>
        </w:trPr>
        <w:tc>
          <w:tcPr>
            <w:tcW w:w="2200" w:type="dxa"/>
            <w:tcBorders>
              <w:bottom w:val="single" w:sz="8" w:space="0" w:color="auto"/>
            </w:tcBorders>
            <w:vAlign w:val="bottom"/>
          </w:tcPr>
          <w:p w:rsidR="00412BF2" w:rsidRDefault="00412BF2">
            <w:pPr>
              <w:rPr>
                <w:sz w:val="7"/>
                <w:szCs w:val="7"/>
              </w:rPr>
            </w:pPr>
          </w:p>
        </w:tc>
        <w:tc>
          <w:tcPr>
            <w:tcW w:w="4460" w:type="dxa"/>
            <w:gridSpan w:val="2"/>
            <w:tcBorders>
              <w:bottom w:val="single" w:sz="8" w:space="0" w:color="auto"/>
            </w:tcBorders>
            <w:vAlign w:val="bottom"/>
          </w:tcPr>
          <w:p w:rsidR="00412BF2" w:rsidRDefault="00412BF2">
            <w:pPr>
              <w:rPr>
                <w:sz w:val="7"/>
                <w:szCs w:val="7"/>
              </w:rPr>
            </w:pPr>
          </w:p>
        </w:tc>
        <w:tc>
          <w:tcPr>
            <w:tcW w:w="3080" w:type="dxa"/>
            <w:gridSpan w:val="2"/>
            <w:tcBorders>
              <w:bottom w:val="single" w:sz="8" w:space="0" w:color="auto"/>
            </w:tcBorders>
            <w:vAlign w:val="bottom"/>
          </w:tcPr>
          <w:p w:rsidR="00412BF2" w:rsidRDefault="00412BF2">
            <w:pPr>
              <w:rPr>
                <w:sz w:val="7"/>
                <w:szCs w:val="7"/>
              </w:rPr>
            </w:pPr>
          </w:p>
        </w:tc>
      </w:tr>
      <w:tr w:rsidR="00412BF2" w:rsidTr="000A47FE">
        <w:trPr>
          <w:gridAfter w:val="1"/>
          <w:wAfter w:w="20" w:type="dxa"/>
          <w:trHeight w:val="328"/>
        </w:trPr>
        <w:tc>
          <w:tcPr>
            <w:tcW w:w="2200" w:type="dxa"/>
            <w:vAlign w:val="bottom"/>
          </w:tcPr>
          <w:p w:rsidR="00412BF2" w:rsidRDefault="00412BF2">
            <w:pPr>
              <w:rPr>
                <w:sz w:val="24"/>
                <w:szCs w:val="24"/>
              </w:rPr>
            </w:pPr>
          </w:p>
        </w:tc>
        <w:tc>
          <w:tcPr>
            <w:tcW w:w="4460" w:type="dxa"/>
            <w:gridSpan w:val="2"/>
            <w:vAlign w:val="bottom"/>
          </w:tcPr>
          <w:p w:rsidR="00412BF2" w:rsidRDefault="00762CCB">
            <w:pPr>
              <w:ind w:left="260"/>
              <w:rPr>
                <w:sz w:val="20"/>
                <w:szCs w:val="20"/>
              </w:rPr>
            </w:pPr>
            <w:r>
              <w:rPr>
                <w:rFonts w:eastAsia="Times New Roman"/>
                <w:sz w:val="24"/>
                <w:szCs w:val="24"/>
              </w:rPr>
              <w:t>стандартом</w:t>
            </w:r>
          </w:p>
        </w:tc>
        <w:tc>
          <w:tcPr>
            <w:tcW w:w="3080" w:type="dxa"/>
            <w:gridSpan w:val="2"/>
            <w:vAlign w:val="bottom"/>
          </w:tcPr>
          <w:p w:rsidR="00412BF2" w:rsidRDefault="00412BF2">
            <w:pPr>
              <w:rPr>
                <w:sz w:val="24"/>
                <w:szCs w:val="24"/>
              </w:rPr>
            </w:pPr>
          </w:p>
        </w:tc>
      </w:tr>
    </w:tbl>
    <w:p w:rsidR="00412BF2" w:rsidRDefault="006432E5">
      <w:pPr>
        <w:spacing w:line="200" w:lineRule="exact"/>
        <w:rPr>
          <w:sz w:val="20"/>
          <w:szCs w:val="20"/>
        </w:rPr>
      </w:pPr>
      <w:r>
        <w:rPr>
          <w:sz w:val="20"/>
          <w:szCs w:val="20"/>
        </w:rPr>
        <w:pict>
          <v:line id="Shape 31" o:spid="_x0000_s1056" style="position:absolute;z-index:251590144;visibility:visible;mso-wrap-distance-left:0;mso-wrap-distance-right:0;mso-position-horizontal-relative:page;mso-position-vertical-relative:page" from="80.3pt,28.55pt" to="567.35pt,28.55pt" o:allowincell="f" strokeweight=".16931mm">
            <w10:wrap anchorx="page" anchory="page"/>
          </v:line>
        </w:pict>
      </w:r>
      <w:r>
        <w:rPr>
          <w:sz w:val="20"/>
          <w:szCs w:val="20"/>
        </w:rPr>
        <w:pict>
          <v:line id="Shape 32" o:spid="_x0000_s1057" style="position:absolute;z-index:251591168;visibility:visible;mso-wrap-distance-left:0;mso-wrap-distance-right:0;mso-position-horizontal-relative:page;mso-position-vertical-relative:page" from="567.1pt,28.3pt" to="567.1pt,783.45pt" o:allowincell="f" strokeweight=".16931mm">
            <w10:wrap anchorx="page" anchory="page"/>
          </v:line>
        </w:pict>
      </w:r>
      <w:r>
        <w:rPr>
          <w:sz w:val="20"/>
          <w:szCs w:val="20"/>
        </w:rPr>
        <w:pict>
          <v:line id="Shape 33" o:spid="_x0000_s1058" style="position:absolute;z-index:251592192;visibility:visible;mso-wrap-distance-left:0;mso-wrap-distance-right:0;mso-position-horizontal-relative:page;mso-position-vertical-relative:page" from="198.25pt,134.85pt" to="567.35pt,134.85pt" o:allowincell="f" strokeweight=".16931mm">
            <w10:wrap anchorx="page" anchory="page"/>
          </v:line>
        </w:pict>
      </w:r>
      <w:r>
        <w:rPr>
          <w:sz w:val="20"/>
          <w:szCs w:val="20"/>
        </w:rPr>
        <w:pict>
          <v:line id="Shape 34" o:spid="_x0000_s1059" style="position:absolute;z-index:251593216;visibility:visible;mso-wrap-distance-left:0;mso-wrap-distance-right:0;mso-position-horizontal-relative:page;mso-position-vertical-relative:page" from="80.5pt,28.3pt" to="80.5pt,783.9pt" o:allowincell="f" strokeweight=".16931mm">
            <w10:wrap anchorx="page" anchory="page"/>
          </v:line>
        </w:pict>
      </w:r>
      <w:r>
        <w:rPr>
          <w:sz w:val="20"/>
          <w:szCs w:val="20"/>
        </w:rPr>
        <w:pict>
          <v:line id="Shape 35" o:spid="_x0000_s1060" style="position:absolute;z-index:251594240;visibility:visible;mso-wrap-distance-left:0;mso-wrap-distance-right:0;mso-position-horizontal-relative:page;mso-position-vertical-relative:page" from="198.5pt,28.3pt" to="198.5pt,783.9pt" o:allowincell="f" strokeweight=".48pt">
            <w10:wrap anchorx="page" anchory="page"/>
          </v:line>
        </w:pict>
      </w:r>
      <w:r>
        <w:rPr>
          <w:sz w:val="20"/>
          <w:szCs w:val="20"/>
        </w:rPr>
        <w:pict>
          <v:line id="Shape 36" o:spid="_x0000_s1061" style="position:absolute;z-index:251595264;visibility:visible;mso-wrap-distance-left:0;mso-wrap-distance-right:0;mso-position-horizontal-relative:page;mso-position-vertical-relative:page" from="453.7pt,28.3pt" to="453.7pt,783.45pt" o:allowincell="f" strokeweight=".48pt">
            <w10:wrap anchorx="page" anchory="page"/>
          </v:line>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6" w:lineRule="exact"/>
        <w:rPr>
          <w:sz w:val="20"/>
          <w:szCs w:val="20"/>
        </w:rPr>
      </w:pPr>
    </w:p>
    <w:tbl>
      <w:tblPr>
        <w:tblW w:w="0" w:type="auto"/>
        <w:tblInd w:w="160" w:type="dxa"/>
        <w:tblLayout w:type="fixed"/>
        <w:tblCellMar>
          <w:left w:w="0" w:type="dxa"/>
          <w:right w:w="0" w:type="dxa"/>
        </w:tblCellMar>
        <w:tblLook w:val="04A0"/>
      </w:tblPr>
      <w:tblGrid>
        <w:gridCol w:w="2360"/>
        <w:gridCol w:w="5100"/>
        <w:gridCol w:w="2280"/>
        <w:gridCol w:w="20"/>
      </w:tblGrid>
      <w:tr w:rsidR="00412BF2">
        <w:trPr>
          <w:trHeight w:val="276"/>
        </w:trPr>
        <w:tc>
          <w:tcPr>
            <w:tcW w:w="2360" w:type="dxa"/>
            <w:vAlign w:val="bottom"/>
          </w:tcPr>
          <w:p w:rsidR="00412BF2" w:rsidRDefault="00412BF2">
            <w:pPr>
              <w:rPr>
                <w:sz w:val="23"/>
                <w:szCs w:val="23"/>
              </w:rPr>
            </w:pPr>
          </w:p>
        </w:tc>
        <w:tc>
          <w:tcPr>
            <w:tcW w:w="5100" w:type="dxa"/>
            <w:vAlign w:val="bottom"/>
          </w:tcPr>
          <w:p w:rsidR="00412BF2" w:rsidRDefault="00762CCB">
            <w:pPr>
              <w:ind w:left="140"/>
              <w:rPr>
                <w:sz w:val="20"/>
                <w:szCs w:val="20"/>
              </w:rPr>
            </w:pPr>
            <w:r>
              <w:rPr>
                <w:rFonts w:eastAsia="Times New Roman"/>
                <w:sz w:val="24"/>
                <w:szCs w:val="24"/>
              </w:rPr>
              <w:t>7.  Определение списка учебников и учебных</w:t>
            </w:r>
          </w:p>
        </w:tc>
        <w:tc>
          <w:tcPr>
            <w:tcW w:w="2280" w:type="dxa"/>
            <w:vAlign w:val="bottom"/>
          </w:tcPr>
          <w:p w:rsidR="00412BF2" w:rsidRDefault="00762CCB">
            <w:pPr>
              <w:ind w:left="160"/>
              <w:rPr>
                <w:sz w:val="20"/>
                <w:szCs w:val="20"/>
              </w:rPr>
            </w:pPr>
            <w:r>
              <w:rPr>
                <w:rFonts w:eastAsia="Times New Roman"/>
                <w:sz w:val="24"/>
                <w:szCs w:val="24"/>
              </w:rPr>
              <w:t>ежегодно</w:t>
            </w: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пособий, используемых в образовательном</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процессе в соответствии с ФГОС основного</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общего образования</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84"/>
        </w:trPr>
        <w:tc>
          <w:tcPr>
            <w:tcW w:w="2360" w:type="dxa"/>
            <w:vAlign w:val="bottom"/>
          </w:tcPr>
          <w:p w:rsidR="00412BF2" w:rsidRDefault="00412BF2">
            <w:pPr>
              <w:rPr>
                <w:sz w:val="7"/>
                <w:szCs w:val="7"/>
              </w:rPr>
            </w:pPr>
          </w:p>
        </w:tc>
        <w:tc>
          <w:tcPr>
            <w:tcW w:w="5100" w:type="dxa"/>
            <w:tcBorders>
              <w:bottom w:val="single" w:sz="8" w:space="0" w:color="auto"/>
            </w:tcBorders>
            <w:vAlign w:val="bottom"/>
          </w:tcPr>
          <w:p w:rsidR="00412BF2" w:rsidRDefault="00412BF2">
            <w:pPr>
              <w:rPr>
                <w:sz w:val="7"/>
                <w:szCs w:val="7"/>
              </w:rPr>
            </w:pPr>
          </w:p>
        </w:tc>
        <w:tc>
          <w:tcPr>
            <w:tcW w:w="2280" w:type="dxa"/>
            <w:tcBorders>
              <w:bottom w:val="single" w:sz="8" w:space="0" w:color="auto"/>
            </w:tcBorders>
            <w:vAlign w:val="bottom"/>
          </w:tcPr>
          <w:p w:rsidR="00412BF2" w:rsidRDefault="00412BF2">
            <w:pPr>
              <w:rPr>
                <w:sz w:val="7"/>
                <w:szCs w:val="7"/>
              </w:rPr>
            </w:pPr>
          </w:p>
        </w:tc>
        <w:tc>
          <w:tcPr>
            <w:tcW w:w="0" w:type="dxa"/>
            <w:vAlign w:val="bottom"/>
          </w:tcPr>
          <w:p w:rsidR="00412BF2" w:rsidRDefault="00412BF2">
            <w:pPr>
              <w:rPr>
                <w:sz w:val="1"/>
                <w:szCs w:val="1"/>
              </w:rPr>
            </w:pPr>
          </w:p>
        </w:tc>
      </w:tr>
      <w:tr w:rsidR="00412BF2">
        <w:trPr>
          <w:trHeight w:val="328"/>
        </w:trPr>
        <w:tc>
          <w:tcPr>
            <w:tcW w:w="2360" w:type="dxa"/>
            <w:vAlign w:val="bottom"/>
          </w:tcPr>
          <w:p w:rsidR="00412BF2" w:rsidRDefault="00412BF2">
            <w:pPr>
              <w:rPr>
                <w:sz w:val="24"/>
                <w:szCs w:val="24"/>
              </w:rPr>
            </w:pPr>
          </w:p>
        </w:tc>
        <w:tc>
          <w:tcPr>
            <w:tcW w:w="5100" w:type="dxa"/>
            <w:vAlign w:val="bottom"/>
          </w:tcPr>
          <w:p w:rsidR="00412BF2" w:rsidRDefault="00762CCB">
            <w:pPr>
              <w:ind w:left="140"/>
              <w:rPr>
                <w:sz w:val="20"/>
                <w:szCs w:val="20"/>
              </w:rPr>
            </w:pPr>
            <w:r>
              <w:rPr>
                <w:rFonts w:eastAsia="Times New Roman"/>
                <w:sz w:val="24"/>
                <w:szCs w:val="24"/>
              </w:rPr>
              <w:t>8. Разработка и корректировка локальных</w:t>
            </w:r>
          </w:p>
        </w:tc>
        <w:tc>
          <w:tcPr>
            <w:tcW w:w="2280" w:type="dxa"/>
            <w:vAlign w:val="bottom"/>
          </w:tcPr>
          <w:p w:rsidR="00412BF2" w:rsidRDefault="00762CCB">
            <w:pPr>
              <w:ind w:left="160"/>
              <w:rPr>
                <w:sz w:val="20"/>
                <w:szCs w:val="20"/>
              </w:rPr>
            </w:pPr>
            <w:r>
              <w:rPr>
                <w:rFonts w:eastAsia="Times New Roman"/>
                <w:sz w:val="24"/>
                <w:szCs w:val="24"/>
              </w:rPr>
              <w:t>по мере</w:t>
            </w: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актов, устанавливающих требования к</w:t>
            </w:r>
          </w:p>
        </w:tc>
        <w:tc>
          <w:tcPr>
            <w:tcW w:w="2280" w:type="dxa"/>
            <w:vAlign w:val="bottom"/>
          </w:tcPr>
          <w:p w:rsidR="00412BF2" w:rsidRDefault="00762CCB">
            <w:pPr>
              <w:ind w:left="100"/>
              <w:rPr>
                <w:sz w:val="20"/>
                <w:szCs w:val="20"/>
              </w:rPr>
            </w:pPr>
            <w:r>
              <w:rPr>
                <w:rFonts w:eastAsia="Times New Roman"/>
                <w:sz w:val="24"/>
                <w:szCs w:val="24"/>
              </w:rPr>
              <w:t>необходимости</w:t>
            </w: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различным объектам инфраструктуры</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образовательной организации с учетом</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требований к минимальной оснащенности</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7"/>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учебного процесса</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94"/>
        </w:trPr>
        <w:tc>
          <w:tcPr>
            <w:tcW w:w="2360" w:type="dxa"/>
            <w:vAlign w:val="bottom"/>
          </w:tcPr>
          <w:p w:rsidR="00412BF2" w:rsidRDefault="00412BF2">
            <w:pPr>
              <w:rPr>
                <w:sz w:val="8"/>
                <w:szCs w:val="8"/>
              </w:rPr>
            </w:pPr>
          </w:p>
        </w:tc>
        <w:tc>
          <w:tcPr>
            <w:tcW w:w="5100" w:type="dxa"/>
            <w:tcBorders>
              <w:bottom w:val="single" w:sz="8" w:space="0" w:color="auto"/>
            </w:tcBorders>
            <w:vAlign w:val="bottom"/>
          </w:tcPr>
          <w:p w:rsidR="00412BF2" w:rsidRDefault="00412BF2">
            <w:pPr>
              <w:rPr>
                <w:sz w:val="8"/>
                <w:szCs w:val="8"/>
              </w:rPr>
            </w:pPr>
          </w:p>
        </w:tc>
        <w:tc>
          <w:tcPr>
            <w:tcW w:w="2280" w:type="dxa"/>
            <w:tcBorders>
              <w:bottom w:val="single" w:sz="8" w:space="0" w:color="auto"/>
            </w:tcBorders>
            <w:vAlign w:val="bottom"/>
          </w:tcPr>
          <w:p w:rsidR="00412BF2" w:rsidRDefault="00412BF2">
            <w:pPr>
              <w:rPr>
                <w:sz w:val="8"/>
                <w:szCs w:val="8"/>
              </w:rPr>
            </w:pPr>
          </w:p>
        </w:tc>
        <w:tc>
          <w:tcPr>
            <w:tcW w:w="0" w:type="dxa"/>
            <w:vAlign w:val="bottom"/>
          </w:tcPr>
          <w:p w:rsidR="00412BF2" w:rsidRDefault="00412BF2">
            <w:pPr>
              <w:rPr>
                <w:sz w:val="1"/>
                <w:szCs w:val="1"/>
              </w:rPr>
            </w:pPr>
          </w:p>
        </w:tc>
      </w:tr>
      <w:tr w:rsidR="00412BF2">
        <w:trPr>
          <w:trHeight w:val="328"/>
        </w:trPr>
        <w:tc>
          <w:tcPr>
            <w:tcW w:w="2360" w:type="dxa"/>
            <w:vAlign w:val="bottom"/>
          </w:tcPr>
          <w:p w:rsidR="00412BF2" w:rsidRDefault="00412BF2">
            <w:pPr>
              <w:rPr>
                <w:sz w:val="24"/>
                <w:szCs w:val="24"/>
              </w:rPr>
            </w:pPr>
          </w:p>
        </w:tc>
        <w:tc>
          <w:tcPr>
            <w:tcW w:w="5100" w:type="dxa"/>
            <w:vAlign w:val="bottom"/>
          </w:tcPr>
          <w:p w:rsidR="00412BF2" w:rsidRDefault="00762CCB">
            <w:pPr>
              <w:ind w:left="140"/>
              <w:rPr>
                <w:sz w:val="20"/>
                <w:szCs w:val="20"/>
              </w:rPr>
            </w:pPr>
            <w:r>
              <w:rPr>
                <w:rFonts w:eastAsia="Times New Roman"/>
                <w:sz w:val="24"/>
                <w:szCs w:val="24"/>
              </w:rPr>
              <w:t>9.  Доработка:</w:t>
            </w:r>
          </w:p>
        </w:tc>
        <w:tc>
          <w:tcPr>
            <w:tcW w:w="2280" w:type="dxa"/>
            <w:vAlign w:val="bottom"/>
          </w:tcPr>
          <w:p w:rsidR="00412BF2" w:rsidRDefault="00762CCB">
            <w:pPr>
              <w:ind w:left="160"/>
              <w:rPr>
                <w:sz w:val="20"/>
                <w:szCs w:val="20"/>
              </w:rPr>
            </w:pPr>
            <w:r>
              <w:rPr>
                <w:rFonts w:eastAsia="Times New Roman"/>
                <w:sz w:val="24"/>
                <w:szCs w:val="24"/>
              </w:rPr>
              <w:t>ежегодно</w:t>
            </w:r>
          </w:p>
        </w:tc>
        <w:tc>
          <w:tcPr>
            <w:tcW w:w="0" w:type="dxa"/>
            <w:vAlign w:val="bottom"/>
          </w:tcPr>
          <w:p w:rsidR="00412BF2" w:rsidRDefault="00412BF2">
            <w:pPr>
              <w:rPr>
                <w:sz w:val="1"/>
                <w:szCs w:val="1"/>
              </w:rPr>
            </w:pPr>
          </w:p>
        </w:tc>
      </w:tr>
      <w:tr w:rsidR="00412BF2">
        <w:trPr>
          <w:trHeight w:val="281"/>
        </w:trPr>
        <w:tc>
          <w:tcPr>
            <w:tcW w:w="2360" w:type="dxa"/>
            <w:vAlign w:val="bottom"/>
          </w:tcPr>
          <w:p w:rsidR="00412BF2" w:rsidRDefault="00412BF2">
            <w:pPr>
              <w:rPr>
                <w:sz w:val="24"/>
                <w:szCs w:val="24"/>
              </w:rPr>
            </w:pPr>
          </w:p>
        </w:tc>
        <w:tc>
          <w:tcPr>
            <w:tcW w:w="5100" w:type="dxa"/>
            <w:vAlign w:val="bottom"/>
          </w:tcPr>
          <w:p w:rsidR="00412BF2" w:rsidRDefault="00762CCB">
            <w:pPr>
              <w:ind w:left="140"/>
              <w:rPr>
                <w:sz w:val="20"/>
                <w:szCs w:val="20"/>
              </w:rPr>
            </w:pPr>
            <w:r>
              <w:rPr>
                <w:rFonts w:eastAsia="Times New Roman"/>
                <w:b/>
                <w:bCs/>
                <w:sz w:val="24"/>
                <w:szCs w:val="24"/>
              </w:rPr>
              <w:t xml:space="preserve">– </w:t>
            </w:r>
            <w:r>
              <w:rPr>
                <w:rFonts w:eastAsia="Times New Roman"/>
                <w:sz w:val="24"/>
                <w:szCs w:val="24"/>
              </w:rPr>
              <w:t>образовательных программ</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1"/>
        </w:trPr>
        <w:tc>
          <w:tcPr>
            <w:tcW w:w="2360" w:type="dxa"/>
            <w:vAlign w:val="bottom"/>
          </w:tcPr>
          <w:p w:rsidR="00412BF2" w:rsidRDefault="00412BF2">
            <w:pPr>
              <w:rPr>
                <w:sz w:val="23"/>
                <w:szCs w:val="23"/>
              </w:rPr>
            </w:pPr>
          </w:p>
        </w:tc>
        <w:tc>
          <w:tcPr>
            <w:tcW w:w="5100" w:type="dxa"/>
            <w:vAlign w:val="bottom"/>
          </w:tcPr>
          <w:p w:rsidR="00412BF2" w:rsidRDefault="00762CCB">
            <w:pPr>
              <w:spacing w:line="271" w:lineRule="exact"/>
              <w:ind w:left="100"/>
              <w:rPr>
                <w:sz w:val="20"/>
                <w:szCs w:val="20"/>
              </w:rPr>
            </w:pPr>
            <w:r>
              <w:rPr>
                <w:rFonts w:eastAsia="Times New Roman"/>
                <w:sz w:val="24"/>
                <w:szCs w:val="24"/>
              </w:rPr>
              <w:t>(индивидуальных и  др.);</w:t>
            </w:r>
          </w:p>
        </w:tc>
        <w:tc>
          <w:tcPr>
            <w:tcW w:w="2280" w:type="dxa"/>
            <w:vAlign w:val="bottom"/>
          </w:tcPr>
          <w:p w:rsidR="00412BF2" w:rsidRDefault="00412BF2">
            <w:pPr>
              <w:rPr>
                <w:sz w:val="23"/>
                <w:szCs w:val="23"/>
              </w:rPr>
            </w:pPr>
          </w:p>
        </w:tc>
        <w:tc>
          <w:tcPr>
            <w:tcW w:w="0" w:type="dxa"/>
            <w:vAlign w:val="bottom"/>
          </w:tcPr>
          <w:p w:rsidR="00412BF2" w:rsidRDefault="00412BF2">
            <w:pPr>
              <w:rPr>
                <w:sz w:val="1"/>
                <w:szCs w:val="1"/>
              </w:rPr>
            </w:pPr>
          </w:p>
        </w:tc>
      </w:tr>
      <w:tr w:rsidR="00412BF2">
        <w:trPr>
          <w:trHeight w:val="281"/>
        </w:trPr>
        <w:tc>
          <w:tcPr>
            <w:tcW w:w="2360" w:type="dxa"/>
            <w:vAlign w:val="bottom"/>
          </w:tcPr>
          <w:p w:rsidR="00412BF2" w:rsidRDefault="00412BF2">
            <w:pPr>
              <w:rPr>
                <w:sz w:val="24"/>
                <w:szCs w:val="24"/>
              </w:rPr>
            </w:pPr>
          </w:p>
        </w:tc>
        <w:tc>
          <w:tcPr>
            <w:tcW w:w="5100" w:type="dxa"/>
            <w:vAlign w:val="bottom"/>
          </w:tcPr>
          <w:p w:rsidR="00412BF2" w:rsidRDefault="00762CCB">
            <w:pPr>
              <w:ind w:left="140"/>
              <w:rPr>
                <w:sz w:val="20"/>
                <w:szCs w:val="20"/>
              </w:rPr>
            </w:pPr>
            <w:r>
              <w:rPr>
                <w:rFonts w:eastAsia="Times New Roman"/>
                <w:b/>
                <w:bCs/>
                <w:sz w:val="24"/>
                <w:szCs w:val="24"/>
              </w:rPr>
              <w:t xml:space="preserve">– </w:t>
            </w:r>
            <w:r>
              <w:rPr>
                <w:rFonts w:eastAsia="Times New Roman"/>
                <w:sz w:val="24"/>
                <w:szCs w:val="24"/>
              </w:rPr>
              <w:t>учебного плана;</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40"/>
              <w:rPr>
                <w:sz w:val="20"/>
                <w:szCs w:val="20"/>
              </w:rPr>
            </w:pPr>
            <w:r>
              <w:rPr>
                <w:rFonts w:eastAsia="Times New Roman"/>
                <w:b/>
                <w:bCs/>
                <w:sz w:val="24"/>
                <w:szCs w:val="24"/>
              </w:rPr>
              <w:t xml:space="preserve">– </w:t>
            </w:r>
            <w:r>
              <w:rPr>
                <w:rFonts w:eastAsia="Times New Roman"/>
                <w:sz w:val="24"/>
                <w:szCs w:val="24"/>
              </w:rPr>
              <w:t>рабочих программ учебных предметов,</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1"/>
        </w:trPr>
        <w:tc>
          <w:tcPr>
            <w:tcW w:w="2360" w:type="dxa"/>
            <w:vAlign w:val="bottom"/>
          </w:tcPr>
          <w:p w:rsidR="00412BF2" w:rsidRDefault="00412BF2">
            <w:pPr>
              <w:rPr>
                <w:sz w:val="23"/>
                <w:szCs w:val="23"/>
              </w:rPr>
            </w:pPr>
          </w:p>
        </w:tc>
        <w:tc>
          <w:tcPr>
            <w:tcW w:w="5100" w:type="dxa"/>
            <w:vAlign w:val="bottom"/>
          </w:tcPr>
          <w:p w:rsidR="00412BF2" w:rsidRDefault="00762CCB">
            <w:pPr>
              <w:spacing w:line="271" w:lineRule="exact"/>
              <w:ind w:left="100"/>
              <w:rPr>
                <w:sz w:val="20"/>
                <w:szCs w:val="20"/>
              </w:rPr>
            </w:pPr>
            <w:r>
              <w:rPr>
                <w:rFonts w:eastAsia="Times New Roman"/>
                <w:sz w:val="24"/>
                <w:szCs w:val="24"/>
              </w:rPr>
              <w:t>курсов, дисциплин, модулей;</w:t>
            </w:r>
          </w:p>
        </w:tc>
        <w:tc>
          <w:tcPr>
            <w:tcW w:w="2280" w:type="dxa"/>
            <w:vAlign w:val="bottom"/>
          </w:tcPr>
          <w:p w:rsidR="00412BF2" w:rsidRDefault="00412BF2">
            <w:pPr>
              <w:rPr>
                <w:sz w:val="23"/>
                <w:szCs w:val="23"/>
              </w:rPr>
            </w:pPr>
          </w:p>
        </w:tc>
        <w:tc>
          <w:tcPr>
            <w:tcW w:w="0" w:type="dxa"/>
            <w:vAlign w:val="bottom"/>
          </w:tcPr>
          <w:p w:rsidR="00412BF2" w:rsidRDefault="00412BF2">
            <w:pPr>
              <w:rPr>
                <w:sz w:val="1"/>
                <w:szCs w:val="1"/>
              </w:rPr>
            </w:pPr>
          </w:p>
        </w:tc>
      </w:tr>
      <w:tr w:rsidR="00412BF2">
        <w:trPr>
          <w:trHeight w:val="281"/>
        </w:trPr>
        <w:tc>
          <w:tcPr>
            <w:tcW w:w="2360" w:type="dxa"/>
            <w:vAlign w:val="bottom"/>
          </w:tcPr>
          <w:p w:rsidR="00412BF2" w:rsidRDefault="00412BF2">
            <w:pPr>
              <w:rPr>
                <w:sz w:val="24"/>
                <w:szCs w:val="24"/>
              </w:rPr>
            </w:pPr>
          </w:p>
        </w:tc>
        <w:tc>
          <w:tcPr>
            <w:tcW w:w="5100" w:type="dxa"/>
            <w:vAlign w:val="bottom"/>
          </w:tcPr>
          <w:p w:rsidR="00412BF2" w:rsidRDefault="00762CCB">
            <w:pPr>
              <w:ind w:left="140"/>
              <w:rPr>
                <w:sz w:val="20"/>
                <w:szCs w:val="20"/>
              </w:rPr>
            </w:pPr>
            <w:r>
              <w:rPr>
                <w:rFonts w:eastAsia="Times New Roman"/>
                <w:b/>
                <w:bCs/>
                <w:sz w:val="24"/>
                <w:szCs w:val="24"/>
              </w:rPr>
              <w:t xml:space="preserve">– </w:t>
            </w:r>
            <w:r>
              <w:rPr>
                <w:rFonts w:eastAsia="Times New Roman"/>
                <w:sz w:val="24"/>
                <w:szCs w:val="24"/>
              </w:rPr>
              <w:t>годового календарного учебного графика;</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1"/>
        </w:trPr>
        <w:tc>
          <w:tcPr>
            <w:tcW w:w="2360" w:type="dxa"/>
            <w:vAlign w:val="bottom"/>
          </w:tcPr>
          <w:p w:rsidR="00412BF2" w:rsidRDefault="00412BF2">
            <w:pPr>
              <w:rPr>
                <w:sz w:val="23"/>
                <w:szCs w:val="23"/>
              </w:rPr>
            </w:pPr>
          </w:p>
        </w:tc>
        <w:tc>
          <w:tcPr>
            <w:tcW w:w="5100" w:type="dxa"/>
            <w:vAlign w:val="bottom"/>
          </w:tcPr>
          <w:p w:rsidR="00412BF2" w:rsidRDefault="00762CCB">
            <w:pPr>
              <w:spacing w:line="271" w:lineRule="exact"/>
              <w:ind w:left="140"/>
              <w:rPr>
                <w:sz w:val="20"/>
                <w:szCs w:val="20"/>
              </w:rPr>
            </w:pPr>
            <w:r>
              <w:rPr>
                <w:rFonts w:eastAsia="Times New Roman"/>
                <w:b/>
                <w:bCs/>
                <w:sz w:val="24"/>
                <w:szCs w:val="24"/>
              </w:rPr>
              <w:t xml:space="preserve">– </w:t>
            </w:r>
            <w:r>
              <w:rPr>
                <w:rFonts w:eastAsia="Times New Roman"/>
                <w:sz w:val="24"/>
                <w:szCs w:val="24"/>
              </w:rPr>
              <w:t>положений о внеурочной деятельности</w:t>
            </w:r>
          </w:p>
        </w:tc>
        <w:tc>
          <w:tcPr>
            <w:tcW w:w="2280" w:type="dxa"/>
            <w:vAlign w:val="bottom"/>
          </w:tcPr>
          <w:p w:rsidR="00412BF2" w:rsidRDefault="00412BF2">
            <w:pPr>
              <w:rPr>
                <w:sz w:val="23"/>
                <w:szCs w:val="23"/>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обучающихся;</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40"/>
              <w:rPr>
                <w:sz w:val="20"/>
                <w:szCs w:val="20"/>
              </w:rPr>
            </w:pPr>
            <w:r>
              <w:rPr>
                <w:rFonts w:eastAsia="Times New Roman"/>
                <w:b/>
                <w:bCs/>
                <w:sz w:val="24"/>
                <w:szCs w:val="24"/>
              </w:rPr>
              <w:t xml:space="preserve">– </w:t>
            </w:r>
            <w:r>
              <w:rPr>
                <w:rFonts w:eastAsia="Times New Roman"/>
                <w:sz w:val="24"/>
                <w:szCs w:val="24"/>
              </w:rPr>
              <w:t>положения об организации текущей и</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итоговой оценки достижения обучающимися</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планируемых результатов освоения основной</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образовательной программы;</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40"/>
              <w:rPr>
                <w:sz w:val="20"/>
                <w:szCs w:val="20"/>
              </w:rPr>
            </w:pPr>
            <w:r>
              <w:rPr>
                <w:rFonts w:eastAsia="Times New Roman"/>
                <w:b/>
                <w:bCs/>
                <w:sz w:val="24"/>
                <w:szCs w:val="24"/>
              </w:rPr>
              <w:t xml:space="preserve">– </w:t>
            </w:r>
            <w:r>
              <w:rPr>
                <w:rFonts w:eastAsia="Times New Roman"/>
                <w:sz w:val="24"/>
                <w:szCs w:val="24"/>
              </w:rPr>
              <w:t>положения об организации домашней работы</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обучающихся;</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81"/>
        </w:trPr>
        <w:tc>
          <w:tcPr>
            <w:tcW w:w="2360" w:type="dxa"/>
            <w:vAlign w:val="bottom"/>
          </w:tcPr>
          <w:p w:rsidR="00412BF2" w:rsidRDefault="00412BF2">
            <w:pPr>
              <w:rPr>
                <w:sz w:val="24"/>
                <w:szCs w:val="24"/>
              </w:rPr>
            </w:pPr>
          </w:p>
        </w:tc>
        <w:tc>
          <w:tcPr>
            <w:tcW w:w="5100" w:type="dxa"/>
            <w:vAlign w:val="bottom"/>
          </w:tcPr>
          <w:p w:rsidR="00412BF2" w:rsidRDefault="00762CCB">
            <w:pPr>
              <w:ind w:left="140"/>
              <w:rPr>
                <w:sz w:val="20"/>
                <w:szCs w:val="20"/>
              </w:rPr>
            </w:pPr>
            <w:r>
              <w:rPr>
                <w:rFonts w:eastAsia="Times New Roman"/>
                <w:b/>
                <w:bCs/>
                <w:sz w:val="24"/>
                <w:szCs w:val="24"/>
              </w:rPr>
              <w:t xml:space="preserve">– </w:t>
            </w:r>
            <w:r>
              <w:rPr>
                <w:rFonts w:eastAsia="Times New Roman"/>
                <w:sz w:val="24"/>
                <w:szCs w:val="24"/>
              </w:rPr>
              <w:t>положения о формах получения образования</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80"/>
        </w:trPr>
        <w:tc>
          <w:tcPr>
            <w:tcW w:w="2360" w:type="dxa"/>
            <w:tcBorders>
              <w:bottom w:val="single" w:sz="8" w:space="0" w:color="auto"/>
            </w:tcBorders>
            <w:vAlign w:val="bottom"/>
          </w:tcPr>
          <w:p w:rsidR="00412BF2" w:rsidRDefault="00412BF2">
            <w:pPr>
              <w:rPr>
                <w:sz w:val="6"/>
                <w:szCs w:val="6"/>
              </w:rPr>
            </w:pPr>
          </w:p>
        </w:tc>
        <w:tc>
          <w:tcPr>
            <w:tcW w:w="5100" w:type="dxa"/>
            <w:tcBorders>
              <w:bottom w:val="single" w:sz="8" w:space="0" w:color="auto"/>
            </w:tcBorders>
            <w:vAlign w:val="bottom"/>
          </w:tcPr>
          <w:p w:rsidR="00412BF2" w:rsidRDefault="00412BF2">
            <w:pPr>
              <w:rPr>
                <w:sz w:val="6"/>
                <w:szCs w:val="6"/>
              </w:rPr>
            </w:pPr>
          </w:p>
        </w:tc>
        <w:tc>
          <w:tcPr>
            <w:tcW w:w="2280" w:type="dxa"/>
            <w:tcBorders>
              <w:bottom w:val="single" w:sz="8" w:space="0" w:color="auto"/>
            </w:tcBorders>
            <w:vAlign w:val="bottom"/>
          </w:tcPr>
          <w:p w:rsidR="00412BF2" w:rsidRDefault="00412BF2">
            <w:pPr>
              <w:rPr>
                <w:sz w:val="6"/>
                <w:szCs w:val="6"/>
              </w:rPr>
            </w:pPr>
          </w:p>
        </w:tc>
        <w:tc>
          <w:tcPr>
            <w:tcW w:w="0" w:type="dxa"/>
            <w:vAlign w:val="bottom"/>
          </w:tcPr>
          <w:p w:rsidR="00412BF2" w:rsidRDefault="00412BF2">
            <w:pPr>
              <w:rPr>
                <w:sz w:val="1"/>
                <w:szCs w:val="1"/>
              </w:rPr>
            </w:pPr>
          </w:p>
        </w:tc>
      </w:tr>
      <w:tr w:rsidR="00412BF2">
        <w:trPr>
          <w:trHeight w:val="323"/>
        </w:trPr>
        <w:tc>
          <w:tcPr>
            <w:tcW w:w="2360" w:type="dxa"/>
            <w:vAlign w:val="bottom"/>
          </w:tcPr>
          <w:p w:rsidR="00412BF2" w:rsidRDefault="00762CCB">
            <w:pPr>
              <w:ind w:left="160"/>
              <w:rPr>
                <w:sz w:val="20"/>
                <w:szCs w:val="20"/>
              </w:rPr>
            </w:pPr>
            <w:r>
              <w:rPr>
                <w:rFonts w:eastAsia="Times New Roman"/>
                <w:sz w:val="24"/>
                <w:szCs w:val="24"/>
              </w:rPr>
              <w:t>II. Финансовое</w:t>
            </w:r>
          </w:p>
        </w:tc>
        <w:tc>
          <w:tcPr>
            <w:tcW w:w="5100" w:type="dxa"/>
            <w:vAlign w:val="bottom"/>
          </w:tcPr>
          <w:p w:rsidR="00412BF2" w:rsidRDefault="00762CCB">
            <w:pPr>
              <w:ind w:left="140"/>
              <w:rPr>
                <w:sz w:val="20"/>
                <w:szCs w:val="20"/>
              </w:rPr>
            </w:pPr>
            <w:r>
              <w:rPr>
                <w:rFonts w:eastAsia="Times New Roman"/>
                <w:sz w:val="24"/>
                <w:szCs w:val="24"/>
              </w:rPr>
              <w:t>1. Определение объема расходов,</w:t>
            </w:r>
          </w:p>
        </w:tc>
        <w:tc>
          <w:tcPr>
            <w:tcW w:w="2280" w:type="dxa"/>
            <w:vAlign w:val="bottom"/>
          </w:tcPr>
          <w:p w:rsidR="00412BF2" w:rsidRDefault="00762CCB">
            <w:pPr>
              <w:ind w:left="160"/>
              <w:rPr>
                <w:sz w:val="20"/>
                <w:szCs w:val="20"/>
              </w:rPr>
            </w:pPr>
            <w:r>
              <w:rPr>
                <w:rFonts w:eastAsia="Times New Roman"/>
                <w:sz w:val="24"/>
                <w:szCs w:val="24"/>
              </w:rPr>
              <w:t>ежегодно</w:t>
            </w: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762CCB">
            <w:pPr>
              <w:ind w:left="100"/>
              <w:rPr>
                <w:sz w:val="20"/>
                <w:szCs w:val="20"/>
              </w:rPr>
            </w:pPr>
            <w:r>
              <w:rPr>
                <w:rFonts w:eastAsia="Times New Roman"/>
                <w:sz w:val="24"/>
                <w:szCs w:val="24"/>
              </w:rPr>
              <w:t>обеспечение</w:t>
            </w:r>
          </w:p>
        </w:tc>
        <w:tc>
          <w:tcPr>
            <w:tcW w:w="5100" w:type="dxa"/>
            <w:vAlign w:val="bottom"/>
          </w:tcPr>
          <w:p w:rsidR="00412BF2" w:rsidRDefault="00762CCB">
            <w:pPr>
              <w:ind w:left="100"/>
              <w:rPr>
                <w:sz w:val="20"/>
                <w:szCs w:val="20"/>
              </w:rPr>
            </w:pPr>
            <w:r>
              <w:rPr>
                <w:rFonts w:eastAsia="Times New Roman"/>
                <w:sz w:val="24"/>
                <w:szCs w:val="24"/>
              </w:rPr>
              <w:t>необходимых для реализации ООП и</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762CCB">
            <w:pPr>
              <w:ind w:left="100"/>
              <w:rPr>
                <w:sz w:val="20"/>
                <w:szCs w:val="20"/>
              </w:rPr>
            </w:pPr>
            <w:r>
              <w:rPr>
                <w:rFonts w:eastAsia="Times New Roman"/>
                <w:sz w:val="24"/>
                <w:szCs w:val="24"/>
              </w:rPr>
              <w:t>введения ФГОС</w:t>
            </w:r>
          </w:p>
        </w:tc>
        <w:tc>
          <w:tcPr>
            <w:tcW w:w="5100" w:type="dxa"/>
            <w:vAlign w:val="bottom"/>
          </w:tcPr>
          <w:p w:rsidR="00412BF2" w:rsidRDefault="00762CCB">
            <w:pPr>
              <w:ind w:left="100"/>
              <w:rPr>
                <w:sz w:val="20"/>
                <w:szCs w:val="20"/>
              </w:rPr>
            </w:pPr>
            <w:r>
              <w:rPr>
                <w:rFonts w:eastAsia="Times New Roman"/>
                <w:sz w:val="24"/>
                <w:szCs w:val="24"/>
              </w:rPr>
              <w:t>достижения планируемых результатов</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147"/>
        </w:trPr>
        <w:tc>
          <w:tcPr>
            <w:tcW w:w="2360" w:type="dxa"/>
            <w:vMerge w:val="restart"/>
            <w:vAlign w:val="bottom"/>
          </w:tcPr>
          <w:p w:rsidR="00412BF2" w:rsidRDefault="00762CCB">
            <w:pPr>
              <w:ind w:left="100"/>
              <w:rPr>
                <w:sz w:val="20"/>
                <w:szCs w:val="20"/>
              </w:rPr>
            </w:pPr>
            <w:r>
              <w:rPr>
                <w:rFonts w:eastAsia="Times New Roman"/>
                <w:sz w:val="24"/>
                <w:szCs w:val="24"/>
              </w:rPr>
              <w:t>основного общего</w:t>
            </w:r>
          </w:p>
        </w:tc>
        <w:tc>
          <w:tcPr>
            <w:tcW w:w="5100" w:type="dxa"/>
            <w:tcBorders>
              <w:bottom w:val="single" w:sz="8" w:space="0" w:color="auto"/>
            </w:tcBorders>
            <w:vAlign w:val="bottom"/>
          </w:tcPr>
          <w:p w:rsidR="00412BF2" w:rsidRDefault="00412BF2">
            <w:pPr>
              <w:rPr>
                <w:sz w:val="12"/>
                <w:szCs w:val="12"/>
              </w:rPr>
            </w:pPr>
          </w:p>
        </w:tc>
        <w:tc>
          <w:tcPr>
            <w:tcW w:w="2280" w:type="dxa"/>
            <w:tcBorders>
              <w:bottom w:val="single" w:sz="8" w:space="0" w:color="auto"/>
            </w:tcBorders>
            <w:vAlign w:val="bottom"/>
          </w:tcPr>
          <w:p w:rsidR="00412BF2" w:rsidRDefault="00412BF2">
            <w:pPr>
              <w:rPr>
                <w:sz w:val="12"/>
                <w:szCs w:val="12"/>
              </w:rPr>
            </w:pPr>
          </w:p>
        </w:tc>
        <w:tc>
          <w:tcPr>
            <w:tcW w:w="0" w:type="dxa"/>
            <w:vAlign w:val="bottom"/>
          </w:tcPr>
          <w:p w:rsidR="00412BF2" w:rsidRDefault="00412BF2">
            <w:pPr>
              <w:rPr>
                <w:sz w:val="1"/>
                <w:szCs w:val="1"/>
              </w:rPr>
            </w:pPr>
          </w:p>
        </w:tc>
      </w:tr>
      <w:tr w:rsidR="00412BF2">
        <w:trPr>
          <w:trHeight w:val="109"/>
        </w:trPr>
        <w:tc>
          <w:tcPr>
            <w:tcW w:w="2360" w:type="dxa"/>
            <w:vMerge/>
            <w:vAlign w:val="bottom"/>
          </w:tcPr>
          <w:p w:rsidR="00412BF2" w:rsidRDefault="00412BF2">
            <w:pPr>
              <w:rPr>
                <w:sz w:val="9"/>
                <w:szCs w:val="9"/>
              </w:rPr>
            </w:pPr>
          </w:p>
        </w:tc>
        <w:tc>
          <w:tcPr>
            <w:tcW w:w="5100" w:type="dxa"/>
            <w:vMerge w:val="restart"/>
            <w:vAlign w:val="bottom"/>
          </w:tcPr>
          <w:p w:rsidR="00412BF2" w:rsidRDefault="00762CCB">
            <w:pPr>
              <w:ind w:left="140"/>
              <w:rPr>
                <w:sz w:val="20"/>
                <w:szCs w:val="20"/>
              </w:rPr>
            </w:pPr>
            <w:r>
              <w:rPr>
                <w:rFonts w:eastAsia="Times New Roman"/>
                <w:sz w:val="24"/>
                <w:szCs w:val="24"/>
              </w:rPr>
              <w:t>2. Корректировка локальных актов,</w:t>
            </w:r>
          </w:p>
        </w:tc>
        <w:tc>
          <w:tcPr>
            <w:tcW w:w="2280" w:type="dxa"/>
            <w:vMerge w:val="restart"/>
            <w:vAlign w:val="bottom"/>
          </w:tcPr>
          <w:p w:rsidR="00412BF2" w:rsidRDefault="00762CCB">
            <w:pPr>
              <w:ind w:left="160"/>
              <w:rPr>
                <w:sz w:val="20"/>
                <w:szCs w:val="20"/>
              </w:rPr>
            </w:pPr>
            <w:r>
              <w:rPr>
                <w:rFonts w:eastAsia="Times New Roman"/>
                <w:sz w:val="24"/>
                <w:szCs w:val="24"/>
              </w:rPr>
              <w:t>по мере</w:t>
            </w:r>
          </w:p>
        </w:tc>
        <w:tc>
          <w:tcPr>
            <w:tcW w:w="0" w:type="dxa"/>
            <w:vAlign w:val="bottom"/>
          </w:tcPr>
          <w:p w:rsidR="00412BF2" w:rsidRDefault="00412BF2">
            <w:pPr>
              <w:rPr>
                <w:sz w:val="1"/>
                <w:szCs w:val="1"/>
              </w:rPr>
            </w:pPr>
          </w:p>
        </w:tc>
      </w:tr>
      <w:tr w:rsidR="00412BF2">
        <w:trPr>
          <w:trHeight w:val="228"/>
        </w:trPr>
        <w:tc>
          <w:tcPr>
            <w:tcW w:w="2360" w:type="dxa"/>
            <w:vAlign w:val="bottom"/>
          </w:tcPr>
          <w:p w:rsidR="00412BF2" w:rsidRDefault="00762CCB">
            <w:pPr>
              <w:spacing w:line="228" w:lineRule="exact"/>
              <w:ind w:left="100"/>
              <w:rPr>
                <w:sz w:val="20"/>
                <w:szCs w:val="20"/>
              </w:rPr>
            </w:pPr>
            <w:r>
              <w:rPr>
                <w:rFonts w:eastAsia="Times New Roman"/>
                <w:sz w:val="24"/>
                <w:szCs w:val="24"/>
              </w:rPr>
              <w:t>образования</w:t>
            </w:r>
          </w:p>
        </w:tc>
        <w:tc>
          <w:tcPr>
            <w:tcW w:w="5100" w:type="dxa"/>
            <w:vMerge/>
            <w:vAlign w:val="bottom"/>
          </w:tcPr>
          <w:p w:rsidR="00412BF2" w:rsidRDefault="00412BF2">
            <w:pPr>
              <w:rPr>
                <w:sz w:val="19"/>
                <w:szCs w:val="19"/>
              </w:rPr>
            </w:pPr>
          </w:p>
        </w:tc>
        <w:tc>
          <w:tcPr>
            <w:tcW w:w="2280" w:type="dxa"/>
            <w:vMerge/>
            <w:vAlign w:val="bottom"/>
          </w:tcPr>
          <w:p w:rsidR="00412BF2" w:rsidRDefault="00412BF2">
            <w:pPr>
              <w:rPr>
                <w:sz w:val="19"/>
                <w:szCs w:val="19"/>
              </w:rPr>
            </w:pPr>
          </w:p>
        </w:tc>
        <w:tc>
          <w:tcPr>
            <w:tcW w:w="0" w:type="dxa"/>
            <w:vAlign w:val="bottom"/>
          </w:tcPr>
          <w:p w:rsidR="00412BF2" w:rsidRDefault="00412BF2">
            <w:pPr>
              <w:rPr>
                <w:sz w:val="1"/>
                <w:szCs w:val="1"/>
              </w:rPr>
            </w:pPr>
          </w:p>
        </w:tc>
      </w:tr>
      <w:tr w:rsidR="00412BF2">
        <w:trPr>
          <w:trHeight w:val="264"/>
        </w:trPr>
        <w:tc>
          <w:tcPr>
            <w:tcW w:w="2360" w:type="dxa"/>
            <w:vAlign w:val="bottom"/>
          </w:tcPr>
          <w:p w:rsidR="00412BF2" w:rsidRDefault="00412BF2"/>
        </w:tc>
        <w:tc>
          <w:tcPr>
            <w:tcW w:w="5100" w:type="dxa"/>
            <w:vAlign w:val="bottom"/>
          </w:tcPr>
          <w:p w:rsidR="00412BF2" w:rsidRDefault="00762CCB">
            <w:pPr>
              <w:spacing w:line="264" w:lineRule="exact"/>
              <w:ind w:left="100"/>
              <w:rPr>
                <w:sz w:val="20"/>
                <w:szCs w:val="20"/>
              </w:rPr>
            </w:pPr>
            <w:r>
              <w:rPr>
                <w:rFonts w:eastAsia="Times New Roman"/>
                <w:sz w:val="24"/>
                <w:szCs w:val="24"/>
              </w:rPr>
              <w:t>регламентирующих установление заработной</w:t>
            </w:r>
          </w:p>
        </w:tc>
        <w:tc>
          <w:tcPr>
            <w:tcW w:w="2280" w:type="dxa"/>
            <w:vAlign w:val="bottom"/>
          </w:tcPr>
          <w:p w:rsidR="00412BF2" w:rsidRDefault="00762CCB">
            <w:pPr>
              <w:spacing w:line="264" w:lineRule="exact"/>
              <w:ind w:left="100"/>
              <w:rPr>
                <w:sz w:val="20"/>
                <w:szCs w:val="20"/>
              </w:rPr>
            </w:pPr>
            <w:r>
              <w:rPr>
                <w:rFonts w:eastAsia="Times New Roman"/>
                <w:sz w:val="24"/>
                <w:szCs w:val="24"/>
              </w:rPr>
              <w:t>необходимости</w:t>
            </w: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платы работников образовательной</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7"/>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организации, в том числе стимулирующих</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надбавок и доплат, порядка и размеров</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премирования</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92"/>
        </w:trPr>
        <w:tc>
          <w:tcPr>
            <w:tcW w:w="2360" w:type="dxa"/>
            <w:vAlign w:val="bottom"/>
          </w:tcPr>
          <w:p w:rsidR="00412BF2" w:rsidRDefault="00412BF2">
            <w:pPr>
              <w:rPr>
                <w:sz w:val="7"/>
                <w:szCs w:val="7"/>
              </w:rPr>
            </w:pPr>
          </w:p>
        </w:tc>
        <w:tc>
          <w:tcPr>
            <w:tcW w:w="5100" w:type="dxa"/>
            <w:tcBorders>
              <w:bottom w:val="single" w:sz="8" w:space="0" w:color="auto"/>
            </w:tcBorders>
            <w:vAlign w:val="bottom"/>
          </w:tcPr>
          <w:p w:rsidR="00412BF2" w:rsidRDefault="00412BF2">
            <w:pPr>
              <w:rPr>
                <w:sz w:val="7"/>
                <w:szCs w:val="7"/>
              </w:rPr>
            </w:pPr>
          </w:p>
        </w:tc>
        <w:tc>
          <w:tcPr>
            <w:tcW w:w="2280" w:type="dxa"/>
            <w:tcBorders>
              <w:bottom w:val="single" w:sz="8" w:space="0" w:color="auto"/>
            </w:tcBorders>
            <w:vAlign w:val="bottom"/>
          </w:tcPr>
          <w:p w:rsidR="00412BF2" w:rsidRDefault="00412BF2">
            <w:pPr>
              <w:rPr>
                <w:sz w:val="7"/>
                <w:szCs w:val="7"/>
              </w:rPr>
            </w:pPr>
          </w:p>
        </w:tc>
        <w:tc>
          <w:tcPr>
            <w:tcW w:w="0" w:type="dxa"/>
            <w:vAlign w:val="bottom"/>
          </w:tcPr>
          <w:p w:rsidR="00412BF2" w:rsidRDefault="00412BF2">
            <w:pPr>
              <w:rPr>
                <w:sz w:val="1"/>
                <w:szCs w:val="1"/>
              </w:rPr>
            </w:pPr>
          </w:p>
        </w:tc>
      </w:tr>
      <w:tr w:rsidR="00412BF2">
        <w:trPr>
          <w:trHeight w:val="323"/>
        </w:trPr>
        <w:tc>
          <w:tcPr>
            <w:tcW w:w="2360" w:type="dxa"/>
            <w:vAlign w:val="bottom"/>
          </w:tcPr>
          <w:p w:rsidR="00412BF2" w:rsidRDefault="00412BF2">
            <w:pPr>
              <w:rPr>
                <w:sz w:val="24"/>
                <w:szCs w:val="24"/>
              </w:rPr>
            </w:pPr>
          </w:p>
        </w:tc>
        <w:tc>
          <w:tcPr>
            <w:tcW w:w="5100" w:type="dxa"/>
            <w:vAlign w:val="bottom"/>
          </w:tcPr>
          <w:p w:rsidR="00412BF2" w:rsidRDefault="00762CCB">
            <w:pPr>
              <w:ind w:left="140"/>
              <w:rPr>
                <w:sz w:val="20"/>
                <w:szCs w:val="20"/>
              </w:rPr>
            </w:pPr>
            <w:r>
              <w:rPr>
                <w:rFonts w:eastAsia="Times New Roman"/>
                <w:sz w:val="24"/>
                <w:szCs w:val="24"/>
              </w:rPr>
              <w:t>3. Заключение дополнительных соглашений к</w:t>
            </w:r>
          </w:p>
        </w:tc>
        <w:tc>
          <w:tcPr>
            <w:tcW w:w="2280" w:type="dxa"/>
            <w:vAlign w:val="bottom"/>
          </w:tcPr>
          <w:p w:rsidR="00412BF2" w:rsidRDefault="00762CCB">
            <w:pPr>
              <w:ind w:left="160"/>
              <w:rPr>
                <w:sz w:val="20"/>
                <w:szCs w:val="20"/>
              </w:rPr>
            </w:pPr>
            <w:r>
              <w:rPr>
                <w:rFonts w:eastAsia="Times New Roman"/>
                <w:sz w:val="24"/>
                <w:szCs w:val="24"/>
              </w:rPr>
              <w:t>ежегодно</w:t>
            </w: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трудовому договору с педагогическими</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412BF2">
            <w:pPr>
              <w:rPr>
                <w:sz w:val="24"/>
                <w:szCs w:val="24"/>
              </w:rPr>
            </w:pPr>
          </w:p>
        </w:tc>
        <w:tc>
          <w:tcPr>
            <w:tcW w:w="5100" w:type="dxa"/>
            <w:vAlign w:val="bottom"/>
          </w:tcPr>
          <w:p w:rsidR="00412BF2" w:rsidRDefault="00762CCB">
            <w:pPr>
              <w:ind w:left="100"/>
              <w:rPr>
                <w:sz w:val="20"/>
                <w:szCs w:val="20"/>
              </w:rPr>
            </w:pPr>
            <w:r>
              <w:rPr>
                <w:rFonts w:eastAsia="Times New Roman"/>
                <w:sz w:val="24"/>
                <w:szCs w:val="24"/>
              </w:rPr>
              <w:t>работниками</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358"/>
        </w:trPr>
        <w:tc>
          <w:tcPr>
            <w:tcW w:w="2360" w:type="dxa"/>
            <w:tcBorders>
              <w:bottom w:val="single" w:sz="8" w:space="0" w:color="auto"/>
            </w:tcBorders>
            <w:vAlign w:val="bottom"/>
          </w:tcPr>
          <w:p w:rsidR="00412BF2" w:rsidRDefault="00412BF2">
            <w:pPr>
              <w:rPr>
                <w:sz w:val="24"/>
                <w:szCs w:val="24"/>
              </w:rPr>
            </w:pPr>
          </w:p>
        </w:tc>
        <w:tc>
          <w:tcPr>
            <w:tcW w:w="5100" w:type="dxa"/>
            <w:tcBorders>
              <w:bottom w:val="single" w:sz="8" w:space="0" w:color="auto"/>
            </w:tcBorders>
            <w:vAlign w:val="bottom"/>
          </w:tcPr>
          <w:p w:rsidR="00412BF2" w:rsidRDefault="00412BF2">
            <w:pPr>
              <w:rPr>
                <w:sz w:val="24"/>
                <w:szCs w:val="24"/>
              </w:rPr>
            </w:pPr>
          </w:p>
        </w:tc>
        <w:tc>
          <w:tcPr>
            <w:tcW w:w="2280" w:type="dxa"/>
            <w:tcBorders>
              <w:bottom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325"/>
        </w:trPr>
        <w:tc>
          <w:tcPr>
            <w:tcW w:w="2360" w:type="dxa"/>
            <w:vAlign w:val="bottom"/>
          </w:tcPr>
          <w:p w:rsidR="00412BF2" w:rsidRDefault="00762CCB">
            <w:pPr>
              <w:ind w:left="160"/>
              <w:rPr>
                <w:sz w:val="20"/>
                <w:szCs w:val="20"/>
              </w:rPr>
            </w:pPr>
            <w:r>
              <w:rPr>
                <w:rFonts w:eastAsia="Times New Roman"/>
                <w:sz w:val="24"/>
                <w:szCs w:val="24"/>
              </w:rPr>
              <w:t>III.</w:t>
            </w:r>
          </w:p>
        </w:tc>
        <w:tc>
          <w:tcPr>
            <w:tcW w:w="5100" w:type="dxa"/>
            <w:vAlign w:val="bottom"/>
          </w:tcPr>
          <w:p w:rsidR="00412BF2" w:rsidRDefault="00762CCB">
            <w:pPr>
              <w:ind w:left="140"/>
              <w:rPr>
                <w:sz w:val="20"/>
                <w:szCs w:val="20"/>
              </w:rPr>
            </w:pPr>
            <w:r>
              <w:rPr>
                <w:rFonts w:eastAsia="Times New Roman"/>
                <w:sz w:val="24"/>
                <w:szCs w:val="24"/>
              </w:rPr>
              <w:t>1. Обеспечение координации взаимодействия</w:t>
            </w:r>
          </w:p>
        </w:tc>
        <w:tc>
          <w:tcPr>
            <w:tcW w:w="2280" w:type="dxa"/>
            <w:vAlign w:val="bottom"/>
          </w:tcPr>
          <w:p w:rsidR="00412BF2" w:rsidRDefault="00762CCB">
            <w:pPr>
              <w:ind w:left="160"/>
              <w:rPr>
                <w:sz w:val="20"/>
                <w:szCs w:val="20"/>
              </w:rPr>
            </w:pPr>
            <w:r>
              <w:rPr>
                <w:rFonts w:eastAsia="Times New Roman"/>
                <w:sz w:val="24"/>
                <w:szCs w:val="24"/>
              </w:rPr>
              <w:t>ежегодно</w:t>
            </w: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762CCB">
            <w:pPr>
              <w:ind w:left="100"/>
              <w:rPr>
                <w:sz w:val="20"/>
                <w:szCs w:val="20"/>
              </w:rPr>
            </w:pPr>
            <w:r>
              <w:rPr>
                <w:rFonts w:eastAsia="Times New Roman"/>
                <w:sz w:val="24"/>
                <w:szCs w:val="24"/>
              </w:rPr>
              <w:t>Организационное</w:t>
            </w:r>
          </w:p>
        </w:tc>
        <w:tc>
          <w:tcPr>
            <w:tcW w:w="5100" w:type="dxa"/>
            <w:vAlign w:val="bottom"/>
          </w:tcPr>
          <w:p w:rsidR="00412BF2" w:rsidRDefault="00762CCB">
            <w:pPr>
              <w:ind w:left="100"/>
              <w:rPr>
                <w:sz w:val="20"/>
                <w:szCs w:val="20"/>
              </w:rPr>
            </w:pPr>
            <w:r>
              <w:rPr>
                <w:rFonts w:eastAsia="Times New Roman"/>
                <w:sz w:val="24"/>
                <w:szCs w:val="24"/>
              </w:rPr>
              <w:t>участников образоательных отношенийпо</w:t>
            </w:r>
          </w:p>
        </w:tc>
        <w:tc>
          <w:tcPr>
            <w:tcW w:w="2280" w:type="dxa"/>
            <w:vAlign w:val="bottom"/>
          </w:tcPr>
          <w:p w:rsidR="00412BF2" w:rsidRDefault="00412BF2">
            <w:pPr>
              <w:rPr>
                <w:sz w:val="23"/>
                <w:szCs w:val="23"/>
              </w:rPr>
            </w:pPr>
          </w:p>
        </w:tc>
        <w:tc>
          <w:tcPr>
            <w:tcW w:w="0" w:type="dxa"/>
            <w:vAlign w:val="bottom"/>
          </w:tcPr>
          <w:p w:rsidR="00412BF2" w:rsidRDefault="00412BF2">
            <w:pPr>
              <w:rPr>
                <w:sz w:val="1"/>
                <w:szCs w:val="1"/>
              </w:rPr>
            </w:pPr>
          </w:p>
        </w:tc>
      </w:tr>
      <w:tr w:rsidR="00412BF2">
        <w:trPr>
          <w:trHeight w:val="276"/>
        </w:trPr>
        <w:tc>
          <w:tcPr>
            <w:tcW w:w="2360" w:type="dxa"/>
            <w:vAlign w:val="bottom"/>
          </w:tcPr>
          <w:p w:rsidR="00412BF2" w:rsidRDefault="00762CCB">
            <w:pPr>
              <w:ind w:left="100"/>
              <w:rPr>
                <w:sz w:val="20"/>
                <w:szCs w:val="20"/>
              </w:rPr>
            </w:pPr>
            <w:r>
              <w:rPr>
                <w:rFonts w:eastAsia="Times New Roman"/>
                <w:sz w:val="24"/>
                <w:szCs w:val="24"/>
              </w:rPr>
              <w:t>обеспечение</w:t>
            </w:r>
          </w:p>
        </w:tc>
        <w:tc>
          <w:tcPr>
            <w:tcW w:w="5100" w:type="dxa"/>
            <w:vAlign w:val="bottom"/>
          </w:tcPr>
          <w:p w:rsidR="00412BF2" w:rsidRDefault="00762CCB">
            <w:pPr>
              <w:ind w:left="100"/>
              <w:rPr>
                <w:sz w:val="20"/>
                <w:szCs w:val="20"/>
              </w:rPr>
            </w:pPr>
            <w:r>
              <w:rPr>
                <w:rFonts w:eastAsia="Times New Roman"/>
                <w:sz w:val="24"/>
                <w:szCs w:val="24"/>
              </w:rPr>
              <w:t>организации введения ФГОС ООО</w:t>
            </w:r>
          </w:p>
        </w:tc>
        <w:tc>
          <w:tcPr>
            <w:tcW w:w="2280" w:type="dxa"/>
            <w:vAlign w:val="bottom"/>
          </w:tcPr>
          <w:p w:rsidR="00412BF2" w:rsidRDefault="00412BF2">
            <w:pPr>
              <w:rPr>
                <w:sz w:val="24"/>
                <w:szCs w:val="24"/>
              </w:rPr>
            </w:pPr>
          </w:p>
        </w:tc>
        <w:tc>
          <w:tcPr>
            <w:tcW w:w="0" w:type="dxa"/>
            <w:vAlign w:val="bottom"/>
          </w:tcPr>
          <w:p w:rsidR="00412BF2" w:rsidRDefault="00412BF2">
            <w:pPr>
              <w:rPr>
                <w:sz w:val="1"/>
                <w:szCs w:val="1"/>
              </w:rPr>
            </w:pPr>
          </w:p>
        </w:tc>
      </w:tr>
    </w:tbl>
    <w:p w:rsidR="00412BF2" w:rsidRDefault="006432E5">
      <w:pPr>
        <w:spacing w:line="20" w:lineRule="exact"/>
        <w:rPr>
          <w:sz w:val="20"/>
          <w:szCs w:val="20"/>
        </w:rPr>
      </w:pPr>
      <w:r>
        <w:rPr>
          <w:sz w:val="20"/>
          <w:szCs w:val="20"/>
        </w:rPr>
        <w:pict>
          <v:line id="Shape 37" o:spid="_x0000_s1062" style="position:absolute;z-index:251596288;visibility:visible;mso-wrap-distance-left:0;mso-wrap-distance-right:0;mso-position-horizontal-relative:text;mso-position-vertical-relative:text" from="8.3pt,15.85pt" to="126.75pt,15.85pt" o:allowincell="f" strokeweight=".48pt"/>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11" w:lineRule="exact"/>
        <w:rPr>
          <w:sz w:val="20"/>
          <w:szCs w:val="20"/>
        </w:rPr>
      </w:pPr>
    </w:p>
    <w:tbl>
      <w:tblPr>
        <w:tblW w:w="9790" w:type="dxa"/>
        <w:tblInd w:w="170" w:type="dxa"/>
        <w:tblLayout w:type="fixed"/>
        <w:tblCellMar>
          <w:left w:w="0" w:type="dxa"/>
          <w:right w:w="0" w:type="dxa"/>
        </w:tblCellMar>
        <w:tblLook w:val="04A0"/>
      </w:tblPr>
      <w:tblGrid>
        <w:gridCol w:w="2380"/>
        <w:gridCol w:w="360"/>
        <w:gridCol w:w="4740"/>
        <w:gridCol w:w="2280"/>
        <w:gridCol w:w="30"/>
      </w:tblGrid>
      <w:tr w:rsidR="00412BF2" w:rsidTr="000A47FE">
        <w:trPr>
          <w:trHeight w:val="350"/>
        </w:trPr>
        <w:tc>
          <w:tcPr>
            <w:tcW w:w="2380" w:type="dxa"/>
            <w:tcBorders>
              <w:top w:val="single" w:sz="8" w:space="0" w:color="auto"/>
              <w:left w:val="single" w:sz="8" w:space="0" w:color="auto"/>
              <w:right w:val="single" w:sz="8" w:space="0" w:color="auto"/>
            </w:tcBorders>
            <w:vAlign w:val="bottom"/>
          </w:tcPr>
          <w:p w:rsidR="00412BF2" w:rsidRDefault="00762CCB">
            <w:pPr>
              <w:ind w:left="500"/>
              <w:rPr>
                <w:sz w:val="20"/>
                <w:szCs w:val="20"/>
              </w:rPr>
            </w:pPr>
            <w:r>
              <w:rPr>
                <w:rFonts w:eastAsia="Times New Roman"/>
                <w:b/>
                <w:bCs/>
                <w:sz w:val="24"/>
                <w:szCs w:val="24"/>
              </w:rPr>
              <w:t>Направление</w:t>
            </w:r>
          </w:p>
        </w:tc>
        <w:tc>
          <w:tcPr>
            <w:tcW w:w="360" w:type="dxa"/>
            <w:tcBorders>
              <w:top w:val="single" w:sz="8" w:space="0" w:color="auto"/>
            </w:tcBorders>
            <w:vAlign w:val="bottom"/>
          </w:tcPr>
          <w:p w:rsidR="00412BF2" w:rsidRDefault="00412BF2">
            <w:pPr>
              <w:rPr>
                <w:sz w:val="24"/>
                <w:szCs w:val="24"/>
              </w:rPr>
            </w:pPr>
          </w:p>
        </w:tc>
        <w:tc>
          <w:tcPr>
            <w:tcW w:w="4740" w:type="dxa"/>
            <w:tcBorders>
              <w:top w:val="single" w:sz="8" w:space="0" w:color="auto"/>
              <w:right w:val="single" w:sz="8" w:space="0" w:color="auto"/>
            </w:tcBorders>
            <w:vAlign w:val="bottom"/>
          </w:tcPr>
          <w:p w:rsidR="00412BF2" w:rsidRDefault="00762CCB">
            <w:pPr>
              <w:ind w:left="1460"/>
              <w:rPr>
                <w:sz w:val="20"/>
                <w:szCs w:val="20"/>
              </w:rPr>
            </w:pPr>
            <w:r>
              <w:rPr>
                <w:rFonts w:eastAsia="Times New Roman"/>
                <w:b/>
                <w:bCs/>
                <w:sz w:val="24"/>
                <w:szCs w:val="24"/>
              </w:rPr>
              <w:t>Мероприятия</w:t>
            </w:r>
          </w:p>
        </w:tc>
        <w:tc>
          <w:tcPr>
            <w:tcW w:w="2280" w:type="dxa"/>
            <w:tcBorders>
              <w:top w:val="single" w:sz="8" w:space="0" w:color="auto"/>
              <w:right w:val="single" w:sz="8" w:space="0" w:color="auto"/>
            </w:tcBorders>
            <w:vAlign w:val="bottom"/>
          </w:tcPr>
          <w:p w:rsidR="00412BF2" w:rsidRDefault="00762CCB">
            <w:pPr>
              <w:ind w:left="140"/>
              <w:rPr>
                <w:sz w:val="20"/>
                <w:szCs w:val="20"/>
              </w:rPr>
            </w:pPr>
            <w:r>
              <w:rPr>
                <w:rFonts w:eastAsia="Times New Roman"/>
                <w:b/>
                <w:bCs/>
                <w:sz w:val="24"/>
                <w:szCs w:val="24"/>
              </w:rPr>
              <w:t>Сроки реализации</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762CCB">
            <w:pPr>
              <w:ind w:left="460"/>
              <w:rPr>
                <w:sz w:val="20"/>
                <w:szCs w:val="20"/>
              </w:rPr>
            </w:pPr>
            <w:r>
              <w:rPr>
                <w:rFonts w:eastAsia="Times New Roman"/>
                <w:b/>
                <w:bCs/>
                <w:sz w:val="24"/>
                <w:szCs w:val="24"/>
              </w:rPr>
              <w:t>мероприятий</w:t>
            </w:r>
          </w:p>
        </w:tc>
        <w:tc>
          <w:tcPr>
            <w:tcW w:w="360" w:type="dxa"/>
            <w:vAlign w:val="bottom"/>
          </w:tcPr>
          <w:p w:rsidR="00412BF2" w:rsidRDefault="00412BF2">
            <w:pPr>
              <w:rPr>
                <w:sz w:val="24"/>
                <w:szCs w:val="24"/>
              </w:rPr>
            </w:pPr>
          </w:p>
        </w:tc>
        <w:tc>
          <w:tcPr>
            <w:tcW w:w="4740" w:type="dxa"/>
            <w:tcBorders>
              <w:right w:val="single" w:sz="8" w:space="0" w:color="auto"/>
            </w:tcBorders>
            <w:vAlign w:val="bottom"/>
          </w:tcPr>
          <w:p w:rsidR="00412BF2" w:rsidRDefault="00412BF2">
            <w:pPr>
              <w:rPr>
                <w:sz w:val="24"/>
                <w:szCs w:val="24"/>
              </w:rPr>
            </w:pP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89"/>
        </w:trPr>
        <w:tc>
          <w:tcPr>
            <w:tcW w:w="2380" w:type="dxa"/>
            <w:tcBorders>
              <w:left w:val="single" w:sz="8" w:space="0" w:color="auto"/>
              <w:bottom w:val="single" w:sz="8" w:space="0" w:color="auto"/>
              <w:right w:val="single" w:sz="8" w:space="0" w:color="auto"/>
            </w:tcBorders>
            <w:vAlign w:val="bottom"/>
          </w:tcPr>
          <w:p w:rsidR="00412BF2" w:rsidRDefault="00412BF2">
            <w:pPr>
              <w:rPr>
                <w:sz w:val="7"/>
                <w:szCs w:val="7"/>
              </w:rPr>
            </w:pPr>
          </w:p>
        </w:tc>
        <w:tc>
          <w:tcPr>
            <w:tcW w:w="360" w:type="dxa"/>
            <w:tcBorders>
              <w:bottom w:val="single" w:sz="8" w:space="0" w:color="auto"/>
            </w:tcBorders>
            <w:vAlign w:val="bottom"/>
          </w:tcPr>
          <w:p w:rsidR="00412BF2" w:rsidRDefault="00412BF2">
            <w:pPr>
              <w:rPr>
                <w:sz w:val="7"/>
                <w:szCs w:val="7"/>
              </w:rPr>
            </w:pPr>
          </w:p>
        </w:tc>
        <w:tc>
          <w:tcPr>
            <w:tcW w:w="4740" w:type="dxa"/>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30" w:type="dxa"/>
            <w:vAlign w:val="bottom"/>
          </w:tcPr>
          <w:p w:rsidR="00412BF2" w:rsidRDefault="00412BF2">
            <w:pPr>
              <w:rPr>
                <w:sz w:val="1"/>
                <w:szCs w:val="1"/>
              </w:rPr>
            </w:pPr>
          </w:p>
        </w:tc>
      </w:tr>
      <w:tr w:rsidR="00412BF2" w:rsidTr="000A47FE">
        <w:trPr>
          <w:trHeight w:val="325"/>
        </w:trPr>
        <w:tc>
          <w:tcPr>
            <w:tcW w:w="2380" w:type="dxa"/>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введения ФГОС</w:t>
            </w:r>
          </w:p>
        </w:tc>
        <w:tc>
          <w:tcPr>
            <w:tcW w:w="360" w:type="dxa"/>
            <w:vAlign w:val="bottom"/>
          </w:tcPr>
          <w:p w:rsidR="00412BF2" w:rsidRDefault="00412BF2">
            <w:pPr>
              <w:rPr>
                <w:sz w:val="24"/>
                <w:szCs w:val="24"/>
              </w:rPr>
            </w:pPr>
          </w:p>
        </w:tc>
        <w:tc>
          <w:tcPr>
            <w:tcW w:w="4740" w:type="dxa"/>
            <w:tcBorders>
              <w:right w:val="single" w:sz="8" w:space="0" w:color="auto"/>
            </w:tcBorders>
            <w:vAlign w:val="bottom"/>
          </w:tcPr>
          <w:p w:rsidR="00412BF2" w:rsidRDefault="00412BF2">
            <w:pPr>
              <w:rPr>
                <w:sz w:val="24"/>
                <w:szCs w:val="24"/>
              </w:rPr>
            </w:pP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основного общего</w:t>
            </w:r>
          </w:p>
        </w:tc>
        <w:tc>
          <w:tcPr>
            <w:tcW w:w="360" w:type="dxa"/>
            <w:vAlign w:val="bottom"/>
          </w:tcPr>
          <w:p w:rsidR="00412BF2" w:rsidRDefault="00412BF2">
            <w:pPr>
              <w:rPr>
                <w:sz w:val="24"/>
                <w:szCs w:val="24"/>
              </w:rPr>
            </w:pPr>
          </w:p>
        </w:tc>
        <w:tc>
          <w:tcPr>
            <w:tcW w:w="4740" w:type="dxa"/>
            <w:tcBorders>
              <w:right w:val="single" w:sz="8" w:space="0" w:color="auto"/>
            </w:tcBorders>
            <w:vAlign w:val="bottom"/>
          </w:tcPr>
          <w:p w:rsidR="00412BF2" w:rsidRDefault="00412BF2">
            <w:pPr>
              <w:rPr>
                <w:sz w:val="24"/>
                <w:szCs w:val="24"/>
              </w:rPr>
            </w:pP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образования</w:t>
            </w:r>
          </w:p>
        </w:tc>
        <w:tc>
          <w:tcPr>
            <w:tcW w:w="360" w:type="dxa"/>
            <w:vAlign w:val="bottom"/>
          </w:tcPr>
          <w:p w:rsidR="00412BF2" w:rsidRDefault="00412BF2">
            <w:pPr>
              <w:rPr>
                <w:sz w:val="24"/>
                <w:szCs w:val="24"/>
              </w:rPr>
            </w:pPr>
          </w:p>
        </w:tc>
        <w:tc>
          <w:tcPr>
            <w:tcW w:w="4740" w:type="dxa"/>
            <w:tcBorders>
              <w:right w:val="single" w:sz="8" w:space="0" w:color="auto"/>
            </w:tcBorders>
            <w:vAlign w:val="bottom"/>
          </w:tcPr>
          <w:p w:rsidR="00412BF2" w:rsidRDefault="00412BF2">
            <w:pPr>
              <w:rPr>
                <w:sz w:val="24"/>
                <w:szCs w:val="24"/>
              </w:rPr>
            </w:pP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310"/>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tcBorders>
              <w:bottom w:val="single" w:sz="8" w:space="0" w:color="auto"/>
            </w:tcBorders>
            <w:vAlign w:val="bottom"/>
          </w:tcPr>
          <w:p w:rsidR="00412BF2" w:rsidRDefault="00412BF2">
            <w:pPr>
              <w:rPr>
                <w:sz w:val="24"/>
                <w:szCs w:val="24"/>
              </w:rPr>
            </w:pPr>
          </w:p>
        </w:tc>
        <w:tc>
          <w:tcPr>
            <w:tcW w:w="4740" w:type="dxa"/>
            <w:tcBorders>
              <w:bottom w:val="single" w:sz="8" w:space="0" w:color="auto"/>
              <w:right w:val="single" w:sz="8" w:space="0" w:color="auto"/>
            </w:tcBorders>
            <w:vAlign w:val="bottom"/>
          </w:tcPr>
          <w:p w:rsidR="00412BF2" w:rsidRDefault="00412BF2">
            <w:pPr>
              <w:rPr>
                <w:sz w:val="24"/>
                <w:szCs w:val="24"/>
              </w:rPr>
            </w:pPr>
          </w:p>
        </w:tc>
        <w:tc>
          <w:tcPr>
            <w:tcW w:w="2280" w:type="dxa"/>
            <w:tcBorders>
              <w:bottom w:val="single" w:sz="8" w:space="0" w:color="auto"/>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325"/>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2.</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Разработка и реализация моделей</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взаимодействия организаций общего</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образования и дополнительного образования</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детей и учреждений культуры и спорта,</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обеспечивающих организацию внеурочной</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деятельности</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92"/>
        </w:trPr>
        <w:tc>
          <w:tcPr>
            <w:tcW w:w="2380" w:type="dxa"/>
            <w:tcBorders>
              <w:left w:val="single" w:sz="8" w:space="0" w:color="auto"/>
              <w:right w:val="single" w:sz="8" w:space="0" w:color="auto"/>
            </w:tcBorders>
            <w:vAlign w:val="bottom"/>
          </w:tcPr>
          <w:p w:rsidR="00412BF2" w:rsidRDefault="00412BF2">
            <w:pPr>
              <w:rPr>
                <w:sz w:val="7"/>
                <w:szCs w:val="7"/>
              </w:rPr>
            </w:pPr>
          </w:p>
        </w:tc>
        <w:tc>
          <w:tcPr>
            <w:tcW w:w="360" w:type="dxa"/>
            <w:tcBorders>
              <w:bottom w:val="single" w:sz="8" w:space="0" w:color="auto"/>
            </w:tcBorders>
            <w:vAlign w:val="bottom"/>
          </w:tcPr>
          <w:p w:rsidR="00412BF2" w:rsidRDefault="00412BF2">
            <w:pPr>
              <w:rPr>
                <w:sz w:val="7"/>
                <w:szCs w:val="7"/>
              </w:rPr>
            </w:pPr>
          </w:p>
        </w:tc>
        <w:tc>
          <w:tcPr>
            <w:tcW w:w="4740" w:type="dxa"/>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30" w:type="dxa"/>
            <w:vAlign w:val="bottom"/>
          </w:tcPr>
          <w:p w:rsidR="00412BF2" w:rsidRDefault="00412BF2">
            <w:pPr>
              <w:rPr>
                <w:sz w:val="1"/>
                <w:szCs w:val="1"/>
              </w:rPr>
            </w:pPr>
          </w:p>
        </w:tc>
      </w:tr>
      <w:tr w:rsidR="00412BF2" w:rsidTr="000A47FE">
        <w:trPr>
          <w:trHeight w:val="325"/>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3.</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Разработка и реализация системы</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мониторинга образовательных потребностей</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обучающихся и родителей по использованию</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7"/>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часов вариативной части учебного плана и</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внеурочной деятельности</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92"/>
        </w:trPr>
        <w:tc>
          <w:tcPr>
            <w:tcW w:w="2380" w:type="dxa"/>
            <w:tcBorders>
              <w:left w:val="single" w:sz="8" w:space="0" w:color="auto"/>
              <w:right w:val="single" w:sz="8" w:space="0" w:color="auto"/>
            </w:tcBorders>
            <w:vAlign w:val="bottom"/>
          </w:tcPr>
          <w:p w:rsidR="00412BF2" w:rsidRDefault="00412BF2">
            <w:pPr>
              <w:rPr>
                <w:sz w:val="7"/>
                <w:szCs w:val="7"/>
              </w:rPr>
            </w:pPr>
          </w:p>
        </w:tc>
        <w:tc>
          <w:tcPr>
            <w:tcW w:w="360" w:type="dxa"/>
            <w:tcBorders>
              <w:bottom w:val="single" w:sz="8" w:space="0" w:color="auto"/>
            </w:tcBorders>
            <w:vAlign w:val="bottom"/>
          </w:tcPr>
          <w:p w:rsidR="00412BF2" w:rsidRDefault="00412BF2">
            <w:pPr>
              <w:rPr>
                <w:sz w:val="7"/>
                <w:szCs w:val="7"/>
              </w:rPr>
            </w:pPr>
          </w:p>
        </w:tc>
        <w:tc>
          <w:tcPr>
            <w:tcW w:w="4740" w:type="dxa"/>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30" w:type="dxa"/>
            <w:vAlign w:val="bottom"/>
          </w:tcPr>
          <w:p w:rsidR="00412BF2" w:rsidRDefault="00412BF2">
            <w:pPr>
              <w:rPr>
                <w:sz w:val="1"/>
                <w:szCs w:val="1"/>
              </w:rPr>
            </w:pPr>
          </w:p>
        </w:tc>
      </w:tr>
      <w:tr w:rsidR="00412BF2" w:rsidTr="000A47FE">
        <w:trPr>
          <w:trHeight w:val="323"/>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4.</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Привлечение органов</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государственно­общественного управления</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образовательной организацией к</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проектированию основной образовательной</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программы основного общего образования</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92"/>
        </w:trPr>
        <w:tc>
          <w:tcPr>
            <w:tcW w:w="2380" w:type="dxa"/>
            <w:tcBorders>
              <w:left w:val="single" w:sz="8" w:space="0" w:color="auto"/>
              <w:bottom w:val="single" w:sz="8" w:space="0" w:color="auto"/>
              <w:right w:val="single" w:sz="8" w:space="0" w:color="auto"/>
            </w:tcBorders>
            <w:vAlign w:val="bottom"/>
          </w:tcPr>
          <w:p w:rsidR="00412BF2" w:rsidRDefault="00412BF2">
            <w:pPr>
              <w:rPr>
                <w:sz w:val="7"/>
                <w:szCs w:val="7"/>
              </w:rPr>
            </w:pPr>
          </w:p>
        </w:tc>
        <w:tc>
          <w:tcPr>
            <w:tcW w:w="5100" w:type="dxa"/>
            <w:gridSpan w:val="2"/>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30" w:type="dxa"/>
            <w:vAlign w:val="bottom"/>
          </w:tcPr>
          <w:p w:rsidR="00412BF2" w:rsidRDefault="00412BF2">
            <w:pPr>
              <w:rPr>
                <w:sz w:val="1"/>
                <w:szCs w:val="1"/>
              </w:rPr>
            </w:pPr>
          </w:p>
        </w:tc>
      </w:tr>
      <w:tr w:rsidR="00412BF2" w:rsidTr="000A47FE">
        <w:trPr>
          <w:trHeight w:val="325"/>
        </w:trPr>
        <w:tc>
          <w:tcPr>
            <w:tcW w:w="2380" w:type="dxa"/>
            <w:tcBorders>
              <w:left w:val="single" w:sz="8" w:space="0" w:color="auto"/>
              <w:right w:val="single" w:sz="8" w:space="0" w:color="auto"/>
            </w:tcBorders>
            <w:vAlign w:val="bottom"/>
          </w:tcPr>
          <w:p w:rsidR="00412BF2" w:rsidRDefault="00762CCB">
            <w:pPr>
              <w:ind w:left="160"/>
              <w:rPr>
                <w:sz w:val="20"/>
                <w:szCs w:val="20"/>
              </w:rPr>
            </w:pPr>
            <w:r>
              <w:rPr>
                <w:rFonts w:eastAsia="Times New Roman"/>
                <w:sz w:val="24"/>
                <w:szCs w:val="24"/>
              </w:rPr>
              <w:t>IV. Кадровое</w:t>
            </w:r>
          </w:p>
        </w:tc>
        <w:tc>
          <w:tcPr>
            <w:tcW w:w="5100" w:type="dxa"/>
            <w:gridSpan w:val="2"/>
            <w:tcBorders>
              <w:right w:val="single" w:sz="8" w:space="0" w:color="auto"/>
            </w:tcBorders>
            <w:vAlign w:val="bottom"/>
          </w:tcPr>
          <w:p w:rsidR="00412BF2" w:rsidRDefault="00762CCB">
            <w:pPr>
              <w:ind w:left="120"/>
              <w:rPr>
                <w:sz w:val="20"/>
                <w:szCs w:val="20"/>
              </w:rPr>
            </w:pPr>
            <w:r>
              <w:rPr>
                <w:rFonts w:eastAsia="Times New Roman"/>
                <w:sz w:val="24"/>
                <w:szCs w:val="24"/>
              </w:rPr>
              <w:t>1.Анализ кадрового обеспечения введения и</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ежегодно</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обеспечение</w:t>
            </w: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реализации ФГОС основного общего</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введения ФГОС</w:t>
            </w: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образования</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92"/>
        </w:trPr>
        <w:tc>
          <w:tcPr>
            <w:tcW w:w="2380" w:type="dxa"/>
            <w:vMerge w:val="restart"/>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основного общего</w:t>
            </w:r>
          </w:p>
        </w:tc>
        <w:tc>
          <w:tcPr>
            <w:tcW w:w="360" w:type="dxa"/>
            <w:tcBorders>
              <w:bottom w:val="single" w:sz="8" w:space="0" w:color="auto"/>
            </w:tcBorders>
            <w:vAlign w:val="bottom"/>
          </w:tcPr>
          <w:p w:rsidR="00412BF2" w:rsidRDefault="00412BF2">
            <w:pPr>
              <w:rPr>
                <w:sz w:val="7"/>
                <w:szCs w:val="7"/>
              </w:rPr>
            </w:pPr>
          </w:p>
        </w:tc>
        <w:tc>
          <w:tcPr>
            <w:tcW w:w="4740" w:type="dxa"/>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30" w:type="dxa"/>
            <w:vAlign w:val="bottom"/>
          </w:tcPr>
          <w:p w:rsidR="00412BF2" w:rsidRDefault="00412BF2">
            <w:pPr>
              <w:rPr>
                <w:sz w:val="1"/>
                <w:szCs w:val="1"/>
              </w:rPr>
            </w:pPr>
          </w:p>
        </w:tc>
      </w:tr>
      <w:tr w:rsidR="00412BF2" w:rsidTr="000A47FE">
        <w:trPr>
          <w:trHeight w:val="164"/>
        </w:trPr>
        <w:tc>
          <w:tcPr>
            <w:tcW w:w="2380" w:type="dxa"/>
            <w:vMerge/>
            <w:tcBorders>
              <w:left w:val="single" w:sz="8" w:space="0" w:color="auto"/>
              <w:right w:val="single" w:sz="8" w:space="0" w:color="auto"/>
            </w:tcBorders>
            <w:vAlign w:val="bottom"/>
          </w:tcPr>
          <w:p w:rsidR="00412BF2" w:rsidRDefault="00412BF2">
            <w:pPr>
              <w:rPr>
                <w:sz w:val="14"/>
                <w:szCs w:val="14"/>
              </w:rPr>
            </w:pPr>
          </w:p>
        </w:tc>
        <w:tc>
          <w:tcPr>
            <w:tcW w:w="5100" w:type="dxa"/>
            <w:gridSpan w:val="2"/>
            <w:vMerge w:val="restart"/>
            <w:tcBorders>
              <w:right w:val="single" w:sz="8" w:space="0" w:color="auto"/>
            </w:tcBorders>
            <w:vAlign w:val="bottom"/>
          </w:tcPr>
          <w:p w:rsidR="00412BF2" w:rsidRDefault="00762CCB">
            <w:pPr>
              <w:ind w:left="120"/>
              <w:rPr>
                <w:sz w:val="20"/>
                <w:szCs w:val="20"/>
              </w:rPr>
            </w:pPr>
            <w:r>
              <w:rPr>
                <w:rFonts w:eastAsia="Times New Roman"/>
                <w:sz w:val="24"/>
                <w:szCs w:val="24"/>
              </w:rPr>
              <w:t>2. Создание (корректировка) плана­графика</w:t>
            </w:r>
          </w:p>
        </w:tc>
        <w:tc>
          <w:tcPr>
            <w:tcW w:w="2280" w:type="dxa"/>
            <w:vMerge w:val="restart"/>
            <w:tcBorders>
              <w:right w:val="single" w:sz="8" w:space="0" w:color="auto"/>
            </w:tcBorders>
            <w:vAlign w:val="bottom"/>
          </w:tcPr>
          <w:p w:rsidR="00412BF2" w:rsidRDefault="00762CCB">
            <w:pPr>
              <w:ind w:left="80"/>
              <w:rPr>
                <w:sz w:val="20"/>
                <w:szCs w:val="20"/>
              </w:rPr>
            </w:pPr>
            <w:r>
              <w:rPr>
                <w:rFonts w:eastAsia="Times New Roman"/>
                <w:sz w:val="24"/>
                <w:szCs w:val="24"/>
              </w:rPr>
              <w:t>ежегодно,</w:t>
            </w:r>
          </w:p>
        </w:tc>
        <w:tc>
          <w:tcPr>
            <w:tcW w:w="30" w:type="dxa"/>
            <w:vAlign w:val="bottom"/>
          </w:tcPr>
          <w:p w:rsidR="00412BF2" w:rsidRDefault="00412BF2">
            <w:pPr>
              <w:rPr>
                <w:sz w:val="1"/>
                <w:szCs w:val="1"/>
              </w:rPr>
            </w:pPr>
          </w:p>
        </w:tc>
      </w:tr>
      <w:tr w:rsidR="00412BF2" w:rsidTr="000A47FE">
        <w:trPr>
          <w:trHeight w:val="158"/>
        </w:trPr>
        <w:tc>
          <w:tcPr>
            <w:tcW w:w="2380" w:type="dxa"/>
            <w:vMerge w:val="restart"/>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образования</w:t>
            </w:r>
          </w:p>
        </w:tc>
        <w:tc>
          <w:tcPr>
            <w:tcW w:w="5100" w:type="dxa"/>
            <w:gridSpan w:val="2"/>
            <w:vMerge/>
            <w:tcBorders>
              <w:right w:val="single" w:sz="8" w:space="0" w:color="auto"/>
            </w:tcBorders>
            <w:vAlign w:val="bottom"/>
          </w:tcPr>
          <w:p w:rsidR="00412BF2" w:rsidRDefault="00412BF2">
            <w:pPr>
              <w:rPr>
                <w:sz w:val="13"/>
                <w:szCs w:val="13"/>
              </w:rPr>
            </w:pPr>
          </w:p>
        </w:tc>
        <w:tc>
          <w:tcPr>
            <w:tcW w:w="2280" w:type="dxa"/>
            <w:vMerge/>
            <w:tcBorders>
              <w:right w:val="single" w:sz="8" w:space="0" w:color="auto"/>
            </w:tcBorders>
            <w:vAlign w:val="bottom"/>
          </w:tcPr>
          <w:p w:rsidR="00412BF2" w:rsidRDefault="00412BF2">
            <w:pPr>
              <w:rPr>
                <w:sz w:val="13"/>
                <w:szCs w:val="13"/>
              </w:rPr>
            </w:pPr>
          </w:p>
        </w:tc>
        <w:tc>
          <w:tcPr>
            <w:tcW w:w="30" w:type="dxa"/>
            <w:vAlign w:val="bottom"/>
          </w:tcPr>
          <w:p w:rsidR="00412BF2" w:rsidRDefault="00412BF2">
            <w:pPr>
              <w:rPr>
                <w:sz w:val="1"/>
                <w:szCs w:val="1"/>
              </w:rPr>
            </w:pPr>
          </w:p>
        </w:tc>
      </w:tr>
      <w:tr w:rsidR="00412BF2" w:rsidTr="000A47FE">
        <w:trPr>
          <w:trHeight w:val="118"/>
        </w:trPr>
        <w:tc>
          <w:tcPr>
            <w:tcW w:w="2380" w:type="dxa"/>
            <w:vMerge/>
            <w:tcBorders>
              <w:left w:val="single" w:sz="8" w:space="0" w:color="auto"/>
              <w:right w:val="single" w:sz="8" w:space="0" w:color="auto"/>
            </w:tcBorders>
            <w:vAlign w:val="bottom"/>
          </w:tcPr>
          <w:p w:rsidR="00412BF2" w:rsidRDefault="00412BF2">
            <w:pPr>
              <w:rPr>
                <w:sz w:val="10"/>
                <w:szCs w:val="10"/>
              </w:rPr>
            </w:pPr>
          </w:p>
        </w:tc>
        <w:tc>
          <w:tcPr>
            <w:tcW w:w="5100" w:type="dxa"/>
            <w:gridSpan w:val="2"/>
            <w:vMerge w:val="restart"/>
            <w:tcBorders>
              <w:right w:val="single" w:sz="8" w:space="0" w:color="auto"/>
            </w:tcBorders>
            <w:vAlign w:val="bottom"/>
          </w:tcPr>
          <w:p w:rsidR="00412BF2" w:rsidRDefault="00762CCB">
            <w:pPr>
              <w:ind w:left="80"/>
              <w:rPr>
                <w:sz w:val="20"/>
                <w:szCs w:val="20"/>
              </w:rPr>
            </w:pPr>
            <w:r>
              <w:rPr>
                <w:rFonts w:eastAsia="Times New Roman"/>
                <w:sz w:val="24"/>
                <w:szCs w:val="24"/>
              </w:rPr>
              <w:t>повышения квалификации педагогических и</w:t>
            </w:r>
          </w:p>
        </w:tc>
        <w:tc>
          <w:tcPr>
            <w:tcW w:w="2280" w:type="dxa"/>
            <w:vMerge w:val="restart"/>
            <w:tcBorders>
              <w:right w:val="single" w:sz="8" w:space="0" w:color="auto"/>
            </w:tcBorders>
            <w:vAlign w:val="bottom"/>
          </w:tcPr>
          <w:p w:rsidR="00412BF2" w:rsidRDefault="00762CCB">
            <w:pPr>
              <w:ind w:left="80"/>
              <w:rPr>
                <w:sz w:val="20"/>
                <w:szCs w:val="20"/>
              </w:rPr>
            </w:pPr>
            <w:r>
              <w:rPr>
                <w:rFonts w:eastAsia="Times New Roman"/>
                <w:sz w:val="24"/>
                <w:szCs w:val="24"/>
              </w:rPr>
              <w:t>обновление по мере</w:t>
            </w:r>
          </w:p>
        </w:tc>
        <w:tc>
          <w:tcPr>
            <w:tcW w:w="30" w:type="dxa"/>
            <w:vAlign w:val="bottom"/>
          </w:tcPr>
          <w:p w:rsidR="00412BF2" w:rsidRDefault="00412BF2">
            <w:pPr>
              <w:rPr>
                <w:sz w:val="1"/>
                <w:szCs w:val="1"/>
              </w:rPr>
            </w:pPr>
          </w:p>
        </w:tc>
      </w:tr>
      <w:tr w:rsidR="00412BF2" w:rsidTr="000A47FE">
        <w:trPr>
          <w:trHeight w:val="159"/>
        </w:trPr>
        <w:tc>
          <w:tcPr>
            <w:tcW w:w="2380" w:type="dxa"/>
            <w:tcBorders>
              <w:left w:val="single" w:sz="8" w:space="0" w:color="auto"/>
              <w:right w:val="single" w:sz="8" w:space="0" w:color="auto"/>
            </w:tcBorders>
            <w:vAlign w:val="bottom"/>
          </w:tcPr>
          <w:p w:rsidR="00412BF2" w:rsidRDefault="00412BF2">
            <w:pPr>
              <w:rPr>
                <w:sz w:val="13"/>
                <w:szCs w:val="13"/>
              </w:rPr>
            </w:pPr>
          </w:p>
        </w:tc>
        <w:tc>
          <w:tcPr>
            <w:tcW w:w="5100" w:type="dxa"/>
            <w:gridSpan w:val="2"/>
            <w:vMerge/>
            <w:tcBorders>
              <w:right w:val="single" w:sz="8" w:space="0" w:color="auto"/>
            </w:tcBorders>
            <w:vAlign w:val="bottom"/>
          </w:tcPr>
          <w:p w:rsidR="00412BF2" w:rsidRDefault="00412BF2">
            <w:pPr>
              <w:rPr>
                <w:sz w:val="13"/>
                <w:szCs w:val="13"/>
              </w:rPr>
            </w:pPr>
          </w:p>
        </w:tc>
        <w:tc>
          <w:tcPr>
            <w:tcW w:w="2280" w:type="dxa"/>
            <w:vMerge/>
            <w:tcBorders>
              <w:right w:val="single" w:sz="8" w:space="0" w:color="auto"/>
            </w:tcBorders>
            <w:vAlign w:val="bottom"/>
          </w:tcPr>
          <w:p w:rsidR="00412BF2" w:rsidRDefault="00412BF2">
            <w:pPr>
              <w:rPr>
                <w:sz w:val="13"/>
                <w:szCs w:val="13"/>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руководящих работников образовательной</w:t>
            </w:r>
          </w:p>
        </w:tc>
        <w:tc>
          <w:tcPr>
            <w:tcW w:w="2280" w:type="dxa"/>
            <w:tcBorders>
              <w:right w:val="single" w:sz="8" w:space="0" w:color="auto"/>
            </w:tcBorders>
            <w:vAlign w:val="bottom"/>
          </w:tcPr>
          <w:p w:rsidR="00412BF2" w:rsidRDefault="00762CCB">
            <w:pPr>
              <w:ind w:left="80"/>
              <w:rPr>
                <w:sz w:val="20"/>
                <w:szCs w:val="20"/>
              </w:rPr>
            </w:pPr>
            <w:r>
              <w:rPr>
                <w:rFonts w:eastAsia="Times New Roman"/>
                <w:sz w:val="24"/>
                <w:szCs w:val="24"/>
              </w:rPr>
              <w:t>необходимости</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организации в связи с введением ФГОС</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основного общего образования</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94"/>
        </w:trPr>
        <w:tc>
          <w:tcPr>
            <w:tcW w:w="2380" w:type="dxa"/>
            <w:tcBorders>
              <w:left w:val="single" w:sz="8" w:space="0" w:color="auto"/>
              <w:right w:val="single" w:sz="8" w:space="0" w:color="auto"/>
            </w:tcBorders>
            <w:vAlign w:val="bottom"/>
          </w:tcPr>
          <w:p w:rsidR="00412BF2" w:rsidRDefault="00412BF2">
            <w:pPr>
              <w:rPr>
                <w:sz w:val="8"/>
                <w:szCs w:val="8"/>
              </w:rPr>
            </w:pPr>
          </w:p>
        </w:tc>
        <w:tc>
          <w:tcPr>
            <w:tcW w:w="360" w:type="dxa"/>
            <w:tcBorders>
              <w:bottom w:val="single" w:sz="8" w:space="0" w:color="auto"/>
            </w:tcBorders>
            <w:vAlign w:val="bottom"/>
          </w:tcPr>
          <w:p w:rsidR="00412BF2" w:rsidRDefault="00412BF2">
            <w:pPr>
              <w:rPr>
                <w:sz w:val="8"/>
                <w:szCs w:val="8"/>
              </w:rPr>
            </w:pPr>
          </w:p>
        </w:tc>
        <w:tc>
          <w:tcPr>
            <w:tcW w:w="4740" w:type="dxa"/>
            <w:tcBorders>
              <w:bottom w:val="single" w:sz="8" w:space="0" w:color="auto"/>
              <w:right w:val="single" w:sz="8" w:space="0" w:color="auto"/>
            </w:tcBorders>
            <w:vAlign w:val="bottom"/>
          </w:tcPr>
          <w:p w:rsidR="00412BF2" w:rsidRDefault="00412BF2">
            <w:pPr>
              <w:rPr>
                <w:sz w:val="8"/>
                <w:szCs w:val="8"/>
              </w:rPr>
            </w:pPr>
          </w:p>
        </w:tc>
        <w:tc>
          <w:tcPr>
            <w:tcW w:w="2280" w:type="dxa"/>
            <w:tcBorders>
              <w:bottom w:val="single" w:sz="8" w:space="0" w:color="auto"/>
              <w:right w:val="single" w:sz="8" w:space="0" w:color="auto"/>
            </w:tcBorders>
            <w:vAlign w:val="bottom"/>
          </w:tcPr>
          <w:p w:rsidR="00412BF2" w:rsidRDefault="00412BF2">
            <w:pPr>
              <w:rPr>
                <w:sz w:val="8"/>
                <w:szCs w:val="8"/>
              </w:rPr>
            </w:pPr>
          </w:p>
        </w:tc>
        <w:tc>
          <w:tcPr>
            <w:tcW w:w="30" w:type="dxa"/>
            <w:vAlign w:val="bottom"/>
          </w:tcPr>
          <w:p w:rsidR="00412BF2" w:rsidRDefault="00412BF2">
            <w:pPr>
              <w:rPr>
                <w:sz w:val="1"/>
                <w:szCs w:val="1"/>
              </w:rPr>
            </w:pPr>
          </w:p>
        </w:tc>
      </w:tr>
      <w:tr w:rsidR="00412BF2" w:rsidTr="000A47FE">
        <w:trPr>
          <w:trHeight w:val="323"/>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3.</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Корректировка плана научно-методических</w:t>
            </w:r>
          </w:p>
        </w:tc>
        <w:tc>
          <w:tcPr>
            <w:tcW w:w="2280" w:type="dxa"/>
            <w:tcBorders>
              <w:right w:val="single" w:sz="8" w:space="0" w:color="auto"/>
            </w:tcBorders>
            <w:vAlign w:val="bottom"/>
          </w:tcPr>
          <w:p w:rsidR="00412BF2" w:rsidRDefault="00762CCB">
            <w:pPr>
              <w:ind w:left="80"/>
              <w:rPr>
                <w:sz w:val="20"/>
                <w:szCs w:val="20"/>
              </w:rPr>
            </w:pPr>
            <w:r>
              <w:rPr>
                <w:rFonts w:eastAsia="Times New Roman"/>
                <w:sz w:val="24"/>
                <w:szCs w:val="24"/>
              </w:rPr>
              <w:t>ежегодно,</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семинаров (внутришкольного повышения</w:t>
            </w:r>
          </w:p>
        </w:tc>
        <w:tc>
          <w:tcPr>
            <w:tcW w:w="2280" w:type="dxa"/>
            <w:tcBorders>
              <w:right w:val="single" w:sz="8" w:space="0" w:color="auto"/>
            </w:tcBorders>
            <w:vAlign w:val="bottom"/>
          </w:tcPr>
          <w:p w:rsidR="00412BF2" w:rsidRDefault="00762CCB">
            <w:pPr>
              <w:ind w:left="80"/>
              <w:rPr>
                <w:sz w:val="20"/>
                <w:szCs w:val="20"/>
              </w:rPr>
            </w:pPr>
            <w:r>
              <w:rPr>
                <w:rFonts w:eastAsia="Times New Roman"/>
                <w:sz w:val="24"/>
                <w:szCs w:val="24"/>
              </w:rPr>
              <w:t>обновление по мере</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квалификации) с ориентацией на проблемы</w:t>
            </w:r>
          </w:p>
        </w:tc>
        <w:tc>
          <w:tcPr>
            <w:tcW w:w="2280" w:type="dxa"/>
            <w:tcBorders>
              <w:right w:val="single" w:sz="8" w:space="0" w:color="auto"/>
            </w:tcBorders>
            <w:vAlign w:val="bottom"/>
          </w:tcPr>
          <w:p w:rsidR="00412BF2" w:rsidRDefault="00762CCB">
            <w:pPr>
              <w:ind w:left="80"/>
              <w:rPr>
                <w:sz w:val="20"/>
                <w:szCs w:val="20"/>
              </w:rPr>
            </w:pPr>
            <w:r>
              <w:rPr>
                <w:rFonts w:eastAsia="Times New Roman"/>
                <w:sz w:val="24"/>
                <w:szCs w:val="24"/>
              </w:rPr>
              <w:t>необходимости</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введения ФГОС основного общего образования</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80"/>
        </w:trPr>
        <w:tc>
          <w:tcPr>
            <w:tcW w:w="2380" w:type="dxa"/>
            <w:tcBorders>
              <w:left w:val="single" w:sz="8" w:space="0" w:color="auto"/>
              <w:bottom w:val="single" w:sz="8" w:space="0" w:color="auto"/>
              <w:right w:val="single" w:sz="8" w:space="0" w:color="auto"/>
            </w:tcBorders>
            <w:vAlign w:val="bottom"/>
          </w:tcPr>
          <w:p w:rsidR="00412BF2" w:rsidRDefault="00412BF2">
            <w:pPr>
              <w:rPr>
                <w:sz w:val="6"/>
                <w:szCs w:val="6"/>
              </w:rPr>
            </w:pPr>
          </w:p>
        </w:tc>
        <w:tc>
          <w:tcPr>
            <w:tcW w:w="360" w:type="dxa"/>
            <w:tcBorders>
              <w:bottom w:val="single" w:sz="8" w:space="0" w:color="auto"/>
            </w:tcBorders>
            <w:vAlign w:val="bottom"/>
          </w:tcPr>
          <w:p w:rsidR="00412BF2" w:rsidRDefault="00412BF2">
            <w:pPr>
              <w:rPr>
                <w:sz w:val="6"/>
                <w:szCs w:val="6"/>
              </w:rPr>
            </w:pPr>
          </w:p>
        </w:tc>
        <w:tc>
          <w:tcPr>
            <w:tcW w:w="4740" w:type="dxa"/>
            <w:tcBorders>
              <w:bottom w:val="single" w:sz="8" w:space="0" w:color="auto"/>
              <w:right w:val="single" w:sz="8" w:space="0" w:color="auto"/>
            </w:tcBorders>
            <w:vAlign w:val="bottom"/>
          </w:tcPr>
          <w:p w:rsidR="00412BF2" w:rsidRDefault="00412BF2">
            <w:pPr>
              <w:rPr>
                <w:sz w:val="6"/>
                <w:szCs w:val="6"/>
              </w:rPr>
            </w:pPr>
          </w:p>
        </w:tc>
        <w:tc>
          <w:tcPr>
            <w:tcW w:w="2280" w:type="dxa"/>
            <w:tcBorders>
              <w:bottom w:val="single" w:sz="8" w:space="0" w:color="auto"/>
              <w:right w:val="single" w:sz="8" w:space="0" w:color="auto"/>
            </w:tcBorders>
            <w:vAlign w:val="bottom"/>
          </w:tcPr>
          <w:p w:rsidR="00412BF2" w:rsidRDefault="00412BF2">
            <w:pPr>
              <w:rPr>
                <w:sz w:val="6"/>
                <w:szCs w:val="6"/>
              </w:rPr>
            </w:pPr>
          </w:p>
        </w:tc>
        <w:tc>
          <w:tcPr>
            <w:tcW w:w="30" w:type="dxa"/>
            <w:vAlign w:val="bottom"/>
          </w:tcPr>
          <w:p w:rsidR="00412BF2" w:rsidRDefault="00412BF2">
            <w:pPr>
              <w:rPr>
                <w:sz w:val="1"/>
                <w:szCs w:val="1"/>
              </w:rPr>
            </w:pPr>
          </w:p>
        </w:tc>
      </w:tr>
      <w:tr w:rsidR="00412BF2" w:rsidTr="000A47FE">
        <w:trPr>
          <w:trHeight w:val="323"/>
        </w:trPr>
        <w:tc>
          <w:tcPr>
            <w:tcW w:w="2380" w:type="dxa"/>
            <w:tcBorders>
              <w:left w:val="single" w:sz="8" w:space="0" w:color="auto"/>
              <w:right w:val="single" w:sz="8" w:space="0" w:color="auto"/>
            </w:tcBorders>
            <w:vAlign w:val="bottom"/>
          </w:tcPr>
          <w:p w:rsidR="00412BF2" w:rsidRDefault="00762CCB">
            <w:pPr>
              <w:ind w:left="160"/>
              <w:rPr>
                <w:sz w:val="20"/>
                <w:szCs w:val="20"/>
              </w:rPr>
            </w:pPr>
            <w:r>
              <w:rPr>
                <w:rFonts w:eastAsia="Times New Roman"/>
                <w:sz w:val="24"/>
                <w:szCs w:val="24"/>
              </w:rPr>
              <w:t>V.</w:t>
            </w:r>
          </w:p>
        </w:tc>
        <w:tc>
          <w:tcPr>
            <w:tcW w:w="360" w:type="dxa"/>
            <w:vAlign w:val="bottom"/>
          </w:tcPr>
          <w:p w:rsidR="00412BF2" w:rsidRDefault="00762CCB">
            <w:pPr>
              <w:ind w:left="120"/>
              <w:rPr>
                <w:sz w:val="20"/>
                <w:szCs w:val="20"/>
              </w:rPr>
            </w:pPr>
            <w:r>
              <w:rPr>
                <w:rFonts w:eastAsia="Times New Roman"/>
                <w:sz w:val="24"/>
                <w:szCs w:val="24"/>
              </w:rPr>
              <w:t>1.</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Размещение на сайте образовательной</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Информационное</w:t>
            </w: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организации информационных материалов о</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обеспечение</w:t>
            </w: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реализации ФГОС</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89"/>
        </w:trPr>
        <w:tc>
          <w:tcPr>
            <w:tcW w:w="2380" w:type="dxa"/>
            <w:vMerge w:val="restart"/>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введения ФГОС</w:t>
            </w:r>
          </w:p>
        </w:tc>
        <w:tc>
          <w:tcPr>
            <w:tcW w:w="360" w:type="dxa"/>
            <w:tcBorders>
              <w:bottom w:val="single" w:sz="8" w:space="0" w:color="auto"/>
            </w:tcBorders>
            <w:vAlign w:val="bottom"/>
          </w:tcPr>
          <w:p w:rsidR="00412BF2" w:rsidRDefault="00412BF2">
            <w:pPr>
              <w:rPr>
                <w:sz w:val="7"/>
                <w:szCs w:val="7"/>
              </w:rPr>
            </w:pPr>
          </w:p>
        </w:tc>
        <w:tc>
          <w:tcPr>
            <w:tcW w:w="4740" w:type="dxa"/>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30" w:type="dxa"/>
            <w:vAlign w:val="bottom"/>
          </w:tcPr>
          <w:p w:rsidR="00412BF2" w:rsidRDefault="00412BF2">
            <w:pPr>
              <w:rPr>
                <w:sz w:val="1"/>
                <w:szCs w:val="1"/>
              </w:rPr>
            </w:pPr>
          </w:p>
        </w:tc>
      </w:tr>
      <w:tr w:rsidR="00412BF2" w:rsidTr="000A47FE">
        <w:trPr>
          <w:trHeight w:val="167"/>
        </w:trPr>
        <w:tc>
          <w:tcPr>
            <w:tcW w:w="2380" w:type="dxa"/>
            <w:vMerge/>
            <w:tcBorders>
              <w:left w:val="single" w:sz="8" w:space="0" w:color="auto"/>
              <w:right w:val="single" w:sz="8" w:space="0" w:color="auto"/>
            </w:tcBorders>
            <w:vAlign w:val="bottom"/>
          </w:tcPr>
          <w:p w:rsidR="00412BF2" w:rsidRDefault="00412BF2">
            <w:pPr>
              <w:rPr>
                <w:sz w:val="14"/>
                <w:szCs w:val="14"/>
              </w:rPr>
            </w:pPr>
          </w:p>
        </w:tc>
        <w:tc>
          <w:tcPr>
            <w:tcW w:w="360" w:type="dxa"/>
            <w:vMerge w:val="restart"/>
            <w:vAlign w:val="bottom"/>
          </w:tcPr>
          <w:p w:rsidR="00412BF2" w:rsidRDefault="00762CCB">
            <w:pPr>
              <w:ind w:left="120"/>
              <w:rPr>
                <w:sz w:val="20"/>
                <w:szCs w:val="20"/>
              </w:rPr>
            </w:pPr>
            <w:r>
              <w:rPr>
                <w:rFonts w:eastAsia="Times New Roman"/>
                <w:sz w:val="24"/>
                <w:szCs w:val="24"/>
              </w:rPr>
              <w:t>2.</w:t>
            </w:r>
          </w:p>
        </w:tc>
        <w:tc>
          <w:tcPr>
            <w:tcW w:w="4740" w:type="dxa"/>
            <w:vMerge w:val="restart"/>
            <w:tcBorders>
              <w:right w:val="single" w:sz="8" w:space="0" w:color="auto"/>
            </w:tcBorders>
            <w:vAlign w:val="bottom"/>
          </w:tcPr>
          <w:p w:rsidR="00412BF2" w:rsidRDefault="00762CCB">
            <w:pPr>
              <w:ind w:left="120"/>
              <w:rPr>
                <w:sz w:val="20"/>
                <w:szCs w:val="20"/>
              </w:rPr>
            </w:pPr>
            <w:r>
              <w:rPr>
                <w:rFonts w:eastAsia="Times New Roman"/>
                <w:sz w:val="24"/>
                <w:szCs w:val="24"/>
              </w:rPr>
              <w:t>Широкое информирование родительской</w:t>
            </w:r>
          </w:p>
        </w:tc>
        <w:tc>
          <w:tcPr>
            <w:tcW w:w="2280" w:type="dxa"/>
            <w:vMerge w:val="restart"/>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30" w:type="dxa"/>
            <w:vAlign w:val="bottom"/>
          </w:tcPr>
          <w:p w:rsidR="00412BF2" w:rsidRDefault="00412BF2">
            <w:pPr>
              <w:rPr>
                <w:sz w:val="1"/>
                <w:szCs w:val="1"/>
              </w:rPr>
            </w:pPr>
          </w:p>
        </w:tc>
      </w:tr>
      <w:tr w:rsidR="00412BF2" w:rsidTr="000A47FE">
        <w:trPr>
          <w:trHeight w:val="158"/>
        </w:trPr>
        <w:tc>
          <w:tcPr>
            <w:tcW w:w="2380" w:type="dxa"/>
            <w:vMerge w:val="restart"/>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основного общего</w:t>
            </w:r>
          </w:p>
        </w:tc>
        <w:tc>
          <w:tcPr>
            <w:tcW w:w="360" w:type="dxa"/>
            <w:vMerge/>
            <w:vAlign w:val="bottom"/>
          </w:tcPr>
          <w:p w:rsidR="00412BF2" w:rsidRDefault="00412BF2">
            <w:pPr>
              <w:rPr>
                <w:sz w:val="13"/>
                <w:szCs w:val="13"/>
              </w:rPr>
            </w:pPr>
          </w:p>
        </w:tc>
        <w:tc>
          <w:tcPr>
            <w:tcW w:w="4740" w:type="dxa"/>
            <w:vMerge/>
            <w:tcBorders>
              <w:right w:val="single" w:sz="8" w:space="0" w:color="auto"/>
            </w:tcBorders>
            <w:vAlign w:val="bottom"/>
          </w:tcPr>
          <w:p w:rsidR="00412BF2" w:rsidRDefault="00412BF2">
            <w:pPr>
              <w:rPr>
                <w:sz w:val="13"/>
                <w:szCs w:val="13"/>
              </w:rPr>
            </w:pPr>
          </w:p>
        </w:tc>
        <w:tc>
          <w:tcPr>
            <w:tcW w:w="2280" w:type="dxa"/>
            <w:vMerge/>
            <w:tcBorders>
              <w:right w:val="single" w:sz="8" w:space="0" w:color="auto"/>
            </w:tcBorders>
            <w:vAlign w:val="bottom"/>
          </w:tcPr>
          <w:p w:rsidR="00412BF2" w:rsidRDefault="00412BF2">
            <w:pPr>
              <w:rPr>
                <w:sz w:val="13"/>
                <w:szCs w:val="13"/>
              </w:rPr>
            </w:pPr>
          </w:p>
        </w:tc>
        <w:tc>
          <w:tcPr>
            <w:tcW w:w="30" w:type="dxa"/>
            <w:vAlign w:val="bottom"/>
          </w:tcPr>
          <w:p w:rsidR="00412BF2" w:rsidRDefault="00412BF2">
            <w:pPr>
              <w:rPr>
                <w:sz w:val="1"/>
                <w:szCs w:val="1"/>
              </w:rPr>
            </w:pPr>
          </w:p>
        </w:tc>
      </w:tr>
      <w:tr w:rsidR="00412BF2" w:rsidTr="000A47FE">
        <w:trPr>
          <w:trHeight w:val="118"/>
        </w:trPr>
        <w:tc>
          <w:tcPr>
            <w:tcW w:w="2380" w:type="dxa"/>
            <w:vMerge/>
            <w:tcBorders>
              <w:left w:val="single" w:sz="8" w:space="0" w:color="auto"/>
              <w:right w:val="single" w:sz="8" w:space="0" w:color="auto"/>
            </w:tcBorders>
            <w:vAlign w:val="bottom"/>
          </w:tcPr>
          <w:p w:rsidR="00412BF2" w:rsidRDefault="00412BF2">
            <w:pPr>
              <w:rPr>
                <w:sz w:val="10"/>
                <w:szCs w:val="10"/>
              </w:rPr>
            </w:pPr>
          </w:p>
        </w:tc>
        <w:tc>
          <w:tcPr>
            <w:tcW w:w="5100" w:type="dxa"/>
            <w:gridSpan w:val="2"/>
            <w:vMerge w:val="restart"/>
            <w:tcBorders>
              <w:right w:val="single" w:sz="8" w:space="0" w:color="auto"/>
            </w:tcBorders>
            <w:vAlign w:val="bottom"/>
          </w:tcPr>
          <w:p w:rsidR="00412BF2" w:rsidRDefault="00762CCB">
            <w:pPr>
              <w:ind w:left="80"/>
              <w:rPr>
                <w:sz w:val="20"/>
                <w:szCs w:val="20"/>
              </w:rPr>
            </w:pPr>
            <w:r>
              <w:rPr>
                <w:rFonts w:eastAsia="Times New Roman"/>
                <w:sz w:val="24"/>
                <w:szCs w:val="24"/>
              </w:rPr>
              <w:t>общественности о введении ФГОС и порядке</w:t>
            </w:r>
          </w:p>
        </w:tc>
        <w:tc>
          <w:tcPr>
            <w:tcW w:w="2280" w:type="dxa"/>
            <w:tcBorders>
              <w:right w:val="single" w:sz="8" w:space="0" w:color="auto"/>
            </w:tcBorders>
            <w:vAlign w:val="bottom"/>
          </w:tcPr>
          <w:p w:rsidR="00412BF2" w:rsidRDefault="00412BF2">
            <w:pPr>
              <w:rPr>
                <w:sz w:val="10"/>
                <w:szCs w:val="10"/>
              </w:rPr>
            </w:pPr>
          </w:p>
        </w:tc>
        <w:tc>
          <w:tcPr>
            <w:tcW w:w="30" w:type="dxa"/>
            <w:vAlign w:val="bottom"/>
          </w:tcPr>
          <w:p w:rsidR="00412BF2" w:rsidRDefault="00412BF2">
            <w:pPr>
              <w:rPr>
                <w:sz w:val="1"/>
                <w:szCs w:val="1"/>
              </w:rPr>
            </w:pPr>
          </w:p>
        </w:tc>
      </w:tr>
      <w:tr w:rsidR="00412BF2" w:rsidTr="000A47FE">
        <w:trPr>
          <w:trHeight w:val="158"/>
        </w:trPr>
        <w:tc>
          <w:tcPr>
            <w:tcW w:w="2380" w:type="dxa"/>
            <w:vMerge w:val="restart"/>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образования</w:t>
            </w:r>
          </w:p>
        </w:tc>
        <w:tc>
          <w:tcPr>
            <w:tcW w:w="5100" w:type="dxa"/>
            <w:gridSpan w:val="2"/>
            <w:vMerge/>
            <w:tcBorders>
              <w:right w:val="single" w:sz="8" w:space="0" w:color="auto"/>
            </w:tcBorders>
            <w:vAlign w:val="bottom"/>
          </w:tcPr>
          <w:p w:rsidR="00412BF2" w:rsidRDefault="00412BF2">
            <w:pPr>
              <w:rPr>
                <w:sz w:val="13"/>
                <w:szCs w:val="13"/>
              </w:rPr>
            </w:pPr>
          </w:p>
        </w:tc>
        <w:tc>
          <w:tcPr>
            <w:tcW w:w="2280" w:type="dxa"/>
            <w:tcBorders>
              <w:right w:val="single" w:sz="8" w:space="0" w:color="auto"/>
            </w:tcBorders>
            <w:vAlign w:val="bottom"/>
          </w:tcPr>
          <w:p w:rsidR="00412BF2" w:rsidRDefault="00412BF2">
            <w:pPr>
              <w:rPr>
                <w:sz w:val="13"/>
                <w:szCs w:val="13"/>
              </w:rPr>
            </w:pPr>
          </w:p>
        </w:tc>
        <w:tc>
          <w:tcPr>
            <w:tcW w:w="30" w:type="dxa"/>
            <w:vAlign w:val="bottom"/>
          </w:tcPr>
          <w:p w:rsidR="00412BF2" w:rsidRDefault="00412BF2">
            <w:pPr>
              <w:rPr>
                <w:sz w:val="1"/>
                <w:szCs w:val="1"/>
              </w:rPr>
            </w:pPr>
          </w:p>
        </w:tc>
      </w:tr>
      <w:tr w:rsidR="00412BF2" w:rsidTr="000A47FE">
        <w:trPr>
          <w:trHeight w:val="118"/>
        </w:trPr>
        <w:tc>
          <w:tcPr>
            <w:tcW w:w="2380" w:type="dxa"/>
            <w:vMerge/>
            <w:tcBorders>
              <w:left w:val="single" w:sz="8" w:space="0" w:color="auto"/>
              <w:right w:val="single" w:sz="8" w:space="0" w:color="auto"/>
            </w:tcBorders>
            <w:vAlign w:val="bottom"/>
          </w:tcPr>
          <w:p w:rsidR="00412BF2" w:rsidRDefault="00412BF2">
            <w:pPr>
              <w:rPr>
                <w:sz w:val="10"/>
                <w:szCs w:val="10"/>
              </w:rPr>
            </w:pPr>
          </w:p>
        </w:tc>
        <w:tc>
          <w:tcPr>
            <w:tcW w:w="5100" w:type="dxa"/>
            <w:gridSpan w:val="2"/>
            <w:vMerge w:val="restart"/>
            <w:tcBorders>
              <w:right w:val="single" w:sz="8" w:space="0" w:color="auto"/>
            </w:tcBorders>
            <w:vAlign w:val="bottom"/>
          </w:tcPr>
          <w:p w:rsidR="00412BF2" w:rsidRDefault="00762CCB">
            <w:pPr>
              <w:ind w:left="80"/>
              <w:rPr>
                <w:sz w:val="20"/>
                <w:szCs w:val="20"/>
              </w:rPr>
            </w:pPr>
            <w:r>
              <w:rPr>
                <w:rFonts w:eastAsia="Times New Roman"/>
                <w:sz w:val="24"/>
                <w:szCs w:val="24"/>
              </w:rPr>
              <w:t>перехода на них</w:t>
            </w:r>
          </w:p>
        </w:tc>
        <w:tc>
          <w:tcPr>
            <w:tcW w:w="2280" w:type="dxa"/>
            <w:tcBorders>
              <w:right w:val="single" w:sz="8" w:space="0" w:color="auto"/>
            </w:tcBorders>
            <w:vAlign w:val="bottom"/>
          </w:tcPr>
          <w:p w:rsidR="00412BF2" w:rsidRDefault="00412BF2">
            <w:pPr>
              <w:rPr>
                <w:sz w:val="10"/>
                <w:szCs w:val="10"/>
              </w:rPr>
            </w:pPr>
          </w:p>
        </w:tc>
        <w:tc>
          <w:tcPr>
            <w:tcW w:w="30" w:type="dxa"/>
            <w:vAlign w:val="bottom"/>
          </w:tcPr>
          <w:p w:rsidR="00412BF2" w:rsidRDefault="00412BF2">
            <w:pPr>
              <w:rPr>
                <w:sz w:val="1"/>
                <w:szCs w:val="1"/>
              </w:rPr>
            </w:pPr>
          </w:p>
        </w:tc>
      </w:tr>
      <w:tr w:rsidR="00412BF2" w:rsidTr="000A47FE">
        <w:trPr>
          <w:trHeight w:val="158"/>
        </w:trPr>
        <w:tc>
          <w:tcPr>
            <w:tcW w:w="2380" w:type="dxa"/>
            <w:tcBorders>
              <w:left w:val="single" w:sz="8" w:space="0" w:color="auto"/>
              <w:right w:val="single" w:sz="8" w:space="0" w:color="auto"/>
            </w:tcBorders>
            <w:vAlign w:val="bottom"/>
          </w:tcPr>
          <w:p w:rsidR="00412BF2" w:rsidRDefault="00412BF2">
            <w:pPr>
              <w:rPr>
                <w:sz w:val="13"/>
                <w:szCs w:val="13"/>
              </w:rPr>
            </w:pPr>
          </w:p>
        </w:tc>
        <w:tc>
          <w:tcPr>
            <w:tcW w:w="5100" w:type="dxa"/>
            <w:gridSpan w:val="2"/>
            <w:vMerge/>
            <w:tcBorders>
              <w:right w:val="single" w:sz="8" w:space="0" w:color="auto"/>
            </w:tcBorders>
            <w:vAlign w:val="bottom"/>
          </w:tcPr>
          <w:p w:rsidR="00412BF2" w:rsidRDefault="00412BF2">
            <w:pPr>
              <w:rPr>
                <w:sz w:val="13"/>
                <w:szCs w:val="13"/>
              </w:rPr>
            </w:pPr>
          </w:p>
        </w:tc>
        <w:tc>
          <w:tcPr>
            <w:tcW w:w="2280" w:type="dxa"/>
            <w:tcBorders>
              <w:right w:val="single" w:sz="8" w:space="0" w:color="auto"/>
            </w:tcBorders>
            <w:vAlign w:val="bottom"/>
          </w:tcPr>
          <w:p w:rsidR="00412BF2" w:rsidRDefault="00412BF2">
            <w:pPr>
              <w:rPr>
                <w:sz w:val="13"/>
                <w:szCs w:val="13"/>
              </w:rPr>
            </w:pPr>
          </w:p>
        </w:tc>
        <w:tc>
          <w:tcPr>
            <w:tcW w:w="30" w:type="dxa"/>
            <w:vAlign w:val="bottom"/>
          </w:tcPr>
          <w:p w:rsidR="00412BF2" w:rsidRDefault="00412BF2">
            <w:pPr>
              <w:rPr>
                <w:sz w:val="1"/>
                <w:szCs w:val="1"/>
              </w:rPr>
            </w:pPr>
          </w:p>
        </w:tc>
      </w:tr>
      <w:tr w:rsidR="00412BF2" w:rsidTr="000A47FE">
        <w:trPr>
          <w:trHeight w:val="89"/>
        </w:trPr>
        <w:tc>
          <w:tcPr>
            <w:tcW w:w="2380" w:type="dxa"/>
            <w:tcBorders>
              <w:left w:val="single" w:sz="8" w:space="0" w:color="auto"/>
              <w:right w:val="single" w:sz="8" w:space="0" w:color="auto"/>
            </w:tcBorders>
            <w:vAlign w:val="bottom"/>
          </w:tcPr>
          <w:p w:rsidR="00412BF2" w:rsidRDefault="00412BF2">
            <w:pPr>
              <w:rPr>
                <w:sz w:val="7"/>
                <w:szCs w:val="7"/>
              </w:rPr>
            </w:pPr>
          </w:p>
        </w:tc>
        <w:tc>
          <w:tcPr>
            <w:tcW w:w="360" w:type="dxa"/>
            <w:tcBorders>
              <w:bottom w:val="single" w:sz="8" w:space="0" w:color="auto"/>
            </w:tcBorders>
            <w:vAlign w:val="bottom"/>
          </w:tcPr>
          <w:p w:rsidR="00412BF2" w:rsidRDefault="00412BF2">
            <w:pPr>
              <w:rPr>
                <w:sz w:val="7"/>
                <w:szCs w:val="7"/>
              </w:rPr>
            </w:pPr>
          </w:p>
        </w:tc>
        <w:tc>
          <w:tcPr>
            <w:tcW w:w="4740" w:type="dxa"/>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30" w:type="dxa"/>
            <w:vAlign w:val="bottom"/>
          </w:tcPr>
          <w:p w:rsidR="00412BF2" w:rsidRDefault="00412BF2">
            <w:pPr>
              <w:rPr>
                <w:sz w:val="1"/>
                <w:szCs w:val="1"/>
              </w:rPr>
            </w:pPr>
          </w:p>
        </w:tc>
      </w:tr>
      <w:tr w:rsidR="00412BF2" w:rsidTr="000A47FE">
        <w:trPr>
          <w:trHeight w:val="323"/>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3.</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Организация изучения общественного</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мнения по вопросам реализации ФГОС и</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внесения возможных дополнений в содержание</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ООП ОО</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356"/>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tcBorders>
              <w:bottom w:val="single" w:sz="8" w:space="0" w:color="auto"/>
            </w:tcBorders>
            <w:vAlign w:val="bottom"/>
          </w:tcPr>
          <w:p w:rsidR="00412BF2" w:rsidRDefault="00412BF2">
            <w:pPr>
              <w:rPr>
                <w:sz w:val="24"/>
                <w:szCs w:val="24"/>
              </w:rPr>
            </w:pPr>
          </w:p>
        </w:tc>
        <w:tc>
          <w:tcPr>
            <w:tcW w:w="4740" w:type="dxa"/>
            <w:tcBorders>
              <w:bottom w:val="single" w:sz="8" w:space="0" w:color="auto"/>
              <w:right w:val="single" w:sz="8" w:space="0" w:color="auto"/>
            </w:tcBorders>
            <w:vAlign w:val="bottom"/>
          </w:tcPr>
          <w:p w:rsidR="00412BF2" w:rsidRDefault="00412BF2">
            <w:pPr>
              <w:rPr>
                <w:sz w:val="24"/>
                <w:szCs w:val="24"/>
              </w:rPr>
            </w:pPr>
          </w:p>
        </w:tc>
        <w:tc>
          <w:tcPr>
            <w:tcW w:w="2280" w:type="dxa"/>
            <w:tcBorders>
              <w:bottom w:val="single" w:sz="8" w:space="0" w:color="auto"/>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323"/>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4.</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Разработка и утверждение локальных актов,</w:t>
            </w:r>
          </w:p>
        </w:tc>
        <w:tc>
          <w:tcPr>
            <w:tcW w:w="2280" w:type="dxa"/>
            <w:tcBorders>
              <w:right w:val="single" w:sz="8" w:space="0" w:color="auto"/>
            </w:tcBorders>
            <w:vAlign w:val="bottom"/>
          </w:tcPr>
          <w:p w:rsidR="00412BF2" w:rsidRDefault="00762CCB">
            <w:pPr>
              <w:ind w:left="80"/>
              <w:rPr>
                <w:sz w:val="20"/>
                <w:szCs w:val="20"/>
              </w:rPr>
            </w:pPr>
            <w:r>
              <w:rPr>
                <w:rFonts w:eastAsia="Times New Roman"/>
                <w:sz w:val="24"/>
                <w:szCs w:val="24"/>
              </w:rPr>
              <w:t>по мере</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регламентирующих: организацию и проведение</w:t>
            </w:r>
          </w:p>
        </w:tc>
        <w:tc>
          <w:tcPr>
            <w:tcW w:w="2280" w:type="dxa"/>
            <w:tcBorders>
              <w:right w:val="single" w:sz="8" w:space="0" w:color="auto"/>
            </w:tcBorders>
            <w:vAlign w:val="bottom"/>
          </w:tcPr>
          <w:p w:rsidR="00412BF2" w:rsidRDefault="00762CCB">
            <w:pPr>
              <w:ind w:left="80"/>
              <w:rPr>
                <w:sz w:val="20"/>
                <w:szCs w:val="20"/>
              </w:rPr>
            </w:pPr>
            <w:r>
              <w:rPr>
                <w:rFonts w:eastAsia="Times New Roman"/>
                <w:sz w:val="24"/>
                <w:szCs w:val="24"/>
              </w:rPr>
              <w:t>необходимости</w:t>
            </w:r>
          </w:p>
        </w:tc>
        <w:tc>
          <w:tcPr>
            <w:tcW w:w="30" w:type="dxa"/>
            <w:vAlign w:val="bottom"/>
          </w:tcPr>
          <w:p w:rsidR="00412BF2" w:rsidRDefault="00412BF2">
            <w:pPr>
              <w:rPr>
                <w:sz w:val="1"/>
                <w:szCs w:val="1"/>
              </w:rPr>
            </w:pPr>
          </w:p>
        </w:tc>
      </w:tr>
      <w:tr w:rsidR="00412BF2" w:rsidTr="000A47FE">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публичного отчета образовательной</w:t>
            </w:r>
          </w:p>
        </w:tc>
        <w:tc>
          <w:tcPr>
            <w:tcW w:w="22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0A47FE">
        <w:trPr>
          <w:trHeight w:val="89"/>
        </w:trPr>
        <w:tc>
          <w:tcPr>
            <w:tcW w:w="2380" w:type="dxa"/>
            <w:tcBorders>
              <w:left w:val="single" w:sz="8" w:space="0" w:color="auto"/>
              <w:bottom w:val="single" w:sz="8" w:space="0" w:color="auto"/>
              <w:right w:val="single" w:sz="8" w:space="0" w:color="auto"/>
            </w:tcBorders>
            <w:vAlign w:val="bottom"/>
          </w:tcPr>
          <w:p w:rsidR="00412BF2" w:rsidRDefault="00412BF2">
            <w:pPr>
              <w:rPr>
                <w:sz w:val="7"/>
                <w:szCs w:val="7"/>
              </w:rPr>
            </w:pPr>
          </w:p>
        </w:tc>
        <w:tc>
          <w:tcPr>
            <w:tcW w:w="360" w:type="dxa"/>
            <w:tcBorders>
              <w:bottom w:val="single" w:sz="8" w:space="0" w:color="auto"/>
            </w:tcBorders>
            <w:vAlign w:val="bottom"/>
          </w:tcPr>
          <w:p w:rsidR="00412BF2" w:rsidRDefault="00412BF2">
            <w:pPr>
              <w:rPr>
                <w:sz w:val="7"/>
                <w:szCs w:val="7"/>
              </w:rPr>
            </w:pPr>
          </w:p>
        </w:tc>
        <w:tc>
          <w:tcPr>
            <w:tcW w:w="4740" w:type="dxa"/>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30" w:type="dxa"/>
            <w:vAlign w:val="bottom"/>
          </w:tcPr>
          <w:p w:rsidR="00412BF2" w:rsidRDefault="00412BF2">
            <w:pPr>
              <w:rPr>
                <w:sz w:val="1"/>
                <w:szCs w:val="1"/>
              </w:rPr>
            </w:pPr>
          </w:p>
        </w:tc>
      </w:tr>
      <w:tr w:rsidR="00412BF2" w:rsidTr="000A47FE">
        <w:trPr>
          <w:trHeight w:val="842"/>
        </w:trPr>
        <w:tc>
          <w:tcPr>
            <w:tcW w:w="23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4740" w:type="dxa"/>
            <w:vAlign w:val="bottom"/>
          </w:tcPr>
          <w:p w:rsidR="00412BF2" w:rsidRDefault="00412BF2">
            <w:pPr>
              <w:rPr>
                <w:sz w:val="24"/>
                <w:szCs w:val="24"/>
              </w:rPr>
            </w:pPr>
          </w:p>
        </w:tc>
        <w:tc>
          <w:tcPr>
            <w:tcW w:w="2280" w:type="dxa"/>
            <w:vAlign w:val="bottom"/>
          </w:tcPr>
          <w:p w:rsidR="00412BF2" w:rsidRDefault="00412BF2">
            <w:pPr>
              <w:ind w:left="1700"/>
              <w:rPr>
                <w:sz w:val="20"/>
                <w:szCs w:val="20"/>
              </w:rPr>
            </w:pPr>
          </w:p>
        </w:tc>
        <w:tc>
          <w:tcPr>
            <w:tcW w:w="30" w:type="dxa"/>
            <w:vAlign w:val="bottom"/>
          </w:tcPr>
          <w:p w:rsidR="00412BF2" w:rsidRDefault="00412BF2">
            <w:pPr>
              <w:rPr>
                <w:sz w:val="1"/>
                <w:szCs w:val="1"/>
              </w:rPr>
            </w:pPr>
          </w:p>
        </w:tc>
      </w:tr>
    </w:tbl>
    <w:p w:rsidR="00412BF2" w:rsidRDefault="00412BF2">
      <w:pPr>
        <w:sectPr w:rsidR="00412BF2">
          <w:pgSz w:w="11900" w:h="16841"/>
          <w:pgMar w:top="546" w:right="569" w:bottom="0" w:left="1440" w:header="0" w:footer="0" w:gutter="0"/>
          <w:cols w:space="720" w:equalWidth="0">
            <w:col w:w="9900"/>
          </w:cols>
        </w:sectPr>
      </w:pPr>
    </w:p>
    <w:tbl>
      <w:tblPr>
        <w:tblW w:w="0" w:type="auto"/>
        <w:tblInd w:w="170" w:type="dxa"/>
        <w:tblLayout w:type="fixed"/>
        <w:tblCellMar>
          <w:left w:w="0" w:type="dxa"/>
          <w:right w:w="0" w:type="dxa"/>
        </w:tblCellMar>
        <w:tblLook w:val="04A0"/>
      </w:tblPr>
      <w:tblGrid>
        <w:gridCol w:w="2380"/>
        <w:gridCol w:w="360"/>
        <w:gridCol w:w="4740"/>
        <w:gridCol w:w="2280"/>
        <w:gridCol w:w="30"/>
      </w:tblGrid>
      <w:tr w:rsidR="00412BF2">
        <w:trPr>
          <w:trHeight w:val="350"/>
        </w:trPr>
        <w:tc>
          <w:tcPr>
            <w:tcW w:w="2380" w:type="dxa"/>
            <w:tcBorders>
              <w:top w:val="single" w:sz="8" w:space="0" w:color="auto"/>
              <w:left w:val="single" w:sz="8" w:space="0" w:color="auto"/>
              <w:right w:val="single" w:sz="8" w:space="0" w:color="auto"/>
            </w:tcBorders>
            <w:vAlign w:val="bottom"/>
          </w:tcPr>
          <w:p w:rsidR="00412BF2" w:rsidRDefault="00762CCB">
            <w:pPr>
              <w:ind w:left="500"/>
              <w:rPr>
                <w:sz w:val="20"/>
                <w:szCs w:val="20"/>
              </w:rPr>
            </w:pPr>
            <w:r>
              <w:rPr>
                <w:rFonts w:eastAsia="Times New Roman"/>
                <w:b/>
                <w:bCs/>
                <w:sz w:val="24"/>
                <w:szCs w:val="24"/>
              </w:rPr>
              <w:lastRenderedPageBreak/>
              <w:t>Направление</w:t>
            </w:r>
          </w:p>
        </w:tc>
        <w:tc>
          <w:tcPr>
            <w:tcW w:w="360" w:type="dxa"/>
            <w:tcBorders>
              <w:top w:val="single" w:sz="8" w:space="0" w:color="auto"/>
            </w:tcBorders>
            <w:vAlign w:val="bottom"/>
          </w:tcPr>
          <w:p w:rsidR="00412BF2" w:rsidRDefault="00412BF2">
            <w:pPr>
              <w:rPr>
                <w:sz w:val="24"/>
                <w:szCs w:val="24"/>
              </w:rPr>
            </w:pPr>
          </w:p>
        </w:tc>
        <w:tc>
          <w:tcPr>
            <w:tcW w:w="4740" w:type="dxa"/>
            <w:tcBorders>
              <w:top w:val="single" w:sz="8" w:space="0" w:color="auto"/>
              <w:right w:val="single" w:sz="8" w:space="0" w:color="auto"/>
            </w:tcBorders>
            <w:vAlign w:val="bottom"/>
          </w:tcPr>
          <w:p w:rsidR="00412BF2" w:rsidRDefault="00762CCB">
            <w:pPr>
              <w:ind w:left="1460"/>
              <w:rPr>
                <w:sz w:val="20"/>
                <w:szCs w:val="20"/>
              </w:rPr>
            </w:pPr>
            <w:r>
              <w:rPr>
                <w:rFonts w:eastAsia="Times New Roman"/>
                <w:b/>
                <w:bCs/>
                <w:sz w:val="24"/>
                <w:szCs w:val="24"/>
              </w:rPr>
              <w:t>Мероприятия</w:t>
            </w:r>
          </w:p>
        </w:tc>
        <w:tc>
          <w:tcPr>
            <w:tcW w:w="2280" w:type="dxa"/>
            <w:tcBorders>
              <w:top w:val="single" w:sz="8" w:space="0" w:color="auto"/>
              <w:right w:val="single" w:sz="8" w:space="0" w:color="auto"/>
            </w:tcBorders>
            <w:vAlign w:val="bottom"/>
          </w:tcPr>
          <w:p w:rsidR="00412BF2" w:rsidRDefault="00762CCB">
            <w:pPr>
              <w:ind w:left="140"/>
              <w:rPr>
                <w:sz w:val="20"/>
                <w:szCs w:val="20"/>
              </w:rPr>
            </w:pPr>
            <w:r>
              <w:rPr>
                <w:rFonts w:eastAsia="Times New Roman"/>
                <w:b/>
                <w:bCs/>
                <w:sz w:val="24"/>
                <w:szCs w:val="24"/>
              </w:rPr>
              <w:t>Сроки реализации</w:t>
            </w: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762CCB">
            <w:pPr>
              <w:ind w:left="460"/>
              <w:rPr>
                <w:sz w:val="20"/>
                <w:szCs w:val="20"/>
              </w:rPr>
            </w:pPr>
            <w:r>
              <w:rPr>
                <w:rFonts w:eastAsia="Times New Roman"/>
                <w:b/>
                <w:bCs/>
                <w:sz w:val="24"/>
                <w:szCs w:val="24"/>
              </w:rPr>
              <w:t>мероприятий</w:t>
            </w:r>
          </w:p>
        </w:tc>
        <w:tc>
          <w:tcPr>
            <w:tcW w:w="360" w:type="dxa"/>
            <w:vAlign w:val="bottom"/>
          </w:tcPr>
          <w:p w:rsidR="00412BF2" w:rsidRDefault="00412BF2">
            <w:pPr>
              <w:rPr>
                <w:sz w:val="24"/>
                <w:szCs w:val="24"/>
              </w:rPr>
            </w:pPr>
          </w:p>
        </w:tc>
        <w:tc>
          <w:tcPr>
            <w:tcW w:w="4740" w:type="dxa"/>
            <w:tcBorders>
              <w:right w:val="single" w:sz="8" w:space="0" w:color="auto"/>
            </w:tcBorders>
            <w:vAlign w:val="bottom"/>
          </w:tcPr>
          <w:p w:rsidR="00412BF2" w:rsidRDefault="00412BF2">
            <w:pPr>
              <w:rPr>
                <w:sz w:val="24"/>
                <w:szCs w:val="24"/>
              </w:rPr>
            </w:pP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89"/>
        </w:trPr>
        <w:tc>
          <w:tcPr>
            <w:tcW w:w="2380" w:type="dxa"/>
            <w:tcBorders>
              <w:left w:val="single" w:sz="8" w:space="0" w:color="auto"/>
              <w:bottom w:val="single" w:sz="8" w:space="0" w:color="auto"/>
              <w:right w:val="single" w:sz="8" w:space="0" w:color="auto"/>
            </w:tcBorders>
            <w:vAlign w:val="bottom"/>
          </w:tcPr>
          <w:p w:rsidR="00412BF2" w:rsidRDefault="00412BF2">
            <w:pPr>
              <w:rPr>
                <w:sz w:val="7"/>
                <w:szCs w:val="7"/>
              </w:rPr>
            </w:pPr>
          </w:p>
        </w:tc>
        <w:tc>
          <w:tcPr>
            <w:tcW w:w="5100" w:type="dxa"/>
            <w:gridSpan w:val="2"/>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0" w:type="dxa"/>
            <w:vAlign w:val="bottom"/>
          </w:tcPr>
          <w:p w:rsidR="00412BF2" w:rsidRDefault="00412BF2">
            <w:pPr>
              <w:rPr>
                <w:sz w:val="1"/>
                <w:szCs w:val="1"/>
              </w:rPr>
            </w:pPr>
          </w:p>
        </w:tc>
      </w:tr>
      <w:tr w:rsidR="00412BF2">
        <w:trPr>
          <w:trHeight w:val="325"/>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организации</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118"/>
        </w:trPr>
        <w:tc>
          <w:tcPr>
            <w:tcW w:w="2380" w:type="dxa"/>
            <w:tcBorders>
              <w:left w:val="single" w:sz="8" w:space="0" w:color="auto"/>
              <w:bottom w:val="single" w:sz="8" w:space="0" w:color="auto"/>
              <w:right w:val="single" w:sz="8" w:space="0" w:color="auto"/>
            </w:tcBorders>
            <w:vAlign w:val="bottom"/>
          </w:tcPr>
          <w:p w:rsidR="00412BF2" w:rsidRDefault="00412BF2">
            <w:pPr>
              <w:rPr>
                <w:sz w:val="10"/>
                <w:szCs w:val="10"/>
              </w:rPr>
            </w:pPr>
          </w:p>
        </w:tc>
        <w:tc>
          <w:tcPr>
            <w:tcW w:w="360" w:type="dxa"/>
            <w:tcBorders>
              <w:bottom w:val="single" w:sz="8" w:space="0" w:color="auto"/>
            </w:tcBorders>
            <w:vAlign w:val="bottom"/>
          </w:tcPr>
          <w:p w:rsidR="00412BF2" w:rsidRDefault="00412BF2">
            <w:pPr>
              <w:rPr>
                <w:sz w:val="10"/>
                <w:szCs w:val="10"/>
              </w:rPr>
            </w:pPr>
          </w:p>
        </w:tc>
        <w:tc>
          <w:tcPr>
            <w:tcW w:w="4740" w:type="dxa"/>
            <w:tcBorders>
              <w:bottom w:val="single" w:sz="8" w:space="0" w:color="auto"/>
              <w:right w:val="single" w:sz="8" w:space="0" w:color="auto"/>
            </w:tcBorders>
            <w:vAlign w:val="bottom"/>
          </w:tcPr>
          <w:p w:rsidR="00412BF2" w:rsidRDefault="00412BF2">
            <w:pPr>
              <w:rPr>
                <w:sz w:val="10"/>
                <w:szCs w:val="10"/>
              </w:rPr>
            </w:pPr>
          </w:p>
        </w:tc>
        <w:tc>
          <w:tcPr>
            <w:tcW w:w="2280" w:type="dxa"/>
            <w:tcBorders>
              <w:bottom w:val="single" w:sz="8" w:space="0" w:color="auto"/>
              <w:right w:val="single" w:sz="8" w:space="0" w:color="auto"/>
            </w:tcBorders>
            <w:vAlign w:val="bottom"/>
          </w:tcPr>
          <w:p w:rsidR="00412BF2" w:rsidRDefault="00412BF2">
            <w:pPr>
              <w:rPr>
                <w:sz w:val="10"/>
                <w:szCs w:val="10"/>
              </w:rPr>
            </w:pPr>
          </w:p>
        </w:tc>
        <w:tc>
          <w:tcPr>
            <w:tcW w:w="0" w:type="dxa"/>
            <w:vAlign w:val="bottom"/>
          </w:tcPr>
          <w:p w:rsidR="00412BF2" w:rsidRDefault="00412BF2">
            <w:pPr>
              <w:rPr>
                <w:sz w:val="1"/>
                <w:szCs w:val="1"/>
              </w:rPr>
            </w:pPr>
          </w:p>
        </w:tc>
      </w:tr>
      <w:tr w:rsidR="00412BF2">
        <w:trPr>
          <w:trHeight w:val="326"/>
        </w:trPr>
        <w:tc>
          <w:tcPr>
            <w:tcW w:w="2380" w:type="dxa"/>
            <w:tcBorders>
              <w:left w:val="single" w:sz="8" w:space="0" w:color="auto"/>
              <w:right w:val="single" w:sz="8" w:space="0" w:color="auto"/>
            </w:tcBorders>
            <w:vAlign w:val="bottom"/>
          </w:tcPr>
          <w:p w:rsidR="00412BF2" w:rsidRDefault="00762CCB">
            <w:pPr>
              <w:ind w:left="160"/>
              <w:rPr>
                <w:sz w:val="20"/>
                <w:szCs w:val="20"/>
              </w:rPr>
            </w:pPr>
            <w:r>
              <w:rPr>
                <w:rFonts w:eastAsia="Times New Roman"/>
                <w:sz w:val="24"/>
                <w:szCs w:val="24"/>
              </w:rPr>
              <w:t>VI. Материально­</w:t>
            </w:r>
          </w:p>
        </w:tc>
        <w:tc>
          <w:tcPr>
            <w:tcW w:w="360" w:type="dxa"/>
            <w:vAlign w:val="bottom"/>
          </w:tcPr>
          <w:p w:rsidR="00412BF2" w:rsidRDefault="00762CCB">
            <w:pPr>
              <w:ind w:left="120"/>
              <w:rPr>
                <w:sz w:val="20"/>
                <w:szCs w:val="20"/>
              </w:rPr>
            </w:pPr>
            <w:r>
              <w:rPr>
                <w:rFonts w:eastAsia="Times New Roman"/>
                <w:sz w:val="24"/>
                <w:szCs w:val="24"/>
              </w:rPr>
              <w:t>1.</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Анализ материально­технического</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1 раз в полугодие</w:t>
            </w: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762CCB">
            <w:pPr>
              <w:ind w:left="160"/>
              <w:rPr>
                <w:sz w:val="20"/>
                <w:szCs w:val="20"/>
              </w:rPr>
            </w:pPr>
            <w:r>
              <w:rPr>
                <w:rFonts w:eastAsia="Times New Roman"/>
                <w:sz w:val="24"/>
                <w:szCs w:val="24"/>
              </w:rPr>
              <w:t>техническое</w:t>
            </w: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обеспечения реализации ФГОС основного</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обеспечение</w:t>
            </w: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общего образования</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87"/>
        </w:trPr>
        <w:tc>
          <w:tcPr>
            <w:tcW w:w="2380" w:type="dxa"/>
            <w:vMerge w:val="restart"/>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введения ФГОС</w:t>
            </w:r>
          </w:p>
        </w:tc>
        <w:tc>
          <w:tcPr>
            <w:tcW w:w="360" w:type="dxa"/>
            <w:tcBorders>
              <w:bottom w:val="single" w:sz="8" w:space="0" w:color="auto"/>
            </w:tcBorders>
            <w:vAlign w:val="bottom"/>
          </w:tcPr>
          <w:p w:rsidR="00412BF2" w:rsidRDefault="00412BF2">
            <w:pPr>
              <w:rPr>
                <w:sz w:val="7"/>
                <w:szCs w:val="7"/>
              </w:rPr>
            </w:pPr>
          </w:p>
        </w:tc>
        <w:tc>
          <w:tcPr>
            <w:tcW w:w="4740" w:type="dxa"/>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0" w:type="dxa"/>
            <w:vAlign w:val="bottom"/>
          </w:tcPr>
          <w:p w:rsidR="00412BF2" w:rsidRDefault="00412BF2">
            <w:pPr>
              <w:rPr>
                <w:sz w:val="1"/>
                <w:szCs w:val="1"/>
              </w:rPr>
            </w:pPr>
          </w:p>
        </w:tc>
      </w:tr>
      <w:tr w:rsidR="00412BF2">
        <w:trPr>
          <w:trHeight w:val="169"/>
        </w:trPr>
        <w:tc>
          <w:tcPr>
            <w:tcW w:w="2380" w:type="dxa"/>
            <w:vMerge/>
            <w:tcBorders>
              <w:left w:val="single" w:sz="8" w:space="0" w:color="auto"/>
              <w:right w:val="single" w:sz="8" w:space="0" w:color="auto"/>
            </w:tcBorders>
            <w:vAlign w:val="bottom"/>
          </w:tcPr>
          <w:p w:rsidR="00412BF2" w:rsidRDefault="00412BF2">
            <w:pPr>
              <w:rPr>
                <w:sz w:val="14"/>
                <w:szCs w:val="14"/>
              </w:rPr>
            </w:pPr>
          </w:p>
        </w:tc>
        <w:tc>
          <w:tcPr>
            <w:tcW w:w="360" w:type="dxa"/>
            <w:vMerge w:val="restart"/>
            <w:vAlign w:val="bottom"/>
          </w:tcPr>
          <w:p w:rsidR="00412BF2" w:rsidRDefault="00762CCB">
            <w:pPr>
              <w:ind w:left="120"/>
              <w:rPr>
                <w:sz w:val="20"/>
                <w:szCs w:val="20"/>
              </w:rPr>
            </w:pPr>
            <w:r>
              <w:rPr>
                <w:rFonts w:eastAsia="Times New Roman"/>
                <w:sz w:val="24"/>
                <w:szCs w:val="24"/>
              </w:rPr>
              <w:t>2.</w:t>
            </w:r>
          </w:p>
        </w:tc>
        <w:tc>
          <w:tcPr>
            <w:tcW w:w="4740" w:type="dxa"/>
            <w:vMerge w:val="restart"/>
            <w:tcBorders>
              <w:right w:val="single" w:sz="8" w:space="0" w:color="auto"/>
            </w:tcBorders>
            <w:vAlign w:val="bottom"/>
          </w:tcPr>
          <w:p w:rsidR="00412BF2" w:rsidRDefault="00762CCB">
            <w:pPr>
              <w:ind w:left="60"/>
              <w:rPr>
                <w:sz w:val="20"/>
                <w:szCs w:val="20"/>
              </w:rPr>
            </w:pPr>
            <w:r>
              <w:rPr>
                <w:rFonts w:eastAsia="Times New Roman"/>
                <w:sz w:val="24"/>
                <w:szCs w:val="24"/>
              </w:rPr>
              <w:t>Обеспечение соответствия</w:t>
            </w:r>
          </w:p>
        </w:tc>
        <w:tc>
          <w:tcPr>
            <w:tcW w:w="2280" w:type="dxa"/>
            <w:vMerge w:val="restart"/>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0" w:type="dxa"/>
            <w:vAlign w:val="bottom"/>
          </w:tcPr>
          <w:p w:rsidR="00412BF2" w:rsidRDefault="00412BF2">
            <w:pPr>
              <w:rPr>
                <w:sz w:val="1"/>
                <w:szCs w:val="1"/>
              </w:rPr>
            </w:pPr>
          </w:p>
        </w:tc>
      </w:tr>
      <w:tr w:rsidR="00412BF2">
        <w:trPr>
          <w:trHeight w:val="156"/>
        </w:trPr>
        <w:tc>
          <w:tcPr>
            <w:tcW w:w="2380" w:type="dxa"/>
            <w:vMerge w:val="restart"/>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основного общего</w:t>
            </w:r>
          </w:p>
        </w:tc>
        <w:tc>
          <w:tcPr>
            <w:tcW w:w="360" w:type="dxa"/>
            <w:vMerge/>
            <w:vAlign w:val="bottom"/>
          </w:tcPr>
          <w:p w:rsidR="00412BF2" w:rsidRDefault="00412BF2">
            <w:pPr>
              <w:rPr>
                <w:sz w:val="13"/>
                <w:szCs w:val="13"/>
              </w:rPr>
            </w:pPr>
          </w:p>
        </w:tc>
        <w:tc>
          <w:tcPr>
            <w:tcW w:w="4740" w:type="dxa"/>
            <w:vMerge/>
            <w:tcBorders>
              <w:right w:val="single" w:sz="8" w:space="0" w:color="auto"/>
            </w:tcBorders>
            <w:vAlign w:val="bottom"/>
          </w:tcPr>
          <w:p w:rsidR="00412BF2" w:rsidRDefault="00412BF2">
            <w:pPr>
              <w:rPr>
                <w:sz w:val="13"/>
                <w:szCs w:val="13"/>
              </w:rPr>
            </w:pPr>
          </w:p>
        </w:tc>
        <w:tc>
          <w:tcPr>
            <w:tcW w:w="2280" w:type="dxa"/>
            <w:vMerge/>
            <w:tcBorders>
              <w:right w:val="single" w:sz="8" w:space="0" w:color="auto"/>
            </w:tcBorders>
            <w:vAlign w:val="bottom"/>
          </w:tcPr>
          <w:p w:rsidR="00412BF2" w:rsidRDefault="00412BF2">
            <w:pPr>
              <w:rPr>
                <w:sz w:val="13"/>
                <w:szCs w:val="13"/>
              </w:rPr>
            </w:pPr>
          </w:p>
        </w:tc>
        <w:tc>
          <w:tcPr>
            <w:tcW w:w="0" w:type="dxa"/>
            <w:vAlign w:val="bottom"/>
          </w:tcPr>
          <w:p w:rsidR="00412BF2" w:rsidRDefault="00412BF2">
            <w:pPr>
              <w:rPr>
                <w:sz w:val="1"/>
                <w:szCs w:val="1"/>
              </w:rPr>
            </w:pPr>
          </w:p>
        </w:tc>
      </w:tr>
      <w:tr w:rsidR="00412BF2">
        <w:trPr>
          <w:trHeight w:val="120"/>
        </w:trPr>
        <w:tc>
          <w:tcPr>
            <w:tcW w:w="2380" w:type="dxa"/>
            <w:vMerge/>
            <w:tcBorders>
              <w:left w:val="single" w:sz="8" w:space="0" w:color="auto"/>
              <w:right w:val="single" w:sz="8" w:space="0" w:color="auto"/>
            </w:tcBorders>
            <w:vAlign w:val="bottom"/>
          </w:tcPr>
          <w:p w:rsidR="00412BF2" w:rsidRDefault="00412BF2">
            <w:pPr>
              <w:rPr>
                <w:sz w:val="10"/>
                <w:szCs w:val="10"/>
              </w:rPr>
            </w:pPr>
          </w:p>
        </w:tc>
        <w:tc>
          <w:tcPr>
            <w:tcW w:w="5100" w:type="dxa"/>
            <w:gridSpan w:val="2"/>
            <w:vMerge w:val="restart"/>
            <w:tcBorders>
              <w:right w:val="single" w:sz="8" w:space="0" w:color="auto"/>
            </w:tcBorders>
            <w:vAlign w:val="bottom"/>
          </w:tcPr>
          <w:p w:rsidR="00412BF2" w:rsidRDefault="00762CCB">
            <w:pPr>
              <w:ind w:left="80"/>
              <w:rPr>
                <w:sz w:val="20"/>
                <w:szCs w:val="20"/>
              </w:rPr>
            </w:pPr>
            <w:r>
              <w:rPr>
                <w:rFonts w:eastAsia="Times New Roman"/>
                <w:sz w:val="24"/>
                <w:szCs w:val="24"/>
              </w:rPr>
              <w:t>материально­технической базы</w:t>
            </w:r>
          </w:p>
        </w:tc>
        <w:tc>
          <w:tcPr>
            <w:tcW w:w="2280" w:type="dxa"/>
            <w:tcBorders>
              <w:right w:val="single" w:sz="8" w:space="0" w:color="auto"/>
            </w:tcBorders>
            <w:vAlign w:val="bottom"/>
          </w:tcPr>
          <w:p w:rsidR="00412BF2" w:rsidRDefault="00412BF2">
            <w:pPr>
              <w:rPr>
                <w:sz w:val="10"/>
                <w:szCs w:val="10"/>
              </w:rPr>
            </w:pPr>
          </w:p>
        </w:tc>
        <w:tc>
          <w:tcPr>
            <w:tcW w:w="0" w:type="dxa"/>
            <w:vAlign w:val="bottom"/>
          </w:tcPr>
          <w:p w:rsidR="00412BF2" w:rsidRDefault="00412BF2">
            <w:pPr>
              <w:rPr>
                <w:sz w:val="1"/>
                <w:szCs w:val="1"/>
              </w:rPr>
            </w:pPr>
          </w:p>
        </w:tc>
      </w:tr>
      <w:tr w:rsidR="00412BF2">
        <w:trPr>
          <w:trHeight w:val="156"/>
        </w:trPr>
        <w:tc>
          <w:tcPr>
            <w:tcW w:w="2380" w:type="dxa"/>
            <w:vMerge w:val="restart"/>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образования</w:t>
            </w:r>
          </w:p>
        </w:tc>
        <w:tc>
          <w:tcPr>
            <w:tcW w:w="5100" w:type="dxa"/>
            <w:gridSpan w:val="2"/>
            <w:vMerge/>
            <w:tcBorders>
              <w:right w:val="single" w:sz="8" w:space="0" w:color="auto"/>
            </w:tcBorders>
            <w:vAlign w:val="bottom"/>
          </w:tcPr>
          <w:p w:rsidR="00412BF2" w:rsidRDefault="00412BF2">
            <w:pPr>
              <w:rPr>
                <w:sz w:val="13"/>
                <w:szCs w:val="13"/>
              </w:rPr>
            </w:pPr>
          </w:p>
        </w:tc>
        <w:tc>
          <w:tcPr>
            <w:tcW w:w="2280" w:type="dxa"/>
            <w:tcBorders>
              <w:right w:val="single" w:sz="8" w:space="0" w:color="auto"/>
            </w:tcBorders>
            <w:vAlign w:val="bottom"/>
          </w:tcPr>
          <w:p w:rsidR="00412BF2" w:rsidRDefault="00412BF2">
            <w:pPr>
              <w:rPr>
                <w:sz w:val="13"/>
                <w:szCs w:val="13"/>
              </w:rPr>
            </w:pPr>
          </w:p>
        </w:tc>
        <w:tc>
          <w:tcPr>
            <w:tcW w:w="0" w:type="dxa"/>
            <w:vAlign w:val="bottom"/>
          </w:tcPr>
          <w:p w:rsidR="00412BF2" w:rsidRDefault="00412BF2">
            <w:pPr>
              <w:rPr>
                <w:sz w:val="1"/>
                <w:szCs w:val="1"/>
              </w:rPr>
            </w:pPr>
          </w:p>
        </w:tc>
      </w:tr>
      <w:tr w:rsidR="00412BF2">
        <w:trPr>
          <w:trHeight w:val="120"/>
        </w:trPr>
        <w:tc>
          <w:tcPr>
            <w:tcW w:w="2380" w:type="dxa"/>
            <w:vMerge/>
            <w:tcBorders>
              <w:left w:val="single" w:sz="8" w:space="0" w:color="auto"/>
              <w:right w:val="single" w:sz="8" w:space="0" w:color="auto"/>
            </w:tcBorders>
            <w:vAlign w:val="bottom"/>
          </w:tcPr>
          <w:p w:rsidR="00412BF2" w:rsidRDefault="00412BF2">
            <w:pPr>
              <w:rPr>
                <w:sz w:val="10"/>
                <w:szCs w:val="10"/>
              </w:rPr>
            </w:pPr>
          </w:p>
        </w:tc>
        <w:tc>
          <w:tcPr>
            <w:tcW w:w="5100" w:type="dxa"/>
            <w:gridSpan w:val="2"/>
            <w:vMerge w:val="restart"/>
            <w:tcBorders>
              <w:right w:val="single" w:sz="8" w:space="0" w:color="auto"/>
            </w:tcBorders>
            <w:vAlign w:val="bottom"/>
          </w:tcPr>
          <w:p w:rsidR="00412BF2" w:rsidRDefault="00762CCB">
            <w:pPr>
              <w:ind w:left="80"/>
              <w:rPr>
                <w:sz w:val="20"/>
                <w:szCs w:val="20"/>
              </w:rPr>
            </w:pPr>
            <w:r>
              <w:rPr>
                <w:rFonts w:eastAsia="Times New Roman"/>
                <w:sz w:val="24"/>
                <w:szCs w:val="24"/>
              </w:rPr>
              <w:t>образовательной организации требованиям</w:t>
            </w:r>
          </w:p>
        </w:tc>
        <w:tc>
          <w:tcPr>
            <w:tcW w:w="2280" w:type="dxa"/>
            <w:tcBorders>
              <w:right w:val="single" w:sz="8" w:space="0" w:color="auto"/>
            </w:tcBorders>
            <w:vAlign w:val="bottom"/>
          </w:tcPr>
          <w:p w:rsidR="00412BF2" w:rsidRDefault="00412BF2">
            <w:pPr>
              <w:rPr>
                <w:sz w:val="10"/>
                <w:szCs w:val="10"/>
              </w:rPr>
            </w:pPr>
          </w:p>
        </w:tc>
        <w:tc>
          <w:tcPr>
            <w:tcW w:w="0" w:type="dxa"/>
            <w:vAlign w:val="bottom"/>
          </w:tcPr>
          <w:p w:rsidR="00412BF2" w:rsidRDefault="00412BF2">
            <w:pPr>
              <w:rPr>
                <w:sz w:val="1"/>
                <w:szCs w:val="1"/>
              </w:rPr>
            </w:pPr>
          </w:p>
        </w:tc>
      </w:tr>
      <w:tr w:rsidR="00412BF2">
        <w:trPr>
          <w:trHeight w:val="156"/>
        </w:trPr>
        <w:tc>
          <w:tcPr>
            <w:tcW w:w="2380" w:type="dxa"/>
            <w:tcBorders>
              <w:left w:val="single" w:sz="8" w:space="0" w:color="auto"/>
              <w:right w:val="single" w:sz="8" w:space="0" w:color="auto"/>
            </w:tcBorders>
            <w:vAlign w:val="bottom"/>
          </w:tcPr>
          <w:p w:rsidR="00412BF2" w:rsidRDefault="00412BF2">
            <w:pPr>
              <w:rPr>
                <w:sz w:val="13"/>
                <w:szCs w:val="13"/>
              </w:rPr>
            </w:pPr>
          </w:p>
        </w:tc>
        <w:tc>
          <w:tcPr>
            <w:tcW w:w="5100" w:type="dxa"/>
            <w:gridSpan w:val="2"/>
            <w:vMerge/>
            <w:tcBorders>
              <w:right w:val="single" w:sz="8" w:space="0" w:color="auto"/>
            </w:tcBorders>
            <w:vAlign w:val="bottom"/>
          </w:tcPr>
          <w:p w:rsidR="00412BF2" w:rsidRDefault="00412BF2">
            <w:pPr>
              <w:rPr>
                <w:sz w:val="13"/>
                <w:szCs w:val="13"/>
              </w:rPr>
            </w:pPr>
          </w:p>
        </w:tc>
        <w:tc>
          <w:tcPr>
            <w:tcW w:w="2280" w:type="dxa"/>
            <w:tcBorders>
              <w:right w:val="single" w:sz="8" w:space="0" w:color="auto"/>
            </w:tcBorders>
            <w:vAlign w:val="bottom"/>
          </w:tcPr>
          <w:p w:rsidR="00412BF2" w:rsidRDefault="00412BF2">
            <w:pPr>
              <w:rPr>
                <w:sz w:val="13"/>
                <w:szCs w:val="13"/>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ФГОС</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89"/>
        </w:trPr>
        <w:tc>
          <w:tcPr>
            <w:tcW w:w="2380" w:type="dxa"/>
            <w:tcBorders>
              <w:left w:val="single" w:sz="8" w:space="0" w:color="auto"/>
              <w:bottom w:val="single" w:sz="8" w:space="0" w:color="auto"/>
              <w:right w:val="single" w:sz="8" w:space="0" w:color="auto"/>
            </w:tcBorders>
            <w:vAlign w:val="bottom"/>
          </w:tcPr>
          <w:p w:rsidR="00412BF2" w:rsidRDefault="00412BF2">
            <w:pPr>
              <w:rPr>
                <w:sz w:val="7"/>
                <w:szCs w:val="7"/>
              </w:rPr>
            </w:pPr>
          </w:p>
        </w:tc>
        <w:tc>
          <w:tcPr>
            <w:tcW w:w="360" w:type="dxa"/>
            <w:tcBorders>
              <w:bottom w:val="single" w:sz="8" w:space="0" w:color="auto"/>
            </w:tcBorders>
            <w:vAlign w:val="bottom"/>
          </w:tcPr>
          <w:p w:rsidR="00412BF2" w:rsidRDefault="00412BF2">
            <w:pPr>
              <w:rPr>
                <w:sz w:val="7"/>
                <w:szCs w:val="7"/>
              </w:rPr>
            </w:pPr>
          </w:p>
        </w:tc>
        <w:tc>
          <w:tcPr>
            <w:tcW w:w="4740" w:type="dxa"/>
            <w:tcBorders>
              <w:bottom w:val="single" w:sz="8" w:space="0" w:color="auto"/>
              <w:right w:val="single" w:sz="8" w:space="0" w:color="auto"/>
            </w:tcBorders>
            <w:vAlign w:val="bottom"/>
          </w:tcPr>
          <w:p w:rsidR="00412BF2" w:rsidRDefault="00412BF2">
            <w:pPr>
              <w:rPr>
                <w:sz w:val="7"/>
                <w:szCs w:val="7"/>
              </w:rPr>
            </w:pPr>
          </w:p>
        </w:tc>
        <w:tc>
          <w:tcPr>
            <w:tcW w:w="2280" w:type="dxa"/>
            <w:tcBorders>
              <w:bottom w:val="single" w:sz="8" w:space="0" w:color="auto"/>
              <w:right w:val="single" w:sz="8" w:space="0" w:color="auto"/>
            </w:tcBorders>
            <w:vAlign w:val="bottom"/>
          </w:tcPr>
          <w:p w:rsidR="00412BF2" w:rsidRDefault="00412BF2">
            <w:pPr>
              <w:rPr>
                <w:sz w:val="7"/>
                <w:szCs w:val="7"/>
              </w:rPr>
            </w:pPr>
          </w:p>
        </w:tc>
        <w:tc>
          <w:tcPr>
            <w:tcW w:w="0" w:type="dxa"/>
            <w:vAlign w:val="bottom"/>
          </w:tcPr>
          <w:p w:rsidR="00412BF2" w:rsidRDefault="00412BF2">
            <w:pPr>
              <w:rPr>
                <w:sz w:val="1"/>
                <w:szCs w:val="1"/>
              </w:rPr>
            </w:pPr>
          </w:p>
        </w:tc>
      </w:tr>
      <w:tr w:rsidR="00412BF2">
        <w:trPr>
          <w:trHeight w:val="323"/>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3.</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Обеспечение соответствия</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санитарно­гигиенических условий требованиям</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ФГОС основного общего образования</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104"/>
        </w:trPr>
        <w:tc>
          <w:tcPr>
            <w:tcW w:w="2380" w:type="dxa"/>
            <w:tcBorders>
              <w:left w:val="single" w:sz="8" w:space="0" w:color="auto"/>
              <w:right w:val="single" w:sz="8" w:space="0" w:color="auto"/>
            </w:tcBorders>
            <w:vAlign w:val="bottom"/>
          </w:tcPr>
          <w:p w:rsidR="00412BF2" w:rsidRDefault="00412BF2">
            <w:pPr>
              <w:rPr>
                <w:sz w:val="9"/>
                <w:szCs w:val="9"/>
              </w:rPr>
            </w:pPr>
          </w:p>
        </w:tc>
        <w:tc>
          <w:tcPr>
            <w:tcW w:w="360" w:type="dxa"/>
            <w:tcBorders>
              <w:bottom w:val="single" w:sz="8" w:space="0" w:color="auto"/>
            </w:tcBorders>
            <w:vAlign w:val="bottom"/>
          </w:tcPr>
          <w:p w:rsidR="00412BF2" w:rsidRDefault="00412BF2">
            <w:pPr>
              <w:rPr>
                <w:sz w:val="9"/>
                <w:szCs w:val="9"/>
              </w:rPr>
            </w:pPr>
          </w:p>
        </w:tc>
        <w:tc>
          <w:tcPr>
            <w:tcW w:w="4740" w:type="dxa"/>
            <w:tcBorders>
              <w:bottom w:val="single" w:sz="8" w:space="0" w:color="auto"/>
              <w:right w:val="single" w:sz="8" w:space="0" w:color="auto"/>
            </w:tcBorders>
            <w:vAlign w:val="bottom"/>
          </w:tcPr>
          <w:p w:rsidR="00412BF2" w:rsidRDefault="00412BF2">
            <w:pPr>
              <w:rPr>
                <w:sz w:val="9"/>
                <w:szCs w:val="9"/>
              </w:rPr>
            </w:pPr>
          </w:p>
        </w:tc>
        <w:tc>
          <w:tcPr>
            <w:tcW w:w="2280" w:type="dxa"/>
            <w:tcBorders>
              <w:bottom w:val="single" w:sz="8" w:space="0" w:color="auto"/>
              <w:right w:val="single" w:sz="8" w:space="0" w:color="auto"/>
            </w:tcBorders>
            <w:vAlign w:val="bottom"/>
          </w:tcPr>
          <w:p w:rsidR="00412BF2" w:rsidRDefault="00412BF2">
            <w:pPr>
              <w:rPr>
                <w:sz w:val="9"/>
                <w:szCs w:val="9"/>
              </w:rPr>
            </w:pPr>
          </w:p>
        </w:tc>
        <w:tc>
          <w:tcPr>
            <w:tcW w:w="0" w:type="dxa"/>
            <w:vAlign w:val="bottom"/>
          </w:tcPr>
          <w:p w:rsidR="00412BF2" w:rsidRDefault="00412BF2">
            <w:pPr>
              <w:rPr>
                <w:sz w:val="1"/>
                <w:szCs w:val="1"/>
              </w:rPr>
            </w:pPr>
          </w:p>
        </w:tc>
      </w:tr>
      <w:tr w:rsidR="00412BF2">
        <w:trPr>
          <w:trHeight w:val="325"/>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4.</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Обеспечение соответствия условий</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0" w:type="dxa"/>
            <w:vAlign w:val="bottom"/>
          </w:tcPr>
          <w:p w:rsidR="00412BF2" w:rsidRDefault="00412BF2">
            <w:pPr>
              <w:rPr>
                <w:sz w:val="1"/>
                <w:szCs w:val="1"/>
              </w:rPr>
            </w:pPr>
          </w:p>
        </w:tc>
      </w:tr>
      <w:tr w:rsidR="00412BF2">
        <w:trPr>
          <w:trHeight w:val="277"/>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реализации ООП противопожарным нормам,</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нормам охраны труда работников</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образовательной организации</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94"/>
        </w:trPr>
        <w:tc>
          <w:tcPr>
            <w:tcW w:w="2380" w:type="dxa"/>
            <w:tcBorders>
              <w:left w:val="single" w:sz="8" w:space="0" w:color="auto"/>
              <w:right w:val="single" w:sz="8" w:space="0" w:color="auto"/>
            </w:tcBorders>
            <w:vAlign w:val="bottom"/>
          </w:tcPr>
          <w:p w:rsidR="00412BF2" w:rsidRDefault="00412BF2">
            <w:pPr>
              <w:rPr>
                <w:sz w:val="8"/>
                <w:szCs w:val="8"/>
              </w:rPr>
            </w:pPr>
          </w:p>
        </w:tc>
        <w:tc>
          <w:tcPr>
            <w:tcW w:w="360" w:type="dxa"/>
            <w:tcBorders>
              <w:bottom w:val="single" w:sz="8" w:space="0" w:color="auto"/>
            </w:tcBorders>
            <w:vAlign w:val="bottom"/>
          </w:tcPr>
          <w:p w:rsidR="00412BF2" w:rsidRDefault="00412BF2">
            <w:pPr>
              <w:rPr>
                <w:sz w:val="8"/>
                <w:szCs w:val="8"/>
              </w:rPr>
            </w:pPr>
          </w:p>
        </w:tc>
        <w:tc>
          <w:tcPr>
            <w:tcW w:w="4740" w:type="dxa"/>
            <w:tcBorders>
              <w:bottom w:val="single" w:sz="8" w:space="0" w:color="auto"/>
              <w:right w:val="single" w:sz="8" w:space="0" w:color="auto"/>
            </w:tcBorders>
            <w:vAlign w:val="bottom"/>
          </w:tcPr>
          <w:p w:rsidR="00412BF2" w:rsidRDefault="00412BF2">
            <w:pPr>
              <w:rPr>
                <w:sz w:val="8"/>
                <w:szCs w:val="8"/>
              </w:rPr>
            </w:pPr>
          </w:p>
        </w:tc>
        <w:tc>
          <w:tcPr>
            <w:tcW w:w="2280" w:type="dxa"/>
            <w:tcBorders>
              <w:bottom w:val="single" w:sz="8" w:space="0" w:color="auto"/>
              <w:right w:val="single" w:sz="8" w:space="0" w:color="auto"/>
            </w:tcBorders>
            <w:vAlign w:val="bottom"/>
          </w:tcPr>
          <w:p w:rsidR="00412BF2" w:rsidRDefault="00412BF2">
            <w:pPr>
              <w:rPr>
                <w:sz w:val="8"/>
                <w:szCs w:val="8"/>
              </w:rPr>
            </w:pPr>
          </w:p>
        </w:tc>
        <w:tc>
          <w:tcPr>
            <w:tcW w:w="0" w:type="dxa"/>
            <w:vAlign w:val="bottom"/>
          </w:tcPr>
          <w:p w:rsidR="00412BF2" w:rsidRDefault="00412BF2">
            <w:pPr>
              <w:rPr>
                <w:sz w:val="1"/>
                <w:szCs w:val="1"/>
              </w:rPr>
            </w:pPr>
          </w:p>
        </w:tc>
      </w:tr>
      <w:tr w:rsidR="00412BF2">
        <w:trPr>
          <w:trHeight w:val="323"/>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5.</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Обеспечение соответствия</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информационно­образовательной среды</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требованиям ФГОС основного общего</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образования</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96"/>
        </w:trPr>
        <w:tc>
          <w:tcPr>
            <w:tcW w:w="2380" w:type="dxa"/>
            <w:tcBorders>
              <w:left w:val="single" w:sz="8" w:space="0" w:color="auto"/>
              <w:right w:val="single" w:sz="8" w:space="0" w:color="auto"/>
            </w:tcBorders>
            <w:vAlign w:val="bottom"/>
          </w:tcPr>
          <w:p w:rsidR="00412BF2" w:rsidRDefault="00412BF2">
            <w:pPr>
              <w:rPr>
                <w:sz w:val="8"/>
                <w:szCs w:val="8"/>
              </w:rPr>
            </w:pPr>
          </w:p>
        </w:tc>
        <w:tc>
          <w:tcPr>
            <w:tcW w:w="360" w:type="dxa"/>
            <w:tcBorders>
              <w:bottom w:val="single" w:sz="8" w:space="0" w:color="auto"/>
            </w:tcBorders>
            <w:vAlign w:val="bottom"/>
          </w:tcPr>
          <w:p w:rsidR="00412BF2" w:rsidRDefault="00412BF2">
            <w:pPr>
              <w:rPr>
                <w:sz w:val="8"/>
                <w:szCs w:val="8"/>
              </w:rPr>
            </w:pPr>
          </w:p>
        </w:tc>
        <w:tc>
          <w:tcPr>
            <w:tcW w:w="4740" w:type="dxa"/>
            <w:tcBorders>
              <w:bottom w:val="single" w:sz="8" w:space="0" w:color="auto"/>
              <w:right w:val="single" w:sz="8" w:space="0" w:color="auto"/>
            </w:tcBorders>
            <w:vAlign w:val="bottom"/>
          </w:tcPr>
          <w:p w:rsidR="00412BF2" w:rsidRDefault="00412BF2">
            <w:pPr>
              <w:rPr>
                <w:sz w:val="8"/>
                <w:szCs w:val="8"/>
              </w:rPr>
            </w:pPr>
          </w:p>
        </w:tc>
        <w:tc>
          <w:tcPr>
            <w:tcW w:w="2280" w:type="dxa"/>
            <w:tcBorders>
              <w:bottom w:val="single" w:sz="8" w:space="0" w:color="auto"/>
              <w:right w:val="single" w:sz="8" w:space="0" w:color="auto"/>
            </w:tcBorders>
            <w:vAlign w:val="bottom"/>
          </w:tcPr>
          <w:p w:rsidR="00412BF2" w:rsidRDefault="00412BF2">
            <w:pPr>
              <w:rPr>
                <w:sz w:val="8"/>
                <w:szCs w:val="8"/>
              </w:rPr>
            </w:pPr>
          </w:p>
        </w:tc>
        <w:tc>
          <w:tcPr>
            <w:tcW w:w="0" w:type="dxa"/>
            <w:vAlign w:val="bottom"/>
          </w:tcPr>
          <w:p w:rsidR="00412BF2" w:rsidRDefault="00412BF2">
            <w:pPr>
              <w:rPr>
                <w:sz w:val="1"/>
                <w:szCs w:val="1"/>
              </w:rPr>
            </w:pPr>
          </w:p>
        </w:tc>
      </w:tr>
      <w:tr w:rsidR="00412BF2">
        <w:trPr>
          <w:trHeight w:val="323"/>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6.</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Обеспечение укомплектованности</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ежегодно</w:t>
            </w: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библиотечно­информационного центра</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печатными и электронными образовательными</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ресурсами</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96"/>
        </w:trPr>
        <w:tc>
          <w:tcPr>
            <w:tcW w:w="2380" w:type="dxa"/>
            <w:tcBorders>
              <w:left w:val="single" w:sz="8" w:space="0" w:color="auto"/>
              <w:right w:val="single" w:sz="8" w:space="0" w:color="auto"/>
            </w:tcBorders>
            <w:vAlign w:val="bottom"/>
          </w:tcPr>
          <w:p w:rsidR="00412BF2" w:rsidRDefault="00412BF2">
            <w:pPr>
              <w:rPr>
                <w:sz w:val="8"/>
                <w:szCs w:val="8"/>
              </w:rPr>
            </w:pPr>
          </w:p>
        </w:tc>
        <w:tc>
          <w:tcPr>
            <w:tcW w:w="360" w:type="dxa"/>
            <w:tcBorders>
              <w:bottom w:val="single" w:sz="8" w:space="0" w:color="auto"/>
            </w:tcBorders>
            <w:vAlign w:val="bottom"/>
          </w:tcPr>
          <w:p w:rsidR="00412BF2" w:rsidRDefault="00412BF2">
            <w:pPr>
              <w:rPr>
                <w:sz w:val="8"/>
                <w:szCs w:val="8"/>
              </w:rPr>
            </w:pPr>
          </w:p>
        </w:tc>
        <w:tc>
          <w:tcPr>
            <w:tcW w:w="4740" w:type="dxa"/>
            <w:tcBorders>
              <w:bottom w:val="single" w:sz="8" w:space="0" w:color="auto"/>
              <w:right w:val="single" w:sz="8" w:space="0" w:color="auto"/>
            </w:tcBorders>
            <w:vAlign w:val="bottom"/>
          </w:tcPr>
          <w:p w:rsidR="00412BF2" w:rsidRDefault="00412BF2">
            <w:pPr>
              <w:rPr>
                <w:sz w:val="8"/>
                <w:szCs w:val="8"/>
              </w:rPr>
            </w:pPr>
          </w:p>
        </w:tc>
        <w:tc>
          <w:tcPr>
            <w:tcW w:w="2280" w:type="dxa"/>
            <w:tcBorders>
              <w:bottom w:val="single" w:sz="8" w:space="0" w:color="auto"/>
              <w:right w:val="single" w:sz="8" w:space="0" w:color="auto"/>
            </w:tcBorders>
            <w:vAlign w:val="bottom"/>
          </w:tcPr>
          <w:p w:rsidR="00412BF2" w:rsidRDefault="00412BF2">
            <w:pPr>
              <w:rPr>
                <w:sz w:val="8"/>
                <w:szCs w:val="8"/>
              </w:rPr>
            </w:pPr>
          </w:p>
        </w:tc>
        <w:tc>
          <w:tcPr>
            <w:tcW w:w="0" w:type="dxa"/>
            <w:vAlign w:val="bottom"/>
          </w:tcPr>
          <w:p w:rsidR="00412BF2" w:rsidRDefault="00412BF2">
            <w:pPr>
              <w:rPr>
                <w:sz w:val="1"/>
                <w:szCs w:val="1"/>
              </w:rPr>
            </w:pPr>
          </w:p>
        </w:tc>
      </w:tr>
      <w:tr w:rsidR="00412BF2">
        <w:trPr>
          <w:trHeight w:val="323"/>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7.</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Наличие доступа образовательной</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организации к электронным образовательным</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ресурсам (ЭОР), размещенным в федеральных,</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региональных и иных базах данных</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96"/>
        </w:trPr>
        <w:tc>
          <w:tcPr>
            <w:tcW w:w="2380" w:type="dxa"/>
            <w:tcBorders>
              <w:left w:val="single" w:sz="8" w:space="0" w:color="auto"/>
              <w:right w:val="single" w:sz="8" w:space="0" w:color="auto"/>
            </w:tcBorders>
            <w:vAlign w:val="bottom"/>
          </w:tcPr>
          <w:p w:rsidR="00412BF2" w:rsidRDefault="00412BF2">
            <w:pPr>
              <w:rPr>
                <w:sz w:val="8"/>
                <w:szCs w:val="8"/>
              </w:rPr>
            </w:pPr>
          </w:p>
        </w:tc>
        <w:tc>
          <w:tcPr>
            <w:tcW w:w="360" w:type="dxa"/>
            <w:tcBorders>
              <w:bottom w:val="single" w:sz="8" w:space="0" w:color="auto"/>
            </w:tcBorders>
            <w:vAlign w:val="bottom"/>
          </w:tcPr>
          <w:p w:rsidR="00412BF2" w:rsidRDefault="00412BF2">
            <w:pPr>
              <w:rPr>
                <w:sz w:val="8"/>
                <w:szCs w:val="8"/>
              </w:rPr>
            </w:pPr>
          </w:p>
        </w:tc>
        <w:tc>
          <w:tcPr>
            <w:tcW w:w="4740" w:type="dxa"/>
            <w:tcBorders>
              <w:bottom w:val="single" w:sz="8" w:space="0" w:color="auto"/>
              <w:right w:val="single" w:sz="8" w:space="0" w:color="auto"/>
            </w:tcBorders>
            <w:vAlign w:val="bottom"/>
          </w:tcPr>
          <w:p w:rsidR="00412BF2" w:rsidRDefault="00412BF2">
            <w:pPr>
              <w:rPr>
                <w:sz w:val="8"/>
                <w:szCs w:val="8"/>
              </w:rPr>
            </w:pPr>
          </w:p>
        </w:tc>
        <w:tc>
          <w:tcPr>
            <w:tcW w:w="2280" w:type="dxa"/>
            <w:tcBorders>
              <w:bottom w:val="single" w:sz="8" w:space="0" w:color="auto"/>
              <w:right w:val="single" w:sz="8" w:space="0" w:color="auto"/>
            </w:tcBorders>
            <w:vAlign w:val="bottom"/>
          </w:tcPr>
          <w:p w:rsidR="00412BF2" w:rsidRDefault="00412BF2">
            <w:pPr>
              <w:rPr>
                <w:sz w:val="8"/>
                <w:szCs w:val="8"/>
              </w:rPr>
            </w:pPr>
          </w:p>
        </w:tc>
        <w:tc>
          <w:tcPr>
            <w:tcW w:w="0" w:type="dxa"/>
            <w:vAlign w:val="bottom"/>
          </w:tcPr>
          <w:p w:rsidR="00412BF2" w:rsidRDefault="00412BF2">
            <w:pPr>
              <w:rPr>
                <w:sz w:val="1"/>
                <w:szCs w:val="1"/>
              </w:rPr>
            </w:pPr>
          </w:p>
        </w:tc>
      </w:tr>
      <w:tr w:rsidR="00412BF2">
        <w:trPr>
          <w:trHeight w:val="323"/>
        </w:trPr>
        <w:tc>
          <w:tcPr>
            <w:tcW w:w="2380" w:type="dxa"/>
            <w:tcBorders>
              <w:left w:val="single" w:sz="8" w:space="0" w:color="auto"/>
              <w:right w:val="single" w:sz="8" w:space="0" w:color="auto"/>
            </w:tcBorders>
            <w:vAlign w:val="bottom"/>
          </w:tcPr>
          <w:p w:rsidR="00412BF2" w:rsidRDefault="00412BF2">
            <w:pPr>
              <w:rPr>
                <w:sz w:val="24"/>
                <w:szCs w:val="24"/>
              </w:rPr>
            </w:pPr>
          </w:p>
        </w:tc>
        <w:tc>
          <w:tcPr>
            <w:tcW w:w="360" w:type="dxa"/>
            <w:vAlign w:val="bottom"/>
          </w:tcPr>
          <w:p w:rsidR="00412BF2" w:rsidRDefault="00762CCB">
            <w:pPr>
              <w:ind w:left="120"/>
              <w:rPr>
                <w:sz w:val="20"/>
                <w:szCs w:val="20"/>
              </w:rPr>
            </w:pPr>
            <w:r>
              <w:rPr>
                <w:rFonts w:eastAsia="Times New Roman"/>
                <w:sz w:val="24"/>
                <w:szCs w:val="24"/>
              </w:rPr>
              <w:t>8.</w:t>
            </w:r>
          </w:p>
        </w:tc>
        <w:tc>
          <w:tcPr>
            <w:tcW w:w="4740" w:type="dxa"/>
            <w:tcBorders>
              <w:right w:val="single" w:sz="8" w:space="0" w:color="auto"/>
            </w:tcBorders>
            <w:vAlign w:val="bottom"/>
          </w:tcPr>
          <w:p w:rsidR="00412BF2" w:rsidRDefault="00762CCB">
            <w:pPr>
              <w:ind w:left="60"/>
              <w:rPr>
                <w:sz w:val="20"/>
                <w:szCs w:val="20"/>
              </w:rPr>
            </w:pPr>
            <w:r>
              <w:rPr>
                <w:rFonts w:eastAsia="Times New Roman"/>
                <w:sz w:val="24"/>
                <w:szCs w:val="24"/>
              </w:rPr>
              <w:t>Обеспечение контролируемого доступа</w:t>
            </w:r>
          </w:p>
        </w:tc>
        <w:tc>
          <w:tcPr>
            <w:tcW w:w="2280" w:type="dxa"/>
            <w:tcBorders>
              <w:right w:val="single" w:sz="8" w:space="0" w:color="auto"/>
            </w:tcBorders>
            <w:vAlign w:val="bottom"/>
          </w:tcPr>
          <w:p w:rsidR="00412BF2" w:rsidRDefault="00762CCB">
            <w:pPr>
              <w:ind w:left="140"/>
              <w:rPr>
                <w:sz w:val="20"/>
                <w:szCs w:val="20"/>
              </w:rPr>
            </w:pPr>
            <w:r>
              <w:rPr>
                <w:rFonts w:eastAsia="Times New Roman"/>
                <w:sz w:val="24"/>
                <w:szCs w:val="24"/>
              </w:rPr>
              <w:t>постоянно</w:t>
            </w: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участников образовательного процесса к</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информационным образовательным ресурсам в</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2380" w:type="dxa"/>
            <w:tcBorders>
              <w:left w:val="single" w:sz="8" w:space="0" w:color="auto"/>
              <w:right w:val="single" w:sz="8" w:space="0" w:color="auto"/>
            </w:tcBorders>
            <w:vAlign w:val="bottom"/>
          </w:tcPr>
          <w:p w:rsidR="00412BF2" w:rsidRDefault="00412BF2">
            <w:pPr>
              <w:rPr>
                <w:sz w:val="24"/>
                <w:szCs w:val="24"/>
              </w:rPr>
            </w:pPr>
          </w:p>
        </w:tc>
        <w:tc>
          <w:tcPr>
            <w:tcW w:w="5100" w:type="dxa"/>
            <w:gridSpan w:val="2"/>
            <w:tcBorders>
              <w:right w:val="single" w:sz="8" w:space="0" w:color="auto"/>
            </w:tcBorders>
            <w:vAlign w:val="bottom"/>
          </w:tcPr>
          <w:p w:rsidR="00412BF2" w:rsidRDefault="00762CCB">
            <w:pPr>
              <w:ind w:left="80"/>
              <w:rPr>
                <w:sz w:val="20"/>
                <w:szCs w:val="20"/>
              </w:rPr>
            </w:pPr>
            <w:r>
              <w:rPr>
                <w:rFonts w:eastAsia="Times New Roman"/>
                <w:sz w:val="24"/>
                <w:szCs w:val="24"/>
              </w:rPr>
              <w:t>сети Интернет</w:t>
            </w:r>
          </w:p>
        </w:tc>
        <w:tc>
          <w:tcPr>
            <w:tcW w:w="2280" w:type="dxa"/>
            <w:tcBorders>
              <w:right w:val="single" w:sz="8" w:space="0" w:color="auto"/>
            </w:tcBorders>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96"/>
        </w:trPr>
        <w:tc>
          <w:tcPr>
            <w:tcW w:w="2380" w:type="dxa"/>
            <w:tcBorders>
              <w:left w:val="single" w:sz="8" w:space="0" w:color="auto"/>
              <w:bottom w:val="single" w:sz="8" w:space="0" w:color="auto"/>
              <w:right w:val="single" w:sz="8" w:space="0" w:color="auto"/>
            </w:tcBorders>
            <w:vAlign w:val="bottom"/>
          </w:tcPr>
          <w:p w:rsidR="00412BF2" w:rsidRDefault="00412BF2">
            <w:pPr>
              <w:rPr>
                <w:sz w:val="8"/>
                <w:szCs w:val="8"/>
              </w:rPr>
            </w:pPr>
          </w:p>
        </w:tc>
        <w:tc>
          <w:tcPr>
            <w:tcW w:w="360" w:type="dxa"/>
            <w:tcBorders>
              <w:bottom w:val="single" w:sz="8" w:space="0" w:color="auto"/>
            </w:tcBorders>
            <w:vAlign w:val="bottom"/>
          </w:tcPr>
          <w:p w:rsidR="00412BF2" w:rsidRDefault="00412BF2">
            <w:pPr>
              <w:rPr>
                <w:sz w:val="8"/>
                <w:szCs w:val="8"/>
              </w:rPr>
            </w:pPr>
          </w:p>
        </w:tc>
        <w:tc>
          <w:tcPr>
            <w:tcW w:w="4740" w:type="dxa"/>
            <w:tcBorders>
              <w:bottom w:val="single" w:sz="8" w:space="0" w:color="auto"/>
              <w:right w:val="single" w:sz="8" w:space="0" w:color="auto"/>
            </w:tcBorders>
            <w:vAlign w:val="bottom"/>
          </w:tcPr>
          <w:p w:rsidR="00412BF2" w:rsidRDefault="00412BF2">
            <w:pPr>
              <w:rPr>
                <w:sz w:val="8"/>
                <w:szCs w:val="8"/>
              </w:rPr>
            </w:pPr>
          </w:p>
        </w:tc>
        <w:tc>
          <w:tcPr>
            <w:tcW w:w="2280" w:type="dxa"/>
            <w:tcBorders>
              <w:bottom w:val="single" w:sz="8" w:space="0" w:color="auto"/>
              <w:right w:val="single" w:sz="8" w:space="0" w:color="auto"/>
            </w:tcBorders>
            <w:vAlign w:val="bottom"/>
          </w:tcPr>
          <w:p w:rsidR="00412BF2" w:rsidRDefault="00412BF2">
            <w:pPr>
              <w:rPr>
                <w:sz w:val="8"/>
                <w:szCs w:val="8"/>
              </w:rPr>
            </w:pPr>
          </w:p>
        </w:tc>
        <w:tc>
          <w:tcPr>
            <w:tcW w:w="0" w:type="dxa"/>
            <w:vAlign w:val="bottom"/>
          </w:tcPr>
          <w:p w:rsidR="00412BF2" w:rsidRDefault="00412BF2">
            <w:pPr>
              <w:rPr>
                <w:sz w:val="1"/>
                <w:szCs w:val="1"/>
              </w:rPr>
            </w:pPr>
          </w:p>
        </w:tc>
      </w:tr>
    </w:tbl>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71" w:lineRule="exact"/>
        <w:rPr>
          <w:sz w:val="20"/>
          <w:szCs w:val="20"/>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F20F3D" w:rsidRDefault="00F20F3D">
      <w:pPr>
        <w:ind w:right="280"/>
        <w:jc w:val="right"/>
        <w:rPr>
          <w:rFonts w:eastAsia="Times New Roman"/>
          <w:sz w:val="24"/>
          <w:szCs w:val="24"/>
        </w:rPr>
      </w:pPr>
    </w:p>
    <w:p w:rsidR="00412BF2" w:rsidRDefault="00762CCB">
      <w:pPr>
        <w:ind w:right="280"/>
        <w:jc w:val="right"/>
        <w:rPr>
          <w:sz w:val="20"/>
          <w:szCs w:val="20"/>
        </w:rPr>
      </w:pPr>
      <w:r>
        <w:rPr>
          <w:rFonts w:eastAsia="Times New Roman"/>
          <w:sz w:val="24"/>
          <w:szCs w:val="24"/>
        </w:rPr>
        <w:t>Приложение № 1</w:t>
      </w:r>
    </w:p>
    <w:p w:rsidR="00412BF2" w:rsidRDefault="00762CCB">
      <w:pPr>
        <w:ind w:right="280"/>
        <w:jc w:val="right"/>
        <w:rPr>
          <w:sz w:val="20"/>
          <w:szCs w:val="20"/>
        </w:rPr>
      </w:pPr>
      <w:r>
        <w:rPr>
          <w:rFonts w:eastAsia="Times New Roman"/>
          <w:sz w:val="24"/>
          <w:szCs w:val="24"/>
        </w:rPr>
        <w:t>к основной образовательной программе</w:t>
      </w:r>
    </w:p>
    <w:p w:rsidR="00412BF2" w:rsidRDefault="00762CCB">
      <w:pPr>
        <w:ind w:right="280"/>
        <w:jc w:val="right"/>
        <w:rPr>
          <w:sz w:val="20"/>
          <w:szCs w:val="20"/>
        </w:rPr>
      </w:pPr>
      <w:r>
        <w:rPr>
          <w:rFonts w:eastAsia="Times New Roman"/>
          <w:sz w:val="24"/>
          <w:szCs w:val="24"/>
        </w:rPr>
        <w:t>основного общего образования</w:t>
      </w:r>
    </w:p>
    <w:p w:rsidR="000A47FE" w:rsidRDefault="000A47FE">
      <w:pPr>
        <w:ind w:right="280"/>
        <w:jc w:val="right"/>
        <w:rPr>
          <w:rFonts w:eastAsia="Times New Roman"/>
          <w:sz w:val="24"/>
          <w:szCs w:val="24"/>
        </w:rPr>
      </w:pPr>
      <w:r>
        <w:rPr>
          <w:rFonts w:eastAsia="Times New Roman"/>
          <w:sz w:val="24"/>
          <w:szCs w:val="24"/>
        </w:rPr>
        <w:t xml:space="preserve">МОУ «СОШ им. Героя </w:t>
      </w:r>
    </w:p>
    <w:p w:rsidR="000A47FE" w:rsidRDefault="000A47FE">
      <w:pPr>
        <w:ind w:right="280"/>
        <w:jc w:val="right"/>
        <w:rPr>
          <w:rFonts w:eastAsia="Times New Roman"/>
          <w:sz w:val="24"/>
          <w:szCs w:val="24"/>
        </w:rPr>
      </w:pPr>
      <w:r>
        <w:rPr>
          <w:rFonts w:eastAsia="Times New Roman"/>
          <w:sz w:val="24"/>
          <w:szCs w:val="24"/>
        </w:rPr>
        <w:t xml:space="preserve">Советского Союза </w:t>
      </w:r>
    </w:p>
    <w:p w:rsidR="000A47FE" w:rsidRDefault="000A47FE">
      <w:pPr>
        <w:ind w:right="280"/>
        <w:jc w:val="right"/>
        <w:rPr>
          <w:rFonts w:eastAsia="Times New Roman"/>
          <w:sz w:val="24"/>
          <w:szCs w:val="24"/>
        </w:rPr>
      </w:pPr>
      <w:r>
        <w:rPr>
          <w:rFonts w:eastAsia="Times New Roman"/>
          <w:sz w:val="24"/>
          <w:szCs w:val="24"/>
        </w:rPr>
        <w:t>Н.Г. Маркелова</w:t>
      </w:r>
    </w:p>
    <w:p w:rsidR="000A47FE" w:rsidRDefault="000A47FE">
      <w:pPr>
        <w:ind w:right="280"/>
        <w:jc w:val="right"/>
        <w:rPr>
          <w:rFonts w:eastAsia="Times New Roman"/>
          <w:sz w:val="24"/>
          <w:szCs w:val="24"/>
        </w:rPr>
      </w:pPr>
      <w:r>
        <w:rPr>
          <w:rFonts w:eastAsia="Times New Roman"/>
          <w:sz w:val="24"/>
          <w:szCs w:val="24"/>
        </w:rPr>
        <w:t xml:space="preserve"> с. Красная Звезда </w:t>
      </w:r>
    </w:p>
    <w:p w:rsidR="000A47FE" w:rsidRDefault="000A47FE">
      <w:pPr>
        <w:ind w:right="280"/>
        <w:jc w:val="right"/>
        <w:rPr>
          <w:rFonts w:eastAsia="Times New Roman"/>
          <w:sz w:val="24"/>
          <w:szCs w:val="24"/>
        </w:rPr>
      </w:pPr>
      <w:r>
        <w:rPr>
          <w:rFonts w:eastAsia="Times New Roman"/>
          <w:sz w:val="24"/>
          <w:szCs w:val="24"/>
        </w:rPr>
        <w:t>Ртищевского района</w:t>
      </w:r>
    </w:p>
    <w:p w:rsidR="00412BF2" w:rsidRDefault="000A47FE">
      <w:pPr>
        <w:ind w:right="280"/>
        <w:jc w:val="right"/>
        <w:rPr>
          <w:sz w:val="20"/>
          <w:szCs w:val="20"/>
        </w:rPr>
      </w:pPr>
      <w:r>
        <w:rPr>
          <w:rFonts w:eastAsia="Times New Roman"/>
          <w:sz w:val="24"/>
          <w:szCs w:val="24"/>
        </w:rPr>
        <w:t xml:space="preserve"> Саратовской области»</w:t>
      </w:r>
    </w:p>
    <w:p w:rsidR="00412BF2" w:rsidRDefault="00762CCB" w:rsidP="000A47FE">
      <w:pPr>
        <w:ind w:right="280"/>
        <w:jc w:val="right"/>
        <w:rPr>
          <w:sz w:val="20"/>
          <w:szCs w:val="20"/>
        </w:rPr>
      </w:pPr>
      <w:r>
        <w:rPr>
          <w:rFonts w:eastAsia="Times New Roman"/>
          <w:sz w:val="24"/>
          <w:szCs w:val="24"/>
        </w:rPr>
        <w:t>на 2016-2020 гг</w:t>
      </w:r>
    </w:p>
    <w:p w:rsidR="00412BF2" w:rsidRDefault="00412BF2">
      <w:pPr>
        <w:spacing w:line="283" w:lineRule="exact"/>
        <w:rPr>
          <w:sz w:val="20"/>
          <w:szCs w:val="20"/>
        </w:rPr>
      </w:pPr>
    </w:p>
    <w:p w:rsidR="00412BF2" w:rsidRDefault="00762CCB">
      <w:pPr>
        <w:ind w:right="20"/>
        <w:jc w:val="center"/>
        <w:rPr>
          <w:sz w:val="20"/>
          <w:szCs w:val="20"/>
        </w:rPr>
      </w:pPr>
      <w:r>
        <w:rPr>
          <w:rFonts w:eastAsia="Times New Roman"/>
          <w:b/>
          <w:bCs/>
          <w:sz w:val="28"/>
          <w:szCs w:val="28"/>
        </w:rPr>
        <w:t>Планируемые предметные результаты</w:t>
      </w:r>
    </w:p>
    <w:p w:rsidR="00412BF2" w:rsidRDefault="00412BF2">
      <w:pPr>
        <w:spacing w:line="273" w:lineRule="exact"/>
        <w:rPr>
          <w:sz w:val="20"/>
          <w:szCs w:val="20"/>
        </w:rPr>
      </w:pPr>
    </w:p>
    <w:p w:rsidR="00412BF2" w:rsidRPr="000A47FE" w:rsidRDefault="00762CCB" w:rsidP="000A47FE">
      <w:pPr>
        <w:numPr>
          <w:ilvl w:val="0"/>
          <w:numId w:val="73"/>
        </w:numPr>
        <w:tabs>
          <w:tab w:val="left" w:pos="500"/>
        </w:tabs>
        <w:spacing w:line="270" w:lineRule="exact"/>
        <w:ind w:left="500" w:hanging="238"/>
        <w:rPr>
          <w:sz w:val="20"/>
          <w:szCs w:val="20"/>
        </w:rPr>
      </w:pPr>
      <w:r w:rsidRPr="000A47FE">
        <w:rPr>
          <w:rFonts w:eastAsia="Times New Roman"/>
          <w:b/>
          <w:bCs/>
          <w:sz w:val="24"/>
          <w:szCs w:val="24"/>
        </w:rPr>
        <w:t>Русский язык</w:t>
      </w:r>
      <w:r w:rsidR="00F20F3D" w:rsidRPr="000A47FE">
        <w:rPr>
          <w:rFonts w:eastAsia="Times New Roman"/>
          <w:b/>
          <w:bCs/>
          <w:sz w:val="24"/>
          <w:szCs w:val="24"/>
        </w:rPr>
        <w:t xml:space="preserve">    </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74"/>
        </w:numPr>
        <w:tabs>
          <w:tab w:val="left" w:pos="980"/>
        </w:tabs>
        <w:spacing w:line="226" w:lineRule="auto"/>
        <w:ind w:left="980" w:hanging="358"/>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74"/>
        </w:numPr>
        <w:tabs>
          <w:tab w:val="left" w:pos="980"/>
        </w:tabs>
        <w:spacing w:line="227" w:lineRule="auto"/>
        <w:ind w:left="980" w:hanging="358"/>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74"/>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w:t>
      </w:r>
    </w:p>
    <w:p w:rsidR="00412BF2" w:rsidRDefault="00412BF2">
      <w:pPr>
        <w:spacing w:line="12" w:lineRule="exact"/>
        <w:rPr>
          <w:rFonts w:ascii="Symbol" w:eastAsia="Symbol" w:hAnsi="Symbol" w:cs="Symbol"/>
          <w:sz w:val="24"/>
          <w:szCs w:val="24"/>
        </w:rPr>
      </w:pPr>
    </w:p>
    <w:p w:rsidR="00412BF2" w:rsidRDefault="00762CCB">
      <w:pPr>
        <w:spacing w:line="234" w:lineRule="auto"/>
        <w:ind w:left="980"/>
        <w:rPr>
          <w:rFonts w:ascii="Symbol" w:eastAsia="Symbol" w:hAnsi="Symbol" w:cs="Symbol"/>
          <w:sz w:val="24"/>
          <w:szCs w:val="24"/>
        </w:rPr>
      </w:pPr>
      <w:r>
        <w:rPr>
          <w:rFonts w:eastAsia="Times New Roman"/>
          <w:sz w:val="24"/>
          <w:szCs w:val="24"/>
        </w:rPr>
        <w:t>информационной переработки текстов различных функциональных разновидностей языка;</w:t>
      </w:r>
    </w:p>
    <w:p w:rsidR="00412BF2" w:rsidRDefault="00412BF2">
      <w:pPr>
        <w:spacing w:line="33" w:lineRule="exact"/>
        <w:rPr>
          <w:rFonts w:ascii="Symbol" w:eastAsia="Symbol" w:hAnsi="Symbol" w:cs="Symbol"/>
          <w:sz w:val="24"/>
          <w:szCs w:val="24"/>
        </w:rPr>
      </w:pPr>
    </w:p>
    <w:p w:rsidR="00412BF2" w:rsidRDefault="00762CCB" w:rsidP="00762CCB">
      <w:pPr>
        <w:numPr>
          <w:ilvl w:val="0"/>
          <w:numId w:val="7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74"/>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7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7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12BF2" w:rsidRDefault="00412BF2">
      <w:pPr>
        <w:spacing w:line="3" w:lineRule="exact"/>
        <w:rPr>
          <w:rFonts w:ascii="Symbol" w:eastAsia="Symbol" w:hAnsi="Symbol" w:cs="Symbol"/>
          <w:sz w:val="24"/>
          <w:szCs w:val="24"/>
        </w:rPr>
      </w:pPr>
    </w:p>
    <w:p w:rsidR="00412BF2" w:rsidRDefault="00762CCB" w:rsidP="00762CCB">
      <w:pPr>
        <w:numPr>
          <w:ilvl w:val="0"/>
          <w:numId w:val="74"/>
        </w:numPr>
        <w:tabs>
          <w:tab w:val="left" w:pos="980"/>
        </w:tabs>
        <w:ind w:left="980" w:hanging="358"/>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412BF2" w:rsidRDefault="00762CCB" w:rsidP="00762CCB">
      <w:pPr>
        <w:numPr>
          <w:ilvl w:val="0"/>
          <w:numId w:val="74"/>
        </w:numPr>
        <w:tabs>
          <w:tab w:val="left" w:pos="980"/>
        </w:tabs>
        <w:spacing w:line="239" w:lineRule="auto"/>
        <w:ind w:left="980" w:hanging="358"/>
        <w:rPr>
          <w:rFonts w:ascii="Symbol" w:eastAsia="Symbol" w:hAnsi="Symbol" w:cs="Symbol"/>
          <w:sz w:val="24"/>
          <w:szCs w:val="24"/>
        </w:rPr>
      </w:pPr>
      <w:r>
        <w:rPr>
          <w:rFonts w:eastAsia="Times New Roman"/>
          <w:sz w:val="24"/>
          <w:szCs w:val="24"/>
        </w:rPr>
        <w:t>различать значимые и незначимые единицы языка;</w:t>
      </w:r>
    </w:p>
    <w:p w:rsidR="00412BF2" w:rsidRDefault="00412BF2">
      <w:pPr>
        <w:spacing w:line="1" w:lineRule="exact"/>
        <w:rPr>
          <w:rFonts w:ascii="Symbol" w:eastAsia="Symbol" w:hAnsi="Symbol" w:cs="Symbol"/>
          <w:sz w:val="24"/>
          <w:szCs w:val="24"/>
        </w:rPr>
      </w:pPr>
    </w:p>
    <w:p w:rsidR="00412BF2" w:rsidRDefault="00762CCB" w:rsidP="00762CCB">
      <w:pPr>
        <w:numPr>
          <w:ilvl w:val="0"/>
          <w:numId w:val="74"/>
        </w:numPr>
        <w:tabs>
          <w:tab w:val="left" w:pos="980"/>
        </w:tabs>
        <w:ind w:left="980" w:hanging="358"/>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74"/>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74"/>
        </w:numPr>
        <w:tabs>
          <w:tab w:val="left" w:pos="980"/>
        </w:tabs>
        <w:ind w:left="980" w:hanging="358"/>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412BF2" w:rsidRDefault="00412BF2">
      <w:pPr>
        <w:spacing w:line="29" w:lineRule="exact"/>
        <w:rPr>
          <w:rFonts w:ascii="Symbol" w:eastAsia="Symbol" w:hAnsi="Symbol" w:cs="Symbol"/>
          <w:sz w:val="24"/>
          <w:szCs w:val="24"/>
        </w:rPr>
      </w:pPr>
    </w:p>
    <w:p w:rsidR="00412BF2" w:rsidRDefault="00762CCB" w:rsidP="00762CCB">
      <w:pPr>
        <w:numPr>
          <w:ilvl w:val="0"/>
          <w:numId w:val="7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74"/>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12BF2" w:rsidRDefault="00412BF2">
      <w:pPr>
        <w:spacing w:line="1" w:lineRule="exact"/>
        <w:rPr>
          <w:rFonts w:ascii="Symbol" w:eastAsia="Symbol" w:hAnsi="Symbol" w:cs="Symbol"/>
          <w:sz w:val="24"/>
          <w:szCs w:val="24"/>
        </w:rPr>
      </w:pPr>
    </w:p>
    <w:p w:rsidR="00412BF2" w:rsidRDefault="00762CCB" w:rsidP="00762CCB">
      <w:pPr>
        <w:numPr>
          <w:ilvl w:val="0"/>
          <w:numId w:val="74"/>
        </w:numPr>
        <w:tabs>
          <w:tab w:val="left" w:pos="980"/>
        </w:tabs>
        <w:ind w:left="980" w:hanging="358"/>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74"/>
        </w:numPr>
        <w:tabs>
          <w:tab w:val="left" w:pos="980"/>
        </w:tabs>
        <w:ind w:left="980" w:hanging="358"/>
        <w:rPr>
          <w:rFonts w:ascii="Symbol" w:eastAsia="Symbol" w:hAnsi="Symbol" w:cs="Symbol"/>
          <w:sz w:val="24"/>
          <w:szCs w:val="24"/>
        </w:rPr>
      </w:pPr>
      <w:r>
        <w:rPr>
          <w:rFonts w:eastAsia="Times New Roman"/>
          <w:sz w:val="24"/>
          <w:szCs w:val="24"/>
        </w:rPr>
        <w:t>проводить лексический анализ слова;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74"/>
        </w:numPr>
        <w:tabs>
          <w:tab w:val="left" w:pos="980"/>
        </w:tabs>
        <w:spacing w:line="226" w:lineRule="auto"/>
        <w:ind w:left="980" w:hanging="358"/>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74"/>
        </w:numPr>
        <w:tabs>
          <w:tab w:val="left" w:pos="980"/>
        </w:tabs>
        <w:spacing w:line="226" w:lineRule="auto"/>
        <w:ind w:left="980" w:hanging="358"/>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 и междометия;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74"/>
        </w:numPr>
        <w:tabs>
          <w:tab w:val="left" w:pos="980"/>
        </w:tabs>
        <w:ind w:left="980" w:hanging="358"/>
        <w:rPr>
          <w:rFonts w:ascii="Symbol" w:eastAsia="Symbol" w:hAnsi="Symbol" w:cs="Symbol"/>
          <w:sz w:val="24"/>
          <w:szCs w:val="24"/>
        </w:rPr>
      </w:pPr>
      <w:r>
        <w:rPr>
          <w:rFonts w:eastAsia="Times New Roman"/>
          <w:sz w:val="24"/>
          <w:szCs w:val="24"/>
        </w:rPr>
        <w:t>проводить морфологический анализ слова;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74"/>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применять знания и умения по морфемике и словообразованию при проведении морфологического анализа слов;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74"/>
        </w:numPr>
        <w:tabs>
          <w:tab w:val="left" w:pos="980"/>
        </w:tabs>
        <w:ind w:left="980" w:hanging="358"/>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412BF2" w:rsidRDefault="00412BF2">
      <w:pPr>
        <w:spacing w:line="31" w:lineRule="exact"/>
        <w:rPr>
          <w:rFonts w:ascii="Symbol" w:eastAsia="Symbol" w:hAnsi="Symbol" w:cs="Symbol"/>
          <w:sz w:val="24"/>
          <w:szCs w:val="24"/>
        </w:rPr>
      </w:pPr>
    </w:p>
    <w:p w:rsidR="00412BF2" w:rsidRDefault="00762CCB" w:rsidP="00762CCB">
      <w:pPr>
        <w:numPr>
          <w:ilvl w:val="0"/>
          <w:numId w:val="74"/>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74"/>
        </w:numPr>
        <w:tabs>
          <w:tab w:val="left" w:pos="980"/>
        </w:tabs>
        <w:ind w:left="980" w:hanging="358"/>
        <w:rPr>
          <w:rFonts w:ascii="Symbol" w:eastAsia="Symbol" w:hAnsi="Symbol" w:cs="Symbol"/>
          <w:sz w:val="24"/>
          <w:szCs w:val="24"/>
        </w:rPr>
      </w:pPr>
      <w:r>
        <w:rPr>
          <w:rFonts w:eastAsia="Times New Roman"/>
          <w:sz w:val="24"/>
          <w:szCs w:val="24"/>
        </w:rPr>
        <w:t>находить грамматическую основу предложения;</w:t>
      </w:r>
    </w:p>
    <w:p w:rsidR="00412BF2" w:rsidRDefault="00762CCB" w:rsidP="00762CCB">
      <w:pPr>
        <w:numPr>
          <w:ilvl w:val="0"/>
          <w:numId w:val="74"/>
        </w:numPr>
        <w:tabs>
          <w:tab w:val="left" w:pos="980"/>
        </w:tabs>
        <w:spacing w:line="239" w:lineRule="auto"/>
        <w:ind w:left="980" w:hanging="358"/>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74"/>
        </w:numPr>
        <w:tabs>
          <w:tab w:val="left" w:pos="980"/>
        </w:tabs>
        <w:spacing w:line="226" w:lineRule="auto"/>
        <w:ind w:left="980" w:hanging="358"/>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412BF2" w:rsidRDefault="00412BF2">
      <w:pPr>
        <w:spacing w:line="1" w:lineRule="exact"/>
        <w:rPr>
          <w:rFonts w:ascii="Symbol" w:eastAsia="Symbol" w:hAnsi="Symbol" w:cs="Symbol"/>
          <w:sz w:val="24"/>
          <w:szCs w:val="24"/>
        </w:rPr>
      </w:pPr>
    </w:p>
    <w:p w:rsidR="00412BF2" w:rsidRDefault="00762CCB" w:rsidP="00762CCB">
      <w:pPr>
        <w:numPr>
          <w:ilvl w:val="0"/>
          <w:numId w:val="74"/>
        </w:numPr>
        <w:tabs>
          <w:tab w:val="left" w:pos="980"/>
        </w:tabs>
        <w:ind w:left="980" w:hanging="358"/>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412BF2" w:rsidRDefault="00762CCB" w:rsidP="00762CCB">
      <w:pPr>
        <w:numPr>
          <w:ilvl w:val="0"/>
          <w:numId w:val="74"/>
        </w:numPr>
        <w:tabs>
          <w:tab w:val="left" w:pos="980"/>
        </w:tabs>
        <w:spacing w:line="239" w:lineRule="auto"/>
        <w:ind w:left="980" w:hanging="358"/>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412BF2" w:rsidRDefault="00412BF2">
      <w:pPr>
        <w:spacing w:line="200" w:lineRule="exact"/>
        <w:rPr>
          <w:sz w:val="20"/>
          <w:szCs w:val="20"/>
        </w:rPr>
      </w:pPr>
    </w:p>
    <w:p w:rsidR="00412BF2" w:rsidRDefault="000A47FE" w:rsidP="000A47FE">
      <w:pPr>
        <w:tabs>
          <w:tab w:val="left" w:pos="960"/>
        </w:tabs>
        <w:spacing w:line="226" w:lineRule="auto"/>
        <w:rPr>
          <w:sz w:val="20"/>
          <w:szCs w:val="20"/>
        </w:rPr>
      </w:pPr>
      <w:r>
        <w:rPr>
          <w:sz w:val="20"/>
          <w:szCs w:val="20"/>
        </w:rPr>
        <w:t xml:space="preserve">            </w:t>
      </w:r>
      <w:r w:rsidR="00762CCB">
        <w:rPr>
          <w:rFonts w:ascii="Symbol" w:eastAsia="Symbol" w:hAnsi="Symbol" w:cs="Symbol"/>
          <w:sz w:val="24"/>
          <w:szCs w:val="24"/>
        </w:rPr>
        <w:t></w:t>
      </w:r>
      <w:r w:rsidR="00762CCB">
        <w:rPr>
          <w:sz w:val="20"/>
          <w:szCs w:val="20"/>
        </w:rPr>
        <w:tab/>
      </w:r>
      <w:r w:rsidR="00762CCB">
        <w:rPr>
          <w:rFonts w:eastAsia="Times New Roman"/>
          <w:sz w:val="24"/>
          <w:szCs w:val="24"/>
        </w:rPr>
        <w:t>опираться на фонетический, морфемный, словообразовательный и морфологический анализ в практике правописания ;</w:t>
      </w:r>
    </w:p>
    <w:p w:rsidR="00412BF2" w:rsidRDefault="00412BF2">
      <w:pPr>
        <w:spacing w:line="59" w:lineRule="exact"/>
        <w:rPr>
          <w:sz w:val="20"/>
          <w:szCs w:val="20"/>
        </w:rPr>
      </w:pPr>
    </w:p>
    <w:p w:rsidR="00412BF2" w:rsidRDefault="00762CCB" w:rsidP="00762CCB">
      <w:pPr>
        <w:numPr>
          <w:ilvl w:val="0"/>
          <w:numId w:val="75"/>
        </w:numPr>
        <w:tabs>
          <w:tab w:val="left" w:pos="980"/>
        </w:tabs>
        <w:spacing w:line="227" w:lineRule="auto"/>
        <w:ind w:left="980" w:hanging="358"/>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412BF2" w:rsidRDefault="00412BF2">
      <w:pPr>
        <w:spacing w:line="2" w:lineRule="exact"/>
        <w:rPr>
          <w:rFonts w:ascii="Symbol" w:eastAsia="Symbol" w:hAnsi="Symbol" w:cs="Symbol"/>
          <w:sz w:val="24"/>
          <w:szCs w:val="24"/>
        </w:rPr>
      </w:pPr>
    </w:p>
    <w:p w:rsidR="00412BF2" w:rsidRDefault="00762CCB" w:rsidP="00762CCB">
      <w:pPr>
        <w:numPr>
          <w:ilvl w:val="0"/>
          <w:numId w:val="75"/>
        </w:numPr>
        <w:tabs>
          <w:tab w:val="left" w:pos="980"/>
        </w:tabs>
        <w:ind w:left="980" w:hanging="358"/>
        <w:rPr>
          <w:rFonts w:ascii="Symbol" w:eastAsia="Symbol" w:hAnsi="Symbol" w:cs="Symbol"/>
          <w:sz w:val="24"/>
          <w:szCs w:val="24"/>
        </w:rPr>
      </w:pPr>
      <w:r>
        <w:rPr>
          <w:rFonts w:eastAsia="Times New Roman"/>
          <w:sz w:val="24"/>
          <w:szCs w:val="24"/>
        </w:rPr>
        <w:t>использовать орфографические словари.</w:t>
      </w:r>
    </w:p>
    <w:p w:rsidR="00412BF2" w:rsidRDefault="00762CCB">
      <w:pPr>
        <w:spacing w:line="237" w:lineRule="auto"/>
        <w:ind w:left="260"/>
        <w:rPr>
          <w:sz w:val="20"/>
          <w:szCs w:val="20"/>
        </w:rPr>
      </w:pPr>
      <w:r>
        <w:rPr>
          <w:rFonts w:eastAsia="Times New Roman"/>
          <w:i/>
          <w:iCs/>
          <w:sz w:val="24"/>
          <w:szCs w:val="24"/>
        </w:rPr>
        <w:t>Выпускник получит возможность научиться:</w:t>
      </w:r>
    </w:p>
    <w:p w:rsidR="00412BF2" w:rsidRDefault="00412BF2">
      <w:pPr>
        <w:spacing w:line="33" w:lineRule="exact"/>
        <w:rPr>
          <w:sz w:val="20"/>
          <w:szCs w:val="20"/>
        </w:rPr>
      </w:pPr>
    </w:p>
    <w:p w:rsidR="00412BF2" w:rsidRDefault="00762CCB" w:rsidP="00762CCB">
      <w:pPr>
        <w:numPr>
          <w:ilvl w:val="0"/>
          <w:numId w:val="7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12BF2" w:rsidRDefault="00412BF2">
      <w:pPr>
        <w:spacing w:line="34" w:lineRule="exact"/>
        <w:rPr>
          <w:rFonts w:ascii="Symbol" w:eastAsia="Symbol" w:hAnsi="Symbol" w:cs="Symbol"/>
          <w:sz w:val="24"/>
          <w:szCs w:val="24"/>
        </w:rPr>
      </w:pPr>
    </w:p>
    <w:p w:rsidR="00412BF2" w:rsidRDefault="00762CCB" w:rsidP="00762CCB">
      <w:pPr>
        <w:numPr>
          <w:ilvl w:val="0"/>
          <w:numId w:val="76"/>
        </w:numPr>
        <w:tabs>
          <w:tab w:val="left" w:pos="980"/>
        </w:tabs>
        <w:spacing w:line="226" w:lineRule="auto"/>
        <w:ind w:left="980" w:hanging="358"/>
        <w:rPr>
          <w:rFonts w:ascii="Symbol" w:eastAsia="Symbol" w:hAnsi="Symbol" w:cs="Symbol"/>
          <w:sz w:val="24"/>
          <w:szCs w:val="24"/>
        </w:rPr>
      </w:pPr>
      <w:r>
        <w:rPr>
          <w:rFonts w:eastAsia="Times New Roman"/>
          <w:sz w:val="24"/>
          <w:szCs w:val="24"/>
        </w:rPr>
        <w:t>оценивать собственную и чужую речь с точки зрения точного, уместного и выразительного словоупотребления;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76"/>
        </w:numPr>
        <w:tabs>
          <w:tab w:val="left" w:pos="980"/>
        </w:tabs>
        <w:ind w:left="980" w:hanging="358"/>
        <w:rPr>
          <w:rFonts w:ascii="Symbol" w:eastAsia="Symbol" w:hAnsi="Symbol" w:cs="Symbol"/>
          <w:sz w:val="24"/>
          <w:szCs w:val="24"/>
        </w:rPr>
      </w:pPr>
      <w:r>
        <w:rPr>
          <w:rFonts w:eastAsia="Times New Roman"/>
          <w:sz w:val="24"/>
          <w:szCs w:val="24"/>
        </w:rPr>
        <w:t>опознавать различные выразительные средства языка;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76"/>
        </w:numPr>
        <w:tabs>
          <w:tab w:val="left" w:pos="980"/>
        </w:tabs>
        <w:spacing w:line="226" w:lineRule="auto"/>
        <w:ind w:left="980" w:hanging="358"/>
        <w:rPr>
          <w:rFonts w:ascii="Symbol" w:eastAsia="Symbol" w:hAnsi="Symbol" w:cs="Symbol"/>
          <w:sz w:val="24"/>
          <w:szCs w:val="24"/>
        </w:rPr>
      </w:pPr>
      <w:r>
        <w:rPr>
          <w:rFonts w:eastAsia="Times New Roman"/>
          <w:sz w:val="24"/>
          <w:szCs w:val="24"/>
        </w:rPr>
        <w:t>писать конспект, отзыв, тезисы, рефераты, статьи, рецензии, доклады, интервью, очерки, доверенности, резюме и другие жанры;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76"/>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12BF2" w:rsidRDefault="00412BF2">
      <w:pPr>
        <w:spacing w:line="33" w:lineRule="exact"/>
        <w:rPr>
          <w:rFonts w:ascii="Symbol" w:eastAsia="Symbol" w:hAnsi="Symbol" w:cs="Symbol"/>
          <w:sz w:val="24"/>
          <w:szCs w:val="24"/>
        </w:rPr>
      </w:pPr>
    </w:p>
    <w:p w:rsidR="00412BF2" w:rsidRDefault="00762CCB" w:rsidP="00762CCB">
      <w:pPr>
        <w:numPr>
          <w:ilvl w:val="0"/>
          <w:numId w:val="76"/>
        </w:numPr>
        <w:tabs>
          <w:tab w:val="left" w:pos="980"/>
        </w:tabs>
        <w:spacing w:line="226" w:lineRule="auto"/>
        <w:ind w:left="980" w:hanging="358"/>
        <w:rPr>
          <w:rFonts w:ascii="Symbol" w:eastAsia="Symbol" w:hAnsi="Symbol" w:cs="Symbol"/>
          <w:sz w:val="24"/>
          <w:szCs w:val="24"/>
        </w:rPr>
      </w:pPr>
      <w:r>
        <w:rPr>
          <w:rFonts w:eastAsia="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12BF2" w:rsidRDefault="00412BF2">
      <w:pPr>
        <w:spacing w:line="1" w:lineRule="exact"/>
        <w:rPr>
          <w:rFonts w:ascii="Symbol" w:eastAsia="Symbol" w:hAnsi="Symbol" w:cs="Symbol"/>
          <w:sz w:val="24"/>
          <w:szCs w:val="24"/>
        </w:rPr>
      </w:pPr>
    </w:p>
    <w:p w:rsidR="00412BF2" w:rsidRDefault="00762CCB" w:rsidP="00762CCB">
      <w:pPr>
        <w:numPr>
          <w:ilvl w:val="0"/>
          <w:numId w:val="76"/>
        </w:numPr>
        <w:tabs>
          <w:tab w:val="left" w:pos="980"/>
        </w:tabs>
        <w:ind w:left="980" w:hanging="358"/>
        <w:rPr>
          <w:rFonts w:ascii="Symbol" w:eastAsia="Symbol" w:hAnsi="Symbol" w:cs="Symbol"/>
          <w:sz w:val="24"/>
          <w:szCs w:val="24"/>
        </w:rPr>
      </w:pPr>
      <w:r>
        <w:rPr>
          <w:rFonts w:eastAsia="Times New Roman"/>
          <w:sz w:val="24"/>
          <w:szCs w:val="24"/>
        </w:rPr>
        <w:t>характеризовать словообразовательные цепочки и словообразовательные гнезда;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76"/>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этимологические данные для объяснения правописания и лексического значения слова;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7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7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2BF2" w:rsidRDefault="00412BF2">
      <w:pPr>
        <w:spacing w:line="284" w:lineRule="exact"/>
        <w:rPr>
          <w:sz w:val="20"/>
          <w:szCs w:val="20"/>
        </w:rPr>
      </w:pPr>
    </w:p>
    <w:p w:rsidR="00412BF2" w:rsidRDefault="00762CCB">
      <w:pPr>
        <w:ind w:left="260"/>
        <w:rPr>
          <w:sz w:val="20"/>
          <w:szCs w:val="20"/>
        </w:rPr>
      </w:pPr>
      <w:r>
        <w:rPr>
          <w:rFonts w:eastAsia="Times New Roman"/>
          <w:b/>
          <w:bCs/>
          <w:sz w:val="24"/>
          <w:szCs w:val="24"/>
        </w:rPr>
        <w:t>2.Литература</w:t>
      </w:r>
    </w:p>
    <w:p w:rsidR="00412BF2" w:rsidRDefault="00412BF2">
      <w:pPr>
        <w:spacing w:line="7" w:lineRule="exact"/>
        <w:rPr>
          <w:sz w:val="20"/>
          <w:szCs w:val="20"/>
        </w:rPr>
      </w:pPr>
    </w:p>
    <w:p w:rsidR="00412BF2" w:rsidRDefault="00762CCB" w:rsidP="00762CCB">
      <w:pPr>
        <w:numPr>
          <w:ilvl w:val="0"/>
          <w:numId w:val="77"/>
        </w:numPr>
        <w:tabs>
          <w:tab w:val="left" w:pos="490"/>
        </w:tabs>
        <w:spacing w:line="236" w:lineRule="auto"/>
        <w:ind w:left="260" w:firstLine="2"/>
        <w:jc w:val="both"/>
        <w:rPr>
          <w:rFonts w:eastAsia="Times New Roman"/>
          <w:sz w:val="24"/>
          <w:szCs w:val="24"/>
        </w:rPr>
      </w:pPr>
      <w:r>
        <w:rPr>
          <w:rFonts w:eastAsia="Times New Roman"/>
          <w:sz w:val="24"/>
          <w:szCs w:val="24"/>
        </w:rPr>
        <w:t>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412BF2" w:rsidRDefault="00412BF2">
      <w:pPr>
        <w:spacing w:line="33" w:lineRule="exact"/>
        <w:rPr>
          <w:rFonts w:eastAsia="Times New Roman"/>
          <w:sz w:val="24"/>
          <w:szCs w:val="24"/>
        </w:rPr>
      </w:pPr>
    </w:p>
    <w:p w:rsidR="00412BF2" w:rsidRDefault="00762CCB" w:rsidP="00762CCB">
      <w:pPr>
        <w:numPr>
          <w:ilvl w:val="1"/>
          <w:numId w:val="77"/>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12BF2" w:rsidRDefault="00412BF2">
      <w:pPr>
        <w:spacing w:line="31" w:lineRule="exact"/>
        <w:rPr>
          <w:rFonts w:ascii="Symbol" w:eastAsia="Symbol" w:hAnsi="Symbol" w:cs="Symbol"/>
          <w:sz w:val="24"/>
          <w:szCs w:val="24"/>
        </w:rPr>
      </w:pPr>
    </w:p>
    <w:p w:rsidR="00412BF2" w:rsidRDefault="00762CCB" w:rsidP="00762CCB">
      <w:pPr>
        <w:numPr>
          <w:ilvl w:val="1"/>
          <w:numId w:val="77"/>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12BF2" w:rsidRDefault="00412BF2">
      <w:pPr>
        <w:spacing w:line="32" w:lineRule="exact"/>
        <w:rPr>
          <w:rFonts w:ascii="Symbol" w:eastAsia="Symbol" w:hAnsi="Symbol" w:cs="Symbol"/>
          <w:sz w:val="24"/>
          <w:szCs w:val="24"/>
        </w:rPr>
      </w:pPr>
    </w:p>
    <w:p w:rsidR="00412BF2" w:rsidRDefault="00762CCB" w:rsidP="00762CCB">
      <w:pPr>
        <w:numPr>
          <w:ilvl w:val="1"/>
          <w:numId w:val="7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12BF2" w:rsidRDefault="00412BF2">
      <w:pPr>
        <w:spacing w:line="34" w:lineRule="exact"/>
        <w:rPr>
          <w:rFonts w:ascii="Symbol" w:eastAsia="Symbol" w:hAnsi="Symbol" w:cs="Symbol"/>
          <w:sz w:val="24"/>
          <w:szCs w:val="24"/>
        </w:rPr>
      </w:pPr>
    </w:p>
    <w:p w:rsidR="00412BF2" w:rsidRDefault="00762CCB" w:rsidP="00762CCB">
      <w:pPr>
        <w:numPr>
          <w:ilvl w:val="1"/>
          <w:numId w:val="77"/>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w:t>
      </w:r>
      <w:r>
        <w:rPr>
          <w:rFonts w:eastAsia="Times New Roman"/>
          <w:sz w:val="24"/>
          <w:szCs w:val="24"/>
        </w:rPr>
        <w:lastRenderedPageBreak/>
        <w:t>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12BF2" w:rsidRDefault="00412BF2">
      <w:pPr>
        <w:spacing w:line="33" w:lineRule="exact"/>
        <w:rPr>
          <w:rFonts w:ascii="Symbol" w:eastAsia="Symbol" w:hAnsi="Symbol" w:cs="Symbol"/>
          <w:sz w:val="24"/>
          <w:szCs w:val="24"/>
        </w:rPr>
      </w:pPr>
    </w:p>
    <w:p w:rsidR="00412BF2" w:rsidRDefault="00762CCB" w:rsidP="00762CCB">
      <w:pPr>
        <w:numPr>
          <w:ilvl w:val="1"/>
          <w:numId w:val="77"/>
        </w:numPr>
        <w:tabs>
          <w:tab w:val="left" w:pos="980"/>
        </w:tabs>
        <w:spacing w:line="226" w:lineRule="auto"/>
        <w:ind w:left="980" w:hanging="358"/>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412BF2" w:rsidRDefault="00412BF2">
      <w:pPr>
        <w:spacing w:line="31" w:lineRule="exact"/>
        <w:rPr>
          <w:rFonts w:ascii="Symbol" w:eastAsia="Symbol" w:hAnsi="Symbol" w:cs="Symbol"/>
          <w:sz w:val="24"/>
          <w:szCs w:val="24"/>
        </w:rPr>
      </w:pPr>
    </w:p>
    <w:p w:rsidR="00412BF2" w:rsidRPr="000A47FE" w:rsidRDefault="00762CCB" w:rsidP="000A47FE">
      <w:pPr>
        <w:numPr>
          <w:ilvl w:val="1"/>
          <w:numId w:val="7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w:t>
      </w:r>
      <w:r w:rsidR="000A47FE">
        <w:rPr>
          <w:rFonts w:ascii="Symbol" w:eastAsia="Symbol" w:hAnsi="Symbol" w:cs="Symbol"/>
          <w:sz w:val="24"/>
          <w:szCs w:val="24"/>
        </w:rPr>
        <w:t></w:t>
      </w:r>
      <w:r w:rsidRPr="000A47FE">
        <w:rPr>
          <w:rFonts w:eastAsia="Times New Roman"/>
          <w:sz w:val="24"/>
          <w:szCs w:val="24"/>
        </w:rPr>
        <w:t>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 w:lineRule="exact"/>
        <w:rPr>
          <w:sz w:val="20"/>
          <w:szCs w:val="20"/>
        </w:rPr>
      </w:pPr>
    </w:p>
    <w:p w:rsidR="00412BF2" w:rsidRDefault="00762CCB" w:rsidP="00762CCB">
      <w:pPr>
        <w:numPr>
          <w:ilvl w:val="0"/>
          <w:numId w:val="78"/>
        </w:numPr>
        <w:tabs>
          <w:tab w:val="left" w:pos="980"/>
        </w:tabs>
        <w:ind w:left="980" w:hanging="358"/>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412BF2" w:rsidRDefault="00412BF2">
      <w:pPr>
        <w:spacing w:line="29" w:lineRule="exact"/>
        <w:rPr>
          <w:rFonts w:ascii="Symbol" w:eastAsia="Symbol" w:hAnsi="Symbol" w:cs="Symbol"/>
          <w:sz w:val="24"/>
          <w:szCs w:val="24"/>
        </w:rPr>
      </w:pPr>
    </w:p>
    <w:p w:rsidR="00412BF2" w:rsidRDefault="00762CCB" w:rsidP="00762CCB">
      <w:pPr>
        <w:numPr>
          <w:ilvl w:val="0"/>
          <w:numId w:val="78"/>
        </w:numPr>
        <w:tabs>
          <w:tab w:val="left" w:pos="980"/>
        </w:tabs>
        <w:spacing w:line="227" w:lineRule="auto"/>
        <w:ind w:left="980" w:hanging="358"/>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78"/>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7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412BF2" w:rsidRDefault="00412BF2">
      <w:pPr>
        <w:spacing w:line="3" w:lineRule="exact"/>
        <w:rPr>
          <w:rFonts w:ascii="Symbol" w:eastAsia="Symbol" w:hAnsi="Symbol" w:cs="Symbol"/>
          <w:sz w:val="24"/>
          <w:szCs w:val="24"/>
        </w:rPr>
      </w:pPr>
    </w:p>
    <w:p w:rsidR="00412BF2" w:rsidRDefault="00762CCB" w:rsidP="00762CCB">
      <w:pPr>
        <w:numPr>
          <w:ilvl w:val="0"/>
          <w:numId w:val="78"/>
        </w:numPr>
        <w:tabs>
          <w:tab w:val="left" w:pos="980"/>
        </w:tabs>
        <w:ind w:left="980" w:hanging="358"/>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412BF2" w:rsidRDefault="00412BF2">
      <w:pPr>
        <w:spacing w:line="29" w:lineRule="exact"/>
        <w:rPr>
          <w:rFonts w:ascii="Symbol" w:eastAsia="Symbol" w:hAnsi="Symbol" w:cs="Symbol"/>
          <w:sz w:val="24"/>
          <w:szCs w:val="24"/>
        </w:rPr>
      </w:pPr>
    </w:p>
    <w:p w:rsidR="00412BF2" w:rsidRDefault="00762CCB" w:rsidP="00762CCB">
      <w:pPr>
        <w:numPr>
          <w:ilvl w:val="0"/>
          <w:numId w:val="78"/>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7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412BF2" w:rsidRDefault="00412BF2">
      <w:pPr>
        <w:spacing w:line="34" w:lineRule="exact"/>
        <w:rPr>
          <w:rFonts w:ascii="Symbol" w:eastAsia="Symbol" w:hAnsi="Symbol" w:cs="Symbol"/>
          <w:sz w:val="24"/>
          <w:szCs w:val="24"/>
        </w:rPr>
      </w:pPr>
    </w:p>
    <w:p w:rsidR="00412BF2" w:rsidRDefault="00762CCB" w:rsidP="00762CCB">
      <w:pPr>
        <w:numPr>
          <w:ilvl w:val="0"/>
          <w:numId w:val="7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7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12BF2" w:rsidRDefault="00412BF2">
      <w:pPr>
        <w:spacing w:line="33" w:lineRule="exact"/>
        <w:rPr>
          <w:rFonts w:ascii="Symbol" w:eastAsia="Symbol" w:hAnsi="Symbol" w:cs="Symbol"/>
          <w:sz w:val="24"/>
          <w:szCs w:val="24"/>
        </w:rPr>
      </w:pPr>
    </w:p>
    <w:p w:rsidR="00412BF2" w:rsidRDefault="00762CCB" w:rsidP="00762CCB">
      <w:pPr>
        <w:numPr>
          <w:ilvl w:val="0"/>
          <w:numId w:val="78"/>
        </w:numPr>
        <w:tabs>
          <w:tab w:val="left" w:pos="980"/>
        </w:tabs>
        <w:spacing w:line="226" w:lineRule="auto"/>
        <w:ind w:left="980" w:hanging="358"/>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78"/>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78"/>
        </w:numPr>
        <w:tabs>
          <w:tab w:val="left" w:pos="980"/>
        </w:tabs>
        <w:spacing w:line="226" w:lineRule="auto"/>
        <w:ind w:left="980" w:hanging="358"/>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412BF2" w:rsidRDefault="00412BF2">
      <w:pPr>
        <w:spacing w:line="1" w:lineRule="exact"/>
        <w:rPr>
          <w:rFonts w:ascii="Symbol" w:eastAsia="Symbol" w:hAnsi="Symbol" w:cs="Symbol"/>
          <w:sz w:val="24"/>
          <w:szCs w:val="24"/>
        </w:rPr>
      </w:pPr>
    </w:p>
    <w:p w:rsidR="00412BF2" w:rsidRDefault="00762CCB" w:rsidP="00762CCB">
      <w:pPr>
        <w:numPr>
          <w:ilvl w:val="0"/>
          <w:numId w:val="78"/>
        </w:numPr>
        <w:tabs>
          <w:tab w:val="left" w:pos="980"/>
        </w:tabs>
        <w:ind w:left="980" w:hanging="358"/>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78"/>
        </w:numPr>
        <w:tabs>
          <w:tab w:val="left" w:pos="980"/>
        </w:tabs>
        <w:spacing w:line="226" w:lineRule="auto"/>
        <w:ind w:left="980" w:hanging="358"/>
        <w:rPr>
          <w:rFonts w:ascii="Symbol" w:eastAsia="Symbol" w:hAnsi="Symbol" w:cs="Symbol"/>
          <w:sz w:val="24"/>
          <w:szCs w:val="24"/>
        </w:rPr>
      </w:pPr>
      <w:r>
        <w:rPr>
          <w:rFonts w:eastAsia="Times New Roman"/>
          <w:sz w:val="24"/>
          <w:szCs w:val="24"/>
        </w:rPr>
        <w:t>произведений художественной литературы, передавая личное отношение к произведению (5-9 класс);</w:t>
      </w:r>
    </w:p>
    <w:p w:rsidR="00412BF2" w:rsidRDefault="00412BF2">
      <w:pPr>
        <w:spacing w:line="32" w:lineRule="exact"/>
        <w:rPr>
          <w:rFonts w:ascii="Symbol" w:eastAsia="Symbol" w:hAnsi="Symbol" w:cs="Symbol"/>
          <w:sz w:val="24"/>
          <w:szCs w:val="24"/>
        </w:rPr>
      </w:pPr>
    </w:p>
    <w:p w:rsidR="00412BF2" w:rsidRDefault="00762CCB" w:rsidP="00762CCB">
      <w:pPr>
        <w:numPr>
          <w:ilvl w:val="0"/>
          <w:numId w:val="7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412BF2" w:rsidRDefault="00412BF2">
      <w:pPr>
        <w:spacing w:line="289" w:lineRule="exact"/>
        <w:rPr>
          <w:sz w:val="20"/>
          <w:szCs w:val="20"/>
        </w:rPr>
      </w:pPr>
    </w:p>
    <w:p w:rsidR="00412BF2" w:rsidRDefault="00762CCB">
      <w:pPr>
        <w:spacing w:line="234" w:lineRule="auto"/>
        <w:ind w:left="260" w:firstLine="360"/>
        <w:rPr>
          <w:sz w:val="20"/>
          <w:szCs w:val="20"/>
        </w:rPr>
      </w:pPr>
      <w:r>
        <w:rPr>
          <w:rFonts w:eastAsia="Times New Roman"/>
          <w:sz w:val="24"/>
          <w:szCs w:val="24"/>
        </w:rPr>
        <w:t>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412BF2" w:rsidRDefault="00412BF2">
      <w:pPr>
        <w:spacing w:line="14" w:lineRule="exact"/>
        <w:rPr>
          <w:sz w:val="20"/>
          <w:szCs w:val="20"/>
        </w:rPr>
      </w:pPr>
    </w:p>
    <w:p w:rsidR="00412BF2" w:rsidRDefault="00762CCB">
      <w:pPr>
        <w:spacing w:line="234" w:lineRule="auto"/>
        <w:ind w:left="260"/>
        <w:rPr>
          <w:sz w:val="20"/>
          <w:szCs w:val="20"/>
        </w:rPr>
      </w:pPr>
      <w:r>
        <w:rPr>
          <w:rFonts w:eastAsia="Times New Roman"/>
          <w:sz w:val="24"/>
          <w:szCs w:val="24"/>
        </w:rPr>
        <w:t>При оценке предметных результатов обучения литературе учитывается несколько основных уровней сформированности читательской культуры.</w:t>
      </w:r>
    </w:p>
    <w:p w:rsidR="00412BF2" w:rsidRDefault="00412BF2">
      <w:pPr>
        <w:spacing w:line="14" w:lineRule="exact"/>
        <w:rPr>
          <w:sz w:val="20"/>
          <w:szCs w:val="20"/>
        </w:rPr>
      </w:pPr>
    </w:p>
    <w:p w:rsidR="00412BF2" w:rsidRPr="000A47FE" w:rsidRDefault="00762CCB" w:rsidP="000A47FE">
      <w:pPr>
        <w:numPr>
          <w:ilvl w:val="0"/>
          <w:numId w:val="79"/>
        </w:numPr>
        <w:tabs>
          <w:tab w:val="left" w:pos="1083"/>
        </w:tabs>
        <w:spacing w:line="237" w:lineRule="auto"/>
        <w:ind w:left="260" w:firstLine="422"/>
        <w:jc w:val="both"/>
        <w:rPr>
          <w:rFonts w:eastAsia="Times New Roman"/>
          <w:b/>
          <w:bCs/>
          <w:i/>
          <w:iCs/>
          <w:sz w:val="24"/>
          <w:szCs w:val="24"/>
        </w:rPr>
      </w:pPr>
      <w:r>
        <w:rPr>
          <w:rFonts w:eastAsia="Times New Roman"/>
          <w:b/>
          <w:bCs/>
          <w:i/>
          <w:iCs/>
          <w:sz w:val="24"/>
          <w:szCs w:val="24"/>
        </w:rPr>
        <w:t xml:space="preserve">уровень </w:t>
      </w:r>
      <w:r>
        <w:rPr>
          <w:rFonts w:eastAsia="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w:t>
      </w:r>
      <w:r>
        <w:rPr>
          <w:rFonts w:eastAsia="Times New Roman"/>
          <w:sz w:val="24"/>
          <w:szCs w:val="24"/>
        </w:rPr>
        <w:lastRenderedPageBreak/>
        <w:t>«первичной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w:t>
      </w:r>
      <w:r w:rsidR="000A47FE">
        <w:rPr>
          <w:rFonts w:eastAsia="Times New Roman"/>
          <w:b/>
          <w:bCs/>
          <w:i/>
          <w:iCs/>
          <w:sz w:val="24"/>
          <w:szCs w:val="24"/>
        </w:rPr>
        <w:t xml:space="preserve"> </w:t>
      </w:r>
      <w:r w:rsidRPr="000A47FE">
        <w:rPr>
          <w:rFonts w:eastAsia="Times New Roman"/>
          <w:sz w:val="24"/>
          <w:szCs w:val="24"/>
        </w:rPr>
        <w:t>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12BF2" w:rsidRDefault="00412BF2">
      <w:pPr>
        <w:spacing w:line="17" w:lineRule="exact"/>
        <w:rPr>
          <w:sz w:val="20"/>
          <w:szCs w:val="20"/>
        </w:rPr>
      </w:pPr>
    </w:p>
    <w:p w:rsidR="00412BF2" w:rsidRDefault="00762CCB" w:rsidP="00762CCB">
      <w:pPr>
        <w:numPr>
          <w:ilvl w:val="2"/>
          <w:numId w:val="80"/>
        </w:numPr>
        <w:tabs>
          <w:tab w:val="left" w:pos="1186"/>
        </w:tabs>
        <w:spacing w:line="237" w:lineRule="auto"/>
        <w:ind w:left="260" w:firstLine="602"/>
        <w:jc w:val="both"/>
        <w:rPr>
          <w:rFonts w:eastAsia="Times New Roman"/>
          <w:sz w:val="24"/>
          <w:szCs w:val="24"/>
        </w:rPr>
      </w:pPr>
      <w:r>
        <w:rPr>
          <w:rFonts w:eastAsia="Times New Roman"/>
          <w:sz w:val="24"/>
          <w:szCs w:val="24"/>
        </w:rPr>
        <w:t>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Условно им соответствуют следующие типы диагностических заданий:</w:t>
      </w:r>
    </w:p>
    <w:p w:rsidR="00412BF2" w:rsidRDefault="00762CCB" w:rsidP="00762CCB">
      <w:pPr>
        <w:numPr>
          <w:ilvl w:val="0"/>
          <w:numId w:val="80"/>
        </w:numPr>
        <w:tabs>
          <w:tab w:val="left" w:pos="980"/>
        </w:tabs>
        <w:ind w:left="980" w:hanging="358"/>
        <w:rPr>
          <w:rFonts w:eastAsia="Times New Roman"/>
          <w:sz w:val="24"/>
          <w:szCs w:val="24"/>
        </w:rPr>
      </w:pPr>
      <w:r>
        <w:rPr>
          <w:rFonts w:eastAsia="Times New Roman"/>
          <w:sz w:val="24"/>
          <w:szCs w:val="24"/>
        </w:rPr>
        <w:t>выразительно прочтите следующий фрагмент;</w:t>
      </w:r>
    </w:p>
    <w:p w:rsidR="00412BF2" w:rsidRDefault="00762CCB" w:rsidP="00762CCB">
      <w:pPr>
        <w:numPr>
          <w:ilvl w:val="0"/>
          <w:numId w:val="80"/>
        </w:numPr>
        <w:tabs>
          <w:tab w:val="left" w:pos="980"/>
        </w:tabs>
        <w:ind w:left="980" w:hanging="358"/>
        <w:rPr>
          <w:rFonts w:eastAsia="Times New Roman"/>
          <w:sz w:val="24"/>
          <w:szCs w:val="24"/>
        </w:rPr>
      </w:pPr>
      <w:r>
        <w:rPr>
          <w:rFonts w:eastAsia="Times New Roman"/>
          <w:sz w:val="24"/>
          <w:szCs w:val="24"/>
        </w:rPr>
        <w:t>определите, какие события в произведении являются центральными;</w:t>
      </w:r>
    </w:p>
    <w:p w:rsidR="00412BF2" w:rsidRDefault="00762CCB" w:rsidP="00762CCB">
      <w:pPr>
        <w:numPr>
          <w:ilvl w:val="0"/>
          <w:numId w:val="80"/>
        </w:numPr>
        <w:tabs>
          <w:tab w:val="left" w:pos="980"/>
        </w:tabs>
        <w:ind w:left="980" w:hanging="358"/>
        <w:rPr>
          <w:rFonts w:eastAsia="Times New Roman"/>
          <w:sz w:val="24"/>
          <w:szCs w:val="24"/>
        </w:rPr>
      </w:pPr>
      <w:r>
        <w:rPr>
          <w:rFonts w:eastAsia="Times New Roman"/>
          <w:sz w:val="24"/>
          <w:szCs w:val="24"/>
        </w:rPr>
        <w:t>определите, где и когда происходят описываемые события;</w:t>
      </w:r>
    </w:p>
    <w:p w:rsidR="00412BF2" w:rsidRDefault="00412BF2">
      <w:pPr>
        <w:spacing w:line="12" w:lineRule="exact"/>
        <w:rPr>
          <w:rFonts w:eastAsia="Times New Roman"/>
          <w:sz w:val="24"/>
          <w:szCs w:val="24"/>
        </w:rPr>
      </w:pPr>
    </w:p>
    <w:p w:rsidR="00412BF2" w:rsidRDefault="00762CCB" w:rsidP="00762CCB">
      <w:pPr>
        <w:numPr>
          <w:ilvl w:val="0"/>
          <w:numId w:val="80"/>
        </w:numPr>
        <w:tabs>
          <w:tab w:val="left" w:pos="980"/>
        </w:tabs>
        <w:spacing w:line="234" w:lineRule="auto"/>
        <w:ind w:left="980" w:hanging="358"/>
        <w:rPr>
          <w:rFonts w:eastAsia="Times New Roman"/>
          <w:sz w:val="24"/>
          <w:szCs w:val="24"/>
        </w:rPr>
      </w:pPr>
      <w:r>
        <w:rPr>
          <w:rFonts w:eastAsia="Times New Roman"/>
          <w:sz w:val="24"/>
          <w:szCs w:val="24"/>
        </w:rPr>
        <w:t>опишите, каким вам представляется герой произведения, прокомментируйте слова героя;</w:t>
      </w:r>
    </w:p>
    <w:p w:rsidR="00412BF2" w:rsidRDefault="00412BF2">
      <w:pPr>
        <w:spacing w:line="14" w:lineRule="exact"/>
        <w:rPr>
          <w:rFonts w:eastAsia="Times New Roman"/>
          <w:sz w:val="24"/>
          <w:szCs w:val="24"/>
        </w:rPr>
      </w:pPr>
    </w:p>
    <w:p w:rsidR="00412BF2" w:rsidRDefault="00762CCB" w:rsidP="00762CCB">
      <w:pPr>
        <w:numPr>
          <w:ilvl w:val="0"/>
          <w:numId w:val="80"/>
        </w:numPr>
        <w:tabs>
          <w:tab w:val="left" w:pos="980"/>
        </w:tabs>
        <w:spacing w:line="234" w:lineRule="auto"/>
        <w:ind w:left="980" w:hanging="358"/>
        <w:rPr>
          <w:rFonts w:eastAsia="Times New Roman"/>
          <w:sz w:val="24"/>
          <w:szCs w:val="24"/>
        </w:rPr>
      </w:pPr>
      <w:r>
        <w:rPr>
          <w:rFonts w:eastAsia="Times New Roman"/>
          <w:sz w:val="24"/>
          <w:szCs w:val="24"/>
        </w:rPr>
        <w:t>выделите в тексте наиболее непонятные (загадочные, удивительные и т. п.) для вас места;</w:t>
      </w:r>
    </w:p>
    <w:p w:rsidR="00412BF2" w:rsidRDefault="00412BF2">
      <w:pPr>
        <w:spacing w:line="1" w:lineRule="exact"/>
        <w:rPr>
          <w:rFonts w:eastAsia="Times New Roman"/>
          <w:sz w:val="24"/>
          <w:szCs w:val="24"/>
        </w:rPr>
      </w:pPr>
    </w:p>
    <w:p w:rsidR="00412BF2" w:rsidRDefault="00762CCB" w:rsidP="00762CCB">
      <w:pPr>
        <w:numPr>
          <w:ilvl w:val="0"/>
          <w:numId w:val="80"/>
        </w:numPr>
        <w:tabs>
          <w:tab w:val="left" w:pos="980"/>
        </w:tabs>
        <w:ind w:left="980" w:hanging="358"/>
        <w:rPr>
          <w:rFonts w:eastAsia="Times New Roman"/>
          <w:sz w:val="24"/>
          <w:szCs w:val="24"/>
        </w:rPr>
      </w:pPr>
      <w:r>
        <w:rPr>
          <w:rFonts w:eastAsia="Times New Roman"/>
          <w:sz w:val="24"/>
          <w:szCs w:val="24"/>
        </w:rPr>
        <w:t>ответьте на поставленный учителем/автором учебника вопрос;</w:t>
      </w:r>
    </w:p>
    <w:p w:rsidR="00412BF2" w:rsidRDefault="00412BF2">
      <w:pPr>
        <w:spacing w:line="12" w:lineRule="exact"/>
        <w:rPr>
          <w:rFonts w:eastAsia="Times New Roman"/>
          <w:sz w:val="24"/>
          <w:szCs w:val="24"/>
        </w:rPr>
      </w:pPr>
    </w:p>
    <w:p w:rsidR="00412BF2" w:rsidRDefault="00762CCB" w:rsidP="00762CCB">
      <w:pPr>
        <w:numPr>
          <w:ilvl w:val="0"/>
          <w:numId w:val="80"/>
        </w:numPr>
        <w:tabs>
          <w:tab w:val="left" w:pos="980"/>
        </w:tabs>
        <w:spacing w:line="234" w:lineRule="auto"/>
        <w:ind w:left="980" w:hanging="358"/>
        <w:rPr>
          <w:rFonts w:eastAsia="Times New Roman"/>
          <w:sz w:val="24"/>
          <w:szCs w:val="24"/>
        </w:rPr>
      </w:pPr>
      <w:r>
        <w:rPr>
          <w:rFonts w:eastAsia="Times New Roman"/>
          <w:sz w:val="24"/>
          <w:szCs w:val="24"/>
        </w:rPr>
        <w:t>определите, выделите, найдите, перечислите признаки, черты, повторяющиеся детали и т. п.</w:t>
      </w:r>
    </w:p>
    <w:p w:rsidR="00412BF2" w:rsidRDefault="00412BF2">
      <w:pPr>
        <w:spacing w:line="289" w:lineRule="exact"/>
        <w:rPr>
          <w:rFonts w:eastAsia="Times New Roman"/>
          <w:sz w:val="24"/>
          <w:szCs w:val="24"/>
        </w:rPr>
      </w:pPr>
    </w:p>
    <w:p w:rsidR="00412BF2" w:rsidRDefault="00762CCB" w:rsidP="00762CCB">
      <w:pPr>
        <w:numPr>
          <w:ilvl w:val="1"/>
          <w:numId w:val="80"/>
        </w:numPr>
        <w:tabs>
          <w:tab w:val="left" w:pos="1090"/>
        </w:tabs>
        <w:spacing w:line="237" w:lineRule="auto"/>
        <w:ind w:left="260" w:firstLine="482"/>
        <w:jc w:val="both"/>
        <w:rPr>
          <w:rFonts w:eastAsia="Times New Roman"/>
          <w:b/>
          <w:bCs/>
          <w:i/>
          <w:iCs/>
          <w:sz w:val="24"/>
          <w:szCs w:val="24"/>
        </w:rPr>
      </w:pPr>
      <w:r>
        <w:rPr>
          <w:rFonts w:eastAsia="Times New Roman"/>
          <w:b/>
          <w:bCs/>
          <w:i/>
          <w:iCs/>
          <w:sz w:val="24"/>
          <w:szCs w:val="24"/>
        </w:rPr>
        <w:t xml:space="preserve">уровень </w:t>
      </w:r>
      <w:r>
        <w:rPr>
          <w:rFonts w:eastAsia="Times New Roman"/>
          <w:sz w:val="24"/>
          <w:szCs w:val="24"/>
        </w:rPr>
        <w:t>сформированности читательской культуры характеризуется тем,</w:t>
      </w:r>
      <w:r>
        <w:rPr>
          <w:rFonts w:eastAsia="Times New Roman"/>
          <w:b/>
          <w:bCs/>
          <w:i/>
          <w:iCs/>
          <w:sz w:val="24"/>
          <w:szCs w:val="24"/>
        </w:rPr>
        <w:t xml:space="preserve"> </w:t>
      </w:r>
      <w:r>
        <w:rPr>
          <w:rFonts w:eastAsia="Times New Roman"/>
          <w:sz w:val="24"/>
          <w:szCs w:val="24"/>
        </w:rPr>
        <w:t>что</w:t>
      </w:r>
      <w:r>
        <w:rPr>
          <w:rFonts w:eastAsia="Times New Roman"/>
          <w:b/>
          <w:bCs/>
          <w:i/>
          <w:iCs/>
          <w:sz w:val="24"/>
          <w:szCs w:val="24"/>
        </w:rPr>
        <w:t xml:space="preserve"> </w:t>
      </w:r>
      <w:r>
        <w:rPr>
          <w:rFonts w:eastAsia="Times New Roman"/>
          <w:sz w:val="24"/>
          <w:szCs w:val="24"/>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12BF2" w:rsidRDefault="00412BF2">
      <w:pPr>
        <w:spacing w:line="13" w:lineRule="exact"/>
        <w:rPr>
          <w:rFonts w:eastAsia="Times New Roman"/>
          <w:b/>
          <w:bCs/>
          <w:i/>
          <w:iCs/>
          <w:sz w:val="24"/>
          <w:szCs w:val="24"/>
        </w:rPr>
      </w:pPr>
    </w:p>
    <w:p w:rsidR="00412BF2" w:rsidRDefault="00762CCB">
      <w:pPr>
        <w:spacing w:line="238" w:lineRule="auto"/>
        <w:ind w:left="260" w:firstLine="480"/>
        <w:jc w:val="both"/>
        <w:rPr>
          <w:rFonts w:eastAsia="Times New Roman"/>
          <w:b/>
          <w:bCs/>
          <w:i/>
          <w:iCs/>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12BF2" w:rsidRDefault="00412BF2">
      <w:pPr>
        <w:spacing w:line="16" w:lineRule="exact"/>
        <w:rPr>
          <w:rFonts w:eastAsia="Times New Roman"/>
          <w:b/>
          <w:bCs/>
          <w:i/>
          <w:iCs/>
          <w:sz w:val="24"/>
          <w:szCs w:val="24"/>
        </w:rPr>
      </w:pPr>
    </w:p>
    <w:p w:rsidR="00412BF2" w:rsidRDefault="00762CCB">
      <w:pPr>
        <w:spacing w:line="238" w:lineRule="auto"/>
        <w:ind w:left="260" w:firstLine="480"/>
        <w:jc w:val="both"/>
        <w:rPr>
          <w:rFonts w:eastAsia="Times New Roman"/>
          <w:b/>
          <w:bCs/>
          <w:i/>
          <w:iCs/>
          <w:sz w:val="24"/>
          <w:szCs w:val="24"/>
        </w:rPr>
      </w:pPr>
      <w:r>
        <w:rPr>
          <w:rFonts w:eastAsia="Times New Roman"/>
          <w:sz w:val="24"/>
          <w:szCs w:val="24"/>
        </w:rP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412BF2" w:rsidRDefault="00412BF2">
      <w:pPr>
        <w:spacing w:line="6" w:lineRule="exact"/>
        <w:rPr>
          <w:rFonts w:eastAsia="Times New Roman"/>
          <w:b/>
          <w:bCs/>
          <w:i/>
          <w:iCs/>
          <w:sz w:val="24"/>
          <w:szCs w:val="24"/>
        </w:rPr>
      </w:pPr>
    </w:p>
    <w:p w:rsidR="00412BF2" w:rsidRDefault="00762CCB">
      <w:pPr>
        <w:ind w:left="560"/>
        <w:rPr>
          <w:rFonts w:eastAsia="Times New Roman"/>
          <w:b/>
          <w:bCs/>
          <w:i/>
          <w:iCs/>
          <w:sz w:val="24"/>
          <w:szCs w:val="24"/>
        </w:rPr>
      </w:pPr>
      <w:r>
        <w:rPr>
          <w:rFonts w:eastAsia="Times New Roman"/>
          <w:sz w:val="24"/>
          <w:szCs w:val="24"/>
        </w:rPr>
        <w:t>Условно им соответствуют следующие типы диагностических заданий:</w:t>
      </w:r>
    </w:p>
    <w:p w:rsidR="00412BF2" w:rsidRDefault="00412BF2">
      <w:pPr>
        <w:spacing w:line="12" w:lineRule="exact"/>
        <w:rPr>
          <w:sz w:val="20"/>
          <w:szCs w:val="20"/>
        </w:rPr>
      </w:pPr>
    </w:p>
    <w:p w:rsidR="00412BF2" w:rsidRDefault="00762CCB" w:rsidP="00762CCB">
      <w:pPr>
        <w:numPr>
          <w:ilvl w:val="0"/>
          <w:numId w:val="81"/>
        </w:numPr>
        <w:tabs>
          <w:tab w:val="left" w:pos="980"/>
        </w:tabs>
        <w:spacing w:line="234" w:lineRule="auto"/>
        <w:ind w:left="980" w:hanging="358"/>
        <w:rPr>
          <w:rFonts w:eastAsia="Times New Roman"/>
          <w:sz w:val="24"/>
          <w:szCs w:val="24"/>
        </w:rPr>
      </w:pPr>
      <w:r>
        <w:rPr>
          <w:rFonts w:eastAsia="Times New Roman"/>
          <w:sz w:val="24"/>
          <w:szCs w:val="24"/>
        </w:rPr>
        <w:t>выделите, определите, найдите, перечислите признаки, черты, повторяющиеся детали и т. п.;</w:t>
      </w:r>
    </w:p>
    <w:p w:rsidR="00412BF2" w:rsidRDefault="00412BF2">
      <w:pPr>
        <w:spacing w:line="13" w:lineRule="exact"/>
        <w:rPr>
          <w:rFonts w:eastAsia="Times New Roman"/>
          <w:sz w:val="24"/>
          <w:szCs w:val="24"/>
        </w:rPr>
      </w:pPr>
    </w:p>
    <w:p w:rsidR="00412BF2" w:rsidRDefault="00762CCB" w:rsidP="00762CCB">
      <w:pPr>
        <w:numPr>
          <w:ilvl w:val="0"/>
          <w:numId w:val="81"/>
        </w:numPr>
        <w:tabs>
          <w:tab w:val="left" w:pos="980"/>
        </w:tabs>
        <w:spacing w:line="234" w:lineRule="auto"/>
        <w:ind w:left="980" w:hanging="358"/>
        <w:rPr>
          <w:rFonts w:eastAsia="Times New Roman"/>
          <w:sz w:val="24"/>
          <w:szCs w:val="24"/>
        </w:rPr>
      </w:pPr>
      <w:r>
        <w:rPr>
          <w:rFonts w:eastAsia="Times New Roman"/>
          <w:sz w:val="24"/>
          <w:szCs w:val="24"/>
        </w:rPr>
        <w:t>покажите, какие особенности художественного текста проявляют позицию его автора;</w:t>
      </w:r>
    </w:p>
    <w:p w:rsidR="00412BF2" w:rsidRDefault="00412BF2">
      <w:pPr>
        <w:spacing w:line="13" w:lineRule="exact"/>
        <w:rPr>
          <w:rFonts w:eastAsia="Times New Roman"/>
          <w:sz w:val="24"/>
          <w:szCs w:val="24"/>
        </w:rPr>
      </w:pPr>
    </w:p>
    <w:p w:rsidR="00412BF2" w:rsidRDefault="00762CCB" w:rsidP="00762CCB">
      <w:pPr>
        <w:numPr>
          <w:ilvl w:val="0"/>
          <w:numId w:val="81"/>
        </w:numPr>
        <w:tabs>
          <w:tab w:val="left" w:pos="980"/>
        </w:tabs>
        <w:spacing w:line="234" w:lineRule="auto"/>
        <w:ind w:left="980" w:hanging="358"/>
        <w:rPr>
          <w:rFonts w:eastAsia="Times New Roman"/>
          <w:sz w:val="24"/>
          <w:szCs w:val="24"/>
        </w:rPr>
      </w:pPr>
      <w:r>
        <w:rPr>
          <w:rFonts w:eastAsia="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12BF2" w:rsidRDefault="00412BF2">
      <w:pPr>
        <w:spacing w:line="13" w:lineRule="exact"/>
        <w:rPr>
          <w:rFonts w:eastAsia="Times New Roman"/>
          <w:sz w:val="24"/>
          <w:szCs w:val="24"/>
        </w:rPr>
      </w:pPr>
    </w:p>
    <w:p w:rsidR="00412BF2" w:rsidRDefault="00762CCB" w:rsidP="00762CCB">
      <w:pPr>
        <w:numPr>
          <w:ilvl w:val="0"/>
          <w:numId w:val="81"/>
        </w:numPr>
        <w:tabs>
          <w:tab w:val="left" w:pos="980"/>
        </w:tabs>
        <w:spacing w:line="234" w:lineRule="auto"/>
        <w:ind w:left="980" w:hanging="358"/>
        <w:rPr>
          <w:rFonts w:eastAsia="Times New Roman"/>
          <w:sz w:val="24"/>
          <w:szCs w:val="24"/>
        </w:rPr>
      </w:pPr>
      <w:r>
        <w:rPr>
          <w:rFonts w:eastAsia="Times New Roman"/>
          <w:sz w:val="24"/>
          <w:szCs w:val="24"/>
        </w:rPr>
        <w:t>проанализируйте фрагменты, эпизоды текста (по предложенному алгоритму и без него);</w:t>
      </w:r>
    </w:p>
    <w:p w:rsidR="00412BF2" w:rsidRDefault="00412BF2">
      <w:pPr>
        <w:spacing w:line="13" w:lineRule="exact"/>
        <w:rPr>
          <w:rFonts w:eastAsia="Times New Roman"/>
          <w:sz w:val="24"/>
          <w:szCs w:val="24"/>
        </w:rPr>
      </w:pPr>
    </w:p>
    <w:p w:rsidR="00412BF2" w:rsidRDefault="00762CCB" w:rsidP="00762CCB">
      <w:pPr>
        <w:numPr>
          <w:ilvl w:val="0"/>
          <w:numId w:val="81"/>
        </w:numPr>
        <w:tabs>
          <w:tab w:val="left" w:pos="980"/>
        </w:tabs>
        <w:spacing w:line="234" w:lineRule="auto"/>
        <w:ind w:left="980" w:hanging="358"/>
        <w:rPr>
          <w:rFonts w:eastAsia="Times New Roman"/>
          <w:sz w:val="24"/>
          <w:szCs w:val="24"/>
        </w:rPr>
      </w:pPr>
      <w:r>
        <w:rPr>
          <w:rFonts w:eastAsia="Times New Roman"/>
          <w:sz w:val="24"/>
          <w:szCs w:val="24"/>
        </w:rPr>
        <w:t>сопоставьте, сравните, найдите сходства и различия (как в одном тексте, так и между разными произведениями);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762CCB" w:rsidP="00762CCB">
      <w:pPr>
        <w:numPr>
          <w:ilvl w:val="0"/>
          <w:numId w:val="82"/>
        </w:numPr>
        <w:tabs>
          <w:tab w:val="left" w:pos="980"/>
        </w:tabs>
        <w:ind w:left="980" w:hanging="358"/>
        <w:rPr>
          <w:rFonts w:eastAsia="Times New Roman"/>
          <w:sz w:val="24"/>
          <w:szCs w:val="24"/>
        </w:rPr>
      </w:pPr>
      <w:r>
        <w:rPr>
          <w:rFonts w:eastAsia="Times New Roman"/>
          <w:sz w:val="24"/>
          <w:szCs w:val="24"/>
        </w:rPr>
        <w:t>определите жанр произведения, охарактеризуйте его особенности;</w:t>
      </w:r>
    </w:p>
    <w:p w:rsidR="00412BF2" w:rsidRDefault="00762CCB" w:rsidP="00762CCB">
      <w:pPr>
        <w:numPr>
          <w:ilvl w:val="0"/>
          <w:numId w:val="82"/>
        </w:numPr>
        <w:tabs>
          <w:tab w:val="left" w:pos="980"/>
        </w:tabs>
        <w:ind w:left="980" w:hanging="358"/>
        <w:rPr>
          <w:rFonts w:eastAsia="Times New Roman"/>
          <w:sz w:val="24"/>
          <w:szCs w:val="24"/>
        </w:rPr>
      </w:pPr>
      <w:r>
        <w:rPr>
          <w:rFonts w:eastAsia="Times New Roman"/>
          <w:sz w:val="24"/>
          <w:szCs w:val="24"/>
        </w:rPr>
        <w:t>дайте свое рабочее определение следующему теоретико-литературному понятию.</w:t>
      </w:r>
    </w:p>
    <w:p w:rsidR="00412BF2" w:rsidRDefault="00412BF2">
      <w:pPr>
        <w:spacing w:line="288" w:lineRule="exact"/>
        <w:rPr>
          <w:sz w:val="20"/>
          <w:szCs w:val="20"/>
        </w:rPr>
      </w:pPr>
    </w:p>
    <w:p w:rsidR="00412BF2" w:rsidRDefault="00762CCB">
      <w:pPr>
        <w:spacing w:line="237" w:lineRule="auto"/>
        <w:ind w:left="260"/>
        <w:jc w:val="both"/>
        <w:rPr>
          <w:sz w:val="20"/>
          <w:szCs w:val="20"/>
        </w:rPr>
      </w:pPr>
      <w:r>
        <w:rPr>
          <w:rFonts w:eastAsia="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12BF2" w:rsidRDefault="00412BF2">
      <w:pPr>
        <w:spacing w:line="294" w:lineRule="exact"/>
        <w:rPr>
          <w:sz w:val="20"/>
          <w:szCs w:val="20"/>
        </w:rPr>
      </w:pPr>
    </w:p>
    <w:p w:rsidR="00412BF2" w:rsidRDefault="00762CCB" w:rsidP="00762CCB">
      <w:pPr>
        <w:numPr>
          <w:ilvl w:val="1"/>
          <w:numId w:val="83"/>
        </w:numPr>
        <w:tabs>
          <w:tab w:val="left" w:pos="1117"/>
        </w:tabs>
        <w:spacing w:line="238" w:lineRule="auto"/>
        <w:ind w:left="260" w:firstLine="482"/>
        <w:jc w:val="both"/>
        <w:rPr>
          <w:rFonts w:eastAsia="Times New Roman"/>
          <w:b/>
          <w:bCs/>
          <w:i/>
          <w:iCs/>
          <w:sz w:val="24"/>
          <w:szCs w:val="24"/>
        </w:rPr>
      </w:pPr>
      <w:r>
        <w:rPr>
          <w:rFonts w:eastAsia="Times New Roman"/>
          <w:b/>
          <w:bCs/>
          <w:i/>
          <w:iCs/>
          <w:sz w:val="24"/>
          <w:szCs w:val="24"/>
        </w:rPr>
        <w:t xml:space="preserve">уровень </w:t>
      </w:r>
      <w:r>
        <w:rPr>
          <w:rFonts w:eastAsia="Times New Roman"/>
          <w:sz w:val="24"/>
          <w:szCs w:val="24"/>
        </w:rPr>
        <w:t>определяется умением воспринимать произведение как художественное</w:t>
      </w:r>
      <w:r>
        <w:rPr>
          <w:rFonts w:eastAsia="Times New Roman"/>
          <w:b/>
          <w:bCs/>
          <w:i/>
          <w:iCs/>
          <w:sz w:val="24"/>
          <w:szCs w:val="24"/>
        </w:rPr>
        <w:t xml:space="preserve"> </w:t>
      </w:r>
      <w:r>
        <w:rPr>
          <w:rFonts w:eastAsia="Times New Roman"/>
          <w:sz w:val="24"/>
          <w:szCs w:val="24"/>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412BF2" w:rsidRDefault="00412BF2">
      <w:pPr>
        <w:spacing w:line="19" w:lineRule="exact"/>
        <w:rPr>
          <w:rFonts w:eastAsia="Times New Roman"/>
          <w:b/>
          <w:bCs/>
          <w:i/>
          <w:iCs/>
          <w:sz w:val="24"/>
          <w:szCs w:val="24"/>
        </w:rPr>
      </w:pPr>
    </w:p>
    <w:p w:rsidR="00412BF2" w:rsidRDefault="00762CCB">
      <w:pPr>
        <w:spacing w:line="238" w:lineRule="auto"/>
        <w:ind w:left="260" w:firstLine="480"/>
        <w:jc w:val="both"/>
        <w:rPr>
          <w:rFonts w:eastAsia="Times New Roman"/>
          <w:b/>
          <w:bCs/>
          <w:i/>
          <w:iCs/>
          <w:sz w:val="24"/>
          <w:szCs w:val="24"/>
        </w:rPr>
      </w:pPr>
      <w:r>
        <w:rPr>
          <w:rFonts w:eastAsia="Times New Roman"/>
          <w:sz w:val="24"/>
          <w:szCs w:val="24"/>
        </w:rP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412BF2" w:rsidRDefault="00412BF2">
      <w:pPr>
        <w:spacing w:line="1" w:lineRule="exact"/>
        <w:rPr>
          <w:rFonts w:eastAsia="Times New Roman"/>
          <w:b/>
          <w:bCs/>
          <w:i/>
          <w:iCs/>
          <w:sz w:val="24"/>
          <w:szCs w:val="24"/>
        </w:rPr>
      </w:pPr>
    </w:p>
    <w:p w:rsidR="00412BF2" w:rsidRDefault="00762CCB">
      <w:pPr>
        <w:ind w:left="740"/>
        <w:rPr>
          <w:rFonts w:eastAsia="Times New Roman"/>
          <w:b/>
          <w:bCs/>
          <w:i/>
          <w:iCs/>
          <w:sz w:val="24"/>
          <w:szCs w:val="24"/>
        </w:rPr>
      </w:pPr>
      <w:r>
        <w:rPr>
          <w:rFonts w:eastAsia="Times New Roman"/>
          <w:sz w:val="24"/>
          <w:szCs w:val="24"/>
        </w:rPr>
        <w:t>Условно им соответствуют следующие типы диагностических заданий:</w:t>
      </w:r>
    </w:p>
    <w:p w:rsidR="00412BF2" w:rsidRDefault="00412BF2">
      <w:pPr>
        <w:spacing w:line="12" w:lineRule="exact"/>
        <w:rPr>
          <w:rFonts w:eastAsia="Times New Roman"/>
          <w:b/>
          <w:bCs/>
          <w:i/>
          <w:iCs/>
          <w:sz w:val="24"/>
          <w:szCs w:val="24"/>
        </w:rPr>
      </w:pPr>
    </w:p>
    <w:p w:rsidR="00412BF2" w:rsidRDefault="00762CCB" w:rsidP="00762CCB">
      <w:pPr>
        <w:numPr>
          <w:ilvl w:val="0"/>
          <w:numId w:val="84"/>
        </w:numPr>
        <w:tabs>
          <w:tab w:val="left" w:pos="980"/>
        </w:tabs>
        <w:spacing w:line="234" w:lineRule="auto"/>
        <w:ind w:left="980" w:hanging="358"/>
        <w:rPr>
          <w:rFonts w:eastAsia="Times New Roman"/>
          <w:sz w:val="24"/>
          <w:szCs w:val="24"/>
        </w:rPr>
      </w:pPr>
      <w:r>
        <w:rPr>
          <w:rFonts w:eastAsia="Times New Roman"/>
          <w:sz w:val="24"/>
          <w:szCs w:val="24"/>
        </w:rPr>
        <w:t>выделите, определите, найдите, перечислите признаки, черты, повторяющиеся детали и т. п.</w:t>
      </w:r>
    </w:p>
    <w:p w:rsidR="00412BF2" w:rsidRDefault="00412BF2">
      <w:pPr>
        <w:spacing w:line="1" w:lineRule="exact"/>
        <w:rPr>
          <w:rFonts w:eastAsia="Times New Roman"/>
          <w:sz w:val="24"/>
          <w:szCs w:val="24"/>
        </w:rPr>
      </w:pPr>
    </w:p>
    <w:p w:rsidR="00412BF2" w:rsidRDefault="00762CCB" w:rsidP="00762CCB">
      <w:pPr>
        <w:numPr>
          <w:ilvl w:val="0"/>
          <w:numId w:val="84"/>
        </w:numPr>
        <w:tabs>
          <w:tab w:val="left" w:pos="980"/>
        </w:tabs>
        <w:ind w:left="980" w:hanging="358"/>
        <w:rPr>
          <w:rFonts w:eastAsia="Times New Roman"/>
          <w:sz w:val="24"/>
          <w:szCs w:val="24"/>
        </w:rPr>
      </w:pPr>
      <w:r>
        <w:rPr>
          <w:rFonts w:eastAsia="Times New Roman"/>
          <w:sz w:val="24"/>
          <w:szCs w:val="24"/>
        </w:rPr>
        <w:t>определите художественную функцию той или иной детали, приема и т. п.;</w:t>
      </w:r>
    </w:p>
    <w:p w:rsidR="00412BF2" w:rsidRDefault="00762CCB" w:rsidP="00762CCB">
      <w:pPr>
        <w:numPr>
          <w:ilvl w:val="0"/>
          <w:numId w:val="84"/>
        </w:numPr>
        <w:tabs>
          <w:tab w:val="left" w:pos="980"/>
        </w:tabs>
        <w:ind w:left="980" w:hanging="358"/>
        <w:rPr>
          <w:rFonts w:eastAsia="Times New Roman"/>
          <w:sz w:val="24"/>
          <w:szCs w:val="24"/>
        </w:rPr>
      </w:pPr>
      <w:r>
        <w:rPr>
          <w:rFonts w:eastAsia="Times New Roman"/>
          <w:sz w:val="24"/>
          <w:szCs w:val="24"/>
        </w:rPr>
        <w:t>определите позицию автора и способы ее выражения;</w:t>
      </w:r>
    </w:p>
    <w:p w:rsidR="00412BF2" w:rsidRDefault="00762CCB" w:rsidP="00762CCB">
      <w:pPr>
        <w:numPr>
          <w:ilvl w:val="0"/>
          <w:numId w:val="84"/>
        </w:numPr>
        <w:tabs>
          <w:tab w:val="left" w:pos="980"/>
        </w:tabs>
        <w:ind w:left="980" w:hanging="358"/>
        <w:rPr>
          <w:rFonts w:eastAsia="Times New Roman"/>
          <w:sz w:val="24"/>
          <w:szCs w:val="24"/>
        </w:rPr>
      </w:pPr>
      <w:r>
        <w:rPr>
          <w:rFonts w:eastAsia="Times New Roman"/>
          <w:sz w:val="24"/>
          <w:szCs w:val="24"/>
        </w:rPr>
        <w:t>проинтерпретируйте выбранный фрагмент произведения;</w:t>
      </w:r>
    </w:p>
    <w:p w:rsidR="00412BF2" w:rsidRDefault="00762CCB" w:rsidP="00762CCB">
      <w:pPr>
        <w:numPr>
          <w:ilvl w:val="0"/>
          <w:numId w:val="84"/>
        </w:numPr>
        <w:tabs>
          <w:tab w:val="left" w:pos="980"/>
        </w:tabs>
        <w:ind w:left="980" w:hanging="358"/>
        <w:rPr>
          <w:rFonts w:eastAsia="Times New Roman"/>
          <w:sz w:val="24"/>
          <w:szCs w:val="24"/>
        </w:rPr>
      </w:pPr>
      <w:r>
        <w:rPr>
          <w:rFonts w:eastAsia="Times New Roman"/>
          <w:sz w:val="24"/>
          <w:szCs w:val="24"/>
        </w:rPr>
        <w:t>объясните (устно, письменно) смысл названия произведения;</w:t>
      </w:r>
    </w:p>
    <w:p w:rsidR="00412BF2" w:rsidRDefault="00412BF2">
      <w:pPr>
        <w:spacing w:line="12" w:lineRule="exact"/>
        <w:rPr>
          <w:rFonts w:eastAsia="Times New Roman"/>
          <w:sz w:val="24"/>
          <w:szCs w:val="24"/>
        </w:rPr>
      </w:pPr>
    </w:p>
    <w:p w:rsidR="00412BF2" w:rsidRDefault="00762CCB" w:rsidP="00762CCB">
      <w:pPr>
        <w:numPr>
          <w:ilvl w:val="0"/>
          <w:numId w:val="84"/>
        </w:numPr>
        <w:tabs>
          <w:tab w:val="left" w:pos="980"/>
        </w:tabs>
        <w:spacing w:line="234" w:lineRule="auto"/>
        <w:ind w:left="980" w:hanging="358"/>
        <w:rPr>
          <w:rFonts w:eastAsia="Times New Roman"/>
          <w:sz w:val="24"/>
          <w:szCs w:val="24"/>
        </w:rPr>
      </w:pPr>
      <w:r>
        <w:rPr>
          <w:rFonts w:eastAsia="Times New Roman"/>
          <w:sz w:val="24"/>
          <w:szCs w:val="24"/>
        </w:rPr>
        <w:t>озаглавьте предложенный текст (в случае если у литературного произведения нет заглавия);</w:t>
      </w:r>
    </w:p>
    <w:p w:rsidR="00412BF2" w:rsidRDefault="00412BF2">
      <w:pPr>
        <w:spacing w:line="1" w:lineRule="exact"/>
        <w:rPr>
          <w:rFonts w:eastAsia="Times New Roman"/>
          <w:sz w:val="24"/>
          <w:szCs w:val="24"/>
        </w:rPr>
      </w:pPr>
    </w:p>
    <w:p w:rsidR="00412BF2" w:rsidRDefault="00762CCB" w:rsidP="00762CCB">
      <w:pPr>
        <w:numPr>
          <w:ilvl w:val="0"/>
          <w:numId w:val="84"/>
        </w:numPr>
        <w:tabs>
          <w:tab w:val="left" w:pos="980"/>
        </w:tabs>
        <w:ind w:left="980" w:hanging="358"/>
        <w:rPr>
          <w:rFonts w:eastAsia="Times New Roman"/>
          <w:sz w:val="24"/>
          <w:szCs w:val="24"/>
        </w:rPr>
      </w:pPr>
      <w:r>
        <w:rPr>
          <w:rFonts w:eastAsia="Times New Roman"/>
          <w:sz w:val="24"/>
          <w:szCs w:val="24"/>
        </w:rPr>
        <w:t>напишите сочинение-интерпретацию;</w:t>
      </w:r>
    </w:p>
    <w:p w:rsidR="00412BF2" w:rsidRDefault="00762CCB" w:rsidP="00762CCB">
      <w:pPr>
        <w:numPr>
          <w:ilvl w:val="0"/>
          <w:numId w:val="84"/>
        </w:numPr>
        <w:tabs>
          <w:tab w:val="left" w:pos="980"/>
        </w:tabs>
        <w:ind w:left="980" w:hanging="358"/>
        <w:rPr>
          <w:rFonts w:eastAsia="Times New Roman"/>
          <w:sz w:val="24"/>
          <w:szCs w:val="24"/>
        </w:rPr>
      </w:pPr>
      <w:r>
        <w:rPr>
          <w:rFonts w:eastAsia="Times New Roman"/>
          <w:sz w:val="24"/>
          <w:szCs w:val="24"/>
        </w:rPr>
        <w:t>напишите рецензию на произведение, не изучавшееся на уроках литературы.</w:t>
      </w:r>
    </w:p>
    <w:p w:rsidR="00412BF2" w:rsidRDefault="00412BF2">
      <w:pPr>
        <w:spacing w:line="288" w:lineRule="exact"/>
        <w:rPr>
          <w:sz w:val="20"/>
          <w:szCs w:val="20"/>
        </w:rPr>
      </w:pPr>
    </w:p>
    <w:p w:rsidR="00412BF2" w:rsidRDefault="00762CCB">
      <w:pPr>
        <w:spacing w:line="236" w:lineRule="auto"/>
        <w:ind w:left="260" w:firstLine="480"/>
        <w:jc w:val="both"/>
        <w:rPr>
          <w:sz w:val="20"/>
          <w:szCs w:val="20"/>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412BF2" w:rsidRDefault="00412BF2">
      <w:pPr>
        <w:spacing w:line="14" w:lineRule="exact"/>
        <w:rPr>
          <w:sz w:val="20"/>
          <w:szCs w:val="20"/>
        </w:rPr>
      </w:pPr>
    </w:p>
    <w:p w:rsidR="00412BF2" w:rsidRDefault="00762CCB">
      <w:pPr>
        <w:spacing w:line="238" w:lineRule="auto"/>
        <w:ind w:left="260" w:firstLine="600"/>
        <w:jc w:val="both"/>
        <w:rPr>
          <w:sz w:val="20"/>
          <w:szCs w:val="20"/>
        </w:rPr>
      </w:pPr>
      <w:r>
        <w:rPr>
          <w:rFonts w:eastAsia="Times New Roman"/>
          <w:sz w:val="24"/>
          <w:szCs w:val="24"/>
        </w:rPr>
        <w:t>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412BF2" w:rsidRDefault="00412BF2">
      <w:pPr>
        <w:spacing w:line="17"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w:t>
      </w:r>
    </w:p>
    <w:p w:rsidR="00412BF2" w:rsidRDefault="00412BF2">
      <w:pPr>
        <w:spacing w:line="17"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rsidP="000A47FE">
      <w:pPr>
        <w:ind w:left="9340"/>
        <w:sectPr w:rsidR="00412BF2">
          <w:pgSz w:w="11900" w:h="16841"/>
          <w:pgMar w:top="556" w:right="849" w:bottom="0" w:left="1440" w:header="0" w:footer="0" w:gutter="0"/>
          <w:cols w:space="720" w:equalWidth="0">
            <w:col w:w="9620"/>
          </w:cols>
        </w:sectPr>
      </w:pPr>
    </w:p>
    <w:p w:rsidR="00412BF2" w:rsidRDefault="00762CCB">
      <w:pPr>
        <w:spacing w:line="234" w:lineRule="auto"/>
        <w:ind w:left="260"/>
        <w:rPr>
          <w:sz w:val="20"/>
          <w:szCs w:val="20"/>
        </w:rPr>
      </w:pPr>
      <w:r>
        <w:rPr>
          <w:rFonts w:eastAsia="Times New Roman"/>
          <w:sz w:val="24"/>
          <w:szCs w:val="24"/>
        </w:rPr>
        <w:lastRenderedPageBreak/>
        <w:t>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12BF2" w:rsidRDefault="00412BF2">
      <w:pPr>
        <w:spacing w:line="282" w:lineRule="exact"/>
        <w:rPr>
          <w:sz w:val="20"/>
          <w:szCs w:val="20"/>
        </w:rPr>
      </w:pPr>
    </w:p>
    <w:p w:rsidR="00412BF2" w:rsidRDefault="00762CCB" w:rsidP="00762CCB">
      <w:pPr>
        <w:numPr>
          <w:ilvl w:val="0"/>
          <w:numId w:val="85"/>
        </w:numPr>
        <w:tabs>
          <w:tab w:val="left" w:pos="500"/>
        </w:tabs>
        <w:ind w:left="500" w:hanging="238"/>
        <w:rPr>
          <w:rFonts w:eastAsia="Times New Roman"/>
          <w:b/>
          <w:bCs/>
          <w:sz w:val="24"/>
          <w:szCs w:val="24"/>
        </w:rPr>
      </w:pPr>
      <w:r>
        <w:rPr>
          <w:rFonts w:eastAsia="Times New Roman"/>
          <w:b/>
          <w:bCs/>
          <w:sz w:val="24"/>
          <w:szCs w:val="24"/>
        </w:rPr>
        <w:t>Иностранный язык (на примере английского языка)</w:t>
      </w:r>
    </w:p>
    <w:p w:rsidR="00412BF2" w:rsidRDefault="00762CCB">
      <w:pPr>
        <w:spacing w:line="236" w:lineRule="auto"/>
        <w:ind w:left="500"/>
        <w:rPr>
          <w:rFonts w:eastAsia="Times New Roman"/>
          <w:b/>
          <w:bCs/>
          <w:sz w:val="24"/>
          <w:szCs w:val="24"/>
        </w:rPr>
      </w:pPr>
      <w:r>
        <w:rPr>
          <w:rFonts w:eastAsia="Times New Roman"/>
          <w:i/>
          <w:iCs/>
          <w:sz w:val="24"/>
          <w:szCs w:val="24"/>
          <w:u w:val="single"/>
        </w:rPr>
        <w:t>Коммуникативные умения</w:t>
      </w:r>
    </w:p>
    <w:p w:rsidR="00412BF2" w:rsidRDefault="00762CCB">
      <w:pPr>
        <w:ind w:left="500"/>
        <w:rPr>
          <w:rFonts w:eastAsia="Times New Roman"/>
          <w:b/>
          <w:bCs/>
          <w:sz w:val="24"/>
          <w:szCs w:val="24"/>
        </w:rPr>
      </w:pPr>
      <w:r>
        <w:rPr>
          <w:rFonts w:eastAsia="Times New Roman"/>
          <w:i/>
          <w:iCs/>
          <w:sz w:val="24"/>
          <w:szCs w:val="24"/>
        </w:rPr>
        <w:t>3.1. Говорение. Диалогическая речь</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86"/>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 w:lineRule="exact"/>
        <w:rPr>
          <w:sz w:val="20"/>
          <w:szCs w:val="20"/>
        </w:rPr>
      </w:pPr>
    </w:p>
    <w:p w:rsidR="00412BF2" w:rsidRDefault="00762CCB" w:rsidP="00762CCB">
      <w:pPr>
        <w:numPr>
          <w:ilvl w:val="0"/>
          <w:numId w:val="87"/>
        </w:numPr>
        <w:tabs>
          <w:tab w:val="left" w:pos="980"/>
        </w:tabs>
        <w:ind w:left="980" w:hanging="358"/>
        <w:rPr>
          <w:rFonts w:ascii="Symbol" w:eastAsia="Symbol" w:hAnsi="Symbol" w:cs="Symbol"/>
          <w:sz w:val="24"/>
          <w:szCs w:val="24"/>
        </w:rPr>
      </w:pPr>
      <w:r>
        <w:rPr>
          <w:rFonts w:eastAsia="Times New Roman"/>
          <w:sz w:val="24"/>
          <w:szCs w:val="24"/>
        </w:rPr>
        <w:t>вести диалог-обмен мнениями;</w:t>
      </w:r>
    </w:p>
    <w:p w:rsidR="00412BF2" w:rsidRDefault="00762CCB" w:rsidP="00762CCB">
      <w:pPr>
        <w:numPr>
          <w:ilvl w:val="0"/>
          <w:numId w:val="87"/>
        </w:numPr>
        <w:tabs>
          <w:tab w:val="left" w:pos="980"/>
        </w:tabs>
        <w:spacing w:line="239" w:lineRule="auto"/>
        <w:ind w:left="980" w:hanging="358"/>
        <w:rPr>
          <w:rFonts w:ascii="Symbol" w:eastAsia="Symbol" w:hAnsi="Symbol" w:cs="Symbol"/>
          <w:sz w:val="24"/>
          <w:szCs w:val="24"/>
        </w:rPr>
      </w:pPr>
      <w:r>
        <w:rPr>
          <w:rFonts w:eastAsia="Times New Roman"/>
          <w:sz w:val="24"/>
          <w:szCs w:val="24"/>
        </w:rPr>
        <w:t>брать и давать интервью;</w:t>
      </w:r>
    </w:p>
    <w:p w:rsidR="00412BF2" w:rsidRDefault="00412BF2">
      <w:pPr>
        <w:spacing w:line="1" w:lineRule="exact"/>
        <w:rPr>
          <w:rFonts w:ascii="Symbol" w:eastAsia="Symbol" w:hAnsi="Symbol" w:cs="Symbol"/>
          <w:sz w:val="24"/>
          <w:szCs w:val="24"/>
        </w:rPr>
      </w:pPr>
    </w:p>
    <w:p w:rsidR="00412BF2" w:rsidRDefault="00762CCB" w:rsidP="00762CCB">
      <w:pPr>
        <w:numPr>
          <w:ilvl w:val="0"/>
          <w:numId w:val="87"/>
        </w:numPr>
        <w:tabs>
          <w:tab w:val="left" w:pos="980"/>
        </w:tabs>
        <w:ind w:left="980" w:hanging="358"/>
        <w:rPr>
          <w:rFonts w:ascii="Symbol" w:eastAsia="Symbol" w:hAnsi="Symbol" w:cs="Symbol"/>
          <w:sz w:val="24"/>
          <w:szCs w:val="24"/>
        </w:rPr>
      </w:pPr>
      <w:r>
        <w:rPr>
          <w:rFonts w:eastAsia="Times New Roman"/>
          <w:sz w:val="24"/>
          <w:szCs w:val="24"/>
        </w:rPr>
        <w:t>вести диалог-расспрос на основе нелинейного текста (таблицы, диаграммы и т. д.).</w:t>
      </w:r>
    </w:p>
    <w:p w:rsidR="00412BF2" w:rsidRDefault="00412BF2">
      <w:pPr>
        <w:spacing w:line="9" w:lineRule="exact"/>
        <w:rPr>
          <w:rFonts w:ascii="Symbol" w:eastAsia="Symbol" w:hAnsi="Symbol" w:cs="Symbol"/>
          <w:sz w:val="24"/>
          <w:szCs w:val="24"/>
        </w:rPr>
      </w:pPr>
    </w:p>
    <w:p w:rsidR="00412BF2" w:rsidRDefault="00762CCB">
      <w:pPr>
        <w:spacing w:line="234" w:lineRule="auto"/>
        <w:ind w:left="260" w:right="5580"/>
        <w:rPr>
          <w:rFonts w:ascii="Symbol" w:eastAsia="Symbol" w:hAnsi="Symbol" w:cs="Symbol"/>
          <w:sz w:val="24"/>
          <w:szCs w:val="24"/>
        </w:rPr>
      </w:pPr>
      <w:r>
        <w:rPr>
          <w:rFonts w:eastAsia="Times New Roman"/>
          <w:i/>
          <w:iCs/>
          <w:sz w:val="24"/>
          <w:szCs w:val="24"/>
        </w:rPr>
        <w:t>3.2. Говорение. Монологическая речь Выпускник научится:</w:t>
      </w:r>
    </w:p>
    <w:p w:rsidR="00412BF2" w:rsidRDefault="00412BF2">
      <w:pPr>
        <w:spacing w:line="33" w:lineRule="exact"/>
        <w:rPr>
          <w:rFonts w:ascii="Symbol" w:eastAsia="Symbol" w:hAnsi="Symbol" w:cs="Symbol"/>
          <w:sz w:val="24"/>
          <w:szCs w:val="24"/>
        </w:rPr>
      </w:pPr>
    </w:p>
    <w:p w:rsidR="00412BF2" w:rsidRDefault="00762CCB" w:rsidP="00762CCB">
      <w:pPr>
        <w:numPr>
          <w:ilvl w:val="0"/>
          <w:numId w:val="8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87"/>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412BF2" w:rsidRDefault="00412BF2">
      <w:pPr>
        <w:spacing w:line="1" w:lineRule="exact"/>
        <w:rPr>
          <w:rFonts w:ascii="Symbol" w:eastAsia="Symbol" w:hAnsi="Symbol" w:cs="Symbol"/>
          <w:sz w:val="24"/>
          <w:szCs w:val="24"/>
        </w:rPr>
      </w:pPr>
    </w:p>
    <w:p w:rsidR="00412BF2" w:rsidRDefault="00762CCB" w:rsidP="00762CCB">
      <w:pPr>
        <w:numPr>
          <w:ilvl w:val="0"/>
          <w:numId w:val="87"/>
        </w:numPr>
        <w:tabs>
          <w:tab w:val="left" w:pos="980"/>
        </w:tabs>
        <w:ind w:left="980" w:hanging="358"/>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87"/>
        </w:numPr>
        <w:tabs>
          <w:tab w:val="left" w:pos="980"/>
        </w:tabs>
        <w:spacing w:line="226" w:lineRule="auto"/>
        <w:ind w:left="980" w:hanging="358"/>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412BF2" w:rsidRDefault="00412BF2">
      <w:pPr>
        <w:spacing w:line="1" w:lineRule="exact"/>
        <w:rPr>
          <w:rFonts w:ascii="Symbol" w:eastAsia="Symbol" w:hAnsi="Symbol" w:cs="Symbol"/>
          <w:sz w:val="24"/>
          <w:szCs w:val="24"/>
        </w:rPr>
      </w:pPr>
    </w:p>
    <w:p w:rsidR="00412BF2" w:rsidRDefault="00762CCB" w:rsidP="00762CCB">
      <w:pPr>
        <w:numPr>
          <w:ilvl w:val="0"/>
          <w:numId w:val="87"/>
        </w:numPr>
        <w:tabs>
          <w:tab w:val="left" w:pos="980"/>
        </w:tabs>
        <w:ind w:left="980" w:hanging="358"/>
        <w:rPr>
          <w:rFonts w:ascii="Symbol" w:eastAsia="Symbol" w:hAnsi="Symbol" w:cs="Symbol"/>
          <w:sz w:val="24"/>
          <w:szCs w:val="24"/>
        </w:rPr>
      </w:pPr>
      <w:r>
        <w:rPr>
          <w:rFonts w:eastAsia="Times New Roman"/>
          <w:sz w:val="24"/>
          <w:szCs w:val="24"/>
        </w:rPr>
        <w:t>описывать  картинку/  фото  с  опорой  или  без  опоры  на  ключевые  слова/  план/</w:t>
      </w:r>
    </w:p>
    <w:p w:rsidR="00412BF2" w:rsidRDefault="00762CCB">
      <w:pPr>
        <w:ind w:left="980"/>
        <w:rPr>
          <w:sz w:val="20"/>
          <w:szCs w:val="20"/>
        </w:rPr>
      </w:pPr>
      <w:r>
        <w:rPr>
          <w:rFonts w:eastAsia="Times New Roman"/>
          <w:sz w:val="24"/>
          <w:szCs w:val="24"/>
        </w:rPr>
        <w:t>вопросы.</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 w:lineRule="exact"/>
        <w:rPr>
          <w:sz w:val="20"/>
          <w:szCs w:val="20"/>
        </w:rPr>
      </w:pPr>
    </w:p>
    <w:p w:rsidR="00412BF2" w:rsidRDefault="00762CCB" w:rsidP="00762CCB">
      <w:pPr>
        <w:numPr>
          <w:ilvl w:val="0"/>
          <w:numId w:val="88"/>
        </w:numPr>
        <w:tabs>
          <w:tab w:val="left" w:pos="980"/>
        </w:tabs>
        <w:ind w:left="980" w:hanging="358"/>
        <w:rPr>
          <w:rFonts w:ascii="Symbol" w:eastAsia="Symbol" w:hAnsi="Symbol" w:cs="Symbol"/>
          <w:sz w:val="24"/>
          <w:szCs w:val="24"/>
        </w:rPr>
      </w:pPr>
      <w:r>
        <w:rPr>
          <w:rFonts w:eastAsia="Times New Roman"/>
          <w:sz w:val="24"/>
          <w:szCs w:val="24"/>
        </w:rPr>
        <w:t>делать сообщение на заданную тему на основе прочитанного;</w:t>
      </w:r>
    </w:p>
    <w:p w:rsidR="00412BF2" w:rsidRDefault="00412BF2">
      <w:pPr>
        <w:spacing w:line="29" w:lineRule="exact"/>
        <w:rPr>
          <w:rFonts w:ascii="Symbol" w:eastAsia="Symbol" w:hAnsi="Symbol" w:cs="Symbol"/>
          <w:sz w:val="24"/>
          <w:szCs w:val="24"/>
        </w:rPr>
      </w:pPr>
    </w:p>
    <w:p w:rsidR="00412BF2" w:rsidRDefault="00762CCB" w:rsidP="00762CCB">
      <w:pPr>
        <w:numPr>
          <w:ilvl w:val="0"/>
          <w:numId w:val="88"/>
        </w:numPr>
        <w:tabs>
          <w:tab w:val="left" w:pos="980"/>
        </w:tabs>
        <w:spacing w:line="226" w:lineRule="auto"/>
        <w:ind w:left="980" w:hanging="358"/>
        <w:rPr>
          <w:rFonts w:ascii="Symbol" w:eastAsia="Symbol" w:hAnsi="Symbol" w:cs="Symbol"/>
          <w:sz w:val="24"/>
          <w:szCs w:val="24"/>
        </w:rPr>
      </w:pPr>
      <w:r>
        <w:rPr>
          <w:rFonts w:eastAsia="Times New Roman"/>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88"/>
        </w:numPr>
        <w:tabs>
          <w:tab w:val="left" w:pos="980"/>
        </w:tabs>
        <w:spacing w:line="226" w:lineRule="auto"/>
        <w:ind w:left="980" w:hanging="358"/>
        <w:rPr>
          <w:rFonts w:ascii="Symbol" w:eastAsia="Symbol" w:hAnsi="Symbol" w:cs="Symbol"/>
          <w:sz w:val="24"/>
          <w:szCs w:val="24"/>
        </w:rPr>
      </w:pPr>
      <w:r>
        <w:rPr>
          <w:rFonts w:eastAsia="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88"/>
        </w:numPr>
        <w:tabs>
          <w:tab w:val="left" w:pos="980"/>
        </w:tabs>
        <w:spacing w:line="226" w:lineRule="auto"/>
        <w:ind w:left="980" w:hanging="358"/>
        <w:rPr>
          <w:rFonts w:ascii="Symbol" w:eastAsia="Symbol" w:hAnsi="Symbol" w:cs="Symbol"/>
          <w:sz w:val="24"/>
          <w:szCs w:val="24"/>
        </w:rPr>
      </w:pPr>
      <w:r>
        <w:rPr>
          <w:rFonts w:eastAsia="Times New Roman"/>
          <w:sz w:val="24"/>
          <w:szCs w:val="24"/>
        </w:rPr>
        <w:t>кратко высказываться с опорой на нелинейный текст (таблицы, диаграммы, расписание и т. п.);</w:t>
      </w:r>
    </w:p>
    <w:p w:rsidR="00412BF2" w:rsidRDefault="00412BF2">
      <w:pPr>
        <w:spacing w:line="1" w:lineRule="exact"/>
        <w:rPr>
          <w:rFonts w:ascii="Symbol" w:eastAsia="Symbol" w:hAnsi="Symbol" w:cs="Symbol"/>
          <w:sz w:val="24"/>
          <w:szCs w:val="24"/>
        </w:rPr>
      </w:pPr>
    </w:p>
    <w:p w:rsidR="00412BF2" w:rsidRDefault="00762CCB" w:rsidP="00762CCB">
      <w:pPr>
        <w:numPr>
          <w:ilvl w:val="0"/>
          <w:numId w:val="88"/>
        </w:numPr>
        <w:tabs>
          <w:tab w:val="left" w:pos="980"/>
        </w:tabs>
        <w:ind w:left="980" w:hanging="358"/>
        <w:rPr>
          <w:rFonts w:ascii="Symbol" w:eastAsia="Symbol" w:hAnsi="Symbol" w:cs="Symbol"/>
          <w:sz w:val="24"/>
          <w:szCs w:val="24"/>
        </w:rPr>
      </w:pPr>
      <w:r>
        <w:rPr>
          <w:rFonts w:eastAsia="Times New Roman"/>
          <w:sz w:val="24"/>
          <w:szCs w:val="24"/>
        </w:rPr>
        <w:t>кратко излагать результаты выполненной проектной работы.</w:t>
      </w:r>
    </w:p>
    <w:p w:rsidR="00412BF2" w:rsidRDefault="00762CCB">
      <w:pPr>
        <w:spacing w:line="237" w:lineRule="auto"/>
        <w:ind w:left="260"/>
        <w:rPr>
          <w:sz w:val="20"/>
          <w:szCs w:val="20"/>
        </w:rPr>
      </w:pPr>
      <w:r>
        <w:rPr>
          <w:rFonts w:eastAsia="Times New Roman"/>
          <w:i/>
          <w:iCs/>
          <w:sz w:val="24"/>
          <w:szCs w:val="24"/>
        </w:rPr>
        <w:t>3.3. Аудирование</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89"/>
        </w:numPr>
        <w:tabs>
          <w:tab w:val="left" w:pos="980"/>
        </w:tabs>
        <w:spacing w:line="227" w:lineRule="auto"/>
        <w:ind w:left="980" w:hanging="358"/>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89"/>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явления, так и некоторое количество неизученных языковых явлений.</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 w:lineRule="exact"/>
        <w:rPr>
          <w:sz w:val="20"/>
          <w:szCs w:val="20"/>
        </w:rPr>
      </w:pPr>
    </w:p>
    <w:p w:rsidR="00412BF2" w:rsidRDefault="00762CCB" w:rsidP="00762CCB">
      <w:pPr>
        <w:numPr>
          <w:ilvl w:val="0"/>
          <w:numId w:val="90"/>
        </w:numPr>
        <w:tabs>
          <w:tab w:val="left" w:pos="980"/>
        </w:tabs>
        <w:ind w:left="980" w:hanging="358"/>
        <w:rPr>
          <w:rFonts w:ascii="Symbol" w:eastAsia="Symbol" w:hAnsi="Symbol" w:cs="Symbol"/>
          <w:sz w:val="24"/>
          <w:szCs w:val="24"/>
        </w:rPr>
      </w:pPr>
      <w:r>
        <w:rPr>
          <w:rFonts w:eastAsia="Times New Roman"/>
          <w:sz w:val="24"/>
          <w:szCs w:val="24"/>
        </w:rPr>
        <w:t>выделять основную тему в воспринимаемом на слух тексте;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90"/>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использовать контекстуальную или языковую догадку при восприятии на слух текстов, содержащих незнакомые слова.</w:t>
      </w:r>
    </w:p>
    <w:p w:rsidR="00412BF2" w:rsidRDefault="00412BF2">
      <w:pPr>
        <w:spacing w:line="277" w:lineRule="exact"/>
        <w:rPr>
          <w:sz w:val="20"/>
          <w:szCs w:val="20"/>
        </w:rPr>
      </w:pPr>
    </w:p>
    <w:p w:rsidR="00412BF2" w:rsidRDefault="00762CCB">
      <w:pPr>
        <w:ind w:left="260"/>
        <w:rPr>
          <w:sz w:val="20"/>
          <w:szCs w:val="20"/>
        </w:rPr>
      </w:pPr>
      <w:r>
        <w:rPr>
          <w:rFonts w:eastAsia="Times New Roman"/>
          <w:i/>
          <w:iCs/>
          <w:sz w:val="24"/>
          <w:szCs w:val="24"/>
        </w:rPr>
        <w:t>3.4. Чтение</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91"/>
        </w:numPr>
        <w:tabs>
          <w:tab w:val="left" w:pos="980"/>
        </w:tabs>
        <w:spacing w:line="226" w:lineRule="auto"/>
        <w:ind w:left="980" w:hanging="358"/>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52" w:lineRule="exact"/>
        <w:rPr>
          <w:sz w:val="20"/>
          <w:szCs w:val="20"/>
        </w:rPr>
      </w:pPr>
    </w:p>
    <w:p w:rsidR="00412BF2" w:rsidRPr="000A47FE" w:rsidRDefault="00412BF2" w:rsidP="000A47FE">
      <w:pPr>
        <w:jc w:val="right"/>
        <w:rPr>
          <w:sz w:val="20"/>
          <w:szCs w:val="20"/>
        </w:rPr>
        <w:sectPr w:rsidR="00412BF2" w:rsidRPr="000A47FE">
          <w:pgSz w:w="11900" w:h="16841"/>
          <w:pgMar w:top="568" w:right="849" w:bottom="0" w:left="1440" w:header="0" w:footer="0" w:gutter="0"/>
          <w:cols w:space="720" w:equalWidth="0">
            <w:col w:w="9620"/>
          </w:cols>
        </w:sectPr>
      </w:pPr>
    </w:p>
    <w:p w:rsidR="00412BF2" w:rsidRDefault="00762CCB" w:rsidP="00762CCB">
      <w:pPr>
        <w:numPr>
          <w:ilvl w:val="0"/>
          <w:numId w:val="9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92"/>
        </w:numPr>
        <w:tabs>
          <w:tab w:val="left" w:pos="980"/>
        </w:tabs>
        <w:spacing w:line="227" w:lineRule="auto"/>
        <w:ind w:left="980" w:hanging="358"/>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92"/>
        </w:numPr>
        <w:tabs>
          <w:tab w:val="left" w:pos="980"/>
        </w:tabs>
        <w:spacing w:line="226" w:lineRule="auto"/>
        <w:ind w:left="980" w:hanging="358"/>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93"/>
        </w:numPr>
        <w:tabs>
          <w:tab w:val="left" w:pos="980"/>
        </w:tabs>
        <w:spacing w:line="226" w:lineRule="auto"/>
        <w:ind w:left="980" w:hanging="358"/>
        <w:rPr>
          <w:rFonts w:ascii="Symbol" w:eastAsia="Symbol" w:hAnsi="Symbol" w:cs="Symbol"/>
          <w:sz w:val="24"/>
          <w:szCs w:val="24"/>
        </w:rPr>
      </w:pPr>
      <w:r>
        <w:rPr>
          <w:rFonts w:eastAsia="Times New Roman"/>
          <w:sz w:val="24"/>
          <w:szCs w:val="24"/>
        </w:rPr>
        <w:t>устанавливать причинно-следственную взаимосвязь фактов и событий, изложенных в несложном аутентичном тексте;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93"/>
        </w:numPr>
        <w:tabs>
          <w:tab w:val="left" w:pos="980"/>
        </w:tabs>
        <w:spacing w:line="226" w:lineRule="auto"/>
        <w:ind w:left="980" w:hanging="358"/>
        <w:rPr>
          <w:rFonts w:ascii="Symbol" w:eastAsia="Symbol" w:hAnsi="Symbol" w:cs="Symbol"/>
          <w:sz w:val="24"/>
          <w:szCs w:val="24"/>
        </w:rPr>
      </w:pPr>
      <w:r>
        <w:rPr>
          <w:rFonts w:eastAsia="Times New Roman"/>
          <w:sz w:val="24"/>
          <w:szCs w:val="24"/>
        </w:rPr>
        <w:t>восстанавливать текст из разрозненных абзацев или путем добавления выпущенных фрагментов.</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3.5. Письменная речь</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94"/>
        </w:numPr>
        <w:tabs>
          <w:tab w:val="left" w:pos="980"/>
        </w:tabs>
        <w:spacing w:line="226" w:lineRule="auto"/>
        <w:ind w:left="980" w:hanging="358"/>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9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12BF2" w:rsidRDefault="00412BF2">
      <w:pPr>
        <w:spacing w:line="34" w:lineRule="exact"/>
        <w:rPr>
          <w:rFonts w:ascii="Symbol" w:eastAsia="Symbol" w:hAnsi="Symbol" w:cs="Symbol"/>
          <w:sz w:val="24"/>
          <w:szCs w:val="24"/>
        </w:rPr>
      </w:pPr>
    </w:p>
    <w:p w:rsidR="00412BF2" w:rsidRDefault="00762CCB" w:rsidP="00762CCB">
      <w:pPr>
        <w:numPr>
          <w:ilvl w:val="0"/>
          <w:numId w:val="94"/>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12BF2" w:rsidRDefault="00412BF2">
      <w:pPr>
        <w:spacing w:line="3" w:lineRule="exact"/>
        <w:rPr>
          <w:rFonts w:ascii="Symbol" w:eastAsia="Symbol" w:hAnsi="Symbol" w:cs="Symbol"/>
          <w:sz w:val="24"/>
          <w:szCs w:val="24"/>
        </w:rPr>
      </w:pPr>
    </w:p>
    <w:p w:rsidR="00412BF2" w:rsidRDefault="00762CCB" w:rsidP="00762CCB">
      <w:pPr>
        <w:numPr>
          <w:ilvl w:val="0"/>
          <w:numId w:val="94"/>
        </w:numPr>
        <w:tabs>
          <w:tab w:val="left" w:pos="980"/>
        </w:tabs>
        <w:ind w:left="980" w:hanging="358"/>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 план.</w:t>
      </w:r>
    </w:p>
    <w:p w:rsidR="00412BF2" w:rsidRDefault="00762CCB">
      <w:pPr>
        <w:ind w:left="260"/>
        <w:rPr>
          <w:rFonts w:ascii="Symbol" w:eastAsia="Symbol" w:hAnsi="Symbol" w:cs="Symbol"/>
          <w:sz w:val="24"/>
          <w:szCs w:val="24"/>
        </w:rPr>
      </w:pPr>
      <w:r>
        <w:rPr>
          <w:rFonts w:eastAsia="Times New Roman"/>
          <w:i/>
          <w:iCs/>
          <w:sz w:val="24"/>
          <w:szCs w:val="24"/>
        </w:rPr>
        <w:t>Выпускник получит возможность научиться:</w:t>
      </w:r>
    </w:p>
    <w:p w:rsidR="00412BF2" w:rsidRDefault="00412BF2">
      <w:pPr>
        <w:spacing w:line="31" w:lineRule="exact"/>
        <w:rPr>
          <w:rFonts w:ascii="Symbol" w:eastAsia="Symbol" w:hAnsi="Symbol" w:cs="Symbol"/>
          <w:sz w:val="24"/>
          <w:szCs w:val="24"/>
        </w:rPr>
      </w:pPr>
    </w:p>
    <w:p w:rsidR="00412BF2" w:rsidRDefault="00762CCB" w:rsidP="00762CCB">
      <w:pPr>
        <w:numPr>
          <w:ilvl w:val="0"/>
          <w:numId w:val="94"/>
        </w:numPr>
        <w:tabs>
          <w:tab w:val="left" w:pos="980"/>
        </w:tabs>
        <w:spacing w:line="226" w:lineRule="auto"/>
        <w:ind w:left="980" w:hanging="358"/>
        <w:rPr>
          <w:rFonts w:ascii="Symbol" w:eastAsia="Symbol" w:hAnsi="Symbol" w:cs="Symbol"/>
          <w:sz w:val="24"/>
          <w:szCs w:val="24"/>
        </w:rPr>
      </w:pPr>
      <w:r>
        <w:rPr>
          <w:rFonts w:eastAsia="Times New Roman"/>
          <w:sz w:val="24"/>
          <w:szCs w:val="24"/>
        </w:rPr>
        <w:t>делать краткие выписки из текста с целью их использования в собственных устных высказываниях;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94"/>
        </w:numPr>
        <w:tabs>
          <w:tab w:val="left" w:pos="980"/>
        </w:tabs>
        <w:spacing w:line="226" w:lineRule="auto"/>
        <w:ind w:left="980" w:hanging="358"/>
        <w:rPr>
          <w:rFonts w:ascii="Symbol" w:eastAsia="Symbol" w:hAnsi="Symbol" w:cs="Symbol"/>
          <w:sz w:val="24"/>
          <w:szCs w:val="24"/>
        </w:rPr>
      </w:pPr>
      <w:r>
        <w:rPr>
          <w:rFonts w:eastAsia="Times New Roman"/>
          <w:sz w:val="24"/>
          <w:szCs w:val="24"/>
        </w:rPr>
        <w:t>писать электронное письмо (e-mail) зарубежному другу в ответ на электронное письмо-стимул;</w:t>
      </w:r>
    </w:p>
    <w:p w:rsidR="00412BF2" w:rsidRDefault="00412BF2">
      <w:pPr>
        <w:spacing w:line="2" w:lineRule="exact"/>
        <w:rPr>
          <w:rFonts w:ascii="Symbol" w:eastAsia="Symbol" w:hAnsi="Symbol" w:cs="Symbol"/>
          <w:sz w:val="24"/>
          <w:szCs w:val="24"/>
        </w:rPr>
      </w:pPr>
    </w:p>
    <w:p w:rsidR="00412BF2" w:rsidRDefault="00762CCB" w:rsidP="00762CCB">
      <w:pPr>
        <w:numPr>
          <w:ilvl w:val="0"/>
          <w:numId w:val="94"/>
        </w:numPr>
        <w:tabs>
          <w:tab w:val="left" w:pos="980"/>
        </w:tabs>
        <w:ind w:left="980" w:hanging="358"/>
        <w:rPr>
          <w:rFonts w:ascii="Symbol" w:eastAsia="Symbol" w:hAnsi="Symbol" w:cs="Symbol"/>
          <w:sz w:val="24"/>
          <w:szCs w:val="24"/>
        </w:rPr>
      </w:pPr>
      <w:r>
        <w:rPr>
          <w:rFonts w:eastAsia="Times New Roman"/>
          <w:sz w:val="24"/>
          <w:szCs w:val="24"/>
        </w:rPr>
        <w:t>составлять план/ тезисы устного или письменного сообщения;</w:t>
      </w:r>
    </w:p>
    <w:p w:rsidR="00412BF2" w:rsidRDefault="00762CCB" w:rsidP="00762CCB">
      <w:pPr>
        <w:numPr>
          <w:ilvl w:val="0"/>
          <w:numId w:val="94"/>
        </w:numPr>
        <w:tabs>
          <w:tab w:val="left" w:pos="980"/>
        </w:tabs>
        <w:spacing w:line="239" w:lineRule="auto"/>
        <w:ind w:left="980" w:hanging="358"/>
        <w:rPr>
          <w:rFonts w:ascii="Symbol" w:eastAsia="Symbol" w:hAnsi="Symbol" w:cs="Symbol"/>
          <w:sz w:val="24"/>
          <w:szCs w:val="24"/>
        </w:rPr>
      </w:pPr>
      <w:r>
        <w:rPr>
          <w:rFonts w:eastAsia="Times New Roman"/>
          <w:sz w:val="24"/>
          <w:szCs w:val="24"/>
        </w:rPr>
        <w:t>кратко излагать в письменном виде результаты проектной деятельности;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94"/>
        </w:numPr>
        <w:tabs>
          <w:tab w:val="left" w:pos="980"/>
        </w:tabs>
        <w:spacing w:line="226" w:lineRule="auto"/>
        <w:ind w:left="980" w:hanging="358"/>
        <w:rPr>
          <w:rFonts w:ascii="Symbol" w:eastAsia="Symbol" w:hAnsi="Symbol" w:cs="Symbol"/>
          <w:sz w:val="24"/>
          <w:szCs w:val="24"/>
        </w:rPr>
      </w:pPr>
      <w:r>
        <w:rPr>
          <w:rFonts w:eastAsia="Times New Roman"/>
          <w:sz w:val="24"/>
          <w:szCs w:val="24"/>
        </w:rPr>
        <w:t>писать небольшое письменное высказывание с опорой на нелинейный текст (таблицы, диаграммы и т. п.).</w:t>
      </w:r>
    </w:p>
    <w:p w:rsidR="00412BF2" w:rsidRDefault="00412BF2">
      <w:pPr>
        <w:spacing w:line="294" w:lineRule="exact"/>
        <w:rPr>
          <w:sz w:val="20"/>
          <w:szCs w:val="20"/>
        </w:rPr>
      </w:pPr>
    </w:p>
    <w:p w:rsidR="00412BF2" w:rsidRDefault="00762CCB">
      <w:pPr>
        <w:ind w:left="260" w:right="4220"/>
        <w:rPr>
          <w:sz w:val="20"/>
          <w:szCs w:val="20"/>
        </w:rPr>
      </w:pPr>
      <w:r>
        <w:rPr>
          <w:rFonts w:eastAsia="Times New Roman"/>
          <w:b/>
          <w:bCs/>
          <w:i/>
          <w:iCs/>
          <w:sz w:val="24"/>
          <w:szCs w:val="24"/>
        </w:rPr>
        <w:t xml:space="preserve">Языковые навыки и средства оперирования ими </w:t>
      </w:r>
      <w:r>
        <w:rPr>
          <w:rFonts w:eastAsia="Times New Roman"/>
          <w:sz w:val="24"/>
          <w:szCs w:val="24"/>
          <w:u w:val="single"/>
        </w:rPr>
        <w:t xml:space="preserve">Орфография и пунктуация </w:t>
      </w:r>
      <w:r>
        <w:rPr>
          <w:rFonts w:eastAsia="Times New Roman"/>
          <w:i/>
          <w:iCs/>
          <w:sz w:val="24"/>
          <w:szCs w:val="24"/>
        </w:rPr>
        <w:t>Выпускник научится:</w:t>
      </w:r>
    </w:p>
    <w:p w:rsidR="00412BF2" w:rsidRDefault="00412BF2">
      <w:pPr>
        <w:spacing w:line="260" w:lineRule="exact"/>
        <w:rPr>
          <w:sz w:val="20"/>
          <w:szCs w:val="20"/>
        </w:rPr>
      </w:pPr>
    </w:p>
    <w:p w:rsidR="00412BF2" w:rsidRDefault="00762CCB" w:rsidP="00762CCB">
      <w:pPr>
        <w:numPr>
          <w:ilvl w:val="0"/>
          <w:numId w:val="95"/>
        </w:numPr>
        <w:tabs>
          <w:tab w:val="left" w:pos="980"/>
        </w:tabs>
        <w:ind w:left="980" w:hanging="358"/>
        <w:rPr>
          <w:rFonts w:ascii="Symbol" w:eastAsia="Symbol" w:hAnsi="Symbol" w:cs="Symbol"/>
          <w:sz w:val="24"/>
          <w:szCs w:val="24"/>
        </w:rPr>
      </w:pPr>
      <w:r>
        <w:rPr>
          <w:rFonts w:eastAsia="Times New Roman"/>
          <w:sz w:val="24"/>
          <w:szCs w:val="24"/>
        </w:rPr>
        <w:t>правильно писать изученные слова;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9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95"/>
        </w:numPr>
        <w:tabs>
          <w:tab w:val="left" w:pos="980"/>
        </w:tabs>
        <w:spacing w:line="226" w:lineRule="auto"/>
        <w:ind w:left="980" w:hanging="358"/>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96"/>
        </w:numPr>
        <w:tabs>
          <w:tab w:val="left" w:pos="980"/>
        </w:tabs>
        <w:spacing w:line="226" w:lineRule="auto"/>
        <w:ind w:left="980" w:hanging="358"/>
        <w:rPr>
          <w:rFonts w:ascii="Symbol" w:eastAsia="Symbol" w:hAnsi="Symbol" w:cs="Symbol"/>
          <w:sz w:val="24"/>
          <w:szCs w:val="24"/>
        </w:rPr>
      </w:pPr>
      <w:r>
        <w:rPr>
          <w:rFonts w:eastAsia="Times New Roman"/>
          <w:sz w:val="24"/>
          <w:szCs w:val="24"/>
        </w:rPr>
        <w:t>сравнивать и анализировать буквосочетания английского языка и их транскрипцию.</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Фонетическая сторона речи</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97"/>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12BF2" w:rsidRDefault="00412BF2">
      <w:pPr>
        <w:spacing w:line="1" w:lineRule="exact"/>
        <w:rPr>
          <w:rFonts w:ascii="Symbol" w:eastAsia="Symbol" w:hAnsi="Symbol" w:cs="Symbol"/>
          <w:sz w:val="24"/>
          <w:szCs w:val="24"/>
        </w:rPr>
      </w:pPr>
    </w:p>
    <w:p w:rsidR="00412BF2" w:rsidRDefault="00762CCB" w:rsidP="00762CCB">
      <w:pPr>
        <w:numPr>
          <w:ilvl w:val="0"/>
          <w:numId w:val="97"/>
        </w:numPr>
        <w:tabs>
          <w:tab w:val="left" w:pos="980"/>
        </w:tabs>
        <w:ind w:left="980" w:hanging="358"/>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412BF2" w:rsidRDefault="00762CCB" w:rsidP="00762CCB">
      <w:pPr>
        <w:numPr>
          <w:ilvl w:val="0"/>
          <w:numId w:val="97"/>
        </w:numPr>
        <w:tabs>
          <w:tab w:val="left" w:pos="980"/>
        </w:tabs>
        <w:spacing w:line="239" w:lineRule="auto"/>
        <w:ind w:left="980" w:hanging="358"/>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39"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98"/>
        </w:numPr>
        <w:tabs>
          <w:tab w:val="left" w:pos="980"/>
        </w:tabs>
        <w:ind w:left="980" w:hanging="358"/>
        <w:rPr>
          <w:rFonts w:ascii="Symbol" w:eastAsia="Symbol" w:hAnsi="Symbol" w:cs="Symbol"/>
          <w:sz w:val="24"/>
          <w:szCs w:val="24"/>
        </w:rPr>
      </w:pPr>
      <w:r>
        <w:rPr>
          <w:rFonts w:eastAsia="Times New Roman"/>
          <w:sz w:val="24"/>
          <w:szCs w:val="24"/>
        </w:rPr>
        <w:lastRenderedPageBreak/>
        <w:t>членить предложение на смысловые группы;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98"/>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p>
    <w:p w:rsidR="00412BF2" w:rsidRDefault="00412BF2">
      <w:pPr>
        <w:spacing w:line="2" w:lineRule="exact"/>
        <w:rPr>
          <w:sz w:val="20"/>
          <w:szCs w:val="20"/>
        </w:rPr>
      </w:pPr>
    </w:p>
    <w:p w:rsidR="00412BF2" w:rsidRDefault="00762CCB">
      <w:pPr>
        <w:ind w:left="980"/>
        <w:rPr>
          <w:sz w:val="20"/>
          <w:szCs w:val="20"/>
        </w:rPr>
      </w:pPr>
      <w:r>
        <w:rPr>
          <w:rFonts w:eastAsia="Times New Roman"/>
          <w:sz w:val="24"/>
          <w:szCs w:val="24"/>
        </w:rPr>
        <w:t>соблюдая правило отсутствия фразового ударения на служебных словах.</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 w:lineRule="exact"/>
        <w:rPr>
          <w:sz w:val="20"/>
          <w:szCs w:val="20"/>
        </w:rPr>
      </w:pPr>
    </w:p>
    <w:p w:rsidR="00412BF2" w:rsidRDefault="00762CCB" w:rsidP="00762CCB">
      <w:pPr>
        <w:numPr>
          <w:ilvl w:val="0"/>
          <w:numId w:val="99"/>
        </w:numPr>
        <w:tabs>
          <w:tab w:val="left" w:pos="980"/>
        </w:tabs>
        <w:ind w:left="980" w:hanging="358"/>
        <w:rPr>
          <w:rFonts w:ascii="Symbol" w:eastAsia="Symbol" w:hAnsi="Symbol" w:cs="Symbol"/>
          <w:sz w:val="24"/>
          <w:szCs w:val="24"/>
        </w:rPr>
      </w:pPr>
      <w:r>
        <w:rPr>
          <w:rFonts w:eastAsia="Times New Roman"/>
          <w:sz w:val="24"/>
          <w:szCs w:val="24"/>
        </w:rPr>
        <w:t>выражать модальные значения, чувства и эмоции с помощью интонации;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99"/>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британские и американские варианты английского языка в прослушанных высказываниях.</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Лексическая сторона речи</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10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100"/>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100"/>
        </w:numPr>
        <w:tabs>
          <w:tab w:val="left" w:pos="980"/>
        </w:tabs>
        <w:ind w:left="980" w:hanging="358"/>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10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100"/>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12BF2" w:rsidRDefault="00412BF2">
      <w:pPr>
        <w:spacing w:line="2" w:lineRule="exact"/>
        <w:rPr>
          <w:rFonts w:ascii="Symbol" w:eastAsia="Symbol" w:hAnsi="Symbol" w:cs="Symbol"/>
          <w:sz w:val="24"/>
          <w:szCs w:val="24"/>
        </w:rPr>
      </w:pPr>
    </w:p>
    <w:p w:rsidR="00412BF2" w:rsidRDefault="00762CCB" w:rsidP="00762CCB">
      <w:pPr>
        <w:numPr>
          <w:ilvl w:val="0"/>
          <w:numId w:val="100"/>
        </w:numPr>
        <w:tabs>
          <w:tab w:val="left" w:pos="980"/>
        </w:tabs>
        <w:ind w:left="980" w:hanging="358"/>
        <w:rPr>
          <w:rFonts w:ascii="Symbol" w:eastAsia="Symbol" w:hAnsi="Symbol" w:cs="Symbol"/>
          <w:sz w:val="24"/>
          <w:szCs w:val="24"/>
        </w:rPr>
      </w:pPr>
      <w:r>
        <w:rPr>
          <w:rFonts w:eastAsia="Times New Roman"/>
          <w:sz w:val="24"/>
          <w:szCs w:val="24"/>
        </w:rPr>
        <w:t>глаголы при помощи аффиксов dis-, mis-, re-, -ize/-ise;</w:t>
      </w:r>
    </w:p>
    <w:p w:rsidR="00412BF2" w:rsidRDefault="00412BF2">
      <w:pPr>
        <w:spacing w:line="29" w:lineRule="exact"/>
        <w:rPr>
          <w:rFonts w:ascii="Symbol" w:eastAsia="Symbol" w:hAnsi="Symbol" w:cs="Symbol"/>
          <w:sz w:val="24"/>
          <w:szCs w:val="24"/>
        </w:rPr>
      </w:pPr>
    </w:p>
    <w:p w:rsidR="00412BF2" w:rsidRPr="00F20F3D" w:rsidRDefault="00762CCB" w:rsidP="00762CCB">
      <w:pPr>
        <w:numPr>
          <w:ilvl w:val="0"/>
          <w:numId w:val="100"/>
        </w:numPr>
        <w:tabs>
          <w:tab w:val="left" w:pos="980"/>
        </w:tabs>
        <w:spacing w:line="226" w:lineRule="auto"/>
        <w:ind w:left="980" w:hanging="358"/>
        <w:rPr>
          <w:rFonts w:ascii="Symbol" w:eastAsia="Symbol" w:hAnsi="Symbol" w:cs="Symbol"/>
          <w:sz w:val="24"/>
          <w:szCs w:val="24"/>
          <w:lang w:val="en-US"/>
        </w:rPr>
      </w:pPr>
      <w:r>
        <w:rPr>
          <w:rFonts w:eastAsia="Times New Roman"/>
          <w:sz w:val="24"/>
          <w:szCs w:val="24"/>
        </w:rPr>
        <w:t>имена</w:t>
      </w:r>
      <w:r w:rsidRPr="00F20F3D">
        <w:rPr>
          <w:rFonts w:eastAsia="Times New Roman"/>
          <w:sz w:val="24"/>
          <w:szCs w:val="24"/>
          <w:lang w:val="en-US"/>
        </w:rPr>
        <w:t xml:space="preserve"> </w:t>
      </w:r>
      <w:r>
        <w:rPr>
          <w:rFonts w:eastAsia="Times New Roman"/>
          <w:sz w:val="24"/>
          <w:szCs w:val="24"/>
        </w:rPr>
        <w:t>существительные</w:t>
      </w:r>
      <w:r w:rsidRPr="00F20F3D">
        <w:rPr>
          <w:rFonts w:eastAsia="Times New Roman"/>
          <w:sz w:val="24"/>
          <w:szCs w:val="24"/>
          <w:lang w:val="en-US"/>
        </w:rPr>
        <w:t xml:space="preserve"> </w:t>
      </w:r>
      <w:r>
        <w:rPr>
          <w:rFonts w:eastAsia="Times New Roman"/>
          <w:sz w:val="24"/>
          <w:szCs w:val="24"/>
        </w:rPr>
        <w:t>при</w:t>
      </w:r>
      <w:r w:rsidRPr="00F20F3D">
        <w:rPr>
          <w:rFonts w:eastAsia="Times New Roman"/>
          <w:sz w:val="24"/>
          <w:szCs w:val="24"/>
          <w:lang w:val="en-US"/>
        </w:rPr>
        <w:t xml:space="preserve"> </w:t>
      </w:r>
      <w:r>
        <w:rPr>
          <w:rFonts w:eastAsia="Times New Roman"/>
          <w:sz w:val="24"/>
          <w:szCs w:val="24"/>
        </w:rPr>
        <w:t>помощи</w:t>
      </w:r>
      <w:r w:rsidRPr="00F20F3D">
        <w:rPr>
          <w:rFonts w:eastAsia="Times New Roman"/>
          <w:sz w:val="24"/>
          <w:szCs w:val="24"/>
          <w:lang w:val="en-US"/>
        </w:rPr>
        <w:t xml:space="preserve"> </w:t>
      </w:r>
      <w:r>
        <w:rPr>
          <w:rFonts w:eastAsia="Times New Roman"/>
          <w:sz w:val="24"/>
          <w:szCs w:val="24"/>
        </w:rPr>
        <w:t>суффиксов</w:t>
      </w:r>
      <w:r w:rsidRPr="00F20F3D">
        <w:rPr>
          <w:rFonts w:eastAsia="Times New Roman"/>
          <w:sz w:val="24"/>
          <w:szCs w:val="24"/>
          <w:lang w:val="en-US"/>
        </w:rPr>
        <w:t xml:space="preserve"> -or/ -er, -ist , -sion/-tion, -nce/-ence, -ment, -ity , -ness, -ship, -ing;</w:t>
      </w:r>
    </w:p>
    <w:p w:rsidR="00412BF2" w:rsidRPr="00F20F3D" w:rsidRDefault="00412BF2">
      <w:pPr>
        <w:spacing w:line="32" w:lineRule="exact"/>
        <w:rPr>
          <w:rFonts w:ascii="Symbol" w:eastAsia="Symbol" w:hAnsi="Symbol" w:cs="Symbol"/>
          <w:sz w:val="24"/>
          <w:szCs w:val="24"/>
          <w:lang w:val="en-US"/>
        </w:rPr>
      </w:pPr>
    </w:p>
    <w:p w:rsidR="00412BF2" w:rsidRPr="00F20F3D" w:rsidRDefault="00762CCB" w:rsidP="00762CCB">
      <w:pPr>
        <w:numPr>
          <w:ilvl w:val="0"/>
          <w:numId w:val="100"/>
        </w:numPr>
        <w:tabs>
          <w:tab w:val="left" w:pos="980"/>
        </w:tabs>
        <w:spacing w:line="226" w:lineRule="auto"/>
        <w:ind w:left="980" w:hanging="358"/>
        <w:rPr>
          <w:rFonts w:ascii="Symbol" w:eastAsia="Symbol" w:hAnsi="Symbol" w:cs="Symbol"/>
          <w:sz w:val="24"/>
          <w:szCs w:val="24"/>
          <w:lang w:val="en-US"/>
        </w:rPr>
      </w:pPr>
      <w:r>
        <w:rPr>
          <w:rFonts w:eastAsia="Times New Roman"/>
          <w:sz w:val="24"/>
          <w:szCs w:val="24"/>
        </w:rPr>
        <w:t>имена</w:t>
      </w:r>
      <w:r w:rsidRPr="00F20F3D">
        <w:rPr>
          <w:rFonts w:eastAsia="Times New Roman"/>
          <w:sz w:val="24"/>
          <w:szCs w:val="24"/>
          <w:lang w:val="en-US"/>
        </w:rPr>
        <w:t xml:space="preserve"> </w:t>
      </w:r>
      <w:r>
        <w:rPr>
          <w:rFonts w:eastAsia="Times New Roman"/>
          <w:sz w:val="24"/>
          <w:szCs w:val="24"/>
        </w:rPr>
        <w:t>прилагательные</w:t>
      </w:r>
      <w:r w:rsidRPr="00F20F3D">
        <w:rPr>
          <w:rFonts w:eastAsia="Times New Roman"/>
          <w:sz w:val="24"/>
          <w:szCs w:val="24"/>
          <w:lang w:val="en-US"/>
        </w:rPr>
        <w:t xml:space="preserve"> </w:t>
      </w:r>
      <w:r>
        <w:rPr>
          <w:rFonts w:eastAsia="Times New Roman"/>
          <w:sz w:val="24"/>
          <w:szCs w:val="24"/>
        </w:rPr>
        <w:t>при</w:t>
      </w:r>
      <w:r w:rsidRPr="00F20F3D">
        <w:rPr>
          <w:rFonts w:eastAsia="Times New Roman"/>
          <w:sz w:val="24"/>
          <w:szCs w:val="24"/>
          <w:lang w:val="en-US"/>
        </w:rPr>
        <w:t xml:space="preserve"> </w:t>
      </w:r>
      <w:r>
        <w:rPr>
          <w:rFonts w:eastAsia="Times New Roman"/>
          <w:sz w:val="24"/>
          <w:szCs w:val="24"/>
        </w:rPr>
        <w:t>помощи</w:t>
      </w:r>
      <w:r w:rsidRPr="00F20F3D">
        <w:rPr>
          <w:rFonts w:eastAsia="Times New Roman"/>
          <w:sz w:val="24"/>
          <w:szCs w:val="24"/>
          <w:lang w:val="en-US"/>
        </w:rPr>
        <w:t xml:space="preserve"> </w:t>
      </w:r>
      <w:r>
        <w:rPr>
          <w:rFonts w:eastAsia="Times New Roman"/>
          <w:sz w:val="24"/>
          <w:szCs w:val="24"/>
        </w:rPr>
        <w:t>аффиксов</w:t>
      </w:r>
      <w:r w:rsidRPr="00F20F3D">
        <w:rPr>
          <w:rFonts w:eastAsia="Times New Roman"/>
          <w:sz w:val="24"/>
          <w:szCs w:val="24"/>
          <w:lang w:val="en-US"/>
        </w:rPr>
        <w:t>inter-; -y, -ly, -ful , -al , -ic,-ian/an, -ing; -ous, -able/ible, -less, -ive;</w:t>
      </w:r>
    </w:p>
    <w:p w:rsidR="00412BF2" w:rsidRPr="00F20F3D" w:rsidRDefault="00412BF2">
      <w:pPr>
        <w:spacing w:line="2" w:lineRule="exact"/>
        <w:rPr>
          <w:rFonts w:ascii="Symbol" w:eastAsia="Symbol" w:hAnsi="Symbol" w:cs="Symbol"/>
          <w:sz w:val="24"/>
          <w:szCs w:val="24"/>
          <w:lang w:val="en-US"/>
        </w:rPr>
      </w:pPr>
    </w:p>
    <w:p w:rsidR="00412BF2" w:rsidRDefault="00762CCB" w:rsidP="00762CCB">
      <w:pPr>
        <w:numPr>
          <w:ilvl w:val="0"/>
          <w:numId w:val="100"/>
        </w:numPr>
        <w:tabs>
          <w:tab w:val="left" w:pos="980"/>
        </w:tabs>
        <w:ind w:left="980" w:hanging="358"/>
        <w:rPr>
          <w:rFonts w:ascii="Symbol" w:eastAsia="Symbol" w:hAnsi="Symbol" w:cs="Symbol"/>
          <w:sz w:val="24"/>
          <w:szCs w:val="24"/>
        </w:rPr>
      </w:pPr>
      <w:r>
        <w:rPr>
          <w:rFonts w:eastAsia="Times New Roman"/>
          <w:sz w:val="24"/>
          <w:szCs w:val="24"/>
        </w:rPr>
        <w:t>наречия при помощи суффикса -ly;</w:t>
      </w:r>
    </w:p>
    <w:p w:rsidR="00412BF2" w:rsidRDefault="00412BF2">
      <w:pPr>
        <w:spacing w:line="29" w:lineRule="exact"/>
        <w:rPr>
          <w:rFonts w:ascii="Symbol" w:eastAsia="Symbol" w:hAnsi="Symbol" w:cs="Symbol"/>
          <w:sz w:val="24"/>
          <w:szCs w:val="24"/>
        </w:rPr>
      </w:pPr>
    </w:p>
    <w:p w:rsidR="00412BF2" w:rsidRDefault="00762CCB" w:rsidP="00762CCB">
      <w:pPr>
        <w:numPr>
          <w:ilvl w:val="0"/>
          <w:numId w:val="100"/>
        </w:numPr>
        <w:tabs>
          <w:tab w:val="left" w:pos="980"/>
        </w:tabs>
        <w:spacing w:line="226" w:lineRule="auto"/>
        <w:ind w:left="980" w:hanging="358"/>
        <w:rPr>
          <w:rFonts w:ascii="Symbol" w:eastAsia="Symbol" w:hAnsi="Symbol" w:cs="Symbol"/>
          <w:sz w:val="24"/>
          <w:szCs w:val="24"/>
        </w:rPr>
      </w:pPr>
      <w:r>
        <w:rPr>
          <w:rFonts w:eastAsia="Times New Roman"/>
          <w:sz w:val="24"/>
          <w:szCs w:val="24"/>
        </w:rPr>
        <w:t>имена существительные, имена прилагательные, наречия при помощи отрицательных префиксовun-, im-/in-;</w:t>
      </w:r>
    </w:p>
    <w:p w:rsidR="00412BF2" w:rsidRDefault="00412BF2">
      <w:pPr>
        <w:spacing w:line="1" w:lineRule="exact"/>
        <w:rPr>
          <w:rFonts w:ascii="Symbol" w:eastAsia="Symbol" w:hAnsi="Symbol" w:cs="Symbol"/>
          <w:sz w:val="24"/>
          <w:szCs w:val="24"/>
        </w:rPr>
      </w:pPr>
    </w:p>
    <w:p w:rsidR="00412BF2" w:rsidRDefault="00762CCB" w:rsidP="00762CCB">
      <w:pPr>
        <w:numPr>
          <w:ilvl w:val="0"/>
          <w:numId w:val="100"/>
        </w:numPr>
        <w:tabs>
          <w:tab w:val="left" w:pos="980"/>
        </w:tabs>
        <w:ind w:left="980" w:hanging="358"/>
        <w:rPr>
          <w:rFonts w:ascii="Symbol" w:eastAsia="Symbol" w:hAnsi="Symbol" w:cs="Symbol"/>
          <w:sz w:val="24"/>
          <w:szCs w:val="24"/>
        </w:rPr>
      </w:pPr>
      <w:r>
        <w:rPr>
          <w:rFonts w:eastAsia="Times New Roman"/>
          <w:sz w:val="24"/>
          <w:szCs w:val="24"/>
        </w:rPr>
        <w:t>числительные при помощи суффиксов -teen, -ty; -th.</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101"/>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1"/>
        </w:numPr>
        <w:tabs>
          <w:tab w:val="left" w:pos="980"/>
        </w:tabs>
        <w:spacing w:line="226" w:lineRule="auto"/>
        <w:ind w:left="980" w:hanging="358"/>
        <w:rPr>
          <w:rFonts w:ascii="Symbol" w:eastAsia="Symbol" w:hAnsi="Symbol" w:cs="Symbol"/>
          <w:sz w:val="24"/>
          <w:szCs w:val="24"/>
        </w:rPr>
      </w:pPr>
      <w:r>
        <w:rPr>
          <w:rFonts w:eastAsia="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101"/>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наиболее распространенные фразовые глаголы;</w:t>
      </w:r>
    </w:p>
    <w:p w:rsidR="00412BF2" w:rsidRDefault="00762CCB" w:rsidP="00762CCB">
      <w:pPr>
        <w:numPr>
          <w:ilvl w:val="0"/>
          <w:numId w:val="101"/>
        </w:numPr>
        <w:tabs>
          <w:tab w:val="left" w:pos="980"/>
        </w:tabs>
        <w:spacing w:line="239" w:lineRule="auto"/>
        <w:ind w:left="980" w:hanging="358"/>
        <w:rPr>
          <w:rFonts w:ascii="Symbol" w:eastAsia="Symbol" w:hAnsi="Symbol" w:cs="Symbol"/>
          <w:sz w:val="24"/>
          <w:szCs w:val="24"/>
        </w:rPr>
      </w:pPr>
      <w:r>
        <w:rPr>
          <w:rFonts w:eastAsia="Times New Roman"/>
          <w:sz w:val="24"/>
          <w:szCs w:val="24"/>
        </w:rPr>
        <w:t>распознавать принадлежность слов к частям речи по аффиксам;</w:t>
      </w:r>
    </w:p>
    <w:p w:rsidR="00412BF2" w:rsidRDefault="00412BF2">
      <w:pPr>
        <w:spacing w:line="29" w:lineRule="exact"/>
        <w:rPr>
          <w:rFonts w:ascii="Symbol" w:eastAsia="Symbol" w:hAnsi="Symbol" w:cs="Symbol"/>
          <w:sz w:val="24"/>
          <w:szCs w:val="24"/>
        </w:rPr>
      </w:pPr>
    </w:p>
    <w:p w:rsidR="00412BF2" w:rsidRDefault="00762CCB" w:rsidP="00762CCB">
      <w:pPr>
        <w:numPr>
          <w:ilvl w:val="0"/>
          <w:numId w:val="10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412BF2" w:rsidRDefault="00412BF2">
      <w:pPr>
        <w:spacing w:line="34" w:lineRule="exact"/>
        <w:rPr>
          <w:rFonts w:ascii="Symbol" w:eastAsia="Symbol" w:hAnsi="Symbol" w:cs="Symbol"/>
          <w:sz w:val="24"/>
          <w:szCs w:val="24"/>
        </w:rPr>
      </w:pPr>
    </w:p>
    <w:p w:rsidR="00412BF2" w:rsidRDefault="00762CCB" w:rsidP="00762CCB">
      <w:pPr>
        <w:numPr>
          <w:ilvl w:val="0"/>
          <w:numId w:val="101"/>
        </w:numPr>
        <w:tabs>
          <w:tab w:val="left" w:pos="980"/>
        </w:tabs>
        <w:spacing w:line="227" w:lineRule="auto"/>
        <w:ind w:left="980" w:hanging="358"/>
        <w:jc w:val="both"/>
        <w:rPr>
          <w:rFonts w:ascii="Symbol" w:eastAsia="Symbol" w:hAnsi="Symbol" w:cs="Symbol"/>
          <w:sz w:val="24"/>
          <w:szCs w:val="24"/>
        </w:rPr>
      </w:pPr>
      <w:r>
        <w:rPr>
          <w:rFonts w:eastAsia="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по словообразовательным элементам.</w:t>
      </w:r>
    </w:p>
    <w:p w:rsidR="00412BF2" w:rsidRDefault="00762CCB">
      <w:pPr>
        <w:ind w:left="260"/>
        <w:rPr>
          <w:sz w:val="20"/>
          <w:szCs w:val="20"/>
        </w:rPr>
      </w:pPr>
      <w:r>
        <w:rPr>
          <w:rFonts w:eastAsia="Times New Roman"/>
          <w:i/>
          <w:iCs/>
          <w:sz w:val="24"/>
          <w:szCs w:val="24"/>
        </w:rPr>
        <w:t>Грамматическая сторона речи</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10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01" w:lineRule="exact"/>
        <w:rPr>
          <w:sz w:val="20"/>
          <w:szCs w:val="20"/>
        </w:rPr>
      </w:pPr>
    </w:p>
    <w:p w:rsidR="00412BF2" w:rsidRDefault="00412BF2">
      <w:pPr>
        <w:jc w:val="right"/>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rsidP="00762CCB">
      <w:pPr>
        <w:numPr>
          <w:ilvl w:val="0"/>
          <w:numId w:val="103"/>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103"/>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12BF2" w:rsidRDefault="00412BF2">
      <w:pPr>
        <w:spacing w:line="2" w:lineRule="exact"/>
        <w:rPr>
          <w:rFonts w:ascii="Symbol" w:eastAsia="Symbol" w:hAnsi="Symbol" w:cs="Symbol"/>
          <w:sz w:val="24"/>
          <w:szCs w:val="24"/>
        </w:rPr>
      </w:pPr>
    </w:p>
    <w:p w:rsidR="00412BF2" w:rsidRDefault="00762CCB" w:rsidP="00762CCB">
      <w:pPr>
        <w:numPr>
          <w:ilvl w:val="0"/>
          <w:numId w:val="103"/>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предложения с начальным It;</w:t>
      </w:r>
    </w:p>
    <w:p w:rsidR="00412BF2" w:rsidRDefault="00762CCB" w:rsidP="00762CCB">
      <w:pPr>
        <w:numPr>
          <w:ilvl w:val="0"/>
          <w:numId w:val="103"/>
        </w:numPr>
        <w:tabs>
          <w:tab w:val="left" w:pos="980"/>
        </w:tabs>
        <w:spacing w:line="239" w:lineRule="auto"/>
        <w:ind w:left="980" w:hanging="358"/>
        <w:rPr>
          <w:rFonts w:ascii="Symbol" w:eastAsia="Symbol" w:hAnsi="Symbol" w:cs="Symbol"/>
          <w:sz w:val="24"/>
          <w:szCs w:val="24"/>
        </w:rPr>
      </w:pPr>
      <w:r>
        <w:rPr>
          <w:rFonts w:eastAsia="Times New Roman"/>
          <w:sz w:val="24"/>
          <w:szCs w:val="24"/>
        </w:rPr>
        <w:t>распознавать и употреблять в речи предложения с начальным There+tobe;</w:t>
      </w:r>
    </w:p>
    <w:p w:rsidR="00412BF2" w:rsidRDefault="00412BF2">
      <w:pPr>
        <w:spacing w:line="29" w:lineRule="exact"/>
        <w:rPr>
          <w:rFonts w:ascii="Symbol" w:eastAsia="Symbol" w:hAnsi="Symbol" w:cs="Symbol"/>
          <w:sz w:val="24"/>
          <w:szCs w:val="24"/>
        </w:rPr>
      </w:pPr>
    </w:p>
    <w:p w:rsidR="00412BF2" w:rsidRDefault="00762CCB" w:rsidP="00762CCB">
      <w:pPr>
        <w:numPr>
          <w:ilvl w:val="0"/>
          <w:numId w:val="103"/>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сложносочиненные предложения с сочинительными союзами and, but, or;</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3"/>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сложноподчиненные предложения с союзами и союзными словами because, if,that, who, which,what, when, where, how,why;</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3"/>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412BF2" w:rsidRDefault="00412BF2">
      <w:pPr>
        <w:spacing w:line="1" w:lineRule="exact"/>
        <w:rPr>
          <w:rFonts w:ascii="Symbol" w:eastAsia="Symbol" w:hAnsi="Symbol" w:cs="Symbol"/>
          <w:sz w:val="24"/>
          <w:szCs w:val="24"/>
        </w:rPr>
      </w:pPr>
    </w:p>
    <w:p w:rsidR="00412BF2" w:rsidRDefault="00762CCB" w:rsidP="00762CCB">
      <w:pPr>
        <w:numPr>
          <w:ilvl w:val="0"/>
          <w:numId w:val="103"/>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условные предложения реального характера</w:t>
      </w:r>
    </w:p>
    <w:p w:rsidR="00412BF2" w:rsidRDefault="00412BF2">
      <w:pPr>
        <w:spacing w:line="12" w:lineRule="exact"/>
        <w:rPr>
          <w:rFonts w:ascii="Symbol" w:eastAsia="Symbol" w:hAnsi="Symbol" w:cs="Symbol"/>
          <w:sz w:val="24"/>
          <w:szCs w:val="24"/>
        </w:rPr>
      </w:pPr>
    </w:p>
    <w:p w:rsidR="00412BF2" w:rsidRPr="00F20F3D" w:rsidRDefault="00762CCB">
      <w:pPr>
        <w:spacing w:line="233" w:lineRule="auto"/>
        <w:ind w:left="980"/>
        <w:rPr>
          <w:rFonts w:ascii="Symbol" w:eastAsia="Symbol" w:hAnsi="Symbol" w:cs="Symbol"/>
          <w:sz w:val="24"/>
          <w:szCs w:val="24"/>
          <w:lang w:val="en-US"/>
        </w:rPr>
      </w:pPr>
      <w:r w:rsidRPr="00F20F3D">
        <w:rPr>
          <w:rFonts w:eastAsia="Times New Roman"/>
          <w:sz w:val="24"/>
          <w:szCs w:val="24"/>
          <w:lang w:val="en-US"/>
        </w:rPr>
        <w:t xml:space="preserve">(Conditional I – If I see Jim, I’ll invite him to our school party) </w:t>
      </w:r>
      <w:r>
        <w:rPr>
          <w:rFonts w:eastAsia="Times New Roman"/>
          <w:sz w:val="24"/>
          <w:szCs w:val="24"/>
        </w:rPr>
        <w:t>и</w:t>
      </w:r>
      <w:r w:rsidRPr="00F20F3D">
        <w:rPr>
          <w:rFonts w:eastAsia="Times New Roman"/>
          <w:sz w:val="24"/>
          <w:szCs w:val="24"/>
          <w:lang w:val="en-US"/>
        </w:rPr>
        <w:t xml:space="preserve"> </w:t>
      </w:r>
      <w:r>
        <w:rPr>
          <w:rFonts w:eastAsia="Times New Roman"/>
          <w:sz w:val="24"/>
          <w:szCs w:val="24"/>
        </w:rPr>
        <w:t>нереального</w:t>
      </w:r>
      <w:r w:rsidRPr="00F20F3D">
        <w:rPr>
          <w:rFonts w:eastAsia="Times New Roman"/>
          <w:sz w:val="24"/>
          <w:szCs w:val="24"/>
          <w:lang w:val="en-US"/>
        </w:rPr>
        <w:t xml:space="preserve"> </w:t>
      </w:r>
      <w:r>
        <w:rPr>
          <w:rFonts w:eastAsia="Times New Roman"/>
          <w:sz w:val="24"/>
          <w:szCs w:val="24"/>
        </w:rPr>
        <w:t>характера</w:t>
      </w:r>
      <w:r w:rsidRPr="00F20F3D">
        <w:rPr>
          <w:rFonts w:eastAsia="Times New Roman"/>
          <w:sz w:val="24"/>
          <w:szCs w:val="24"/>
          <w:lang w:val="en-US"/>
        </w:rPr>
        <w:t xml:space="preserve"> (Conditional II – If I were you, I would start learning French);</w:t>
      </w:r>
    </w:p>
    <w:p w:rsidR="00412BF2" w:rsidRPr="00F20F3D" w:rsidRDefault="00412BF2">
      <w:pPr>
        <w:spacing w:line="32" w:lineRule="exact"/>
        <w:rPr>
          <w:rFonts w:ascii="Symbol" w:eastAsia="Symbol" w:hAnsi="Symbol" w:cs="Symbol"/>
          <w:sz w:val="24"/>
          <w:szCs w:val="24"/>
          <w:lang w:val="en-US"/>
        </w:rPr>
      </w:pPr>
    </w:p>
    <w:p w:rsidR="00412BF2" w:rsidRDefault="00762CCB" w:rsidP="00762CCB">
      <w:pPr>
        <w:numPr>
          <w:ilvl w:val="0"/>
          <w:numId w:val="103"/>
        </w:numPr>
        <w:tabs>
          <w:tab w:val="left" w:pos="980"/>
        </w:tabs>
        <w:spacing w:line="227" w:lineRule="auto"/>
        <w:ind w:left="980" w:hanging="358"/>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3"/>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103"/>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103"/>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w:t>
      </w:r>
    </w:p>
    <w:p w:rsidR="00412BF2" w:rsidRDefault="00412BF2">
      <w:pPr>
        <w:spacing w:line="10" w:lineRule="exact"/>
        <w:rPr>
          <w:rFonts w:ascii="Symbol" w:eastAsia="Symbol" w:hAnsi="Symbol" w:cs="Symbol"/>
          <w:sz w:val="24"/>
          <w:szCs w:val="24"/>
        </w:rPr>
      </w:pPr>
    </w:p>
    <w:p w:rsidR="00412BF2" w:rsidRDefault="00762CCB">
      <w:pPr>
        <w:spacing w:line="236" w:lineRule="auto"/>
        <w:ind w:left="980"/>
        <w:jc w:val="both"/>
        <w:rPr>
          <w:rFonts w:ascii="Symbol" w:eastAsia="Symbol" w:hAnsi="Symbol" w:cs="Symbol"/>
          <w:sz w:val="24"/>
          <w:szCs w:val="24"/>
        </w:rPr>
      </w:pPr>
      <w:r>
        <w:rPr>
          <w:rFonts w:eastAsia="Times New Roman"/>
          <w:sz w:val="24"/>
          <w:szCs w:val="24"/>
        </w:rPr>
        <w:t>выражающие количество (many/much, few/afew, little/alittle); наречия в положительной, сравнительной и превосходной степенях, образованные по правилу и исключения;</w:t>
      </w:r>
    </w:p>
    <w:p w:rsidR="00412BF2" w:rsidRDefault="00412BF2">
      <w:pPr>
        <w:spacing w:line="2" w:lineRule="exact"/>
        <w:rPr>
          <w:rFonts w:ascii="Symbol" w:eastAsia="Symbol" w:hAnsi="Symbol" w:cs="Symbol"/>
          <w:sz w:val="24"/>
          <w:szCs w:val="24"/>
        </w:rPr>
      </w:pPr>
    </w:p>
    <w:p w:rsidR="00412BF2" w:rsidRDefault="00762CCB" w:rsidP="00762CCB">
      <w:pPr>
        <w:numPr>
          <w:ilvl w:val="0"/>
          <w:numId w:val="103"/>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103"/>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3"/>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412BF2" w:rsidRDefault="00412BF2">
      <w:pPr>
        <w:spacing w:line="1" w:lineRule="exact"/>
        <w:rPr>
          <w:rFonts w:ascii="Symbol" w:eastAsia="Symbol" w:hAnsi="Symbol" w:cs="Symbol"/>
          <w:sz w:val="24"/>
          <w:szCs w:val="24"/>
        </w:rPr>
      </w:pPr>
    </w:p>
    <w:p w:rsidR="00412BF2" w:rsidRDefault="00762CCB" w:rsidP="00762CCB">
      <w:pPr>
        <w:numPr>
          <w:ilvl w:val="0"/>
          <w:numId w:val="103"/>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w:t>
      </w:r>
    </w:p>
    <w:p w:rsidR="00412BF2" w:rsidRPr="00F20F3D" w:rsidRDefault="00762CCB">
      <w:pPr>
        <w:spacing w:line="237" w:lineRule="auto"/>
        <w:ind w:left="980"/>
        <w:rPr>
          <w:rFonts w:ascii="Symbol" w:eastAsia="Symbol" w:hAnsi="Symbol" w:cs="Symbol"/>
          <w:sz w:val="24"/>
          <w:szCs w:val="24"/>
          <w:lang w:val="en-US"/>
        </w:rPr>
      </w:pPr>
      <w:r w:rsidRPr="00F20F3D">
        <w:rPr>
          <w:rFonts w:eastAsia="Times New Roman"/>
          <w:sz w:val="24"/>
          <w:szCs w:val="24"/>
          <w:lang w:val="en-US"/>
        </w:rPr>
        <w:t>(may,can,could,beableto, must, haveto, should);</w:t>
      </w:r>
    </w:p>
    <w:p w:rsidR="00412BF2" w:rsidRPr="00F20F3D" w:rsidRDefault="00412BF2">
      <w:pPr>
        <w:spacing w:line="32" w:lineRule="exact"/>
        <w:rPr>
          <w:rFonts w:ascii="Symbol" w:eastAsia="Symbol" w:hAnsi="Symbol" w:cs="Symbol"/>
          <w:sz w:val="24"/>
          <w:szCs w:val="24"/>
          <w:lang w:val="en-US"/>
        </w:rPr>
      </w:pPr>
    </w:p>
    <w:p w:rsidR="00412BF2" w:rsidRDefault="00762CCB" w:rsidP="00762CCB">
      <w:pPr>
        <w:numPr>
          <w:ilvl w:val="0"/>
          <w:numId w:val="103"/>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глаголы в следующих формах страдательного залога: Present Simple Passive, Past Simple Passive;</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3"/>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10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412BF2" w:rsidRDefault="00412BF2">
      <w:pPr>
        <w:spacing w:line="34" w:lineRule="exact"/>
        <w:rPr>
          <w:rFonts w:ascii="Symbol" w:eastAsia="Symbol" w:hAnsi="Symbol" w:cs="Symbol"/>
          <w:sz w:val="24"/>
          <w:szCs w:val="24"/>
        </w:rPr>
      </w:pPr>
    </w:p>
    <w:p w:rsidR="00412BF2" w:rsidRDefault="00762CCB" w:rsidP="00762CCB">
      <w:pPr>
        <w:numPr>
          <w:ilvl w:val="0"/>
          <w:numId w:val="104"/>
        </w:numPr>
        <w:tabs>
          <w:tab w:val="left" w:pos="980"/>
        </w:tabs>
        <w:spacing w:line="227" w:lineRule="auto"/>
        <w:ind w:left="980" w:hanging="358"/>
        <w:rPr>
          <w:rFonts w:ascii="Symbol" w:eastAsia="Symbol" w:hAnsi="Symbol" w:cs="Symbol"/>
          <w:sz w:val="24"/>
          <w:szCs w:val="24"/>
        </w:rPr>
      </w:pPr>
      <w:r>
        <w:rPr>
          <w:rFonts w:eastAsia="Times New Roman"/>
          <w:sz w:val="24"/>
          <w:szCs w:val="24"/>
        </w:rPr>
        <w:t>распознавать и употреблять в речи сложноподчиненные предложения с союзами whoever, whatever, however, whenever;</w:t>
      </w:r>
    </w:p>
    <w:p w:rsidR="00412BF2" w:rsidRDefault="00412BF2">
      <w:pPr>
        <w:spacing w:line="29" w:lineRule="exact"/>
        <w:rPr>
          <w:rFonts w:ascii="Symbol" w:eastAsia="Symbol" w:hAnsi="Symbol" w:cs="Symbol"/>
          <w:sz w:val="24"/>
          <w:szCs w:val="24"/>
        </w:rPr>
      </w:pPr>
    </w:p>
    <w:p w:rsidR="00412BF2" w:rsidRDefault="00762CCB" w:rsidP="00762CCB">
      <w:pPr>
        <w:numPr>
          <w:ilvl w:val="0"/>
          <w:numId w:val="104"/>
        </w:numPr>
        <w:tabs>
          <w:tab w:val="left" w:pos="980"/>
        </w:tabs>
        <w:spacing w:line="227" w:lineRule="auto"/>
        <w:ind w:left="980" w:hanging="358"/>
        <w:rPr>
          <w:rFonts w:ascii="Symbol" w:eastAsia="Symbol" w:hAnsi="Symbol" w:cs="Symbol"/>
          <w:sz w:val="24"/>
          <w:szCs w:val="24"/>
        </w:rPr>
      </w:pPr>
      <w:r>
        <w:rPr>
          <w:rFonts w:eastAsia="Times New Roman"/>
          <w:sz w:val="24"/>
          <w:szCs w:val="24"/>
        </w:rPr>
        <w:t>распознавать и употреблять в речи предложения с конструкциями as … as; notso … as; either … or; neither … nor;</w:t>
      </w:r>
    </w:p>
    <w:p w:rsidR="00412BF2" w:rsidRDefault="00412BF2">
      <w:pPr>
        <w:spacing w:line="1" w:lineRule="exact"/>
        <w:rPr>
          <w:rFonts w:ascii="Symbol" w:eastAsia="Symbol" w:hAnsi="Symbol" w:cs="Symbol"/>
          <w:sz w:val="24"/>
          <w:szCs w:val="24"/>
        </w:rPr>
      </w:pPr>
    </w:p>
    <w:p w:rsidR="00412BF2" w:rsidRDefault="00762CCB" w:rsidP="00762CCB">
      <w:pPr>
        <w:numPr>
          <w:ilvl w:val="0"/>
          <w:numId w:val="104"/>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предложения с конструкцией I wish;</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ind w:left="934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105"/>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распознавать и употреблять в речи конструкции с глаголами на -ing: to love/hate doing something; Stop talking;</w:t>
      </w:r>
    </w:p>
    <w:p w:rsidR="00412BF2" w:rsidRDefault="00412BF2">
      <w:pPr>
        <w:spacing w:line="32" w:lineRule="exact"/>
        <w:rPr>
          <w:rFonts w:ascii="Symbol" w:eastAsia="Symbol" w:hAnsi="Symbol" w:cs="Symbol"/>
          <w:sz w:val="24"/>
          <w:szCs w:val="24"/>
        </w:rPr>
      </w:pPr>
    </w:p>
    <w:p w:rsidR="00412BF2" w:rsidRPr="00F20F3D" w:rsidRDefault="00762CCB" w:rsidP="00762CCB">
      <w:pPr>
        <w:numPr>
          <w:ilvl w:val="0"/>
          <w:numId w:val="105"/>
        </w:numPr>
        <w:tabs>
          <w:tab w:val="left" w:pos="980"/>
        </w:tabs>
        <w:spacing w:line="227" w:lineRule="auto"/>
        <w:ind w:left="980" w:hanging="358"/>
        <w:rPr>
          <w:rFonts w:ascii="Symbol" w:eastAsia="Symbol" w:hAnsi="Symbol" w:cs="Symbol"/>
          <w:sz w:val="24"/>
          <w:szCs w:val="24"/>
          <w:lang w:val="en-US"/>
        </w:rPr>
      </w:pPr>
      <w:r>
        <w:rPr>
          <w:rFonts w:eastAsia="Times New Roman"/>
          <w:sz w:val="24"/>
          <w:szCs w:val="24"/>
        </w:rPr>
        <w:t>распознавать</w:t>
      </w:r>
      <w:r w:rsidRPr="00F20F3D">
        <w:rPr>
          <w:rFonts w:eastAsia="Times New Roman"/>
          <w:sz w:val="24"/>
          <w:szCs w:val="24"/>
          <w:lang w:val="en-US"/>
        </w:rPr>
        <w:t xml:space="preserve"> </w:t>
      </w:r>
      <w:r>
        <w:rPr>
          <w:rFonts w:eastAsia="Times New Roman"/>
          <w:sz w:val="24"/>
          <w:szCs w:val="24"/>
        </w:rPr>
        <w:t>и</w:t>
      </w:r>
      <w:r w:rsidRPr="00F20F3D">
        <w:rPr>
          <w:rFonts w:eastAsia="Times New Roman"/>
          <w:sz w:val="24"/>
          <w:szCs w:val="24"/>
          <w:lang w:val="en-US"/>
        </w:rPr>
        <w:t xml:space="preserve"> </w:t>
      </w:r>
      <w:r>
        <w:rPr>
          <w:rFonts w:eastAsia="Times New Roman"/>
          <w:sz w:val="24"/>
          <w:szCs w:val="24"/>
        </w:rPr>
        <w:t>употреблять</w:t>
      </w:r>
      <w:r w:rsidRPr="00F20F3D">
        <w:rPr>
          <w:rFonts w:eastAsia="Times New Roman"/>
          <w:sz w:val="24"/>
          <w:szCs w:val="24"/>
          <w:lang w:val="en-US"/>
        </w:rPr>
        <w:t xml:space="preserve"> </w:t>
      </w:r>
      <w:r>
        <w:rPr>
          <w:rFonts w:eastAsia="Times New Roman"/>
          <w:sz w:val="24"/>
          <w:szCs w:val="24"/>
        </w:rPr>
        <w:t>в</w:t>
      </w:r>
      <w:r w:rsidRPr="00F20F3D">
        <w:rPr>
          <w:rFonts w:eastAsia="Times New Roman"/>
          <w:sz w:val="24"/>
          <w:szCs w:val="24"/>
          <w:lang w:val="en-US"/>
        </w:rPr>
        <w:t xml:space="preserve"> </w:t>
      </w:r>
      <w:r>
        <w:rPr>
          <w:rFonts w:eastAsia="Times New Roman"/>
          <w:sz w:val="24"/>
          <w:szCs w:val="24"/>
        </w:rPr>
        <w:t>речи</w:t>
      </w:r>
      <w:r w:rsidRPr="00F20F3D">
        <w:rPr>
          <w:rFonts w:eastAsia="Times New Roman"/>
          <w:sz w:val="24"/>
          <w:szCs w:val="24"/>
          <w:lang w:val="en-US"/>
        </w:rPr>
        <w:t xml:space="preserve"> </w:t>
      </w:r>
      <w:r>
        <w:rPr>
          <w:rFonts w:eastAsia="Times New Roman"/>
          <w:sz w:val="24"/>
          <w:szCs w:val="24"/>
        </w:rPr>
        <w:t>конструкции</w:t>
      </w:r>
      <w:r w:rsidRPr="00F20F3D">
        <w:rPr>
          <w:rFonts w:eastAsia="Times New Roman"/>
          <w:sz w:val="24"/>
          <w:szCs w:val="24"/>
          <w:lang w:val="en-US"/>
        </w:rPr>
        <w:t>It takes me …to do something; to look / feel / be happy;</w:t>
      </w:r>
    </w:p>
    <w:p w:rsidR="00412BF2" w:rsidRPr="00F20F3D" w:rsidRDefault="00412BF2">
      <w:pPr>
        <w:spacing w:line="32" w:lineRule="exact"/>
        <w:rPr>
          <w:rFonts w:ascii="Symbol" w:eastAsia="Symbol" w:hAnsi="Symbol" w:cs="Symbol"/>
          <w:sz w:val="24"/>
          <w:szCs w:val="24"/>
          <w:lang w:val="en-US"/>
        </w:rPr>
      </w:pPr>
    </w:p>
    <w:p w:rsidR="00412BF2" w:rsidRDefault="00762CCB" w:rsidP="00762CCB">
      <w:pPr>
        <w:numPr>
          <w:ilvl w:val="0"/>
          <w:numId w:val="105"/>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определения, выраженные прилагательными, в правильном порядке их следования;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5"/>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глаголы во временных формах действительного залога:Past Perfect, Present Perfect Continuous, Future-in-the-Past;</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5"/>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глаголы в формах страдательного залога Future Simple Passive, Present Perfect Passive;</w:t>
      </w:r>
    </w:p>
    <w:p w:rsidR="00412BF2" w:rsidRDefault="00412BF2">
      <w:pPr>
        <w:spacing w:line="1" w:lineRule="exact"/>
        <w:rPr>
          <w:rFonts w:ascii="Symbol" w:eastAsia="Symbol" w:hAnsi="Symbol" w:cs="Symbol"/>
          <w:sz w:val="24"/>
          <w:szCs w:val="24"/>
        </w:rPr>
      </w:pPr>
    </w:p>
    <w:p w:rsidR="00412BF2" w:rsidRDefault="00762CCB" w:rsidP="00762CCB">
      <w:pPr>
        <w:numPr>
          <w:ilvl w:val="0"/>
          <w:numId w:val="105"/>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модальные глаголы need, shall, might, would;</w:t>
      </w:r>
    </w:p>
    <w:p w:rsidR="00412BF2" w:rsidRDefault="00412BF2">
      <w:pPr>
        <w:spacing w:line="29" w:lineRule="exact"/>
        <w:rPr>
          <w:rFonts w:ascii="Symbol" w:eastAsia="Symbol" w:hAnsi="Symbol" w:cs="Symbol"/>
          <w:sz w:val="24"/>
          <w:szCs w:val="24"/>
        </w:rPr>
      </w:pPr>
    </w:p>
    <w:p w:rsidR="00412BF2" w:rsidRDefault="00762CCB" w:rsidP="00762CCB">
      <w:pPr>
        <w:numPr>
          <w:ilvl w:val="0"/>
          <w:numId w:val="10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 их в речи;</w:t>
      </w:r>
    </w:p>
    <w:p w:rsidR="00412BF2" w:rsidRDefault="00412BF2">
      <w:pPr>
        <w:spacing w:line="3" w:lineRule="exact"/>
        <w:rPr>
          <w:rFonts w:ascii="Symbol" w:eastAsia="Symbol" w:hAnsi="Symbol" w:cs="Symbol"/>
          <w:sz w:val="24"/>
          <w:szCs w:val="24"/>
        </w:rPr>
      </w:pPr>
    </w:p>
    <w:p w:rsidR="00412BF2" w:rsidRDefault="00762CCB" w:rsidP="00762CCB">
      <w:pPr>
        <w:numPr>
          <w:ilvl w:val="0"/>
          <w:numId w:val="105"/>
        </w:numPr>
        <w:tabs>
          <w:tab w:val="left" w:pos="980"/>
        </w:tabs>
        <w:ind w:left="980" w:hanging="358"/>
        <w:rPr>
          <w:rFonts w:ascii="Symbol" w:eastAsia="Symbol" w:hAnsi="Symbol" w:cs="Symbol"/>
          <w:sz w:val="24"/>
          <w:szCs w:val="24"/>
        </w:rPr>
      </w:pPr>
      <w:r>
        <w:rPr>
          <w:rFonts w:eastAsia="Times New Roman"/>
          <w:sz w:val="24"/>
          <w:szCs w:val="24"/>
        </w:rPr>
        <w:t>распознаватьиупотреблять</w:t>
      </w:r>
      <w:r w:rsidR="007A20AD">
        <w:rPr>
          <w:rFonts w:eastAsia="Times New Roman"/>
          <w:sz w:val="24"/>
          <w:szCs w:val="24"/>
        </w:rPr>
        <w:t xml:space="preserve"> </w:t>
      </w:r>
      <w:r>
        <w:rPr>
          <w:rFonts w:eastAsia="Times New Roman"/>
          <w:sz w:val="24"/>
          <w:szCs w:val="24"/>
        </w:rPr>
        <w:t>в</w:t>
      </w:r>
      <w:r w:rsidR="007A20AD">
        <w:rPr>
          <w:rFonts w:eastAsia="Times New Roman"/>
          <w:sz w:val="24"/>
          <w:szCs w:val="24"/>
        </w:rPr>
        <w:t xml:space="preserve"> </w:t>
      </w:r>
      <w:r>
        <w:rPr>
          <w:rFonts w:eastAsia="Times New Roman"/>
          <w:sz w:val="24"/>
          <w:szCs w:val="24"/>
        </w:rPr>
        <w:t>речи</w:t>
      </w:r>
      <w:r w:rsidR="007A20AD">
        <w:rPr>
          <w:rFonts w:eastAsia="Times New Roman"/>
          <w:sz w:val="24"/>
          <w:szCs w:val="24"/>
        </w:rPr>
        <w:t xml:space="preserve"> </w:t>
      </w:r>
      <w:r>
        <w:rPr>
          <w:rFonts w:eastAsia="Times New Roman"/>
          <w:sz w:val="24"/>
          <w:szCs w:val="24"/>
        </w:rPr>
        <w:t>словосочетания«Причастие</w:t>
      </w:r>
    </w:p>
    <w:p w:rsidR="00412BF2" w:rsidRDefault="00762CCB">
      <w:pPr>
        <w:ind w:left="980"/>
        <w:rPr>
          <w:rFonts w:ascii="Symbol" w:eastAsia="Symbol" w:hAnsi="Symbol" w:cs="Symbol"/>
          <w:sz w:val="24"/>
          <w:szCs w:val="24"/>
        </w:rPr>
      </w:pPr>
      <w:r>
        <w:rPr>
          <w:rFonts w:eastAsia="Times New Roman"/>
          <w:sz w:val="24"/>
          <w:szCs w:val="24"/>
        </w:rPr>
        <w:t>I+существительное»(aplayingchild)и«Причастие</w:t>
      </w:r>
      <w:r>
        <w:rPr>
          <w:rFonts w:eastAsia="Times New Roman"/>
          <w:sz w:val="23"/>
          <w:szCs w:val="23"/>
        </w:rPr>
        <w:t>II+существительное»</w:t>
      </w:r>
    </w:p>
    <w:p w:rsidR="00412BF2" w:rsidRDefault="00762CCB">
      <w:pPr>
        <w:ind w:left="980"/>
        <w:rPr>
          <w:rFonts w:ascii="Symbol" w:eastAsia="Symbol" w:hAnsi="Symbol" w:cs="Symbol"/>
          <w:sz w:val="24"/>
          <w:szCs w:val="24"/>
        </w:rPr>
      </w:pPr>
      <w:r>
        <w:rPr>
          <w:rFonts w:eastAsia="Times New Roman"/>
          <w:sz w:val="24"/>
          <w:szCs w:val="24"/>
        </w:rPr>
        <w:t>(awrittenpoem).</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Социокультурные знания и умения</w:t>
      </w:r>
    </w:p>
    <w:p w:rsidR="00412BF2" w:rsidRDefault="00762CCB">
      <w:pPr>
        <w:spacing w:line="237" w:lineRule="auto"/>
        <w:ind w:left="260"/>
        <w:rPr>
          <w:sz w:val="20"/>
          <w:szCs w:val="20"/>
        </w:rPr>
      </w:pPr>
      <w:r>
        <w:rPr>
          <w:rFonts w:eastAsia="Times New Roman"/>
          <w:i/>
          <w:iCs/>
          <w:sz w:val="24"/>
          <w:szCs w:val="24"/>
        </w:rPr>
        <w:t>Выпускник научится:</w:t>
      </w:r>
    </w:p>
    <w:p w:rsidR="00412BF2" w:rsidRDefault="00412BF2">
      <w:pPr>
        <w:spacing w:line="33" w:lineRule="exact"/>
        <w:rPr>
          <w:sz w:val="20"/>
          <w:szCs w:val="20"/>
        </w:rPr>
      </w:pPr>
    </w:p>
    <w:p w:rsidR="00412BF2" w:rsidRDefault="00762CCB" w:rsidP="00762CCB">
      <w:pPr>
        <w:numPr>
          <w:ilvl w:val="0"/>
          <w:numId w:val="106"/>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12BF2" w:rsidRDefault="00412BF2">
      <w:pPr>
        <w:spacing w:line="2" w:lineRule="exact"/>
        <w:rPr>
          <w:rFonts w:ascii="Symbol" w:eastAsia="Symbol" w:hAnsi="Symbol" w:cs="Symbol"/>
          <w:sz w:val="24"/>
          <w:szCs w:val="24"/>
        </w:rPr>
      </w:pPr>
    </w:p>
    <w:p w:rsidR="00412BF2" w:rsidRDefault="00762CCB" w:rsidP="00762CCB">
      <w:pPr>
        <w:numPr>
          <w:ilvl w:val="0"/>
          <w:numId w:val="106"/>
        </w:numPr>
        <w:tabs>
          <w:tab w:val="left" w:pos="980"/>
        </w:tabs>
        <w:ind w:left="980" w:hanging="358"/>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106"/>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412BF2" w:rsidRDefault="00412BF2">
      <w:pPr>
        <w:spacing w:line="1" w:lineRule="exact"/>
        <w:rPr>
          <w:rFonts w:ascii="Symbol" w:eastAsia="Symbol" w:hAnsi="Symbol" w:cs="Symbol"/>
          <w:sz w:val="24"/>
          <w:szCs w:val="24"/>
        </w:rPr>
      </w:pPr>
    </w:p>
    <w:p w:rsidR="00412BF2" w:rsidRDefault="00762CCB" w:rsidP="00762CCB">
      <w:pPr>
        <w:numPr>
          <w:ilvl w:val="0"/>
          <w:numId w:val="106"/>
        </w:numPr>
        <w:tabs>
          <w:tab w:val="left" w:pos="980"/>
        </w:tabs>
        <w:ind w:left="980" w:hanging="358"/>
        <w:rPr>
          <w:rFonts w:ascii="Symbol" w:eastAsia="Symbol" w:hAnsi="Symbol" w:cs="Symbol"/>
          <w:sz w:val="24"/>
          <w:szCs w:val="24"/>
        </w:rPr>
      </w:pPr>
      <w:r>
        <w:rPr>
          <w:rFonts w:eastAsia="Times New Roman"/>
          <w:sz w:val="24"/>
          <w:szCs w:val="24"/>
        </w:rPr>
        <w:t>Выпускник получит возможность научиться: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106"/>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социокультурные реалии при создании устных и письменных высказываний;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6"/>
        </w:numPr>
        <w:tabs>
          <w:tab w:val="left" w:pos="980"/>
        </w:tabs>
        <w:spacing w:line="226" w:lineRule="auto"/>
        <w:ind w:left="980" w:hanging="358"/>
        <w:rPr>
          <w:rFonts w:ascii="Symbol" w:eastAsia="Symbol" w:hAnsi="Symbol" w:cs="Symbol"/>
          <w:sz w:val="24"/>
          <w:szCs w:val="24"/>
        </w:rPr>
      </w:pPr>
      <w:r>
        <w:rPr>
          <w:rFonts w:eastAsia="Times New Roman"/>
          <w:sz w:val="24"/>
          <w:szCs w:val="24"/>
        </w:rPr>
        <w:t>находить сходство и различие в традициях родной страны и страны/стран изучаемого языка.</w:t>
      </w:r>
    </w:p>
    <w:p w:rsidR="00412BF2" w:rsidRDefault="00412BF2">
      <w:pPr>
        <w:spacing w:line="2" w:lineRule="exact"/>
        <w:rPr>
          <w:rFonts w:ascii="Symbol" w:eastAsia="Symbol" w:hAnsi="Symbol" w:cs="Symbol"/>
          <w:sz w:val="24"/>
          <w:szCs w:val="24"/>
        </w:rPr>
      </w:pPr>
    </w:p>
    <w:p w:rsidR="00412BF2" w:rsidRDefault="00762CCB" w:rsidP="00762CCB">
      <w:pPr>
        <w:numPr>
          <w:ilvl w:val="0"/>
          <w:numId w:val="106"/>
        </w:numPr>
        <w:tabs>
          <w:tab w:val="left" w:pos="980"/>
        </w:tabs>
        <w:ind w:left="980" w:hanging="358"/>
        <w:rPr>
          <w:rFonts w:ascii="Symbol" w:eastAsia="Symbol" w:hAnsi="Symbol" w:cs="Symbol"/>
          <w:sz w:val="24"/>
          <w:szCs w:val="24"/>
        </w:rPr>
      </w:pPr>
      <w:r>
        <w:rPr>
          <w:rFonts w:eastAsia="Times New Roman"/>
          <w:sz w:val="24"/>
          <w:szCs w:val="24"/>
        </w:rPr>
        <w:t>Компенсаторные умения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1"/>
          <w:numId w:val="107"/>
        </w:numPr>
        <w:tabs>
          <w:tab w:val="left" w:pos="980"/>
        </w:tabs>
        <w:spacing w:line="226" w:lineRule="auto"/>
        <w:ind w:left="980" w:hanging="358"/>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412BF2" w:rsidRDefault="00412BF2">
      <w:pPr>
        <w:spacing w:line="1" w:lineRule="exact"/>
        <w:rPr>
          <w:rFonts w:ascii="Symbol" w:eastAsia="Symbol" w:hAnsi="Symbol" w:cs="Symbol"/>
          <w:sz w:val="24"/>
          <w:szCs w:val="24"/>
        </w:rPr>
      </w:pPr>
    </w:p>
    <w:p w:rsidR="00412BF2" w:rsidRDefault="00762CCB" w:rsidP="00762CCB">
      <w:pPr>
        <w:numPr>
          <w:ilvl w:val="1"/>
          <w:numId w:val="107"/>
        </w:numPr>
        <w:tabs>
          <w:tab w:val="left" w:pos="980"/>
        </w:tabs>
        <w:ind w:left="980" w:hanging="358"/>
        <w:rPr>
          <w:rFonts w:ascii="Symbol" w:eastAsia="Symbol" w:hAnsi="Symbol" w:cs="Symbol"/>
          <w:sz w:val="24"/>
          <w:szCs w:val="24"/>
        </w:rPr>
      </w:pPr>
      <w:r>
        <w:rPr>
          <w:rFonts w:eastAsia="Times New Roman"/>
          <w:sz w:val="24"/>
          <w:szCs w:val="24"/>
        </w:rPr>
        <w:t>Выпускник получит возможность научиться:</w:t>
      </w:r>
    </w:p>
    <w:p w:rsidR="00412BF2" w:rsidRDefault="00412BF2">
      <w:pPr>
        <w:spacing w:line="29" w:lineRule="exact"/>
        <w:rPr>
          <w:rFonts w:ascii="Symbol" w:eastAsia="Symbol" w:hAnsi="Symbol" w:cs="Symbol"/>
          <w:sz w:val="24"/>
          <w:szCs w:val="24"/>
        </w:rPr>
      </w:pPr>
    </w:p>
    <w:p w:rsidR="00412BF2" w:rsidRDefault="00762CCB" w:rsidP="00762CCB">
      <w:pPr>
        <w:numPr>
          <w:ilvl w:val="1"/>
          <w:numId w:val="107"/>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перифраз, синонимические и антонимические средства при говорении;</w:t>
      </w:r>
    </w:p>
    <w:p w:rsidR="00412BF2" w:rsidRDefault="00412BF2">
      <w:pPr>
        <w:spacing w:line="1" w:lineRule="exact"/>
        <w:rPr>
          <w:rFonts w:ascii="Symbol" w:eastAsia="Symbol" w:hAnsi="Symbol" w:cs="Symbol"/>
          <w:sz w:val="24"/>
          <w:szCs w:val="24"/>
        </w:rPr>
      </w:pPr>
    </w:p>
    <w:p w:rsidR="00412BF2" w:rsidRDefault="00762CCB" w:rsidP="00762CCB">
      <w:pPr>
        <w:numPr>
          <w:ilvl w:val="1"/>
          <w:numId w:val="107"/>
        </w:numPr>
        <w:tabs>
          <w:tab w:val="left" w:pos="980"/>
        </w:tabs>
        <w:ind w:left="980" w:hanging="358"/>
        <w:rPr>
          <w:rFonts w:ascii="Symbol" w:eastAsia="Symbol" w:hAnsi="Symbol" w:cs="Symbol"/>
          <w:sz w:val="24"/>
          <w:szCs w:val="24"/>
        </w:rPr>
      </w:pPr>
      <w:r>
        <w:rPr>
          <w:rFonts w:eastAsia="Times New Roman"/>
          <w:sz w:val="24"/>
          <w:szCs w:val="24"/>
        </w:rPr>
        <w:t>пользоваться языковой и контекстуальной догадкой при аудировании и чтении.</w:t>
      </w:r>
    </w:p>
    <w:p w:rsidR="00412BF2" w:rsidRDefault="00412BF2">
      <w:pPr>
        <w:spacing w:line="278" w:lineRule="exact"/>
        <w:rPr>
          <w:rFonts w:ascii="Symbol" w:eastAsia="Symbol" w:hAnsi="Symbol" w:cs="Symbol"/>
          <w:sz w:val="24"/>
          <w:szCs w:val="24"/>
        </w:rPr>
      </w:pPr>
    </w:p>
    <w:p w:rsidR="00412BF2" w:rsidRDefault="00762CCB" w:rsidP="00762CCB">
      <w:pPr>
        <w:numPr>
          <w:ilvl w:val="0"/>
          <w:numId w:val="107"/>
        </w:numPr>
        <w:tabs>
          <w:tab w:val="left" w:pos="500"/>
        </w:tabs>
        <w:ind w:left="500" w:hanging="238"/>
        <w:rPr>
          <w:rFonts w:eastAsia="Times New Roman"/>
          <w:b/>
          <w:bCs/>
          <w:sz w:val="24"/>
          <w:szCs w:val="24"/>
        </w:rPr>
      </w:pPr>
      <w:r>
        <w:rPr>
          <w:rFonts w:eastAsia="Times New Roman"/>
          <w:b/>
          <w:bCs/>
          <w:sz w:val="24"/>
          <w:szCs w:val="24"/>
        </w:rPr>
        <w:t>История России. Всеобщая история</w:t>
      </w:r>
    </w:p>
    <w:p w:rsidR="00412BF2" w:rsidRDefault="00412BF2">
      <w:pPr>
        <w:spacing w:line="283" w:lineRule="exact"/>
        <w:rPr>
          <w:sz w:val="20"/>
          <w:szCs w:val="20"/>
        </w:rPr>
      </w:pPr>
    </w:p>
    <w:p w:rsidR="00412BF2" w:rsidRDefault="00762CCB">
      <w:pPr>
        <w:spacing w:line="234" w:lineRule="auto"/>
        <w:ind w:left="260" w:firstLine="360"/>
        <w:rPr>
          <w:sz w:val="20"/>
          <w:szCs w:val="20"/>
        </w:rPr>
      </w:pPr>
      <w:r>
        <w:rPr>
          <w:rFonts w:eastAsia="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412BF2" w:rsidRDefault="00412BF2">
      <w:pPr>
        <w:spacing w:line="34" w:lineRule="exact"/>
        <w:rPr>
          <w:sz w:val="20"/>
          <w:szCs w:val="20"/>
        </w:rPr>
      </w:pPr>
    </w:p>
    <w:p w:rsidR="00412BF2" w:rsidRDefault="00762CCB" w:rsidP="00762CCB">
      <w:pPr>
        <w:numPr>
          <w:ilvl w:val="0"/>
          <w:numId w:val="10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108"/>
        </w:numPr>
        <w:tabs>
          <w:tab w:val="left" w:pos="980"/>
        </w:tabs>
        <w:spacing w:line="227" w:lineRule="auto"/>
        <w:ind w:left="980" w:hanging="358"/>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01" w:lineRule="exact"/>
        <w:rPr>
          <w:sz w:val="20"/>
          <w:szCs w:val="20"/>
        </w:rPr>
      </w:pPr>
    </w:p>
    <w:p w:rsidR="00412BF2" w:rsidRDefault="00412BF2">
      <w:pPr>
        <w:ind w:left="934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109"/>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способность применять исторические знания для осмысления общественных событий и явлений прошлого и современности;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109"/>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w:t>
      </w:r>
    </w:p>
    <w:p w:rsidR="00412BF2" w:rsidRDefault="00412BF2">
      <w:pPr>
        <w:spacing w:line="1" w:lineRule="exact"/>
        <w:rPr>
          <w:rFonts w:ascii="Symbol" w:eastAsia="Symbol" w:hAnsi="Symbol" w:cs="Symbol"/>
          <w:sz w:val="24"/>
          <w:szCs w:val="24"/>
        </w:rPr>
      </w:pPr>
    </w:p>
    <w:p w:rsidR="00412BF2" w:rsidRDefault="00762CCB" w:rsidP="00762CCB">
      <w:pPr>
        <w:numPr>
          <w:ilvl w:val="1"/>
          <w:numId w:val="109"/>
        </w:numPr>
        <w:tabs>
          <w:tab w:val="left" w:pos="1180"/>
        </w:tabs>
        <w:ind w:left="1180" w:hanging="198"/>
        <w:rPr>
          <w:rFonts w:eastAsia="Times New Roman"/>
          <w:sz w:val="24"/>
          <w:szCs w:val="24"/>
        </w:rPr>
      </w:pPr>
      <w:r>
        <w:rPr>
          <w:rFonts w:eastAsia="Times New Roman"/>
          <w:sz w:val="24"/>
          <w:szCs w:val="24"/>
        </w:rPr>
        <w:t>аргументировать свое отношение к ней;</w:t>
      </w:r>
    </w:p>
    <w:p w:rsidR="00412BF2" w:rsidRDefault="00412BF2">
      <w:pPr>
        <w:spacing w:line="31" w:lineRule="exact"/>
        <w:rPr>
          <w:rFonts w:eastAsia="Times New Roman"/>
          <w:sz w:val="24"/>
          <w:szCs w:val="24"/>
        </w:rPr>
      </w:pPr>
    </w:p>
    <w:p w:rsidR="00412BF2" w:rsidRDefault="00762CCB" w:rsidP="00762CCB">
      <w:pPr>
        <w:numPr>
          <w:ilvl w:val="0"/>
          <w:numId w:val="10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12BF2" w:rsidRDefault="00412BF2">
      <w:pPr>
        <w:spacing w:line="3" w:lineRule="exact"/>
        <w:rPr>
          <w:rFonts w:ascii="Symbol" w:eastAsia="Symbol" w:hAnsi="Symbol" w:cs="Symbol"/>
          <w:sz w:val="24"/>
          <w:szCs w:val="24"/>
        </w:rPr>
      </w:pPr>
    </w:p>
    <w:p w:rsidR="00412BF2" w:rsidRDefault="00762CCB" w:rsidP="00762CCB">
      <w:pPr>
        <w:numPr>
          <w:ilvl w:val="0"/>
          <w:numId w:val="109"/>
        </w:numPr>
        <w:tabs>
          <w:tab w:val="left" w:pos="980"/>
        </w:tabs>
        <w:ind w:left="980" w:hanging="358"/>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w:t>
      </w:r>
    </w:p>
    <w:p w:rsidR="00412BF2" w:rsidRDefault="00412BF2">
      <w:pPr>
        <w:spacing w:line="9" w:lineRule="exact"/>
        <w:rPr>
          <w:rFonts w:ascii="Symbol" w:eastAsia="Symbol" w:hAnsi="Symbol" w:cs="Symbol"/>
          <w:sz w:val="24"/>
          <w:szCs w:val="24"/>
        </w:rPr>
      </w:pPr>
    </w:p>
    <w:p w:rsidR="00412BF2" w:rsidRDefault="00762CCB" w:rsidP="00762CCB">
      <w:pPr>
        <w:numPr>
          <w:ilvl w:val="1"/>
          <w:numId w:val="109"/>
        </w:numPr>
        <w:tabs>
          <w:tab w:val="left" w:pos="1224"/>
        </w:tabs>
        <w:spacing w:line="234" w:lineRule="auto"/>
        <w:ind w:left="980" w:firstLine="2"/>
        <w:rPr>
          <w:rFonts w:eastAsia="Times New Roman"/>
          <w:sz w:val="24"/>
          <w:szCs w:val="24"/>
        </w:rPr>
      </w:pPr>
      <w:r>
        <w:rPr>
          <w:rFonts w:eastAsia="Times New Roman"/>
          <w:sz w:val="24"/>
          <w:szCs w:val="24"/>
        </w:rPr>
        <w:t>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История Древнего мира (5 класс)</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110"/>
        </w:numPr>
        <w:tabs>
          <w:tab w:val="left" w:pos="980"/>
        </w:tabs>
        <w:spacing w:line="234" w:lineRule="auto"/>
        <w:ind w:left="980" w:hanging="358"/>
        <w:rPr>
          <w:rFonts w:eastAsia="Times New Roman"/>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412BF2" w:rsidRDefault="00412BF2">
      <w:pPr>
        <w:spacing w:line="13" w:lineRule="exact"/>
        <w:rPr>
          <w:rFonts w:eastAsia="Times New Roman"/>
          <w:sz w:val="24"/>
          <w:szCs w:val="24"/>
        </w:rPr>
      </w:pPr>
    </w:p>
    <w:p w:rsidR="00412BF2" w:rsidRDefault="00762CCB" w:rsidP="00762CCB">
      <w:pPr>
        <w:numPr>
          <w:ilvl w:val="0"/>
          <w:numId w:val="110"/>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12BF2" w:rsidRDefault="00412BF2">
      <w:pPr>
        <w:spacing w:line="14" w:lineRule="exact"/>
        <w:rPr>
          <w:rFonts w:eastAsia="Times New Roman"/>
          <w:sz w:val="24"/>
          <w:szCs w:val="24"/>
        </w:rPr>
      </w:pPr>
    </w:p>
    <w:p w:rsidR="00412BF2" w:rsidRDefault="00762CCB" w:rsidP="00762CCB">
      <w:pPr>
        <w:numPr>
          <w:ilvl w:val="0"/>
          <w:numId w:val="110"/>
        </w:numPr>
        <w:tabs>
          <w:tab w:val="left" w:pos="980"/>
        </w:tabs>
        <w:spacing w:line="234" w:lineRule="auto"/>
        <w:ind w:left="980" w:hanging="358"/>
        <w:rPr>
          <w:rFonts w:eastAsia="Times New Roman"/>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412BF2" w:rsidRDefault="00412BF2">
      <w:pPr>
        <w:spacing w:line="13" w:lineRule="exact"/>
        <w:rPr>
          <w:rFonts w:eastAsia="Times New Roman"/>
          <w:sz w:val="24"/>
          <w:szCs w:val="24"/>
        </w:rPr>
      </w:pPr>
    </w:p>
    <w:p w:rsidR="00412BF2" w:rsidRDefault="00762CCB" w:rsidP="00762CCB">
      <w:pPr>
        <w:numPr>
          <w:ilvl w:val="0"/>
          <w:numId w:val="110"/>
        </w:numPr>
        <w:tabs>
          <w:tab w:val="left" w:pos="980"/>
        </w:tabs>
        <w:spacing w:line="236" w:lineRule="auto"/>
        <w:ind w:left="980" w:hanging="358"/>
        <w:jc w:val="both"/>
        <w:rPr>
          <w:rFonts w:eastAsia="Times New Roman"/>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12BF2" w:rsidRDefault="00412BF2">
      <w:pPr>
        <w:spacing w:line="13" w:lineRule="exact"/>
        <w:rPr>
          <w:rFonts w:eastAsia="Times New Roman"/>
          <w:sz w:val="24"/>
          <w:szCs w:val="24"/>
        </w:rPr>
      </w:pPr>
    </w:p>
    <w:p w:rsidR="00412BF2" w:rsidRDefault="00762CCB" w:rsidP="00762CCB">
      <w:pPr>
        <w:numPr>
          <w:ilvl w:val="0"/>
          <w:numId w:val="110"/>
        </w:numPr>
        <w:tabs>
          <w:tab w:val="left" w:pos="980"/>
        </w:tabs>
        <w:spacing w:line="237" w:lineRule="auto"/>
        <w:ind w:left="980" w:hanging="358"/>
        <w:jc w:val="both"/>
        <w:rPr>
          <w:rFonts w:eastAsia="Times New Roman"/>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12BF2" w:rsidRDefault="00412BF2">
      <w:pPr>
        <w:spacing w:line="17" w:lineRule="exact"/>
        <w:rPr>
          <w:rFonts w:eastAsia="Times New Roman"/>
          <w:sz w:val="24"/>
          <w:szCs w:val="24"/>
        </w:rPr>
      </w:pPr>
    </w:p>
    <w:p w:rsidR="00412BF2" w:rsidRDefault="00762CCB" w:rsidP="00762CCB">
      <w:pPr>
        <w:numPr>
          <w:ilvl w:val="0"/>
          <w:numId w:val="110"/>
        </w:numPr>
        <w:tabs>
          <w:tab w:val="left" w:pos="980"/>
        </w:tabs>
        <w:spacing w:line="236" w:lineRule="auto"/>
        <w:ind w:left="980" w:hanging="358"/>
        <w:jc w:val="both"/>
        <w:rPr>
          <w:rFonts w:eastAsia="Times New Roman"/>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12BF2" w:rsidRDefault="00412BF2">
      <w:pPr>
        <w:spacing w:line="2" w:lineRule="exact"/>
        <w:rPr>
          <w:rFonts w:eastAsia="Times New Roman"/>
          <w:sz w:val="24"/>
          <w:szCs w:val="24"/>
        </w:rPr>
      </w:pPr>
    </w:p>
    <w:p w:rsidR="00412BF2" w:rsidRDefault="00762CCB" w:rsidP="00762CCB">
      <w:pPr>
        <w:numPr>
          <w:ilvl w:val="0"/>
          <w:numId w:val="110"/>
        </w:numPr>
        <w:tabs>
          <w:tab w:val="left" w:pos="980"/>
        </w:tabs>
        <w:ind w:left="980" w:hanging="358"/>
        <w:rPr>
          <w:rFonts w:eastAsia="Times New Roman"/>
          <w:sz w:val="24"/>
          <w:szCs w:val="24"/>
        </w:rPr>
      </w:pPr>
      <w:r>
        <w:rPr>
          <w:rFonts w:eastAsia="Times New Roman"/>
          <w:sz w:val="24"/>
          <w:szCs w:val="24"/>
        </w:rPr>
        <w:t>давать оценку наиболее значительным событиям и личностям древней истории.</w:t>
      </w:r>
    </w:p>
    <w:p w:rsidR="00412BF2" w:rsidRDefault="00762CCB">
      <w:pPr>
        <w:ind w:left="260"/>
        <w:rPr>
          <w:rFonts w:eastAsia="Times New Roman"/>
          <w:sz w:val="24"/>
          <w:szCs w:val="24"/>
        </w:rPr>
      </w:pPr>
      <w:r>
        <w:rPr>
          <w:rFonts w:eastAsia="Times New Roman"/>
          <w:i/>
          <w:iCs/>
          <w:sz w:val="24"/>
          <w:szCs w:val="24"/>
        </w:rPr>
        <w:t>Выпускник получит возможность научиться:</w:t>
      </w:r>
    </w:p>
    <w:p w:rsidR="00412BF2" w:rsidRDefault="00762CCB" w:rsidP="00762CCB">
      <w:pPr>
        <w:numPr>
          <w:ilvl w:val="0"/>
          <w:numId w:val="110"/>
        </w:numPr>
        <w:tabs>
          <w:tab w:val="left" w:pos="980"/>
        </w:tabs>
        <w:ind w:left="980" w:hanging="358"/>
        <w:rPr>
          <w:rFonts w:eastAsia="Times New Roman"/>
          <w:sz w:val="24"/>
          <w:szCs w:val="24"/>
        </w:rPr>
      </w:pPr>
      <w:r>
        <w:rPr>
          <w:rFonts w:eastAsia="Times New Roman"/>
          <w:sz w:val="24"/>
          <w:szCs w:val="24"/>
        </w:rPr>
        <w:t>давать характеристику общественного строя древних государств;</w:t>
      </w:r>
    </w:p>
    <w:p w:rsidR="00412BF2" w:rsidRDefault="00412BF2">
      <w:pPr>
        <w:spacing w:line="12" w:lineRule="exact"/>
        <w:rPr>
          <w:rFonts w:eastAsia="Times New Roman"/>
          <w:sz w:val="24"/>
          <w:szCs w:val="24"/>
        </w:rPr>
      </w:pPr>
    </w:p>
    <w:p w:rsidR="00412BF2" w:rsidRDefault="00762CCB" w:rsidP="00762CCB">
      <w:pPr>
        <w:numPr>
          <w:ilvl w:val="0"/>
          <w:numId w:val="110"/>
        </w:numPr>
        <w:tabs>
          <w:tab w:val="left" w:pos="980"/>
        </w:tabs>
        <w:spacing w:line="234" w:lineRule="auto"/>
        <w:ind w:left="980" w:hanging="358"/>
        <w:rPr>
          <w:rFonts w:eastAsia="Times New Roman"/>
          <w:sz w:val="24"/>
          <w:szCs w:val="24"/>
        </w:rPr>
      </w:pPr>
      <w:r>
        <w:rPr>
          <w:rFonts w:eastAsia="Times New Roman"/>
          <w:sz w:val="24"/>
          <w:szCs w:val="24"/>
        </w:rPr>
        <w:t>сопоставлять свидетельства различных исторических источников, выявляя в них общее и различия;</w:t>
      </w:r>
    </w:p>
    <w:p w:rsidR="00412BF2" w:rsidRDefault="00412BF2">
      <w:pPr>
        <w:spacing w:line="1" w:lineRule="exact"/>
        <w:rPr>
          <w:rFonts w:eastAsia="Times New Roman"/>
          <w:sz w:val="24"/>
          <w:szCs w:val="24"/>
        </w:rPr>
      </w:pPr>
    </w:p>
    <w:p w:rsidR="00412BF2" w:rsidRDefault="00762CCB" w:rsidP="00762CCB">
      <w:pPr>
        <w:numPr>
          <w:ilvl w:val="0"/>
          <w:numId w:val="110"/>
        </w:numPr>
        <w:tabs>
          <w:tab w:val="left" w:pos="980"/>
        </w:tabs>
        <w:ind w:left="980" w:hanging="358"/>
        <w:rPr>
          <w:rFonts w:eastAsia="Times New Roman"/>
          <w:sz w:val="24"/>
          <w:szCs w:val="24"/>
        </w:rPr>
      </w:pPr>
      <w:r>
        <w:rPr>
          <w:rFonts w:eastAsia="Times New Roman"/>
          <w:sz w:val="24"/>
          <w:szCs w:val="24"/>
        </w:rPr>
        <w:t>видеть проявления влияния античного искусства в окружающей среде;</w:t>
      </w:r>
    </w:p>
    <w:p w:rsidR="00412BF2" w:rsidRDefault="00412BF2">
      <w:pPr>
        <w:spacing w:line="12" w:lineRule="exact"/>
        <w:rPr>
          <w:rFonts w:eastAsia="Times New Roman"/>
          <w:sz w:val="24"/>
          <w:szCs w:val="24"/>
        </w:rPr>
      </w:pPr>
    </w:p>
    <w:p w:rsidR="00412BF2" w:rsidRDefault="00762CCB" w:rsidP="00762CCB">
      <w:pPr>
        <w:numPr>
          <w:ilvl w:val="0"/>
          <w:numId w:val="110"/>
        </w:numPr>
        <w:tabs>
          <w:tab w:val="left" w:pos="980"/>
        </w:tabs>
        <w:spacing w:line="234" w:lineRule="auto"/>
        <w:ind w:left="980" w:hanging="358"/>
        <w:rPr>
          <w:rFonts w:eastAsia="Times New Roman"/>
          <w:sz w:val="24"/>
          <w:szCs w:val="24"/>
        </w:rPr>
      </w:pPr>
      <w:r>
        <w:rPr>
          <w:rFonts w:eastAsia="Times New Roman"/>
          <w:sz w:val="24"/>
          <w:szCs w:val="24"/>
        </w:rPr>
        <w:t>высказывать суждения о значении и месте исторического и культурного наследия древних обществ в мировой истории.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История  Средних  веков.  От  Древней  Руси  к  Российскому  государству  (VIII  –XV  вв.)</w:t>
      </w:r>
    </w:p>
    <w:p w:rsidR="00412BF2" w:rsidRDefault="00762CCB">
      <w:pPr>
        <w:ind w:left="260"/>
        <w:rPr>
          <w:sz w:val="20"/>
          <w:szCs w:val="20"/>
        </w:rPr>
      </w:pPr>
      <w:r>
        <w:rPr>
          <w:rFonts w:eastAsia="Times New Roman"/>
          <w:i/>
          <w:iCs/>
          <w:sz w:val="24"/>
          <w:szCs w:val="24"/>
          <w:u w:val="single"/>
        </w:rPr>
        <w:t>(6 класс)</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3" w:lineRule="exact"/>
        <w:rPr>
          <w:sz w:val="20"/>
          <w:szCs w:val="20"/>
        </w:rPr>
      </w:pPr>
    </w:p>
    <w:p w:rsidR="00412BF2" w:rsidRDefault="00762CCB" w:rsidP="00762CCB">
      <w:pPr>
        <w:numPr>
          <w:ilvl w:val="0"/>
          <w:numId w:val="111"/>
        </w:numPr>
        <w:tabs>
          <w:tab w:val="left" w:pos="980"/>
        </w:tabs>
        <w:spacing w:line="236" w:lineRule="auto"/>
        <w:ind w:left="980" w:hanging="358"/>
        <w:jc w:val="both"/>
        <w:rPr>
          <w:rFonts w:eastAsia="Times New Roman"/>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412BF2" w:rsidRDefault="00412BF2">
      <w:pPr>
        <w:spacing w:line="13" w:lineRule="exact"/>
        <w:rPr>
          <w:rFonts w:eastAsia="Times New Roman"/>
          <w:sz w:val="24"/>
          <w:szCs w:val="24"/>
        </w:rPr>
      </w:pPr>
    </w:p>
    <w:p w:rsidR="00412BF2" w:rsidRDefault="00762CCB" w:rsidP="00762CCB">
      <w:pPr>
        <w:numPr>
          <w:ilvl w:val="0"/>
          <w:numId w:val="111"/>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12BF2" w:rsidRDefault="00412BF2">
      <w:pPr>
        <w:spacing w:line="16" w:lineRule="exact"/>
        <w:rPr>
          <w:rFonts w:eastAsia="Times New Roman"/>
          <w:sz w:val="24"/>
          <w:szCs w:val="24"/>
        </w:rPr>
      </w:pPr>
    </w:p>
    <w:p w:rsidR="00412BF2" w:rsidRDefault="00762CCB" w:rsidP="00762CCB">
      <w:pPr>
        <w:numPr>
          <w:ilvl w:val="0"/>
          <w:numId w:val="111"/>
        </w:numPr>
        <w:tabs>
          <w:tab w:val="left" w:pos="980"/>
        </w:tabs>
        <w:spacing w:line="234" w:lineRule="auto"/>
        <w:ind w:left="980" w:hanging="358"/>
        <w:rPr>
          <w:rFonts w:eastAsia="Times New Roman"/>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412BF2" w:rsidRDefault="00412BF2">
      <w:pPr>
        <w:spacing w:line="13" w:lineRule="exact"/>
        <w:rPr>
          <w:rFonts w:eastAsia="Times New Roman"/>
          <w:sz w:val="24"/>
          <w:szCs w:val="24"/>
        </w:rPr>
      </w:pPr>
    </w:p>
    <w:p w:rsidR="00412BF2" w:rsidRDefault="00762CCB" w:rsidP="00762CCB">
      <w:pPr>
        <w:numPr>
          <w:ilvl w:val="0"/>
          <w:numId w:val="111"/>
        </w:numPr>
        <w:tabs>
          <w:tab w:val="left" w:pos="980"/>
        </w:tabs>
        <w:spacing w:line="234" w:lineRule="auto"/>
        <w:ind w:left="980" w:hanging="358"/>
        <w:jc w:val="both"/>
        <w:rPr>
          <w:rFonts w:eastAsia="Times New Roman"/>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60" w:lineRule="exact"/>
        <w:rPr>
          <w:sz w:val="20"/>
          <w:szCs w:val="20"/>
        </w:rPr>
      </w:pPr>
    </w:p>
    <w:p w:rsidR="00412BF2" w:rsidRDefault="00412BF2">
      <w:pPr>
        <w:ind w:left="934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pPr>
        <w:spacing w:line="234" w:lineRule="auto"/>
        <w:ind w:left="980"/>
        <w:rPr>
          <w:sz w:val="20"/>
          <w:szCs w:val="20"/>
        </w:rPr>
      </w:pPr>
      <w:r>
        <w:rPr>
          <w:rFonts w:eastAsia="Times New Roman"/>
          <w:sz w:val="24"/>
          <w:szCs w:val="24"/>
        </w:rPr>
        <w:lastRenderedPageBreak/>
        <w:t>художественной культуры; рассказывать о значительных событиях средневековой истории;</w:t>
      </w:r>
    </w:p>
    <w:p w:rsidR="00412BF2" w:rsidRDefault="00412BF2">
      <w:pPr>
        <w:spacing w:line="14" w:lineRule="exact"/>
        <w:rPr>
          <w:sz w:val="20"/>
          <w:szCs w:val="20"/>
        </w:rPr>
      </w:pPr>
    </w:p>
    <w:p w:rsidR="00412BF2" w:rsidRDefault="00762CCB" w:rsidP="00762CCB">
      <w:pPr>
        <w:numPr>
          <w:ilvl w:val="0"/>
          <w:numId w:val="112"/>
        </w:numPr>
        <w:tabs>
          <w:tab w:val="left" w:pos="980"/>
        </w:tabs>
        <w:spacing w:line="237" w:lineRule="auto"/>
        <w:ind w:left="980" w:hanging="358"/>
        <w:jc w:val="both"/>
        <w:rPr>
          <w:rFonts w:eastAsia="Times New Roman"/>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12BF2" w:rsidRDefault="00412BF2">
      <w:pPr>
        <w:spacing w:line="14" w:lineRule="exact"/>
        <w:rPr>
          <w:rFonts w:eastAsia="Times New Roman"/>
          <w:sz w:val="24"/>
          <w:szCs w:val="24"/>
        </w:rPr>
      </w:pPr>
    </w:p>
    <w:p w:rsidR="00412BF2" w:rsidRDefault="00762CCB" w:rsidP="00762CCB">
      <w:pPr>
        <w:numPr>
          <w:ilvl w:val="0"/>
          <w:numId w:val="112"/>
        </w:numPr>
        <w:tabs>
          <w:tab w:val="left" w:pos="980"/>
        </w:tabs>
        <w:spacing w:line="234" w:lineRule="auto"/>
        <w:ind w:left="980" w:hanging="358"/>
        <w:rPr>
          <w:rFonts w:eastAsia="Times New Roman"/>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412BF2" w:rsidRDefault="00412BF2">
      <w:pPr>
        <w:spacing w:line="13" w:lineRule="exact"/>
        <w:rPr>
          <w:rFonts w:eastAsia="Times New Roman"/>
          <w:sz w:val="24"/>
          <w:szCs w:val="24"/>
        </w:rPr>
      </w:pPr>
    </w:p>
    <w:p w:rsidR="00412BF2" w:rsidRDefault="00762CCB" w:rsidP="00762CCB">
      <w:pPr>
        <w:numPr>
          <w:ilvl w:val="0"/>
          <w:numId w:val="112"/>
        </w:numPr>
        <w:tabs>
          <w:tab w:val="left" w:pos="980"/>
        </w:tabs>
        <w:spacing w:line="236" w:lineRule="auto"/>
        <w:ind w:left="980" w:hanging="358"/>
        <w:jc w:val="both"/>
        <w:rPr>
          <w:rFonts w:eastAsia="Times New Roman"/>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12BF2" w:rsidRDefault="00412BF2">
      <w:pPr>
        <w:spacing w:line="13" w:lineRule="exact"/>
        <w:rPr>
          <w:rFonts w:eastAsia="Times New Roman"/>
          <w:sz w:val="24"/>
          <w:szCs w:val="24"/>
        </w:rPr>
      </w:pPr>
    </w:p>
    <w:p w:rsidR="00412BF2" w:rsidRDefault="00762CCB" w:rsidP="00762CCB">
      <w:pPr>
        <w:numPr>
          <w:ilvl w:val="0"/>
          <w:numId w:val="112"/>
        </w:numPr>
        <w:tabs>
          <w:tab w:val="left" w:pos="980"/>
        </w:tabs>
        <w:spacing w:line="234" w:lineRule="auto"/>
        <w:ind w:left="980" w:hanging="358"/>
        <w:rPr>
          <w:rFonts w:eastAsia="Times New Roman"/>
          <w:sz w:val="24"/>
          <w:szCs w:val="24"/>
        </w:rPr>
      </w:pPr>
      <w:r>
        <w:rPr>
          <w:rFonts w:eastAsia="Times New Roman"/>
          <w:sz w:val="24"/>
          <w:szCs w:val="24"/>
        </w:rPr>
        <w:t>давать оценку событиям и личностям отечественной и всеобщей истории Средних веков.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113"/>
        </w:numPr>
        <w:tabs>
          <w:tab w:val="left" w:pos="980"/>
        </w:tabs>
        <w:spacing w:line="234" w:lineRule="auto"/>
        <w:ind w:left="980" w:hanging="358"/>
        <w:rPr>
          <w:rFonts w:eastAsia="Times New Roman"/>
          <w:sz w:val="24"/>
          <w:szCs w:val="24"/>
        </w:rPr>
      </w:pPr>
      <w:r>
        <w:rPr>
          <w:rFonts w:eastAsia="Times New Roman"/>
          <w:sz w:val="24"/>
          <w:szCs w:val="24"/>
        </w:rPr>
        <w:t>давать сопоставительную характеристику политического устройства государств Средневековья (Русь, Запад, Восток);</w:t>
      </w:r>
    </w:p>
    <w:p w:rsidR="00412BF2" w:rsidRDefault="00412BF2">
      <w:pPr>
        <w:spacing w:line="13" w:lineRule="exact"/>
        <w:rPr>
          <w:rFonts w:eastAsia="Times New Roman"/>
          <w:sz w:val="24"/>
          <w:szCs w:val="24"/>
        </w:rPr>
      </w:pPr>
    </w:p>
    <w:p w:rsidR="00412BF2" w:rsidRDefault="00762CCB" w:rsidP="00762CCB">
      <w:pPr>
        <w:numPr>
          <w:ilvl w:val="0"/>
          <w:numId w:val="113"/>
        </w:numPr>
        <w:tabs>
          <w:tab w:val="left" w:pos="980"/>
        </w:tabs>
        <w:spacing w:line="234" w:lineRule="auto"/>
        <w:ind w:left="980" w:hanging="358"/>
        <w:rPr>
          <w:rFonts w:eastAsia="Times New Roman"/>
          <w:sz w:val="24"/>
          <w:szCs w:val="24"/>
        </w:rPr>
      </w:pPr>
      <w:r>
        <w:rPr>
          <w:rFonts w:eastAsia="Times New Roman"/>
          <w:sz w:val="24"/>
          <w:szCs w:val="24"/>
        </w:rPr>
        <w:t>сравнивать свидетельства различных исторических источников, выявляя в них общее и различия;</w:t>
      </w:r>
    </w:p>
    <w:p w:rsidR="00412BF2" w:rsidRDefault="00412BF2">
      <w:pPr>
        <w:spacing w:line="14" w:lineRule="exact"/>
        <w:rPr>
          <w:rFonts w:eastAsia="Times New Roman"/>
          <w:sz w:val="24"/>
          <w:szCs w:val="24"/>
        </w:rPr>
      </w:pPr>
    </w:p>
    <w:p w:rsidR="00412BF2" w:rsidRDefault="00762CCB" w:rsidP="00762CCB">
      <w:pPr>
        <w:numPr>
          <w:ilvl w:val="0"/>
          <w:numId w:val="113"/>
        </w:numPr>
        <w:tabs>
          <w:tab w:val="left" w:pos="980"/>
        </w:tabs>
        <w:spacing w:line="236" w:lineRule="auto"/>
        <w:ind w:left="980" w:hanging="358"/>
        <w:jc w:val="both"/>
        <w:rPr>
          <w:rFonts w:eastAsia="Times New Roman"/>
          <w:sz w:val="24"/>
          <w:szCs w:val="24"/>
        </w:rPr>
      </w:pPr>
      <w:r>
        <w:rPr>
          <w:rFonts w:eastAsia="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История Нового времени. Россия в XVI – ХIХ веках (7–9 класс)</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114"/>
        </w:numPr>
        <w:tabs>
          <w:tab w:val="left" w:pos="980"/>
        </w:tabs>
        <w:spacing w:line="237" w:lineRule="auto"/>
        <w:ind w:left="980" w:hanging="358"/>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12BF2" w:rsidRDefault="00412BF2">
      <w:pPr>
        <w:spacing w:line="13" w:lineRule="exact"/>
        <w:rPr>
          <w:rFonts w:eastAsia="Times New Roman"/>
          <w:sz w:val="24"/>
          <w:szCs w:val="24"/>
        </w:rPr>
      </w:pPr>
    </w:p>
    <w:p w:rsidR="00412BF2" w:rsidRDefault="00762CCB" w:rsidP="00762CCB">
      <w:pPr>
        <w:numPr>
          <w:ilvl w:val="0"/>
          <w:numId w:val="114"/>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12BF2" w:rsidRDefault="00412BF2">
      <w:pPr>
        <w:spacing w:line="14" w:lineRule="exact"/>
        <w:rPr>
          <w:rFonts w:eastAsia="Times New Roman"/>
          <w:sz w:val="24"/>
          <w:szCs w:val="24"/>
        </w:rPr>
      </w:pPr>
    </w:p>
    <w:p w:rsidR="00412BF2" w:rsidRDefault="00762CCB" w:rsidP="00762CCB">
      <w:pPr>
        <w:numPr>
          <w:ilvl w:val="0"/>
          <w:numId w:val="114"/>
        </w:numPr>
        <w:tabs>
          <w:tab w:val="left" w:pos="980"/>
        </w:tabs>
        <w:spacing w:line="234" w:lineRule="auto"/>
        <w:ind w:left="980" w:hanging="358"/>
        <w:rPr>
          <w:rFonts w:eastAsia="Times New Roman"/>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412BF2" w:rsidRDefault="00412BF2">
      <w:pPr>
        <w:spacing w:line="13" w:lineRule="exact"/>
        <w:rPr>
          <w:rFonts w:eastAsia="Times New Roman"/>
          <w:sz w:val="24"/>
          <w:szCs w:val="24"/>
        </w:rPr>
      </w:pPr>
    </w:p>
    <w:p w:rsidR="00412BF2" w:rsidRDefault="00762CCB" w:rsidP="00762CCB">
      <w:pPr>
        <w:numPr>
          <w:ilvl w:val="0"/>
          <w:numId w:val="114"/>
        </w:numPr>
        <w:tabs>
          <w:tab w:val="left" w:pos="980"/>
        </w:tabs>
        <w:spacing w:line="237" w:lineRule="auto"/>
        <w:ind w:left="980" w:hanging="358"/>
        <w:jc w:val="both"/>
        <w:rPr>
          <w:rFonts w:eastAsia="Times New Roman"/>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12BF2" w:rsidRDefault="00412BF2">
      <w:pPr>
        <w:spacing w:line="13" w:lineRule="exact"/>
        <w:rPr>
          <w:rFonts w:eastAsia="Times New Roman"/>
          <w:sz w:val="24"/>
          <w:szCs w:val="24"/>
        </w:rPr>
      </w:pPr>
    </w:p>
    <w:p w:rsidR="00412BF2" w:rsidRDefault="00762CCB" w:rsidP="00762CCB">
      <w:pPr>
        <w:numPr>
          <w:ilvl w:val="0"/>
          <w:numId w:val="114"/>
        </w:numPr>
        <w:tabs>
          <w:tab w:val="left" w:pos="980"/>
        </w:tabs>
        <w:spacing w:line="236" w:lineRule="auto"/>
        <w:ind w:left="980" w:hanging="358"/>
        <w:jc w:val="both"/>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12BF2" w:rsidRDefault="00412BF2">
      <w:pPr>
        <w:spacing w:line="13" w:lineRule="exact"/>
        <w:rPr>
          <w:rFonts w:eastAsia="Times New Roman"/>
          <w:sz w:val="24"/>
          <w:szCs w:val="24"/>
        </w:rPr>
      </w:pPr>
    </w:p>
    <w:p w:rsidR="00412BF2" w:rsidRDefault="00762CCB" w:rsidP="00762CCB">
      <w:pPr>
        <w:numPr>
          <w:ilvl w:val="0"/>
          <w:numId w:val="114"/>
        </w:numPr>
        <w:tabs>
          <w:tab w:val="left" w:pos="980"/>
        </w:tabs>
        <w:spacing w:line="236" w:lineRule="auto"/>
        <w:ind w:left="980" w:hanging="358"/>
        <w:jc w:val="both"/>
        <w:rPr>
          <w:rFonts w:eastAsia="Times New Roman"/>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w:t>
      </w:r>
    </w:p>
    <w:p w:rsidR="00412BF2" w:rsidRDefault="00412BF2">
      <w:pPr>
        <w:spacing w:line="14" w:lineRule="exact"/>
        <w:rPr>
          <w:sz w:val="20"/>
          <w:szCs w:val="20"/>
        </w:rPr>
      </w:pPr>
    </w:p>
    <w:p w:rsidR="00412BF2" w:rsidRDefault="00762CCB">
      <w:pPr>
        <w:spacing w:line="236" w:lineRule="auto"/>
        <w:ind w:left="980"/>
        <w:jc w:val="both"/>
        <w:rPr>
          <w:sz w:val="20"/>
          <w:szCs w:val="20"/>
        </w:rPr>
      </w:pPr>
      <w:r>
        <w:rPr>
          <w:rFonts w:eastAsia="Times New Roman"/>
          <w:sz w:val="24"/>
          <w:szCs w:val="24"/>
        </w:rPr>
        <w:t>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12BF2" w:rsidRDefault="00412BF2">
      <w:pPr>
        <w:spacing w:line="14" w:lineRule="exact"/>
        <w:rPr>
          <w:sz w:val="20"/>
          <w:szCs w:val="20"/>
        </w:rPr>
      </w:pPr>
    </w:p>
    <w:p w:rsidR="00412BF2" w:rsidRDefault="00762CCB" w:rsidP="00762CCB">
      <w:pPr>
        <w:numPr>
          <w:ilvl w:val="0"/>
          <w:numId w:val="115"/>
        </w:numPr>
        <w:tabs>
          <w:tab w:val="left" w:pos="980"/>
        </w:tabs>
        <w:spacing w:line="236" w:lineRule="auto"/>
        <w:ind w:left="980" w:hanging="358"/>
        <w:jc w:val="both"/>
        <w:rPr>
          <w:rFonts w:eastAsia="Times New Roman"/>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12BF2" w:rsidRDefault="00412BF2">
      <w:pPr>
        <w:spacing w:line="13" w:lineRule="exact"/>
        <w:rPr>
          <w:rFonts w:eastAsia="Times New Roman"/>
          <w:sz w:val="24"/>
          <w:szCs w:val="24"/>
        </w:rPr>
      </w:pPr>
    </w:p>
    <w:p w:rsidR="00412BF2" w:rsidRDefault="00762CCB" w:rsidP="00762CCB">
      <w:pPr>
        <w:numPr>
          <w:ilvl w:val="0"/>
          <w:numId w:val="115"/>
        </w:numPr>
        <w:tabs>
          <w:tab w:val="left" w:pos="980"/>
        </w:tabs>
        <w:spacing w:line="234" w:lineRule="auto"/>
        <w:ind w:left="980" w:hanging="358"/>
        <w:rPr>
          <w:rFonts w:eastAsia="Times New Roman"/>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412BF2" w:rsidRDefault="00412BF2">
      <w:pPr>
        <w:spacing w:line="1" w:lineRule="exact"/>
        <w:rPr>
          <w:rFonts w:eastAsia="Times New Roman"/>
          <w:sz w:val="24"/>
          <w:szCs w:val="24"/>
        </w:rPr>
      </w:pPr>
    </w:p>
    <w:p w:rsidR="00412BF2" w:rsidRDefault="00762CCB" w:rsidP="00762CCB">
      <w:pPr>
        <w:numPr>
          <w:ilvl w:val="0"/>
          <w:numId w:val="115"/>
        </w:numPr>
        <w:tabs>
          <w:tab w:val="left" w:pos="980"/>
        </w:tabs>
        <w:ind w:left="980" w:hanging="358"/>
        <w:rPr>
          <w:rFonts w:eastAsia="Times New Roman"/>
          <w:sz w:val="24"/>
          <w:szCs w:val="24"/>
        </w:rPr>
      </w:pPr>
      <w:r>
        <w:rPr>
          <w:rFonts w:eastAsia="Times New Roman"/>
          <w:sz w:val="24"/>
          <w:szCs w:val="24"/>
        </w:rPr>
        <w:t>давать оценку событиям и личностям отечественной и всеобщей истории Нового</w:t>
      </w:r>
    </w:p>
    <w:p w:rsidR="00412BF2" w:rsidRDefault="00762CCB">
      <w:pPr>
        <w:ind w:left="980"/>
        <w:rPr>
          <w:sz w:val="20"/>
          <w:szCs w:val="20"/>
        </w:rPr>
      </w:pPr>
      <w:r>
        <w:rPr>
          <w:rFonts w:eastAsia="Times New Roman"/>
          <w:sz w:val="24"/>
          <w:szCs w:val="24"/>
        </w:rPr>
        <w:t>времени.</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ind w:left="934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1"/>
          <w:numId w:val="116"/>
        </w:numPr>
        <w:tabs>
          <w:tab w:val="left" w:pos="980"/>
        </w:tabs>
        <w:spacing w:line="234" w:lineRule="auto"/>
        <w:ind w:left="980" w:hanging="358"/>
        <w:rPr>
          <w:rFonts w:eastAsia="Times New Roman"/>
          <w:sz w:val="24"/>
          <w:szCs w:val="24"/>
        </w:rPr>
      </w:pPr>
      <w:r>
        <w:rPr>
          <w:rFonts w:eastAsia="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412BF2" w:rsidRDefault="00412BF2">
      <w:pPr>
        <w:spacing w:line="13" w:lineRule="exact"/>
        <w:rPr>
          <w:rFonts w:eastAsia="Times New Roman"/>
          <w:sz w:val="24"/>
          <w:szCs w:val="24"/>
        </w:rPr>
      </w:pPr>
    </w:p>
    <w:p w:rsidR="00412BF2" w:rsidRDefault="00762CCB" w:rsidP="00762CCB">
      <w:pPr>
        <w:numPr>
          <w:ilvl w:val="1"/>
          <w:numId w:val="116"/>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12BF2" w:rsidRDefault="00412BF2">
      <w:pPr>
        <w:spacing w:line="14" w:lineRule="exact"/>
        <w:rPr>
          <w:rFonts w:eastAsia="Times New Roman"/>
          <w:sz w:val="24"/>
          <w:szCs w:val="24"/>
        </w:rPr>
      </w:pPr>
    </w:p>
    <w:p w:rsidR="00412BF2" w:rsidRDefault="00762CCB" w:rsidP="00762CCB">
      <w:pPr>
        <w:numPr>
          <w:ilvl w:val="1"/>
          <w:numId w:val="116"/>
        </w:numPr>
        <w:tabs>
          <w:tab w:val="left" w:pos="980"/>
        </w:tabs>
        <w:spacing w:line="234" w:lineRule="auto"/>
        <w:ind w:left="980" w:hanging="358"/>
        <w:rPr>
          <w:rFonts w:eastAsia="Times New Roman"/>
          <w:sz w:val="24"/>
          <w:szCs w:val="24"/>
        </w:rPr>
      </w:pPr>
      <w:r>
        <w:rPr>
          <w:rFonts w:eastAsia="Times New Roman"/>
          <w:sz w:val="24"/>
          <w:szCs w:val="24"/>
        </w:rPr>
        <w:t>сравнивать развитие России и других стран в Новое время, объяснять, в чем заключались общие черты и особенности;</w:t>
      </w:r>
    </w:p>
    <w:p w:rsidR="00412BF2" w:rsidRDefault="00412BF2">
      <w:pPr>
        <w:spacing w:line="13" w:lineRule="exact"/>
        <w:rPr>
          <w:rFonts w:eastAsia="Times New Roman"/>
          <w:sz w:val="24"/>
          <w:szCs w:val="24"/>
        </w:rPr>
      </w:pPr>
    </w:p>
    <w:p w:rsidR="00412BF2" w:rsidRDefault="00762CCB" w:rsidP="00762CCB">
      <w:pPr>
        <w:numPr>
          <w:ilvl w:val="1"/>
          <w:numId w:val="116"/>
        </w:numPr>
        <w:tabs>
          <w:tab w:val="left" w:pos="980"/>
        </w:tabs>
        <w:spacing w:line="234" w:lineRule="auto"/>
        <w:ind w:left="980" w:hanging="358"/>
        <w:rPr>
          <w:rFonts w:eastAsia="Times New Roman"/>
          <w:sz w:val="24"/>
          <w:szCs w:val="24"/>
        </w:rPr>
      </w:pPr>
      <w:r>
        <w:rPr>
          <w:rFonts w:eastAsia="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12BF2" w:rsidRDefault="00412BF2">
      <w:pPr>
        <w:spacing w:line="282" w:lineRule="exact"/>
        <w:rPr>
          <w:rFonts w:eastAsia="Times New Roman"/>
          <w:sz w:val="24"/>
          <w:szCs w:val="24"/>
        </w:rPr>
      </w:pPr>
    </w:p>
    <w:p w:rsidR="00412BF2" w:rsidRDefault="00762CCB" w:rsidP="00762CCB">
      <w:pPr>
        <w:numPr>
          <w:ilvl w:val="0"/>
          <w:numId w:val="116"/>
        </w:numPr>
        <w:tabs>
          <w:tab w:val="left" w:pos="500"/>
        </w:tabs>
        <w:ind w:left="500" w:hanging="238"/>
        <w:rPr>
          <w:rFonts w:eastAsia="Times New Roman"/>
          <w:b/>
          <w:bCs/>
          <w:sz w:val="24"/>
          <w:szCs w:val="24"/>
        </w:rPr>
      </w:pPr>
      <w:r>
        <w:rPr>
          <w:rFonts w:eastAsia="Times New Roman"/>
          <w:b/>
          <w:bCs/>
          <w:sz w:val="24"/>
          <w:szCs w:val="24"/>
        </w:rPr>
        <w:t>Обществознание</w:t>
      </w:r>
    </w:p>
    <w:p w:rsidR="00412BF2" w:rsidRDefault="00762CCB">
      <w:pPr>
        <w:spacing w:line="235" w:lineRule="auto"/>
        <w:ind w:left="260"/>
        <w:rPr>
          <w:sz w:val="20"/>
          <w:szCs w:val="20"/>
        </w:rPr>
      </w:pPr>
      <w:r>
        <w:rPr>
          <w:rFonts w:eastAsia="Times New Roman"/>
          <w:i/>
          <w:iCs/>
          <w:sz w:val="24"/>
          <w:szCs w:val="24"/>
          <w:u w:val="single"/>
        </w:rPr>
        <w:t>Человек. Деятельность человека</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117"/>
        </w:numPr>
        <w:tabs>
          <w:tab w:val="left" w:pos="980"/>
        </w:tabs>
        <w:spacing w:line="234" w:lineRule="auto"/>
        <w:ind w:left="980" w:hanging="358"/>
        <w:rPr>
          <w:rFonts w:eastAsia="Times New Roman"/>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412BF2" w:rsidRDefault="00412BF2">
      <w:pPr>
        <w:spacing w:line="13" w:lineRule="exact"/>
        <w:rPr>
          <w:rFonts w:eastAsia="Times New Roman"/>
          <w:sz w:val="24"/>
          <w:szCs w:val="24"/>
        </w:rPr>
      </w:pPr>
    </w:p>
    <w:p w:rsidR="00412BF2" w:rsidRDefault="00762CCB" w:rsidP="00762CCB">
      <w:pPr>
        <w:numPr>
          <w:ilvl w:val="0"/>
          <w:numId w:val="117"/>
        </w:numPr>
        <w:tabs>
          <w:tab w:val="left" w:pos="980"/>
        </w:tabs>
        <w:spacing w:line="234" w:lineRule="auto"/>
        <w:ind w:left="980" w:hanging="358"/>
        <w:rPr>
          <w:rFonts w:eastAsia="Times New Roman"/>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412BF2" w:rsidRDefault="00412BF2">
      <w:pPr>
        <w:spacing w:line="14" w:lineRule="exact"/>
        <w:rPr>
          <w:rFonts w:eastAsia="Times New Roman"/>
          <w:sz w:val="24"/>
          <w:szCs w:val="24"/>
        </w:rPr>
      </w:pPr>
    </w:p>
    <w:p w:rsidR="00412BF2" w:rsidRDefault="00762CCB" w:rsidP="00762CCB">
      <w:pPr>
        <w:numPr>
          <w:ilvl w:val="0"/>
          <w:numId w:val="117"/>
        </w:numPr>
        <w:tabs>
          <w:tab w:val="left" w:pos="980"/>
        </w:tabs>
        <w:spacing w:line="236" w:lineRule="auto"/>
        <w:ind w:left="980" w:hanging="358"/>
        <w:jc w:val="both"/>
        <w:rPr>
          <w:rFonts w:eastAsia="Times New Roman"/>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12BF2" w:rsidRDefault="00412BF2">
      <w:pPr>
        <w:spacing w:line="13" w:lineRule="exact"/>
        <w:rPr>
          <w:rFonts w:eastAsia="Times New Roman"/>
          <w:sz w:val="24"/>
          <w:szCs w:val="24"/>
        </w:rPr>
      </w:pPr>
    </w:p>
    <w:p w:rsidR="00412BF2" w:rsidRDefault="00762CCB" w:rsidP="00762CCB">
      <w:pPr>
        <w:numPr>
          <w:ilvl w:val="0"/>
          <w:numId w:val="117"/>
        </w:numPr>
        <w:tabs>
          <w:tab w:val="left" w:pos="980"/>
        </w:tabs>
        <w:spacing w:line="234" w:lineRule="auto"/>
        <w:ind w:left="980" w:hanging="358"/>
        <w:rPr>
          <w:rFonts w:eastAsia="Times New Roman"/>
          <w:sz w:val="24"/>
          <w:szCs w:val="24"/>
        </w:rPr>
      </w:pPr>
      <w:r>
        <w:rPr>
          <w:rFonts w:eastAsia="Times New Roman"/>
          <w:sz w:val="24"/>
          <w:szCs w:val="24"/>
        </w:rPr>
        <w:t>характеризовать и иллюстрировать конкретными примерами группы потребностей человека;</w:t>
      </w:r>
    </w:p>
    <w:p w:rsidR="00412BF2" w:rsidRDefault="00412BF2">
      <w:pPr>
        <w:spacing w:line="1" w:lineRule="exact"/>
        <w:rPr>
          <w:rFonts w:eastAsia="Times New Roman"/>
          <w:sz w:val="24"/>
          <w:szCs w:val="24"/>
        </w:rPr>
      </w:pPr>
    </w:p>
    <w:p w:rsidR="00412BF2" w:rsidRDefault="00762CCB" w:rsidP="00762CCB">
      <w:pPr>
        <w:numPr>
          <w:ilvl w:val="0"/>
          <w:numId w:val="117"/>
        </w:numPr>
        <w:tabs>
          <w:tab w:val="left" w:pos="980"/>
        </w:tabs>
        <w:ind w:left="980" w:hanging="358"/>
        <w:rPr>
          <w:rFonts w:eastAsia="Times New Roman"/>
          <w:sz w:val="24"/>
          <w:szCs w:val="24"/>
        </w:rPr>
      </w:pPr>
      <w:r>
        <w:rPr>
          <w:rFonts w:eastAsia="Times New Roman"/>
          <w:sz w:val="24"/>
          <w:szCs w:val="24"/>
        </w:rPr>
        <w:t>приводить примеры основных видов деятельности человека;</w:t>
      </w:r>
    </w:p>
    <w:p w:rsidR="00412BF2" w:rsidRDefault="00412BF2">
      <w:pPr>
        <w:spacing w:line="12" w:lineRule="exact"/>
        <w:rPr>
          <w:rFonts w:eastAsia="Times New Roman"/>
          <w:sz w:val="24"/>
          <w:szCs w:val="24"/>
        </w:rPr>
      </w:pPr>
    </w:p>
    <w:p w:rsidR="00412BF2" w:rsidRDefault="00762CCB" w:rsidP="00762CCB">
      <w:pPr>
        <w:numPr>
          <w:ilvl w:val="0"/>
          <w:numId w:val="117"/>
        </w:numPr>
        <w:tabs>
          <w:tab w:val="left" w:pos="980"/>
        </w:tabs>
        <w:spacing w:line="234" w:lineRule="auto"/>
        <w:ind w:left="980" w:hanging="358"/>
        <w:jc w:val="both"/>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w:t>
      </w:r>
    </w:p>
    <w:p w:rsidR="00412BF2" w:rsidRDefault="00412BF2">
      <w:pPr>
        <w:spacing w:line="14" w:lineRule="exact"/>
        <w:rPr>
          <w:sz w:val="20"/>
          <w:szCs w:val="20"/>
        </w:rPr>
      </w:pPr>
    </w:p>
    <w:p w:rsidR="00412BF2" w:rsidRDefault="00762CCB">
      <w:pPr>
        <w:spacing w:line="234" w:lineRule="auto"/>
        <w:ind w:left="980"/>
        <w:rPr>
          <w:sz w:val="20"/>
          <w:szCs w:val="20"/>
        </w:rPr>
      </w:pPr>
      <w:r>
        <w:rPr>
          <w:rFonts w:eastAsia="Times New Roman"/>
          <w:sz w:val="24"/>
          <w:szCs w:val="24"/>
        </w:rPr>
        <w:t>собственное отношение к различным способам разрешения межличностных конфликтов.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118"/>
        </w:numPr>
        <w:tabs>
          <w:tab w:val="left" w:pos="980"/>
        </w:tabs>
        <w:spacing w:line="234" w:lineRule="auto"/>
        <w:ind w:left="980" w:hanging="358"/>
        <w:rPr>
          <w:rFonts w:eastAsia="Times New Roman"/>
          <w:sz w:val="24"/>
          <w:szCs w:val="24"/>
        </w:rPr>
      </w:pPr>
      <w:r>
        <w:rPr>
          <w:rFonts w:eastAsia="Times New Roman"/>
          <w:sz w:val="24"/>
          <w:szCs w:val="24"/>
        </w:rPr>
        <w:t>выполнять несложные практические задания, основанные на ситуациях, связанных с деятельностью человека;</w:t>
      </w:r>
    </w:p>
    <w:p w:rsidR="00412BF2" w:rsidRDefault="00412BF2">
      <w:pPr>
        <w:spacing w:line="2" w:lineRule="exact"/>
        <w:rPr>
          <w:rFonts w:eastAsia="Times New Roman"/>
          <w:sz w:val="24"/>
          <w:szCs w:val="24"/>
        </w:rPr>
      </w:pPr>
    </w:p>
    <w:p w:rsidR="00412BF2" w:rsidRDefault="00762CCB" w:rsidP="00762CCB">
      <w:pPr>
        <w:numPr>
          <w:ilvl w:val="0"/>
          <w:numId w:val="118"/>
        </w:numPr>
        <w:tabs>
          <w:tab w:val="left" w:pos="980"/>
        </w:tabs>
        <w:ind w:left="980" w:hanging="358"/>
        <w:rPr>
          <w:rFonts w:eastAsia="Times New Roman"/>
          <w:sz w:val="24"/>
          <w:szCs w:val="24"/>
        </w:rPr>
      </w:pPr>
      <w:r>
        <w:rPr>
          <w:rFonts w:eastAsia="Times New Roman"/>
          <w:sz w:val="24"/>
          <w:szCs w:val="24"/>
        </w:rPr>
        <w:t>оценивать роль деятельности в жизни человека и общества;</w:t>
      </w:r>
    </w:p>
    <w:p w:rsidR="00412BF2" w:rsidRDefault="00412BF2">
      <w:pPr>
        <w:spacing w:line="12" w:lineRule="exact"/>
        <w:rPr>
          <w:rFonts w:eastAsia="Times New Roman"/>
          <w:sz w:val="24"/>
          <w:szCs w:val="24"/>
        </w:rPr>
      </w:pPr>
    </w:p>
    <w:p w:rsidR="00412BF2" w:rsidRDefault="00762CCB" w:rsidP="00762CCB">
      <w:pPr>
        <w:numPr>
          <w:ilvl w:val="0"/>
          <w:numId w:val="118"/>
        </w:numPr>
        <w:tabs>
          <w:tab w:val="left" w:pos="980"/>
        </w:tabs>
        <w:spacing w:line="236" w:lineRule="auto"/>
        <w:ind w:left="980" w:hanging="358"/>
        <w:jc w:val="both"/>
        <w:rPr>
          <w:rFonts w:eastAsia="Times New Roman"/>
          <w:sz w:val="24"/>
          <w:szCs w:val="24"/>
        </w:rPr>
      </w:pPr>
      <w:r>
        <w:rPr>
          <w:rFonts w:eastAsia="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12BF2" w:rsidRDefault="00412BF2">
      <w:pPr>
        <w:spacing w:line="13" w:lineRule="exact"/>
        <w:rPr>
          <w:rFonts w:eastAsia="Times New Roman"/>
          <w:sz w:val="24"/>
          <w:szCs w:val="24"/>
        </w:rPr>
      </w:pPr>
    </w:p>
    <w:p w:rsidR="00412BF2" w:rsidRDefault="00762CCB" w:rsidP="00762CCB">
      <w:pPr>
        <w:numPr>
          <w:ilvl w:val="0"/>
          <w:numId w:val="118"/>
        </w:numPr>
        <w:tabs>
          <w:tab w:val="left" w:pos="980"/>
        </w:tabs>
        <w:spacing w:line="234" w:lineRule="auto"/>
        <w:ind w:left="980" w:hanging="358"/>
        <w:rPr>
          <w:rFonts w:eastAsia="Times New Roman"/>
          <w:sz w:val="24"/>
          <w:szCs w:val="24"/>
        </w:rPr>
      </w:pPr>
      <w:r>
        <w:rPr>
          <w:rFonts w:eastAsia="Times New Roman"/>
          <w:sz w:val="24"/>
          <w:szCs w:val="24"/>
        </w:rPr>
        <w:t>использовать элементы причинно-следственного анализа при характеристике межличностных конфликтов;</w:t>
      </w:r>
    </w:p>
    <w:p w:rsidR="00412BF2" w:rsidRDefault="00412BF2">
      <w:pPr>
        <w:spacing w:line="13" w:lineRule="exact"/>
        <w:rPr>
          <w:rFonts w:eastAsia="Times New Roman"/>
          <w:sz w:val="24"/>
          <w:szCs w:val="24"/>
        </w:rPr>
      </w:pPr>
    </w:p>
    <w:p w:rsidR="00412BF2" w:rsidRDefault="00762CCB" w:rsidP="00762CCB">
      <w:pPr>
        <w:numPr>
          <w:ilvl w:val="0"/>
          <w:numId w:val="118"/>
        </w:numPr>
        <w:tabs>
          <w:tab w:val="left" w:pos="980"/>
        </w:tabs>
        <w:spacing w:line="234" w:lineRule="auto"/>
        <w:ind w:left="980" w:hanging="358"/>
        <w:rPr>
          <w:rFonts w:eastAsia="Times New Roman"/>
          <w:sz w:val="24"/>
          <w:szCs w:val="24"/>
        </w:rPr>
      </w:pPr>
      <w:r>
        <w:rPr>
          <w:rFonts w:eastAsia="Times New Roman"/>
          <w:sz w:val="24"/>
          <w:szCs w:val="24"/>
        </w:rPr>
        <w:t>моделировать возможные последствия позитивного и негативного воздействия группы на человека, делать выводы.</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Общество</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119"/>
        </w:numPr>
        <w:tabs>
          <w:tab w:val="left" w:pos="980"/>
        </w:tabs>
        <w:spacing w:line="234" w:lineRule="auto"/>
        <w:ind w:left="980" w:hanging="358"/>
        <w:rPr>
          <w:rFonts w:eastAsia="Times New Roman"/>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412BF2" w:rsidRDefault="00412BF2">
      <w:pPr>
        <w:spacing w:line="1" w:lineRule="exact"/>
        <w:rPr>
          <w:rFonts w:eastAsia="Times New Roman"/>
          <w:sz w:val="24"/>
          <w:szCs w:val="24"/>
        </w:rPr>
      </w:pPr>
    </w:p>
    <w:p w:rsidR="00412BF2" w:rsidRDefault="00762CCB" w:rsidP="00762CCB">
      <w:pPr>
        <w:numPr>
          <w:ilvl w:val="0"/>
          <w:numId w:val="119"/>
        </w:numPr>
        <w:tabs>
          <w:tab w:val="left" w:pos="980"/>
        </w:tabs>
        <w:ind w:left="980" w:hanging="358"/>
        <w:rPr>
          <w:rFonts w:eastAsia="Times New Roman"/>
          <w:sz w:val="24"/>
          <w:szCs w:val="24"/>
        </w:rPr>
      </w:pPr>
      <w:r>
        <w:rPr>
          <w:rFonts w:eastAsia="Times New Roman"/>
          <w:sz w:val="24"/>
          <w:szCs w:val="24"/>
        </w:rPr>
        <w:t>распознавать на основе приведенных данных основные типы обществ;</w:t>
      </w:r>
    </w:p>
    <w:p w:rsidR="00412BF2" w:rsidRDefault="00412BF2">
      <w:pPr>
        <w:spacing w:line="12" w:lineRule="exact"/>
        <w:rPr>
          <w:rFonts w:eastAsia="Times New Roman"/>
          <w:sz w:val="24"/>
          <w:szCs w:val="24"/>
        </w:rPr>
      </w:pPr>
    </w:p>
    <w:p w:rsidR="00412BF2" w:rsidRDefault="00762CCB" w:rsidP="00762CCB">
      <w:pPr>
        <w:numPr>
          <w:ilvl w:val="0"/>
          <w:numId w:val="119"/>
        </w:numPr>
        <w:tabs>
          <w:tab w:val="left" w:pos="980"/>
        </w:tabs>
        <w:spacing w:line="234" w:lineRule="auto"/>
        <w:ind w:left="980" w:hanging="358"/>
        <w:rPr>
          <w:rFonts w:eastAsia="Times New Roman"/>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412BF2" w:rsidRDefault="00412BF2">
      <w:pPr>
        <w:spacing w:line="13" w:lineRule="exact"/>
        <w:rPr>
          <w:rFonts w:eastAsia="Times New Roman"/>
          <w:sz w:val="24"/>
          <w:szCs w:val="24"/>
        </w:rPr>
      </w:pPr>
    </w:p>
    <w:p w:rsidR="00412BF2" w:rsidRDefault="00762CCB" w:rsidP="00762CCB">
      <w:pPr>
        <w:numPr>
          <w:ilvl w:val="0"/>
          <w:numId w:val="119"/>
        </w:numPr>
        <w:tabs>
          <w:tab w:val="left" w:pos="980"/>
        </w:tabs>
        <w:spacing w:line="234" w:lineRule="auto"/>
        <w:ind w:left="980" w:hanging="358"/>
        <w:rPr>
          <w:rFonts w:eastAsia="Times New Roman"/>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412BF2" w:rsidRDefault="00412BF2">
      <w:pPr>
        <w:spacing w:line="13" w:lineRule="exact"/>
        <w:rPr>
          <w:rFonts w:eastAsia="Times New Roman"/>
          <w:sz w:val="24"/>
          <w:szCs w:val="24"/>
        </w:rPr>
      </w:pPr>
    </w:p>
    <w:p w:rsidR="00412BF2" w:rsidRDefault="00762CCB" w:rsidP="00762CCB">
      <w:pPr>
        <w:numPr>
          <w:ilvl w:val="0"/>
          <w:numId w:val="119"/>
        </w:numPr>
        <w:tabs>
          <w:tab w:val="left" w:pos="980"/>
        </w:tabs>
        <w:spacing w:line="234" w:lineRule="auto"/>
        <w:ind w:left="980" w:hanging="358"/>
        <w:rPr>
          <w:rFonts w:eastAsia="Times New Roman"/>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12BF2" w:rsidRDefault="00412BF2">
      <w:pPr>
        <w:spacing w:line="13" w:lineRule="exact"/>
        <w:rPr>
          <w:rFonts w:eastAsia="Times New Roman"/>
          <w:sz w:val="24"/>
          <w:szCs w:val="24"/>
        </w:rPr>
      </w:pPr>
    </w:p>
    <w:p w:rsidR="00412BF2" w:rsidRDefault="00762CCB" w:rsidP="00762CCB">
      <w:pPr>
        <w:numPr>
          <w:ilvl w:val="0"/>
          <w:numId w:val="119"/>
        </w:numPr>
        <w:tabs>
          <w:tab w:val="left" w:pos="980"/>
        </w:tabs>
        <w:spacing w:line="234" w:lineRule="auto"/>
        <w:ind w:left="980" w:hanging="358"/>
        <w:rPr>
          <w:rFonts w:eastAsia="Times New Roman"/>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412BF2" w:rsidRDefault="00412BF2">
      <w:pPr>
        <w:spacing w:line="13" w:lineRule="exact"/>
        <w:rPr>
          <w:rFonts w:eastAsia="Times New Roman"/>
          <w:sz w:val="24"/>
          <w:szCs w:val="24"/>
        </w:rPr>
      </w:pPr>
    </w:p>
    <w:p w:rsidR="00412BF2" w:rsidRDefault="00762CCB" w:rsidP="00762CCB">
      <w:pPr>
        <w:numPr>
          <w:ilvl w:val="0"/>
          <w:numId w:val="119"/>
        </w:numPr>
        <w:tabs>
          <w:tab w:val="left" w:pos="980"/>
        </w:tabs>
        <w:spacing w:line="234" w:lineRule="auto"/>
        <w:ind w:left="980" w:hanging="358"/>
        <w:rPr>
          <w:rFonts w:eastAsia="Times New Roman"/>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20"/>
        </w:numPr>
        <w:tabs>
          <w:tab w:val="left" w:pos="980"/>
        </w:tabs>
        <w:spacing w:line="234" w:lineRule="auto"/>
        <w:ind w:left="980" w:hanging="358"/>
        <w:rPr>
          <w:rFonts w:eastAsia="Times New Roman"/>
          <w:sz w:val="24"/>
          <w:szCs w:val="24"/>
        </w:rPr>
      </w:pPr>
      <w:r>
        <w:rPr>
          <w:rFonts w:eastAsia="Times New Roman"/>
          <w:sz w:val="24"/>
          <w:szCs w:val="24"/>
        </w:rPr>
        <w:lastRenderedPageBreak/>
        <w:t>раскрывать влияние современных средств массовой коммуникации на общество и личность;</w:t>
      </w:r>
    </w:p>
    <w:p w:rsidR="00412BF2" w:rsidRDefault="00412BF2">
      <w:pPr>
        <w:spacing w:line="1" w:lineRule="exact"/>
        <w:rPr>
          <w:rFonts w:eastAsia="Times New Roman"/>
          <w:sz w:val="24"/>
          <w:szCs w:val="24"/>
        </w:rPr>
      </w:pPr>
    </w:p>
    <w:p w:rsidR="00412BF2" w:rsidRDefault="00762CCB" w:rsidP="00762CCB">
      <w:pPr>
        <w:numPr>
          <w:ilvl w:val="0"/>
          <w:numId w:val="120"/>
        </w:numPr>
        <w:tabs>
          <w:tab w:val="left" w:pos="980"/>
        </w:tabs>
        <w:ind w:left="980" w:hanging="358"/>
        <w:rPr>
          <w:rFonts w:eastAsia="Times New Roman"/>
          <w:sz w:val="24"/>
          <w:szCs w:val="24"/>
        </w:rPr>
      </w:pPr>
      <w:r>
        <w:rPr>
          <w:rFonts w:eastAsia="Times New Roman"/>
          <w:sz w:val="24"/>
          <w:szCs w:val="24"/>
        </w:rPr>
        <w:t>конкретизировать примерами опасность международного терроризма.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3" w:lineRule="exact"/>
        <w:rPr>
          <w:sz w:val="20"/>
          <w:szCs w:val="20"/>
        </w:rPr>
      </w:pPr>
    </w:p>
    <w:p w:rsidR="00412BF2" w:rsidRDefault="00762CCB" w:rsidP="00762CCB">
      <w:pPr>
        <w:numPr>
          <w:ilvl w:val="0"/>
          <w:numId w:val="121"/>
        </w:numPr>
        <w:tabs>
          <w:tab w:val="left" w:pos="980"/>
        </w:tabs>
        <w:spacing w:line="234" w:lineRule="auto"/>
        <w:ind w:left="980" w:hanging="358"/>
        <w:rPr>
          <w:rFonts w:eastAsia="Times New Roman"/>
          <w:sz w:val="24"/>
          <w:szCs w:val="24"/>
        </w:rPr>
      </w:pPr>
      <w:r>
        <w:rPr>
          <w:rFonts w:eastAsia="Times New Roman"/>
          <w:sz w:val="24"/>
          <w:szCs w:val="24"/>
        </w:rPr>
        <w:t>наблюдать и характеризовать явления и события, происходящие в различных сферах общественной жизни;</w:t>
      </w:r>
    </w:p>
    <w:p w:rsidR="00412BF2" w:rsidRDefault="00412BF2">
      <w:pPr>
        <w:spacing w:line="13" w:lineRule="exact"/>
        <w:rPr>
          <w:rFonts w:eastAsia="Times New Roman"/>
          <w:sz w:val="24"/>
          <w:szCs w:val="24"/>
        </w:rPr>
      </w:pPr>
    </w:p>
    <w:p w:rsidR="00412BF2" w:rsidRDefault="00762CCB" w:rsidP="00762CCB">
      <w:pPr>
        <w:numPr>
          <w:ilvl w:val="0"/>
          <w:numId w:val="121"/>
        </w:numPr>
        <w:tabs>
          <w:tab w:val="left" w:pos="980"/>
        </w:tabs>
        <w:spacing w:line="234" w:lineRule="auto"/>
        <w:ind w:left="980" w:hanging="358"/>
        <w:rPr>
          <w:rFonts w:eastAsia="Times New Roman"/>
          <w:sz w:val="24"/>
          <w:szCs w:val="24"/>
        </w:rPr>
      </w:pPr>
      <w:r>
        <w:rPr>
          <w:rFonts w:eastAsia="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412BF2" w:rsidRDefault="00412BF2">
      <w:pPr>
        <w:spacing w:line="1" w:lineRule="exact"/>
        <w:rPr>
          <w:rFonts w:eastAsia="Times New Roman"/>
          <w:sz w:val="24"/>
          <w:szCs w:val="24"/>
        </w:rPr>
      </w:pPr>
    </w:p>
    <w:p w:rsidR="00412BF2" w:rsidRDefault="00762CCB" w:rsidP="00762CCB">
      <w:pPr>
        <w:numPr>
          <w:ilvl w:val="0"/>
          <w:numId w:val="121"/>
        </w:numPr>
        <w:tabs>
          <w:tab w:val="left" w:pos="980"/>
        </w:tabs>
        <w:ind w:left="980" w:hanging="358"/>
        <w:rPr>
          <w:rFonts w:eastAsia="Times New Roman"/>
          <w:sz w:val="24"/>
          <w:szCs w:val="24"/>
        </w:rPr>
      </w:pPr>
      <w:r>
        <w:rPr>
          <w:rFonts w:eastAsia="Times New Roman"/>
          <w:sz w:val="24"/>
          <w:szCs w:val="24"/>
        </w:rPr>
        <w:t>осознанно содействовать защите природы.</w:t>
      </w:r>
    </w:p>
    <w:p w:rsidR="00412BF2" w:rsidRDefault="00762CCB">
      <w:pPr>
        <w:ind w:left="260"/>
        <w:rPr>
          <w:sz w:val="20"/>
          <w:szCs w:val="20"/>
        </w:rPr>
      </w:pPr>
      <w:r>
        <w:rPr>
          <w:rFonts w:eastAsia="Times New Roman"/>
          <w:i/>
          <w:iCs/>
          <w:sz w:val="24"/>
          <w:szCs w:val="24"/>
          <w:u w:val="single"/>
        </w:rPr>
        <w:t>Социальные нормы</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122"/>
        </w:numPr>
        <w:tabs>
          <w:tab w:val="left" w:pos="980"/>
        </w:tabs>
        <w:spacing w:line="234" w:lineRule="auto"/>
        <w:ind w:left="980" w:hanging="358"/>
        <w:rPr>
          <w:rFonts w:eastAsia="Times New Roman"/>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412BF2" w:rsidRDefault="00412BF2">
      <w:pPr>
        <w:spacing w:line="1" w:lineRule="exact"/>
        <w:rPr>
          <w:rFonts w:eastAsia="Times New Roman"/>
          <w:sz w:val="24"/>
          <w:szCs w:val="24"/>
        </w:rPr>
      </w:pPr>
    </w:p>
    <w:p w:rsidR="00412BF2" w:rsidRDefault="00762CCB" w:rsidP="00762CCB">
      <w:pPr>
        <w:numPr>
          <w:ilvl w:val="0"/>
          <w:numId w:val="122"/>
        </w:numPr>
        <w:tabs>
          <w:tab w:val="left" w:pos="980"/>
        </w:tabs>
        <w:ind w:left="980" w:hanging="358"/>
        <w:rPr>
          <w:rFonts w:eastAsia="Times New Roman"/>
          <w:sz w:val="24"/>
          <w:szCs w:val="24"/>
        </w:rPr>
      </w:pPr>
      <w:r>
        <w:rPr>
          <w:rFonts w:eastAsia="Times New Roman"/>
          <w:sz w:val="24"/>
          <w:szCs w:val="24"/>
        </w:rPr>
        <w:t>различать отдельные виды социальных норм;</w:t>
      </w:r>
    </w:p>
    <w:p w:rsidR="00412BF2" w:rsidRDefault="00762CCB" w:rsidP="00762CCB">
      <w:pPr>
        <w:numPr>
          <w:ilvl w:val="0"/>
          <w:numId w:val="122"/>
        </w:numPr>
        <w:tabs>
          <w:tab w:val="left" w:pos="980"/>
        </w:tabs>
        <w:ind w:left="980" w:hanging="358"/>
        <w:rPr>
          <w:rFonts w:eastAsia="Times New Roman"/>
          <w:sz w:val="24"/>
          <w:szCs w:val="24"/>
        </w:rPr>
      </w:pPr>
      <w:r>
        <w:rPr>
          <w:rFonts w:eastAsia="Times New Roman"/>
          <w:sz w:val="24"/>
          <w:szCs w:val="24"/>
        </w:rPr>
        <w:t>характеризовать основные нормы морали;</w:t>
      </w:r>
    </w:p>
    <w:p w:rsidR="00412BF2" w:rsidRDefault="00412BF2">
      <w:pPr>
        <w:spacing w:line="12" w:lineRule="exact"/>
        <w:rPr>
          <w:rFonts w:eastAsia="Times New Roman"/>
          <w:sz w:val="24"/>
          <w:szCs w:val="24"/>
        </w:rPr>
      </w:pPr>
    </w:p>
    <w:p w:rsidR="00412BF2" w:rsidRDefault="00762CCB" w:rsidP="00762CCB">
      <w:pPr>
        <w:numPr>
          <w:ilvl w:val="0"/>
          <w:numId w:val="122"/>
        </w:numPr>
        <w:tabs>
          <w:tab w:val="left" w:pos="980"/>
        </w:tabs>
        <w:spacing w:line="237" w:lineRule="auto"/>
        <w:ind w:left="980" w:hanging="358"/>
        <w:jc w:val="both"/>
        <w:rPr>
          <w:rFonts w:eastAsia="Times New Roman"/>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12BF2" w:rsidRDefault="00412BF2">
      <w:pPr>
        <w:spacing w:line="17" w:lineRule="exact"/>
        <w:rPr>
          <w:rFonts w:eastAsia="Times New Roman"/>
          <w:sz w:val="24"/>
          <w:szCs w:val="24"/>
        </w:rPr>
      </w:pPr>
    </w:p>
    <w:p w:rsidR="00412BF2" w:rsidRDefault="00762CCB" w:rsidP="00762CCB">
      <w:pPr>
        <w:numPr>
          <w:ilvl w:val="0"/>
          <w:numId w:val="122"/>
        </w:numPr>
        <w:tabs>
          <w:tab w:val="left" w:pos="980"/>
        </w:tabs>
        <w:spacing w:line="234" w:lineRule="auto"/>
        <w:ind w:left="980" w:hanging="358"/>
        <w:rPr>
          <w:rFonts w:eastAsia="Times New Roman"/>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412BF2" w:rsidRDefault="00412BF2">
      <w:pPr>
        <w:spacing w:line="1" w:lineRule="exact"/>
        <w:rPr>
          <w:rFonts w:eastAsia="Times New Roman"/>
          <w:sz w:val="24"/>
          <w:szCs w:val="24"/>
        </w:rPr>
      </w:pPr>
    </w:p>
    <w:p w:rsidR="00412BF2" w:rsidRDefault="00762CCB" w:rsidP="00762CCB">
      <w:pPr>
        <w:numPr>
          <w:ilvl w:val="0"/>
          <w:numId w:val="122"/>
        </w:numPr>
        <w:tabs>
          <w:tab w:val="left" w:pos="980"/>
        </w:tabs>
        <w:ind w:left="980" w:hanging="358"/>
        <w:rPr>
          <w:rFonts w:eastAsia="Times New Roman"/>
          <w:sz w:val="24"/>
          <w:szCs w:val="24"/>
        </w:rPr>
      </w:pPr>
      <w:r>
        <w:rPr>
          <w:rFonts w:eastAsia="Times New Roman"/>
          <w:sz w:val="24"/>
          <w:szCs w:val="24"/>
        </w:rPr>
        <w:t>характеризовать специфику норм права;</w:t>
      </w:r>
    </w:p>
    <w:p w:rsidR="00412BF2" w:rsidRDefault="00762CCB" w:rsidP="00762CCB">
      <w:pPr>
        <w:numPr>
          <w:ilvl w:val="0"/>
          <w:numId w:val="122"/>
        </w:numPr>
        <w:tabs>
          <w:tab w:val="left" w:pos="980"/>
        </w:tabs>
        <w:ind w:left="980" w:hanging="358"/>
        <w:rPr>
          <w:rFonts w:eastAsia="Times New Roman"/>
          <w:sz w:val="24"/>
          <w:szCs w:val="24"/>
        </w:rPr>
      </w:pPr>
      <w:r>
        <w:rPr>
          <w:rFonts w:eastAsia="Times New Roman"/>
          <w:sz w:val="24"/>
          <w:szCs w:val="24"/>
        </w:rPr>
        <w:t>сравнивать нормы морали и права, выявлять их общие черты и особенности;</w:t>
      </w:r>
    </w:p>
    <w:p w:rsidR="00412BF2" w:rsidRDefault="00762CCB" w:rsidP="00762CCB">
      <w:pPr>
        <w:numPr>
          <w:ilvl w:val="0"/>
          <w:numId w:val="122"/>
        </w:numPr>
        <w:tabs>
          <w:tab w:val="left" w:pos="980"/>
        </w:tabs>
        <w:ind w:left="980" w:hanging="358"/>
        <w:rPr>
          <w:rFonts w:eastAsia="Times New Roman"/>
          <w:sz w:val="24"/>
          <w:szCs w:val="24"/>
        </w:rPr>
      </w:pPr>
      <w:r>
        <w:rPr>
          <w:rFonts w:eastAsia="Times New Roman"/>
          <w:sz w:val="24"/>
          <w:szCs w:val="24"/>
        </w:rPr>
        <w:t>раскрывать сущность процесса социализации личности;</w:t>
      </w:r>
    </w:p>
    <w:p w:rsidR="00412BF2" w:rsidRDefault="00762CCB" w:rsidP="00762CCB">
      <w:pPr>
        <w:numPr>
          <w:ilvl w:val="0"/>
          <w:numId w:val="122"/>
        </w:numPr>
        <w:tabs>
          <w:tab w:val="left" w:pos="980"/>
        </w:tabs>
        <w:ind w:left="980" w:hanging="358"/>
        <w:rPr>
          <w:rFonts w:eastAsia="Times New Roman"/>
          <w:sz w:val="24"/>
          <w:szCs w:val="24"/>
        </w:rPr>
      </w:pPr>
      <w:r>
        <w:rPr>
          <w:rFonts w:eastAsia="Times New Roman"/>
          <w:sz w:val="24"/>
          <w:szCs w:val="24"/>
        </w:rPr>
        <w:t>объяснять причины отклоняющегося поведения;</w:t>
      </w:r>
    </w:p>
    <w:p w:rsidR="00412BF2" w:rsidRDefault="00762CCB" w:rsidP="00762CCB">
      <w:pPr>
        <w:numPr>
          <w:ilvl w:val="0"/>
          <w:numId w:val="122"/>
        </w:numPr>
        <w:tabs>
          <w:tab w:val="left" w:pos="980"/>
        </w:tabs>
        <w:ind w:left="980" w:hanging="358"/>
        <w:rPr>
          <w:rFonts w:eastAsia="Times New Roman"/>
          <w:sz w:val="24"/>
          <w:szCs w:val="24"/>
        </w:rPr>
      </w:pPr>
      <w:r>
        <w:rPr>
          <w:rFonts w:eastAsia="Times New Roman"/>
          <w:sz w:val="24"/>
          <w:szCs w:val="24"/>
        </w:rPr>
        <w:t>описывать  негативные  последствия  наиболее  опасных  форм  отклоняющегося</w:t>
      </w:r>
    </w:p>
    <w:p w:rsidR="00412BF2" w:rsidRDefault="00762CCB">
      <w:pPr>
        <w:ind w:left="980"/>
        <w:rPr>
          <w:sz w:val="20"/>
          <w:szCs w:val="20"/>
        </w:rPr>
      </w:pPr>
      <w:r>
        <w:rPr>
          <w:rFonts w:eastAsia="Times New Roman"/>
          <w:sz w:val="24"/>
          <w:szCs w:val="24"/>
        </w:rPr>
        <w:t>поведения.</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123"/>
        </w:numPr>
        <w:tabs>
          <w:tab w:val="left" w:pos="980"/>
        </w:tabs>
        <w:spacing w:line="234" w:lineRule="auto"/>
        <w:ind w:left="980" w:hanging="358"/>
        <w:rPr>
          <w:rFonts w:eastAsia="Times New Roman"/>
          <w:sz w:val="24"/>
          <w:szCs w:val="24"/>
        </w:rPr>
      </w:pPr>
      <w:r>
        <w:rPr>
          <w:rFonts w:eastAsia="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412BF2" w:rsidRDefault="00412BF2">
      <w:pPr>
        <w:spacing w:line="2" w:lineRule="exact"/>
        <w:rPr>
          <w:rFonts w:eastAsia="Times New Roman"/>
          <w:sz w:val="24"/>
          <w:szCs w:val="24"/>
        </w:rPr>
      </w:pPr>
    </w:p>
    <w:p w:rsidR="00412BF2" w:rsidRDefault="00762CCB" w:rsidP="00762CCB">
      <w:pPr>
        <w:numPr>
          <w:ilvl w:val="0"/>
          <w:numId w:val="123"/>
        </w:numPr>
        <w:tabs>
          <w:tab w:val="left" w:pos="980"/>
        </w:tabs>
        <w:ind w:left="980" w:hanging="358"/>
        <w:rPr>
          <w:rFonts w:eastAsia="Times New Roman"/>
          <w:sz w:val="24"/>
          <w:szCs w:val="24"/>
        </w:rPr>
      </w:pPr>
      <w:r>
        <w:rPr>
          <w:rFonts w:eastAsia="Times New Roman"/>
          <w:sz w:val="24"/>
          <w:szCs w:val="24"/>
        </w:rPr>
        <w:t>оценивать социальную значимость здорового образа жизни.</w:t>
      </w:r>
    </w:p>
    <w:p w:rsidR="00412BF2" w:rsidRDefault="00762CCB">
      <w:pPr>
        <w:ind w:left="260"/>
        <w:rPr>
          <w:sz w:val="20"/>
          <w:szCs w:val="20"/>
        </w:rPr>
      </w:pPr>
      <w:r>
        <w:rPr>
          <w:rFonts w:eastAsia="Times New Roman"/>
          <w:i/>
          <w:iCs/>
          <w:sz w:val="24"/>
          <w:szCs w:val="24"/>
          <w:u w:val="single"/>
        </w:rPr>
        <w:t>Сфера духовной культуры</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124"/>
        </w:numPr>
        <w:tabs>
          <w:tab w:val="left" w:pos="980"/>
        </w:tabs>
        <w:spacing w:line="234" w:lineRule="auto"/>
        <w:ind w:left="980" w:hanging="358"/>
        <w:rPr>
          <w:rFonts w:eastAsia="Times New Roman"/>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412BF2" w:rsidRDefault="00412BF2">
      <w:pPr>
        <w:spacing w:line="1" w:lineRule="exact"/>
        <w:rPr>
          <w:rFonts w:eastAsia="Times New Roman"/>
          <w:sz w:val="24"/>
          <w:szCs w:val="24"/>
        </w:rPr>
      </w:pPr>
    </w:p>
    <w:p w:rsidR="00412BF2" w:rsidRDefault="00762CCB" w:rsidP="00762CCB">
      <w:pPr>
        <w:numPr>
          <w:ilvl w:val="0"/>
          <w:numId w:val="124"/>
        </w:numPr>
        <w:tabs>
          <w:tab w:val="left" w:pos="980"/>
        </w:tabs>
        <w:ind w:left="980" w:hanging="358"/>
        <w:rPr>
          <w:rFonts w:eastAsia="Times New Roman"/>
          <w:sz w:val="24"/>
          <w:szCs w:val="24"/>
        </w:rPr>
      </w:pPr>
      <w:r>
        <w:rPr>
          <w:rFonts w:eastAsia="Times New Roman"/>
          <w:sz w:val="24"/>
          <w:szCs w:val="24"/>
        </w:rPr>
        <w:t>описывать явления духовной культуры;</w:t>
      </w:r>
    </w:p>
    <w:p w:rsidR="00412BF2" w:rsidRDefault="00762CCB" w:rsidP="00762CCB">
      <w:pPr>
        <w:numPr>
          <w:ilvl w:val="0"/>
          <w:numId w:val="124"/>
        </w:numPr>
        <w:tabs>
          <w:tab w:val="left" w:pos="980"/>
        </w:tabs>
        <w:ind w:left="980" w:hanging="358"/>
        <w:rPr>
          <w:rFonts w:eastAsia="Times New Roman"/>
          <w:sz w:val="24"/>
          <w:szCs w:val="24"/>
        </w:rPr>
      </w:pPr>
      <w:r>
        <w:rPr>
          <w:rFonts w:eastAsia="Times New Roman"/>
          <w:sz w:val="24"/>
          <w:szCs w:val="24"/>
        </w:rPr>
        <w:t>объяснять причины возрастания роли науки в современном мире;</w:t>
      </w:r>
    </w:p>
    <w:p w:rsidR="00412BF2" w:rsidRDefault="00762CCB" w:rsidP="00762CCB">
      <w:pPr>
        <w:numPr>
          <w:ilvl w:val="0"/>
          <w:numId w:val="124"/>
        </w:numPr>
        <w:tabs>
          <w:tab w:val="left" w:pos="980"/>
        </w:tabs>
        <w:ind w:left="980" w:hanging="358"/>
        <w:rPr>
          <w:rFonts w:eastAsia="Times New Roman"/>
          <w:sz w:val="24"/>
          <w:szCs w:val="24"/>
        </w:rPr>
      </w:pPr>
      <w:r>
        <w:rPr>
          <w:rFonts w:eastAsia="Times New Roman"/>
          <w:sz w:val="24"/>
          <w:szCs w:val="24"/>
        </w:rPr>
        <w:t>оценивать роль образования в современном обществе;</w:t>
      </w:r>
    </w:p>
    <w:p w:rsidR="00412BF2" w:rsidRDefault="00762CCB" w:rsidP="00762CCB">
      <w:pPr>
        <w:numPr>
          <w:ilvl w:val="0"/>
          <w:numId w:val="124"/>
        </w:numPr>
        <w:tabs>
          <w:tab w:val="left" w:pos="980"/>
        </w:tabs>
        <w:ind w:left="980" w:hanging="358"/>
        <w:rPr>
          <w:rFonts w:eastAsia="Times New Roman"/>
          <w:sz w:val="24"/>
          <w:szCs w:val="24"/>
        </w:rPr>
      </w:pPr>
      <w:r>
        <w:rPr>
          <w:rFonts w:eastAsia="Times New Roman"/>
          <w:sz w:val="24"/>
          <w:szCs w:val="24"/>
        </w:rPr>
        <w:t>различать уровни общего образования в России;</w:t>
      </w:r>
    </w:p>
    <w:p w:rsidR="00412BF2" w:rsidRDefault="00412BF2">
      <w:pPr>
        <w:spacing w:line="12" w:lineRule="exact"/>
        <w:rPr>
          <w:rFonts w:eastAsia="Times New Roman"/>
          <w:sz w:val="24"/>
          <w:szCs w:val="24"/>
        </w:rPr>
      </w:pPr>
    </w:p>
    <w:p w:rsidR="00412BF2" w:rsidRDefault="00762CCB" w:rsidP="00762CCB">
      <w:pPr>
        <w:numPr>
          <w:ilvl w:val="0"/>
          <w:numId w:val="124"/>
        </w:numPr>
        <w:tabs>
          <w:tab w:val="left" w:pos="980"/>
        </w:tabs>
        <w:spacing w:line="234" w:lineRule="auto"/>
        <w:ind w:left="980" w:hanging="358"/>
        <w:rPr>
          <w:rFonts w:eastAsia="Times New Roman"/>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12BF2" w:rsidRDefault="00412BF2">
      <w:pPr>
        <w:spacing w:line="13" w:lineRule="exact"/>
        <w:rPr>
          <w:rFonts w:eastAsia="Times New Roman"/>
          <w:sz w:val="24"/>
          <w:szCs w:val="24"/>
        </w:rPr>
      </w:pPr>
    </w:p>
    <w:p w:rsidR="00412BF2" w:rsidRDefault="00762CCB" w:rsidP="00762CCB">
      <w:pPr>
        <w:numPr>
          <w:ilvl w:val="0"/>
          <w:numId w:val="124"/>
        </w:numPr>
        <w:tabs>
          <w:tab w:val="left" w:pos="980"/>
        </w:tabs>
        <w:spacing w:line="234" w:lineRule="auto"/>
        <w:ind w:left="980" w:hanging="358"/>
        <w:rPr>
          <w:rFonts w:eastAsia="Times New Roman"/>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412BF2" w:rsidRDefault="00412BF2">
      <w:pPr>
        <w:spacing w:line="2" w:lineRule="exact"/>
        <w:rPr>
          <w:rFonts w:eastAsia="Times New Roman"/>
          <w:sz w:val="24"/>
          <w:szCs w:val="24"/>
        </w:rPr>
      </w:pPr>
    </w:p>
    <w:p w:rsidR="00412BF2" w:rsidRDefault="00762CCB" w:rsidP="00762CCB">
      <w:pPr>
        <w:numPr>
          <w:ilvl w:val="0"/>
          <w:numId w:val="124"/>
        </w:numPr>
        <w:tabs>
          <w:tab w:val="left" w:pos="980"/>
        </w:tabs>
        <w:ind w:left="980" w:hanging="358"/>
        <w:rPr>
          <w:rFonts w:eastAsia="Times New Roman"/>
          <w:sz w:val="24"/>
          <w:szCs w:val="24"/>
        </w:rPr>
      </w:pPr>
      <w:r>
        <w:rPr>
          <w:rFonts w:eastAsia="Times New Roman"/>
          <w:sz w:val="24"/>
          <w:szCs w:val="24"/>
        </w:rPr>
        <w:t>объяснять необходимость непрерывного образования в современных условиях;</w:t>
      </w:r>
    </w:p>
    <w:p w:rsidR="00412BF2" w:rsidRDefault="00412BF2">
      <w:pPr>
        <w:spacing w:line="12" w:lineRule="exact"/>
        <w:rPr>
          <w:rFonts w:eastAsia="Times New Roman"/>
          <w:sz w:val="24"/>
          <w:szCs w:val="24"/>
        </w:rPr>
      </w:pPr>
    </w:p>
    <w:p w:rsidR="00412BF2" w:rsidRDefault="00762CCB" w:rsidP="00762CCB">
      <w:pPr>
        <w:numPr>
          <w:ilvl w:val="0"/>
          <w:numId w:val="124"/>
        </w:numPr>
        <w:tabs>
          <w:tab w:val="left" w:pos="980"/>
        </w:tabs>
        <w:spacing w:line="234" w:lineRule="auto"/>
        <w:ind w:left="980" w:hanging="358"/>
        <w:rPr>
          <w:rFonts w:eastAsia="Times New Roman"/>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412BF2" w:rsidRDefault="00412BF2">
      <w:pPr>
        <w:spacing w:line="1" w:lineRule="exact"/>
        <w:rPr>
          <w:rFonts w:eastAsia="Times New Roman"/>
          <w:sz w:val="24"/>
          <w:szCs w:val="24"/>
        </w:rPr>
      </w:pPr>
    </w:p>
    <w:p w:rsidR="00412BF2" w:rsidRDefault="00762CCB" w:rsidP="00762CCB">
      <w:pPr>
        <w:numPr>
          <w:ilvl w:val="0"/>
          <w:numId w:val="124"/>
        </w:numPr>
        <w:tabs>
          <w:tab w:val="left" w:pos="980"/>
        </w:tabs>
        <w:ind w:left="980" w:hanging="358"/>
        <w:rPr>
          <w:rFonts w:eastAsia="Times New Roman"/>
          <w:sz w:val="24"/>
          <w:szCs w:val="24"/>
        </w:rPr>
      </w:pPr>
      <w:r>
        <w:rPr>
          <w:rFonts w:eastAsia="Times New Roman"/>
          <w:sz w:val="24"/>
          <w:szCs w:val="24"/>
        </w:rPr>
        <w:t>раскрывать роль религии в современном обществе;</w:t>
      </w:r>
    </w:p>
    <w:p w:rsidR="00412BF2" w:rsidRDefault="00762CCB" w:rsidP="00762CCB">
      <w:pPr>
        <w:numPr>
          <w:ilvl w:val="0"/>
          <w:numId w:val="124"/>
        </w:numPr>
        <w:tabs>
          <w:tab w:val="left" w:pos="980"/>
        </w:tabs>
        <w:ind w:left="980" w:hanging="358"/>
        <w:rPr>
          <w:rFonts w:eastAsia="Times New Roman"/>
          <w:sz w:val="24"/>
          <w:szCs w:val="24"/>
        </w:rPr>
      </w:pPr>
      <w:r>
        <w:rPr>
          <w:rFonts w:eastAsia="Times New Roman"/>
          <w:sz w:val="24"/>
          <w:szCs w:val="24"/>
        </w:rPr>
        <w:t>характеризовать особенности искусства как формы духовной культуры.</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125"/>
        </w:numPr>
        <w:tabs>
          <w:tab w:val="left" w:pos="980"/>
        </w:tabs>
        <w:spacing w:line="234" w:lineRule="auto"/>
        <w:ind w:left="980" w:hanging="358"/>
        <w:rPr>
          <w:rFonts w:eastAsia="Times New Roman"/>
          <w:sz w:val="24"/>
          <w:szCs w:val="24"/>
        </w:rPr>
      </w:pPr>
      <w:r>
        <w:rPr>
          <w:rFonts w:eastAsia="Times New Roman"/>
          <w:sz w:val="24"/>
          <w:szCs w:val="24"/>
        </w:rPr>
        <w:t>описывать процессы создания, сохранения, трансляции и усвоения достижений культуры;</w:t>
      </w:r>
    </w:p>
    <w:p w:rsidR="00412BF2" w:rsidRDefault="00412BF2">
      <w:pPr>
        <w:spacing w:line="13" w:lineRule="exact"/>
        <w:rPr>
          <w:rFonts w:eastAsia="Times New Roman"/>
          <w:sz w:val="24"/>
          <w:szCs w:val="24"/>
        </w:rPr>
      </w:pPr>
    </w:p>
    <w:p w:rsidR="00412BF2" w:rsidRDefault="00762CCB" w:rsidP="00762CCB">
      <w:pPr>
        <w:numPr>
          <w:ilvl w:val="0"/>
          <w:numId w:val="125"/>
        </w:numPr>
        <w:tabs>
          <w:tab w:val="left" w:pos="980"/>
        </w:tabs>
        <w:spacing w:line="234" w:lineRule="auto"/>
        <w:ind w:left="980" w:hanging="358"/>
        <w:rPr>
          <w:rFonts w:eastAsia="Times New Roman"/>
          <w:sz w:val="24"/>
          <w:szCs w:val="24"/>
        </w:rPr>
      </w:pPr>
      <w:r>
        <w:rPr>
          <w:rFonts w:eastAsia="Times New Roman"/>
          <w:sz w:val="24"/>
          <w:szCs w:val="24"/>
        </w:rPr>
        <w:t>характеризовать основные направления развития отечественной культуры в современных условиях;</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26"/>
        </w:numPr>
        <w:tabs>
          <w:tab w:val="left" w:pos="980"/>
        </w:tabs>
        <w:spacing w:line="234" w:lineRule="auto"/>
        <w:ind w:left="980" w:hanging="358"/>
        <w:rPr>
          <w:rFonts w:eastAsia="Times New Roman"/>
          <w:sz w:val="24"/>
          <w:szCs w:val="24"/>
        </w:rPr>
      </w:pPr>
      <w:r>
        <w:rPr>
          <w:rFonts w:eastAsia="Times New Roman"/>
          <w:sz w:val="24"/>
          <w:szCs w:val="24"/>
        </w:rPr>
        <w:lastRenderedPageBreak/>
        <w:t>критически воспринимать сообщения и рекламу в СМИ и Интернете о таких направлениях массовой культуры, как шоу-бизнес и мода.</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Социальная сфера</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3" w:lineRule="exact"/>
        <w:rPr>
          <w:sz w:val="20"/>
          <w:szCs w:val="20"/>
        </w:rPr>
      </w:pPr>
    </w:p>
    <w:p w:rsidR="00412BF2" w:rsidRDefault="00762CCB" w:rsidP="00762CCB">
      <w:pPr>
        <w:numPr>
          <w:ilvl w:val="0"/>
          <w:numId w:val="127"/>
        </w:numPr>
        <w:tabs>
          <w:tab w:val="left" w:pos="980"/>
        </w:tabs>
        <w:spacing w:line="234" w:lineRule="auto"/>
        <w:ind w:left="980" w:hanging="358"/>
        <w:rPr>
          <w:rFonts w:eastAsia="Times New Roman"/>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412BF2" w:rsidRDefault="00412BF2">
      <w:pPr>
        <w:spacing w:line="1" w:lineRule="exact"/>
        <w:rPr>
          <w:rFonts w:eastAsia="Times New Roman"/>
          <w:sz w:val="24"/>
          <w:szCs w:val="24"/>
        </w:rPr>
      </w:pPr>
    </w:p>
    <w:p w:rsidR="00412BF2" w:rsidRDefault="00762CCB" w:rsidP="00762CCB">
      <w:pPr>
        <w:numPr>
          <w:ilvl w:val="0"/>
          <w:numId w:val="127"/>
        </w:numPr>
        <w:tabs>
          <w:tab w:val="left" w:pos="980"/>
        </w:tabs>
        <w:ind w:left="980" w:hanging="358"/>
        <w:rPr>
          <w:rFonts w:eastAsia="Times New Roman"/>
          <w:sz w:val="24"/>
          <w:szCs w:val="24"/>
        </w:rPr>
      </w:pPr>
      <w:r>
        <w:rPr>
          <w:rFonts w:eastAsia="Times New Roman"/>
          <w:sz w:val="24"/>
          <w:szCs w:val="24"/>
        </w:rPr>
        <w:t>объяснять взаимодействие социальных общностей и групп;</w:t>
      </w:r>
    </w:p>
    <w:p w:rsidR="00412BF2" w:rsidRDefault="00412BF2">
      <w:pPr>
        <w:spacing w:line="12" w:lineRule="exact"/>
        <w:rPr>
          <w:rFonts w:eastAsia="Times New Roman"/>
          <w:sz w:val="24"/>
          <w:szCs w:val="24"/>
        </w:rPr>
      </w:pPr>
    </w:p>
    <w:p w:rsidR="00412BF2" w:rsidRDefault="00762CCB" w:rsidP="00762CCB">
      <w:pPr>
        <w:numPr>
          <w:ilvl w:val="0"/>
          <w:numId w:val="127"/>
        </w:numPr>
        <w:tabs>
          <w:tab w:val="left" w:pos="980"/>
        </w:tabs>
        <w:spacing w:line="234" w:lineRule="auto"/>
        <w:ind w:left="980" w:hanging="358"/>
        <w:rPr>
          <w:rFonts w:eastAsia="Times New Roman"/>
          <w:sz w:val="24"/>
          <w:szCs w:val="24"/>
        </w:rPr>
      </w:pPr>
      <w:r>
        <w:rPr>
          <w:rFonts w:eastAsia="Times New Roman"/>
          <w:sz w:val="24"/>
          <w:szCs w:val="24"/>
        </w:rPr>
        <w:t>характеризовать ведущие направления социальной политики Российского государства;</w:t>
      </w:r>
    </w:p>
    <w:p w:rsidR="00412BF2" w:rsidRDefault="00412BF2">
      <w:pPr>
        <w:spacing w:line="1" w:lineRule="exact"/>
        <w:rPr>
          <w:rFonts w:eastAsia="Times New Roman"/>
          <w:sz w:val="24"/>
          <w:szCs w:val="24"/>
        </w:rPr>
      </w:pPr>
    </w:p>
    <w:p w:rsidR="00412BF2" w:rsidRDefault="00762CCB" w:rsidP="00762CCB">
      <w:pPr>
        <w:numPr>
          <w:ilvl w:val="0"/>
          <w:numId w:val="127"/>
        </w:numPr>
        <w:tabs>
          <w:tab w:val="left" w:pos="980"/>
        </w:tabs>
        <w:ind w:left="980" w:hanging="358"/>
        <w:rPr>
          <w:rFonts w:eastAsia="Times New Roman"/>
          <w:sz w:val="24"/>
          <w:szCs w:val="24"/>
        </w:rPr>
      </w:pPr>
      <w:r>
        <w:rPr>
          <w:rFonts w:eastAsia="Times New Roman"/>
          <w:sz w:val="24"/>
          <w:szCs w:val="24"/>
        </w:rPr>
        <w:t>выделять параметры, определяющие социальный статус личности;</w:t>
      </w:r>
    </w:p>
    <w:p w:rsidR="00412BF2" w:rsidRDefault="00762CCB" w:rsidP="00762CCB">
      <w:pPr>
        <w:numPr>
          <w:ilvl w:val="0"/>
          <w:numId w:val="127"/>
        </w:numPr>
        <w:tabs>
          <w:tab w:val="left" w:pos="980"/>
        </w:tabs>
        <w:ind w:left="980" w:hanging="358"/>
        <w:rPr>
          <w:rFonts w:eastAsia="Times New Roman"/>
          <w:sz w:val="24"/>
          <w:szCs w:val="24"/>
        </w:rPr>
      </w:pPr>
      <w:r>
        <w:rPr>
          <w:rFonts w:eastAsia="Times New Roman"/>
          <w:sz w:val="24"/>
          <w:szCs w:val="24"/>
        </w:rPr>
        <w:t>приводить примеры предписанных и достигаемых статусов;</w:t>
      </w:r>
    </w:p>
    <w:p w:rsidR="00412BF2" w:rsidRDefault="00762CCB" w:rsidP="00762CCB">
      <w:pPr>
        <w:numPr>
          <w:ilvl w:val="0"/>
          <w:numId w:val="127"/>
        </w:numPr>
        <w:tabs>
          <w:tab w:val="left" w:pos="980"/>
        </w:tabs>
        <w:ind w:left="980" w:hanging="358"/>
        <w:rPr>
          <w:rFonts w:eastAsia="Times New Roman"/>
          <w:sz w:val="24"/>
          <w:szCs w:val="24"/>
        </w:rPr>
      </w:pPr>
      <w:r>
        <w:rPr>
          <w:rFonts w:eastAsia="Times New Roman"/>
          <w:sz w:val="24"/>
          <w:szCs w:val="24"/>
        </w:rPr>
        <w:t>описывать основные социальные роли подростка;</w:t>
      </w:r>
    </w:p>
    <w:p w:rsidR="00412BF2" w:rsidRDefault="00762CCB" w:rsidP="00762CCB">
      <w:pPr>
        <w:numPr>
          <w:ilvl w:val="0"/>
          <w:numId w:val="127"/>
        </w:numPr>
        <w:tabs>
          <w:tab w:val="left" w:pos="980"/>
        </w:tabs>
        <w:ind w:left="980" w:hanging="358"/>
        <w:rPr>
          <w:rFonts w:eastAsia="Times New Roman"/>
          <w:sz w:val="24"/>
          <w:szCs w:val="24"/>
        </w:rPr>
      </w:pPr>
      <w:r>
        <w:rPr>
          <w:rFonts w:eastAsia="Times New Roman"/>
          <w:sz w:val="24"/>
          <w:szCs w:val="24"/>
        </w:rPr>
        <w:t>конкретизировать примерами процесс социальной мобильности;</w:t>
      </w:r>
    </w:p>
    <w:p w:rsidR="00412BF2" w:rsidRDefault="00762CCB" w:rsidP="00762CCB">
      <w:pPr>
        <w:numPr>
          <w:ilvl w:val="0"/>
          <w:numId w:val="127"/>
        </w:numPr>
        <w:tabs>
          <w:tab w:val="left" w:pos="980"/>
        </w:tabs>
        <w:ind w:left="980" w:hanging="358"/>
        <w:rPr>
          <w:rFonts w:eastAsia="Times New Roman"/>
          <w:sz w:val="24"/>
          <w:szCs w:val="24"/>
        </w:rPr>
      </w:pPr>
      <w:r>
        <w:rPr>
          <w:rFonts w:eastAsia="Times New Roman"/>
          <w:sz w:val="24"/>
          <w:szCs w:val="24"/>
        </w:rPr>
        <w:t>характеризовать межнациональные отношения в современном мире;</w:t>
      </w:r>
    </w:p>
    <w:p w:rsidR="00412BF2" w:rsidRDefault="00412BF2">
      <w:pPr>
        <w:spacing w:line="12" w:lineRule="exact"/>
        <w:rPr>
          <w:rFonts w:eastAsia="Times New Roman"/>
          <w:sz w:val="24"/>
          <w:szCs w:val="24"/>
        </w:rPr>
      </w:pPr>
    </w:p>
    <w:p w:rsidR="00412BF2" w:rsidRDefault="00762CCB" w:rsidP="00762CCB">
      <w:pPr>
        <w:numPr>
          <w:ilvl w:val="0"/>
          <w:numId w:val="127"/>
        </w:numPr>
        <w:tabs>
          <w:tab w:val="left" w:pos="980"/>
        </w:tabs>
        <w:spacing w:line="234" w:lineRule="auto"/>
        <w:ind w:left="980" w:hanging="358"/>
        <w:rPr>
          <w:rFonts w:eastAsia="Times New Roman"/>
          <w:sz w:val="24"/>
          <w:szCs w:val="24"/>
        </w:rPr>
      </w:pPr>
      <w:r>
        <w:rPr>
          <w:rFonts w:eastAsia="Times New Roman"/>
          <w:sz w:val="24"/>
          <w:szCs w:val="24"/>
        </w:rPr>
        <w:t>объяснять причины межнациональных конфликтов и основные пути их разрешения;</w:t>
      </w:r>
    </w:p>
    <w:p w:rsidR="00412BF2" w:rsidRDefault="00412BF2">
      <w:pPr>
        <w:spacing w:line="13" w:lineRule="exact"/>
        <w:rPr>
          <w:rFonts w:eastAsia="Times New Roman"/>
          <w:sz w:val="24"/>
          <w:szCs w:val="24"/>
        </w:rPr>
      </w:pPr>
    </w:p>
    <w:p w:rsidR="00412BF2" w:rsidRDefault="00762CCB" w:rsidP="00762CCB">
      <w:pPr>
        <w:numPr>
          <w:ilvl w:val="0"/>
          <w:numId w:val="127"/>
        </w:numPr>
        <w:tabs>
          <w:tab w:val="left" w:pos="980"/>
        </w:tabs>
        <w:spacing w:line="234" w:lineRule="auto"/>
        <w:ind w:left="980" w:hanging="358"/>
        <w:rPr>
          <w:rFonts w:eastAsia="Times New Roman"/>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412BF2" w:rsidRDefault="00412BF2">
      <w:pPr>
        <w:spacing w:line="2" w:lineRule="exact"/>
        <w:rPr>
          <w:rFonts w:eastAsia="Times New Roman"/>
          <w:sz w:val="24"/>
          <w:szCs w:val="24"/>
        </w:rPr>
      </w:pPr>
    </w:p>
    <w:p w:rsidR="00412BF2" w:rsidRDefault="00762CCB" w:rsidP="00762CCB">
      <w:pPr>
        <w:numPr>
          <w:ilvl w:val="0"/>
          <w:numId w:val="127"/>
        </w:numPr>
        <w:tabs>
          <w:tab w:val="left" w:pos="980"/>
        </w:tabs>
        <w:ind w:left="980" w:hanging="358"/>
        <w:rPr>
          <w:rFonts w:eastAsia="Times New Roman"/>
          <w:sz w:val="24"/>
          <w:szCs w:val="24"/>
        </w:rPr>
      </w:pPr>
      <w:r>
        <w:rPr>
          <w:rFonts w:eastAsia="Times New Roman"/>
          <w:sz w:val="24"/>
          <w:szCs w:val="24"/>
        </w:rPr>
        <w:t>раскрывать основные роли членов семьи;</w:t>
      </w:r>
    </w:p>
    <w:p w:rsidR="00412BF2" w:rsidRDefault="00412BF2">
      <w:pPr>
        <w:spacing w:line="12" w:lineRule="exact"/>
        <w:rPr>
          <w:rFonts w:eastAsia="Times New Roman"/>
          <w:sz w:val="24"/>
          <w:szCs w:val="24"/>
        </w:rPr>
      </w:pPr>
    </w:p>
    <w:p w:rsidR="00412BF2" w:rsidRDefault="00762CCB" w:rsidP="00762CCB">
      <w:pPr>
        <w:numPr>
          <w:ilvl w:val="0"/>
          <w:numId w:val="127"/>
        </w:numPr>
        <w:tabs>
          <w:tab w:val="left" w:pos="980"/>
        </w:tabs>
        <w:spacing w:line="234" w:lineRule="auto"/>
        <w:ind w:left="980" w:hanging="358"/>
        <w:rPr>
          <w:rFonts w:eastAsia="Times New Roman"/>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412BF2" w:rsidRDefault="00412BF2">
      <w:pPr>
        <w:spacing w:line="1" w:lineRule="exact"/>
        <w:rPr>
          <w:rFonts w:eastAsia="Times New Roman"/>
          <w:sz w:val="24"/>
          <w:szCs w:val="24"/>
        </w:rPr>
      </w:pPr>
    </w:p>
    <w:p w:rsidR="00412BF2" w:rsidRDefault="00762CCB" w:rsidP="00762CCB">
      <w:pPr>
        <w:numPr>
          <w:ilvl w:val="0"/>
          <w:numId w:val="127"/>
        </w:numPr>
        <w:tabs>
          <w:tab w:val="left" w:pos="980"/>
        </w:tabs>
        <w:ind w:left="980" w:hanging="358"/>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w:t>
      </w:r>
    </w:p>
    <w:p w:rsidR="00412BF2" w:rsidRDefault="00412BF2">
      <w:pPr>
        <w:spacing w:line="12" w:lineRule="exact"/>
        <w:rPr>
          <w:sz w:val="20"/>
          <w:szCs w:val="20"/>
        </w:rPr>
      </w:pPr>
    </w:p>
    <w:p w:rsidR="00412BF2" w:rsidRDefault="00762CCB">
      <w:pPr>
        <w:spacing w:line="234" w:lineRule="auto"/>
        <w:ind w:left="980"/>
        <w:rPr>
          <w:sz w:val="20"/>
          <w:szCs w:val="20"/>
        </w:rPr>
      </w:pPr>
      <w:r>
        <w:rPr>
          <w:rFonts w:eastAsia="Times New Roman"/>
          <w:sz w:val="24"/>
          <w:szCs w:val="24"/>
        </w:rPr>
        <w:t>различными способами разрешения семейных конфликтов. Выражать собственное отношение к различным способам разрешения семейных конфликтов.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128"/>
        </w:numPr>
        <w:tabs>
          <w:tab w:val="left" w:pos="980"/>
        </w:tabs>
        <w:spacing w:line="234" w:lineRule="auto"/>
        <w:ind w:left="980" w:hanging="358"/>
        <w:rPr>
          <w:rFonts w:eastAsia="Times New Roman"/>
          <w:sz w:val="24"/>
          <w:szCs w:val="24"/>
        </w:rPr>
      </w:pPr>
      <w:r>
        <w:rPr>
          <w:rFonts w:eastAsia="Times New Roman"/>
          <w:sz w:val="24"/>
          <w:szCs w:val="24"/>
        </w:rPr>
        <w:t>раскрывать понятия «равенство» и «социальная справедливость» с позиций историзма;</w:t>
      </w:r>
    </w:p>
    <w:p w:rsidR="00412BF2" w:rsidRDefault="00412BF2">
      <w:pPr>
        <w:spacing w:line="13" w:lineRule="exact"/>
        <w:rPr>
          <w:rFonts w:eastAsia="Times New Roman"/>
          <w:sz w:val="24"/>
          <w:szCs w:val="24"/>
        </w:rPr>
      </w:pPr>
    </w:p>
    <w:p w:rsidR="00412BF2" w:rsidRDefault="00762CCB" w:rsidP="00762CCB">
      <w:pPr>
        <w:numPr>
          <w:ilvl w:val="0"/>
          <w:numId w:val="128"/>
        </w:numPr>
        <w:tabs>
          <w:tab w:val="left" w:pos="980"/>
        </w:tabs>
        <w:spacing w:line="234" w:lineRule="auto"/>
        <w:ind w:left="980" w:hanging="358"/>
        <w:rPr>
          <w:rFonts w:eastAsia="Times New Roman"/>
          <w:sz w:val="24"/>
          <w:szCs w:val="24"/>
        </w:rPr>
      </w:pPr>
      <w:r>
        <w:rPr>
          <w:rFonts w:eastAsia="Times New Roman"/>
          <w:sz w:val="24"/>
          <w:szCs w:val="24"/>
        </w:rPr>
        <w:t>выражать и обосновывать собственную позицию по актуальным проблемам молодежи;</w:t>
      </w:r>
    </w:p>
    <w:p w:rsidR="00412BF2" w:rsidRDefault="00412BF2">
      <w:pPr>
        <w:spacing w:line="13" w:lineRule="exact"/>
        <w:rPr>
          <w:rFonts w:eastAsia="Times New Roman"/>
          <w:sz w:val="24"/>
          <w:szCs w:val="24"/>
        </w:rPr>
      </w:pPr>
    </w:p>
    <w:p w:rsidR="00412BF2" w:rsidRDefault="00762CCB" w:rsidP="00762CCB">
      <w:pPr>
        <w:numPr>
          <w:ilvl w:val="0"/>
          <w:numId w:val="128"/>
        </w:numPr>
        <w:tabs>
          <w:tab w:val="left" w:pos="980"/>
        </w:tabs>
        <w:spacing w:line="236" w:lineRule="auto"/>
        <w:ind w:left="980" w:hanging="358"/>
        <w:jc w:val="both"/>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12BF2" w:rsidRDefault="00412BF2">
      <w:pPr>
        <w:spacing w:line="14" w:lineRule="exact"/>
        <w:rPr>
          <w:rFonts w:eastAsia="Times New Roman"/>
          <w:sz w:val="24"/>
          <w:szCs w:val="24"/>
        </w:rPr>
      </w:pPr>
    </w:p>
    <w:p w:rsidR="00412BF2" w:rsidRDefault="00762CCB" w:rsidP="00762CCB">
      <w:pPr>
        <w:numPr>
          <w:ilvl w:val="0"/>
          <w:numId w:val="128"/>
        </w:numPr>
        <w:tabs>
          <w:tab w:val="left" w:pos="980"/>
        </w:tabs>
        <w:spacing w:line="236" w:lineRule="auto"/>
        <w:ind w:left="980" w:hanging="358"/>
        <w:jc w:val="both"/>
        <w:rPr>
          <w:rFonts w:eastAsia="Times New Roman"/>
          <w:sz w:val="24"/>
          <w:szCs w:val="24"/>
        </w:rPr>
      </w:pPr>
      <w:r>
        <w:rPr>
          <w:rFonts w:eastAsia="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12BF2" w:rsidRDefault="00412BF2">
      <w:pPr>
        <w:spacing w:line="13" w:lineRule="exact"/>
        <w:rPr>
          <w:rFonts w:eastAsia="Times New Roman"/>
          <w:sz w:val="24"/>
          <w:szCs w:val="24"/>
        </w:rPr>
      </w:pPr>
    </w:p>
    <w:p w:rsidR="00412BF2" w:rsidRDefault="00762CCB" w:rsidP="00762CCB">
      <w:pPr>
        <w:numPr>
          <w:ilvl w:val="0"/>
          <w:numId w:val="128"/>
        </w:numPr>
        <w:tabs>
          <w:tab w:val="left" w:pos="980"/>
        </w:tabs>
        <w:spacing w:line="234" w:lineRule="auto"/>
        <w:ind w:left="980" w:hanging="358"/>
        <w:rPr>
          <w:rFonts w:eastAsia="Times New Roman"/>
          <w:sz w:val="24"/>
          <w:szCs w:val="24"/>
        </w:rPr>
      </w:pPr>
      <w:r>
        <w:rPr>
          <w:rFonts w:eastAsia="Times New Roman"/>
          <w:sz w:val="24"/>
          <w:szCs w:val="24"/>
        </w:rPr>
        <w:t>использовать элементы причинно-следственного анализа при характеристике семейных конфликтов;</w:t>
      </w:r>
    </w:p>
    <w:p w:rsidR="00412BF2" w:rsidRDefault="00412BF2">
      <w:pPr>
        <w:spacing w:line="13" w:lineRule="exact"/>
        <w:rPr>
          <w:rFonts w:eastAsia="Times New Roman"/>
          <w:sz w:val="24"/>
          <w:szCs w:val="24"/>
        </w:rPr>
      </w:pPr>
    </w:p>
    <w:p w:rsidR="00412BF2" w:rsidRDefault="00762CCB" w:rsidP="00762CCB">
      <w:pPr>
        <w:numPr>
          <w:ilvl w:val="0"/>
          <w:numId w:val="128"/>
        </w:numPr>
        <w:tabs>
          <w:tab w:val="left" w:pos="980"/>
        </w:tabs>
        <w:spacing w:line="234" w:lineRule="auto"/>
        <w:ind w:left="980" w:hanging="358"/>
        <w:rPr>
          <w:rFonts w:eastAsia="Times New Roman"/>
          <w:sz w:val="24"/>
          <w:szCs w:val="24"/>
        </w:rPr>
      </w:pPr>
      <w:r>
        <w:rPr>
          <w:rFonts w:eastAsia="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Политическая сфера жизни общества</w:t>
      </w:r>
    </w:p>
    <w:p w:rsidR="00412BF2" w:rsidRDefault="00762CCB">
      <w:pPr>
        <w:ind w:left="260"/>
        <w:rPr>
          <w:sz w:val="20"/>
          <w:szCs w:val="20"/>
        </w:rPr>
      </w:pPr>
      <w:r>
        <w:rPr>
          <w:rFonts w:eastAsia="Times New Roman"/>
          <w:i/>
          <w:iCs/>
          <w:sz w:val="24"/>
          <w:szCs w:val="24"/>
        </w:rPr>
        <w:t>Выпускник научится:</w:t>
      </w:r>
    </w:p>
    <w:p w:rsidR="00412BF2" w:rsidRDefault="00762CCB" w:rsidP="00762CCB">
      <w:pPr>
        <w:numPr>
          <w:ilvl w:val="0"/>
          <w:numId w:val="129"/>
        </w:numPr>
        <w:tabs>
          <w:tab w:val="left" w:pos="980"/>
        </w:tabs>
        <w:ind w:left="980" w:hanging="358"/>
        <w:rPr>
          <w:rFonts w:eastAsia="Times New Roman"/>
          <w:sz w:val="24"/>
          <w:szCs w:val="24"/>
        </w:rPr>
      </w:pPr>
      <w:r>
        <w:rPr>
          <w:rFonts w:eastAsia="Times New Roman"/>
          <w:sz w:val="24"/>
          <w:szCs w:val="24"/>
        </w:rPr>
        <w:t>объяснять роль политики в жизни общества;</w:t>
      </w:r>
    </w:p>
    <w:p w:rsidR="00412BF2" w:rsidRDefault="00412BF2">
      <w:pPr>
        <w:spacing w:line="12" w:lineRule="exact"/>
        <w:rPr>
          <w:rFonts w:eastAsia="Times New Roman"/>
          <w:sz w:val="24"/>
          <w:szCs w:val="24"/>
        </w:rPr>
      </w:pPr>
    </w:p>
    <w:p w:rsidR="00412BF2" w:rsidRDefault="00762CCB" w:rsidP="00762CCB">
      <w:pPr>
        <w:numPr>
          <w:ilvl w:val="0"/>
          <w:numId w:val="129"/>
        </w:numPr>
        <w:tabs>
          <w:tab w:val="left" w:pos="980"/>
        </w:tabs>
        <w:spacing w:line="234" w:lineRule="auto"/>
        <w:ind w:left="980" w:hanging="358"/>
        <w:rPr>
          <w:rFonts w:eastAsia="Times New Roman"/>
          <w:sz w:val="24"/>
          <w:szCs w:val="24"/>
        </w:rPr>
      </w:pPr>
      <w:r>
        <w:rPr>
          <w:rFonts w:eastAsia="Times New Roman"/>
          <w:sz w:val="24"/>
          <w:szCs w:val="24"/>
        </w:rPr>
        <w:t>различать и сравнивать различные формы правления, иллюстрировать их примерами;</w:t>
      </w:r>
    </w:p>
    <w:p w:rsidR="00412BF2" w:rsidRDefault="00412BF2">
      <w:pPr>
        <w:spacing w:line="2" w:lineRule="exact"/>
        <w:rPr>
          <w:rFonts w:eastAsia="Times New Roman"/>
          <w:sz w:val="24"/>
          <w:szCs w:val="24"/>
        </w:rPr>
      </w:pPr>
    </w:p>
    <w:p w:rsidR="00412BF2" w:rsidRDefault="00762CCB" w:rsidP="00762CCB">
      <w:pPr>
        <w:numPr>
          <w:ilvl w:val="0"/>
          <w:numId w:val="129"/>
        </w:numPr>
        <w:tabs>
          <w:tab w:val="left" w:pos="980"/>
        </w:tabs>
        <w:ind w:left="980" w:hanging="358"/>
        <w:rPr>
          <w:rFonts w:eastAsia="Times New Roman"/>
          <w:sz w:val="24"/>
          <w:szCs w:val="24"/>
        </w:rPr>
      </w:pPr>
      <w:r>
        <w:rPr>
          <w:rFonts w:eastAsia="Times New Roman"/>
          <w:sz w:val="24"/>
          <w:szCs w:val="24"/>
        </w:rPr>
        <w:t>давать характеристику формам государственно-территориального устройства;</w:t>
      </w:r>
    </w:p>
    <w:p w:rsidR="00412BF2" w:rsidRDefault="00412BF2">
      <w:pPr>
        <w:spacing w:line="12" w:lineRule="exact"/>
        <w:rPr>
          <w:rFonts w:eastAsia="Times New Roman"/>
          <w:sz w:val="24"/>
          <w:szCs w:val="24"/>
        </w:rPr>
      </w:pPr>
    </w:p>
    <w:p w:rsidR="00412BF2" w:rsidRDefault="00762CCB" w:rsidP="00762CCB">
      <w:pPr>
        <w:numPr>
          <w:ilvl w:val="0"/>
          <w:numId w:val="129"/>
        </w:numPr>
        <w:tabs>
          <w:tab w:val="left" w:pos="980"/>
        </w:tabs>
        <w:spacing w:line="234" w:lineRule="auto"/>
        <w:ind w:left="980" w:hanging="358"/>
        <w:rPr>
          <w:rFonts w:eastAsia="Times New Roman"/>
          <w:sz w:val="24"/>
          <w:szCs w:val="24"/>
        </w:rPr>
      </w:pPr>
      <w:r>
        <w:rPr>
          <w:rFonts w:eastAsia="Times New Roman"/>
          <w:sz w:val="24"/>
          <w:szCs w:val="24"/>
        </w:rPr>
        <w:t>различать различные типы политических режимов, раскрывать их основные признаки;</w:t>
      </w:r>
    </w:p>
    <w:p w:rsidR="00412BF2" w:rsidRDefault="00412BF2">
      <w:pPr>
        <w:spacing w:line="1" w:lineRule="exact"/>
        <w:rPr>
          <w:rFonts w:eastAsia="Times New Roman"/>
          <w:sz w:val="24"/>
          <w:szCs w:val="24"/>
        </w:rPr>
      </w:pPr>
    </w:p>
    <w:p w:rsidR="00412BF2" w:rsidRDefault="00762CCB" w:rsidP="00762CCB">
      <w:pPr>
        <w:numPr>
          <w:ilvl w:val="0"/>
          <w:numId w:val="129"/>
        </w:numPr>
        <w:tabs>
          <w:tab w:val="left" w:pos="980"/>
        </w:tabs>
        <w:ind w:left="980" w:hanging="358"/>
        <w:rPr>
          <w:rFonts w:eastAsia="Times New Roman"/>
          <w:sz w:val="24"/>
          <w:szCs w:val="24"/>
        </w:rPr>
      </w:pPr>
      <w:r>
        <w:rPr>
          <w:rFonts w:eastAsia="Times New Roman"/>
          <w:sz w:val="24"/>
          <w:szCs w:val="24"/>
        </w:rPr>
        <w:t>раскрывать на конкретных примерах основные черты и принципы демократии;</w:t>
      </w:r>
    </w:p>
    <w:p w:rsidR="00412BF2" w:rsidRDefault="00762CCB" w:rsidP="00762CCB">
      <w:pPr>
        <w:numPr>
          <w:ilvl w:val="0"/>
          <w:numId w:val="129"/>
        </w:numPr>
        <w:tabs>
          <w:tab w:val="left" w:pos="980"/>
        </w:tabs>
        <w:ind w:left="980" w:hanging="358"/>
        <w:rPr>
          <w:rFonts w:eastAsia="Times New Roman"/>
          <w:sz w:val="24"/>
          <w:szCs w:val="24"/>
        </w:rPr>
      </w:pPr>
      <w:r>
        <w:rPr>
          <w:rFonts w:eastAsia="Times New Roman"/>
          <w:sz w:val="24"/>
          <w:szCs w:val="24"/>
        </w:rPr>
        <w:t>называть признаки политической партии, раскрывать их на конкретных примерах;</w:t>
      </w:r>
    </w:p>
    <w:p w:rsidR="00412BF2" w:rsidRDefault="00412BF2">
      <w:pPr>
        <w:spacing w:line="12" w:lineRule="exact"/>
        <w:rPr>
          <w:rFonts w:eastAsia="Times New Roman"/>
          <w:sz w:val="24"/>
          <w:szCs w:val="24"/>
        </w:rPr>
      </w:pPr>
    </w:p>
    <w:p w:rsidR="00412BF2" w:rsidRDefault="00762CCB" w:rsidP="00762CCB">
      <w:pPr>
        <w:numPr>
          <w:ilvl w:val="0"/>
          <w:numId w:val="129"/>
        </w:numPr>
        <w:tabs>
          <w:tab w:val="left" w:pos="980"/>
        </w:tabs>
        <w:spacing w:line="234" w:lineRule="auto"/>
        <w:ind w:left="260" w:right="840" w:firstLine="362"/>
        <w:rPr>
          <w:rFonts w:eastAsia="Times New Roman"/>
          <w:sz w:val="24"/>
          <w:szCs w:val="24"/>
        </w:rPr>
      </w:pPr>
      <w:r>
        <w:rPr>
          <w:rFonts w:eastAsia="Times New Roman"/>
          <w:sz w:val="24"/>
          <w:szCs w:val="24"/>
        </w:rPr>
        <w:t>характеризовать различные формы участия граждан в политической жизни. Выпускник получит возможность научиться:</w:t>
      </w:r>
    </w:p>
    <w:p w:rsidR="00412BF2" w:rsidRDefault="00412BF2">
      <w:pPr>
        <w:spacing w:line="13" w:lineRule="exact"/>
        <w:rPr>
          <w:rFonts w:eastAsia="Times New Roman"/>
          <w:sz w:val="24"/>
          <w:szCs w:val="24"/>
        </w:rPr>
      </w:pPr>
    </w:p>
    <w:p w:rsidR="00412BF2" w:rsidRDefault="00762CCB" w:rsidP="00762CCB">
      <w:pPr>
        <w:numPr>
          <w:ilvl w:val="0"/>
          <w:numId w:val="129"/>
        </w:numPr>
        <w:tabs>
          <w:tab w:val="left" w:pos="980"/>
        </w:tabs>
        <w:spacing w:line="234" w:lineRule="auto"/>
        <w:ind w:left="980" w:hanging="358"/>
        <w:rPr>
          <w:rFonts w:eastAsia="Times New Roman"/>
          <w:sz w:val="24"/>
          <w:szCs w:val="24"/>
        </w:rPr>
      </w:pPr>
      <w:r>
        <w:rPr>
          <w:rFonts w:eastAsia="Times New Roman"/>
          <w:sz w:val="24"/>
          <w:szCs w:val="24"/>
        </w:rPr>
        <w:t>осознавать значение гражданской активности и патриотической позиции в укреплении нашего государства;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30"/>
        </w:numPr>
        <w:tabs>
          <w:tab w:val="left" w:pos="980"/>
        </w:tabs>
        <w:spacing w:line="234" w:lineRule="auto"/>
        <w:ind w:left="980" w:hanging="358"/>
        <w:rPr>
          <w:rFonts w:eastAsia="Times New Roman"/>
          <w:sz w:val="24"/>
          <w:szCs w:val="24"/>
        </w:rPr>
      </w:pPr>
      <w:r>
        <w:rPr>
          <w:rFonts w:eastAsia="Times New Roman"/>
          <w:sz w:val="24"/>
          <w:szCs w:val="24"/>
        </w:rPr>
        <w:lastRenderedPageBreak/>
        <w:t>соотносить различные оценки политических событий и процессов и делать обоснованные выводы.</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Гражданин и государство</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3" w:lineRule="exact"/>
        <w:rPr>
          <w:sz w:val="20"/>
          <w:szCs w:val="20"/>
        </w:rPr>
      </w:pPr>
    </w:p>
    <w:p w:rsidR="00412BF2" w:rsidRDefault="00762CCB" w:rsidP="00762CCB">
      <w:pPr>
        <w:numPr>
          <w:ilvl w:val="0"/>
          <w:numId w:val="131"/>
        </w:numPr>
        <w:tabs>
          <w:tab w:val="left" w:pos="980"/>
        </w:tabs>
        <w:spacing w:line="234" w:lineRule="auto"/>
        <w:ind w:left="980" w:hanging="358"/>
        <w:jc w:val="both"/>
        <w:rPr>
          <w:rFonts w:eastAsia="Times New Roman"/>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412BF2" w:rsidRDefault="00412BF2">
      <w:pPr>
        <w:spacing w:line="1" w:lineRule="exact"/>
        <w:rPr>
          <w:rFonts w:eastAsia="Times New Roman"/>
          <w:sz w:val="24"/>
          <w:szCs w:val="24"/>
        </w:rPr>
      </w:pPr>
    </w:p>
    <w:p w:rsidR="00412BF2" w:rsidRDefault="00762CCB" w:rsidP="00762CCB">
      <w:pPr>
        <w:numPr>
          <w:ilvl w:val="0"/>
          <w:numId w:val="131"/>
        </w:numPr>
        <w:tabs>
          <w:tab w:val="left" w:pos="980"/>
        </w:tabs>
        <w:ind w:left="980" w:hanging="358"/>
        <w:rPr>
          <w:rFonts w:eastAsia="Times New Roman"/>
          <w:sz w:val="24"/>
          <w:szCs w:val="24"/>
        </w:rPr>
      </w:pPr>
      <w:r>
        <w:rPr>
          <w:rFonts w:eastAsia="Times New Roman"/>
          <w:sz w:val="24"/>
          <w:szCs w:val="24"/>
        </w:rPr>
        <w:t>объяснять порядок формирования органов государственной власти РФ;</w:t>
      </w:r>
    </w:p>
    <w:p w:rsidR="00412BF2" w:rsidRDefault="00762CCB" w:rsidP="00762CCB">
      <w:pPr>
        <w:numPr>
          <w:ilvl w:val="0"/>
          <w:numId w:val="131"/>
        </w:numPr>
        <w:tabs>
          <w:tab w:val="left" w:pos="980"/>
        </w:tabs>
        <w:ind w:left="980" w:hanging="358"/>
        <w:rPr>
          <w:rFonts w:eastAsia="Times New Roman"/>
          <w:sz w:val="24"/>
          <w:szCs w:val="24"/>
        </w:rPr>
      </w:pPr>
      <w:r>
        <w:rPr>
          <w:rFonts w:eastAsia="Times New Roman"/>
          <w:sz w:val="24"/>
          <w:szCs w:val="24"/>
        </w:rPr>
        <w:t>раскрывать достижения российского народа;</w:t>
      </w:r>
    </w:p>
    <w:p w:rsidR="00412BF2" w:rsidRDefault="00762CCB" w:rsidP="00762CCB">
      <w:pPr>
        <w:numPr>
          <w:ilvl w:val="0"/>
          <w:numId w:val="131"/>
        </w:numPr>
        <w:tabs>
          <w:tab w:val="left" w:pos="980"/>
        </w:tabs>
        <w:ind w:left="980" w:hanging="358"/>
        <w:rPr>
          <w:rFonts w:eastAsia="Times New Roman"/>
          <w:sz w:val="24"/>
          <w:szCs w:val="24"/>
        </w:rPr>
      </w:pPr>
      <w:r>
        <w:rPr>
          <w:rFonts w:eastAsia="Times New Roman"/>
          <w:sz w:val="24"/>
          <w:szCs w:val="24"/>
        </w:rPr>
        <w:t>объяснять и конкретизировать примерами смысл понятия «гражданство»;</w:t>
      </w:r>
    </w:p>
    <w:p w:rsidR="00412BF2" w:rsidRDefault="00412BF2">
      <w:pPr>
        <w:spacing w:line="12" w:lineRule="exact"/>
        <w:rPr>
          <w:rFonts w:eastAsia="Times New Roman"/>
          <w:sz w:val="24"/>
          <w:szCs w:val="24"/>
        </w:rPr>
      </w:pPr>
    </w:p>
    <w:p w:rsidR="00412BF2" w:rsidRDefault="00762CCB" w:rsidP="00762CCB">
      <w:pPr>
        <w:numPr>
          <w:ilvl w:val="0"/>
          <w:numId w:val="131"/>
        </w:numPr>
        <w:tabs>
          <w:tab w:val="left" w:pos="980"/>
        </w:tabs>
        <w:spacing w:line="234" w:lineRule="auto"/>
        <w:ind w:left="980" w:hanging="358"/>
        <w:rPr>
          <w:rFonts w:eastAsia="Times New Roman"/>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412BF2" w:rsidRDefault="00412BF2">
      <w:pPr>
        <w:spacing w:line="1" w:lineRule="exact"/>
        <w:rPr>
          <w:rFonts w:eastAsia="Times New Roman"/>
          <w:sz w:val="24"/>
          <w:szCs w:val="24"/>
        </w:rPr>
      </w:pPr>
    </w:p>
    <w:p w:rsidR="00412BF2" w:rsidRDefault="00762CCB" w:rsidP="00762CCB">
      <w:pPr>
        <w:numPr>
          <w:ilvl w:val="0"/>
          <w:numId w:val="131"/>
        </w:numPr>
        <w:tabs>
          <w:tab w:val="left" w:pos="980"/>
        </w:tabs>
        <w:ind w:left="980" w:hanging="358"/>
        <w:rPr>
          <w:rFonts w:eastAsia="Times New Roman"/>
          <w:sz w:val="24"/>
          <w:szCs w:val="24"/>
        </w:rPr>
      </w:pPr>
      <w:r>
        <w:rPr>
          <w:rFonts w:eastAsia="Times New Roman"/>
          <w:sz w:val="24"/>
          <w:szCs w:val="24"/>
        </w:rPr>
        <w:t>осознавать значение патриотической позиции в укреплении нашего государства;</w:t>
      </w:r>
    </w:p>
    <w:p w:rsidR="00412BF2" w:rsidRDefault="00762CCB" w:rsidP="00762CCB">
      <w:pPr>
        <w:numPr>
          <w:ilvl w:val="0"/>
          <w:numId w:val="131"/>
        </w:numPr>
        <w:tabs>
          <w:tab w:val="left" w:pos="980"/>
        </w:tabs>
        <w:ind w:left="980" w:hanging="358"/>
        <w:rPr>
          <w:rFonts w:eastAsia="Times New Roman"/>
          <w:sz w:val="24"/>
          <w:szCs w:val="24"/>
        </w:rPr>
      </w:pPr>
      <w:r>
        <w:rPr>
          <w:rFonts w:eastAsia="Times New Roman"/>
          <w:sz w:val="24"/>
          <w:szCs w:val="24"/>
        </w:rPr>
        <w:t>характеризовать конституционные обязанности гражданина.</w:t>
      </w:r>
    </w:p>
    <w:p w:rsidR="00412BF2" w:rsidRDefault="00412BF2">
      <w:pPr>
        <w:spacing w:line="276"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132"/>
        </w:numPr>
        <w:tabs>
          <w:tab w:val="left" w:pos="980"/>
        </w:tabs>
        <w:spacing w:line="234" w:lineRule="auto"/>
        <w:ind w:left="980" w:hanging="358"/>
        <w:rPr>
          <w:rFonts w:eastAsia="Times New Roman"/>
          <w:sz w:val="24"/>
          <w:szCs w:val="24"/>
        </w:rPr>
      </w:pPr>
      <w:r>
        <w:rPr>
          <w:rFonts w:eastAsia="Times New Roman"/>
          <w:sz w:val="24"/>
          <w:szCs w:val="24"/>
        </w:rPr>
        <w:t>аргументированно обосновывать влияние происходящих в обществе изменений на положение России в мире;</w:t>
      </w:r>
    </w:p>
    <w:p w:rsidR="00412BF2" w:rsidRDefault="00412BF2">
      <w:pPr>
        <w:spacing w:line="2" w:lineRule="exact"/>
        <w:rPr>
          <w:rFonts w:eastAsia="Times New Roman"/>
          <w:sz w:val="24"/>
          <w:szCs w:val="24"/>
        </w:rPr>
      </w:pPr>
    </w:p>
    <w:p w:rsidR="00412BF2" w:rsidRDefault="00762CCB" w:rsidP="00762CCB">
      <w:pPr>
        <w:numPr>
          <w:ilvl w:val="0"/>
          <w:numId w:val="132"/>
        </w:numPr>
        <w:tabs>
          <w:tab w:val="left" w:pos="980"/>
        </w:tabs>
        <w:ind w:left="980" w:hanging="358"/>
        <w:rPr>
          <w:rFonts w:eastAsia="Times New Roman"/>
          <w:sz w:val="24"/>
          <w:szCs w:val="24"/>
        </w:rPr>
      </w:pPr>
      <w:r>
        <w:rPr>
          <w:rFonts w:eastAsia="Times New Roman"/>
          <w:sz w:val="24"/>
          <w:szCs w:val="24"/>
        </w:rPr>
        <w:t>использовать  знания  и  умения  для  формирования  способности  уважать  права</w:t>
      </w:r>
    </w:p>
    <w:p w:rsidR="00412BF2" w:rsidRDefault="00412BF2">
      <w:pPr>
        <w:spacing w:line="12" w:lineRule="exact"/>
        <w:rPr>
          <w:sz w:val="20"/>
          <w:szCs w:val="20"/>
        </w:rPr>
      </w:pPr>
    </w:p>
    <w:p w:rsidR="00412BF2" w:rsidRDefault="00762CCB">
      <w:pPr>
        <w:ind w:left="260" w:right="2420" w:firstLine="720"/>
        <w:rPr>
          <w:sz w:val="20"/>
          <w:szCs w:val="20"/>
        </w:rPr>
      </w:pPr>
      <w:r>
        <w:rPr>
          <w:rFonts w:eastAsia="Times New Roman"/>
          <w:sz w:val="24"/>
          <w:szCs w:val="24"/>
        </w:rPr>
        <w:t xml:space="preserve">других людей, выполнять свои обязанности гражданина РФ. </w:t>
      </w:r>
      <w:r>
        <w:rPr>
          <w:rFonts w:eastAsia="Times New Roman"/>
          <w:i/>
          <w:iCs/>
          <w:sz w:val="24"/>
          <w:szCs w:val="24"/>
          <w:u w:val="single"/>
        </w:rPr>
        <w:t xml:space="preserve">Основы российского законодательства </w:t>
      </w:r>
      <w:r>
        <w:rPr>
          <w:rFonts w:eastAsia="Times New Roman"/>
          <w:i/>
          <w:iCs/>
          <w:sz w:val="24"/>
          <w:szCs w:val="24"/>
        </w:rPr>
        <w:t>Выпускник научится:</w:t>
      </w:r>
    </w:p>
    <w:p w:rsidR="00412BF2" w:rsidRDefault="00412BF2">
      <w:pPr>
        <w:spacing w:line="264" w:lineRule="exact"/>
        <w:rPr>
          <w:sz w:val="20"/>
          <w:szCs w:val="20"/>
        </w:rPr>
      </w:pP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характеризовать систему российского законодательства;</w:t>
      </w: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раскрывать особенности гражданской дееспособности несовершеннолетних;</w:t>
      </w: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характеризовать гражданские правоотношения;</w:t>
      </w: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раскрывать смысл права на труд;</w:t>
      </w: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объяснять роль трудового договора;</w:t>
      </w:r>
    </w:p>
    <w:p w:rsidR="00412BF2" w:rsidRDefault="00412BF2">
      <w:pPr>
        <w:spacing w:line="12" w:lineRule="exact"/>
        <w:rPr>
          <w:rFonts w:eastAsia="Times New Roman"/>
          <w:sz w:val="24"/>
          <w:szCs w:val="24"/>
        </w:rPr>
      </w:pPr>
    </w:p>
    <w:p w:rsidR="00412BF2" w:rsidRDefault="00762CCB" w:rsidP="00762CCB">
      <w:pPr>
        <w:numPr>
          <w:ilvl w:val="0"/>
          <w:numId w:val="133"/>
        </w:numPr>
        <w:tabs>
          <w:tab w:val="left" w:pos="980"/>
        </w:tabs>
        <w:spacing w:line="234" w:lineRule="auto"/>
        <w:ind w:left="980" w:hanging="358"/>
        <w:rPr>
          <w:rFonts w:eastAsia="Times New Roman"/>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412BF2" w:rsidRDefault="00412BF2">
      <w:pPr>
        <w:spacing w:line="1" w:lineRule="exact"/>
        <w:rPr>
          <w:rFonts w:eastAsia="Times New Roman"/>
          <w:sz w:val="24"/>
          <w:szCs w:val="24"/>
        </w:rPr>
      </w:pP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характеризовать права и обязанности супругов, родителей, детей;</w:t>
      </w: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характеризовать особенности уголовного права и уголовных правоотношений;</w:t>
      </w: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конкретизировать примерами виды преступлений и наказания за них;</w:t>
      </w: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характеризовать специфику уголовной ответственности несовершеннолетних;</w:t>
      </w: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раскрывать связь права на образование и обязанности получить образование;</w:t>
      </w:r>
    </w:p>
    <w:p w:rsidR="00412BF2" w:rsidRDefault="00412BF2">
      <w:pPr>
        <w:spacing w:line="12" w:lineRule="exact"/>
        <w:rPr>
          <w:rFonts w:eastAsia="Times New Roman"/>
          <w:sz w:val="24"/>
          <w:szCs w:val="24"/>
        </w:rPr>
      </w:pPr>
    </w:p>
    <w:p w:rsidR="00412BF2" w:rsidRDefault="00762CCB" w:rsidP="00762CCB">
      <w:pPr>
        <w:numPr>
          <w:ilvl w:val="0"/>
          <w:numId w:val="133"/>
        </w:numPr>
        <w:tabs>
          <w:tab w:val="left" w:pos="980"/>
        </w:tabs>
        <w:spacing w:line="236" w:lineRule="auto"/>
        <w:ind w:left="980" w:hanging="358"/>
        <w:jc w:val="both"/>
        <w:rPr>
          <w:rFonts w:eastAsia="Times New Roman"/>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12BF2" w:rsidRDefault="00412BF2">
      <w:pPr>
        <w:spacing w:line="13" w:lineRule="exact"/>
        <w:rPr>
          <w:rFonts w:eastAsia="Times New Roman"/>
          <w:sz w:val="24"/>
          <w:szCs w:val="24"/>
        </w:rPr>
      </w:pPr>
    </w:p>
    <w:p w:rsidR="00412BF2" w:rsidRDefault="00762CCB" w:rsidP="00762CCB">
      <w:pPr>
        <w:numPr>
          <w:ilvl w:val="0"/>
          <w:numId w:val="133"/>
        </w:numPr>
        <w:tabs>
          <w:tab w:val="left" w:pos="980"/>
        </w:tabs>
        <w:spacing w:line="234" w:lineRule="auto"/>
        <w:ind w:left="980" w:hanging="358"/>
        <w:rPr>
          <w:rFonts w:eastAsia="Times New Roman"/>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412BF2" w:rsidRDefault="00412BF2">
      <w:pPr>
        <w:spacing w:line="1" w:lineRule="exact"/>
        <w:rPr>
          <w:rFonts w:eastAsia="Times New Roman"/>
          <w:sz w:val="24"/>
          <w:szCs w:val="24"/>
        </w:rPr>
      </w:pPr>
    </w:p>
    <w:p w:rsidR="00412BF2" w:rsidRDefault="00762CCB" w:rsidP="00762CCB">
      <w:pPr>
        <w:numPr>
          <w:ilvl w:val="0"/>
          <w:numId w:val="133"/>
        </w:numPr>
        <w:tabs>
          <w:tab w:val="left" w:pos="980"/>
        </w:tabs>
        <w:ind w:left="980" w:hanging="358"/>
        <w:rPr>
          <w:rFonts w:eastAsia="Times New Roman"/>
          <w:sz w:val="24"/>
          <w:szCs w:val="24"/>
        </w:rPr>
      </w:pPr>
      <w:r>
        <w:rPr>
          <w:rFonts w:eastAsia="Times New Roman"/>
          <w:sz w:val="24"/>
          <w:szCs w:val="24"/>
        </w:rPr>
        <w:t>находить, извлекать и осмысливать информацию правового характера, полученную</w:t>
      </w:r>
    </w:p>
    <w:p w:rsidR="00412BF2" w:rsidRDefault="00412BF2">
      <w:pPr>
        <w:spacing w:line="12" w:lineRule="exact"/>
        <w:rPr>
          <w:sz w:val="20"/>
          <w:szCs w:val="20"/>
        </w:rPr>
      </w:pPr>
    </w:p>
    <w:p w:rsidR="00412BF2" w:rsidRDefault="00762CCB">
      <w:pPr>
        <w:spacing w:line="236" w:lineRule="auto"/>
        <w:ind w:left="980"/>
        <w:jc w:val="both"/>
        <w:rPr>
          <w:sz w:val="20"/>
          <w:szCs w:val="20"/>
        </w:rPr>
      </w:pPr>
      <w:r>
        <w:rPr>
          <w:rFonts w:eastAsia="Times New Roman"/>
          <w:sz w:val="24"/>
          <w:szCs w:val="24"/>
        </w:rPr>
        <w:t>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3" w:lineRule="exact"/>
        <w:rPr>
          <w:sz w:val="20"/>
          <w:szCs w:val="20"/>
        </w:rPr>
      </w:pPr>
    </w:p>
    <w:p w:rsidR="00412BF2" w:rsidRDefault="00762CCB" w:rsidP="00762CCB">
      <w:pPr>
        <w:numPr>
          <w:ilvl w:val="0"/>
          <w:numId w:val="134"/>
        </w:numPr>
        <w:tabs>
          <w:tab w:val="left" w:pos="980"/>
        </w:tabs>
        <w:spacing w:line="236" w:lineRule="auto"/>
        <w:ind w:left="980" w:hanging="358"/>
        <w:jc w:val="both"/>
        <w:rPr>
          <w:rFonts w:eastAsia="Times New Roman"/>
          <w:sz w:val="24"/>
          <w:szCs w:val="24"/>
        </w:rPr>
      </w:pPr>
      <w:r>
        <w:rPr>
          <w:rFonts w:eastAsia="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12BF2" w:rsidRDefault="00412BF2">
      <w:pPr>
        <w:spacing w:line="13" w:lineRule="exact"/>
        <w:rPr>
          <w:rFonts w:eastAsia="Times New Roman"/>
          <w:sz w:val="24"/>
          <w:szCs w:val="24"/>
        </w:rPr>
      </w:pPr>
    </w:p>
    <w:p w:rsidR="00412BF2" w:rsidRDefault="00762CCB" w:rsidP="00762CCB">
      <w:pPr>
        <w:numPr>
          <w:ilvl w:val="0"/>
          <w:numId w:val="134"/>
        </w:numPr>
        <w:tabs>
          <w:tab w:val="left" w:pos="980"/>
        </w:tabs>
        <w:spacing w:line="234" w:lineRule="auto"/>
        <w:ind w:left="980" w:hanging="358"/>
        <w:rPr>
          <w:rFonts w:eastAsia="Times New Roman"/>
          <w:sz w:val="24"/>
          <w:szCs w:val="24"/>
        </w:rPr>
      </w:pPr>
      <w:r>
        <w:rPr>
          <w:rFonts w:eastAsia="Times New Roman"/>
          <w:sz w:val="24"/>
          <w:szCs w:val="24"/>
        </w:rPr>
        <w:t>оценивать сущность и значение правопорядка и законности, собственный возможный вклад в их становление и развитие;</w:t>
      </w:r>
    </w:p>
    <w:p w:rsidR="00412BF2" w:rsidRDefault="00412BF2">
      <w:pPr>
        <w:spacing w:line="13" w:lineRule="exact"/>
        <w:rPr>
          <w:rFonts w:eastAsia="Times New Roman"/>
          <w:sz w:val="24"/>
          <w:szCs w:val="24"/>
        </w:rPr>
      </w:pPr>
    </w:p>
    <w:p w:rsidR="00412BF2" w:rsidRDefault="00762CCB" w:rsidP="00762CCB">
      <w:pPr>
        <w:numPr>
          <w:ilvl w:val="0"/>
          <w:numId w:val="134"/>
        </w:numPr>
        <w:tabs>
          <w:tab w:val="left" w:pos="980"/>
        </w:tabs>
        <w:spacing w:line="234" w:lineRule="auto"/>
        <w:ind w:left="980" w:hanging="358"/>
        <w:rPr>
          <w:rFonts w:eastAsia="Times New Roman"/>
          <w:sz w:val="24"/>
          <w:szCs w:val="24"/>
        </w:rPr>
      </w:pPr>
      <w:r>
        <w:rPr>
          <w:rFonts w:eastAsia="Times New Roman"/>
          <w:sz w:val="24"/>
          <w:szCs w:val="24"/>
        </w:rPr>
        <w:t>осознанно содействовать защите правопорядка в обществе правовыми способами и средствами.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Экономика</w:t>
      </w:r>
    </w:p>
    <w:p w:rsidR="00412BF2" w:rsidRDefault="00762CCB">
      <w:pPr>
        <w:ind w:left="260"/>
        <w:rPr>
          <w:sz w:val="20"/>
          <w:szCs w:val="20"/>
        </w:rPr>
      </w:pPr>
      <w:r>
        <w:rPr>
          <w:rFonts w:eastAsia="Times New Roman"/>
          <w:i/>
          <w:iCs/>
          <w:sz w:val="24"/>
          <w:szCs w:val="24"/>
        </w:rPr>
        <w:t>Выпускник научится:</w:t>
      </w:r>
    </w:p>
    <w:p w:rsidR="00412BF2" w:rsidRDefault="00762CCB" w:rsidP="00762CCB">
      <w:pPr>
        <w:numPr>
          <w:ilvl w:val="0"/>
          <w:numId w:val="135"/>
        </w:numPr>
        <w:tabs>
          <w:tab w:val="left" w:pos="980"/>
        </w:tabs>
        <w:ind w:left="980" w:hanging="358"/>
        <w:rPr>
          <w:rFonts w:eastAsia="Times New Roman"/>
          <w:sz w:val="24"/>
          <w:szCs w:val="24"/>
        </w:rPr>
      </w:pPr>
      <w:r>
        <w:rPr>
          <w:rFonts w:eastAsia="Times New Roman"/>
          <w:sz w:val="24"/>
          <w:szCs w:val="24"/>
        </w:rPr>
        <w:t>объяснять проблему ограниченности экономических ресурсов;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1"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36"/>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12BF2" w:rsidRDefault="00412BF2">
      <w:pPr>
        <w:spacing w:line="1" w:lineRule="exact"/>
        <w:rPr>
          <w:rFonts w:eastAsia="Times New Roman"/>
          <w:sz w:val="24"/>
          <w:szCs w:val="24"/>
        </w:rPr>
      </w:pPr>
    </w:p>
    <w:p w:rsidR="00412BF2" w:rsidRDefault="00762CCB" w:rsidP="00762CCB">
      <w:pPr>
        <w:numPr>
          <w:ilvl w:val="0"/>
          <w:numId w:val="136"/>
        </w:numPr>
        <w:tabs>
          <w:tab w:val="left" w:pos="980"/>
        </w:tabs>
        <w:ind w:left="980" w:hanging="358"/>
        <w:rPr>
          <w:rFonts w:eastAsia="Times New Roman"/>
          <w:sz w:val="24"/>
          <w:szCs w:val="24"/>
        </w:rPr>
      </w:pPr>
      <w:r>
        <w:rPr>
          <w:rFonts w:eastAsia="Times New Roman"/>
          <w:sz w:val="24"/>
          <w:szCs w:val="24"/>
        </w:rPr>
        <w:t>раскрывать факторы, влияющие на производительность труда;</w:t>
      </w:r>
    </w:p>
    <w:p w:rsidR="00412BF2" w:rsidRDefault="00412BF2">
      <w:pPr>
        <w:spacing w:line="12" w:lineRule="exact"/>
        <w:rPr>
          <w:rFonts w:eastAsia="Times New Roman"/>
          <w:sz w:val="24"/>
          <w:szCs w:val="24"/>
        </w:rPr>
      </w:pPr>
    </w:p>
    <w:p w:rsidR="00412BF2" w:rsidRDefault="00762CCB" w:rsidP="00762CCB">
      <w:pPr>
        <w:numPr>
          <w:ilvl w:val="0"/>
          <w:numId w:val="136"/>
        </w:numPr>
        <w:tabs>
          <w:tab w:val="left" w:pos="980"/>
        </w:tabs>
        <w:spacing w:line="236" w:lineRule="auto"/>
        <w:ind w:left="980" w:hanging="358"/>
        <w:jc w:val="both"/>
        <w:rPr>
          <w:rFonts w:eastAsia="Times New Roman"/>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412BF2" w:rsidRDefault="00412BF2">
      <w:pPr>
        <w:spacing w:line="13" w:lineRule="exact"/>
        <w:rPr>
          <w:rFonts w:eastAsia="Times New Roman"/>
          <w:sz w:val="24"/>
          <w:szCs w:val="24"/>
        </w:rPr>
      </w:pPr>
    </w:p>
    <w:p w:rsidR="00412BF2" w:rsidRDefault="00762CCB" w:rsidP="00762CCB">
      <w:pPr>
        <w:numPr>
          <w:ilvl w:val="0"/>
          <w:numId w:val="136"/>
        </w:numPr>
        <w:tabs>
          <w:tab w:val="left" w:pos="980"/>
        </w:tabs>
        <w:spacing w:line="234" w:lineRule="auto"/>
        <w:ind w:left="980" w:hanging="358"/>
        <w:rPr>
          <w:rFonts w:eastAsia="Times New Roman"/>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412BF2" w:rsidRDefault="00412BF2">
      <w:pPr>
        <w:spacing w:line="13" w:lineRule="exact"/>
        <w:rPr>
          <w:rFonts w:eastAsia="Times New Roman"/>
          <w:sz w:val="24"/>
          <w:szCs w:val="24"/>
        </w:rPr>
      </w:pPr>
    </w:p>
    <w:p w:rsidR="00412BF2" w:rsidRDefault="00762CCB" w:rsidP="00762CCB">
      <w:pPr>
        <w:numPr>
          <w:ilvl w:val="0"/>
          <w:numId w:val="136"/>
        </w:numPr>
        <w:tabs>
          <w:tab w:val="left" w:pos="980"/>
        </w:tabs>
        <w:spacing w:line="234" w:lineRule="auto"/>
        <w:ind w:left="980" w:hanging="358"/>
        <w:rPr>
          <w:rFonts w:eastAsia="Times New Roman"/>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412BF2" w:rsidRDefault="00412BF2">
      <w:pPr>
        <w:spacing w:line="1" w:lineRule="exact"/>
        <w:rPr>
          <w:rFonts w:eastAsia="Times New Roman"/>
          <w:sz w:val="24"/>
          <w:szCs w:val="24"/>
        </w:rPr>
      </w:pPr>
    </w:p>
    <w:p w:rsidR="00412BF2" w:rsidRDefault="00762CCB" w:rsidP="00762CCB">
      <w:pPr>
        <w:numPr>
          <w:ilvl w:val="0"/>
          <w:numId w:val="136"/>
        </w:numPr>
        <w:tabs>
          <w:tab w:val="left" w:pos="980"/>
        </w:tabs>
        <w:ind w:left="980" w:hanging="358"/>
        <w:rPr>
          <w:rFonts w:eastAsia="Times New Roman"/>
          <w:sz w:val="24"/>
          <w:szCs w:val="24"/>
        </w:rPr>
      </w:pPr>
      <w:r>
        <w:rPr>
          <w:rFonts w:eastAsia="Times New Roman"/>
          <w:sz w:val="24"/>
          <w:szCs w:val="24"/>
        </w:rPr>
        <w:t>называть и конкретизировать примерами виды налогов;</w:t>
      </w:r>
    </w:p>
    <w:p w:rsidR="00412BF2" w:rsidRDefault="00762CCB" w:rsidP="00762CCB">
      <w:pPr>
        <w:numPr>
          <w:ilvl w:val="0"/>
          <w:numId w:val="136"/>
        </w:numPr>
        <w:tabs>
          <w:tab w:val="left" w:pos="980"/>
        </w:tabs>
        <w:ind w:left="980" w:hanging="358"/>
        <w:rPr>
          <w:rFonts w:eastAsia="Times New Roman"/>
          <w:sz w:val="24"/>
          <w:szCs w:val="24"/>
        </w:rPr>
      </w:pPr>
      <w:r>
        <w:rPr>
          <w:rFonts w:eastAsia="Times New Roman"/>
          <w:sz w:val="24"/>
          <w:szCs w:val="24"/>
        </w:rPr>
        <w:t>характеризовать функции денег и их роль в экономике;</w:t>
      </w:r>
    </w:p>
    <w:p w:rsidR="00412BF2" w:rsidRDefault="00762CCB" w:rsidP="00762CCB">
      <w:pPr>
        <w:numPr>
          <w:ilvl w:val="0"/>
          <w:numId w:val="136"/>
        </w:numPr>
        <w:tabs>
          <w:tab w:val="left" w:pos="980"/>
        </w:tabs>
        <w:ind w:left="980" w:hanging="358"/>
        <w:rPr>
          <w:rFonts w:eastAsia="Times New Roman"/>
          <w:sz w:val="24"/>
          <w:szCs w:val="24"/>
        </w:rPr>
      </w:pPr>
      <w:r>
        <w:rPr>
          <w:rFonts w:eastAsia="Times New Roman"/>
          <w:sz w:val="24"/>
          <w:szCs w:val="24"/>
        </w:rPr>
        <w:t>раскрывать социально-экономическую роль и функции предпринимательства;</w:t>
      </w:r>
    </w:p>
    <w:p w:rsidR="00412BF2" w:rsidRDefault="00412BF2">
      <w:pPr>
        <w:spacing w:line="12" w:lineRule="exact"/>
        <w:rPr>
          <w:rFonts w:eastAsia="Times New Roman"/>
          <w:sz w:val="24"/>
          <w:szCs w:val="24"/>
        </w:rPr>
      </w:pPr>
    </w:p>
    <w:p w:rsidR="00412BF2" w:rsidRDefault="00762CCB" w:rsidP="00762CCB">
      <w:pPr>
        <w:numPr>
          <w:ilvl w:val="0"/>
          <w:numId w:val="136"/>
        </w:numPr>
        <w:tabs>
          <w:tab w:val="left" w:pos="980"/>
        </w:tabs>
        <w:spacing w:line="236" w:lineRule="auto"/>
        <w:ind w:left="980" w:hanging="358"/>
        <w:jc w:val="both"/>
        <w:rPr>
          <w:rFonts w:eastAsia="Times New Roman"/>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12BF2" w:rsidRDefault="00412BF2">
      <w:pPr>
        <w:spacing w:line="14" w:lineRule="exact"/>
        <w:rPr>
          <w:rFonts w:eastAsia="Times New Roman"/>
          <w:sz w:val="24"/>
          <w:szCs w:val="24"/>
        </w:rPr>
      </w:pPr>
    </w:p>
    <w:p w:rsidR="00412BF2" w:rsidRDefault="00762CCB" w:rsidP="00762CCB">
      <w:pPr>
        <w:numPr>
          <w:ilvl w:val="0"/>
          <w:numId w:val="136"/>
        </w:numPr>
        <w:tabs>
          <w:tab w:val="left" w:pos="980"/>
        </w:tabs>
        <w:spacing w:line="237" w:lineRule="auto"/>
        <w:ind w:left="980" w:hanging="358"/>
        <w:jc w:val="both"/>
        <w:rPr>
          <w:rFonts w:eastAsia="Times New Roman"/>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12BF2" w:rsidRDefault="00412BF2">
      <w:pPr>
        <w:spacing w:line="5" w:lineRule="exact"/>
        <w:rPr>
          <w:rFonts w:eastAsia="Times New Roman"/>
          <w:sz w:val="24"/>
          <w:szCs w:val="24"/>
        </w:rPr>
      </w:pPr>
    </w:p>
    <w:p w:rsidR="00412BF2" w:rsidRDefault="00762CCB" w:rsidP="00762CCB">
      <w:pPr>
        <w:numPr>
          <w:ilvl w:val="0"/>
          <w:numId w:val="136"/>
        </w:numPr>
        <w:tabs>
          <w:tab w:val="left" w:pos="980"/>
        </w:tabs>
        <w:ind w:left="980" w:hanging="358"/>
        <w:rPr>
          <w:rFonts w:eastAsia="Times New Roman"/>
          <w:sz w:val="24"/>
          <w:szCs w:val="24"/>
        </w:rPr>
      </w:pPr>
      <w:r>
        <w:rPr>
          <w:rFonts w:eastAsia="Times New Roman"/>
          <w:sz w:val="24"/>
          <w:szCs w:val="24"/>
        </w:rPr>
        <w:t>раскрывать рациональное поведение субъектов экономической деятельности;</w:t>
      </w:r>
    </w:p>
    <w:p w:rsidR="00412BF2" w:rsidRDefault="00762CCB" w:rsidP="00762CCB">
      <w:pPr>
        <w:numPr>
          <w:ilvl w:val="0"/>
          <w:numId w:val="136"/>
        </w:numPr>
        <w:tabs>
          <w:tab w:val="left" w:pos="980"/>
        </w:tabs>
        <w:ind w:left="980" w:hanging="358"/>
        <w:rPr>
          <w:rFonts w:eastAsia="Times New Roman"/>
          <w:sz w:val="24"/>
          <w:szCs w:val="24"/>
        </w:rPr>
      </w:pPr>
      <w:r>
        <w:rPr>
          <w:rFonts w:eastAsia="Times New Roman"/>
          <w:sz w:val="24"/>
          <w:szCs w:val="24"/>
        </w:rPr>
        <w:t>характеризовать экономику семьи; анализировать структуру семейного бюджета;</w:t>
      </w:r>
    </w:p>
    <w:p w:rsidR="00412BF2" w:rsidRDefault="00412BF2">
      <w:pPr>
        <w:spacing w:line="12" w:lineRule="exact"/>
        <w:rPr>
          <w:rFonts w:eastAsia="Times New Roman"/>
          <w:sz w:val="24"/>
          <w:szCs w:val="24"/>
        </w:rPr>
      </w:pPr>
    </w:p>
    <w:p w:rsidR="00412BF2" w:rsidRDefault="00762CCB" w:rsidP="00762CCB">
      <w:pPr>
        <w:numPr>
          <w:ilvl w:val="0"/>
          <w:numId w:val="136"/>
        </w:numPr>
        <w:tabs>
          <w:tab w:val="left" w:pos="980"/>
        </w:tabs>
        <w:spacing w:line="234" w:lineRule="auto"/>
        <w:ind w:left="980" w:hanging="358"/>
        <w:rPr>
          <w:rFonts w:eastAsia="Times New Roman"/>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412BF2" w:rsidRDefault="00412BF2">
      <w:pPr>
        <w:spacing w:line="1" w:lineRule="exact"/>
        <w:rPr>
          <w:rFonts w:eastAsia="Times New Roman"/>
          <w:sz w:val="24"/>
          <w:szCs w:val="24"/>
        </w:rPr>
      </w:pPr>
    </w:p>
    <w:p w:rsidR="00412BF2" w:rsidRDefault="00762CCB" w:rsidP="00762CCB">
      <w:pPr>
        <w:numPr>
          <w:ilvl w:val="0"/>
          <w:numId w:val="136"/>
        </w:numPr>
        <w:tabs>
          <w:tab w:val="left" w:pos="980"/>
        </w:tabs>
        <w:ind w:left="980" w:hanging="358"/>
        <w:rPr>
          <w:rFonts w:eastAsia="Times New Roman"/>
          <w:sz w:val="24"/>
          <w:szCs w:val="24"/>
        </w:rPr>
      </w:pPr>
      <w:r>
        <w:rPr>
          <w:rFonts w:eastAsia="Times New Roman"/>
          <w:sz w:val="24"/>
          <w:szCs w:val="24"/>
        </w:rPr>
        <w:t>обосновывать связь профессионализма и жизненного успеха.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1"/>
          <w:numId w:val="137"/>
        </w:numPr>
        <w:tabs>
          <w:tab w:val="left" w:pos="980"/>
        </w:tabs>
        <w:spacing w:line="234" w:lineRule="auto"/>
        <w:ind w:left="980" w:right="20" w:hanging="358"/>
        <w:rPr>
          <w:rFonts w:eastAsia="Times New Roman"/>
          <w:sz w:val="24"/>
          <w:szCs w:val="24"/>
        </w:rPr>
      </w:pPr>
      <w:r>
        <w:rPr>
          <w:rFonts w:eastAsia="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412BF2" w:rsidRDefault="00412BF2">
      <w:pPr>
        <w:spacing w:line="14" w:lineRule="exact"/>
        <w:rPr>
          <w:rFonts w:eastAsia="Times New Roman"/>
          <w:sz w:val="24"/>
          <w:szCs w:val="24"/>
        </w:rPr>
      </w:pPr>
    </w:p>
    <w:p w:rsidR="00412BF2" w:rsidRDefault="00762CCB" w:rsidP="00762CCB">
      <w:pPr>
        <w:numPr>
          <w:ilvl w:val="1"/>
          <w:numId w:val="137"/>
        </w:numPr>
        <w:tabs>
          <w:tab w:val="left" w:pos="980"/>
        </w:tabs>
        <w:spacing w:line="234" w:lineRule="auto"/>
        <w:ind w:left="980" w:hanging="358"/>
        <w:rPr>
          <w:rFonts w:eastAsia="Times New Roman"/>
          <w:sz w:val="24"/>
          <w:szCs w:val="24"/>
        </w:rPr>
      </w:pPr>
      <w:r>
        <w:rPr>
          <w:rFonts w:eastAsia="Times New Roman"/>
          <w:sz w:val="24"/>
          <w:szCs w:val="24"/>
        </w:rPr>
        <w:t>выполнять практические задания, основанные на ситуациях, связанных с описанием состояния российской экономики;</w:t>
      </w:r>
    </w:p>
    <w:p w:rsidR="00412BF2" w:rsidRDefault="00412BF2">
      <w:pPr>
        <w:spacing w:line="13" w:lineRule="exact"/>
        <w:rPr>
          <w:rFonts w:eastAsia="Times New Roman"/>
          <w:sz w:val="24"/>
          <w:szCs w:val="24"/>
        </w:rPr>
      </w:pPr>
    </w:p>
    <w:p w:rsidR="00412BF2" w:rsidRDefault="00762CCB" w:rsidP="00762CCB">
      <w:pPr>
        <w:numPr>
          <w:ilvl w:val="1"/>
          <w:numId w:val="137"/>
        </w:numPr>
        <w:tabs>
          <w:tab w:val="left" w:pos="980"/>
        </w:tabs>
        <w:spacing w:line="234" w:lineRule="auto"/>
        <w:ind w:left="980" w:hanging="358"/>
        <w:rPr>
          <w:rFonts w:eastAsia="Times New Roman"/>
          <w:sz w:val="24"/>
          <w:szCs w:val="24"/>
        </w:rPr>
      </w:pPr>
      <w:r>
        <w:rPr>
          <w:rFonts w:eastAsia="Times New Roman"/>
          <w:sz w:val="24"/>
          <w:szCs w:val="24"/>
        </w:rPr>
        <w:t>анализировать и оценивать с позиций экономических знаний сложившиеся практики и модели поведения потребителя;</w:t>
      </w:r>
    </w:p>
    <w:p w:rsidR="00412BF2" w:rsidRDefault="00412BF2">
      <w:pPr>
        <w:spacing w:line="13" w:lineRule="exact"/>
        <w:rPr>
          <w:rFonts w:eastAsia="Times New Roman"/>
          <w:sz w:val="24"/>
          <w:szCs w:val="24"/>
        </w:rPr>
      </w:pPr>
    </w:p>
    <w:p w:rsidR="00412BF2" w:rsidRDefault="00762CCB" w:rsidP="00762CCB">
      <w:pPr>
        <w:numPr>
          <w:ilvl w:val="1"/>
          <w:numId w:val="137"/>
        </w:numPr>
        <w:tabs>
          <w:tab w:val="left" w:pos="980"/>
        </w:tabs>
        <w:spacing w:line="234" w:lineRule="auto"/>
        <w:ind w:left="980" w:hanging="358"/>
        <w:rPr>
          <w:rFonts w:eastAsia="Times New Roman"/>
          <w:sz w:val="24"/>
          <w:szCs w:val="24"/>
        </w:rPr>
      </w:pPr>
      <w:r>
        <w:rPr>
          <w:rFonts w:eastAsia="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412BF2" w:rsidRDefault="00412BF2">
      <w:pPr>
        <w:spacing w:line="13" w:lineRule="exact"/>
        <w:rPr>
          <w:rFonts w:eastAsia="Times New Roman"/>
          <w:sz w:val="24"/>
          <w:szCs w:val="24"/>
        </w:rPr>
      </w:pPr>
    </w:p>
    <w:p w:rsidR="00412BF2" w:rsidRDefault="00762CCB" w:rsidP="00762CCB">
      <w:pPr>
        <w:numPr>
          <w:ilvl w:val="1"/>
          <w:numId w:val="137"/>
        </w:numPr>
        <w:tabs>
          <w:tab w:val="left" w:pos="980"/>
        </w:tabs>
        <w:spacing w:line="234" w:lineRule="auto"/>
        <w:ind w:left="980" w:hanging="358"/>
        <w:rPr>
          <w:rFonts w:eastAsia="Times New Roman"/>
          <w:sz w:val="24"/>
          <w:szCs w:val="24"/>
        </w:rPr>
      </w:pPr>
      <w:r>
        <w:rPr>
          <w:rFonts w:eastAsia="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412BF2" w:rsidRDefault="00412BF2">
      <w:pPr>
        <w:spacing w:line="13" w:lineRule="exact"/>
        <w:rPr>
          <w:rFonts w:eastAsia="Times New Roman"/>
          <w:sz w:val="24"/>
          <w:szCs w:val="24"/>
        </w:rPr>
      </w:pPr>
    </w:p>
    <w:p w:rsidR="00412BF2" w:rsidRDefault="00762CCB" w:rsidP="00762CCB">
      <w:pPr>
        <w:numPr>
          <w:ilvl w:val="1"/>
          <w:numId w:val="137"/>
        </w:numPr>
        <w:tabs>
          <w:tab w:val="left" w:pos="980"/>
        </w:tabs>
        <w:spacing w:line="234" w:lineRule="auto"/>
        <w:ind w:left="980" w:hanging="358"/>
        <w:rPr>
          <w:rFonts w:eastAsia="Times New Roman"/>
          <w:sz w:val="24"/>
          <w:szCs w:val="24"/>
        </w:rPr>
      </w:pPr>
      <w:r>
        <w:rPr>
          <w:rFonts w:eastAsia="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12BF2" w:rsidRDefault="00412BF2">
      <w:pPr>
        <w:spacing w:line="282" w:lineRule="exact"/>
        <w:rPr>
          <w:rFonts w:eastAsia="Times New Roman"/>
          <w:sz w:val="24"/>
          <w:szCs w:val="24"/>
        </w:rPr>
      </w:pPr>
    </w:p>
    <w:p w:rsidR="00412BF2" w:rsidRDefault="00762CCB" w:rsidP="00762CCB">
      <w:pPr>
        <w:numPr>
          <w:ilvl w:val="0"/>
          <w:numId w:val="137"/>
        </w:numPr>
        <w:tabs>
          <w:tab w:val="left" w:pos="500"/>
        </w:tabs>
        <w:ind w:left="500" w:hanging="238"/>
        <w:rPr>
          <w:rFonts w:eastAsia="Times New Roman"/>
          <w:b/>
          <w:bCs/>
          <w:sz w:val="24"/>
          <w:szCs w:val="24"/>
        </w:rPr>
      </w:pPr>
      <w:r>
        <w:rPr>
          <w:rFonts w:eastAsia="Times New Roman"/>
          <w:b/>
          <w:bCs/>
          <w:sz w:val="24"/>
          <w:szCs w:val="24"/>
        </w:rPr>
        <w:t>География</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14" w:lineRule="exact"/>
        <w:rPr>
          <w:sz w:val="20"/>
          <w:szCs w:val="20"/>
        </w:rPr>
      </w:pPr>
    </w:p>
    <w:p w:rsidR="00412BF2" w:rsidRDefault="00762CCB">
      <w:pPr>
        <w:tabs>
          <w:tab w:val="left" w:pos="960"/>
        </w:tabs>
        <w:spacing w:line="236"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412BF2" w:rsidRDefault="00412BF2">
      <w:pPr>
        <w:spacing w:line="14" w:lineRule="exact"/>
        <w:rPr>
          <w:sz w:val="20"/>
          <w:szCs w:val="20"/>
        </w:rPr>
      </w:pPr>
    </w:p>
    <w:p w:rsidR="00412BF2" w:rsidRDefault="00762CCB" w:rsidP="00762CCB">
      <w:pPr>
        <w:numPr>
          <w:ilvl w:val="0"/>
          <w:numId w:val="138"/>
        </w:numPr>
        <w:tabs>
          <w:tab w:val="left" w:pos="980"/>
        </w:tabs>
        <w:spacing w:line="238" w:lineRule="auto"/>
        <w:ind w:left="980" w:hanging="358"/>
        <w:jc w:val="both"/>
        <w:rPr>
          <w:rFonts w:eastAsia="Times New Roman"/>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2"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39"/>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2BF2" w:rsidRDefault="00412BF2">
      <w:pPr>
        <w:spacing w:line="13" w:lineRule="exact"/>
        <w:rPr>
          <w:rFonts w:eastAsia="Times New Roman"/>
          <w:sz w:val="24"/>
          <w:szCs w:val="24"/>
        </w:rPr>
      </w:pPr>
    </w:p>
    <w:p w:rsidR="00412BF2" w:rsidRDefault="00762CCB" w:rsidP="00762CCB">
      <w:pPr>
        <w:numPr>
          <w:ilvl w:val="0"/>
          <w:numId w:val="139"/>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p>
    <w:p w:rsidR="00412BF2" w:rsidRDefault="00412BF2">
      <w:pPr>
        <w:spacing w:line="14" w:lineRule="exact"/>
        <w:rPr>
          <w:rFonts w:eastAsia="Times New Roman"/>
          <w:sz w:val="24"/>
          <w:szCs w:val="24"/>
        </w:rPr>
      </w:pPr>
    </w:p>
    <w:p w:rsidR="00412BF2" w:rsidRDefault="00762CCB">
      <w:pPr>
        <w:spacing w:line="238" w:lineRule="auto"/>
        <w:ind w:left="980"/>
        <w:jc w:val="both"/>
        <w:rPr>
          <w:rFonts w:eastAsia="Times New Roman"/>
          <w:sz w:val="24"/>
          <w:szCs w:val="24"/>
        </w:rPr>
      </w:pPr>
      <w:r>
        <w:rPr>
          <w:rFonts w:eastAsia="Times New Roman"/>
          <w:sz w:val="24"/>
          <w:szCs w:val="24"/>
        </w:rPr>
        <w:t>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12BF2" w:rsidRDefault="00412BF2">
      <w:pPr>
        <w:spacing w:line="18" w:lineRule="exact"/>
        <w:rPr>
          <w:rFonts w:eastAsia="Times New Roman"/>
          <w:sz w:val="24"/>
          <w:szCs w:val="24"/>
        </w:rPr>
      </w:pPr>
    </w:p>
    <w:p w:rsidR="00412BF2" w:rsidRDefault="00762CCB" w:rsidP="00762CCB">
      <w:pPr>
        <w:numPr>
          <w:ilvl w:val="0"/>
          <w:numId w:val="139"/>
        </w:numPr>
        <w:tabs>
          <w:tab w:val="left" w:pos="980"/>
        </w:tabs>
        <w:spacing w:line="236" w:lineRule="auto"/>
        <w:ind w:left="980" w:hanging="358"/>
        <w:jc w:val="both"/>
        <w:rPr>
          <w:rFonts w:eastAsia="Times New Roman"/>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12BF2" w:rsidRDefault="00412BF2">
      <w:pPr>
        <w:spacing w:line="14" w:lineRule="exact"/>
        <w:rPr>
          <w:rFonts w:eastAsia="Times New Roman"/>
          <w:sz w:val="24"/>
          <w:szCs w:val="24"/>
        </w:rPr>
      </w:pPr>
    </w:p>
    <w:p w:rsidR="00412BF2" w:rsidRDefault="00762CCB" w:rsidP="00762CCB">
      <w:pPr>
        <w:numPr>
          <w:ilvl w:val="0"/>
          <w:numId w:val="139"/>
        </w:numPr>
        <w:tabs>
          <w:tab w:val="left" w:pos="980"/>
        </w:tabs>
        <w:spacing w:line="236" w:lineRule="auto"/>
        <w:ind w:left="980" w:hanging="358"/>
        <w:jc w:val="both"/>
        <w:rPr>
          <w:rFonts w:eastAsia="Times New Roman"/>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12BF2" w:rsidRDefault="00412BF2">
      <w:pPr>
        <w:spacing w:line="13" w:lineRule="exact"/>
        <w:rPr>
          <w:rFonts w:eastAsia="Times New Roman"/>
          <w:sz w:val="24"/>
          <w:szCs w:val="24"/>
        </w:rPr>
      </w:pPr>
    </w:p>
    <w:p w:rsidR="00412BF2" w:rsidRDefault="00762CCB" w:rsidP="00762CCB">
      <w:pPr>
        <w:numPr>
          <w:ilvl w:val="0"/>
          <w:numId w:val="139"/>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12BF2" w:rsidRDefault="00412BF2">
      <w:pPr>
        <w:spacing w:line="13" w:lineRule="exact"/>
        <w:rPr>
          <w:rFonts w:eastAsia="Times New Roman"/>
          <w:sz w:val="24"/>
          <w:szCs w:val="24"/>
        </w:rPr>
      </w:pPr>
    </w:p>
    <w:p w:rsidR="00412BF2" w:rsidRDefault="00762CCB" w:rsidP="00762CCB">
      <w:pPr>
        <w:numPr>
          <w:ilvl w:val="0"/>
          <w:numId w:val="139"/>
        </w:numPr>
        <w:tabs>
          <w:tab w:val="left" w:pos="980"/>
        </w:tabs>
        <w:spacing w:line="236" w:lineRule="auto"/>
        <w:ind w:left="980" w:hanging="358"/>
        <w:jc w:val="both"/>
        <w:rPr>
          <w:rFonts w:eastAsia="Times New Roman"/>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12BF2" w:rsidRDefault="00412BF2">
      <w:pPr>
        <w:spacing w:line="13" w:lineRule="exact"/>
        <w:rPr>
          <w:rFonts w:eastAsia="Times New Roman"/>
          <w:sz w:val="24"/>
          <w:szCs w:val="24"/>
        </w:rPr>
      </w:pPr>
    </w:p>
    <w:p w:rsidR="00412BF2" w:rsidRDefault="00762CCB" w:rsidP="00762CCB">
      <w:pPr>
        <w:numPr>
          <w:ilvl w:val="0"/>
          <w:numId w:val="139"/>
        </w:numPr>
        <w:tabs>
          <w:tab w:val="left" w:pos="980"/>
        </w:tabs>
        <w:spacing w:line="236" w:lineRule="auto"/>
        <w:ind w:left="980" w:hanging="358"/>
        <w:jc w:val="both"/>
        <w:rPr>
          <w:rFonts w:eastAsia="Times New Roman"/>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12BF2" w:rsidRDefault="00412BF2">
      <w:pPr>
        <w:spacing w:line="13" w:lineRule="exact"/>
        <w:rPr>
          <w:rFonts w:eastAsia="Times New Roman"/>
          <w:sz w:val="24"/>
          <w:szCs w:val="24"/>
        </w:rPr>
      </w:pPr>
    </w:p>
    <w:p w:rsidR="00412BF2" w:rsidRDefault="00762CCB" w:rsidP="00762CCB">
      <w:pPr>
        <w:numPr>
          <w:ilvl w:val="0"/>
          <w:numId w:val="139"/>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412BF2" w:rsidRDefault="00412BF2">
      <w:pPr>
        <w:spacing w:line="2" w:lineRule="exact"/>
        <w:rPr>
          <w:rFonts w:eastAsia="Times New Roman"/>
          <w:sz w:val="24"/>
          <w:szCs w:val="24"/>
        </w:rPr>
      </w:pPr>
    </w:p>
    <w:p w:rsidR="00412BF2" w:rsidRDefault="00762CCB" w:rsidP="00762CCB">
      <w:pPr>
        <w:numPr>
          <w:ilvl w:val="0"/>
          <w:numId w:val="139"/>
        </w:numPr>
        <w:tabs>
          <w:tab w:val="left" w:pos="980"/>
        </w:tabs>
        <w:ind w:left="980" w:hanging="358"/>
        <w:rPr>
          <w:rFonts w:eastAsia="Times New Roman"/>
          <w:sz w:val="24"/>
          <w:szCs w:val="24"/>
        </w:rPr>
      </w:pPr>
      <w:r>
        <w:rPr>
          <w:rFonts w:eastAsia="Times New Roman"/>
          <w:sz w:val="24"/>
          <w:szCs w:val="24"/>
        </w:rPr>
        <w:t>описывать по карте положение и взаиморасположение географических объектов;</w:t>
      </w:r>
    </w:p>
    <w:p w:rsidR="00412BF2" w:rsidRDefault="00412BF2">
      <w:pPr>
        <w:spacing w:line="12" w:lineRule="exact"/>
        <w:rPr>
          <w:rFonts w:eastAsia="Times New Roman"/>
          <w:sz w:val="24"/>
          <w:szCs w:val="24"/>
        </w:rPr>
      </w:pPr>
    </w:p>
    <w:p w:rsidR="00412BF2" w:rsidRDefault="00762CCB" w:rsidP="00762CCB">
      <w:pPr>
        <w:numPr>
          <w:ilvl w:val="0"/>
          <w:numId w:val="139"/>
        </w:numPr>
        <w:tabs>
          <w:tab w:val="left" w:pos="980"/>
        </w:tabs>
        <w:spacing w:line="234" w:lineRule="auto"/>
        <w:ind w:left="980" w:hanging="358"/>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412BF2" w:rsidRDefault="00412BF2">
      <w:pPr>
        <w:spacing w:line="13" w:lineRule="exact"/>
        <w:rPr>
          <w:rFonts w:eastAsia="Times New Roman"/>
          <w:sz w:val="24"/>
          <w:szCs w:val="24"/>
        </w:rPr>
      </w:pPr>
    </w:p>
    <w:p w:rsidR="00412BF2" w:rsidRDefault="00762CCB" w:rsidP="00762CCB">
      <w:pPr>
        <w:numPr>
          <w:ilvl w:val="0"/>
          <w:numId w:val="139"/>
        </w:numPr>
        <w:tabs>
          <w:tab w:val="left" w:pos="980"/>
        </w:tabs>
        <w:spacing w:line="236" w:lineRule="auto"/>
        <w:ind w:left="980" w:hanging="358"/>
        <w:jc w:val="both"/>
        <w:rPr>
          <w:rFonts w:eastAsia="Times New Roman"/>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412BF2" w:rsidRDefault="00412BF2">
      <w:pPr>
        <w:spacing w:line="1" w:lineRule="exact"/>
        <w:rPr>
          <w:rFonts w:eastAsia="Times New Roman"/>
          <w:sz w:val="24"/>
          <w:szCs w:val="24"/>
        </w:rPr>
      </w:pPr>
    </w:p>
    <w:p w:rsidR="00412BF2" w:rsidRDefault="00762CCB" w:rsidP="00762CCB">
      <w:pPr>
        <w:numPr>
          <w:ilvl w:val="0"/>
          <w:numId w:val="139"/>
        </w:numPr>
        <w:tabs>
          <w:tab w:val="left" w:pos="980"/>
        </w:tabs>
        <w:ind w:left="980" w:hanging="358"/>
        <w:rPr>
          <w:rFonts w:eastAsia="Times New Roman"/>
          <w:sz w:val="24"/>
          <w:szCs w:val="24"/>
        </w:rPr>
      </w:pPr>
      <w:r>
        <w:rPr>
          <w:rFonts w:eastAsia="Times New Roman"/>
          <w:sz w:val="24"/>
          <w:szCs w:val="24"/>
        </w:rPr>
        <w:t>объяснять особенности компонентов природы отдельных территорий;</w:t>
      </w:r>
    </w:p>
    <w:p w:rsidR="00412BF2" w:rsidRDefault="00412BF2">
      <w:pPr>
        <w:spacing w:line="12" w:lineRule="exact"/>
        <w:rPr>
          <w:rFonts w:eastAsia="Times New Roman"/>
          <w:sz w:val="24"/>
          <w:szCs w:val="24"/>
        </w:rPr>
      </w:pPr>
    </w:p>
    <w:p w:rsidR="00412BF2" w:rsidRDefault="00762CCB" w:rsidP="00762CCB">
      <w:pPr>
        <w:numPr>
          <w:ilvl w:val="0"/>
          <w:numId w:val="139"/>
        </w:numPr>
        <w:tabs>
          <w:tab w:val="left" w:pos="980"/>
        </w:tabs>
        <w:spacing w:line="234" w:lineRule="auto"/>
        <w:ind w:left="980" w:hanging="358"/>
        <w:rPr>
          <w:rFonts w:eastAsia="Times New Roman"/>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412BF2" w:rsidRDefault="00412BF2">
      <w:pPr>
        <w:spacing w:line="13" w:lineRule="exact"/>
        <w:rPr>
          <w:rFonts w:eastAsia="Times New Roman"/>
          <w:sz w:val="24"/>
          <w:szCs w:val="24"/>
        </w:rPr>
      </w:pPr>
    </w:p>
    <w:p w:rsidR="00412BF2" w:rsidRDefault="00762CCB" w:rsidP="00762CCB">
      <w:pPr>
        <w:numPr>
          <w:ilvl w:val="0"/>
          <w:numId w:val="139"/>
        </w:numPr>
        <w:tabs>
          <w:tab w:val="left" w:pos="980"/>
        </w:tabs>
        <w:spacing w:line="234" w:lineRule="auto"/>
        <w:ind w:left="980" w:hanging="358"/>
        <w:rPr>
          <w:rFonts w:eastAsia="Times New Roman"/>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412BF2" w:rsidRDefault="00412BF2">
      <w:pPr>
        <w:spacing w:line="14" w:lineRule="exact"/>
        <w:rPr>
          <w:rFonts w:eastAsia="Times New Roman"/>
          <w:sz w:val="24"/>
          <w:szCs w:val="24"/>
        </w:rPr>
      </w:pPr>
    </w:p>
    <w:p w:rsidR="00412BF2" w:rsidRDefault="00762CCB" w:rsidP="00762CCB">
      <w:pPr>
        <w:numPr>
          <w:ilvl w:val="0"/>
          <w:numId w:val="139"/>
        </w:numPr>
        <w:tabs>
          <w:tab w:val="left" w:pos="980"/>
        </w:tabs>
        <w:spacing w:line="234" w:lineRule="auto"/>
        <w:ind w:left="980" w:hanging="358"/>
        <w:rPr>
          <w:rFonts w:eastAsia="Times New Roman"/>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12BF2" w:rsidRDefault="00412BF2">
      <w:pPr>
        <w:spacing w:line="13" w:lineRule="exact"/>
        <w:rPr>
          <w:rFonts w:eastAsia="Times New Roman"/>
          <w:sz w:val="24"/>
          <w:szCs w:val="24"/>
        </w:rPr>
      </w:pPr>
    </w:p>
    <w:p w:rsidR="00412BF2" w:rsidRDefault="00762CCB" w:rsidP="00762CCB">
      <w:pPr>
        <w:numPr>
          <w:ilvl w:val="0"/>
          <w:numId w:val="139"/>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412BF2" w:rsidRDefault="00412BF2">
      <w:pPr>
        <w:spacing w:line="13" w:lineRule="exact"/>
        <w:rPr>
          <w:rFonts w:eastAsia="Times New Roman"/>
          <w:sz w:val="24"/>
          <w:szCs w:val="24"/>
        </w:rPr>
      </w:pPr>
    </w:p>
    <w:p w:rsidR="00412BF2" w:rsidRDefault="00762CCB" w:rsidP="00762CCB">
      <w:pPr>
        <w:numPr>
          <w:ilvl w:val="0"/>
          <w:numId w:val="139"/>
        </w:numPr>
        <w:tabs>
          <w:tab w:val="left" w:pos="980"/>
        </w:tabs>
        <w:spacing w:line="234" w:lineRule="auto"/>
        <w:ind w:left="980" w:hanging="358"/>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412BF2" w:rsidRDefault="00412BF2">
      <w:pPr>
        <w:spacing w:line="13" w:lineRule="exact"/>
        <w:rPr>
          <w:rFonts w:eastAsia="Times New Roman"/>
          <w:sz w:val="24"/>
          <w:szCs w:val="24"/>
        </w:rPr>
      </w:pPr>
    </w:p>
    <w:p w:rsidR="00412BF2" w:rsidRDefault="00762CCB" w:rsidP="00762CCB">
      <w:pPr>
        <w:numPr>
          <w:ilvl w:val="0"/>
          <w:numId w:val="139"/>
        </w:numPr>
        <w:tabs>
          <w:tab w:val="left" w:pos="980"/>
        </w:tabs>
        <w:spacing w:line="234" w:lineRule="auto"/>
        <w:ind w:left="980" w:hanging="358"/>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412BF2" w:rsidRDefault="00412BF2">
      <w:pPr>
        <w:spacing w:line="1" w:lineRule="exact"/>
        <w:rPr>
          <w:rFonts w:eastAsia="Times New Roman"/>
          <w:sz w:val="24"/>
          <w:szCs w:val="24"/>
        </w:rPr>
      </w:pPr>
    </w:p>
    <w:p w:rsidR="00412BF2" w:rsidRDefault="00762CCB" w:rsidP="00762CCB">
      <w:pPr>
        <w:numPr>
          <w:ilvl w:val="0"/>
          <w:numId w:val="139"/>
        </w:numPr>
        <w:tabs>
          <w:tab w:val="left" w:pos="980"/>
        </w:tabs>
        <w:ind w:left="980" w:hanging="358"/>
        <w:rPr>
          <w:rFonts w:eastAsia="Times New Roman"/>
          <w:sz w:val="24"/>
          <w:szCs w:val="24"/>
        </w:rPr>
      </w:pPr>
      <w:r>
        <w:rPr>
          <w:rFonts w:eastAsia="Times New Roman"/>
          <w:sz w:val="24"/>
          <w:szCs w:val="24"/>
        </w:rPr>
        <w:t>объяснять особенности компонентов природы отдельных частей страны;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1" w:lineRule="exact"/>
        <w:rPr>
          <w:sz w:val="20"/>
          <w:szCs w:val="20"/>
        </w:rPr>
      </w:pPr>
    </w:p>
    <w:p w:rsidR="00412BF2" w:rsidRPr="000A47FE" w:rsidRDefault="00412BF2" w:rsidP="000A47FE">
      <w:pPr>
        <w:ind w:left="9340"/>
        <w:rPr>
          <w:sz w:val="20"/>
          <w:szCs w:val="20"/>
        </w:rPr>
        <w:sectPr w:rsidR="00412BF2" w:rsidRPr="000A47FE">
          <w:pgSz w:w="11900" w:h="16841"/>
          <w:pgMar w:top="568" w:right="849" w:bottom="0" w:left="1440" w:header="0" w:footer="0" w:gutter="0"/>
          <w:cols w:space="720" w:equalWidth="0">
            <w:col w:w="9620"/>
          </w:cols>
        </w:sectPr>
      </w:pPr>
    </w:p>
    <w:p w:rsidR="00412BF2" w:rsidRDefault="00762CCB" w:rsidP="00762CCB">
      <w:pPr>
        <w:numPr>
          <w:ilvl w:val="0"/>
          <w:numId w:val="140"/>
        </w:numPr>
        <w:tabs>
          <w:tab w:val="left" w:pos="980"/>
        </w:tabs>
        <w:spacing w:line="234" w:lineRule="auto"/>
        <w:ind w:left="980" w:hanging="358"/>
        <w:rPr>
          <w:rFonts w:eastAsia="Times New Roman"/>
          <w:sz w:val="24"/>
          <w:szCs w:val="24"/>
        </w:rPr>
      </w:pPr>
      <w:r>
        <w:rPr>
          <w:rFonts w:eastAsia="Times New Roman"/>
          <w:sz w:val="24"/>
          <w:szCs w:val="24"/>
        </w:rPr>
        <w:lastRenderedPageBreak/>
        <w:t>оценивать природные условия и обеспеченность природными ресурсами отдельных территорий России;</w:t>
      </w:r>
    </w:p>
    <w:p w:rsidR="00412BF2" w:rsidRDefault="00412BF2">
      <w:pPr>
        <w:spacing w:line="13" w:lineRule="exact"/>
        <w:rPr>
          <w:rFonts w:eastAsia="Times New Roman"/>
          <w:sz w:val="24"/>
          <w:szCs w:val="24"/>
        </w:rPr>
      </w:pPr>
    </w:p>
    <w:p w:rsidR="00412BF2" w:rsidRDefault="00762CCB" w:rsidP="00762CCB">
      <w:pPr>
        <w:numPr>
          <w:ilvl w:val="0"/>
          <w:numId w:val="140"/>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412BF2" w:rsidRDefault="00412BF2">
      <w:pPr>
        <w:spacing w:line="14" w:lineRule="exact"/>
        <w:rPr>
          <w:rFonts w:eastAsia="Times New Roman"/>
          <w:sz w:val="24"/>
          <w:szCs w:val="24"/>
        </w:rPr>
      </w:pPr>
    </w:p>
    <w:p w:rsidR="00412BF2" w:rsidRDefault="00762CCB" w:rsidP="00762CCB">
      <w:pPr>
        <w:numPr>
          <w:ilvl w:val="0"/>
          <w:numId w:val="140"/>
        </w:numPr>
        <w:tabs>
          <w:tab w:val="left" w:pos="980"/>
        </w:tabs>
        <w:spacing w:line="237" w:lineRule="auto"/>
        <w:ind w:left="980" w:hanging="358"/>
        <w:jc w:val="both"/>
        <w:rPr>
          <w:rFonts w:eastAsia="Times New Roman"/>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412BF2" w:rsidRDefault="00412BF2">
      <w:pPr>
        <w:spacing w:line="17" w:lineRule="exact"/>
        <w:rPr>
          <w:rFonts w:eastAsia="Times New Roman"/>
          <w:sz w:val="24"/>
          <w:szCs w:val="24"/>
        </w:rPr>
      </w:pPr>
    </w:p>
    <w:p w:rsidR="00412BF2" w:rsidRDefault="00762CCB" w:rsidP="00762CCB">
      <w:pPr>
        <w:numPr>
          <w:ilvl w:val="0"/>
          <w:numId w:val="140"/>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412BF2" w:rsidRDefault="00412BF2">
      <w:pPr>
        <w:spacing w:line="13" w:lineRule="exact"/>
        <w:rPr>
          <w:rFonts w:eastAsia="Times New Roman"/>
          <w:sz w:val="24"/>
          <w:szCs w:val="24"/>
        </w:rPr>
      </w:pPr>
    </w:p>
    <w:p w:rsidR="00412BF2" w:rsidRDefault="00762CCB" w:rsidP="00762CCB">
      <w:pPr>
        <w:numPr>
          <w:ilvl w:val="0"/>
          <w:numId w:val="140"/>
        </w:numPr>
        <w:tabs>
          <w:tab w:val="left" w:pos="980"/>
        </w:tabs>
        <w:spacing w:line="236" w:lineRule="auto"/>
        <w:ind w:left="980" w:hanging="358"/>
        <w:jc w:val="both"/>
        <w:rPr>
          <w:rFonts w:eastAsia="Times New Roman"/>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12BF2" w:rsidRDefault="00412BF2">
      <w:pPr>
        <w:spacing w:line="14" w:lineRule="exact"/>
        <w:rPr>
          <w:rFonts w:eastAsia="Times New Roman"/>
          <w:sz w:val="24"/>
          <w:szCs w:val="24"/>
        </w:rPr>
      </w:pPr>
    </w:p>
    <w:p w:rsidR="00412BF2" w:rsidRDefault="00762CCB" w:rsidP="00762CCB">
      <w:pPr>
        <w:numPr>
          <w:ilvl w:val="0"/>
          <w:numId w:val="140"/>
        </w:numPr>
        <w:tabs>
          <w:tab w:val="left" w:pos="980"/>
        </w:tabs>
        <w:spacing w:line="234" w:lineRule="auto"/>
        <w:ind w:left="980" w:hanging="358"/>
        <w:rPr>
          <w:rFonts w:eastAsia="Times New Roman"/>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412BF2" w:rsidRDefault="00412BF2">
      <w:pPr>
        <w:spacing w:line="13" w:lineRule="exact"/>
        <w:rPr>
          <w:rFonts w:eastAsia="Times New Roman"/>
          <w:sz w:val="24"/>
          <w:szCs w:val="24"/>
        </w:rPr>
      </w:pPr>
    </w:p>
    <w:p w:rsidR="00412BF2" w:rsidRDefault="00762CCB" w:rsidP="00762CCB">
      <w:pPr>
        <w:numPr>
          <w:ilvl w:val="0"/>
          <w:numId w:val="140"/>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412BF2" w:rsidRDefault="00412BF2">
      <w:pPr>
        <w:spacing w:line="17" w:lineRule="exact"/>
        <w:rPr>
          <w:rFonts w:eastAsia="Times New Roman"/>
          <w:sz w:val="24"/>
          <w:szCs w:val="24"/>
        </w:rPr>
      </w:pPr>
    </w:p>
    <w:p w:rsidR="00412BF2" w:rsidRDefault="00762CCB" w:rsidP="00762CCB">
      <w:pPr>
        <w:numPr>
          <w:ilvl w:val="0"/>
          <w:numId w:val="140"/>
        </w:numPr>
        <w:tabs>
          <w:tab w:val="left" w:pos="980"/>
        </w:tabs>
        <w:spacing w:line="234" w:lineRule="auto"/>
        <w:ind w:left="980" w:hanging="358"/>
        <w:rPr>
          <w:rFonts w:eastAsia="Times New Roman"/>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412BF2" w:rsidRDefault="00412BF2">
      <w:pPr>
        <w:spacing w:line="13" w:lineRule="exact"/>
        <w:rPr>
          <w:rFonts w:eastAsia="Times New Roman"/>
          <w:sz w:val="24"/>
          <w:szCs w:val="24"/>
        </w:rPr>
      </w:pPr>
    </w:p>
    <w:p w:rsidR="00412BF2" w:rsidRDefault="00762CCB" w:rsidP="00762CCB">
      <w:pPr>
        <w:numPr>
          <w:ilvl w:val="0"/>
          <w:numId w:val="140"/>
        </w:numPr>
        <w:tabs>
          <w:tab w:val="left" w:pos="980"/>
        </w:tabs>
        <w:spacing w:line="234" w:lineRule="auto"/>
        <w:ind w:left="980" w:hanging="358"/>
        <w:rPr>
          <w:rFonts w:eastAsia="Times New Roman"/>
          <w:sz w:val="24"/>
          <w:szCs w:val="24"/>
        </w:rPr>
      </w:pPr>
      <w:r>
        <w:rPr>
          <w:rFonts w:eastAsia="Times New Roman"/>
          <w:sz w:val="24"/>
          <w:szCs w:val="24"/>
        </w:rPr>
        <w:t>сравнивать особенности природы, населения и хозяйства отдельных регионов России;</w:t>
      </w:r>
    </w:p>
    <w:p w:rsidR="00412BF2" w:rsidRDefault="00412BF2">
      <w:pPr>
        <w:spacing w:line="13" w:lineRule="exact"/>
        <w:rPr>
          <w:rFonts w:eastAsia="Times New Roman"/>
          <w:sz w:val="24"/>
          <w:szCs w:val="24"/>
        </w:rPr>
      </w:pPr>
    </w:p>
    <w:p w:rsidR="00412BF2" w:rsidRDefault="00762CCB" w:rsidP="00762CCB">
      <w:pPr>
        <w:numPr>
          <w:ilvl w:val="0"/>
          <w:numId w:val="140"/>
        </w:numPr>
        <w:tabs>
          <w:tab w:val="left" w:pos="980"/>
        </w:tabs>
        <w:spacing w:line="236" w:lineRule="auto"/>
        <w:ind w:left="980" w:hanging="358"/>
        <w:jc w:val="both"/>
        <w:rPr>
          <w:rFonts w:eastAsia="Times New Roman"/>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12BF2" w:rsidRDefault="00412BF2">
      <w:pPr>
        <w:spacing w:line="14" w:lineRule="exact"/>
        <w:rPr>
          <w:rFonts w:eastAsia="Times New Roman"/>
          <w:sz w:val="24"/>
          <w:szCs w:val="24"/>
        </w:rPr>
      </w:pPr>
    </w:p>
    <w:p w:rsidR="00412BF2" w:rsidRDefault="00762CCB" w:rsidP="00762CCB">
      <w:pPr>
        <w:numPr>
          <w:ilvl w:val="0"/>
          <w:numId w:val="140"/>
        </w:numPr>
        <w:tabs>
          <w:tab w:val="left" w:pos="980"/>
        </w:tabs>
        <w:spacing w:line="234" w:lineRule="auto"/>
        <w:ind w:left="980" w:hanging="358"/>
        <w:rPr>
          <w:rFonts w:eastAsia="Times New Roman"/>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412BF2" w:rsidRDefault="00412BF2">
      <w:pPr>
        <w:spacing w:line="1" w:lineRule="exact"/>
        <w:rPr>
          <w:rFonts w:eastAsia="Times New Roman"/>
          <w:sz w:val="24"/>
          <w:szCs w:val="24"/>
        </w:rPr>
      </w:pPr>
    </w:p>
    <w:p w:rsidR="00412BF2" w:rsidRDefault="00762CCB" w:rsidP="00762CCB">
      <w:pPr>
        <w:numPr>
          <w:ilvl w:val="0"/>
          <w:numId w:val="140"/>
        </w:numPr>
        <w:tabs>
          <w:tab w:val="left" w:pos="980"/>
        </w:tabs>
        <w:ind w:left="980" w:hanging="358"/>
        <w:rPr>
          <w:rFonts w:eastAsia="Times New Roman"/>
          <w:sz w:val="24"/>
          <w:szCs w:val="24"/>
        </w:rPr>
      </w:pPr>
      <w:r>
        <w:rPr>
          <w:rFonts w:eastAsia="Times New Roman"/>
          <w:sz w:val="24"/>
          <w:szCs w:val="24"/>
        </w:rPr>
        <w:t>описывать погоду своей местности;</w:t>
      </w:r>
    </w:p>
    <w:p w:rsidR="00412BF2" w:rsidRDefault="00762CCB" w:rsidP="00762CCB">
      <w:pPr>
        <w:numPr>
          <w:ilvl w:val="0"/>
          <w:numId w:val="140"/>
        </w:numPr>
        <w:tabs>
          <w:tab w:val="left" w:pos="980"/>
        </w:tabs>
        <w:ind w:left="980" w:hanging="358"/>
        <w:rPr>
          <w:rFonts w:eastAsia="Times New Roman"/>
          <w:sz w:val="24"/>
          <w:szCs w:val="24"/>
        </w:rPr>
      </w:pPr>
      <w:r>
        <w:rPr>
          <w:rFonts w:eastAsia="Times New Roman"/>
          <w:sz w:val="24"/>
          <w:szCs w:val="24"/>
        </w:rPr>
        <w:t>объяснять расовые отличия разных народов мира;</w:t>
      </w:r>
    </w:p>
    <w:p w:rsidR="00412BF2" w:rsidRDefault="00762CCB" w:rsidP="00762CCB">
      <w:pPr>
        <w:numPr>
          <w:ilvl w:val="0"/>
          <w:numId w:val="140"/>
        </w:numPr>
        <w:tabs>
          <w:tab w:val="left" w:pos="980"/>
        </w:tabs>
        <w:ind w:left="980" w:hanging="358"/>
        <w:rPr>
          <w:rFonts w:eastAsia="Times New Roman"/>
          <w:sz w:val="24"/>
          <w:szCs w:val="24"/>
        </w:rPr>
      </w:pPr>
      <w:r>
        <w:rPr>
          <w:rFonts w:eastAsia="Times New Roman"/>
          <w:sz w:val="24"/>
          <w:szCs w:val="24"/>
        </w:rPr>
        <w:t>давать характеристику рельефа своей местности;</w:t>
      </w:r>
    </w:p>
    <w:p w:rsidR="00412BF2" w:rsidRDefault="00412BF2">
      <w:pPr>
        <w:spacing w:line="12" w:lineRule="exact"/>
        <w:rPr>
          <w:rFonts w:eastAsia="Times New Roman"/>
          <w:sz w:val="24"/>
          <w:szCs w:val="24"/>
        </w:rPr>
      </w:pPr>
    </w:p>
    <w:p w:rsidR="00412BF2" w:rsidRDefault="00762CCB" w:rsidP="00762CCB">
      <w:pPr>
        <w:numPr>
          <w:ilvl w:val="0"/>
          <w:numId w:val="140"/>
        </w:numPr>
        <w:tabs>
          <w:tab w:val="left" w:pos="980"/>
        </w:tabs>
        <w:spacing w:line="234" w:lineRule="auto"/>
        <w:ind w:left="980" w:hanging="358"/>
        <w:rPr>
          <w:rFonts w:eastAsia="Times New Roman"/>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412BF2" w:rsidRDefault="00412BF2">
      <w:pPr>
        <w:spacing w:line="13" w:lineRule="exact"/>
        <w:rPr>
          <w:rFonts w:eastAsia="Times New Roman"/>
          <w:sz w:val="24"/>
          <w:szCs w:val="24"/>
        </w:rPr>
      </w:pPr>
    </w:p>
    <w:p w:rsidR="00412BF2" w:rsidRDefault="00762CCB" w:rsidP="00762CCB">
      <w:pPr>
        <w:numPr>
          <w:ilvl w:val="0"/>
          <w:numId w:val="140"/>
        </w:numPr>
        <w:tabs>
          <w:tab w:val="left" w:pos="980"/>
        </w:tabs>
        <w:spacing w:line="234" w:lineRule="auto"/>
        <w:ind w:left="980" w:hanging="358"/>
        <w:rPr>
          <w:rFonts w:eastAsia="Times New Roman"/>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412BF2" w:rsidRDefault="00412BF2">
      <w:pPr>
        <w:spacing w:line="1" w:lineRule="exact"/>
        <w:rPr>
          <w:rFonts w:eastAsia="Times New Roman"/>
          <w:sz w:val="24"/>
          <w:szCs w:val="24"/>
        </w:rPr>
      </w:pPr>
    </w:p>
    <w:p w:rsidR="00412BF2" w:rsidRDefault="00762CCB" w:rsidP="00762CCB">
      <w:pPr>
        <w:numPr>
          <w:ilvl w:val="0"/>
          <w:numId w:val="140"/>
        </w:numPr>
        <w:tabs>
          <w:tab w:val="left" w:pos="980"/>
        </w:tabs>
        <w:ind w:left="980" w:hanging="358"/>
        <w:rPr>
          <w:rFonts w:eastAsia="Times New Roman"/>
          <w:sz w:val="24"/>
          <w:szCs w:val="24"/>
        </w:rPr>
      </w:pPr>
      <w:r>
        <w:rPr>
          <w:rFonts w:eastAsia="Times New Roman"/>
          <w:sz w:val="24"/>
          <w:szCs w:val="24"/>
        </w:rPr>
        <w:t>оценивать место и роль России в мировом хозяйстве.</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 w:lineRule="exact"/>
        <w:rPr>
          <w:sz w:val="20"/>
          <w:szCs w:val="20"/>
        </w:rPr>
      </w:pPr>
    </w:p>
    <w:p w:rsidR="00412BF2" w:rsidRDefault="00762CCB" w:rsidP="00762CCB">
      <w:pPr>
        <w:numPr>
          <w:ilvl w:val="0"/>
          <w:numId w:val="141"/>
        </w:numPr>
        <w:tabs>
          <w:tab w:val="left" w:pos="980"/>
        </w:tabs>
        <w:ind w:left="980" w:hanging="358"/>
        <w:rPr>
          <w:rFonts w:eastAsia="Times New Roman"/>
          <w:sz w:val="24"/>
          <w:szCs w:val="24"/>
        </w:rPr>
      </w:pPr>
      <w:r>
        <w:rPr>
          <w:rFonts w:eastAsia="Times New Roman"/>
          <w:sz w:val="24"/>
          <w:szCs w:val="24"/>
        </w:rPr>
        <w:t>создавать простейшие географические карты различного содержания;</w:t>
      </w:r>
    </w:p>
    <w:p w:rsidR="00412BF2" w:rsidRDefault="00762CCB" w:rsidP="00762CCB">
      <w:pPr>
        <w:numPr>
          <w:ilvl w:val="0"/>
          <w:numId w:val="141"/>
        </w:numPr>
        <w:tabs>
          <w:tab w:val="left" w:pos="980"/>
        </w:tabs>
        <w:ind w:left="980" w:hanging="358"/>
        <w:rPr>
          <w:rFonts w:eastAsia="Times New Roman"/>
          <w:sz w:val="24"/>
          <w:szCs w:val="24"/>
        </w:rPr>
      </w:pPr>
      <w:r>
        <w:rPr>
          <w:rFonts w:eastAsia="Times New Roman"/>
          <w:sz w:val="24"/>
          <w:szCs w:val="24"/>
        </w:rPr>
        <w:t>моделировать географические объекты и явления;</w:t>
      </w:r>
    </w:p>
    <w:p w:rsidR="00412BF2" w:rsidRDefault="00412BF2">
      <w:pPr>
        <w:spacing w:line="12" w:lineRule="exact"/>
        <w:rPr>
          <w:rFonts w:eastAsia="Times New Roman"/>
          <w:sz w:val="24"/>
          <w:szCs w:val="24"/>
        </w:rPr>
      </w:pPr>
    </w:p>
    <w:p w:rsidR="00412BF2" w:rsidRDefault="00762CCB" w:rsidP="00762CCB">
      <w:pPr>
        <w:numPr>
          <w:ilvl w:val="0"/>
          <w:numId w:val="141"/>
        </w:numPr>
        <w:tabs>
          <w:tab w:val="left" w:pos="980"/>
        </w:tabs>
        <w:spacing w:line="234" w:lineRule="auto"/>
        <w:ind w:left="980" w:hanging="358"/>
        <w:rPr>
          <w:rFonts w:eastAsia="Times New Roman"/>
          <w:sz w:val="24"/>
          <w:szCs w:val="24"/>
        </w:rPr>
      </w:pPr>
      <w:r>
        <w:rPr>
          <w:rFonts w:eastAsia="Times New Roman"/>
          <w:sz w:val="24"/>
          <w:szCs w:val="24"/>
        </w:rPr>
        <w:t>работать с записками, отчетами, дневниками путешественников как источниками географической информации;</w:t>
      </w:r>
    </w:p>
    <w:p w:rsidR="00412BF2" w:rsidRDefault="00412BF2">
      <w:pPr>
        <w:spacing w:line="13" w:lineRule="exact"/>
        <w:rPr>
          <w:rFonts w:eastAsia="Times New Roman"/>
          <w:sz w:val="24"/>
          <w:szCs w:val="24"/>
        </w:rPr>
      </w:pPr>
    </w:p>
    <w:p w:rsidR="00412BF2" w:rsidRDefault="00762CCB" w:rsidP="00762CCB">
      <w:pPr>
        <w:numPr>
          <w:ilvl w:val="0"/>
          <w:numId w:val="141"/>
        </w:numPr>
        <w:tabs>
          <w:tab w:val="left" w:pos="980"/>
        </w:tabs>
        <w:spacing w:line="234" w:lineRule="auto"/>
        <w:ind w:left="980" w:hanging="358"/>
        <w:rPr>
          <w:rFonts w:eastAsia="Times New Roman"/>
          <w:sz w:val="24"/>
          <w:szCs w:val="24"/>
        </w:rPr>
      </w:pPr>
      <w:r>
        <w:rPr>
          <w:rFonts w:eastAsia="Times New Roman"/>
          <w:sz w:val="24"/>
          <w:szCs w:val="24"/>
        </w:rPr>
        <w:t>подготавливать сообщения (презентации) о выдающихся путешественниках, о современных исследованиях Земли;</w:t>
      </w:r>
    </w:p>
    <w:p w:rsidR="00412BF2" w:rsidRDefault="00412BF2">
      <w:pPr>
        <w:spacing w:line="1" w:lineRule="exact"/>
        <w:rPr>
          <w:rFonts w:eastAsia="Times New Roman"/>
          <w:sz w:val="24"/>
          <w:szCs w:val="24"/>
        </w:rPr>
      </w:pPr>
    </w:p>
    <w:p w:rsidR="00412BF2" w:rsidRDefault="00762CCB" w:rsidP="00762CCB">
      <w:pPr>
        <w:numPr>
          <w:ilvl w:val="0"/>
          <w:numId w:val="141"/>
        </w:numPr>
        <w:tabs>
          <w:tab w:val="left" w:pos="980"/>
        </w:tabs>
        <w:ind w:left="980" w:hanging="358"/>
        <w:rPr>
          <w:rFonts w:eastAsia="Times New Roman"/>
          <w:sz w:val="24"/>
          <w:szCs w:val="24"/>
        </w:rPr>
      </w:pPr>
      <w:r>
        <w:rPr>
          <w:rFonts w:eastAsia="Times New Roman"/>
          <w:sz w:val="24"/>
          <w:szCs w:val="24"/>
        </w:rPr>
        <w:t>ориентироваться на местности: в мегаполисе и в природе;</w:t>
      </w:r>
    </w:p>
    <w:p w:rsidR="00412BF2" w:rsidRDefault="00412BF2">
      <w:pPr>
        <w:spacing w:line="12" w:lineRule="exact"/>
        <w:rPr>
          <w:rFonts w:eastAsia="Times New Roman"/>
          <w:sz w:val="24"/>
          <w:szCs w:val="24"/>
        </w:rPr>
      </w:pPr>
    </w:p>
    <w:p w:rsidR="00412BF2" w:rsidRDefault="00762CCB" w:rsidP="00762CCB">
      <w:pPr>
        <w:numPr>
          <w:ilvl w:val="0"/>
          <w:numId w:val="141"/>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rsidP="00BC0B4B">
      <w:pPr>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42"/>
        </w:numPr>
        <w:tabs>
          <w:tab w:val="left" w:pos="980"/>
        </w:tabs>
        <w:spacing w:line="237" w:lineRule="auto"/>
        <w:ind w:left="980" w:hanging="358"/>
        <w:jc w:val="both"/>
        <w:rPr>
          <w:rFonts w:eastAsia="Times New Roman"/>
          <w:sz w:val="24"/>
          <w:szCs w:val="24"/>
        </w:rPr>
      </w:pPr>
      <w:r>
        <w:rPr>
          <w:rFonts w:eastAsia="Times New Roman"/>
          <w:sz w:val="24"/>
          <w:szCs w:val="24"/>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12BF2" w:rsidRDefault="00412BF2">
      <w:pPr>
        <w:spacing w:line="14" w:lineRule="exact"/>
        <w:rPr>
          <w:rFonts w:eastAsia="Times New Roman"/>
          <w:sz w:val="24"/>
          <w:szCs w:val="24"/>
        </w:rPr>
      </w:pPr>
    </w:p>
    <w:p w:rsidR="00412BF2" w:rsidRDefault="00762CCB" w:rsidP="00762CCB">
      <w:pPr>
        <w:numPr>
          <w:ilvl w:val="0"/>
          <w:numId w:val="142"/>
        </w:numPr>
        <w:tabs>
          <w:tab w:val="left" w:pos="980"/>
        </w:tabs>
        <w:spacing w:line="234" w:lineRule="auto"/>
        <w:ind w:left="980" w:hanging="358"/>
        <w:rPr>
          <w:rFonts w:eastAsia="Times New Roman"/>
          <w:sz w:val="24"/>
          <w:szCs w:val="24"/>
        </w:rPr>
      </w:pPr>
      <w:r>
        <w:rPr>
          <w:rFonts w:eastAsia="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412BF2" w:rsidRDefault="00412BF2">
      <w:pPr>
        <w:spacing w:line="13" w:lineRule="exact"/>
        <w:rPr>
          <w:rFonts w:eastAsia="Times New Roman"/>
          <w:sz w:val="24"/>
          <w:szCs w:val="24"/>
        </w:rPr>
      </w:pPr>
    </w:p>
    <w:p w:rsidR="00412BF2" w:rsidRDefault="00762CCB" w:rsidP="00762CCB">
      <w:pPr>
        <w:numPr>
          <w:ilvl w:val="0"/>
          <w:numId w:val="142"/>
        </w:numPr>
        <w:tabs>
          <w:tab w:val="left" w:pos="980"/>
        </w:tabs>
        <w:spacing w:line="236" w:lineRule="auto"/>
        <w:ind w:left="980" w:hanging="358"/>
        <w:jc w:val="both"/>
        <w:rPr>
          <w:rFonts w:eastAsia="Times New Roman"/>
          <w:sz w:val="24"/>
          <w:szCs w:val="24"/>
        </w:rPr>
      </w:pPr>
      <w:r>
        <w:rPr>
          <w:rFonts w:eastAsia="Times New Roman"/>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412BF2" w:rsidRDefault="00412BF2">
      <w:pPr>
        <w:spacing w:line="13" w:lineRule="exact"/>
        <w:rPr>
          <w:rFonts w:eastAsia="Times New Roman"/>
          <w:sz w:val="24"/>
          <w:szCs w:val="24"/>
        </w:rPr>
      </w:pPr>
    </w:p>
    <w:p w:rsidR="00412BF2" w:rsidRDefault="00762CCB" w:rsidP="00762CCB">
      <w:pPr>
        <w:numPr>
          <w:ilvl w:val="0"/>
          <w:numId w:val="142"/>
        </w:numPr>
        <w:tabs>
          <w:tab w:val="left" w:pos="980"/>
        </w:tabs>
        <w:spacing w:line="234" w:lineRule="auto"/>
        <w:ind w:left="980" w:hanging="358"/>
        <w:rPr>
          <w:rFonts w:eastAsia="Times New Roman"/>
          <w:sz w:val="24"/>
          <w:szCs w:val="24"/>
        </w:rPr>
      </w:pPr>
      <w:r>
        <w:rPr>
          <w:rFonts w:eastAsia="Times New Roman"/>
          <w:sz w:val="24"/>
          <w:szCs w:val="24"/>
        </w:rPr>
        <w:t>сопоставлять существующие в науке точки зрения о причинах происходящих глобальных изменений климата;</w:t>
      </w:r>
    </w:p>
    <w:p w:rsidR="00412BF2" w:rsidRDefault="00412BF2">
      <w:pPr>
        <w:spacing w:line="13" w:lineRule="exact"/>
        <w:rPr>
          <w:rFonts w:eastAsia="Times New Roman"/>
          <w:sz w:val="24"/>
          <w:szCs w:val="24"/>
        </w:rPr>
      </w:pPr>
    </w:p>
    <w:p w:rsidR="00412BF2" w:rsidRDefault="00762CCB" w:rsidP="00762CCB">
      <w:pPr>
        <w:numPr>
          <w:ilvl w:val="0"/>
          <w:numId w:val="142"/>
        </w:numPr>
        <w:tabs>
          <w:tab w:val="left" w:pos="980"/>
        </w:tabs>
        <w:spacing w:line="234" w:lineRule="auto"/>
        <w:ind w:left="980" w:hanging="358"/>
        <w:rPr>
          <w:rFonts w:eastAsia="Times New Roman"/>
          <w:sz w:val="24"/>
          <w:szCs w:val="24"/>
        </w:rPr>
      </w:pPr>
      <w:r>
        <w:rPr>
          <w:rFonts w:eastAsia="Times New Roman"/>
          <w:sz w:val="24"/>
          <w:szCs w:val="24"/>
        </w:rPr>
        <w:t>оценивать положительные и негативные последствия глобальных изменений климата для отдельных регионов и стран;</w:t>
      </w:r>
    </w:p>
    <w:p w:rsidR="00412BF2" w:rsidRDefault="00412BF2">
      <w:pPr>
        <w:spacing w:line="13" w:lineRule="exact"/>
        <w:rPr>
          <w:rFonts w:eastAsia="Times New Roman"/>
          <w:sz w:val="24"/>
          <w:szCs w:val="24"/>
        </w:rPr>
      </w:pPr>
    </w:p>
    <w:p w:rsidR="00412BF2" w:rsidRDefault="00762CCB" w:rsidP="00762CCB">
      <w:pPr>
        <w:numPr>
          <w:ilvl w:val="0"/>
          <w:numId w:val="142"/>
        </w:numPr>
        <w:tabs>
          <w:tab w:val="left" w:pos="980"/>
        </w:tabs>
        <w:spacing w:line="234" w:lineRule="auto"/>
        <w:ind w:left="980" w:hanging="358"/>
        <w:rPr>
          <w:rFonts w:eastAsia="Times New Roman"/>
          <w:sz w:val="24"/>
          <w:szCs w:val="24"/>
        </w:rPr>
      </w:pPr>
      <w:r>
        <w:rPr>
          <w:rFonts w:eastAsia="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12BF2" w:rsidRDefault="00412BF2">
      <w:pPr>
        <w:spacing w:line="1" w:lineRule="exact"/>
        <w:rPr>
          <w:rFonts w:eastAsia="Times New Roman"/>
          <w:sz w:val="24"/>
          <w:szCs w:val="24"/>
        </w:rPr>
      </w:pPr>
    </w:p>
    <w:p w:rsidR="00412BF2" w:rsidRDefault="00762CCB" w:rsidP="00762CCB">
      <w:pPr>
        <w:numPr>
          <w:ilvl w:val="0"/>
          <w:numId w:val="142"/>
        </w:numPr>
        <w:tabs>
          <w:tab w:val="left" w:pos="980"/>
        </w:tabs>
        <w:ind w:left="980" w:hanging="358"/>
        <w:rPr>
          <w:rFonts w:eastAsia="Times New Roman"/>
          <w:sz w:val="24"/>
          <w:szCs w:val="24"/>
        </w:rPr>
      </w:pPr>
      <w:r>
        <w:rPr>
          <w:rFonts w:eastAsia="Times New Roman"/>
          <w:sz w:val="24"/>
          <w:szCs w:val="24"/>
        </w:rPr>
        <w:t>оценивать возможные в будущем изменения географического положения России,</w:t>
      </w:r>
    </w:p>
    <w:p w:rsidR="00412BF2" w:rsidRDefault="00762CCB">
      <w:pPr>
        <w:ind w:left="980"/>
        <w:rPr>
          <w:rFonts w:eastAsia="Times New Roman"/>
          <w:sz w:val="24"/>
          <w:szCs w:val="24"/>
        </w:rPr>
      </w:pPr>
      <w:r>
        <w:rPr>
          <w:rFonts w:eastAsia="Times New Roman"/>
          <w:sz w:val="24"/>
          <w:szCs w:val="24"/>
        </w:rPr>
        <w:t>обусловленные</w:t>
      </w:r>
      <w:r w:rsidR="00D16A86">
        <w:rPr>
          <w:rFonts w:eastAsia="Times New Roman"/>
          <w:sz w:val="24"/>
          <w:szCs w:val="24"/>
        </w:rPr>
        <w:t xml:space="preserve"> </w:t>
      </w:r>
      <w:r>
        <w:rPr>
          <w:rFonts w:eastAsia="Times New Roman"/>
          <w:sz w:val="24"/>
          <w:szCs w:val="24"/>
        </w:rPr>
        <w:t>мировыми</w:t>
      </w:r>
      <w:r w:rsidR="00D16A86">
        <w:rPr>
          <w:rFonts w:eastAsia="Times New Roman"/>
          <w:sz w:val="24"/>
          <w:szCs w:val="24"/>
        </w:rPr>
        <w:t xml:space="preserve"> </w:t>
      </w:r>
      <w:r>
        <w:rPr>
          <w:rFonts w:eastAsia="Times New Roman"/>
          <w:sz w:val="24"/>
          <w:szCs w:val="24"/>
        </w:rPr>
        <w:t>геодемографическими,</w:t>
      </w:r>
      <w:r w:rsidR="00D16A86">
        <w:rPr>
          <w:rFonts w:eastAsia="Times New Roman"/>
          <w:sz w:val="24"/>
          <w:szCs w:val="24"/>
        </w:rPr>
        <w:t xml:space="preserve"> </w:t>
      </w:r>
      <w:r>
        <w:rPr>
          <w:rFonts w:eastAsia="Times New Roman"/>
          <w:sz w:val="24"/>
          <w:szCs w:val="24"/>
        </w:rPr>
        <w:t>геополитическимии</w:t>
      </w:r>
    </w:p>
    <w:p w:rsidR="00412BF2" w:rsidRDefault="00412BF2">
      <w:pPr>
        <w:spacing w:line="12" w:lineRule="exact"/>
        <w:rPr>
          <w:rFonts w:eastAsia="Times New Roman"/>
          <w:sz w:val="24"/>
          <w:szCs w:val="24"/>
        </w:rPr>
      </w:pPr>
    </w:p>
    <w:p w:rsidR="00412BF2" w:rsidRDefault="00762CCB">
      <w:pPr>
        <w:spacing w:line="234" w:lineRule="auto"/>
        <w:ind w:left="980"/>
        <w:rPr>
          <w:rFonts w:eastAsia="Times New Roman"/>
          <w:sz w:val="24"/>
          <w:szCs w:val="24"/>
        </w:rPr>
      </w:pPr>
      <w:r>
        <w:rPr>
          <w:rFonts w:eastAsia="Times New Roman"/>
          <w:sz w:val="24"/>
          <w:szCs w:val="24"/>
        </w:rPr>
        <w:t>геоэкономическими изменениями, а также развитием глобальной коммуникационной системы;</w:t>
      </w:r>
    </w:p>
    <w:p w:rsidR="00412BF2" w:rsidRDefault="00412BF2">
      <w:pPr>
        <w:spacing w:line="13" w:lineRule="exact"/>
        <w:rPr>
          <w:rFonts w:eastAsia="Times New Roman"/>
          <w:sz w:val="24"/>
          <w:szCs w:val="24"/>
        </w:rPr>
      </w:pPr>
    </w:p>
    <w:p w:rsidR="00412BF2" w:rsidRDefault="00762CCB" w:rsidP="00762CCB">
      <w:pPr>
        <w:numPr>
          <w:ilvl w:val="0"/>
          <w:numId w:val="142"/>
        </w:numPr>
        <w:tabs>
          <w:tab w:val="left" w:pos="980"/>
        </w:tabs>
        <w:spacing w:line="234" w:lineRule="auto"/>
        <w:ind w:left="980" w:hanging="358"/>
        <w:rPr>
          <w:rFonts w:eastAsia="Times New Roman"/>
          <w:sz w:val="24"/>
          <w:szCs w:val="24"/>
        </w:rPr>
      </w:pPr>
      <w:r>
        <w:rPr>
          <w:rFonts w:eastAsia="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412BF2" w:rsidRDefault="00412BF2">
      <w:pPr>
        <w:spacing w:line="13" w:lineRule="exact"/>
        <w:rPr>
          <w:rFonts w:eastAsia="Times New Roman"/>
          <w:sz w:val="24"/>
          <w:szCs w:val="24"/>
        </w:rPr>
      </w:pPr>
    </w:p>
    <w:p w:rsidR="00412BF2" w:rsidRDefault="00762CCB" w:rsidP="00762CCB">
      <w:pPr>
        <w:numPr>
          <w:ilvl w:val="0"/>
          <w:numId w:val="142"/>
        </w:numPr>
        <w:tabs>
          <w:tab w:val="left" w:pos="980"/>
        </w:tabs>
        <w:spacing w:line="234" w:lineRule="auto"/>
        <w:ind w:left="980" w:hanging="358"/>
        <w:rPr>
          <w:rFonts w:eastAsia="Times New Roman"/>
          <w:sz w:val="24"/>
          <w:szCs w:val="24"/>
        </w:rPr>
      </w:pPr>
      <w:r>
        <w:rPr>
          <w:rFonts w:eastAsia="Times New Roman"/>
          <w:sz w:val="24"/>
          <w:szCs w:val="24"/>
        </w:rPr>
        <w:t>делать прогнозы трансформации географических систем и комплексов в результате изменения их компонентов;</w:t>
      </w:r>
    </w:p>
    <w:p w:rsidR="00412BF2" w:rsidRDefault="00412BF2">
      <w:pPr>
        <w:spacing w:line="1" w:lineRule="exact"/>
        <w:rPr>
          <w:rFonts w:eastAsia="Times New Roman"/>
          <w:sz w:val="24"/>
          <w:szCs w:val="24"/>
        </w:rPr>
      </w:pPr>
    </w:p>
    <w:p w:rsidR="00412BF2" w:rsidRDefault="00762CCB" w:rsidP="00762CCB">
      <w:pPr>
        <w:numPr>
          <w:ilvl w:val="0"/>
          <w:numId w:val="142"/>
        </w:numPr>
        <w:tabs>
          <w:tab w:val="left" w:pos="980"/>
        </w:tabs>
        <w:ind w:left="980" w:hanging="358"/>
        <w:rPr>
          <w:rFonts w:eastAsia="Times New Roman"/>
          <w:sz w:val="24"/>
          <w:szCs w:val="24"/>
        </w:rPr>
      </w:pPr>
      <w:r>
        <w:rPr>
          <w:rFonts w:eastAsia="Times New Roman"/>
          <w:sz w:val="24"/>
          <w:szCs w:val="24"/>
        </w:rPr>
        <w:t>наносить на контурные карты основные формы рельефа;</w:t>
      </w:r>
    </w:p>
    <w:p w:rsidR="00412BF2" w:rsidRDefault="00762CCB" w:rsidP="00762CCB">
      <w:pPr>
        <w:numPr>
          <w:ilvl w:val="0"/>
          <w:numId w:val="142"/>
        </w:numPr>
        <w:tabs>
          <w:tab w:val="left" w:pos="980"/>
        </w:tabs>
        <w:ind w:left="980" w:hanging="358"/>
        <w:rPr>
          <w:rFonts w:eastAsia="Times New Roman"/>
          <w:sz w:val="24"/>
          <w:szCs w:val="24"/>
        </w:rPr>
      </w:pPr>
      <w:r>
        <w:rPr>
          <w:rFonts w:eastAsia="Times New Roman"/>
          <w:sz w:val="24"/>
          <w:szCs w:val="24"/>
        </w:rPr>
        <w:t>давать характеристику климата своей области (края, республики);</w:t>
      </w:r>
    </w:p>
    <w:p w:rsidR="00412BF2" w:rsidRDefault="00412BF2">
      <w:pPr>
        <w:spacing w:line="12" w:lineRule="exact"/>
        <w:rPr>
          <w:rFonts w:eastAsia="Times New Roman"/>
          <w:sz w:val="24"/>
          <w:szCs w:val="24"/>
        </w:rPr>
      </w:pPr>
    </w:p>
    <w:p w:rsidR="00412BF2" w:rsidRDefault="00762CCB" w:rsidP="00762CCB">
      <w:pPr>
        <w:numPr>
          <w:ilvl w:val="0"/>
          <w:numId w:val="142"/>
        </w:numPr>
        <w:tabs>
          <w:tab w:val="left" w:pos="980"/>
        </w:tabs>
        <w:spacing w:line="234" w:lineRule="auto"/>
        <w:ind w:left="980" w:hanging="358"/>
        <w:rPr>
          <w:rFonts w:eastAsia="Times New Roman"/>
          <w:sz w:val="24"/>
          <w:szCs w:val="24"/>
        </w:rPr>
      </w:pPr>
      <w:r>
        <w:rPr>
          <w:rFonts w:eastAsia="Times New Roman"/>
          <w:sz w:val="24"/>
          <w:szCs w:val="24"/>
        </w:rPr>
        <w:t>показывать на карте артезианские бассейны и области распространения многолетней мерзлоты;</w:t>
      </w:r>
    </w:p>
    <w:p w:rsidR="00412BF2" w:rsidRDefault="00412BF2">
      <w:pPr>
        <w:spacing w:line="13" w:lineRule="exact"/>
        <w:rPr>
          <w:rFonts w:eastAsia="Times New Roman"/>
          <w:sz w:val="24"/>
          <w:szCs w:val="24"/>
        </w:rPr>
      </w:pPr>
    </w:p>
    <w:p w:rsidR="00412BF2" w:rsidRDefault="00762CCB" w:rsidP="00762CCB">
      <w:pPr>
        <w:numPr>
          <w:ilvl w:val="0"/>
          <w:numId w:val="142"/>
        </w:numPr>
        <w:tabs>
          <w:tab w:val="left" w:pos="980"/>
        </w:tabs>
        <w:spacing w:line="236" w:lineRule="auto"/>
        <w:ind w:left="980" w:hanging="358"/>
        <w:jc w:val="both"/>
        <w:rPr>
          <w:rFonts w:eastAsia="Times New Roman"/>
          <w:sz w:val="24"/>
          <w:szCs w:val="24"/>
        </w:rPr>
      </w:pPr>
      <w:r>
        <w:rPr>
          <w:rFonts w:eastAsia="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12BF2" w:rsidRDefault="00412BF2">
      <w:pPr>
        <w:spacing w:line="2" w:lineRule="exact"/>
        <w:rPr>
          <w:rFonts w:eastAsia="Times New Roman"/>
          <w:sz w:val="24"/>
          <w:szCs w:val="24"/>
        </w:rPr>
      </w:pPr>
    </w:p>
    <w:p w:rsidR="00412BF2" w:rsidRDefault="00762CCB" w:rsidP="00762CCB">
      <w:pPr>
        <w:numPr>
          <w:ilvl w:val="0"/>
          <w:numId w:val="142"/>
        </w:numPr>
        <w:tabs>
          <w:tab w:val="left" w:pos="980"/>
        </w:tabs>
        <w:ind w:left="980" w:hanging="358"/>
        <w:rPr>
          <w:rFonts w:eastAsia="Times New Roman"/>
          <w:sz w:val="24"/>
          <w:szCs w:val="24"/>
        </w:rPr>
      </w:pPr>
      <w:r>
        <w:rPr>
          <w:rFonts w:eastAsia="Times New Roman"/>
          <w:sz w:val="24"/>
          <w:szCs w:val="24"/>
        </w:rPr>
        <w:t>оценивать ситуацию на рынке труда и ее динамику;</w:t>
      </w:r>
    </w:p>
    <w:p w:rsidR="00412BF2" w:rsidRDefault="00412BF2">
      <w:pPr>
        <w:spacing w:line="12" w:lineRule="exact"/>
        <w:rPr>
          <w:rFonts w:eastAsia="Times New Roman"/>
          <w:sz w:val="24"/>
          <w:szCs w:val="24"/>
        </w:rPr>
      </w:pPr>
    </w:p>
    <w:p w:rsidR="00412BF2" w:rsidRDefault="00762CCB" w:rsidP="00762CCB">
      <w:pPr>
        <w:numPr>
          <w:ilvl w:val="0"/>
          <w:numId w:val="142"/>
        </w:numPr>
        <w:tabs>
          <w:tab w:val="left" w:pos="980"/>
        </w:tabs>
        <w:spacing w:line="234" w:lineRule="auto"/>
        <w:ind w:left="980" w:hanging="358"/>
        <w:rPr>
          <w:rFonts w:eastAsia="Times New Roman"/>
          <w:sz w:val="24"/>
          <w:szCs w:val="24"/>
        </w:rPr>
      </w:pPr>
      <w:r>
        <w:rPr>
          <w:rFonts w:eastAsia="Times New Roman"/>
          <w:sz w:val="24"/>
          <w:szCs w:val="24"/>
        </w:rPr>
        <w:t>объяснять различия в обеспеченности трудовыми ресурсами отдельных регионов России</w:t>
      </w:r>
    </w:p>
    <w:p w:rsidR="00412BF2" w:rsidRDefault="00412BF2">
      <w:pPr>
        <w:spacing w:line="13" w:lineRule="exact"/>
        <w:rPr>
          <w:rFonts w:eastAsia="Times New Roman"/>
          <w:sz w:val="24"/>
          <w:szCs w:val="24"/>
        </w:rPr>
      </w:pPr>
    </w:p>
    <w:p w:rsidR="00412BF2" w:rsidRDefault="00762CCB" w:rsidP="00762CCB">
      <w:pPr>
        <w:numPr>
          <w:ilvl w:val="0"/>
          <w:numId w:val="142"/>
        </w:numPr>
        <w:tabs>
          <w:tab w:val="left" w:pos="980"/>
        </w:tabs>
        <w:spacing w:line="236" w:lineRule="auto"/>
        <w:ind w:left="980" w:hanging="358"/>
        <w:jc w:val="both"/>
        <w:rPr>
          <w:rFonts w:eastAsia="Times New Roman"/>
          <w:sz w:val="24"/>
          <w:szCs w:val="24"/>
        </w:rPr>
      </w:pPr>
      <w:r>
        <w:rPr>
          <w:rFonts w:eastAsia="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12BF2" w:rsidRDefault="00412BF2">
      <w:pPr>
        <w:spacing w:line="1" w:lineRule="exact"/>
        <w:rPr>
          <w:rFonts w:eastAsia="Times New Roman"/>
          <w:sz w:val="24"/>
          <w:szCs w:val="24"/>
        </w:rPr>
      </w:pPr>
    </w:p>
    <w:p w:rsidR="00412BF2" w:rsidRDefault="00762CCB" w:rsidP="00762CCB">
      <w:pPr>
        <w:numPr>
          <w:ilvl w:val="0"/>
          <w:numId w:val="142"/>
        </w:numPr>
        <w:tabs>
          <w:tab w:val="left" w:pos="980"/>
        </w:tabs>
        <w:ind w:left="980" w:hanging="358"/>
        <w:rPr>
          <w:rFonts w:eastAsia="Times New Roman"/>
          <w:sz w:val="24"/>
          <w:szCs w:val="24"/>
        </w:rPr>
      </w:pPr>
      <w:r>
        <w:rPr>
          <w:rFonts w:eastAsia="Times New Roman"/>
          <w:sz w:val="24"/>
          <w:szCs w:val="24"/>
        </w:rPr>
        <w:t>обосновывать возможные пути решения проблем развития хозяйства России;</w:t>
      </w:r>
    </w:p>
    <w:p w:rsidR="00412BF2" w:rsidRDefault="00412BF2">
      <w:pPr>
        <w:spacing w:line="12" w:lineRule="exact"/>
        <w:rPr>
          <w:rFonts w:eastAsia="Times New Roman"/>
          <w:sz w:val="24"/>
          <w:szCs w:val="24"/>
        </w:rPr>
      </w:pPr>
    </w:p>
    <w:p w:rsidR="00412BF2" w:rsidRDefault="00762CCB" w:rsidP="00762CCB">
      <w:pPr>
        <w:numPr>
          <w:ilvl w:val="0"/>
          <w:numId w:val="142"/>
        </w:numPr>
        <w:tabs>
          <w:tab w:val="left" w:pos="980"/>
        </w:tabs>
        <w:spacing w:line="234" w:lineRule="auto"/>
        <w:ind w:left="980" w:hanging="358"/>
        <w:rPr>
          <w:rFonts w:eastAsia="Times New Roman"/>
          <w:sz w:val="24"/>
          <w:szCs w:val="24"/>
        </w:rPr>
      </w:pPr>
      <w:r>
        <w:rPr>
          <w:rFonts w:eastAsia="Times New Roman"/>
          <w:sz w:val="24"/>
          <w:szCs w:val="24"/>
        </w:rPr>
        <w:t>выбирать критерии для сравнения, сопоставления, места страны в мировой экономике;</w:t>
      </w:r>
    </w:p>
    <w:p w:rsidR="00412BF2" w:rsidRDefault="00412BF2">
      <w:pPr>
        <w:spacing w:line="13" w:lineRule="exact"/>
        <w:rPr>
          <w:rFonts w:eastAsia="Times New Roman"/>
          <w:sz w:val="24"/>
          <w:szCs w:val="24"/>
        </w:rPr>
      </w:pPr>
    </w:p>
    <w:p w:rsidR="00412BF2" w:rsidRDefault="00762CCB" w:rsidP="00762CCB">
      <w:pPr>
        <w:numPr>
          <w:ilvl w:val="0"/>
          <w:numId w:val="142"/>
        </w:numPr>
        <w:tabs>
          <w:tab w:val="left" w:pos="980"/>
        </w:tabs>
        <w:spacing w:line="234" w:lineRule="auto"/>
        <w:ind w:left="980" w:hanging="358"/>
        <w:rPr>
          <w:rFonts w:eastAsia="Times New Roman"/>
          <w:sz w:val="24"/>
          <w:szCs w:val="24"/>
        </w:rPr>
      </w:pPr>
      <w:r>
        <w:rPr>
          <w:rFonts w:eastAsia="Times New Roman"/>
          <w:sz w:val="24"/>
          <w:szCs w:val="24"/>
        </w:rPr>
        <w:t>объяснять возможности России в решении современных глобальных проблем человечества;</w:t>
      </w:r>
    </w:p>
    <w:p w:rsidR="00412BF2" w:rsidRDefault="00412BF2">
      <w:pPr>
        <w:spacing w:line="1" w:lineRule="exact"/>
        <w:rPr>
          <w:rFonts w:eastAsia="Times New Roman"/>
          <w:sz w:val="24"/>
          <w:szCs w:val="24"/>
        </w:rPr>
      </w:pPr>
    </w:p>
    <w:p w:rsidR="00412BF2" w:rsidRDefault="00762CCB" w:rsidP="00762CCB">
      <w:pPr>
        <w:numPr>
          <w:ilvl w:val="0"/>
          <w:numId w:val="142"/>
        </w:numPr>
        <w:tabs>
          <w:tab w:val="left" w:pos="980"/>
        </w:tabs>
        <w:ind w:left="980" w:hanging="358"/>
        <w:rPr>
          <w:rFonts w:eastAsia="Times New Roman"/>
          <w:sz w:val="24"/>
          <w:szCs w:val="24"/>
        </w:rPr>
      </w:pPr>
      <w:r>
        <w:rPr>
          <w:rFonts w:eastAsia="Times New Roman"/>
          <w:sz w:val="24"/>
          <w:szCs w:val="24"/>
        </w:rPr>
        <w:t>оценивать социально-экономическое положение и перспективы развития России.</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7. Математика</w:t>
      </w:r>
    </w:p>
    <w:p w:rsidR="00412BF2" w:rsidRDefault="00412BF2">
      <w:pPr>
        <w:spacing w:line="7" w:lineRule="exact"/>
        <w:rPr>
          <w:sz w:val="20"/>
          <w:szCs w:val="20"/>
        </w:rPr>
      </w:pPr>
    </w:p>
    <w:p w:rsidR="00412BF2" w:rsidRDefault="00762CCB">
      <w:pPr>
        <w:spacing w:line="234" w:lineRule="auto"/>
        <w:ind w:left="260"/>
        <w:rPr>
          <w:sz w:val="20"/>
          <w:szCs w:val="20"/>
        </w:rPr>
      </w:pPr>
      <w:r>
        <w:rPr>
          <w:rFonts w:eastAsia="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12BF2" w:rsidRDefault="00412BF2">
      <w:pPr>
        <w:spacing w:line="14" w:lineRule="exact"/>
        <w:rPr>
          <w:sz w:val="20"/>
          <w:szCs w:val="20"/>
        </w:rPr>
      </w:pPr>
    </w:p>
    <w:p w:rsidR="00412BF2" w:rsidRDefault="00762CCB" w:rsidP="00762CCB">
      <w:pPr>
        <w:numPr>
          <w:ilvl w:val="1"/>
          <w:numId w:val="143"/>
        </w:numPr>
        <w:tabs>
          <w:tab w:val="left" w:pos="980"/>
        </w:tabs>
        <w:spacing w:line="234" w:lineRule="auto"/>
        <w:ind w:left="980" w:hanging="358"/>
        <w:rPr>
          <w:rFonts w:eastAsia="Times New Roman"/>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412BF2" w:rsidRDefault="00412BF2">
      <w:pPr>
        <w:spacing w:line="1" w:lineRule="exact"/>
        <w:rPr>
          <w:rFonts w:eastAsia="Times New Roman"/>
          <w:sz w:val="24"/>
          <w:szCs w:val="24"/>
        </w:rPr>
      </w:pPr>
    </w:p>
    <w:p w:rsidR="00412BF2" w:rsidRDefault="00762CCB" w:rsidP="00762CCB">
      <w:pPr>
        <w:numPr>
          <w:ilvl w:val="1"/>
          <w:numId w:val="143"/>
        </w:numPr>
        <w:tabs>
          <w:tab w:val="left" w:pos="980"/>
        </w:tabs>
        <w:ind w:left="980" w:hanging="358"/>
        <w:rPr>
          <w:rFonts w:eastAsia="Times New Roman"/>
          <w:sz w:val="24"/>
          <w:szCs w:val="24"/>
        </w:rPr>
      </w:pPr>
      <w:r>
        <w:rPr>
          <w:rFonts w:eastAsia="Times New Roman"/>
          <w:sz w:val="24"/>
          <w:szCs w:val="24"/>
        </w:rPr>
        <w:t>задавать множества перечислением их элементов;</w:t>
      </w:r>
    </w:p>
    <w:p w:rsidR="00412BF2" w:rsidRDefault="00762CCB" w:rsidP="00762CCB">
      <w:pPr>
        <w:numPr>
          <w:ilvl w:val="1"/>
          <w:numId w:val="143"/>
        </w:numPr>
        <w:tabs>
          <w:tab w:val="left" w:pos="980"/>
        </w:tabs>
        <w:ind w:left="980" w:hanging="358"/>
        <w:rPr>
          <w:rFonts w:eastAsia="Times New Roman"/>
          <w:sz w:val="24"/>
          <w:szCs w:val="24"/>
        </w:rPr>
      </w:pPr>
      <w:r>
        <w:rPr>
          <w:rFonts w:eastAsia="Times New Roman"/>
          <w:sz w:val="24"/>
          <w:szCs w:val="24"/>
        </w:rPr>
        <w:t>находить пересечение, объединение, подмножество в простейших ситуациях.</w:t>
      </w:r>
    </w:p>
    <w:p w:rsidR="00412BF2" w:rsidRDefault="00762CCB" w:rsidP="00762CCB">
      <w:pPr>
        <w:numPr>
          <w:ilvl w:val="0"/>
          <w:numId w:val="143"/>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pPr>
        <w:ind w:left="260"/>
        <w:rPr>
          <w:sz w:val="20"/>
          <w:szCs w:val="20"/>
        </w:rPr>
      </w:pPr>
      <w:r>
        <w:rPr>
          <w:rFonts w:eastAsia="Times New Roman"/>
          <w:sz w:val="24"/>
          <w:szCs w:val="24"/>
        </w:rPr>
        <w:t>распознавать логически некорректные высказывания.</w:t>
      </w:r>
    </w:p>
    <w:p w:rsidR="00412BF2" w:rsidRDefault="00762CCB">
      <w:pPr>
        <w:ind w:left="260"/>
        <w:rPr>
          <w:sz w:val="20"/>
          <w:szCs w:val="20"/>
        </w:rPr>
      </w:pPr>
      <w:r>
        <w:rPr>
          <w:rFonts w:eastAsia="Times New Roman"/>
          <w:i/>
          <w:iCs/>
          <w:sz w:val="24"/>
          <w:szCs w:val="24"/>
          <w:u w:val="single"/>
        </w:rPr>
        <w:t>Числа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1" w:lineRule="exact"/>
        <w:rPr>
          <w:sz w:val="20"/>
          <w:szCs w:val="20"/>
        </w:rPr>
      </w:pPr>
    </w:p>
    <w:p w:rsidR="00412BF2" w:rsidRPr="00BC0B4B" w:rsidRDefault="00412BF2" w:rsidP="00BC0B4B">
      <w:pPr>
        <w:jc w:val="right"/>
        <w:rPr>
          <w:sz w:val="20"/>
          <w:szCs w:val="20"/>
        </w:rPr>
        <w:sectPr w:rsidR="00412BF2" w:rsidRPr="00BC0B4B">
          <w:pgSz w:w="11900" w:h="16841"/>
          <w:pgMar w:top="568" w:right="849" w:bottom="0" w:left="1440" w:header="0" w:footer="0" w:gutter="0"/>
          <w:cols w:space="720" w:equalWidth="0">
            <w:col w:w="9620"/>
          </w:cols>
        </w:sectPr>
      </w:pPr>
    </w:p>
    <w:p w:rsidR="00412BF2" w:rsidRDefault="00762CCB" w:rsidP="00762CCB">
      <w:pPr>
        <w:numPr>
          <w:ilvl w:val="1"/>
          <w:numId w:val="144"/>
        </w:numPr>
        <w:tabs>
          <w:tab w:val="left" w:pos="980"/>
        </w:tabs>
        <w:spacing w:line="234" w:lineRule="auto"/>
        <w:ind w:left="980" w:hanging="358"/>
        <w:rPr>
          <w:rFonts w:eastAsia="Times New Roman"/>
          <w:sz w:val="24"/>
          <w:szCs w:val="24"/>
        </w:rPr>
      </w:pPr>
      <w:r>
        <w:rPr>
          <w:rFonts w:eastAsia="Times New Roman"/>
          <w:sz w:val="24"/>
          <w:szCs w:val="24"/>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12BF2" w:rsidRDefault="00412BF2">
      <w:pPr>
        <w:spacing w:line="13" w:lineRule="exact"/>
        <w:rPr>
          <w:rFonts w:eastAsia="Times New Roman"/>
          <w:sz w:val="24"/>
          <w:szCs w:val="24"/>
        </w:rPr>
      </w:pPr>
    </w:p>
    <w:p w:rsidR="00412BF2" w:rsidRDefault="00762CCB" w:rsidP="00762CCB">
      <w:pPr>
        <w:numPr>
          <w:ilvl w:val="1"/>
          <w:numId w:val="144"/>
        </w:numPr>
        <w:tabs>
          <w:tab w:val="left" w:pos="980"/>
        </w:tabs>
        <w:spacing w:line="234" w:lineRule="auto"/>
        <w:ind w:left="980" w:hanging="358"/>
        <w:rPr>
          <w:rFonts w:eastAsia="Times New Roman"/>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412BF2" w:rsidRDefault="00412BF2">
      <w:pPr>
        <w:spacing w:line="14" w:lineRule="exact"/>
        <w:rPr>
          <w:rFonts w:eastAsia="Times New Roman"/>
          <w:sz w:val="24"/>
          <w:szCs w:val="24"/>
        </w:rPr>
      </w:pPr>
    </w:p>
    <w:p w:rsidR="00412BF2" w:rsidRDefault="00762CCB" w:rsidP="00762CCB">
      <w:pPr>
        <w:numPr>
          <w:ilvl w:val="1"/>
          <w:numId w:val="144"/>
        </w:numPr>
        <w:tabs>
          <w:tab w:val="left" w:pos="980"/>
        </w:tabs>
        <w:spacing w:line="234" w:lineRule="auto"/>
        <w:ind w:left="980" w:hanging="358"/>
        <w:rPr>
          <w:rFonts w:eastAsia="Times New Roman"/>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412BF2" w:rsidRDefault="00412BF2">
      <w:pPr>
        <w:spacing w:line="1" w:lineRule="exact"/>
        <w:rPr>
          <w:rFonts w:eastAsia="Times New Roman"/>
          <w:sz w:val="24"/>
          <w:szCs w:val="24"/>
        </w:rPr>
      </w:pPr>
    </w:p>
    <w:p w:rsidR="00412BF2" w:rsidRDefault="00762CCB" w:rsidP="00762CCB">
      <w:pPr>
        <w:numPr>
          <w:ilvl w:val="1"/>
          <w:numId w:val="144"/>
        </w:numPr>
        <w:tabs>
          <w:tab w:val="left" w:pos="980"/>
        </w:tabs>
        <w:ind w:left="980" w:hanging="358"/>
        <w:rPr>
          <w:rFonts w:eastAsia="Times New Roman"/>
          <w:sz w:val="24"/>
          <w:szCs w:val="24"/>
        </w:rPr>
      </w:pPr>
      <w:r>
        <w:rPr>
          <w:rFonts w:eastAsia="Times New Roman"/>
          <w:sz w:val="24"/>
          <w:szCs w:val="24"/>
        </w:rPr>
        <w:t>выполнять округление рациональных чисел в соответствии с правилами;</w:t>
      </w:r>
    </w:p>
    <w:p w:rsidR="00412BF2" w:rsidRDefault="00762CCB" w:rsidP="00762CCB">
      <w:pPr>
        <w:numPr>
          <w:ilvl w:val="1"/>
          <w:numId w:val="144"/>
        </w:numPr>
        <w:tabs>
          <w:tab w:val="left" w:pos="980"/>
        </w:tabs>
        <w:ind w:left="980" w:hanging="358"/>
        <w:rPr>
          <w:rFonts w:eastAsia="Times New Roman"/>
          <w:sz w:val="24"/>
          <w:szCs w:val="24"/>
        </w:rPr>
      </w:pPr>
      <w:r>
        <w:rPr>
          <w:rFonts w:eastAsia="Times New Roman"/>
          <w:sz w:val="24"/>
          <w:szCs w:val="24"/>
        </w:rPr>
        <w:t>сравнивать рациональные числа.</w:t>
      </w:r>
    </w:p>
    <w:p w:rsidR="00412BF2" w:rsidRDefault="00762CCB" w:rsidP="00762CCB">
      <w:pPr>
        <w:numPr>
          <w:ilvl w:val="0"/>
          <w:numId w:val="144"/>
        </w:numPr>
        <w:tabs>
          <w:tab w:val="left" w:pos="480"/>
        </w:tabs>
        <w:ind w:left="480" w:hanging="218"/>
        <w:rPr>
          <w:rFonts w:eastAsia="Times New Roman"/>
          <w:sz w:val="24"/>
          <w:szCs w:val="24"/>
        </w:rPr>
      </w:pPr>
      <w:r>
        <w:rPr>
          <w:rFonts w:eastAsia="Times New Roman"/>
          <w:sz w:val="24"/>
          <w:szCs w:val="24"/>
        </w:rPr>
        <w:t>повседневной жизни и при изучении других предметов:</w:t>
      </w:r>
    </w:p>
    <w:p w:rsidR="00412BF2" w:rsidRDefault="00762CCB" w:rsidP="00762CCB">
      <w:pPr>
        <w:numPr>
          <w:ilvl w:val="1"/>
          <w:numId w:val="144"/>
        </w:numPr>
        <w:tabs>
          <w:tab w:val="left" w:pos="980"/>
        </w:tabs>
        <w:ind w:left="980" w:hanging="358"/>
        <w:rPr>
          <w:rFonts w:eastAsia="Times New Roman"/>
          <w:sz w:val="24"/>
          <w:szCs w:val="24"/>
        </w:rPr>
      </w:pPr>
      <w:r>
        <w:rPr>
          <w:rFonts w:eastAsia="Times New Roman"/>
          <w:sz w:val="24"/>
          <w:szCs w:val="24"/>
        </w:rPr>
        <w:t>оценивать результаты вычислений при решении практических задач;</w:t>
      </w:r>
    </w:p>
    <w:p w:rsidR="00412BF2" w:rsidRDefault="00762CCB" w:rsidP="00762CCB">
      <w:pPr>
        <w:numPr>
          <w:ilvl w:val="1"/>
          <w:numId w:val="144"/>
        </w:numPr>
        <w:tabs>
          <w:tab w:val="left" w:pos="980"/>
        </w:tabs>
        <w:ind w:left="980" w:hanging="358"/>
        <w:rPr>
          <w:rFonts w:eastAsia="Times New Roman"/>
          <w:sz w:val="24"/>
          <w:szCs w:val="24"/>
        </w:rPr>
      </w:pPr>
      <w:r>
        <w:rPr>
          <w:rFonts w:eastAsia="Times New Roman"/>
          <w:sz w:val="24"/>
          <w:szCs w:val="24"/>
        </w:rPr>
        <w:t>выполнять сравнение чисел в реальных ситуациях;</w:t>
      </w:r>
    </w:p>
    <w:p w:rsidR="00412BF2" w:rsidRDefault="00412BF2">
      <w:pPr>
        <w:spacing w:line="12" w:lineRule="exact"/>
        <w:rPr>
          <w:rFonts w:eastAsia="Times New Roman"/>
          <w:sz w:val="24"/>
          <w:szCs w:val="24"/>
        </w:rPr>
      </w:pPr>
    </w:p>
    <w:p w:rsidR="00412BF2" w:rsidRDefault="00762CCB" w:rsidP="00762CCB">
      <w:pPr>
        <w:numPr>
          <w:ilvl w:val="1"/>
          <w:numId w:val="144"/>
        </w:numPr>
        <w:tabs>
          <w:tab w:val="left" w:pos="980"/>
        </w:tabs>
        <w:spacing w:line="234" w:lineRule="auto"/>
        <w:ind w:left="980" w:hanging="358"/>
        <w:rPr>
          <w:rFonts w:eastAsia="Times New Roman"/>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Статистика и теория вероятностей</w:t>
      </w:r>
    </w:p>
    <w:p w:rsidR="00412BF2" w:rsidRDefault="00762CCB" w:rsidP="00762CCB">
      <w:pPr>
        <w:numPr>
          <w:ilvl w:val="1"/>
          <w:numId w:val="145"/>
        </w:numPr>
        <w:tabs>
          <w:tab w:val="left" w:pos="980"/>
        </w:tabs>
        <w:ind w:left="980" w:hanging="358"/>
        <w:rPr>
          <w:rFonts w:eastAsia="Times New Roman"/>
          <w:sz w:val="24"/>
          <w:szCs w:val="24"/>
        </w:rPr>
      </w:pPr>
      <w:r>
        <w:rPr>
          <w:rFonts w:eastAsia="Times New Roman"/>
          <w:sz w:val="24"/>
          <w:szCs w:val="24"/>
        </w:rPr>
        <w:t>Представлять данные в виде таблиц, диаграмм,</w:t>
      </w:r>
    </w:p>
    <w:p w:rsidR="00412BF2" w:rsidRDefault="00762CCB" w:rsidP="00762CCB">
      <w:pPr>
        <w:numPr>
          <w:ilvl w:val="1"/>
          <w:numId w:val="145"/>
        </w:numPr>
        <w:tabs>
          <w:tab w:val="left" w:pos="980"/>
        </w:tabs>
        <w:ind w:left="980" w:hanging="358"/>
        <w:rPr>
          <w:rFonts w:eastAsia="Times New Roman"/>
          <w:sz w:val="24"/>
          <w:szCs w:val="24"/>
        </w:rPr>
      </w:pPr>
      <w:r>
        <w:rPr>
          <w:rFonts w:eastAsia="Times New Roman"/>
          <w:sz w:val="24"/>
          <w:szCs w:val="24"/>
        </w:rPr>
        <w:t>читать информацию, представленную в виде таблицы, диаграммы.</w:t>
      </w:r>
    </w:p>
    <w:p w:rsidR="00412BF2" w:rsidRDefault="00762CCB" w:rsidP="00762CCB">
      <w:pPr>
        <w:numPr>
          <w:ilvl w:val="1"/>
          <w:numId w:val="145"/>
        </w:numPr>
        <w:tabs>
          <w:tab w:val="left" w:pos="980"/>
        </w:tabs>
        <w:ind w:left="980" w:hanging="358"/>
        <w:rPr>
          <w:rFonts w:eastAsia="Times New Roman"/>
          <w:sz w:val="24"/>
          <w:szCs w:val="24"/>
        </w:rPr>
      </w:pPr>
      <w:r>
        <w:rPr>
          <w:rFonts w:eastAsia="Times New Roman"/>
          <w:sz w:val="24"/>
          <w:szCs w:val="24"/>
        </w:rPr>
        <w:t>Текстовые задачи</w:t>
      </w:r>
    </w:p>
    <w:p w:rsidR="00412BF2" w:rsidRDefault="00412BF2">
      <w:pPr>
        <w:spacing w:line="12" w:lineRule="exact"/>
        <w:rPr>
          <w:rFonts w:eastAsia="Times New Roman"/>
          <w:sz w:val="24"/>
          <w:szCs w:val="24"/>
        </w:rPr>
      </w:pPr>
    </w:p>
    <w:p w:rsidR="00412BF2" w:rsidRDefault="00762CCB" w:rsidP="00762CCB">
      <w:pPr>
        <w:numPr>
          <w:ilvl w:val="1"/>
          <w:numId w:val="145"/>
        </w:numPr>
        <w:tabs>
          <w:tab w:val="left" w:pos="980"/>
        </w:tabs>
        <w:spacing w:line="234" w:lineRule="auto"/>
        <w:ind w:left="980" w:hanging="358"/>
        <w:rPr>
          <w:rFonts w:eastAsia="Times New Roman"/>
          <w:sz w:val="24"/>
          <w:szCs w:val="24"/>
        </w:rPr>
      </w:pPr>
      <w:r>
        <w:rPr>
          <w:rFonts w:eastAsia="Times New Roman"/>
          <w:sz w:val="24"/>
          <w:szCs w:val="24"/>
        </w:rPr>
        <w:t>Решать несложные сюжетные задачи разных типов на все арифметические действия;</w:t>
      </w:r>
    </w:p>
    <w:p w:rsidR="00412BF2" w:rsidRDefault="00412BF2">
      <w:pPr>
        <w:spacing w:line="13" w:lineRule="exact"/>
        <w:rPr>
          <w:rFonts w:eastAsia="Times New Roman"/>
          <w:sz w:val="24"/>
          <w:szCs w:val="24"/>
        </w:rPr>
      </w:pPr>
    </w:p>
    <w:p w:rsidR="00412BF2" w:rsidRDefault="00762CCB" w:rsidP="00762CCB">
      <w:pPr>
        <w:numPr>
          <w:ilvl w:val="1"/>
          <w:numId w:val="145"/>
        </w:numPr>
        <w:tabs>
          <w:tab w:val="left" w:pos="980"/>
        </w:tabs>
        <w:spacing w:line="234" w:lineRule="auto"/>
        <w:ind w:left="980" w:hanging="358"/>
        <w:rPr>
          <w:rFonts w:eastAsia="Times New Roman"/>
          <w:sz w:val="24"/>
          <w:szCs w:val="24"/>
        </w:rPr>
      </w:pPr>
      <w:r>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412BF2" w:rsidRDefault="00412BF2">
      <w:pPr>
        <w:spacing w:line="13" w:lineRule="exact"/>
        <w:rPr>
          <w:rFonts w:eastAsia="Times New Roman"/>
          <w:sz w:val="24"/>
          <w:szCs w:val="24"/>
        </w:rPr>
      </w:pPr>
    </w:p>
    <w:p w:rsidR="00412BF2" w:rsidRDefault="00762CCB" w:rsidP="00762CCB">
      <w:pPr>
        <w:numPr>
          <w:ilvl w:val="1"/>
          <w:numId w:val="145"/>
        </w:numPr>
        <w:tabs>
          <w:tab w:val="left" w:pos="980"/>
        </w:tabs>
        <w:spacing w:line="234" w:lineRule="auto"/>
        <w:ind w:left="980" w:hanging="358"/>
        <w:rPr>
          <w:rFonts w:eastAsia="Times New Roman"/>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412BF2" w:rsidRDefault="00412BF2">
      <w:pPr>
        <w:spacing w:line="1" w:lineRule="exact"/>
        <w:rPr>
          <w:rFonts w:eastAsia="Times New Roman"/>
          <w:sz w:val="24"/>
          <w:szCs w:val="24"/>
        </w:rPr>
      </w:pPr>
    </w:p>
    <w:p w:rsidR="00412BF2" w:rsidRDefault="00762CCB" w:rsidP="00762CCB">
      <w:pPr>
        <w:numPr>
          <w:ilvl w:val="1"/>
          <w:numId w:val="145"/>
        </w:numPr>
        <w:tabs>
          <w:tab w:val="left" w:pos="980"/>
        </w:tabs>
        <w:ind w:left="980" w:hanging="358"/>
        <w:rPr>
          <w:rFonts w:eastAsia="Times New Roman"/>
          <w:sz w:val="24"/>
          <w:szCs w:val="24"/>
        </w:rPr>
      </w:pPr>
      <w:r>
        <w:rPr>
          <w:rFonts w:eastAsia="Times New Roman"/>
          <w:sz w:val="24"/>
          <w:szCs w:val="24"/>
        </w:rPr>
        <w:t>составлять план решения задачи;</w:t>
      </w:r>
    </w:p>
    <w:p w:rsidR="00412BF2" w:rsidRDefault="00762CCB" w:rsidP="00762CCB">
      <w:pPr>
        <w:numPr>
          <w:ilvl w:val="1"/>
          <w:numId w:val="145"/>
        </w:numPr>
        <w:tabs>
          <w:tab w:val="left" w:pos="980"/>
        </w:tabs>
        <w:ind w:left="980" w:hanging="358"/>
        <w:rPr>
          <w:rFonts w:eastAsia="Times New Roman"/>
          <w:sz w:val="24"/>
          <w:szCs w:val="24"/>
        </w:rPr>
      </w:pPr>
      <w:r>
        <w:rPr>
          <w:rFonts w:eastAsia="Times New Roman"/>
          <w:sz w:val="24"/>
          <w:szCs w:val="24"/>
        </w:rPr>
        <w:t>выделять этапы решения задачи;</w:t>
      </w:r>
    </w:p>
    <w:p w:rsidR="00412BF2" w:rsidRDefault="00412BF2">
      <w:pPr>
        <w:spacing w:line="12" w:lineRule="exact"/>
        <w:rPr>
          <w:rFonts w:eastAsia="Times New Roman"/>
          <w:sz w:val="24"/>
          <w:szCs w:val="24"/>
        </w:rPr>
      </w:pPr>
    </w:p>
    <w:p w:rsidR="00412BF2" w:rsidRDefault="00762CCB" w:rsidP="00762CCB">
      <w:pPr>
        <w:numPr>
          <w:ilvl w:val="1"/>
          <w:numId w:val="145"/>
        </w:numPr>
        <w:tabs>
          <w:tab w:val="left" w:pos="980"/>
        </w:tabs>
        <w:spacing w:line="234" w:lineRule="auto"/>
        <w:ind w:left="980" w:hanging="358"/>
        <w:rPr>
          <w:rFonts w:eastAsia="Times New Roman"/>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12BF2" w:rsidRDefault="00412BF2">
      <w:pPr>
        <w:spacing w:line="13" w:lineRule="exact"/>
        <w:rPr>
          <w:rFonts w:eastAsia="Times New Roman"/>
          <w:sz w:val="24"/>
          <w:szCs w:val="24"/>
        </w:rPr>
      </w:pPr>
    </w:p>
    <w:p w:rsidR="00412BF2" w:rsidRDefault="00762CCB" w:rsidP="00762CCB">
      <w:pPr>
        <w:numPr>
          <w:ilvl w:val="1"/>
          <w:numId w:val="145"/>
        </w:numPr>
        <w:tabs>
          <w:tab w:val="left" w:pos="980"/>
        </w:tabs>
        <w:spacing w:line="234" w:lineRule="auto"/>
        <w:ind w:left="980" w:hanging="358"/>
        <w:rPr>
          <w:rFonts w:eastAsia="Times New Roman"/>
          <w:sz w:val="24"/>
          <w:szCs w:val="24"/>
        </w:rPr>
      </w:pPr>
      <w:r>
        <w:rPr>
          <w:rFonts w:eastAsia="Times New Roman"/>
          <w:sz w:val="24"/>
          <w:szCs w:val="24"/>
        </w:rPr>
        <w:t>знать различие скоростей объекта в стоячей воде, против течения и по течению реки;</w:t>
      </w:r>
    </w:p>
    <w:p w:rsidR="00412BF2" w:rsidRDefault="00412BF2">
      <w:pPr>
        <w:spacing w:line="1" w:lineRule="exact"/>
        <w:rPr>
          <w:rFonts w:eastAsia="Times New Roman"/>
          <w:sz w:val="24"/>
          <w:szCs w:val="24"/>
        </w:rPr>
      </w:pPr>
    </w:p>
    <w:p w:rsidR="00412BF2" w:rsidRDefault="00762CCB" w:rsidP="00762CCB">
      <w:pPr>
        <w:numPr>
          <w:ilvl w:val="1"/>
          <w:numId w:val="145"/>
        </w:numPr>
        <w:tabs>
          <w:tab w:val="left" w:pos="980"/>
        </w:tabs>
        <w:ind w:left="980" w:hanging="358"/>
        <w:rPr>
          <w:rFonts w:eastAsia="Times New Roman"/>
          <w:sz w:val="24"/>
          <w:szCs w:val="24"/>
        </w:rPr>
      </w:pPr>
      <w:r>
        <w:rPr>
          <w:rFonts w:eastAsia="Times New Roman"/>
          <w:sz w:val="24"/>
          <w:szCs w:val="24"/>
        </w:rPr>
        <w:t>решать задачи на нахождение части числа и числа по его части;</w:t>
      </w:r>
    </w:p>
    <w:p w:rsidR="00412BF2" w:rsidRDefault="00412BF2">
      <w:pPr>
        <w:spacing w:line="12" w:lineRule="exact"/>
        <w:rPr>
          <w:rFonts w:eastAsia="Times New Roman"/>
          <w:sz w:val="24"/>
          <w:szCs w:val="24"/>
        </w:rPr>
      </w:pPr>
    </w:p>
    <w:p w:rsidR="00412BF2" w:rsidRDefault="00762CCB" w:rsidP="00762CCB">
      <w:pPr>
        <w:numPr>
          <w:ilvl w:val="1"/>
          <w:numId w:val="145"/>
        </w:numPr>
        <w:tabs>
          <w:tab w:val="left" w:pos="980"/>
        </w:tabs>
        <w:spacing w:line="234" w:lineRule="auto"/>
        <w:ind w:left="980" w:hanging="358"/>
        <w:rPr>
          <w:rFonts w:eastAsia="Times New Roman"/>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412BF2" w:rsidRDefault="00412BF2">
      <w:pPr>
        <w:spacing w:line="13" w:lineRule="exact"/>
        <w:rPr>
          <w:rFonts w:eastAsia="Times New Roman"/>
          <w:sz w:val="24"/>
          <w:szCs w:val="24"/>
        </w:rPr>
      </w:pPr>
    </w:p>
    <w:p w:rsidR="00412BF2" w:rsidRDefault="00762CCB" w:rsidP="00762CCB">
      <w:pPr>
        <w:numPr>
          <w:ilvl w:val="1"/>
          <w:numId w:val="145"/>
        </w:numPr>
        <w:tabs>
          <w:tab w:val="left" w:pos="980"/>
        </w:tabs>
        <w:spacing w:line="236" w:lineRule="auto"/>
        <w:ind w:left="980" w:hanging="358"/>
        <w:jc w:val="both"/>
        <w:rPr>
          <w:rFonts w:eastAsia="Times New Roman"/>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12BF2" w:rsidRDefault="00412BF2">
      <w:pPr>
        <w:spacing w:line="1" w:lineRule="exact"/>
        <w:rPr>
          <w:rFonts w:eastAsia="Times New Roman"/>
          <w:sz w:val="24"/>
          <w:szCs w:val="24"/>
        </w:rPr>
      </w:pPr>
    </w:p>
    <w:p w:rsidR="00412BF2" w:rsidRDefault="00762CCB" w:rsidP="00762CCB">
      <w:pPr>
        <w:numPr>
          <w:ilvl w:val="1"/>
          <w:numId w:val="145"/>
        </w:numPr>
        <w:tabs>
          <w:tab w:val="left" w:pos="980"/>
        </w:tabs>
        <w:ind w:left="980" w:hanging="358"/>
        <w:rPr>
          <w:rFonts w:eastAsia="Times New Roman"/>
          <w:sz w:val="24"/>
          <w:szCs w:val="24"/>
        </w:rPr>
      </w:pPr>
      <w:r>
        <w:rPr>
          <w:rFonts w:eastAsia="Times New Roman"/>
          <w:sz w:val="24"/>
          <w:szCs w:val="24"/>
        </w:rPr>
        <w:t>решать несложные логические задачи методом рассуждений.</w:t>
      </w:r>
    </w:p>
    <w:p w:rsidR="00412BF2" w:rsidRDefault="00762CCB" w:rsidP="00762CCB">
      <w:pPr>
        <w:numPr>
          <w:ilvl w:val="0"/>
          <w:numId w:val="14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45"/>
        </w:numPr>
        <w:tabs>
          <w:tab w:val="left" w:pos="980"/>
        </w:tabs>
        <w:spacing w:line="234" w:lineRule="auto"/>
        <w:ind w:left="980" w:hanging="358"/>
        <w:rPr>
          <w:rFonts w:eastAsia="Times New Roman"/>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Наглядная геометрия</w:t>
      </w:r>
    </w:p>
    <w:p w:rsidR="00412BF2" w:rsidRDefault="00762CCB">
      <w:pPr>
        <w:ind w:left="260"/>
        <w:rPr>
          <w:sz w:val="20"/>
          <w:szCs w:val="20"/>
        </w:rPr>
      </w:pPr>
      <w:r>
        <w:rPr>
          <w:rFonts w:eastAsia="Times New Roman"/>
          <w:i/>
          <w:iCs/>
          <w:sz w:val="24"/>
          <w:szCs w:val="24"/>
        </w:rPr>
        <w:t>Геометрические фигуры</w:t>
      </w:r>
    </w:p>
    <w:p w:rsidR="00412BF2" w:rsidRDefault="00412BF2">
      <w:pPr>
        <w:spacing w:line="12" w:lineRule="exact"/>
        <w:rPr>
          <w:sz w:val="20"/>
          <w:szCs w:val="20"/>
        </w:rPr>
      </w:pPr>
    </w:p>
    <w:p w:rsidR="00412BF2" w:rsidRDefault="00762CCB" w:rsidP="00762CCB">
      <w:pPr>
        <w:numPr>
          <w:ilvl w:val="1"/>
          <w:numId w:val="146"/>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412BF2" w:rsidRDefault="00412BF2">
      <w:pPr>
        <w:spacing w:line="2" w:lineRule="exact"/>
        <w:rPr>
          <w:rFonts w:eastAsia="Times New Roman"/>
          <w:sz w:val="24"/>
          <w:szCs w:val="24"/>
        </w:rPr>
      </w:pPr>
    </w:p>
    <w:p w:rsidR="00412BF2" w:rsidRDefault="00762CCB" w:rsidP="00762CCB">
      <w:pPr>
        <w:numPr>
          <w:ilvl w:val="0"/>
          <w:numId w:val="146"/>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46"/>
        </w:numPr>
        <w:tabs>
          <w:tab w:val="left" w:pos="980"/>
        </w:tabs>
        <w:ind w:left="980" w:hanging="358"/>
        <w:rPr>
          <w:rFonts w:eastAsia="Times New Roman"/>
          <w:sz w:val="24"/>
          <w:szCs w:val="24"/>
        </w:rPr>
      </w:pPr>
      <w:r>
        <w:rPr>
          <w:rFonts w:eastAsia="Times New Roman"/>
          <w:sz w:val="24"/>
          <w:szCs w:val="24"/>
        </w:rPr>
        <w:t>решать практические задачи с применением простейших свойств фигур.</w:t>
      </w:r>
    </w:p>
    <w:p w:rsidR="00412BF2" w:rsidRDefault="00762CCB">
      <w:pPr>
        <w:ind w:left="260"/>
        <w:rPr>
          <w:rFonts w:eastAsia="Times New Roman"/>
          <w:sz w:val="24"/>
          <w:szCs w:val="24"/>
        </w:rPr>
      </w:pPr>
      <w:r>
        <w:rPr>
          <w:rFonts w:eastAsia="Times New Roman"/>
          <w:i/>
          <w:iCs/>
          <w:sz w:val="24"/>
          <w:szCs w:val="24"/>
        </w:rPr>
        <w:t>Измерения и вычисления</w:t>
      </w:r>
    </w:p>
    <w:p w:rsidR="00412BF2" w:rsidRDefault="00412BF2">
      <w:pPr>
        <w:spacing w:line="12" w:lineRule="exact"/>
        <w:rPr>
          <w:rFonts w:eastAsia="Times New Roman"/>
          <w:sz w:val="24"/>
          <w:szCs w:val="24"/>
        </w:rPr>
      </w:pPr>
    </w:p>
    <w:p w:rsidR="00412BF2" w:rsidRDefault="00762CCB" w:rsidP="00762CCB">
      <w:pPr>
        <w:numPr>
          <w:ilvl w:val="1"/>
          <w:numId w:val="146"/>
        </w:numPr>
        <w:tabs>
          <w:tab w:val="left" w:pos="980"/>
        </w:tabs>
        <w:spacing w:line="234" w:lineRule="auto"/>
        <w:ind w:left="980" w:hanging="358"/>
        <w:rPr>
          <w:rFonts w:eastAsia="Times New Roman"/>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412BF2" w:rsidRDefault="00412BF2">
      <w:pPr>
        <w:spacing w:line="1" w:lineRule="exact"/>
        <w:rPr>
          <w:rFonts w:eastAsia="Times New Roman"/>
          <w:sz w:val="24"/>
          <w:szCs w:val="24"/>
        </w:rPr>
      </w:pPr>
    </w:p>
    <w:p w:rsidR="00412BF2" w:rsidRDefault="00762CCB" w:rsidP="00762CCB">
      <w:pPr>
        <w:numPr>
          <w:ilvl w:val="1"/>
          <w:numId w:val="146"/>
        </w:numPr>
        <w:tabs>
          <w:tab w:val="left" w:pos="980"/>
        </w:tabs>
        <w:ind w:left="980" w:hanging="358"/>
        <w:rPr>
          <w:rFonts w:eastAsia="Times New Roman"/>
          <w:sz w:val="24"/>
          <w:szCs w:val="24"/>
        </w:rPr>
      </w:pPr>
      <w:r>
        <w:rPr>
          <w:rFonts w:eastAsia="Times New Roman"/>
          <w:sz w:val="24"/>
          <w:szCs w:val="24"/>
        </w:rPr>
        <w:t>вычислять площади прямоугольников.</w:t>
      </w:r>
    </w:p>
    <w:p w:rsidR="00412BF2" w:rsidRDefault="00762CCB" w:rsidP="00762CCB">
      <w:pPr>
        <w:numPr>
          <w:ilvl w:val="0"/>
          <w:numId w:val="146"/>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46"/>
        </w:numPr>
        <w:tabs>
          <w:tab w:val="left" w:pos="980"/>
        </w:tabs>
        <w:spacing w:line="234" w:lineRule="auto"/>
        <w:ind w:left="980" w:hanging="358"/>
        <w:rPr>
          <w:rFonts w:eastAsia="Times New Roman"/>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34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47"/>
        </w:numPr>
        <w:tabs>
          <w:tab w:val="left" w:pos="980"/>
        </w:tabs>
        <w:spacing w:line="234" w:lineRule="auto"/>
        <w:ind w:left="980" w:hanging="358"/>
        <w:rPr>
          <w:rFonts w:eastAsia="Times New Roman"/>
          <w:sz w:val="24"/>
          <w:szCs w:val="24"/>
        </w:rPr>
      </w:pPr>
      <w:r>
        <w:rPr>
          <w:rFonts w:eastAsia="Times New Roman"/>
          <w:sz w:val="24"/>
          <w:szCs w:val="24"/>
        </w:rPr>
        <w:lastRenderedPageBreak/>
        <w:t>выполнять простейшие построения и измерения на местности, необходимые в реальной жизни.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История математики</w:t>
      </w:r>
    </w:p>
    <w:p w:rsidR="00412BF2" w:rsidRDefault="00412BF2">
      <w:pPr>
        <w:spacing w:line="12" w:lineRule="exact"/>
        <w:rPr>
          <w:sz w:val="20"/>
          <w:szCs w:val="20"/>
        </w:rPr>
      </w:pPr>
    </w:p>
    <w:p w:rsidR="00412BF2" w:rsidRDefault="00762CCB" w:rsidP="00762CCB">
      <w:pPr>
        <w:numPr>
          <w:ilvl w:val="0"/>
          <w:numId w:val="148"/>
        </w:numPr>
        <w:tabs>
          <w:tab w:val="left" w:pos="980"/>
        </w:tabs>
        <w:spacing w:line="234" w:lineRule="auto"/>
        <w:ind w:left="980" w:hanging="358"/>
        <w:rPr>
          <w:rFonts w:eastAsia="Times New Roman"/>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412BF2" w:rsidRDefault="00412BF2">
      <w:pPr>
        <w:spacing w:line="2" w:lineRule="exact"/>
        <w:rPr>
          <w:rFonts w:eastAsia="Times New Roman"/>
          <w:sz w:val="24"/>
          <w:szCs w:val="24"/>
        </w:rPr>
      </w:pPr>
    </w:p>
    <w:p w:rsidR="00412BF2" w:rsidRDefault="00762CCB" w:rsidP="00762CCB">
      <w:pPr>
        <w:numPr>
          <w:ilvl w:val="0"/>
          <w:numId w:val="148"/>
        </w:numPr>
        <w:tabs>
          <w:tab w:val="left" w:pos="980"/>
        </w:tabs>
        <w:ind w:left="980" w:hanging="358"/>
        <w:rPr>
          <w:rFonts w:eastAsia="Times New Roman"/>
          <w:sz w:val="24"/>
          <w:szCs w:val="24"/>
        </w:rPr>
      </w:pPr>
      <w:r>
        <w:rPr>
          <w:rFonts w:eastAsia="Times New Roman"/>
          <w:sz w:val="24"/>
          <w:szCs w:val="24"/>
        </w:rPr>
        <w:t>знать примеры математических открытий и их авторов, в связи с отечественной и</w:t>
      </w:r>
    </w:p>
    <w:p w:rsidR="00412BF2" w:rsidRDefault="00762CCB">
      <w:pPr>
        <w:ind w:left="980"/>
        <w:rPr>
          <w:sz w:val="20"/>
          <w:szCs w:val="20"/>
        </w:rPr>
      </w:pPr>
      <w:r>
        <w:rPr>
          <w:rFonts w:eastAsia="Times New Roman"/>
          <w:sz w:val="24"/>
          <w:szCs w:val="24"/>
        </w:rPr>
        <w:t>всемирной историей.</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Элементы теории множеств и математической логики</w:t>
      </w:r>
    </w:p>
    <w:p w:rsidR="00412BF2" w:rsidRDefault="00412BF2">
      <w:pPr>
        <w:spacing w:line="12" w:lineRule="exact"/>
        <w:rPr>
          <w:sz w:val="20"/>
          <w:szCs w:val="20"/>
        </w:rPr>
      </w:pPr>
    </w:p>
    <w:p w:rsidR="00412BF2" w:rsidRDefault="00762CCB" w:rsidP="00762CCB">
      <w:pPr>
        <w:numPr>
          <w:ilvl w:val="1"/>
          <w:numId w:val="149"/>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412BF2" w:rsidRDefault="00412BF2">
      <w:pPr>
        <w:spacing w:line="13" w:lineRule="exact"/>
        <w:rPr>
          <w:rFonts w:eastAsia="Times New Roman"/>
          <w:sz w:val="24"/>
          <w:szCs w:val="24"/>
        </w:rPr>
      </w:pPr>
    </w:p>
    <w:p w:rsidR="00412BF2" w:rsidRDefault="00762CCB" w:rsidP="00762CCB">
      <w:pPr>
        <w:numPr>
          <w:ilvl w:val="1"/>
          <w:numId w:val="149"/>
        </w:numPr>
        <w:tabs>
          <w:tab w:val="left" w:pos="980"/>
        </w:tabs>
        <w:spacing w:line="236" w:lineRule="auto"/>
        <w:ind w:left="980" w:hanging="358"/>
        <w:jc w:val="both"/>
        <w:rPr>
          <w:rFonts w:eastAsia="Times New Roman"/>
          <w:sz w:val="24"/>
          <w:szCs w:val="24"/>
        </w:rPr>
      </w:pPr>
      <w:r>
        <w:rPr>
          <w:rFonts w:eastAsia="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12BF2" w:rsidRDefault="00412BF2">
      <w:pPr>
        <w:spacing w:line="1" w:lineRule="exact"/>
        <w:rPr>
          <w:rFonts w:eastAsia="Times New Roman"/>
          <w:sz w:val="24"/>
          <w:szCs w:val="24"/>
        </w:rPr>
      </w:pPr>
    </w:p>
    <w:p w:rsidR="00412BF2" w:rsidRDefault="00762CCB" w:rsidP="00762CCB">
      <w:pPr>
        <w:numPr>
          <w:ilvl w:val="0"/>
          <w:numId w:val="149"/>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49"/>
        </w:numPr>
        <w:tabs>
          <w:tab w:val="left" w:pos="980"/>
        </w:tabs>
        <w:ind w:left="980" w:hanging="358"/>
        <w:rPr>
          <w:rFonts w:eastAsia="Times New Roman"/>
          <w:sz w:val="24"/>
          <w:szCs w:val="24"/>
        </w:rPr>
      </w:pPr>
      <w:r>
        <w:rPr>
          <w:rFonts w:eastAsia="Times New Roman"/>
          <w:sz w:val="24"/>
          <w:szCs w:val="24"/>
        </w:rPr>
        <w:t>распознавать логически некорректные высказывания;</w:t>
      </w:r>
    </w:p>
    <w:p w:rsidR="00412BF2" w:rsidRDefault="00762CCB" w:rsidP="00762CCB">
      <w:pPr>
        <w:numPr>
          <w:ilvl w:val="1"/>
          <w:numId w:val="149"/>
        </w:numPr>
        <w:tabs>
          <w:tab w:val="left" w:pos="980"/>
        </w:tabs>
        <w:ind w:left="980" w:hanging="358"/>
        <w:rPr>
          <w:rFonts w:eastAsia="Times New Roman"/>
          <w:sz w:val="24"/>
          <w:szCs w:val="24"/>
        </w:rPr>
      </w:pPr>
      <w:r>
        <w:rPr>
          <w:rFonts w:eastAsia="Times New Roman"/>
          <w:sz w:val="24"/>
          <w:szCs w:val="24"/>
        </w:rPr>
        <w:t>строить цепочки умозаключений на основе использования правил логики.</w:t>
      </w:r>
    </w:p>
    <w:p w:rsidR="00412BF2" w:rsidRDefault="00412BF2">
      <w:pPr>
        <w:spacing w:line="276" w:lineRule="exact"/>
        <w:rPr>
          <w:sz w:val="20"/>
          <w:szCs w:val="20"/>
        </w:rPr>
      </w:pPr>
    </w:p>
    <w:p w:rsidR="00412BF2" w:rsidRDefault="00762CCB">
      <w:pPr>
        <w:ind w:left="260"/>
        <w:rPr>
          <w:sz w:val="20"/>
          <w:szCs w:val="20"/>
        </w:rPr>
      </w:pPr>
      <w:r>
        <w:rPr>
          <w:rFonts w:eastAsia="Times New Roman"/>
          <w:i/>
          <w:iCs/>
          <w:sz w:val="24"/>
          <w:szCs w:val="24"/>
          <w:u w:val="single"/>
        </w:rPr>
        <w:t>Числа</w:t>
      </w:r>
    </w:p>
    <w:p w:rsidR="00412BF2" w:rsidRDefault="00412BF2">
      <w:pPr>
        <w:spacing w:line="12" w:lineRule="exact"/>
        <w:rPr>
          <w:sz w:val="20"/>
          <w:szCs w:val="20"/>
        </w:rPr>
      </w:pPr>
    </w:p>
    <w:p w:rsidR="00412BF2" w:rsidRDefault="00762CCB" w:rsidP="00762CCB">
      <w:pPr>
        <w:numPr>
          <w:ilvl w:val="1"/>
          <w:numId w:val="150"/>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12BF2" w:rsidRDefault="00412BF2">
      <w:pPr>
        <w:spacing w:line="1" w:lineRule="exact"/>
        <w:rPr>
          <w:rFonts w:eastAsia="Times New Roman"/>
          <w:sz w:val="24"/>
          <w:szCs w:val="24"/>
        </w:rPr>
      </w:pPr>
    </w:p>
    <w:p w:rsidR="00412BF2" w:rsidRDefault="00762CCB" w:rsidP="00762CCB">
      <w:pPr>
        <w:numPr>
          <w:ilvl w:val="1"/>
          <w:numId w:val="150"/>
        </w:numPr>
        <w:tabs>
          <w:tab w:val="left" w:pos="980"/>
        </w:tabs>
        <w:ind w:left="980" w:hanging="358"/>
        <w:rPr>
          <w:rFonts w:eastAsia="Times New Roman"/>
          <w:sz w:val="24"/>
          <w:szCs w:val="24"/>
        </w:rPr>
      </w:pPr>
      <w:r>
        <w:rPr>
          <w:rFonts w:eastAsia="Times New Roman"/>
          <w:sz w:val="24"/>
          <w:szCs w:val="24"/>
        </w:rPr>
        <w:t>понимать и объяснять смысл позиционной записи натурального числа;</w:t>
      </w:r>
    </w:p>
    <w:p w:rsidR="00412BF2" w:rsidRDefault="00412BF2">
      <w:pPr>
        <w:spacing w:line="12" w:lineRule="exact"/>
        <w:rPr>
          <w:rFonts w:eastAsia="Times New Roman"/>
          <w:sz w:val="24"/>
          <w:szCs w:val="24"/>
        </w:rPr>
      </w:pPr>
    </w:p>
    <w:p w:rsidR="00412BF2" w:rsidRDefault="00762CCB" w:rsidP="00762CCB">
      <w:pPr>
        <w:numPr>
          <w:ilvl w:val="1"/>
          <w:numId w:val="150"/>
        </w:numPr>
        <w:tabs>
          <w:tab w:val="left" w:pos="980"/>
        </w:tabs>
        <w:spacing w:line="234" w:lineRule="auto"/>
        <w:ind w:left="980" w:hanging="358"/>
        <w:rPr>
          <w:rFonts w:eastAsia="Times New Roman"/>
          <w:sz w:val="24"/>
          <w:szCs w:val="24"/>
        </w:rPr>
      </w:pPr>
      <w:r>
        <w:rPr>
          <w:rFonts w:eastAsia="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412BF2" w:rsidRDefault="00412BF2">
      <w:pPr>
        <w:spacing w:line="13" w:lineRule="exact"/>
        <w:rPr>
          <w:rFonts w:eastAsia="Times New Roman"/>
          <w:sz w:val="24"/>
          <w:szCs w:val="24"/>
        </w:rPr>
      </w:pPr>
    </w:p>
    <w:p w:rsidR="00412BF2" w:rsidRDefault="00762CCB" w:rsidP="00762CCB">
      <w:pPr>
        <w:numPr>
          <w:ilvl w:val="1"/>
          <w:numId w:val="150"/>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12BF2" w:rsidRDefault="00412BF2">
      <w:pPr>
        <w:spacing w:line="2" w:lineRule="exact"/>
        <w:rPr>
          <w:rFonts w:eastAsia="Times New Roman"/>
          <w:sz w:val="24"/>
          <w:szCs w:val="24"/>
        </w:rPr>
      </w:pPr>
    </w:p>
    <w:p w:rsidR="00412BF2" w:rsidRDefault="00762CCB" w:rsidP="00762CCB">
      <w:pPr>
        <w:numPr>
          <w:ilvl w:val="1"/>
          <w:numId w:val="150"/>
        </w:numPr>
        <w:tabs>
          <w:tab w:val="left" w:pos="980"/>
        </w:tabs>
        <w:ind w:left="980" w:hanging="358"/>
        <w:rPr>
          <w:rFonts w:eastAsia="Times New Roman"/>
          <w:sz w:val="24"/>
          <w:szCs w:val="24"/>
        </w:rPr>
      </w:pPr>
      <w:r>
        <w:rPr>
          <w:rFonts w:eastAsia="Times New Roman"/>
          <w:sz w:val="24"/>
          <w:szCs w:val="24"/>
        </w:rPr>
        <w:t>выполнять округление рациональных чисел с заданной точностью;</w:t>
      </w:r>
    </w:p>
    <w:p w:rsidR="00412BF2" w:rsidRDefault="00762CCB" w:rsidP="00762CCB">
      <w:pPr>
        <w:numPr>
          <w:ilvl w:val="1"/>
          <w:numId w:val="150"/>
        </w:numPr>
        <w:tabs>
          <w:tab w:val="left" w:pos="980"/>
        </w:tabs>
        <w:ind w:left="980" w:hanging="358"/>
        <w:rPr>
          <w:rFonts w:eastAsia="Times New Roman"/>
          <w:sz w:val="24"/>
          <w:szCs w:val="24"/>
        </w:rPr>
      </w:pPr>
      <w:r>
        <w:rPr>
          <w:rFonts w:eastAsia="Times New Roman"/>
          <w:sz w:val="24"/>
          <w:szCs w:val="24"/>
        </w:rPr>
        <w:t>упорядочивать числа, записанные в виде обыкновенных и десятичных дробей;</w:t>
      </w:r>
    </w:p>
    <w:p w:rsidR="00412BF2" w:rsidRDefault="00762CCB" w:rsidP="00762CCB">
      <w:pPr>
        <w:numPr>
          <w:ilvl w:val="1"/>
          <w:numId w:val="150"/>
        </w:numPr>
        <w:tabs>
          <w:tab w:val="left" w:pos="980"/>
        </w:tabs>
        <w:ind w:left="980" w:hanging="358"/>
        <w:rPr>
          <w:rFonts w:eastAsia="Times New Roman"/>
          <w:sz w:val="24"/>
          <w:szCs w:val="24"/>
        </w:rPr>
      </w:pPr>
      <w:r>
        <w:rPr>
          <w:rFonts w:eastAsia="Times New Roman"/>
          <w:sz w:val="24"/>
          <w:szCs w:val="24"/>
        </w:rPr>
        <w:t>находить НОД и НОК чисел и использовать их при решении зада;.</w:t>
      </w:r>
    </w:p>
    <w:p w:rsidR="00412BF2" w:rsidRDefault="00762CCB" w:rsidP="00762CCB">
      <w:pPr>
        <w:numPr>
          <w:ilvl w:val="1"/>
          <w:numId w:val="150"/>
        </w:numPr>
        <w:tabs>
          <w:tab w:val="left" w:pos="980"/>
        </w:tabs>
        <w:ind w:left="980" w:hanging="358"/>
        <w:rPr>
          <w:rFonts w:eastAsia="Times New Roman"/>
          <w:sz w:val="24"/>
          <w:szCs w:val="24"/>
        </w:rPr>
      </w:pPr>
      <w:r>
        <w:rPr>
          <w:rFonts w:eastAsia="Times New Roman"/>
          <w:sz w:val="24"/>
          <w:szCs w:val="24"/>
        </w:rPr>
        <w:t>оперировать понятием модуль числа, геометрическая интерпретация модуля числа.</w:t>
      </w:r>
    </w:p>
    <w:p w:rsidR="00412BF2" w:rsidRDefault="00762CCB" w:rsidP="00762CCB">
      <w:pPr>
        <w:numPr>
          <w:ilvl w:val="0"/>
          <w:numId w:val="150"/>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50"/>
        </w:numPr>
        <w:tabs>
          <w:tab w:val="left" w:pos="980"/>
        </w:tabs>
        <w:spacing w:line="234" w:lineRule="auto"/>
        <w:ind w:left="980" w:hanging="358"/>
        <w:rPr>
          <w:rFonts w:eastAsia="Times New Roman"/>
          <w:sz w:val="24"/>
          <w:szCs w:val="24"/>
        </w:rPr>
      </w:pPr>
      <w:r>
        <w:rPr>
          <w:rFonts w:eastAsia="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1"/>
          <w:numId w:val="150"/>
        </w:numPr>
        <w:tabs>
          <w:tab w:val="left" w:pos="980"/>
        </w:tabs>
        <w:spacing w:line="234" w:lineRule="auto"/>
        <w:ind w:left="980" w:hanging="358"/>
        <w:rPr>
          <w:rFonts w:eastAsia="Times New Roman"/>
          <w:sz w:val="24"/>
          <w:szCs w:val="24"/>
        </w:rPr>
      </w:pPr>
      <w:r>
        <w:rPr>
          <w:rFonts w:eastAsia="Times New Roman"/>
          <w:sz w:val="24"/>
          <w:szCs w:val="24"/>
        </w:rPr>
        <w:t>выполнять сравнение результатов вычислений при решении практических задач, в том числе приближенных вычислений;</w:t>
      </w:r>
    </w:p>
    <w:p w:rsidR="00412BF2" w:rsidRDefault="00412BF2">
      <w:pPr>
        <w:spacing w:line="13" w:lineRule="exact"/>
        <w:rPr>
          <w:rFonts w:eastAsia="Times New Roman"/>
          <w:sz w:val="24"/>
          <w:szCs w:val="24"/>
        </w:rPr>
      </w:pPr>
    </w:p>
    <w:p w:rsidR="00412BF2" w:rsidRDefault="00762CCB" w:rsidP="00762CCB">
      <w:pPr>
        <w:numPr>
          <w:ilvl w:val="1"/>
          <w:numId w:val="150"/>
        </w:numPr>
        <w:tabs>
          <w:tab w:val="left" w:pos="980"/>
        </w:tabs>
        <w:spacing w:line="234" w:lineRule="auto"/>
        <w:ind w:left="980" w:hanging="358"/>
        <w:rPr>
          <w:rFonts w:eastAsia="Times New Roman"/>
          <w:sz w:val="24"/>
          <w:szCs w:val="24"/>
        </w:rPr>
      </w:pPr>
      <w:r>
        <w:rPr>
          <w:rFonts w:eastAsia="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Уравнения и неравенства</w:t>
      </w:r>
    </w:p>
    <w:p w:rsidR="00412BF2" w:rsidRDefault="00412BF2">
      <w:pPr>
        <w:spacing w:line="13" w:lineRule="exact"/>
        <w:rPr>
          <w:sz w:val="20"/>
          <w:szCs w:val="20"/>
        </w:rPr>
      </w:pPr>
    </w:p>
    <w:p w:rsidR="00412BF2" w:rsidRDefault="00762CCB" w:rsidP="00762CCB">
      <w:pPr>
        <w:numPr>
          <w:ilvl w:val="1"/>
          <w:numId w:val="151"/>
        </w:numPr>
        <w:tabs>
          <w:tab w:val="left" w:pos="980"/>
        </w:tabs>
        <w:spacing w:line="234" w:lineRule="auto"/>
        <w:ind w:left="980" w:hanging="358"/>
        <w:rPr>
          <w:rFonts w:eastAsia="Times New Roman"/>
          <w:sz w:val="24"/>
          <w:szCs w:val="24"/>
        </w:rPr>
      </w:pPr>
      <w:r>
        <w:rPr>
          <w:rFonts w:eastAsia="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412BF2" w:rsidRDefault="00412BF2">
      <w:pPr>
        <w:spacing w:line="1" w:lineRule="exact"/>
        <w:rPr>
          <w:rFonts w:eastAsia="Times New Roman"/>
          <w:sz w:val="24"/>
          <w:szCs w:val="24"/>
        </w:rPr>
      </w:pPr>
    </w:p>
    <w:p w:rsidR="00412BF2" w:rsidRDefault="00762CCB" w:rsidP="00762CCB">
      <w:pPr>
        <w:numPr>
          <w:ilvl w:val="1"/>
          <w:numId w:val="151"/>
        </w:numPr>
        <w:tabs>
          <w:tab w:val="left" w:pos="980"/>
        </w:tabs>
        <w:ind w:left="980" w:hanging="358"/>
        <w:rPr>
          <w:rFonts w:eastAsia="Times New Roman"/>
          <w:sz w:val="24"/>
          <w:szCs w:val="24"/>
        </w:rPr>
      </w:pPr>
      <w:r>
        <w:rPr>
          <w:rFonts w:eastAsia="Times New Roman"/>
          <w:sz w:val="24"/>
          <w:szCs w:val="24"/>
        </w:rPr>
        <w:t>Статистика и теория вероятностей</w:t>
      </w:r>
    </w:p>
    <w:p w:rsidR="00412BF2" w:rsidRDefault="00412BF2">
      <w:pPr>
        <w:spacing w:line="12" w:lineRule="exact"/>
        <w:rPr>
          <w:rFonts w:eastAsia="Times New Roman"/>
          <w:sz w:val="24"/>
          <w:szCs w:val="24"/>
        </w:rPr>
      </w:pPr>
    </w:p>
    <w:p w:rsidR="00412BF2" w:rsidRDefault="00762CCB" w:rsidP="00762CCB">
      <w:pPr>
        <w:numPr>
          <w:ilvl w:val="1"/>
          <w:numId w:val="151"/>
        </w:numPr>
        <w:tabs>
          <w:tab w:val="left" w:pos="980"/>
        </w:tabs>
        <w:spacing w:line="234" w:lineRule="auto"/>
        <w:ind w:left="980" w:hanging="358"/>
        <w:rPr>
          <w:rFonts w:eastAsia="Times New Roman"/>
          <w:sz w:val="24"/>
          <w:szCs w:val="24"/>
        </w:rPr>
      </w:pPr>
      <w:r>
        <w:rPr>
          <w:rFonts w:eastAsia="Times New Roman"/>
          <w:sz w:val="24"/>
          <w:szCs w:val="24"/>
        </w:rPr>
        <w:t>Оперировать понятиями: столбчатые и круговые диаграммы, таблицы данных, среднее арифметическое,</w:t>
      </w:r>
    </w:p>
    <w:p w:rsidR="00412BF2" w:rsidRDefault="00412BF2">
      <w:pPr>
        <w:spacing w:line="1" w:lineRule="exact"/>
        <w:rPr>
          <w:rFonts w:eastAsia="Times New Roman"/>
          <w:sz w:val="24"/>
          <w:szCs w:val="24"/>
        </w:rPr>
      </w:pPr>
    </w:p>
    <w:p w:rsidR="00412BF2" w:rsidRDefault="00762CCB" w:rsidP="00762CCB">
      <w:pPr>
        <w:numPr>
          <w:ilvl w:val="1"/>
          <w:numId w:val="151"/>
        </w:numPr>
        <w:tabs>
          <w:tab w:val="left" w:pos="980"/>
        </w:tabs>
        <w:ind w:left="980" w:hanging="358"/>
        <w:rPr>
          <w:rFonts w:eastAsia="Times New Roman"/>
          <w:sz w:val="24"/>
          <w:szCs w:val="24"/>
        </w:rPr>
      </w:pPr>
      <w:r>
        <w:rPr>
          <w:rFonts w:eastAsia="Times New Roman"/>
          <w:sz w:val="24"/>
          <w:szCs w:val="24"/>
        </w:rPr>
        <w:t>извлекать, информацию, представленную в таблицах, на диаграммах;</w:t>
      </w:r>
    </w:p>
    <w:p w:rsidR="00412BF2" w:rsidRDefault="00762CCB" w:rsidP="00762CCB">
      <w:pPr>
        <w:numPr>
          <w:ilvl w:val="1"/>
          <w:numId w:val="151"/>
        </w:numPr>
        <w:tabs>
          <w:tab w:val="left" w:pos="980"/>
        </w:tabs>
        <w:ind w:left="980" w:hanging="358"/>
        <w:rPr>
          <w:rFonts w:eastAsia="Times New Roman"/>
          <w:sz w:val="24"/>
          <w:szCs w:val="24"/>
        </w:rPr>
      </w:pPr>
      <w:r>
        <w:rPr>
          <w:rFonts w:eastAsia="Times New Roman"/>
          <w:sz w:val="24"/>
          <w:szCs w:val="24"/>
        </w:rPr>
        <w:t>составлять таблицы, строить диаграммы на основе данных.</w:t>
      </w:r>
    </w:p>
    <w:p w:rsidR="00412BF2" w:rsidRDefault="00762CCB" w:rsidP="00762CCB">
      <w:pPr>
        <w:numPr>
          <w:ilvl w:val="0"/>
          <w:numId w:val="151"/>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51"/>
        </w:numPr>
        <w:tabs>
          <w:tab w:val="left" w:pos="980"/>
        </w:tabs>
        <w:spacing w:line="236" w:lineRule="auto"/>
        <w:ind w:left="980" w:hanging="358"/>
        <w:jc w:val="both"/>
        <w:rPr>
          <w:rFonts w:eastAsia="Times New Roman"/>
          <w:sz w:val="24"/>
          <w:szCs w:val="24"/>
        </w:rPr>
      </w:pPr>
      <w:r>
        <w:rPr>
          <w:rFonts w:eastAsia="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i/>
          <w:iCs/>
          <w:sz w:val="24"/>
          <w:szCs w:val="24"/>
          <w:u w:val="single"/>
        </w:rPr>
        <w:lastRenderedPageBreak/>
        <w:t>Текстовые задачи</w:t>
      </w:r>
    </w:p>
    <w:p w:rsidR="00412BF2" w:rsidRDefault="00412BF2">
      <w:pPr>
        <w:spacing w:line="12" w:lineRule="exact"/>
        <w:rPr>
          <w:sz w:val="20"/>
          <w:szCs w:val="20"/>
        </w:rPr>
      </w:pPr>
    </w:p>
    <w:p w:rsidR="00412BF2" w:rsidRDefault="00762CCB" w:rsidP="00762CCB">
      <w:pPr>
        <w:numPr>
          <w:ilvl w:val="1"/>
          <w:numId w:val="152"/>
        </w:numPr>
        <w:tabs>
          <w:tab w:val="left" w:pos="980"/>
        </w:tabs>
        <w:spacing w:line="234" w:lineRule="auto"/>
        <w:ind w:left="980" w:hanging="358"/>
        <w:rPr>
          <w:rFonts w:eastAsia="Times New Roman"/>
          <w:sz w:val="24"/>
          <w:szCs w:val="24"/>
        </w:rPr>
      </w:pPr>
      <w:r>
        <w:rPr>
          <w:rFonts w:eastAsia="Times New Roman"/>
          <w:sz w:val="24"/>
          <w:szCs w:val="24"/>
        </w:rPr>
        <w:t>Решать простые и сложные задачи разных типов, а также задачи повышенной трудности;</w:t>
      </w:r>
    </w:p>
    <w:p w:rsidR="00412BF2" w:rsidRDefault="00412BF2">
      <w:pPr>
        <w:spacing w:line="13" w:lineRule="exact"/>
        <w:rPr>
          <w:rFonts w:eastAsia="Times New Roman"/>
          <w:sz w:val="24"/>
          <w:szCs w:val="24"/>
        </w:rPr>
      </w:pPr>
    </w:p>
    <w:p w:rsidR="00412BF2" w:rsidRDefault="00762CCB" w:rsidP="00762CCB">
      <w:pPr>
        <w:numPr>
          <w:ilvl w:val="1"/>
          <w:numId w:val="152"/>
        </w:numPr>
        <w:tabs>
          <w:tab w:val="left" w:pos="980"/>
        </w:tabs>
        <w:spacing w:line="234" w:lineRule="auto"/>
        <w:ind w:left="980" w:hanging="358"/>
        <w:rPr>
          <w:rFonts w:eastAsia="Times New Roman"/>
          <w:sz w:val="24"/>
          <w:szCs w:val="24"/>
        </w:rPr>
      </w:pPr>
      <w:r>
        <w:rPr>
          <w:rFonts w:eastAsia="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412BF2" w:rsidRDefault="00412BF2">
      <w:pPr>
        <w:spacing w:line="14" w:lineRule="exact"/>
        <w:rPr>
          <w:rFonts w:eastAsia="Times New Roman"/>
          <w:sz w:val="24"/>
          <w:szCs w:val="24"/>
        </w:rPr>
      </w:pPr>
    </w:p>
    <w:p w:rsidR="00412BF2" w:rsidRDefault="00762CCB" w:rsidP="00762CCB">
      <w:pPr>
        <w:numPr>
          <w:ilvl w:val="1"/>
          <w:numId w:val="152"/>
        </w:numPr>
        <w:tabs>
          <w:tab w:val="left" w:pos="980"/>
        </w:tabs>
        <w:spacing w:line="234" w:lineRule="auto"/>
        <w:ind w:left="980" w:hanging="358"/>
        <w:rPr>
          <w:rFonts w:eastAsia="Times New Roman"/>
          <w:sz w:val="24"/>
          <w:szCs w:val="24"/>
        </w:rPr>
      </w:pPr>
      <w:r>
        <w:rPr>
          <w:rFonts w:eastAsia="Times New Roman"/>
          <w:sz w:val="24"/>
          <w:szCs w:val="24"/>
        </w:rPr>
        <w:t>знать и применять оба способа поиска решения задач (от требования к условию и от условия к требованию);</w:t>
      </w:r>
    </w:p>
    <w:p w:rsidR="00412BF2" w:rsidRDefault="00412BF2">
      <w:pPr>
        <w:spacing w:line="1" w:lineRule="exact"/>
        <w:rPr>
          <w:rFonts w:eastAsia="Times New Roman"/>
          <w:sz w:val="24"/>
          <w:szCs w:val="24"/>
        </w:rPr>
      </w:pPr>
    </w:p>
    <w:p w:rsidR="00412BF2" w:rsidRDefault="00762CCB" w:rsidP="00762CCB">
      <w:pPr>
        <w:numPr>
          <w:ilvl w:val="1"/>
          <w:numId w:val="152"/>
        </w:numPr>
        <w:tabs>
          <w:tab w:val="left" w:pos="980"/>
        </w:tabs>
        <w:ind w:left="980" w:hanging="358"/>
        <w:rPr>
          <w:rFonts w:eastAsia="Times New Roman"/>
          <w:sz w:val="24"/>
          <w:szCs w:val="24"/>
        </w:rPr>
      </w:pPr>
      <w:r>
        <w:rPr>
          <w:rFonts w:eastAsia="Times New Roman"/>
          <w:sz w:val="24"/>
          <w:szCs w:val="24"/>
        </w:rPr>
        <w:t>моделировать рассуждения при поиске решения задач с помощью граф-схемы;</w:t>
      </w:r>
    </w:p>
    <w:p w:rsidR="00412BF2" w:rsidRDefault="00762CCB" w:rsidP="00762CCB">
      <w:pPr>
        <w:numPr>
          <w:ilvl w:val="1"/>
          <w:numId w:val="152"/>
        </w:numPr>
        <w:tabs>
          <w:tab w:val="left" w:pos="980"/>
        </w:tabs>
        <w:ind w:left="980" w:hanging="358"/>
        <w:rPr>
          <w:rFonts w:eastAsia="Times New Roman"/>
          <w:sz w:val="24"/>
          <w:szCs w:val="24"/>
        </w:rPr>
      </w:pPr>
      <w:r>
        <w:rPr>
          <w:rFonts w:eastAsia="Times New Roman"/>
          <w:sz w:val="24"/>
          <w:szCs w:val="24"/>
        </w:rPr>
        <w:t>выделять этапы решения задачи и содержание каждого этапа;</w:t>
      </w:r>
    </w:p>
    <w:p w:rsidR="00412BF2" w:rsidRDefault="00412BF2">
      <w:pPr>
        <w:spacing w:line="12" w:lineRule="exact"/>
        <w:rPr>
          <w:rFonts w:eastAsia="Times New Roman"/>
          <w:sz w:val="24"/>
          <w:szCs w:val="24"/>
        </w:rPr>
      </w:pPr>
    </w:p>
    <w:p w:rsidR="00412BF2" w:rsidRDefault="00762CCB" w:rsidP="00762CCB">
      <w:pPr>
        <w:numPr>
          <w:ilvl w:val="1"/>
          <w:numId w:val="152"/>
        </w:numPr>
        <w:tabs>
          <w:tab w:val="left" w:pos="980"/>
        </w:tabs>
        <w:spacing w:line="234" w:lineRule="auto"/>
        <w:ind w:left="980" w:hanging="358"/>
        <w:rPr>
          <w:rFonts w:eastAsia="Times New Roman"/>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12BF2" w:rsidRDefault="00412BF2">
      <w:pPr>
        <w:spacing w:line="13" w:lineRule="exact"/>
        <w:rPr>
          <w:rFonts w:eastAsia="Times New Roman"/>
          <w:sz w:val="24"/>
          <w:szCs w:val="24"/>
        </w:rPr>
      </w:pPr>
    </w:p>
    <w:p w:rsidR="00412BF2" w:rsidRDefault="00762CCB" w:rsidP="00762CCB">
      <w:pPr>
        <w:numPr>
          <w:ilvl w:val="1"/>
          <w:numId w:val="152"/>
        </w:numPr>
        <w:tabs>
          <w:tab w:val="left" w:pos="980"/>
        </w:tabs>
        <w:spacing w:line="237" w:lineRule="auto"/>
        <w:ind w:left="980" w:hanging="358"/>
        <w:jc w:val="both"/>
        <w:rPr>
          <w:rFonts w:eastAsia="Times New Roman"/>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12BF2" w:rsidRDefault="00412BF2">
      <w:pPr>
        <w:spacing w:line="13" w:lineRule="exact"/>
        <w:rPr>
          <w:rFonts w:eastAsia="Times New Roman"/>
          <w:sz w:val="24"/>
          <w:szCs w:val="24"/>
        </w:rPr>
      </w:pPr>
    </w:p>
    <w:p w:rsidR="00412BF2" w:rsidRDefault="00762CCB" w:rsidP="00762CCB">
      <w:pPr>
        <w:numPr>
          <w:ilvl w:val="1"/>
          <w:numId w:val="152"/>
        </w:numPr>
        <w:tabs>
          <w:tab w:val="left" w:pos="980"/>
        </w:tabs>
        <w:spacing w:line="234" w:lineRule="auto"/>
        <w:ind w:left="980" w:hanging="358"/>
        <w:rPr>
          <w:rFonts w:eastAsia="Times New Roman"/>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412BF2" w:rsidRDefault="00412BF2">
      <w:pPr>
        <w:spacing w:line="2" w:lineRule="exact"/>
        <w:rPr>
          <w:rFonts w:eastAsia="Times New Roman"/>
          <w:sz w:val="24"/>
          <w:szCs w:val="24"/>
        </w:rPr>
      </w:pPr>
    </w:p>
    <w:p w:rsidR="00412BF2" w:rsidRDefault="00762CCB" w:rsidP="00762CCB">
      <w:pPr>
        <w:numPr>
          <w:ilvl w:val="1"/>
          <w:numId w:val="152"/>
        </w:numPr>
        <w:tabs>
          <w:tab w:val="left" w:pos="980"/>
        </w:tabs>
        <w:ind w:left="980" w:hanging="358"/>
        <w:rPr>
          <w:rFonts w:eastAsia="Times New Roman"/>
          <w:sz w:val="24"/>
          <w:szCs w:val="24"/>
        </w:rPr>
      </w:pPr>
      <w:r>
        <w:rPr>
          <w:rFonts w:eastAsia="Times New Roman"/>
          <w:sz w:val="24"/>
          <w:szCs w:val="24"/>
        </w:rPr>
        <w:t>решать разнообразные задачи «на части»,</w:t>
      </w:r>
    </w:p>
    <w:p w:rsidR="00412BF2" w:rsidRDefault="00412BF2">
      <w:pPr>
        <w:spacing w:line="12" w:lineRule="exact"/>
        <w:rPr>
          <w:rFonts w:eastAsia="Times New Roman"/>
          <w:sz w:val="24"/>
          <w:szCs w:val="24"/>
        </w:rPr>
      </w:pPr>
    </w:p>
    <w:p w:rsidR="00412BF2" w:rsidRDefault="00762CCB" w:rsidP="00762CCB">
      <w:pPr>
        <w:numPr>
          <w:ilvl w:val="1"/>
          <w:numId w:val="152"/>
        </w:numPr>
        <w:tabs>
          <w:tab w:val="left" w:pos="980"/>
        </w:tabs>
        <w:spacing w:line="234" w:lineRule="auto"/>
        <w:ind w:left="980" w:hanging="358"/>
        <w:jc w:val="both"/>
        <w:rPr>
          <w:rFonts w:eastAsia="Times New Roman"/>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12BF2" w:rsidRDefault="00412BF2">
      <w:pPr>
        <w:spacing w:line="13" w:lineRule="exact"/>
        <w:rPr>
          <w:rFonts w:eastAsia="Times New Roman"/>
          <w:sz w:val="24"/>
          <w:szCs w:val="24"/>
        </w:rPr>
      </w:pPr>
    </w:p>
    <w:p w:rsidR="00412BF2" w:rsidRDefault="00762CCB" w:rsidP="00762CCB">
      <w:pPr>
        <w:numPr>
          <w:ilvl w:val="1"/>
          <w:numId w:val="152"/>
        </w:numPr>
        <w:tabs>
          <w:tab w:val="left" w:pos="980"/>
        </w:tabs>
        <w:spacing w:line="237" w:lineRule="auto"/>
        <w:ind w:left="980" w:hanging="358"/>
        <w:jc w:val="both"/>
        <w:rPr>
          <w:rFonts w:eastAsia="Times New Roman"/>
          <w:sz w:val="24"/>
          <w:szCs w:val="24"/>
        </w:rPr>
      </w:pPr>
      <w:r>
        <w:rPr>
          <w:rFonts w:eastAsia="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12BF2" w:rsidRDefault="00412BF2">
      <w:pPr>
        <w:spacing w:line="1" w:lineRule="exact"/>
        <w:rPr>
          <w:rFonts w:eastAsia="Times New Roman"/>
          <w:sz w:val="24"/>
          <w:szCs w:val="24"/>
        </w:rPr>
      </w:pPr>
    </w:p>
    <w:p w:rsidR="00412BF2" w:rsidRDefault="00762CCB" w:rsidP="00762CCB">
      <w:pPr>
        <w:numPr>
          <w:ilvl w:val="0"/>
          <w:numId w:val="15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52"/>
        </w:numPr>
        <w:tabs>
          <w:tab w:val="left" w:pos="980"/>
        </w:tabs>
        <w:spacing w:line="237" w:lineRule="auto"/>
        <w:ind w:left="980" w:hanging="358"/>
        <w:jc w:val="both"/>
        <w:rPr>
          <w:rFonts w:eastAsia="Times New Roman"/>
          <w:sz w:val="24"/>
          <w:szCs w:val="24"/>
        </w:rPr>
      </w:pPr>
      <w:r>
        <w:rPr>
          <w:rFonts w:eastAsia="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12BF2" w:rsidRDefault="00412BF2">
      <w:pPr>
        <w:spacing w:line="13" w:lineRule="exact"/>
        <w:rPr>
          <w:rFonts w:eastAsia="Times New Roman"/>
          <w:sz w:val="24"/>
          <w:szCs w:val="24"/>
        </w:rPr>
      </w:pPr>
    </w:p>
    <w:p w:rsidR="00412BF2" w:rsidRDefault="00762CCB" w:rsidP="00762CCB">
      <w:pPr>
        <w:numPr>
          <w:ilvl w:val="1"/>
          <w:numId w:val="152"/>
        </w:numPr>
        <w:tabs>
          <w:tab w:val="left" w:pos="980"/>
        </w:tabs>
        <w:spacing w:line="234" w:lineRule="auto"/>
        <w:ind w:left="980" w:hanging="358"/>
        <w:rPr>
          <w:rFonts w:eastAsia="Times New Roman"/>
          <w:sz w:val="24"/>
          <w:szCs w:val="24"/>
        </w:rPr>
      </w:pPr>
      <w:r>
        <w:rPr>
          <w:rFonts w:eastAsia="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12BF2" w:rsidRDefault="00412BF2">
      <w:pPr>
        <w:spacing w:line="2" w:lineRule="exact"/>
        <w:rPr>
          <w:rFonts w:eastAsia="Times New Roman"/>
          <w:sz w:val="24"/>
          <w:szCs w:val="24"/>
        </w:rPr>
      </w:pPr>
    </w:p>
    <w:p w:rsidR="00412BF2" w:rsidRDefault="00762CCB" w:rsidP="00762CCB">
      <w:pPr>
        <w:numPr>
          <w:ilvl w:val="1"/>
          <w:numId w:val="152"/>
        </w:numPr>
        <w:tabs>
          <w:tab w:val="left" w:pos="980"/>
        </w:tabs>
        <w:ind w:left="980" w:hanging="358"/>
        <w:rPr>
          <w:rFonts w:eastAsia="Times New Roman"/>
          <w:sz w:val="24"/>
          <w:szCs w:val="24"/>
        </w:rPr>
      </w:pPr>
      <w:r>
        <w:rPr>
          <w:rFonts w:eastAsia="Times New Roman"/>
          <w:sz w:val="24"/>
          <w:szCs w:val="24"/>
        </w:rPr>
        <w:t>решать задачи на движение по реке, рассматривая разные системы отсчета.</w:t>
      </w:r>
    </w:p>
    <w:p w:rsidR="00412BF2" w:rsidRDefault="00412BF2">
      <w:pPr>
        <w:spacing w:line="12" w:lineRule="exact"/>
        <w:rPr>
          <w:rFonts w:eastAsia="Times New Roman"/>
          <w:sz w:val="24"/>
          <w:szCs w:val="24"/>
        </w:rPr>
      </w:pPr>
    </w:p>
    <w:p w:rsidR="00412BF2" w:rsidRDefault="00762CCB">
      <w:pPr>
        <w:spacing w:line="234" w:lineRule="auto"/>
        <w:ind w:left="260" w:right="6820"/>
        <w:rPr>
          <w:rFonts w:eastAsia="Times New Roman"/>
          <w:sz w:val="24"/>
          <w:szCs w:val="24"/>
        </w:rPr>
      </w:pPr>
      <w:r>
        <w:rPr>
          <w:rFonts w:eastAsia="Times New Roman"/>
          <w:i/>
          <w:iCs/>
          <w:sz w:val="24"/>
          <w:szCs w:val="24"/>
          <w:u w:val="single"/>
        </w:rPr>
        <w:t>Наглядная геометрия Геометрические фигуры</w:t>
      </w:r>
    </w:p>
    <w:p w:rsidR="00412BF2" w:rsidRDefault="00412BF2">
      <w:pPr>
        <w:spacing w:line="13" w:lineRule="exact"/>
        <w:rPr>
          <w:rFonts w:eastAsia="Times New Roman"/>
          <w:sz w:val="24"/>
          <w:szCs w:val="24"/>
        </w:rPr>
      </w:pPr>
    </w:p>
    <w:p w:rsidR="00412BF2" w:rsidRDefault="00762CCB" w:rsidP="00762CCB">
      <w:pPr>
        <w:numPr>
          <w:ilvl w:val="1"/>
          <w:numId w:val="152"/>
        </w:numPr>
        <w:tabs>
          <w:tab w:val="left" w:pos="980"/>
        </w:tabs>
        <w:spacing w:line="234" w:lineRule="auto"/>
        <w:ind w:left="980" w:hanging="358"/>
        <w:rPr>
          <w:rFonts w:eastAsia="Times New Roman"/>
          <w:sz w:val="24"/>
          <w:szCs w:val="24"/>
        </w:rPr>
      </w:pPr>
      <w:r>
        <w:rPr>
          <w:rFonts w:eastAsia="Times New Roman"/>
          <w:sz w:val="24"/>
          <w:szCs w:val="24"/>
        </w:rPr>
        <w:t>Извлекать, интерпретировать и преобразовывать информацию о геометрических фигурах, представленную на чертежах;</w:t>
      </w:r>
    </w:p>
    <w:p w:rsidR="00412BF2" w:rsidRDefault="00412BF2">
      <w:pPr>
        <w:spacing w:line="1" w:lineRule="exact"/>
        <w:rPr>
          <w:rFonts w:eastAsia="Times New Roman"/>
          <w:sz w:val="24"/>
          <w:szCs w:val="24"/>
        </w:rPr>
      </w:pPr>
    </w:p>
    <w:p w:rsidR="00412BF2" w:rsidRDefault="00762CCB" w:rsidP="00762CCB">
      <w:pPr>
        <w:numPr>
          <w:ilvl w:val="1"/>
          <w:numId w:val="152"/>
        </w:numPr>
        <w:tabs>
          <w:tab w:val="left" w:pos="980"/>
        </w:tabs>
        <w:ind w:left="980" w:hanging="358"/>
        <w:rPr>
          <w:rFonts w:eastAsia="Times New Roman"/>
          <w:sz w:val="24"/>
          <w:szCs w:val="24"/>
        </w:rPr>
      </w:pPr>
      <w:r>
        <w:rPr>
          <w:rFonts w:eastAsia="Times New Roman"/>
          <w:sz w:val="24"/>
          <w:szCs w:val="24"/>
        </w:rPr>
        <w:t>изображать изучаемые фигуры от руки и с помощью компьютерных инструментов.</w:t>
      </w:r>
    </w:p>
    <w:p w:rsidR="00412BF2" w:rsidRDefault="00762CCB" w:rsidP="00762CCB">
      <w:pPr>
        <w:numPr>
          <w:ilvl w:val="1"/>
          <w:numId w:val="152"/>
        </w:numPr>
        <w:tabs>
          <w:tab w:val="left" w:pos="980"/>
        </w:tabs>
        <w:ind w:left="980" w:hanging="358"/>
        <w:rPr>
          <w:rFonts w:eastAsia="Times New Roman"/>
          <w:sz w:val="24"/>
          <w:szCs w:val="24"/>
        </w:rPr>
      </w:pPr>
      <w:r>
        <w:rPr>
          <w:rFonts w:eastAsia="Times New Roman"/>
          <w:sz w:val="24"/>
          <w:szCs w:val="24"/>
        </w:rPr>
        <w:t>Измерения и вычисления</w:t>
      </w:r>
    </w:p>
    <w:p w:rsidR="00412BF2" w:rsidRDefault="00412BF2">
      <w:pPr>
        <w:spacing w:line="12" w:lineRule="exact"/>
        <w:rPr>
          <w:rFonts w:eastAsia="Times New Roman"/>
          <w:sz w:val="24"/>
          <w:szCs w:val="24"/>
        </w:rPr>
      </w:pPr>
    </w:p>
    <w:p w:rsidR="00412BF2" w:rsidRDefault="00762CCB" w:rsidP="00762CCB">
      <w:pPr>
        <w:numPr>
          <w:ilvl w:val="1"/>
          <w:numId w:val="152"/>
        </w:numPr>
        <w:tabs>
          <w:tab w:val="left" w:pos="980"/>
        </w:tabs>
        <w:spacing w:line="234" w:lineRule="auto"/>
        <w:ind w:left="980" w:hanging="358"/>
        <w:rPr>
          <w:rFonts w:eastAsia="Times New Roman"/>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412BF2" w:rsidRDefault="00412BF2">
      <w:pPr>
        <w:spacing w:line="13" w:lineRule="exact"/>
        <w:rPr>
          <w:rFonts w:eastAsia="Times New Roman"/>
          <w:sz w:val="24"/>
          <w:szCs w:val="24"/>
        </w:rPr>
      </w:pPr>
    </w:p>
    <w:p w:rsidR="00412BF2" w:rsidRDefault="00762CCB" w:rsidP="00762CCB">
      <w:pPr>
        <w:numPr>
          <w:ilvl w:val="1"/>
          <w:numId w:val="152"/>
        </w:numPr>
        <w:tabs>
          <w:tab w:val="left" w:pos="980"/>
        </w:tabs>
        <w:spacing w:line="234" w:lineRule="auto"/>
        <w:ind w:left="980" w:hanging="358"/>
        <w:rPr>
          <w:rFonts w:eastAsia="Times New Roman"/>
          <w:sz w:val="24"/>
          <w:szCs w:val="24"/>
        </w:rPr>
      </w:pPr>
      <w:r>
        <w:rPr>
          <w:rFonts w:eastAsia="Times New Roman"/>
          <w:sz w:val="24"/>
          <w:szCs w:val="24"/>
        </w:rPr>
        <w:t>вычислять площади прямоугольников, квадратов, объёмы прямоугольных параллелепипедов, кубов.</w:t>
      </w:r>
    </w:p>
    <w:p w:rsidR="00412BF2" w:rsidRDefault="00412BF2">
      <w:pPr>
        <w:spacing w:line="1" w:lineRule="exact"/>
        <w:rPr>
          <w:rFonts w:eastAsia="Times New Roman"/>
          <w:sz w:val="24"/>
          <w:szCs w:val="24"/>
        </w:rPr>
      </w:pPr>
    </w:p>
    <w:p w:rsidR="00412BF2" w:rsidRDefault="00762CCB" w:rsidP="00762CCB">
      <w:pPr>
        <w:numPr>
          <w:ilvl w:val="0"/>
          <w:numId w:val="15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52"/>
        </w:numPr>
        <w:tabs>
          <w:tab w:val="left" w:pos="980"/>
        </w:tabs>
        <w:spacing w:line="234" w:lineRule="auto"/>
        <w:ind w:left="980" w:right="20" w:hanging="358"/>
        <w:rPr>
          <w:rFonts w:eastAsia="Times New Roman"/>
          <w:sz w:val="24"/>
          <w:szCs w:val="24"/>
        </w:rPr>
      </w:pPr>
      <w:r>
        <w:rPr>
          <w:rFonts w:eastAsia="Times New Roman"/>
          <w:sz w:val="24"/>
          <w:szCs w:val="24"/>
        </w:rPr>
        <w:t>вычислять расстояния на местности в стандартных ситуациях, площади участков прямоугольной формы, объёмы комнат;</w:t>
      </w:r>
    </w:p>
    <w:p w:rsidR="00412BF2" w:rsidRDefault="00412BF2">
      <w:pPr>
        <w:spacing w:line="1" w:lineRule="exact"/>
        <w:rPr>
          <w:rFonts w:eastAsia="Times New Roman"/>
          <w:sz w:val="24"/>
          <w:szCs w:val="24"/>
        </w:rPr>
      </w:pPr>
    </w:p>
    <w:p w:rsidR="00412BF2" w:rsidRDefault="00762CCB" w:rsidP="00762CCB">
      <w:pPr>
        <w:numPr>
          <w:ilvl w:val="1"/>
          <w:numId w:val="152"/>
        </w:numPr>
        <w:tabs>
          <w:tab w:val="left" w:pos="980"/>
        </w:tabs>
        <w:ind w:left="980" w:hanging="358"/>
        <w:rPr>
          <w:rFonts w:eastAsia="Times New Roman"/>
          <w:sz w:val="24"/>
          <w:szCs w:val="24"/>
        </w:rPr>
      </w:pPr>
      <w:r>
        <w:rPr>
          <w:rFonts w:eastAsia="Times New Roman"/>
          <w:sz w:val="24"/>
          <w:szCs w:val="24"/>
        </w:rPr>
        <w:t>выполнять простейшие построения на местности, необходимые в реальной жизни;</w:t>
      </w:r>
    </w:p>
    <w:p w:rsidR="00412BF2" w:rsidRDefault="00762CCB" w:rsidP="00762CCB">
      <w:pPr>
        <w:numPr>
          <w:ilvl w:val="1"/>
          <w:numId w:val="152"/>
        </w:numPr>
        <w:tabs>
          <w:tab w:val="left" w:pos="980"/>
        </w:tabs>
        <w:ind w:left="980" w:hanging="358"/>
        <w:rPr>
          <w:rFonts w:eastAsia="Times New Roman"/>
          <w:sz w:val="24"/>
          <w:szCs w:val="24"/>
        </w:rPr>
      </w:pPr>
      <w:r>
        <w:rPr>
          <w:rFonts w:eastAsia="Times New Roman"/>
          <w:sz w:val="24"/>
          <w:szCs w:val="24"/>
        </w:rPr>
        <w:t>оценивать размеры реальных объектов окружающего мира.</w:t>
      </w:r>
    </w:p>
    <w:p w:rsidR="00412BF2" w:rsidRDefault="00762CCB">
      <w:pPr>
        <w:ind w:left="260"/>
        <w:rPr>
          <w:sz w:val="20"/>
          <w:szCs w:val="20"/>
        </w:rPr>
      </w:pPr>
      <w:r>
        <w:rPr>
          <w:rFonts w:eastAsia="Times New Roman"/>
          <w:i/>
          <w:iCs/>
          <w:sz w:val="24"/>
          <w:szCs w:val="24"/>
          <w:u w:val="single"/>
        </w:rPr>
        <w:t>История математики</w:t>
      </w:r>
    </w:p>
    <w:p w:rsidR="00412BF2" w:rsidRDefault="00412BF2">
      <w:pPr>
        <w:spacing w:line="12" w:lineRule="exact"/>
        <w:rPr>
          <w:sz w:val="20"/>
          <w:szCs w:val="20"/>
        </w:rPr>
      </w:pPr>
    </w:p>
    <w:p w:rsidR="00412BF2" w:rsidRDefault="00762CCB" w:rsidP="00762CCB">
      <w:pPr>
        <w:numPr>
          <w:ilvl w:val="0"/>
          <w:numId w:val="153"/>
        </w:numPr>
        <w:tabs>
          <w:tab w:val="left" w:pos="980"/>
        </w:tabs>
        <w:spacing w:line="234" w:lineRule="auto"/>
        <w:ind w:left="980" w:hanging="358"/>
        <w:rPr>
          <w:rFonts w:eastAsia="Times New Roman"/>
          <w:sz w:val="24"/>
          <w:szCs w:val="24"/>
        </w:rPr>
      </w:pPr>
      <w:r>
        <w:rPr>
          <w:rFonts w:eastAsia="Times New Roman"/>
          <w:sz w:val="24"/>
          <w:szCs w:val="24"/>
        </w:rPr>
        <w:t>Характеризовать вклад выдающихся математиков в развитие математики и иных научных областей.</w:t>
      </w:r>
    </w:p>
    <w:p w:rsidR="00412BF2" w:rsidRDefault="00412BF2">
      <w:pPr>
        <w:spacing w:line="295" w:lineRule="exact"/>
        <w:rPr>
          <w:sz w:val="20"/>
          <w:szCs w:val="20"/>
        </w:rPr>
      </w:pPr>
    </w:p>
    <w:p w:rsidR="00412BF2" w:rsidRDefault="00762CCB">
      <w:pPr>
        <w:spacing w:line="235" w:lineRule="auto"/>
        <w:ind w:left="260"/>
        <w:rPr>
          <w:sz w:val="20"/>
          <w:szCs w:val="20"/>
        </w:rPr>
      </w:pPr>
      <w:r>
        <w:rPr>
          <w:rFonts w:eastAsia="Times New Roman"/>
          <w:b/>
          <w:bCs/>
          <w:sz w:val="24"/>
          <w:szCs w:val="24"/>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r>
        <w:rPr>
          <w:rFonts w:eastAsia="Times New Roman"/>
          <w:i/>
          <w:iCs/>
          <w:sz w:val="24"/>
          <w:szCs w:val="24"/>
          <w:u w:val="single"/>
        </w:rPr>
        <w:t>Элементы теории множеств и математической логики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6"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rsidP="00762CCB">
      <w:pPr>
        <w:numPr>
          <w:ilvl w:val="1"/>
          <w:numId w:val="154"/>
        </w:numPr>
        <w:tabs>
          <w:tab w:val="left" w:pos="980"/>
        </w:tabs>
        <w:spacing w:line="234" w:lineRule="auto"/>
        <w:ind w:left="980" w:hanging="358"/>
        <w:rPr>
          <w:rFonts w:eastAsia="Times New Roman"/>
          <w:sz w:val="24"/>
          <w:szCs w:val="24"/>
        </w:rPr>
      </w:pPr>
      <w:r>
        <w:rPr>
          <w:rFonts w:eastAsia="Times New Roman"/>
          <w:sz w:val="24"/>
          <w:szCs w:val="24"/>
        </w:rPr>
        <w:lastRenderedPageBreak/>
        <w:t>Оперировать на базовом уровне понятиями: множество, элемент множества, подмножество, принадлежность;</w:t>
      </w:r>
    </w:p>
    <w:p w:rsidR="00412BF2" w:rsidRDefault="00412BF2">
      <w:pPr>
        <w:spacing w:line="1" w:lineRule="exact"/>
        <w:rPr>
          <w:rFonts w:eastAsia="Times New Roman"/>
          <w:sz w:val="24"/>
          <w:szCs w:val="24"/>
        </w:rPr>
      </w:pPr>
    </w:p>
    <w:p w:rsidR="00412BF2" w:rsidRDefault="00762CCB" w:rsidP="00762CCB">
      <w:pPr>
        <w:numPr>
          <w:ilvl w:val="1"/>
          <w:numId w:val="154"/>
        </w:numPr>
        <w:tabs>
          <w:tab w:val="left" w:pos="980"/>
        </w:tabs>
        <w:ind w:left="980" w:hanging="358"/>
        <w:rPr>
          <w:rFonts w:eastAsia="Times New Roman"/>
          <w:sz w:val="24"/>
          <w:szCs w:val="24"/>
        </w:rPr>
      </w:pPr>
      <w:r>
        <w:rPr>
          <w:rFonts w:eastAsia="Times New Roman"/>
          <w:sz w:val="24"/>
          <w:szCs w:val="24"/>
        </w:rPr>
        <w:t>задавать множества перечислением их элементов;</w:t>
      </w:r>
    </w:p>
    <w:p w:rsidR="00412BF2" w:rsidRDefault="00762CCB" w:rsidP="00762CCB">
      <w:pPr>
        <w:numPr>
          <w:ilvl w:val="1"/>
          <w:numId w:val="154"/>
        </w:numPr>
        <w:tabs>
          <w:tab w:val="left" w:pos="980"/>
        </w:tabs>
        <w:ind w:left="980" w:hanging="358"/>
        <w:rPr>
          <w:rFonts w:eastAsia="Times New Roman"/>
          <w:sz w:val="24"/>
          <w:szCs w:val="24"/>
        </w:rPr>
      </w:pPr>
      <w:r>
        <w:rPr>
          <w:rFonts w:eastAsia="Times New Roman"/>
          <w:sz w:val="24"/>
          <w:szCs w:val="24"/>
        </w:rPr>
        <w:t>находить пересечение, объединение, подмножество в простейших ситуациях;</w:t>
      </w:r>
    </w:p>
    <w:p w:rsidR="00412BF2" w:rsidRDefault="00412BF2">
      <w:pPr>
        <w:spacing w:line="12" w:lineRule="exact"/>
        <w:rPr>
          <w:rFonts w:eastAsia="Times New Roman"/>
          <w:sz w:val="24"/>
          <w:szCs w:val="24"/>
        </w:rPr>
      </w:pPr>
    </w:p>
    <w:p w:rsidR="00412BF2" w:rsidRDefault="00762CCB" w:rsidP="00762CCB">
      <w:pPr>
        <w:numPr>
          <w:ilvl w:val="1"/>
          <w:numId w:val="154"/>
        </w:numPr>
        <w:tabs>
          <w:tab w:val="left" w:pos="980"/>
        </w:tabs>
        <w:spacing w:line="234" w:lineRule="auto"/>
        <w:ind w:left="980" w:hanging="358"/>
        <w:rPr>
          <w:rFonts w:eastAsia="Times New Roman"/>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412BF2" w:rsidRDefault="00412BF2">
      <w:pPr>
        <w:spacing w:line="1" w:lineRule="exact"/>
        <w:rPr>
          <w:rFonts w:eastAsia="Times New Roman"/>
          <w:sz w:val="24"/>
          <w:szCs w:val="24"/>
        </w:rPr>
      </w:pPr>
    </w:p>
    <w:p w:rsidR="00412BF2" w:rsidRDefault="00762CCB" w:rsidP="00762CCB">
      <w:pPr>
        <w:numPr>
          <w:ilvl w:val="1"/>
          <w:numId w:val="154"/>
        </w:numPr>
        <w:tabs>
          <w:tab w:val="left" w:pos="980"/>
        </w:tabs>
        <w:ind w:left="980" w:hanging="358"/>
        <w:rPr>
          <w:rFonts w:eastAsia="Times New Roman"/>
          <w:sz w:val="24"/>
          <w:szCs w:val="24"/>
        </w:rPr>
      </w:pPr>
      <w:r>
        <w:rPr>
          <w:rFonts w:eastAsia="Times New Roman"/>
          <w:sz w:val="24"/>
          <w:szCs w:val="24"/>
        </w:rPr>
        <w:t>приводить примеры и контрпримеры для подтверждения своих высказываний.</w:t>
      </w:r>
    </w:p>
    <w:p w:rsidR="00412BF2" w:rsidRDefault="00762CCB" w:rsidP="00762CCB">
      <w:pPr>
        <w:numPr>
          <w:ilvl w:val="0"/>
          <w:numId w:val="154"/>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54"/>
        </w:numPr>
        <w:tabs>
          <w:tab w:val="left" w:pos="980"/>
        </w:tabs>
        <w:spacing w:line="234" w:lineRule="auto"/>
        <w:ind w:left="980" w:hanging="358"/>
        <w:rPr>
          <w:rFonts w:eastAsia="Times New Roman"/>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Числа</w:t>
      </w:r>
    </w:p>
    <w:p w:rsidR="00412BF2" w:rsidRDefault="00412BF2">
      <w:pPr>
        <w:spacing w:line="12" w:lineRule="exact"/>
        <w:rPr>
          <w:sz w:val="20"/>
          <w:szCs w:val="20"/>
        </w:rPr>
      </w:pPr>
    </w:p>
    <w:p w:rsidR="00412BF2" w:rsidRDefault="00762CCB" w:rsidP="00762CCB">
      <w:pPr>
        <w:numPr>
          <w:ilvl w:val="1"/>
          <w:numId w:val="155"/>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12BF2" w:rsidRDefault="00412BF2">
      <w:pPr>
        <w:spacing w:line="1" w:lineRule="exact"/>
        <w:rPr>
          <w:rFonts w:eastAsia="Times New Roman"/>
          <w:sz w:val="24"/>
          <w:szCs w:val="24"/>
        </w:rPr>
      </w:pPr>
    </w:p>
    <w:p w:rsidR="00412BF2" w:rsidRDefault="00762CCB" w:rsidP="00762CCB">
      <w:pPr>
        <w:numPr>
          <w:ilvl w:val="1"/>
          <w:numId w:val="155"/>
        </w:numPr>
        <w:tabs>
          <w:tab w:val="left" w:pos="980"/>
        </w:tabs>
        <w:ind w:left="980" w:hanging="358"/>
        <w:rPr>
          <w:rFonts w:eastAsia="Times New Roman"/>
          <w:sz w:val="24"/>
          <w:szCs w:val="24"/>
        </w:rPr>
      </w:pPr>
      <w:r>
        <w:rPr>
          <w:rFonts w:eastAsia="Times New Roman"/>
          <w:sz w:val="24"/>
          <w:szCs w:val="24"/>
        </w:rPr>
        <w:t>использовать свойства чисел и правила действий при выполнении вычислений;</w:t>
      </w:r>
    </w:p>
    <w:p w:rsidR="00412BF2" w:rsidRDefault="00412BF2">
      <w:pPr>
        <w:spacing w:line="12" w:lineRule="exact"/>
        <w:rPr>
          <w:rFonts w:eastAsia="Times New Roman"/>
          <w:sz w:val="24"/>
          <w:szCs w:val="24"/>
        </w:rPr>
      </w:pPr>
    </w:p>
    <w:p w:rsidR="00412BF2" w:rsidRDefault="00762CCB" w:rsidP="00762CCB">
      <w:pPr>
        <w:numPr>
          <w:ilvl w:val="1"/>
          <w:numId w:val="155"/>
        </w:numPr>
        <w:tabs>
          <w:tab w:val="left" w:pos="980"/>
        </w:tabs>
        <w:spacing w:line="234" w:lineRule="auto"/>
        <w:ind w:left="980" w:hanging="358"/>
        <w:rPr>
          <w:rFonts w:eastAsia="Times New Roman"/>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412BF2" w:rsidRDefault="00412BF2">
      <w:pPr>
        <w:spacing w:line="2" w:lineRule="exact"/>
        <w:rPr>
          <w:rFonts w:eastAsia="Times New Roman"/>
          <w:sz w:val="24"/>
          <w:szCs w:val="24"/>
        </w:rPr>
      </w:pPr>
    </w:p>
    <w:p w:rsidR="00412BF2" w:rsidRDefault="00762CCB" w:rsidP="00762CCB">
      <w:pPr>
        <w:numPr>
          <w:ilvl w:val="1"/>
          <w:numId w:val="155"/>
        </w:numPr>
        <w:tabs>
          <w:tab w:val="left" w:pos="980"/>
        </w:tabs>
        <w:ind w:left="980" w:hanging="358"/>
        <w:rPr>
          <w:rFonts w:eastAsia="Times New Roman"/>
          <w:sz w:val="24"/>
          <w:szCs w:val="24"/>
        </w:rPr>
      </w:pPr>
      <w:r>
        <w:rPr>
          <w:rFonts w:eastAsia="Times New Roman"/>
          <w:sz w:val="24"/>
          <w:szCs w:val="24"/>
        </w:rPr>
        <w:t>выполнять округление рациональных чисел в соответствии с правилами;</w:t>
      </w:r>
    </w:p>
    <w:p w:rsidR="00412BF2" w:rsidRDefault="00762CCB" w:rsidP="00762CCB">
      <w:pPr>
        <w:numPr>
          <w:ilvl w:val="1"/>
          <w:numId w:val="155"/>
        </w:numPr>
        <w:tabs>
          <w:tab w:val="left" w:pos="980"/>
        </w:tabs>
        <w:ind w:left="980" w:hanging="358"/>
        <w:rPr>
          <w:rFonts w:eastAsia="Times New Roman"/>
          <w:sz w:val="24"/>
          <w:szCs w:val="24"/>
        </w:rPr>
      </w:pPr>
      <w:r>
        <w:rPr>
          <w:rFonts w:eastAsia="Times New Roman"/>
          <w:sz w:val="24"/>
          <w:szCs w:val="24"/>
        </w:rPr>
        <w:t>оценивать значение квадратного корня из положительного целого числа;</w:t>
      </w:r>
    </w:p>
    <w:p w:rsidR="00412BF2" w:rsidRDefault="00762CCB" w:rsidP="00762CCB">
      <w:pPr>
        <w:numPr>
          <w:ilvl w:val="1"/>
          <w:numId w:val="155"/>
        </w:numPr>
        <w:tabs>
          <w:tab w:val="left" w:pos="980"/>
        </w:tabs>
        <w:ind w:left="980" w:hanging="358"/>
        <w:rPr>
          <w:rFonts w:eastAsia="Times New Roman"/>
          <w:sz w:val="24"/>
          <w:szCs w:val="24"/>
        </w:rPr>
      </w:pPr>
      <w:r>
        <w:rPr>
          <w:rFonts w:eastAsia="Times New Roman"/>
          <w:sz w:val="24"/>
          <w:szCs w:val="24"/>
        </w:rPr>
        <w:t>распознавать рациональные и иррациональные числа;</w:t>
      </w:r>
    </w:p>
    <w:p w:rsidR="00412BF2" w:rsidRDefault="00762CCB" w:rsidP="00762CCB">
      <w:pPr>
        <w:numPr>
          <w:ilvl w:val="1"/>
          <w:numId w:val="155"/>
        </w:numPr>
        <w:tabs>
          <w:tab w:val="left" w:pos="980"/>
        </w:tabs>
        <w:ind w:left="980" w:hanging="358"/>
        <w:rPr>
          <w:rFonts w:eastAsia="Times New Roman"/>
          <w:sz w:val="24"/>
          <w:szCs w:val="24"/>
        </w:rPr>
      </w:pPr>
      <w:r>
        <w:rPr>
          <w:rFonts w:eastAsia="Times New Roman"/>
          <w:sz w:val="24"/>
          <w:szCs w:val="24"/>
        </w:rPr>
        <w:t>сравнивать числа.</w:t>
      </w:r>
    </w:p>
    <w:p w:rsidR="00412BF2" w:rsidRDefault="00762CCB" w:rsidP="00762CCB">
      <w:pPr>
        <w:numPr>
          <w:ilvl w:val="0"/>
          <w:numId w:val="15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55"/>
        </w:numPr>
        <w:tabs>
          <w:tab w:val="left" w:pos="980"/>
        </w:tabs>
        <w:ind w:left="980" w:hanging="358"/>
        <w:rPr>
          <w:rFonts w:eastAsia="Times New Roman"/>
          <w:sz w:val="24"/>
          <w:szCs w:val="24"/>
        </w:rPr>
      </w:pPr>
      <w:r>
        <w:rPr>
          <w:rFonts w:eastAsia="Times New Roman"/>
          <w:sz w:val="24"/>
          <w:szCs w:val="24"/>
        </w:rPr>
        <w:t>оценивать результаты вычислений при решении практических задач;</w:t>
      </w:r>
    </w:p>
    <w:p w:rsidR="00412BF2" w:rsidRDefault="00762CCB" w:rsidP="00762CCB">
      <w:pPr>
        <w:numPr>
          <w:ilvl w:val="1"/>
          <w:numId w:val="155"/>
        </w:numPr>
        <w:tabs>
          <w:tab w:val="left" w:pos="980"/>
        </w:tabs>
        <w:ind w:left="980" w:hanging="358"/>
        <w:rPr>
          <w:rFonts w:eastAsia="Times New Roman"/>
          <w:sz w:val="24"/>
          <w:szCs w:val="24"/>
        </w:rPr>
      </w:pPr>
      <w:r>
        <w:rPr>
          <w:rFonts w:eastAsia="Times New Roman"/>
          <w:sz w:val="24"/>
          <w:szCs w:val="24"/>
        </w:rPr>
        <w:t>выполнять сравнение чисел в реальных ситуациях;</w:t>
      </w:r>
    </w:p>
    <w:p w:rsidR="00412BF2" w:rsidRDefault="00762CCB" w:rsidP="00762CCB">
      <w:pPr>
        <w:numPr>
          <w:ilvl w:val="1"/>
          <w:numId w:val="155"/>
        </w:numPr>
        <w:tabs>
          <w:tab w:val="left" w:pos="980"/>
        </w:tabs>
        <w:ind w:left="980" w:hanging="358"/>
        <w:rPr>
          <w:rFonts w:eastAsia="Times New Roman"/>
          <w:sz w:val="24"/>
          <w:szCs w:val="24"/>
        </w:rPr>
      </w:pPr>
      <w:r>
        <w:rPr>
          <w:rFonts w:eastAsia="Times New Roman"/>
          <w:sz w:val="24"/>
          <w:szCs w:val="24"/>
        </w:rPr>
        <w:t>составлять  числовые  выражения  при  решении  практических  задач  и  задач  из</w:t>
      </w:r>
    </w:p>
    <w:p w:rsidR="00412BF2" w:rsidRDefault="00762CCB">
      <w:pPr>
        <w:ind w:left="980"/>
        <w:rPr>
          <w:sz w:val="20"/>
          <w:szCs w:val="20"/>
        </w:rPr>
      </w:pPr>
      <w:r>
        <w:rPr>
          <w:rFonts w:eastAsia="Times New Roman"/>
          <w:sz w:val="24"/>
          <w:szCs w:val="24"/>
        </w:rPr>
        <w:t>других учебных предметов.</w:t>
      </w:r>
    </w:p>
    <w:p w:rsidR="00412BF2" w:rsidRDefault="00762CCB">
      <w:pPr>
        <w:ind w:left="260"/>
        <w:rPr>
          <w:sz w:val="20"/>
          <w:szCs w:val="20"/>
        </w:rPr>
      </w:pPr>
      <w:r>
        <w:rPr>
          <w:rFonts w:eastAsia="Times New Roman"/>
          <w:i/>
          <w:iCs/>
          <w:sz w:val="24"/>
          <w:szCs w:val="24"/>
          <w:u w:val="single"/>
        </w:rPr>
        <w:t>Тождественные преобразования</w:t>
      </w:r>
    </w:p>
    <w:p w:rsidR="00412BF2" w:rsidRDefault="00412BF2">
      <w:pPr>
        <w:spacing w:line="12" w:lineRule="exact"/>
        <w:rPr>
          <w:sz w:val="20"/>
          <w:szCs w:val="20"/>
        </w:rPr>
      </w:pPr>
    </w:p>
    <w:p w:rsidR="00412BF2" w:rsidRDefault="00762CCB" w:rsidP="00762CCB">
      <w:pPr>
        <w:numPr>
          <w:ilvl w:val="1"/>
          <w:numId w:val="156"/>
        </w:numPr>
        <w:tabs>
          <w:tab w:val="left" w:pos="980"/>
        </w:tabs>
        <w:spacing w:line="236" w:lineRule="auto"/>
        <w:ind w:left="980" w:hanging="358"/>
        <w:jc w:val="both"/>
        <w:rPr>
          <w:rFonts w:eastAsia="Times New Roman"/>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12BF2" w:rsidRDefault="00412BF2">
      <w:pPr>
        <w:spacing w:line="14" w:lineRule="exact"/>
        <w:rPr>
          <w:rFonts w:eastAsia="Times New Roman"/>
          <w:sz w:val="24"/>
          <w:szCs w:val="24"/>
        </w:rPr>
      </w:pPr>
    </w:p>
    <w:p w:rsidR="00412BF2" w:rsidRDefault="00762CCB" w:rsidP="00762CCB">
      <w:pPr>
        <w:numPr>
          <w:ilvl w:val="1"/>
          <w:numId w:val="156"/>
        </w:numPr>
        <w:tabs>
          <w:tab w:val="left" w:pos="980"/>
        </w:tabs>
        <w:spacing w:line="234" w:lineRule="auto"/>
        <w:ind w:left="980" w:hanging="358"/>
        <w:rPr>
          <w:rFonts w:eastAsia="Times New Roman"/>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412BF2" w:rsidRDefault="00412BF2">
      <w:pPr>
        <w:spacing w:line="13" w:lineRule="exact"/>
        <w:rPr>
          <w:rFonts w:eastAsia="Times New Roman"/>
          <w:sz w:val="24"/>
          <w:szCs w:val="24"/>
        </w:rPr>
      </w:pPr>
    </w:p>
    <w:p w:rsidR="00412BF2" w:rsidRDefault="00762CCB" w:rsidP="00762CCB">
      <w:pPr>
        <w:numPr>
          <w:ilvl w:val="1"/>
          <w:numId w:val="156"/>
        </w:numPr>
        <w:tabs>
          <w:tab w:val="left" w:pos="980"/>
        </w:tabs>
        <w:spacing w:line="234" w:lineRule="auto"/>
        <w:ind w:left="980" w:hanging="358"/>
        <w:rPr>
          <w:rFonts w:eastAsia="Times New Roman"/>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12BF2" w:rsidRDefault="00412BF2">
      <w:pPr>
        <w:spacing w:line="13" w:lineRule="exact"/>
        <w:rPr>
          <w:rFonts w:eastAsia="Times New Roman"/>
          <w:sz w:val="24"/>
          <w:szCs w:val="24"/>
        </w:rPr>
      </w:pPr>
    </w:p>
    <w:p w:rsidR="00412BF2" w:rsidRDefault="00762CCB" w:rsidP="00762CCB">
      <w:pPr>
        <w:numPr>
          <w:ilvl w:val="1"/>
          <w:numId w:val="156"/>
        </w:numPr>
        <w:tabs>
          <w:tab w:val="left" w:pos="980"/>
        </w:tabs>
        <w:spacing w:line="234" w:lineRule="auto"/>
        <w:ind w:left="980" w:hanging="358"/>
        <w:rPr>
          <w:rFonts w:eastAsia="Times New Roman"/>
          <w:sz w:val="24"/>
          <w:szCs w:val="24"/>
        </w:rPr>
      </w:pPr>
      <w:r>
        <w:rPr>
          <w:rFonts w:eastAsia="Times New Roman"/>
          <w:sz w:val="24"/>
          <w:szCs w:val="24"/>
        </w:rPr>
        <w:t>выполнять несложные преобразования дробно-линейных выражений и выражений с квадратными корнями.</w:t>
      </w:r>
    </w:p>
    <w:p w:rsidR="00412BF2" w:rsidRDefault="00412BF2">
      <w:pPr>
        <w:spacing w:line="1" w:lineRule="exact"/>
        <w:rPr>
          <w:rFonts w:eastAsia="Times New Roman"/>
          <w:sz w:val="24"/>
          <w:szCs w:val="24"/>
        </w:rPr>
      </w:pPr>
    </w:p>
    <w:p w:rsidR="00412BF2" w:rsidRDefault="00762CCB" w:rsidP="00762CCB">
      <w:pPr>
        <w:numPr>
          <w:ilvl w:val="0"/>
          <w:numId w:val="156"/>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56"/>
        </w:numPr>
        <w:tabs>
          <w:tab w:val="left" w:pos="980"/>
        </w:tabs>
        <w:ind w:left="980" w:hanging="358"/>
        <w:rPr>
          <w:rFonts w:eastAsia="Times New Roman"/>
          <w:sz w:val="24"/>
          <w:szCs w:val="24"/>
        </w:rPr>
      </w:pPr>
      <w:r>
        <w:rPr>
          <w:rFonts w:eastAsia="Times New Roman"/>
          <w:sz w:val="24"/>
          <w:szCs w:val="24"/>
        </w:rPr>
        <w:t>понимать смысл записи числа в стандартном виде;</w:t>
      </w:r>
    </w:p>
    <w:p w:rsidR="00412BF2" w:rsidRDefault="00762CCB" w:rsidP="00762CCB">
      <w:pPr>
        <w:numPr>
          <w:ilvl w:val="1"/>
          <w:numId w:val="156"/>
        </w:numPr>
        <w:tabs>
          <w:tab w:val="left" w:pos="980"/>
        </w:tabs>
        <w:ind w:left="980" w:hanging="358"/>
        <w:rPr>
          <w:rFonts w:eastAsia="Times New Roman"/>
          <w:sz w:val="24"/>
          <w:szCs w:val="24"/>
        </w:rPr>
      </w:pPr>
      <w:r>
        <w:rPr>
          <w:rFonts w:eastAsia="Times New Roman"/>
          <w:sz w:val="24"/>
          <w:szCs w:val="24"/>
        </w:rPr>
        <w:t>оперировать на базовом уровне понятием «стандартная запись числа».</w:t>
      </w:r>
    </w:p>
    <w:p w:rsidR="00412BF2" w:rsidRDefault="00762CCB">
      <w:pPr>
        <w:ind w:left="260"/>
        <w:rPr>
          <w:sz w:val="20"/>
          <w:szCs w:val="20"/>
        </w:rPr>
      </w:pPr>
      <w:r>
        <w:rPr>
          <w:rFonts w:eastAsia="Times New Roman"/>
          <w:i/>
          <w:iCs/>
          <w:sz w:val="24"/>
          <w:szCs w:val="24"/>
          <w:u w:val="single"/>
        </w:rPr>
        <w:t>Уравнения и неравенства</w:t>
      </w:r>
    </w:p>
    <w:p w:rsidR="00412BF2" w:rsidRDefault="00412BF2">
      <w:pPr>
        <w:spacing w:line="12" w:lineRule="exact"/>
        <w:rPr>
          <w:sz w:val="20"/>
          <w:szCs w:val="20"/>
        </w:rPr>
      </w:pPr>
    </w:p>
    <w:p w:rsidR="00412BF2" w:rsidRDefault="00762CCB" w:rsidP="00762CCB">
      <w:pPr>
        <w:numPr>
          <w:ilvl w:val="1"/>
          <w:numId w:val="157"/>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12BF2" w:rsidRDefault="00412BF2">
      <w:pPr>
        <w:spacing w:line="2" w:lineRule="exact"/>
        <w:rPr>
          <w:rFonts w:eastAsia="Times New Roman"/>
          <w:sz w:val="24"/>
          <w:szCs w:val="24"/>
        </w:rPr>
      </w:pPr>
    </w:p>
    <w:p w:rsidR="00412BF2" w:rsidRDefault="00762CCB" w:rsidP="00762CCB">
      <w:pPr>
        <w:numPr>
          <w:ilvl w:val="1"/>
          <w:numId w:val="157"/>
        </w:numPr>
        <w:tabs>
          <w:tab w:val="left" w:pos="980"/>
        </w:tabs>
        <w:ind w:left="980" w:hanging="358"/>
        <w:rPr>
          <w:rFonts w:eastAsia="Times New Roman"/>
          <w:sz w:val="24"/>
          <w:szCs w:val="24"/>
        </w:rPr>
      </w:pPr>
      <w:r>
        <w:rPr>
          <w:rFonts w:eastAsia="Times New Roman"/>
          <w:sz w:val="24"/>
          <w:szCs w:val="24"/>
        </w:rPr>
        <w:t>проверять справедливость числовых равенств и неравенств;</w:t>
      </w:r>
    </w:p>
    <w:p w:rsidR="00412BF2" w:rsidRDefault="00762CCB" w:rsidP="00762CCB">
      <w:pPr>
        <w:numPr>
          <w:ilvl w:val="1"/>
          <w:numId w:val="157"/>
        </w:numPr>
        <w:tabs>
          <w:tab w:val="left" w:pos="980"/>
        </w:tabs>
        <w:ind w:left="980" w:hanging="358"/>
        <w:rPr>
          <w:rFonts w:eastAsia="Times New Roman"/>
          <w:sz w:val="24"/>
          <w:szCs w:val="24"/>
        </w:rPr>
      </w:pPr>
      <w:r>
        <w:rPr>
          <w:rFonts w:eastAsia="Times New Roman"/>
          <w:sz w:val="24"/>
          <w:szCs w:val="24"/>
        </w:rPr>
        <w:t>решать линейные неравенства и несложные неравенства, сводящиеся к линейным;</w:t>
      </w:r>
    </w:p>
    <w:p w:rsidR="00412BF2" w:rsidRDefault="00762CCB" w:rsidP="00762CCB">
      <w:pPr>
        <w:numPr>
          <w:ilvl w:val="1"/>
          <w:numId w:val="157"/>
        </w:numPr>
        <w:tabs>
          <w:tab w:val="left" w:pos="980"/>
        </w:tabs>
        <w:ind w:left="980" w:hanging="358"/>
        <w:rPr>
          <w:rFonts w:eastAsia="Times New Roman"/>
          <w:sz w:val="24"/>
          <w:szCs w:val="24"/>
        </w:rPr>
      </w:pPr>
      <w:r>
        <w:rPr>
          <w:rFonts w:eastAsia="Times New Roman"/>
          <w:sz w:val="24"/>
          <w:szCs w:val="24"/>
        </w:rPr>
        <w:t>решать системы несложных линейных уравнений, неравенств;</w:t>
      </w:r>
    </w:p>
    <w:p w:rsidR="00412BF2" w:rsidRDefault="00762CCB" w:rsidP="00762CCB">
      <w:pPr>
        <w:numPr>
          <w:ilvl w:val="1"/>
          <w:numId w:val="157"/>
        </w:numPr>
        <w:tabs>
          <w:tab w:val="left" w:pos="980"/>
        </w:tabs>
        <w:ind w:left="980" w:hanging="358"/>
        <w:rPr>
          <w:rFonts w:eastAsia="Times New Roman"/>
          <w:sz w:val="24"/>
          <w:szCs w:val="24"/>
        </w:rPr>
      </w:pPr>
      <w:r>
        <w:rPr>
          <w:rFonts w:eastAsia="Times New Roman"/>
          <w:sz w:val="24"/>
          <w:szCs w:val="24"/>
        </w:rPr>
        <w:t>проверять, является ли данное число решением уравнения (неравенства);</w:t>
      </w:r>
    </w:p>
    <w:p w:rsidR="00412BF2" w:rsidRDefault="00762CCB" w:rsidP="00762CCB">
      <w:pPr>
        <w:numPr>
          <w:ilvl w:val="1"/>
          <w:numId w:val="157"/>
        </w:numPr>
        <w:tabs>
          <w:tab w:val="left" w:pos="980"/>
        </w:tabs>
        <w:ind w:left="980" w:hanging="358"/>
        <w:rPr>
          <w:rFonts w:eastAsia="Times New Roman"/>
          <w:sz w:val="24"/>
          <w:szCs w:val="24"/>
        </w:rPr>
      </w:pPr>
      <w:r>
        <w:rPr>
          <w:rFonts w:eastAsia="Times New Roman"/>
          <w:sz w:val="24"/>
          <w:szCs w:val="24"/>
        </w:rPr>
        <w:t>решать квадратные уравнения по формуле корней квадратного уравнения;</w:t>
      </w:r>
    </w:p>
    <w:p w:rsidR="00412BF2" w:rsidRDefault="00762CCB" w:rsidP="00762CCB">
      <w:pPr>
        <w:numPr>
          <w:ilvl w:val="1"/>
          <w:numId w:val="157"/>
        </w:numPr>
        <w:tabs>
          <w:tab w:val="left" w:pos="980"/>
        </w:tabs>
        <w:ind w:left="980" w:hanging="358"/>
        <w:rPr>
          <w:rFonts w:eastAsia="Times New Roman"/>
          <w:sz w:val="24"/>
          <w:szCs w:val="24"/>
        </w:rPr>
      </w:pPr>
      <w:r>
        <w:rPr>
          <w:rFonts w:eastAsia="Times New Roman"/>
          <w:sz w:val="24"/>
          <w:szCs w:val="24"/>
        </w:rPr>
        <w:t>изображать решения неравенств и их систем на числовой прямой.</w:t>
      </w:r>
    </w:p>
    <w:p w:rsidR="00412BF2" w:rsidRDefault="00762CCB" w:rsidP="00762CCB">
      <w:pPr>
        <w:numPr>
          <w:ilvl w:val="0"/>
          <w:numId w:val="157"/>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57"/>
        </w:numPr>
        <w:tabs>
          <w:tab w:val="left" w:pos="980"/>
        </w:tabs>
        <w:spacing w:line="234" w:lineRule="auto"/>
        <w:ind w:left="980" w:hanging="358"/>
        <w:rPr>
          <w:rFonts w:eastAsia="Times New Roman"/>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Функции</w:t>
      </w:r>
    </w:p>
    <w:p w:rsidR="00412BF2" w:rsidRDefault="00762CCB" w:rsidP="00762CCB">
      <w:pPr>
        <w:numPr>
          <w:ilvl w:val="0"/>
          <w:numId w:val="158"/>
        </w:numPr>
        <w:tabs>
          <w:tab w:val="left" w:pos="980"/>
        </w:tabs>
        <w:ind w:left="980" w:hanging="358"/>
        <w:rPr>
          <w:rFonts w:eastAsia="Times New Roman"/>
          <w:sz w:val="24"/>
          <w:szCs w:val="24"/>
        </w:rPr>
      </w:pPr>
      <w:r>
        <w:rPr>
          <w:rFonts w:eastAsia="Times New Roman"/>
          <w:sz w:val="24"/>
          <w:szCs w:val="24"/>
        </w:rPr>
        <w:t>Находить значение функции по заданному значению аргумента;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1"/>
          <w:numId w:val="159"/>
        </w:numPr>
        <w:tabs>
          <w:tab w:val="left" w:pos="980"/>
        </w:tabs>
        <w:spacing w:line="234" w:lineRule="auto"/>
        <w:ind w:left="980" w:hanging="358"/>
        <w:rPr>
          <w:rFonts w:eastAsia="Times New Roman"/>
          <w:sz w:val="24"/>
          <w:szCs w:val="24"/>
        </w:rPr>
      </w:pPr>
      <w:r>
        <w:rPr>
          <w:rFonts w:eastAsia="Times New Roman"/>
          <w:sz w:val="24"/>
          <w:szCs w:val="24"/>
        </w:rPr>
        <w:lastRenderedPageBreak/>
        <w:t>находить значение аргумента по заданному значению функции в несложных ситуациях;</w:t>
      </w:r>
    </w:p>
    <w:p w:rsidR="00412BF2" w:rsidRDefault="00412BF2">
      <w:pPr>
        <w:spacing w:line="13" w:lineRule="exact"/>
        <w:rPr>
          <w:rFonts w:eastAsia="Times New Roman"/>
          <w:sz w:val="24"/>
          <w:szCs w:val="24"/>
        </w:rPr>
      </w:pPr>
    </w:p>
    <w:p w:rsidR="00412BF2" w:rsidRDefault="00762CCB" w:rsidP="00762CCB">
      <w:pPr>
        <w:numPr>
          <w:ilvl w:val="1"/>
          <w:numId w:val="159"/>
        </w:numPr>
        <w:tabs>
          <w:tab w:val="left" w:pos="980"/>
        </w:tabs>
        <w:spacing w:line="234" w:lineRule="auto"/>
        <w:ind w:left="980" w:hanging="358"/>
        <w:rPr>
          <w:rFonts w:eastAsia="Times New Roman"/>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412BF2" w:rsidRDefault="00412BF2">
      <w:pPr>
        <w:spacing w:line="14" w:lineRule="exact"/>
        <w:rPr>
          <w:rFonts w:eastAsia="Times New Roman"/>
          <w:sz w:val="24"/>
          <w:szCs w:val="24"/>
        </w:rPr>
      </w:pPr>
    </w:p>
    <w:p w:rsidR="00412BF2" w:rsidRDefault="00762CCB" w:rsidP="00762CCB">
      <w:pPr>
        <w:numPr>
          <w:ilvl w:val="1"/>
          <w:numId w:val="159"/>
        </w:numPr>
        <w:tabs>
          <w:tab w:val="left" w:pos="980"/>
        </w:tabs>
        <w:spacing w:line="236" w:lineRule="auto"/>
        <w:ind w:left="980" w:hanging="358"/>
        <w:jc w:val="both"/>
        <w:rPr>
          <w:rFonts w:eastAsia="Times New Roman"/>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12BF2" w:rsidRDefault="00412BF2">
      <w:pPr>
        <w:spacing w:line="1" w:lineRule="exact"/>
        <w:rPr>
          <w:rFonts w:eastAsia="Times New Roman"/>
          <w:sz w:val="24"/>
          <w:szCs w:val="24"/>
        </w:rPr>
      </w:pPr>
    </w:p>
    <w:p w:rsidR="00412BF2" w:rsidRDefault="00762CCB" w:rsidP="00762CCB">
      <w:pPr>
        <w:numPr>
          <w:ilvl w:val="1"/>
          <w:numId w:val="159"/>
        </w:numPr>
        <w:tabs>
          <w:tab w:val="left" w:pos="980"/>
        </w:tabs>
        <w:ind w:left="980" w:hanging="358"/>
        <w:rPr>
          <w:rFonts w:eastAsia="Times New Roman"/>
          <w:sz w:val="24"/>
          <w:szCs w:val="24"/>
        </w:rPr>
      </w:pPr>
      <w:r>
        <w:rPr>
          <w:rFonts w:eastAsia="Times New Roman"/>
          <w:sz w:val="24"/>
          <w:szCs w:val="24"/>
        </w:rPr>
        <w:t>строить график линейной функции;</w:t>
      </w:r>
    </w:p>
    <w:p w:rsidR="00412BF2" w:rsidRDefault="00412BF2">
      <w:pPr>
        <w:spacing w:line="12" w:lineRule="exact"/>
        <w:rPr>
          <w:rFonts w:eastAsia="Times New Roman"/>
          <w:sz w:val="24"/>
          <w:szCs w:val="24"/>
        </w:rPr>
      </w:pPr>
    </w:p>
    <w:p w:rsidR="00412BF2" w:rsidRDefault="00762CCB" w:rsidP="00762CCB">
      <w:pPr>
        <w:numPr>
          <w:ilvl w:val="1"/>
          <w:numId w:val="159"/>
        </w:numPr>
        <w:tabs>
          <w:tab w:val="left" w:pos="980"/>
        </w:tabs>
        <w:spacing w:line="234" w:lineRule="auto"/>
        <w:ind w:left="980" w:hanging="358"/>
        <w:rPr>
          <w:rFonts w:eastAsia="Times New Roman"/>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412BF2" w:rsidRDefault="00412BF2">
      <w:pPr>
        <w:spacing w:line="13" w:lineRule="exact"/>
        <w:rPr>
          <w:rFonts w:eastAsia="Times New Roman"/>
          <w:sz w:val="24"/>
          <w:szCs w:val="24"/>
        </w:rPr>
      </w:pPr>
    </w:p>
    <w:p w:rsidR="00412BF2" w:rsidRDefault="00762CCB" w:rsidP="00762CCB">
      <w:pPr>
        <w:numPr>
          <w:ilvl w:val="1"/>
          <w:numId w:val="159"/>
        </w:numPr>
        <w:tabs>
          <w:tab w:val="left" w:pos="980"/>
        </w:tabs>
        <w:spacing w:line="234" w:lineRule="auto"/>
        <w:ind w:left="980" w:hanging="358"/>
        <w:rPr>
          <w:rFonts w:eastAsia="Times New Roman"/>
          <w:sz w:val="24"/>
          <w:szCs w:val="24"/>
        </w:rPr>
      </w:pPr>
      <w:r>
        <w:rPr>
          <w:rFonts w:eastAsia="Times New Roman"/>
          <w:sz w:val="24"/>
          <w:szCs w:val="24"/>
        </w:rPr>
        <w:t>определять приближённые значения координат точки пересечения графиков функций;</w:t>
      </w:r>
    </w:p>
    <w:p w:rsidR="00412BF2" w:rsidRDefault="00412BF2">
      <w:pPr>
        <w:spacing w:line="13" w:lineRule="exact"/>
        <w:rPr>
          <w:rFonts w:eastAsia="Times New Roman"/>
          <w:sz w:val="24"/>
          <w:szCs w:val="24"/>
        </w:rPr>
      </w:pPr>
    </w:p>
    <w:p w:rsidR="00412BF2" w:rsidRDefault="00762CCB" w:rsidP="00762CCB">
      <w:pPr>
        <w:numPr>
          <w:ilvl w:val="1"/>
          <w:numId w:val="159"/>
        </w:numPr>
        <w:tabs>
          <w:tab w:val="left" w:pos="980"/>
        </w:tabs>
        <w:spacing w:line="234" w:lineRule="auto"/>
        <w:ind w:left="980" w:hanging="358"/>
        <w:rPr>
          <w:rFonts w:eastAsia="Times New Roman"/>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412BF2" w:rsidRDefault="00412BF2">
      <w:pPr>
        <w:spacing w:line="13" w:lineRule="exact"/>
        <w:rPr>
          <w:rFonts w:eastAsia="Times New Roman"/>
          <w:sz w:val="24"/>
          <w:szCs w:val="24"/>
        </w:rPr>
      </w:pPr>
    </w:p>
    <w:p w:rsidR="00412BF2" w:rsidRDefault="00762CCB" w:rsidP="00762CCB">
      <w:pPr>
        <w:numPr>
          <w:ilvl w:val="1"/>
          <w:numId w:val="159"/>
        </w:numPr>
        <w:tabs>
          <w:tab w:val="left" w:pos="980"/>
        </w:tabs>
        <w:spacing w:line="234" w:lineRule="auto"/>
        <w:ind w:left="980" w:hanging="358"/>
        <w:rPr>
          <w:rFonts w:eastAsia="Times New Roman"/>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412BF2" w:rsidRDefault="00412BF2">
      <w:pPr>
        <w:spacing w:line="1" w:lineRule="exact"/>
        <w:rPr>
          <w:rFonts w:eastAsia="Times New Roman"/>
          <w:sz w:val="24"/>
          <w:szCs w:val="24"/>
        </w:rPr>
      </w:pPr>
    </w:p>
    <w:p w:rsidR="00412BF2" w:rsidRDefault="00762CCB" w:rsidP="00762CCB">
      <w:pPr>
        <w:numPr>
          <w:ilvl w:val="0"/>
          <w:numId w:val="159"/>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59"/>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12BF2" w:rsidRDefault="00412BF2">
      <w:pPr>
        <w:spacing w:line="13" w:lineRule="exact"/>
        <w:rPr>
          <w:rFonts w:eastAsia="Times New Roman"/>
          <w:sz w:val="24"/>
          <w:szCs w:val="24"/>
        </w:rPr>
      </w:pPr>
    </w:p>
    <w:p w:rsidR="00412BF2" w:rsidRDefault="00762CCB" w:rsidP="00762CCB">
      <w:pPr>
        <w:numPr>
          <w:ilvl w:val="1"/>
          <w:numId w:val="159"/>
        </w:numPr>
        <w:tabs>
          <w:tab w:val="left" w:pos="980"/>
        </w:tabs>
        <w:spacing w:line="234" w:lineRule="auto"/>
        <w:ind w:left="980" w:hanging="358"/>
        <w:rPr>
          <w:rFonts w:eastAsia="Times New Roman"/>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Статистика и теория вероятностей</w:t>
      </w:r>
    </w:p>
    <w:p w:rsidR="00412BF2" w:rsidRDefault="00412BF2">
      <w:pPr>
        <w:spacing w:line="12" w:lineRule="exact"/>
        <w:rPr>
          <w:sz w:val="20"/>
          <w:szCs w:val="20"/>
        </w:rPr>
      </w:pPr>
    </w:p>
    <w:p w:rsidR="00412BF2" w:rsidRDefault="00762CCB" w:rsidP="00762CCB">
      <w:pPr>
        <w:numPr>
          <w:ilvl w:val="1"/>
          <w:numId w:val="160"/>
        </w:numPr>
        <w:tabs>
          <w:tab w:val="left" w:pos="980"/>
        </w:tabs>
        <w:spacing w:line="234" w:lineRule="auto"/>
        <w:ind w:left="980" w:hanging="358"/>
        <w:rPr>
          <w:rFonts w:eastAsia="Times New Roman"/>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412BF2" w:rsidRDefault="00412BF2">
      <w:pPr>
        <w:spacing w:line="13" w:lineRule="exact"/>
        <w:rPr>
          <w:rFonts w:eastAsia="Times New Roman"/>
          <w:sz w:val="24"/>
          <w:szCs w:val="24"/>
        </w:rPr>
      </w:pPr>
    </w:p>
    <w:p w:rsidR="00412BF2" w:rsidRDefault="00762CCB" w:rsidP="00762CCB">
      <w:pPr>
        <w:numPr>
          <w:ilvl w:val="1"/>
          <w:numId w:val="160"/>
        </w:numPr>
        <w:tabs>
          <w:tab w:val="left" w:pos="980"/>
        </w:tabs>
        <w:spacing w:line="234" w:lineRule="auto"/>
        <w:ind w:left="980" w:hanging="358"/>
        <w:rPr>
          <w:rFonts w:eastAsia="Times New Roman"/>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412BF2" w:rsidRDefault="00412BF2">
      <w:pPr>
        <w:spacing w:line="1" w:lineRule="exact"/>
        <w:rPr>
          <w:rFonts w:eastAsia="Times New Roman"/>
          <w:sz w:val="24"/>
          <w:szCs w:val="24"/>
        </w:rPr>
      </w:pP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представлять данные в виде таблиц, диаграмм, графиков;</w:t>
      </w: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читать информацию, представленную в виде таблицы, диаграммы, графика;</w:t>
      </w: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определять основные статистические характеристики числовых наборов;</w:t>
      </w: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оценивать вероятность события в простейших случаях;</w:t>
      </w: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иметь представление о роли закона больших чисел в массовых явлениях.</w:t>
      </w:r>
    </w:p>
    <w:p w:rsidR="00412BF2" w:rsidRDefault="00762CCB" w:rsidP="00762CCB">
      <w:pPr>
        <w:numPr>
          <w:ilvl w:val="0"/>
          <w:numId w:val="160"/>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оценивать количество возможных вариантов методом перебора;</w:t>
      </w: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иметь представление о роли практически достоверных и маловероятных событий;</w:t>
      </w:r>
    </w:p>
    <w:p w:rsidR="00412BF2" w:rsidRDefault="00412BF2">
      <w:pPr>
        <w:spacing w:line="12" w:lineRule="exact"/>
        <w:rPr>
          <w:rFonts w:eastAsia="Times New Roman"/>
          <w:sz w:val="24"/>
          <w:szCs w:val="24"/>
        </w:rPr>
      </w:pPr>
    </w:p>
    <w:p w:rsidR="00412BF2" w:rsidRDefault="00762CCB" w:rsidP="00762CCB">
      <w:pPr>
        <w:numPr>
          <w:ilvl w:val="1"/>
          <w:numId w:val="160"/>
        </w:numPr>
        <w:tabs>
          <w:tab w:val="left" w:pos="980"/>
        </w:tabs>
        <w:spacing w:line="234" w:lineRule="auto"/>
        <w:ind w:left="980" w:hanging="358"/>
        <w:rPr>
          <w:rFonts w:eastAsia="Times New Roman"/>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412BF2" w:rsidRDefault="00412BF2">
      <w:pPr>
        <w:spacing w:line="1" w:lineRule="exact"/>
        <w:rPr>
          <w:rFonts w:eastAsia="Times New Roman"/>
          <w:sz w:val="24"/>
          <w:szCs w:val="24"/>
        </w:rPr>
      </w:pP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оценивать вероятность реальных событий и явлений в несложных ситуациях.</w:t>
      </w:r>
    </w:p>
    <w:p w:rsidR="00412BF2" w:rsidRDefault="00762CCB">
      <w:pPr>
        <w:ind w:left="260"/>
        <w:rPr>
          <w:rFonts w:eastAsia="Times New Roman"/>
          <w:sz w:val="24"/>
          <w:szCs w:val="24"/>
        </w:rPr>
      </w:pPr>
      <w:r>
        <w:rPr>
          <w:rFonts w:eastAsia="Times New Roman"/>
          <w:i/>
          <w:iCs/>
          <w:sz w:val="24"/>
          <w:szCs w:val="24"/>
          <w:u w:val="single"/>
        </w:rPr>
        <w:t>Текстовые задачи</w:t>
      </w:r>
    </w:p>
    <w:p w:rsidR="00412BF2" w:rsidRDefault="00412BF2">
      <w:pPr>
        <w:spacing w:line="12" w:lineRule="exact"/>
        <w:rPr>
          <w:rFonts w:eastAsia="Times New Roman"/>
          <w:sz w:val="24"/>
          <w:szCs w:val="24"/>
        </w:rPr>
      </w:pPr>
    </w:p>
    <w:p w:rsidR="00412BF2" w:rsidRDefault="00762CCB" w:rsidP="00762CCB">
      <w:pPr>
        <w:numPr>
          <w:ilvl w:val="1"/>
          <w:numId w:val="160"/>
        </w:numPr>
        <w:tabs>
          <w:tab w:val="left" w:pos="980"/>
        </w:tabs>
        <w:spacing w:line="234" w:lineRule="auto"/>
        <w:ind w:left="980" w:hanging="358"/>
        <w:rPr>
          <w:rFonts w:eastAsia="Times New Roman"/>
          <w:sz w:val="24"/>
          <w:szCs w:val="24"/>
        </w:rPr>
      </w:pPr>
      <w:r>
        <w:rPr>
          <w:rFonts w:eastAsia="Times New Roman"/>
          <w:sz w:val="24"/>
          <w:szCs w:val="24"/>
        </w:rPr>
        <w:t>Решать несложные сюжетные задачи разных типов на все арифметические действия;</w:t>
      </w:r>
    </w:p>
    <w:p w:rsidR="00412BF2" w:rsidRDefault="00412BF2">
      <w:pPr>
        <w:spacing w:line="13" w:lineRule="exact"/>
        <w:rPr>
          <w:rFonts w:eastAsia="Times New Roman"/>
          <w:sz w:val="24"/>
          <w:szCs w:val="24"/>
        </w:rPr>
      </w:pPr>
    </w:p>
    <w:p w:rsidR="00412BF2" w:rsidRDefault="00762CCB" w:rsidP="00762CCB">
      <w:pPr>
        <w:numPr>
          <w:ilvl w:val="1"/>
          <w:numId w:val="160"/>
        </w:numPr>
        <w:tabs>
          <w:tab w:val="left" w:pos="980"/>
        </w:tabs>
        <w:spacing w:line="236" w:lineRule="auto"/>
        <w:ind w:left="980" w:hanging="358"/>
        <w:jc w:val="both"/>
        <w:rPr>
          <w:rFonts w:eastAsia="Times New Roman"/>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412BF2" w:rsidRDefault="00412BF2">
      <w:pPr>
        <w:spacing w:line="14" w:lineRule="exact"/>
        <w:rPr>
          <w:rFonts w:eastAsia="Times New Roman"/>
          <w:sz w:val="24"/>
          <w:szCs w:val="24"/>
        </w:rPr>
      </w:pPr>
    </w:p>
    <w:p w:rsidR="00412BF2" w:rsidRDefault="00762CCB" w:rsidP="00762CCB">
      <w:pPr>
        <w:numPr>
          <w:ilvl w:val="1"/>
          <w:numId w:val="160"/>
        </w:numPr>
        <w:tabs>
          <w:tab w:val="left" w:pos="980"/>
        </w:tabs>
        <w:spacing w:line="234" w:lineRule="auto"/>
        <w:ind w:left="980" w:hanging="358"/>
        <w:rPr>
          <w:rFonts w:eastAsia="Times New Roman"/>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412BF2" w:rsidRDefault="00412BF2">
      <w:pPr>
        <w:spacing w:line="1" w:lineRule="exact"/>
        <w:rPr>
          <w:rFonts w:eastAsia="Times New Roman"/>
          <w:sz w:val="24"/>
          <w:szCs w:val="24"/>
        </w:rPr>
      </w:pP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составлять план решения задачи;</w:t>
      </w: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выделять этапы решения задачи;</w:t>
      </w:r>
    </w:p>
    <w:p w:rsidR="00412BF2" w:rsidRDefault="00412BF2">
      <w:pPr>
        <w:spacing w:line="12" w:lineRule="exact"/>
        <w:rPr>
          <w:rFonts w:eastAsia="Times New Roman"/>
          <w:sz w:val="24"/>
          <w:szCs w:val="24"/>
        </w:rPr>
      </w:pPr>
    </w:p>
    <w:p w:rsidR="00412BF2" w:rsidRDefault="00762CCB" w:rsidP="00762CCB">
      <w:pPr>
        <w:numPr>
          <w:ilvl w:val="1"/>
          <w:numId w:val="160"/>
        </w:numPr>
        <w:tabs>
          <w:tab w:val="left" w:pos="980"/>
        </w:tabs>
        <w:spacing w:line="234" w:lineRule="auto"/>
        <w:ind w:left="980" w:hanging="358"/>
        <w:rPr>
          <w:rFonts w:eastAsia="Times New Roman"/>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12BF2" w:rsidRDefault="00412BF2">
      <w:pPr>
        <w:spacing w:line="13" w:lineRule="exact"/>
        <w:rPr>
          <w:rFonts w:eastAsia="Times New Roman"/>
          <w:sz w:val="24"/>
          <w:szCs w:val="24"/>
        </w:rPr>
      </w:pPr>
    </w:p>
    <w:p w:rsidR="00412BF2" w:rsidRDefault="00762CCB" w:rsidP="00762CCB">
      <w:pPr>
        <w:numPr>
          <w:ilvl w:val="1"/>
          <w:numId w:val="160"/>
        </w:numPr>
        <w:tabs>
          <w:tab w:val="left" w:pos="980"/>
        </w:tabs>
        <w:spacing w:line="234" w:lineRule="auto"/>
        <w:ind w:left="980" w:hanging="358"/>
        <w:rPr>
          <w:rFonts w:eastAsia="Times New Roman"/>
          <w:sz w:val="24"/>
          <w:szCs w:val="24"/>
        </w:rPr>
      </w:pPr>
      <w:r>
        <w:rPr>
          <w:rFonts w:eastAsia="Times New Roman"/>
          <w:sz w:val="24"/>
          <w:szCs w:val="24"/>
        </w:rPr>
        <w:t>знать различие скоростей объекта в стоячей воде, против течения и по течению реки;</w:t>
      </w:r>
    </w:p>
    <w:p w:rsidR="00412BF2" w:rsidRDefault="00412BF2">
      <w:pPr>
        <w:spacing w:line="1" w:lineRule="exact"/>
        <w:rPr>
          <w:rFonts w:eastAsia="Times New Roman"/>
          <w:sz w:val="24"/>
          <w:szCs w:val="24"/>
        </w:rPr>
      </w:pPr>
    </w:p>
    <w:p w:rsidR="00412BF2" w:rsidRDefault="00762CCB" w:rsidP="00762CCB">
      <w:pPr>
        <w:numPr>
          <w:ilvl w:val="1"/>
          <w:numId w:val="160"/>
        </w:numPr>
        <w:tabs>
          <w:tab w:val="left" w:pos="980"/>
        </w:tabs>
        <w:ind w:left="980" w:hanging="358"/>
        <w:rPr>
          <w:rFonts w:eastAsia="Times New Roman"/>
          <w:sz w:val="24"/>
          <w:szCs w:val="24"/>
        </w:rPr>
      </w:pPr>
      <w:r>
        <w:rPr>
          <w:rFonts w:eastAsia="Times New Roman"/>
          <w:sz w:val="24"/>
          <w:szCs w:val="24"/>
        </w:rPr>
        <w:t>решать задачи на нахождение части числа и числа по его части;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1" w:lineRule="exact"/>
        <w:rPr>
          <w:sz w:val="20"/>
          <w:szCs w:val="20"/>
        </w:rPr>
      </w:pPr>
    </w:p>
    <w:p w:rsidR="00412BF2" w:rsidRDefault="00412BF2">
      <w:pPr>
        <w:ind w:left="934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1"/>
          <w:numId w:val="161"/>
        </w:numPr>
        <w:tabs>
          <w:tab w:val="left" w:pos="980"/>
        </w:tabs>
        <w:spacing w:line="234" w:lineRule="auto"/>
        <w:ind w:left="980" w:hanging="358"/>
        <w:rPr>
          <w:rFonts w:eastAsia="Times New Roman"/>
          <w:sz w:val="24"/>
          <w:szCs w:val="24"/>
        </w:rPr>
      </w:pPr>
      <w:r>
        <w:rPr>
          <w:rFonts w:eastAsia="Times New Roman"/>
          <w:sz w:val="24"/>
          <w:szCs w:val="24"/>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412BF2" w:rsidRDefault="00412BF2">
      <w:pPr>
        <w:spacing w:line="13" w:lineRule="exact"/>
        <w:rPr>
          <w:rFonts w:eastAsia="Times New Roman"/>
          <w:sz w:val="24"/>
          <w:szCs w:val="24"/>
        </w:rPr>
      </w:pPr>
    </w:p>
    <w:p w:rsidR="00412BF2" w:rsidRDefault="00762CCB" w:rsidP="00762CCB">
      <w:pPr>
        <w:numPr>
          <w:ilvl w:val="1"/>
          <w:numId w:val="161"/>
        </w:numPr>
        <w:tabs>
          <w:tab w:val="left" w:pos="980"/>
        </w:tabs>
        <w:spacing w:line="234" w:lineRule="auto"/>
        <w:ind w:left="980" w:hanging="358"/>
        <w:rPr>
          <w:rFonts w:eastAsia="Times New Roman"/>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412BF2" w:rsidRDefault="00412BF2">
      <w:pPr>
        <w:spacing w:line="2" w:lineRule="exact"/>
        <w:rPr>
          <w:rFonts w:eastAsia="Times New Roman"/>
          <w:sz w:val="24"/>
          <w:szCs w:val="24"/>
        </w:rPr>
      </w:pPr>
    </w:p>
    <w:p w:rsidR="00412BF2" w:rsidRDefault="00762CCB" w:rsidP="00762CCB">
      <w:pPr>
        <w:numPr>
          <w:ilvl w:val="1"/>
          <w:numId w:val="161"/>
        </w:numPr>
        <w:tabs>
          <w:tab w:val="left" w:pos="980"/>
        </w:tabs>
        <w:ind w:left="980" w:hanging="358"/>
        <w:rPr>
          <w:rFonts w:eastAsia="Times New Roman"/>
          <w:sz w:val="24"/>
          <w:szCs w:val="24"/>
        </w:rPr>
      </w:pPr>
      <w:r>
        <w:rPr>
          <w:rFonts w:eastAsia="Times New Roman"/>
          <w:sz w:val="24"/>
          <w:szCs w:val="24"/>
        </w:rPr>
        <w:t>решать несложные логические задачи методом рассуждений.</w:t>
      </w:r>
    </w:p>
    <w:p w:rsidR="00412BF2" w:rsidRDefault="00762CCB" w:rsidP="00762CCB">
      <w:pPr>
        <w:numPr>
          <w:ilvl w:val="0"/>
          <w:numId w:val="161"/>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61"/>
        </w:numPr>
        <w:tabs>
          <w:tab w:val="left" w:pos="980"/>
        </w:tabs>
        <w:spacing w:line="234" w:lineRule="auto"/>
        <w:ind w:left="980" w:hanging="358"/>
        <w:rPr>
          <w:rFonts w:eastAsia="Times New Roman"/>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Геометрические фигуры</w:t>
      </w:r>
    </w:p>
    <w:p w:rsidR="00412BF2" w:rsidRDefault="00762CCB" w:rsidP="00762CCB">
      <w:pPr>
        <w:numPr>
          <w:ilvl w:val="1"/>
          <w:numId w:val="162"/>
        </w:numPr>
        <w:tabs>
          <w:tab w:val="left" w:pos="980"/>
        </w:tabs>
        <w:ind w:left="980" w:hanging="358"/>
        <w:rPr>
          <w:rFonts w:eastAsia="Times New Roman"/>
          <w:sz w:val="24"/>
          <w:szCs w:val="24"/>
        </w:rPr>
      </w:pPr>
      <w:r>
        <w:rPr>
          <w:rFonts w:eastAsia="Times New Roman"/>
          <w:sz w:val="24"/>
          <w:szCs w:val="24"/>
        </w:rPr>
        <w:t>Оперировать на базовом уровне понятиями геометрических фигур;</w:t>
      </w:r>
    </w:p>
    <w:p w:rsidR="00412BF2" w:rsidRDefault="00412BF2">
      <w:pPr>
        <w:spacing w:line="12" w:lineRule="exact"/>
        <w:rPr>
          <w:rFonts w:eastAsia="Times New Roman"/>
          <w:sz w:val="24"/>
          <w:szCs w:val="24"/>
        </w:rPr>
      </w:pPr>
    </w:p>
    <w:p w:rsidR="00412BF2" w:rsidRDefault="00762CCB" w:rsidP="00762CCB">
      <w:pPr>
        <w:numPr>
          <w:ilvl w:val="1"/>
          <w:numId w:val="162"/>
        </w:numPr>
        <w:tabs>
          <w:tab w:val="left" w:pos="980"/>
        </w:tabs>
        <w:spacing w:line="234" w:lineRule="auto"/>
        <w:ind w:left="980" w:hanging="358"/>
        <w:rPr>
          <w:rFonts w:eastAsia="Times New Roman"/>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412BF2" w:rsidRDefault="00412BF2">
      <w:pPr>
        <w:spacing w:line="13" w:lineRule="exact"/>
        <w:rPr>
          <w:rFonts w:eastAsia="Times New Roman"/>
          <w:sz w:val="24"/>
          <w:szCs w:val="24"/>
        </w:rPr>
      </w:pPr>
    </w:p>
    <w:p w:rsidR="00412BF2" w:rsidRDefault="00762CCB" w:rsidP="00762CCB">
      <w:pPr>
        <w:numPr>
          <w:ilvl w:val="1"/>
          <w:numId w:val="162"/>
        </w:numPr>
        <w:tabs>
          <w:tab w:val="left" w:pos="980"/>
        </w:tabs>
        <w:spacing w:line="234" w:lineRule="auto"/>
        <w:ind w:left="980" w:hanging="358"/>
        <w:rPr>
          <w:rFonts w:eastAsia="Times New Roman"/>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412BF2" w:rsidRDefault="00412BF2">
      <w:pPr>
        <w:spacing w:line="13" w:lineRule="exact"/>
        <w:rPr>
          <w:rFonts w:eastAsia="Times New Roman"/>
          <w:sz w:val="24"/>
          <w:szCs w:val="24"/>
        </w:rPr>
      </w:pPr>
    </w:p>
    <w:p w:rsidR="00412BF2" w:rsidRDefault="00762CCB" w:rsidP="00762CCB">
      <w:pPr>
        <w:numPr>
          <w:ilvl w:val="1"/>
          <w:numId w:val="162"/>
        </w:numPr>
        <w:tabs>
          <w:tab w:val="left" w:pos="980"/>
        </w:tabs>
        <w:spacing w:line="234" w:lineRule="auto"/>
        <w:ind w:left="980" w:hanging="358"/>
        <w:rPr>
          <w:rFonts w:eastAsia="Times New Roman"/>
          <w:sz w:val="24"/>
          <w:szCs w:val="24"/>
        </w:rPr>
      </w:pPr>
      <w:r>
        <w:rPr>
          <w:rFonts w:eastAsia="Times New Roman"/>
          <w:sz w:val="24"/>
          <w:szCs w:val="24"/>
        </w:rPr>
        <w:t>решать задачи на нахождение геометрических величин по образцам или алгоритмам.</w:t>
      </w:r>
    </w:p>
    <w:p w:rsidR="00412BF2" w:rsidRDefault="00412BF2">
      <w:pPr>
        <w:spacing w:line="1" w:lineRule="exact"/>
        <w:rPr>
          <w:rFonts w:eastAsia="Times New Roman"/>
          <w:sz w:val="24"/>
          <w:szCs w:val="24"/>
        </w:rPr>
      </w:pPr>
    </w:p>
    <w:p w:rsidR="00412BF2" w:rsidRDefault="00762CCB" w:rsidP="00762CCB">
      <w:pPr>
        <w:numPr>
          <w:ilvl w:val="0"/>
          <w:numId w:val="16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62"/>
        </w:numPr>
        <w:tabs>
          <w:tab w:val="left" w:pos="980"/>
        </w:tabs>
        <w:ind w:left="980" w:hanging="358"/>
        <w:rPr>
          <w:rFonts w:eastAsia="Times New Roman"/>
          <w:sz w:val="24"/>
          <w:szCs w:val="24"/>
        </w:rPr>
      </w:pPr>
      <w:r>
        <w:rPr>
          <w:rFonts w:eastAsia="Times New Roman"/>
          <w:sz w:val="24"/>
          <w:szCs w:val="24"/>
        </w:rPr>
        <w:t>использовать  свойства  геометрических  фигур  для  решения  типовых  задач,</w:t>
      </w:r>
    </w:p>
    <w:p w:rsidR="00412BF2" w:rsidRDefault="00412BF2">
      <w:pPr>
        <w:spacing w:line="12" w:lineRule="exact"/>
        <w:rPr>
          <w:sz w:val="20"/>
          <w:szCs w:val="20"/>
        </w:rPr>
      </w:pPr>
    </w:p>
    <w:p w:rsidR="00412BF2" w:rsidRDefault="00762CCB">
      <w:pPr>
        <w:spacing w:line="234" w:lineRule="auto"/>
        <w:ind w:left="260" w:right="180" w:firstLine="720"/>
        <w:rPr>
          <w:sz w:val="20"/>
          <w:szCs w:val="20"/>
        </w:rPr>
      </w:pPr>
      <w:r>
        <w:rPr>
          <w:rFonts w:eastAsia="Times New Roman"/>
          <w:sz w:val="24"/>
          <w:szCs w:val="24"/>
        </w:rPr>
        <w:t xml:space="preserve">возникающих в ситуациях повседневной жизни, задач практического содержания. </w:t>
      </w:r>
      <w:r>
        <w:rPr>
          <w:rFonts w:eastAsia="Times New Roman"/>
          <w:i/>
          <w:iCs/>
          <w:sz w:val="24"/>
          <w:szCs w:val="24"/>
          <w:u w:val="single"/>
        </w:rPr>
        <w:t>Отношения</w:t>
      </w:r>
    </w:p>
    <w:p w:rsidR="00412BF2" w:rsidRDefault="00412BF2">
      <w:pPr>
        <w:spacing w:line="14" w:lineRule="exact"/>
        <w:rPr>
          <w:sz w:val="20"/>
          <w:szCs w:val="20"/>
        </w:rPr>
      </w:pPr>
    </w:p>
    <w:p w:rsidR="00412BF2" w:rsidRDefault="00762CCB" w:rsidP="00762CCB">
      <w:pPr>
        <w:numPr>
          <w:ilvl w:val="1"/>
          <w:numId w:val="163"/>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12BF2" w:rsidRDefault="00412BF2">
      <w:pPr>
        <w:spacing w:line="1" w:lineRule="exact"/>
        <w:rPr>
          <w:rFonts w:eastAsia="Times New Roman"/>
          <w:sz w:val="24"/>
          <w:szCs w:val="24"/>
        </w:rPr>
      </w:pPr>
    </w:p>
    <w:p w:rsidR="00412BF2" w:rsidRDefault="00762CCB" w:rsidP="00762CCB">
      <w:pPr>
        <w:numPr>
          <w:ilvl w:val="0"/>
          <w:numId w:val="163"/>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63"/>
        </w:numPr>
        <w:tabs>
          <w:tab w:val="left" w:pos="980"/>
        </w:tabs>
        <w:ind w:left="980" w:hanging="358"/>
        <w:rPr>
          <w:rFonts w:eastAsia="Times New Roman"/>
          <w:sz w:val="24"/>
          <w:szCs w:val="24"/>
        </w:rPr>
      </w:pPr>
      <w:r>
        <w:rPr>
          <w:rFonts w:eastAsia="Times New Roman"/>
          <w:sz w:val="24"/>
          <w:szCs w:val="24"/>
        </w:rPr>
        <w:t>использовать отношения для решения простейших задач, возникающих в реальной</w:t>
      </w:r>
    </w:p>
    <w:p w:rsidR="00412BF2" w:rsidRDefault="00762CCB">
      <w:pPr>
        <w:ind w:left="980"/>
        <w:rPr>
          <w:sz w:val="20"/>
          <w:szCs w:val="20"/>
        </w:rPr>
      </w:pPr>
      <w:r>
        <w:rPr>
          <w:rFonts w:eastAsia="Times New Roman"/>
          <w:sz w:val="24"/>
          <w:szCs w:val="24"/>
        </w:rPr>
        <w:t>жизни.</w:t>
      </w:r>
    </w:p>
    <w:p w:rsidR="00412BF2" w:rsidRDefault="00762CCB">
      <w:pPr>
        <w:ind w:left="260"/>
        <w:rPr>
          <w:sz w:val="20"/>
          <w:szCs w:val="20"/>
        </w:rPr>
      </w:pPr>
      <w:r>
        <w:rPr>
          <w:rFonts w:eastAsia="Times New Roman"/>
          <w:i/>
          <w:iCs/>
          <w:sz w:val="24"/>
          <w:szCs w:val="24"/>
          <w:u w:val="single"/>
        </w:rPr>
        <w:t>Измерения и вычисления</w:t>
      </w:r>
    </w:p>
    <w:p w:rsidR="00412BF2" w:rsidRDefault="00412BF2">
      <w:pPr>
        <w:spacing w:line="12" w:lineRule="exact"/>
        <w:rPr>
          <w:sz w:val="20"/>
          <w:szCs w:val="20"/>
        </w:rPr>
      </w:pPr>
    </w:p>
    <w:p w:rsidR="00412BF2" w:rsidRDefault="00762CCB" w:rsidP="00762CCB">
      <w:pPr>
        <w:numPr>
          <w:ilvl w:val="1"/>
          <w:numId w:val="164"/>
        </w:numPr>
        <w:tabs>
          <w:tab w:val="left" w:pos="980"/>
        </w:tabs>
        <w:spacing w:line="234" w:lineRule="auto"/>
        <w:ind w:left="980" w:hanging="358"/>
        <w:rPr>
          <w:rFonts w:eastAsia="Times New Roman"/>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412BF2" w:rsidRDefault="00412BF2">
      <w:pPr>
        <w:spacing w:line="13" w:lineRule="exact"/>
        <w:rPr>
          <w:rFonts w:eastAsia="Times New Roman"/>
          <w:sz w:val="24"/>
          <w:szCs w:val="24"/>
        </w:rPr>
      </w:pPr>
    </w:p>
    <w:p w:rsidR="00412BF2" w:rsidRDefault="00762CCB" w:rsidP="00762CCB">
      <w:pPr>
        <w:numPr>
          <w:ilvl w:val="1"/>
          <w:numId w:val="164"/>
        </w:numPr>
        <w:tabs>
          <w:tab w:val="left" w:pos="980"/>
        </w:tabs>
        <w:spacing w:line="236" w:lineRule="auto"/>
        <w:ind w:left="980" w:hanging="358"/>
        <w:jc w:val="both"/>
        <w:rPr>
          <w:rFonts w:eastAsia="Times New Roman"/>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412BF2" w:rsidRDefault="00412BF2">
      <w:pPr>
        <w:spacing w:line="14" w:lineRule="exact"/>
        <w:rPr>
          <w:rFonts w:eastAsia="Times New Roman"/>
          <w:sz w:val="24"/>
          <w:szCs w:val="24"/>
        </w:rPr>
      </w:pPr>
    </w:p>
    <w:p w:rsidR="00412BF2" w:rsidRDefault="00762CCB" w:rsidP="00762CCB">
      <w:pPr>
        <w:numPr>
          <w:ilvl w:val="1"/>
          <w:numId w:val="164"/>
        </w:numPr>
        <w:tabs>
          <w:tab w:val="left" w:pos="980"/>
        </w:tabs>
        <w:spacing w:line="234" w:lineRule="auto"/>
        <w:ind w:left="980" w:hanging="358"/>
        <w:rPr>
          <w:rFonts w:eastAsia="Times New Roman"/>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412BF2" w:rsidRDefault="00412BF2">
      <w:pPr>
        <w:spacing w:line="1" w:lineRule="exact"/>
        <w:rPr>
          <w:rFonts w:eastAsia="Times New Roman"/>
          <w:sz w:val="24"/>
          <w:szCs w:val="24"/>
        </w:rPr>
      </w:pPr>
    </w:p>
    <w:p w:rsidR="00412BF2" w:rsidRDefault="00762CCB" w:rsidP="00762CCB">
      <w:pPr>
        <w:numPr>
          <w:ilvl w:val="0"/>
          <w:numId w:val="164"/>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64"/>
        </w:numPr>
        <w:tabs>
          <w:tab w:val="left" w:pos="980"/>
        </w:tabs>
        <w:ind w:left="980" w:hanging="358"/>
        <w:rPr>
          <w:rFonts w:eastAsia="Times New Roman"/>
          <w:sz w:val="24"/>
          <w:szCs w:val="24"/>
        </w:rPr>
      </w:pPr>
      <w:r>
        <w:rPr>
          <w:rFonts w:eastAsia="Times New Roman"/>
          <w:sz w:val="24"/>
          <w:szCs w:val="24"/>
        </w:rPr>
        <w:t>вычислять  расстояния  на  местности  в  стандартных  ситуациях,  площади  в</w:t>
      </w:r>
    </w:p>
    <w:p w:rsidR="00412BF2" w:rsidRDefault="00412BF2">
      <w:pPr>
        <w:spacing w:line="12" w:lineRule="exact"/>
        <w:rPr>
          <w:sz w:val="20"/>
          <w:szCs w:val="20"/>
        </w:rPr>
      </w:pPr>
    </w:p>
    <w:p w:rsidR="00412BF2" w:rsidRDefault="00762CCB">
      <w:pPr>
        <w:spacing w:line="234" w:lineRule="auto"/>
        <w:ind w:left="980"/>
        <w:rPr>
          <w:sz w:val="20"/>
          <w:szCs w:val="20"/>
        </w:rPr>
      </w:pPr>
      <w:r>
        <w:rPr>
          <w:rFonts w:eastAsia="Times New Roman"/>
          <w:sz w:val="24"/>
          <w:szCs w:val="24"/>
        </w:rPr>
        <w:t>простейших случаях, применять формулы в простейших ситуациях в повседневной жизни.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Геометрические построения</w:t>
      </w:r>
    </w:p>
    <w:p w:rsidR="00412BF2" w:rsidRDefault="00412BF2">
      <w:pPr>
        <w:spacing w:line="12" w:lineRule="exact"/>
        <w:rPr>
          <w:sz w:val="20"/>
          <w:szCs w:val="20"/>
        </w:rPr>
      </w:pPr>
    </w:p>
    <w:p w:rsidR="00412BF2" w:rsidRDefault="00762CCB" w:rsidP="00762CCB">
      <w:pPr>
        <w:numPr>
          <w:ilvl w:val="1"/>
          <w:numId w:val="165"/>
        </w:numPr>
        <w:tabs>
          <w:tab w:val="left" w:pos="980"/>
        </w:tabs>
        <w:spacing w:line="234" w:lineRule="auto"/>
        <w:ind w:left="980" w:hanging="358"/>
        <w:rPr>
          <w:rFonts w:eastAsia="Times New Roman"/>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412BF2" w:rsidRDefault="00412BF2">
      <w:pPr>
        <w:spacing w:line="1" w:lineRule="exact"/>
        <w:rPr>
          <w:rFonts w:eastAsia="Times New Roman"/>
          <w:sz w:val="24"/>
          <w:szCs w:val="24"/>
        </w:rPr>
      </w:pPr>
    </w:p>
    <w:p w:rsidR="00412BF2" w:rsidRDefault="00762CCB" w:rsidP="00762CCB">
      <w:pPr>
        <w:numPr>
          <w:ilvl w:val="0"/>
          <w:numId w:val="16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65"/>
        </w:numPr>
        <w:tabs>
          <w:tab w:val="left" w:pos="980"/>
        </w:tabs>
        <w:ind w:left="980" w:hanging="358"/>
        <w:rPr>
          <w:rFonts w:eastAsia="Times New Roman"/>
          <w:sz w:val="24"/>
          <w:szCs w:val="24"/>
        </w:rPr>
      </w:pPr>
      <w:r>
        <w:rPr>
          <w:rFonts w:eastAsia="Times New Roman"/>
          <w:sz w:val="24"/>
          <w:szCs w:val="24"/>
        </w:rPr>
        <w:t>выполнять простейшие построения на местности, необходимые в реальной жизни.</w:t>
      </w:r>
    </w:p>
    <w:p w:rsidR="00412BF2" w:rsidRDefault="00762CCB">
      <w:pPr>
        <w:ind w:left="260"/>
        <w:rPr>
          <w:rFonts w:eastAsia="Times New Roman"/>
          <w:sz w:val="24"/>
          <w:szCs w:val="24"/>
        </w:rPr>
      </w:pPr>
      <w:r>
        <w:rPr>
          <w:rFonts w:eastAsia="Times New Roman"/>
          <w:i/>
          <w:iCs/>
          <w:sz w:val="24"/>
          <w:szCs w:val="24"/>
          <w:u w:val="single"/>
        </w:rPr>
        <w:t>Геометрические преобразования</w:t>
      </w:r>
    </w:p>
    <w:p w:rsidR="00412BF2" w:rsidRDefault="00762CCB" w:rsidP="00762CCB">
      <w:pPr>
        <w:numPr>
          <w:ilvl w:val="1"/>
          <w:numId w:val="165"/>
        </w:numPr>
        <w:tabs>
          <w:tab w:val="left" w:pos="980"/>
        </w:tabs>
        <w:ind w:left="980" w:hanging="358"/>
        <w:rPr>
          <w:rFonts w:eastAsia="Times New Roman"/>
          <w:sz w:val="24"/>
          <w:szCs w:val="24"/>
        </w:rPr>
      </w:pPr>
      <w:r>
        <w:rPr>
          <w:rFonts w:eastAsia="Times New Roman"/>
          <w:sz w:val="24"/>
          <w:szCs w:val="24"/>
        </w:rPr>
        <w:t>Строить фигуру, симметричную данной фигуре относительно оси и точки.</w:t>
      </w:r>
    </w:p>
    <w:p w:rsidR="00412BF2" w:rsidRDefault="00762CCB" w:rsidP="00762CCB">
      <w:pPr>
        <w:numPr>
          <w:ilvl w:val="0"/>
          <w:numId w:val="16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65"/>
        </w:numPr>
        <w:tabs>
          <w:tab w:val="left" w:pos="980"/>
        </w:tabs>
        <w:ind w:left="980" w:hanging="358"/>
        <w:rPr>
          <w:rFonts w:eastAsia="Times New Roman"/>
          <w:sz w:val="24"/>
          <w:szCs w:val="24"/>
        </w:rPr>
      </w:pPr>
      <w:r>
        <w:rPr>
          <w:rFonts w:eastAsia="Times New Roman"/>
          <w:sz w:val="24"/>
          <w:szCs w:val="24"/>
        </w:rPr>
        <w:t>распознавать движение объектов в окружающем мире;</w:t>
      </w:r>
    </w:p>
    <w:p w:rsidR="00412BF2" w:rsidRDefault="00762CCB" w:rsidP="00762CCB">
      <w:pPr>
        <w:numPr>
          <w:ilvl w:val="1"/>
          <w:numId w:val="165"/>
        </w:numPr>
        <w:tabs>
          <w:tab w:val="left" w:pos="980"/>
        </w:tabs>
        <w:ind w:left="980" w:hanging="358"/>
        <w:rPr>
          <w:rFonts w:eastAsia="Times New Roman"/>
          <w:sz w:val="24"/>
          <w:szCs w:val="24"/>
        </w:rPr>
      </w:pPr>
      <w:r>
        <w:rPr>
          <w:rFonts w:eastAsia="Times New Roman"/>
          <w:sz w:val="24"/>
          <w:szCs w:val="24"/>
        </w:rPr>
        <w:t>распознавать симметричные фигуры в окружающем мире.</w:t>
      </w:r>
    </w:p>
    <w:p w:rsidR="00412BF2" w:rsidRDefault="00762CCB">
      <w:pPr>
        <w:ind w:left="260"/>
        <w:rPr>
          <w:sz w:val="20"/>
          <w:szCs w:val="20"/>
        </w:rPr>
      </w:pPr>
      <w:r>
        <w:rPr>
          <w:rFonts w:eastAsia="Times New Roman"/>
          <w:i/>
          <w:iCs/>
          <w:sz w:val="24"/>
          <w:szCs w:val="24"/>
          <w:u w:val="single"/>
        </w:rPr>
        <w:t>Векторы и координаты на плоскости</w:t>
      </w:r>
    </w:p>
    <w:p w:rsidR="00412BF2" w:rsidRDefault="00412BF2">
      <w:pPr>
        <w:spacing w:line="12" w:lineRule="exact"/>
        <w:rPr>
          <w:sz w:val="20"/>
          <w:szCs w:val="20"/>
        </w:rPr>
      </w:pPr>
    </w:p>
    <w:p w:rsidR="00412BF2" w:rsidRDefault="00762CCB" w:rsidP="00762CCB">
      <w:pPr>
        <w:numPr>
          <w:ilvl w:val="1"/>
          <w:numId w:val="166"/>
        </w:numPr>
        <w:tabs>
          <w:tab w:val="left" w:pos="980"/>
        </w:tabs>
        <w:spacing w:line="234" w:lineRule="auto"/>
        <w:ind w:left="980" w:hanging="358"/>
        <w:rPr>
          <w:rFonts w:eastAsia="Times New Roman"/>
          <w:sz w:val="24"/>
          <w:szCs w:val="24"/>
        </w:rPr>
      </w:pPr>
      <w:r>
        <w:rPr>
          <w:rFonts w:eastAsia="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412BF2" w:rsidRDefault="00412BF2">
      <w:pPr>
        <w:spacing w:line="13" w:lineRule="exact"/>
        <w:rPr>
          <w:rFonts w:eastAsia="Times New Roman"/>
          <w:sz w:val="24"/>
          <w:szCs w:val="24"/>
        </w:rPr>
      </w:pPr>
    </w:p>
    <w:p w:rsidR="00412BF2" w:rsidRDefault="00762CCB" w:rsidP="00762CCB">
      <w:pPr>
        <w:numPr>
          <w:ilvl w:val="1"/>
          <w:numId w:val="166"/>
        </w:numPr>
        <w:tabs>
          <w:tab w:val="left" w:pos="980"/>
        </w:tabs>
        <w:spacing w:line="234" w:lineRule="auto"/>
        <w:ind w:left="980" w:hanging="358"/>
        <w:rPr>
          <w:rFonts w:eastAsia="Times New Roman"/>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412BF2" w:rsidRDefault="00412BF2">
      <w:pPr>
        <w:spacing w:line="1" w:lineRule="exact"/>
        <w:rPr>
          <w:rFonts w:eastAsia="Times New Roman"/>
          <w:sz w:val="24"/>
          <w:szCs w:val="24"/>
        </w:rPr>
      </w:pPr>
    </w:p>
    <w:p w:rsidR="00412BF2" w:rsidRDefault="00762CCB" w:rsidP="00762CCB">
      <w:pPr>
        <w:numPr>
          <w:ilvl w:val="0"/>
          <w:numId w:val="166"/>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67"/>
        </w:numPr>
        <w:tabs>
          <w:tab w:val="left" w:pos="980"/>
        </w:tabs>
        <w:spacing w:line="234" w:lineRule="auto"/>
        <w:ind w:left="980" w:hanging="358"/>
        <w:rPr>
          <w:rFonts w:eastAsia="Times New Roman"/>
          <w:sz w:val="24"/>
          <w:szCs w:val="24"/>
        </w:rPr>
      </w:pPr>
      <w:r>
        <w:rPr>
          <w:rFonts w:eastAsia="Times New Roman"/>
          <w:sz w:val="24"/>
          <w:szCs w:val="24"/>
        </w:rPr>
        <w:lastRenderedPageBreak/>
        <w:t>использовать векторы для решения простейших задач на определение скорости относительного движения.</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История математики</w:t>
      </w:r>
    </w:p>
    <w:p w:rsidR="00412BF2" w:rsidRDefault="00412BF2">
      <w:pPr>
        <w:spacing w:line="12" w:lineRule="exact"/>
        <w:rPr>
          <w:sz w:val="20"/>
          <w:szCs w:val="20"/>
        </w:rPr>
      </w:pPr>
    </w:p>
    <w:p w:rsidR="00412BF2" w:rsidRDefault="00762CCB" w:rsidP="00762CCB">
      <w:pPr>
        <w:numPr>
          <w:ilvl w:val="0"/>
          <w:numId w:val="168"/>
        </w:numPr>
        <w:tabs>
          <w:tab w:val="left" w:pos="980"/>
        </w:tabs>
        <w:spacing w:line="234" w:lineRule="auto"/>
        <w:ind w:left="980" w:hanging="358"/>
        <w:rPr>
          <w:rFonts w:eastAsia="Times New Roman"/>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412BF2" w:rsidRDefault="00412BF2">
      <w:pPr>
        <w:spacing w:line="14" w:lineRule="exact"/>
        <w:rPr>
          <w:rFonts w:eastAsia="Times New Roman"/>
          <w:sz w:val="24"/>
          <w:szCs w:val="24"/>
        </w:rPr>
      </w:pPr>
    </w:p>
    <w:p w:rsidR="00412BF2" w:rsidRDefault="00762CCB" w:rsidP="00762CCB">
      <w:pPr>
        <w:numPr>
          <w:ilvl w:val="0"/>
          <w:numId w:val="168"/>
        </w:numPr>
        <w:tabs>
          <w:tab w:val="left" w:pos="980"/>
        </w:tabs>
        <w:spacing w:line="234" w:lineRule="auto"/>
        <w:ind w:left="980" w:hanging="358"/>
        <w:rPr>
          <w:rFonts w:eastAsia="Times New Roman"/>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412BF2" w:rsidRDefault="00412BF2">
      <w:pPr>
        <w:spacing w:line="1" w:lineRule="exact"/>
        <w:rPr>
          <w:rFonts w:eastAsia="Times New Roman"/>
          <w:sz w:val="24"/>
          <w:szCs w:val="24"/>
        </w:rPr>
      </w:pPr>
    </w:p>
    <w:p w:rsidR="00412BF2" w:rsidRDefault="00762CCB" w:rsidP="00762CCB">
      <w:pPr>
        <w:numPr>
          <w:ilvl w:val="0"/>
          <w:numId w:val="168"/>
        </w:numPr>
        <w:tabs>
          <w:tab w:val="left" w:pos="980"/>
        </w:tabs>
        <w:ind w:left="980" w:hanging="358"/>
        <w:rPr>
          <w:rFonts w:eastAsia="Times New Roman"/>
          <w:sz w:val="24"/>
          <w:szCs w:val="24"/>
        </w:rPr>
      </w:pPr>
      <w:r>
        <w:rPr>
          <w:rFonts w:eastAsia="Times New Roman"/>
          <w:sz w:val="24"/>
          <w:szCs w:val="24"/>
        </w:rPr>
        <w:t>понимать роль математики в развитии России.</w:t>
      </w:r>
    </w:p>
    <w:p w:rsidR="00412BF2" w:rsidRDefault="00762CCB">
      <w:pPr>
        <w:ind w:left="260"/>
        <w:rPr>
          <w:sz w:val="20"/>
          <w:szCs w:val="20"/>
        </w:rPr>
      </w:pPr>
      <w:r>
        <w:rPr>
          <w:rFonts w:eastAsia="Times New Roman"/>
          <w:i/>
          <w:iCs/>
          <w:sz w:val="24"/>
          <w:szCs w:val="24"/>
          <w:u w:val="single"/>
        </w:rPr>
        <w:t>Методы математики</w:t>
      </w:r>
    </w:p>
    <w:p w:rsidR="00412BF2" w:rsidRDefault="00412BF2">
      <w:pPr>
        <w:spacing w:line="12" w:lineRule="exact"/>
        <w:rPr>
          <w:sz w:val="20"/>
          <w:szCs w:val="20"/>
        </w:rPr>
      </w:pPr>
    </w:p>
    <w:p w:rsidR="00412BF2" w:rsidRDefault="00762CCB" w:rsidP="00762CCB">
      <w:pPr>
        <w:numPr>
          <w:ilvl w:val="0"/>
          <w:numId w:val="169"/>
        </w:numPr>
        <w:tabs>
          <w:tab w:val="left" w:pos="980"/>
        </w:tabs>
        <w:spacing w:line="234" w:lineRule="auto"/>
        <w:ind w:left="980" w:hanging="358"/>
        <w:rPr>
          <w:rFonts w:eastAsia="Times New Roman"/>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412BF2" w:rsidRDefault="00412BF2">
      <w:pPr>
        <w:spacing w:line="13" w:lineRule="exact"/>
        <w:rPr>
          <w:rFonts w:eastAsia="Times New Roman"/>
          <w:sz w:val="24"/>
          <w:szCs w:val="24"/>
        </w:rPr>
      </w:pPr>
    </w:p>
    <w:p w:rsidR="00412BF2" w:rsidRDefault="00762CCB" w:rsidP="00762CCB">
      <w:pPr>
        <w:numPr>
          <w:ilvl w:val="0"/>
          <w:numId w:val="169"/>
        </w:numPr>
        <w:tabs>
          <w:tab w:val="left" w:pos="980"/>
        </w:tabs>
        <w:spacing w:line="234" w:lineRule="auto"/>
        <w:ind w:left="980" w:hanging="358"/>
        <w:rPr>
          <w:rFonts w:eastAsia="Times New Roman"/>
          <w:sz w:val="24"/>
          <w:szCs w:val="24"/>
        </w:rPr>
      </w:pPr>
      <w:r>
        <w:rPr>
          <w:rFonts w:eastAsia="Times New Roman"/>
          <w:sz w:val="24"/>
          <w:szCs w:val="24"/>
        </w:rPr>
        <w:t>Приводить примеры математических закономерностей в окружающей действительности и произведениях искусства.</w:t>
      </w:r>
    </w:p>
    <w:p w:rsidR="00412BF2" w:rsidRDefault="00412BF2">
      <w:pPr>
        <w:spacing w:line="282" w:lineRule="exact"/>
        <w:rPr>
          <w:sz w:val="20"/>
          <w:szCs w:val="20"/>
        </w:rPr>
      </w:pPr>
    </w:p>
    <w:p w:rsidR="00412BF2" w:rsidRDefault="00762CCB">
      <w:pPr>
        <w:tabs>
          <w:tab w:val="left" w:pos="1700"/>
          <w:tab w:val="left" w:pos="2820"/>
          <w:tab w:val="left" w:pos="4420"/>
          <w:tab w:val="left" w:pos="5760"/>
          <w:tab w:val="left" w:pos="6100"/>
          <w:tab w:val="left" w:pos="6620"/>
          <w:tab w:val="left" w:pos="7660"/>
          <w:tab w:val="left" w:pos="8260"/>
        </w:tabs>
        <w:ind w:left="260"/>
        <w:rPr>
          <w:sz w:val="20"/>
          <w:szCs w:val="20"/>
        </w:rPr>
      </w:pPr>
      <w:r>
        <w:rPr>
          <w:rFonts w:eastAsia="Times New Roman"/>
          <w:b/>
          <w:bCs/>
          <w:sz w:val="24"/>
          <w:szCs w:val="24"/>
        </w:rPr>
        <w:t>Выпускник</w:t>
      </w:r>
      <w:r>
        <w:rPr>
          <w:rFonts w:eastAsia="Times New Roman"/>
          <w:b/>
          <w:bCs/>
          <w:sz w:val="24"/>
          <w:szCs w:val="24"/>
        </w:rPr>
        <w:tab/>
        <w:t>получит</w:t>
      </w:r>
      <w:r>
        <w:rPr>
          <w:rFonts w:eastAsia="Times New Roman"/>
          <w:b/>
          <w:bCs/>
          <w:sz w:val="24"/>
          <w:szCs w:val="24"/>
        </w:rPr>
        <w:tab/>
        <w:t>возможность</w:t>
      </w:r>
      <w:r>
        <w:rPr>
          <w:rFonts w:eastAsia="Times New Roman"/>
          <w:b/>
          <w:bCs/>
          <w:sz w:val="24"/>
          <w:szCs w:val="24"/>
        </w:rPr>
        <w:tab/>
        <w:t>научиться</w:t>
      </w:r>
      <w:r>
        <w:rPr>
          <w:rFonts w:eastAsia="Times New Roman"/>
          <w:b/>
          <w:bCs/>
          <w:sz w:val="24"/>
          <w:szCs w:val="24"/>
        </w:rPr>
        <w:tab/>
        <w:t>в</w:t>
      </w:r>
      <w:r>
        <w:rPr>
          <w:sz w:val="20"/>
          <w:szCs w:val="20"/>
        </w:rPr>
        <w:tab/>
      </w:r>
      <w:r>
        <w:rPr>
          <w:rFonts w:eastAsia="Times New Roman"/>
          <w:b/>
          <w:bCs/>
          <w:sz w:val="24"/>
          <w:szCs w:val="24"/>
        </w:rPr>
        <w:t>7-9</w:t>
      </w:r>
      <w:r>
        <w:rPr>
          <w:sz w:val="20"/>
          <w:szCs w:val="20"/>
        </w:rPr>
        <w:tab/>
      </w:r>
      <w:r>
        <w:rPr>
          <w:rFonts w:eastAsia="Times New Roman"/>
          <w:b/>
          <w:bCs/>
          <w:sz w:val="24"/>
          <w:szCs w:val="24"/>
        </w:rPr>
        <w:t>классах</w:t>
      </w:r>
      <w:r>
        <w:rPr>
          <w:rFonts w:eastAsia="Times New Roman"/>
          <w:b/>
          <w:bCs/>
          <w:sz w:val="24"/>
          <w:szCs w:val="24"/>
        </w:rPr>
        <w:tab/>
        <w:t>для</w:t>
      </w:r>
      <w:r>
        <w:rPr>
          <w:sz w:val="20"/>
          <w:szCs w:val="20"/>
        </w:rPr>
        <w:tab/>
      </w:r>
      <w:r>
        <w:rPr>
          <w:rFonts w:eastAsia="Times New Roman"/>
          <w:b/>
          <w:bCs/>
          <w:sz w:val="23"/>
          <w:szCs w:val="23"/>
        </w:rPr>
        <w:t>обеспечения</w:t>
      </w:r>
    </w:p>
    <w:p w:rsidR="00412BF2" w:rsidRDefault="00762CCB">
      <w:pPr>
        <w:tabs>
          <w:tab w:val="left" w:pos="1840"/>
          <w:tab w:val="left" w:pos="3180"/>
          <w:tab w:val="left" w:pos="4820"/>
          <w:tab w:val="left" w:pos="6380"/>
          <w:tab w:val="left" w:pos="6820"/>
          <w:tab w:val="left" w:pos="7860"/>
          <w:tab w:val="left" w:pos="8180"/>
        </w:tabs>
        <w:ind w:left="260"/>
        <w:rPr>
          <w:sz w:val="20"/>
          <w:szCs w:val="20"/>
        </w:rPr>
      </w:pPr>
      <w:r>
        <w:rPr>
          <w:rFonts w:eastAsia="Times New Roman"/>
          <w:b/>
          <w:bCs/>
          <w:sz w:val="24"/>
          <w:szCs w:val="24"/>
        </w:rPr>
        <w:t>возможности</w:t>
      </w:r>
      <w:r>
        <w:rPr>
          <w:rFonts w:eastAsia="Times New Roman"/>
          <w:b/>
          <w:bCs/>
          <w:sz w:val="24"/>
          <w:szCs w:val="24"/>
        </w:rPr>
        <w:tab/>
        <w:t>успешного</w:t>
      </w:r>
      <w:r>
        <w:rPr>
          <w:rFonts w:eastAsia="Times New Roman"/>
          <w:b/>
          <w:bCs/>
          <w:sz w:val="24"/>
          <w:szCs w:val="24"/>
        </w:rPr>
        <w:tab/>
        <w:t>продолжения</w:t>
      </w:r>
      <w:r>
        <w:rPr>
          <w:rFonts w:eastAsia="Times New Roman"/>
          <w:b/>
          <w:bCs/>
          <w:sz w:val="24"/>
          <w:szCs w:val="24"/>
        </w:rPr>
        <w:tab/>
        <w:t>образования</w:t>
      </w:r>
      <w:r>
        <w:rPr>
          <w:rFonts w:eastAsia="Times New Roman"/>
          <w:b/>
          <w:bCs/>
          <w:sz w:val="24"/>
          <w:szCs w:val="24"/>
        </w:rPr>
        <w:tab/>
        <w:t>на</w:t>
      </w:r>
      <w:r>
        <w:rPr>
          <w:rFonts w:eastAsia="Times New Roman"/>
          <w:b/>
          <w:bCs/>
          <w:sz w:val="24"/>
          <w:szCs w:val="24"/>
        </w:rPr>
        <w:tab/>
        <w:t>базовом</w:t>
      </w:r>
      <w:r>
        <w:rPr>
          <w:rFonts w:eastAsia="Times New Roman"/>
          <w:b/>
          <w:bCs/>
          <w:sz w:val="24"/>
          <w:szCs w:val="24"/>
        </w:rPr>
        <w:tab/>
        <w:t>и</w:t>
      </w:r>
      <w:r>
        <w:rPr>
          <w:rFonts w:eastAsia="Times New Roman"/>
          <w:b/>
          <w:bCs/>
          <w:sz w:val="24"/>
          <w:szCs w:val="24"/>
        </w:rPr>
        <w:tab/>
        <w:t>углублённом</w:t>
      </w:r>
    </w:p>
    <w:p w:rsidR="00412BF2" w:rsidRDefault="00762CCB">
      <w:pPr>
        <w:ind w:left="260"/>
        <w:rPr>
          <w:sz w:val="20"/>
          <w:szCs w:val="20"/>
        </w:rPr>
      </w:pPr>
      <w:r>
        <w:rPr>
          <w:rFonts w:eastAsia="Times New Roman"/>
          <w:b/>
          <w:bCs/>
          <w:sz w:val="24"/>
          <w:szCs w:val="24"/>
        </w:rPr>
        <w:t>уровнях</w:t>
      </w:r>
    </w:p>
    <w:p w:rsidR="00412BF2" w:rsidRDefault="00762CCB">
      <w:pPr>
        <w:spacing w:line="236" w:lineRule="auto"/>
        <w:ind w:left="260"/>
        <w:rPr>
          <w:sz w:val="20"/>
          <w:szCs w:val="20"/>
        </w:rPr>
      </w:pPr>
      <w:r>
        <w:rPr>
          <w:rFonts w:eastAsia="Times New Roman"/>
          <w:i/>
          <w:iCs/>
          <w:sz w:val="24"/>
          <w:szCs w:val="24"/>
          <w:u w:val="single"/>
        </w:rPr>
        <w:t>Элементы теории множеств и математической логики</w:t>
      </w:r>
    </w:p>
    <w:p w:rsidR="00412BF2" w:rsidRDefault="00412BF2">
      <w:pPr>
        <w:spacing w:line="13" w:lineRule="exact"/>
        <w:rPr>
          <w:sz w:val="20"/>
          <w:szCs w:val="20"/>
        </w:rPr>
      </w:pPr>
    </w:p>
    <w:p w:rsidR="00412BF2" w:rsidRDefault="00762CCB">
      <w:pPr>
        <w:tabs>
          <w:tab w:val="left" w:pos="960"/>
        </w:tabs>
        <w:spacing w:line="236"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12BF2" w:rsidRDefault="00412BF2">
      <w:pPr>
        <w:spacing w:line="2" w:lineRule="exact"/>
        <w:rPr>
          <w:sz w:val="20"/>
          <w:szCs w:val="20"/>
        </w:rPr>
      </w:pPr>
    </w:p>
    <w:p w:rsidR="00412BF2" w:rsidRDefault="00762CCB" w:rsidP="00762CCB">
      <w:pPr>
        <w:numPr>
          <w:ilvl w:val="1"/>
          <w:numId w:val="170"/>
        </w:numPr>
        <w:tabs>
          <w:tab w:val="left" w:pos="980"/>
        </w:tabs>
        <w:ind w:left="980" w:hanging="358"/>
        <w:rPr>
          <w:rFonts w:eastAsia="Times New Roman"/>
          <w:sz w:val="24"/>
          <w:szCs w:val="24"/>
        </w:rPr>
      </w:pPr>
      <w:r>
        <w:rPr>
          <w:rFonts w:eastAsia="Times New Roman"/>
          <w:sz w:val="24"/>
          <w:szCs w:val="24"/>
        </w:rPr>
        <w:t>изображать множества и отношение множеств с помощью кругов Эйлера;</w:t>
      </w:r>
    </w:p>
    <w:p w:rsidR="00412BF2" w:rsidRDefault="00412BF2">
      <w:pPr>
        <w:spacing w:line="12" w:lineRule="exact"/>
        <w:rPr>
          <w:rFonts w:eastAsia="Times New Roman"/>
          <w:sz w:val="24"/>
          <w:szCs w:val="24"/>
        </w:rPr>
      </w:pPr>
    </w:p>
    <w:p w:rsidR="00412BF2" w:rsidRDefault="00762CCB" w:rsidP="00762CCB">
      <w:pPr>
        <w:numPr>
          <w:ilvl w:val="1"/>
          <w:numId w:val="170"/>
        </w:numPr>
        <w:tabs>
          <w:tab w:val="left" w:pos="980"/>
        </w:tabs>
        <w:spacing w:line="234" w:lineRule="auto"/>
        <w:ind w:left="980" w:hanging="358"/>
        <w:rPr>
          <w:rFonts w:eastAsia="Times New Roman"/>
          <w:sz w:val="24"/>
          <w:szCs w:val="24"/>
        </w:rPr>
      </w:pPr>
      <w:r>
        <w:rPr>
          <w:rFonts w:eastAsia="Times New Roman"/>
          <w:sz w:val="24"/>
          <w:szCs w:val="24"/>
        </w:rPr>
        <w:t>определять принадлежность элемента множеству, объединению и пересечению множеств;</w:t>
      </w:r>
    </w:p>
    <w:p w:rsidR="00412BF2" w:rsidRDefault="00412BF2">
      <w:pPr>
        <w:spacing w:line="1" w:lineRule="exact"/>
        <w:rPr>
          <w:rFonts w:eastAsia="Times New Roman"/>
          <w:sz w:val="24"/>
          <w:szCs w:val="24"/>
        </w:rPr>
      </w:pPr>
    </w:p>
    <w:p w:rsidR="00412BF2" w:rsidRDefault="00762CCB" w:rsidP="00762CCB">
      <w:pPr>
        <w:numPr>
          <w:ilvl w:val="1"/>
          <w:numId w:val="170"/>
        </w:numPr>
        <w:tabs>
          <w:tab w:val="left" w:pos="980"/>
        </w:tabs>
        <w:ind w:left="980" w:hanging="358"/>
        <w:rPr>
          <w:rFonts w:eastAsia="Times New Roman"/>
          <w:sz w:val="24"/>
          <w:szCs w:val="24"/>
        </w:rPr>
      </w:pPr>
      <w:r>
        <w:rPr>
          <w:rFonts w:eastAsia="Times New Roman"/>
          <w:sz w:val="24"/>
          <w:szCs w:val="24"/>
        </w:rPr>
        <w:t>задавать множество с помощью перечисления элементов, словесного описания;</w:t>
      </w:r>
    </w:p>
    <w:p w:rsidR="00412BF2" w:rsidRDefault="00762CCB" w:rsidP="00762CCB">
      <w:pPr>
        <w:numPr>
          <w:ilvl w:val="1"/>
          <w:numId w:val="170"/>
        </w:numPr>
        <w:tabs>
          <w:tab w:val="left" w:pos="980"/>
        </w:tabs>
        <w:ind w:left="980" w:hanging="358"/>
        <w:rPr>
          <w:rFonts w:eastAsia="Times New Roman"/>
          <w:sz w:val="24"/>
          <w:szCs w:val="24"/>
        </w:rPr>
      </w:pPr>
      <w:r>
        <w:rPr>
          <w:rFonts w:eastAsia="Times New Roman"/>
          <w:sz w:val="24"/>
          <w:szCs w:val="24"/>
        </w:rPr>
        <w:t>оперировать  понятиями:  высказывание,  истинность  и  ложность  высказывания,</w:t>
      </w:r>
    </w:p>
    <w:p w:rsidR="00412BF2" w:rsidRDefault="00412BF2">
      <w:pPr>
        <w:spacing w:line="12" w:lineRule="exact"/>
        <w:rPr>
          <w:rFonts w:eastAsia="Times New Roman"/>
          <w:sz w:val="24"/>
          <w:szCs w:val="24"/>
        </w:rPr>
      </w:pPr>
    </w:p>
    <w:p w:rsidR="00412BF2" w:rsidRDefault="00762CCB">
      <w:pPr>
        <w:spacing w:line="234" w:lineRule="auto"/>
        <w:ind w:left="980"/>
        <w:rPr>
          <w:rFonts w:eastAsia="Times New Roman"/>
          <w:sz w:val="24"/>
          <w:szCs w:val="24"/>
        </w:rPr>
      </w:pPr>
      <w:r>
        <w:rPr>
          <w:rFonts w:eastAsia="Times New Roman"/>
          <w:sz w:val="24"/>
          <w:szCs w:val="24"/>
        </w:rPr>
        <w:t>отрицание высказываний, операции над высказываниями: и, или, не, условные высказывания (импликации);</w:t>
      </w:r>
    </w:p>
    <w:p w:rsidR="00412BF2" w:rsidRDefault="00412BF2">
      <w:pPr>
        <w:spacing w:line="1" w:lineRule="exact"/>
        <w:rPr>
          <w:rFonts w:eastAsia="Times New Roman"/>
          <w:sz w:val="24"/>
          <w:szCs w:val="24"/>
        </w:rPr>
      </w:pPr>
    </w:p>
    <w:p w:rsidR="00412BF2" w:rsidRDefault="00762CCB" w:rsidP="00762CCB">
      <w:pPr>
        <w:numPr>
          <w:ilvl w:val="1"/>
          <w:numId w:val="170"/>
        </w:numPr>
        <w:tabs>
          <w:tab w:val="left" w:pos="980"/>
        </w:tabs>
        <w:ind w:left="980" w:hanging="358"/>
        <w:rPr>
          <w:rFonts w:eastAsia="Times New Roman"/>
          <w:sz w:val="24"/>
          <w:szCs w:val="24"/>
        </w:rPr>
      </w:pPr>
      <w:r>
        <w:rPr>
          <w:rFonts w:eastAsia="Times New Roman"/>
          <w:sz w:val="24"/>
          <w:szCs w:val="24"/>
        </w:rPr>
        <w:t>строить высказывания, отрицания высказываний.</w:t>
      </w:r>
    </w:p>
    <w:p w:rsidR="00412BF2" w:rsidRDefault="00762CCB" w:rsidP="00762CCB">
      <w:pPr>
        <w:numPr>
          <w:ilvl w:val="0"/>
          <w:numId w:val="170"/>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70"/>
        </w:numPr>
        <w:tabs>
          <w:tab w:val="left" w:pos="980"/>
        </w:tabs>
        <w:ind w:left="980" w:hanging="358"/>
        <w:rPr>
          <w:rFonts w:eastAsia="Times New Roman"/>
          <w:sz w:val="24"/>
          <w:szCs w:val="24"/>
        </w:rPr>
      </w:pPr>
      <w:r>
        <w:rPr>
          <w:rFonts w:eastAsia="Times New Roman"/>
          <w:sz w:val="24"/>
          <w:szCs w:val="24"/>
        </w:rPr>
        <w:t>строить цепочки умозаключений на основе использования правил логики;</w:t>
      </w:r>
    </w:p>
    <w:p w:rsidR="00412BF2" w:rsidRDefault="00412BF2">
      <w:pPr>
        <w:spacing w:line="12" w:lineRule="exact"/>
        <w:rPr>
          <w:rFonts w:eastAsia="Times New Roman"/>
          <w:sz w:val="24"/>
          <w:szCs w:val="24"/>
        </w:rPr>
      </w:pPr>
    </w:p>
    <w:p w:rsidR="00412BF2" w:rsidRDefault="00762CCB" w:rsidP="00762CCB">
      <w:pPr>
        <w:numPr>
          <w:ilvl w:val="1"/>
          <w:numId w:val="170"/>
        </w:numPr>
        <w:tabs>
          <w:tab w:val="left" w:pos="980"/>
        </w:tabs>
        <w:spacing w:line="234" w:lineRule="auto"/>
        <w:ind w:left="980" w:hanging="358"/>
        <w:rPr>
          <w:rFonts w:eastAsia="Times New Roman"/>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Числа</w:t>
      </w:r>
    </w:p>
    <w:p w:rsidR="00412BF2" w:rsidRDefault="00412BF2">
      <w:pPr>
        <w:spacing w:line="12" w:lineRule="exact"/>
        <w:rPr>
          <w:sz w:val="20"/>
          <w:szCs w:val="20"/>
        </w:rPr>
      </w:pPr>
    </w:p>
    <w:p w:rsidR="00412BF2" w:rsidRDefault="00762CCB" w:rsidP="00762CCB">
      <w:pPr>
        <w:numPr>
          <w:ilvl w:val="1"/>
          <w:numId w:val="171"/>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412BF2" w:rsidRDefault="00412BF2">
      <w:pPr>
        <w:spacing w:line="1" w:lineRule="exact"/>
        <w:rPr>
          <w:rFonts w:eastAsia="Times New Roman"/>
          <w:sz w:val="24"/>
          <w:szCs w:val="24"/>
        </w:rPr>
      </w:pPr>
    </w:p>
    <w:p w:rsidR="00412BF2" w:rsidRDefault="00762CCB" w:rsidP="00762CCB">
      <w:pPr>
        <w:numPr>
          <w:ilvl w:val="1"/>
          <w:numId w:val="171"/>
        </w:numPr>
        <w:tabs>
          <w:tab w:val="left" w:pos="980"/>
        </w:tabs>
        <w:ind w:left="980" w:hanging="358"/>
        <w:rPr>
          <w:rFonts w:eastAsia="Times New Roman"/>
          <w:sz w:val="24"/>
          <w:szCs w:val="24"/>
        </w:rPr>
      </w:pPr>
      <w:r>
        <w:rPr>
          <w:rFonts w:eastAsia="Times New Roman"/>
          <w:sz w:val="24"/>
          <w:szCs w:val="24"/>
        </w:rPr>
        <w:t>понимать и объяснять смысл позиционной записи натурального числа;</w:t>
      </w:r>
    </w:p>
    <w:p w:rsidR="00412BF2" w:rsidRDefault="00412BF2">
      <w:pPr>
        <w:spacing w:line="12" w:lineRule="exact"/>
        <w:rPr>
          <w:rFonts w:eastAsia="Times New Roman"/>
          <w:sz w:val="24"/>
          <w:szCs w:val="24"/>
        </w:rPr>
      </w:pPr>
    </w:p>
    <w:p w:rsidR="00412BF2" w:rsidRDefault="00762CCB" w:rsidP="00762CCB">
      <w:pPr>
        <w:numPr>
          <w:ilvl w:val="1"/>
          <w:numId w:val="171"/>
        </w:numPr>
        <w:tabs>
          <w:tab w:val="left" w:pos="980"/>
        </w:tabs>
        <w:spacing w:line="234" w:lineRule="auto"/>
        <w:ind w:left="980" w:hanging="358"/>
        <w:rPr>
          <w:rFonts w:eastAsia="Times New Roman"/>
          <w:sz w:val="24"/>
          <w:szCs w:val="24"/>
        </w:rPr>
      </w:pPr>
      <w:r>
        <w:rPr>
          <w:rFonts w:eastAsia="Times New Roman"/>
          <w:sz w:val="24"/>
          <w:szCs w:val="24"/>
        </w:rPr>
        <w:t>выполнять вычисления, в том числе с использованием приёмов рациональных вычислений;</w:t>
      </w:r>
    </w:p>
    <w:p w:rsidR="00412BF2" w:rsidRDefault="00412BF2">
      <w:pPr>
        <w:spacing w:line="1" w:lineRule="exact"/>
        <w:rPr>
          <w:rFonts w:eastAsia="Times New Roman"/>
          <w:sz w:val="24"/>
          <w:szCs w:val="24"/>
        </w:rPr>
      </w:pPr>
    </w:p>
    <w:p w:rsidR="00412BF2" w:rsidRDefault="00762CCB" w:rsidP="00762CCB">
      <w:pPr>
        <w:numPr>
          <w:ilvl w:val="1"/>
          <w:numId w:val="171"/>
        </w:numPr>
        <w:tabs>
          <w:tab w:val="left" w:pos="980"/>
        </w:tabs>
        <w:ind w:left="980" w:hanging="358"/>
        <w:rPr>
          <w:rFonts w:eastAsia="Times New Roman"/>
          <w:sz w:val="24"/>
          <w:szCs w:val="24"/>
        </w:rPr>
      </w:pPr>
      <w:r>
        <w:rPr>
          <w:rFonts w:eastAsia="Times New Roman"/>
          <w:sz w:val="24"/>
          <w:szCs w:val="24"/>
        </w:rPr>
        <w:t>выполнять округление рациональных чисел с заданной точностью;</w:t>
      </w:r>
    </w:p>
    <w:p w:rsidR="00412BF2" w:rsidRDefault="00762CCB" w:rsidP="00762CCB">
      <w:pPr>
        <w:numPr>
          <w:ilvl w:val="1"/>
          <w:numId w:val="171"/>
        </w:numPr>
        <w:tabs>
          <w:tab w:val="left" w:pos="980"/>
        </w:tabs>
        <w:ind w:left="980" w:hanging="358"/>
        <w:rPr>
          <w:rFonts w:eastAsia="Times New Roman"/>
          <w:sz w:val="24"/>
          <w:szCs w:val="24"/>
        </w:rPr>
      </w:pPr>
      <w:r>
        <w:rPr>
          <w:rFonts w:eastAsia="Times New Roman"/>
          <w:sz w:val="24"/>
          <w:szCs w:val="24"/>
        </w:rPr>
        <w:t>сравнивать рациональные и иррациональные числа;</w:t>
      </w:r>
    </w:p>
    <w:p w:rsidR="00412BF2" w:rsidRDefault="00762CCB" w:rsidP="00762CCB">
      <w:pPr>
        <w:numPr>
          <w:ilvl w:val="1"/>
          <w:numId w:val="171"/>
        </w:numPr>
        <w:tabs>
          <w:tab w:val="left" w:pos="980"/>
        </w:tabs>
        <w:ind w:left="980" w:hanging="358"/>
        <w:rPr>
          <w:rFonts w:eastAsia="Times New Roman"/>
          <w:sz w:val="24"/>
          <w:szCs w:val="24"/>
        </w:rPr>
      </w:pPr>
      <w:r>
        <w:rPr>
          <w:rFonts w:eastAsia="Times New Roman"/>
          <w:sz w:val="24"/>
          <w:szCs w:val="24"/>
        </w:rPr>
        <w:t>представлять рациональное число в виде десятичной дроби</w:t>
      </w:r>
    </w:p>
    <w:p w:rsidR="00412BF2" w:rsidRDefault="00762CCB" w:rsidP="00762CCB">
      <w:pPr>
        <w:numPr>
          <w:ilvl w:val="1"/>
          <w:numId w:val="171"/>
        </w:numPr>
        <w:tabs>
          <w:tab w:val="left" w:pos="980"/>
        </w:tabs>
        <w:ind w:left="980" w:hanging="358"/>
        <w:rPr>
          <w:rFonts w:eastAsia="Times New Roman"/>
          <w:sz w:val="24"/>
          <w:szCs w:val="24"/>
        </w:rPr>
      </w:pPr>
      <w:r>
        <w:rPr>
          <w:rFonts w:eastAsia="Times New Roman"/>
          <w:sz w:val="24"/>
          <w:szCs w:val="24"/>
        </w:rPr>
        <w:t>упорядочивать числа, записанные в виде обыкновенной и десятичной дроби;</w:t>
      </w:r>
    </w:p>
    <w:p w:rsidR="00412BF2" w:rsidRDefault="00762CCB" w:rsidP="00762CCB">
      <w:pPr>
        <w:numPr>
          <w:ilvl w:val="1"/>
          <w:numId w:val="171"/>
        </w:numPr>
        <w:tabs>
          <w:tab w:val="left" w:pos="980"/>
        </w:tabs>
        <w:ind w:left="980" w:hanging="358"/>
        <w:rPr>
          <w:rFonts w:eastAsia="Times New Roman"/>
          <w:sz w:val="24"/>
          <w:szCs w:val="24"/>
        </w:rPr>
      </w:pPr>
      <w:r>
        <w:rPr>
          <w:rFonts w:eastAsia="Times New Roman"/>
          <w:sz w:val="24"/>
          <w:szCs w:val="24"/>
        </w:rPr>
        <w:t>находить НОД и НОК чисел и использовать их при решении задач.</w:t>
      </w:r>
    </w:p>
    <w:p w:rsidR="00412BF2" w:rsidRDefault="00762CCB" w:rsidP="00762CCB">
      <w:pPr>
        <w:numPr>
          <w:ilvl w:val="0"/>
          <w:numId w:val="171"/>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71"/>
        </w:numPr>
        <w:tabs>
          <w:tab w:val="left" w:pos="980"/>
        </w:tabs>
        <w:spacing w:line="234" w:lineRule="auto"/>
        <w:ind w:left="980" w:hanging="358"/>
        <w:rPr>
          <w:rFonts w:eastAsia="Times New Roman"/>
          <w:sz w:val="24"/>
          <w:szCs w:val="24"/>
        </w:rPr>
      </w:pPr>
      <w:r>
        <w:rPr>
          <w:rFonts w:eastAsia="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1"/>
          <w:numId w:val="171"/>
        </w:numPr>
        <w:tabs>
          <w:tab w:val="left" w:pos="980"/>
        </w:tabs>
        <w:spacing w:line="234" w:lineRule="auto"/>
        <w:ind w:left="980" w:hanging="358"/>
        <w:rPr>
          <w:rFonts w:eastAsia="Times New Roman"/>
          <w:sz w:val="24"/>
          <w:szCs w:val="24"/>
        </w:rPr>
      </w:pPr>
      <w:r>
        <w:rPr>
          <w:rFonts w:eastAsia="Times New Roman"/>
          <w:sz w:val="24"/>
          <w:szCs w:val="24"/>
        </w:rPr>
        <w:t>выполнять сравнение результатов вычислений при решении практических задач, в том числе приближенных вычислений;</w:t>
      </w:r>
    </w:p>
    <w:p w:rsidR="00412BF2" w:rsidRDefault="00412BF2">
      <w:pPr>
        <w:spacing w:line="13" w:lineRule="exact"/>
        <w:rPr>
          <w:rFonts w:eastAsia="Times New Roman"/>
          <w:sz w:val="24"/>
          <w:szCs w:val="24"/>
        </w:rPr>
      </w:pPr>
    </w:p>
    <w:p w:rsidR="00412BF2" w:rsidRDefault="00762CCB" w:rsidP="00762CCB">
      <w:pPr>
        <w:numPr>
          <w:ilvl w:val="1"/>
          <w:numId w:val="171"/>
        </w:numPr>
        <w:tabs>
          <w:tab w:val="left" w:pos="980"/>
        </w:tabs>
        <w:spacing w:line="234" w:lineRule="auto"/>
        <w:ind w:left="980" w:hanging="358"/>
        <w:rPr>
          <w:rFonts w:eastAsia="Times New Roman"/>
          <w:sz w:val="24"/>
          <w:szCs w:val="24"/>
        </w:rPr>
      </w:pPr>
      <w:r>
        <w:rPr>
          <w:rFonts w:eastAsia="Times New Roman"/>
          <w:sz w:val="24"/>
          <w:szCs w:val="24"/>
        </w:rPr>
        <w:t>составлять и оценивать числовые выражения при решении практических задач и задач из других учебных предметов;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72"/>
        </w:numPr>
        <w:tabs>
          <w:tab w:val="left" w:pos="980"/>
        </w:tabs>
        <w:spacing w:line="234" w:lineRule="auto"/>
        <w:ind w:left="980" w:hanging="358"/>
        <w:rPr>
          <w:rFonts w:eastAsia="Times New Roman"/>
          <w:sz w:val="24"/>
          <w:szCs w:val="24"/>
        </w:rPr>
      </w:pPr>
      <w:r>
        <w:rPr>
          <w:rFonts w:eastAsia="Times New Roman"/>
          <w:sz w:val="24"/>
          <w:szCs w:val="24"/>
        </w:rPr>
        <w:lastRenderedPageBreak/>
        <w:t>записывать и округлять числовые значения реальных величин с использованием разных систем измерения.</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Тождественные преобразования</w:t>
      </w:r>
    </w:p>
    <w:p w:rsidR="00412BF2" w:rsidRDefault="00412BF2">
      <w:pPr>
        <w:spacing w:line="12" w:lineRule="exact"/>
        <w:rPr>
          <w:sz w:val="20"/>
          <w:szCs w:val="20"/>
        </w:rPr>
      </w:pPr>
    </w:p>
    <w:p w:rsidR="00412BF2" w:rsidRDefault="00762CCB" w:rsidP="00762CCB">
      <w:pPr>
        <w:numPr>
          <w:ilvl w:val="1"/>
          <w:numId w:val="173"/>
        </w:numPr>
        <w:tabs>
          <w:tab w:val="left" w:pos="980"/>
        </w:tabs>
        <w:spacing w:line="234" w:lineRule="auto"/>
        <w:ind w:left="980" w:hanging="358"/>
        <w:rPr>
          <w:rFonts w:eastAsia="Times New Roman"/>
          <w:sz w:val="24"/>
          <w:szCs w:val="24"/>
        </w:rPr>
      </w:pPr>
      <w:r>
        <w:rPr>
          <w:rFonts w:eastAsia="Times New Roman"/>
          <w:sz w:val="24"/>
          <w:szCs w:val="24"/>
        </w:rPr>
        <w:t>Оперировать понятиями степени с натуральным показателем, степени с целым отрицательным показателем;</w:t>
      </w:r>
    </w:p>
    <w:p w:rsidR="00412BF2" w:rsidRDefault="00412BF2">
      <w:pPr>
        <w:spacing w:line="14" w:lineRule="exact"/>
        <w:rPr>
          <w:rFonts w:eastAsia="Times New Roman"/>
          <w:sz w:val="24"/>
          <w:szCs w:val="24"/>
        </w:rPr>
      </w:pPr>
    </w:p>
    <w:p w:rsidR="00412BF2" w:rsidRDefault="00762CCB" w:rsidP="00762CCB">
      <w:pPr>
        <w:numPr>
          <w:ilvl w:val="1"/>
          <w:numId w:val="173"/>
        </w:numPr>
        <w:tabs>
          <w:tab w:val="left" w:pos="980"/>
        </w:tabs>
        <w:spacing w:line="236" w:lineRule="auto"/>
        <w:ind w:left="980" w:hanging="358"/>
        <w:jc w:val="both"/>
        <w:rPr>
          <w:rFonts w:eastAsia="Times New Roman"/>
          <w:sz w:val="24"/>
          <w:szCs w:val="24"/>
        </w:rPr>
      </w:pPr>
      <w:r>
        <w:rPr>
          <w:rFonts w:eastAsia="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12BF2" w:rsidRDefault="00412BF2">
      <w:pPr>
        <w:spacing w:line="13" w:lineRule="exact"/>
        <w:rPr>
          <w:rFonts w:eastAsia="Times New Roman"/>
          <w:sz w:val="24"/>
          <w:szCs w:val="24"/>
        </w:rPr>
      </w:pPr>
    </w:p>
    <w:p w:rsidR="00412BF2" w:rsidRDefault="00762CCB" w:rsidP="00762CCB">
      <w:pPr>
        <w:numPr>
          <w:ilvl w:val="1"/>
          <w:numId w:val="173"/>
        </w:numPr>
        <w:tabs>
          <w:tab w:val="left" w:pos="980"/>
        </w:tabs>
        <w:spacing w:line="234" w:lineRule="auto"/>
        <w:ind w:left="980" w:hanging="358"/>
        <w:rPr>
          <w:rFonts w:eastAsia="Times New Roman"/>
          <w:sz w:val="24"/>
          <w:szCs w:val="24"/>
        </w:rPr>
      </w:pPr>
      <w:r>
        <w:rPr>
          <w:rFonts w:eastAsia="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12BF2" w:rsidRDefault="00412BF2">
      <w:pPr>
        <w:spacing w:line="1" w:lineRule="exact"/>
        <w:rPr>
          <w:rFonts w:eastAsia="Times New Roman"/>
          <w:sz w:val="24"/>
          <w:szCs w:val="24"/>
        </w:rPr>
      </w:pPr>
    </w:p>
    <w:p w:rsidR="00412BF2" w:rsidRDefault="00762CCB" w:rsidP="00762CCB">
      <w:pPr>
        <w:numPr>
          <w:ilvl w:val="1"/>
          <w:numId w:val="173"/>
        </w:numPr>
        <w:tabs>
          <w:tab w:val="left" w:pos="980"/>
        </w:tabs>
        <w:ind w:left="980" w:hanging="358"/>
        <w:rPr>
          <w:rFonts w:eastAsia="Times New Roman"/>
          <w:sz w:val="24"/>
          <w:szCs w:val="24"/>
        </w:rPr>
      </w:pPr>
      <w:r>
        <w:rPr>
          <w:rFonts w:eastAsia="Times New Roman"/>
          <w:sz w:val="24"/>
          <w:szCs w:val="24"/>
        </w:rPr>
        <w:t>выделять квадрат суммы и разности одночленов;</w:t>
      </w:r>
    </w:p>
    <w:p w:rsidR="00412BF2" w:rsidRDefault="00762CCB" w:rsidP="00762CCB">
      <w:pPr>
        <w:numPr>
          <w:ilvl w:val="1"/>
          <w:numId w:val="173"/>
        </w:numPr>
        <w:tabs>
          <w:tab w:val="left" w:pos="980"/>
        </w:tabs>
        <w:ind w:left="980" w:hanging="358"/>
        <w:rPr>
          <w:rFonts w:eastAsia="Times New Roman"/>
          <w:sz w:val="24"/>
          <w:szCs w:val="24"/>
        </w:rPr>
      </w:pPr>
      <w:r>
        <w:rPr>
          <w:rFonts w:eastAsia="Times New Roman"/>
          <w:sz w:val="24"/>
          <w:szCs w:val="24"/>
        </w:rPr>
        <w:t>раскладывать на множители квадратный  трёхчлен;</w:t>
      </w:r>
    </w:p>
    <w:p w:rsidR="00412BF2" w:rsidRDefault="00412BF2">
      <w:pPr>
        <w:spacing w:line="12" w:lineRule="exact"/>
        <w:rPr>
          <w:rFonts w:eastAsia="Times New Roman"/>
          <w:sz w:val="24"/>
          <w:szCs w:val="24"/>
        </w:rPr>
      </w:pPr>
    </w:p>
    <w:p w:rsidR="00412BF2" w:rsidRDefault="00762CCB" w:rsidP="00762CCB">
      <w:pPr>
        <w:numPr>
          <w:ilvl w:val="1"/>
          <w:numId w:val="173"/>
        </w:numPr>
        <w:tabs>
          <w:tab w:val="left" w:pos="980"/>
        </w:tabs>
        <w:spacing w:line="236" w:lineRule="auto"/>
        <w:ind w:left="980" w:hanging="358"/>
        <w:jc w:val="both"/>
        <w:rPr>
          <w:rFonts w:eastAsia="Times New Roman"/>
          <w:sz w:val="24"/>
          <w:szCs w:val="24"/>
        </w:rPr>
      </w:pPr>
      <w:r>
        <w:rPr>
          <w:rFonts w:eastAsia="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12BF2" w:rsidRDefault="00412BF2">
      <w:pPr>
        <w:spacing w:line="13" w:lineRule="exact"/>
        <w:rPr>
          <w:rFonts w:eastAsia="Times New Roman"/>
          <w:sz w:val="24"/>
          <w:szCs w:val="24"/>
        </w:rPr>
      </w:pPr>
    </w:p>
    <w:p w:rsidR="00412BF2" w:rsidRDefault="00762CCB" w:rsidP="00762CCB">
      <w:pPr>
        <w:numPr>
          <w:ilvl w:val="1"/>
          <w:numId w:val="173"/>
        </w:numPr>
        <w:tabs>
          <w:tab w:val="left" w:pos="980"/>
        </w:tabs>
        <w:spacing w:line="237" w:lineRule="auto"/>
        <w:ind w:left="980" w:hanging="358"/>
        <w:jc w:val="both"/>
        <w:rPr>
          <w:rFonts w:eastAsia="Times New Roman"/>
          <w:sz w:val="24"/>
          <w:szCs w:val="24"/>
        </w:rPr>
      </w:pPr>
      <w:r>
        <w:rPr>
          <w:rFonts w:eastAsia="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12BF2" w:rsidRDefault="00412BF2">
      <w:pPr>
        <w:spacing w:line="2" w:lineRule="exact"/>
        <w:rPr>
          <w:rFonts w:eastAsia="Times New Roman"/>
          <w:sz w:val="24"/>
          <w:szCs w:val="24"/>
        </w:rPr>
      </w:pPr>
    </w:p>
    <w:p w:rsidR="00412BF2" w:rsidRDefault="00762CCB" w:rsidP="00762CCB">
      <w:pPr>
        <w:numPr>
          <w:ilvl w:val="1"/>
          <w:numId w:val="173"/>
        </w:numPr>
        <w:tabs>
          <w:tab w:val="left" w:pos="980"/>
        </w:tabs>
        <w:ind w:left="980" w:hanging="358"/>
        <w:rPr>
          <w:rFonts w:eastAsia="Times New Roman"/>
          <w:sz w:val="24"/>
          <w:szCs w:val="24"/>
        </w:rPr>
      </w:pPr>
      <w:r>
        <w:rPr>
          <w:rFonts w:eastAsia="Times New Roman"/>
          <w:sz w:val="24"/>
          <w:szCs w:val="24"/>
        </w:rPr>
        <w:t>выполнять преобразования выражений, содержащих квадратные корни;</w:t>
      </w:r>
    </w:p>
    <w:p w:rsidR="00412BF2" w:rsidRDefault="00412BF2">
      <w:pPr>
        <w:spacing w:line="12" w:lineRule="exact"/>
        <w:rPr>
          <w:rFonts w:eastAsia="Times New Roman"/>
          <w:sz w:val="24"/>
          <w:szCs w:val="24"/>
        </w:rPr>
      </w:pPr>
    </w:p>
    <w:p w:rsidR="00412BF2" w:rsidRDefault="00762CCB" w:rsidP="00762CCB">
      <w:pPr>
        <w:numPr>
          <w:ilvl w:val="1"/>
          <w:numId w:val="173"/>
        </w:numPr>
        <w:tabs>
          <w:tab w:val="left" w:pos="980"/>
        </w:tabs>
        <w:spacing w:line="234" w:lineRule="auto"/>
        <w:ind w:left="980" w:hanging="358"/>
        <w:rPr>
          <w:rFonts w:eastAsia="Times New Roman"/>
          <w:sz w:val="24"/>
          <w:szCs w:val="24"/>
        </w:rPr>
      </w:pPr>
      <w:r>
        <w:rPr>
          <w:rFonts w:eastAsia="Times New Roman"/>
          <w:sz w:val="24"/>
          <w:szCs w:val="24"/>
        </w:rPr>
        <w:t>выделять квадрат суммы или разности двучлена в выражениях, содержащих квадратные корни;</w:t>
      </w:r>
    </w:p>
    <w:p w:rsidR="00412BF2" w:rsidRDefault="00412BF2">
      <w:pPr>
        <w:spacing w:line="1" w:lineRule="exact"/>
        <w:rPr>
          <w:rFonts w:eastAsia="Times New Roman"/>
          <w:sz w:val="24"/>
          <w:szCs w:val="24"/>
        </w:rPr>
      </w:pPr>
    </w:p>
    <w:p w:rsidR="00412BF2" w:rsidRDefault="00762CCB" w:rsidP="00762CCB">
      <w:pPr>
        <w:numPr>
          <w:ilvl w:val="1"/>
          <w:numId w:val="173"/>
        </w:numPr>
        <w:tabs>
          <w:tab w:val="left" w:pos="980"/>
        </w:tabs>
        <w:ind w:left="980" w:hanging="358"/>
        <w:rPr>
          <w:rFonts w:eastAsia="Times New Roman"/>
          <w:sz w:val="24"/>
          <w:szCs w:val="24"/>
        </w:rPr>
      </w:pPr>
      <w:r>
        <w:rPr>
          <w:rFonts w:eastAsia="Times New Roman"/>
          <w:sz w:val="24"/>
          <w:szCs w:val="24"/>
        </w:rPr>
        <w:t>выполнять преобразования выражений, содержащих модуль.</w:t>
      </w:r>
    </w:p>
    <w:p w:rsidR="00412BF2" w:rsidRDefault="00762CCB" w:rsidP="00762CCB">
      <w:pPr>
        <w:numPr>
          <w:ilvl w:val="0"/>
          <w:numId w:val="173"/>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73"/>
        </w:numPr>
        <w:tabs>
          <w:tab w:val="left" w:pos="980"/>
        </w:tabs>
        <w:spacing w:line="234" w:lineRule="auto"/>
        <w:ind w:left="980" w:hanging="358"/>
        <w:rPr>
          <w:rFonts w:eastAsia="Times New Roman"/>
          <w:sz w:val="24"/>
          <w:szCs w:val="24"/>
        </w:rPr>
      </w:pPr>
      <w:r>
        <w:rPr>
          <w:rFonts w:eastAsia="Times New Roman"/>
          <w:sz w:val="24"/>
          <w:szCs w:val="24"/>
        </w:rPr>
        <w:t>выполнять преобразования и действия с числами, записанными в стандартном виде;</w:t>
      </w:r>
    </w:p>
    <w:p w:rsidR="00412BF2" w:rsidRDefault="00412BF2">
      <w:pPr>
        <w:spacing w:line="1" w:lineRule="exact"/>
        <w:rPr>
          <w:rFonts w:eastAsia="Times New Roman"/>
          <w:sz w:val="24"/>
          <w:szCs w:val="24"/>
        </w:rPr>
      </w:pPr>
    </w:p>
    <w:p w:rsidR="00412BF2" w:rsidRDefault="00762CCB" w:rsidP="00762CCB">
      <w:pPr>
        <w:numPr>
          <w:ilvl w:val="1"/>
          <w:numId w:val="173"/>
        </w:numPr>
        <w:tabs>
          <w:tab w:val="left" w:pos="980"/>
        </w:tabs>
        <w:ind w:left="980" w:hanging="358"/>
        <w:rPr>
          <w:rFonts w:eastAsia="Times New Roman"/>
          <w:sz w:val="24"/>
          <w:szCs w:val="24"/>
        </w:rPr>
      </w:pPr>
      <w:r>
        <w:rPr>
          <w:rFonts w:eastAsia="Times New Roman"/>
          <w:sz w:val="24"/>
          <w:szCs w:val="24"/>
        </w:rPr>
        <w:t>выполнять преобразования алгебраических выражений при решении задач других</w:t>
      </w:r>
    </w:p>
    <w:p w:rsidR="00412BF2" w:rsidRDefault="00762CCB">
      <w:pPr>
        <w:ind w:left="980"/>
        <w:rPr>
          <w:sz w:val="20"/>
          <w:szCs w:val="20"/>
        </w:rPr>
      </w:pPr>
      <w:r>
        <w:rPr>
          <w:rFonts w:eastAsia="Times New Roman"/>
          <w:sz w:val="24"/>
          <w:szCs w:val="24"/>
        </w:rPr>
        <w:t>учебных предметов.</w:t>
      </w:r>
    </w:p>
    <w:p w:rsidR="00412BF2" w:rsidRDefault="00762CCB">
      <w:pPr>
        <w:ind w:left="260"/>
        <w:rPr>
          <w:sz w:val="20"/>
          <w:szCs w:val="20"/>
        </w:rPr>
      </w:pPr>
      <w:r>
        <w:rPr>
          <w:rFonts w:eastAsia="Times New Roman"/>
          <w:i/>
          <w:iCs/>
          <w:sz w:val="24"/>
          <w:szCs w:val="24"/>
          <w:u w:val="single"/>
        </w:rPr>
        <w:t>Уравнения и неравенства</w:t>
      </w:r>
    </w:p>
    <w:p w:rsidR="00412BF2" w:rsidRDefault="00412BF2">
      <w:pPr>
        <w:spacing w:line="12" w:lineRule="exact"/>
        <w:rPr>
          <w:sz w:val="20"/>
          <w:szCs w:val="20"/>
        </w:rPr>
      </w:pPr>
    </w:p>
    <w:p w:rsidR="00412BF2" w:rsidRDefault="00762CCB" w:rsidP="00762CCB">
      <w:pPr>
        <w:numPr>
          <w:ilvl w:val="0"/>
          <w:numId w:val="174"/>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12BF2" w:rsidRDefault="00412BF2">
      <w:pPr>
        <w:spacing w:line="14" w:lineRule="exact"/>
        <w:rPr>
          <w:rFonts w:eastAsia="Times New Roman"/>
          <w:sz w:val="24"/>
          <w:szCs w:val="24"/>
        </w:rPr>
      </w:pPr>
    </w:p>
    <w:p w:rsidR="00412BF2" w:rsidRDefault="00762CCB" w:rsidP="00762CCB">
      <w:pPr>
        <w:numPr>
          <w:ilvl w:val="0"/>
          <w:numId w:val="174"/>
        </w:numPr>
        <w:tabs>
          <w:tab w:val="left" w:pos="980"/>
        </w:tabs>
        <w:spacing w:line="234" w:lineRule="auto"/>
        <w:ind w:left="980" w:hanging="358"/>
        <w:rPr>
          <w:rFonts w:eastAsia="Times New Roman"/>
          <w:sz w:val="24"/>
          <w:szCs w:val="24"/>
        </w:rPr>
      </w:pPr>
      <w:r>
        <w:rPr>
          <w:rFonts w:eastAsia="Times New Roman"/>
          <w:sz w:val="24"/>
          <w:szCs w:val="24"/>
        </w:rPr>
        <w:t>решать линейные уравнения и уравнения, сводимые к линейным с помощью тождественных преобразований;</w:t>
      </w:r>
    </w:p>
    <w:p w:rsidR="00412BF2" w:rsidRDefault="00412BF2">
      <w:pPr>
        <w:spacing w:line="13" w:lineRule="exact"/>
        <w:rPr>
          <w:rFonts w:eastAsia="Times New Roman"/>
          <w:sz w:val="24"/>
          <w:szCs w:val="24"/>
        </w:rPr>
      </w:pPr>
    </w:p>
    <w:p w:rsidR="00412BF2" w:rsidRDefault="00762CCB" w:rsidP="00762CCB">
      <w:pPr>
        <w:numPr>
          <w:ilvl w:val="0"/>
          <w:numId w:val="174"/>
        </w:numPr>
        <w:tabs>
          <w:tab w:val="left" w:pos="980"/>
        </w:tabs>
        <w:spacing w:line="234" w:lineRule="auto"/>
        <w:ind w:left="980" w:hanging="358"/>
        <w:rPr>
          <w:rFonts w:eastAsia="Times New Roman"/>
          <w:sz w:val="24"/>
          <w:szCs w:val="24"/>
        </w:rPr>
      </w:pPr>
      <w:r>
        <w:rPr>
          <w:rFonts w:eastAsia="Times New Roman"/>
          <w:sz w:val="24"/>
          <w:szCs w:val="24"/>
        </w:rPr>
        <w:t>решать квадратные уравнения и уравнения, сводимые к квадратным с помощью тождественных преобразований;</w:t>
      </w:r>
    </w:p>
    <w:p w:rsidR="00412BF2" w:rsidRDefault="00412BF2">
      <w:pPr>
        <w:spacing w:line="1" w:lineRule="exact"/>
        <w:rPr>
          <w:rFonts w:eastAsia="Times New Roman"/>
          <w:sz w:val="24"/>
          <w:szCs w:val="24"/>
        </w:rPr>
      </w:pPr>
    </w:p>
    <w:p w:rsidR="00412BF2" w:rsidRDefault="00762CCB" w:rsidP="00762CCB">
      <w:pPr>
        <w:numPr>
          <w:ilvl w:val="0"/>
          <w:numId w:val="174"/>
        </w:numPr>
        <w:tabs>
          <w:tab w:val="left" w:pos="980"/>
        </w:tabs>
        <w:ind w:left="980" w:hanging="358"/>
        <w:rPr>
          <w:rFonts w:eastAsia="Times New Roman"/>
          <w:sz w:val="24"/>
          <w:szCs w:val="24"/>
        </w:rPr>
      </w:pPr>
      <w:r>
        <w:rPr>
          <w:rFonts w:eastAsia="Times New Roman"/>
          <w:sz w:val="24"/>
          <w:szCs w:val="24"/>
        </w:rPr>
        <w:t>решать дробно-линейные уравнения;</w:t>
      </w:r>
    </w:p>
    <w:p w:rsidR="00412BF2" w:rsidRDefault="00762CCB">
      <w:pPr>
        <w:spacing w:line="20" w:lineRule="exact"/>
        <w:rPr>
          <w:sz w:val="20"/>
          <w:szCs w:val="20"/>
        </w:rPr>
      </w:pPr>
      <w:r>
        <w:rPr>
          <w:noProof/>
          <w:sz w:val="20"/>
          <w:szCs w:val="20"/>
        </w:rPr>
        <w:drawing>
          <wp:anchor distT="0" distB="0" distL="114300" distR="114300" simplePos="0" relativeHeight="251536896" behindDoc="1" locked="0" layoutInCell="0" allowOverlap="1">
            <wp:simplePos x="0" y="0"/>
            <wp:positionH relativeFrom="column">
              <wp:posOffset>4146550</wp:posOffset>
            </wp:positionH>
            <wp:positionV relativeFrom="paragraph">
              <wp:posOffset>25400</wp:posOffset>
            </wp:positionV>
            <wp:extent cx="440055" cy="2209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extLst>
                    </a:blip>
                    <a:srcRect/>
                    <a:stretch>
                      <a:fillRect/>
                    </a:stretch>
                  </pic:blipFill>
                  <pic:spPr bwMode="auto">
                    <a:xfrm>
                      <a:off x="0" y="0"/>
                      <a:ext cx="440055" cy="220980"/>
                    </a:xfrm>
                    <a:prstGeom prst="rect">
                      <a:avLst/>
                    </a:prstGeom>
                    <a:noFill/>
                  </pic:spPr>
                </pic:pic>
              </a:graphicData>
            </a:graphic>
          </wp:anchor>
        </w:drawing>
      </w:r>
      <w:r>
        <w:rPr>
          <w:noProof/>
          <w:sz w:val="20"/>
          <w:szCs w:val="20"/>
        </w:rPr>
        <w:drawing>
          <wp:anchor distT="0" distB="0" distL="114300" distR="114300" simplePos="0" relativeHeight="251537920" behindDoc="1" locked="0" layoutInCell="0" allowOverlap="1">
            <wp:simplePos x="0" y="0"/>
            <wp:positionH relativeFrom="column">
              <wp:posOffset>4939030</wp:posOffset>
            </wp:positionH>
            <wp:positionV relativeFrom="paragraph">
              <wp:posOffset>25400</wp:posOffset>
            </wp:positionV>
            <wp:extent cx="1009650" cy="2203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extLst>
                    </a:blip>
                    <a:srcRect/>
                    <a:stretch>
                      <a:fillRect/>
                    </a:stretch>
                  </pic:blipFill>
                  <pic:spPr bwMode="auto">
                    <a:xfrm>
                      <a:off x="0" y="0"/>
                      <a:ext cx="1009650" cy="220345"/>
                    </a:xfrm>
                    <a:prstGeom prst="rect">
                      <a:avLst/>
                    </a:prstGeom>
                    <a:noFill/>
                  </pic:spPr>
                </pic:pic>
              </a:graphicData>
            </a:graphic>
          </wp:anchor>
        </w:drawing>
      </w:r>
    </w:p>
    <w:p w:rsidR="00412BF2" w:rsidRDefault="00762CCB">
      <w:pPr>
        <w:tabs>
          <w:tab w:val="left" w:pos="960"/>
          <w:tab w:val="left" w:pos="6980"/>
          <w:tab w:val="left" w:pos="7260"/>
          <w:tab w:val="left" w:pos="8220"/>
          <w:tab w:val="left" w:pos="8500"/>
          <w:tab w:val="left" w:pos="9120"/>
          <w:tab w:val="left" w:pos="9400"/>
        </w:tabs>
        <w:ind w:left="620"/>
        <w:rPr>
          <w:sz w:val="20"/>
          <w:szCs w:val="20"/>
        </w:rPr>
      </w:pPr>
      <w:r>
        <w:rPr>
          <w:rFonts w:eastAsia="Times New Roman"/>
          <w:sz w:val="24"/>
          <w:szCs w:val="24"/>
        </w:rPr>
        <w:t>•</w:t>
      </w:r>
      <w:r>
        <w:rPr>
          <w:sz w:val="20"/>
          <w:szCs w:val="20"/>
        </w:rPr>
        <w:tab/>
      </w:r>
      <w:r>
        <w:rPr>
          <w:rFonts w:eastAsia="Times New Roman"/>
          <w:sz w:val="24"/>
          <w:szCs w:val="24"/>
        </w:rPr>
        <w:t xml:space="preserve">решать простейшие иррациональные уравнения вида </w:t>
      </w:r>
      <w:r>
        <w:rPr>
          <w:noProof/>
          <w:sz w:val="1"/>
          <w:szCs w:val="1"/>
        </w:rPr>
        <w:drawing>
          <wp:inline distT="0" distB="0" distL="0" distR="0">
            <wp:extent cx="54610" cy="80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extLst>
                    </a:blip>
                    <a:srcRect/>
                    <a:stretch>
                      <a:fillRect/>
                    </a:stretch>
                  </pic:blipFill>
                  <pic:spPr bwMode="auto">
                    <a:xfrm>
                      <a:off x="0" y="0"/>
                      <a:ext cx="54610" cy="80010"/>
                    </a:xfrm>
                    <a:prstGeom prst="rect">
                      <a:avLst/>
                    </a:prstGeom>
                    <a:noFill/>
                    <a:ln>
                      <a:noFill/>
                    </a:ln>
                  </pic:spPr>
                </pic:pic>
              </a:graphicData>
            </a:graphic>
          </wp:inline>
        </w:drawing>
      </w:r>
      <w:r>
        <w:rPr>
          <w:noProof/>
          <w:sz w:val="1"/>
          <w:szCs w:val="1"/>
        </w:rPr>
        <w:drawing>
          <wp:inline distT="0" distB="0" distL="0" distR="0">
            <wp:extent cx="42545" cy="2101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extLst>
                    </a:blip>
                    <a:srcRect/>
                    <a:stretch>
                      <a:fillRect/>
                    </a:stretch>
                  </pic:blipFill>
                  <pic:spPr bwMode="auto">
                    <a:xfrm>
                      <a:off x="0" y="0"/>
                      <a:ext cx="42545" cy="210185"/>
                    </a:xfrm>
                    <a:prstGeom prst="rect">
                      <a:avLst/>
                    </a:prstGeom>
                    <a:noFill/>
                    <a:ln>
                      <a:noFill/>
                    </a:ln>
                  </pic:spPr>
                </pic:pic>
              </a:graphicData>
            </a:graphic>
          </wp:inline>
        </w:drawing>
      </w:r>
      <w:r>
        <w:rPr>
          <w:rFonts w:eastAsia="Times New Roman"/>
          <w:i/>
          <w:iCs/>
          <w:sz w:val="45"/>
          <w:szCs w:val="45"/>
          <w:vertAlign w:val="superscript"/>
        </w:rPr>
        <w:t xml:space="preserve"> f</w:t>
      </w:r>
      <w:r>
        <w:rPr>
          <w:rFonts w:eastAsia="Times New Roman"/>
          <w:i/>
          <w:iCs/>
          <w:sz w:val="45"/>
          <w:szCs w:val="45"/>
        </w:rPr>
        <w:tab/>
      </w:r>
      <w:r>
        <w:rPr>
          <w:rFonts w:eastAsia="Times New Roman"/>
          <w:i/>
          <w:iCs/>
          <w:sz w:val="45"/>
          <w:szCs w:val="45"/>
          <w:vertAlign w:val="superscript"/>
        </w:rPr>
        <w:t>x</w:t>
      </w:r>
      <w:r>
        <w:rPr>
          <w:sz w:val="20"/>
          <w:szCs w:val="20"/>
        </w:rPr>
        <w:tab/>
      </w:r>
      <w:r>
        <w:rPr>
          <w:rFonts w:ascii="Symbol" w:eastAsia="Symbol" w:hAnsi="Symbol" w:cs="Symbol"/>
          <w:sz w:val="45"/>
          <w:szCs w:val="45"/>
          <w:vertAlign w:val="superscript"/>
        </w:rPr>
        <w:t></w:t>
      </w:r>
      <w:r>
        <w:rPr>
          <w:rFonts w:ascii="Symbol" w:eastAsia="Symbol" w:hAnsi="Symbol" w:cs="Symbol"/>
          <w:sz w:val="45"/>
          <w:szCs w:val="45"/>
          <w:vertAlign w:val="superscript"/>
        </w:rPr>
        <w:t></w:t>
      </w:r>
      <w:r>
        <w:rPr>
          <w:rFonts w:eastAsia="Times New Roman"/>
          <w:i/>
          <w:iCs/>
          <w:sz w:val="45"/>
          <w:szCs w:val="45"/>
          <w:vertAlign w:val="superscript"/>
        </w:rPr>
        <w:t>a</w:t>
      </w:r>
      <w:r>
        <w:rPr>
          <w:rFonts w:ascii="Symbol" w:eastAsia="Symbol" w:hAnsi="Symbol" w:cs="Symbol"/>
          <w:sz w:val="45"/>
          <w:szCs w:val="45"/>
          <w:vertAlign w:val="superscript"/>
        </w:rPr>
        <w:t></w:t>
      </w:r>
      <w:r>
        <w:rPr>
          <w:rFonts w:eastAsia="Times New Roman"/>
          <w:sz w:val="24"/>
          <w:szCs w:val="24"/>
        </w:rPr>
        <w:t xml:space="preserve">, </w:t>
      </w:r>
      <w:r>
        <w:rPr>
          <w:noProof/>
          <w:sz w:val="1"/>
          <w:szCs w:val="1"/>
        </w:rPr>
        <w:drawing>
          <wp:inline distT="0" distB="0" distL="0" distR="0">
            <wp:extent cx="53340" cy="800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extLst>
                    </a:blip>
                    <a:srcRect/>
                    <a:stretch>
                      <a:fillRect/>
                    </a:stretch>
                  </pic:blipFill>
                  <pic:spPr bwMode="auto">
                    <a:xfrm>
                      <a:off x="0" y="0"/>
                      <a:ext cx="53340" cy="80010"/>
                    </a:xfrm>
                    <a:prstGeom prst="rect">
                      <a:avLst/>
                    </a:prstGeom>
                    <a:noFill/>
                    <a:ln>
                      <a:noFill/>
                    </a:ln>
                  </pic:spPr>
                </pic:pic>
              </a:graphicData>
            </a:graphic>
          </wp:inline>
        </w:drawing>
      </w:r>
      <w:r>
        <w:rPr>
          <w:noProof/>
          <w:sz w:val="1"/>
          <w:szCs w:val="1"/>
        </w:rPr>
        <w:drawing>
          <wp:inline distT="0" distB="0" distL="0" distR="0">
            <wp:extent cx="41910" cy="2101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extLst>
                    </a:blip>
                    <a:srcRect/>
                    <a:stretch>
                      <a:fillRect/>
                    </a:stretch>
                  </pic:blipFill>
                  <pic:spPr bwMode="auto">
                    <a:xfrm>
                      <a:off x="0" y="0"/>
                      <a:ext cx="41910" cy="210185"/>
                    </a:xfrm>
                    <a:prstGeom prst="rect">
                      <a:avLst/>
                    </a:prstGeom>
                    <a:noFill/>
                    <a:ln>
                      <a:noFill/>
                    </a:ln>
                  </pic:spPr>
                </pic:pic>
              </a:graphicData>
            </a:graphic>
          </wp:inline>
        </w:drawing>
      </w:r>
      <w:r>
        <w:rPr>
          <w:rFonts w:eastAsia="Times New Roman"/>
          <w:i/>
          <w:iCs/>
          <w:sz w:val="45"/>
          <w:szCs w:val="45"/>
          <w:vertAlign w:val="superscript"/>
        </w:rPr>
        <w:t xml:space="preserve"> f</w:t>
      </w:r>
      <w:r>
        <w:rPr>
          <w:rFonts w:eastAsia="Times New Roman"/>
          <w:i/>
          <w:iCs/>
          <w:sz w:val="45"/>
          <w:szCs w:val="45"/>
        </w:rPr>
        <w:tab/>
      </w:r>
      <w:r>
        <w:rPr>
          <w:rFonts w:eastAsia="Times New Roman"/>
          <w:i/>
          <w:iCs/>
          <w:sz w:val="45"/>
          <w:szCs w:val="45"/>
          <w:vertAlign w:val="superscript"/>
        </w:rPr>
        <w:t>x</w:t>
      </w:r>
      <w:r>
        <w:rPr>
          <w:sz w:val="20"/>
          <w:szCs w:val="20"/>
        </w:rPr>
        <w:tab/>
      </w:r>
      <w:r>
        <w:rPr>
          <w:rFonts w:ascii="Symbol" w:eastAsia="Symbol" w:hAnsi="Symbol" w:cs="Symbol"/>
          <w:sz w:val="45"/>
          <w:szCs w:val="45"/>
          <w:vertAlign w:val="superscript"/>
        </w:rPr>
        <w:t></w:t>
      </w:r>
      <w:r>
        <w:rPr>
          <w:rFonts w:ascii="Symbol" w:eastAsia="Symbol" w:hAnsi="Symbol" w:cs="Symbol"/>
          <w:sz w:val="45"/>
          <w:szCs w:val="45"/>
          <w:vertAlign w:val="superscript"/>
        </w:rPr>
        <w:t></w:t>
      </w:r>
      <w:r>
        <w:rPr>
          <w:noProof/>
          <w:sz w:val="1"/>
          <w:szCs w:val="1"/>
        </w:rPr>
        <w:drawing>
          <wp:inline distT="0" distB="0" distL="0" distR="0">
            <wp:extent cx="53340" cy="800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extLst>
                    </a:blip>
                    <a:srcRect/>
                    <a:stretch>
                      <a:fillRect/>
                    </a:stretch>
                  </pic:blipFill>
                  <pic:spPr bwMode="auto">
                    <a:xfrm>
                      <a:off x="0" y="0"/>
                      <a:ext cx="53340" cy="80010"/>
                    </a:xfrm>
                    <a:prstGeom prst="rect">
                      <a:avLst/>
                    </a:prstGeom>
                    <a:noFill/>
                    <a:ln>
                      <a:noFill/>
                    </a:ln>
                  </pic:spPr>
                </pic:pic>
              </a:graphicData>
            </a:graphic>
          </wp:inline>
        </w:drawing>
      </w:r>
      <w:r>
        <w:rPr>
          <w:noProof/>
          <w:sz w:val="1"/>
          <w:szCs w:val="1"/>
        </w:rPr>
        <w:drawing>
          <wp:inline distT="0" distB="0" distL="0" distR="0">
            <wp:extent cx="42545" cy="2101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extLst>
                    </a:blip>
                    <a:srcRect/>
                    <a:stretch>
                      <a:fillRect/>
                    </a:stretch>
                  </pic:blipFill>
                  <pic:spPr bwMode="auto">
                    <a:xfrm>
                      <a:off x="0" y="0"/>
                      <a:ext cx="42545" cy="210185"/>
                    </a:xfrm>
                    <a:prstGeom prst="rect">
                      <a:avLst/>
                    </a:prstGeom>
                    <a:noFill/>
                    <a:ln>
                      <a:noFill/>
                    </a:ln>
                  </pic:spPr>
                </pic:pic>
              </a:graphicData>
            </a:graphic>
          </wp:inline>
        </w:drawing>
      </w:r>
      <w:r>
        <w:rPr>
          <w:rFonts w:eastAsia="Times New Roman"/>
          <w:i/>
          <w:iCs/>
          <w:sz w:val="45"/>
          <w:szCs w:val="45"/>
          <w:vertAlign w:val="superscript"/>
        </w:rPr>
        <w:t>g</w:t>
      </w:r>
      <w:r>
        <w:rPr>
          <w:rFonts w:eastAsia="Times New Roman"/>
          <w:i/>
          <w:iCs/>
          <w:sz w:val="45"/>
          <w:szCs w:val="45"/>
        </w:rPr>
        <w:tab/>
      </w:r>
      <w:r>
        <w:rPr>
          <w:rFonts w:eastAsia="Times New Roman"/>
          <w:i/>
          <w:iCs/>
          <w:sz w:val="45"/>
          <w:szCs w:val="45"/>
          <w:vertAlign w:val="superscript"/>
        </w:rPr>
        <w:t>x</w:t>
      </w:r>
      <w:r>
        <w:rPr>
          <w:sz w:val="20"/>
          <w:szCs w:val="20"/>
        </w:rPr>
        <w:tab/>
      </w:r>
      <w:r>
        <w:rPr>
          <w:rFonts w:eastAsia="Times New Roman"/>
          <w:sz w:val="21"/>
          <w:szCs w:val="21"/>
        </w:rPr>
        <w:t>;</w:t>
      </w:r>
    </w:p>
    <w:p w:rsidR="00412BF2" w:rsidRDefault="00762CCB" w:rsidP="00762CCB">
      <w:pPr>
        <w:numPr>
          <w:ilvl w:val="0"/>
          <w:numId w:val="175"/>
        </w:numPr>
        <w:tabs>
          <w:tab w:val="left" w:pos="980"/>
        </w:tabs>
        <w:spacing w:line="181" w:lineRule="auto"/>
        <w:ind w:left="980" w:hanging="358"/>
        <w:rPr>
          <w:rFonts w:eastAsia="Times New Roman"/>
        </w:rPr>
      </w:pPr>
      <w:r>
        <w:rPr>
          <w:rFonts w:eastAsia="Times New Roman"/>
        </w:rPr>
        <w:t xml:space="preserve">решать уравнения вида </w:t>
      </w:r>
      <w:r>
        <w:rPr>
          <w:rFonts w:eastAsia="Times New Roman"/>
          <w:i/>
          <w:iCs/>
          <w:sz w:val="44"/>
          <w:szCs w:val="44"/>
          <w:vertAlign w:val="superscript"/>
        </w:rPr>
        <w:t>x</w:t>
      </w:r>
      <w:r>
        <w:rPr>
          <w:rFonts w:eastAsia="Times New Roman"/>
        </w:rPr>
        <w:t xml:space="preserve"> </w:t>
      </w:r>
      <w:r>
        <w:rPr>
          <w:rFonts w:eastAsia="Times New Roman"/>
          <w:i/>
          <w:iCs/>
          <w:sz w:val="35"/>
          <w:szCs w:val="35"/>
          <w:vertAlign w:val="superscript"/>
        </w:rPr>
        <w:t>n</w:t>
      </w:r>
      <w:r>
        <w:rPr>
          <w:rFonts w:eastAsia="Times New Roman"/>
        </w:rPr>
        <w:t xml:space="preserve"> </w:t>
      </w:r>
      <w:r>
        <w:rPr>
          <w:rFonts w:ascii="Symbol" w:eastAsia="Symbol" w:hAnsi="Symbol" w:cs="Symbol"/>
          <w:sz w:val="44"/>
          <w:szCs w:val="44"/>
          <w:vertAlign w:val="superscript"/>
        </w:rPr>
        <w:t></w:t>
      </w:r>
      <w:r>
        <w:rPr>
          <w:rFonts w:eastAsia="Times New Roman"/>
        </w:rPr>
        <w:t xml:space="preserve"> </w:t>
      </w:r>
      <w:r>
        <w:rPr>
          <w:rFonts w:eastAsia="Times New Roman"/>
          <w:i/>
          <w:iCs/>
          <w:sz w:val="44"/>
          <w:szCs w:val="44"/>
          <w:vertAlign w:val="superscript"/>
        </w:rPr>
        <w:t>a</w:t>
      </w:r>
      <w:r>
        <w:rPr>
          <w:rFonts w:eastAsia="Times New Roman"/>
        </w:rPr>
        <w:t xml:space="preserve"> ;</w:t>
      </w:r>
    </w:p>
    <w:p w:rsidR="00412BF2" w:rsidRDefault="00412BF2">
      <w:pPr>
        <w:spacing w:line="1" w:lineRule="exact"/>
        <w:rPr>
          <w:rFonts w:eastAsia="Times New Roman"/>
        </w:rPr>
      </w:pPr>
    </w:p>
    <w:p w:rsidR="00412BF2" w:rsidRDefault="00762CCB" w:rsidP="00762CCB">
      <w:pPr>
        <w:numPr>
          <w:ilvl w:val="0"/>
          <w:numId w:val="175"/>
        </w:numPr>
        <w:tabs>
          <w:tab w:val="left" w:pos="980"/>
        </w:tabs>
        <w:spacing w:line="220" w:lineRule="auto"/>
        <w:ind w:left="980" w:hanging="358"/>
        <w:rPr>
          <w:rFonts w:eastAsia="Times New Roman"/>
          <w:sz w:val="24"/>
          <w:szCs w:val="24"/>
        </w:rPr>
      </w:pPr>
      <w:r>
        <w:rPr>
          <w:rFonts w:eastAsia="Times New Roman"/>
          <w:sz w:val="24"/>
          <w:szCs w:val="24"/>
        </w:rPr>
        <w:t>решать уравнения способом разложения на множители и замены переменной;</w:t>
      </w:r>
    </w:p>
    <w:p w:rsidR="00412BF2" w:rsidRDefault="00412BF2">
      <w:pPr>
        <w:spacing w:line="13" w:lineRule="exact"/>
        <w:rPr>
          <w:rFonts w:eastAsia="Times New Roman"/>
          <w:sz w:val="24"/>
          <w:szCs w:val="24"/>
        </w:rPr>
      </w:pPr>
    </w:p>
    <w:p w:rsidR="00412BF2" w:rsidRDefault="00762CCB" w:rsidP="00762CCB">
      <w:pPr>
        <w:numPr>
          <w:ilvl w:val="0"/>
          <w:numId w:val="175"/>
        </w:numPr>
        <w:tabs>
          <w:tab w:val="left" w:pos="980"/>
        </w:tabs>
        <w:spacing w:line="234" w:lineRule="auto"/>
        <w:ind w:left="980" w:hanging="358"/>
        <w:rPr>
          <w:rFonts w:eastAsia="Times New Roman"/>
          <w:sz w:val="24"/>
          <w:szCs w:val="24"/>
        </w:rPr>
      </w:pPr>
      <w:r>
        <w:rPr>
          <w:rFonts w:eastAsia="Times New Roman"/>
          <w:sz w:val="24"/>
          <w:szCs w:val="24"/>
        </w:rPr>
        <w:t>использовать метод интервалов для решения целых и дробно-рациональных неравенств;</w:t>
      </w:r>
    </w:p>
    <w:p w:rsidR="00412BF2" w:rsidRDefault="00412BF2">
      <w:pPr>
        <w:spacing w:line="2" w:lineRule="exact"/>
        <w:rPr>
          <w:rFonts w:eastAsia="Times New Roman"/>
          <w:sz w:val="24"/>
          <w:szCs w:val="24"/>
        </w:rPr>
      </w:pPr>
    </w:p>
    <w:p w:rsidR="00412BF2" w:rsidRDefault="00762CCB" w:rsidP="00762CCB">
      <w:pPr>
        <w:numPr>
          <w:ilvl w:val="0"/>
          <w:numId w:val="175"/>
        </w:numPr>
        <w:tabs>
          <w:tab w:val="left" w:pos="980"/>
        </w:tabs>
        <w:ind w:left="980" w:hanging="358"/>
        <w:rPr>
          <w:rFonts w:eastAsia="Times New Roman"/>
          <w:sz w:val="24"/>
          <w:szCs w:val="24"/>
        </w:rPr>
      </w:pPr>
      <w:r>
        <w:rPr>
          <w:rFonts w:eastAsia="Times New Roman"/>
          <w:sz w:val="24"/>
          <w:szCs w:val="24"/>
        </w:rPr>
        <w:t>решать линейные уравнения и неравенства с параметрами;</w:t>
      </w:r>
    </w:p>
    <w:p w:rsidR="00412BF2" w:rsidRDefault="00762CCB" w:rsidP="00762CCB">
      <w:pPr>
        <w:numPr>
          <w:ilvl w:val="0"/>
          <w:numId w:val="175"/>
        </w:numPr>
        <w:tabs>
          <w:tab w:val="left" w:pos="980"/>
        </w:tabs>
        <w:ind w:left="980" w:hanging="358"/>
        <w:rPr>
          <w:rFonts w:eastAsia="Times New Roman"/>
          <w:sz w:val="24"/>
          <w:szCs w:val="24"/>
        </w:rPr>
      </w:pPr>
      <w:r>
        <w:rPr>
          <w:rFonts w:eastAsia="Times New Roman"/>
          <w:sz w:val="24"/>
          <w:szCs w:val="24"/>
        </w:rPr>
        <w:t>решать несложные квадратные уравнения с параметром;</w:t>
      </w:r>
    </w:p>
    <w:p w:rsidR="00412BF2" w:rsidRDefault="00762CCB" w:rsidP="00762CCB">
      <w:pPr>
        <w:numPr>
          <w:ilvl w:val="0"/>
          <w:numId w:val="175"/>
        </w:numPr>
        <w:tabs>
          <w:tab w:val="left" w:pos="980"/>
        </w:tabs>
        <w:ind w:left="980" w:hanging="358"/>
        <w:rPr>
          <w:rFonts w:eastAsia="Times New Roman"/>
          <w:sz w:val="24"/>
          <w:szCs w:val="24"/>
        </w:rPr>
      </w:pPr>
      <w:r>
        <w:rPr>
          <w:rFonts w:eastAsia="Times New Roman"/>
          <w:sz w:val="24"/>
          <w:szCs w:val="24"/>
        </w:rPr>
        <w:t>решать несложные системы линейных уравнений с параметрами;</w:t>
      </w:r>
    </w:p>
    <w:p w:rsidR="00412BF2" w:rsidRDefault="00762CCB" w:rsidP="00762CCB">
      <w:pPr>
        <w:numPr>
          <w:ilvl w:val="0"/>
          <w:numId w:val="175"/>
        </w:numPr>
        <w:tabs>
          <w:tab w:val="left" w:pos="980"/>
        </w:tabs>
        <w:ind w:left="980" w:hanging="358"/>
        <w:rPr>
          <w:rFonts w:eastAsia="Times New Roman"/>
          <w:sz w:val="24"/>
          <w:szCs w:val="24"/>
        </w:rPr>
      </w:pPr>
      <w:r>
        <w:rPr>
          <w:rFonts w:eastAsia="Times New Roman"/>
          <w:sz w:val="24"/>
          <w:szCs w:val="24"/>
        </w:rPr>
        <w:t>решать несложные уравнения в целых числах.</w:t>
      </w:r>
    </w:p>
    <w:p w:rsidR="00412BF2" w:rsidRDefault="00762CCB" w:rsidP="00762CCB">
      <w:pPr>
        <w:numPr>
          <w:ilvl w:val="0"/>
          <w:numId w:val="175"/>
        </w:numPr>
        <w:tabs>
          <w:tab w:val="left" w:pos="980"/>
        </w:tabs>
        <w:ind w:left="980" w:hanging="358"/>
        <w:rPr>
          <w:rFonts w:eastAsia="Times New Roman"/>
          <w:sz w:val="24"/>
          <w:szCs w:val="24"/>
        </w:rPr>
      </w:pPr>
      <w:r>
        <w:rPr>
          <w:rFonts w:eastAsia="Times New Roman"/>
          <w:sz w:val="24"/>
          <w:szCs w:val="24"/>
        </w:rPr>
        <w:t>В повседневной жизни и при изучении других предметов:</w:t>
      </w:r>
    </w:p>
    <w:p w:rsidR="00412BF2" w:rsidRDefault="00412BF2">
      <w:pPr>
        <w:spacing w:line="12" w:lineRule="exact"/>
        <w:rPr>
          <w:rFonts w:eastAsia="Times New Roman"/>
          <w:sz w:val="24"/>
          <w:szCs w:val="24"/>
        </w:rPr>
      </w:pPr>
    </w:p>
    <w:p w:rsidR="00412BF2" w:rsidRDefault="00762CCB" w:rsidP="00762CCB">
      <w:pPr>
        <w:numPr>
          <w:ilvl w:val="0"/>
          <w:numId w:val="175"/>
        </w:numPr>
        <w:tabs>
          <w:tab w:val="left" w:pos="980"/>
        </w:tabs>
        <w:spacing w:line="236" w:lineRule="auto"/>
        <w:ind w:left="980" w:hanging="358"/>
        <w:jc w:val="both"/>
        <w:rPr>
          <w:rFonts w:eastAsia="Times New Roman"/>
          <w:sz w:val="24"/>
          <w:szCs w:val="24"/>
        </w:rPr>
      </w:pPr>
      <w:r>
        <w:rPr>
          <w:rFonts w:eastAsia="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0"/>
          <w:numId w:val="175"/>
        </w:numPr>
        <w:tabs>
          <w:tab w:val="left" w:pos="980"/>
        </w:tabs>
        <w:spacing w:line="236" w:lineRule="auto"/>
        <w:ind w:left="980" w:hanging="358"/>
        <w:jc w:val="both"/>
        <w:rPr>
          <w:rFonts w:eastAsia="Times New Roman"/>
          <w:sz w:val="24"/>
          <w:szCs w:val="24"/>
        </w:rPr>
      </w:pPr>
      <w:r>
        <w:rPr>
          <w:rFonts w:eastAsia="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50"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76"/>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12BF2" w:rsidRDefault="00412BF2">
      <w:pPr>
        <w:spacing w:line="13" w:lineRule="exact"/>
        <w:rPr>
          <w:rFonts w:eastAsia="Times New Roman"/>
          <w:sz w:val="24"/>
          <w:szCs w:val="24"/>
        </w:rPr>
      </w:pPr>
    </w:p>
    <w:p w:rsidR="00412BF2" w:rsidRDefault="00762CCB" w:rsidP="00762CCB">
      <w:pPr>
        <w:numPr>
          <w:ilvl w:val="0"/>
          <w:numId w:val="176"/>
        </w:numPr>
        <w:tabs>
          <w:tab w:val="left" w:pos="980"/>
        </w:tabs>
        <w:spacing w:line="236" w:lineRule="auto"/>
        <w:ind w:left="980" w:hanging="358"/>
        <w:jc w:val="both"/>
        <w:rPr>
          <w:rFonts w:eastAsia="Times New Roman"/>
          <w:sz w:val="24"/>
          <w:szCs w:val="24"/>
        </w:rPr>
      </w:pPr>
      <w:r>
        <w:rPr>
          <w:rFonts w:eastAsia="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12BF2" w:rsidRDefault="00412BF2">
      <w:pPr>
        <w:spacing w:line="2" w:lineRule="exact"/>
        <w:rPr>
          <w:rFonts w:eastAsia="Times New Roman"/>
          <w:sz w:val="24"/>
          <w:szCs w:val="24"/>
        </w:rPr>
      </w:pPr>
    </w:p>
    <w:p w:rsidR="00412BF2" w:rsidRDefault="00762CCB" w:rsidP="00762CCB">
      <w:pPr>
        <w:numPr>
          <w:ilvl w:val="0"/>
          <w:numId w:val="176"/>
        </w:numPr>
        <w:tabs>
          <w:tab w:val="left" w:pos="980"/>
        </w:tabs>
        <w:ind w:left="980" w:hanging="358"/>
        <w:rPr>
          <w:rFonts w:eastAsia="Times New Roman"/>
          <w:sz w:val="24"/>
          <w:szCs w:val="24"/>
        </w:rPr>
      </w:pPr>
      <w:r>
        <w:rPr>
          <w:rFonts w:eastAsia="Times New Roman"/>
          <w:sz w:val="24"/>
          <w:szCs w:val="24"/>
        </w:rPr>
        <w:t>Функции</w:t>
      </w:r>
    </w:p>
    <w:p w:rsidR="00412BF2" w:rsidRDefault="00412BF2">
      <w:pPr>
        <w:spacing w:line="12" w:lineRule="exact"/>
        <w:rPr>
          <w:rFonts w:eastAsia="Times New Roman"/>
          <w:sz w:val="24"/>
          <w:szCs w:val="24"/>
        </w:rPr>
      </w:pPr>
    </w:p>
    <w:p w:rsidR="00412BF2" w:rsidRDefault="00762CCB" w:rsidP="00762CCB">
      <w:pPr>
        <w:numPr>
          <w:ilvl w:val="0"/>
          <w:numId w:val="176"/>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412BF2" w:rsidRDefault="00412BF2">
      <w:pPr>
        <w:spacing w:line="1" w:lineRule="exact"/>
        <w:rPr>
          <w:rFonts w:eastAsia="Times New Roman"/>
          <w:sz w:val="24"/>
          <w:szCs w:val="24"/>
        </w:rPr>
      </w:pPr>
    </w:p>
    <w:p w:rsidR="00412BF2" w:rsidRDefault="00762CCB" w:rsidP="00762CCB">
      <w:pPr>
        <w:numPr>
          <w:ilvl w:val="0"/>
          <w:numId w:val="176"/>
        </w:numPr>
        <w:tabs>
          <w:tab w:val="left" w:pos="980"/>
        </w:tabs>
        <w:ind w:left="980" w:hanging="358"/>
        <w:rPr>
          <w:rFonts w:eastAsia="Times New Roman"/>
          <w:sz w:val="24"/>
          <w:szCs w:val="24"/>
        </w:rPr>
      </w:pPr>
      <w:r>
        <w:rPr>
          <w:rFonts w:eastAsia="Times New Roman"/>
          <w:sz w:val="24"/>
          <w:szCs w:val="24"/>
        </w:rPr>
        <w:t>строить графики линейной, квадратичной функций, обратной пропорциональности,</w:t>
      </w:r>
    </w:p>
    <w:tbl>
      <w:tblPr>
        <w:tblW w:w="0" w:type="auto"/>
        <w:tblInd w:w="980" w:type="dxa"/>
        <w:tblLayout w:type="fixed"/>
        <w:tblCellMar>
          <w:left w:w="0" w:type="dxa"/>
          <w:right w:w="0" w:type="dxa"/>
        </w:tblCellMar>
        <w:tblLook w:val="04A0"/>
      </w:tblPr>
      <w:tblGrid>
        <w:gridCol w:w="1560"/>
        <w:gridCol w:w="3820"/>
      </w:tblGrid>
      <w:tr w:rsidR="00412BF2">
        <w:trPr>
          <w:trHeight w:val="230"/>
        </w:trPr>
        <w:tc>
          <w:tcPr>
            <w:tcW w:w="1560" w:type="dxa"/>
            <w:vAlign w:val="bottom"/>
          </w:tcPr>
          <w:p w:rsidR="00412BF2" w:rsidRDefault="00412BF2">
            <w:pPr>
              <w:rPr>
                <w:sz w:val="19"/>
                <w:szCs w:val="19"/>
              </w:rPr>
            </w:pPr>
          </w:p>
        </w:tc>
        <w:tc>
          <w:tcPr>
            <w:tcW w:w="3820" w:type="dxa"/>
            <w:vAlign w:val="bottom"/>
          </w:tcPr>
          <w:p w:rsidR="00412BF2" w:rsidRDefault="00762CCB">
            <w:pPr>
              <w:spacing w:line="229" w:lineRule="exact"/>
              <w:ind w:left="940"/>
              <w:rPr>
                <w:sz w:val="20"/>
                <w:szCs w:val="20"/>
              </w:rPr>
            </w:pPr>
            <w:r>
              <w:rPr>
                <w:rFonts w:eastAsia="Times New Roman"/>
                <w:i/>
                <w:iCs/>
                <w:sz w:val="24"/>
                <w:szCs w:val="24"/>
              </w:rPr>
              <w:t>k</w:t>
            </w:r>
          </w:p>
        </w:tc>
      </w:tr>
      <w:tr w:rsidR="00412BF2" w:rsidRPr="0026247B">
        <w:trPr>
          <w:trHeight w:val="455"/>
        </w:trPr>
        <w:tc>
          <w:tcPr>
            <w:tcW w:w="1560" w:type="dxa"/>
            <w:vAlign w:val="bottom"/>
          </w:tcPr>
          <w:p w:rsidR="00412BF2" w:rsidRDefault="00762CCB">
            <w:pPr>
              <w:rPr>
                <w:sz w:val="20"/>
                <w:szCs w:val="20"/>
              </w:rPr>
            </w:pPr>
            <w:r>
              <w:rPr>
                <w:rFonts w:eastAsia="Times New Roman"/>
                <w:sz w:val="24"/>
                <w:szCs w:val="24"/>
              </w:rPr>
              <w:t>функции вида:</w:t>
            </w:r>
          </w:p>
        </w:tc>
        <w:tc>
          <w:tcPr>
            <w:tcW w:w="3820" w:type="dxa"/>
            <w:vAlign w:val="bottom"/>
          </w:tcPr>
          <w:p w:rsidR="00412BF2" w:rsidRPr="00F20F3D" w:rsidRDefault="00762CCB">
            <w:pPr>
              <w:spacing w:line="454" w:lineRule="exact"/>
              <w:ind w:left="60"/>
              <w:rPr>
                <w:sz w:val="20"/>
                <w:szCs w:val="20"/>
                <w:lang w:val="en-US"/>
              </w:rPr>
            </w:pPr>
            <w:r w:rsidRPr="00F20F3D">
              <w:rPr>
                <w:rFonts w:eastAsia="Times New Roman"/>
                <w:i/>
                <w:iCs/>
                <w:sz w:val="47"/>
                <w:szCs w:val="47"/>
                <w:vertAlign w:val="superscript"/>
                <w:lang w:val="en-US"/>
              </w:rPr>
              <w:t>y</w:t>
            </w:r>
            <w:r w:rsidRPr="00F20F3D">
              <w:rPr>
                <w:rFonts w:eastAsia="Times New Roman"/>
                <w:i/>
                <w:iCs/>
                <w:lang w:val="en-US"/>
              </w:rPr>
              <w:t xml:space="preserve"> </w:t>
            </w:r>
            <w:r>
              <w:rPr>
                <w:rFonts w:ascii="Symbol" w:eastAsia="Symbol" w:hAnsi="Symbol" w:cs="Symbol"/>
                <w:sz w:val="47"/>
                <w:szCs w:val="47"/>
                <w:vertAlign w:val="superscript"/>
              </w:rPr>
              <w:t></w:t>
            </w:r>
            <w:r w:rsidRPr="00F20F3D">
              <w:rPr>
                <w:rFonts w:eastAsia="Times New Roman"/>
                <w:i/>
                <w:iCs/>
                <w:lang w:val="en-US"/>
              </w:rPr>
              <w:t xml:space="preserve"> </w:t>
            </w:r>
            <w:r w:rsidRPr="00F20F3D">
              <w:rPr>
                <w:rFonts w:eastAsia="Times New Roman"/>
                <w:i/>
                <w:iCs/>
                <w:sz w:val="47"/>
                <w:szCs w:val="47"/>
                <w:vertAlign w:val="superscript"/>
                <w:lang w:val="en-US"/>
              </w:rPr>
              <w:t>a</w:t>
            </w:r>
            <w:r w:rsidRPr="00F20F3D">
              <w:rPr>
                <w:rFonts w:eastAsia="Times New Roman"/>
                <w:i/>
                <w:iCs/>
                <w:lang w:val="en-US"/>
              </w:rPr>
              <w:t xml:space="preserve"> </w:t>
            </w:r>
            <w:r>
              <w:rPr>
                <w:rFonts w:ascii="Symbol" w:eastAsia="Symbol" w:hAnsi="Symbol" w:cs="Symbol"/>
                <w:sz w:val="47"/>
                <w:szCs w:val="47"/>
                <w:vertAlign w:val="superscript"/>
              </w:rPr>
              <w:t></w:t>
            </w:r>
            <w:r w:rsidRPr="00F20F3D">
              <w:rPr>
                <w:rFonts w:eastAsia="Times New Roman"/>
                <w:i/>
                <w:iCs/>
                <w:lang w:val="en-US"/>
              </w:rPr>
              <w:t xml:space="preserve"> </w:t>
            </w:r>
            <w:r w:rsidRPr="00F20F3D">
              <w:rPr>
                <w:rFonts w:eastAsia="Times New Roman"/>
                <w:i/>
                <w:iCs/>
                <w:sz w:val="47"/>
                <w:szCs w:val="47"/>
                <w:vertAlign w:val="subscript"/>
                <w:lang w:val="en-US"/>
              </w:rPr>
              <w:t>x</w:t>
            </w:r>
            <w:r w:rsidRPr="00F20F3D">
              <w:rPr>
                <w:rFonts w:eastAsia="Times New Roman"/>
                <w:i/>
                <w:iCs/>
                <w:lang w:val="en-US"/>
              </w:rPr>
              <w:t xml:space="preserve"> </w:t>
            </w:r>
            <w:r>
              <w:rPr>
                <w:rFonts w:ascii="Symbol" w:eastAsia="Symbol" w:hAnsi="Symbol" w:cs="Symbol"/>
                <w:sz w:val="47"/>
                <w:szCs w:val="47"/>
                <w:vertAlign w:val="subscript"/>
              </w:rPr>
              <w:t></w:t>
            </w:r>
            <w:r w:rsidRPr="00F20F3D">
              <w:rPr>
                <w:rFonts w:eastAsia="Times New Roman"/>
                <w:i/>
                <w:iCs/>
                <w:lang w:val="en-US"/>
              </w:rPr>
              <w:t xml:space="preserve"> </w:t>
            </w:r>
            <w:r w:rsidRPr="00F20F3D">
              <w:rPr>
                <w:rFonts w:eastAsia="Times New Roman"/>
                <w:i/>
                <w:iCs/>
                <w:sz w:val="47"/>
                <w:szCs w:val="47"/>
                <w:vertAlign w:val="subscript"/>
                <w:lang w:val="en-US"/>
              </w:rPr>
              <w:t>b</w:t>
            </w:r>
            <w:r w:rsidRPr="00F20F3D">
              <w:rPr>
                <w:rFonts w:eastAsia="Times New Roman"/>
                <w:i/>
                <w:iCs/>
                <w:lang w:val="en-US"/>
              </w:rPr>
              <w:t xml:space="preserve"> </w:t>
            </w:r>
            <w:r w:rsidRPr="00F20F3D">
              <w:rPr>
                <w:rFonts w:eastAsia="Times New Roman"/>
                <w:sz w:val="48"/>
                <w:szCs w:val="48"/>
                <w:vertAlign w:val="subscript"/>
                <w:lang w:val="en-US"/>
              </w:rPr>
              <w:t>,</w:t>
            </w:r>
            <w:r w:rsidRPr="00F20F3D">
              <w:rPr>
                <w:rFonts w:eastAsia="Times New Roman"/>
                <w:i/>
                <w:iCs/>
                <w:lang w:val="en-US"/>
              </w:rPr>
              <w:t xml:space="preserve">  y </w:t>
            </w:r>
            <w:r>
              <w:rPr>
                <w:rFonts w:ascii="Symbol" w:eastAsia="Symbol" w:hAnsi="Symbol" w:cs="Symbol"/>
              </w:rPr>
              <w:t></w:t>
            </w:r>
            <w:r w:rsidRPr="00F20F3D">
              <w:rPr>
                <w:rFonts w:eastAsia="Times New Roman"/>
                <w:i/>
                <w:iCs/>
                <w:lang w:val="en-US"/>
              </w:rPr>
              <w:t xml:space="preserve">  x </w:t>
            </w:r>
            <w:r w:rsidRPr="00F20F3D">
              <w:rPr>
                <w:rFonts w:eastAsia="Times New Roman"/>
                <w:sz w:val="48"/>
                <w:szCs w:val="48"/>
                <w:vertAlign w:val="subscript"/>
                <w:lang w:val="en-US"/>
              </w:rPr>
              <w:t>,</w:t>
            </w:r>
            <w:r w:rsidRPr="00F20F3D">
              <w:rPr>
                <w:rFonts w:eastAsia="Times New Roman"/>
                <w:i/>
                <w:iCs/>
                <w:lang w:val="en-US"/>
              </w:rPr>
              <w:t xml:space="preserve"> y </w:t>
            </w:r>
            <w:r>
              <w:rPr>
                <w:rFonts w:ascii="Symbol" w:eastAsia="Symbol" w:hAnsi="Symbol" w:cs="Symbol"/>
              </w:rPr>
              <w:t></w:t>
            </w:r>
            <w:r w:rsidRPr="00F20F3D">
              <w:rPr>
                <w:rFonts w:eastAsia="Times New Roman"/>
                <w:i/>
                <w:iCs/>
                <w:lang w:val="en-US"/>
              </w:rPr>
              <w:t xml:space="preserve"> </w:t>
            </w:r>
            <w:r w:rsidRPr="00F20F3D">
              <w:rPr>
                <w:rFonts w:eastAsia="Times New Roman"/>
                <w:sz w:val="12"/>
                <w:szCs w:val="12"/>
                <w:lang w:val="en-US"/>
              </w:rPr>
              <w:t>3</w:t>
            </w:r>
            <w:r w:rsidRPr="00F20F3D">
              <w:rPr>
                <w:rFonts w:eastAsia="Times New Roman"/>
                <w:i/>
                <w:iCs/>
                <w:lang w:val="en-US"/>
              </w:rPr>
              <w:t xml:space="preserve">  x </w:t>
            </w:r>
            <w:r w:rsidRPr="00F20F3D">
              <w:rPr>
                <w:rFonts w:eastAsia="Times New Roman"/>
                <w:sz w:val="48"/>
                <w:szCs w:val="48"/>
                <w:vertAlign w:val="subscript"/>
                <w:lang w:val="en-US"/>
              </w:rPr>
              <w:t>,</w:t>
            </w:r>
            <w:r w:rsidRPr="00F20F3D">
              <w:rPr>
                <w:rFonts w:eastAsia="Times New Roman"/>
                <w:i/>
                <w:iCs/>
                <w:lang w:val="en-US"/>
              </w:rPr>
              <w:t xml:space="preserve"> y </w:t>
            </w:r>
            <w:r>
              <w:rPr>
                <w:rFonts w:ascii="Symbol" w:eastAsia="Symbol" w:hAnsi="Symbol" w:cs="Symbol"/>
              </w:rPr>
              <w:t></w:t>
            </w:r>
            <w:r w:rsidRPr="00F20F3D">
              <w:rPr>
                <w:rFonts w:eastAsia="Times New Roman"/>
                <w:i/>
                <w:iCs/>
                <w:lang w:val="en-US"/>
              </w:rPr>
              <w:t xml:space="preserve"> x </w:t>
            </w:r>
            <w:r w:rsidRPr="00F20F3D">
              <w:rPr>
                <w:rFonts w:eastAsia="Times New Roman"/>
                <w:sz w:val="48"/>
                <w:szCs w:val="48"/>
                <w:vertAlign w:val="subscript"/>
                <w:lang w:val="en-US"/>
              </w:rPr>
              <w:t>;</w:t>
            </w:r>
          </w:p>
        </w:tc>
      </w:tr>
    </w:tbl>
    <w:p w:rsidR="00412BF2" w:rsidRPr="00F20F3D" w:rsidRDefault="006432E5">
      <w:pPr>
        <w:spacing w:line="20" w:lineRule="exact"/>
        <w:rPr>
          <w:sz w:val="20"/>
          <w:szCs w:val="20"/>
          <w:lang w:val="en-US"/>
        </w:rPr>
      </w:pPr>
      <w:r>
        <w:rPr>
          <w:sz w:val="20"/>
          <w:szCs w:val="20"/>
        </w:rPr>
        <w:pict>
          <v:line id="Shape 46" o:spid="_x0000_s1071" style="position:absolute;z-index:251597312;visibility:visible;mso-wrap-distance-left:0;mso-wrap-distance-right:0;mso-position-horizontal-relative:text;mso-position-vertical-relative:text" from="164.75pt,-18.2pt" to="188.3pt,-18.2pt" o:allowincell="f" strokeweight=".20806mm"/>
        </w:pict>
      </w:r>
      <w:r w:rsidR="00762CCB">
        <w:rPr>
          <w:noProof/>
          <w:sz w:val="20"/>
          <w:szCs w:val="20"/>
        </w:rPr>
        <w:drawing>
          <wp:anchor distT="0" distB="0" distL="114300" distR="114300" simplePos="0" relativeHeight="251538944" behindDoc="1" locked="0" layoutInCell="0" allowOverlap="1">
            <wp:simplePos x="0" y="0"/>
            <wp:positionH relativeFrom="column">
              <wp:posOffset>2782570</wp:posOffset>
            </wp:positionH>
            <wp:positionV relativeFrom="paragraph">
              <wp:posOffset>-243840</wp:posOffset>
            </wp:positionV>
            <wp:extent cx="206375" cy="1606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extLst>
                    </a:blip>
                    <a:srcRect/>
                    <a:stretch>
                      <a:fillRect/>
                    </a:stretch>
                  </pic:blipFill>
                  <pic:spPr bwMode="auto">
                    <a:xfrm>
                      <a:off x="0" y="0"/>
                      <a:ext cx="206375" cy="160655"/>
                    </a:xfrm>
                    <a:prstGeom prst="rect">
                      <a:avLst/>
                    </a:prstGeom>
                    <a:noFill/>
                  </pic:spPr>
                </pic:pic>
              </a:graphicData>
            </a:graphic>
          </wp:anchor>
        </w:drawing>
      </w:r>
      <w:r w:rsidR="00762CCB">
        <w:rPr>
          <w:noProof/>
          <w:sz w:val="20"/>
          <w:szCs w:val="20"/>
        </w:rPr>
        <w:drawing>
          <wp:anchor distT="0" distB="0" distL="114300" distR="114300" simplePos="0" relativeHeight="251539968" behindDoc="1" locked="0" layoutInCell="0" allowOverlap="1">
            <wp:simplePos x="0" y="0"/>
            <wp:positionH relativeFrom="column">
              <wp:posOffset>3306445</wp:posOffset>
            </wp:positionH>
            <wp:positionV relativeFrom="paragraph">
              <wp:posOffset>-243840</wp:posOffset>
            </wp:positionV>
            <wp:extent cx="189230" cy="1600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extLst>
                    </a:blip>
                    <a:srcRect/>
                    <a:stretch>
                      <a:fillRect/>
                    </a:stretch>
                  </pic:blipFill>
                  <pic:spPr bwMode="auto">
                    <a:xfrm>
                      <a:off x="0" y="0"/>
                      <a:ext cx="189230" cy="160020"/>
                    </a:xfrm>
                    <a:prstGeom prst="rect">
                      <a:avLst/>
                    </a:prstGeom>
                    <a:noFill/>
                  </pic:spPr>
                </pic:pic>
              </a:graphicData>
            </a:graphic>
          </wp:anchor>
        </w:drawing>
      </w:r>
      <w:r>
        <w:rPr>
          <w:sz w:val="20"/>
          <w:szCs w:val="20"/>
        </w:rPr>
        <w:pict>
          <v:line id="Shape 49" o:spid="_x0000_s1074" style="position:absolute;z-index:251598336;visibility:visible;mso-wrap-distance-left:0;mso-wrap-distance-right:0;mso-position-horizontal-relative:text;mso-position-vertical-relative:text" from="303.6pt,-18.3pt" to="303.6pt,-5.4pt" o:allowincell="f" strokeweight=".20178mm"/>
        </w:pict>
      </w:r>
      <w:r>
        <w:rPr>
          <w:sz w:val="20"/>
          <w:szCs w:val="20"/>
        </w:rPr>
        <w:pict>
          <v:line id="Shape 50" o:spid="_x0000_s1075" style="position:absolute;z-index:251599360;visibility:visible;mso-wrap-distance-left:0;mso-wrap-distance-right:0;mso-position-horizontal-relative:text;mso-position-vertical-relative:text" from="312.05pt,-18.3pt" to="312.05pt,-5.4pt" o:allowincell="f" strokeweight=".20178mm"/>
        </w:pict>
      </w:r>
    </w:p>
    <w:p w:rsidR="00412BF2" w:rsidRDefault="00762CCB" w:rsidP="00762CCB">
      <w:pPr>
        <w:numPr>
          <w:ilvl w:val="1"/>
          <w:numId w:val="177"/>
        </w:numPr>
        <w:tabs>
          <w:tab w:val="left" w:pos="980"/>
        </w:tabs>
        <w:spacing w:line="181" w:lineRule="auto"/>
        <w:ind w:left="980" w:hanging="358"/>
        <w:rPr>
          <w:rFonts w:eastAsia="Times New Roman"/>
          <w:sz w:val="23"/>
          <w:szCs w:val="23"/>
        </w:rPr>
      </w:pPr>
      <w:r>
        <w:rPr>
          <w:rFonts w:eastAsia="Times New Roman"/>
          <w:sz w:val="23"/>
          <w:szCs w:val="23"/>
        </w:rPr>
        <w:t xml:space="preserve">на примере квадратичной функции, использовать преобразования графика функции y=f(x) для построения графиков функций </w:t>
      </w:r>
      <w:r>
        <w:rPr>
          <w:rFonts w:eastAsia="Times New Roman"/>
          <w:i/>
          <w:iCs/>
          <w:sz w:val="41"/>
          <w:szCs w:val="41"/>
          <w:vertAlign w:val="superscript"/>
        </w:rPr>
        <w:t>y</w:t>
      </w:r>
      <w:r>
        <w:rPr>
          <w:rFonts w:eastAsia="Times New Roman"/>
          <w:sz w:val="23"/>
          <w:szCs w:val="23"/>
        </w:rPr>
        <w:t xml:space="preserve"> </w:t>
      </w:r>
      <w:r>
        <w:rPr>
          <w:rFonts w:ascii="Symbol" w:eastAsia="Symbol" w:hAnsi="Symbol" w:cs="Symbol"/>
          <w:sz w:val="41"/>
          <w:szCs w:val="41"/>
          <w:vertAlign w:val="superscript"/>
        </w:rPr>
        <w:t></w:t>
      </w:r>
      <w:r>
        <w:rPr>
          <w:rFonts w:eastAsia="Times New Roman"/>
          <w:sz w:val="23"/>
          <w:szCs w:val="23"/>
        </w:rPr>
        <w:t xml:space="preserve"> </w:t>
      </w:r>
      <w:r>
        <w:rPr>
          <w:rFonts w:eastAsia="Times New Roman"/>
          <w:i/>
          <w:iCs/>
          <w:sz w:val="41"/>
          <w:szCs w:val="41"/>
          <w:vertAlign w:val="superscript"/>
        </w:rPr>
        <w:t>af</w:t>
      </w:r>
      <w:r>
        <w:rPr>
          <w:rFonts w:eastAsia="Times New Roman"/>
          <w:sz w:val="23"/>
          <w:szCs w:val="23"/>
        </w:rPr>
        <w:t xml:space="preserve"> </w:t>
      </w:r>
      <w:r>
        <w:rPr>
          <w:rFonts w:ascii="Symbol" w:eastAsia="Symbol" w:hAnsi="Symbol" w:cs="Symbol"/>
          <w:sz w:val="52"/>
          <w:szCs w:val="52"/>
          <w:vertAlign w:val="superscript"/>
        </w:rPr>
        <w:t></w:t>
      </w:r>
      <w:r>
        <w:rPr>
          <w:rFonts w:eastAsia="Times New Roman"/>
          <w:i/>
          <w:iCs/>
          <w:sz w:val="41"/>
          <w:szCs w:val="41"/>
          <w:vertAlign w:val="superscript"/>
        </w:rPr>
        <w:t>kx</w:t>
      </w:r>
      <w:r>
        <w:rPr>
          <w:rFonts w:eastAsia="Times New Roman"/>
          <w:sz w:val="23"/>
          <w:szCs w:val="23"/>
        </w:rPr>
        <w:t xml:space="preserve"> </w:t>
      </w:r>
      <w:r>
        <w:rPr>
          <w:rFonts w:ascii="Symbol" w:eastAsia="Symbol" w:hAnsi="Symbol" w:cs="Symbol"/>
          <w:sz w:val="41"/>
          <w:szCs w:val="41"/>
          <w:vertAlign w:val="superscript"/>
        </w:rPr>
        <w:t></w:t>
      </w:r>
      <w:r>
        <w:rPr>
          <w:rFonts w:eastAsia="Times New Roman"/>
          <w:sz w:val="23"/>
          <w:szCs w:val="23"/>
        </w:rPr>
        <w:t xml:space="preserve"> </w:t>
      </w:r>
      <w:r>
        <w:rPr>
          <w:rFonts w:eastAsia="Times New Roman"/>
          <w:i/>
          <w:iCs/>
          <w:sz w:val="41"/>
          <w:szCs w:val="41"/>
          <w:vertAlign w:val="superscript"/>
        </w:rPr>
        <w:t>b</w:t>
      </w:r>
      <w:r>
        <w:rPr>
          <w:rFonts w:eastAsia="Times New Roman"/>
          <w:sz w:val="23"/>
          <w:szCs w:val="23"/>
        </w:rPr>
        <w:t xml:space="preserve"> </w:t>
      </w:r>
      <w:r>
        <w:rPr>
          <w:rFonts w:ascii="Symbol" w:eastAsia="Symbol" w:hAnsi="Symbol" w:cs="Symbol"/>
          <w:sz w:val="52"/>
          <w:szCs w:val="52"/>
          <w:vertAlign w:val="superscript"/>
        </w:rPr>
        <w:t></w:t>
      </w:r>
      <w:r>
        <w:rPr>
          <w:rFonts w:eastAsia="Times New Roman"/>
          <w:sz w:val="23"/>
          <w:szCs w:val="23"/>
        </w:rPr>
        <w:t xml:space="preserve"> </w:t>
      </w:r>
      <w:r>
        <w:rPr>
          <w:rFonts w:ascii="Symbol" w:eastAsia="Symbol" w:hAnsi="Symbol" w:cs="Symbol"/>
          <w:sz w:val="41"/>
          <w:szCs w:val="41"/>
          <w:vertAlign w:val="superscript"/>
        </w:rPr>
        <w:t></w:t>
      </w:r>
      <w:r>
        <w:rPr>
          <w:rFonts w:eastAsia="Times New Roman"/>
          <w:sz w:val="23"/>
          <w:szCs w:val="23"/>
        </w:rPr>
        <w:t xml:space="preserve"> </w:t>
      </w:r>
      <w:r>
        <w:rPr>
          <w:rFonts w:eastAsia="Times New Roman"/>
          <w:i/>
          <w:iCs/>
          <w:sz w:val="41"/>
          <w:szCs w:val="41"/>
          <w:vertAlign w:val="superscript"/>
        </w:rPr>
        <w:t>c</w:t>
      </w:r>
      <w:r>
        <w:rPr>
          <w:rFonts w:eastAsia="Times New Roman"/>
          <w:sz w:val="23"/>
          <w:szCs w:val="23"/>
        </w:rPr>
        <w:t xml:space="preserve"> ;</w:t>
      </w:r>
    </w:p>
    <w:p w:rsidR="00412BF2" w:rsidRDefault="00412BF2">
      <w:pPr>
        <w:spacing w:line="2" w:lineRule="exact"/>
        <w:rPr>
          <w:rFonts w:eastAsia="Times New Roman"/>
          <w:sz w:val="23"/>
          <w:szCs w:val="23"/>
        </w:rPr>
      </w:pPr>
    </w:p>
    <w:p w:rsidR="00412BF2" w:rsidRDefault="00762CCB" w:rsidP="00762CCB">
      <w:pPr>
        <w:numPr>
          <w:ilvl w:val="1"/>
          <w:numId w:val="177"/>
        </w:numPr>
        <w:tabs>
          <w:tab w:val="left" w:pos="980"/>
        </w:tabs>
        <w:spacing w:line="233" w:lineRule="auto"/>
        <w:ind w:left="980" w:hanging="358"/>
        <w:jc w:val="both"/>
        <w:rPr>
          <w:rFonts w:eastAsia="Times New Roman"/>
          <w:sz w:val="24"/>
          <w:szCs w:val="24"/>
        </w:rPr>
      </w:pPr>
      <w:r>
        <w:rPr>
          <w:rFonts w:eastAsia="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12BF2" w:rsidRDefault="00412BF2">
      <w:pPr>
        <w:spacing w:line="2" w:lineRule="exact"/>
        <w:rPr>
          <w:rFonts w:eastAsia="Times New Roman"/>
          <w:sz w:val="24"/>
          <w:szCs w:val="24"/>
        </w:rPr>
      </w:pPr>
    </w:p>
    <w:p w:rsidR="00412BF2" w:rsidRDefault="00762CCB" w:rsidP="00762CCB">
      <w:pPr>
        <w:numPr>
          <w:ilvl w:val="1"/>
          <w:numId w:val="177"/>
        </w:numPr>
        <w:tabs>
          <w:tab w:val="left" w:pos="980"/>
        </w:tabs>
        <w:ind w:left="980" w:hanging="358"/>
        <w:rPr>
          <w:rFonts w:eastAsia="Times New Roman"/>
          <w:sz w:val="24"/>
          <w:szCs w:val="24"/>
        </w:rPr>
      </w:pPr>
      <w:r>
        <w:rPr>
          <w:rFonts w:eastAsia="Times New Roman"/>
          <w:sz w:val="24"/>
          <w:szCs w:val="24"/>
        </w:rPr>
        <w:t>исследовать функцию по её графику;</w:t>
      </w:r>
    </w:p>
    <w:p w:rsidR="00412BF2" w:rsidRDefault="00412BF2">
      <w:pPr>
        <w:spacing w:line="12" w:lineRule="exact"/>
        <w:rPr>
          <w:rFonts w:eastAsia="Times New Roman"/>
          <w:sz w:val="24"/>
          <w:szCs w:val="24"/>
        </w:rPr>
      </w:pPr>
    </w:p>
    <w:p w:rsidR="00412BF2" w:rsidRDefault="00762CCB" w:rsidP="00762CCB">
      <w:pPr>
        <w:numPr>
          <w:ilvl w:val="1"/>
          <w:numId w:val="177"/>
        </w:numPr>
        <w:tabs>
          <w:tab w:val="left" w:pos="980"/>
        </w:tabs>
        <w:spacing w:line="234" w:lineRule="auto"/>
        <w:ind w:left="980" w:hanging="358"/>
        <w:rPr>
          <w:rFonts w:eastAsia="Times New Roman"/>
          <w:sz w:val="24"/>
          <w:szCs w:val="24"/>
        </w:rPr>
      </w:pPr>
      <w:r>
        <w:rPr>
          <w:rFonts w:eastAsia="Times New Roman"/>
          <w:sz w:val="24"/>
          <w:szCs w:val="24"/>
        </w:rPr>
        <w:t>находить множество значений, нули, промежутки знакопостоянства, монотонности квадратичной функции;</w:t>
      </w:r>
    </w:p>
    <w:p w:rsidR="00412BF2" w:rsidRDefault="00412BF2">
      <w:pPr>
        <w:spacing w:line="13" w:lineRule="exact"/>
        <w:rPr>
          <w:rFonts w:eastAsia="Times New Roman"/>
          <w:sz w:val="24"/>
          <w:szCs w:val="24"/>
        </w:rPr>
      </w:pPr>
    </w:p>
    <w:p w:rsidR="00412BF2" w:rsidRDefault="00762CCB" w:rsidP="00762CCB">
      <w:pPr>
        <w:numPr>
          <w:ilvl w:val="1"/>
          <w:numId w:val="177"/>
        </w:numPr>
        <w:tabs>
          <w:tab w:val="left" w:pos="980"/>
        </w:tabs>
        <w:spacing w:line="234" w:lineRule="auto"/>
        <w:ind w:left="980" w:hanging="358"/>
        <w:rPr>
          <w:rFonts w:eastAsia="Times New Roman"/>
          <w:sz w:val="24"/>
          <w:szCs w:val="24"/>
        </w:rPr>
      </w:pPr>
      <w:r>
        <w:rPr>
          <w:rFonts w:eastAsia="Times New Roman"/>
          <w:sz w:val="24"/>
          <w:szCs w:val="24"/>
        </w:rPr>
        <w:t>оперировать понятиями: последовательность, арифметическая прогрессия, геометрическая прогрессия;</w:t>
      </w:r>
    </w:p>
    <w:p w:rsidR="00412BF2" w:rsidRDefault="00412BF2">
      <w:pPr>
        <w:spacing w:line="1" w:lineRule="exact"/>
        <w:rPr>
          <w:rFonts w:eastAsia="Times New Roman"/>
          <w:sz w:val="24"/>
          <w:szCs w:val="24"/>
        </w:rPr>
      </w:pPr>
    </w:p>
    <w:p w:rsidR="00412BF2" w:rsidRDefault="00762CCB" w:rsidP="00762CCB">
      <w:pPr>
        <w:numPr>
          <w:ilvl w:val="1"/>
          <w:numId w:val="177"/>
        </w:numPr>
        <w:tabs>
          <w:tab w:val="left" w:pos="980"/>
        </w:tabs>
        <w:ind w:left="980" w:hanging="358"/>
        <w:rPr>
          <w:rFonts w:eastAsia="Times New Roman"/>
          <w:sz w:val="24"/>
          <w:szCs w:val="24"/>
        </w:rPr>
      </w:pPr>
      <w:r>
        <w:rPr>
          <w:rFonts w:eastAsia="Times New Roman"/>
          <w:sz w:val="24"/>
          <w:szCs w:val="24"/>
        </w:rPr>
        <w:t>решать задачи на арифметическую и геометрическую прогрессию.</w:t>
      </w:r>
    </w:p>
    <w:p w:rsidR="00412BF2" w:rsidRDefault="00762CCB" w:rsidP="00762CCB">
      <w:pPr>
        <w:numPr>
          <w:ilvl w:val="0"/>
          <w:numId w:val="177"/>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77"/>
        </w:numPr>
        <w:tabs>
          <w:tab w:val="left" w:pos="980"/>
        </w:tabs>
        <w:spacing w:line="234" w:lineRule="auto"/>
        <w:ind w:left="980" w:hanging="358"/>
        <w:rPr>
          <w:rFonts w:eastAsia="Times New Roman"/>
          <w:sz w:val="24"/>
          <w:szCs w:val="24"/>
        </w:rPr>
      </w:pPr>
      <w:r>
        <w:rPr>
          <w:rFonts w:eastAsia="Times New Roman"/>
          <w:sz w:val="24"/>
          <w:szCs w:val="24"/>
        </w:rPr>
        <w:t>иллюстрировать с помощью графика реальную зависимость или процесс по их характеристикам;</w:t>
      </w:r>
    </w:p>
    <w:p w:rsidR="00412BF2" w:rsidRDefault="00412BF2">
      <w:pPr>
        <w:spacing w:line="1" w:lineRule="exact"/>
        <w:rPr>
          <w:rFonts w:eastAsia="Times New Roman"/>
          <w:sz w:val="24"/>
          <w:szCs w:val="24"/>
        </w:rPr>
      </w:pPr>
    </w:p>
    <w:p w:rsidR="00412BF2" w:rsidRDefault="00762CCB" w:rsidP="00762CCB">
      <w:pPr>
        <w:numPr>
          <w:ilvl w:val="1"/>
          <w:numId w:val="177"/>
        </w:numPr>
        <w:tabs>
          <w:tab w:val="left" w:pos="980"/>
        </w:tabs>
        <w:ind w:left="980" w:hanging="358"/>
        <w:rPr>
          <w:rFonts w:eastAsia="Times New Roman"/>
          <w:sz w:val="24"/>
          <w:szCs w:val="24"/>
        </w:rPr>
      </w:pPr>
      <w:r>
        <w:rPr>
          <w:rFonts w:eastAsia="Times New Roman"/>
          <w:sz w:val="24"/>
          <w:szCs w:val="24"/>
        </w:rPr>
        <w:t>использовать  свойства  и  график  квадратичной  функции  при  решении  задач  из</w:t>
      </w:r>
    </w:p>
    <w:p w:rsidR="00412BF2" w:rsidRDefault="00762CCB">
      <w:pPr>
        <w:ind w:left="980"/>
        <w:rPr>
          <w:sz w:val="20"/>
          <w:szCs w:val="20"/>
        </w:rPr>
      </w:pPr>
      <w:r>
        <w:rPr>
          <w:rFonts w:eastAsia="Times New Roman"/>
          <w:sz w:val="24"/>
          <w:szCs w:val="24"/>
        </w:rPr>
        <w:t>других учебных предметов.</w:t>
      </w:r>
    </w:p>
    <w:p w:rsidR="00412BF2" w:rsidRDefault="00762CCB">
      <w:pPr>
        <w:ind w:left="260"/>
        <w:rPr>
          <w:sz w:val="20"/>
          <w:szCs w:val="20"/>
        </w:rPr>
      </w:pPr>
      <w:r>
        <w:rPr>
          <w:rFonts w:eastAsia="Times New Roman"/>
          <w:i/>
          <w:iCs/>
          <w:sz w:val="24"/>
          <w:szCs w:val="24"/>
          <w:u w:val="single"/>
        </w:rPr>
        <w:t>Текстовые задачи</w:t>
      </w:r>
    </w:p>
    <w:p w:rsidR="00412BF2" w:rsidRDefault="00412BF2">
      <w:pPr>
        <w:spacing w:line="12" w:lineRule="exact"/>
        <w:rPr>
          <w:sz w:val="20"/>
          <w:szCs w:val="20"/>
        </w:rPr>
      </w:pPr>
    </w:p>
    <w:p w:rsidR="00412BF2" w:rsidRDefault="00762CCB" w:rsidP="00762CCB">
      <w:pPr>
        <w:numPr>
          <w:ilvl w:val="0"/>
          <w:numId w:val="178"/>
        </w:numPr>
        <w:tabs>
          <w:tab w:val="left" w:pos="980"/>
        </w:tabs>
        <w:spacing w:line="234" w:lineRule="auto"/>
        <w:ind w:left="980" w:hanging="358"/>
        <w:rPr>
          <w:rFonts w:eastAsia="Times New Roman"/>
          <w:sz w:val="24"/>
          <w:szCs w:val="24"/>
        </w:rPr>
      </w:pPr>
      <w:r>
        <w:rPr>
          <w:rFonts w:eastAsia="Times New Roman"/>
          <w:sz w:val="24"/>
          <w:szCs w:val="24"/>
        </w:rPr>
        <w:t>Решать простые и сложные задачи разных типов, а также задачи повышенной трудности;</w:t>
      </w:r>
    </w:p>
    <w:p w:rsidR="00412BF2" w:rsidRDefault="00412BF2">
      <w:pPr>
        <w:spacing w:line="13" w:lineRule="exact"/>
        <w:rPr>
          <w:rFonts w:eastAsia="Times New Roman"/>
          <w:sz w:val="24"/>
          <w:szCs w:val="24"/>
        </w:rPr>
      </w:pPr>
    </w:p>
    <w:p w:rsidR="00412BF2" w:rsidRDefault="00762CCB" w:rsidP="00762CCB">
      <w:pPr>
        <w:numPr>
          <w:ilvl w:val="0"/>
          <w:numId w:val="178"/>
        </w:numPr>
        <w:tabs>
          <w:tab w:val="left" w:pos="980"/>
        </w:tabs>
        <w:spacing w:line="234" w:lineRule="auto"/>
        <w:ind w:left="980" w:hanging="358"/>
        <w:rPr>
          <w:rFonts w:eastAsia="Times New Roman"/>
          <w:sz w:val="24"/>
          <w:szCs w:val="24"/>
        </w:rPr>
      </w:pPr>
      <w:r>
        <w:rPr>
          <w:rFonts w:eastAsia="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412BF2" w:rsidRDefault="00412BF2">
      <w:pPr>
        <w:spacing w:line="13" w:lineRule="exact"/>
        <w:rPr>
          <w:rFonts w:eastAsia="Times New Roman"/>
          <w:sz w:val="24"/>
          <w:szCs w:val="24"/>
        </w:rPr>
      </w:pPr>
    </w:p>
    <w:p w:rsidR="00412BF2" w:rsidRDefault="00762CCB" w:rsidP="00762CCB">
      <w:pPr>
        <w:numPr>
          <w:ilvl w:val="0"/>
          <w:numId w:val="178"/>
        </w:numPr>
        <w:tabs>
          <w:tab w:val="left" w:pos="980"/>
        </w:tabs>
        <w:spacing w:line="234" w:lineRule="auto"/>
        <w:ind w:left="980" w:hanging="358"/>
        <w:rPr>
          <w:rFonts w:eastAsia="Times New Roman"/>
          <w:sz w:val="24"/>
          <w:szCs w:val="24"/>
        </w:rPr>
      </w:pPr>
      <w:r>
        <w:rPr>
          <w:rFonts w:eastAsia="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412BF2" w:rsidRDefault="00412BF2">
      <w:pPr>
        <w:spacing w:line="13" w:lineRule="exact"/>
        <w:rPr>
          <w:rFonts w:eastAsia="Times New Roman"/>
          <w:sz w:val="24"/>
          <w:szCs w:val="24"/>
        </w:rPr>
      </w:pPr>
    </w:p>
    <w:p w:rsidR="00412BF2" w:rsidRDefault="00762CCB" w:rsidP="00762CCB">
      <w:pPr>
        <w:numPr>
          <w:ilvl w:val="0"/>
          <w:numId w:val="178"/>
        </w:numPr>
        <w:tabs>
          <w:tab w:val="left" w:pos="980"/>
        </w:tabs>
        <w:spacing w:line="234" w:lineRule="auto"/>
        <w:ind w:left="980" w:hanging="358"/>
        <w:rPr>
          <w:rFonts w:eastAsia="Times New Roman"/>
          <w:sz w:val="24"/>
          <w:szCs w:val="24"/>
        </w:rPr>
      </w:pPr>
      <w:r>
        <w:rPr>
          <w:rFonts w:eastAsia="Times New Roman"/>
          <w:sz w:val="24"/>
          <w:szCs w:val="24"/>
        </w:rPr>
        <w:t>знать и применять оба способа поиска решения задач (от требования к условию и от условия к требованию);</w:t>
      </w:r>
    </w:p>
    <w:p w:rsidR="00412BF2" w:rsidRDefault="00412BF2">
      <w:pPr>
        <w:spacing w:line="1" w:lineRule="exact"/>
        <w:rPr>
          <w:rFonts w:eastAsia="Times New Roman"/>
          <w:sz w:val="24"/>
          <w:szCs w:val="24"/>
        </w:rPr>
      </w:pPr>
    </w:p>
    <w:p w:rsidR="00412BF2" w:rsidRDefault="00762CCB" w:rsidP="00762CCB">
      <w:pPr>
        <w:numPr>
          <w:ilvl w:val="0"/>
          <w:numId w:val="178"/>
        </w:numPr>
        <w:tabs>
          <w:tab w:val="left" w:pos="980"/>
        </w:tabs>
        <w:ind w:left="980" w:hanging="358"/>
        <w:rPr>
          <w:rFonts w:eastAsia="Times New Roman"/>
          <w:sz w:val="24"/>
          <w:szCs w:val="24"/>
        </w:rPr>
      </w:pPr>
      <w:r>
        <w:rPr>
          <w:rFonts w:eastAsia="Times New Roman"/>
          <w:sz w:val="24"/>
          <w:szCs w:val="24"/>
        </w:rPr>
        <w:t>моделировать рассуждения при поиске решения задач с помощью граф-схемы;</w:t>
      </w:r>
    </w:p>
    <w:p w:rsidR="00412BF2" w:rsidRDefault="00762CCB" w:rsidP="00762CCB">
      <w:pPr>
        <w:numPr>
          <w:ilvl w:val="0"/>
          <w:numId w:val="178"/>
        </w:numPr>
        <w:tabs>
          <w:tab w:val="left" w:pos="980"/>
        </w:tabs>
        <w:ind w:left="980" w:hanging="358"/>
        <w:rPr>
          <w:rFonts w:eastAsia="Times New Roman"/>
          <w:sz w:val="24"/>
          <w:szCs w:val="24"/>
        </w:rPr>
      </w:pPr>
      <w:r>
        <w:rPr>
          <w:rFonts w:eastAsia="Times New Roman"/>
          <w:sz w:val="24"/>
          <w:szCs w:val="24"/>
        </w:rPr>
        <w:t>выделять этапы решения задачи и содержание каждого этапа;</w:t>
      </w:r>
    </w:p>
    <w:p w:rsidR="00412BF2" w:rsidRDefault="00412BF2">
      <w:pPr>
        <w:spacing w:line="12" w:lineRule="exact"/>
        <w:rPr>
          <w:rFonts w:eastAsia="Times New Roman"/>
          <w:sz w:val="24"/>
          <w:szCs w:val="24"/>
        </w:rPr>
      </w:pPr>
    </w:p>
    <w:p w:rsidR="00412BF2" w:rsidRDefault="00762CCB" w:rsidP="00762CCB">
      <w:pPr>
        <w:numPr>
          <w:ilvl w:val="0"/>
          <w:numId w:val="178"/>
        </w:numPr>
        <w:tabs>
          <w:tab w:val="left" w:pos="980"/>
        </w:tabs>
        <w:spacing w:line="236" w:lineRule="auto"/>
        <w:ind w:left="980" w:hanging="358"/>
        <w:jc w:val="both"/>
        <w:rPr>
          <w:rFonts w:eastAsia="Times New Roman"/>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12BF2" w:rsidRDefault="00412BF2">
      <w:pPr>
        <w:spacing w:line="2" w:lineRule="exact"/>
        <w:rPr>
          <w:rFonts w:eastAsia="Times New Roman"/>
          <w:sz w:val="24"/>
          <w:szCs w:val="24"/>
        </w:rPr>
      </w:pPr>
    </w:p>
    <w:p w:rsidR="00412BF2" w:rsidRDefault="00762CCB" w:rsidP="00762CCB">
      <w:pPr>
        <w:numPr>
          <w:ilvl w:val="0"/>
          <w:numId w:val="178"/>
        </w:numPr>
        <w:tabs>
          <w:tab w:val="left" w:pos="980"/>
        </w:tabs>
        <w:ind w:left="980" w:hanging="358"/>
        <w:rPr>
          <w:rFonts w:eastAsia="Times New Roman"/>
          <w:sz w:val="24"/>
          <w:szCs w:val="24"/>
        </w:rPr>
      </w:pPr>
      <w:r>
        <w:rPr>
          <w:rFonts w:eastAsia="Times New Roman"/>
          <w:sz w:val="24"/>
          <w:szCs w:val="24"/>
        </w:rPr>
        <w:t>анализировать затруднения при решении задач;</w:t>
      </w:r>
    </w:p>
    <w:p w:rsidR="00412BF2" w:rsidRDefault="00412BF2">
      <w:pPr>
        <w:spacing w:line="12" w:lineRule="exact"/>
        <w:rPr>
          <w:rFonts w:eastAsia="Times New Roman"/>
          <w:sz w:val="24"/>
          <w:szCs w:val="24"/>
        </w:rPr>
      </w:pPr>
    </w:p>
    <w:p w:rsidR="00412BF2" w:rsidRDefault="00762CCB" w:rsidP="00762CCB">
      <w:pPr>
        <w:numPr>
          <w:ilvl w:val="0"/>
          <w:numId w:val="178"/>
        </w:numPr>
        <w:tabs>
          <w:tab w:val="left" w:pos="980"/>
        </w:tabs>
        <w:spacing w:line="234" w:lineRule="auto"/>
        <w:ind w:left="980" w:hanging="358"/>
        <w:rPr>
          <w:rFonts w:eastAsia="Times New Roman"/>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412BF2" w:rsidRDefault="00412BF2">
      <w:pPr>
        <w:spacing w:line="13" w:lineRule="exact"/>
        <w:rPr>
          <w:rFonts w:eastAsia="Times New Roman"/>
          <w:sz w:val="24"/>
          <w:szCs w:val="24"/>
        </w:rPr>
      </w:pPr>
    </w:p>
    <w:p w:rsidR="00412BF2" w:rsidRDefault="00762CCB" w:rsidP="00762CCB">
      <w:pPr>
        <w:numPr>
          <w:ilvl w:val="0"/>
          <w:numId w:val="178"/>
        </w:numPr>
        <w:tabs>
          <w:tab w:val="left" w:pos="980"/>
        </w:tabs>
        <w:spacing w:line="234" w:lineRule="auto"/>
        <w:ind w:left="980" w:hanging="358"/>
        <w:rPr>
          <w:rFonts w:eastAsia="Times New Roman"/>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12BF2" w:rsidRDefault="00412BF2">
      <w:pPr>
        <w:spacing w:line="13" w:lineRule="exact"/>
        <w:rPr>
          <w:rFonts w:eastAsia="Times New Roman"/>
          <w:sz w:val="24"/>
          <w:szCs w:val="24"/>
        </w:rPr>
      </w:pPr>
    </w:p>
    <w:p w:rsidR="00412BF2" w:rsidRDefault="00762CCB" w:rsidP="00762CCB">
      <w:pPr>
        <w:numPr>
          <w:ilvl w:val="0"/>
          <w:numId w:val="178"/>
        </w:numPr>
        <w:tabs>
          <w:tab w:val="left" w:pos="980"/>
        </w:tabs>
        <w:spacing w:line="237" w:lineRule="auto"/>
        <w:ind w:left="980" w:hanging="358"/>
        <w:jc w:val="both"/>
        <w:rPr>
          <w:rFonts w:eastAsia="Times New Roman"/>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63" w:lineRule="exact"/>
        <w:rPr>
          <w:sz w:val="20"/>
          <w:szCs w:val="20"/>
        </w:rPr>
      </w:pPr>
    </w:p>
    <w:p w:rsidR="00412BF2" w:rsidRDefault="00412BF2">
      <w:pPr>
        <w:ind w:left="934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1"/>
          <w:numId w:val="179"/>
        </w:numPr>
        <w:tabs>
          <w:tab w:val="left" w:pos="980"/>
        </w:tabs>
        <w:spacing w:line="234" w:lineRule="auto"/>
        <w:ind w:left="980" w:hanging="358"/>
        <w:rPr>
          <w:rFonts w:eastAsia="Times New Roman"/>
          <w:sz w:val="24"/>
          <w:szCs w:val="24"/>
        </w:rPr>
      </w:pPr>
      <w:r>
        <w:rPr>
          <w:rFonts w:eastAsia="Times New Roman"/>
          <w:sz w:val="24"/>
          <w:szCs w:val="24"/>
        </w:rPr>
        <w:lastRenderedPageBreak/>
        <w:t>исследовать всевозможные ситуации при решении задач на движение по реке, рассматривать разные системы отсчёта;</w:t>
      </w:r>
    </w:p>
    <w:p w:rsidR="00412BF2" w:rsidRDefault="00412BF2">
      <w:pPr>
        <w:spacing w:line="1" w:lineRule="exact"/>
        <w:rPr>
          <w:rFonts w:eastAsia="Times New Roman"/>
          <w:sz w:val="24"/>
          <w:szCs w:val="24"/>
        </w:rPr>
      </w:pPr>
    </w:p>
    <w:p w:rsidR="00412BF2" w:rsidRDefault="00762CCB" w:rsidP="00762CCB">
      <w:pPr>
        <w:numPr>
          <w:ilvl w:val="1"/>
          <w:numId w:val="179"/>
        </w:numPr>
        <w:tabs>
          <w:tab w:val="left" w:pos="980"/>
        </w:tabs>
        <w:ind w:left="980" w:hanging="358"/>
        <w:rPr>
          <w:rFonts w:eastAsia="Times New Roman"/>
          <w:sz w:val="24"/>
          <w:szCs w:val="24"/>
        </w:rPr>
      </w:pPr>
      <w:r>
        <w:rPr>
          <w:rFonts w:eastAsia="Times New Roman"/>
          <w:sz w:val="24"/>
          <w:szCs w:val="24"/>
        </w:rPr>
        <w:t>решать разнообразные задачи «на части»,</w:t>
      </w:r>
    </w:p>
    <w:p w:rsidR="00412BF2" w:rsidRDefault="00412BF2">
      <w:pPr>
        <w:spacing w:line="12" w:lineRule="exact"/>
        <w:rPr>
          <w:rFonts w:eastAsia="Times New Roman"/>
          <w:sz w:val="24"/>
          <w:szCs w:val="24"/>
        </w:rPr>
      </w:pPr>
    </w:p>
    <w:p w:rsidR="00412BF2" w:rsidRDefault="00762CCB" w:rsidP="00762CCB">
      <w:pPr>
        <w:numPr>
          <w:ilvl w:val="1"/>
          <w:numId w:val="179"/>
        </w:numPr>
        <w:tabs>
          <w:tab w:val="left" w:pos="980"/>
        </w:tabs>
        <w:spacing w:line="234" w:lineRule="auto"/>
        <w:ind w:left="980" w:hanging="358"/>
        <w:jc w:val="both"/>
        <w:rPr>
          <w:rFonts w:eastAsia="Times New Roman"/>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12BF2" w:rsidRDefault="00412BF2">
      <w:pPr>
        <w:spacing w:line="14" w:lineRule="exact"/>
        <w:rPr>
          <w:rFonts w:eastAsia="Times New Roman"/>
          <w:sz w:val="24"/>
          <w:szCs w:val="24"/>
        </w:rPr>
      </w:pPr>
    </w:p>
    <w:p w:rsidR="00412BF2" w:rsidRDefault="00762CCB" w:rsidP="00762CCB">
      <w:pPr>
        <w:numPr>
          <w:ilvl w:val="1"/>
          <w:numId w:val="179"/>
        </w:numPr>
        <w:tabs>
          <w:tab w:val="left" w:pos="980"/>
        </w:tabs>
        <w:spacing w:line="237" w:lineRule="auto"/>
        <w:ind w:left="980" w:hanging="358"/>
        <w:jc w:val="both"/>
        <w:rPr>
          <w:rFonts w:eastAsia="Times New Roman"/>
          <w:sz w:val="24"/>
          <w:szCs w:val="24"/>
        </w:rPr>
      </w:pPr>
      <w:r>
        <w:rPr>
          <w:rFonts w:eastAsia="Times New Roman"/>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412BF2" w:rsidRDefault="00412BF2">
      <w:pPr>
        <w:spacing w:line="1" w:lineRule="exact"/>
        <w:rPr>
          <w:rFonts w:eastAsia="Times New Roman"/>
          <w:sz w:val="24"/>
          <w:szCs w:val="24"/>
        </w:rPr>
      </w:pPr>
    </w:p>
    <w:p w:rsidR="00412BF2" w:rsidRDefault="00762CCB" w:rsidP="00762CCB">
      <w:pPr>
        <w:numPr>
          <w:ilvl w:val="1"/>
          <w:numId w:val="179"/>
        </w:numPr>
        <w:tabs>
          <w:tab w:val="left" w:pos="980"/>
        </w:tabs>
        <w:ind w:left="980" w:hanging="358"/>
        <w:rPr>
          <w:rFonts w:eastAsia="Times New Roman"/>
          <w:sz w:val="24"/>
          <w:szCs w:val="24"/>
        </w:rPr>
      </w:pPr>
      <w:r>
        <w:rPr>
          <w:rFonts w:eastAsia="Times New Roman"/>
          <w:sz w:val="24"/>
          <w:szCs w:val="24"/>
        </w:rPr>
        <w:t>владеть основными методами решения задач на смеси, сплавы, концентрации;</w:t>
      </w:r>
    </w:p>
    <w:p w:rsidR="00412BF2" w:rsidRDefault="00412BF2">
      <w:pPr>
        <w:spacing w:line="12" w:lineRule="exact"/>
        <w:rPr>
          <w:rFonts w:eastAsia="Times New Roman"/>
          <w:sz w:val="24"/>
          <w:szCs w:val="24"/>
        </w:rPr>
      </w:pPr>
    </w:p>
    <w:p w:rsidR="00412BF2" w:rsidRDefault="00762CCB" w:rsidP="00762CCB">
      <w:pPr>
        <w:numPr>
          <w:ilvl w:val="1"/>
          <w:numId w:val="179"/>
        </w:numPr>
        <w:tabs>
          <w:tab w:val="left" w:pos="980"/>
        </w:tabs>
        <w:spacing w:line="234" w:lineRule="auto"/>
        <w:ind w:left="980" w:hanging="358"/>
        <w:rPr>
          <w:rFonts w:eastAsia="Times New Roman"/>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412BF2" w:rsidRDefault="00412BF2">
      <w:pPr>
        <w:spacing w:line="13" w:lineRule="exact"/>
        <w:rPr>
          <w:rFonts w:eastAsia="Times New Roman"/>
          <w:sz w:val="24"/>
          <w:szCs w:val="24"/>
        </w:rPr>
      </w:pPr>
    </w:p>
    <w:p w:rsidR="00412BF2" w:rsidRDefault="00762CCB" w:rsidP="00762CCB">
      <w:pPr>
        <w:numPr>
          <w:ilvl w:val="1"/>
          <w:numId w:val="179"/>
        </w:numPr>
        <w:tabs>
          <w:tab w:val="left" w:pos="980"/>
        </w:tabs>
        <w:spacing w:line="234" w:lineRule="auto"/>
        <w:ind w:left="980" w:hanging="358"/>
        <w:rPr>
          <w:rFonts w:eastAsia="Times New Roman"/>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412BF2" w:rsidRDefault="00412BF2">
      <w:pPr>
        <w:spacing w:line="13" w:lineRule="exact"/>
        <w:rPr>
          <w:rFonts w:eastAsia="Times New Roman"/>
          <w:sz w:val="24"/>
          <w:szCs w:val="24"/>
        </w:rPr>
      </w:pPr>
    </w:p>
    <w:p w:rsidR="00412BF2" w:rsidRDefault="00762CCB" w:rsidP="00762CCB">
      <w:pPr>
        <w:numPr>
          <w:ilvl w:val="1"/>
          <w:numId w:val="179"/>
        </w:numPr>
        <w:tabs>
          <w:tab w:val="left" w:pos="980"/>
        </w:tabs>
        <w:spacing w:line="234" w:lineRule="auto"/>
        <w:ind w:left="980" w:hanging="358"/>
        <w:rPr>
          <w:rFonts w:eastAsia="Times New Roman"/>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412BF2" w:rsidRDefault="00412BF2">
      <w:pPr>
        <w:spacing w:line="1" w:lineRule="exact"/>
        <w:rPr>
          <w:rFonts w:eastAsia="Times New Roman"/>
          <w:sz w:val="24"/>
          <w:szCs w:val="24"/>
        </w:rPr>
      </w:pPr>
    </w:p>
    <w:p w:rsidR="00412BF2" w:rsidRDefault="00762CCB" w:rsidP="00762CCB">
      <w:pPr>
        <w:numPr>
          <w:ilvl w:val="1"/>
          <w:numId w:val="179"/>
        </w:numPr>
        <w:tabs>
          <w:tab w:val="left" w:pos="980"/>
        </w:tabs>
        <w:ind w:left="980" w:hanging="358"/>
        <w:rPr>
          <w:rFonts w:eastAsia="Times New Roman"/>
          <w:sz w:val="24"/>
          <w:szCs w:val="24"/>
        </w:rPr>
      </w:pPr>
      <w:r>
        <w:rPr>
          <w:rFonts w:eastAsia="Times New Roman"/>
          <w:sz w:val="24"/>
          <w:szCs w:val="24"/>
        </w:rPr>
        <w:t>решать несложные задачи по математической статистике;</w:t>
      </w:r>
    </w:p>
    <w:p w:rsidR="00412BF2" w:rsidRDefault="00412BF2">
      <w:pPr>
        <w:spacing w:line="12" w:lineRule="exact"/>
        <w:rPr>
          <w:rFonts w:eastAsia="Times New Roman"/>
          <w:sz w:val="24"/>
          <w:szCs w:val="24"/>
        </w:rPr>
      </w:pPr>
    </w:p>
    <w:p w:rsidR="00412BF2" w:rsidRDefault="00762CCB" w:rsidP="00762CCB">
      <w:pPr>
        <w:numPr>
          <w:ilvl w:val="1"/>
          <w:numId w:val="179"/>
        </w:numPr>
        <w:tabs>
          <w:tab w:val="left" w:pos="980"/>
        </w:tabs>
        <w:spacing w:line="236" w:lineRule="auto"/>
        <w:ind w:left="980" w:hanging="358"/>
        <w:jc w:val="both"/>
        <w:rPr>
          <w:rFonts w:eastAsia="Times New Roman"/>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12BF2" w:rsidRDefault="00412BF2">
      <w:pPr>
        <w:spacing w:line="1" w:lineRule="exact"/>
        <w:rPr>
          <w:rFonts w:eastAsia="Times New Roman"/>
          <w:sz w:val="24"/>
          <w:szCs w:val="24"/>
        </w:rPr>
      </w:pPr>
    </w:p>
    <w:p w:rsidR="00412BF2" w:rsidRDefault="00762CCB" w:rsidP="00762CCB">
      <w:pPr>
        <w:numPr>
          <w:ilvl w:val="0"/>
          <w:numId w:val="179"/>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79"/>
        </w:numPr>
        <w:tabs>
          <w:tab w:val="left" w:pos="980"/>
        </w:tabs>
        <w:spacing w:line="237" w:lineRule="auto"/>
        <w:ind w:left="980" w:hanging="358"/>
        <w:jc w:val="both"/>
        <w:rPr>
          <w:rFonts w:eastAsia="Times New Roman"/>
          <w:sz w:val="24"/>
          <w:szCs w:val="24"/>
        </w:rPr>
      </w:pPr>
      <w:r>
        <w:rPr>
          <w:rFonts w:eastAsia="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12BF2" w:rsidRDefault="00412BF2">
      <w:pPr>
        <w:spacing w:line="13" w:lineRule="exact"/>
        <w:rPr>
          <w:rFonts w:eastAsia="Times New Roman"/>
          <w:sz w:val="24"/>
          <w:szCs w:val="24"/>
        </w:rPr>
      </w:pPr>
    </w:p>
    <w:p w:rsidR="00412BF2" w:rsidRDefault="00762CCB" w:rsidP="00762CCB">
      <w:pPr>
        <w:numPr>
          <w:ilvl w:val="1"/>
          <w:numId w:val="179"/>
        </w:numPr>
        <w:tabs>
          <w:tab w:val="left" w:pos="980"/>
        </w:tabs>
        <w:spacing w:line="234" w:lineRule="auto"/>
        <w:ind w:left="980" w:hanging="358"/>
        <w:rPr>
          <w:rFonts w:eastAsia="Times New Roman"/>
          <w:sz w:val="24"/>
          <w:szCs w:val="24"/>
        </w:rPr>
      </w:pPr>
      <w:r>
        <w:rPr>
          <w:rFonts w:eastAsia="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12BF2" w:rsidRDefault="00412BF2">
      <w:pPr>
        <w:spacing w:line="1" w:lineRule="exact"/>
        <w:rPr>
          <w:rFonts w:eastAsia="Times New Roman"/>
          <w:sz w:val="24"/>
          <w:szCs w:val="24"/>
        </w:rPr>
      </w:pPr>
    </w:p>
    <w:p w:rsidR="00412BF2" w:rsidRDefault="00762CCB" w:rsidP="00762CCB">
      <w:pPr>
        <w:numPr>
          <w:ilvl w:val="1"/>
          <w:numId w:val="179"/>
        </w:numPr>
        <w:tabs>
          <w:tab w:val="left" w:pos="980"/>
        </w:tabs>
        <w:ind w:left="980" w:hanging="358"/>
        <w:rPr>
          <w:rFonts w:eastAsia="Times New Roman"/>
          <w:sz w:val="24"/>
          <w:szCs w:val="24"/>
        </w:rPr>
      </w:pPr>
      <w:r>
        <w:rPr>
          <w:rFonts w:eastAsia="Times New Roman"/>
          <w:sz w:val="24"/>
          <w:szCs w:val="24"/>
        </w:rPr>
        <w:t>решать задачи на движение по реке, рассматривая разные системы отсчета.</w:t>
      </w:r>
    </w:p>
    <w:p w:rsidR="00412BF2" w:rsidRDefault="00762CCB">
      <w:pPr>
        <w:ind w:left="260"/>
        <w:rPr>
          <w:rFonts w:eastAsia="Times New Roman"/>
          <w:sz w:val="24"/>
          <w:szCs w:val="24"/>
        </w:rPr>
      </w:pPr>
      <w:r>
        <w:rPr>
          <w:rFonts w:eastAsia="Times New Roman"/>
          <w:i/>
          <w:iCs/>
          <w:sz w:val="24"/>
          <w:szCs w:val="24"/>
          <w:u w:val="single"/>
        </w:rPr>
        <w:t>Статистика и теория вероятностей</w:t>
      </w:r>
    </w:p>
    <w:p w:rsidR="00412BF2" w:rsidRDefault="00412BF2">
      <w:pPr>
        <w:spacing w:line="12" w:lineRule="exact"/>
        <w:rPr>
          <w:rFonts w:eastAsia="Times New Roman"/>
          <w:sz w:val="24"/>
          <w:szCs w:val="24"/>
        </w:rPr>
      </w:pPr>
    </w:p>
    <w:p w:rsidR="00412BF2" w:rsidRDefault="00762CCB" w:rsidP="00762CCB">
      <w:pPr>
        <w:numPr>
          <w:ilvl w:val="1"/>
          <w:numId w:val="179"/>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12BF2" w:rsidRDefault="00412BF2">
      <w:pPr>
        <w:spacing w:line="2" w:lineRule="exact"/>
        <w:rPr>
          <w:rFonts w:eastAsia="Times New Roman"/>
          <w:sz w:val="24"/>
          <w:szCs w:val="24"/>
        </w:rPr>
      </w:pPr>
    </w:p>
    <w:p w:rsidR="00412BF2" w:rsidRDefault="00762CCB" w:rsidP="00762CCB">
      <w:pPr>
        <w:numPr>
          <w:ilvl w:val="1"/>
          <w:numId w:val="179"/>
        </w:numPr>
        <w:tabs>
          <w:tab w:val="left" w:pos="980"/>
        </w:tabs>
        <w:ind w:left="980" w:hanging="358"/>
        <w:rPr>
          <w:rFonts w:eastAsia="Times New Roman"/>
          <w:sz w:val="24"/>
          <w:szCs w:val="24"/>
        </w:rPr>
      </w:pPr>
      <w:r>
        <w:rPr>
          <w:rFonts w:eastAsia="Times New Roman"/>
          <w:sz w:val="24"/>
          <w:szCs w:val="24"/>
        </w:rPr>
        <w:t>извлекать информацию, представленную в таблицах, на диаграммах, графиках;</w:t>
      </w:r>
    </w:p>
    <w:p w:rsidR="00412BF2" w:rsidRDefault="00762CCB" w:rsidP="00762CCB">
      <w:pPr>
        <w:numPr>
          <w:ilvl w:val="1"/>
          <w:numId w:val="179"/>
        </w:numPr>
        <w:tabs>
          <w:tab w:val="left" w:pos="980"/>
        </w:tabs>
        <w:ind w:left="980" w:hanging="358"/>
        <w:rPr>
          <w:rFonts w:eastAsia="Times New Roman"/>
          <w:sz w:val="24"/>
          <w:szCs w:val="24"/>
        </w:rPr>
      </w:pPr>
      <w:r>
        <w:rPr>
          <w:rFonts w:eastAsia="Times New Roman"/>
          <w:sz w:val="24"/>
          <w:szCs w:val="24"/>
        </w:rPr>
        <w:t>составлять таблицы, строить диаграммы и графики на основе данных;</w:t>
      </w:r>
    </w:p>
    <w:p w:rsidR="00412BF2" w:rsidRDefault="00412BF2">
      <w:pPr>
        <w:spacing w:line="12" w:lineRule="exact"/>
        <w:rPr>
          <w:rFonts w:eastAsia="Times New Roman"/>
          <w:sz w:val="24"/>
          <w:szCs w:val="24"/>
        </w:rPr>
      </w:pPr>
    </w:p>
    <w:p w:rsidR="00412BF2" w:rsidRDefault="00762CCB" w:rsidP="00762CCB">
      <w:pPr>
        <w:numPr>
          <w:ilvl w:val="1"/>
          <w:numId w:val="179"/>
        </w:numPr>
        <w:tabs>
          <w:tab w:val="left" w:pos="980"/>
        </w:tabs>
        <w:spacing w:line="234" w:lineRule="auto"/>
        <w:ind w:left="980" w:hanging="358"/>
        <w:rPr>
          <w:rFonts w:eastAsia="Times New Roman"/>
          <w:sz w:val="24"/>
          <w:szCs w:val="24"/>
        </w:rPr>
      </w:pPr>
      <w:r>
        <w:rPr>
          <w:rFonts w:eastAsia="Times New Roman"/>
          <w:sz w:val="24"/>
          <w:szCs w:val="24"/>
        </w:rPr>
        <w:t>оперировать понятиями: факториал числа, перестановки и сочетания, треугольник Паскаля;</w:t>
      </w:r>
    </w:p>
    <w:p w:rsidR="00412BF2" w:rsidRDefault="00412BF2">
      <w:pPr>
        <w:spacing w:line="1" w:lineRule="exact"/>
        <w:rPr>
          <w:rFonts w:eastAsia="Times New Roman"/>
          <w:sz w:val="24"/>
          <w:szCs w:val="24"/>
        </w:rPr>
      </w:pPr>
    </w:p>
    <w:p w:rsidR="00412BF2" w:rsidRDefault="00762CCB" w:rsidP="00762CCB">
      <w:pPr>
        <w:numPr>
          <w:ilvl w:val="1"/>
          <w:numId w:val="179"/>
        </w:numPr>
        <w:tabs>
          <w:tab w:val="left" w:pos="980"/>
        </w:tabs>
        <w:ind w:left="980" w:hanging="358"/>
        <w:rPr>
          <w:rFonts w:eastAsia="Times New Roman"/>
          <w:sz w:val="24"/>
          <w:szCs w:val="24"/>
        </w:rPr>
      </w:pPr>
      <w:r>
        <w:rPr>
          <w:rFonts w:eastAsia="Times New Roman"/>
          <w:sz w:val="24"/>
          <w:szCs w:val="24"/>
        </w:rPr>
        <w:t>применять правило произведения при решении комбинаторных задач;</w:t>
      </w:r>
    </w:p>
    <w:p w:rsidR="00412BF2" w:rsidRDefault="00412BF2">
      <w:pPr>
        <w:spacing w:line="12" w:lineRule="exact"/>
        <w:rPr>
          <w:rFonts w:eastAsia="Times New Roman"/>
          <w:sz w:val="24"/>
          <w:szCs w:val="24"/>
        </w:rPr>
      </w:pPr>
    </w:p>
    <w:p w:rsidR="00412BF2" w:rsidRDefault="00762CCB" w:rsidP="00762CCB">
      <w:pPr>
        <w:numPr>
          <w:ilvl w:val="1"/>
          <w:numId w:val="179"/>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12BF2" w:rsidRDefault="00412BF2">
      <w:pPr>
        <w:spacing w:line="1" w:lineRule="exact"/>
        <w:rPr>
          <w:rFonts w:eastAsia="Times New Roman"/>
          <w:sz w:val="24"/>
          <w:szCs w:val="24"/>
        </w:rPr>
      </w:pPr>
    </w:p>
    <w:p w:rsidR="00412BF2" w:rsidRDefault="00762CCB" w:rsidP="00762CCB">
      <w:pPr>
        <w:numPr>
          <w:ilvl w:val="1"/>
          <w:numId w:val="179"/>
        </w:numPr>
        <w:tabs>
          <w:tab w:val="left" w:pos="980"/>
        </w:tabs>
        <w:ind w:left="980" w:hanging="358"/>
        <w:rPr>
          <w:rFonts w:eastAsia="Times New Roman"/>
          <w:sz w:val="24"/>
          <w:szCs w:val="24"/>
        </w:rPr>
      </w:pPr>
      <w:r>
        <w:rPr>
          <w:rFonts w:eastAsia="Times New Roman"/>
          <w:sz w:val="24"/>
          <w:szCs w:val="24"/>
        </w:rPr>
        <w:t>представлять информацию с помощью кругов Эйлера;</w:t>
      </w:r>
    </w:p>
    <w:p w:rsidR="00412BF2" w:rsidRDefault="00412BF2">
      <w:pPr>
        <w:spacing w:line="12" w:lineRule="exact"/>
        <w:rPr>
          <w:rFonts w:eastAsia="Times New Roman"/>
          <w:sz w:val="24"/>
          <w:szCs w:val="24"/>
        </w:rPr>
      </w:pPr>
    </w:p>
    <w:p w:rsidR="00412BF2" w:rsidRDefault="00762CCB" w:rsidP="00762CCB">
      <w:pPr>
        <w:numPr>
          <w:ilvl w:val="1"/>
          <w:numId w:val="179"/>
        </w:numPr>
        <w:tabs>
          <w:tab w:val="left" w:pos="980"/>
        </w:tabs>
        <w:spacing w:line="234" w:lineRule="auto"/>
        <w:ind w:left="980" w:hanging="358"/>
        <w:rPr>
          <w:rFonts w:eastAsia="Times New Roman"/>
          <w:sz w:val="24"/>
          <w:szCs w:val="24"/>
        </w:rPr>
      </w:pPr>
      <w:r>
        <w:rPr>
          <w:rFonts w:eastAsia="Times New Roman"/>
          <w:sz w:val="24"/>
          <w:szCs w:val="24"/>
        </w:rPr>
        <w:t>решать задачи на вычисление вероятности с подсчетом количества вариантов с помощью комбинаторики.</w:t>
      </w:r>
    </w:p>
    <w:p w:rsidR="00412BF2" w:rsidRDefault="00412BF2">
      <w:pPr>
        <w:spacing w:line="2" w:lineRule="exact"/>
        <w:rPr>
          <w:rFonts w:eastAsia="Times New Roman"/>
          <w:sz w:val="24"/>
          <w:szCs w:val="24"/>
        </w:rPr>
      </w:pPr>
    </w:p>
    <w:p w:rsidR="00412BF2" w:rsidRDefault="00762CCB" w:rsidP="00762CCB">
      <w:pPr>
        <w:numPr>
          <w:ilvl w:val="0"/>
          <w:numId w:val="179"/>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79"/>
        </w:numPr>
        <w:tabs>
          <w:tab w:val="left" w:pos="980"/>
        </w:tabs>
        <w:spacing w:line="236" w:lineRule="auto"/>
        <w:ind w:left="980" w:hanging="358"/>
        <w:jc w:val="both"/>
        <w:rPr>
          <w:rFonts w:eastAsia="Times New Roman"/>
          <w:sz w:val="24"/>
          <w:szCs w:val="24"/>
        </w:rPr>
      </w:pPr>
      <w:r>
        <w:rPr>
          <w:rFonts w:eastAsia="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12BF2" w:rsidRDefault="00412BF2">
      <w:pPr>
        <w:spacing w:line="13" w:lineRule="exact"/>
        <w:rPr>
          <w:rFonts w:eastAsia="Times New Roman"/>
          <w:sz w:val="24"/>
          <w:szCs w:val="24"/>
        </w:rPr>
      </w:pPr>
    </w:p>
    <w:p w:rsidR="00412BF2" w:rsidRDefault="00762CCB" w:rsidP="00762CCB">
      <w:pPr>
        <w:numPr>
          <w:ilvl w:val="1"/>
          <w:numId w:val="179"/>
        </w:numPr>
        <w:tabs>
          <w:tab w:val="left" w:pos="980"/>
        </w:tabs>
        <w:spacing w:line="234" w:lineRule="auto"/>
        <w:ind w:left="980" w:hanging="358"/>
        <w:rPr>
          <w:rFonts w:eastAsia="Times New Roman"/>
          <w:sz w:val="24"/>
          <w:szCs w:val="24"/>
        </w:rPr>
      </w:pPr>
      <w:r>
        <w:rPr>
          <w:rFonts w:eastAsia="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12BF2" w:rsidRDefault="00412BF2">
      <w:pPr>
        <w:spacing w:line="1" w:lineRule="exact"/>
        <w:rPr>
          <w:rFonts w:eastAsia="Times New Roman"/>
          <w:sz w:val="24"/>
          <w:szCs w:val="24"/>
        </w:rPr>
      </w:pPr>
    </w:p>
    <w:p w:rsidR="00412BF2" w:rsidRDefault="00762CCB" w:rsidP="00762CCB">
      <w:pPr>
        <w:numPr>
          <w:ilvl w:val="1"/>
          <w:numId w:val="179"/>
        </w:numPr>
        <w:tabs>
          <w:tab w:val="left" w:pos="980"/>
        </w:tabs>
        <w:ind w:left="980" w:hanging="358"/>
        <w:rPr>
          <w:rFonts w:eastAsia="Times New Roman"/>
          <w:sz w:val="24"/>
          <w:szCs w:val="24"/>
        </w:rPr>
      </w:pPr>
      <w:r>
        <w:rPr>
          <w:rFonts w:eastAsia="Times New Roman"/>
          <w:sz w:val="24"/>
          <w:szCs w:val="24"/>
        </w:rPr>
        <w:t>оценивать вероятность реальных событий и явлений.</w:t>
      </w:r>
    </w:p>
    <w:p w:rsidR="00412BF2" w:rsidRDefault="00762CCB">
      <w:pPr>
        <w:ind w:left="260"/>
        <w:rPr>
          <w:sz w:val="20"/>
          <w:szCs w:val="20"/>
        </w:rPr>
      </w:pPr>
      <w:r>
        <w:rPr>
          <w:rFonts w:eastAsia="Times New Roman"/>
          <w:i/>
          <w:iCs/>
          <w:sz w:val="24"/>
          <w:szCs w:val="24"/>
          <w:u w:val="single"/>
        </w:rPr>
        <w:t>Геометрические фигуры</w:t>
      </w:r>
    </w:p>
    <w:p w:rsidR="00412BF2" w:rsidRDefault="00762CCB">
      <w:pPr>
        <w:ind w:left="260"/>
        <w:rPr>
          <w:sz w:val="20"/>
          <w:szCs w:val="20"/>
        </w:rPr>
      </w:pPr>
      <w:r>
        <w:rPr>
          <w:rFonts w:eastAsia="Times New Roman"/>
          <w:sz w:val="24"/>
          <w:szCs w:val="24"/>
        </w:rPr>
        <w:t>Оперировать понятиями геометрических фигур;</w:t>
      </w:r>
    </w:p>
    <w:p w:rsidR="00412BF2" w:rsidRDefault="00412BF2">
      <w:pPr>
        <w:spacing w:line="12" w:lineRule="exact"/>
        <w:rPr>
          <w:sz w:val="20"/>
          <w:szCs w:val="20"/>
        </w:rPr>
      </w:pPr>
    </w:p>
    <w:p w:rsidR="00412BF2" w:rsidRDefault="00762CCB" w:rsidP="00762CCB">
      <w:pPr>
        <w:numPr>
          <w:ilvl w:val="0"/>
          <w:numId w:val="180"/>
        </w:numPr>
        <w:tabs>
          <w:tab w:val="left" w:pos="980"/>
        </w:tabs>
        <w:spacing w:line="234" w:lineRule="auto"/>
        <w:ind w:left="980" w:hanging="358"/>
        <w:rPr>
          <w:rFonts w:eastAsia="Times New Roman"/>
          <w:sz w:val="24"/>
          <w:szCs w:val="24"/>
        </w:rPr>
      </w:pPr>
      <w:r>
        <w:rPr>
          <w:rFonts w:eastAsia="Times New Roman"/>
          <w:sz w:val="24"/>
          <w:szCs w:val="24"/>
        </w:rPr>
        <w:t>извлекать, интерпретировать и преобразовывать информацию о геометрических фигурах, представленную на чертежах;</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1"/>
          <w:numId w:val="181"/>
        </w:numPr>
        <w:tabs>
          <w:tab w:val="left" w:pos="980"/>
        </w:tabs>
        <w:spacing w:line="234" w:lineRule="auto"/>
        <w:ind w:left="980" w:hanging="358"/>
        <w:rPr>
          <w:rFonts w:eastAsia="Times New Roman"/>
          <w:sz w:val="24"/>
          <w:szCs w:val="24"/>
        </w:rPr>
      </w:pPr>
      <w:r>
        <w:rPr>
          <w:rFonts w:eastAsia="Times New Roman"/>
          <w:sz w:val="24"/>
          <w:szCs w:val="24"/>
        </w:rPr>
        <w:lastRenderedPageBreak/>
        <w:t>применять геометрические факты для решения задач, в том числе, предполагающих несколько шагов решения;</w:t>
      </w:r>
    </w:p>
    <w:p w:rsidR="00412BF2" w:rsidRDefault="00412BF2">
      <w:pPr>
        <w:spacing w:line="1" w:lineRule="exact"/>
        <w:rPr>
          <w:rFonts w:eastAsia="Times New Roman"/>
          <w:sz w:val="24"/>
          <w:szCs w:val="24"/>
        </w:rPr>
      </w:pPr>
    </w:p>
    <w:p w:rsidR="00412BF2" w:rsidRDefault="00762CCB" w:rsidP="00762CCB">
      <w:pPr>
        <w:numPr>
          <w:ilvl w:val="1"/>
          <w:numId w:val="181"/>
        </w:numPr>
        <w:tabs>
          <w:tab w:val="left" w:pos="980"/>
        </w:tabs>
        <w:ind w:left="980" w:hanging="358"/>
        <w:rPr>
          <w:rFonts w:eastAsia="Times New Roman"/>
          <w:sz w:val="24"/>
          <w:szCs w:val="24"/>
        </w:rPr>
      </w:pPr>
      <w:r>
        <w:rPr>
          <w:rFonts w:eastAsia="Times New Roman"/>
          <w:sz w:val="24"/>
          <w:szCs w:val="24"/>
        </w:rPr>
        <w:t>формулировать в простейших случаях свойства и признаки фигур;</w:t>
      </w:r>
    </w:p>
    <w:p w:rsidR="00412BF2" w:rsidRDefault="00762CCB" w:rsidP="00762CCB">
      <w:pPr>
        <w:numPr>
          <w:ilvl w:val="1"/>
          <w:numId w:val="181"/>
        </w:numPr>
        <w:tabs>
          <w:tab w:val="left" w:pos="980"/>
        </w:tabs>
        <w:ind w:left="980" w:hanging="358"/>
        <w:rPr>
          <w:rFonts w:eastAsia="Times New Roman"/>
          <w:sz w:val="24"/>
          <w:szCs w:val="24"/>
        </w:rPr>
      </w:pPr>
      <w:r>
        <w:rPr>
          <w:rFonts w:eastAsia="Times New Roman"/>
          <w:sz w:val="24"/>
          <w:szCs w:val="24"/>
        </w:rPr>
        <w:t>доказывать геометрические утверждения;</w:t>
      </w:r>
    </w:p>
    <w:p w:rsidR="00412BF2" w:rsidRDefault="00412BF2">
      <w:pPr>
        <w:spacing w:line="12" w:lineRule="exact"/>
        <w:rPr>
          <w:rFonts w:eastAsia="Times New Roman"/>
          <w:sz w:val="24"/>
          <w:szCs w:val="24"/>
        </w:rPr>
      </w:pPr>
    </w:p>
    <w:p w:rsidR="00412BF2" w:rsidRDefault="00762CCB" w:rsidP="00762CCB">
      <w:pPr>
        <w:numPr>
          <w:ilvl w:val="1"/>
          <w:numId w:val="181"/>
        </w:numPr>
        <w:tabs>
          <w:tab w:val="left" w:pos="980"/>
        </w:tabs>
        <w:spacing w:line="234" w:lineRule="auto"/>
        <w:ind w:left="980" w:hanging="358"/>
        <w:rPr>
          <w:rFonts w:eastAsia="Times New Roman"/>
          <w:sz w:val="24"/>
          <w:szCs w:val="24"/>
        </w:rPr>
      </w:pPr>
      <w:r>
        <w:rPr>
          <w:rFonts w:eastAsia="Times New Roman"/>
          <w:sz w:val="24"/>
          <w:szCs w:val="24"/>
        </w:rPr>
        <w:t>владеть стандартной классификацией плоских фигур (треугольников и четырёхугольников).</w:t>
      </w:r>
    </w:p>
    <w:p w:rsidR="00412BF2" w:rsidRDefault="00412BF2">
      <w:pPr>
        <w:spacing w:line="1" w:lineRule="exact"/>
        <w:rPr>
          <w:rFonts w:eastAsia="Times New Roman"/>
          <w:sz w:val="24"/>
          <w:szCs w:val="24"/>
        </w:rPr>
      </w:pPr>
    </w:p>
    <w:p w:rsidR="00412BF2" w:rsidRDefault="00762CCB" w:rsidP="00762CCB">
      <w:pPr>
        <w:numPr>
          <w:ilvl w:val="0"/>
          <w:numId w:val="181"/>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81"/>
        </w:numPr>
        <w:tabs>
          <w:tab w:val="left" w:pos="980"/>
        </w:tabs>
        <w:spacing w:line="234" w:lineRule="auto"/>
        <w:ind w:left="980" w:hanging="358"/>
        <w:rPr>
          <w:rFonts w:eastAsia="Times New Roman"/>
          <w:sz w:val="24"/>
          <w:szCs w:val="24"/>
        </w:rPr>
      </w:pPr>
      <w:r>
        <w:rPr>
          <w:rFonts w:eastAsia="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Отношения</w:t>
      </w:r>
    </w:p>
    <w:p w:rsidR="00412BF2" w:rsidRDefault="00412BF2">
      <w:pPr>
        <w:spacing w:line="12" w:lineRule="exact"/>
        <w:rPr>
          <w:sz w:val="20"/>
          <w:szCs w:val="20"/>
        </w:rPr>
      </w:pPr>
    </w:p>
    <w:p w:rsidR="00412BF2" w:rsidRDefault="00762CCB" w:rsidP="00762CCB">
      <w:pPr>
        <w:numPr>
          <w:ilvl w:val="1"/>
          <w:numId w:val="182"/>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12BF2" w:rsidRDefault="00412BF2">
      <w:pPr>
        <w:spacing w:line="13" w:lineRule="exact"/>
        <w:rPr>
          <w:rFonts w:eastAsia="Times New Roman"/>
          <w:sz w:val="24"/>
          <w:szCs w:val="24"/>
        </w:rPr>
      </w:pPr>
    </w:p>
    <w:p w:rsidR="00412BF2" w:rsidRDefault="00762CCB" w:rsidP="00762CCB">
      <w:pPr>
        <w:numPr>
          <w:ilvl w:val="1"/>
          <w:numId w:val="182"/>
        </w:numPr>
        <w:tabs>
          <w:tab w:val="left" w:pos="980"/>
        </w:tabs>
        <w:spacing w:line="234" w:lineRule="auto"/>
        <w:ind w:left="980" w:hanging="358"/>
        <w:rPr>
          <w:rFonts w:eastAsia="Times New Roman"/>
          <w:sz w:val="24"/>
          <w:szCs w:val="24"/>
        </w:rPr>
      </w:pPr>
      <w:r>
        <w:rPr>
          <w:rFonts w:eastAsia="Times New Roman"/>
          <w:sz w:val="24"/>
          <w:szCs w:val="24"/>
        </w:rPr>
        <w:t>применять теорему Фалеса и теорему о пропорциональных отрезках при решении задач;</w:t>
      </w:r>
    </w:p>
    <w:p w:rsidR="00412BF2" w:rsidRDefault="00412BF2">
      <w:pPr>
        <w:spacing w:line="1" w:lineRule="exact"/>
        <w:rPr>
          <w:rFonts w:eastAsia="Times New Roman"/>
          <w:sz w:val="24"/>
          <w:szCs w:val="24"/>
        </w:rPr>
      </w:pPr>
    </w:p>
    <w:p w:rsidR="00412BF2" w:rsidRDefault="00762CCB" w:rsidP="00762CCB">
      <w:pPr>
        <w:numPr>
          <w:ilvl w:val="1"/>
          <w:numId w:val="182"/>
        </w:numPr>
        <w:tabs>
          <w:tab w:val="left" w:pos="980"/>
        </w:tabs>
        <w:ind w:left="980" w:hanging="358"/>
        <w:rPr>
          <w:rFonts w:eastAsia="Times New Roman"/>
          <w:sz w:val="24"/>
          <w:szCs w:val="24"/>
        </w:rPr>
      </w:pPr>
      <w:r>
        <w:rPr>
          <w:rFonts w:eastAsia="Times New Roman"/>
          <w:sz w:val="24"/>
          <w:szCs w:val="24"/>
        </w:rPr>
        <w:t>характеризовать взаимное расположение прямой и окружности, двух окружностей.</w:t>
      </w:r>
    </w:p>
    <w:p w:rsidR="00412BF2" w:rsidRDefault="00762CCB" w:rsidP="00762CCB">
      <w:pPr>
        <w:numPr>
          <w:ilvl w:val="0"/>
          <w:numId w:val="18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82"/>
        </w:numPr>
        <w:tabs>
          <w:tab w:val="left" w:pos="980"/>
        </w:tabs>
        <w:ind w:left="980" w:hanging="358"/>
        <w:rPr>
          <w:rFonts w:eastAsia="Times New Roman"/>
          <w:sz w:val="24"/>
          <w:szCs w:val="24"/>
        </w:rPr>
      </w:pPr>
      <w:r>
        <w:rPr>
          <w:rFonts w:eastAsia="Times New Roman"/>
          <w:sz w:val="24"/>
          <w:szCs w:val="24"/>
        </w:rPr>
        <w:t>использовать отношения для решения задач, возникающих в реальной жизни.</w:t>
      </w:r>
    </w:p>
    <w:p w:rsidR="00412BF2" w:rsidRDefault="00762CCB">
      <w:pPr>
        <w:ind w:left="260"/>
        <w:rPr>
          <w:rFonts w:eastAsia="Times New Roman"/>
          <w:sz w:val="24"/>
          <w:szCs w:val="24"/>
        </w:rPr>
      </w:pPr>
      <w:r>
        <w:rPr>
          <w:rFonts w:eastAsia="Times New Roman"/>
          <w:i/>
          <w:iCs/>
          <w:sz w:val="24"/>
          <w:szCs w:val="24"/>
          <w:u w:val="single"/>
        </w:rPr>
        <w:t>Измерения и вычисления</w:t>
      </w:r>
    </w:p>
    <w:p w:rsidR="00412BF2" w:rsidRDefault="00412BF2">
      <w:pPr>
        <w:spacing w:line="12" w:lineRule="exact"/>
        <w:rPr>
          <w:rFonts w:eastAsia="Times New Roman"/>
          <w:sz w:val="24"/>
          <w:szCs w:val="24"/>
        </w:rPr>
      </w:pPr>
    </w:p>
    <w:p w:rsidR="00412BF2" w:rsidRDefault="00762CCB" w:rsidP="00762CCB">
      <w:pPr>
        <w:numPr>
          <w:ilvl w:val="1"/>
          <w:numId w:val="182"/>
        </w:numPr>
        <w:tabs>
          <w:tab w:val="left" w:pos="980"/>
        </w:tabs>
        <w:spacing w:line="238" w:lineRule="auto"/>
        <w:ind w:left="980" w:hanging="358"/>
        <w:jc w:val="both"/>
        <w:rPr>
          <w:rFonts w:eastAsia="Times New Roman"/>
          <w:sz w:val="24"/>
          <w:szCs w:val="24"/>
        </w:rPr>
      </w:pPr>
      <w:r>
        <w:rPr>
          <w:rFonts w:eastAsia="Times New Roman"/>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12BF2" w:rsidRDefault="00412BF2">
      <w:pPr>
        <w:spacing w:line="6" w:lineRule="exact"/>
        <w:rPr>
          <w:rFonts w:eastAsia="Times New Roman"/>
          <w:sz w:val="24"/>
          <w:szCs w:val="24"/>
        </w:rPr>
      </w:pPr>
    </w:p>
    <w:p w:rsidR="00412BF2" w:rsidRDefault="00762CCB" w:rsidP="00762CCB">
      <w:pPr>
        <w:numPr>
          <w:ilvl w:val="1"/>
          <w:numId w:val="182"/>
        </w:numPr>
        <w:tabs>
          <w:tab w:val="left" w:pos="980"/>
        </w:tabs>
        <w:ind w:left="980" w:hanging="358"/>
        <w:rPr>
          <w:rFonts w:eastAsia="Times New Roman"/>
          <w:sz w:val="24"/>
          <w:szCs w:val="24"/>
        </w:rPr>
      </w:pPr>
      <w:r>
        <w:rPr>
          <w:rFonts w:eastAsia="Times New Roman"/>
          <w:sz w:val="24"/>
          <w:szCs w:val="24"/>
        </w:rPr>
        <w:t>проводить простые вычисления на объёмных телах;</w:t>
      </w:r>
    </w:p>
    <w:p w:rsidR="00412BF2" w:rsidRDefault="00762CCB" w:rsidP="00762CCB">
      <w:pPr>
        <w:numPr>
          <w:ilvl w:val="1"/>
          <w:numId w:val="182"/>
        </w:numPr>
        <w:tabs>
          <w:tab w:val="left" w:pos="980"/>
        </w:tabs>
        <w:ind w:left="980" w:hanging="358"/>
        <w:rPr>
          <w:rFonts w:eastAsia="Times New Roman"/>
          <w:sz w:val="24"/>
          <w:szCs w:val="24"/>
        </w:rPr>
      </w:pPr>
      <w:r>
        <w:rPr>
          <w:rFonts w:eastAsia="Times New Roman"/>
          <w:sz w:val="24"/>
          <w:szCs w:val="24"/>
        </w:rPr>
        <w:t>формулировать задачи на вычисление длин, площадей и объёмов и решать их.</w:t>
      </w:r>
    </w:p>
    <w:p w:rsidR="00412BF2" w:rsidRDefault="00762CCB" w:rsidP="00762CCB">
      <w:pPr>
        <w:numPr>
          <w:ilvl w:val="0"/>
          <w:numId w:val="18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82"/>
        </w:numPr>
        <w:tabs>
          <w:tab w:val="left" w:pos="980"/>
        </w:tabs>
        <w:ind w:left="980" w:hanging="358"/>
        <w:rPr>
          <w:rFonts w:eastAsia="Times New Roman"/>
          <w:sz w:val="24"/>
          <w:szCs w:val="24"/>
        </w:rPr>
      </w:pPr>
      <w:r>
        <w:rPr>
          <w:rFonts w:eastAsia="Times New Roman"/>
          <w:sz w:val="24"/>
          <w:szCs w:val="24"/>
        </w:rPr>
        <w:t>проводить вычисления на местности;</w:t>
      </w:r>
    </w:p>
    <w:p w:rsidR="00412BF2" w:rsidRDefault="00412BF2">
      <w:pPr>
        <w:spacing w:line="12" w:lineRule="exact"/>
        <w:rPr>
          <w:rFonts w:eastAsia="Times New Roman"/>
          <w:sz w:val="24"/>
          <w:szCs w:val="24"/>
        </w:rPr>
      </w:pPr>
    </w:p>
    <w:p w:rsidR="00412BF2" w:rsidRDefault="00762CCB" w:rsidP="00762CCB">
      <w:pPr>
        <w:numPr>
          <w:ilvl w:val="1"/>
          <w:numId w:val="182"/>
        </w:numPr>
        <w:tabs>
          <w:tab w:val="left" w:pos="980"/>
        </w:tabs>
        <w:spacing w:line="234" w:lineRule="auto"/>
        <w:ind w:left="980" w:hanging="358"/>
        <w:rPr>
          <w:rFonts w:eastAsia="Times New Roman"/>
          <w:sz w:val="24"/>
          <w:szCs w:val="24"/>
        </w:rPr>
      </w:pPr>
      <w:r>
        <w:rPr>
          <w:rFonts w:eastAsia="Times New Roman"/>
          <w:sz w:val="24"/>
          <w:szCs w:val="24"/>
        </w:rPr>
        <w:t>применять формулы при вычислениях в смежных учебных предметах, в окружающей действительности.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Геометрические построения</w:t>
      </w:r>
    </w:p>
    <w:p w:rsidR="00412BF2" w:rsidRDefault="00762CCB" w:rsidP="00762CCB">
      <w:pPr>
        <w:numPr>
          <w:ilvl w:val="1"/>
          <w:numId w:val="183"/>
        </w:numPr>
        <w:tabs>
          <w:tab w:val="left" w:pos="980"/>
        </w:tabs>
        <w:ind w:left="980" w:hanging="358"/>
        <w:rPr>
          <w:rFonts w:eastAsia="Times New Roman"/>
          <w:sz w:val="24"/>
          <w:szCs w:val="24"/>
        </w:rPr>
      </w:pPr>
      <w:r>
        <w:rPr>
          <w:rFonts w:eastAsia="Times New Roman"/>
          <w:sz w:val="24"/>
          <w:szCs w:val="24"/>
        </w:rPr>
        <w:t>Изображать геометрические фигуры по текстовому и символьному описанию;</w:t>
      </w:r>
    </w:p>
    <w:p w:rsidR="00412BF2" w:rsidRDefault="00762CCB" w:rsidP="00762CCB">
      <w:pPr>
        <w:numPr>
          <w:ilvl w:val="1"/>
          <w:numId w:val="183"/>
        </w:numPr>
        <w:tabs>
          <w:tab w:val="left" w:pos="980"/>
        </w:tabs>
        <w:ind w:left="980" w:hanging="358"/>
        <w:rPr>
          <w:rFonts w:eastAsia="Times New Roman"/>
          <w:sz w:val="24"/>
          <w:szCs w:val="24"/>
        </w:rPr>
      </w:pPr>
      <w:r>
        <w:rPr>
          <w:rFonts w:eastAsia="Times New Roman"/>
          <w:sz w:val="24"/>
          <w:szCs w:val="24"/>
        </w:rPr>
        <w:t>свободно оперировать чертёжными инструментами в несложных случаях,</w:t>
      </w:r>
    </w:p>
    <w:p w:rsidR="00412BF2" w:rsidRDefault="00412BF2">
      <w:pPr>
        <w:spacing w:line="12" w:lineRule="exact"/>
        <w:rPr>
          <w:rFonts w:eastAsia="Times New Roman"/>
          <w:sz w:val="24"/>
          <w:szCs w:val="24"/>
        </w:rPr>
      </w:pPr>
    </w:p>
    <w:p w:rsidR="00412BF2" w:rsidRDefault="00762CCB" w:rsidP="00762CCB">
      <w:pPr>
        <w:numPr>
          <w:ilvl w:val="1"/>
          <w:numId w:val="183"/>
        </w:numPr>
        <w:tabs>
          <w:tab w:val="left" w:pos="980"/>
        </w:tabs>
        <w:spacing w:line="234" w:lineRule="auto"/>
        <w:ind w:left="980" w:hanging="358"/>
        <w:rPr>
          <w:rFonts w:eastAsia="Times New Roman"/>
          <w:sz w:val="24"/>
          <w:szCs w:val="24"/>
        </w:rPr>
      </w:pPr>
      <w:r>
        <w:rPr>
          <w:rFonts w:eastAsia="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12BF2" w:rsidRDefault="00412BF2">
      <w:pPr>
        <w:spacing w:line="13" w:lineRule="exact"/>
        <w:rPr>
          <w:rFonts w:eastAsia="Times New Roman"/>
          <w:sz w:val="24"/>
          <w:szCs w:val="24"/>
        </w:rPr>
      </w:pPr>
    </w:p>
    <w:p w:rsidR="00412BF2" w:rsidRDefault="00762CCB" w:rsidP="00762CCB">
      <w:pPr>
        <w:numPr>
          <w:ilvl w:val="1"/>
          <w:numId w:val="183"/>
        </w:numPr>
        <w:tabs>
          <w:tab w:val="left" w:pos="980"/>
        </w:tabs>
        <w:spacing w:line="234" w:lineRule="auto"/>
        <w:ind w:left="980" w:hanging="358"/>
        <w:rPr>
          <w:rFonts w:eastAsia="Times New Roman"/>
          <w:sz w:val="24"/>
          <w:szCs w:val="24"/>
        </w:rPr>
      </w:pPr>
      <w:r>
        <w:rPr>
          <w:rFonts w:eastAsia="Times New Roman"/>
          <w:sz w:val="24"/>
          <w:szCs w:val="24"/>
        </w:rPr>
        <w:t>изображать типовые плоские фигуры и объемные тела с помощью простейших компьютерных инструментов.</w:t>
      </w:r>
    </w:p>
    <w:p w:rsidR="00412BF2" w:rsidRDefault="00412BF2">
      <w:pPr>
        <w:spacing w:line="1" w:lineRule="exact"/>
        <w:rPr>
          <w:rFonts w:eastAsia="Times New Roman"/>
          <w:sz w:val="24"/>
          <w:szCs w:val="24"/>
        </w:rPr>
      </w:pPr>
    </w:p>
    <w:p w:rsidR="00412BF2" w:rsidRDefault="00762CCB" w:rsidP="00762CCB">
      <w:pPr>
        <w:numPr>
          <w:ilvl w:val="0"/>
          <w:numId w:val="183"/>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83"/>
        </w:numPr>
        <w:tabs>
          <w:tab w:val="left" w:pos="980"/>
        </w:tabs>
        <w:ind w:left="980" w:hanging="358"/>
        <w:rPr>
          <w:rFonts w:eastAsia="Times New Roman"/>
          <w:sz w:val="24"/>
          <w:szCs w:val="24"/>
        </w:rPr>
      </w:pPr>
      <w:r>
        <w:rPr>
          <w:rFonts w:eastAsia="Times New Roman"/>
          <w:sz w:val="24"/>
          <w:szCs w:val="24"/>
        </w:rPr>
        <w:t>выполнять простейшие построения на местности, необходимые в реальной жизни;</w:t>
      </w:r>
    </w:p>
    <w:p w:rsidR="00412BF2" w:rsidRDefault="00762CCB" w:rsidP="00762CCB">
      <w:pPr>
        <w:numPr>
          <w:ilvl w:val="1"/>
          <w:numId w:val="183"/>
        </w:numPr>
        <w:tabs>
          <w:tab w:val="left" w:pos="980"/>
        </w:tabs>
        <w:ind w:left="980" w:hanging="358"/>
        <w:rPr>
          <w:rFonts w:eastAsia="Times New Roman"/>
          <w:sz w:val="24"/>
          <w:szCs w:val="24"/>
        </w:rPr>
      </w:pPr>
      <w:r>
        <w:rPr>
          <w:rFonts w:eastAsia="Times New Roman"/>
          <w:sz w:val="24"/>
          <w:szCs w:val="24"/>
        </w:rPr>
        <w:t>оценивать размеры реальных объектов окружающего мира.</w:t>
      </w:r>
    </w:p>
    <w:p w:rsidR="00412BF2" w:rsidRDefault="00762CCB">
      <w:pPr>
        <w:ind w:left="260"/>
        <w:rPr>
          <w:sz w:val="20"/>
          <w:szCs w:val="20"/>
        </w:rPr>
      </w:pPr>
      <w:r>
        <w:rPr>
          <w:rFonts w:eastAsia="Times New Roman"/>
          <w:i/>
          <w:iCs/>
          <w:sz w:val="24"/>
          <w:szCs w:val="24"/>
          <w:u w:val="single"/>
        </w:rPr>
        <w:t>Преобразования</w:t>
      </w:r>
    </w:p>
    <w:p w:rsidR="00412BF2" w:rsidRDefault="00412BF2">
      <w:pPr>
        <w:spacing w:line="12" w:lineRule="exact"/>
        <w:rPr>
          <w:sz w:val="20"/>
          <w:szCs w:val="20"/>
        </w:rPr>
      </w:pPr>
    </w:p>
    <w:p w:rsidR="00412BF2" w:rsidRDefault="00762CCB" w:rsidP="00762CCB">
      <w:pPr>
        <w:numPr>
          <w:ilvl w:val="1"/>
          <w:numId w:val="184"/>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412BF2" w:rsidRDefault="00412BF2">
      <w:pPr>
        <w:spacing w:line="13" w:lineRule="exact"/>
        <w:rPr>
          <w:rFonts w:eastAsia="Times New Roman"/>
          <w:sz w:val="24"/>
          <w:szCs w:val="24"/>
        </w:rPr>
      </w:pPr>
    </w:p>
    <w:p w:rsidR="00412BF2" w:rsidRDefault="00762CCB" w:rsidP="00762CCB">
      <w:pPr>
        <w:numPr>
          <w:ilvl w:val="1"/>
          <w:numId w:val="184"/>
        </w:numPr>
        <w:tabs>
          <w:tab w:val="left" w:pos="980"/>
        </w:tabs>
        <w:spacing w:line="234" w:lineRule="auto"/>
        <w:ind w:left="980" w:hanging="358"/>
        <w:rPr>
          <w:rFonts w:eastAsia="Times New Roman"/>
          <w:sz w:val="24"/>
          <w:szCs w:val="24"/>
        </w:rPr>
      </w:pPr>
      <w:r>
        <w:rPr>
          <w:rFonts w:eastAsia="Times New Roman"/>
          <w:sz w:val="24"/>
          <w:szCs w:val="24"/>
        </w:rPr>
        <w:t>строить фигуру, подобную данной, пользоваться свойствами подобия для обоснования свойств фигур;</w:t>
      </w:r>
    </w:p>
    <w:p w:rsidR="00412BF2" w:rsidRDefault="00412BF2">
      <w:pPr>
        <w:spacing w:line="13" w:lineRule="exact"/>
        <w:rPr>
          <w:rFonts w:eastAsia="Times New Roman"/>
          <w:sz w:val="24"/>
          <w:szCs w:val="24"/>
        </w:rPr>
      </w:pPr>
    </w:p>
    <w:p w:rsidR="00412BF2" w:rsidRDefault="00762CCB" w:rsidP="00762CCB">
      <w:pPr>
        <w:numPr>
          <w:ilvl w:val="1"/>
          <w:numId w:val="184"/>
        </w:numPr>
        <w:tabs>
          <w:tab w:val="left" w:pos="980"/>
        </w:tabs>
        <w:spacing w:line="234" w:lineRule="auto"/>
        <w:ind w:left="980" w:hanging="358"/>
        <w:rPr>
          <w:rFonts w:eastAsia="Times New Roman"/>
          <w:sz w:val="24"/>
          <w:szCs w:val="24"/>
        </w:rPr>
      </w:pPr>
      <w:r>
        <w:rPr>
          <w:rFonts w:eastAsia="Times New Roman"/>
          <w:sz w:val="24"/>
          <w:szCs w:val="24"/>
        </w:rPr>
        <w:t>применять свойства движений для проведения простейших обоснований свойств фигур.</w:t>
      </w:r>
    </w:p>
    <w:p w:rsidR="00412BF2" w:rsidRDefault="00412BF2">
      <w:pPr>
        <w:spacing w:line="1" w:lineRule="exact"/>
        <w:rPr>
          <w:rFonts w:eastAsia="Times New Roman"/>
          <w:sz w:val="24"/>
          <w:szCs w:val="24"/>
        </w:rPr>
      </w:pPr>
    </w:p>
    <w:p w:rsidR="00412BF2" w:rsidRDefault="00762CCB" w:rsidP="00762CCB">
      <w:pPr>
        <w:numPr>
          <w:ilvl w:val="0"/>
          <w:numId w:val="184"/>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1"/>
          <w:numId w:val="185"/>
        </w:numPr>
        <w:tabs>
          <w:tab w:val="left" w:pos="980"/>
        </w:tabs>
        <w:ind w:left="980" w:hanging="358"/>
        <w:rPr>
          <w:rFonts w:eastAsia="Times New Roman"/>
          <w:sz w:val="24"/>
          <w:szCs w:val="24"/>
        </w:rPr>
      </w:pPr>
      <w:r>
        <w:rPr>
          <w:rFonts w:eastAsia="Times New Roman"/>
          <w:sz w:val="24"/>
          <w:szCs w:val="24"/>
        </w:rPr>
        <w:lastRenderedPageBreak/>
        <w:t>применять свойства движений и применять подобие для построений и вычислений.</w:t>
      </w:r>
    </w:p>
    <w:p w:rsidR="00412BF2" w:rsidRDefault="00762CCB">
      <w:pPr>
        <w:ind w:left="260"/>
        <w:rPr>
          <w:rFonts w:eastAsia="Times New Roman"/>
          <w:sz w:val="24"/>
          <w:szCs w:val="24"/>
        </w:rPr>
      </w:pPr>
      <w:r>
        <w:rPr>
          <w:rFonts w:eastAsia="Times New Roman"/>
          <w:i/>
          <w:iCs/>
          <w:sz w:val="24"/>
          <w:szCs w:val="24"/>
          <w:u w:val="single"/>
        </w:rPr>
        <w:t>Векторы и координаты на плоскости</w:t>
      </w:r>
    </w:p>
    <w:p w:rsidR="00412BF2" w:rsidRDefault="00412BF2">
      <w:pPr>
        <w:spacing w:line="12" w:lineRule="exact"/>
        <w:rPr>
          <w:rFonts w:eastAsia="Times New Roman"/>
          <w:sz w:val="24"/>
          <w:szCs w:val="24"/>
        </w:rPr>
      </w:pPr>
    </w:p>
    <w:p w:rsidR="00412BF2" w:rsidRDefault="00762CCB" w:rsidP="00762CCB">
      <w:pPr>
        <w:numPr>
          <w:ilvl w:val="1"/>
          <w:numId w:val="185"/>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12BF2" w:rsidRDefault="00412BF2">
      <w:pPr>
        <w:spacing w:line="14" w:lineRule="exact"/>
        <w:rPr>
          <w:rFonts w:eastAsia="Times New Roman"/>
          <w:sz w:val="24"/>
          <w:szCs w:val="24"/>
        </w:rPr>
      </w:pPr>
    </w:p>
    <w:p w:rsidR="00412BF2" w:rsidRDefault="00762CCB" w:rsidP="00762CCB">
      <w:pPr>
        <w:numPr>
          <w:ilvl w:val="1"/>
          <w:numId w:val="185"/>
        </w:numPr>
        <w:tabs>
          <w:tab w:val="left" w:pos="980"/>
        </w:tabs>
        <w:spacing w:line="238" w:lineRule="auto"/>
        <w:ind w:left="980" w:hanging="358"/>
        <w:jc w:val="both"/>
        <w:rPr>
          <w:rFonts w:eastAsia="Times New Roman"/>
          <w:sz w:val="24"/>
          <w:szCs w:val="24"/>
        </w:rPr>
      </w:pPr>
      <w:r>
        <w:rPr>
          <w:rFonts w:eastAsia="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12BF2" w:rsidRDefault="00412BF2">
      <w:pPr>
        <w:spacing w:line="13" w:lineRule="exact"/>
        <w:rPr>
          <w:rFonts w:eastAsia="Times New Roman"/>
          <w:sz w:val="24"/>
          <w:szCs w:val="24"/>
        </w:rPr>
      </w:pPr>
    </w:p>
    <w:p w:rsidR="00412BF2" w:rsidRDefault="00762CCB" w:rsidP="00762CCB">
      <w:pPr>
        <w:numPr>
          <w:ilvl w:val="1"/>
          <w:numId w:val="185"/>
        </w:numPr>
        <w:tabs>
          <w:tab w:val="left" w:pos="980"/>
        </w:tabs>
        <w:spacing w:line="234" w:lineRule="auto"/>
        <w:ind w:left="980" w:hanging="358"/>
        <w:rPr>
          <w:rFonts w:eastAsia="Times New Roman"/>
          <w:sz w:val="24"/>
          <w:szCs w:val="24"/>
        </w:rPr>
      </w:pPr>
      <w:r>
        <w:rPr>
          <w:rFonts w:eastAsia="Times New Roman"/>
          <w:sz w:val="24"/>
          <w:szCs w:val="24"/>
        </w:rPr>
        <w:t>применять векторы и координаты для решения геометрических задач на вычисление длин, углов.</w:t>
      </w:r>
    </w:p>
    <w:p w:rsidR="00412BF2" w:rsidRDefault="00412BF2">
      <w:pPr>
        <w:spacing w:line="1" w:lineRule="exact"/>
        <w:rPr>
          <w:rFonts w:eastAsia="Times New Roman"/>
          <w:sz w:val="24"/>
          <w:szCs w:val="24"/>
        </w:rPr>
      </w:pPr>
    </w:p>
    <w:p w:rsidR="00412BF2" w:rsidRDefault="00762CCB" w:rsidP="00762CCB">
      <w:pPr>
        <w:numPr>
          <w:ilvl w:val="0"/>
          <w:numId w:val="18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85"/>
        </w:numPr>
        <w:tabs>
          <w:tab w:val="left" w:pos="980"/>
        </w:tabs>
        <w:spacing w:line="234" w:lineRule="auto"/>
        <w:ind w:left="980" w:hanging="358"/>
        <w:rPr>
          <w:rFonts w:eastAsia="Times New Roman"/>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История математики</w:t>
      </w:r>
    </w:p>
    <w:p w:rsidR="00412BF2" w:rsidRDefault="00412BF2">
      <w:pPr>
        <w:spacing w:line="13" w:lineRule="exact"/>
        <w:rPr>
          <w:sz w:val="20"/>
          <w:szCs w:val="20"/>
        </w:rPr>
      </w:pPr>
    </w:p>
    <w:p w:rsidR="00412BF2" w:rsidRDefault="00762CCB" w:rsidP="00762CCB">
      <w:pPr>
        <w:numPr>
          <w:ilvl w:val="0"/>
          <w:numId w:val="186"/>
        </w:numPr>
        <w:tabs>
          <w:tab w:val="left" w:pos="980"/>
        </w:tabs>
        <w:spacing w:line="234" w:lineRule="auto"/>
        <w:ind w:left="980" w:hanging="358"/>
        <w:rPr>
          <w:rFonts w:eastAsia="Times New Roman"/>
          <w:sz w:val="24"/>
          <w:szCs w:val="24"/>
        </w:rPr>
      </w:pPr>
      <w:r>
        <w:rPr>
          <w:rFonts w:eastAsia="Times New Roman"/>
          <w:sz w:val="24"/>
          <w:szCs w:val="24"/>
        </w:rPr>
        <w:t>Характеризовать вклад выдающихся математиков в развитие математики и иных научных областей;</w:t>
      </w:r>
    </w:p>
    <w:p w:rsidR="00412BF2" w:rsidRDefault="00412BF2">
      <w:pPr>
        <w:spacing w:line="1" w:lineRule="exact"/>
        <w:rPr>
          <w:rFonts w:eastAsia="Times New Roman"/>
          <w:sz w:val="24"/>
          <w:szCs w:val="24"/>
        </w:rPr>
      </w:pPr>
    </w:p>
    <w:p w:rsidR="00412BF2" w:rsidRDefault="00762CCB" w:rsidP="00762CCB">
      <w:pPr>
        <w:numPr>
          <w:ilvl w:val="0"/>
          <w:numId w:val="186"/>
        </w:numPr>
        <w:tabs>
          <w:tab w:val="left" w:pos="980"/>
        </w:tabs>
        <w:ind w:left="980" w:hanging="358"/>
        <w:rPr>
          <w:rFonts w:eastAsia="Times New Roman"/>
          <w:sz w:val="24"/>
          <w:szCs w:val="24"/>
        </w:rPr>
      </w:pPr>
      <w:r>
        <w:rPr>
          <w:rFonts w:eastAsia="Times New Roman"/>
          <w:sz w:val="24"/>
          <w:szCs w:val="24"/>
        </w:rPr>
        <w:t>понимать роль математики в развитии России.</w:t>
      </w:r>
    </w:p>
    <w:p w:rsidR="00412BF2" w:rsidRDefault="00762CCB">
      <w:pPr>
        <w:ind w:left="260"/>
        <w:rPr>
          <w:sz w:val="20"/>
          <w:szCs w:val="20"/>
        </w:rPr>
      </w:pPr>
      <w:r>
        <w:rPr>
          <w:rFonts w:eastAsia="Times New Roman"/>
          <w:i/>
          <w:iCs/>
          <w:sz w:val="24"/>
          <w:szCs w:val="24"/>
          <w:u w:val="single"/>
        </w:rPr>
        <w:t>Методы математики</w:t>
      </w:r>
    </w:p>
    <w:p w:rsidR="00412BF2" w:rsidRDefault="00412BF2">
      <w:pPr>
        <w:spacing w:line="12" w:lineRule="exact"/>
        <w:rPr>
          <w:sz w:val="20"/>
          <w:szCs w:val="20"/>
        </w:rPr>
      </w:pPr>
    </w:p>
    <w:p w:rsidR="00412BF2" w:rsidRDefault="00762CCB">
      <w:pPr>
        <w:tabs>
          <w:tab w:val="left" w:pos="960"/>
        </w:tabs>
        <w:spacing w:line="234" w:lineRule="auto"/>
        <w:ind w:left="980" w:hanging="359"/>
        <w:rPr>
          <w:sz w:val="20"/>
          <w:szCs w:val="20"/>
        </w:rPr>
      </w:pPr>
      <w:r>
        <w:rPr>
          <w:rFonts w:eastAsia="Times New Roman"/>
          <w:sz w:val="24"/>
          <w:szCs w:val="24"/>
        </w:rPr>
        <w:t>•</w:t>
      </w:r>
      <w:r>
        <w:rPr>
          <w:sz w:val="20"/>
          <w:szCs w:val="20"/>
        </w:rPr>
        <w:tab/>
      </w:r>
      <w:r>
        <w:rPr>
          <w:rFonts w:eastAsia="Times New Roman"/>
          <w:sz w:val="24"/>
          <w:szCs w:val="24"/>
        </w:rPr>
        <w:t>Используя изученные методы, проводить доказательство, выполнять опровержение;</w:t>
      </w:r>
    </w:p>
    <w:p w:rsidR="00412BF2" w:rsidRDefault="00412BF2">
      <w:pPr>
        <w:spacing w:line="2" w:lineRule="exact"/>
        <w:rPr>
          <w:sz w:val="20"/>
          <w:szCs w:val="20"/>
        </w:rPr>
      </w:pPr>
    </w:p>
    <w:p w:rsidR="00412BF2" w:rsidRDefault="00762CCB" w:rsidP="00762CCB">
      <w:pPr>
        <w:numPr>
          <w:ilvl w:val="0"/>
          <w:numId w:val="187"/>
        </w:numPr>
        <w:tabs>
          <w:tab w:val="left" w:pos="980"/>
        </w:tabs>
        <w:ind w:left="980" w:hanging="358"/>
        <w:rPr>
          <w:rFonts w:eastAsia="Times New Roman"/>
          <w:sz w:val="24"/>
          <w:szCs w:val="24"/>
        </w:rPr>
      </w:pPr>
      <w:r>
        <w:rPr>
          <w:rFonts w:eastAsia="Times New Roman"/>
          <w:sz w:val="24"/>
          <w:szCs w:val="24"/>
        </w:rPr>
        <w:t>выбирать изученные методы и их комбинации для решения математических задач;</w:t>
      </w:r>
    </w:p>
    <w:p w:rsidR="00412BF2" w:rsidRDefault="00412BF2">
      <w:pPr>
        <w:spacing w:line="12" w:lineRule="exact"/>
        <w:rPr>
          <w:rFonts w:eastAsia="Times New Roman"/>
          <w:sz w:val="24"/>
          <w:szCs w:val="24"/>
        </w:rPr>
      </w:pPr>
    </w:p>
    <w:p w:rsidR="00412BF2" w:rsidRDefault="00762CCB" w:rsidP="00762CCB">
      <w:pPr>
        <w:numPr>
          <w:ilvl w:val="0"/>
          <w:numId w:val="187"/>
        </w:numPr>
        <w:tabs>
          <w:tab w:val="left" w:pos="980"/>
        </w:tabs>
        <w:spacing w:line="234" w:lineRule="auto"/>
        <w:ind w:left="980" w:hanging="358"/>
        <w:rPr>
          <w:rFonts w:eastAsia="Times New Roman"/>
          <w:sz w:val="24"/>
          <w:szCs w:val="24"/>
        </w:rPr>
      </w:pPr>
      <w:r>
        <w:rPr>
          <w:rFonts w:eastAsia="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412BF2" w:rsidRDefault="00412BF2">
      <w:pPr>
        <w:spacing w:line="13" w:lineRule="exact"/>
        <w:rPr>
          <w:rFonts w:eastAsia="Times New Roman"/>
          <w:sz w:val="24"/>
          <w:szCs w:val="24"/>
        </w:rPr>
      </w:pPr>
    </w:p>
    <w:p w:rsidR="00412BF2" w:rsidRDefault="00762CCB" w:rsidP="00762CCB">
      <w:pPr>
        <w:numPr>
          <w:ilvl w:val="0"/>
          <w:numId w:val="187"/>
        </w:numPr>
        <w:tabs>
          <w:tab w:val="left" w:pos="980"/>
        </w:tabs>
        <w:spacing w:line="234" w:lineRule="auto"/>
        <w:ind w:left="980" w:hanging="358"/>
        <w:rPr>
          <w:rFonts w:eastAsia="Times New Roman"/>
          <w:sz w:val="24"/>
          <w:szCs w:val="24"/>
        </w:rPr>
      </w:pPr>
      <w:r>
        <w:rPr>
          <w:rFonts w:eastAsia="Times New Roman"/>
          <w:sz w:val="24"/>
          <w:szCs w:val="24"/>
        </w:rPr>
        <w:t>применять простейшие программные средства и электронно-коммуникационные системы при решении математических задач.</w:t>
      </w:r>
    </w:p>
    <w:p w:rsidR="00412BF2" w:rsidRDefault="00412BF2">
      <w:pPr>
        <w:spacing w:line="295" w:lineRule="exact"/>
        <w:rPr>
          <w:sz w:val="20"/>
          <w:szCs w:val="20"/>
        </w:rPr>
      </w:pPr>
    </w:p>
    <w:p w:rsidR="00412BF2" w:rsidRDefault="00762CCB">
      <w:pPr>
        <w:spacing w:line="234" w:lineRule="auto"/>
        <w:ind w:left="2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w:t>
      </w:r>
    </w:p>
    <w:p w:rsidR="00412BF2" w:rsidRDefault="00412BF2">
      <w:pPr>
        <w:spacing w:line="273" w:lineRule="exact"/>
        <w:rPr>
          <w:sz w:val="20"/>
          <w:szCs w:val="20"/>
        </w:rPr>
      </w:pPr>
    </w:p>
    <w:p w:rsidR="00412BF2" w:rsidRDefault="00762CCB">
      <w:pPr>
        <w:ind w:left="260"/>
        <w:rPr>
          <w:sz w:val="20"/>
          <w:szCs w:val="20"/>
        </w:rPr>
      </w:pPr>
      <w:r>
        <w:rPr>
          <w:rFonts w:eastAsia="Times New Roman"/>
          <w:i/>
          <w:iCs/>
          <w:sz w:val="24"/>
          <w:szCs w:val="24"/>
          <w:u w:val="single"/>
        </w:rPr>
        <w:t>Элементы теории множеств и математической логики</w:t>
      </w:r>
    </w:p>
    <w:p w:rsidR="00412BF2" w:rsidRDefault="00412BF2">
      <w:pPr>
        <w:spacing w:line="12" w:lineRule="exact"/>
        <w:rPr>
          <w:sz w:val="20"/>
          <w:szCs w:val="20"/>
        </w:rPr>
      </w:pPr>
    </w:p>
    <w:p w:rsidR="00412BF2" w:rsidRDefault="00762CCB" w:rsidP="00762CCB">
      <w:pPr>
        <w:numPr>
          <w:ilvl w:val="1"/>
          <w:numId w:val="188"/>
        </w:numPr>
        <w:tabs>
          <w:tab w:val="left" w:pos="980"/>
        </w:tabs>
        <w:spacing w:line="236" w:lineRule="auto"/>
        <w:ind w:left="980" w:hanging="358"/>
        <w:jc w:val="both"/>
        <w:rPr>
          <w:rFonts w:eastAsia="Times New Roman"/>
          <w:sz w:val="24"/>
          <w:szCs w:val="24"/>
        </w:rPr>
      </w:pPr>
      <w:r>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412BF2" w:rsidRDefault="00412BF2">
      <w:pPr>
        <w:spacing w:line="1" w:lineRule="exact"/>
        <w:rPr>
          <w:rFonts w:eastAsia="Times New Roman"/>
          <w:sz w:val="24"/>
          <w:szCs w:val="24"/>
        </w:rPr>
      </w:pPr>
    </w:p>
    <w:p w:rsidR="00412BF2" w:rsidRDefault="00762CCB" w:rsidP="00762CCB">
      <w:pPr>
        <w:numPr>
          <w:ilvl w:val="1"/>
          <w:numId w:val="188"/>
        </w:numPr>
        <w:tabs>
          <w:tab w:val="left" w:pos="980"/>
        </w:tabs>
        <w:ind w:left="980" w:hanging="358"/>
        <w:rPr>
          <w:rFonts w:eastAsia="Times New Roman"/>
          <w:sz w:val="24"/>
          <w:szCs w:val="24"/>
        </w:rPr>
      </w:pPr>
      <w:r>
        <w:rPr>
          <w:rFonts w:eastAsia="Times New Roman"/>
          <w:sz w:val="24"/>
          <w:szCs w:val="24"/>
        </w:rPr>
        <w:t>задавать множества разными способами;</w:t>
      </w:r>
    </w:p>
    <w:p w:rsidR="00412BF2" w:rsidRDefault="00762CCB" w:rsidP="00762CCB">
      <w:pPr>
        <w:numPr>
          <w:ilvl w:val="1"/>
          <w:numId w:val="188"/>
        </w:numPr>
        <w:tabs>
          <w:tab w:val="left" w:pos="980"/>
        </w:tabs>
        <w:ind w:left="980" w:hanging="358"/>
        <w:rPr>
          <w:rFonts w:eastAsia="Times New Roman"/>
          <w:sz w:val="24"/>
          <w:szCs w:val="24"/>
        </w:rPr>
      </w:pPr>
      <w:r>
        <w:rPr>
          <w:rFonts w:eastAsia="Times New Roman"/>
          <w:sz w:val="24"/>
          <w:szCs w:val="24"/>
        </w:rPr>
        <w:t>проверять выполнение характеристического свойства множества;</w:t>
      </w:r>
    </w:p>
    <w:p w:rsidR="00412BF2" w:rsidRDefault="00412BF2">
      <w:pPr>
        <w:spacing w:line="12" w:lineRule="exact"/>
        <w:rPr>
          <w:rFonts w:eastAsia="Times New Roman"/>
          <w:sz w:val="24"/>
          <w:szCs w:val="24"/>
        </w:rPr>
      </w:pPr>
    </w:p>
    <w:p w:rsidR="00412BF2" w:rsidRDefault="00762CCB" w:rsidP="00762CCB">
      <w:pPr>
        <w:numPr>
          <w:ilvl w:val="1"/>
          <w:numId w:val="188"/>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412BF2" w:rsidRDefault="00412BF2">
      <w:pPr>
        <w:spacing w:line="1" w:lineRule="exact"/>
        <w:rPr>
          <w:rFonts w:eastAsia="Times New Roman"/>
          <w:sz w:val="24"/>
          <w:szCs w:val="24"/>
        </w:rPr>
      </w:pPr>
    </w:p>
    <w:p w:rsidR="00412BF2" w:rsidRDefault="00762CCB" w:rsidP="00762CCB">
      <w:pPr>
        <w:numPr>
          <w:ilvl w:val="1"/>
          <w:numId w:val="188"/>
        </w:numPr>
        <w:tabs>
          <w:tab w:val="left" w:pos="980"/>
        </w:tabs>
        <w:ind w:left="980" w:hanging="358"/>
        <w:rPr>
          <w:rFonts w:eastAsia="Times New Roman"/>
          <w:sz w:val="24"/>
          <w:szCs w:val="24"/>
        </w:rPr>
      </w:pPr>
      <w:r>
        <w:rPr>
          <w:rFonts w:eastAsia="Times New Roman"/>
          <w:sz w:val="24"/>
          <w:szCs w:val="24"/>
        </w:rPr>
        <w:t>строить высказывания с использованием законов алгебры высказываний.</w:t>
      </w:r>
    </w:p>
    <w:p w:rsidR="00412BF2" w:rsidRDefault="00762CCB" w:rsidP="00762CCB">
      <w:pPr>
        <w:numPr>
          <w:ilvl w:val="0"/>
          <w:numId w:val="188"/>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188"/>
        </w:numPr>
        <w:tabs>
          <w:tab w:val="left" w:pos="980"/>
        </w:tabs>
        <w:ind w:left="980" w:hanging="358"/>
        <w:rPr>
          <w:rFonts w:eastAsia="Times New Roman"/>
          <w:sz w:val="24"/>
          <w:szCs w:val="24"/>
        </w:rPr>
      </w:pPr>
      <w:r>
        <w:rPr>
          <w:rFonts w:eastAsia="Times New Roman"/>
          <w:sz w:val="24"/>
          <w:szCs w:val="24"/>
        </w:rPr>
        <w:t>строить рассуждения на основе использования правил логики;</w:t>
      </w:r>
    </w:p>
    <w:p w:rsidR="00412BF2" w:rsidRDefault="00412BF2">
      <w:pPr>
        <w:spacing w:line="12" w:lineRule="exact"/>
        <w:rPr>
          <w:rFonts w:eastAsia="Times New Roman"/>
          <w:sz w:val="24"/>
          <w:szCs w:val="24"/>
        </w:rPr>
      </w:pPr>
    </w:p>
    <w:p w:rsidR="00412BF2" w:rsidRDefault="00762CCB" w:rsidP="00762CCB">
      <w:pPr>
        <w:numPr>
          <w:ilvl w:val="1"/>
          <w:numId w:val="188"/>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Числа</w:t>
      </w:r>
    </w:p>
    <w:p w:rsidR="00412BF2" w:rsidRDefault="00412BF2">
      <w:pPr>
        <w:spacing w:line="12" w:lineRule="exact"/>
        <w:rPr>
          <w:sz w:val="20"/>
          <w:szCs w:val="20"/>
        </w:rPr>
      </w:pPr>
    </w:p>
    <w:p w:rsidR="00412BF2" w:rsidRDefault="00762CCB" w:rsidP="00762CCB">
      <w:pPr>
        <w:numPr>
          <w:ilvl w:val="0"/>
          <w:numId w:val="189"/>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4" w:lineRule="auto"/>
        <w:ind w:left="980"/>
        <w:rPr>
          <w:sz w:val="20"/>
          <w:szCs w:val="20"/>
        </w:rPr>
      </w:pPr>
      <w:r>
        <w:rPr>
          <w:rFonts w:eastAsia="Times New Roman"/>
          <w:sz w:val="24"/>
          <w:szCs w:val="24"/>
        </w:rPr>
        <w:lastRenderedPageBreak/>
        <w:t>действительных чисел, геометрическая интерпретация натуральных, целых, рациональных, действительных чисел;</w:t>
      </w:r>
    </w:p>
    <w:p w:rsidR="00412BF2" w:rsidRDefault="00412BF2">
      <w:pPr>
        <w:spacing w:line="14" w:lineRule="exact"/>
        <w:rPr>
          <w:sz w:val="20"/>
          <w:szCs w:val="20"/>
        </w:rPr>
      </w:pPr>
    </w:p>
    <w:p w:rsidR="00412BF2" w:rsidRDefault="00762CCB" w:rsidP="00762CCB">
      <w:pPr>
        <w:numPr>
          <w:ilvl w:val="1"/>
          <w:numId w:val="190"/>
        </w:numPr>
        <w:tabs>
          <w:tab w:val="left" w:pos="980"/>
        </w:tabs>
        <w:spacing w:line="234" w:lineRule="auto"/>
        <w:ind w:left="980" w:right="20" w:hanging="358"/>
        <w:rPr>
          <w:rFonts w:eastAsia="Times New Roman"/>
          <w:sz w:val="24"/>
          <w:szCs w:val="24"/>
        </w:rPr>
      </w:pPr>
      <w:r>
        <w:rPr>
          <w:rFonts w:eastAsia="Times New Roman"/>
          <w:sz w:val="24"/>
          <w:szCs w:val="24"/>
        </w:rPr>
        <w:t>понимать и объяснять разницу между позиционной и непозиционной системами записи чисел;</w:t>
      </w:r>
    </w:p>
    <w:p w:rsidR="00412BF2" w:rsidRDefault="00412BF2">
      <w:pPr>
        <w:spacing w:line="2" w:lineRule="exact"/>
        <w:rPr>
          <w:rFonts w:eastAsia="Times New Roman"/>
          <w:sz w:val="24"/>
          <w:szCs w:val="24"/>
        </w:rPr>
      </w:pPr>
    </w:p>
    <w:p w:rsidR="00412BF2" w:rsidRDefault="00762CCB" w:rsidP="00762CCB">
      <w:pPr>
        <w:numPr>
          <w:ilvl w:val="1"/>
          <w:numId w:val="190"/>
        </w:numPr>
        <w:tabs>
          <w:tab w:val="left" w:pos="980"/>
        </w:tabs>
        <w:ind w:left="980" w:hanging="358"/>
        <w:rPr>
          <w:rFonts w:eastAsia="Times New Roman"/>
          <w:sz w:val="24"/>
          <w:szCs w:val="24"/>
        </w:rPr>
      </w:pPr>
      <w:r>
        <w:rPr>
          <w:rFonts w:eastAsia="Times New Roman"/>
          <w:sz w:val="24"/>
          <w:szCs w:val="24"/>
        </w:rPr>
        <w:t>переводить числа из одной системы записи (системы счисления) в другую;</w:t>
      </w:r>
    </w:p>
    <w:p w:rsidR="00412BF2" w:rsidRDefault="00412BF2">
      <w:pPr>
        <w:spacing w:line="12" w:lineRule="exact"/>
        <w:rPr>
          <w:rFonts w:eastAsia="Times New Roman"/>
          <w:sz w:val="24"/>
          <w:szCs w:val="24"/>
        </w:rPr>
      </w:pPr>
    </w:p>
    <w:p w:rsidR="00412BF2" w:rsidRDefault="00762CCB" w:rsidP="00762CCB">
      <w:pPr>
        <w:numPr>
          <w:ilvl w:val="1"/>
          <w:numId w:val="190"/>
        </w:numPr>
        <w:tabs>
          <w:tab w:val="left" w:pos="980"/>
        </w:tabs>
        <w:spacing w:line="234" w:lineRule="auto"/>
        <w:ind w:left="980" w:hanging="358"/>
        <w:rPr>
          <w:rFonts w:eastAsia="Times New Roman"/>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412BF2" w:rsidRDefault="00412BF2">
      <w:pPr>
        <w:spacing w:line="13" w:lineRule="exact"/>
        <w:rPr>
          <w:rFonts w:eastAsia="Times New Roman"/>
          <w:sz w:val="24"/>
          <w:szCs w:val="24"/>
        </w:rPr>
      </w:pPr>
    </w:p>
    <w:p w:rsidR="00412BF2" w:rsidRDefault="00762CCB" w:rsidP="00762CCB">
      <w:pPr>
        <w:numPr>
          <w:ilvl w:val="1"/>
          <w:numId w:val="190"/>
        </w:numPr>
        <w:tabs>
          <w:tab w:val="left" w:pos="980"/>
        </w:tabs>
        <w:spacing w:line="234" w:lineRule="auto"/>
        <w:ind w:left="980" w:hanging="358"/>
        <w:rPr>
          <w:rFonts w:eastAsia="Times New Roman"/>
          <w:sz w:val="24"/>
          <w:szCs w:val="24"/>
        </w:rPr>
      </w:pPr>
      <w:r>
        <w:rPr>
          <w:rFonts w:eastAsia="Times New Roman"/>
          <w:sz w:val="24"/>
          <w:szCs w:val="24"/>
        </w:rPr>
        <w:t>выполнять округление рациональных и иррациональных чисел с заданной точностью;</w:t>
      </w:r>
    </w:p>
    <w:p w:rsidR="00412BF2" w:rsidRDefault="00412BF2">
      <w:pPr>
        <w:spacing w:line="1" w:lineRule="exact"/>
        <w:rPr>
          <w:rFonts w:eastAsia="Times New Roman"/>
          <w:sz w:val="24"/>
          <w:szCs w:val="24"/>
        </w:rPr>
      </w:pPr>
    </w:p>
    <w:p w:rsidR="00412BF2" w:rsidRDefault="00762CCB" w:rsidP="00762CCB">
      <w:pPr>
        <w:numPr>
          <w:ilvl w:val="1"/>
          <w:numId w:val="190"/>
        </w:numPr>
        <w:tabs>
          <w:tab w:val="left" w:pos="980"/>
        </w:tabs>
        <w:ind w:left="980" w:hanging="358"/>
        <w:rPr>
          <w:rFonts w:eastAsia="Times New Roman"/>
          <w:sz w:val="24"/>
          <w:szCs w:val="24"/>
        </w:rPr>
      </w:pPr>
      <w:r>
        <w:rPr>
          <w:rFonts w:eastAsia="Times New Roman"/>
          <w:sz w:val="24"/>
          <w:szCs w:val="24"/>
        </w:rPr>
        <w:t>сравнивать действительные числа разными способами;</w:t>
      </w:r>
    </w:p>
    <w:p w:rsidR="00412BF2" w:rsidRDefault="00412BF2">
      <w:pPr>
        <w:spacing w:line="12" w:lineRule="exact"/>
        <w:rPr>
          <w:rFonts w:eastAsia="Times New Roman"/>
          <w:sz w:val="24"/>
          <w:szCs w:val="24"/>
        </w:rPr>
      </w:pPr>
    </w:p>
    <w:p w:rsidR="00412BF2" w:rsidRDefault="00762CCB" w:rsidP="00762CCB">
      <w:pPr>
        <w:numPr>
          <w:ilvl w:val="1"/>
          <w:numId w:val="190"/>
        </w:numPr>
        <w:tabs>
          <w:tab w:val="left" w:pos="980"/>
        </w:tabs>
        <w:spacing w:line="236" w:lineRule="auto"/>
        <w:ind w:left="980" w:hanging="358"/>
        <w:jc w:val="both"/>
        <w:rPr>
          <w:rFonts w:eastAsia="Times New Roman"/>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12BF2" w:rsidRDefault="00412BF2">
      <w:pPr>
        <w:spacing w:line="13" w:lineRule="exact"/>
        <w:rPr>
          <w:rFonts w:eastAsia="Times New Roman"/>
          <w:sz w:val="24"/>
          <w:szCs w:val="24"/>
        </w:rPr>
      </w:pPr>
    </w:p>
    <w:p w:rsidR="00412BF2" w:rsidRDefault="00762CCB" w:rsidP="00762CCB">
      <w:pPr>
        <w:numPr>
          <w:ilvl w:val="1"/>
          <w:numId w:val="190"/>
        </w:numPr>
        <w:tabs>
          <w:tab w:val="left" w:pos="980"/>
        </w:tabs>
        <w:spacing w:line="234" w:lineRule="auto"/>
        <w:ind w:left="980" w:hanging="358"/>
        <w:rPr>
          <w:rFonts w:eastAsia="Times New Roman"/>
          <w:sz w:val="24"/>
          <w:szCs w:val="24"/>
        </w:rPr>
      </w:pPr>
      <w:r>
        <w:rPr>
          <w:rFonts w:eastAsia="Times New Roman"/>
          <w:sz w:val="24"/>
          <w:szCs w:val="24"/>
        </w:rPr>
        <w:t>находить НОД и НОК чисел разными способами и использовать их при решении задач;</w:t>
      </w:r>
    </w:p>
    <w:p w:rsidR="00412BF2" w:rsidRDefault="00412BF2">
      <w:pPr>
        <w:spacing w:line="13" w:lineRule="exact"/>
        <w:rPr>
          <w:rFonts w:eastAsia="Times New Roman"/>
          <w:sz w:val="24"/>
          <w:szCs w:val="24"/>
        </w:rPr>
      </w:pPr>
    </w:p>
    <w:p w:rsidR="00412BF2" w:rsidRDefault="00762CCB" w:rsidP="00762CCB">
      <w:pPr>
        <w:numPr>
          <w:ilvl w:val="1"/>
          <w:numId w:val="190"/>
        </w:numPr>
        <w:tabs>
          <w:tab w:val="left" w:pos="980"/>
        </w:tabs>
        <w:spacing w:line="234" w:lineRule="auto"/>
        <w:ind w:left="980" w:hanging="358"/>
        <w:rPr>
          <w:rFonts w:eastAsia="Times New Roman"/>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412BF2" w:rsidRDefault="00412BF2">
      <w:pPr>
        <w:spacing w:line="2" w:lineRule="exact"/>
        <w:rPr>
          <w:rFonts w:eastAsia="Times New Roman"/>
          <w:sz w:val="24"/>
          <w:szCs w:val="24"/>
        </w:rPr>
      </w:pPr>
    </w:p>
    <w:p w:rsidR="00412BF2" w:rsidRDefault="00762CCB" w:rsidP="00762CCB">
      <w:pPr>
        <w:numPr>
          <w:ilvl w:val="0"/>
          <w:numId w:val="190"/>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90"/>
        </w:numPr>
        <w:tabs>
          <w:tab w:val="left" w:pos="980"/>
        </w:tabs>
        <w:spacing w:line="236" w:lineRule="auto"/>
        <w:ind w:left="980" w:hanging="358"/>
        <w:jc w:val="both"/>
        <w:rPr>
          <w:rFonts w:eastAsia="Times New Roman"/>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12BF2" w:rsidRDefault="00412BF2">
      <w:pPr>
        <w:spacing w:line="13" w:lineRule="exact"/>
        <w:rPr>
          <w:rFonts w:eastAsia="Times New Roman"/>
          <w:sz w:val="24"/>
          <w:szCs w:val="24"/>
        </w:rPr>
      </w:pPr>
    </w:p>
    <w:p w:rsidR="00412BF2" w:rsidRDefault="00762CCB" w:rsidP="00762CCB">
      <w:pPr>
        <w:numPr>
          <w:ilvl w:val="1"/>
          <w:numId w:val="190"/>
        </w:numPr>
        <w:tabs>
          <w:tab w:val="left" w:pos="980"/>
        </w:tabs>
        <w:spacing w:line="234" w:lineRule="auto"/>
        <w:ind w:left="980" w:hanging="358"/>
        <w:rPr>
          <w:rFonts w:eastAsia="Times New Roman"/>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412BF2" w:rsidRDefault="00412BF2">
      <w:pPr>
        <w:spacing w:line="13" w:lineRule="exact"/>
        <w:rPr>
          <w:rFonts w:eastAsia="Times New Roman"/>
          <w:sz w:val="24"/>
          <w:szCs w:val="24"/>
        </w:rPr>
      </w:pPr>
    </w:p>
    <w:p w:rsidR="00412BF2" w:rsidRDefault="00762CCB" w:rsidP="00762CCB">
      <w:pPr>
        <w:numPr>
          <w:ilvl w:val="1"/>
          <w:numId w:val="190"/>
        </w:numPr>
        <w:tabs>
          <w:tab w:val="left" w:pos="980"/>
        </w:tabs>
        <w:spacing w:line="234" w:lineRule="auto"/>
        <w:ind w:left="980" w:hanging="358"/>
        <w:rPr>
          <w:rFonts w:eastAsia="Times New Roman"/>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Тождественные преобразования</w:t>
      </w:r>
    </w:p>
    <w:p w:rsidR="00412BF2" w:rsidRDefault="00762CCB" w:rsidP="00762CCB">
      <w:pPr>
        <w:numPr>
          <w:ilvl w:val="1"/>
          <w:numId w:val="191"/>
        </w:numPr>
        <w:tabs>
          <w:tab w:val="left" w:pos="980"/>
        </w:tabs>
        <w:ind w:left="980" w:hanging="358"/>
        <w:rPr>
          <w:rFonts w:eastAsia="Times New Roman"/>
          <w:sz w:val="24"/>
          <w:szCs w:val="24"/>
        </w:rPr>
      </w:pPr>
      <w:r>
        <w:rPr>
          <w:rFonts w:eastAsia="Times New Roman"/>
          <w:sz w:val="24"/>
          <w:szCs w:val="24"/>
        </w:rPr>
        <w:t>Свободно оперировать понятиями степени с целым и дробным показателем;</w:t>
      </w:r>
    </w:p>
    <w:p w:rsidR="00412BF2" w:rsidRDefault="00762CCB" w:rsidP="00762CCB">
      <w:pPr>
        <w:numPr>
          <w:ilvl w:val="1"/>
          <w:numId w:val="191"/>
        </w:numPr>
        <w:tabs>
          <w:tab w:val="left" w:pos="980"/>
        </w:tabs>
        <w:ind w:left="980" w:hanging="358"/>
        <w:rPr>
          <w:rFonts w:eastAsia="Times New Roman"/>
          <w:sz w:val="24"/>
          <w:szCs w:val="24"/>
        </w:rPr>
      </w:pPr>
      <w:r>
        <w:rPr>
          <w:rFonts w:eastAsia="Times New Roman"/>
          <w:sz w:val="24"/>
          <w:szCs w:val="24"/>
        </w:rPr>
        <w:t>выполнять доказательство свойств степени с целыми и дробными показателями;</w:t>
      </w:r>
    </w:p>
    <w:p w:rsidR="00412BF2" w:rsidRDefault="00412BF2">
      <w:pPr>
        <w:spacing w:line="12" w:lineRule="exact"/>
        <w:rPr>
          <w:rFonts w:eastAsia="Times New Roman"/>
          <w:sz w:val="24"/>
          <w:szCs w:val="24"/>
        </w:rPr>
      </w:pPr>
    </w:p>
    <w:p w:rsidR="00412BF2" w:rsidRDefault="00762CCB" w:rsidP="00762CCB">
      <w:pPr>
        <w:numPr>
          <w:ilvl w:val="1"/>
          <w:numId w:val="191"/>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12BF2" w:rsidRDefault="00412BF2">
      <w:pPr>
        <w:spacing w:line="14" w:lineRule="exact"/>
        <w:rPr>
          <w:rFonts w:eastAsia="Times New Roman"/>
          <w:sz w:val="24"/>
          <w:szCs w:val="24"/>
        </w:rPr>
      </w:pPr>
    </w:p>
    <w:p w:rsidR="00412BF2" w:rsidRDefault="00762CCB" w:rsidP="00762CCB">
      <w:pPr>
        <w:numPr>
          <w:ilvl w:val="1"/>
          <w:numId w:val="191"/>
        </w:numPr>
        <w:tabs>
          <w:tab w:val="left" w:pos="980"/>
        </w:tabs>
        <w:spacing w:line="234" w:lineRule="auto"/>
        <w:ind w:left="980" w:hanging="358"/>
        <w:rPr>
          <w:rFonts w:eastAsia="Times New Roman"/>
          <w:sz w:val="24"/>
          <w:szCs w:val="24"/>
        </w:rPr>
      </w:pPr>
      <w:r>
        <w:rPr>
          <w:rFonts w:eastAsia="Times New Roman"/>
          <w:sz w:val="24"/>
          <w:szCs w:val="24"/>
        </w:rPr>
        <w:t>свободно владеть приемами преобразования целых и дробно-рациональных выражений;</w:t>
      </w:r>
    </w:p>
    <w:p w:rsidR="00412BF2" w:rsidRDefault="00412BF2">
      <w:pPr>
        <w:spacing w:line="13" w:lineRule="exact"/>
        <w:rPr>
          <w:rFonts w:eastAsia="Times New Roman"/>
          <w:sz w:val="24"/>
          <w:szCs w:val="24"/>
        </w:rPr>
      </w:pPr>
    </w:p>
    <w:p w:rsidR="00412BF2" w:rsidRDefault="00762CCB" w:rsidP="00762CCB">
      <w:pPr>
        <w:numPr>
          <w:ilvl w:val="1"/>
          <w:numId w:val="191"/>
        </w:numPr>
        <w:tabs>
          <w:tab w:val="left" w:pos="980"/>
        </w:tabs>
        <w:spacing w:line="234" w:lineRule="auto"/>
        <w:ind w:left="980" w:hanging="358"/>
        <w:rPr>
          <w:rFonts w:eastAsia="Times New Roman"/>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412BF2" w:rsidRDefault="00412BF2">
      <w:pPr>
        <w:spacing w:line="13" w:lineRule="exact"/>
        <w:rPr>
          <w:rFonts w:eastAsia="Times New Roman"/>
          <w:sz w:val="24"/>
          <w:szCs w:val="24"/>
        </w:rPr>
      </w:pPr>
    </w:p>
    <w:p w:rsidR="00412BF2" w:rsidRDefault="00762CCB" w:rsidP="00762CCB">
      <w:pPr>
        <w:numPr>
          <w:ilvl w:val="1"/>
          <w:numId w:val="191"/>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12BF2" w:rsidRDefault="00412BF2">
      <w:pPr>
        <w:spacing w:line="1" w:lineRule="exact"/>
        <w:rPr>
          <w:rFonts w:eastAsia="Times New Roman"/>
          <w:sz w:val="24"/>
          <w:szCs w:val="24"/>
        </w:rPr>
      </w:pPr>
    </w:p>
    <w:p w:rsidR="00412BF2" w:rsidRDefault="00762CCB" w:rsidP="00762CCB">
      <w:pPr>
        <w:numPr>
          <w:ilvl w:val="1"/>
          <w:numId w:val="191"/>
        </w:numPr>
        <w:tabs>
          <w:tab w:val="left" w:pos="980"/>
        </w:tabs>
        <w:ind w:left="980" w:hanging="358"/>
        <w:rPr>
          <w:rFonts w:eastAsia="Times New Roman"/>
          <w:sz w:val="24"/>
          <w:szCs w:val="24"/>
        </w:rPr>
      </w:pPr>
      <w:r>
        <w:rPr>
          <w:rFonts w:eastAsia="Times New Roman"/>
          <w:sz w:val="24"/>
          <w:szCs w:val="24"/>
        </w:rPr>
        <w:t>выполнять деление многочлена на многочлен с остатком;</w:t>
      </w:r>
    </w:p>
    <w:p w:rsidR="00412BF2" w:rsidRDefault="00762CCB" w:rsidP="00762CCB">
      <w:pPr>
        <w:numPr>
          <w:ilvl w:val="1"/>
          <w:numId w:val="191"/>
        </w:numPr>
        <w:tabs>
          <w:tab w:val="left" w:pos="980"/>
        </w:tabs>
        <w:ind w:left="980" w:hanging="358"/>
        <w:rPr>
          <w:rFonts w:eastAsia="Times New Roman"/>
          <w:sz w:val="24"/>
          <w:szCs w:val="24"/>
        </w:rPr>
      </w:pPr>
      <w:r>
        <w:rPr>
          <w:rFonts w:eastAsia="Times New Roman"/>
          <w:sz w:val="24"/>
          <w:szCs w:val="24"/>
        </w:rPr>
        <w:t>доказывать свойства квадратных корней и корней степени n;</w:t>
      </w:r>
    </w:p>
    <w:p w:rsidR="00412BF2" w:rsidRDefault="00412BF2">
      <w:pPr>
        <w:spacing w:line="12" w:lineRule="exact"/>
        <w:rPr>
          <w:rFonts w:eastAsia="Times New Roman"/>
          <w:sz w:val="24"/>
          <w:szCs w:val="24"/>
        </w:rPr>
      </w:pPr>
    </w:p>
    <w:p w:rsidR="00412BF2" w:rsidRDefault="00762CCB" w:rsidP="00762CCB">
      <w:pPr>
        <w:numPr>
          <w:ilvl w:val="1"/>
          <w:numId w:val="191"/>
        </w:numPr>
        <w:tabs>
          <w:tab w:val="left" w:pos="980"/>
        </w:tabs>
        <w:spacing w:line="234" w:lineRule="auto"/>
        <w:ind w:left="980" w:hanging="358"/>
        <w:rPr>
          <w:rFonts w:eastAsia="Times New Roman"/>
          <w:sz w:val="24"/>
          <w:szCs w:val="24"/>
        </w:rPr>
      </w:pPr>
      <w:r>
        <w:rPr>
          <w:rFonts w:eastAsia="Times New Roman"/>
          <w:sz w:val="24"/>
          <w:szCs w:val="24"/>
        </w:rPr>
        <w:t>выполнять преобразования выражений, содержащих квадратные корни, корни степени n;</w:t>
      </w:r>
    </w:p>
    <w:p w:rsidR="00412BF2" w:rsidRDefault="00412BF2">
      <w:pPr>
        <w:spacing w:line="13" w:lineRule="exact"/>
        <w:rPr>
          <w:rFonts w:eastAsia="Times New Roman"/>
          <w:sz w:val="24"/>
          <w:szCs w:val="24"/>
        </w:rPr>
      </w:pPr>
    </w:p>
    <w:p w:rsidR="00412BF2" w:rsidRDefault="00762CCB" w:rsidP="00762CCB">
      <w:pPr>
        <w:numPr>
          <w:ilvl w:val="1"/>
          <w:numId w:val="191"/>
        </w:numPr>
        <w:tabs>
          <w:tab w:val="left" w:pos="980"/>
        </w:tabs>
        <w:spacing w:line="234" w:lineRule="auto"/>
        <w:ind w:left="980" w:right="20" w:hanging="358"/>
        <w:rPr>
          <w:rFonts w:eastAsia="Times New Roman"/>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412BF2" w:rsidRDefault="00412BF2">
      <w:pPr>
        <w:spacing w:line="6" w:lineRule="exact"/>
        <w:rPr>
          <w:rFonts w:eastAsia="Times New Roman"/>
          <w:sz w:val="24"/>
          <w:szCs w:val="24"/>
        </w:rPr>
      </w:pPr>
    </w:p>
    <w:p w:rsidR="00412BF2" w:rsidRDefault="00762CCB" w:rsidP="00762CCB">
      <w:pPr>
        <w:numPr>
          <w:ilvl w:val="1"/>
          <w:numId w:val="191"/>
        </w:numPr>
        <w:tabs>
          <w:tab w:val="left" w:pos="980"/>
        </w:tabs>
        <w:ind w:left="980" w:hanging="358"/>
        <w:rPr>
          <w:rFonts w:eastAsia="Times New Roman"/>
          <w:sz w:val="23"/>
          <w:szCs w:val="23"/>
        </w:rPr>
      </w:pPr>
      <w:r>
        <w:rPr>
          <w:rFonts w:eastAsia="Times New Roman"/>
          <w:sz w:val="23"/>
          <w:szCs w:val="23"/>
        </w:rPr>
        <w:t>выполнять различные преобразования выражений, содержащих модули.</w:t>
      </w:r>
      <w:r>
        <w:rPr>
          <w:rFonts w:eastAsia="Times New Roman"/>
          <w:noProof/>
          <w:sz w:val="1"/>
          <w:szCs w:val="1"/>
        </w:rPr>
        <w:drawing>
          <wp:inline distT="0" distB="0" distL="0" distR="0">
            <wp:extent cx="765175" cy="2692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extLst>
                    </a:blip>
                    <a:srcRect/>
                    <a:stretch>
                      <a:fillRect/>
                    </a:stretch>
                  </pic:blipFill>
                  <pic:spPr bwMode="auto">
                    <a:xfrm>
                      <a:off x="0" y="0"/>
                      <a:ext cx="765175" cy="269240"/>
                    </a:xfrm>
                    <a:prstGeom prst="rect">
                      <a:avLst/>
                    </a:prstGeom>
                    <a:noFill/>
                    <a:ln>
                      <a:noFill/>
                    </a:ln>
                  </pic:spPr>
                </pic:pic>
              </a:graphicData>
            </a:graphic>
          </wp:inline>
        </w:drawing>
      </w:r>
    </w:p>
    <w:p w:rsidR="00412BF2" w:rsidRDefault="00762CCB" w:rsidP="00762CCB">
      <w:pPr>
        <w:numPr>
          <w:ilvl w:val="0"/>
          <w:numId w:val="191"/>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3" w:lineRule="exact"/>
        <w:rPr>
          <w:rFonts w:eastAsia="Times New Roman"/>
          <w:i/>
          <w:iCs/>
          <w:sz w:val="24"/>
          <w:szCs w:val="24"/>
        </w:rPr>
      </w:pPr>
    </w:p>
    <w:p w:rsidR="00412BF2" w:rsidRDefault="00762CCB" w:rsidP="00762CCB">
      <w:pPr>
        <w:numPr>
          <w:ilvl w:val="1"/>
          <w:numId w:val="191"/>
        </w:numPr>
        <w:tabs>
          <w:tab w:val="left" w:pos="980"/>
        </w:tabs>
        <w:spacing w:line="234" w:lineRule="auto"/>
        <w:ind w:left="980" w:hanging="358"/>
        <w:rPr>
          <w:rFonts w:eastAsia="Times New Roman"/>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412BF2" w:rsidRDefault="00412BF2">
      <w:pPr>
        <w:spacing w:line="13" w:lineRule="exact"/>
        <w:rPr>
          <w:rFonts w:eastAsia="Times New Roman"/>
          <w:sz w:val="24"/>
          <w:szCs w:val="24"/>
        </w:rPr>
      </w:pPr>
    </w:p>
    <w:p w:rsidR="00412BF2" w:rsidRDefault="00762CCB" w:rsidP="00762CCB">
      <w:pPr>
        <w:numPr>
          <w:ilvl w:val="1"/>
          <w:numId w:val="191"/>
        </w:numPr>
        <w:tabs>
          <w:tab w:val="left" w:pos="980"/>
        </w:tabs>
        <w:spacing w:line="234" w:lineRule="auto"/>
        <w:ind w:left="980" w:hanging="358"/>
        <w:rPr>
          <w:rFonts w:eastAsia="Times New Roman"/>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1"/>
          <w:numId w:val="191"/>
        </w:numPr>
        <w:tabs>
          <w:tab w:val="left" w:pos="980"/>
        </w:tabs>
        <w:spacing w:line="234" w:lineRule="auto"/>
        <w:ind w:left="980" w:hanging="358"/>
        <w:rPr>
          <w:rFonts w:eastAsia="Times New Roman"/>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Уравнения и неравенства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2"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1"/>
          <w:numId w:val="192"/>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12BF2" w:rsidRDefault="00412BF2">
      <w:pPr>
        <w:spacing w:line="13" w:lineRule="exact"/>
        <w:rPr>
          <w:rFonts w:eastAsia="Times New Roman"/>
          <w:sz w:val="24"/>
          <w:szCs w:val="24"/>
        </w:rPr>
      </w:pPr>
    </w:p>
    <w:p w:rsidR="00412BF2" w:rsidRDefault="00762CCB" w:rsidP="00762CCB">
      <w:pPr>
        <w:numPr>
          <w:ilvl w:val="1"/>
          <w:numId w:val="192"/>
        </w:numPr>
        <w:tabs>
          <w:tab w:val="left" w:pos="980"/>
        </w:tabs>
        <w:spacing w:line="234" w:lineRule="auto"/>
        <w:ind w:left="980" w:hanging="358"/>
        <w:rPr>
          <w:rFonts w:eastAsia="Times New Roman"/>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412BF2" w:rsidRDefault="00412BF2">
      <w:pPr>
        <w:spacing w:line="2" w:lineRule="exact"/>
        <w:rPr>
          <w:rFonts w:eastAsia="Times New Roman"/>
          <w:sz w:val="24"/>
          <w:szCs w:val="24"/>
        </w:rPr>
      </w:pPr>
    </w:p>
    <w:p w:rsidR="00412BF2" w:rsidRDefault="00762CCB" w:rsidP="00762CCB">
      <w:pPr>
        <w:numPr>
          <w:ilvl w:val="1"/>
          <w:numId w:val="192"/>
        </w:numPr>
        <w:tabs>
          <w:tab w:val="left" w:pos="980"/>
        </w:tabs>
        <w:ind w:left="980" w:hanging="358"/>
        <w:rPr>
          <w:rFonts w:eastAsia="Times New Roman"/>
          <w:sz w:val="24"/>
          <w:szCs w:val="24"/>
        </w:rPr>
      </w:pPr>
      <w:r>
        <w:rPr>
          <w:rFonts w:eastAsia="Times New Roman"/>
          <w:sz w:val="24"/>
          <w:szCs w:val="24"/>
        </w:rPr>
        <w:t>знать теорему Виета для уравнений степени выше второй;</w:t>
      </w:r>
    </w:p>
    <w:p w:rsidR="00412BF2" w:rsidRDefault="00412BF2">
      <w:pPr>
        <w:spacing w:line="12" w:lineRule="exact"/>
        <w:rPr>
          <w:rFonts w:eastAsia="Times New Roman"/>
          <w:sz w:val="24"/>
          <w:szCs w:val="24"/>
        </w:rPr>
      </w:pPr>
    </w:p>
    <w:p w:rsidR="00412BF2" w:rsidRDefault="00762CCB" w:rsidP="00762CCB">
      <w:pPr>
        <w:numPr>
          <w:ilvl w:val="1"/>
          <w:numId w:val="192"/>
        </w:numPr>
        <w:tabs>
          <w:tab w:val="left" w:pos="980"/>
        </w:tabs>
        <w:spacing w:line="234" w:lineRule="auto"/>
        <w:ind w:left="980" w:hanging="358"/>
        <w:rPr>
          <w:rFonts w:eastAsia="Times New Roman"/>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412BF2" w:rsidRDefault="00412BF2">
      <w:pPr>
        <w:spacing w:line="13" w:lineRule="exact"/>
        <w:rPr>
          <w:rFonts w:eastAsia="Times New Roman"/>
          <w:sz w:val="24"/>
          <w:szCs w:val="24"/>
        </w:rPr>
      </w:pPr>
    </w:p>
    <w:p w:rsidR="00412BF2" w:rsidRDefault="00762CCB" w:rsidP="00762CCB">
      <w:pPr>
        <w:numPr>
          <w:ilvl w:val="1"/>
          <w:numId w:val="192"/>
        </w:numPr>
        <w:tabs>
          <w:tab w:val="left" w:pos="980"/>
        </w:tabs>
        <w:spacing w:line="234" w:lineRule="auto"/>
        <w:ind w:left="980" w:hanging="358"/>
        <w:rPr>
          <w:rFonts w:eastAsia="Times New Roman"/>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412BF2" w:rsidRDefault="00412BF2">
      <w:pPr>
        <w:spacing w:line="13" w:lineRule="exact"/>
        <w:rPr>
          <w:rFonts w:eastAsia="Times New Roman"/>
          <w:sz w:val="24"/>
          <w:szCs w:val="24"/>
        </w:rPr>
      </w:pPr>
    </w:p>
    <w:p w:rsidR="00412BF2" w:rsidRDefault="00762CCB" w:rsidP="00762CCB">
      <w:pPr>
        <w:numPr>
          <w:ilvl w:val="1"/>
          <w:numId w:val="192"/>
        </w:numPr>
        <w:tabs>
          <w:tab w:val="left" w:pos="980"/>
        </w:tabs>
        <w:spacing w:line="234" w:lineRule="auto"/>
        <w:ind w:left="980" w:hanging="358"/>
        <w:rPr>
          <w:rFonts w:eastAsia="Times New Roman"/>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412BF2" w:rsidRDefault="00412BF2">
      <w:pPr>
        <w:spacing w:line="13" w:lineRule="exact"/>
        <w:rPr>
          <w:rFonts w:eastAsia="Times New Roman"/>
          <w:sz w:val="24"/>
          <w:szCs w:val="24"/>
        </w:rPr>
      </w:pPr>
    </w:p>
    <w:p w:rsidR="00412BF2" w:rsidRDefault="00762CCB" w:rsidP="00762CCB">
      <w:pPr>
        <w:numPr>
          <w:ilvl w:val="1"/>
          <w:numId w:val="192"/>
        </w:numPr>
        <w:tabs>
          <w:tab w:val="left" w:pos="980"/>
        </w:tabs>
        <w:spacing w:line="234" w:lineRule="auto"/>
        <w:ind w:left="980" w:hanging="358"/>
        <w:rPr>
          <w:rFonts w:eastAsia="Times New Roman"/>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412BF2" w:rsidRDefault="00412BF2">
      <w:pPr>
        <w:spacing w:line="1" w:lineRule="exact"/>
        <w:rPr>
          <w:rFonts w:eastAsia="Times New Roman"/>
          <w:sz w:val="24"/>
          <w:szCs w:val="24"/>
        </w:rPr>
      </w:pPr>
    </w:p>
    <w:p w:rsidR="00412BF2" w:rsidRDefault="00762CCB" w:rsidP="00762CCB">
      <w:pPr>
        <w:numPr>
          <w:ilvl w:val="1"/>
          <w:numId w:val="192"/>
        </w:numPr>
        <w:tabs>
          <w:tab w:val="left" w:pos="980"/>
        </w:tabs>
        <w:ind w:left="980" w:hanging="358"/>
        <w:rPr>
          <w:rFonts w:eastAsia="Times New Roman"/>
          <w:sz w:val="24"/>
          <w:szCs w:val="24"/>
        </w:rPr>
      </w:pPr>
      <w:r>
        <w:rPr>
          <w:rFonts w:eastAsia="Times New Roman"/>
          <w:sz w:val="24"/>
          <w:szCs w:val="24"/>
        </w:rPr>
        <w:t>владеть разными методами доказательства неравенств;</w:t>
      </w:r>
    </w:p>
    <w:p w:rsidR="00412BF2" w:rsidRDefault="00762CCB" w:rsidP="00762CCB">
      <w:pPr>
        <w:numPr>
          <w:ilvl w:val="1"/>
          <w:numId w:val="192"/>
        </w:numPr>
        <w:tabs>
          <w:tab w:val="left" w:pos="980"/>
        </w:tabs>
        <w:ind w:left="980" w:hanging="358"/>
        <w:rPr>
          <w:rFonts w:eastAsia="Times New Roman"/>
          <w:sz w:val="24"/>
          <w:szCs w:val="24"/>
        </w:rPr>
      </w:pPr>
      <w:r>
        <w:rPr>
          <w:rFonts w:eastAsia="Times New Roman"/>
          <w:sz w:val="24"/>
          <w:szCs w:val="24"/>
        </w:rPr>
        <w:t>решать уравнения в целых числах;</w:t>
      </w:r>
    </w:p>
    <w:p w:rsidR="00412BF2" w:rsidRDefault="00412BF2">
      <w:pPr>
        <w:spacing w:line="12" w:lineRule="exact"/>
        <w:rPr>
          <w:rFonts w:eastAsia="Times New Roman"/>
          <w:sz w:val="24"/>
          <w:szCs w:val="24"/>
        </w:rPr>
      </w:pPr>
    </w:p>
    <w:p w:rsidR="00412BF2" w:rsidRDefault="00762CCB" w:rsidP="00762CCB">
      <w:pPr>
        <w:numPr>
          <w:ilvl w:val="1"/>
          <w:numId w:val="192"/>
        </w:numPr>
        <w:tabs>
          <w:tab w:val="left" w:pos="980"/>
        </w:tabs>
        <w:spacing w:line="234" w:lineRule="auto"/>
        <w:ind w:left="980" w:hanging="358"/>
        <w:rPr>
          <w:rFonts w:eastAsia="Times New Roman"/>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412BF2" w:rsidRDefault="00412BF2">
      <w:pPr>
        <w:spacing w:line="2" w:lineRule="exact"/>
        <w:rPr>
          <w:rFonts w:eastAsia="Times New Roman"/>
          <w:sz w:val="24"/>
          <w:szCs w:val="24"/>
        </w:rPr>
      </w:pPr>
    </w:p>
    <w:p w:rsidR="00412BF2" w:rsidRDefault="00762CCB" w:rsidP="00762CCB">
      <w:pPr>
        <w:numPr>
          <w:ilvl w:val="0"/>
          <w:numId w:val="19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92"/>
        </w:numPr>
        <w:tabs>
          <w:tab w:val="left" w:pos="980"/>
        </w:tabs>
        <w:spacing w:line="234" w:lineRule="auto"/>
        <w:ind w:left="980" w:hanging="358"/>
        <w:rPr>
          <w:rFonts w:eastAsia="Times New Roman"/>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1"/>
          <w:numId w:val="192"/>
        </w:numPr>
        <w:tabs>
          <w:tab w:val="left" w:pos="980"/>
        </w:tabs>
        <w:spacing w:line="236" w:lineRule="auto"/>
        <w:ind w:left="980" w:hanging="358"/>
        <w:jc w:val="both"/>
        <w:rPr>
          <w:rFonts w:eastAsia="Times New Roman"/>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1"/>
          <w:numId w:val="192"/>
        </w:numPr>
        <w:tabs>
          <w:tab w:val="left" w:pos="980"/>
        </w:tabs>
        <w:spacing w:line="234" w:lineRule="auto"/>
        <w:ind w:left="980" w:hanging="358"/>
        <w:rPr>
          <w:rFonts w:eastAsia="Times New Roman"/>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412BF2" w:rsidRDefault="00412BF2">
      <w:pPr>
        <w:spacing w:line="1" w:lineRule="exact"/>
        <w:rPr>
          <w:rFonts w:eastAsia="Times New Roman"/>
          <w:sz w:val="24"/>
          <w:szCs w:val="24"/>
        </w:rPr>
      </w:pPr>
    </w:p>
    <w:p w:rsidR="00412BF2" w:rsidRDefault="00762CCB" w:rsidP="00762CCB">
      <w:pPr>
        <w:numPr>
          <w:ilvl w:val="1"/>
          <w:numId w:val="192"/>
        </w:numPr>
        <w:tabs>
          <w:tab w:val="left" w:pos="980"/>
        </w:tabs>
        <w:ind w:left="980" w:hanging="358"/>
        <w:rPr>
          <w:rFonts w:eastAsia="Times New Roman"/>
          <w:sz w:val="24"/>
          <w:szCs w:val="24"/>
        </w:rPr>
      </w:pPr>
      <w:r>
        <w:rPr>
          <w:rFonts w:eastAsia="Times New Roman"/>
          <w:sz w:val="24"/>
          <w:szCs w:val="24"/>
        </w:rPr>
        <w:t>составлять  уравнение,  неравенство  или  их  систему,  описывающие  реальную</w:t>
      </w:r>
    </w:p>
    <w:p w:rsidR="00412BF2" w:rsidRDefault="00412BF2">
      <w:pPr>
        <w:spacing w:line="12" w:lineRule="exact"/>
        <w:rPr>
          <w:sz w:val="20"/>
          <w:szCs w:val="20"/>
        </w:rPr>
      </w:pPr>
    </w:p>
    <w:p w:rsidR="00412BF2" w:rsidRDefault="00762CCB">
      <w:pPr>
        <w:spacing w:line="234" w:lineRule="auto"/>
        <w:ind w:left="260" w:right="600" w:firstLine="720"/>
        <w:rPr>
          <w:sz w:val="20"/>
          <w:szCs w:val="20"/>
        </w:rPr>
      </w:pPr>
      <w:r>
        <w:rPr>
          <w:rFonts w:eastAsia="Times New Roman"/>
          <w:sz w:val="24"/>
          <w:szCs w:val="24"/>
        </w:rPr>
        <w:t xml:space="preserve">ситуацию или прикладную задачу, интерпретировать полученные результаты. </w:t>
      </w:r>
      <w:r>
        <w:rPr>
          <w:rFonts w:eastAsia="Times New Roman"/>
          <w:i/>
          <w:iCs/>
          <w:sz w:val="24"/>
          <w:szCs w:val="24"/>
          <w:u w:val="single"/>
        </w:rPr>
        <w:t>Функции</w:t>
      </w:r>
    </w:p>
    <w:p w:rsidR="00412BF2" w:rsidRDefault="00412BF2">
      <w:pPr>
        <w:spacing w:line="14" w:lineRule="exact"/>
        <w:rPr>
          <w:sz w:val="20"/>
          <w:szCs w:val="20"/>
        </w:rPr>
      </w:pPr>
    </w:p>
    <w:p w:rsidR="00412BF2" w:rsidRDefault="00762CCB" w:rsidP="00762CCB">
      <w:pPr>
        <w:numPr>
          <w:ilvl w:val="1"/>
          <w:numId w:val="193"/>
        </w:numPr>
        <w:tabs>
          <w:tab w:val="left" w:pos="980"/>
        </w:tabs>
        <w:spacing w:line="238" w:lineRule="auto"/>
        <w:ind w:left="980" w:hanging="358"/>
        <w:jc w:val="both"/>
        <w:rPr>
          <w:rFonts w:eastAsia="Times New Roman"/>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412BF2" w:rsidRDefault="00412BF2">
      <w:pPr>
        <w:spacing w:line="16" w:lineRule="exact"/>
        <w:rPr>
          <w:rFonts w:eastAsia="Times New Roman"/>
          <w:sz w:val="24"/>
          <w:szCs w:val="24"/>
        </w:rPr>
      </w:pPr>
    </w:p>
    <w:p w:rsidR="00412BF2" w:rsidRDefault="00762CCB" w:rsidP="00762CCB">
      <w:pPr>
        <w:numPr>
          <w:ilvl w:val="1"/>
          <w:numId w:val="193"/>
        </w:numPr>
        <w:tabs>
          <w:tab w:val="left" w:pos="980"/>
        </w:tabs>
        <w:spacing w:line="241" w:lineRule="auto"/>
        <w:ind w:left="980" w:hanging="358"/>
        <w:rPr>
          <w:rFonts w:eastAsia="Times New Roman"/>
          <w:sz w:val="24"/>
          <w:szCs w:val="24"/>
        </w:rPr>
      </w:pPr>
      <w:r>
        <w:rPr>
          <w:rFonts w:eastAsia="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Pr>
          <w:rFonts w:eastAsia="Times New Roman"/>
          <w:i/>
          <w:iCs/>
          <w:sz w:val="44"/>
          <w:szCs w:val="44"/>
          <w:vertAlign w:val="superscript"/>
        </w:rPr>
        <w:t>y</w:t>
      </w:r>
      <w:r>
        <w:rPr>
          <w:rFonts w:eastAsia="Times New Roman"/>
          <w:sz w:val="24"/>
          <w:szCs w:val="24"/>
        </w:rPr>
        <w:t xml:space="preserve"> </w:t>
      </w:r>
      <w:r>
        <w:rPr>
          <w:rFonts w:ascii="Symbol" w:eastAsia="Symbol" w:hAnsi="Symbol" w:cs="Symbol"/>
          <w:sz w:val="44"/>
          <w:szCs w:val="44"/>
          <w:vertAlign w:val="superscript"/>
        </w:rPr>
        <w:t></w:t>
      </w:r>
      <w:r>
        <w:rPr>
          <w:rFonts w:eastAsia="Times New Roman"/>
          <w:sz w:val="24"/>
          <w:szCs w:val="24"/>
        </w:rPr>
        <w:t xml:space="preserve"> </w:t>
      </w:r>
      <w:r>
        <w:rPr>
          <w:rFonts w:eastAsia="Times New Roman"/>
          <w:i/>
          <w:iCs/>
          <w:sz w:val="44"/>
          <w:szCs w:val="44"/>
          <w:vertAlign w:val="superscript"/>
        </w:rPr>
        <w:t>x</w:t>
      </w:r>
      <w:r>
        <w:rPr>
          <w:rFonts w:eastAsia="Times New Roman"/>
          <w:sz w:val="24"/>
          <w:szCs w:val="24"/>
        </w:rPr>
        <w:t xml:space="preserve"> ;</w:t>
      </w:r>
    </w:p>
    <w:p w:rsidR="00412BF2" w:rsidRDefault="00412BF2">
      <w:pPr>
        <w:spacing w:line="2" w:lineRule="exact"/>
        <w:rPr>
          <w:rFonts w:eastAsia="Times New Roman"/>
          <w:sz w:val="24"/>
          <w:szCs w:val="24"/>
        </w:rPr>
      </w:pPr>
    </w:p>
    <w:p w:rsidR="00412BF2" w:rsidRDefault="00762CCB" w:rsidP="00762CCB">
      <w:pPr>
        <w:numPr>
          <w:ilvl w:val="1"/>
          <w:numId w:val="193"/>
        </w:numPr>
        <w:tabs>
          <w:tab w:val="left" w:pos="980"/>
        </w:tabs>
        <w:spacing w:line="181" w:lineRule="auto"/>
        <w:ind w:left="980" w:hanging="358"/>
        <w:rPr>
          <w:rFonts w:eastAsia="Times New Roman"/>
          <w:sz w:val="20"/>
          <w:szCs w:val="20"/>
        </w:rPr>
      </w:pPr>
      <w:r>
        <w:rPr>
          <w:rFonts w:eastAsia="Times New Roman"/>
          <w:sz w:val="20"/>
          <w:szCs w:val="20"/>
        </w:rPr>
        <w:t xml:space="preserve">использовать преобразования графика функции </w:t>
      </w:r>
      <w:r>
        <w:rPr>
          <w:rFonts w:eastAsia="Times New Roman"/>
          <w:i/>
          <w:iCs/>
          <w:sz w:val="32"/>
          <w:szCs w:val="32"/>
          <w:vertAlign w:val="superscript"/>
        </w:rPr>
        <w:t>y</w:t>
      </w:r>
      <w:r>
        <w:rPr>
          <w:rFonts w:eastAsia="Times New Roman"/>
          <w:sz w:val="20"/>
          <w:szCs w:val="20"/>
        </w:rPr>
        <w:t xml:space="preserve"> </w:t>
      </w:r>
      <w:r>
        <w:rPr>
          <w:rFonts w:ascii="Symbol" w:eastAsia="Symbol" w:hAnsi="Symbol" w:cs="Symbol"/>
          <w:sz w:val="32"/>
          <w:szCs w:val="32"/>
          <w:vertAlign w:val="superscript"/>
        </w:rPr>
        <w:t></w:t>
      </w:r>
      <w:r>
        <w:rPr>
          <w:rFonts w:eastAsia="Times New Roman"/>
          <w:sz w:val="20"/>
          <w:szCs w:val="20"/>
        </w:rPr>
        <w:t xml:space="preserve"> </w:t>
      </w:r>
      <w:r>
        <w:rPr>
          <w:rFonts w:eastAsia="Times New Roman"/>
          <w:i/>
          <w:iCs/>
          <w:sz w:val="32"/>
          <w:szCs w:val="32"/>
          <w:vertAlign w:val="superscript"/>
        </w:rPr>
        <w:t>f</w:t>
      </w:r>
      <w:r>
        <w:rPr>
          <w:rFonts w:eastAsia="Times New Roman"/>
          <w:sz w:val="20"/>
          <w:szCs w:val="20"/>
        </w:rPr>
        <w:t xml:space="preserve"> </w:t>
      </w:r>
      <w:r>
        <w:rPr>
          <w:rFonts w:ascii="Symbol" w:eastAsia="Symbol" w:hAnsi="Symbol" w:cs="Symbol"/>
          <w:sz w:val="39"/>
          <w:szCs w:val="39"/>
          <w:vertAlign w:val="superscript"/>
        </w:rPr>
        <w:t></w:t>
      </w:r>
      <w:r>
        <w:rPr>
          <w:rFonts w:eastAsia="Times New Roman"/>
          <w:i/>
          <w:iCs/>
          <w:sz w:val="32"/>
          <w:szCs w:val="32"/>
          <w:vertAlign w:val="superscript"/>
        </w:rPr>
        <w:t>x</w:t>
      </w:r>
      <w:r>
        <w:rPr>
          <w:rFonts w:ascii="Symbol" w:eastAsia="Symbol" w:hAnsi="Symbol" w:cs="Symbol"/>
          <w:sz w:val="39"/>
          <w:szCs w:val="39"/>
          <w:vertAlign w:val="superscript"/>
        </w:rPr>
        <w:t></w:t>
      </w:r>
      <w:r>
        <w:rPr>
          <w:rFonts w:eastAsia="Times New Roman"/>
          <w:sz w:val="20"/>
          <w:szCs w:val="20"/>
        </w:rPr>
        <w:t xml:space="preserve"> для построения графиков </w:t>
      </w:r>
      <w:r>
        <w:rPr>
          <w:rFonts w:eastAsia="Times New Roman"/>
          <w:sz w:val="34"/>
          <w:szCs w:val="34"/>
          <w:vertAlign w:val="subscript"/>
        </w:rPr>
        <w:t>функций</w:t>
      </w:r>
      <w:r>
        <w:rPr>
          <w:rFonts w:eastAsia="Times New Roman"/>
          <w:i/>
          <w:iCs/>
          <w:sz w:val="18"/>
          <w:szCs w:val="18"/>
        </w:rPr>
        <w:t xml:space="preserve"> y </w:t>
      </w:r>
      <w:r>
        <w:rPr>
          <w:rFonts w:ascii="Symbol" w:eastAsia="Symbol" w:hAnsi="Symbol" w:cs="Symbol"/>
          <w:sz w:val="18"/>
          <w:szCs w:val="18"/>
        </w:rPr>
        <w:t></w:t>
      </w:r>
      <w:r>
        <w:rPr>
          <w:rFonts w:eastAsia="Times New Roman"/>
          <w:i/>
          <w:iCs/>
          <w:sz w:val="18"/>
          <w:szCs w:val="18"/>
        </w:rPr>
        <w:t xml:space="preserve"> af </w:t>
      </w:r>
      <w:r>
        <w:rPr>
          <w:rFonts w:ascii="Symbol" w:eastAsia="Symbol" w:hAnsi="Symbol" w:cs="Symbol"/>
        </w:rPr>
        <w:t></w:t>
      </w:r>
      <w:r>
        <w:rPr>
          <w:rFonts w:eastAsia="Times New Roman"/>
          <w:i/>
          <w:iCs/>
          <w:sz w:val="18"/>
          <w:szCs w:val="18"/>
        </w:rPr>
        <w:t xml:space="preserve">kx </w:t>
      </w:r>
      <w:r>
        <w:rPr>
          <w:rFonts w:ascii="Symbol" w:eastAsia="Symbol" w:hAnsi="Symbol" w:cs="Symbol"/>
          <w:sz w:val="18"/>
          <w:szCs w:val="18"/>
        </w:rPr>
        <w:t></w:t>
      </w:r>
      <w:r>
        <w:rPr>
          <w:rFonts w:eastAsia="Times New Roman"/>
          <w:i/>
          <w:iCs/>
          <w:sz w:val="18"/>
          <w:szCs w:val="18"/>
        </w:rPr>
        <w:t xml:space="preserve"> b </w:t>
      </w:r>
      <w:r>
        <w:rPr>
          <w:rFonts w:ascii="Symbol" w:eastAsia="Symbol" w:hAnsi="Symbol" w:cs="Symbol"/>
        </w:rPr>
        <w:t></w:t>
      </w:r>
      <w:r>
        <w:rPr>
          <w:rFonts w:eastAsia="Times New Roman"/>
          <w:i/>
          <w:iCs/>
          <w:sz w:val="18"/>
          <w:szCs w:val="18"/>
        </w:rPr>
        <w:t xml:space="preserve"> </w:t>
      </w:r>
      <w:r>
        <w:rPr>
          <w:rFonts w:ascii="Symbol" w:eastAsia="Symbol" w:hAnsi="Symbol" w:cs="Symbol"/>
          <w:sz w:val="18"/>
          <w:szCs w:val="18"/>
        </w:rPr>
        <w:t></w:t>
      </w:r>
      <w:r>
        <w:rPr>
          <w:rFonts w:eastAsia="Times New Roman"/>
          <w:i/>
          <w:iCs/>
          <w:sz w:val="18"/>
          <w:szCs w:val="18"/>
        </w:rPr>
        <w:t xml:space="preserve"> c </w:t>
      </w:r>
      <w:r>
        <w:rPr>
          <w:rFonts w:eastAsia="Times New Roman"/>
          <w:sz w:val="34"/>
          <w:szCs w:val="34"/>
          <w:vertAlign w:val="subscript"/>
        </w:rPr>
        <w:t>;</w:t>
      </w:r>
    </w:p>
    <w:p w:rsidR="00412BF2" w:rsidRDefault="00412BF2">
      <w:pPr>
        <w:spacing w:line="1" w:lineRule="exact"/>
        <w:rPr>
          <w:rFonts w:eastAsia="Times New Roman"/>
          <w:sz w:val="20"/>
          <w:szCs w:val="20"/>
        </w:rPr>
      </w:pPr>
    </w:p>
    <w:p w:rsidR="00412BF2" w:rsidRDefault="00762CCB" w:rsidP="00762CCB">
      <w:pPr>
        <w:numPr>
          <w:ilvl w:val="1"/>
          <w:numId w:val="193"/>
        </w:numPr>
        <w:tabs>
          <w:tab w:val="left" w:pos="980"/>
        </w:tabs>
        <w:ind w:left="980" w:hanging="358"/>
        <w:rPr>
          <w:rFonts w:eastAsia="Times New Roman"/>
          <w:sz w:val="24"/>
          <w:szCs w:val="24"/>
        </w:rPr>
      </w:pPr>
      <w:r>
        <w:rPr>
          <w:rFonts w:eastAsia="Times New Roman"/>
          <w:sz w:val="24"/>
          <w:szCs w:val="24"/>
        </w:rPr>
        <w:t>анализировать свойства функций и вид графика в зависимости от параметров;</w:t>
      </w:r>
    </w:p>
    <w:p w:rsidR="00412BF2" w:rsidRDefault="00412BF2">
      <w:pPr>
        <w:spacing w:line="12" w:lineRule="exact"/>
        <w:rPr>
          <w:rFonts w:eastAsia="Times New Roman"/>
          <w:sz w:val="24"/>
          <w:szCs w:val="24"/>
        </w:rPr>
      </w:pPr>
    </w:p>
    <w:p w:rsidR="00412BF2" w:rsidRDefault="00762CCB" w:rsidP="00762CCB">
      <w:pPr>
        <w:numPr>
          <w:ilvl w:val="1"/>
          <w:numId w:val="193"/>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412BF2" w:rsidRDefault="00412BF2">
      <w:pPr>
        <w:spacing w:line="17" w:lineRule="exact"/>
        <w:rPr>
          <w:rFonts w:eastAsia="Times New Roman"/>
          <w:sz w:val="24"/>
          <w:szCs w:val="24"/>
        </w:rPr>
      </w:pPr>
    </w:p>
    <w:p w:rsidR="00412BF2" w:rsidRDefault="00762CCB" w:rsidP="00762CCB">
      <w:pPr>
        <w:numPr>
          <w:ilvl w:val="1"/>
          <w:numId w:val="193"/>
        </w:numPr>
        <w:tabs>
          <w:tab w:val="left" w:pos="980"/>
        </w:tabs>
        <w:spacing w:line="234" w:lineRule="auto"/>
        <w:ind w:left="980" w:hanging="358"/>
        <w:rPr>
          <w:rFonts w:eastAsia="Times New Roman"/>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412BF2" w:rsidRDefault="00412BF2">
      <w:pPr>
        <w:spacing w:line="1" w:lineRule="exact"/>
        <w:rPr>
          <w:rFonts w:eastAsia="Times New Roman"/>
          <w:sz w:val="24"/>
          <w:szCs w:val="24"/>
        </w:rPr>
      </w:pPr>
    </w:p>
    <w:p w:rsidR="00412BF2" w:rsidRDefault="00762CCB" w:rsidP="00762CCB">
      <w:pPr>
        <w:numPr>
          <w:ilvl w:val="1"/>
          <w:numId w:val="193"/>
        </w:numPr>
        <w:tabs>
          <w:tab w:val="left" w:pos="980"/>
        </w:tabs>
        <w:ind w:left="980" w:hanging="358"/>
        <w:rPr>
          <w:rFonts w:eastAsia="Times New Roman"/>
          <w:sz w:val="24"/>
          <w:szCs w:val="24"/>
        </w:rPr>
      </w:pPr>
      <w:r>
        <w:rPr>
          <w:rFonts w:eastAsia="Times New Roman"/>
          <w:sz w:val="24"/>
          <w:szCs w:val="24"/>
        </w:rPr>
        <w:t>исследовать последовательности, заданные рекуррентно;</w:t>
      </w:r>
    </w:p>
    <w:p w:rsidR="00412BF2" w:rsidRDefault="00412BF2">
      <w:pPr>
        <w:spacing w:line="12" w:lineRule="exact"/>
        <w:rPr>
          <w:rFonts w:eastAsia="Times New Roman"/>
          <w:sz w:val="24"/>
          <w:szCs w:val="24"/>
        </w:rPr>
      </w:pPr>
    </w:p>
    <w:p w:rsidR="00412BF2" w:rsidRDefault="00762CCB" w:rsidP="00762CCB">
      <w:pPr>
        <w:numPr>
          <w:ilvl w:val="1"/>
          <w:numId w:val="193"/>
        </w:numPr>
        <w:tabs>
          <w:tab w:val="left" w:pos="980"/>
        </w:tabs>
        <w:spacing w:line="234" w:lineRule="auto"/>
        <w:ind w:left="980" w:right="20" w:hanging="358"/>
        <w:rPr>
          <w:rFonts w:eastAsia="Times New Roman"/>
          <w:sz w:val="24"/>
          <w:szCs w:val="24"/>
        </w:rPr>
      </w:pPr>
      <w:r>
        <w:rPr>
          <w:rFonts w:eastAsia="Times New Roman"/>
          <w:sz w:val="24"/>
          <w:szCs w:val="24"/>
        </w:rPr>
        <w:t>решать комбинированные задачи на арифметическую и геометрическую прогрессии.</w:t>
      </w:r>
    </w:p>
    <w:p w:rsidR="00412BF2" w:rsidRDefault="00412BF2">
      <w:pPr>
        <w:spacing w:line="1" w:lineRule="exact"/>
        <w:rPr>
          <w:rFonts w:eastAsia="Times New Roman"/>
          <w:sz w:val="24"/>
          <w:szCs w:val="24"/>
        </w:rPr>
      </w:pPr>
    </w:p>
    <w:p w:rsidR="00412BF2" w:rsidRDefault="00762CCB" w:rsidP="00762CCB">
      <w:pPr>
        <w:numPr>
          <w:ilvl w:val="0"/>
          <w:numId w:val="193"/>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6432E5">
      <w:pPr>
        <w:spacing w:line="20" w:lineRule="exact"/>
        <w:rPr>
          <w:sz w:val="20"/>
          <w:szCs w:val="20"/>
        </w:rPr>
      </w:pPr>
      <w:r>
        <w:rPr>
          <w:sz w:val="20"/>
          <w:szCs w:val="20"/>
        </w:rPr>
        <w:pict>
          <v:line id="Shape 52" o:spid="_x0000_s1077" style="position:absolute;z-index:251600384;visibility:visible;mso-wrap-distance-left:0;mso-wrap-distance-right:0" from="291.75pt,-223.4pt" to="291.75pt,-210.5pt" o:allowincell="f" strokeweight=".20211mm"/>
        </w:pict>
      </w:r>
      <w:r>
        <w:rPr>
          <w:sz w:val="20"/>
          <w:szCs w:val="20"/>
        </w:rPr>
        <w:pict>
          <v:line id="Shape 53" o:spid="_x0000_s1078" style="position:absolute;z-index:251601408;visibility:visible;mso-wrap-distance-left:0;mso-wrap-distance-right:0" from="300.2pt,-223.4pt" to="300.2pt,-210.5pt" o:allowincell="f" strokeweight=".20211mm"/>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71"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194"/>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12BF2" w:rsidRDefault="00412BF2">
      <w:pPr>
        <w:spacing w:line="13" w:lineRule="exact"/>
        <w:rPr>
          <w:rFonts w:eastAsia="Times New Roman"/>
          <w:sz w:val="24"/>
          <w:szCs w:val="24"/>
        </w:rPr>
      </w:pPr>
    </w:p>
    <w:p w:rsidR="00412BF2" w:rsidRDefault="00762CCB" w:rsidP="00762CCB">
      <w:pPr>
        <w:numPr>
          <w:ilvl w:val="0"/>
          <w:numId w:val="194"/>
        </w:numPr>
        <w:tabs>
          <w:tab w:val="left" w:pos="980"/>
        </w:tabs>
        <w:spacing w:line="234" w:lineRule="auto"/>
        <w:ind w:left="980" w:hanging="358"/>
        <w:rPr>
          <w:rFonts w:eastAsia="Times New Roman"/>
          <w:sz w:val="24"/>
          <w:szCs w:val="24"/>
        </w:rPr>
      </w:pPr>
      <w:r>
        <w:rPr>
          <w:rFonts w:eastAsia="Times New Roman"/>
          <w:sz w:val="24"/>
          <w:szCs w:val="24"/>
        </w:rPr>
        <w:t>использовать графики зависимостей для исследования реальных процессов и явлений;</w:t>
      </w:r>
    </w:p>
    <w:p w:rsidR="00412BF2" w:rsidRDefault="00412BF2">
      <w:pPr>
        <w:spacing w:line="2" w:lineRule="exact"/>
        <w:rPr>
          <w:rFonts w:eastAsia="Times New Roman"/>
          <w:sz w:val="24"/>
          <w:szCs w:val="24"/>
        </w:rPr>
      </w:pPr>
    </w:p>
    <w:p w:rsidR="00412BF2" w:rsidRDefault="00762CCB" w:rsidP="00762CCB">
      <w:pPr>
        <w:numPr>
          <w:ilvl w:val="0"/>
          <w:numId w:val="194"/>
        </w:numPr>
        <w:tabs>
          <w:tab w:val="left" w:pos="980"/>
        </w:tabs>
        <w:ind w:left="980" w:hanging="358"/>
        <w:rPr>
          <w:rFonts w:eastAsia="Times New Roman"/>
          <w:sz w:val="24"/>
          <w:szCs w:val="24"/>
        </w:rPr>
      </w:pPr>
      <w:r>
        <w:rPr>
          <w:rFonts w:eastAsia="Times New Roman"/>
          <w:sz w:val="24"/>
          <w:szCs w:val="24"/>
        </w:rPr>
        <w:t>конструировать  и  исследовать  функции  при  решении  задач  других  учебных</w:t>
      </w:r>
    </w:p>
    <w:p w:rsidR="00412BF2" w:rsidRDefault="00412BF2">
      <w:pPr>
        <w:spacing w:line="12" w:lineRule="exact"/>
        <w:rPr>
          <w:sz w:val="20"/>
          <w:szCs w:val="20"/>
        </w:rPr>
      </w:pPr>
    </w:p>
    <w:p w:rsidR="00412BF2" w:rsidRDefault="00762CCB">
      <w:pPr>
        <w:spacing w:line="234" w:lineRule="auto"/>
        <w:ind w:left="980"/>
        <w:rPr>
          <w:sz w:val="20"/>
          <w:szCs w:val="20"/>
        </w:rPr>
      </w:pPr>
      <w:r>
        <w:rPr>
          <w:rFonts w:eastAsia="Times New Roman"/>
          <w:sz w:val="24"/>
          <w:szCs w:val="24"/>
        </w:rPr>
        <w:t>предметов, интерпретировать полученные результаты в соответствии со спецификой учебного предмета.</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Статистика и теория вероятностей</w:t>
      </w:r>
    </w:p>
    <w:p w:rsidR="00412BF2" w:rsidRDefault="00412BF2">
      <w:pPr>
        <w:spacing w:line="12" w:lineRule="exact"/>
        <w:rPr>
          <w:sz w:val="20"/>
          <w:szCs w:val="20"/>
        </w:rPr>
      </w:pPr>
    </w:p>
    <w:p w:rsidR="00412BF2" w:rsidRDefault="00762CCB" w:rsidP="00762CCB">
      <w:pPr>
        <w:numPr>
          <w:ilvl w:val="1"/>
          <w:numId w:val="195"/>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12BF2" w:rsidRDefault="00412BF2">
      <w:pPr>
        <w:spacing w:line="13" w:lineRule="exact"/>
        <w:rPr>
          <w:rFonts w:eastAsia="Times New Roman"/>
          <w:sz w:val="24"/>
          <w:szCs w:val="24"/>
        </w:rPr>
      </w:pPr>
    </w:p>
    <w:p w:rsidR="00412BF2" w:rsidRDefault="00762CCB" w:rsidP="00762CCB">
      <w:pPr>
        <w:numPr>
          <w:ilvl w:val="1"/>
          <w:numId w:val="195"/>
        </w:numPr>
        <w:tabs>
          <w:tab w:val="left" w:pos="980"/>
        </w:tabs>
        <w:spacing w:line="234" w:lineRule="auto"/>
        <w:ind w:left="980" w:hanging="358"/>
        <w:rPr>
          <w:rFonts w:eastAsia="Times New Roman"/>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412BF2" w:rsidRDefault="00412BF2">
      <w:pPr>
        <w:spacing w:line="1" w:lineRule="exact"/>
        <w:rPr>
          <w:rFonts w:eastAsia="Times New Roman"/>
          <w:sz w:val="24"/>
          <w:szCs w:val="24"/>
        </w:rPr>
      </w:pPr>
    </w:p>
    <w:p w:rsidR="00412BF2" w:rsidRDefault="00762CCB" w:rsidP="00762CCB">
      <w:pPr>
        <w:numPr>
          <w:ilvl w:val="1"/>
          <w:numId w:val="195"/>
        </w:numPr>
        <w:tabs>
          <w:tab w:val="left" w:pos="980"/>
        </w:tabs>
        <w:ind w:left="980" w:hanging="358"/>
        <w:rPr>
          <w:rFonts w:eastAsia="Times New Roman"/>
          <w:sz w:val="24"/>
          <w:szCs w:val="24"/>
        </w:rPr>
      </w:pPr>
      <w:r>
        <w:rPr>
          <w:rFonts w:eastAsia="Times New Roman"/>
          <w:sz w:val="24"/>
          <w:szCs w:val="24"/>
        </w:rPr>
        <w:t>вычислять числовые характеристики выборки;</w:t>
      </w:r>
    </w:p>
    <w:p w:rsidR="00412BF2" w:rsidRDefault="00412BF2">
      <w:pPr>
        <w:spacing w:line="12" w:lineRule="exact"/>
        <w:rPr>
          <w:rFonts w:eastAsia="Times New Roman"/>
          <w:sz w:val="24"/>
          <w:szCs w:val="24"/>
        </w:rPr>
      </w:pPr>
    </w:p>
    <w:p w:rsidR="00412BF2" w:rsidRDefault="00762CCB" w:rsidP="00762CCB">
      <w:pPr>
        <w:numPr>
          <w:ilvl w:val="1"/>
          <w:numId w:val="195"/>
        </w:numPr>
        <w:tabs>
          <w:tab w:val="left" w:pos="980"/>
        </w:tabs>
        <w:spacing w:line="234" w:lineRule="auto"/>
        <w:ind w:left="980" w:hanging="358"/>
        <w:rPr>
          <w:rFonts w:eastAsia="Times New Roman"/>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412BF2" w:rsidRDefault="00412BF2">
      <w:pPr>
        <w:spacing w:line="14" w:lineRule="exact"/>
        <w:rPr>
          <w:rFonts w:eastAsia="Times New Roman"/>
          <w:sz w:val="24"/>
          <w:szCs w:val="24"/>
        </w:rPr>
      </w:pPr>
    </w:p>
    <w:p w:rsidR="00412BF2" w:rsidRDefault="00762CCB" w:rsidP="00762CCB">
      <w:pPr>
        <w:numPr>
          <w:ilvl w:val="1"/>
          <w:numId w:val="195"/>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12BF2" w:rsidRDefault="00412BF2">
      <w:pPr>
        <w:spacing w:line="13" w:lineRule="exact"/>
        <w:rPr>
          <w:rFonts w:eastAsia="Times New Roman"/>
          <w:sz w:val="24"/>
          <w:szCs w:val="24"/>
        </w:rPr>
      </w:pPr>
    </w:p>
    <w:p w:rsidR="00412BF2" w:rsidRDefault="00762CCB" w:rsidP="00762CCB">
      <w:pPr>
        <w:numPr>
          <w:ilvl w:val="1"/>
          <w:numId w:val="195"/>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12BF2" w:rsidRDefault="00412BF2">
      <w:pPr>
        <w:spacing w:line="13" w:lineRule="exact"/>
        <w:rPr>
          <w:rFonts w:eastAsia="Times New Roman"/>
          <w:sz w:val="24"/>
          <w:szCs w:val="24"/>
        </w:rPr>
      </w:pPr>
    </w:p>
    <w:p w:rsidR="00412BF2" w:rsidRDefault="00762CCB" w:rsidP="00762CCB">
      <w:pPr>
        <w:numPr>
          <w:ilvl w:val="1"/>
          <w:numId w:val="195"/>
        </w:numPr>
        <w:tabs>
          <w:tab w:val="left" w:pos="980"/>
        </w:tabs>
        <w:spacing w:line="234" w:lineRule="auto"/>
        <w:ind w:left="980" w:hanging="358"/>
        <w:rPr>
          <w:rFonts w:eastAsia="Times New Roman"/>
          <w:sz w:val="24"/>
          <w:szCs w:val="24"/>
        </w:rPr>
      </w:pPr>
      <w:r>
        <w:rPr>
          <w:rFonts w:eastAsia="Times New Roman"/>
          <w:sz w:val="24"/>
          <w:szCs w:val="24"/>
        </w:rPr>
        <w:t>знать примеры случайных величин, и вычислять их статистические характеристики;</w:t>
      </w:r>
    </w:p>
    <w:p w:rsidR="00412BF2" w:rsidRDefault="00412BF2">
      <w:pPr>
        <w:spacing w:line="1" w:lineRule="exact"/>
        <w:rPr>
          <w:rFonts w:eastAsia="Times New Roman"/>
          <w:sz w:val="24"/>
          <w:szCs w:val="24"/>
        </w:rPr>
      </w:pPr>
    </w:p>
    <w:p w:rsidR="00412BF2" w:rsidRDefault="00762CCB" w:rsidP="00762CCB">
      <w:pPr>
        <w:numPr>
          <w:ilvl w:val="1"/>
          <w:numId w:val="195"/>
        </w:numPr>
        <w:tabs>
          <w:tab w:val="left" w:pos="980"/>
        </w:tabs>
        <w:ind w:left="980" w:hanging="358"/>
        <w:rPr>
          <w:rFonts w:eastAsia="Times New Roman"/>
          <w:sz w:val="24"/>
          <w:szCs w:val="24"/>
        </w:rPr>
      </w:pPr>
      <w:r>
        <w:rPr>
          <w:rFonts w:eastAsia="Times New Roman"/>
          <w:sz w:val="24"/>
          <w:szCs w:val="24"/>
        </w:rPr>
        <w:t>использовать формулы комбинаторики при решении комбинаторных задач;</w:t>
      </w:r>
    </w:p>
    <w:p w:rsidR="00412BF2" w:rsidRDefault="00762CCB" w:rsidP="00762CCB">
      <w:pPr>
        <w:numPr>
          <w:ilvl w:val="1"/>
          <w:numId w:val="195"/>
        </w:numPr>
        <w:tabs>
          <w:tab w:val="left" w:pos="980"/>
        </w:tabs>
        <w:ind w:left="980" w:hanging="358"/>
        <w:rPr>
          <w:rFonts w:eastAsia="Times New Roman"/>
          <w:sz w:val="24"/>
          <w:szCs w:val="24"/>
        </w:rPr>
      </w:pPr>
      <w:r>
        <w:rPr>
          <w:rFonts w:eastAsia="Times New Roman"/>
          <w:sz w:val="24"/>
          <w:szCs w:val="24"/>
        </w:rPr>
        <w:t>решать задачи на вычисление вероятности в том числе с использованием формул.</w:t>
      </w:r>
    </w:p>
    <w:p w:rsidR="00412BF2" w:rsidRDefault="00762CCB" w:rsidP="00762CCB">
      <w:pPr>
        <w:numPr>
          <w:ilvl w:val="0"/>
          <w:numId w:val="19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95"/>
        </w:numPr>
        <w:tabs>
          <w:tab w:val="left" w:pos="980"/>
        </w:tabs>
        <w:spacing w:line="234" w:lineRule="auto"/>
        <w:ind w:left="980" w:hanging="358"/>
        <w:rPr>
          <w:rFonts w:eastAsia="Times New Roman"/>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412BF2" w:rsidRDefault="00412BF2">
      <w:pPr>
        <w:spacing w:line="13" w:lineRule="exact"/>
        <w:rPr>
          <w:rFonts w:eastAsia="Times New Roman"/>
          <w:sz w:val="24"/>
          <w:szCs w:val="24"/>
        </w:rPr>
      </w:pPr>
    </w:p>
    <w:p w:rsidR="00412BF2" w:rsidRDefault="00762CCB" w:rsidP="00762CCB">
      <w:pPr>
        <w:numPr>
          <w:ilvl w:val="1"/>
          <w:numId w:val="195"/>
        </w:numPr>
        <w:tabs>
          <w:tab w:val="left" w:pos="980"/>
        </w:tabs>
        <w:spacing w:line="236" w:lineRule="auto"/>
        <w:ind w:left="980" w:hanging="358"/>
        <w:jc w:val="both"/>
        <w:rPr>
          <w:rFonts w:eastAsia="Times New Roman"/>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412BF2" w:rsidRDefault="00412BF2">
      <w:pPr>
        <w:spacing w:line="1" w:lineRule="exact"/>
        <w:rPr>
          <w:rFonts w:eastAsia="Times New Roman"/>
          <w:sz w:val="24"/>
          <w:szCs w:val="24"/>
        </w:rPr>
      </w:pPr>
    </w:p>
    <w:p w:rsidR="00412BF2" w:rsidRDefault="00762CCB" w:rsidP="00762CCB">
      <w:pPr>
        <w:numPr>
          <w:ilvl w:val="1"/>
          <w:numId w:val="195"/>
        </w:numPr>
        <w:tabs>
          <w:tab w:val="left" w:pos="980"/>
        </w:tabs>
        <w:ind w:left="980" w:hanging="358"/>
        <w:rPr>
          <w:rFonts w:eastAsia="Times New Roman"/>
          <w:sz w:val="24"/>
          <w:szCs w:val="24"/>
        </w:rPr>
      </w:pPr>
      <w:r>
        <w:rPr>
          <w:rFonts w:eastAsia="Times New Roman"/>
          <w:sz w:val="24"/>
          <w:szCs w:val="24"/>
        </w:rPr>
        <w:t>оценивать вероятность реальных событий и явлений в различных ситуациях.</w:t>
      </w:r>
    </w:p>
    <w:p w:rsidR="00412BF2" w:rsidRDefault="00762CCB">
      <w:pPr>
        <w:ind w:left="260"/>
        <w:rPr>
          <w:rFonts w:eastAsia="Times New Roman"/>
          <w:sz w:val="24"/>
          <w:szCs w:val="24"/>
        </w:rPr>
      </w:pPr>
      <w:r>
        <w:rPr>
          <w:rFonts w:eastAsia="Times New Roman"/>
          <w:i/>
          <w:iCs/>
          <w:sz w:val="24"/>
          <w:szCs w:val="24"/>
          <w:u w:val="single"/>
        </w:rPr>
        <w:t>Текстовые задачи</w:t>
      </w:r>
    </w:p>
    <w:p w:rsidR="00412BF2" w:rsidRDefault="00412BF2">
      <w:pPr>
        <w:spacing w:line="12" w:lineRule="exact"/>
        <w:rPr>
          <w:rFonts w:eastAsia="Times New Roman"/>
          <w:sz w:val="24"/>
          <w:szCs w:val="24"/>
        </w:rPr>
      </w:pPr>
    </w:p>
    <w:p w:rsidR="00412BF2" w:rsidRDefault="00762CCB" w:rsidP="00762CCB">
      <w:pPr>
        <w:numPr>
          <w:ilvl w:val="1"/>
          <w:numId w:val="195"/>
        </w:numPr>
        <w:tabs>
          <w:tab w:val="left" w:pos="980"/>
        </w:tabs>
        <w:spacing w:line="234" w:lineRule="auto"/>
        <w:ind w:left="980" w:hanging="358"/>
        <w:rPr>
          <w:rFonts w:eastAsia="Times New Roman"/>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412BF2" w:rsidRDefault="00412BF2">
      <w:pPr>
        <w:spacing w:line="1" w:lineRule="exact"/>
        <w:rPr>
          <w:rFonts w:eastAsia="Times New Roman"/>
          <w:sz w:val="24"/>
          <w:szCs w:val="24"/>
        </w:rPr>
      </w:pPr>
    </w:p>
    <w:p w:rsidR="00412BF2" w:rsidRDefault="00762CCB" w:rsidP="00762CCB">
      <w:pPr>
        <w:numPr>
          <w:ilvl w:val="1"/>
          <w:numId w:val="195"/>
        </w:numPr>
        <w:tabs>
          <w:tab w:val="left" w:pos="980"/>
        </w:tabs>
        <w:ind w:left="980" w:hanging="358"/>
        <w:rPr>
          <w:rFonts w:eastAsia="Times New Roman"/>
          <w:sz w:val="24"/>
          <w:szCs w:val="24"/>
        </w:rPr>
      </w:pPr>
      <w:r>
        <w:rPr>
          <w:rFonts w:eastAsia="Times New Roman"/>
          <w:sz w:val="24"/>
          <w:szCs w:val="24"/>
        </w:rPr>
        <w:t>распознавать разные виды и типы задач;</w:t>
      </w:r>
    </w:p>
    <w:p w:rsidR="00412BF2" w:rsidRDefault="00412BF2">
      <w:pPr>
        <w:spacing w:line="12" w:lineRule="exact"/>
        <w:rPr>
          <w:rFonts w:eastAsia="Times New Roman"/>
          <w:sz w:val="24"/>
          <w:szCs w:val="24"/>
        </w:rPr>
      </w:pPr>
    </w:p>
    <w:p w:rsidR="00412BF2" w:rsidRDefault="00762CCB" w:rsidP="00762CCB">
      <w:pPr>
        <w:numPr>
          <w:ilvl w:val="1"/>
          <w:numId w:val="195"/>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12BF2" w:rsidRDefault="00412BF2">
      <w:pPr>
        <w:spacing w:line="14" w:lineRule="exact"/>
        <w:rPr>
          <w:rFonts w:eastAsia="Times New Roman"/>
          <w:sz w:val="24"/>
          <w:szCs w:val="24"/>
        </w:rPr>
      </w:pPr>
    </w:p>
    <w:p w:rsidR="00412BF2" w:rsidRDefault="00762CCB" w:rsidP="00762CCB">
      <w:pPr>
        <w:numPr>
          <w:ilvl w:val="1"/>
          <w:numId w:val="195"/>
        </w:numPr>
        <w:tabs>
          <w:tab w:val="left" w:pos="980"/>
        </w:tabs>
        <w:spacing w:line="234" w:lineRule="auto"/>
        <w:ind w:left="980" w:hanging="358"/>
        <w:rPr>
          <w:rFonts w:eastAsia="Times New Roman"/>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412BF2" w:rsidRDefault="00412BF2">
      <w:pPr>
        <w:spacing w:line="13" w:lineRule="exact"/>
        <w:rPr>
          <w:rFonts w:eastAsia="Times New Roman"/>
          <w:sz w:val="24"/>
          <w:szCs w:val="24"/>
        </w:rPr>
      </w:pPr>
    </w:p>
    <w:p w:rsidR="00412BF2" w:rsidRDefault="00762CCB" w:rsidP="00762CCB">
      <w:pPr>
        <w:numPr>
          <w:ilvl w:val="1"/>
          <w:numId w:val="195"/>
        </w:numPr>
        <w:tabs>
          <w:tab w:val="left" w:pos="980"/>
        </w:tabs>
        <w:spacing w:line="234" w:lineRule="auto"/>
        <w:ind w:left="980" w:hanging="358"/>
        <w:rPr>
          <w:rFonts w:eastAsia="Times New Roman"/>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412BF2" w:rsidRDefault="00412BF2">
      <w:pPr>
        <w:spacing w:line="1" w:lineRule="exact"/>
        <w:rPr>
          <w:rFonts w:eastAsia="Times New Roman"/>
          <w:sz w:val="24"/>
          <w:szCs w:val="24"/>
        </w:rPr>
      </w:pPr>
    </w:p>
    <w:p w:rsidR="00412BF2" w:rsidRDefault="00762CCB" w:rsidP="00762CCB">
      <w:pPr>
        <w:numPr>
          <w:ilvl w:val="1"/>
          <w:numId w:val="195"/>
        </w:numPr>
        <w:tabs>
          <w:tab w:val="left" w:pos="980"/>
        </w:tabs>
        <w:ind w:left="980" w:hanging="358"/>
        <w:rPr>
          <w:rFonts w:eastAsia="Times New Roman"/>
          <w:sz w:val="24"/>
          <w:szCs w:val="24"/>
        </w:rPr>
      </w:pPr>
      <w:r>
        <w:rPr>
          <w:rFonts w:eastAsia="Times New Roman"/>
          <w:sz w:val="24"/>
          <w:szCs w:val="24"/>
        </w:rPr>
        <w:t>моделировать рассуждения при поиске решения задач с помощью граф-схемы;</w:t>
      </w:r>
    </w:p>
    <w:p w:rsidR="00412BF2" w:rsidRDefault="00762CCB" w:rsidP="00762CCB">
      <w:pPr>
        <w:numPr>
          <w:ilvl w:val="1"/>
          <w:numId w:val="195"/>
        </w:numPr>
        <w:tabs>
          <w:tab w:val="left" w:pos="980"/>
        </w:tabs>
        <w:ind w:left="980" w:hanging="358"/>
        <w:rPr>
          <w:rFonts w:eastAsia="Times New Roman"/>
          <w:sz w:val="24"/>
          <w:szCs w:val="24"/>
        </w:rPr>
      </w:pPr>
      <w:r>
        <w:rPr>
          <w:rFonts w:eastAsia="Times New Roman"/>
          <w:sz w:val="24"/>
          <w:szCs w:val="24"/>
        </w:rPr>
        <w:t>выделять этапы решения задачи и содержание каждого этапа;</w:t>
      </w:r>
    </w:p>
    <w:p w:rsidR="00412BF2" w:rsidRDefault="00412BF2">
      <w:pPr>
        <w:spacing w:line="12" w:lineRule="exact"/>
        <w:rPr>
          <w:rFonts w:eastAsia="Times New Roman"/>
          <w:sz w:val="24"/>
          <w:szCs w:val="24"/>
        </w:rPr>
      </w:pPr>
    </w:p>
    <w:p w:rsidR="00412BF2" w:rsidRDefault="00762CCB" w:rsidP="00762CCB">
      <w:pPr>
        <w:numPr>
          <w:ilvl w:val="1"/>
          <w:numId w:val="195"/>
        </w:numPr>
        <w:tabs>
          <w:tab w:val="left" w:pos="980"/>
        </w:tabs>
        <w:spacing w:line="236" w:lineRule="auto"/>
        <w:ind w:left="980" w:hanging="358"/>
        <w:jc w:val="both"/>
        <w:rPr>
          <w:rFonts w:eastAsia="Times New Roman"/>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1"/>
          <w:numId w:val="196"/>
        </w:numPr>
        <w:tabs>
          <w:tab w:val="left" w:pos="980"/>
        </w:tabs>
        <w:ind w:left="980" w:hanging="358"/>
        <w:rPr>
          <w:rFonts w:eastAsia="Times New Roman"/>
          <w:sz w:val="24"/>
          <w:szCs w:val="24"/>
        </w:rPr>
      </w:pPr>
      <w:r>
        <w:rPr>
          <w:rFonts w:eastAsia="Times New Roman"/>
          <w:sz w:val="24"/>
          <w:szCs w:val="24"/>
        </w:rPr>
        <w:lastRenderedPageBreak/>
        <w:t>анализировать затруднения при решении задач;</w:t>
      </w:r>
    </w:p>
    <w:p w:rsidR="00412BF2" w:rsidRDefault="00412BF2">
      <w:pPr>
        <w:spacing w:line="12"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rPr>
          <w:rFonts w:eastAsia="Times New Roman"/>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412BF2" w:rsidRDefault="00412BF2">
      <w:pPr>
        <w:spacing w:line="13"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rPr>
          <w:rFonts w:eastAsia="Times New Roman"/>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12BF2" w:rsidRDefault="00412BF2">
      <w:pPr>
        <w:spacing w:line="14"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rPr>
          <w:rFonts w:eastAsia="Times New Roman"/>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412BF2" w:rsidRDefault="00412BF2">
      <w:pPr>
        <w:spacing w:line="13" w:lineRule="exact"/>
        <w:rPr>
          <w:rFonts w:eastAsia="Times New Roman"/>
          <w:sz w:val="24"/>
          <w:szCs w:val="24"/>
        </w:rPr>
      </w:pPr>
    </w:p>
    <w:p w:rsidR="00412BF2" w:rsidRDefault="00762CCB" w:rsidP="00762CCB">
      <w:pPr>
        <w:numPr>
          <w:ilvl w:val="1"/>
          <w:numId w:val="196"/>
        </w:numPr>
        <w:tabs>
          <w:tab w:val="left" w:pos="980"/>
        </w:tabs>
        <w:spacing w:line="237" w:lineRule="auto"/>
        <w:ind w:left="980" w:hanging="358"/>
        <w:jc w:val="both"/>
        <w:rPr>
          <w:rFonts w:eastAsia="Times New Roman"/>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12BF2" w:rsidRDefault="00412BF2">
      <w:pPr>
        <w:spacing w:line="17"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rPr>
          <w:rFonts w:eastAsia="Times New Roman"/>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412BF2" w:rsidRDefault="00412BF2">
      <w:pPr>
        <w:spacing w:line="1" w:lineRule="exact"/>
        <w:rPr>
          <w:rFonts w:eastAsia="Times New Roman"/>
          <w:sz w:val="24"/>
          <w:szCs w:val="24"/>
        </w:rPr>
      </w:pPr>
    </w:p>
    <w:p w:rsidR="00412BF2" w:rsidRDefault="00762CCB" w:rsidP="00762CCB">
      <w:pPr>
        <w:numPr>
          <w:ilvl w:val="1"/>
          <w:numId w:val="196"/>
        </w:numPr>
        <w:tabs>
          <w:tab w:val="left" w:pos="980"/>
        </w:tabs>
        <w:ind w:left="980" w:hanging="358"/>
        <w:rPr>
          <w:rFonts w:eastAsia="Times New Roman"/>
          <w:sz w:val="24"/>
          <w:szCs w:val="24"/>
        </w:rPr>
      </w:pPr>
      <w:r>
        <w:rPr>
          <w:rFonts w:eastAsia="Times New Roman"/>
          <w:sz w:val="24"/>
          <w:szCs w:val="24"/>
        </w:rPr>
        <w:t>решать разнообразные задачи «на части»;</w:t>
      </w:r>
    </w:p>
    <w:p w:rsidR="00412BF2" w:rsidRDefault="00412BF2">
      <w:pPr>
        <w:spacing w:line="12"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jc w:val="both"/>
        <w:rPr>
          <w:rFonts w:eastAsia="Times New Roman"/>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12BF2" w:rsidRDefault="00412BF2">
      <w:pPr>
        <w:spacing w:line="14" w:lineRule="exact"/>
        <w:rPr>
          <w:rFonts w:eastAsia="Times New Roman"/>
          <w:sz w:val="24"/>
          <w:szCs w:val="24"/>
        </w:rPr>
      </w:pPr>
    </w:p>
    <w:p w:rsidR="00412BF2" w:rsidRDefault="00762CCB" w:rsidP="00762CCB">
      <w:pPr>
        <w:numPr>
          <w:ilvl w:val="1"/>
          <w:numId w:val="196"/>
        </w:numPr>
        <w:tabs>
          <w:tab w:val="left" w:pos="980"/>
        </w:tabs>
        <w:spacing w:line="237" w:lineRule="auto"/>
        <w:ind w:left="980" w:hanging="358"/>
        <w:jc w:val="both"/>
        <w:rPr>
          <w:rFonts w:eastAsia="Times New Roman"/>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412BF2" w:rsidRDefault="00412BF2">
      <w:pPr>
        <w:spacing w:line="13" w:lineRule="exact"/>
        <w:rPr>
          <w:rFonts w:eastAsia="Times New Roman"/>
          <w:sz w:val="24"/>
          <w:szCs w:val="24"/>
        </w:rPr>
      </w:pPr>
    </w:p>
    <w:p w:rsidR="00412BF2" w:rsidRDefault="00762CCB" w:rsidP="00762CCB">
      <w:pPr>
        <w:numPr>
          <w:ilvl w:val="1"/>
          <w:numId w:val="196"/>
        </w:numPr>
        <w:tabs>
          <w:tab w:val="left" w:pos="980"/>
        </w:tabs>
        <w:spacing w:line="236" w:lineRule="auto"/>
        <w:ind w:left="980" w:hanging="358"/>
        <w:jc w:val="both"/>
        <w:rPr>
          <w:rFonts w:eastAsia="Times New Roman"/>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12BF2" w:rsidRDefault="00412BF2">
      <w:pPr>
        <w:spacing w:line="13"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rPr>
          <w:rFonts w:eastAsia="Times New Roman"/>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412BF2" w:rsidRDefault="00412BF2">
      <w:pPr>
        <w:spacing w:line="13"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rPr>
          <w:rFonts w:eastAsia="Times New Roman"/>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412BF2" w:rsidRDefault="00412BF2">
      <w:pPr>
        <w:spacing w:line="13"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rPr>
          <w:rFonts w:eastAsia="Times New Roman"/>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412BF2" w:rsidRDefault="00412BF2">
      <w:pPr>
        <w:spacing w:line="2" w:lineRule="exact"/>
        <w:rPr>
          <w:rFonts w:eastAsia="Times New Roman"/>
          <w:sz w:val="24"/>
          <w:szCs w:val="24"/>
        </w:rPr>
      </w:pPr>
    </w:p>
    <w:p w:rsidR="00412BF2" w:rsidRDefault="00762CCB" w:rsidP="00762CCB">
      <w:pPr>
        <w:numPr>
          <w:ilvl w:val="1"/>
          <w:numId w:val="196"/>
        </w:numPr>
        <w:tabs>
          <w:tab w:val="left" w:pos="980"/>
        </w:tabs>
        <w:ind w:left="980" w:hanging="358"/>
        <w:rPr>
          <w:rFonts w:eastAsia="Times New Roman"/>
          <w:sz w:val="24"/>
          <w:szCs w:val="24"/>
        </w:rPr>
      </w:pPr>
      <w:r>
        <w:rPr>
          <w:rFonts w:eastAsia="Times New Roman"/>
          <w:sz w:val="24"/>
          <w:szCs w:val="24"/>
        </w:rPr>
        <w:t>решать несложные задачи по математической статистике;</w:t>
      </w:r>
    </w:p>
    <w:p w:rsidR="00412BF2" w:rsidRDefault="00412BF2">
      <w:pPr>
        <w:spacing w:line="12" w:lineRule="exact"/>
        <w:rPr>
          <w:rFonts w:eastAsia="Times New Roman"/>
          <w:sz w:val="24"/>
          <w:szCs w:val="24"/>
        </w:rPr>
      </w:pPr>
    </w:p>
    <w:p w:rsidR="00412BF2" w:rsidRDefault="00762CCB" w:rsidP="00762CCB">
      <w:pPr>
        <w:numPr>
          <w:ilvl w:val="1"/>
          <w:numId w:val="196"/>
        </w:numPr>
        <w:tabs>
          <w:tab w:val="left" w:pos="980"/>
        </w:tabs>
        <w:spacing w:line="236" w:lineRule="auto"/>
        <w:ind w:left="980" w:hanging="358"/>
        <w:jc w:val="both"/>
        <w:rPr>
          <w:rFonts w:eastAsia="Times New Roman"/>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12BF2" w:rsidRDefault="00412BF2">
      <w:pPr>
        <w:spacing w:line="1" w:lineRule="exact"/>
        <w:rPr>
          <w:rFonts w:eastAsia="Times New Roman"/>
          <w:sz w:val="24"/>
          <w:szCs w:val="24"/>
        </w:rPr>
      </w:pPr>
    </w:p>
    <w:p w:rsidR="00412BF2" w:rsidRDefault="00762CCB" w:rsidP="00762CCB">
      <w:pPr>
        <w:numPr>
          <w:ilvl w:val="0"/>
          <w:numId w:val="196"/>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96"/>
        </w:numPr>
        <w:tabs>
          <w:tab w:val="left" w:pos="980"/>
        </w:tabs>
        <w:spacing w:line="237" w:lineRule="auto"/>
        <w:ind w:left="980" w:hanging="358"/>
        <w:jc w:val="both"/>
        <w:rPr>
          <w:rFonts w:eastAsia="Times New Roman"/>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12BF2" w:rsidRDefault="00412BF2">
      <w:pPr>
        <w:spacing w:line="1" w:lineRule="exact"/>
        <w:rPr>
          <w:rFonts w:eastAsia="Times New Roman"/>
          <w:sz w:val="24"/>
          <w:szCs w:val="24"/>
        </w:rPr>
      </w:pPr>
    </w:p>
    <w:p w:rsidR="00412BF2" w:rsidRDefault="00762CCB" w:rsidP="00762CCB">
      <w:pPr>
        <w:numPr>
          <w:ilvl w:val="1"/>
          <w:numId w:val="196"/>
        </w:numPr>
        <w:tabs>
          <w:tab w:val="left" w:pos="980"/>
        </w:tabs>
        <w:ind w:left="980" w:hanging="358"/>
        <w:rPr>
          <w:rFonts w:eastAsia="Times New Roman"/>
          <w:sz w:val="24"/>
          <w:szCs w:val="24"/>
        </w:rPr>
      </w:pPr>
      <w:r>
        <w:rPr>
          <w:rFonts w:eastAsia="Times New Roman"/>
          <w:sz w:val="24"/>
          <w:szCs w:val="24"/>
        </w:rPr>
        <w:t>решать задачи на движение по реке, рассматривая разные системы отсчёта;</w:t>
      </w:r>
    </w:p>
    <w:p w:rsidR="00412BF2" w:rsidRDefault="00762CCB" w:rsidP="00762CCB">
      <w:pPr>
        <w:numPr>
          <w:ilvl w:val="1"/>
          <w:numId w:val="196"/>
        </w:numPr>
        <w:tabs>
          <w:tab w:val="left" w:pos="980"/>
        </w:tabs>
        <w:ind w:left="980" w:hanging="358"/>
        <w:rPr>
          <w:rFonts w:eastAsia="Times New Roman"/>
          <w:sz w:val="24"/>
          <w:szCs w:val="24"/>
        </w:rPr>
      </w:pPr>
      <w:r>
        <w:rPr>
          <w:rFonts w:eastAsia="Times New Roman"/>
          <w:sz w:val="24"/>
          <w:szCs w:val="24"/>
        </w:rPr>
        <w:t>конструировать задачные ситуации, приближенные к реальной действительности.</w:t>
      </w:r>
    </w:p>
    <w:p w:rsidR="00412BF2" w:rsidRDefault="00762CCB">
      <w:pPr>
        <w:ind w:left="260"/>
        <w:rPr>
          <w:rFonts w:eastAsia="Times New Roman"/>
          <w:sz w:val="24"/>
          <w:szCs w:val="24"/>
        </w:rPr>
      </w:pPr>
      <w:r>
        <w:rPr>
          <w:rFonts w:eastAsia="Times New Roman"/>
          <w:i/>
          <w:iCs/>
          <w:sz w:val="24"/>
          <w:szCs w:val="24"/>
          <w:u w:val="single"/>
        </w:rPr>
        <w:t>Геометрические фигуры</w:t>
      </w:r>
    </w:p>
    <w:p w:rsidR="00412BF2" w:rsidRDefault="00412BF2">
      <w:pPr>
        <w:spacing w:line="12"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rPr>
          <w:rFonts w:eastAsia="Times New Roman"/>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412BF2" w:rsidRDefault="00412BF2">
      <w:pPr>
        <w:spacing w:line="14" w:lineRule="exact"/>
        <w:rPr>
          <w:rFonts w:eastAsia="Times New Roman"/>
          <w:sz w:val="24"/>
          <w:szCs w:val="24"/>
        </w:rPr>
      </w:pPr>
    </w:p>
    <w:p w:rsidR="00412BF2" w:rsidRDefault="00762CCB" w:rsidP="00762CCB">
      <w:pPr>
        <w:numPr>
          <w:ilvl w:val="1"/>
          <w:numId w:val="196"/>
        </w:numPr>
        <w:tabs>
          <w:tab w:val="left" w:pos="980"/>
        </w:tabs>
        <w:spacing w:line="237" w:lineRule="auto"/>
        <w:ind w:left="980" w:hanging="358"/>
        <w:jc w:val="both"/>
        <w:rPr>
          <w:rFonts w:eastAsia="Times New Roman"/>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12BF2" w:rsidRDefault="00412BF2">
      <w:pPr>
        <w:spacing w:line="17"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rPr>
          <w:rFonts w:eastAsia="Times New Roman"/>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412BF2" w:rsidRDefault="00412BF2">
      <w:pPr>
        <w:spacing w:line="13" w:lineRule="exact"/>
        <w:rPr>
          <w:rFonts w:eastAsia="Times New Roman"/>
          <w:sz w:val="24"/>
          <w:szCs w:val="24"/>
        </w:rPr>
      </w:pPr>
    </w:p>
    <w:p w:rsidR="00412BF2" w:rsidRDefault="00762CCB" w:rsidP="00762CCB">
      <w:pPr>
        <w:numPr>
          <w:ilvl w:val="1"/>
          <w:numId w:val="196"/>
        </w:numPr>
        <w:tabs>
          <w:tab w:val="left" w:pos="980"/>
        </w:tabs>
        <w:spacing w:line="234" w:lineRule="auto"/>
        <w:ind w:left="980" w:hanging="358"/>
        <w:jc w:val="both"/>
        <w:rPr>
          <w:rFonts w:eastAsia="Times New Roman"/>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4" w:lineRule="auto"/>
        <w:ind w:left="980"/>
        <w:rPr>
          <w:sz w:val="20"/>
          <w:szCs w:val="20"/>
        </w:rPr>
      </w:pPr>
      <w:r>
        <w:rPr>
          <w:rFonts w:eastAsia="Times New Roman"/>
          <w:sz w:val="24"/>
          <w:szCs w:val="24"/>
        </w:rPr>
        <w:lastRenderedPageBreak/>
        <w:t>решения задачи дополнительные построения, исследовать возможность применения теорем и формул для решения задач;</w:t>
      </w:r>
    </w:p>
    <w:p w:rsidR="00412BF2" w:rsidRDefault="00412BF2">
      <w:pPr>
        <w:spacing w:line="2" w:lineRule="exact"/>
        <w:rPr>
          <w:sz w:val="20"/>
          <w:szCs w:val="20"/>
        </w:rPr>
      </w:pPr>
    </w:p>
    <w:p w:rsidR="00412BF2" w:rsidRDefault="00762CCB" w:rsidP="00762CCB">
      <w:pPr>
        <w:numPr>
          <w:ilvl w:val="1"/>
          <w:numId w:val="197"/>
        </w:numPr>
        <w:tabs>
          <w:tab w:val="left" w:pos="980"/>
        </w:tabs>
        <w:ind w:left="980" w:hanging="358"/>
        <w:rPr>
          <w:rFonts w:eastAsia="Times New Roman"/>
          <w:sz w:val="24"/>
          <w:szCs w:val="24"/>
        </w:rPr>
      </w:pPr>
      <w:r>
        <w:rPr>
          <w:rFonts w:eastAsia="Times New Roman"/>
          <w:sz w:val="24"/>
          <w:szCs w:val="24"/>
        </w:rPr>
        <w:t>формулировать и доказывать геометрические утверждения.</w:t>
      </w:r>
    </w:p>
    <w:p w:rsidR="00412BF2" w:rsidRDefault="00762CCB" w:rsidP="00762CCB">
      <w:pPr>
        <w:numPr>
          <w:ilvl w:val="0"/>
          <w:numId w:val="197"/>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97"/>
        </w:numPr>
        <w:tabs>
          <w:tab w:val="left" w:pos="980"/>
        </w:tabs>
        <w:spacing w:line="234" w:lineRule="auto"/>
        <w:ind w:left="980" w:hanging="358"/>
        <w:jc w:val="both"/>
        <w:rPr>
          <w:rFonts w:eastAsia="Times New Roman"/>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w:t>
      </w:r>
    </w:p>
    <w:p w:rsidR="00412BF2" w:rsidRDefault="00412BF2">
      <w:pPr>
        <w:spacing w:line="14" w:lineRule="exact"/>
        <w:rPr>
          <w:sz w:val="20"/>
          <w:szCs w:val="20"/>
        </w:rPr>
      </w:pPr>
    </w:p>
    <w:p w:rsidR="00412BF2" w:rsidRDefault="00762CCB">
      <w:pPr>
        <w:spacing w:line="234" w:lineRule="auto"/>
        <w:ind w:left="260" w:right="840" w:firstLine="720"/>
        <w:rPr>
          <w:sz w:val="20"/>
          <w:szCs w:val="20"/>
        </w:rPr>
      </w:pPr>
      <w:r>
        <w:rPr>
          <w:rFonts w:eastAsia="Times New Roman"/>
          <w:sz w:val="24"/>
          <w:szCs w:val="24"/>
        </w:rPr>
        <w:t xml:space="preserve">дисциплин, исследовать полученные модели и интерпретировать результат. </w:t>
      </w:r>
      <w:r>
        <w:rPr>
          <w:rFonts w:eastAsia="Times New Roman"/>
          <w:i/>
          <w:iCs/>
          <w:sz w:val="24"/>
          <w:szCs w:val="24"/>
          <w:u w:val="single"/>
        </w:rPr>
        <w:t>Отношения</w:t>
      </w:r>
    </w:p>
    <w:p w:rsidR="00412BF2" w:rsidRDefault="00412BF2">
      <w:pPr>
        <w:spacing w:line="2" w:lineRule="exact"/>
        <w:rPr>
          <w:sz w:val="20"/>
          <w:szCs w:val="20"/>
        </w:rPr>
      </w:pPr>
    </w:p>
    <w:p w:rsidR="00412BF2" w:rsidRDefault="00762CCB" w:rsidP="00762CCB">
      <w:pPr>
        <w:numPr>
          <w:ilvl w:val="1"/>
          <w:numId w:val="198"/>
        </w:numPr>
        <w:tabs>
          <w:tab w:val="left" w:pos="980"/>
        </w:tabs>
        <w:ind w:left="980" w:hanging="358"/>
        <w:rPr>
          <w:rFonts w:eastAsia="Times New Roman"/>
          <w:sz w:val="24"/>
          <w:szCs w:val="24"/>
        </w:rPr>
      </w:pPr>
      <w:r>
        <w:rPr>
          <w:rFonts w:eastAsia="Times New Roman"/>
          <w:sz w:val="24"/>
          <w:szCs w:val="24"/>
        </w:rPr>
        <w:t>Владеть понятием отношения как метапредметным;</w:t>
      </w:r>
    </w:p>
    <w:p w:rsidR="00412BF2" w:rsidRDefault="00412BF2">
      <w:pPr>
        <w:spacing w:line="12" w:lineRule="exact"/>
        <w:rPr>
          <w:rFonts w:eastAsia="Times New Roman"/>
          <w:sz w:val="24"/>
          <w:szCs w:val="24"/>
        </w:rPr>
      </w:pPr>
    </w:p>
    <w:p w:rsidR="00412BF2" w:rsidRDefault="00762CCB" w:rsidP="00762CCB">
      <w:pPr>
        <w:numPr>
          <w:ilvl w:val="1"/>
          <w:numId w:val="198"/>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12BF2" w:rsidRDefault="00412BF2">
      <w:pPr>
        <w:spacing w:line="1" w:lineRule="exact"/>
        <w:rPr>
          <w:rFonts w:eastAsia="Times New Roman"/>
          <w:sz w:val="24"/>
          <w:szCs w:val="24"/>
        </w:rPr>
      </w:pPr>
    </w:p>
    <w:p w:rsidR="00412BF2" w:rsidRDefault="00762CCB" w:rsidP="00762CCB">
      <w:pPr>
        <w:numPr>
          <w:ilvl w:val="1"/>
          <w:numId w:val="198"/>
        </w:numPr>
        <w:tabs>
          <w:tab w:val="left" w:pos="980"/>
        </w:tabs>
        <w:ind w:left="980" w:hanging="358"/>
        <w:rPr>
          <w:rFonts w:eastAsia="Times New Roman"/>
          <w:sz w:val="24"/>
          <w:szCs w:val="24"/>
        </w:rPr>
      </w:pPr>
      <w:r>
        <w:rPr>
          <w:rFonts w:eastAsia="Times New Roman"/>
          <w:sz w:val="24"/>
          <w:szCs w:val="24"/>
        </w:rPr>
        <w:t>использовать свойства подобия и равенства фигур при решении задач.</w:t>
      </w:r>
    </w:p>
    <w:p w:rsidR="00412BF2" w:rsidRDefault="00762CCB" w:rsidP="00762CCB">
      <w:pPr>
        <w:numPr>
          <w:ilvl w:val="0"/>
          <w:numId w:val="198"/>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198"/>
        </w:numPr>
        <w:tabs>
          <w:tab w:val="left" w:pos="980"/>
        </w:tabs>
        <w:spacing w:line="234" w:lineRule="auto"/>
        <w:ind w:left="980" w:hanging="358"/>
        <w:rPr>
          <w:rFonts w:eastAsia="Times New Roman"/>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Измерения и вычисления</w:t>
      </w:r>
    </w:p>
    <w:p w:rsidR="00412BF2" w:rsidRDefault="00412BF2">
      <w:pPr>
        <w:spacing w:line="31" w:lineRule="exact"/>
        <w:rPr>
          <w:sz w:val="20"/>
          <w:szCs w:val="20"/>
        </w:rPr>
      </w:pPr>
    </w:p>
    <w:p w:rsidR="00412BF2" w:rsidRDefault="00762CCB" w:rsidP="00762CCB">
      <w:pPr>
        <w:numPr>
          <w:ilvl w:val="1"/>
          <w:numId w:val="199"/>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412BF2" w:rsidRDefault="00412BF2">
      <w:pPr>
        <w:spacing w:line="9" w:lineRule="exact"/>
        <w:rPr>
          <w:rFonts w:ascii="Symbol" w:eastAsia="Symbol" w:hAnsi="Symbol" w:cs="Symbol"/>
          <w:sz w:val="24"/>
          <w:szCs w:val="24"/>
        </w:rPr>
      </w:pPr>
    </w:p>
    <w:p w:rsidR="00412BF2" w:rsidRDefault="00762CCB" w:rsidP="00762CCB">
      <w:pPr>
        <w:numPr>
          <w:ilvl w:val="1"/>
          <w:numId w:val="199"/>
        </w:numPr>
        <w:tabs>
          <w:tab w:val="left" w:pos="980"/>
        </w:tabs>
        <w:ind w:left="980" w:hanging="358"/>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412BF2" w:rsidRDefault="00762CCB" w:rsidP="00762CCB">
      <w:pPr>
        <w:numPr>
          <w:ilvl w:val="0"/>
          <w:numId w:val="199"/>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2" w:lineRule="exact"/>
        <w:rPr>
          <w:rFonts w:eastAsia="Times New Roman"/>
          <w:i/>
          <w:iCs/>
          <w:sz w:val="24"/>
          <w:szCs w:val="24"/>
        </w:rPr>
      </w:pPr>
    </w:p>
    <w:p w:rsidR="00412BF2" w:rsidRDefault="00762CCB" w:rsidP="00762CCB">
      <w:pPr>
        <w:numPr>
          <w:ilvl w:val="1"/>
          <w:numId w:val="199"/>
        </w:numPr>
        <w:tabs>
          <w:tab w:val="left" w:pos="980"/>
        </w:tabs>
        <w:ind w:left="980" w:hanging="358"/>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w:t>
      </w:r>
    </w:p>
    <w:p w:rsidR="00412BF2" w:rsidRDefault="00762CCB" w:rsidP="00762CCB">
      <w:pPr>
        <w:numPr>
          <w:ilvl w:val="2"/>
          <w:numId w:val="200"/>
        </w:numPr>
        <w:tabs>
          <w:tab w:val="left" w:pos="1180"/>
        </w:tabs>
        <w:ind w:left="1180" w:hanging="198"/>
        <w:rPr>
          <w:rFonts w:eastAsia="Times New Roman"/>
          <w:sz w:val="24"/>
          <w:szCs w:val="24"/>
        </w:rPr>
      </w:pPr>
      <w:r>
        <w:rPr>
          <w:rFonts w:eastAsia="Times New Roman"/>
          <w:sz w:val="24"/>
          <w:szCs w:val="24"/>
        </w:rPr>
        <w:t>при проведении необходимых вычислений в реальной жизни.</w:t>
      </w:r>
    </w:p>
    <w:p w:rsidR="00412BF2" w:rsidRDefault="00762CCB">
      <w:pPr>
        <w:ind w:left="260"/>
        <w:rPr>
          <w:rFonts w:eastAsia="Times New Roman"/>
          <w:sz w:val="24"/>
          <w:szCs w:val="24"/>
        </w:rPr>
      </w:pPr>
      <w:r>
        <w:rPr>
          <w:rFonts w:eastAsia="Times New Roman"/>
          <w:i/>
          <w:iCs/>
          <w:sz w:val="24"/>
          <w:szCs w:val="24"/>
          <w:u w:val="single"/>
        </w:rPr>
        <w:t>Геометрические построения</w:t>
      </w:r>
    </w:p>
    <w:p w:rsidR="00412BF2" w:rsidRDefault="00762CCB" w:rsidP="00762CCB">
      <w:pPr>
        <w:numPr>
          <w:ilvl w:val="1"/>
          <w:numId w:val="200"/>
        </w:numPr>
        <w:tabs>
          <w:tab w:val="left" w:pos="980"/>
        </w:tabs>
        <w:ind w:left="980" w:hanging="358"/>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 фигуру,</w:t>
      </w:r>
    </w:p>
    <w:p w:rsidR="00412BF2" w:rsidRDefault="00762CCB" w:rsidP="00762CCB">
      <w:pPr>
        <w:numPr>
          <w:ilvl w:val="1"/>
          <w:numId w:val="200"/>
        </w:numPr>
        <w:tabs>
          <w:tab w:val="left" w:pos="980"/>
        </w:tabs>
        <w:ind w:left="980" w:hanging="358"/>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412BF2" w:rsidRDefault="00762CCB" w:rsidP="00762CCB">
      <w:pPr>
        <w:numPr>
          <w:ilvl w:val="1"/>
          <w:numId w:val="200"/>
        </w:numPr>
        <w:tabs>
          <w:tab w:val="left" w:pos="980"/>
        </w:tabs>
        <w:spacing w:line="239" w:lineRule="auto"/>
        <w:ind w:left="980" w:hanging="358"/>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412BF2" w:rsidRDefault="00762CCB" w:rsidP="00762CCB">
      <w:pPr>
        <w:numPr>
          <w:ilvl w:val="0"/>
          <w:numId w:val="200"/>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2" w:lineRule="exact"/>
        <w:rPr>
          <w:rFonts w:eastAsia="Times New Roman"/>
          <w:i/>
          <w:iCs/>
          <w:sz w:val="24"/>
          <w:szCs w:val="24"/>
        </w:rPr>
      </w:pPr>
    </w:p>
    <w:p w:rsidR="00412BF2" w:rsidRDefault="00762CCB" w:rsidP="00762CCB">
      <w:pPr>
        <w:numPr>
          <w:ilvl w:val="1"/>
          <w:numId w:val="200"/>
        </w:numPr>
        <w:tabs>
          <w:tab w:val="left" w:pos="980"/>
        </w:tabs>
        <w:ind w:left="980" w:hanging="358"/>
        <w:rPr>
          <w:rFonts w:ascii="Symbol" w:eastAsia="Symbol" w:hAnsi="Symbol" w:cs="Symbol"/>
          <w:sz w:val="24"/>
          <w:szCs w:val="24"/>
        </w:rPr>
      </w:pPr>
      <w:r>
        <w:rPr>
          <w:rFonts w:eastAsia="Times New Roman"/>
          <w:sz w:val="24"/>
          <w:szCs w:val="24"/>
        </w:rPr>
        <w:t>выполнять построения на местности;</w:t>
      </w:r>
    </w:p>
    <w:p w:rsidR="00412BF2" w:rsidRDefault="00762CCB" w:rsidP="00762CCB">
      <w:pPr>
        <w:numPr>
          <w:ilvl w:val="1"/>
          <w:numId w:val="200"/>
        </w:numPr>
        <w:tabs>
          <w:tab w:val="left" w:pos="980"/>
        </w:tabs>
        <w:spacing w:line="239" w:lineRule="auto"/>
        <w:ind w:left="980" w:hanging="358"/>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412BF2" w:rsidRDefault="00762CCB">
      <w:pPr>
        <w:spacing w:line="237" w:lineRule="auto"/>
        <w:ind w:left="260"/>
        <w:rPr>
          <w:sz w:val="20"/>
          <w:szCs w:val="20"/>
        </w:rPr>
      </w:pPr>
      <w:r>
        <w:rPr>
          <w:rFonts w:eastAsia="Times New Roman"/>
          <w:i/>
          <w:iCs/>
          <w:sz w:val="24"/>
          <w:szCs w:val="24"/>
          <w:u w:val="single"/>
        </w:rPr>
        <w:t>Преобразования</w:t>
      </w:r>
    </w:p>
    <w:p w:rsidR="00412BF2" w:rsidRDefault="00412BF2">
      <w:pPr>
        <w:spacing w:line="2" w:lineRule="exact"/>
        <w:rPr>
          <w:sz w:val="20"/>
          <w:szCs w:val="20"/>
        </w:rPr>
      </w:pPr>
    </w:p>
    <w:p w:rsidR="00412BF2" w:rsidRDefault="00762CCB" w:rsidP="00762CCB">
      <w:pPr>
        <w:numPr>
          <w:ilvl w:val="1"/>
          <w:numId w:val="201"/>
        </w:numPr>
        <w:tabs>
          <w:tab w:val="left" w:pos="980"/>
        </w:tabs>
        <w:ind w:left="980" w:hanging="358"/>
        <w:rPr>
          <w:rFonts w:ascii="Symbol" w:eastAsia="Symbol" w:hAnsi="Symbol" w:cs="Symbol"/>
          <w:sz w:val="24"/>
          <w:szCs w:val="24"/>
        </w:rPr>
      </w:pPr>
      <w:r>
        <w:rPr>
          <w:rFonts w:eastAsia="Times New Roman"/>
          <w:sz w:val="24"/>
          <w:szCs w:val="24"/>
        </w:rPr>
        <w:t>Оперировать движениями и преобразованиями как метапредметными понятиями;</w:t>
      </w:r>
    </w:p>
    <w:p w:rsidR="00412BF2" w:rsidRDefault="00412BF2">
      <w:pPr>
        <w:spacing w:line="29" w:lineRule="exact"/>
        <w:rPr>
          <w:rFonts w:ascii="Symbol" w:eastAsia="Symbol" w:hAnsi="Symbol" w:cs="Symbol"/>
          <w:sz w:val="24"/>
          <w:szCs w:val="24"/>
        </w:rPr>
      </w:pPr>
    </w:p>
    <w:p w:rsidR="00412BF2" w:rsidRDefault="00762CCB" w:rsidP="00762CCB">
      <w:pPr>
        <w:numPr>
          <w:ilvl w:val="1"/>
          <w:numId w:val="201"/>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12BF2" w:rsidRDefault="00412BF2">
      <w:pPr>
        <w:spacing w:line="34" w:lineRule="exact"/>
        <w:rPr>
          <w:rFonts w:ascii="Symbol" w:eastAsia="Symbol" w:hAnsi="Symbol" w:cs="Symbol"/>
          <w:sz w:val="24"/>
          <w:szCs w:val="24"/>
        </w:rPr>
      </w:pPr>
    </w:p>
    <w:p w:rsidR="00412BF2" w:rsidRDefault="00762CCB" w:rsidP="00762CCB">
      <w:pPr>
        <w:numPr>
          <w:ilvl w:val="1"/>
          <w:numId w:val="201"/>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12BF2" w:rsidRDefault="00412BF2">
      <w:pPr>
        <w:spacing w:line="1" w:lineRule="exact"/>
        <w:rPr>
          <w:rFonts w:ascii="Symbol" w:eastAsia="Symbol" w:hAnsi="Symbol" w:cs="Symbol"/>
          <w:sz w:val="24"/>
          <w:szCs w:val="24"/>
        </w:rPr>
      </w:pPr>
    </w:p>
    <w:p w:rsidR="00412BF2" w:rsidRDefault="00762CCB" w:rsidP="00762CCB">
      <w:pPr>
        <w:numPr>
          <w:ilvl w:val="1"/>
          <w:numId w:val="201"/>
        </w:numPr>
        <w:tabs>
          <w:tab w:val="left" w:pos="980"/>
        </w:tabs>
        <w:ind w:left="980" w:hanging="358"/>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412BF2" w:rsidRDefault="00762CCB" w:rsidP="00762CCB">
      <w:pPr>
        <w:numPr>
          <w:ilvl w:val="0"/>
          <w:numId w:val="201"/>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2" w:lineRule="exact"/>
        <w:rPr>
          <w:rFonts w:eastAsia="Times New Roman"/>
          <w:i/>
          <w:iCs/>
          <w:sz w:val="24"/>
          <w:szCs w:val="24"/>
        </w:rPr>
      </w:pPr>
    </w:p>
    <w:p w:rsidR="00412BF2" w:rsidRDefault="00762CCB" w:rsidP="00762CCB">
      <w:pPr>
        <w:numPr>
          <w:ilvl w:val="1"/>
          <w:numId w:val="201"/>
        </w:numPr>
        <w:tabs>
          <w:tab w:val="left" w:pos="980"/>
        </w:tabs>
        <w:ind w:left="980" w:hanging="358"/>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412BF2" w:rsidRDefault="00762CCB" w:rsidP="00762CCB">
      <w:pPr>
        <w:numPr>
          <w:ilvl w:val="1"/>
          <w:numId w:val="201"/>
        </w:numPr>
        <w:tabs>
          <w:tab w:val="left" w:pos="980"/>
        </w:tabs>
        <w:spacing w:line="239" w:lineRule="auto"/>
        <w:ind w:left="980" w:hanging="358"/>
        <w:rPr>
          <w:rFonts w:ascii="Symbol" w:eastAsia="Symbol" w:hAnsi="Symbol" w:cs="Symbol"/>
          <w:sz w:val="24"/>
          <w:szCs w:val="24"/>
        </w:rPr>
      </w:pPr>
      <w:r>
        <w:rPr>
          <w:rFonts w:eastAsia="Times New Roman"/>
          <w:sz w:val="24"/>
          <w:szCs w:val="24"/>
        </w:rPr>
        <w:t>Векторы и координаты на плоскости</w:t>
      </w:r>
    </w:p>
    <w:p w:rsidR="00412BF2" w:rsidRDefault="00412BF2">
      <w:pPr>
        <w:spacing w:line="29" w:lineRule="exact"/>
        <w:rPr>
          <w:rFonts w:ascii="Symbol" w:eastAsia="Symbol" w:hAnsi="Symbol" w:cs="Symbol"/>
          <w:sz w:val="24"/>
          <w:szCs w:val="24"/>
        </w:rPr>
      </w:pPr>
    </w:p>
    <w:p w:rsidR="00412BF2" w:rsidRDefault="00762CCB" w:rsidP="00762CCB">
      <w:pPr>
        <w:numPr>
          <w:ilvl w:val="1"/>
          <w:numId w:val="20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12BF2" w:rsidRDefault="00412BF2">
      <w:pPr>
        <w:spacing w:line="33" w:lineRule="exact"/>
        <w:rPr>
          <w:rFonts w:ascii="Symbol" w:eastAsia="Symbol" w:hAnsi="Symbol" w:cs="Symbol"/>
          <w:sz w:val="24"/>
          <w:szCs w:val="24"/>
        </w:rPr>
      </w:pPr>
    </w:p>
    <w:p w:rsidR="00412BF2" w:rsidRDefault="00762CCB" w:rsidP="00762CCB">
      <w:pPr>
        <w:numPr>
          <w:ilvl w:val="1"/>
          <w:numId w:val="201"/>
        </w:numPr>
        <w:tabs>
          <w:tab w:val="left" w:pos="980"/>
        </w:tabs>
        <w:spacing w:line="227" w:lineRule="auto"/>
        <w:ind w:left="980" w:hanging="358"/>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6"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1"/>
          <w:numId w:val="20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12BF2" w:rsidRDefault="00412BF2">
      <w:pPr>
        <w:spacing w:line="34" w:lineRule="exact"/>
        <w:rPr>
          <w:rFonts w:ascii="Symbol" w:eastAsia="Symbol" w:hAnsi="Symbol" w:cs="Symbol"/>
          <w:sz w:val="24"/>
          <w:szCs w:val="24"/>
        </w:rPr>
      </w:pPr>
    </w:p>
    <w:p w:rsidR="00412BF2" w:rsidRDefault="00762CCB" w:rsidP="00762CCB">
      <w:pPr>
        <w:numPr>
          <w:ilvl w:val="1"/>
          <w:numId w:val="202"/>
        </w:numPr>
        <w:tabs>
          <w:tab w:val="left" w:pos="980"/>
        </w:tabs>
        <w:spacing w:line="227" w:lineRule="auto"/>
        <w:ind w:left="980" w:hanging="358"/>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412BF2" w:rsidRDefault="00412BF2">
      <w:pPr>
        <w:spacing w:line="1" w:lineRule="exact"/>
        <w:rPr>
          <w:rFonts w:ascii="Symbol" w:eastAsia="Symbol" w:hAnsi="Symbol" w:cs="Symbol"/>
          <w:sz w:val="24"/>
          <w:szCs w:val="24"/>
        </w:rPr>
      </w:pPr>
    </w:p>
    <w:p w:rsidR="00412BF2" w:rsidRDefault="00762CCB" w:rsidP="00762CCB">
      <w:pPr>
        <w:numPr>
          <w:ilvl w:val="0"/>
          <w:numId w:val="20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31" w:lineRule="exact"/>
        <w:rPr>
          <w:rFonts w:eastAsia="Times New Roman"/>
          <w:i/>
          <w:iCs/>
          <w:sz w:val="24"/>
          <w:szCs w:val="24"/>
        </w:rPr>
      </w:pPr>
    </w:p>
    <w:p w:rsidR="00412BF2" w:rsidRDefault="00762CCB" w:rsidP="00762CCB">
      <w:pPr>
        <w:numPr>
          <w:ilvl w:val="1"/>
          <w:numId w:val="202"/>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История математики</w:t>
      </w:r>
    </w:p>
    <w:p w:rsidR="00412BF2" w:rsidRDefault="00412BF2">
      <w:pPr>
        <w:spacing w:line="31" w:lineRule="exact"/>
        <w:rPr>
          <w:sz w:val="20"/>
          <w:szCs w:val="20"/>
        </w:rPr>
      </w:pPr>
    </w:p>
    <w:p w:rsidR="00412BF2" w:rsidRDefault="00762CCB" w:rsidP="00762CCB">
      <w:pPr>
        <w:numPr>
          <w:ilvl w:val="0"/>
          <w:numId w:val="20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12BF2" w:rsidRDefault="00412BF2">
      <w:pPr>
        <w:spacing w:line="34" w:lineRule="exact"/>
        <w:rPr>
          <w:rFonts w:ascii="Symbol" w:eastAsia="Symbol" w:hAnsi="Symbol" w:cs="Symbol"/>
          <w:sz w:val="24"/>
          <w:szCs w:val="24"/>
        </w:rPr>
      </w:pPr>
    </w:p>
    <w:p w:rsidR="00412BF2" w:rsidRDefault="00762CCB" w:rsidP="00762CCB">
      <w:pPr>
        <w:numPr>
          <w:ilvl w:val="0"/>
          <w:numId w:val="203"/>
        </w:numPr>
        <w:tabs>
          <w:tab w:val="left" w:pos="980"/>
        </w:tabs>
        <w:spacing w:line="226" w:lineRule="auto"/>
        <w:ind w:left="980" w:hanging="358"/>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Методы математики</w:t>
      </w:r>
    </w:p>
    <w:p w:rsidR="00412BF2" w:rsidRDefault="00412BF2">
      <w:pPr>
        <w:spacing w:line="31" w:lineRule="exact"/>
        <w:rPr>
          <w:sz w:val="20"/>
          <w:szCs w:val="20"/>
        </w:rPr>
      </w:pPr>
    </w:p>
    <w:p w:rsidR="00412BF2" w:rsidRDefault="00762CCB" w:rsidP="00762CCB">
      <w:pPr>
        <w:numPr>
          <w:ilvl w:val="0"/>
          <w:numId w:val="204"/>
        </w:numPr>
        <w:tabs>
          <w:tab w:val="left" w:pos="980"/>
        </w:tabs>
        <w:spacing w:line="226" w:lineRule="auto"/>
        <w:ind w:left="980" w:hanging="358"/>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4"/>
        </w:numPr>
        <w:tabs>
          <w:tab w:val="left" w:pos="980"/>
        </w:tabs>
        <w:spacing w:line="226" w:lineRule="auto"/>
        <w:ind w:left="980" w:hanging="358"/>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412BF2" w:rsidRDefault="00412BF2">
      <w:pPr>
        <w:spacing w:line="283" w:lineRule="exact"/>
        <w:rPr>
          <w:sz w:val="20"/>
          <w:szCs w:val="20"/>
        </w:rPr>
      </w:pPr>
    </w:p>
    <w:p w:rsidR="00412BF2" w:rsidRDefault="00762CCB">
      <w:pPr>
        <w:ind w:left="260"/>
        <w:rPr>
          <w:sz w:val="20"/>
          <w:szCs w:val="20"/>
        </w:rPr>
      </w:pPr>
      <w:r>
        <w:rPr>
          <w:rFonts w:eastAsia="Times New Roman"/>
          <w:b/>
          <w:bCs/>
          <w:sz w:val="24"/>
          <w:szCs w:val="24"/>
        </w:rPr>
        <w:t>1.2.5.9. Информатика</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32" w:lineRule="exact"/>
        <w:rPr>
          <w:sz w:val="20"/>
          <w:szCs w:val="20"/>
        </w:rPr>
      </w:pPr>
    </w:p>
    <w:p w:rsidR="00412BF2" w:rsidRDefault="00762CCB" w:rsidP="00762CCB">
      <w:pPr>
        <w:numPr>
          <w:ilvl w:val="0"/>
          <w:numId w:val="205"/>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5"/>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5"/>
        </w:numPr>
        <w:tabs>
          <w:tab w:val="left" w:pos="980"/>
        </w:tabs>
        <w:spacing w:line="226" w:lineRule="auto"/>
        <w:ind w:left="980" w:hanging="358"/>
        <w:rPr>
          <w:rFonts w:ascii="Symbol" w:eastAsia="Symbol" w:hAnsi="Symbol" w:cs="Symbol"/>
          <w:sz w:val="24"/>
          <w:szCs w:val="24"/>
        </w:rPr>
      </w:pPr>
      <w:r>
        <w:rPr>
          <w:rFonts w:eastAsia="Times New Roman"/>
          <w:sz w:val="24"/>
          <w:szCs w:val="24"/>
        </w:rPr>
        <w:t>раскрывать общие закономерности протекания информационных процессов в системах различной природы;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5"/>
        </w:numPr>
        <w:tabs>
          <w:tab w:val="left" w:pos="980"/>
        </w:tabs>
        <w:spacing w:line="226" w:lineRule="auto"/>
        <w:ind w:left="980" w:hanging="358"/>
        <w:rPr>
          <w:rFonts w:ascii="Symbol" w:eastAsia="Symbol" w:hAnsi="Symbol" w:cs="Symbol"/>
          <w:sz w:val="24"/>
          <w:szCs w:val="24"/>
        </w:rPr>
      </w:pPr>
      <w:r>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05"/>
        </w:numPr>
        <w:tabs>
          <w:tab w:val="left" w:pos="980"/>
        </w:tabs>
        <w:ind w:left="980" w:hanging="358"/>
        <w:rPr>
          <w:rFonts w:ascii="Symbol" w:eastAsia="Symbol" w:hAnsi="Symbol" w:cs="Symbol"/>
          <w:sz w:val="24"/>
          <w:szCs w:val="24"/>
        </w:rPr>
      </w:pPr>
      <w:r>
        <w:rPr>
          <w:rFonts w:eastAsia="Times New Roman"/>
          <w:sz w:val="24"/>
          <w:szCs w:val="24"/>
        </w:rPr>
        <w:t>классифицировать средства ИКТ в соответствии с кругом выполняемых задач;</w:t>
      </w:r>
    </w:p>
    <w:p w:rsidR="00412BF2" w:rsidRDefault="00412BF2">
      <w:pPr>
        <w:spacing w:line="29" w:lineRule="exact"/>
        <w:rPr>
          <w:rFonts w:ascii="Symbol" w:eastAsia="Symbol" w:hAnsi="Symbol" w:cs="Symbol"/>
          <w:sz w:val="24"/>
          <w:szCs w:val="24"/>
        </w:rPr>
      </w:pPr>
    </w:p>
    <w:p w:rsidR="00412BF2" w:rsidRDefault="00762CCB" w:rsidP="00762CCB">
      <w:pPr>
        <w:numPr>
          <w:ilvl w:val="0"/>
          <w:numId w:val="20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05"/>
        </w:numPr>
        <w:tabs>
          <w:tab w:val="left" w:pos="980"/>
        </w:tabs>
        <w:spacing w:line="227" w:lineRule="auto"/>
        <w:ind w:left="980" w:hanging="358"/>
        <w:rPr>
          <w:rFonts w:ascii="Symbol" w:eastAsia="Symbol" w:hAnsi="Symbol" w:cs="Symbol"/>
          <w:sz w:val="24"/>
          <w:szCs w:val="24"/>
        </w:rPr>
      </w:pPr>
      <w:r>
        <w:rPr>
          <w:rFonts w:eastAsia="Times New Roman"/>
          <w:sz w:val="24"/>
          <w:szCs w:val="24"/>
        </w:rPr>
        <w:t>определять качественные и количественные характеристики компонентов компьютера;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5"/>
        </w:numPr>
        <w:tabs>
          <w:tab w:val="left" w:pos="980"/>
        </w:tabs>
        <w:spacing w:line="226" w:lineRule="auto"/>
        <w:ind w:left="980" w:hanging="358"/>
        <w:rPr>
          <w:rFonts w:ascii="Symbol" w:eastAsia="Symbol" w:hAnsi="Symbol" w:cs="Symbol"/>
          <w:sz w:val="24"/>
          <w:szCs w:val="24"/>
        </w:rPr>
      </w:pPr>
      <w:r>
        <w:rPr>
          <w:rFonts w:eastAsia="Times New Roman"/>
          <w:sz w:val="24"/>
          <w:szCs w:val="24"/>
        </w:rPr>
        <w:t>узнает о истории и тенденциях развития компьютеров; о том как можно улучшить характеристики компьютеров;</w:t>
      </w:r>
    </w:p>
    <w:p w:rsidR="00412BF2" w:rsidRDefault="00412BF2">
      <w:pPr>
        <w:spacing w:line="2" w:lineRule="exact"/>
        <w:rPr>
          <w:rFonts w:ascii="Symbol" w:eastAsia="Symbol" w:hAnsi="Symbol" w:cs="Symbol"/>
          <w:sz w:val="24"/>
          <w:szCs w:val="24"/>
        </w:rPr>
      </w:pPr>
    </w:p>
    <w:p w:rsidR="00412BF2" w:rsidRDefault="00762CCB" w:rsidP="00762CCB">
      <w:pPr>
        <w:numPr>
          <w:ilvl w:val="0"/>
          <w:numId w:val="205"/>
        </w:numPr>
        <w:tabs>
          <w:tab w:val="left" w:pos="980"/>
        </w:tabs>
        <w:ind w:left="980" w:hanging="358"/>
        <w:rPr>
          <w:rFonts w:ascii="Symbol" w:eastAsia="Symbol" w:hAnsi="Symbol" w:cs="Symbol"/>
          <w:sz w:val="24"/>
          <w:szCs w:val="24"/>
        </w:rPr>
      </w:pPr>
      <w:r>
        <w:rPr>
          <w:rFonts w:eastAsia="Times New Roman"/>
          <w:sz w:val="24"/>
          <w:szCs w:val="24"/>
        </w:rPr>
        <w:t>узнает о том какие задачи решаются с помощью суперкомпьютеров.</w:t>
      </w:r>
    </w:p>
    <w:p w:rsidR="00412BF2" w:rsidRDefault="00762CCB">
      <w:pPr>
        <w:spacing w:line="237" w:lineRule="auto"/>
        <w:ind w:left="260"/>
        <w:rPr>
          <w:sz w:val="20"/>
          <w:szCs w:val="20"/>
        </w:rPr>
      </w:pPr>
      <w:r>
        <w:rPr>
          <w:rFonts w:eastAsia="Times New Roman"/>
          <w:i/>
          <w:iCs/>
          <w:sz w:val="24"/>
          <w:szCs w:val="24"/>
        </w:rPr>
        <w:t>Выпускник получит возможность:</w:t>
      </w:r>
    </w:p>
    <w:p w:rsidR="00412BF2" w:rsidRDefault="00412BF2">
      <w:pPr>
        <w:spacing w:line="2" w:lineRule="exact"/>
        <w:rPr>
          <w:sz w:val="20"/>
          <w:szCs w:val="20"/>
        </w:rPr>
      </w:pPr>
    </w:p>
    <w:p w:rsidR="00412BF2" w:rsidRDefault="00762CCB" w:rsidP="00762CCB">
      <w:pPr>
        <w:numPr>
          <w:ilvl w:val="0"/>
          <w:numId w:val="206"/>
        </w:numPr>
        <w:tabs>
          <w:tab w:val="left" w:pos="980"/>
        </w:tabs>
        <w:ind w:left="980" w:hanging="358"/>
        <w:rPr>
          <w:rFonts w:ascii="Symbol" w:eastAsia="Symbol" w:hAnsi="Symbol" w:cs="Symbol"/>
          <w:sz w:val="24"/>
          <w:szCs w:val="24"/>
        </w:rPr>
      </w:pPr>
      <w:r>
        <w:rPr>
          <w:rFonts w:eastAsia="Times New Roman"/>
          <w:sz w:val="24"/>
          <w:szCs w:val="24"/>
        </w:rPr>
        <w:t>осознано подходить к выбору ИКТ – средств для своих учебных и иных целей;</w:t>
      </w:r>
    </w:p>
    <w:p w:rsidR="00412BF2" w:rsidRDefault="00762CCB" w:rsidP="00762CCB">
      <w:pPr>
        <w:numPr>
          <w:ilvl w:val="0"/>
          <w:numId w:val="206"/>
        </w:numPr>
        <w:tabs>
          <w:tab w:val="left" w:pos="980"/>
        </w:tabs>
        <w:spacing w:line="239" w:lineRule="auto"/>
        <w:ind w:left="980" w:hanging="358"/>
        <w:rPr>
          <w:rFonts w:ascii="Symbol" w:eastAsia="Symbol" w:hAnsi="Symbol" w:cs="Symbol"/>
          <w:sz w:val="24"/>
          <w:szCs w:val="24"/>
        </w:rPr>
      </w:pPr>
      <w:r>
        <w:rPr>
          <w:rFonts w:eastAsia="Times New Roman"/>
          <w:sz w:val="24"/>
          <w:szCs w:val="24"/>
        </w:rPr>
        <w:t>узнать о физических ограничениях на значения характеристик компьютера.</w:t>
      </w:r>
    </w:p>
    <w:p w:rsidR="00412BF2" w:rsidRDefault="00412BF2">
      <w:pPr>
        <w:spacing w:line="9" w:lineRule="exact"/>
        <w:rPr>
          <w:rFonts w:ascii="Symbol" w:eastAsia="Symbol" w:hAnsi="Symbol" w:cs="Symbol"/>
          <w:sz w:val="24"/>
          <w:szCs w:val="24"/>
        </w:rPr>
      </w:pPr>
    </w:p>
    <w:p w:rsidR="00412BF2" w:rsidRDefault="00762CCB">
      <w:pPr>
        <w:spacing w:line="234" w:lineRule="auto"/>
        <w:ind w:left="260" w:right="5220"/>
        <w:rPr>
          <w:rFonts w:ascii="Symbol" w:eastAsia="Symbol" w:hAnsi="Symbol" w:cs="Symbol"/>
          <w:sz w:val="24"/>
          <w:szCs w:val="24"/>
        </w:rPr>
      </w:pPr>
      <w:r>
        <w:rPr>
          <w:rFonts w:eastAsia="Times New Roman"/>
          <w:i/>
          <w:iCs/>
          <w:sz w:val="24"/>
          <w:szCs w:val="24"/>
          <w:u w:val="single"/>
        </w:rPr>
        <w:t xml:space="preserve">Математические основы информатики </w:t>
      </w:r>
      <w:r>
        <w:rPr>
          <w:rFonts w:eastAsia="Times New Roman"/>
          <w:i/>
          <w:iCs/>
          <w:sz w:val="24"/>
          <w:szCs w:val="24"/>
        </w:rPr>
        <w:t>Выпускник научится:</w:t>
      </w:r>
    </w:p>
    <w:p w:rsidR="00412BF2" w:rsidRDefault="00412BF2">
      <w:pPr>
        <w:spacing w:line="33" w:lineRule="exact"/>
        <w:rPr>
          <w:rFonts w:ascii="Symbol" w:eastAsia="Symbol" w:hAnsi="Symbol" w:cs="Symbol"/>
          <w:sz w:val="24"/>
          <w:szCs w:val="24"/>
        </w:rPr>
      </w:pPr>
    </w:p>
    <w:p w:rsidR="00412BF2" w:rsidRDefault="00762CCB" w:rsidP="00762CCB">
      <w:pPr>
        <w:numPr>
          <w:ilvl w:val="0"/>
          <w:numId w:val="20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12BF2" w:rsidRDefault="00412BF2">
      <w:pPr>
        <w:spacing w:line="3" w:lineRule="exact"/>
        <w:rPr>
          <w:rFonts w:ascii="Symbol" w:eastAsia="Symbol" w:hAnsi="Symbol" w:cs="Symbol"/>
          <w:sz w:val="24"/>
          <w:szCs w:val="24"/>
        </w:rPr>
      </w:pPr>
    </w:p>
    <w:p w:rsidR="00412BF2" w:rsidRDefault="00762CCB" w:rsidP="00762CCB">
      <w:pPr>
        <w:numPr>
          <w:ilvl w:val="0"/>
          <w:numId w:val="206"/>
        </w:numPr>
        <w:tabs>
          <w:tab w:val="left" w:pos="980"/>
        </w:tabs>
        <w:ind w:left="980" w:hanging="358"/>
        <w:rPr>
          <w:rFonts w:ascii="Symbol" w:eastAsia="Symbol" w:hAnsi="Symbol" w:cs="Symbol"/>
          <w:sz w:val="24"/>
          <w:szCs w:val="24"/>
        </w:rPr>
      </w:pPr>
      <w:r>
        <w:rPr>
          <w:rFonts w:eastAsia="Times New Roman"/>
          <w:sz w:val="24"/>
          <w:szCs w:val="24"/>
        </w:rPr>
        <w:t>кодировать и декодировать тексты по заданной кодовой таблице;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15"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0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07"/>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412BF2" w:rsidRDefault="00412BF2">
      <w:pPr>
        <w:spacing w:line="33" w:lineRule="exact"/>
        <w:rPr>
          <w:rFonts w:ascii="Symbol" w:eastAsia="Symbol" w:hAnsi="Symbol" w:cs="Symbol"/>
          <w:sz w:val="24"/>
          <w:szCs w:val="24"/>
        </w:rPr>
      </w:pPr>
    </w:p>
    <w:p w:rsidR="00412BF2" w:rsidRDefault="00762CCB" w:rsidP="00762CCB">
      <w:pPr>
        <w:numPr>
          <w:ilvl w:val="0"/>
          <w:numId w:val="207"/>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7"/>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412BF2" w:rsidRDefault="00412BF2">
      <w:pPr>
        <w:spacing w:line="31" w:lineRule="exact"/>
        <w:rPr>
          <w:rFonts w:ascii="Symbol" w:eastAsia="Symbol" w:hAnsi="Symbol" w:cs="Symbol"/>
          <w:sz w:val="24"/>
          <w:szCs w:val="24"/>
        </w:rPr>
      </w:pPr>
    </w:p>
    <w:p w:rsidR="00412BF2" w:rsidRDefault="00762CCB" w:rsidP="00762CCB">
      <w:pPr>
        <w:numPr>
          <w:ilvl w:val="0"/>
          <w:numId w:val="20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207"/>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7"/>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207"/>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7"/>
        </w:numPr>
        <w:tabs>
          <w:tab w:val="left" w:pos="980"/>
        </w:tabs>
        <w:spacing w:line="227" w:lineRule="auto"/>
        <w:ind w:left="980" w:hanging="358"/>
        <w:rPr>
          <w:rFonts w:ascii="Symbol" w:eastAsia="Symbol" w:hAnsi="Symbol" w:cs="Symbol"/>
          <w:sz w:val="24"/>
          <w:szCs w:val="24"/>
        </w:rPr>
      </w:pPr>
      <w:r>
        <w:rPr>
          <w:rFonts w:eastAsia="Times New Roman"/>
          <w:sz w:val="24"/>
          <w:szCs w:val="24"/>
        </w:rPr>
        <w:t>познакомиться с двоичным кодированием текстов и с наиболее употребительными современными кодами;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7"/>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основные способы графического представления числовой информации, (графики, диаграммы).</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w:t>
      </w:r>
    </w:p>
    <w:p w:rsidR="00412BF2" w:rsidRDefault="00412BF2">
      <w:pPr>
        <w:spacing w:line="31" w:lineRule="exact"/>
        <w:rPr>
          <w:sz w:val="20"/>
          <w:szCs w:val="20"/>
        </w:rPr>
      </w:pPr>
    </w:p>
    <w:p w:rsidR="00412BF2" w:rsidRDefault="00762CCB" w:rsidP="00762CCB">
      <w:pPr>
        <w:numPr>
          <w:ilvl w:val="0"/>
          <w:numId w:val="20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12BF2" w:rsidRDefault="00412BF2">
      <w:pPr>
        <w:spacing w:line="31" w:lineRule="exact"/>
        <w:rPr>
          <w:rFonts w:ascii="Symbol" w:eastAsia="Symbol" w:hAnsi="Symbol" w:cs="Symbol"/>
          <w:sz w:val="24"/>
          <w:szCs w:val="24"/>
        </w:rPr>
      </w:pPr>
    </w:p>
    <w:p w:rsidR="00412BF2" w:rsidRDefault="00762CCB" w:rsidP="00762CCB">
      <w:pPr>
        <w:numPr>
          <w:ilvl w:val="0"/>
          <w:numId w:val="208"/>
        </w:numPr>
        <w:tabs>
          <w:tab w:val="left" w:pos="980"/>
        </w:tabs>
        <w:spacing w:line="226" w:lineRule="auto"/>
        <w:ind w:left="980" w:hanging="358"/>
        <w:rPr>
          <w:rFonts w:ascii="Symbol" w:eastAsia="Symbol" w:hAnsi="Symbol" w:cs="Symbol"/>
          <w:sz w:val="24"/>
          <w:szCs w:val="24"/>
        </w:rPr>
      </w:pPr>
      <w:r>
        <w:rPr>
          <w:rFonts w:eastAsia="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8"/>
        </w:numPr>
        <w:tabs>
          <w:tab w:val="left" w:pos="980"/>
        </w:tabs>
        <w:spacing w:line="226" w:lineRule="auto"/>
        <w:ind w:left="980" w:hanging="358"/>
        <w:rPr>
          <w:rFonts w:ascii="Symbol" w:eastAsia="Symbol" w:hAnsi="Symbol" w:cs="Symbol"/>
          <w:sz w:val="24"/>
          <w:szCs w:val="24"/>
        </w:rPr>
      </w:pPr>
      <w:r>
        <w:rPr>
          <w:rFonts w:eastAsia="Times New Roman"/>
          <w:sz w:val="24"/>
          <w:szCs w:val="24"/>
        </w:rPr>
        <w:t>познакомиться с тем, как информация (данные) представляется в современных компьютерах и робототехнических системах;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8"/>
        </w:numPr>
        <w:tabs>
          <w:tab w:val="left" w:pos="980"/>
        </w:tabs>
        <w:spacing w:line="226" w:lineRule="auto"/>
        <w:ind w:left="980" w:hanging="358"/>
        <w:rPr>
          <w:rFonts w:ascii="Symbol" w:eastAsia="Symbol" w:hAnsi="Symbol" w:cs="Symbol"/>
          <w:sz w:val="24"/>
          <w:szCs w:val="24"/>
        </w:rPr>
      </w:pPr>
      <w:r>
        <w:rPr>
          <w:rFonts w:eastAsia="Times New Roman"/>
          <w:sz w:val="24"/>
          <w:szCs w:val="24"/>
        </w:rPr>
        <w:t>познакомиться с примерами использования графов, деревьев и списков при описании реальных объектов и процессов;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8"/>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08"/>
        </w:numPr>
        <w:tabs>
          <w:tab w:val="left" w:pos="980"/>
        </w:tabs>
        <w:spacing w:line="226" w:lineRule="auto"/>
        <w:ind w:left="980" w:hanging="358"/>
        <w:rPr>
          <w:rFonts w:ascii="Symbol" w:eastAsia="Symbol" w:hAnsi="Symbol" w:cs="Symbol"/>
          <w:sz w:val="24"/>
          <w:szCs w:val="24"/>
        </w:rPr>
      </w:pPr>
      <w:r>
        <w:rPr>
          <w:rFonts w:eastAsia="Times New Roman"/>
          <w:sz w:val="24"/>
          <w:szCs w:val="24"/>
        </w:rPr>
        <w:t>узнать о наличии кодов, которые исправляют ошибки искажения, возникающие при передаче информации.</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Алгоритмы и элементы программирования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 w:lineRule="exact"/>
        <w:rPr>
          <w:sz w:val="20"/>
          <w:szCs w:val="20"/>
        </w:rPr>
      </w:pPr>
    </w:p>
    <w:p w:rsidR="00412BF2" w:rsidRDefault="00762CCB" w:rsidP="00762CCB">
      <w:pPr>
        <w:numPr>
          <w:ilvl w:val="0"/>
          <w:numId w:val="209"/>
        </w:numPr>
        <w:tabs>
          <w:tab w:val="left" w:pos="980"/>
        </w:tabs>
        <w:ind w:left="980" w:hanging="358"/>
        <w:rPr>
          <w:rFonts w:ascii="Symbol" w:eastAsia="Symbol" w:hAnsi="Symbol" w:cs="Symbol"/>
          <w:sz w:val="24"/>
          <w:szCs w:val="24"/>
        </w:rPr>
      </w:pPr>
      <w:r>
        <w:rPr>
          <w:rFonts w:eastAsia="Times New Roman"/>
          <w:sz w:val="24"/>
          <w:szCs w:val="24"/>
        </w:rPr>
        <w:t>составлять алгоритмы для решения учебных задач различных типов ;</w:t>
      </w:r>
    </w:p>
    <w:p w:rsidR="00412BF2" w:rsidRDefault="00412BF2">
      <w:pPr>
        <w:spacing w:line="29" w:lineRule="exact"/>
        <w:rPr>
          <w:rFonts w:ascii="Symbol" w:eastAsia="Symbol" w:hAnsi="Symbol" w:cs="Symbol"/>
          <w:sz w:val="24"/>
          <w:szCs w:val="24"/>
        </w:rPr>
      </w:pPr>
    </w:p>
    <w:p w:rsidR="00412BF2" w:rsidRDefault="00762CCB" w:rsidP="00762CCB">
      <w:pPr>
        <w:numPr>
          <w:ilvl w:val="0"/>
          <w:numId w:val="20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412BF2" w:rsidRDefault="00412BF2">
      <w:pPr>
        <w:spacing w:line="34" w:lineRule="exact"/>
        <w:rPr>
          <w:rFonts w:ascii="Symbol" w:eastAsia="Symbol" w:hAnsi="Symbol" w:cs="Symbol"/>
          <w:sz w:val="24"/>
          <w:szCs w:val="24"/>
        </w:rPr>
      </w:pPr>
    </w:p>
    <w:p w:rsidR="00412BF2" w:rsidRDefault="00762CCB" w:rsidP="00762CCB">
      <w:pPr>
        <w:numPr>
          <w:ilvl w:val="0"/>
          <w:numId w:val="209"/>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209"/>
        </w:numPr>
        <w:tabs>
          <w:tab w:val="left" w:pos="980"/>
        </w:tabs>
        <w:ind w:left="980" w:hanging="358"/>
        <w:rPr>
          <w:rFonts w:ascii="Symbol" w:eastAsia="Symbol" w:hAnsi="Symbol" w:cs="Symbol"/>
          <w:sz w:val="24"/>
          <w:szCs w:val="24"/>
        </w:rPr>
      </w:pPr>
      <w:r>
        <w:rPr>
          <w:rFonts w:eastAsia="Times New Roman"/>
          <w:sz w:val="24"/>
          <w:szCs w:val="24"/>
        </w:rPr>
        <w:t>определять результат выполнения заданного алгоритма или его фрагмента;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2" w:lineRule="exact"/>
        <w:rPr>
          <w:sz w:val="20"/>
          <w:szCs w:val="20"/>
        </w:rPr>
      </w:pPr>
    </w:p>
    <w:p w:rsidR="00412BF2" w:rsidRDefault="00412BF2">
      <w:pPr>
        <w:ind w:left="934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10"/>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10"/>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412BF2" w:rsidRDefault="00412BF2">
      <w:pPr>
        <w:spacing w:line="36" w:lineRule="exact"/>
        <w:rPr>
          <w:rFonts w:ascii="Symbol" w:eastAsia="Symbol" w:hAnsi="Symbol" w:cs="Symbol"/>
          <w:sz w:val="24"/>
          <w:szCs w:val="24"/>
        </w:rPr>
      </w:pPr>
    </w:p>
    <w:p w:rsidR="00412BF2" w:rsidRDefault="00762CCB" w:rsidP="00762CCB">
      <w:pPr>
        <w:numPr>
          <w:ilvl w:val="0"/>
          <w:numId w:val="210"/>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w:t>
      </w:r>
    </w:p>
    <w:p w:rsidR="00412BF2" w:rsidRDefault="00412BF2">
      <w:pPr>
        <w:spacing w:line="13" w:lineRule="exact"/>
        <w:rPr>
          <w:sz w:val="20"/>
          <w:szCs w:val="20"/>
        </w:rPr>
      </w:pPr>
    </w:p>
    <w:p w:rsidR="00412BF2" w:rsidRDefault="00762CCB">
      <w:pPr>
        <w:spacing w:line="234" w:lineRule="auto"/>
        <w:ind w:left="980"/>
        <w:rPr>
          <w:sz w:val="20"/>
          <w:szCs w:val="20"/>
        </w:rPr>
      </w:pPr>
      <w:r>
        <w:rPr>
          <w:rFonts w:eastAsia="Times New Roman"/>
          <w:sz w:val="24"/>
          <w:szCs w:val="24"/>
        </w:rPr>
        <w:t>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412BF2" w:rsidRDefault="00412BF2">
      <w:pPr>
        <w:spacing w:line="33" w:lineRule="exact"/>
        <w:rPr>
          <w:sz w:val="20"/>
          <w:szCs w:val="20"/>
        </w:rPr>
      </w:pPr>
    </w:p>
    <w:p w:rsidR="00412BF2" w:rsidRDefault="00762CCB" w:rsidP="00762CCB">
      <w:pPr>
        <w:numPr>
          <w:ilvl w:val="0"/>
          <w:numId w:val="21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211"/>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11"/>
        </w:numPr>
        <w:tabs>
          <w:tab w:val="left" w:pos="980"/>
        </w:tabs>
        <w:ind w:left="980" w:hanging="358"/>
        <w:rPr>
          <w:rFonts w:ascii="Symbol" w:eastAsia="Symbol" w:hAnsi="Symbol" w:cs="Symbol"/>
          <w:sz w:val="24"/>
          <w:szCs w:val="24"/>
        </w:rPr>
      </w:pPr>
      <w:r>
        <w:rPr>
          <w:rFonts w:eastAsia="Times New Roman"/>
          <w:sz w:val="24"/>
          <w:szCs w:val="24"/>
        </w:rPr>
        <w:t>использовать логические значения, операции и выражения с ними;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11"/>
        </w:numPr>
        <w:tabs>
          <w:tab w:val="left" w:pos="980"/>
        </w:tabs>
        <w:spacing w:line="226" w:lineRule="auto"/>
        <w:ind w:left="980" w:hanging="358"/>
        <w:rPr>
          <w:rFonts w:ascii="Symbol" w:eastAsia="Symbol" w:hAnsi="Symbol" w:cs="Symbol"/>
          <w:sz w:val="24"/>
          <w:szCs w:val="24"/>
        </w:rPr>
      </w:pPr>
      <w:r>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w:t>
      </w:r>
    </w:p>
    <w:p w:rsidR="00412BF2" w:rsidRDefault="00412BF2">
      <w:pPr>
        <w:spacing w:line="31" w:lineRule="exact"/>
        <w:rPr>
          <w:sz w:val="20"/>
          <w:szCs w:val="20"/>
        </w:rPr>
      </w:pPr>
    </w:p>
    <w:p w:rsidR="00412BF2" w:rsidRDefault="00762CCB" w:rsidP="00762CCB">
      <w:pPr>
        <w:numPr>
          <w:ilvl w:val="0"/>
          <w:numId w:val="212"/>
        </w:numPr>
        <w:tabs>
          <w:tab w:val="left" w:pos="980"/>
        </w:tabs>
        <w:spacing w:line="226" w:lineRule="auto"/>
        <w:ind w:left="980" w:hanging="358"/>
        <w:rPr>
          <w:rFonts w:ascii="Symbol" w:eastAsia="Symbol" w:hAnsi="Symbol" w:cs="Symbol"/>
          <w:sz w:val="24"/>
          <w:szCs w:val="24"/>
        </w:rPr>
      </w:pPr>
      <w:r>
        <w:rPr>
          <w:rFonts w:eastAsia="Times New Roman"/>
          <w:sz w:val="24"/>
          <w:szCs w:val="24"/>
        </w:rPr>
        <w:t>познакомиться с использованием в программах строковых величин и с операциями со строковыми величинами;</w:t>
      </w:r>
    </w:p>
    <w:p w:rsidR="00412BF2" w:rsidRDefault="00412BF2">
      <w:pPr>
        <w:spacing w:line="1" w:lineRule="exact"/>
        <w:rPr>
          <w:rFonts w:ascii="Symbol" w:eastAsia="Symbol" w:hAnsi="Symbol" w:cs="Symbol"/>
          <w:sz w:val="24"/>
          <w:szCs w:val="24"/>
        </w:rPr>
      </w:pPr>
    </w:p>
    <w:p w:rsidR="00412BF2" w:rsidRDefault="00762CCB" w:rsidP="00762CCB">
      <w:pPr>
        <w:numPr>
          <w:ilvl w:val="0"/>
          <w:numId w:val="212"/>
        </w:numPr>
        <w:tabs>
          <w:tab w:val="left" w:pos="980"/>
        </w:tabs>
        <w:ind w:left="980" w:hanging="358"/>
        <w:rPr>
          <w:rFonts w:ascii="Symbol" w:eastAsia="Symbol" w:hAnsi="Symbol" w:cs="Symbol"/>
          <w:sz w:val="24"/>
          <w:szCs w:val="24"/>
        </w:rPr>
      </w:pPr>
      <w:r>
        <w:rPr>
          <w:rFonts w:eastAsia="Times New Roman"/>
          <w:sz w:val="24"/>
          <w:szCs w:val="24"/>
        </w:rPr>
        <w:t>создавать программы для решения задач, возникающих в процессе учебы и вне ее;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12"/>
        </w:numPr>
        <w:tabs>
          <w:tab w:val="left" w:pos="980"/>
        </w:tabs>
        <w:ind w:left="980" w:hanging="358"/>
        <w:rPr>
          <w:rFonts w:ascii="Symbol" w:eastAsia="Symbol" w:hAnsi="Symbol" w:cs="Symbol"/>
          <w:sz w:val="24"/>
          <w:szCs w:val="24"/>
        </w:rPr>
      </w:pPr>
      <w:r>
        <w:rPr>
          <w:rFonts w:eastAsia="Times New Roman"/>
          <w:sz w:val="24"/>
          <w:szCs w:val="24"/>
        </w:rPr>
        <w:t>познакомиться с задачами обработки данных и алгоритмами их решения;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21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412BF2" w:rsidRDefault="00412BF2">
      <w:pPr>
        <w:spacing w:line="34" w:lineRule="exact"/>
        <w:rPr>
          <w:rFonts w:ascii="Symbol" w:eastAsia="Symbol" w:hAnsi="Symbol" w:cs="Symbol"/>
          <w:sz w:val="24"/>
          <w:szCs w:val="24"/>
        </w:rPr>
      </w:pPr>
    </w:p>
    <w:p w:rsidR="00412BF2" w:rsidRDefault="00762CCB" w:rsidP="00762CCB">
      <w:pPr>
        <w:numPr>
          <w:ilvl w:val="0"/>
          <w:numId w:val="212"/>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среде.</w:t>
      </w:r>
    </w:p>
    <w:p w:rsidR="00412BF2" w:rsidRDefault="00412BF2">
      <w:pPr>
        <w:spacing w:line="12" w:lineRule="exact"/>
        <w:rPr>
          <w:sz w:val="20"/>
          <w:szCs w:val="20"/>
        </w:rPr>
      </w:pPr>
    </w:p>
    <w:p w:rsidR="00412BF2" w:rsidRDefault="00762CCB">
      <w:pPr>
        <w:spacing w:line="234" w:lineRule="auto"/>
        <w:ind w:left="260" w:right="4440"/>
        <w:rPr>
          <w:sz w:val="20"/>
          <w:szCs w:val="20"/>
        </w:rPr>
      </w:pPr>
      <w:r>
        <w:rPr>
          <w:rFonts w:eastAsia="Times New Roman"/>
          <w:i/>
          <w:iCs/>
          <w:sz w:val="24"/>
          <w:szCs w:val="24"/>
          <w:u w:val="single"/>
        </w:rPr>
        <w:t xml:space="preserve">Использование программных систем и сервисов </w:t>
      </w:r>
      <w:r>
        <w:rPr>
          <w:rFonts w:eastAsia="Times New Roman"/>
          <w:i/>
          <w:iCs/>
          <w:sz w:val="24"/>
          <w:szCs w:val="24"/>
        </w:rPr>
        <w:t>Выпускник научится:</w:t>
      </w:r>
    </w:p>
    <w:p w:rsidR="00412BF2" w:rsidRDefault="00412BF2">
      <w:pPr>
        <w:spacing w:line="3" w:lineRule="exact"/>
        <w:rPr>
          <w:sz w:val="20"/>
          <w:szCs w:val="20"/>
        </w:rPr>
      </w:pPr>
    </w:p>
    <w:p w:rsidR="00412BF2" w:rsidRDefault="00762CCB" w:rsidP="00762CCB">
      <w:pPr>
        <w:numPr>
          <w:ilvl w:val="0"/>
          <w:numId w:val="213"/>
        </w:numPr>
        <w:tabs>
          <w:tab w:val="left" w:pos="980"/>
        </w:tabs>
        <w:ind w:left="980" w:hanging="358"/>
        <w:rPr>
          <w:rFonts w:ascii="Symbol" w:eastAsia="Symbol" w:hAnsi="Symbol" w:cs="Symbol"/>
          <w:sz w:val="24"/>
          <w:szCs w:val="24"/>
        </w:rPr>
      </w:pPr>
      <w:r>
        <w:rPr>
          <w:rFonts w:eastAsia="Times New Roman"/>
          <w:sz w:val="24"/>
          <w:szCs w:val="24"/>
        </w:rPr>
        <w:t>классифицировать файлы по типу и иным параметрам;</w:t>
      </w:r>
    </w:p>
    <w:p w:rsidR="00412BF2" w:rsidRDefault="00412BF2">
      <w:pPr>
        <w:spacing w:line="29" w:lineRule="exact"/>
        <w:rPr>
          <w:rFonts w:ascii="Symbol" w:eastAsia="Symbol" w:hAnsi="Symbol" w:cs="Symbol"/>
          <w:sz w:val="24"/>
          <w:szCs w:val="24"/>
        </w:rPr>
      </w:pPr>
    </w:p>
    <w:p w:rsidR="00412BF2" w:rsidRDefault="00762CCB" w:rsidP="00762CCB">
      <w:pPr>
        <w:numPr>
          <w:ilvl w:val="0"/>
          <w:numId w:val="213"/>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412BF2" w:rsidRDefault="00412BF2">
      <w:pPr>
        <w:spacing w:line="1" w:lineRule="exact"/>
        <w:rPr>
          <w:rFonts w:ascii="Symbol" w:eastAsia="Symbol" w:hAnsi="Symbol" w:cs="Symbol"/>
          <w:sz w:val="24"/>
          <w:szCs w:val="24"/>
        </w:rPr>
      </w:pPr>
    </w:p>
    <w:p w:rsidR="00412BF2" w:rsidRDefault="00762CCB" w:rsidP="00762CCB">
      <w:pPr>
        <w:numPr>
          <w:ilvl w:val="0"/>
          <w:numId w:val="213"/>
        </w:numPr>
        <w:tabs>
          <w:tab w:val="left" w:pos="980"/>
        </w:tabs>
        <w:ind w:left="980" w:hanging="358"/>
        <w:rPr>
          <w:rFonts w:ascii="Symbol" w:eastAsia="Symbol" w:hAnsi="Symbol" w:cs="Symbol"/>
          <w:sz w:val="24"/>
          <w:szCs w:val="24"/>
        </w:rPr>
      </w:pPr>
      <w:r>
        <w:rPr>
          <w:rFonts w:eastAsia="Times New Roman"/>
          <w:sz w:val="24"/>
          <w:szCs w:val="24"/>
        </w:rPr>
        <w:t>разбираться в иерархической структуре файловой системы;</w:t>
      </w:r>
    </w:p>
    <w:p w:rsidR="00412BF2" w:rsidRDefault="00412BF2">
      <w:pPr>
        <w:spacing w:line="1" w:lineRule="exact"/>
        <w:rPr>
          <w:rFonts w:ascii="Symbol" w:eastAsia="Symbol" w:hAnsi="Symbol" w:cs="Symbol"/>
          <w:sz w:val="24"/>
          <w:szCs w:val="24"/>
        </w:rPr>
      </w:pPr>
    </w:p>
    <w:p w:rsidR="00412BF2" w:rsidRDefault="00762CCB" w:rsidP="00762CCB">
      <w:pPr>
        <w:numPr>
          <w:ilvl w:val="0"/>
          <w:numId w:val="213"/>
        </w:numPr>
        <w:tabs>
          <w:tab w:val="left" w:pos="980"/>
        </w:tabs>
        <w:ind w:left="980" w:hanging="358"/>
        <w:rPr>
          <w:rFonts w:ascii="Symbol" w:eastAsia="Symbol" w:hAnsi="Symbol" w:cs="Symbol"/>
          <w:sz w:val="24"/>
          <w:szCs w:val="24"/>
        </w:rPr>
      </w:pPr>
      <w:r>
        <w:rPr>
          <w:rFonts w:eastAsia="Times New Roman"/>
          <w:sz w:val="24"/>
          <w:szCs w:val="24"/>
        </w:rPr>
        <w:t>осуществлять поиск файлов средствами операционной системы;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213"/>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12BF2" w:rsidRDefault="00412BF2">
      <w:pPr>
        <w:spacing w:line="31" w:lineRule="exact"/>
        <w:rPr>
          <w:rFonts w:ascii="Symbol" w:eastAsia="Symbol" w:hAnsi="Symbol" w:cs="Symbol"/>
          <w:sz w:val="24"/>
          <w:szCs w:val="24"/>
        </w:rPr>
      </w:pPr>
    </w:p>
    <w:p w:rsidR="00412BF2" w:rsidRDefault="00762CCB" w:rsidP="00762CCB">
      <w:pPr>
        <w:numPr>
          <w:ilvl w:val="0"/>
          <w:numId w:val="213"/>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412BF2" w:rsidRDefault="00412BF2">
      <w:pPr>
        <w:spacing w:line="2" w:lineRule="exact"/>
        <w:rPr>
          <w:rFonts w:ascii="Symbol" w:eastAsia="Symbol" w:hAnsi="Symbol" w:cs="Symbol"/>
          <w:sz w:val="24"/>
          <w:szCs w:val="24"/>
        </w:rPr>
      </w:pPr>
    </w:p>
    <w:p w:rsidR="00412BF2" w:rsidRDefault="00762CCB" w:rsidP="00762CCB">
      <w:pPr>
        <w:numPr>
          <w:ilvl w:val="0"/>
          <w:numId w:val="213"/>
        </w:numPr>
        <w:tabs>
          <w:tab w:val="left" w:pos="980"/>
        </w:tabs>
        <w:ind w:left="980" w:hanging="358"/>
        <w:rPr>
          <w:rFonts w:ascii="Symbol" w:eastAsia="Symbol" w:hAnsi="Symbol" w:cs="Symbol"/>
          <w:sz w:val="24"/>
          <w:szCs w:val="24"/>
        </w:rPr>
      </w:pPr>
      <w:r>
        <w:rPr>
          <w:rFonts w:eastAsia="Times New Roman"/>
          <w:sz w:val="24"/>
          <w:szCs w:val="24"/>
        </w:rPr>
        <w:t>анализировать доменные имена компьютеров и адреса документов в Интернете;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213"/>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поиск информации в сети Интернет по запросам с использованием логических операций.</w:t>
      </w:r>
    </w:p>
    <w:p w:rsidR="00412BF2" w:rsidRDefault="00412BF2">
      <w:pPr>
        <w:spacing w:line="13" w:lineRule="exact"/>
        <w:rPr>
          <w:sz w:val="20"/>
          <w:szCs w:val="20"/>
        </w:rPr>
      </w:pPr>
    </w:p>
    <w:p w:rsidR="00412BF2" w:rsidRDefault="00762CCB">
      <w:pPr>
        <w:spacing w:line="234" w:lineRule="auto"/>
        <w:ind w:left="260"/>
        <w:rPr>
          <w:sz w:val="20"/>
          <w:szCs w:val="20"/>
        </w:rPr>
      </w:pPr>
      <w:r>
        <w:rPr>
          <w:rFonts w:eastAsia="Times New Roman"/>
          <w:i/>
          <w:i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412BF2" w:rsidRDefault="00412BF2">
      <w:pPr>
        <w:spacing w:line="33" w:lineRule="exact"/>
        <w:rPr>
          <w:sz w:val="20"/>
          <w:szCs w:val="20"/>
        </w:rPr>
      </w:pPr>
    </w:p>
    <w:p w:rsidR="00412BF2" w:rsidRDefault="00762CCB" w:rsidP="00762CCB">
      <w:pPr>
        <w:numPr>
          <w:ilvl w:val="0"/>
          <w:numId w:val="214"/>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44" w:lineRule="exact"/>
        <w:rPr>
          <w:sz w:val="20"/>
          <w:szCs w:val="20"/>
        </w:rPr>
      </w:pPr>
    </w:p>
    <w:p w:rsidR="00412BF2" w:rsidRDefault="00412BF2">
      <w:pPr>
        <w:ind w:left="934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15"/>
        </w:numPr>
        <w:tabs>
          <w:tab w:val="left" w:pos="980"/>
        </w:tabs>
        <w:ind w:left="980" w:hanging="358"/>
        <w:rPr>
          <w:rFonts w:ascii="Symbol" w:eastAsia="Symbol" w:hAnsi="Symbol" w:cs="Symbol"/>
          <w:sz w:val="24"/>
          <w:szCs w:val="24"/>
        </w:rPr>
      </w:pPr>
      <w:r>
        <w:rPr>
          <w:rFonts w:eastAsia="Times New Roman"/>
          <w:sz w:val="24"/>
          <w:szCs w:val="24"/>
        </w:rPr>
        <w:lastRenderedPageBreak/>
        <w:t>различными формами представления данных (таблицы, диаграммы, графики и т.</w:t>
      </w:r>
    </w:p>
    <w:p w:rsidR="00412BF2" w:rsidRDefault="00762CCB">
      <w:pPr>
        <w:spacing w:line="237" w:lineRule="auto"/>
        <w:ind w:left="980"/>
        <w:rPr>
          <w:rFonts w:ascii="Symbol" w:eastAsia="Symbol" w:hAnsi="Symbol" w:cs="Symbol"/>
          <w:sz w:val="24"/>
          <w:szCs w:val="24"/>
        </w:rPr>
      </w:pPr>
      <w:r>
        <w:rPr>
          <w:rFonts w:eastAsia="Times New Roman"/>
          <w:sz w:val="24"/>
          <w:szCs w:val="24"/>
        </w:rPr>
        <w:t>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215"/>
        </w:numPr>
        <w:tabs>
          <w:tab w:val="left" w:pos="980"/>
        </w:tabs>
        <w:spacing w:line="227" w:lineRule="auto"/>
        <w:ind w:left="980" w:hanging="358"/>
        <w:rPr>
          <w:rFonts w:ascii="Symbol" w:eastAsia="Symbol" w:hAnsi="Symbol" w:cs="Symbol"/>
          <w:sz w:val="24"/>
          <w:szCs w:val="24"/>
        </w:rPr>
      </w:pPr>
      <w:r>
        <w:rPr>
          <w:rFonts w:eastAsia="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412BF2" w:rsidRDefault="00412BF2">
      <w:pPr>
        <w:spacing w:line="2" w:lineRule="exact"/>
        <w:rPr>
          <w:rFonts w:ascii="Symbol" w:eastAsia="Symbol" w:hAnsi="Symbol" w:cs="Symbol"/>
          <w:sz w:val="24"/>
          <w:szCs w:val="24"/>
        </w:rPr>
      </w:pPr>
    </w:p>
    <w:p w:rsidR="00412BF2" w:rsidRDefault="00762CCB" w:rsidP="00762CCB">
      <w:pPr>
        <w:numPr>
          <w:ilvl w:val="0"/>
          <w:numId w:val="215"/>
        </w:numPr>
        <w:tabs>
          <w:tab w:val="left" w:pos="980"/>
        </w:tabs>
        <w:ind w:left="980" w:hanging="358"/>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15"/>
        </w:numPr>
        <w:tabs>
          <w:tab w:val="left" w:pos="980"/>
        </w:tabs>
        <w:spacing w:line="226" w:lineRule="auto"/>
        <w:ind w:left="980" w:hanging="358"/>
        <w:rPr>
          <w:rFonts w:ascii="Symbol" w:eastAsia="Symbol" w:hAnsi="Symbol" w:cs="Symbo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412BF2" w:rsidRDefault="00412BF2">
      <w:pPr>
        <w:spacing w:line="1" w:lineRule="exact"/>
        <w:rPr>
          <w:rFonts w:ascii="Symbol" w:eastAsia="Symbol" w:hAnsi="Symbol" w:cs="Symbol"/>
          <w:sz w:val="24"/>
          <w:szCs w:val="24"/>
        </w:rPr>
      </w:pPr>
    </w:p>
    <w:p w:rsidR="00412BF2" w:rsidRDefault="00762CCB" w:rsidP="00762CCB">
      <w:pPr>
        <w:numPr>
          <w:ilvl w:val="0"/>
          <w:numId w:val="215"/>
        </w:numPr>
        <w:tabs>
          <w:tab w:val="left" w:pos="980"/>
        </w:tabs>
        <w:ind w:left="980" w:hanging="358"/>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412BF2" w:rsidRDefault="00762CCB">
      <w:pPr>
        <w:spacing w:line="237" w:lineRule="auto"/>
        <w:ind w:left="260"/>
        <w:rPr>
          <w:sz w:val="20"/>
          <w:szCs w:val="20"/>
        </w:rPr>
      </w:pPr>
      <w:r>
        <w:rPr>
          <w:rFonts w:eastAsia="Times New Roman"/>
          <w:i/>
          <w:iCs/>
          <w:sz w:val="24"/>
          <w:szCs w:val="24"/>
        </w:rPr>
        <w:t>Выпускник получит возможность (в данном курсе и иной учебной деятельности):</w:t>
      </w:r>
    </w:p>
    <w:p w:rsidR="00412BF2" w:rsidRDefault="00412BF2">
      <w:pPr>
        <w:spacing w:line="2" w:lineRule="exact"/>
        <w:rPr>
          <w:sz w:val="20"/>
          <w:szCs w:val="20"/>
        </w:rPr>
      </w:pPr>
    </w:p>
    <w:p w:rsidR="00412BF2" w:rsidRDefault="00762CCB" w:rsidP="00762CCB">
      <w:pPr>
        <w:numPr>
          <w:ilvl w:val="0"/>
          <w:numId w:val="216"/>
        </w:numPr>
        <w:tabs>
          <w:tab w:val="left" w:pos="980"/>
        </w:tabs>
        <w:ind w:left="980" w:hanging="358"/>
        <w:rPr>
          <w:rFonts w:ascii="Symbol" w:eastAsia="Symbol" w:hAnsi="Symbol" w:cs="Symbol"/>
          <w:sz w:val="24"/>
          <w:szCs w:val="24"/>
        </w:rPr>
      </w:pPr>
      <w:r>
        <w:rPr>
          <w:rFonts w:eastAsia="Times New Roman"/>
          <w:sz w:val="24"/>
          <w:szCs w:val="24"/>
        </w:rPr>
        <w:t>узнать о данных от датчиков, например, датчиков роботизированных устройств;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216"/>
        </w:numPr>
        <w:tabs>
          <w:tab w:val="left" w:pos="980"/>
        </w:tabs>
        <w:spacing w:line="226" w:lineRule="auto"/>
        <w:ind w:left="980" w:hanging="358"/>
        <w:rPr>
          <w:rFonts w:ascii="Symbol" w:eastAsia="Symbol" w:hAnsi="Symbol" w:cs="Symbol"/>
          <w:sz w:val="24"/>
          <w:szCs w:val="24"/>
        </w:rPr>
      </w:pPr>
      <w:r>
        <w:rPr>
          <w:rFonts w:eastAsia="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216"/>
        </w:numPr>
        <w:tabs>
          <w:tab w:val="left" w:pos="980"/>
        </w:tabs>
        <w:spacing w:line="227" w:lineRule="auto"/>
        <w:ind w:left="980" w:hanging="358"/>
        <w:rPr>
          <w:rFonts w:ascii="Symbol" w:eastAsia="Symbol" w:hAnsi="Symbol" w:cs="Symbol"/>
          <w:sz w:val="24"/>
          <w:szCs w:val="24"/>
        </w:rPr>
      </w:pPr>
      <w:r>
        <w:rPr>
          <w:rFonts w:eastAsia="Times New Roman"/>
          <w:sz w:val="24"/>
          <w:szCs w:val="24"/>
        </w:rPr>
        <w:t>познакомиться с примерами использования математического моделирования в современном мире;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16"/>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16"/>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216"/>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узнать о том, что в сфере информатики и ИКТ существуют международные и национальные стандарты;</w:t>
      </w:r>
    </w:p>
    <w:p w:rsidR="00412BF2" w:rsidRDefault="00412BF2">
      <w:pPr>
        <w:spacing w:line="1" w:lineRule="exact"/>
        <w:rPr>
          <w:rFonts w:ascii="Symbol" w:eastAsia="Symbol" w:hAnsi="Symbol" w:cs="Symbol"/>
          <w:sz w:val="24"/>
          <w:szCs w:val="24"/>
        </w:rPr>
      </w:pPr>
    </w:p>
    <w:p w:rsidR="00412BF2" w:rsidRDefault="00762CCB" w:rsidP="00762CCB">
      <w:pPr>
        <w:numPr>
          <w:ilvl w:val="0"/>
          <w:numId w:val="216"/>
        </w:numPr>
        <w:tabs>
          <w:tab w:val="left" w:pos="980"/>
        </w:tabs>
        <w:ind w:left="980" w:hanging="358"/>
        <w:rPr>
          <w:rFonts w:ascii="Symbol" w:eastAsia="Symbol" w:hAnsi="Symbol" w:cs="Symbol"/>
          <w:sz w:val="24"/>
          <w:szCs w:val="24"/>
        </w:rPr>
      </w:pPr>
      <w:r>
        <w:rPr>
          <w:rFonts w:eastAsia="Times New Roman"/>
          <w:sz w:val="24"/>
          <w:szCs w:val="24"/>
        </w:rPr>
        <w:t>узнать о структуре современных компьютеров и назначении их элементов;</w:t>
      </w:r>
    </w:p>
    <w:p w:rsidR="00412BF2" w:rsidRDefault="00762CCB" w:rsidP="00762CCB">
      <w:pPr>
        <w:numPr>
          <w:ilvl w:val="0"/>
          <w:numId w:val="216"/>
        </w:numPr>
        <w:tabs>
          <w:tab w:val="left" w:pos="980"/>
        </w:tabs>
        <w:spacing w:line="239" w:lineRule="auto"/>
        <w:ind w:left="980" w:hanging="358"/>
        <w:rPr>
          <w:rFonts w:ascii="Symbol" w:eastAsia="Symbol" w:hAnsi="Symbol" w:cs="Symbol"/>
          <w:sz w:val="24"/>
          <w:szCs w:val="24"/>
        </w:rPr>
      </w:pPr>
      <w:r>
        <w:rPr>
          <w:rFonts w:eastAsia="Times New Roman"/>
          <w:sz w:val="24"/>
          <w:szCs w:val="24"/>
        </w:rPr>
        <w:t>получить представление об истории и тенденциях развития ИКТ;</w:t>
      </w:r>
    </w:p>
    <w:p w:rsidR="00412BF2" w:rsidRDefault="00762CCB" w:rsidP="00762CCB">
      <w:pPr>
        <w:numPr>
          <w:ilvl w:val="0"/>
          <w:numId w:val="216"/>
        </w:numPr>
        <w:tabs>
          <w:tab w:val="left" w:pos="980"/>
        </w:tabs>
        <w:spacing w:line="239" w:lineRule="auto"/>
        <w:ind w:left="980" w:hanging="358"/>
        <w:rPr>
          <w:rFonts w:ascii="Symbol" w:eastAsia="Symbol" w:hAnsi="Symbol" w:cs="Symbol"/>
          <w:sz w:val="24"/>
          <w:szCs w:val="24"/>
        </w:rPr>
      </w:pPr>
      <w:r>
        <w:rPr>
          <w:rFonts w:eastAsia="Times New Roman"/>
          <w:sz w:val="24"/>
          <w:szCs w:val="24"/>
        </w:rPr>
        <w:t>познакомиться с примерами использования ИКТ в современном мире;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216"/>
        </w:numPr>
        <w:tabs>
          <w:tab w:val="left" w:pos="980"/>
        </w:tabs>
        <w:spacing w:line="227" w:lineRule="auto"/>
        <w:ind w:left="980" w:hanging="358"/>
        <w:rPr>
          <w:rFonts w:ascii="Symbol" w:eastAsia="Symbol" w:hAnsi="Symbol" w:cs="Symbol"/>
          <w:sz w:val="24"/>
          <w:szCs w:val="24"/>
        </w:rPr>
      </w:pPr>
      <w:r>
        <w:rPr>
          <w:rFonts w:eastAsia="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1.2.5.10. Физика</w:t>
      </w:r>
    </w:p>
    <w:p w:rsidR="00412BF2" w:rsidRDefault="00762CCB">
      <w:pPr>
        <w:spacing w:line="236" w:lineRule="auto"/>
        <w:ind w:left="260"/>
        <w:rPr>
          <w:sz w:val="20"/>
          <w:szCs w:val="20"/>
        </w:rPr>
      </w:pPr>
      <w:r>
        <w:rPr>
          <w:rFonts w:eastAsia="Times New Roman"/>
          <w:i/>
          <w:iCs/>
          <w:sz w:val="24"/>
          <w:szCs w:val="24"/>
        </w:rPr>
        <w:t>Выпускник научится:</w:t>
      </w:r>
    </w:p>
    <w:p w:rsidR="00412BF2" w:rsidRDefault="00412BF2">
      <w:pPr>
        <w:spacing w:line="32" w:lineRule="exact"/>
        <w:rPr>
          <w:sz w:val="20"/>
          <w:szCs w:val="20"/>
        </w:rPr>
      </w:pPr>
    </w:p>
    <w:p w:rsidR="00412BF2" w:rsidRDefault="00762CCB" w:rsidP="00762CCB">
      <w:pPr>
        <w:numPr>
          <w:ilvl w:val="0"/>
          <w:numId w:val="217"/>
        </w:numPr>
        <w:tabs>
          <w:tab w:val="left" w:pos="980"/>
        </w:tabs>
        <w:spacing w:line="226" w:lineRule="auto"/>
        <w:ind w:left="980" w:hanging="358"/>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412BF2" w:rsidRDefault="00412BF2">
      <w:pPr>
        <w:spacing w:line="32" w:lineRule="exact"/>
        <w:rPr>
          <w:rFonts w:ascii="Symbol" w:eastAsia="Symbol" w:hAnsi="Symbol" w:cs="Symbol"/>
          <w:sz w:val="24"/>
          <w:szCs w:val="24"/>
        </w:rPr>
      </w:pPr>
    </w:p>
    <w:p w:rsidR="00412BF2" w:rsidRDefault="00762CCB" w:rsidP="00762CCB">
      <w:pPr>
        <w:numPr>
          <w:ilvl w:val="0"/>
          <w:numId w:val="217"/>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1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17"/>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12BF2" w:rsidRDefault="00412BF2">
      <w:pPr>
        <w:spacing w:line="31" w:lineRule="exact"/>
        <w:rPr>
          <w:rFonts w:ascii="Symbol" w:eastAsia="Symbol" w:hAnsi="Symbol" w:cs="Symbol"/>
          <w:sz w:val="24"/>
          <w:szCs w:val="24"/>
        </w:rPr>
      </w:pPr>
    </w:p>
    <w:p w:rsidR="00412BF2" w:rsidRDefault="00762CCB" w:rsidP="00762CCB">
      <w:pPr>
        <w:numPr>
          <w:ilvl w:val="0"/>
          <w:numId w:val="21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412BF2" w:rsidRDefault="00412BF2">
      <w:pPr>
        <w:spacing w:line="4" w:lineRule="exact"/>
        <w:rPr>
          <w:rFonts w:ascii="Symbol" w:eastAsia="Symbol" w:hAnsi="Symbol" w:cs="Symbol"/>
          <w:sz w:val="24"/>
          <w:szCs w:val="24"/>
        </w:rPr>
      </w:pPr>
    </w:p>
    <w:p w:rsidR="00412BF2" w:rsidRDefault="00762CCB" w:rsidP="00762CCB">
      <w:pPr>
        <w:numPr>
          <w:ilvl w:val="0"/>
          <w:numId w:val="217"/>
        </w:numPr>
        <w:tabs>
          <w:tab w:val="left" w:pos="980"/>
        </w:tabs>
        <w:ind w:left="980" w:hanging="358"/>
        <w:rPr>
          <w:rFonts w:ascii="Symbol" w:eastAsia="Symbol" w:hAnsi="Symbol" w:cs="Symbol"/>
          <w:sz w:val="24"/>
          <w:szCs w:val="24"/>
        </w:rPr>
      </w:pPr>
      <w:r>
        <w:rPr>
          <w:rFonts w:eastAsia="Times New Roman"/>
          <w:sz w:val="24"/>
          <w:szCs w:val="24"/>
        </w:rPr>
        <w:t>понимать роль эксперимента в получении научной информации;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217"/>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412BF2" w:rsidRDefault="00412BF2">
      <w:pPr>
        <w:spacing w:line="33" w:lineRule="exact"/>
        <w:rPr>
          <w:rFonts w:ascii="Symbol" w:eastAsia="Symbol" w:hAnsi="Symbol" w:cs="Symbol"/>
          <w:sz w:val="24"/>
          <w:szCs w:val="24"/>
        </w:rPr>
      </w:pPr>
    </w:p>
    <w:p w:rsidR="00412BF2" w:rsidRDefault="00762CCB" w:rsidP="00762CCB">
      <w:pPr>
        <w:numPr>
          <w:ilvl w:val="0"/>
          <w:numId w:val="217"/>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82" w:lineRule="exact"/>
        <w:rPr>
          <w:sz w:val="20"/>
          <w:szCs w:val="20"/>
        </w:rPr>
      </w:pPr>
    </w:p>
    <w:p w:rsidR="00412BF2" w:rsidRDefault="00412BF2">
      <w:pPr>
        <w:jc w:val="right"/>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rsidP="00762CCB">
      <w:pPr>
        <w:numPr>
          <w:ilvl w:val="0"/>
          <w:numId w:val="21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lastRenderedPageBreak/>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12BF2" w:rsidRDefault="00412BF2">
      <w:pPr>
        <w:spacing w:line="31" w:lineRule="exact"/>
        <w:rPr>
          <w:rFonts w:ascii="Symbol" w:eastAsia="Symbol" w:hAnsi="Symbol" w:cs="Symbol"/>
          <w:sz w:val="24"/>
          <w:szCs w:val="24"/>
        </w:rPr>
      </w:pPr>
    </w:p>
    <w:p w:rsidR="00412BF2" w:rsidRDefault="00762CCB" w:rsidP="00762CCB">
      <w:pPr>
        <w:numPr>
          <w:ilvl w:val="0"/>
          <w:numId w:val="21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412BF2" w:rsidRDefault="00412BF2">
      <w:pPr>
        <w:spacing w:line="33" w:lineRule="exact"/>
        <w:rPr>
          <w:rFonts w:ascii="Symbol" w:eastAsia="Symbol" w:hAnsi="Symbol" w:cs="Symbol"/>
          <w:sz w:val="24"/>
          <w:szCs w:val="24"/>
        </w:rPr>
      </w:pPr>
    </w:p>
    <w:p w:rsidR="00412BF2" w:rsidRDefault="00762CCB" w:rsidP="00762CCB">
      <w:pPr>
        <w:numPr>
          <w:ilvl w:val="0"/>
          <w:numId w:val="21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218"/>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18"/>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219"/>
        </w:numPr>
        <w:tabs>
          <w:tab w:val="left" w:pos="980"/>
        </w:tabs>
        <w:spacing w:line="226" w:lineRule="auto"/>
        <w:ind w:left="980" w:hanging="358"/>
        <w:rPr>
          <w:rFonts w:ascii="Symbol" w:eastAsia="Symbol" w:hAnsi="Symbol" w:cs="Symbol"/>
          <w:sz w:val="24"/>
          <w:szCs w:val="24"/>
        </w:rPr>
      </w:pPr>
      <w:r>
        <w:rPr>
          <w:rFonts w:eastAsia="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1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19"/>
        </w:numPr>
        <w:tabs>
          <w:tab w:val="left" w:pos="980"/>
        </w:tabs>
        <w:spacing w:line="226" w:lineRule="auto"/>
        <w:ind w:left="980" w:hanging="358"/>
        <w:rPr>
          <w:rFonts w:ascii="Symbol" w:eastAsia="Symbol" w:hAnsi="Symbol" w:cs="Symbol"/>
          <w:sz w:val="24"/>
          <w:szCs w:val="24"/>
        </w:rPr>
      </w:pPr>
      <w:r>
        <w:rPr>
          <w:rFonts w:eastAsia="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219"/>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412BF2" w:rsidRDefault="00412BF2">
      <w:pPr>
        <w:spacing w:line="36" w:lineRule="exact"/>
        <w:rPr>
          <w:rFonts w:ascii="Symbol" w:eastAsia="Symbol" w:hAnsi="Symbol" w:cs="Symbol"/>
          <w:sz w:val="24"/>
          <w:szCs w:val="24"/>
        </w:rPr>
      </w:pPr>
    </w:p>
    <w:p w:rsidR="00412BF2" w:rsidRDefault="00762CCB" w:rsidP="00762CCB">
      <w:pPr>
        <w:numPr>
          <w:ilvl w:val="0"/>
          <w:numId w:val="21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1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12BF2" w:rsidRDefault="00412BF2">
      <w:pPr>
        <w:spacing w:line="3" w:lineRule="exact"/>
        <w:rPr>
          <w:sz w:val="20"/>
          <w:szCs w:val="20"/>
        </w:rPr>
      </w:pPr>
    </w:p>
    <w:p w:rsidR="00412BF2" w:rsidRDefault="00762CCB">
      <w:pPr>
        <w:ind w:left="260"/>
        <w:rPr>
          <w:sz w:val="20"/>
          <w:szCs w:val="20"/>
        </w:rPr>
      </w:pPr>
      <w:r>
        <w:rPr>
          <w:rFonts w:eastAsia="Times New Roman"/>
          <w:i/>
          <w:iCs/>
          <w:sz w:val="24"/>
          <w:szCs w:val="24"/>
          <w:u w:val="single"/>
        </w:rPr>
        <w:t>Механические явления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220"/>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412BF2" w:rsidRDefault="00412BF2">
      <w:pPr>
        <w:spacing w:line="36" w:lineRule="exact"/>
        <w:rPr>
          <w:rFonts w:ascii="Symbol" w:eastAsia="Symbol" w:hAnsi="Symbol" w:cs="Symbol"/>
          <w:sz w:val="24"/>
          <w:szCs w:val="24"/>
        </w:rPr>
      </w:pPr>
    </w:p>
    <w:p w:rsidR="00412BF2" w:rsidRDefault="00762CCB" w:rsidP="00762CCB">
      <w:pPr>
        <w:numPr>
          <w:ilvl w:val="0"/>
          <w:numId w:val="220"/>
        </w:numPr>
        <w:tabs>
          <w:tab w:val="left" w:pos="980"/>
        </w:tabs>
        <w:spacing w:line="237" w:lineRule="auto"/>
        <w:ind w:left="980" w:hanging="358"/>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12BF2" w:rsidRDefault="00412BF2">
      <w:pPr>
        <w:spacing w:line="200" w:lineRule="exact"/>
        <w:rPr>
          <w:sz w:val="20"/>
          <w:szCs w:val="20"/>
        </w:rPr>
      </w:pPr>
    </w:p>
    <w:p w:rsidR="00412BF2" w:rsidRDefault="00412BF2">
      <w:pPr>
        <w:spacing w:line="304" w:lineRule="exact"/>
        <w:rPr>
          <w:sz w:val="20"/>
          <w:szCs w:val="20"/>
        </w:rPr>
      </w:pPr>
    </w:p>
    <w:p w:rsidR="00412BF2" w:rsidRDefault="00412BF2">
      <w:pPr>
        <w:ind w:left="934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21"/>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lastRenderedPageBreak/>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221"/>
        </w:numPr>
        <w:tabs>
          <w:tab w:val="left" w:pos="980"/>
        </w:tabs>
        <w:spacing w:line="227" w:lineRule="auto"/>
        <w:ind w:left="980" w:hanging="358"/>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21"/>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w:t>
      </w:r>
    </w:p>
    <w:p w:rsidR="00412BF2" w:rsidRDefault="00412BF2">
      <w:pPr>
        <w:spacing w:line="22" w:lineRule="exact"/>
        <w:rPr>
          <w:sz w:val="20"/>
          <w:szCs w:val="20"/>
        </w:rPr>
      </w:pPr>
    </w:p>
    <w:p w:rsidR="00412BF2" w:rsidRDefault="00762CCB">
      <w:pPr>
        <w:spacing w:line="234" w:lineRule="auto"/>
        <w:ind w:left="980"/>
        <w:rPr>
          <w:sz w:val="20"/>
          <w:szCs w:val="20"/>
        </w:rPr>
      </w:pPr>
      <w:r>
        <w:rPr>
          <w:rFonts w:eastAsia="Times New Roman"/>
          <w:sz w:val="24"/>
          <w:szCs w:val="24"/>
        </w:rPr>
        <w:t>величины, законы и формулы, необходимые для ее решения, проводить расчеты и оценивать реальность полученного значения физической величины.</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222"/>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412BF2" w:rsidRDefault="00412BF2">
      <w:pPr>
        <w:spacing w:line="39" w:lineRule="exact"/>
        <w:rPr>
          <w:rFonts w:ascii="Symbol" w:eastAsia="Symbol" w:hAnsi="Symbol" w:cs="Symbol"/>
          <w:sz w:val="24"/>
          <w:szCs w:val="24"/>
        </w:rPr>
      </w:pPr>
    </w:p>
    <w:p w:rsidR="00412BF2" w:rsidRDefault="00762CCB" w:rsidP="00762CCB">
      <w:pPr>
        <w:numPr>
          <w:ilvl w:val="0"/>
          <w:numId w:val="222"/>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12BF2" w:rsidRDefault="00412BF2">
      <w:pPr>
        <w:spacing w:line="31" w:lineRule="exact"/>
        <w:rPr>
          <w:rFonts w:ascii="Symbol" w:eastAsia="Symbol" w:hAnsi="Symbol" w:cs="Symbol"/>
          <w:sz w:val="24"/>
          <w:szCs w:val="24"/>
        </w:rPr>
      </w:pPr>
    </w:p>
    <w:p w:rsidR="00412BF2" w:rsidRDefault="00762CCB" w:rsidP="00762CCB">
      <w:pPr>
        <w:numPr>
          <w:ilvl w:val="0"/>
          <w:numId w:val="22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412BF2" w:rsidRDefault="00412BF2">
      <w:pPr>
        <w:spacing w:line="3" w:lineRule="exact"/>
        <w:rPr>
          <w:sz w:val="20"/>
          <w:szCs w:val="20"/>
        </w:rPr>
      </w:pPr>
    </w:p>
    <w:p w:rsidR="00412BF2" w:rsidRDefault="00762CCB">
      <w:pPr>
        <w:ind w:left="260"/>
        <w:rPr>
          <w:sz w:val="20"/>
          <w:szCs w:val="20"/>
        </w:rPr>
      </w:pPr>
      <w:r>
        <w:rPr>
          <w:rFonts w:eastAsia="Times New Roman"/>
          <w:i/>
          <w:iCs/>
          <w:sz w:val="24"/>
          <w:szCs w:val="24"/>
          <w:u w:val="single"/>
        </w:rPr>
        <w:t>Тепловые явления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223"/>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412BF2" w:rsidRDefault="00412BF2">
      <w:pPr>
        <w:spacing w:line="36" w:lineRule="exact"/>
        <w:rPr>
          <w:rFonts w:ascii="Symbol" w:eastAsia="Symbol" w:hAnsi="Symbol" w:cs="Symbol"/>
          <w:sz w:val="24"/>
          <w:szCs w:val="24"/>
        </w:rPr>
      </w:pPr>
    </w:p>
    <w:p w:rsidR="00412BF2" w:rsidRDefault="00762CCB" w:rsidP="00762CCB">
      <w:pPr>
        <w:numPr>
          <w:ilvl w:val="0"/>
          <w:numId w:val="223"/>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45"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2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24"/>
        </w:numPr>
        <w:tabs>
          <w:tab w:val="left" w:pos="980"/>
        </w:tabs>
        <w:spacing w:line="227" w:lineRule="auto"/>
        <w:ind w:left="980" w:hanging="358"/>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224"/>
        </w:numPr>
        <w:tabs>
          <w:tab w:val="left" w:pos="980"/>
        </w:tabs>
        <w:spacing w:line="226" w:lineRule="auto"/>
        <w:ind w:left="980" w:hanging="358"/>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24"/>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
    <w:p w:rsidR="00412BF2" w:rsidRDefault="00412BF2">
      <w:pPr>
        <w:spacing w:line="8" w:lineRule="exact"/>
        <w:rPr>
          <w:sz w:val="20"/>
          <w:szCs w:val="20"/>
        </w:rPr>
      </w:pPr>
    </w:p>
    <w:p w:rsidR="00412BF2" w:rsidRDefault="00762CCB">
      <w:pPr>
        <w:ind w:left="980"/>
        <w:rPr>
          <w:sz w:val="20"/>
          <w:szCs w:val="20"/>
        </w:rPr>
      </w:pPr>
      <w:r>
        <w:rPr>
          <w:rFonts w:eastAsia="Times New Roman"/>
          <w:sz w:val="24"/>
          <w:szCs w:val="24"/>
        </w:rPr>
        <w:t>физической величины.</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225"/>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22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2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412BF2" w:rsidRDefault="00412BF2">
      <w:pPr>
        <w:spacing w:line="3" w:lineRule="exact"/>
        <w:rPr>
          <w:sz w:val="20"/>
          <w:szCs w:val="20"/>
        </w:rPr>
      </w:pPr>
    </w:p>
    <w:p w:rsidR="00412BF2" w:rsidRDefault="00762CCB">
      <w:pPr>
        <w:ind w:left="260"/>
        <w:rPr>
          <w:sz w:val="20"/>
          <w:szCs w:val="20"/>
        </w:rPr>
      </w:pPr>
      <w:r>
        <w:rPr>
          <w:rFonts w:eastAsia="Times New Roman"/>
          <w:i/>
          <w:iCs/>
          <w:sz w:val="24"/>
          <w:szCs w:val="24"/>
          <w:u w:val="single"/>
        </w:rPr>
        <w:t>Электрические и магнитные явления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2" w:lineRule="exact"/>
        <w:rPr>
          <w:sz w:val="20"/>
          <w:szCs w:val="20"/>
        </w:rPr>
      </w:pPr>
    </w:p>
    <w:p w:rsidR="00412BF2" w:rsidRDefault="00762CCB" w:rsidP="00762CCB">
      <w:pPr>
        <w:numPr>
          <w:ilvl w:val="0"/>
          <w:numId w:val="226"/>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412BF2" w:rsidRDefault="00412BF2">
      <w:pPr>
        <w:spacing w:line="36" w:lineRule="exact"/>
        <w:rPr>
          <w:rFonts w:ascii="Symbol" w:eastAsia="Symbol" w:hAnsi="Symbol" w:cs="Symbol"/>
          <w:sz w:val="24"/>
          <w:szCs w:val="24"/>
        </w:rPr>
      </w:pPr>
    </w:p>
    <w:p w:rsidR="00412BF2" w:rsidRDefault="00762CCB" w:rsidP="00762CCB">
      <w:pPr>
        <w:numPr>
          <w:ilvl w:val="0"/>
          <w:numId w:val="22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412BF2" w:rsidRDefault="00412BF2">
      <w:pPr>
        <w:spacing w:line="34" w:lineRule="exact"/>
        <w:rPr>
          <w:rFonts w:ascii="Symbol" w:eastAsia="Symbol" w:hAnsi="Symbol" w:cs="Symbol"/>
          <w:sz w:val="24"/>
          <w:szCs w:val="24"/>
        </w:rPr>
      </w:pPr>
    </w:p>
    <w:p w:rsidR="00412BF2" w:rsidRDefault="00762CCB" w:rsidP="00762CCB">
      <w:pPr>
        <w:numPr>
          <w:ilvl w:val="0"/>
          <w:numId w:val="226"/>
        </w:numPr>
        <w:tabs>
          <w:tab w:val="left" w:pos="980"/>
        </w:tabs>
        <w:spacing w:line="227" w:lineRule="auto"/>
        <w:ind w:left="980" w:hanging="358"/>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26"/>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12BF2" w:rsidRDefault="00412BF2">
      <w:pPr>
        <w:spacing w:line="36" w:lineRule="exact"/>
        <w:rPr>
          <w:rFonts w:ascii="Symbol" w:eastAsia="Symbol" w:hAnsi="Symbol" w:cs="Symbol"/>
          <w:sz w:val="24"/>
          <w:szCs w:val="24"/>
        </w:rPr>
      </w:pPr>
    </w:p>
    <w:p w:rsidR="00412BF2" w:rsidRDefault="00762CCB" w:rsidP="00762CCB">
      <w:pPr>
        <w:numPr>
          <w:ilvl w:val="0"/>
          <w:numId w:val="22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97"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pPr>
        <w:spacing w:line="234" w:lineRule="auto"/>
        <w:ind w:left="980" w:right="20"/>
        <w:rPr>
          <w:sz w:val="20"/>
          <w:szCs w:val="20"/>
        </w:rPr>
      </w:pPr>
      <w:r>
        <w:rPr>
          <w:rFonts w:eastAsia="Times New Roman"/>
          <w:sz w:val="24"/>
          <w:szCs w:val="24"/>
        </w:rPr>
        <w:lastRenderedPageBreak/>
        <w:t>закон отражения света, закон преломления света; при этом различать словесную формулировку закона и его математическое выражение.</w:t>
      </w:r>
    </w:p>
    <w:p w:rsidR="00412BF2" w:rsidRDefault="00412BF2">
      <w:pPr>
        <w:spacing w:line="33" w:lineRule="exact"/>
        <w:rPr>
          <w:sz w:val="20"/>
          <w:szCs w:val="20"/>
        </w:rPr>
      </w:pPr>
    </w:p>
    <w:p w:rsidR="00412BF2" w:rsidRDefault="00762CCB" w:rsidP="00762CCB">
      <w:pPr>
        <w:numPr>
          <w:ilvl w:val="0"/>
          <w:numId w:val="227"/>
        </w:numPr>
        <w:tabs>
          <w:tab w:val="left" w:pos="980"/>
        </w:tabs>
        <w:spacing w:line="226" w:lineRule="auto"/>
        <w:ind w:left="980" w:hanging="358"/>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27"/>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w:t>
      </w:r>
    </w:p>
    <w:p w:rsidR="00412BF2" w:rsidRDefault="00412BF2">
      <w:pPr>
        <w:spacing w:line="17" w:lineRule="exact"/>
        <w:rPr>
          <w:sz w:val="20"/>
          <w:szCs w:val="20"/>
        </w:rPr>
      </w:pPr>
    </w:p>
    <w:p w:rsidR="00412BF2" w:rsidRDefault="00762CCB">
      <w:pPr>
        <w:spacing w:line="237" w:lineRule="auto"/>
        <w:ind w:left="980"/>
        <w:jc w:val="both"/>
        <w:rPr>
          <w:sz w:val="20"/>
          <w:szCs w:val="20"/>
        </w:rPr>
      </w:pPr>
      <w:r>
        <w:rPr>
          <w:rFonts w:eastAsia="Times New Roman"/>
          <w:sz w:val="24"/>
          <w:szCs w:val="24"/>
        </w:rPr>
        <w:t>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12BF2" w:rsidRDefault="00412BF2">
      <w:pPr>
        <w:spacing w:line="3"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228"/>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12BF2" w:rsidRDefault="00412BF2">
      <w:pPr>
        <w:spacing w:line="36" w:lineRule="exact"/>
        <w:rPr>
          <w:rFonts w:ascii="Symbol" w:eastAsia="Symbol" w:hAnsi="Symbol" w:cs="Symbol"/>
          <w:sz w:val="24"/>
          <w:szCs w:val="24"/>
        </w:rPr>
      </w:pPr>
    </w:p>
    <w:p w:rsidR="00412BF2" w:rsidRDefault="00762CCB" w:rsidP="00762CCB">
      <w:pPr>
        <w:numPr>
          <w:ilvl w:val="0"/>
          <w:numId w:val="22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412BF2" w:rsidRDefault="00412BF2">
      <w:pPr>
        <w:spacing w:line="31" w:lineRule="exact"/>
        <w:rPr>
          <w:rFonts w:ascii="Symbol" w:eastAsia="Symbol" w:hAnsi="Symbol" w:cs="Symbol"/>
          <w:sz w:val="24"/>
          <w:szCs w:val="24"/>
        </w:rPr>
      </w:pPr>
    </w:p>
    <w:p w:rsidR="00412BF2" w:rsidRDefault="00762CCB" w:rsidP="00762CCB">
      <w:pPr>
        <w:numPr>
          <w:ilvl w:val="0"/>
          <w:numId w:val="22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28"/>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использованием математического аппарата, так и при помощи методов оценки.</w:t>
      </w:r>
    </w:p>
    <w:p w:rsidR="00412BF2" w:rsidRDefault="00762CCB">
      <w:pPr>
        <w:ind w:left="260"/>
        <w:rPr>
          <w:sz w:val="20"/>
          <w:szCs w:val="20"/>
        </w:rPr>
      </w:pPr>
      <w:r>
        <w:rPr>
          <w:rFonts w:eastAsia="Times New Roman"/>
          <w:i/>
          <w:iCs/>
          <w:sz w:val="24"/>
          <w:szCs w:val="24"/>
          <w:u w:val="single"/>
        </w:rPr>
        <w:t>Квантовые явления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22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229"/>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229"/>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412BF2" w:rsidRDefault="00412BF2">
      <w:pPr>
        <w:spacing w:line="33" w:lineRule="exact"/>
        <w:rPr>
          <w:rFonts w:ascii="Symbol" w:eastAsia="Symbol" w:hAnsi="Symbol" w:cs="Symbol"/>
          <w:sz w:val="24"/>
          <w:szCs w:val="24"/>
        </w:rPr>
      </w:pPr>
    </w:p>
    <w:p w:rsidR="00412BF2" w:rsidRDefault="00762CCB" w:rsidP="00762CCB">
      <w:pPr>
        <w:numPr>
          <w:ilvl w:val="0"/>
          <w:numId w:val="229"/>
        </w:numPr>
        <w:tabs>
          <w:tab w:val="left" w:pos="980"/>
        </w:tabs>
        <w:spacing w:line="227" w:lineRule="auto"/>
        <w:ind w:left="980" w:hanging="358"/>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29"/>
        </w:numPr>
        <w:tabs>
          <w:tab w:val="left" w:pos="980"/>
        </w:tabs>
        <w:spacing w:line="226" w:lineRule="auto"/>
        <w:ind w:left="980" w:hanging="358"/>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12" w:lineRule="exact"/>
        <w:rPr>
          <w:sz w:val="20"/>
          <w:szCs w:val="20"/>
        </w:rPr>
      </w:pPr>
    </w:p>
    <w:p w:rsidR="00412BF2" w:rsidRDefault="00412BF2">
      <w:pPr>
        <w:ind w:left="934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230"/>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lastRenderedPageBreak/>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30"/>
        </w:numPr>
        <w:tabs>
          <w:tab w:val="left" w:pos="980"/>
        </w:tabs>
        <w:ind w:left="980" w:hanging="358"/>
        <w:rPr>
          <w:rFonts w:ascii="Symbol" w:eastAsia="Symbol" w:hAnsi="Symbol" w:cs="Symbol"/>
          <w:sz w:val="24"/>
          <w:szCs w:val="24"/>
        </w:rPr>
      </w:pPr>
      <w:r>
        <w:rPr>
          <w:rFonts w:eastAsia="Times New Roman"/>
          <w:sz w:val="24"/>
          <w:szCs w:val="24"/>
        </w:rPr>
        <w:t>соотносить энергию связи атомных ядер с дефектом массы;</w:t>
      </w:r>
    </w:p>
    <w:p w:rsidR="00412BF2" w:rsidRDefault="00412BF2">
      <w:pPr>
        <w:spacing w:line="31" w:lineRule="exact"/>
        <w:rPr>
          <w:rFonts w:ascii="Symbol" w:eastAsia="Symbol" w:hAnsi="Symbol" w:cs="Symbol"/>
          <w:sz w:val="24"/>
          <w:szCs w:val="24"/>
        </w:rPr>
      </w:pPr>
    </w:p>
    <w:p w:rsidR="00412BF2" w:rsidRDefault="00762CCB" w:rsidP="00762CCB">
      <w:pPr>
        <w:numPr>
          <w:ilvl w:val="0"/>
          <w:numId w:val="230"/>
        </w:numPr>
        <w:tabs>
          <w:tab w:val="left" w:pos="980"/>
        </w:tabs>
        <w:spacing w:line="226" w:lineRule="auto"/>
        <w:ind w:left="980" w:hanging="358"/>
        <w:rPr>
          <w:rFonts w:ascii="Symbol" w:eastAsia="Symbol" w:hAnsi="Symbol" w:cs="Symbol"/>
          <w:sz w:val="24"/>
          <w:szCs w:val="24"/>
        </w:rPr>
      </w:pPr>
      <w:r>
        <w:rPr>
          <w:rFonts w:eastAsia="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30"/>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управляемого термоядерного синтеза.</w:t>
      </w:r>
    </w:p>
    <w:p w:rsidR="00412BF2" w:rsidRDefault="00762CCB">
      <w:pPr>
        <w:ind w:left="260"/>
        <w:rPr>
          <w:sz w:val="20"/>
          <w:szCs w:val="20"/>
        </w:rPr>
      </w:pPr>
      <w:r>
        <w:rPr>
          <w:rFonts w:eastAsia="Times New Roman"/>
          <w:i/>
          <w:iCs/>
          <w:sz w:val="24"/>
          <w:szCs w:val="24"/>
          <w:u w:val="single"/>
        </w:rPr>
        <w:t>Элементы астрономии</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23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412BF2" w:rsidRDefault="00412BF2">
      <w:pPr>
        <w:spacing w:line="3" w:lineRule="exact"/>
        <w:rPr>
          <w:rFonts w:ascii="Symbol" w:eastAsia="Symbol" w:hAnsi="Symbol" w:cs="Symbol"/>
          <w:sz w:val="24"/>
          <w:szCs w:val="24"/>
        </w:rPr>
      </w:pPr>
    </w:p>
    <w:p w:rsidR="00412BF2" w:rsidRDefault="00762CCB" w:rsidP="00762CCB">
      <w:pPr>
        <w:numPr>
          <w:ilvl w:val="0"/>
          <w:numId w:val="231"/>
        </w:numPr>
        <w:tabs>
          <w:tab w:val="left" w:pos="980"/>
        </w:tabs>
        <w:ind w:left="980" w:hanging="358"/>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412BF2" w:rsidRDefault="00762CCB">
      <w:pPr>
        <w:spacing w:line="237" w:lineRule="auto"/>
        <w:ind w:left="260"/>
        <w:rPr>
          <w:rFonts w:ascii="Symbol" w:eastAsia="Symbol" w:hAnsi="Symbol" w:cs="Symbol"/>
          <w:sz w:val="24"/>
          <w:szCs w:val="24"/>
        </w:rPr>
      </w:pPr>
      <w:r>
        <w:rPr>
          <w:rFonts w:eastAsia="Times New Roman"/>
          <w:i/>
          <w:iCs/>
          <w:sz w:val="24"/>
          <w:szCs w:val="24"/>
        </w:rPr>
        <w:t>Выпускник получит возможность научиться:</w:t>
      </w:r>
    </w:p>
    <w:p w:rsidR="00412BF2" w:rsidRDefault="00412BF2">
      <w:pPr>
        <w:spacing w:line="33" w:lineRule="exact"/>
        <w:rPr>
          <w:rFonts w:ascii="Symbol" w:eastAsia="Symbol" w:hAnsi="Symbol" w:cs="Symbol"/>
          <w:sz w:val="24"/>
          <w:szCs w:val="24"/>
        </w:rPr>
      </w:pPr>
    </w:p>
    <w:p w:rsidR="00412BF2" w:rsidRDefault="00762CCB" w:rsidP="00762CCB">
      <w:pPr>
        <w:numPr>
          <w:ilvl w:val="0"/>
          <w:numId w:val="23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1"/>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основные характеристики звезд (размер, цвет, температура) соотносить цвет звезды с ее температурой;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31"/>
        </w:numPr>
        <w:tabs>
          <w:tab w:val="left" w:pos="980"/>
        </w:tabs>
        <w:ind w:left="980" w:hanging="358"/>
        <w:rPr>
          <w:rFonts w:ascii="Symbol" w:eastAsia="Symbol" w:hAnsi="Symbol" w:cs="Symbol"/>
          <w:sz w:val="24"/>
          <w:szCs w:val="24"/>
        </w:rPr>
      </w:pPr>
      <w:r>
        <w:rPr>
          <w:rFonts w:eastAsia="Times New Roman"/>
          <w:sz w:val="24"/>
          <w:szCs w:val="24"/>
        </w:rPr>
        <w:t>различать гипотезы о происхождении Солнечной системы.</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1.2.5.11. Биология</w:t>
      </w:r>
    </w:p>
    <w:p w:rsidR="00412BF2" w:rsidRDefault="00762CCB">
      <w:pPr>
        <w:spacing w:line="235" w:lineRule="auto"/>
        <w:ind w:left="500"/>
        <w:rPr>
          <w:sz w:val="20"/>
          <w:szCs w:val="20"/>
        </w:rPr>
      </w:pPr>
      <w:r>
        <w:rPr>
          <w:rFonts w:eastAsia="Times New Roman"/>
          <w:sz w:val="24"/>
          <w:szCs w:val="24"/>
        </w:rPr>
        <w:t>В результате изучения курса биологии в основной школе:</w:t>
      </w:r>
    </w:p>
    <w:p w:rsidR="00412BF2" w:rsidRDefault="00412BF2">
      <w:pPr>
        <w:spacing w:line="13" w:lineRule="exact"/>
        <w:rPr>
          <w:sz w:val="20"/>
          <w:szCs w:val="20"/>
        </w:rPr>
      </w:pPr>
    </w:p>
    <w:p w:rsidR="00412BF2" w:rsidRDefault="00762CCB">
      <w:pPr>
        <w:spacing w:line="238" w:lineRule="auto"/>
        <w:ind w:left="260" w:firstLine="240"/>
        <w:jc w:val="both"/>
        <w:rPr>
          <w:sz w:val="20"/>
          <w:szCs w:val="20"/>
        </w:rPr>
      </w:pPr>
      <w:r>
        <w:rPr>
          <w:rFonts w:eastAsia="Times New Roman"/>
          <w:i/>
          <w:iCs/>
          <w:sz w:val="24"/>
          <w:szCs w:val="24"/>
        </w:rPr>
        <w:t xml:space="preserve">Выпускник научится </w:t>
      </w:r>
      <w:r>
        <w:rPr>
          <w:rFonts w:eastAsia="Times New Roman"/>
          <w:sz w:val="24"/>
          <w:szCs w:val="24"/>
        </w:rPr>
        <w:t>пользоваться научными методами для распознания биологических</w:t>
      </w:r>
      <w:r>
        <w:rPr>
          <w:rFonts w:eastAsia="Times New Roman"/>
          <w:i/>
          <w:iCs/>
          <w:sz w:val="24"/>
          <w:szCs w:val="24"/>
        </w:rPr>
        <w:t xml:space="preserve"> </w:t>
      </w:r>
      <w:r>
        <w:rPr>
          <w:rFonts w:eastAsia="Times New Roman"/>
          <w:sz w:val="24"/>
          <w:szCs w:val="24"/>
        </w:rPr>
        <w:t>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12BF2" w:rsidRDefault="00412BF2">
      <w:pPr>
        <w:spacing w:line="14" w:lineRule="exact"/>
        <w:rPr>
          <w:sz w:val="20"/>
          <w:szCs w:val="20"/>
        </w:rPr>
      </w:pPr>
    </w:p>
    <w:p w:rsidR="00412BF2" w:rsidRDefault="00762CCB">
      <w:pPr>
        <w:spacing w:line="237" w:lineRule="auto"/>
        <w:ind w:left="260" w:firstLine="300"/>
        <w:jc w:val="both"/>
        <w:rPr>
          <w:sz w:val="20"/>
          <w:szCs w:val="20"/>
        </w:rPr>
      </w:pPr>
      <w:r>
        <w:rPr>
          <w:rFonts w:eastAsia="Times New Roman"/>
          <w:i/>
          <w:iCs/>
          <w:sz w:val="24"/>
          <w:szCs w:val="24"/>
        </w:rPr>
        <w:t xml:space="preserve">Выпускник освоит </w:t>
      </w:r>
      <w:r>
        <w:rPr>
          <w:rFonts w:eastAsia="Times New Roman"/>
          <w:sz w:val="24"/>
          <w:szCs w:val="24"/>
        </w:rPr>
        <w:t>общие приемы:</w:t>
      </w:r>
      <w:r>
        <w:rPr>
          <w:rFonts w:eastAsia="Times New Roman"/>
          <w:i/>
          <w:iCs/>
          <w:sz w:val="24"/>
          <w:szCs w:val="24"/>
        </w:rPr>
        <w:t xml:space="preserve"> </w:t>
      </w:r>
      <w:r>
        <w:rPr>
          <w:rFonts w:eastAsia="Times New Roman"/>
          <w:sz w:val="24"/>
          <w:szCs w:val="24"/>
        </w:rPr>
        <w:t>оказания первой помощи;</w:t>
      </w:r>
      <w:r>
        <w:rPr>
          <w:rFonts w:eastAsia="Times New Roman"/>
          <w:i/>
          <w:iCs/>
          <w:sz w:val="24"/>
          <w:szCs w:val="24"/>
        </w:rPr>
        <w:t xml:space="preserve"> </w:t>
      </w:r>
      <w:r>
        <w:rPr>
          <w:rFonts w:eastAsia="Times New Roman"/>
          <w:sz w:val="24"/>
          <w:szCs w:val="24"/>
        </w:rPr>
        <w:t>рациональной</w:t>
      </w:r>
      <w:r>
        <w:rPr>
          <w:rFonts w:eastAsia="Times New Roman"/>
          <w:i/>
          <w:iCs/>
          <w:sz w:val="24"/>
          <w:szCs w:val="24"/>
        </w:rPr>
        <w:t xml:space="preserve"> </w:t>
      </w:r>
      <w:r>
        <w:rPr>
          <w:rFonts w:eastAsia="Times New Roman"/>
          <w:sz w:val="24"/>
          <w:szCs w:val="24"/>
        </w:rPr>
        <w:t>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12BF2" w:rsidRDefault="00412BF2">
      <w:pPr>
        <w:spacing w:line="15" w:lineRule="exact"/>
        <w:rPr>
          <w:sz w:val="20"/>
          <w:szCs w:val="20"/>
        </w:rPr>
      </w:pPr>
    </w:p>
    <w:p w:rsidR="00412BF2" w:rsidRDefault="00762CCB">
      <w:pPr>
        <w:spacing w:line="236" w:lineRule="auto"/>
        <w:ind w:left="260" w:firstLine="240"/>
        <w:jc w:val="both"/>
        <w:rPr>
          <w:sz w:val="20"/>
          <w:szCs w:val="20"/>
        </w:rPr>
      </w:pPr>
      <w:r>
        <w:rPr>
          <w:rFonts w:eastAsia="Times New Roman"/>
          <w:i/>
          <w:iCs/>
          <w:sz w:val="24"/>
          <w:szCs w:val="24"/>
        </w:rPr>
        <w:t xml:space="preserve">Выпускник приобретет навыки </w:t>
      </w:r>
      <w:r>
        <w:rPr>
          <w:rFonts w:eastAsia="Times New Roman"/>
          <w:sz w:val="24"/>
          <w:szCs w:val="24"/>
        </w:rPr>
        <w:t>использования научно-популярной литературы по</w:t>
      </w:r>
      <w:r>
        <w:rPr>
          <w:rFonts w:eastAsia="Times New Roman"/>
          <w:i/>
          <w:iCs/>
          <w:sz w:val="24"/>
          <w:szCs w:val="24"/>
        </w:rPr>
        <w:t xml:space="preserve"> </w:t>
      </w:r>
      <w:r>
        <w:rPr>
          <w:rFonts w:eastAsia="Times New Roman"/>
          <w:sz w:val="24"/>
          <w:szCs w:val="24"/>
        </w:rPr>
        <w:t>биологии, справочных материалов (на бумажных и электронных носителях), ресурсов Интернета при выполнении учебных задач.</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232"/>
        </w:numPr>
        <w:tabs>
          <w:tab w:val="left" w:pos="980"/>
        </w:tabs>
        <w:spacing w:line="227" w:lineRule="auto"/>
        <w:ind w:left="980" w:hanging="358"/>
        <w:rPr>
          <w:rFonts w:ascii="Symbol" w:eastAsia="Symbol" w:hAnsi="Symbol" w:cs="Symbol"/>
          <w:sz w:val="24"/>
          <w:szCs w:val="24"/>
        </w:rPr>
      </w:pPr>
      <w:r>
        <w:rPr>
          <w:rFonts w:eastAsia="Times New Roman"/>
          <w:sz w:val="24"/>
          <w:szCs w:val="24"/>
        </w:rPr>
        <w:t>осознанно использовать знания основных правил поведения в природе и основ здорового образа жизни в быту;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232"/>
        </w:numPr>
        <w:tabs>
          <w:tab w:val="left" w:pos="980"/>
        </w:tabs>
        <w:spacing w:line="226" w:lineRule="auto"/>
        <w:ind w:left="980" w:hanging="358"/>
        <w:rPr>
          <w:rFonts w:ascii="Symbol" w:eastAsia="Symbol" w:hAnsi="Symbol" w:cs="Symbol"/>
          <w:sz w:val="24"/>
          <w:szCs w:val="24"/>
        </w:rPr>
      </w:pPr>
      <w:r>
        <w:rPr>
          <w:rFonts w:eastAsia="Times New Roman"/>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32"/>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97" w:lineRule="exact"/>
        <w:rPr>
          <w:sz w:val="20"/>
          <w:szCs w:val="20"/>
        </w:rPr>
      </w:pPr>
    </w:p>
    <w:p w:rsidR="00412BF2" w:rsidRDefault="00412BF2">
      <w:pPr>
        <w:ind w:left="934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3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12BF2" w:rsidRDefault="00412BF2">
      <w:pPr>
        <w:spacing w:line="3" w:lineRule="exact"/>
        <w:rPr>
          <w:rFonts w:ascii="Symbol" w:eastAsia="Symbol" w:hAnsi="Symbol" w:cs="Symbol"/>
          <w:sz w:val="24"/>
          <w:szCs w:val="24"/>
        </w:rPr>
      </w:pPr>
    </w:p>
    <w:p w:rsidR="00412BF2" w:rsidRDefault="00762CCB" w:rsidP="00762CCB">
      <w:pPr>
        <w:numPr>
          <w:ilvl w:val="0"/>
          <w:numId w:val="233"/>
        </w:numPr>
        <w:tabs>
          <w:tab w:val="left" w:pos="980"/>
        </w:tabs>
        <w:ind w:left="980" w:hanging="358"/>
        <w:rPr>
          <w:rFonts w:ascii="Symbol" w:eastAsia="Symbol" w:hAnsi="Symbol" w:cs="Symbol"/>
          <w:sz w:val="24"/>
          <w:szCs w:val="24"/>
        </w:rPr>
      </w:pPr>
      <w:r>
        <w:rPr>
          <w:rFonts w:eastAsia="Times New Roman"/>
          <w:sz w:val="24"/>
          <w:szCs w:val="24"/>
        </w:rPr>
        <w:t>Живые организмы</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23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4"/>
        </w:numPr>
        <w:tabs>
          <w:tab w:val="left" w:pos="980"/>
        </w:tabs>
        <w:spacing w:line="226" w:lineRule="auto"/>
        <w:ind w:left="980" w:hanging="358"/>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34"/>
        </w:numPr>
        <w:tabs>
          <w:tab w:val="left" w:pos="980"/>
        </w:tabs>
        <w:ind w:left="980" w:hanging="358"/>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w:t>
      </w:r>
    </w:p>
    <w:p w:rsidR="00412BF2" w:rsidRDefault="00762CCB" w:rsidP="00762CCB">
      <w:pPr>
        <w:numPr>
          <w:ilvl w:val="1"/>
          <w:numId w:val="234"/>
        </w:numPr>
        <w:tabs>
          <w:tab w:val="left" w:pos="1180"/>
        </w:tabs>
        <w:spacing w:line="237" w:lineRule="auto"/>
        <w:ind w:left="1180" w:hanging="198"/>
        <w:rPr>
          <w:rFonts w:eastAsia="Times New Roman"/>
          <w:sz w:val="24"/>
          <w:szCs w:val="24"/>
        </w:rPr>
      </w:pPr>
      <w:r>
        <w:rPr>
          <w:rFonts w:eastAsia="Times New Roman"/>
          <w:sz w:val="24"/>
          <w:szCs w:val="24"/>
        </w:rPr>
        <w:t>бактерий;</w:t>
      </w:r>
    </w:p>
    <w:p w:rsidR="00412BF2" w:rsidRDefault="00412BF2">
      <w:pPr>
        <w:spacing w:line="32" w:lineRule="exact"/>
        <w:rPr>
          <w:rFonts w:eastAsia="Times New Roman"/>
          <w:sz w:val="24"/>
          <w:szCs w:val="24"/>
        </w:rPr>
      </w:pPr>
    </w:p>
    <w:p w:rsidR="00412BF2" w:rsidRDefault="00762CCB" w:rsidP="00762CCB">
      <w:pPr>
        <w:numPr>
          <w:ilvl w:val="0"/>
          <w:numId w:val="23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4"/>
        </w:numPr>
        <w:tabs>
          <w:tab w:val="left" w:pos="980"/>
        </w:tabs>
        <w:spacing w:line="226" w:lineRule="auto"/>
        <w:ind w:left="980" w:hanging="358"/>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412BF2" w:rsidRDefault="00412BF2">
      <w:pPr>
        <w:spacing w:line="2" w:lineRule="exact"/>
        <w:rPr>
          <w:rFonts w:ascii="Symbol" w:eastAsia="Symbol" w:hAnsi="Symbol" w:cs="Symbol"/>
          <w:sz w:val="24"/>
          <w:szCs w:val="24"/>
        </w:rPr>
      </w:pPr>
    </w:p>
    <w:p w:rsidR="00412BF2" w:rsidRDefault="00762CCB" w:rsidP="00762CCB">
      <w:pPr>
        <w:numPr>
          <w:ilvl w:val="0"/>
          <w:numId w:val="234"/>
        </w:numPr>
        <w:tabs>
          <w:tab w:val="left" w:pos="980"/>
        </w:tabs>
        <w:ind w:left="980" w:hanging="358"/>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412BF2" w:rsidRDefault="00762CCB" w:rsidP="00762CCB">
      <w:pPr>
        <w:numPr>
          <w:ilvl w:val="1"/>
          <w:numId w:val="234"/>
        </w:numPr>
        <w:tabs>
          <w:tab w:val="left" w:pos="1180"/>
        </w:tabs>
        <w:spacing w:line="237" w:lineRule="auto"/>
        <w:ind w:left="1180" w:hanging="198"/>
        <w:rPr>
          <w:rFonts w:eastAsia="Times New Roman"/>
          <w:sz w:val="24"/>
          <w:szCs w:val="24"/>
        </w:rPr>
      </w:pPr>
      <w:r>
        <w:rPr>
          <w:rFonts w:eastAsia="Times New Roman"/>
          <w:sz w:val="24"/>
          <w:szCs w:val="24"/>
        </w:rPr>
        <w:t>животных на примерах сопоставления биологических объектов;</w:t>
      </w:r>
    </w:p>
    <w:p w:rsidR="00412BF2" w:rsidRDefault="00412BF2">
      <w:pPr>
        <w:spacing w:line="32" w:lineRule="exact"/>
        <w:rPr>
          <w:rFonts w:eastAsia="Times New Roman"/>
          <w:sz w:val="24"/>
          <w:szCs w:val="24"/>
        </w:rPr>
      </w:pPr>
    </w:p>
    <w:p w:rsidR="00412BF2" w:rsidRDefault="00762CCB" w:rsidP="00762CCB">
      <w:pPr>
        <w:numPr>
          <w:ilvl w:val="0"/>
          <w:numId w:val="234"/>
        </w:numPr>
        <w:tabs>
          <w:tab w:val="left" w:pos="980"/>
        </w:tabs>
        <w:spacing w:line="227" w:lineRule="auto"/>
        <w:ind w:left="980" w:hanging="358"/>
        <w:rPr>
          <w:rFonts w:ascii="Symbol" w:eastAsia="Symbol" w:hAnsi="Symbol" w:cs="Symbo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3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4"/>
        </w:numPr>
        <w:tabs>
          <w:tab w:val="left" w:pos="980"/>
        </w:tabs>
        <w:spacing w:line="226" w:lineRule="auto"/>
        <w:ind w:left="980" w:hanging="358"/>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3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12BF2" w:rsidRDefault="00412BF2">
      <w:pPr>
        <w:spacing w:line="3" w:lineRule="exact"/>
        <w:rPr>
          <w:rFonts w:ascii="Symbol" w:eastAsia="Symbol" w:hAnsi="Symbol" w:cs="Symbol"/>
          <w:sz w:val="24"/>
          <w:szCs w:val="24"/>
        </w:rPr>
      </w:pPr>
    </w:p>
    <w:p w:rsidR="00412BF2" w:rsidRDefault="00762CCB" w:rsidP="00762CCB">
      <w:pPr>
        <w:numPr>
          <w:ilvl w:val="0"/>
          <w:numId w:val="234"/>
        </w:numPr>
        <w:tabs>
          <w:tab w:val="left" w:pos="980"/>
        </w:tabs>
        <w:ind w:left="980" w:hanging="358"/>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412BF2" w:rsidRDefault="00762CCB" w:rsidP="00762CCB">
      <w:pPr>
        <w:numPr>
          <w:ilvl w:val="0"/>
          <w:numId w:val="234"/>
        </w:numPr>
        <w:tabs>
          <w:tab w:val="left" w:pos="980"/>
        </w:tabs>
        <w:spacing w:line="239" w:lineRule="auto"/>
        <w:ind w:left="980" w:hanging="358"/>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412BF2" w:rsidRDefault="00412BF2">
      <w:pPr>
        <w:spacing w:line="31" w:lineRule="exact"/>
        <w:rPr>
          <w:rFonts w:ascii="Symbol" w:eastAsia="Symbol" w:hAnsi="Symbol" w:cs="Symbol"/>
          <w:sz w:val="24"/>
          <w:szCs w:val="24"/>
        </w:rPr>
      </w:pPr>
    </w:p>
    <w:p w:rsidR="00412BF2" w:rsidRDefault="00762CCB" w:rsidP="00762CCB">
      <w:pPr>
        <w:numPr>
          <w:ilvl w:val="0"/>
          <w:numId w:val="234"/>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412BF2" w:rsidRDefault="00412BF2">
      <w:pPr>
        <w:spacing w:line="1" w:lineRule="exact"/>
        <w:rPr>
          <w:rFonts w:ascii="Symbol" w:eastAsia="Symbol" w:hAnsi="Symbol" w:cs="Symbol"/>
          <w:sz w:val="24"/>
          <w:szCs w:val="24"/>
        </w:rPr>
      </w:pPr>
    </w:p>
    <w:p w:rsidR="00412BF2" w:rsidRDefault="00762CCB" w:rsidP="00762CCB">
      <w:pPr>
        <w:numPr>
          <w:ilvl w:val="0"/>
          <w:numId w:val="234"/>
        </w:numPr>
        <w:tabs>
          <w:tab w:val="left" w:pos="980"/>
        </w:tabs>
        <w:ind w:left="980" w:hanging="358"/>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412BF2" w:rsidRDefault="00762CCB">
      <w:pPr>
        <w:spacing w:line="237" w:lineRule="auto"/>
        <w:ind w:left="260"/>
        <w:rPr>
          <w:sz w:val="20"/>
          <w:szCs w:val="20"/>
        </w:rPr>
      </w:pPr>
      <w:r>
        <w:rPr>
          <w:rFonts w:eastAsia="Times New Roman"/>
          <w:i/>
          <w:iCs/>
          <w:sz w:val="24"/>
          <w:szCs w:val="24"/>
        </w:rPr>
        <w:t>Выпускник получит возможность научиться:</w:t>
      </w:r>
    </w:p>
    <w:p w:rsidR="00412BF2" w:rsidRDefault="00412BF2">
      <w:pPr>
        <w:spacing w:line="33" w:lineRule="exact"/>
        <w:rPr>
          <w:sz w:val="20"/>
          <w:szCs w:val="20"/>
        </w:rPr>
      </w:pPr>
    </w:p>
    <w:p w:rsidR="00412BF2" w:rsidRDefault="00762CCB" w:rsidP="00762CCB">
      <w:pPr>
        <w:numPr>
          <w:ilvl w:val="0"/>
          <w:numId w:val="23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5"/>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235"/>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17"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3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6"/>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12BF2" w:rsidRDefault="00412BF2">
      <w:pPr>
        <w:spacing w:line="33" w:lineRule="exact"/>
        <w:rPr>
          <w:rFonts w:ascii="Symbol" w:eastAsia="Symbol" w:hAnsi="Symbol" w:cs="Symbol"/>
          <w:sz w:val="24"/>
          <w:szCs w:val="24"/>
        </w:rPr>
      </w:pPr>
    </w:p>
    <w:p w:rsidR="00412BF2" w:rsidRDefault="00762CCB" w:rsidP="00762CCB">
      <w:pPr>
        <w:numPr>
          <w:ilvl w:val="0"/>
          <w:numId w:val="236"/>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412BF2" w:rsidRDefault="00412BF2">
      <w:pPr>
        <w:spacing w:line="1" w:lineRule="exact"/>
        <w:rPr>
          <w:rFonts w:ascii="Symbol" w:eastAsia="Symbol" w:hAnsi="Symbol" w:cs="Symbol"/>
          <w:sz w:val="24"/>
          <w:szCs w:val="24"/>
        </w:rPr>
      </w:pPr>
    </w:p>
    <w:p w:rsidR="00412BF2" w:rsidRDefault="00762CCB" w:rsidP="00762CCB">
      <w:pPr>
        <w:numPr>
          <w:ilvl w:val="0"/>
          <w:numId w:val="236"/>
        </w:numPr>
        <w:tabs>
          <w:tab w:val="left" w:pos="980"/>
        </w:tabs>
        <w:ind w:left="980" w:hanging="358"/>
        <w:rPr>
          <w:rFonts w:ascii="Symbol" w:eastAsia="Symbol" w:hAnsi="Symbol" w:cs="Symbol"/>
          <w:sz w:val="24"/>
          <w:szCs w:val="24"/>
        </w:rPr>
      </w:pPr>
      <w:r>
        <w:rPr>
          <w:rFonts w:eastAsia="Times New Roman"/>
          <w:sz w:val="24"/>
          <w:szCs w:val="24"/>
        </w:rPr>
        <w:t>Человек и его здоровье</w:t>
      </w:r>
    </w:p>
    <w:p w:rsidR="00412BF2" w:rsidRDefault="00762CCB">
      <w:pPr>
        <w:spacing w:line="237" w:lineRule="auto"/>
        <w:ind w:left="260"/>
        <w:rPr>
          <w:sz w:val="20"/>
          <w:szCs w:val="20"/>
        </w:rPr>
      </w:pPr>
      <w:r>
        <w:rPr>
          <w:rFonts w:eastAsia="Times New Roman"/>
          <w:i/>
          <w:iCs/>
          <w:sz w:val="24"/>
          <w:szCs w:val="24"/>
        </w:rPr>
        <w:t>Выпускник научится:</w:t>
      </w:r>
    </w:p>
    <w:p w:rsidR="00412BF2" w:rsidRDefault="00412BF2">
      <w:pPr>
        <w:spacing w:line="33" w:lineRule="exact"/>
        <w:rPr>
          <w:sz w:val="20"/>
          <w:szCs w:val="20"/>
        </w:rPr>
      </w:pPr>
    </w:p>
    <w:p w:rsidR="00412BF2" w:rsidRDefault="00762CCB" w:rsidP="00762CCB">
      <w:pPr>
        <w:numPr>
          <w:ilvl w:val="0"/>
          <w:numId w:val="23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7"/>
        </w:numPr>
        <w:tabs>
          <w:tab w:val="left" w:pos="980"/>
        </w:tabs>
        <w:spacing w:line="226" w:lineRule="auto"/>
        <w:ind w:left="980" w:hanging="358"/>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412BF2" w:rsidRDefault="00412BF2">
      <w:pPr>
        <w:spacing w:line="2" w:lineRule="exact"/>
        <w:rPr>
          <w:rFonts w:ascii="Symbol" w:eastAsia="Symbol" w:hAnsi="Symbol" w:cs="Symbol"/>
          <w:sz w:val="24"/>
          <w:szCs w:val="24"/>
        </w:rPr>
      </w:pPr>
    </w:p>
    <w:p w:rsidR="00412BF2" w:rsidRDefault="00762CCB" w:rsidP="00762CCB">
      <w:pPr>
        <w:numPr>
          <w:ilvl w:val="0"/>
          <w:numId w:val="237"/>
        </w:numPr>
        <w:tabs>
          <w:tab w:val="left" w:pos="980"/>
        </w:tabs>
        <w:ind w:left="980" w:hanging="358"/>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23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7"/>
        </w:numPr>
        <w:tabs>
          <w:tab w:val="left" w:pos="980"/>
        </w:tabs>
        <w:spacing w:line="227" w:lineRule="auto"/>
        <w:ind w:left="980" w:hanging="358"/>
        <w:rPr>
          <w:rFonts w:ascii="Symbol" w:eastAsia="Symbol" w:hAnsi="Symbol" w:cs="Symbol"/>
          <w:sz w:val="24"/>
          <w:szCs w:val="24"/>
        </w:rPr>
      </w:pPr>
      <w:r>
        <w:rPr>
          <w:rFonts w:eastAsia="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37"/>
        </w:numPr>
        <w:tabs>
          <w:tab w:val="left" w:pos="980"/>
        </w:tabs>
        <w:spacing w:line="226" w:lineRule="auto"/>
        <w:ind w:left="980" w:hanging="358"/>
        <w:rPr>
          <w:rFonts w:ascii="Symbol" w:eastAsia="Symbol" w:hAnsi="Symbol" w:cs="Symbo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23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7"/>
        </w:numPr>
        <w:tabs>
          <w:tab w:val="left" w:pos="980"/>
        </w:tabs>
        <w:spacing w:line="226" w:lineRule="auto"/>
        <w:ind w:left="980" w:hanging="358"/>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3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7"/>
        </w:numPr>
        <w:tabs>
          <w:tab w:val="left" w:pos="980"/>
        </w:tabs>
        <w:spacing w:line="227" w:lineRule="auto"/>
        <w:ind w:left="980" w:hanging="358"/>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37"/>
        </w:numPr>
        <w:tabs>
          <w:tab w:val="left" w:pos="980"/>
        </w:tabs>
        <w:ind w:left="980" w:hanging="358"/>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412BF2" w:rsidRDefault="00762CCB" w:rsidP="00762CCB">
      <w:pPr>
        <w:numPr>
          <w:ilvl w:val="0"/>
          <w:numId w:val="237"/>
        </w:numPr>
        <w:tabs>
          <w:tab w:val="left" w:pos="980"/>
        </w:tabs>
        <w:spacing w:line="239" w:lineRule="auto"/>
        <w:ind w:left="980" w:hanging="358"/>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412BF2" w:rsidRDefault="00762CCB" w:rsidP="00762CCB">
      <w:pPr>
        <w:numPr>
          <w:ilvl w:val="0"/>
          <w:numId w:val="237"/>
        </w:numPr>
        <w:tabs>
          <w:tab w:val="left" w:pos="980"/>
        </w:tabs>
        <w:spacing w:line="239" w:lineRule="auto"/>
        <w:ind w:left="980" w:hanging="358"/>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412BF2" w:rsidRDefault="00762CCB">
      <w:pPr>
        <w:spacing w:line="237" w:lineRule="auto"/>
        <w:ind w:left="260"/>
        <w:rPr>
          <w:sz w:val="20"/>
          <w:szCs w:val="20"/>
        </w:rPr>
      </w:pPr>
      <w:r>
        <w:rPr>
          <w:rFonts w:eastAsia="Times New Roman"/>
          <w:i/>
          <w:iCs/>
          <w:sz w:val="24"/>
          <w:szCs w:val="24"/>
        </w:rPr>
        <w:t>Выпускник получит возможность научиться:</w:t>
      </w:r>
    </w:p>
    <w:p w:rsidR="00412BF2" w:rsidRDefault="00412BF2">
      <w:pPr>
        <w:spacing w:line="33" w:lineRule="exact"/>
        <w:rPr>
          <w:sz w:val="20"/>
          <w:szCs w:val="20"/>
        </w:rPr>
      </w:pPr>
    </w:p>
    <w:p w:rsidR="00412BF2" w:rsidRDefault="00762CCB" w:rsidP="00762CCB">
      <w:pPr>
        <w:numPr>
          <w:ilvl w:val="0"/>
          <w:numId w:val="23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8"/>
        </w:numPr>
        <w:tabs>
          <w:tab w:val="left" w:pos="980"/>
        </w:tabs>
        <w:spacing w:line="227" w:lineRule="auto"/>
        <w:ind w:left="980" w:hanging="358"/>
        <w:rPr>
          <w:rFonts w:ascii="Symbol" w:eastAsia="Symbol" w:hAnsi="Symbol" w:cs="Symbol"/>
          <w:sz w:val="24"/>
          <w:szCs w:val="24"/>
        </w:rPr>
      </w:pPr>
      <w:r>
        <w:rPr>
          <w:rFonts w:eastAsia="Times New Roman"/>
          <w:sz w:val="24"/>
          <w:szCs w:val="24"/>
        </w:rPr>
        <w:t>ориентироваться в системе моральных норм и ценностей по отношению к собственному здоровью и здоровью других людей;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238"/>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24" w:lineRule="exact"/>
        <w:rPr>
          <w:sz w:val="20"/>
          <w:szCs w:val="20"/>
        </w:rPr>
      </w:pPr>
    </w:p>
    <w:p w:rsidR="00412BF2" w:rsidRDefault="00412BF2">
      <w:pPr>
        <w:ind w:left="934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3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3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412BF2" w:rsidRDefault="00762CCB">
      <w:pPr>
        <w:ind w:left="260"/>
        <w:rPr>
          <w:sz w:val="20"/>
          <w:szCs w:val="20"/>
        </w:rPr>
      </w:pPr>
      <w:r>
        <w:rPr>
          <w:rFonts w:eastAsia="Times New Roman"/>
          <w:i/>
          <w:iCs/>
          <w:sz w:val="24"/>
          <w:szCs w:val="24"/>
          <w:u w:val="single"/>
        </w:rPr>
        <w:t>Общие биологические закономерности</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240"/>
        </w:numPr>
        <w:tabs>
          <w:tab w:val="left" w:pos="980"/>
        </w:tabs>
        <w:spacing w:line="226" w:lineRule="auto"/>
        <w:ind w:left="980" w:hanging="358"/>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0"/>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 среды;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0"/>
        </w:numPr>
        <w:tabs>
          <w:tab w:val="left" w:pos="980"/>
        </w:tabs>
        <w:spacing w:line="226" w:lineRule="auto"/>
        <w:ind w:left="980" w:hanging="358"/>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0"/>
        </w:numPr>
        <w:tabs>
          <w:tab w:val="left" w:pos="980"/>
        </w:tabs>
        <w:spacing w:line="226" w:lineRule="auto"/>
        <w:ind w:left="980" w:hanging="358"/>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0"/>
        </w:numPr>
        <w:tabs>
          <w:tab w:val="left" w:pos="980"/>
        </w:tabs>
        <w:spacing w:line="227" w:lineRule="auto"/>
        <w:ind w:left="980" w:hanging="358"/>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0"/>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0"/>
        </w:numPr>
        <w:tabs>
          <w:tab w:val="left" w:pos="980"/>
        </w:tabs>
        <w:spacing w:line="226" w:lineRule="auto"/>
        <w:ind w:left="980" w:hanging="358"/>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0"/>
        </w:numPr>
        <w:tabs>
          <w:tab w:val="left" w:pos="980"/>
        </w:tabs>
        <w:spacing w:line="226" w:lineRule="auto"/>
        <w:ind w:left="980" w:hanging="358"/>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0"/>
        </w:numPr>
        <w:tabs>
          <w:tab w:val="left" w:pos="980"/>
        </w:tabs>
        <w:spacing w:line="227" w:lineRule="auto"/>
        <w:ind w:left="980" w:hanging="358"/>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0"/>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12BF2" w:rsidRDefault="00412BF2">
      <w:pPr>
        <w:spacing w:line="3" w:lineRule="exact"/>
        <w:rPr>
          <w:rFonts w:ascii="Symbol" w:eastAsia="Symbol" w:hAnsi="Symbol" w:cs="Symbol"/>
          <w:sz w:val="24"/>
          <w:szCs w:val="24"/>
        </w:rPr>
      </w:pPr>
    </w:p>
    <w:p w:rsidR="00412BF2" w:rsidRDefault="00762CCB" w:rsidP="00762CCB">
      <w:pPr>
        <w:numPr>
          <w:ilvl w:val="0"/>
          <w:numId w:val="240"/>
        </w:numPr>
        <w:tabs>
          <w:tab w:val="left" w:pos="980"/>
        </w:tabs>
        <w:ind w:left="980" w:hanging="358"/>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412BF2" w:rsidRDefault="00762CCB">
      <w:pPr>
        <w:spacing w:line="237" w:lineRule="auto"/>
        <w:ind w:left="260"/>
        <w:rPr>
          <w:sz w:val="20"/>
          <w:szCs w:val="20"/>
        </w:rPr>
      </w:pPr>
      <w:r>
        <w:rPr>
          <w:rFonts w:eastAsia="Times New Roman"/>
          <w:i/>
          <w:iCs/>
          <w:sz w:val="24"/>
          <w:szCs w:val="24"/>
        </w:rPr>
        <w:t>Выпускник получит возможность научиться:</w:t>
      </w:r>
    </w:p>
    <w:p w:rsidR="00412BF2" w:rsidRDefault="00412BF2">
      <w:pPr>
        <w:spacing w:line="33" w:lineRule="exact"/>
        <w:rPr>
          <w:sz w:val="20"/>
          <w:szCs w:val="20"/>
        </w:rPr>
      </w:pPr>
    </w:p>
    <w:p w:rsidR="00412BF2" w:rsidRDefault="00762CCB" w:rsidP="00762CCB">
      <w:pPr>
        <w:numPr>
          <w:ilvl w:val="0"/>
          <w:numId w:val="241"/>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7"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4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2"/>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2"/>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242"/>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412BF2" w:rsidRDefault="00412BF2">
      <w:pPr>
        <w:spacing w:line="284" w:lineRule="exact"/>
        <w:rPr>
          <w:sz w:val="20"/>
          <w:szCs w:val="20"/>
        </w:rPr>
      </w:pPr>
    </w:p>
    <w:p w:rsidR="00412BF2" w:rsidRDefault="00762CCB">
      <w:pPr>
        <w:ind w:left="260"/>
        <w:rPr>
          <w:sz w:val="20"/>
          <w:szCs w:val="20"/>
        </w:rPr>
      </w:pPr>
      <w:r>
        <w:rPr>
          <w:rFonts w:eastAsia="Times New Roman"/>
          <w:b/>
          <w:bCs/>
          <w:sz w:val="24"/>
          <w:szCs w:val="24"/>
        </w:rPr>
        <w:t>1.2.5.12. Химия</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2" w:lineRule="exact"/>
        <w:rPr>
          <w:sz w:val="20"/>
          <w:szCs w:val="20"/>
        </w:rPr>
      </w:pPr>
    </w:p>
    <w:p w:rsidR="00412BF2" w:rsidRDefault="00762CCB" w:rsidP="00762CCB">
      <w:pPr>
        <w:numPr>
          <w:ilvl w:val="0"/>
          <w:numId w:val="243"/>
        </w:numPr>
        <w:tabs>
          <w:tab w:val="left" w:pos="980"/>
        </w:tabs>
        <w:ind w:left="980" w:hanging="358"/>
        <w:rPr>
          <w:rFonts w:ascii="Symbol" w:eastAsia="Symbol" w:hAnsi="Symbol" w:cs="Symbol"/>
          <w:sz w:val="24"/>
          <w:szCs w:val="24"/>
        </w:rPr>
      </w:pPr>
      <w:r>
        <w:rPr>
          <w:rFonts w:eastAsia="Times New Roman"/>
          <w:sz w:val="24"/>
          <w:szCs w:val="24"/>
        </w:rPr>
        <w:t>характеризовать основные методы познания: наблюдение, измерение, эксперимент;</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3"/>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3"/>
        </w:numPr>
        <w:tabs>
          <w:tab w:val="left" w:pos="980"/>
        </w:tabs>
        <w:spacing w:line="230" w:lineRule="auto"/>
        <w:ind w:left="980" w:right="20" w:hanging="358"/>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3"/>
        </w:numPr>
        <w:tabs>
          <w:tab w:val="left" w:pos="980"/>
        </w:tabs>
        <w:spacing w:line="226" w:lineRule="auto"/>
        <w:ind w:left="980" w:hanging="358"/>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412BF2" w:rsidRDefault="00412BF2">
      <w:pPr>
        <w:spacing w:line="1" w:lineRule="exact"/>
        <w:rPr>
          <w:rFonts w:ascii="Symbol" w:eastAsia="Symbol" w:hAnsi="Symbol" w:cs="Symbol"/>
          <w:sz w:val="24"/>
          <w:szCs w:val="24"/>
        </w:rPr>
      </w:pPr>
    </w:p>
    <w:p w:rsidR="00412BF2" w:rsidRDefault="00762CCB" w:rsidP="00762CCB">
      <w:pPr>
        <w:numPr>
          <w:ilvl w:val="0"/>
          <w:numId w:val="243"/>
        </w:numPr>
        <w:tabs>
          <w:tab w:val="left" w:pos="980"/>
        </w:tabs>
        <w:ind w:left="980" w:hanging="358"/>
        <w:rPr>
          <w:rFonts w:ascii="Symbol" w:eastAsia="Symbol" w:hAnsi="Symbol" w:cs="Symbol"/>
          <w:sz w:val="24"/>
          <w:szCs w:val="24"/>
        </w:rPr>
      </w:pPr>
      <w:r>
        <w:rPr>
          <w:rFonts w:eastAsia="Times New Roman"/>
          <w:sz w:val="24"/>
          <w:szCs w:val="24"/>
        </w:rPr>
        <w:t>различать химические и физические явления;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243"/>
        </w:numPr>
        <w:tabs>
          <w:tab w:val="left" w:pos="980"/>
        </w:tabs>
        <w:ind w:left="980" w:hanging="358"/>
        <w:rPr>
          <w:rFonts w:ascii="Symbol" w:eastAsia="Symbol" w:hAnsi="Symbol" w:cs="Symbol"/>
          <w:sz w:val="24"/>
          <w:szCs w:val="24"/>
        </w:rPr>
      </w:pPr>
      <w:r>
        <w:rPr>
          <w:rFonts w:eastAsia="Times New Roman"/>
          <w:sz w:val="24"/>
          <w:szCs w:val="24"/>
        </w:rPr>
        <w:t>называть химические элементы;</w:t>
      </w:r>
    </w:p>
    <w:p w:rsidR="00412BF2" w:rsidRDefault="00762CCB" w:rsidP="00762CCB">
      <w:pPr>
        <w:numPr>
          <w:ilvl w:val="0"/>
          <w:numId w:val="243"/>
        </w:numPr>
        <w:tabs>
          <w:tab w:val="left" w:pos="980"/>
        </w:tabs>
        <w:ind w:left="980" w:hanging="358"/>
        <w:rPr>
          <w:rFonts w:ascii="Symbol" w:eastAsia="Symbol" w:hAnsi="Symbol" w:cs="Symbol"/>
          <w:sz w:val="24"/>
          <w:szCs w:val="24"/>
        </w:rPr>
      </w:pPr>
      <w:r>
        <w:rPr>
          <w:rFonts w:eastAsia="Times New Roman"/>
          <w:sz w:val="24"/>
          <w:szCs w:val="24"/>
        </w:rPr>
        <w:t>определять состав веществ по их формулам;</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тип химических реакций;</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3"/>
        </w:numPr>
        <w:tabs>
          <w:tab w:val="left" w:pos="980"/>
        </w:tabs>
        <w:spacing w:line="227" w:lineRule="auto"/>
        <w:ind w:left="980" w:hanging="358"/>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43"/>
        </w:numPr>
        <w:tabs>
          <w:tab w:val="left" w:pos="980"/>
        </w:tabs>
        <w:ind w:left="980" w:hanging="358"/>
        <w:rPr>
          <w:rFonts w:ascii="Symbol" w:eastAsia="Symbol" w:hAnsi="Symbol" w:cs="Symbol"/>
          <w:sz w:val="24"/>
          <w:szCs w:val="24"/>
        </w:rPr>
      </w:pPr>
      <w:r>
        <w:rPr>
          <w:rFonts w:eastAsia="Times New Roman"/>
          <w:sz w:val="24"/>
          <w:szCs w:val="24"/>
        </w:rPr>
        <w:t>составлять формулы бинарных соединений;</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составлять уравнения химических реакций;</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412BF2" w:rsidRDefault="00412BF2">
      <w:pPr>
        <w:spacing w:line="31" w:lineRule="exact"/>
        <w:rPr>
          <w:rFonts w:ascii="Symbol" w:eastAsia="Symbol" w:hAnsi="Symbol" w:cs="Symbol"/>
          <w:sz w:val="24"/>
          <w:szCs w:val="24"/>
        </w:rPr>
      </w:pPr>
    </w:p>
    <w:p w:rsidR="00412BF2" w:rsidRDefault="00762CCB" w:rsidP="00762CCB">
      <w:pPr>
        <w:numPr>
          <w:ilvl w:val="0"/>
          <w:numId w:val="243"/>
        </w:numPr>
        <w:tabs>
          <w:tab w:val="left" w:pos="980"/>
        </w:tabs>
        <w:spacing w:line="226" w:lineRule="auto"/>
        <w:ind w:left="980" w:hanging="358"/>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3"/>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43"/>
        </w:numPr>
        <w:tabs>
          <w:tab w:val="left" w:pos="980"/>
        </w:tabs>
        <w:ind w:left="980" w:hanging="358"/>
        <w:rPr>
          <w:rFonts w:ascii="Symbol" w:eastAsia="Symbol" w:hAnsi="Symbol" w:cs="Symbol"/>
          <w:sz w:val="24"/>
          <w:szCs w:val="24"/>
        </w:rPr>
      </w:pPr>
      <w:r>
        <w:rPr>
          <w:rFonts w:eastAsia="Times New Roman"/>
          <w:sz w:val="24"/>
          <w:szCs w:val="24"/>
        </w:rPr>
        <w:t>получать, собирать кислород и водород;</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распознавать опытным путем газообразные вещества: кислород, водород;</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раскрывать смысл закона Авогадро;</w:t>
      </w: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раскрывать смысл понятий «тепловой эффект реакции», «молярный объем»;</w:t>
      </w:r>
    </w:p>
    <w:p w:rsidR="00412BF2" w:rsidRDefault="00412BF2">
      <w:pPr>
        <w:spacing w:line="1" w:lineRule="exact"/>
        <w:rPr>
          <w:rFonts w:ascii="Symbol" w:eastAsia="Symbol" w:hAnsi="Symbol" w:cs="Symbol"/>
          <w:sz w:val="24"/>
          <w:szCs w:val="24"/>
        </w:rPr>
      </w:pPr>
    </w:p>
    <w:p w:rsidR="00412BF2" w:rsidRDefault="00762CCB" w:rsidP="00762CCB">
      <w:pPr>
        <w:numPr>
          <w:ilvl w:val="0"/>
          <w:numId w:val="243"/>
        </w:numPr>
        <w:tabs>
          <w:tab w:val="left" w:pos="980"/>
        </w:tabs>
        <w:ind w:left="980" w:hanging="358"/>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412BF2" w:rsidRDefault="00762CCB" w:rsidP="00762CCB">
      <w:pPr>
        <w:numPr>
          <w:ilvl w:val="0"/>
          <w:numId w:val="243"/>
        </w:numPr>
        <w:tabs>
          <w:tab w:val="left" w:pos="980"/>
        </w:tabs>
        <w:spacing w:line="238" w:lineRule="auto"/>
        <w:ind w:left="980" w:hanging="358"/>
        <w:rPr>
          <w:rFonts w:ascii="Symbol" w:eastAsia="Symbol" w:hAnsi="Symbol" w:cs="Symbol"/>
          <w:sz w:val="24"/>
          <w:szCs w:val="24"/>
        </w:rPr>
      </w:pPr>
      <w:r>
        <w:rPr>
          <w:rFonts w:eastAsia="Times New Roman"/>
          <w:sz w:val="24"/>
          <w:szCs w:val="24"/>
        </w:rPr>
        <w:t>раскрывать смысл понятия «раствор»;</w:t>
      </w:r>
    </w:p>
    <w:p w:rsidR="00412BF2" w:rsidRDefault="00412BF2">
      <w:pPr>
        <w:spacing w:line="1" w:lineRule="exact"/>
        <w:rPr>
          <w:rFonts w:ascii="Symbol" w:eastAsia="Symbol" w:hAnsi="Symbol" w:cs="Symbol"/>
          <w:sz w:val="24"/>
          <w:szCs w:val="24"/>
        </w:rPr>
      </w:pPr>
    </w:p>
    <w:p w:rsidR="00412BF2" w:rsidRDefault="00762CCB" w:rsidP="00762CCB">
      <w:pPr>
        <w:numPr>
          <w:ilvl w:val="0"/>
          <w:numId w:val="243"/>
        </w:numPr>
        <w:tabs>
          <w:tab w:val="left" w:pos="980"/>
        </w:tabs>
        <w:spacing w:line="239" w:lineRule="auto"/>
        <w:ind w:left="980" w:hanging="358"/>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59"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lastRenderedPageBreak/>
        <w:t>приготовлять растворы с определенной массовой долей растворенного вещества;</w:t>
      </w:r>
    </w:p>
    <w:p w:rsidR="00412BF2" w:rsidRDefault="00762CCB" w:rsidP="00762CCB">
      <w:pPr>
        <w:numPr>
          <w:ilvl w:val="0"/>
          <w:numId w:val="244"/>
        </w:numPr>
        <w:tabs>
          <w:tab w:val="left" w:pos="980"/>
        </w:tabs>
        <w:spacing w:line="239" w:lineRule="auto"/>
        <w:ind w:left="980" w:hanging="358"/>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412BF2" w:rsidRDefault="00412BF2">
      <w:pPr>
        <w:spacing w:line="2" w:lineRule="exact"/>
        <w:rPr>
          <w:rFonts w:ascii="Symbol" w:eastAsia="Symbol" w:hAnsi="Symbol" w:cs="Symbol"/>
          <w:sz w:val="24"/>
          <w:szCs w:val="24"/>
        </w:rPr>
      </w:pP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412BF2" w:rsidRDefault="00762CCB" w:rsidP="00762CCB">
      <w:pPr>
        <w:numPr>
          <w:ilvl w:val="0"/>
          <w:numId w:val="244"/>
        </w:numPr>
        <w:tabs>
          <w:tab w:val="left" w:pos="980"/>
        </w:tabs>
        <w:spacing w:line="239" w:lineRule="auto"/>
        <w:ind w:left="980" w:hanging="358"/>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t>раскрывать смысл понятий: «химическая связь», «электроотрицательность»;</w:t>
      </w:r>
    </w:p>
    <w:p w:rsidR="00412BF2" w:rsidRDefault="00412BF2">
      <w:pPr>
        <w:spacing w:line="31"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412BF2" w:rsidRDefault="00412BF2">
      <w:pPr>
        <w:spacing w:line="1" w:lineRule="exact"/>
        <w:rPr>
          <w:rFonts w:ascii="Symbol" w:eastAsia="Symbol" w:hAnsi="Symbol" w:cs="Symbol"/>
          <w:sz w:val="24"/>
          <w:szCs w:val="24"/>
        </w:rPr>
      </w:pP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12BF2" w:rsidRDefault="00412BF2">
      <w:pPr>
        <w:spacing w:line="4" w:lineRule="exact"/>
        <w:rPr>
          <w:rFonts w:ascii="Symbol" w:eastAsia="Symbol" w:hAnsi="Symbol" w:cs="Symbol"/>
          <w:sz w:val="24"/>
          <w:szCs w:val="24"/>
        </w:rPr>
      </w:pP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412BF2" w:rsidRDefault="00762CCB" w:rsidP="00762CCB">
      <w:pPr>
        <w:numPr>
          <w:ilvl w:val="0"/>
          <w:numId w:val="244"/>
        </w:numPr>
        <w:tabs>
          <w:tab w:val="left" w:pos="980"/>
        </w:tabs>
        <w:spacing w:line="239" w:lineRule="auto"/>
        <w:ind w:left="980" w:hanging="358"/>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412BF2" w:rsidRDefault="00762CCB" w:rsidP="00762CCB">
      <w:pPr>
        <w:numPr>
          <w:ilvl w:val="0"/>
          <w:numId w:val="244"/>
        </w:numPr>
        <w:tabs>
          <w:tab w:val="left" w:pos="980"/>
        </w:tabs>
        <w:spacing w:line="239" w:lineRule="auto"/>
        <w:ind w:left="980" w:hanging="358"/>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412BF2" w:rsidRDefault="00412BF2">
      <w:pPr>
        <w:spacing w:line="31"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 обмена;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412BF2" w:rsidRDefault="00762CCB" w:rsidP="00762CCB">
      <w:pPr>
        <w:numPr>
          <w:ilvl w:val="0"/>
          <w:numId w:val="244"/>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412BF2" w:rsidRDefault="00762CCB" w:rsidP="00762CCB">
      <w:pPr>
        <w:numPr>
          <w:ilvl w:val="0"/>
          <w:numId w:val="244"/>
        </w:numPr>
        <w:tabs>
          <w:tab w:val="left" w:pos="980"/>
        </w:tabs>
        <w:spacing w:line="239" w:lineRule="auto"/>
        <w:ind w:left="980" w:hanging="358"/>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412BF2" w:rsidRDefault="00762CCB" w:rsidP="00762CCB">
      <w:pPr>
        <w:numPr>
          <w:ilvl w:val="0"/>
          <w:numId w:val="244"/>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окислитель и восстановитель;</w:t>
      </w:r>
    </w:p>
    <w:p w:rsidR="00412BF2" w:rsidRDefault="00762CCB" w:rsidP="00762CCB">
      <w:pPr>
        <w:numPr>
          <w:ilvl w:val="0"/>
          <w:numId w:val="244"/>
        </w:numPr>
        <w:tabs>
          <w:tab w:val="left" w:pos="980"/>
        </w:tabs>
        <w:spacing w:line="239" w:lineRule="auto"/>
        <w:ind w:left="980" w:hanging="358"/>
        <w:rPr>
          <w:rFonts w:ascii="Symbol" w:eastAsia="Symbol" w:hAnsi="Symbol" w:cs="Symbol"/>
          <w:sz w:val="24"/>
          <w:szCs w:val="24"/>
        </w:rPr>
      </w:pPr>
      <w:r>
        <w:rPr>
          <w:rFonts w:eastAsia="Times New Roman"/>
          <w:sz w:val="24"/>
          <w:szCs w:val="24"/>
        </w:rPr>
        <w:t>составлять уравнения окислительно-восстановительных реакций;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412BF2" w:rsidRDefault="00762CCB" w:rsidP="00762CCB">
      <w:pPr>
        <w:numPr>
          <w:ilvl w:val="0"/>
          <w:numId w:val="244"/>
        </w:numPr>
        <w:tabs>
          <w:tab w:val="left" w:pos="980"/>
        </w:tabs>
        <w:spacing w:line="239" w:lineRule="auto"/>
        <w:ind w:left="980" w:hanging="358"/>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44"/>
        </w:numPr>
        <w:tabs>
          <w:tab w:val="left" w:pos="980"/>
        </w:tabs>
        <w:ind w:left="980" w:hanging="358"/>
        <w:rPr>
          <w:rFonts w:ascii="Symbol" w:eastAsia="Symbol" w:hAnsi="Symbol" w:cs="Symbol"/>
          <w:sz w:val="24"/>
          <w:szCs w:val="24"/>
        </w:rPr>
      </w:pPr>
      <w:r>
        <w:rPr>
          <w:rFonts w:eastAsia="Times New Roman"/>
          <w:sz w:val="24"/>
          <w:szCs w:val="24"/>
        </w:rPr>
        <w:t>распознавать опытным путем газообразные вещества: углекислый газ и аммиак;</w:t>
      </w:r>
    </w:p>
    <w:p w:rsidR="00412BF2" w:rsidRDefault="00762CCB" w:rsidP="00762CCB">
      <w:pPr>
        <w:numPr>
          <w:ilvl w:val="0"/>
          <w:numId w:val="244"/>
        </w:numPr>
        <w:tabs>
          <w:tab w:val="left" w:pos="980"/>
        </w:tabs>
        <w:spacing w:line="239" w:lineRule="auto"/>
        <w:ind w:left="980" w:hanging="358"/>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24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12BF2" w:rsidRDefault="00412BF2">
      <w:pPr>
        <w:spacing w:line="33" w:lineRule="exact"/>
        <w:rPr>
          <w:rFonts w:ascii="Symbol" w:eastAsia="Symbol" w:hAnsi="Symbol" w:cs="Symbol"/>
          <w:sz w:val="24"/>
          <w:szCs w:val="24"/>
        </w:rPr>
      </w:pPr>
    </w:p>
    <w:p w:rsidR="00412BF2" w:rsidRDefault="00762CCB" w:rsidP="00762CCB">
      <w:pPr>
        <w:numPr>
          <w:ilvl w:val="0"/>
          <w:numId w:val="244"/>
        </w:numPr>
        <w:tabs>
          <w:tab w:val="left" w:pos="980"/>
        </w:tabs>
        <w:spacing w:line="226" w:lineRule="auto"/>
        <w:ind w:left="980" w:hanging="358"/>
        <w:rPr>
          <w:rFonts w:ascii="Symbol" w:eastAsia="Symbol" w:hAnsi="Symbol" w:cs="Symbol"/>
          <w:sz w:val="24"/>
          <w:szCs w:val="24"/>
        </w:rPr>
      </w:pPr>
      <w:r>
        <w:rPr>
          <w:rFonts w:eastAsia="Times New Roman"/>
          <w:sz w:val="24"/>
          <w:szCs w:val="24"/>
        </w:rPr>
        <w:t>оценивать влияние химического загрязнения окружающей среды на организм человека;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76" w:lineRule="exact"/>
        <w:rPr>
          <w:sz w:val="20"/>
          <w:szCs w:val="20"/>
        </w:rPr>
      </w:pPr>
    </w:p>
    <w:p w:rsidR="00412BF2" w:rsidRDefault="00412BF2">
      <w:pPr>
        <w:jc w:val="right"/>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rsidP="00762CCB">
      <w:pPr>
        <w:numPr>
          <w:ilvl w:val="0"/>
          <w:numId w:val="245"/>
        </w:numPr>
        <w:tabs>
          <w:tab w:val="left" w:pos="980"/>
        </w:tabs>
        <w:ind w:left="980" w:hanging="358"/>
        <w:rPr>
          <w:rFonts w:ascii="Symbol" w:eastAsia="Symbol" w:hAnsi="Symbol" w:cs="Symbol"/>
          <w:sz w:val="24"/>
          <w:szCs w:val="24"/>
        </w:rPr>
      </w:pPr>
      <w:r>
        <w:rPr>
          <w:rFonts w:eastAsia="Times New Roman"/>
          <w:sz w:val="24"/>
          <w:szCs w:val="24"/>
        </w:rPr>
        <w:lastRenderedPageBreak/>
        <w:t>грамотно обращаться с веществами в повседневной жизни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5"/>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24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6"/>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6"/>
        </w:numPr>
        <w:tabs>
          <w:tab w:val="left" w:pos="980"/>
        </w:tabs>
        <w:spacing w:line="226" w:lineRule="auto"/>
        <w:ind w:left="980" w:hanging="358"/>
        <w:rPr>
          <w:rFonts w:ascii="Symbol" w:eastAsia="Symbol" w:hAnsi="Symbol" w:cs="Symbol"/>
          <w:sz w:val="24"/>
          <w:szCs w:val="24"/>
        </w:rPr>
      </w:pPr>
      <w:r>
        <w:rPr>
          <w:rFonts w:eastAsia="Times New Roman"/>
          <w:sz w:val="24"/>
          <w:szCs w:val="24"/>
        </w:rPr>
        <w:t>составлять молекулярные и полные ионные уравнения по сокращенным ионным уравнениям;</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6"/>
        </w:numPr>
        <w:tabs>
          <w:tab w:val="left" w:pos="980"/>
        </w:tabs>
        <w:spacing w:line="226" w:lineRule="auto"/>
        <w:ind w:left="980" w:hanging="358"/>
        <w:rPr>
          <w:rFonts w:ascii="Symbol" w:eastAsia="Symbol" w:hAnsi="Symbol" w:cs="Symbol"/>
          <w:sz w:val="24"/>
          <w:szCs w:val="24"/>
        </w:rPr>
      </w:pPr>
      <w:r>
        <w:rPr>
          <w:rFonts w:eastAsia="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6"/>
        </w:numPr>
        <w:tabs>
          <w:tab w:val="left" w:pos="980"/>
        </w:tabs>
        <w:spacing w:line="226" w:lineRule="auto"/>
        <w:ind w:left="980" w:hanging="358"/>
        <w:rPr>
          <w:rFonts w:ascii="Symbol" w:eastAsia="Symbol" w:hAnsi="Symbol" w:cs="Symbol"/>
          <w:sz w:val="24"/>
          <w:szCs w:val="24"/>
        </w:rPr>
      </w:pPr>
      <w:r>
        <w:rPr>
          <w:rFonts w:eastAsia="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6"/>
        </w:numPr>
        <w:tabs>
          <w:tab w:val="left" w:pos="980"/>
        </w:tabs>
        <w:spacing w:line="227" w:lineRule="auto"/>
        <w:ind w:left="980" w:hanging="358"/>
        <w:rPr>
          <w:rFonts w:ascii="Symbol" w:eastAsia="Symbol" w:hAnsi="Symbol" w:cs="Symbol"/>
          <w:sz w:val="24"/>
          <w:szCs w:val="24"/>
        </w:rPr>
      </w:pPr>
      <w:r>
        <w:rPr>
          <w:rFonts w:eastAsia="Times New Roman"/>
          <w:sz w:val="24"/>
          <w:szCs w:val="24"/>
        </w:rPr>
        <w:t>использовать приобретенные знания для экологически грамотного поведения в окружающей среде;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12BF2" w:rsidRDefault="00412BF2">
      <w:pPr>
        <w:spacing w:line="3" w:lineRule="exact"/>
        <w:rPr>
          <w:rFonts w:ascii="Symbol" w:eastAsia="Symbol" w:hAnsi="Symbol" w:cs="Symbol"/>
          <w:sz w:val="24"/>
          <w:szCs w:val="24"/>
        </w:rPr>
      </w:pPr>
    </w:p>
    <w:p w:rsidR="00412BF2" w:rsidRDefault="00762CCB" w:rsidP="00762CCB">
      <w:pPr>
        <w:numPr>
          <w:ilvl w:val="0"/>
          <w:numId w:val="246"/>
        </w:numPr>
        <w:tabs>
          <w:tab w:val="left" w:pos="980"/>
        </w:tabs>
        <w:ind w:left="980" w:hanging="358"/>
        <w:rPr>
          <w:rFonts w:ascii="Symbol" w:eastAsia="Symbol" w:hAnsi="Symbol" w:cs="Symbol"/>
          <w:sz w:val="24"/>
          <w:szCs w:val="24"/>
        </w:rPr>
      </w:pPr>
      <w:r>
        <w:rPr>
          <w:rFonts w:eastAsia="Times New Roman"/>
          <w:sz w:val="24"/>
          <w:szCs w:val="24"/>
        </w:rPr>
        <w:t>объективно оценивать информацию о веществах и химических процессах;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6"/>
        </w:numPr>
        <w:tabs>
          <w:tab w:val="left" w:pos="980"/>
        </w:tabs>
        <w:spacing w:line="226" w:lineRule="auto"/>
        <w:ind w:left="980" w:hanging="358"/>
        <w:rPr>
          <w:rFonts w:ascii="Symbol" w:eastAsia="Symbol" w:hAnsi="Symbol" w:cs="Symbol"/>
          <w:sz w:val="24"/>
          <w:szCs w:val="24"/>
        </w:rPr>
      </w:pPr>
      <w:r>
        <w:rPr>
          <w:rFonts w:eastAsia="Times New Roman"/>
          <w:sz w:val="24"/>
          <w:szCs w:val="24"/>
        </w:rPr>
        <w:t>критически относиться к псевдонаучной информации, недобросовестной рекламе в средствах массовой информации;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6"/>
        </w:numPr>
        <w:tabs>
          <w:tab w:val="left" w:pos="980"/>
        </w:tabs>
        <w:spacing w:line="226" w:lineRule="auto"/>
        <w:ind w:left="980" w:hanging="358"/>
        <w:rPr>
          <w:rFonts w:ascii="Symbol" w:eastAsia="Symbol" w:hAnsi="Symbol" w:cs="Symbol"/>
          <w:sz w:val="24"/>
          <w:szCs w:val="24"/>
        </w:rPr>
      </w:pPr>
      <w:r>
        <w:rPr>
          <w:rFonts w:eastAsia="Times New Roman"/>
          <w:sz w:val="24"/>
          <w:szCs w:val="24"/>
        </w:rPr>
        <w:t>осознавать значение теоретических знаний по химии для практической деятельности человека;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412BF2" w:rsidRDefault="00412BF2">
      <w:pPr>
        <w:spacing w:line="283" w:lineRule="exact"/>
        <w:rPr>
          <w:sz w:val="20"/>
          <w:szCs w:val="20"/>
        </w:rPr>
      </w:pPr>
    </w:p>
    <w:p w:rsidR="00412BF2" w:rsidRDefault="00762CCB">
      <w:pPr>
        <w:ind w:left="260"/>
        <w:rPr>
          <w:sz w:val="20"/>
          <w:szCs w:val="20"/>
        </w:rPr>
      </w:pPr>
      <w:r>
        <w:rPr>
          <w:rFonts w:eastAsia="Times New Roman"/>
          <w:b/>
          <w:bCs/>
          <w:sz w:val="24"/>
          <w:szCs w:val="24"/>
        </w:rPr>
        <w:t>1.2.5.13. Изобразительное искусство</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32" w:lineRule="exact"/>
        <w:rPr>
          <w:sz w:val="20"/>
          <w:szCs w:val="20"/>
        </w:rPr>
      </w:pPr>
    </w:p>
    <w:p w:rsidR="00412BF2" w:rsidRDefault="00762CCB" w:rsidP="00762CCB">
      <w:pPr>
        <w:numPr>
          <w:ilvl w:val="0"/>
          <w:numId w:val="247"/>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7"/>
        </w:numPr>
        <w:tabs>
          <w:tab w:val="left" w:pos="980"/>
        </w:tabs>
        <w:spacing w:line="226" w:lineRule="auto"/>
        <w:ind w:left="980" w:hanging="358"/>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412BF2" w:rsidRDefault="00412BF2">
      <w:pPr>
        <w:spacing w:line="1" w:lineRule="exact"/>
        <w:rPr>
          <w:rFonts w:ascii="Symbol" w:eastAsia="Symbol" w:hAnsi="Symbol" w:cs="Symbol"/>
          <w:sz w:val="24"/>
          <w:szCs w:val="24"/>
        </w:rPr>
      </w:pPr>
    </w:p>
    <w:p w:rsidR="00412BF2" w:rsidRDefault="00762CCB" w:rsidP="00762CCB">
      <w:pPr>
        <w:numPr>
          <w:ilvl w:val="0"/>
          <w:numId w:val="247"/>
        </w:numPr>
        <w:tabs>
          <w:tab w:val="left" w:pos="980"/>
        </w:tabs>
        <w:ind w:left="980" w:hanging="358"/>
        <w:rPr>
          <w:rFonts w:ascii="Symbol" w:eastAsia="Symbol" w:hAnsi="Symbol" w:cs="Symbol"/>
          <w:sz w:val="24"/>
          <w:szCs w:val="24"/>
        </w:rPr>
      </w:pPr>
      <w:r>
        <w:rPr>
          <w:rFonts w:eastAsia="Times New Roman"/>
          <w:sz w:val="24"/>
          <w:szCs w:val="24"/>
        </w:rPr>
        <w:t>создавать эскизы декоративного убранства русской избы;</w:t>
      </w:r>
    </w:p>
    <w:p w:rsidR="00412BF2" w:rsidRDefault="00762CCB" w:rsidP="00762CCB">
      <w:pPr>
        <w:numPr>
          <w:ilvl w:val="0"/>
          <w:numId w:val="247"/>
        </w:numPr>
        <w:tabs>
          <w:tab w:val="left" w:pos="980"/>
        </w:tabs>
        <w:spacing w:line="239" w:lineRule="auto"/>
        <w:ind w:left="980" w:hanging="358"/>
        <w:rPr>
          <w:rFonts w:ascii="Symbol" w:eastAsia="Symbol" w:hAnsi="Symbol" w:cs="Symbol"/>
          <w:sz w:val="24"/>
          <w:szCs w:val="24"/>
        </w:rPr>
      </w:pPr>
      <w:r>
        <w:rPr>
          <w:rFonts w:eastAsia="Times New Roman"/>
          <w:sz w:val="24"/>
          <w:szCs w:val="24"/>
        </w:rPr>
        <w:t>создавать цветовую композицию внутреннего убранства избы;</w:t>
      </w:r>
    </w:p>
    <w:p w:rsidR="00412BF2" w:rsidRDefault="00762CCB" w:rsidP="00762CCB">
      <w:pPr>
        <w:numPr>
          <w:ilvl w:val="0"/>
          <w:numId w:val="247"/>
        </w:numPr>
        <w:tabs>
          <w:tab w:val="left" w:pos="980"/>
        </w:tabs>
        <w:ind w:left="980" w:hanging="358"/>
        <w:rPr>
          <w:rFonts w:ascii="Symbol" w:eastAsia="Symbol" w:hAnsi="Symbol" w:cs="Symbol"/>
          <w:sz w:val="24"/>
          <w:szCs w:val="24"/>
        </w:rPr>
      </w:pPr>
      <w:r>
        <w:rPr>
          <w:rFonts w:eastAsia="Times New Roman"/>
          <w:sz w:val="24"/>
          <w:szCs w:val="24"/>
        </w:rPr>
        <w:t>определять специфику образного языка декоративно-прикладного искусства;</w:t>
      </w:r>
    </w:p>
    <w:p w:rsidR="00412BF2" w:rsidRDefault="00412BF2">
      <w:pPr>
        <w:spacing w:line="28" w:lineRule="exact"/>
        <w:rPr>
          <w:rFonts w:ascii="Symbol" w:eastAsia="Symbol" w:hAnsi="Symbol" w:cs="Symbol"/>
          <w:sz w:val="24"/>
          <w:szCs w:val="24"/>
        </w:rPr>
      </w:pPr>
    </w:p>
    <w:p w:rsidR="00412BF2" w:rsidRDefault="00762CCB" w:rsidP="00762CCB">
      <w:pPr>
        <w:numPr>
          <w:ilvl w:val="0"/>
          <w:numId w:val="247"/>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самостоятельные варианты орнаментального построения вышивки с опорой на народные традиции;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7"/>
        </w:numPr>
        <w:tabs>
          <w:tab w:val="left" w:pos="980"/>
        </w:tabs>
        <w:spacing w:line="227" w:lineRule="auto"/>
        <w:ind w:left="980" w:hanging="358"/>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12BF2" w:rsidRDefault="00412BF2">
      <w:pPr>
        <w:spacing w:line="33" w:lineRule="exact"/>
        <w:rPr>
          <w:rFonts w:ascii="Symbol" w:eastAsia="Symbol" w:hAnsi="Symbol" w:cs="Symbol"/>
          <w:sz w:val="24"/>
          <w:szCs w:val="24"/>
        </w:rPr>
      </w:pPr>
    </w:p>
    <w:p w:rsidR="00412BF2" w:rsidRDefault="00762CCB" w:rsidP="00762CCB">
      <w:pPr>
        <w:numPr>
          <w:ilvl w:val="0"/>
          <w:numId w:val="24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8" w:lineRule="exact"/>
        <w:rPr>
          <w:sz w:val="20"/>
          <w:szCs w:val="20"/>
        </w:rPr>
      </w:pPr>
    </w:p>
    <w:p w:rsidR="00412BF2" w:rsidRDefault="00412BF2">
      <w:pPr>
        <w:ind w:left="9340"/>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rsidP="00762CCB">
      <w:pPr>
        <w:numPr>
          <w:ilvl w:val="0"/>
          <w:numId w:val="24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48"/>
        </w:numPr>
        <w:tabs>
          <w:tab w:val="left" w:pos="980"/>
        </w:tabs>
        <w:ind w:left="980" w:hanging="358"/>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различать национальные особенности русского орнамента и орнаментов других народов России;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и характеризовать несколько народных художественных промыслов России;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8"/>
        </w:numPr>
        <w:tabs>
          <w:tab w:val="left" w:pos="980"/>
        </w:tabs>
        <w:spacing w:line="227" w:lineRule="auto"/>
        <w:ind w:left="980" w:hanging="358"/>
        <w:rPr>
          <w:rFonts w:ascii="Symbol" w:eastAsia="Symbol" w:hAnsi="Symbol" w:cs="Symbol"/>
          <w:sz w:val="24"/>
          <w:szCs w:val="24"/>
        </w:rPr>
      </w:pPr>
      <w:r>
        <w:rPr>
          <w:rFonts w:eastAsia="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разницу между предметом изображения, сюжетом и содержанием изображения;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композиционным навыкам работы, чувству ритма, работе с различными художественными материалами;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образы, используя все выразительные возможности художественных материалов;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248"/>
        </w:numPr>
        <w:tabs>
          <w:tab w:val="left" w:pos="980"/>
        </w:tabs>
        <w:ind w:left="980" w:hanging="358"/>
        <w:rPr>
          <w:rFonts w:ascii="Symbol" w:eastAsia="Symbol" w:hAnsi="Symbol" w:cs="Symbol"/>
          <w:sz w:val="24"/>
          <w:szCs w:val="24"/>
        </w:rPr>
      </w:pPr>
      <w:r>
        <w:rPr>
          <w:rFonts w:eastAsia="Times New Roman"/>
          <w:sz w:val="24"/>
          <w:szCs w:val="24"/>
        </w:rPr>
        <w:t>простым навыкам изображения с помощью пятна и тональных отношений;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навыку плоскостного силуэтного изображения обычных, простых предметов (кухонная утварь);</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8"/>
        </w:numPr>
        <w:tabs>
          <w:tab w:val="left" w:pos="980"/>
        </w:tabs>
        <w:spacing w:line="227" w:lineRule="auto"/>
        <w:ind w:left="980" w:hanging="358"/>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412BF2" w:rsidRDefault="00412BF2">
      <w:pPr>
        <w:spacing w:line="1" w:lineRule="exact"/>
        <w:rPr>
          <w:rFonts w:ascii="Symbol" w:eastAsia="Symbol" w:hAnsi="Symbol" w:cs="Symbol"/>
          <w:sz w:val="24"/>
          <w:szCs w:val="24"/>
        </w:rPr>
      </w:pPr>
    </w:p>
    <w:p w:rsidR="00412BF2" w:rsidRDefault="00762CCB" w:rsidP="00762CCB">
      <w:pPr>
        <w:numPr>
          <w:ilvl w:val="0"/>
          <w:numId w:val="248"/>
        </w:numPr>
        <w:tabs>
          <w:tab w:val="left" w:pos="980"/>
        </w:tabs>
        <w:ind w:left="980" w:hanging="358"/>
        <w:rPr>
          <w:rFonts w:ascii="Symbol" w:eastAsia="Symbol" w:hAnsi="Symbol" w:cs="Symbol"/>
          <w:sz w:val="24"/>
          <w:szCs w:val="24"/>
        </w:rPr>
      </w:pPr>
      <w:r>
        <w:rPr>
          <w:rFonts w:eastAsia="Times New Roman"/>
          <w:sz w:val="24"/>
          <w:szCs w:val="24"/>
        </w:rPr>
        <w:t>строить изображения простых предметов по правилам линейной перспективы;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творческому опыту выполнения графического натюрморта и гравюры наклейками на картоне;</w:t>
      </w:r>
    </w:p>
    <w:p w:rsidR="00412BF2" w:rsidRDefault="00412BF2">
      <w:pPr>
        <w:spacing w:line="2" w:lineRule="exact"/>
        <w:rPr>
          <w:rFonts w:ascii="Symbol" w:eastAsia="Symbol" w:hAnsi="Symbol" w:cs="Symbol"/>
          <w:sz w:val="24"/>
          <w:szCs w:val="24"/>
        </w:rPr>
      </w:pPr>
    </w:p>
    <w:p w:rsidR="00412BF2" w:rsidRDefault="00762CCB" w:rsidP="00762CCB">
      <w:pPr>
        <w:numPr>
          <w:ilvl w:val="0"/>
          <w:numId w:val="248"/>
        </w:numPr>
        <w:tabs>
          <w:tab w:val="left" w:pos="980"/>
        </w:tabs>
        <w:ind w:left="980" w:hanging="358"/>
        <w:rPr>
          <w:rFonts w:ascii="Symbol" w:eastAsia="Symbol" w:hAnsi="Symbol" w:cs="Symbol"/>
          <w:sz w:val="24"/>
          <w:szCs w:val="24"/>
        </w:rPr>
      </w:pPr>
      <w:r>
        <w:rPr>
          <w:rFonts w:eastAsia="Times New Roman"/>
          <w:sz w:val="24"/>
          <w:szCs w:val="24"/>
        </w:rPr>
        <w:t>выражать цветом в натюрморте собственное настроение и переживания;</w:t>
      </w:r>
    </w:p>
    <w:p w:rsidR="00412BF2" w:rsidRDefault="00412BF2">
      <w:pPr>
        <w:spacing w:line="31"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248"/>
        </w:numPr>
        <w:tabs>
          <w:tab w:val="left" w:pos="980"/>
        </w:tabs>
        <w:ind w:left="980" w:hanging="358"/>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412BF2" w:rsidRDefault="00762CCB" w:rsidP="00762CCB">
      <w:pPr>
        <w:numPr>
          <w:ilvl w:val="0"/>
          <w:numId w:val="248"/>
        </w:numPr>
        <w:tabs>
          <w:tab w:val="left" w:pos="980"/>
        </w:tabs>
        <w:spacing w:line="239" w:lineRule="auto"/>
        <w:ind w:left="980" w:hanging="358"/>
        <w:rPr>
          <w:rFonts w:ascii="Symbol" w:eastAsia="Symbol" w:hAnsi="Symbol" w:cs="Symbol"/>
          <w:sz w:val="24"/>
          <w:szCs w:val="24"/>
        </w:rPr>
      </w:pPr>
      <w:r>
        <w:rPr>
          <w:rFonts w:eastAsia="Times New Roman"/>
          <w:sz w:val="24"/>
          <w:szCs w:val="24"/>
        </w:rPr>
        <w:t>навыкам изображения перспективных сокращений в зарисовках наблюдаемого;</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hanging="358"/>
        <w:rPr>
          <w:rFonts w:ascii="Symbol" w:eastAsia="Symbol" w:hAnsi="Symbol" w:cs="Symbol"/>
          <w:sz w:val="24"/>
          <w:szCs w:val="24"/>
        </w:rPr>
      </w:pPr>
      <w:r>
        <w:rPr>
          <w:rFonts w:eastAsia="Times New Roman"/>
          <w:sz w:val="24"/>
          <w:szCs w:val="24"/>
        </w:rPr>
        <w:t>навыкам изображения уходящего вдаль пространства, применяя правила линейной и воздушной перспективы;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8"/>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48"/>
        </w:numPr>
        <w:tabs>
          <w:tab w:val="left" w:pos="980"/>
        </w:tabs>
        <w:ind w:left="980" w:hanging="358"/>
        <w:rPr>
          <w:rFonts w:ascii="Symbol" w:eastAsia="Symbol" w:hAnsi="Symbol" w:cs="Symbol"/>
          <w:sz w:val="24"/>
          <w:szCs w:val="24"/>
        </w:rPr>
      </w:pPr>
      <w:r>
        <w:rPr>
          <w:rFonts w:eastAsia="Times New Roman"/>
          <w:sz w:val="24"/>
          <w:szCs w:val="24"/>
        </w:rPr>
        <w:t>навыкам создания пейзажных зарисовок;</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12"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49"/>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различать и характеризовать понятия: пространство, ракурс, воздушная перспектива;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49"/>
        </w:numPr>
        <w:tabs>
          <w:tab w:val="left" w:pos="980"/>
        </w:tabs>
        <w:ind w:left="980" w:hanging="358"/>
        <w:rPr>
          <w:rFonts w:ascii="Symbol" w:eastAsia="Symbol" w:hAnsi="Symbol" w:cs="Symbol"/>
          <w:sz w:val="24"/>
          <w:szCs w:val="24"/>
        </w:rPr>
      </w:pPr>
      <w:r>
        <w:rPr>
          <w:rFonts w:eastAsia="Times New Roman"/>
          <w:sz w:val="24"/>
          <w:szCs w:val="24"/>
        </w:rPr>
        <w:t>пользоваться правилами работы на пленэре;</w:t>
      </w:r>
    </w:p>
    <w:p w:rsidR="00412BF2" w:rsidRDefault="00412BF2">
      <w:pPr>
        <w:spacing w:line="31" w:lineRule="exact"/>
        <w:rPr>
          <w:rFonts w:ascii="Symbol" w:eastAsia="Symbol" w:hAnsi="Symbol" w:cs="Symbol"/>
          <w:sz w:val="24"/>
          <w:szCs w:val="24"/>
        </w:rPr>
      </w:pPr>
    </w:p>
    <w:p w:rsidR="00412BF2" w:rsidRDefault="00762CCB" w:rsidP="00762CCB">
      <w:pPr>
        <w:numPr>
          <w:ilvl w:val="0"/>
          <w:numId w:val="24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9"/>
        </w:numPr>
        <w:tabs>
          <w:tab w:val="left" w:pos="980"/>
        </w:tabs>
        <w:spacing w:line="226" w:lineRule="auto"/>
        <w:ind w:left="980" w:hanging="358"/>
        <w:rPr>
          <w:rFonts w:ascii="Symbol" w:eastAsia="Symbol" w:hAnsi="Symbol" w:cs="Symbol"/>
          <w:sz w:val="24"/>
          <w:szCs w:val="24"/>
        </w:rPr>
      </w:pPr>
      <w:r>
        <w:rPr>
          <w:rFonts w:eastAsia="Times New Roman"/>
          <w:sz w:val="24"/>
          <w:szCs w:val="24"/>
        </w:rPr>
        <w:t>навыкам композиции, наблюдательной перспективы и ритмической организации плоскости изображения;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9"/>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9"/>
        </w:numPr>
        <w:tabs>
          <w:tab w:val="left" w:pos="980"/>
        </w:tabs>
        <w:spacing w:line="227" w:lineRule="auto"/>
        <w:ind w:left="980" w:hanging="358"/>
        <w:rPr>
          <w:rFonts w:ascii="Symbol" w:eastAsia="Symbol" w:hAnsi="Symbol" w:cs="Symbol"/>
          <w:sz w:val="24"/>
          <w:szCs w:val="24"/>
        </w:rPr>
      </w:pPr>
      <w:r>
        <w:rPr>
          <w:rFonts w:eastAsia="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412BF2" w:rsidRDefault="00412BF2">
      <w:pPr>
        <w:spacing w:line="1" w:lineRule="exact"/>
        <w:rPr>
          <w:rFonts w:ascii="Symbol" w:eastAsia="Symbol" w:hAnsi="Symbol" w:cs="Symbol"/>
          <w:sz w:val="24"/>
          <w:szCs w:val="24"/>
        </w:rPr>
      </w:pPr>
    </w:p>
    <w:p w:rsidR="00412BF2" w:rsidRDefault="00762CCB" w:rsidP="00762CCB">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различать и характеризовать виды портрета;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49"/>
        </w:numPr>
        <w:tabs>
          <w:tab w:val="left" w:pos="980"/>
        </w:tabs>
        <w:ind w:left="980" w:hanging="358"/>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412BF2" w:rsidRDefault="00762CCB" w:rsidP="00762CCB">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пользоваться навыками работы с доступными скульптурными материалами;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49"/>
        </w:numPr>
        <w:tabs>
          <w:tab w:val="left" w:pos="980"/>
        </w:tabs>
        <w:spacing w:line="226" w:lineRule="auto"/>
        <w:ind w:left="980" w:hanging="358"/>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249"/>
        </w:numPr>
        <w:tabs>
          <w:tab w:val="left" w:pos="980"/>
        </w:tabs>
        <w:ind w:left="980" w:hanging="358"/>
        <w:rPr>
          <w:rFonts w:ascii="Symbol" w:eastAsia="Symbol" w:hAnsi="Symbol" w:cs="Symbol"/>
          <w:sz w:val="24"/>
          <w:szCs w:val="24"/>
        </w:rPr>
      </w:pPr>
      <w:r>
        <w:rPr>
          <w:rFonts w:eastAsia="Times New Roman"/>
          <w:sz w:val="24"/>
          <w:szCs w:val="24"/>
        </w:rPr>
        <w:t>использовать графические материалы в работе над портретом;</w:t>
      </w:r>
    </w:p>
    <w:p w:rsidR="00412BF2" w:rsidRDefault="00762CCB" w:rsidP="00762CCB">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использовать образные возможности освещения в портрете;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49"/>
        </w:numPr>
        <w:tabs>
          <w:tab w:val="left" w:pos="980"/>
        </w:tabs>
        <w:ind w:left="980" w:hanging="358"/>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9"/>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выдающихся русских и зарубежных художников - портретистов и определять их произведения;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9"/>
        </w:numPr>
        <w:tabs>
          <w:tab w:val="left" w:pos="980"/>
        </w:tabs>
        <w:spacing w:line="226" w:lineRule="auto"/>
        <w:ind w:left="980" w:hanging="358"/>
        <w:rPr>
          <w:rFonts w:ascii="Symbol" w:eastAsia="Symbol" w:hAnsi="Symbol" w:cs="Symbol"/>
          <w:sz w:val="24"/>
          <w:szCs w:val="24"/>
        </w:rPr>
      </w:pPr>
      <w:r>
        <w:rPr>
          <w:rFonts w:eastAsia="Times New Roman"/>
          <w:sz w:val="24"/>
          <w:szCs w:val="24"/>
        </w:rPr>
        <w:t>навыкам передачи в плоскостном изображении простых движений фигуры человека;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49"/>
        </w:numPr>
        <w:tabs>
          <w:tab w:val="left" w:pos="980"/>
        </w:tabs>
        <w:ind w:left="980" w:hanging="358"/>
        <w:rPr>
          <w:rFonts w:ascii="Symbol" w:eastAsia="Symbol" w:hAnsi="Symbol" w:cs="Symbol"/>
          <w:sz w:val="24"/>
          <w:szCs w:val="24"/>
        </w:rPr>
      </w:pPr>
      <w:r>
        <w:rPr>
          <w:rFonts w:eastAsia="Times New Roman"/>
          <w:sz w:val="24"/>
          <w:szCs w:val="24"/>
        </w:rPr>
        <w:t>навыкам понимания особенностей восприятия скульптурного образа;</w:t>
      </w:r>
    </w:p>
    <w:p w:rsidR="00412BF2" w:rsidRDefault="00762CCB" w:rsidP="00762CCB">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навыкам лепки и работы с пластилином или глиной;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249"/>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9"/>
        </w:numPr>
        <w:tabs>
          <w:tab w:val="left" w:pos="980"/>
        </w:tabs>
        <w:spacing w:line="226" w:lineRule="auto"/>
        <w:ind w:left="980" w:hanging="358"/>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9"/>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12BF2" w:rsidRDefault="00412BF2">
      <w:pPr>
        <w:spacing w:line="32" w:lineRule="exact"/>
        <w:rPr>
          <w:rFonts w:ascii="Symbol" w:eastAsia="Symbol" w:hAnsi="Symbol" w:cs="Symbol"/>
          <w:sz w:val="24"/>
          <w:szCs w:val="24"/>
        </w:rPr>
      </w:pPr>
    </w:p>
    <w:p w:rsidR="00412BF2" w:rsidRDefault="00762CCB" w:rsidP="00762CCB">
      <w:pPr>
        <w:numPr>
          <w:ilvl w:val="0"/>
          <w:numId w:val="249"/>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412BF2" w:rsidRDefault="00412BF2">
      <w:pPr>
        <w:spacing w:line="1" w:lineRule="exact"/>
        <w:rPr>
          <w:rFonts w:ascii="Symbol" w:eastAsia="Symbol" w:hAnsi="Symbol" w:cs="Symbol"/>
          <w:sz w:val="24"/>
          <w:szCs w:val="24"/>
        </w:rPr>
      </w:pPr>
    </w:p>
    <w:p w:rsidR="00412BF2" w:rsidRDefault="00762CCB" w:rsidP="00762CCB">
      <w:pPr>
        <w:numPr>
          <w:ilvl w:val="0"/>
          <w:numId w:val="249"/>
        </w:numPr>
        <w:tabs>
          <w:tab w:val="left" w:pos="980"/>
        </w:tabs>
        <w:ind w:left="980" w:hanging="358"/>
        <w:rPr>
          <w:rFonts w:ascii="Symbol" w:eastAsia="Symbol" w:hAnsi="Symbol" w:cs="Symbol"/>
          <w:sz w:val="24"/>
          <w:szCs w:val="24"/>
        </w:rPr>
      </w:pPr>
      <w:r>
        <w:rPr>
          <w:rFonts w:eastAsia="Times New Roman"/>
          <w:sz w:val="24"/>
          <w:szCs w:val="24"/>
        </w:rPr>
        <w:t>изобразительным и композиционным навыкам в процессе работы над эскизом;</w:t>
      </w:r>
    </w:p>
    <w:p w:rsidR="00412BF2" w:rsidRDefault="00762CCB" w:rsidP="00762CCB">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узнавать и объяснять понятия «тематическая картина», «станковая живопись»;</w:t>
      </w:r>
    </w:p>
    <w:p w:rsidR="00412BF2" w:rsidRDefault="00762CCB" w:rsidP="00762CCB">
      <w:pPr>
        <w:numPr>
          <w:ilvl w:val="0"/>
          <w:numId w:val="249"/>
        </w:numPr>
        <w:tabs>
          <w:tab w:val="left" w:pos="980"/>
        </w:tabs>
        <w:spacing w:line="239" w:lineRule="auto"/>
        <w:ind w:left="980" w:hanging="358"/>
        <w:rPr>
          <w:rFonts w:ascii="Symbol" w:eastAsia="Symbol" w:hAnsi="Symbol" w:cs="Symbol"/>
          <w:sz w:val="24"/>
          <w:szCs w:val="24"/>
        </w:rPr>
      </w:pPr>
      <w:r>
        <w:rPr>
          <w:rFonts w:eastAsia="Times New Roman"/>
          <w:sz w:val="24"/>
          <w:szCs w:val="24"/>
        </w:rPr>
        <w:t>перечислять и характеризовать основные жанры сюжетно- тематической картины;</w:t>
      </w:r>
    </w:p>
    <w:p w:rsidR="00412BF2" w:rsidRDefault="00412BF2">
      <w:pPr>
        <w:spacing w:line="31" w:lineRule="exact"/>
        <w:rPr>
          <w:rFonts w:ascii="Symbol" w:eastAsia="Symbol" w:hAnsi="Symbol" w:cs="Symbol"/>
          <w:sz w:val="24"/>
          <w:szCs w:val="24"/>
        </w:rPr>
      </w:pPr>
    </w:p>
    <w:p w:rsidR="00412BF2" w:rsidRDefault="00762CCB" w:rsidP="00762CCB">
      <w:pPr>
        <w:numPr>
          <w:ilvl w:val="0"/>
          <w:numId w:val="24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12BF2" w:rsidRDefault="00412BF2">
      <w:pPr>
        <w:spacing w:line="33" w:lineRule="exact"/>
        <w:rPr>
          <w:rFonts w:ascii="Symbol" w:eastAsia="Symbol" w:hAnsi="Symbol" w:cs="Symbol"/>
          <w:sz w:val="24"/>
          <w:szCs w:val="24"/>
        </w:rPr>
      </w:pPr>
    </w:p>
    <w:p w:rsidR="00412BF2" w:rsidRDefault="00762CCB" w:rsidP="00762CCB">
      <w:pPr>
        <w:numPr>
          <w:ilvl w:val="0"/>
          <w:numId w:val="249"/>
        </w:numPr>
        <w:tabs>
          <w:tab w:val="left" w:pos="980"/>
        </w:tabs>
        <w:spacing w:line="226" w:lineRule="auto"/>
        <w:ind w:left="980" w:hanging="358"/>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79" w:lineRule="exact"/>
        <w:rPr>
          <w:sz w:val="20"/>
          <w:szCs w:val="20"/>
        </w:rPr>
      </w:pPr>
    </w:p>
    <w:p w:rsidR="00412BF2" w:rsidRPr="00BC0B4B" w:rsidRDefault="00412BF2" w:rsidP="00BC0B4B">
      <w:pPr>
        <w:ind w:left="9340"/>
        <w:rPr>
          <w:sz w:val="20"/>
          <w:szCs w:val="20"/>
        </w:rPr>
        <w:sectPr w:rsidR="00412BF2" w:rsidRPr="00BC0B4B">
          <w:pgSz w:w="11900" w:h="16841"/>
          <w:pgMar w:top="587" w:right="849" w:bottom="0" w:left="1440" w:header="0" w:footer="0" w:gutter="0"/>
          <w:cols w:space="720" w:equalWidth="0">
            <w:col w:w="9620"/>
          </w:cols>
        </w:sectPr>
      </w:pPr>
    </w:p>
    <w:p w:rsidR="00412BF2" w:rsidRDefault="00762CCB" w:rsidP="00762CCB">
      <w:pPr>
        <w:numPr>
          <w:ilvl w:val="0"/>
          <w:numId w:val="250"/>
        </w:numPr>
        <w:tabs>
          <w:tab w:val="left" w:pos="980"/>
        </w:tabs>
        <w:spacing w:line="226" w:lineRule="auto"/>
        <w:ind w:left="980" w:right="20" w:hanging="358"/>
        <w:rPr>
          <w:rFonts w:ascii="Symbol" w:eastAsia="Symbol" w:hAnsi="Symbol" w:cs="Symbol"/>
          <w:sz w:val="24"/>
          <w:szCs w:val="24"/>
        </w:rPr>
      </w:pPr>
      <w:r>
        <w:rPr>
          <w:rFonts w:eastAsia="Times New Roman"/>
          <w:sz w:val="24"/>
          <w:szCs w:val="24"/>
        </w:rPr>
        <w:lastRenderedPageBreak/>
        <w:t>характеризовать значение тематической картины XIX века в развитии русской культуры;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12BF2" w:rsidRDefault="00412BF2">
      <w:pPr>
        <w:spacing w:line="33"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 и их наиболее известные произведения;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творческому опыту по разработке и созданию изобразительного образа на выбранный исторический сюжет;</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творческому опыту по разработке художественного проекта –разработки композиции на историческую тему;</w:t>
      </w:r>
    </w:p>
    <w:p w:rsidR="00412BF2" w:rsidRDefault="00412BF2">
      <w:pPr>
        <w:spacing w:line="1" w:lineRule="exact"/>
        <w:rPr>
          <w:rFonts w:ascii="Symbol" w:eastAsia="Symbol" w:hAnsi="Symbol" w:cs="Symbol"/>
          <w:sz w:val="24"/>
          <w:szCs w:val="24"/>
        </w:rPr>
      </w:pPr>
    </w:p>
    <w:p w:rsidR="00412BF2" w:rsidRDefault="00762CCB" w:rsidP="00762CCB">
      <w:pPr>
        <w:numPr>
          <w:ilvl w:val="0"/>
          <w:numId w:val="250"/>
        </w:numPr>
        <w:tabs>
          <w:tab w:val="left" w:pos="980"/>
        </w:tabs>
        <w:ind w:left="980" w:hanging="358"/>
        <w:rPr>
          <w:rFonts w:ascii="Symbol" w:eastAsia="Symbol" w:hAnsi="Symbol" w:cs="Symbol"/>
          <w:sz w:val="24"/>
          <w:szCs w:val="24"/>
        </w:rPr>
      </w:pPr>
      <w:r>
        <w:rPr>
          <w:rFonts w:eastAsia="Times New Roman"/>
          <w:sz w:val="24"/>
          <w:szCs w:val="24"/>
        </w:rPr>
        <w:t>творческому опыту создания композиции на основе библейских сюжетов;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7" w:lineRule="auto"/>
        <w:ind w:left="980" w:hanging="358"/>
        <w:rPr>
          <w:rFonts w:ascii="Symbol" w:eastAsia="Symbol" w:hAnsi="Symbol" w:cs="Symbol"/>
          <w:sz w:val="24"/>
          <w:szCs w:val="24"/>
        </w:rPr>
      </w:pPr>
      <w:r>
        <w:rPr>
          <w:rFonts w:eastAsia="Times New Roman"/>
          <w:sz w:val="24"/>
          <w:szCs w:val="24"/>
        </w:rPr>
        <w:t>называть имена великих европейских и русских художников, творивших на библейские темы;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узнавать и характеризовать произведения великих европейских и русских художников на библейские темы;</w:t>
      </w:r>
    </w:p>
    <w:p w:rsidR="00412BF2" w:rsidRDefault="00412BF2">
      <w:pPr>
        <w:spacing w:line="1" w:lineRule="exact"/>
        <w:rPr>
          <w:rFonts w:ascii="Symbol" w:eastAsia="Symbol" w:hAnsi="Symbol" w:cs="Symbol"/>
          <w:sz w:val="24"/>
          <w:szCs w:val="24"/>
        </w:rPr>
      </w:pPr>
    </w:p>
    <w:p w:rsidR="00412BF2" w:rsidRDefault="00762CCB" w:rsidP="00762CCB">
      <w:pPr>
        <w:numPr>
          <w:ilvl w:val="0"/>
          <w:numId w:val="250"/>
        </w:numPr>
        <w:tabs>
          <w:tab w:val="left" w:pos="980"/>
        </w:tabs>
        <w:ind w:left="980" w:hanging="358"/>
        <w:rPr>
          <w:rFonts w:ascii="Symbol" w:eastAsia="Symbol" w:hAnsi="Symbol" w:cs="Symbol"/>
          <w:sz w:val="24"/>
          <w:szCs w:val="24"/>
        </w:rPr>
      </w:pPr>
      <w:r>
        <w:rPr>
          <w:rFonts w:eastAsia="Times New Roman"/>
          <w:sz w:val="24"/>
          <w:szCs w:val="24"/>
        </w:rPr>
        <w:t>характеризовать роль монументальных памятников в жизни общества;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творческому опыту лепки памятника, посвященного значимому историческому событию или историческому герою;</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художественно-выразительные средства произведений изобразительного искусства XX века;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50"/>
        </w:numPr>
        <w:tabs>
          <w:tab w:val="left" w:pos="980"/>
        </w:tabs>
        <w:ind w:left="980" w:hanging="358"/>
        <w:rPr>
          <w:rFonts w:ascii="Symbol" w:eastAsia="Symbol" w:hAnsi="Symbol" w:cs="Symbol"/>
          <w:sz w:val="24"/>
          <w:szCs w:val="24"/>
        </w:rPr>
      </w:pPr>
      <w:r>
        <w:rPr>
          <w:rFonts w:eastAsia="Times New Roman"/>
          <w:sz w:val="24"/>
          <w:szCs w:val="24"/>
        </w:rPr>
        <w:t>культуре зрительского восприятия;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250"/>
        </w:numPr>
        <w:tabs>
          <w:tab w:val="left" w:pos="980"/>
        </w:tabs>
        <w:ind w:left="980" w:hanging="358"/>
        <w:rPr>
          <w:rFonts w:ascii="Symbol" w:eastAsia="Symbol" w:hAnsi="Symbol" w:cs="Symbol"/>
          <w:sz w:val="24"/>
          <w:szCs w:val="24"/>
        </w:rPr>
      </w:pPr>
      <w:r>
        <w:rPr>
          <w:rFonts w:eastAsia="Times New Roman"/>
          <w:sz w:val="24"/>
          <w:szCs w:val="24"/>
        </w:rPr>
        <w:t>характеризовать временные и пространственные искусства;</w:t>
      </w:r>
    </w:p>
    <w:p w:rsidR="00412BF2" w:rsidRDefault="00762CCB" w:rsidP="00762CCB">
      <w:pPr>
        <w:numPr>
          <w:ilvl w:val="0"/>
          <w:numId w:val="250"/>
        </w:numPr>
        <w:tabs>
          <w:tab w:val="left" w:pos="980"/>
        </w:tabs>
        <w:ind w:left="980" w:hanging="358"/>
        <w:rPr>
          <w:rFonts w:ascii="Symbol" w:eastAsia="Symbol" w:hAnsi="Symbol" w:cs="Symbol"/>
          <w:sz w:val="24"/>
          <w:szCs w:val="24"/>
        </w:rPr>
      </w:pPr>
      <w:r>
        <w:rPr>
          <w:rFonts w:eastAsia="Times New Roman"/>
          <w:sz w:val="24"/>
          <w:szCs w:val="24"/>
        </w:rPr>
        <w:t>понимать разницу между реальностью и художественным образом;</w:t>
      </w:r>
    </w:p>
    <w:p w:rsidR="00412BF2" w:rsidRDefault="00412BF2">
      <w:pPr>
        <w:spacing w:line="28"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опыту художественного иллюстрирования и навыкам работы графическими материалами;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7" w:lineRule="auto"/>
        <w:ind w:left="980" w:hanging="358"/>
        <w:rPr>
          <w:rFonts w:ascii="Symbol" w:eastAsia="Symbol" w:hAnsi="Symbol" w:cs="Symbol"/>
          <w:sz w:val="24"/>
          <w:szCs w:val="24"/>
        </w:rPr>
      </w:pPr>
      <w:r>
        <w:rPr>
          <w:rFonts w:eastAsia="Times New Roman"/>
          <w:sz w:val="24"/>
          <w:szCs w:val="24"/>
        </w:rPr>
        <w:t>представлениям об анималистическом жанре изобразительного искусства и творчестве художников-анималистов;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опыту художественного творчества по созданию стилизованных образов животных;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систематизировать и характеризовать основные этапы развития и истории архитектуры и дизайна;</w:t>
      </w:r>
    </w:p>
    <w:p w:rsidR="00412BF2" w:rsidRDefault="00412BF2">
      <w:pPr>
        <w:spacing w:line="2" w:lineRule="exact"/>
        <w:rPr>
          <w:rFonts w:ascii="Symbol" w:eastAsia="Symbol" w:hAnsi="Symbol" w:cs="Symbol"/>
          <w:sz w:val="24"/>
          <w:szCs w:val="24"/>
        </w:rPr>
      </w:pPr>
    </w:p>
    <w:p w:rsidR="00412BF2" w:rsidRDefault="00762CCB" w:rsidP="00762CCB">
      <w:pPr>
        <w:numPr>
          <w:ilvl w:val="0"/>
          <w:numId w:val="250"/>
        </w:numPr>
        <w:tabs>
          <w:tab w:val="left" w:pos="980"/>
        </w:tabs>
        <w:ind w:left="980" w:hanging="358"/>
        <w:rPr>
          <w:rFonts w:ascii="Symbol" w:eastAsia="Symbol" w:hAnsi="Symbol" w:cs="Symbol"/>
          <w:sz w:val="24"/>
          <w:szCs w:val="24"/>
        </w:rPr>
      </w:pPr>
      <w:r>
        <w:rPr>
          <w:rFonts w:eastAsia="Times New Roman"/>
          <w:sz w:val="24"/>
          <w:szCs w:val="24"/>
        </w:rPr>
        <w:t>распознавать объект и пространство в конструктивных видах искусства;</w:t>
      </w:r>
    </w:p>
    <w:p w:rsidR="00412BF2" w:rsidRDefault="00762CCB" w:rsidP="00762CCB">
      <w:pPr>
        <w:numPr>
          <w:ilvl w:val="0"/>
          <w:numId w:val="250"/>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сочетание различных объемов в здании;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единство художественного и функционального в вещи, форму и материал;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0"/>
        </w:numPr>
        <w:tabs>
          <w:tab w:val="left" w:pos="980"/>
        </w:tabs>
        <w:spacing w:line="227" w:lineRule="auto"/>
        <w:ind w:left="980" w:hanging="358"/>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412BF2" w:rsidRDefault="00412BF2">
      <w:pPr>
        <w:spacing w:line="1" w:lineRule="exact"/>
        <w:rPr>
          <w:rFonts w:ascii="Symbol" w:eastAsia="Symbol" w:hAnsi="Symbol" w:cs="Symbol"/>
          <w:sz w:val="24"/>
          <w:szCs w:val="24"/>
        </w:rPr>
      </w:pPr>
    </w:p>
    <w:p w:rsidR="00412BF2" w:rsidRDefault="00762CCB" w:rsidP="00762CCB">
      <w:pPr>
        <w:numPr>
          <w:ilvl w:val="0"/>
          <w:numId w:val="250"/>
        </w:numPr>
        <w:tabs>
          <w:tab w:val="left" w:pos="980"/>
        </w:tabs>
        <w:ind w:left="980" w:hanging="358"/>
        <w:rPr>
          <w:rFonts w:ascii="Symbol" w:eastAsia="Symbol" w:hAnsi="Symbol" w:cs="Symbol"/>
          <w:sz w:val="24"/>
          <w:szCs w:val="24"/>
        </w:rPr>
      </w:pPr>
      <w:r>
        <w:rPr>
          <w:rFonts w:eastAsia="Times New Roman"/>
          <w:sz w:val="24"/>
          <w:szCs w:val="24"/>
        </w:rPr>
        <w:t>понимать тенденции и перспективы развития современной архитектуры;</w:t>
      </w:r>
    </w:p>
    <w:p w:rsidR="00412BF2" w:rsidRDefault="00762CCB" w:rsidP="00762CCB">
      <w:pPr>
        <w:numPr>
          <w:ilvl w:val="0"/>
          <w:numId w:val="250"/>
        </w:numPr>
        <w:tabs>
          <w:tab w:val="left" w:pos="980"/>
        </w:tabs>
        <w:spacing w:line="239" w:lineRule="auto"/>
        <w:ind w:left="980" w:hanging="358"/>
        <w:rPr>
          <w:rFonts w:ascii="Symbol" w:eastAsia="Symbol" w:hAnsi="Symbol" w:cs="Symbol"/>
          <w:sz w:val="24"/>
          <w:szCs w:val="24"/>
        </w:rPr>
      </w:pPr>
      <w:r>
        <w:rPr>
          <w:rFonts w:eastAsia="Times New Roman"/>
          <w:sz w:val="24"/>
          <w:szCs w:val="24"/>
        </w:rPr>
        <w:t>различать образно-стилевой язык архитектуры прошлого;</w:t>
      </w:r>
    </w:p>
    <w:p w:rsidR="00412BF2" w:rsidRDefault="00412BF2">
      <w:pPr>
        <w:spacing w:line="28" w:lineRule="exact"/>
        <w:rPr>
          <w:rFonts w:ascii="Symbol" w:eastAsia="Symbol" w:hAnsi="Symbol" w:cs="Symbol"/>
          <w:sz w:val="24"/>
          <w:szCs w:val="24"/>
        </w:rPr>
      </w:pPr>
    </w:p>
    <w:p w:rsidR="00412BF2" w:rsidRDefault="00762CCB" w:rsidP="00762CCB">
      <w:pPr>
        <w:numPr>
          <w:ilvl w:val="0"/>
          <w:numId w:val="250"/>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и различать малые формы архитектуры и дизайна в пространстве городской среды;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62" w:lineRule="exact"/>
        <w:rPr>
          <w:sz w:val="20"/>
          <w:szCs w:val="20"/>
        </w:rPr>
      </w:pPr>
    </w:p>
    <w:p w:rsidR="00412BF2" w:rsidRPr="00BC0B4B" w:rsidRDefault="00412BF2" w:rsidP="00BC0B4B">
      <w:pPr>
        <w:jc w:val="right"/>
        <w:rPr>
          <w:sz w:val="20"/>
          <w:szCs w:val="20"/>
        </w:rPr>
        <w:sectPr w:rsidR="00412BF2" w:rsidRPr="00BC0B4B">
          <w:pgSz w:w="11900" w:h="16841"/>
          <w:pgMar w:top="587" w:right="849" w:bottom="0" w:left="1440" w:header="0" w:footer="0" w:gutter="0"/>
          <w:cols w:space="720" w:equalWidth="0">
            <w:col w:w="9620"/>
          </w:cols>
        </w:sect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понимать плоскостную композицию как возможное схематическое изображение объемов при взгляде на них сверху;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7" w:lineRule="auto"/>
        <w:ind w:left="980" w:hanging="358"/>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композиционные макеты объектов на предметной плоскости и в пространстве;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практические творческие композиции в технике коллажа, дизайн-проектов;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51"/>
        </w:numPr>
        <w:tabs>
          <w:tab w:val="left" w:pos="980"/>
        </w:tabs>
        <w:spacing w:line="227" w:lineRule="auto"/>
        <w:ind w:left="980" w:hanging="358"/>
        <w:rPr>
          <w:rFonts w:ascii="Symbol" w:eastAsia="Symbol" w:hAnsi="Symbol" w:cs="Symbol"/>
          <w:sz w:val="24"/>
          <w:szCs w:val="24"/>
        </w:rPr>
      </w:pPr>
      <w:r>
        <w:rPr>
          <w:rFonts w:eastAsia="Times New Roman"/>
          <w:sz w:val="24"/>
          <w:szCs w:val="24"/>
        </w:rPr>
        <w:t>приобретать общее представление о традициях ландшафтно-парковой архитектуры;</w:t>
      </w:r>
    </w:p>
    <w:p w:rsidR="00412BF2" w:rsidRDefault="00412BF2">
      <w:pPr>
        <w:spacing w:line="2" w:lineRule="exact"/>
        <w:rPr>
          <w:rFonts w:ascii="Symbol" w:eastAsia="Symbol" w:hAnsi="Symbol" w:cs="Symbol"/>
          <w:sz w:val="24"/>
          <w:szCs w:val="24"/>
        </w:rPr>
      </w:pPr>
    </w:p>
    <w:p w:rsidR="00412BF2" w:rsidRDefault="00762CCB" w:rsidP="00762CCB">
      <w:pPr>
        <w:numPr>
          <w:ilvl w:val="0"/>
          <w:numId w:val="251"/>
        </w:numPr>
        <w:tabs>
          <w:tab w:val="left" w:pos="980"/>
        </w:tabs>
        <w:ind w:left="980" w:hanging="358"/>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412BF2" w:rsidRDefault="00762CCB" w:rsidP="00762CCB">
      <w:pPr>
        <w:numPr>
          <w:ilvl w:val="0"/>
          <w:numId w:val="251"/>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основы краткой истории русской усадебной культуры XVIII – XIX веков;</w:t>
      </w:r>
    </w:p>
    <w:p w:rsidR="00412BF2" w:rsidRDefault="00762CCB" w:rsidP="00762CCB">
      <w:pPr>
        <w:numPr>
          <w:ilvl w:val="0"/>
          <w:numId w:val="251"/>
        </w:numPr>
        <w:tabs>
          <w:tab w:val="left" w:pos="980"/>
        </w:tabs>
        <w:spacing w:line="239" w:lineRule="auto"/>
        <w:ind w:left="980" w:hanging="358"/>
        <w:rPr>
          <w:rFonts w:ascii="Symbol" w:eastAsia="Symbol" w:hAnsi="Symbol" w:cs="Symbol"/>
          <w:sz w:val="24"/>
          <w:szCs w:val="24"/>
        </w:rPr>
      </w:pPr>
      <w:r>
        <w:rPr>
          <w:rFonts w:eastAsia="Times New Roman"/>
          <w:sz w:val="24"/>
          <w:szCs w:val="24"/>
        </w:rPr>
        <w:t>называть и раскрывать смысл основ искусства флористики;</w:t>
      </w:r>
    </w:p>
    <w:p w:rsidR="00412BF2" w:rsidRDefault="00762CCB" w:rsidP="00762CCB">
      <w:pPr>
        <w:numPr>
          <w:ilvl w:val="0"/>
          <w:numId w:val="251"/>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основы краткой истории костюма;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и раскрывать смысл композиционно-конструктивных принципов дизайна одежды;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7" w:lineRule="auto"/>
        <w:ind w:left="980" w:hanging="358"/>
        <w:rPr>
          <w:rFonts w:ascii="Symbol" w:eastAsia="Symbol" w:hAnsi="Symbol" w:cs="Symbol"/>
          <w:sz w:val="24"/>
          <w:szCs w:val="24"/>
        </w:rPr>
      </w:pPr>
      <w:r>
        <w:rPr>
          <w:rFonts w:eastAsia="Times New Roman"/>
          <w:sz w:val="24"/>
          <w:szCs w:val="24"/>
        </w:rPr>
        <w:t>применять навыки сочинения объемно-пространственной композиции в формировании букета по принципам икэбаны;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1"/>
        </w:numPr>
        <w:tabs>
          <w:tab w:val="left" w:pos="980"/>
        </w:tabs>
        <w:spacing w:line="227" w:lineRule="auto"/>
        <w:ind w:left="980" w:hanging="358"/>
        <w:rPr>
          <w:rFonts w:ascii="Symbol" w:eastAsia="Symbol" w:hAnsi="Symbol" w:cs="Symbol"/>
          <w:sz w:val="24"/>
          <w:szCs w:val="24"/>
        </w:rPr>
      </w:pPr>
      <w:r>
        <w:rPr>
          <w:rFonts w:eastAsia="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отражать в эскизном проекте дизайна сада образно-архитектурный композиционный замысел;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узнавать и характеризовать памятники архитектуры Древнего Киева. София Киевская. Фрески. Мозаики;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25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12BF2" w:rsidRDefault="00412BF2">
      <w:pPr>
        <w:spacing w:line="3" w:lineRule="exact"/>
        <w:rPr>
          <w:rFonts w:ascii="Symbol" w:eastAsia="Symbol" w:hAnsi="Symbol" w:cs="Symbol"/>
          <w:sz w:val="24"/>
          <w:szCs w:val="24"/>
        </w:rPr>
      </w:pPr>
    </w:p>
    <w:p w:rsidR="00412BF2" w:rsidRDefault="00762CCB" w:rsidP="00762CCB">
      <w:pPr>
        <w:numPr>
          <w:ilvl w:val="0"/>
          <w:numId w:val="251"/>
        </w:numPr>
        <w:tabs>
          <w:tab w:val="left" w:pos="980"/>
        </w:tabs>
        <w:ind w:left="980" w:hanging="358"/>
        <w:rPr>
          <w:rFonts w:ascii="Symbol" w:eastAsia="Symbol" w:hAnsi="Symbol" w:cs="Symbol"/>
          <w:sz w:val="24"/>
          <w:szCs w:val="24"/>
        </w:rPr>
      </w:pPr>
      <w:r>
        <w:rPr>
          <w:rFonts w:eastAsia="Times New Roman"/>
          <w:sz w:val="24"/>
          <w:szCs w:val="24"/>
        </w:rPr>
        <w:t>узнавать и описывать памятники шатрового зодчества;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особенности церкви Вознесения в селе Коломенском и храма Покрова-на-Рву;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раскрывать особенности новых иконописных традиций в XVII веке. Отличать по характерным особенностям икону и парсуну;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412BF2" w:rsidRDefault="00412BF2">
      <w:pPr>
        <w:spacing w:line="1" w:lineRule="exact"/>
        <w:rPr>
          <w:rFonts w:ascii="Symbol" w:eastAsia="Symbol" w:hAnsi="Symbol" w:cs="Symbol"/>
          <w:sz w:val="24"/>
          <w:szCs w:val="24"/>
        </w:rPr>
      </w:pPr>
    </w:p>
    <w:p w:rsidR="00412BF2" w:rsidRDefault="00762CCB" w:rsidP="00762CCB">
      <w:pPr>
        <w:numPr>
          <w:ilvl w:val="0"/>
          <w:numId w:val="251"/>
        </w:numPr>
        <w:tabs>
          <w:tab w:val="left" w:pos="980"/>
        </w:tabs>
        <w:ind w:left="980" w:hanging="358"/>
        <w:rPr>
          <w:rFonts w:ascii="Symbol" w:eastAsia="Symbol" w:hAnsi="Symbol" w:cs="Symbol"/>
          <w:sz w:val="24"/>
          <w:szCs w:val="24"/>
        </w:rPr>
      </w:pPr>
      <w:r>
        <w:rPr>
          <w:rFonts w:eastAsia="Times New Roman"/>
          <w:sz w:val="24"/>
          <w:szCs w:val="24"/>
        </w:rPr>
        <w:t>различать стилевые особенности разных школ архитектуры Древней Руси;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1"/>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с натуры и по воображению архитектурные образы графическими материалами и др.;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1"/>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12BF2" w:rsidRDefault="00412BF2">
      <w:pPr>
        <w:spacing w:line="2" w:lineRule="exact"/>
        <w:rPr>
          <w:rFonts w:ascii="Symbol" w:eastAsia="Symbol" w:hAnsi="Symbol" w:cs="Symbol"/>
          <w:sz w:val="24"/>
          <w:szCs w:val="24"/>
        </w:rPr>
      </w:pPr>
    </w:p>
    <w:p w:rsidR="00412BF2" w:rsidRDefault="00762CCB" w:rsidP="00762CCB">
      <w:pPr>
        <w:numPr>
          <w:ilvl w:val="0"/>
          <w:numId w:val="251"/>
        </w:numPr>
        <w:tabs>
          <w:tab w:val="left" w:pos="980"/>
        </w:tabs>
        <w:ind w:left="980" w:hanging="358"/>
        <w:rPr>
          <w:rFonts w:ascii="Symbol" w:eastAsia="Symbol" w:hAnsi="Symbol" w:cs="Symbol"/>
          <w:sz w:val="24"/>
          <w:szCs w:val="24"/>
        </w:rPr>
      </w:pPr>
      <w:r>
        <w:rPr>
          <w:rFonts w:eastAsia="Times New Roman"/>
          <w:sz w:val="24"/>
          <w:szCs w:val="24"/>
        </w:rPr>
        <w:t>сравнивать, сопоставлять и анализировать произведения живописи Древней Руси;</w:t>
      </w:r>
    </w:p>
    <w:p w:rsidR="00412BF2" w:rsidRDefault="00412BF2">
      <w:pPr>
        <w:spacing w:line="200" w:lineRule="exact"/>
        <w:rPr>
          <w:sz w:val="20"/>
          <w:szCs w:val="20"/>
        </w:rPr>
      </w:pPr>
    </w:p>
    <w:p w:rsidR="00412BF2" w:rsidRDefault="00412BF2">
      <w:pPr>
        <w:spacing w:line="317" w:lineRule="exact"/>
        <w:rPr>
          <w:sz w:val="20"/>
          <w:szCs w:val="20"/>
        </w:rPr>
      </w:pPr>
    </w:p>
    <w:p w:rsidR="00412BF2" w:rsidRDefault="00412BF2">
      <w:pPr>
        <w:ind w:left="934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52"/>
        </w:numPr>
        <w:tabs>
          <w:tab w:val="left" w:pos="980"/>
        </w:tabs>
        <w:ind w:left="980" w:hanging="358"/>
        <w:rPr>
          <w:rFonts w:ascii="Symbol" w:eastAsia="Symbol" w:hAnsi="Symbol" w:cs="Symbol"/>
          <w:sz w:val="24"/>
          <w:szCs w:val="24"/>
        </w:rPr>
      </w:pPr>
      <w:r>
        <w:rPr>
          <w:rFonts w:eastAsia="Times New Roman"/>
          <w:sz w:val="24"/>
          <w:szCs w:val="24"/>
        </w:rPr>
        <w:lastRenderedPageBreak/>
        <w:t>рассуждать о значении художественного образа древнерусской культуры;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2"/>
        </w:numPr>
        <w:tabs>
          <w:tab w:val="left" w:pos="980"/>
        </w:tabs>
        <w:spacing w:line="227" w:lineRule="auto"/>
        <w:ind w:left="980" w:hanging="358"/>
        <w:rPr>
          <w:rFonts w:ascii="Symbol" w:eastAsia="Symbol" w:hAnsi="Symbol" w:cs="Symbol"/>
          <w:sz w:val="24"/>
          <w:szCs w:val="24"/>
        </w:rPr>
      </w:pPr>
      <w:r>
        <w:rPr>
          <w:rFonts w:eastAsia="Times New Roman"/>
          <w:sz w:val="24"/>
          <w:szCs w:val="24"/>
        </w:rPr>
        <w:t>ориентироваться в широком разнообразии стилей и направлений изобразительного искусства и архитектуры XVIII – XIX веков;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2"/>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в речи новые термины, связанные со стилями в изобразительном искусстве и архитектуре XVIII – XIX веков;</w:t>
      </w:r>
    </w:p>
    <w:p w:rsidR="00412BF2" w:rsidRDefault="00412BF2">
      <w:pPr>
        <w:spacing w:line="2" w:lineRule="exact"/>
        <w:rPr>
          <w:rFonts w:ascii="Symbol" w:eastAsia="Symbol" w:hAnsi="Symbol" w:cs="Symbol"/>
          <w:sz w:val="24"/>
          <w:szCs w:val="24"/>
        </w:rPr>
      </w:pPr>
    </w:p>
    <w:p w:rsidR="00412BF2" w:rsidRDefault="00762CCB" w:rsidP="00762CCB">
      <w:pPr>
        <w:numPr>
          <w:ilvl w:val="0"/>
          <w:numId w:val="252"/>
        </w:numPr>
        <w:tabs>
          <w:tab w:val="left" w:pos="980"/>
        </w:tabs>
        <w:ind w:left="980" w:hanging="358"/>
        <w:rPr>
          <w:rFonts w:ascii="Symbol" w:eastAsia="Symbol" w:hAnsi="Symbol" w:cs="Symbol"/>
          <w:sz w:val="24"/>
          <w:szCs w:val="24"/>
        </w:rPr>
      </w:pPr>
      <w:r>
        <w:rPr>
          <w:rFonts w:eastAsia="Times New Roman"/>
          <w:sz w:val="24"/>
          <w:szCs w:val="24"/>
        </w:rPr>
        <w:t>выявлять  и  называть  характерные  особенности  русской  портретной  живописи</w:t>
      </w:r>
    </w:p>
    <w:p w:rsidR="00412BF2" w:rsidRDefault="00762CCB">
      <w:pPr>
        <w:spacing w:line="237" w:lineRule="auto"/>
        <w:ind w:left="980"/>
        <w:rPr>
          <w:rFonts w:ascii="Symbol" w:eastAsia="Symbol" w:hAnsi="Symbol" w:cs="Symbol"/>
          <w:sz w:val="24"/>
          <w:szCs w:val="24"/>
        </w:rPr>
      </w:pPr>
      <w:r>
        <w:rPr>
          <w:rFonts w:eastAsia="Times New Roman"/>
          <w:sz w:val="24"/>
          <w:szCs w:val="24"/>
        </w:rPr>
        <w:t>XVIII века;</w:t>
      </w:r>
    </w:p>
    <w:p w:rsidR="00412BF2" w:rsidRDefault="00412BF2">
      <w:pPr>
        <w:spacing w:line="2" w:lineRule="exact"/>
        <w:rPr>
          <w:rFonts w:ascii="Symbol" w:eastAsia="Symbol" w:hAnsi="Symbol" w:cs="Symbol"/>
          <w:sz w:val="24"/>
          <w:szCs w:val="24"/>
        </w:rPr>
      </w:pPr>
    </w:p>
    <w:p w:rsidR="00412BF2" w:rsidRDefault="00762CCB" w:rsidP="00762CCB">
      <w:pPr>
        <w:numPr>
          <w:ilvl w:val="0"/>
          <w:numId w:val="252"/>
        </w:numPr>
        <w:tabs>
          <w:tab w:val="left" w:pos="980"/>
        </w:tabs>
        <w:ind w:left="980" w:hanging="358"/>
        <w:rPr>
          <w:rFonts w:ascii="Symbol" w:eastAsia="Symbol" w:hAnsi="Symbol" w:cs="Symbol"/>
          <w:sz w:val="24"/>
          <w:szCs w:val="24"/>
        </w:rPr>
      </w:pPr>
      <w:r>
        <w:rPr>
          <w:rFonts w:eastAsia="Times New Roman"/>
          <w:sz w:val="24"/>
          <w:szCs w:val="24"/>
        </w:rPr>
        <w:t>характеризовать признаки и особенности московского барокко;</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2"/>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разнообразные творческие работы (фантазийные конструкции) в материале.</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4" w:lineRule="exact"/>
        <w:rPr>
          <w:sz w:val="20"/>
          <w:szCs w:val="20"/>
        </w:rPr>
      </w:pPr>
    </w:p>
    <w:p w:rsidR="00412BF2" w:rsidRDefault="00762CCB">
      <w:pPr>
        <w:tabs>
          <w:tab w:val="left" w:pos="960"/>
        </w:tabs>
        <w:spacing w:line="230" w:lineRule="auto"/>
        <w:ind w:left="98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12BF2" w:rsidRDefault="00412BF2">
      <w:pPr>
        <w:spacing w:line="62" w:lineRule="exact"/>
        <w:rPr>
          <w:sz w:val="20"/>
          <w:szCs w:val="20"/>
        </w:rPr>
      </w:pPr>
    </w:p>
    <w:p w:rsidR="00412BF2" w:rsidRDefault="00762CCB" w:rsidP="00762CCB">
      <w:pPr>
        <w:numPr>
          <w:ilvl w:val="0"/>
          <w:numId w:val="253"/>
        </w:numPr>
        <w:tabs>
          <w:tab w:val="left" w:pos="980"/>
        </w:tabs>
        <w:spacing w:line="227" w:lineRule="auto"/>
        <w:ind w:left="980" w:hanging="358"/>
        <w:rPr>
          <w:rFonts w:ascii="Symbol" w:eastAsia="Symbol" w:hAnsi="Symbol" w:cs="Symbol"/>
          <w:sz w:val="24"/>
          <w:szCs w:val="24"/>
        </w:rPr>
      </w:pPr>
      <w:r>
        <w:rPr>
          <w:rFonts w:eastAsia="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53"/>
        </w:numPr>
        <w:tabs>
          <w:tab w:val="left" w:pos="980"/>
        </w:tabs>
        <w:spacing w:line="226" w:lineRule="auto"/>
        <w:ind w:left="980" w:hanging="358"/>
        <w:rPr>
          <w:rFonts w:ascii="Symbol" w:eastAsia="Symbol" w:hAnsi="Symbol" w:cs="Symbol"/>
          <w:sz w:val="24"/>
          <w:szCs w:val="24"/>
        </w:rPr>
      </w:pPr>
      <w:r>
        <w:rPr>
          <w:rFonts w:eastAsia="Times New Roman"/>
          <w:sz w:val="24"/>
          <w:szCs w:val="24"/>
        </w:rPr>
        <w:t>выделять признаки для установления стилевых связей в процессе изучения изобразительного искусства;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53"/>
        </w:numPr>
        <w:tabs>
          <w:tab w:val="left" w:pos="980"/>
        </w:tabs>
        <w:ind w:left="980" w:hanging="358"/>
        <w:rPr>
          <w:rFonts w:ascii="Symbol" w:eastAsia="Symbol" w:hAnsi="Symbol" w:cs="Symbol"/>
          <w:sz w:val="24"/>
          <w:szCs w:val="24"/>
        </w:rPr>
      </w:pPr>
      <w:r>
        <w:rPr>
          <w:rFonts w:eastAsia="Times New Roman"/>
          <w:sz w:val="24"/>
          <w:szCs w:val="24"/>
        </w:rPr>
        <w:t>понимать специфику изображения в полиграфии;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3"/>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формы полиграфической продукции: книги, журналы, плакаты, афиши и др.);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3"/>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и характеризовать типы изображения в полиграфии (графическое, живописное, компьютерное, фотографическое);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53"/>
        </w:numPr>
        <w:tabs>
          <w:tab w:val="left" w:pos="980"/>
        </w:tabs>
        <w:ind w:left="980" w:hanging="358"/>
        <w:rPr>
          <w:rFonts w:ascii="Symbol" w:eastAsia="Symbol" w:hAnsi="Symbol" w:cs="Symbol"/>
          <w:sz w:val="24"/>
          <w:szCs w:val="24"/>
        </w:rPr>
      </w:pPr>
      <w:r>
        <w:rPr>
          <w:rFonts w:eastAsia="Times New Roman"/>
          <w:sz w:val="24"/>
          <w:szCs w:val="24"/>
        </w:rPr>
        <w:t>проектировать обложку книги, рекламы открытки, визитки и др.;</w:t>
      </w:r>
    </w:p>
    <w:p w:rsidR="00412BF2" w:rsidRDefault="00762CCB" w:rsidP="00762CCB">
      <w:pPr>
        <w:numPr>
          <w:ilvl w:val="0"/>
          <w:numId w:val="253"/>
        </w:numPr>
        <w:tabs>
          <w:tab w:val="left" w:pos="980"/>
        </w:tabs>
        <w:spacing w:line="239" w:lineRule="auto"/>
        <w:ind w:left="980" w:hanging="358"/>
        <w:rPr>
          <w:rFonts w:ascii="Symbol" w:eastAsia="Symbol" w:hAnsi="Symbol" w:cs="Symbol"/>
          <w:sz w:val="24"/>
          <w:szCs w:val="24"/>
        </w:rPr>
      </w:pPr>
      <w:r>
        <w:rPr>
          <w:rFonts w:eastAsia="Times New Roman"/>
          <w:sz w:val="24"/>
          <w:szCs w:val="24"/>
        </w:rPr>
        <w:t>создавать художественную композицию макета книги, журнала;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53"/>
        </w:numPr>
        <w:tabs>
          <w:tab w:val="left" w:pos="980"/>
        </w:tabs>
        <w:ind w:left="980" w:hanging="358"/>
        <w:rPr>
          <w:rFonts w:ascii="Symbol" w:eastAsia="Symbol" w:hAnsi="Symbol" w:cs="Symbol"/>
          <w:sz w:val="24"/>
          <w:szCs w:val="24"/>
        </w:rPr>
      </w:pPr>
      <w:r>
        <w:rPr>
          <w:rFonts w:eastAsia="Times New Roman"/>
          <w:sz w:val="24"/>
          <w:szCs w:val="24"/>
        </w:rPr>
        <w:t>называть имена великих русских живописцев и архитекторов XVIII – XIX веков;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3"/>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 характеризовать произведения изобразительного искусства и архитектуры русских художников XVIII – XIX веков;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3"/>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выдающихся русских художников-ваятелей XVIII века и определять скульптурные памятники;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3"/>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называть имена выдающихся художников «Товарищества передвижников» и определять их произведения живописи;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3"/>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выдающихся русских художников-пейзажистов XIX века и определять произведения пейзажной живописи;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3"/>
        </w:numPr>
        <w:tabs>
          <w:tab w:val="left" w:pos="980"/>
        </w:tabs>
        <w:spacing w:line="227" w:lineRule="auto"/>
        <w:ind w:left="980" w:hanging="358"/>
        <w:rPr>
          <w:rFonts w:ascii="Symbol" w:eastAsia="Symbol" w:hAnsi="Symbol" w:cs="Symbol"/>
          <w:sz w:val="24"/>
          <w:szCs w:val="24"/>
        </w:rPr>
      </w:pPr>
      <w:r>
        <w:rPr>
          <w:rFonts w:eastAsia="Times New Roman"/>
          <w:sz w:val="24"/>
          <w:szCs w:val="24"/>
        </w:rPr>
        <w:t>понимать особенности исторического жанра, определять произведения исторической живописи;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53"/>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«Русский стиль» в архитектуре модерна, называть памятники архитектуры модерна;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253"/>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3"/>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разнообразные творческие работы (фантазийные конструкции) в материале;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53"/>
        </w:numPr>
        <w:tabs>
          <w:tab w:val="left" w:pos="980"/>
        </w:tabs>
        <w:ind w:left="980" w:hanging="358"/>
        <w:rPr>
          <w:rFonts w:ascii="Symbol" w:eastAsia="Symbol" w:hAnsi="Symbol" w:cs="Symbol"/>
          <w:sz w:val="24"/>
          <w:szCs w:val="24"/>
        </w:rPr>
      </w:pPr>
      <w:r>
        <w:rPr>
          <w:rFonts w:eastAsia="Times New Roman"/>
          <w:sz w:val="24"/>
          <w:szCs w:val="24"/>
        </w:rPr>
        <w:t>узнавать основные художественные направления в искусстве XIX и XX веков;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12" w:lineRule="exact"/>
        <w:rPr>
          <w:sz w:val="20"/>
          <w:szCs w:val="20"/>
        </w:rPr>
      </w:pPr>
    </w:p>
    <w:p w:rsidR="00412BF2" w:rsidRDefault="00412BF2">
      <w:pPr>
        <w:jc w:val="right"/>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rsidP="00762CCB">
      <w:pPr>
        <w:numPr>
          <w:ilvl w:val="0"/>
          <w:numId w:val="254"/>
        </w:numPr>
        <w:tabs>
          <w:tab w:val="left" w:pos="980"/>
        </w:tabs>
        <w:spacing w:line="226" w:lineRule="auto"/>
        <w:ind w:left="980" w:right="20" w:hanging="358"/>
        <w:rPr>
          <w:rFonts w:ascii="Symbol" w:eastAsia="Symbol" w:hAnsi="Symbol" w:cs="Symbol"/>
          <w:sz w:val="24"/>
          <w:szCs w:val="24"/>
        </w:rPr>
      </w:pPr>
      <w:r>
        <w:rPr>
          <w:rFonts w:eastAsia="Times New Roman"/>
          <w:sz w:val="24"/>
          <w:szCs w:val="24"/>
        </w:rPr>
        <w:lastRenderedPageBreak/>
        <w:t>узнавать, называть основные художественные стили в европейском и русском искусстве и время их развития в истории культуры;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4"/>
        </w:numPr>
        <w:tabs>
          <w:tab w:val="left" w:pos="980"/>
        </w:tabs>
        <w:spacing w:line="227" w:lineRule="auto"/>
        <w:ind w:left="980" w:hanging="358"/>
        <w:rPr>
          <w:rFonts w:ascii="Symbol" w:eastAsia="Symbol" w:hAnsi="Symbol" w:cs="Symbol"/>
          <w:sz w:val="24"/>
          <w:szCs w:val="24"/>
        </w:rPr>
      </w:pPr>
      <w:r>
        <w:rPr>
          <w:rFonts w:eastAsia="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творческий опыт разработки художественного проекта – создания композиции на определенную тему;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смысл традиций и новаторства в изобразительном искусстве XX века. Модерн. Авангард. Сюрреализм;</w:t>
      </w:r>
    </w:p>
    <w:p w:rsidR="00412BF2" w:rsidRDefault="00412BF2">
      <w:pPr>
        <w:spacing w:line="1" w:lineRule="exact"/>
        <w:rPr>
          <w:rFonts w:ascii="Symbol" w:eastAsia="Symbol" w:hAnsi="Symbol" w:cs="Symbol"/>
          <w:sz w:val="24"/>
          <w:szCs w:val="24"/>
        </w:rPr>
      </w:pPr>
    </w:p>
    <w:p w:rsidR="00412BF2" w:rsidRDefault="00762CCB" w:rsidP="00762CCB">
      <w:pPr>
        <w:numPr>
          <w:ilvl w:val="0"/>
          <w:numId w:val="254"/>
        </w:numPr>
        <w:tabs>
          <w:tab w:val="left" w:pos="980"/>
        </w:tabs>
        <w:ind w:left="980" w:hanging="358"/>
        <w:rPr>
          <w:rFonts w:ascii="Symbol" w:eastAsia="Symbol" w:hAnsi="Symbol" w:cs="Symbol"/>
          <w:sz w:val="24"/>
          <w:szCs w:val="24"/>
        </w:rPr>
      </w:pPr>
      <w:r>
        <w:rPr>
          <w:rFonts w:eastAsia="Times New Roman"/>
          <w:sz w:val="24"/>
          <w:szCs w:val="24"/>
        </w:rPr>
        <w:t>характеризовать стиль модерн в архитектуре. Ф.О. Шехтель. А. Гауди;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с натуры и по воображению архитектурные образы графическими материалами и др.;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работать над эскизом монументального произведения (витраж, мозаика, роспись, монументальная скульптура);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4"/>
        </w:numPr>
        <w:tabs>
          <w:tab w:val="left" w:pos="980"/>
        </w:tabs>
        <w:spacing w:line="227" w:lineRule="auto"/>
        <w:ind w:left="980" w:hanging="358"/>
        <w:rPr>
          <w:rFonts w:ascii="Symbol" w:eastAsia="Symbol" w:hAnsi="Symbol" w:cs="Symbol"/>
          <w:sz w:val="24"/>
          <w:szCs w:val="24"/>
        </w:rPr>
      </w:pPr>
      <w:r>
        <w:rPr>
          <w:rFonts w:eastAsia="Times New Roman"/>
          <w:sz w:val="24"/>
          <w:szCs w:val="24"/>
        </w:rPr>
        <w:t>использовать выразительный язык при моделировании архитектурного пространства;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54"/>
        </w:numPr>
        <w:tabs>
          <w:tab w:val="left" w:pos="980"/>
        </w:tabs>
        <w:ind w:left="980" w:hanging="358"/>
        <w:rPr>
          <w:rFonts w:ascii="Symbol" w:eastAsia="Symbol" w:hAnsi="Symbol" w:cs="Symbol"/>
          <w:sz w:val="24"/>
          <w:szCs w:val="24"/>
        </w:rPr>
      </w:pPr>
      <w:r>
        <w:rPr>
          <w:rFonts w:eastAsia="Times New Roman"/>
          <w:sz w:val="24"/>
          <w:szCs w:val="24"/>
        </w:rPr>
        <w:t>характеризовать крупнейшие художественные музеи мира и России;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получать представления об особенностях художественных коллекций крупнейших музеев мира;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навыки коллективной работы над объемно- пространственной композицией;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54"/>
        </w:numPr>
        <w:tabs>
          <w:tab w:val="left" w:pos="980"/>
        </w:tabs>
        <w:ind w:left="980" w:hanging="358"/>
        <w:rPr>
          <w:rFonts w:ascii="Symbol" w:eastAsia="Symbol" w:hAnsi="Symbol" w:cs="Symbol"/>
          <w:sz w:val="24"/>
          <w:szCs w:val="24"/>
        </w:rPr>
      </w:pPr>
      <w:r>
        <w:rPr>
          <w:rFonts w:eastAsia="Times New Roman"/>
          <w:sz w:val="24"/>
          <w:szCs w:val="24"/>
        </w:rPr>
        <w:t>понимать основы сценографии как вида художественного творчества;</w:t>
      </w:r>
    </w:p>
    <w:p w:rsidR="00412BF2" w:rsidRDefault="00762CCB" w:rsidP="00762CCB">
      <w:pPr>
        <w:numPr>
          <w:ilvl w:val="0"/>
          <w:numId w:val="254"/>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роль костюма, маски и грима в искусстве актерского перевоплощения;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4"/>
        </w:numPr>
        <w:tabs>
          <w:tab w:val="left" w:pos="980"/>
        </w:tabs>
        <w:spacing w:line="227" w:lineRule="auto"/>
        <w:ind w:left="980" w:hanging="358"/>
        <w:rPr>
          <w:rFonts w:ascii="Symbol" w:eastAsia="Symbol" w:hAnsi="Symbol" w:cs="Symbol"/>
          <w:sz w:val="24"/>
          <w:szCs w:val="24"/>
        </w:rPr>
      </w:pPr>
      <w:r>
        <w:rPr>
          <w:rFonts w:eastAsia="Times New Roman"/>
          <w:sz w:val="24"/>
          <w:szCs w:val="24"/>
        </w:rPr>
        <w:t>называть имена российских художников(А.Я. Головин, А.Н. Бенуа, М.В. Добужинский);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54"/>
        </w:numPr>
        <w:tabs>
          <w:tab w:val="left" w:pos="980"/>
        </w:tabs>
        <w:ind w:left="980" w:hanging="358"/>
        <w:rPr>
          <w:rFonts w:ascii="Symbol" w:eastAsia="Symbol" w:hAnsi="Symbol" w:cs="Symbol"/>
          <w:sz w:val="24"/>
          <w:szCs w:val="24"/>
        </w:rPr>
      </w:pPr>
      <w:r>
        <w:rPr>
          <w:rFonts w:eastAsia="Times New Roman"/>
          <w:sz w:val="24"/>
          <w:szCs w:val="24"/>
        </w:rPr>
        <w:t>различать особенности художественной фотографии;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выразительные средства художественной фотографии (композиция, план, ракурс, свет, ритм и др.);</w:t>
      </w:r>
    </w:p>
    <w:p w:rsidR="00412BF2" w:rsidRDefault="00412BF2">
      <w:pPr>
        <w:spacing w:line="1" w:lineRule="exact"/>
        <w:rPr>
          <w:rFonts w:ascii="Symbol" w:eastAsia="Symbol" w:hAnsi="Symbol" w:cs="Symbol"/>
          <w:sz w:val="24"/>
          <w:szCs w:val="24"/>
        </w:rPr>
      </w:pPr>
    </w:p>
    <w:p w:rsidR="00412BF2" w:rsidRDefault="00762CCB" w:rsidP="00762CCB">
      <w:pPr>
        <w:numPr>
          <w:ilvl w:val="0"/>
          <w:numId w:val="254"/>
        </w:numPr>
        <w:tabs>
          <w:tab w:val="left" w:pos="980"/>
        </w:tabs>
        <w:ind w:left="980" w:hanging="358"/>
        <w:rPr>
          <w:rFonts w:ascii="Symbol" w:eastAsia="Symbol" w:hAnsi="Symbol" w:cs="Symbol"/>
          <w:sz w:val="24"/>
          <w:szCs w:val="24"/>
        </w:rPr>
      </w:pPr>
      <w:r>
        <w:rPr>
          <w:rFonts w:eastAsia="Times New Roman"/>
          <w:sz w:val="24"/>
          <w:szCs w:val="24"/>
        </w:rPr>
        <w:t>понимать изобразительную природу экранных искусств;</w:t>
      </w:r>
    </w:p>
    <w:p w:rsidR="00412BF2" w:rsidRDefault="00762CCB" w:rsidP="00762CCB">
      <w:pPr>
        <w:numPr>
          <w:ilvl w:val="0"/>
          <w:numId w:val="254"/>
        </w:numPr>
        <w:tabs>
          <w:tab w:val="left" w:pos="980"/>
        </w:tabs>
        <w:spacing w:line="239" w:lineRule="auto"/>
        <w:ind w:left="980" w:hanging="358"/>
        <w:rPr>
          <w:rFonts w:ascii="Symbol" w:eastAsia="Symbol" w:hAnsi="Symbol" w:cs="Symbol"/>
          <w:sz w:val="24"/>
          <w:szCs w:val="24"/>
        </w:rPr>
      </w:pPr>
      <w:r>
        <w:rPr>
          <w:rFonts w:eastAsia="Times New Roman"/>
          <w:sz w:val="24"/>
          <w:szCs w:val="24"/>
        </w:rPr>
        <w:t>характеризовать принципы киномонтажа в создании художественного образа;</w:t>
      </w:r>
    </w:p>
    <w:p w:rsidR="00412BF2" w:rsidRDefault="00762CCB" w:rsidP="00762CCB">
      <w:pPr>
        <w:numPr>
          <w:ilvl w:val="0"/>
          <w:numId w:val="254"/>
        </w:numPr>
        <w:tabs>
          <w:tab w:val="left" w:pos="980"/>
        </w:tabs>
        <w:ind w:left="980" w:hanging="358"/>
        <w:rPr>
          <w:rFonts w:ascii="Symbol" w:eastAsia="Symbol" w:hAnsi="Symbol" w:cs="Symbol"/>
          <w:sz w:val="24"/>
          <w:szCs w:val="24"/>
        </w:rPr>
      </w:pPr>
      <w:r>
        <w:rPr>
          <w:rFonts w:eastAsia="Times New Roman"/>
          <w:sz w:val="24"/>
          <w:szCs w:val="24"/>
        </w:rPr>
        <w:t>различать понятия: игровой и документальный фильм;</w:t>
      </w:r>
    </w:p>
    <w:p w:rsidR="00412BF2" w:rsidRDefault="00412BF2">
      <w:pPr>
        <w:spacing w:line="28" w:lineRule="exact"/>
        <w:rPr>
          <w:rFonts w:ascii="Symbol" w:eastAsia="Symbol" w:hAnsi="Symbol" w:cs="Symbol"/>
          <w:sz w:val="24"/>
          <w:szCs w:val="24"/>
        </w:rPr>
      </w:pPr>
    </w:p>
    <w:p w:rsidR="00412BF2" w:rsidRDefault="00762CCB" w:rsidP="00762CCB">
      <w:pPr>
        <w:numPr>
          <w:ilvl w:val="0"/>
          <w:numId w:val="254"/>
        </w:numPr>
        <w:tabs>
          <w:tab w:val="left" w:pos="980"/>
        </w:tabs>
        <w:spacing w:line="227" w:lineRule="auto"/>
        <w:ind w:left="980" w:hanging="358"/>
        <w:rPr>
          <w:rFonts w:ascii="Symbol" w:eastAsia="Symbol" w:hAnsi="Symbol" w:cs="Symbol"/>
          <w:sz w:val="24"/>
          <w:szCs w:val="24"/>
        </w:rPr>
      </w:pPr>
      <w:r>
        <w:rPr>
          <w:rFonts w:eastAsia="Times New Roman"/>
          <w:sz w:val="24"/>
          <w:szCs w:val="24"/>
        </w:rPr>
        <w:t>называть имена мастеров российского кинематографа. С.М. Эйзенштейн. А.А. Тарковский. С.Ф. Бондарчук. Н.С. Михалков;</w:t>
      </w:r>
    </w:p>
    <w:p w:rsidR="00412BF2" w:rsidRDefault="00762CCB" w:rsidP="00762CCB">
      <w:pPr>
        <w:numPr>
          <w:ilvl w:val="0"/>
          <w:numId w:val="254"/>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основы искусства телевидения;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254"/>
        </w:numPr>
        <w:tabs>
          <w:tab w:val="left" w:pos="980"/>
        </w:tabs>
        <w:ind w:left="980" w:hanging="358"/>
        <w:rPr>
          <w:rFonts w:ascii="Symbol" w:eastAsia="Symbol" w:hAnsi="Symbol" w:cs="Symbol"/>
          <w:sz w:val="24"/>
          <w:szCs w:val="24"/>
        </w:rPr>
      </w:pPr>
      <w:r>
        <w:rPr>
          <w:rFonts w:eastAsia="Times New Roman"/>
          <w:sz w:val="24"/>
          <w:szCs w:val="24"/>
        </w:rPr>
        <w:t>понимать различия в творческой работе художника-живописца и сценографа;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полученные знания о типах оформления сцены при создании школьного спектакля;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добиваться в практической работе большей выразительности костюма и его стилевого единства со сценографией спектакля;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54"/>
        </w:numPr>
        <w:tabs>
          <w:tab w:val="left" w:pos="980"/>
        </w:tabs>
        <w:spacing w:line="227" w:lineRule="auto"/>
        <w:ind w:left="980" w:hanging="358"/>
        <w:rPr>
          <w:rFonts w:ascii="Symbol" w:eastAsia="Symbol" w:hAnsi="Symbol" w:cs="Symbol"/>
          <w:sz w:val="24"/>
          <w:szCs w:val="24"/>
        </w:rPr>
      </w:pPr>
      <w:r>
        <w:rPr>
          <w:rFonts w:eastAsia="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пользоваться компьютерной обработкой фотоснимка при исправлении отдельных недочетов и случайностей;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54"/>
        </w:numPr>
        <w:tabs>
          <w:tab w:val="left" w:pos="980"/>
        </w:tabs>
        <w:ind w:left="980" w:hanging="358"/>
        <w:rPr>
          <w:rFonts w:ascii="Symbol" w:eastAsia="Symbol" w:hAnsi="Symbol" w:cs="Symbol"/>
          <w:sz w:val="24"/>
          <w:szCs w:val="24"/>
        </w:rPr>
      </w:pPr>
      <w:r>
        <w:rPr>
          <w:rFonts w:eastAsia="Times New Roman"/>
          <w:sz w:val="24"/>
          <w:szCs w:val="24"/>
        </w:rPr>
        <w:t>понимать и объяснять синтетическую природу фильма;</w:t>
      </w:r>
    </w:p>
    <w:p w:rsidR="00412BF2" w:rsidRDefault="00762CCB" w:rsidP="00762CCB">
      <w:pPr>
        <w:numPr>
          <w:ilvl w:val="0"/>
          <w:numId w:val="254"/>
        </w:numPr>
        <w:tabs>
          <w:tab w:val="left" w:pos="980"/>
        </w:tabs>
        <w:spacing w:line="239" w:lineRule="auto"/>
        <w:ind w:left="980" w:hanging="358"/>
        <w:rPr>
          <w:rFonts w:ascii="Symbol" w:eastAsia="Symbol" w:hAnsi="Symbol" w:cs="Symbol"/>
          <w:sz w:val="24"/>
          <w:szCs w:val="24"/>
        </w:rPr>
      </w:pPr>
      <w:r>
        <w:rPr>
          <w:rFonts w:eastAsia="Times New Roman"/>
          <w:sz w:val="24"/>
          <w:szCs w:val="24"/>
        </w:rPr>
        <w:t>применять первоначальные навыки в создании сценария и замысла фильма;</w:t>
      </w:r>
    </w:p>
    <w:p w:rsidR="00412BF2" w:rsidRDefault="00762CCB" w:rsidP="00762CCB">
      <w:pPr>
        <w:numPr>
          <w:ilvl w:val="0"/>
          <w:numId w:val="254"/>
        </w:numPr>
        <w:tabs>
          <w:tab w:val="left" w:pos="980"/>
        </w:tabs>
        <w:spacing w:line="238" w:lineRule="auto"/>
        <w:ind w:left="980" w:hanging="358"/>
        <w:rPr>
          <w:rFonts w:ascii="Symbol" w:eastAsia="Symbol" w:hAnsi="Symbol" w:cs="Symbol"/>
          <w:sz w:val="24"/>
          <w:szCs w:val="24"/>
        </w:rPr>
      </w:pPr>
      <w:r>
        <w:rPr>
          <w:rFonts w:eastAsia="Times New Roman"/>
          <w:sz w:val="24"/>
          <w:szCs w:val="24"/>
        </w:rPr>
        <w:t>применять полученные ранее знания по композиции и построению кадра;</w:t>
      </w:r>
    </w:p>
    <w:p w:rsidR="00412BF2" w:rsidRDefault="00412BF2">
      <w:pPr>
        <w:spacing w:line="30" w:lineRule="exact"/>
        <w:rPr>
          <w:rFonts w:ascii="Symbol" w:eastAsia="Symbol" w:hAnsi="Symbol" w:cs="Symbol"/>
          <w:sz w:val="24"/>
          <w:szCs w:val="24"/>
        </w:rPr>
      </w:pPr>
    </w:p>
    <w:p w:rsidR="00412BF2" w:rsidRDefault="00762CCB" w:rsidP="00762CCB">
      <w:pPr>
        <w:numPr>
          <w:ilvl w:val="0"/>
          <w:numId w:val="254"/>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первоначальные навыки операторской грамоты, техники съемки и компьютерного монтажа;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8"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55"/>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5"/>
        </w:numPr>
        <w:tabs>
          <w:tab w:val="left" w:pos="980"/>
        </w:tabs>
        <w:spacing w:line="227" w:lineRule="auto"/>
        <w:ind w:left="980" w:hanging="358"/>
        <w:rPr>
          <w:rFonts w:ascii="Symbol" w:eastAsia="Symbol" w:hAnsi="Symbol" w:cs="Symbol"/>
          <w:sz w:val="24"/>
          <w:szCs w:val="24"/>
        </w:rPr>
      </w:pPr>
      <w:r>
        <w:rPr>
          <w:rFonts w:eastAsia="Times New Roman"/>
          <w:sz w:val="24"/>
          <w:szCs w:val="24"/>
        </w:rPr>
        <w:t>смотреть и анализировать с точки зрения режиссерского, монтажно-операторского искусства фильмы мастеров кино;</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5"/>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опыт документальной съемки и тележурналистики для формирования школьного телевидения;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5"/>
        </w:numPr>
        <w:tabs>
          <w:tab w:val="left" w:pos="980"/>
        </w:tabs>
        <w:spacing w:line="226" w:lineRule="auto"/>
        <w:ind w:left="980" w:hanging="358"/>
        <w:rPr>
          <w:rFonts w:ascii="Symbol" w:eastAsia="Symbol" w:hAnsi="Symbol" w:cs="Symbol"/>
          <w:sz w:val="24"/>
          <w:szCs w:val="24"/>
        </w:rPr>
      </w:pPr>
      <w:r>
        <w:rPr>
          <w:rFonts w:eastAsia="Times New Roman"/>
          <w:sz w:val="24"/>
          <w:szCs w:val="24"/>
        </w:rPr>
        <w:t>реализовывать сценарно-режиссерскую и операторскую грамоту в практике создания видео-этюда.</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1.2.5.14. Музыка</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2" w:lineRule="exact"/>
        <w:rPr>
          <w:sz w:val="20"/>
          <w:szCs w:val="20"/>
        </w:rPr>
      </w:pPr>
    </w:p>
    <w:p w:rsidR="00412BF2" w:rsidRDefault="00762CCB" w:rsidP="00762CCB">
      <w:pPr>
        <w:numPr>
          <w:ilvl w:val="0"/>
          <w:numId w:val="256"/>
        </w:numPr>
        <w:tabs>
          <w:tab w:val="left" w:pos="980"/>
        </w:tabs>
        <w:ind w:left="980" w:hanging="358"/>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6"/>
        </w:numPr>
        <w:tabs>
          <w:tab w:val="left" w:pos="980"/>
        </w:tabs>
        <w:spacing w:line="227" w:lineRule="auto"/>
        <w:ind w:left="980" w:hanging="358"/>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412BF2" w:rsidRDefault="00412BF2">
      <w:pPr>
        <w:spacing w:line="30" w:lineRule="exact"/>
        <w:rPr>
          <w:rFonts w:ascii="Symbol" w:eastAsia="Symbol" w:hAnsi="Symbol" w:cs="Symbol"/>
          <w:sz w:val="24"/>
          <w:szCs w:val="24"/>
        </w:rPr>
      </w:pPr>
    </w:p>
    <w:p w:rsidR="00412BF2" w:rsidRDefault="00762CCB" w:rsidP="00762CCB">
      <w:pPr>
        <w:numPr>
          <w:ilvl w:val="0"/>
          <w:numId w:val="256"/>
        </w:numPr>
        <w:tabs>
          <w:tab w:val="left" w:pos="980"/>
        </w:tabs>
        <w:spacing w:line="227" w:lineRule="auto"/>
        <w:ind w:left="980" w:hanging="358"/>
        <w:rPr>
          <w:rFonts w:ascii="Symbol" w:eastAsia="Symbol" w:hAnsi="Symbol" w:cs="Symbol"/>
          <w:sz w:val="24"/>
          <w:szCs w:val="24"/>
        </w:rPr>
      </w:pPr>
      <w:r>
        <w:rPr>
          <w:rFonts w:eastAsia="Times New Roman"/>
          <w:sz w:val="24"/>
          <w:szCs w:val="24"/>
        </w:rPr>
        <w:t>понимать жизненно-образное содержание музыкальных произведений разных жанров;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56"/>
        </w:numPr>
        <w:tabs>
          <w:tab w:val="left" w:pos="980"/>
        </w:tabs>
        <w:ind w:left="980" w:hanging="358"/>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412BF2" w:rsidRDefault="00762CCB" w:rsidP="00762CCB">
      <w:pPr>
        <w:numPr>
          <w:ilvl w:val="0"/>
          <w:numId w:val="256"/>
        </w:numPr>
        <w:tabs>
          <w:tab w:val="left" w:pos="980"/>
        </w:tabs>
        <w:spacing w:line="239" w:lineRule="auto"/>
        <w:ind w:left="980" w:hanging="358"/>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412BF2" w:rsidRDefault="00762CCB" w:rsidP="00762CCB">
      <w:pPr>
        <w:numPr>
          <w:ilvl w:val="0"/>
          <w:numId w:val="256"/>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взаимосвязь жизненного содержания музыки и музыкальных образов;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6"/>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12BF2" w:rsidRDefault="00412BF2">
      <w:pPr>
        <w:spacing w:line="33"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56"/>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12BF2" w:rsidRDefault="00412BF2">
      <w:pPr>
        <w:spacing w:line="33"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узнавать характерные черты и образцы творчества крупнейших русских и зарубежных композиторов;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412BF2" w:rsidRDefault="00412BF2">
      <w:pPr>
        <w:spacing w:line="31" w:lineRule="exact"/>
        <w:rPr>
          <w:rFonts w:ascii="Symbol" w:eastAsia="Symbol" w:hAnsi="Symbol" w:cs="Symbol"/>
          <w:sz w:val="24"/>
          <w:szCs w:val="24"/>
        </w:rPr>
      </w:pPr>
    </w:p>
    <w:p w:rsidR="00412BF2" w:rsidRDefault="00762CCB" w:rsidP="00762CCB">
      <w:pPr>
        <w:numPr>
          <w:ilvl w:val="0"/>
          <w:numId w:val="256"/>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48"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 рондо);</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определять тембры музыкальных инструментов;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произведения выдающихся композиторов прошлого и современности;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единство жизненного содержания и художественной формы в различных музыкальных образах;</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творчески интерпретировать содержание музыкальных произведений;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выявлять особенности интерпретации одной и той же художественной идеи, сюжета в творчестве различных композиторов;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7"/>
        </w:numPr>
        <w:tabs>
          <w:tab w:val="left" w:pos="980"/>
        </w:tabs>
        <w:spacing w:line="227" w:lineRule="auto"/>
        <w:ind w:left="980" w:hanging="358"/>
        <w:rPr>
          <w:rFonts w:ascii="Symbol" w:eastAsia="Symbol" w:hAnsi="Symbol" w:cs="Symbol"/>
          <w:sz w:val="24"/>
          <w:szCs w:val="24"/>
        </w:rPr>
      </w:pPr>
      <w:r>
        <w:rPr>
          <w:rFonts w:eastAsia="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412BF2" w:rsidRDefault="00762CCB" w:rsidP="00762CCB">
      <w:pPr>
        <w:numPr>
          <w:ilvl w:val="0"/>
          <w:numId w:val="257"/>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стили рок-музыки и ее отдельных направлений: рок-оперы, рок-н-ролла и др.;</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412BF2" w:rsidRDefault="00762CCB" w:rsidP="00762CCB">
      <w:pPr>
        <w:numPr>
          <w:ilvl w:val="0"/>
          <w:numId w:val="257"/>
        </w:numPr>
        <w:tabs>
          <w:tab w:val="left" w:pos="980"/>
        </w:tabs>
        <w:spacing w:line="239" w:lineRule="auto"/>
        <w:ind w:left="980" w:hanging="358"/>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(acappella);</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творчески интерпретировать содержание музыкального произведения в пении;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7"/>
        </w:numPr>
        <w:tabs>
          <w:tab w:val="left" w:pos="980"/>
        </w:tabs>
        <w:spacing w:line="226" w:lineRule="auto"/>
        <w:ind w:left="980" w:hanging="358"/>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257"/>
        </w:numPr>
        <w:tabs>
          <w:tab w:val="left" w:pos="980"/>
        </w:tabs>
        <w:ind w:left="980" w:hanging="358"/>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412BF2" w:rsidRDefault="00412BF2">
      <w:pPr>
        <w:spacing w:line="28" w:lineRule="exact"/>
        <w:rPr>
          <w:rFonts w:ascii="Symbol" w:eastAsia="Symbol" w:hAnsi="Symbol" w:cs="Symbol"/>
          <w:sz w:val="24"/>
          <w:szCs w:val="24"/>
        </w:rPr>
      </w:pPr>
    </w:p>
    <w:p w:rsidR="00412BF2" w:rsidRDefault="00762CCB" w:rsidP="00762CCB">
      <w:pPr>
        <w:numPr>
          <w:ilvl w:val="0"/>
          <w:numId w:val="257"/>
        </w:numPr>
        <w:tabs>
          <w:tab w:val="left" w:pos="980"/>
        </w:tabs>
        <w:spacing w:line="227" w:lineRule="auto"/>
        <w:ind w:left="980" w:hanging="358"/>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деятельности;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85"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58"/>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понимать специфику музыки как вида искусства и ее значение в жизни человека и общества;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8"/>
        </w:numPr>
        <w:tabs>
          <w:tab w:val="left" w:pos="980"/>
        </w:tabs>
        <w:spacing w:line="227" w:lineRule="auto"/>
        <w:ind w:left="980" w:hanging="358"/>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8"/>
        </w:numPr>
        <w:tabs>
          <w:tab w:val="left" w:pos="980"/>
        </w:tabs>
        <w:spacing w:line="226" w:lineRule="auto"/>
        <w:ind w:left="980" w:hanging="358"/>
        <w:rPr>
          <w:rFonts w:ascii="Symbol" w:eastAsia="Symbol" w:hAnsi="Symbol" w:cs="Symbo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8"/>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8"/>
        </w:numPr>
        <w:tabs>
          <w:tab w:val="left" w:pos="980"/>
        </w:tabs>
        <w:spacing w:line="226" w:lineRule="auto"/>
        <w:ind w:left="980" w:hanging="358"/>
        <w:rPr>
          <w:rFonts w:ascii="Symbol" w:eastAsia="Symbol" w:hAnsi="Symbol" w:cs="Symbol"/>
          <w:sz w:val="24"/>
          <w:szCs w:val="24"/>
        </w:rPr>
      </w:pPr>
      <w:r>
        <w:rPr>
          <w:rFonts w:eastAsia="Times New Roman"/>
          <w:sz w:val="24"/>
          <w:szCs w:val="24"/>
        </w:rPr>
        <w:t>обосновывать собственные предпочтения, касающиеся музыкальных произведений различных стилей и жанров;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8"/>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8"/>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259"/>
        </w:numPr>
        <w:tabs>
          <w:tab w:val="left" w:pos="980"/>
        </w:tabs>
        <w:spacing w:line="227" w:lineRule="auto"/>
        <w:ind w:left="980" w:hanging="358"/>
        <w:rPr>
          <w:rFonts w:ascii="Symbol" w:eastAsia="Symbol" w:hAnsi="Symbol" w:cs="Symbol"/>
          <w:sz w:val="24"/>
          <w:szCs w:val="24"/>
        </w:rPr>
      </w:pPr>
      <w:r>
        <w:rPr>
          <w:rFonts w:eastAsia="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9"/>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9"/>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59"/>
        </w:numPr>
        <w:tabs>
          <w:tab w:val="left" w:pos="980"/>
        </w:tabs>
        <w:ind w:left="980" w:hanging="358"/>
        <w:rPr>
          <w:rFonts w:ascii="Symbol" w:eastAsia="Symbol" w:hAnsi="Symbol" w:cs="Symbol"/>
          <w:sz w:val="24"/>
          <w:szCs w:val="24"/>
        </w:rPr>
      </w:pPr>
      <w:r>
        <w:rPr>
          <w:rFonts w:eastAsia="Times New Roman"/>
          <w:sz w:val="24"/>
          <w:szCs w:val="24"/>
        </w:rPr>
        <w:t>определять специфику духовной музыки в эпоху Средневековья;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259"/>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мелодику знаменного распева – основы древнерусской церковной музыки;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9"/>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9"/>
        </w:numPr>
        <w:tabs>
          <w:tab w:val="left" w:pos="980"/>
        </w:tabs>
        <w:spacing w:line="226" w:lineRule="auto"/>
        <w:ind w:left="980" w:hanging="358"/>
        <w:rPr>
          <w:rFonts w:ascii="Symbol" w:eastAsia="Symbol" w:hAnsi="Symbol" w:cs="Symbol"/>
          <w:sz w:val="24"/>
          <w:szCs w:val="24"/>
        </w:rPr>
      </w:pPr>
      <w:r>
        <w:rPr>
          <w:rFonts w:eastAsia="Times New Roman"/>
          <w:sz w:val="24"/>
          <w:szCs w:val="24"/>
        </w:rPr>
        <w:t>выделять признаки для установления стилевых связей в процессе изучения музыкального искусства;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9"/>
        </w:numPr>
        <w:tabs>
          <w:tab w:val="left" w:pos="980"/>
        </w:tabs>
        <w:spacing w:line="227" w:lineRule="auto"/>
        <w:ind w:left="980" w:hanging="358"/>
        <w:rPr>
          <w:rFonts w:ascii="Symbol" w:eastAsia="Symbol" w:hAnsi="Symbol" w:cs="Symbol"/>
          <w:sz w:val="24"/>
          <w:szCs w:val="24"/>
        </w:rPr>
      </w:pPr>
      <w:r>
        <w:rPr>
          <w:rFonts w:eastAsia="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9"/>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исполнять свою партию в хоре в простейших двухголосных произведениях, в том числе с ориентацией на нотную запись;</w:t>
      </w:r>
    </w:p>
    <w:p w:rsidR="00412BF2" w:rsidRDefault="00412BF2">
      <w:pPr>
        <w:spacing w:line="32" w:lineRule="exact"/>
        <w:rPr>
          <w:rFonts w:ascii="Symbol" w:eastAsia="Symbol" w:hAnsi="Symbol" w:cs="Symbol"/>
          <w:sz w:val="24"/>
          <w:szCs w:val="24"/>
        </w:rPr>
      </w:pPr>
    </w:p>
    <w:p w:rsidR="00412BF2" w:rsidRDefault="00762CCB" w:rsidP="00762CCB">
      <w:pPr>
        <w:numPr>
          <w:ilvl w:val="0"/>
          <w:numId w:val="259"/>
        </w:numPr>
        <w:tabs>
          <w:tab w:val="left" w:pos="980"/>
        </w:tabs>
        <w:spacing w:line="226" w:lineRule="auto"/>
        <w:ind w:left="980" w:hanging="358"/>
        <w:rPr>
          <w:rFonts w:ascii="Symbol" w:eastAsia="Symbol" w:hAnsi="Symbol" w:cs="Symbol"/>
          <w:sz w:val="24"/>
          <w:szCs w:val="24"/>
        </w:rPr>
      </w:pPr>
      <w:r>
        <w:rPr>
          <w:rFonts w:eastAsia="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1.2.5.15.Технология</w:t>
      </w:r>
    </w:p>
    <w:p w:rsidR="00412BF2" w:rsidRDefault="00412BF2">
      <w:pPr>
        <w:spacing w:line="7" w:lineRule="exact"/>
        <w:rPr>
          <w:sz w:val="20"/>
          <w:szCs w:val="20"/>
        </w:rPr>
      </w:pPr>
    </w:p>
    <w:p w:rsidR="00412BF2" w:rsidRDefault="00762CCB" w:rsidP="00762CCB">
      <w:pPr>
        <w:numPr>
          <w:ilvl w:val="0"/>
          <w:numId w:val="260"/>
        </w:numPr>
        <w:tabs>
          <w:tab w:val="left" w:pos="620"/>
        </w:tabs>
        <w:spacing w:line="236" w:lineRule="auto"/>
        <w:ind w:left="260" w:firstLine="2"/>
        <w:jc w:val="both"/>
        <w:rPr>
          <w:rFonts w:eastAsia="Times New Roman"/>
          <w:sz w:val="24"/>
          <w:szCs w:val="24"/>
        </w:rPr>
      </w:pPr>
      <w:r>
        <w:rPr>
          <w:rFonts w:eastAsia="Times New Roman"/>
          <w:sz w:val="24"/>
          <w:szCs w:val="24"/>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412BF2" w:rsidRDefault="00412BF2">
      <w:pPr>
        <w:spacing w:line="13" w:lineRule="exact"/>
        <w:rPr>
          <w:rFonts w:eastAsia="Times New Roman"/>
          <w:sz w:val="24"/>
          <w:szCs w:val="24"/>
        </w:rPr>
      </w:pPr>
    </w:p>
    <w:p w:rsidR="00412BF2" w:rsidRDefault="00762CCB" w:rsidP="00762CCB">
      <w:pPr>
        <w:numPr>
          <w:ilvl w:val="1"/>
          <w:numId w:val="260"/>
        </w:numPr>
        <w:tabs>
          <w:tab w:val="left" w:pos="980"/>
        </w:tabs>
        <w:spacing w:line="237" w:lineRule="auto"/>
        <w:ind w:left="980" w:hanging="358"/>
        <w:jc w:val="both"/>
        <w:rPr>
          <w:rFonts w:eastAsia="Times New Roman"/>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412BF2" w:rsidRDefault="00412BF2">
      <w:pPr>
        <w:spacing w:line="17" w:lineRule="exact"/>
        <w:rPr>
          <w:rFonts w:eastAsia="Times New Roman"/>
          <w:sz w:val="24"/>
          <w:szCs w:val="24"/>
        </w:rPr>
      </w:pPr>
    </w:p>
    <w:p w:rsidR="00412BF2" w:rsidRDefault="00762CCB" w:rsidP="00762CCB">
      <w:pPr>
        <w:numPr>
          <w:ilvl w:val="1"/>
          <w:numId w:val="260"/>
        </w:numPr>
        <w:tabs>
          <w:tab w:val="left" w:pos="980"/>
        </w:tabs>
        <w:spacing w:line="236" w:lineRule="auto"/>
        <w:ind w:left="980" w:hanging="358"/>
        <w:jc w:val="both"/>
        <w:rPr>
          <w:rFonts w:eastAsia="Times New Roman"/>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412BF2" w:rsidRDefault="00412BF2">
      <w:pPr>
        <w:spacing w:line="13" w:lineRule="exact"/>
        <w:rPr>
          <w:rFonts w:eastAsia="Times New Roman"/>
          <w:sz w:val="24"/>
          <w:szCs w:val="24"/>
        </w:rPr>
      </w:pPr>
    </w:p>
    <w:p w:rsidR="00412BF2" w:rsidRDefault="00762CCB" w:rsidP="00762CCB">
      <w:pPr>
        <w:numPr>
          <w:ilvl w:val="1"/>
          <w:numId w:val="260"/>
        </w:numPr>
        <w:tabs>
          <w:tab w:val="left" w:pos="980"/>
        </w:tabs>
        <w:spacing w:line="234" w:lineRule="auto"/>
        <w:ind w:left="980" w:hanging="358"/>
        <w:rPr>
          <w:rFonts w:eastAsia="Times New Roman"/>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412BF2" w:rsidRDefault="00412BF2">
      <w:pPr>
        <w:spacing w:line="13" w:lineRule="exact"/>
        <w:rPr>
          <w:rFonts w:eastAsia="Times New Roman"/>
          <w:sz w:val="24"/>
          <w:szCs w:val="24"/>
        </w:rPr>
      </w:pPr>
    </w:p>
    <w:p w:rsidR="00412BF2" w:rsidRDefault="00762CCB" w:rsidP="00762CCB">
      <w:pPr>
        <w:numPr>
          <w:ilvl w:val="1"/>
          <w:numId w:val="260"/>
        </w:numPr>
        <w:tabs>
          <w:tab w:val="left" w:pos="980"/>
        </w:tabs>
        <w:spacing w:line="234" w:lineRule="auto"/>
        <w:ind w:left="980" w:hanging="358"/>
        <w:rPr>
          <w:rFonts w:eastAsia="Times New Roman"/>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412BF2" w:rsidRDefault="00412BF2">
      <w:pPr>
        <w:spacing w:line="13" w:lineRule="exact"/>
        <w:rPr>
          <w:rFonts w:eastAsia="Times New Roman"/>
          <w:sz w:val="24"/>
          <w:szCs w:val="24"/>
        </w:rPr>
      </w:pPr>
    </w:p>
    <w:p w:rsidR="00412BF2" w:rsidRDefault="00762CCB" w:rsidP="00762CCB">
      <w:pPr>
        <w:numPr>
          <w:ilvl w:val="1"/>
          <w:numId w:val="260"/>
        </w:numPr>
        <w:tabs>
          <w:tab w:val="left" w:pos="980"/>
        </w:tabs>
        <w:spacing w:line="234" w:lineRule="auto"/>
        <w:ind w:left="980" w:hanging="358"/>
        <w:jc w:val="both"/>
        <w:rPr>
          <w:rFonts w:eastAsia="Times New Roman"/>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10"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pPr>
        <w:spacing w:line="234" w:lineRule="auto"/>
        <w:ind w:left="980"/>
        <w:rPr>
          <w:sz w:val="20"/>
          <w:szCs w:val="20"/>
        </w:rPr>
      </w:pPr>
      <w:r>
        <w:rPr>
          <w:rFonts w:eastAsia="Times New Roman"/>
          <w:sz w:val="24"/>
          <w:szCs w:val="24"/>
        </w:rPr>
        <w:lastRenderedPageBreak/>
        <w:t>средств и инструментов ИКТ в современном производстве или сфере обслуживания;</w:t>
      </w:r>
    </w:p>
    <w:p w:rsidR="00412BF2" w:rsidRDefault="00412BF2">
      <w:pPr>
        <w:spacing w:line="14" w:lineRule="exact"/>
        <w:rPr>
          <w:sz w:val="20"/>
          <w:szCs w:val="20"/>
        </w:rPr>
      </w:pPr>
    </w:p>
    <w:p w:rsidR="00412BF2" w:rsidRDefault="00762CCB" w:rsidP="00762CCB">
      <w:pPr>
        <w:numPr>
          <w:ilvl w:val="0"/>
          <w:numId w:val="261"/>
        </w:numPr>
        <w:tabs>
          <w:tab w:val="left" w:pos="980"/>
        </w:tabs>
        <w:spacing w:line="234" w:lineRule="auto"/>
        <w:ind w:left="980" w:hanging="358"/>
        <w:rPr>
          <w:rFonts w:eastAsia="Times New Roman"/>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При формировании перечня планируемых результатов освоения предмета «Технология»</w:t>
      </w:r>
    </w:p>
    <w:p w:rsidR="00412BF2" w:rsidRDefault="00762CCB">
      <w:pPr>
        <w:tabs>
          <w:tab w:val="left" w:pos="1260"/>
          <w:tab w:val="left" w:pos="2700"/>
          <w:tab w:val="left" w:pos="4420"/>
          <w:tab w:val="left" w:pos="6500"/>
          <w:tab w:val="left" w:pos="8580"/>
        </w:tabs>
        <w:ind w:left="260"/>
        <w:rPr>
          <w:sz w:val="20"/>
          <w:szCs w:val="20"/>
        </w:rPr>
      </w:pPr>
      <w:r>
        <w:rPr>
          <w:rFonts w:eastAsia="Times New Roman"/>
          <w:sz w:val="24"/>
          <w:szCs w:val="24"/>
        </w:rPr>
        <w:t>учтены</w:t>
      </w:r>
      <w:r>
        <w:rPr>
          <w:rFonts w:eastAsia="Times New Roman"/>
          <w:sz w:val="24"/>
          <w:szCs w:val="24"/>
        </w:rPr>
        <w:tab/>
        <w:t>требования</w:t>
      </w:r>
      <w:r>
        <w:rPr>
          <w:rFonts w:eastAsia="Times New Roman"/>
          <w:sz w:val="24"/>
          <w:szCs w:val="24"/>
        </w:rPr>
        <w:tab/>
        <w:t>Федерального</w:t>
      </w:r>
      <w:r>
        <w:rPr>
          <w:rFonts w:eastAsia="Times New Roman"/>
          <w:sz w:val="24"/>
          <w:szCs w:val="24"/>
        </w:rPr>
        <w:tab/>
        <w:t>государственного</w:t>
      </w:r>
      <w:r>
        <w:rPr>
          <w:rFonts w:eastAsia="Times New Roman"/>
          <w:sz w:val="24"/>
          <w:szCs w:val="24"/>
        </w:rPr>
        <w:tab/>
        <w:t>образовательного</w:t>
      </w:r>
      <w:r>
        <w:rPr>
          <w:rFonts w:eastAsia="Times New Roman"/>
          <w:sz w:val="24"/>
          <w:szCs w:val="24"/>
        </w:rPr>
        <w:tab/>
        <w:t>стандарта</w:t>
      </w:r>
    </w:p>
    <w:p w:rsidR="00412BF2" w:rsidRDefault="00762CCB">
      <w:pPr>
        <w:tabs>
          <w:tab w:val="left" w:pos="1460"/>
          <w:tab w:val="left" w:pos="2880"/>
          <w:tab w:val="left" w:pos="3140"/>
          <w:tab w:val="left" w:pos="4560"/>
          <w:tab w:val="left" w:pos="4860"/>
          <w:tab w:val="left" w:pos="6760"/>
          <w:tab w:val="left" w:pos="8160"/>
          <w:tab w:val="left" w:pos="8440"/>
        </w:tabs>
        <w:ind w:left="260"/>
        <w:rPr>
          <w:sz w:val="20"/>
          <w:szCs w:val="20"/>
        </w:rPr>
      </w:pPr>
      <w:r>
        <w:rPr>
          <w:rFonts w:eastAsia="Times New Roman"/>
          <w:sz w:val="24"/>
          <w:szCs w:val="24"/>
        </w:rPr>
        <w:t>основного</w:t>
      </w:r>
      <w:r>
        <w:rPr>
          <w:rFonts w:eastAsia="Times New Roman"/>
          <w:sz w:val="24"/>
          <w:szCs w:val="24"/>
        </w:rPr>
        <w:tab/>
        <w:t>образования</w:t>
      </w:r>
      <w:r>
        <w:rPr>
          <w:rFonts w:eastAsia="Times New Roman"/>
          <w:sz w:val="24"/>
          <w:szCs w:val="24"/>
        </w:rPr>
        <w:tab/>
        <w:t>к</w:t>
      </w:r>
      <w:r>
        <w:rPr>
          <w:rFonts w:eastAsia="Times New Roman"/>
          <w:sz w:val="24"/>
          <w:szCs w:val="24"/>
        </w:rPr>
        <w:tab/>
        <w:t>личностным</w:t>
      </w:r>
      <w:r>
        <w:rPr>
          <w:rFonts w:eastAsia="Times New Roman"/>
          <w:sz w:val="24"/>
          <w:szCs w:val="24"/>
        </w:rPr>
        <w:tab/>
        <w:t>и</w:t>
      </w:r>
      <w:r>
        <w:rPr>
          <w:rFonts w:eastAsia="Times New Roman"/>
          <w:sz w:val="24"/>
          <w:szCs w:val="24"/>
        </w:rPr>
        <w:tab/>
        <w:t>метапредметным</w:t>
      </w:r>
      <w:r>
        <w:rPr>
          <w:rFonts w:eastAsia="Times New Roman"/>
          <w:sz w:val="24"/>
          <w:szCs w:val="24"/>
        </w:rPr>
        <w:tab/>
        <w:t>результатам</w:t>
      </w:r>
      <w:r>
        <w:rPr>
          <w:rFonts w:eastAsia="Times New Roman"/>
          <w:sz w:val="24"/>
          <w:szCs w:val="24"/>
        </w:rPr>
        <w:tab/>
        <w:t>и</w:t>
      </w:r>
      <w:r>
        <w:rPr>
          <w:sz w:val="20"/>
          <w:szCs w:val="20"/>
        </w:rPr>
        <w:tab/>
      </w:r>
      <w:r>
        <w:rPr>
          <w:rFonts w:eastAsia="Times New Roman"/>
          <w:sz w:val="23"/>
          <w:szCs w:val="23"/>
        </w:rPr>
        <w:t>требования</w:t>
      </w:r>
    </w:p>
    <w:p w:rsidR="00412BF2" w:rsidRDefault="00762CCB">
      <w:pPr>
        <w:ind w:left="260"/>
        <w:rPr>
          <w:sz w:val="20"/>
          <w:szCs w:val="20"/>
        </w:rPr>
      </w:pPr>
      <w:r>
        <w:rPr>
          <w:rFonts w:eastAsia="Times New Roman"/>
          <w:sz w:val="24"/>
          <w:szCs w:val="24"/>
        </w:rPr>
        <w:t>индивидуализации обучения, в связи с чем в программу включены результаты базового</w:t>
      </w:r>
    </w:p>
    <w:p w:rsidR="00412BF2" w:rsidRDefault="00762CCB">
      <w:pPr>
        <w:tabs>
          <w:tab w:val="left" w:pos="1200"/>
          <w:tab w:val="left" w:pos="2860"/>
          <w:tab w:val="left" w:pos="3160"/>
          <w:tab w:val="left" w:pos="4340"/>
          <w:tab w:val="left" w:pos="5140"/>
          <w:tab w:val="left" w:pos="6960"/>
          <w:tab w:val="left" w:pos="7280"/>
          <w:tab w:val="left" w:pos="8880"/>
        </w:tabs>
        <w:ind w:left="260"/>
        <w:rPr>
          <w:sz w:val="20"/>
          <w:szCs w:val="20"/>
        </w:rPr>
      </w:pPr>
      <w:r>
        <w:rPr>
          <w:rFonts w:eastAsia="Times New Roman"/>
          <w:sz w:val="24"/>
          <w:szCs w:val="24"/>
        </w:rPr>
        <w:t>уровня,</w:t>
      </w:r>
      <w:r>
        <w:rPr>
          <w:rFonts w:eastAsia="Times New Roman"/>
          <w:sz w:val="24"/>
          <w:szCs w:val="24"/>
        </w:rPr>
        <w:tab/>
        <w:t>обязательного</w:t>
      </w:r>
      <w:r>
        <w:rPr>
          <w:rFonts w:eastAsia="Times New Roman"/>
          <w:sz w:val="24"/>
          <w:szCs w:val="24"/>
        </w:rPr>
        <w:tab/>
        <w:t>к</w:t>
      </w:r>
      <w:r>
        <w:rPr>
          <w:rFonts w:eastAsia="Times New Roman"/>
          <w:sz w:val="24"/>
          <w:szCs w:val="24"/>
        </w:rPr>
        <w:tab/>
        <w:t>освоению</w:t>
      </w:r>
      <w:r>
        <w:rPr>
          <w:rFonts w:eastAsia="Times New Roman"/>
          <w:sz w:val="24"/>
          <w:szCs w:val="24"/>
        </w:rPr>
        <w:tab/>
        <w:t>всеми</w:t>
      </w:r>
      <w:r>
        <w:rPr>
          <w:rFonts w:eastAsia="Times New Roman"/>
          <w:sz w:val="24"/>
          <w:szCs w:val="24"/>
        </w:rPr>
        <w:tab/>
        <w:t>обучающимися,</w:t>
      </w:r>
      <w:r>
        <w:rPr>
          <w:rFonts w:eastAsia="Times New Roman"/>
          <w:sz w:val="24"/>
          <w:szCs w:val="24"/>
        </w:rPr>
        <w:tab/>
        <w:t>и</w:t>
      </w:r>
      <w:r>
        <w:rPr>
          <w:rFonts w:eastAsia="Times New Roman"/>
          <w:sz w:val="24"/>
          <w:szCs w:val="24"/>
        </w:rPr>
        <w:tab/>
        <w:t>повышенного</w:t>
      </w:r>
      <w:r>
        <w:rPr>
          <w:rFonts w:eastAsia="Times New Roman"/>
          <w:sz w:val="24"/>
          <w:szCs w:val="24"/>
        </w:rPr>
        <w:tab/>
        <w:t>уровня</w:t>
      </w:r>
    </w:p>
    <w:p w:rsidR="00412BF2" w:rsidRDefault="00762CCB">
      <w:pPr>
        <w:tabs>
          <w:tab w:val="left" w:pos="1900"/>
          <w:tab w:val="left" w:pos="3760"/>
          <w:tab w:val="left" w:pos="5820"/>
          <w:tab w:val="left" w:pos="6220"/>
          <w:tab w:val="left" w:pos="8020"/>
          <w:tab w:val="left" w:pos="9480"/>
        </w:tabs>
        <w:ind w:left="260"/>
        <w:rPr>
          <w:sz w:val="20"/>
          <w:szCs w:val="20"/>
        </w:rPr>
      </w:pPr>
      <w:r>
        <w:rPr>
          <w:rFonts w:eastAsia="Times New Roman"/>
          <w:i/>
          <w:iCs/>
          <w:sz w:val="24"/>
          <w:szCs w:val="24"/>
          <w:u w:val="single"/>
        </w:rPr>
        <w:t>Современные</w:t>
      </w:r>
      <w:r>
        <w:rPr>
          <w:rFonts w:eastAsia="Times New Roman"/>
          <w:i/>
          <w:iCs/>
          <w:sz w:val="24"/>
          <w:szCs w:val="24"/>
          <w:u w:val="single"/>
        </w:rPr>
        <w:tab/>
        <w:t>материальные,</w:t>
      </w:r>
      <w:r>
        <w:rPr>
          <w:rFonts w:eastAsia="Times New Roman"/>
          <w:i/>
          <w:iCs/>
          <w:sz w:val="24"/>
          <w:szCs w:val="24"/>
          <w:u w:val="single"/>
        </w:rPr>
        <w:tab/>
        <w:t>информационные</w:t>
      </w:r>
      <w:r>
        <w:rPr>
          <w:rFonts w:eastAsia="Times New Roman"/>
          <w:i/>
          <w:iCs/>
          <w:sz w:val="24"/>
          <w:szCs w:val="24"/>
          <w:u w:val="single"/>
        </w:rPr>
        <w:tab/>
        <w:t>и</w:t>
      </w:r>
      <w:r>
        <w:rPr>
          <w:rFonts w:eastAsia="Times New Roman"/>
          <w:i/>
          <w:iCs/>
          <w:sz w:val="24"/>
          <w:szCs w:val="24"/>
          <w:u w:val="single"/>
        </w:rPr>
        <w:tab/>
        <w:t>гуманитарные</w:t>
      </w:r>
      <w:r>
        <w:rPr>
          <w:rFonts w:eastAsia="Times New Roman"/>
          <w:i/>
          <w:iCs/>
          <w:sz w:val="24"/>
          <w:szCs w:val="24"/>
          <w:u w:val="single"/>
        </w:rPr>
        <w:tab/>
        <w:t>технологии</w:t>
      </w:r>
      <w:r>
        <w:rPr>
          <w:rFonts w:eastAsia="Times New Roman"/>
          <w:i/>
          <w:iCs/>
          <w:sz w:val="24"/>
          <w:szCs w:val="24"/>
          <w:u w:val="single"/>
        </w:rPr>
        <w:tab/>
        <w:t>и</w:t>
      </w:r>
    </w:p>
    <w:p w:rsidR="00412BF2" w:rsidRDefault="00762CCB">
      <w:pPr>
        <w:ind w:left="260"/>
        <w:rPr>
          <w:sz w:val="20"/>
          <w:szCs w:val="20"/>
        </w:rPr>
      </w:pPr>
      <w:r>
        <w:rPr>
          <w:rFonts w:eastAsia="Times New Roman"/>
          <w:i/>
          <w:iCs/>
          <w:sz w:val="24"/>
          <w:szCs w:val="24"/>
          <w:u w:val="single"/>
        </w:rPr>
        <w:t>перспективы их развития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4" w:lineRule="exact"/>
        <w:rPr>
          <w:sz w:val="20"/>
          <w:szCs w:val="20"/>
        </w:rPr>
      </w:pPr>
    </w:p>
    <w:p w:rsidR="00412BF2" w:rsidRDefault="00762CCB">
      <w:pPr>
        <w:tabs>
          <w:tab w:val="left" w:pos="960"/>
        </w:tabs>
        <w:spacing w:line="230" w:lineRule="auto"/>
        <w:ind w:left="98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12BF2" w:rsidRDefault="00412BF2">
      <w:pPr>
        <w:spacing w:line="34" w:lineRule="exact"/>
        <w:rPr>
          <w:sz w:val="20"/>
          <w:szCs w:val="20"/>
        </w:rPr>
      </w:pPr>
    </w:p>
    <w:p w:rsidR="00412BF2" w:rsidRDefault="00762CCB">
      <w:pPr>
        <w:tabs>
          <w:tab w:val="left" w:pos="960"/>
        </w:tabs>
        <w:spacing w:line="230" w:lineRule="auto"/>
        <w:ind w:left="98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12BF2" w:rsidRDefault="00412BF2">
      <w:pPr>
        <w:spacing w:line="62" w:lineRule="exact"/>
        <w:rPr>
          <w:sz w:val="20"/>
          <w:szCs w:val="20"/>
        </w:rPr>
      </w:pPr>
    </w:p>
    <w:p w:rsidR="00412BF2" w:rsidRDefault="00762CCB" w:rsidP="00762CCB">
      <w:pPr>
        <w:numPr>
          <w:ilvl w:val="0"/>
          <w:numId w:val="262"/>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w:t>
      </w:r>
    </w:p>
    <w:p w:rsidR="00412BF2" w:rsidRDefault="00412BF2">
      <w:pPr>
        <w:spacing w:line="13" w:lineRule="exact"/>
        <w:rPr>
          <w:rFonts w:ascii="Symbol" w:eastAsia="Symbol" w:hAnsi="Symbol" w:cs="Symbol"/>
          <w:sz w:val="24"/>
          <w:szCs w:val="24"/>
        </w:rPr>
      </w:pPr>
    </w:p>
    <w:p w:rsidR="00412BF2" w:rsidRDefault="00762CCB">
      <w:pPr>
        <w:spacing w:line="234" w:lineRule="auto"/>
        <w:ind w:left="980"/>
        <w:rPr>
          <w:rFonts w:ascii="Symbol" w:eastAsia="Symbol" w:hAnsi="Symbol" w:cs="Symbol"/>
          <w:sz w:val="24"/>
          <w:szCs w:val="24"/>
        </w:rPr>
      </w:pPr>
      <w:r>
        <w:rPr>
          <w:rFonts w:eastAsia="Times New Roman"/>
          <w:sz w:val="24"/>
          <w:szCs w:val="24"/>
        </w:rPr>
        <w:t>способами обработки ресурсов, свойствами продуктов современных производственных технологий и мерой их технологической чистоты;</w:t>
      </w:r>
    </w:p>
    <w:p w:rsidR="00412BF2" w:rsidRDefault="00412BF2">
      <w:pPr>
        <w:spacing w:line="33" w:lineRule="exact"/>
        <w:rPr>
          <w:rFonts w:ascii="Symbol" w:eastAsia="Symbol" w:hAnsi="Symbol" w:cs="Symbol"/>
          <w:sz w:val="24"/>
          <w:szCs w:val="24"/>
        </w:rPr>
      </w:pPr>
    </w:p>
    <w:p w:rsidR="00412BF2" w:rsidRDefault="00762CCB" w:rsidP="00762CCB">
      <w:pPr>
        <w:numPr>
          <w:ilvl w:val="0"/>
          <w:numId w:val="262"/>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263"/>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412BF2" w:rsidRDefault="00412BF2">
      <w:pPr>
        <w:spacing w:line="1" w:lineRule="exact"/>
        <w:rPr>
          <w:sz w:val="20"/>
          <w:szCs w:val="20"/>
        </w:rPr>
      </w:pPr>
    </w:p>
    <w:p w:rsidR="00412BF2" w:rsidRDefault="00762CCB">
      <w:pPr>
        <w:tabs>
          <w:tab w:val="left" w:pos="1960"/>
          <w:tab w:val="left" w:pos="3900"/>
          <w:tab w:val="left" w:pos="5100"/>
          <w:tab w:val="left" w:pos="5420"/>
          <w:tab w:val="left" w:pos="8540"/>
        </w:tabs>
        <w:ind w:left="260"/>
        <w:rPr>
          <w:sz w:val="20"/>
          <w:szCs w:val="20"/>
        </w:rPr>
      </w:pPr>
      <w:r>
        <w:rPr>
          <w:rFonts w:eastAsia="Times New Roman"/>
          <w:i/>
          <w:iCs/>
          <w:sz w:val="24"/>
          <w:szCs w:val="24"/>
          <w:u w:val="single"/>
        </w:rPr>
        <w:t>Формирование</w:t>
      </w:r>
      <w:r>
        <w:rPr>
          <w:rFonts w:eastAsia="Times New Roman"/>
          <w:i/>
          <w:iCs/>
          <w:sz w:val="24"/>
          <w:szCs w:val="24"/>
          <w:u w:val="single"/>
        </w:rPr>
        <w:tab/>
        <w:t>технологической</w:t>
      </w:r>
      <w:r>
        <w:rPr>
          <w:rFonts w:eastAsia="Times New Roman"/>
          <w:i/>
          <w:iCs/>
          <w:sz w:val="24"/>
          <w:szCs w:val="24"/>
          <w:u w:val="single"/>
        </w:rPr>
        <w:tab/>
        <w:t>культуры</w:t>
      </w:r>
      <w:r>
        <w:rPr>
          <w:rFonts w:eastAsia="Times New Roman"/>
          <w:i/>
          <w:iCs/>
          <w:sz w:val="24"/>
          <w:szCs w:val="24"/>
          <w:u w:val="single"/>
        </w:rPr>
        <w:tab/>
        <w:t>и</w:t>
      </w:r>
      <w:r>
        <w:rPr>
          <w:rFonts w:eastAsia="Times New Roman"/>
          <w:i/>
          <w:iCs/>
          <w:sz w:val="24"/>
          <w:szCs w:val="24"/>
          <w:u w:val="single"/>
        </w:rPr>
        <w:tab/>
        <w:t>проектно-технологического</w:t>
      </w:r>
      <w:r>
        <w:rPr>
          <w:rFonts w:eastAsia="Times New Roman"/>
          <w:i/>
          <w:iCs/>
          <w:sz w:val="24"/>
          <w:szCs w:val="24"/>
          <w:u w:val="single"/>
        </w:rPr>
        <w:tab/>
        <w:t>мышления</w:t>
      </w:r>
    </w:p>
    <w:p w:rsidR="00412BF2" w:rsidRDefault="00762CCB">
      <w:pPr>
        <w:ind w:left="260"/>
        <w:rPr>
          <w:sz w:val="20"/>
          <w:szCs w:val="20"/>
        </w:rPr>
      </w:pPr>
      <w:r>
        <w:rPr>
          <w:rFonts w:eastAsia="Times New Roman"/>
          <w:i/>
          <w:iCs/>
          <w:sz w:val="24"/>
          <w:szCs w:val="24"/>
          <w:u w:val="single"/>
        </w:rPr>
        <w:t>обучающихся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264"/>
        </w:numPr>
        <w:tabs>
          <w:tab w:val="left" w:pos="980"/>
        </w:tabs>
        <w:spacing w:line="226" w:lineRule="auto"/>
        <w:ind w:left="980" w:hanging="358"/>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 продукта;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4"/>
        </w:numPr>
        <w:tabs>
          <w:tab w:val="left" w:pos="980"/>
        </w:tabs>
        <w:spacing w:line="226" w:lineRule="auto"/>
        <w:ind w:left="980" w:hanging="358"/>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4"/>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12BF2" w:rsidRDefault="00412BF2">
      <w:pPr>
        <w:spacing w:line="31" w:lineRule="exact"/>
        <w:rPr>
          <w:rFonts w:ascii="Symbol" w:eastAsia="Symbol" w:hAnsi="Symbol" w:cs="Symbol"/>
          <w:sz w:val="24"/>
          <w:szCs w:val="24"/>
        </w:rPr>
      </w:pPr>
    </w:p>
    <w:p w:rsidR="00412BF2" w:rsidRDefault="00762CCB" w:rsidP="00762CCB">
      <w:pPr>
        <w:numPr>
          <w:ilvl w:val="0"/>
          <w:numId w:val="264"/>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64"/>
        </w:numPr>
        <w:tabs>
          <w:tab w:val="left" w:pos="980"/>
        </w:tabs>
        <w:ind w:left="980" w:hanging="358"/>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264"/>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4"/>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4"/>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55"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265"/>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проводить и анализировать разработку и / или реализацию прикладных проектов, предполагающих: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5"/>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26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65"/>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65"/>
        </w:numPr>
        <w:tabs>
          <w:tab w:val="left" w:pos="980"/>
        </w:tabs>
        <w:ind w:left="980" w:hanging="358"/>
        <w:rPr>
          <w:rFonts w:ascii="Symbol" w:eastAsia="Symbol" w:hAnsi="Symbol" w:cs="Symbol"/>
          <w:sz w:val="24"/>
          <w:szCs w:val="24"/>
        </w:rPr>
      </w:pPr>
      <w:r>
        <w:rPr>
          <w:rFonts w:eastAsia="Times New Roman"/>
          <w:sz w:val="24"/>
          <w:szCs w:val="24"/>
        </w:rPr>
        <w:t>встраивание созданного информационного продукта в заданную оболочку;</w:t>
      </w:r>
    </w:p>
    <w:p w:rsidR="00412BF2" w:rsidRDefault="00412BF2">
      <w:pPr>
        <w:spacing w:line="29" w:lineRule="exact"/>
        <w:rPr>
          <w:rFonts w:ascii="Symbol" w:eastAsia="Symbol" w:hAnsi="Symbol" w:cs="Symbol"/>
          <w:sz w:val="24"/>
          <w:szCs w:val="24"/>
        </w:rPr>
      </w:pPr>
    </w:p>
    <w:p w:rsidR="00412BF2" w:rsidRDefault="00762CCB" w:rsidP="00762CCB">
      <w:pPr>
        <w:numPr>
          <w:ilvl w:val="0"/>
          <w:numId w:val="265"/>
        </w:numPr>
        <w:tabs>
          <w:tab w:val="left" w:pos="980"/>
        </w:tabs>
        <w:spacing w:line="226" w:lineRule="auto"/>
        <w:ind w:left="980" w:hanging="358"/>
        <w:rPr>
          <w:rFonts w:ascii="Symbol" w:eastAsia="Symbol" w:hAnsi="Symbol" w:cs="Symbol"/>
          <w:sz w:val="24"/>
          <w:szCs w:val="24"/>
        </w:rPr>
      </w:pPr>
      <w:r>
        <w:rPr>
          <w:rFonts w:eastAsia="Times New Roman"/>
          <w:sz w:val="24"/>
          <w:szCs w:val="24"/>
        </w:rPr>
        <w:t>изготовление информационного продукта по заданному алгоритму в заданной оболочке;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5"/>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5"/>
        </w:numPr>
        <w:tabs>
          <w:tab w:val="left" w:pos="980"/>
        </w:tabs>
        <w:spacing w:line="227" w:lineRule="auto"/>
        <w:ind w:left="980" w:hanging="358"/>
        <w:rPr>
          <w:rFonts w:ascii="Symbol" w:eastAsia="Symbol" w:hAnsi="Symbol" w:cs="Symbol"/>
          <w:sz w:val="24"/>
          <w:szCs w:val="24"/>
        </w:rPr>
      </w:pPr>
      <w:r>
        <w:rPr>
          <w:rFonts w:eastAsia="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412BF2" w:rsidRDefault="00412BF2">
      <w:pPr>
        <w:spacing w:line="30" w:lineRule="exact"/>
        <w:rPr>
          <w:rFonts w:ascii="Symbol" w:eastAsia="Symbol" w:hAnsi="Symbol" w:cs="Symbol"/>
          <w:sz w:val="24"/>
          <w:szCs w:val="24"/>
        </w:rPr>
      </w:pPr>
    </w:p>
    <w:p w:rsidR="00412BF2" w:rsidRDefault="00762CCB" w:rsidP="00762CCB">
      <w:pPr>
        <w:numPr>
          <w:ilvl w:val="0"/>
          <w:numId w:val="265"/>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12BF2" w:rsidRDefault="00412BF2">
      <w:pPr>
        <w:spacing w:line="36" w:lineRule="exact"/>
        <w:rPr>
          <w:rFonts w:ascii="Symbol" w:eastAsia="Symbol" w:hAnsi="Symbol" w:cs="Symbol"/>
          <w:sz w:val="24"/>
          <w:szCs w:val="24"/>
        </w:rPr>
      </w:pPr>
    </w:p>
    <w:p w:rsidR="00412BF2" w:rsidRDefault="00762CCB" w:rsidP="00762CCB">
      <w:pPr>
        <w:numPr>
          <w:ilvl w:val="0"/>
          <w:numId w:val="26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65"/>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5"/>
        </w:numPr>
        <w:tabs>
          <w:tab w:val="left" w:pos="980"/>
        </w:tabs>
        <w:spacing w:line="226" w:lineRule="auto"/>
        <w:ind w:left="980" w:hanging="358"/>
        <w:rPr>
          <w:rFonts w:ascii="Symbol" w:eastAsia="Symbol" w:hAnsi="Symbol" w:cs="Symbol"/>
          <w:sz w:val="24"/>
          <w:szCs w:val="24"/>
        </w:rPr>
      </w:pPr>
      <w:r>
        <w:rPr>
          <w:rFonts w:eastAsia="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5"/>
        </w:numPr>
        <w:tabs>
          <w:tab w:val="left" w:pos="980"/>
        </w:tabs>
        <w:spacing w:line="226" w:lineRule="auto"/>
        <w:ind w:left="980" w:hanging="358"/>
        <w:rPr>
          <w:rFonts w:ascii="Symbol" w:eastAsia="Symbol" w:hAnsi="Symbol" w:cs="Symbol"/>
          <w:sz w:val="24"/>
          <w:szCs w:val="24"/>
        </w:rPr>
      </w:pPr>
      <w:r>
        <w:rPr>
          <w:rFonts w:eastAsia="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265"/>
        </w:numPr>
        <w:tabs>
          <w:tab w:val="left" w:pos="980"/>
        </w:tabs>
        <w:ind w:left="980" w:hanging="358"/>
        <w:rPr>
          <w:rFonts w:ascii="Symbol" w:eastAsia="Symbol" w:hAnsi="Symbol" w:cs="Symbol"/>
          <w:sz w:val="24"/>
          <w:szCs w:val="24"/>
        </w:rPr>
      </w:pPr>
      <w:r>
        <w:rPr>
          <w:rFonts w:eastAsia="Times New Roman"/>
          <w:sz w:val="24"/>
          <w:szCs w:val="24"/>
        </w:rPr>
        <w:t>разработку плана продвижения продукта;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65"/>
        </w:numPr>
        <w:tabs>
          <w:tab w:val="left" w:pos="980"/>
        </w:tabs>
        <w:spacing w:line="227" w:lineRule="auto"/>
        <w:ind w:left="980" w:hanging="358"/>
        <w:jc w:val="both"/>
        <w:rPr>
          <w:rFonts w:ascii="Symbol" w:eastAsia="Symbol" w:hAnsi="Symbol" w:cs="Symbo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механизмов, с помощью материального или виртуального конструктора).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 w:lineRule="exact"/>
        <w:rPr>
          <w:sz w:val="20"/>
          <w:szCs w:val="20"/>
        </w:rPr>
      </w:pPr>
    </w:p>
    <w:p w:rsidR="00412BF2" w:rsidRDefault="00762CCB" w:rsidP="00762CCB">
      <w:pPr>
        <w:numPr>
          <w:ilvl w:val="0"/>
          <w:numId w:val="266"/>
        </w:numPr>
        <w:tabs>
          <w:tab w:val="left" w:pos="980"/>
        </w:tabs>
        <w:ind w:left="980" w:hanging="358"/>
        <w:rPr>
          <w:rFonts w:ascii="Symbol" w:eastAsia="Symbol" w:hAnsi="Symbol" w:cs="Symbol"/>
          <w:sz w:val="24"/>
          <w:szCs w:val="24"/>
        </w:rPr>
      </w:pPr>
      <w:r>
        <w:rPr>
          <w:rFonts w:eastAsia="Times New Roman"/>
          <w:sz w:val="24"/>
          <w:szCs w:val="24"/>
        </w:rPr>
        <w:t>выявлять и формулировать проблему, требующую технологического решения;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26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6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12BF2" w:rsidRDefault="00412BF2">
      <w:pPr>
        <w:spacing w:line="3" w:lineRule="exact"/>
        <w:rPr>
          <w:rFonts w:ascii="Symbol" w:eastAsia="Symbol" w:hAnsi="Symbol" w:cs="Symbol"/>
          <w:sz w:val="24"/>
          <w:szCs w:val="24"/>
        </w:rPr>
      </w:pPr>
    </w:p>
    <w:p w:rsidR="00412BF2" w:rsidRDefault="00762CCB" w:rsidP="00762CCB">
      <w:pPr>
        <w:numPr>
          <w:ilvl w:val="0"/>
          <w:numId w:val="266"/>
        </w:numPr>
        <w:tabs>
          <w:tab w:val="left" w:pos="980"/>
        </w:tabs>
        <w:ind w:left="980" w:hanging="358"/>
        <w:rPr>
          <w:rFonts w:ascii="Symbol" w:eastAsia="Symbol" w:hAnsi="Symbol" w:cs="Symbol"/>
          <w:sz w:val="24"/>
          <w:szCs w:val="24"/>
        </w:rPr>
      </w:pPr>
      <w:r>
        <w:rPr>
          <w:rFonts w:eastAsia="Times New Roman"/>
          <w:sz w:val="24"/>
          <w:szCs w:val="24"/>
        </w:rPr>
        <w:t>оценивать коммерческий потенциал продукта и / или технологии.</w:t>
      </w:r>
    </w:p>
    <w:p w:rsidR="00412BF2" w:rsidRDefault="00762CCB">
      <w:pPr>
        <w:tabs>
          <w:tab w:val="left" w:pos="1680"/>
          <w:tab w:val="left" w:pos="3660"/>
          <w:tab w:val="left" w:pos="5120"/>
          <w:tab w:val="left" w:pos="5420"/>
          <w:tab w:val="left" w:pos="6280"/>
          <w:tab w:val="left" w:pos="6560"/>
          <w:tab w:val="left" w:pos="7600"/>
        </w:tabs>
        <w:spacing w:line="237" w:lineRule="auto"/>
        <w:ind w:left="260"/>
        <w:rPr>
          <w:sz w:val="20"/>
          <w:szCs w:val="20"/>
        </w:rPr>
      </w:pPr>
      <w:r>
        <w:rPr>
          <w:rFonts w:eastAsia="Times New Roman"/>
          <w:i/>
          <w:iCs/>
          <w:sz w:val="24"/>
          <w:szCs w:val="24"/>
          <w:u w:val="single"/>
        </w:rPr>
        <w:t>Построение</w:t>
      </w:r>
      <w:r>
        <w:rPr>
          <w:rFonts w:eastAsia="Times New Roman"/>
          <w:i/>
          <w:iCs/>
          <w:sz w:val="24"/>
          <w:szCs w:val="24"/>
          <w:u w:val="single"/>
        </w:rPr>
        <w:tab/>
        <w:t>образовательных</w:t>
      </w:r>
      <w:r>
        <w:rPr>
          <w:rFonts w:eastAsia="Times New Roman"/>
          <w:i/>
          <w:iCs/>
          <w:sz w:val="24"/>
          <w:szCs w:val="24"/>
          <w:u w:val="single"/>
        </w:rPr>
        <w:tab/>
        <w:t>траекторий</w:t>
      </w:r>
      <w:r>
        <w:rPr>
          <w:rFonts w:eastAsia="Times New Roman"/>
          <w:i/>
          <w:iCs/>
          <w:sz w:val="24"/>
          <w:szCs w:val="24"/>
          <w:u w:val="single"/>
        </w:rPr>
        <w:tab/>
        <w:t>и</w:t>
      </w:r>
      <w:r>
        <w:rPr>
          <w:rFonts w:eastAsia="Times New Roman"/>
          <w:i/>
          <w:iCs/>
          <w:sz w:val="24"/>
          <w:szCs w:val="24"/>
          <w:u w:val="single"/>
        </w:rPr>
        <w:tab/>
        <w:t>планов</w:t>
      </w:r>
      <w:r>
        <w:rPr>
          <w:rFonts w:eastAsia="Times New Roman"/>
          <w:i/>
          <w:iCs/>
          <w:sz w:val="24"/>
          <w:szCs w:val="24"/>
          <w:u w:val="single"/>
        </w:rPr>
        <w:tab/>
        <w:t>в</w:t>
      </w:r>
      <w:r>
        <w:rPr>
          <w:rFonts w:eastAsia="Times New Roman"/>
          <w:i/>
          <w:iCs/>
          <w:sz w:val="24"/>
          <w:szCs w:val="24"/>
          <w:u w:val="single"/>
        </w:rPr>
        <w:tab/>
        <w:t>области</w:t>
      </w:r>
      <w:r>
        <w:rPr>
          <w:rFonts w:eastAsia="Times New Roman"/>
          <w:i/>
          <w:iCs/>
          <w:sz w:val="24"/>
          <w:szCs w:val="24"/>
          <w:u w:val="single"/>
        </w:rPr>
        <w:tab/>
        <w:t>профессионального</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самоопределения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267"/>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58" w:lineRule="exact"/>
        <w:rPr>
          <w:sz w:val="20"/>
          <w:szCs w:val="20"/>
        </w:rPr>
      </w:pPr>
    </w:p>
    <w:p w:rsidR="00412BF2" w:rsidRDefault="00412BF2">
      <w:pPr>
        <w:ind w:left="920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68"/>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характеризовать ситуацию на региональном рынке труда, называет тенденции ее развития,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8"/>
        </w:numPr>
        <w:tabs>
          <w:tab w:val="left" w:pos="980"/>
        </w:tabs>
        <w:spacing w:line="227" w:lineRule="auto"/>
        <w:ind w:left="980" w:hanging="358"/>
        <w:rPr>
          <w:rFonts w:ascii="Symbol" w:eastAsia="Symbol" w:hAnsi="Symbol" w:cs="Symbol"/>
          <w:sz w:val="24"/>
          <w:szCs w:val="24"/>
        </w:rPr>
      </w:pPr>
      <w:r>
        <w:rPr>
          <w:rFonts w:eastAsia="Times New Roman"/>
          <w:sz w:val="24"/>
          <w:szCs w:val="24"/>
        </w:rPr>
        <w:t>разъяснять социальное значение групп профессий, востребованных на региональном рынке труда,</w:t>
      </w:r>
    </w:p>
    <w:p w:rsidR="00412BF2" w:rsidRDefault="00412BF2">
      <w:pPr>
        <w:spacing w:line="2" w:lineRule="exact"/>
        <w:rPr>
          <w:rFonts w:ascii="Symbol" w:eastAsia="Symbol" w:hAnsi="Symbol" w:cs="Symbol"/>
          <w:sz w:val="24"/>
          <w:szCs w:val="24"/>
        </w:rPr>
      </w:pPr>
    </w:p>
    <w:p w:rsidR="00412BF2" w:rsidRDefault="00762CCB" w:rsidP="00762CCB">
      <w:pPr>
        <w:numPr>
          <w:ilvl w:val="0"/>
          <w:numId w:val="268"/>
        </w:numPr>
        <w:tabs>
          <w:tab w:val="left" w:pos="980"/>
        </w:tabs>
        <w:ind w:left="980" w:hanging="358"/>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26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12BF2" w:rsidRDefault="00412BF2">
      <w:pPr>
        <w:spacing w:line="3" w:lineRule="exact"/>
        <w:rPr>
          <w:rFonts w:ascii="Symbol" w:eastAsia="Symbol" w:hAnsi="Symbol" w:cs="Symbol"/>
          <w:sz w:val="24"/>
          <w:szCs w:val="24"/>
        </w:rPr>
      </w:pPr>
    </w:p>
    <w:p w:rsidR="00412BF2" w:rsidRDefault="00762CCB" w:rsidP="00762CCB">
      <w:pPr>
        <w:numPr>
          <w:ilvl w:val="0"/>
          <w:numId w:val="268"/>
        </w:numPr>
        <w:tabs>
          <w:tab w:val="left" w:pos="980"/>
        </w:tabs>
        <w:ind w:left="980" w:hanging="358"/>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268"/>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6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8"/>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w:t>
      </w:r>
    </w:p>
    <w:p w:rsidR="00412BF2" w:rsidRDefault="00412BF2">
      <w:pPr>
        <w:spacing w:line="2" w:lineRule="exact"/>
        <w:rPr>
          <w:sz w:val="20"/>
          <w:szCs w:val="20"/>
        </w:rPr>
      </w:pPr>
    </w:p>
    <w:p w:rsidR="00412BF2" w:rsidRDefault="00762CCB">
      <w:pPr>
        <w:ind w:left="980"/>
        <w:rPr>
          <w:sz w:val="20"/>
          <w:szCs w:val="20"/>
        </w:rPr>
      </w:pPr>
      <w:r>
        <w:rPr>
          <w:rFonts w:eastAsia="Times New Roman"/>
          <w:sz w:val="24"/>
          <w:szCs w:val="24"/>
        </w:rPr>
        <w:t>рынка труда.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269"/>
        </w:numPr>
        <w:tabs>
          <w:tab w:val="left" w:pos="980"/>
        </w:tabs>
        <w:spacing w:line="226" w:lineRule="auto"/>
        <w:ind w:left="980" w:hanging="358"/>
        <w:rPr>
          <w:rFonts w:ascii="Symbol" w:eastAsia="Symbol" w:hAnsi="Symbol" w:cs="Symbol"/>
          <w:sz w:val="24"/>
          <w:szCs w:val="24"/>
        </w:rPr>
      </w:pPr>
      <w:r>
        <w:rPr>
          <w:rFonts w:eastAsia="Times New Roman"/>
          <w:sz w:val="24"/>
          <w:szCs w:val="24"/>
        </w:rPr>
        <w:t>предлагать альтернативные варианты траекторий профессионального образования для занятия заданных должностей;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26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412BF2" w:rsidRDefault="00412BF2">
      <w:pPr>
        <w:spacing w:line="289" w:lineRule="exact"/>
        <w:rPr>
          <w:sz w:val="20"/>
          <w:szCs w:val="20"/>
        </w:rPr>
      </w:pPr>
    </w:p>
    <w:p w:rsidR="00412BF2" w:rsidRDefault="00762CCB">
      <w:pPr>
        <w:spacing w:line="234" w:lineRule="auto"/>
        <w:ind w:left="260"/>
        <w:rPr>
          <w:sz w:val="20"/>
          <w:szCs w:val="20"/>
        </w:rPr>
      </w:pPr>
      <w:r>
        <w:rPr>
          <w:rFonts w:eastAsia="Times New Roman"/>
          <w:sz w:val="24"/>
          <w:szCs w:val="24"/>
        </w:rPr>
        <w:t>По годам обучения результаты могут быть структурированы и конкретизированы следующим образом:</w:t>
      </w:r>
    </w:p>
    <w:p w:rsidR="00412BF2" w:rsidRDefault="00412BF2">
      <w:pPr>
        <w:spacing w:line="6" w:lineRule="exact"/>
        <w:rPr>
          <w:sz w:val="20"/>
          <w:szCs w:val="20"/>
        </w:rPr>
      </w:pPr>
    </w:p>
    <w:p w:rsidR="00412BF2" w:rsidRDefault="00762CCB" w:rsidP="00762CCB">
      <w:pPr>
        <w:numPr>
          <w:ilvl w:val="0"/>
          <w:numId w:val="270"/>
        </w:numPr>
        <w:tabs>
          <w:tab w:val="left" w:pos="440"/>
        </w:tabs>
        <w:ind w:left="440" w:hanging="178"/>
        <w:rPr>
          <w:rFonts w:eastAsia="Times New Roman"/>
          <w:b/>
          <w:bCs/>
          <w:i/>
          <w:iCs/>
          <w:sz w:val="24"/>
          <w:szCs w:val="24"/>
        </w:rPr>
      </w:pPr>
      <w:r>
        <w:rPr>
          <w:rFonts w:eastAsia="Times New Roman"/>
          <w:b/>
          <w:bCs/>
          <w:i/>
          <w:iCs/>
          <w:sz w:val="24"/>
          <w:szCs w:val="24"/>
        </w:rPr>
        <w:t>класс</w:t>
      </w:r>
    </w:p>
    <w:p w:rsidR="00412BF2" w:rsidRDefault="00762CCB">
      <w:pPr>
        <w:spacing w:line="235" w:lineRule="auto"/>
        <w:ind w:left="260"/>
        <w:rPr>
          <w:sz w:val="20"/>
          <w:szCs w:val="20"/>
        </w:rPr>
      </w:pPr>
      <w:r>
        <w:rPr>
          <w:rFonts w:eastAsia="Times New Roman"/>
          <w:i/>
          <w:iCs/>
          <w:sz w:val="24"/>
          <w:szCs w:val="24"/>
        </w:rPr>
        <w:t>По завершении учебного года обучающийся:</w:t>
      </w:r>
    </w:p>
    <w:p w:rsidR="00412BF2" w:rsidRDefault="00412BF2">
      <w:pPr>
        <w:spacing w:line="1" w:lineRule="exact"/>
        <w:rPr>
          <w:sz w:val="20"/>
          <w:szCs w:val="20"/>
        </w:rPr>
      </w:pPr>
    </w:p>
    <w:p w:rsidR="00412BF2" w:rsidRDefault="00762CCB" w:rsidP="00762CCB">
      <w:pPr>
        <w:numPr>
          <w:ilvl w:val="0"/>
          <w:numId w:val="271"/>
        </w:numPr>
        <w:tabs>
          <w:tab w:val="left" w:pos="980"/>
        </w:tabs>
        <w:ind w:left="980" w:hanging="358"/>
        <w:rPr>
          <w:rFonts w:eastAsia="Times New Roman"/>
          <w:sz w:val="24"/>
          <w:szCs w:val="24"/>
        </w:rPr>
      </w:pPr>
      <w:r>
        <w:rPr>
          <w:rFonts w:eastAsia="Times New Roman"/>
          <w:sz w:val="24"/>
          <w:szCs w:val="24"/>
        </w:rPr>
        <w:t>характеризует рекламу как средство формирования потребностей;</w:t>
      </w:r>
    </w:p>
    <w:p w:rsidR="00412BF2" w:rsidRDefault="00412BF2">
      <w:pPr>
        <w:spacing w:line="12" w:lineRule="exact"/>
        <w:rPr>
          <w:rFonts w:eastAsia="Times New Roman"/>
          <w:sz w:val="24"/>
          <w:szCs w:val="24"/>
        </w:rPr>
      </w:pPr>
    </w:p>
    <w:p w:rsidR="00412BF2" w:rsidRDefault="00762CCB" w:rsidP="00762CCB">
      <w:pPr>
        <w:numPr>
          <w:ilvl w:val="0"/>
          <w:numId w:val="271"/>
        </w:numPr>
        <w:tabs>
          <w:tab w:val="left" w:pos="980"/>
        </w:tabs>
        <w:spacing w:line="234" w:lineRule="auto"/>
        <w:ind w:left="980" w:hanging="358"/>
        <w:rPr>
          <w:rFonts w:eastAsia="Times New Roman"/>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412BF2" w:rsidRDefault="00412BF2">
      <w:pPr>
        <w:spacing w:line="13" w:lineRule="exact"/>
        <w:rPr>
          <w:rFonts w:eastAsia="Times New Roman"/>
          <w:sz w:val="24"/>
          <w:szCs w:val="24"/>
        </w:rPr>
      </w:pPr>
    </w:p>
    <w:p w:rsidR="00412BF2" w:rsidRDefault="00762CCB" w:rsidP="00762CCB">
      <w:pPr>
        <w:numPr>
          <w:ilvl w:val="0"/>
          <w:numId w:val="271"/>
        </w:numPr>
        <w:tabs>
          <w:tab w:val="left" w:pos="980"/>
        </w:tabs>
        <w:spacing w:line="236" w:lineRule="auto"/>
        <w:ind w:left="980" w:hanging="358"/>
        <w:jc w:val="both"/>
        <w:rPr>
          <w:rFonts w:eastAsia="Times New Roman"/>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12BF2" w:rsidRDefault="00412BF2">
      <w:pPr>
        <w:spacing w:line="13" w:lineRule="exact"/>
        <w:rPr>
          <w:rFonts w:eastAsia="Times New Roman"/>
          <w:sz w:val="24"/>
          <w:szCs w:val="24"/>
        </w:rPr>
      </w:pPr>
    </w:p>
    <w:p w:rsidR="00412BF2" w:rsidRDefault="00762CCB" w:rsidP="00762CCB">
      <w:pPr>
        <w:numPr>
          <w:ilvl w:val="0"/>
          <w:numId w:val="271"/>
        </w:numPr>
        <w:tabs>
          <w:tab w:val="left" w:pos="980"/>
        </w:tabs>
        <w:spacing w:line="236" w:lineRule="auto"/>
        <w:ind w:left="980" w:hanging="358"/>
        <w:jc w:val="both"/>
        <w:rPr>
          <w:rFonts w:eastAsia="Times New Roman"/>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412BF2" w:rsidRDefault="00412BF2">
      <w:pPr>
        <w:spacing w:line="14" w:lineRule="exact"/>
        <w:rPr>
          <w:rFonts w:eastAsia="Times New Roman"/>
          <w:sz w:val="24"/>
          <w:szCs w:val="24"/>
        </w:rPr>
      </w:pPr>
    </w:p>
    <w:p w:rsidR="00412BF2" w:rsidRDefault="00762CCB" w:rsidP="00762CCB">
      <w:pPr>
        <w:numPr>
          <w:ilvl w:val="0"/>
          <w:numId w:val="271"/>
        </w:numPr>
        <w:tabs>
          <w:tab w:val="left" w:pos="980"/>
        </w:tabs>
        <w:spacing w:line="234" w:lineRule="auto"/>
        <w:ind w:left="980" w:hanging="358"/>
        <w:rPr>
          <w:rFonts w:eastAsia="Times New Roman"/>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412BF2" w:rsidRDefault="00412BF2">
      <w:pPr>
        <w:spacing w:line="13" w:lineRule="exact"/>
        <w:rPr>
          <w:rFonts w:eastAsia="Times New Roman"/>
          <w:sz w:val="24"/>
          <w:szCs w:val="24"/>
        </w:rPr>
      </w:pPr>
    </w:p>
    <w:p w:rsidR="00412BF2" w:rsidRDefault="00762CCB" w:rsidP="00762CCB">
      <w:pPr>
        <w:numPr>
          <w:ilvl w:val="0"/>
          <w:numId w:val="271"/>
        </w:numPr>
        <w:tabs>
          <w:tab w:val="left" w:pos="980"/>
        </w:tabs>
        <w:spacing w:line="234" w:lineRule="auto"/>
        <w:ind w:left="980" w:hanging="358"/>
        <w:rPr>
          <w:rFonts w:eastAsia="Times New Roman"/>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412BF2" w:rsidRDefault="00412BF2">
      <w:pPr>
        <w:spacing w:line="13" w:lineRule="exact"/>
        <w:rPr>
          <w:rFonts w:eastAsia="Times New Roman"/>
          <w:sz w:val="24"/>
          <w:szCs w:val="24"/>
        </w:rPr>
      </w:pPr>
    </w:p>
    <w:p w:rsidR="00412BF2" w:rsidRDefault="00762CCB" w:rsidP="00762CCB">
      <w:pPr>
        <w:numPr>
          <w:ilvl w:val="0"/>
          <w:numId w:val="271"/>
        </w:numPr>
        <w:tabs>
          <w:tab w:val="left" w:pos="980"/>
        </w:tabs>
        <w:spacing w:line="234" w:lineRule="auto"/>
        <w:ind w:left="980" w:hanging="358"/>
        <w:rPr>
          <w:rFonts w:eastAsia="Times New Roman"/>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412BF2" w:rsidRDefault="00412BF2">
      <w:pPr>
        <w:spacing w:line="1" w:lineRule="exact"/>
        <w:rPr>
          <w:rFonts w:eastAsia="Times New Roman"/>
          <w:sz w:val="24"/>
          <w:szCs w:val="24"/>
        </w:rPr>
      </w:pPr>
    </w:p>
    <w:p w:rsidR="00412BF2" w:rsidRDefault="00762CCB" w:rsidP="00762CCB">
      <w:pPr>
        <w:numPr>
          <w:ilvl w:val="0"/>
          <w:numId w:val="271"/>
        </w:numPr>
        <w:tabs>
          <w:tab w:val="left" w:pos="980"/>
        </w:tabs>
        <w:ind w:left="980" w:hanging="358"/>
        <w:rPr>
          <w:rFonts w:eastAsia="Times New Roman"/>
          <w:sz w:val="24"/>
          <w:szCs w:val="24"/>
        </w:rPr>
      </w:pPr>
      <w:r>
        <w:rPr>
          <w:rFonts w:eastAsia="Times New Roman"/>
          <w:sz w:val="24"/>
          <w:szCs w:val="24"/>
        </w:rPr>
        <w:t>составляет техническое задание, памятку, инструкцию, технологическую карту;</w:t>
      </w:r>
    </w:p>
    <w:p w:rsidR="00412BF2" w:rsidRDefault="00412BF2">
      <w:pPr>
        <w:spacing w:line="12" w:lineRule="exact"/>
        <w:rPr>
          <w:rFonts w:eastAsia="Times New Roman"/>
          <w:sz w:val="24"/>
          <w:szCs w:val="24"/>
        </w:rPr>
      </w:pPr>
    </w:p>
    <w:p w:rsidR="00412BF2" w:rsidRDefault="00762CCB" w:rsidP="00762CCB">
      <w:pPr>
        <w:numPr>
          <w:ilvl w:val="0"/>
          <w:numId w:val="271"/>
        </w:numPr>
        <w:tabs>
          <w:tab w:val="left" w:pos="980"/>
        </w:tabs>
        <w:spacing w:line="234" w:lineRule="auto"/>
        <w:ind w:left="980" w:hanging="358"/>
        <w:rPr>
          <w:rFonts w:eastAsia="Times New Roman"/>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412BF2" w:rsidRDefault="00412BF2">
      <w:pPr>
        <w:spacing w:line="1" w:lineRule="exact"/>
        <w:rPr>
          <w:rFonts w:eastAsia="Times New Roman"/>
          <w:sz w:val="24"/>
          <w:szCs w:val="24"/>
        </w:rPr>
      </w:pPr>
    </w:p>
    <w:p w:rsidR="00412BF2" w:rsidRDefault="00762CCB" w:rsidP="00762CCB">
      <w:pPr>
        <w:numPr>
          <w:ilvl w:val="0"/>
          <w:numId w:val="271"/>
        </w:numPr>
        <w:tabs>
          <w:tab w:val="left" w:pos="980"/>
        </w:tabs>
        <w:ind w:left="980" w:hanging="358"/>
        <w:rPr>
          <w:rFonts w:eastAsia="Times New Roman"/>
          <w:sz w:val="24"/>
          <w:szCs w:val="24"/>
        </w:rPr>
      </w:pPr>
      <w:r>
        <w:rPr>
          <w:rFonts w:eastAsia="Times New Roman"/>
          <w:sz w:val="24"/>
          <w:szCs w:val="24"/>
        </w:rPr>
        <w:t>осуществляет выбор товара в модельной ситуации;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12" w:lineRule="exact"/>
        <w:rPr>
          <w:sz w:val="20"/>
          <w:szCs w:val="20"/>
        </w:rPr>
      </w:pPr>
    </w:p>
    <w:p w:rsidR="00412BF2" w:rsidRDefault="00412BF2">
      <w:pPr>
        <w:ind w:left="920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72"/>
        </w:numPr>
        <w:tabs>
          <w:tab w:val="left" w:pos="980"/>
        </w:tabs>
        <w:spacing w:line="234" w:lineRule="auto"/>
        <w:ind w:left="980" w:hanging="358"/>
        <w:rPr>
          <w:rFonts w:eastAsia="Times New Roman"/>
          <w:sz w:val="24"/>
          <w:szCs w:val="24"/>
        </w:rPr>
      </w:pPr>
      <w:r>
        <w:rPr>
          <w:rFonts w:eastAsia="Times New Roman"/>
          <w:sz w:val="24"/>
          <w:szCs w:val="24"/>
        </w:rPr>
        <w:lastRenderedPageBreak/>
        <w:t>осуществляет сохранение информации в формах описания, схемы, эскиза, фотографии;</w:t>
      </w:r>
    </w:p>
    <w:p w:rsidR="00412BF2" w:rsidRDefault="00412BF2">
      <w:pPr>
        <w:spacing w:line="1" w:lineRule="exact"/>
        <w:rPr>
          <w:rFonts w:eastAsia="Times New Roman"/>
          <w:sz w:val="24"/>
          <w:szCs w:val="24"/>
        </w:rPr>
      </w:pPr>
    </w:p>
    <w:p w:rsidR="00412BF2" w:rsidRDefault="00762CCB" w:rsidP="00762CCB">
      <w:pPr>
        <w:numPr>
          <w:ilvl w:val="0"/>
          <w:numId w:val="272"/>
        </w:numPr>
        <w:tabs>
          <w:tab w:val="left" w:pos="980"/>
        </w:tabs>
        <w:ind w:left="980" w:hanging="358"/>
        <w:rPr>
          <w:rFonts w:eastAsia="Times New Roman"/>
          <w:sz w:val="24"/>
          <w:szCs w:val="24"/>
        </w:rPr>
      </w:pPr>
      <w:r>
        <w:rPr>
          <w:rFonts w:eastAsia="Times New Roman"/>
          <w:sz w:val="24"/>
          <w:szCs w:val="24"/>
        </w:rPr>
        <w:t>конструирует модель по заданному прототипу;</w:t>
      </w:r>
    </w:p>
    <w:p w:rsidR="00412BF2" w:rsidRDefault="00412BF2">
      <w:pPr>
        <w:spacing w:line="12" w:lineRule="exact"/>
        <w:rPr>
          <w:rFonts w:eastAsia="Times New Roman"/>
          <w:sz w:val="24"/>
          <w:szCs w:val="24"/>
        </w:rPr>
      </w:pPr>
    </w:p>
    <w:p w:rsidR="00412BF2" w:rsidRDefault="00762CCB" w:rsidP="00762CCB">
      <w:pPr>
        <w:numPr>
          <w:ilvl w:val="0"/>
          <w:numId w:val="272"/>
        </w:numPr>
        <w:tabs>
          <w:tab w:val="left" w:pos="980"/>
        </w:tabs>
        <w:spacing w:line="234" w:lineRule="auto"/>
        <w:ind w:left="980" w:hanging="358"/>
        <w:rPr>
          <w:rFonts w:eastAsia="Times New Roman"/>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12BF2" w:rsidRDefault="00412BF2">
      <w:pPr>
        <w:spacing w:line="14" w:lineRule="exact"/>
        <w:rPr>
          <w:rFonts w:eastAsia="Times New Roman"/>
          <w:sz w:val="24"/>
          <w:szCs w:val="24"/>
        </w:rPr>
      </w:pPr>
    </w:p>
    <w:p w:rsidR="00412BF2" w:rsidRDefault="00762CCB" w:rsidP="00762CCB">
      <w:pPr>
        <w:numPr>
          <w:ilvl w:val="0"/>
          <w:numId w:val="272"/>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412BF2" w:rsidRDefault="00412BF2">
      <w:pPr>
        <w:spacing w:line="13" w:lineRule="exact"/>
        <w:rPr>
          <w:rFonts w:eastAsia="Times New Roman"/>
          <w:sz w:val="24"/>
          <w:szCs w:val="24"/>
        </w:rPr>
      </w:pPr>
    </w:p>
    <w:p w:rsidR="00412BF2" w:rsidRDefault="00762CCB" w:rsidP="00762CCB">
      <w:pPr>
        <w:numPr>
          <w:ilvl w:val="0"/>
          <w:numId w:val="272"/>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проведения испытания, анализа, модернизации модели;</w:t>
      </w:r>
    </w:p>
    <w:p w:rsidR="00412BF2" w:rsidRDefault="00412BF2">
      <w:pPr>
        <w:spacing w:line="13" w:lineRule="exact"/>
        <w:rPr>
          <w:rFonts w:eastAsia="Times New Roman"/>
          <w:sz w:val="24"/>
          <w:szCs w:val="24"/>
        </w:rPr>
      </w:pPr>
    </w:p>
    <w:p w:rsidR="00412BF2" w:rsidRDefault="00762CCB" w:rsidP="00762CCB">
      <w:pPr>
        <w:numPr>
          <w:ilvl w:val="0"/>
          <w:numId w:val="272"/>
        </w:numPr>
        <w:tabs>
          <w:tab w:val="left" w:pos="980"/>
        </w:tabs>
        <w:spacing w:line="237" w:lineRule="auto"/>
        <w:ind w:left="980" w:hanging="358"/>
        <w:jc w:val="both"/>
        <w:rPr>
          <w:rFonts w:eastAsia="Times New Roman"/>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12BF2" w:rsidRDefault="00412BF2">
      <w:pPr>
        <w:spacing w:line="13" w:lineRule="exact"/>
        <w:rPr>
          <w:rFonts w:eastAsia="Times New Roman"/>
          <w:sz w:val="24"/>
          <w:szCs w:val="24"/>
        </w:rPr>
      </w:pPr>
    </w:p>
    <w:p w:rsidR="00412BF2" w:rsidRDefault="00762CCB" w:rsidP="00762CCB">
      <w:pPr>
        <w:numPr>
          <w:ilvl w:val="0"/>
          <w:numId w:val="272"/>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412BF2" w:rsidRDefault="00412BF2">
      <w:pPr>
        <w:spacing w:line="13" w:lineRule="exact"/>
        <w:rPr>
          <w:rFonts w:eastAsia="Times New Roman"/>
          <w:sz w:val="24"/>
          <w:szCs w:val="24"/>
        </w:rPr>
      </w:pPr>
    </w:p>
    <w:p w:rsidR="00412BF2" w:rsidRDefault="00762CCB" w:rsidP="00762CCB">
      <w:pPr>
        <w:numPr>
          <w:ilvl w:val="0"/>
          <w:numId w:val="272"/>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12BF2" w:rsidRDefault="00412BF2">
      <w:pPr>
        <w:spacing w:line="14" w:lineRule="exact"/>
        <w:rPr>
          <w:rFonts w:eastAsia="Times New Roman"/>
          <w:sz w:val="24"/>
          <w:szCs w:val="24"/>
        </w:rPr>
      </w:pPr>
    </w:p>
    <w:p w:rsidR="00412BF2" w:rsidRDefault="00762CCB" w:rsidP="00762CCB">
      <w:pPr>
        <w:numPr>
          <w:ilvl w:val="0"/>
          <w:numId w:val="272"/>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412BF2" w:rsidRDefault="00412BF2">
      <w:pPr>
        <w:spacing w:line="6" w:lineRule="exact"/>
        <w:rPr>
          <w:sz w:val="20"/>
          <w:szCs w:val="20"/>
        </w:rPr>
      </w:pPr>
    </w:p>
    <w:p w:rsidR="00412BF2" w:rsidRDefault="00762CCB" w:rsidP="00762CCB">
      <w:pPr>
        <w:numPr>
          <w:ilvl w:val="0"/>
          <w:numId w:val="273"/>
        </w:numPr>
        <w:tabs>
          <w:tab w:val="left" w:pos="440"/>
        </w:tabs>
        <w:ind w:left="440" w:hanging="178"/>
        <w:rPr>
          <w:rFonts w:eastAsia="Times New Roman"/>
          <w:b/>
          <w:bCs/>
          <w:i/>
          <w:iCs/>
          <w:sz w:val="24"/>
          <w:szCs w:val="24"/>
        </w:rPr>
      </w:pPr>
      <w:r>
        <w:rPr>
          <w:rFonts w:eastAsia="Times New Roman"/>
          <w:b/>
          <w:bCs/>
          <w:i/>
          <w:iCs/>
          <w:sz w:val="24"/>
          <w:szCs w:val="24"/>
        </w:rPr>
        <w:t>класс</w:t>
      </w:r>
    </w:p>
    <w:p w:rsidR="00412BF2" w:rsidRDefault="00762CCB">
      <w:pPr>
        <w:spacing w:line="235" w:lineRule="auto"/>
        <w:ind w:left="260"/>
        <w:rPr>
          <w:sz w:val="20"/>
          <w:szCs w:val="20"/>
        </w:rPr>
      </w:pPr>
      <w:r>
        <w:rPr>
          <w:rFonts w:eastAsia="Times New Roman"/>
          <w:i/>
          <w:iCs/>
          <w:sz w:val="24"/>
          <w:szCs w:val="24"/>
        </w:rPr>
        <w:t>По завершении учебного года обучающийся:</w:t>
      </w:r>
    </w:p>
    <w:p w:rsidR="00412BF2" w:rsidRDefault="00412BF2">
      <w:pPr>
        <w:spacing w:line="13" w:lineRule="exact"/>
        <w:rPr>
          <w:sz w:val="20"/>
          <w:szCs w:val="20"/>
        </w:rPr>
      </w:pPr>
    </w:p>
    <w:p w:rsidR="00412BF2" w:rsidRDefault="00762CCB" w:rsidP="00762CCB">
      <w:pPr>
        <w:numPr>
          <w:ilvl w:val="0"/>
          <w:numId w:val="274"/>
        </w:numPr>
        <w:tabs>
          <w:tab w:val="left" w:pos="980"/>
        </w:tabs>
        <w:spacing w:line="236" w:lineRule="auto"/>
        <w:ind w:left="980" w:hanging="358"/>
        <w:jc w:val="both"/>
        <w:rPr>
          <w:rFonts w:eastAsia="Times New Roman"/>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412BF2" w:rsidRDefault="00412BF2">
      <w:pPr>
        <w:spacing w:line="1" w:lineRule="exact"/>
        <w:rPr>
          <w:rFonts w:eastAsia="Times New Roman"/>
          <w:sz w:val="24"/>
          <w:szCs w:val="24"/>
        </w:rPr>
      </w:pPr>
    </w:p>
    <w:p w:rsidR="00412BF2" w:rsidRDefault="00762CCB" w:rsidP="00762CCB">
      <w:pPr>
        <w:numPr>
          <w:ilvl w:val="0"/>
          <w:numId w:val="274"/>
        </w:numPr>
        <w:tabs>
          <w:tab w:val="left" w:pos="980"/>
        </w:tabs>
        <w:ind w:left="980" w:hanging="358"/>
        <w:rPr>
          <w:rFonts w:eastAsia="Times New Roman"/>
          <w:sz w:val="24"/>
          <w:szCs w:val="24"/>
        </w:rPr>
      </w:pPr>
      <w:r>
        <w:rPr>
          <w:rFonts w:eastAsia="Times New Roman"/>
          <w:sz w:val="24"/>
          <w:szCs w:val="24"/>
        </w:rPr>
        <w:t>описывает жизненный цикл технологии, приводя примеры;</w:t>
      </w:r>
    </w:p>
    <w:p w:rsidR="00412BF2" w:rsidRDefault="00412BF2">
      <w:pPr>
        <w:spacing w:line="12" w:lineRule="exact"/>
        <w:rPr>
          <w:rFonts w:eastAsia="Times New Roman"/>
          <w:sz w:val="24"/>
          <w:szCs w:val="24"/>
        </w:rPr>
      </w:pPr>
    </w:p>
    <w:p w:rsidR="00412BF2" w:rsidRDefault="00762CCB" w:rsidP="00762CCB">
      <w:pPr>
        <w:numPr>
          <w:ilvl w:val="0"/>
          <w:numId w:val="274"/>
        </w:numPr>
        <w:tabs>
          <w:tab w:val="left" w:pos="980"/>
        </w:tabs>
        <w:spacing w:line="234" w:lineRule="auto"/>
        <w:ind w:left="980" w:hanging="358"/>
        <w:rPr>
          <w:rFonts w:eastAsia="Times New Roman"/>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412BF2" w:rsidRDefault="00412BF2">
      <w:pPr>
        <w:spacing w:line="1" w:lineRule="exact"/>
        <w:rPr>
          <w:rFonts w:eastAsia="Times New Roman"/>
          <w:sz w:val="24"/>
          <w:szCs w:val="24"/>
        </w:rPr>
      </w:pPr>
    </w:p>
    <w:p w:rsidR="00412BF2" w:rsidRDefault="00762CCB" w:rsidP="00762CCB">
      <w:pPr>
        <w:numPr>
          <w:ilvl w:val="0"/>
          <w:numId w:val="274"/>
        </w:numPr>
        <w:tabs>
          <w:tab w:val="left" w:pos="980"/>
        </w:tabs>
        <w:ind w:left="980" w:hanging="358"/>
        <w:rPr>
          <w:rFonts w:eastAsia="Times New Roman"/>
          <w:sz w:val="24"/>
          <w:szCs w:val="24"/>
        </w:rPr>
      </w:pPr>
      <w:r>
        <w:rPr>
          <w:rFonts w:eastAsia="Times New Roman"/>
          <w:sz w:val="24"/>
          <w:szCs w:val="24"/>
        </w:rPr>
        <w:t>проводит морфологический и функциональный анализ технологической системы;</w:t>
      </w:r>
    </w:p>
    <w:p w:rsidR="00412BF2" w:rsidRDefault="00412BF2">
      <w:pPr>
        <w:spacing w:line="12" w:lineRule="exact"/>
        <w:rPr>
          <w:rFonts w:eastAsia="Times New Roman"/>
          <w:sz w:val="24"/>
          <w:szCs w:val="24"/>
        </w:rPr>
      </w:pPr>
    </w:p>
    <w:p w:rsidR="00412BF2" w:rsidRDefault="00762CCB" w:rsidP="00762CCB">
      <w:pPr>
        <w:numPr>
          <w:ilvl w:val="0"/>
          <w:numId w:val="274"/>
        </w:numPr>
        <w:tabs>
          <w:tab w:val="left" w:pos="980"/>
        </w:tabs>
        <w:spacing w:line="234" w:lineRule="auto"/>
        <w:ind w:left="980" w:hanging="358"/>
        <w:rPr>
          <w:rFonts w:eastAsia="Times New Roman"/>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412BF2" w:rsidRDefault="00412BF2">
      <w:pPr>
        <w:spacing w:line="2" w:lineRule="exact"/>
        <w:rPr>
          <w:rFonts w:eastAsia="Times New Roman"/>
          <w:sz w:val="24"/>
          <w:szCs w:val="24"/>
        </w:rPr>
      </w:pPr>
    </w:p>
    <w:p w:rsidR="00412BF2" w:rsidRDefault="00762CCB" w:rsidP="00762CCB">
      <w:pPr>
        <w:numPr>
          <w:ilvl w:val="0"/>
          <w:numId w:val="274"/>
        </w:numPr>
        <w:tabs>
          <w:tab w:val="left" w:pos="980"/>
        </w:tabs>
        <w:ind w:left="980" w:hanging="358"/>
        <w:rPr>
          <w:rFonts w:eastAsia="Times New Roman"/>
          <w:sz w:val="24"/>
          <w:szCs w:val="24"/>
        </w:rPr>
      </w:pPr>
      <w:r>
        <w:rPr>
          <w:rFonts w:eastAsia="Times New Roman"/>
          <w:sz w:val="24"/>
          <w:szCs w:val="24"/>
        </w:rPr>
        <w:t>читает элементарные чертежи и эскизы;</w:t>
      </w:r>
    </w:p>
    <w:p w:rsidR="00412BF2" w:rsidRDefault="00762CCB" w:rsidP="00762CCB">
      <w:pPr>
        <w:numPr>
          <w:ilvl w:val="0"/>
          <w:numId w:val="274"/>
        </w:numPr>
        <w:tabs>
          <w:tab w:val="left" w:pos="980"/>
        </w:tabs>
        <w:ind w:left="980" w:hanging="358"/>
        <w:rPr>
          <w:rFonts w:eastAsia="Times New Roman"/>
          <w:sz w:val="24"/>
          <w:szCs w:val="24"/>
        </w:rPr>
      </w:pPr>
      <w:r>
        <w:rPr>
          <w:rFonts w:eastAsia="Times New Roman"/>
          <w:sz w:val="24"/>
          <w:szCs w:val="24"/>
        </w:rPr>
        <w:t>выполняет эскизы механизмов, интерьера;</w:t>
      </w:r>
    </w:p>
    <w:p w:rsidR="00412BF2" w:rsidRDefault="00412BF2">
      <w:pPr>
        <w:spacing w:line="12" w:lineRule="exact"/>
        <w:rPr>
          <w:rFonts w:eastAsia="Times New Roman"/>
          <w:sz w:val="24"/>
          <w:szCs w:val="24"/>
        </w:rPr>
      </w:pPr>
    </w:p>
    <w:p w:rsidR="00412BF2" w:rsidRDefault="00762CCB" w:rsidP="00762CCB">
      <w:pPr>
        <w:numPr>
          <w:ilvl w:val="0"/>
          <w:numId w:val="274"/>
        </w:numPr>
        <w:tabs>
          <w:tab w:val="left" w:pos="980"/>
        </w:tabs>
        <w:spacing w:line="234" w:lineRule="auto"/>
        <w:ind w:left="980" w:hanging="358"/>
        <w:rPr>
          <w:rFonts w:eastAsia="Times New Roman"/>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412BF2" w:rsidRDefault="00412BF2">
      <w:pPr>
        <w:spacing w:line="13" w:lineRule="exact"/>
        <w:rPr>
          <w:rFonts w:eastAsia="Times New Roman"/>
          <w:sz w:val="24"/>
          <w:szCs w:val="24"/>
        </w:rPr>
      </w:pPr>
    </w:p>
    <w:p w:rsidR="00412BF2" w:rsidRDefault="00762CCB" w:rsidP="00762CCB">
      <w:pPr>
        <w:numPr>
          <w:ilvl w:val="0"/>
          <w:numId w:val="274"/>
        </w:numPr>
        <w:tabs>
          <w:tab w:val="left" w:pos="980"/>
        </w:tabs>
        <w:spacing w:line="234" w:lineRule="auto"/>
        <w:ind w:left="980" w:hanging="358"/>
        <w:rPr>
          <w:rFonts w:eastAsia="Times New Roman"/>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412BF2" w:rsidRDefault="00412BF2">
      <w:pPr>
        <w:spacing w:line="13" w:lineRule="exact"/>
        <w:rPr>
          <w:rFonts w:eastAsia="Times New Roman"/>
          <w:sz w:val="24"/>
          <w:szCs w:val="24"/>
        </w:rPr>
      </w:pPr>
    </w:p>
    <w:p w:rsidR="00412BF2" w:rsidRDefault="00762CCB" w:rsidP="00762CCB">
      <w:pPr>
        <w:numPr>
          <w:ilvl w:val="0"/>
          <w:numId w:val="274"/>
        </w:numPr>
        <w:tabs>
          <w:tab w:val="left" w:pos="980"/>
        </w:tabs>
        <w:spacing w:line="234" w:lineRule="auto"/>
        <w:ind w:left="980" w:hanging="358"/>
        <w:rPr>
          <w:rFonts w:eastAsia="Times New Roman"/>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412BF2" w:rsidRDefault="00412BF2">
      <w:pPr>
        <w:spacing w:line="13" w:lineRule="exact"/>
        <w:rPr>
          <w:rFonts w:eastAsia="Times New Roman"/>
          <w:sz w:val="24"/>
          <w:szCs w:val="24"/>
        </w:rPr>
      </w:pPr>
    </w:p>
    <w:p w:rsidR="00412BF2" w:rsidRDefault="00762CCB" w:rsidP="00762CCB">
      <w:pPr>
        <w:numPr>
          <w:ilvl w:val="0"/>
          <w:numId w:val="274"/>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412BF2" w:rsidRDefault="00412BF2">
      <w:pPr>
        <w:spacing w:line="13" w:lineRule="exact"/>
        <w:rPr>
          <w:rFonts w:eastAsia="Times New Roman"/>
          <w:sz w:val="24"/>
          <w:szCs w:val="24"/>
        </w:rPr>
      </w:pPr>
    </w:p>
    <w:p w:rsidR="00412BF2" w:rsidRDefault="00762CCB" w:rsidP="00762CCB">
      <w:pPr>
        <w:numPr>
          <w:ilvl w:val="0"/>
          <w:numId w:val="274"/>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решения задач на взаимодействие со службами ЖКХ;</w:t>
      </w:r>
    </w:p>
    <w:p w:rsidR="00412BF2" w:rsidRDefault="00412BF2">
      <w:pPr>
        <w:spacing w:line="14" w:lineRule="exact"/>
        <w:rPr>
          <w:rFonts w:eastAsia="Times New Roman"/>
          <w:sz w:val="24"/>
          <w:szCs w:val="24"/>
        </w:rPr>
      </w:pPr>
    </w:p>
    <w:p w:rsidR="00412BF2" w:rsidRDefault="00762CCB" w:rsidP="00762CCB">
      <w:pPr>
        <w:numPr>
          <w:ilvl w:val="0"/>
          <w:numId w:val="274"/>
        </w:numPr>
        <w:tabs>
          <w:tab w:val="left" w:pos="980"/>
        </w:tabs>
        <w:spacing w:line="236" w:lineRule="auto"/>
        <w:ind w:left="980" w:hanging="358"/>
        <w:jc w:val="both"/>
        <w:rPr>
          <w:rFonts w:eastAsia="Times New Roman"/>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412BF2" w:rsidRDefault="00412BF2">
      <w:pPr>
        <w:spacing w:line="13" w:lineRule="exact"/>
        <w:rPr>
          <w:rFonts w:eastAsia="Times New Roman"/>
          <w:sz w:val="24"/>
          <w:szCs w:val="24"/>
        </w:rPr>
      </w:pPr>
    </w:p>
    <w:p w:rsidR="00412BF2" w:rsidRDefault="00762CCB" w:rsidP="00762CCB">
      <w:pPr>
        <w:numPr>
          <w:ilvl w:val="0"/>
          <w:numId w:val="274"/>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412BF2" w:rsidRDefault="00412BF2">
      <w:pPr>
        <w:spacing w:line="13" w:lineRule="exact"/>
        <w:rPr>
          <w:rFonts w:eastAsia="Times New Roman"/>
          <w:sz w:val="24"/>
          <w:szCs w:val="24"/>
        </w:rPr>
      </w:pPr>
    </w:p>
    <w:p w:rsidR="00412BF2" w:rsidRDefault="00762CCB" w:rsidP="00762CCB">
      <w:pPr>
        <w:numPr>
          <w:ilvl w:val="0"/>
          <w:numId w:val="274"/>
        </w:numPr>
        <w:tabs>
          <w:tab w:val="left" w:pos="980"/>
        </w:tabs>
        <w:spacing w:line="237" w:lineRule="auto"/>
        <w:ind w:left="980" w:hanging="358"/>
        <w:jc w:val="both"/>
        <w:rPr>
          <w:rFonts w:eastAsia="Times New Roman"/>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12BF2" w:rsidRDefault="00412BF2">
      <w:pPr>
        <w:spacing w:line="6" w:lineRule="exact"/>
        <w:rPr>
          <w:sz w:val="20"/>
          <w:szCs w:val="20"/>
        </w:rPr>
      </w:pPr>
    </w:p>
    <w:p w:rsidR="00412BF2" w:rsidRDefault="00762CCB" w:rsidP="00762CCB">
      <w:pPr>
        <w:numPr>
          <w:ilvl w:val="0"/>
          <w:numId w:val="275"/>
        </w:numPr>
        <w:tabs>
          <w:tab w:val="left" w:pos="440"/>
        </w:tabs>
        <w:ind w:left="440" w:hanging="178"/>
        <w:rPr>
          <w:rFonts w:eastAsia="Times New Roman"/>
          <w:b/>
          <w:bCs/>
          <w:i/>
          <w:iCs/>
          <w:sz w:val="24"/>
          <w:szCs w:val="24"/>
        </w:rPr>
      </w:pPr>
      <w:r>
        <w:rPr>
          <w:rFonts w:eastAsia="Times New Roman"/>
          <w:b/>
          <w:bCs/>
          <w:i/>
          <w:iCs/>
          <w:sz w:val="24"/>
          <w:szCs w:val="24"/>
        </w:rPr>
        <w:t>класс</w:t>
      </w:r>
    </w:p>
    <w:p w:rsidR="00412BF2" w:rsidRDefault="00762CCB">
      <w:pPr>
        <w:spacing w:line="235" w:lineRule="auto"/>
        <w:ind w:left="260"/>
        <w:rPr>
          <w:sz w:val="20"/>
          <w:szCs w:val="20"/>
        </w:rPr>
      </w:pPr>
      <w:r>
        <w:rPr>
          <w:rFonts w:eastAsia="Times New Roman"/>
          <w:i/>
          <w:iCs/>
          <w:sz w:val="24"/>
          <w:szCs w:val="24"/>
        </w:rPr>
        <w:t>По завершении учебного года обучающийся: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6"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276"/>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12BF2" w:rsidRDefault="00412BF2">
      <w:pPr>
        <w:spacing w:line="13" w:lineRule="exact"/>
        <w:rPr>
          <w:rFonts w:eastAsia="Times New Roman"/>
          <w:sz w:val="24"/>
          <w:szCs w:val="24"/>
        </w:rPr>
      </w:pPr>
    </w:p>
    <w:p w:rsidR="00412BF2" w:rsidRDefault="00762CCB" w:rsidP="00762CCB">
      <w:pPr>
        <w:numPr>
          <w:ilvl w:val="0"/>
          <w:numId w:val="276"/>
        </w:numPr>
        <w:tabs>
          <w:tab w:val="left" w:pos="980"/>
        </w:tabs>
        <w:spacing w:line="234" w:lineRule="auto"/>
        <w:ind w:left="980" w:hanging="358"/>
        <w:rPr>
          <w:rFonts w:eastAsia="Times New Roman"/>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412BF2" w:rsidRDefault="00412BF2">
      <w:pPr>
        <w:spacing w:line="14" w:lineRule="exact"/>
        <w:rPr>
          <w:rFonts w:eastAsia="Times New Roman"/>
          <w:sz w:val="24"/>
          <w:szCs w:val="24"/>
        </w:rPr>
      </w:pPr>
    </w:p>
    <w:p w:rsidR="00412BF2" w:rsidRDefault="00762CCB" w:rsidP="00762CCB">
      <w:pPr>
        <w:numPr>
          <w:ilvl w:val="0"/>
          <w:numId w:val="276"/>
        </w:numPr>
        <w:tabs>
          <w:tab w:val="left" w:pos="980"/>
        </w:tabs>
        <w:spacing w:line="237" w:lineRule="auto"/>
        <w:ind w:left="980" w:hanging="358"/>
        <w:jc w:val="both"/>
        <w:rPr>
          <w:rFonts w:eastAsia="Times New Roman"/>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12BF2" w:rsidRDefault="00412BF2">
      <w:pPr>
        <w:spacing w:line="13" w:lineRule="exact"/>
        <w:rPr>
          <w:rFonts w:eastAsia="Times New Roman"/>
          <w:sz w:val="24"/>
          <w:szCs w:val="24"/>
        </w:rPr>
      </w:pPr>
    </w:p>
    <w:p w:rsidR="00412BF2" w:rsidRDefault="00762CCB" w:rsidP="00762CCB">
      <w:pPr>
        <w:numPr>
          <w:ilvl w:val="0"/>
          <w:numId w:val="276"/>
        </w:numPr>
        <w:tabs>
          <w:tab w:val="left" w:pos="980"/>
        </w:tabs>
        <w:spacing w:line="234" w:lineRule="auto"/>
        <w:ind w:left="980" w:hanging="358"/>
        <w:rPr>
          <w:rFonts w:eastAsia="Times New Roman"/>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412BF2" w:rsidRDefault="00412BF2">
      <w:pPr>
        <w:spacing w:line="13" w:lineRule="exact"/>
        <w:rPr>
          <w:rFonts w:eastAsia="Times New Roman"/>
          <w:sz w:val="24"/>
          <w:szCs w:val="24"/>
        </w:rPr>
      </w:pPr>
    </w:p>
    <w:p w:rsidR="00412BF2" w:rsidRDefault="00762CCB" w:rsidP="00762CCB">
      <w:pPr>
        <w:numPr>
          <w:ilvl w:val="0"/>
          <w:numId w:val="276"/>
        </w:numPr>
        <w:tabs>
          <w:tab w:val="left" w:pos="980"/>
        </w:tabs>
        <w:spacing w:line="234" w:lineRule="auto"/>
        <w:ind w:left="980" w:hanging="358"/>
        <w:rPr>
          <w:rFonts w:eastAsia="Times New Roman"/>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412BF2" w:rsidRDefault="00412BF2">
      <w:pPr>
        <w:spacing w:line="13" w:lineRule="exact"/>
        <w:rPr>
          <w:rFonts w:eastAsia="Times New Roman"/>
          <w:sz w:val="24"/>
          <w:szCs w:val="24"/>
        </w:rPr>
      </w:pPr>
    </w:p>
    <w:p w:rsidR="00412BF2" w:rsidRDefault="00762CCB" w:rsidP="00762CCB">
      <w:pPr>
        <w:numPr>
          <w:ilvl w:val="0"/>
          <w:numId w:val="276"/>
        </w:numPr>
        <w:tabs>
          <w:tab w:val="left" w:pos="980"/>
        </w:tabs>
        <w:spacing w:line="234" w:lineRule="auto"/>
        <w:ind w:left="980" w:hanging="358"/>
        <w:rPr>
          <w:rFonts w:eastAsia="Times New Roman"/>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412BF2" w:rsidRDefault="00412BF2">
      <w:pPr>
        <w:spacing w:line="13" w:lineRule="exact"/>
        <w:rPr>
          <w:rFonts w:eastAsia="Times New Roman"/>
          <w:sz w:val="24"/>
          <w:szCs w:val="24"/>
        </w:rPr>
      </w:pPr>
    </w:p>
    <w:p w:rsidR="00412BF2" w:rsidRDefault="00762CCB" w:rsidP="00762CCB">
      <w:pPr>
        <w:numPr>
          <w:ilvl w:val="0"/>
          <w:numId w:val="276"/>
        </w:numPr>
        <w:tabs>
          <w:tab w:val="left" w:pos="980"/>
        </w:tabs>
        <w:spacing w:line="234" w:lineRule="auto"/>
        <w:ind w:left="980" w:hanging="358"/>
        <w:rPr>
          <w:rFonts w:eastAsia="Times New Roman"/>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412BF2" w:rsidRDefault="00412BF2">
      <w:pPr>
        <w:spacing w:line="14" w:lineRule="exact"/>
        <w:rPr>
          <w:rFonts w:eastAsia="Times New Roman"/>
          <w:sz w:val="24"/>
          <w:szCs w:val="24"/>
        </w:rPr>
      </w:pPr>
    </w:p>
    <w:p w:rsidR="00412BF2" w:rsidRDefault="00762CCB" w:rsidP="00762CCB">
      <w:pPr>
        <w:numPr>
          <w:ilvl w:val="0"/>
          <w:numId w:val="276"/>
        </w:numPr>
        <w:tabs>
          <w:tab w:val="left" w:pos="980"/>
        </w:tabs>
        <w:spacing w:line="236" w:lineRule="auto"/>
        <w:ind w:left="980" w:hanging="358"/>
        <w:jc w:val="both"/>
        <w:rPr>
          <w:rFonts w:eastAsia="Times New Roman"/>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12BF2" w:rsidRDefault="00412BF2">
      <w:pPr>
        <w:spacing w:line="13" w:lineRule="exact"/>
        <w:rPr>
          <w:rFonts w:eastAsia="Times New Roman"/>
          <w:sz w:val="24"/>
          <w:szCs w:val="24"/>
        </w:rPr>
      </w:pPr>
    </w:p>
    <w:p w:rsidR="00412BF2" w:rsidRDefault="00762CCB" w:rsidP="00762CCB">
      <w:pPr>
        <w:numPr>
          <w:ilvl w:val="0"/>
          <w:numId w:val="276"/>
        </w:numPr>
        <w:tabs>
          <w:tab w:val="left" w:pos="980"/>
        </w:tabs>
        <w:spacing w:line="234" w:lineRule="auto"/>
        <w:ind w:left="980" w:hanging="358"/>
        <w:rPr>
          <w:rFonts w:eastAsia="Times New Roman"/>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412BF2" w:rsidRDefault="00412BF2">
      <w:pPr>
        <w:spacing w:line="13" w:lineRule="exact"/>
        <w:rPr>
          <w:rFonts w:eastAsia="Times New Roman"/>
          <w:sz w:val="24"/>
          <w:szCs w:val="24"/>
        </w:rPr>
      </w:pPr>
    </w:p>
    <w:p w:rsidR="00412BF2" w:rsidRDefault="00762CCB" w:rsidP="00762CCB">
      <w:pPr>
        <w:numPr>
          <w:ilvl w:val="0"/>
          <w:numId w:val="276"/>
        </w:numPr>
        <w:tabs>
          <w:tab w:val="left" w:pos="980"/>
        </w:tabs>
        <w:spacing w:line="234" w:lineRule="auto"/>
        <w:ind w:left="980" w:hanging="358"/>
        <w:rPr>
          <w:rFonts w:eastAsia="Times New Roman"/>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412BF2" w:rsidRDefault="00412BF2">
      <w:pPr>
        <w:spacing w:line="13" w:lineRule="exact"/>
        <w:rPr>
          <w:rFonts w:eastAsia="Times New Roman"/>
          <w:sz w:val="24"/>
          <w:szCs w:val="24"/>
        </w:rPr>
      </w:pPr>
    </w:p>
    <w:p w:rsidR="00412BF2" w:rsidRDefault="00762CCB" w:rsidP="00762CCB">
      <w:pPr>
        <w:numPr>
          <w:ilvl w:val="0"/>
          <w:numId w:val="276"/>
        </w:numPr>
        <w:tabs>
          <w:tab w:val="left" w:pos="980"/>
        </w:tabs>
        <w:spacing w:line="234" w:lineRule="auto"/>
        <w:ind w:left="980" w:hanging="358"/>
        <w:rPr>
          <w:rFonts w:eastAsia="Times New Roman"/>
          <w:sz w:val="24"/>
          <w:szCs w:val="24"/>
        </w:rPr>
      </w:pPr>
      <w:r>
        <w:rPr>
          <w:rFonts w:eastAsia="Times New Roman"/>
          <w:sz w:val="24"/>
          <w:szCs w:val="24"/>
        </w:rPr>
        <w:t>следует технологии, в том числе, в процессе изготовления субъективно нового продукта;</w:t>
      </w:r>
    </w:p>
    <w:p w:rsidR="00412BF2" w:rsidRDefault="00412BF2">
      <w:pPr>
        <w:spacing w:line="13" w:lineRule="exact"/>
        <w:rPr>
          <w:rFonts w:eastAsia="Times New Roman"/>
          <w:sz w:val="24"/>
          <w:szCs w:val="24"/>
        </w:rPr>
      </w:pPr>
    </w:p>
    <w:p w:rsidR="00412BF2" w:rsidRDefault="00762CCB" w:rsidP="00762CCB">
      <w:pPr>
        <w:numPr>
          <w:ilvl w:val="0"/>
          <w:numId w:val="276"/>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412BF2" w:rsidRDefault="00412BF2">
      <w:pPr>
        <w:spacing w:line="13" w:lineRule="exact"/>
        <w:rPr>
          <w:rFonts w:eastAsia="Times New Roman"/>
          <w:sz w:val="24"/>
          <w:szCs w:val="24"/>
        </w:rPr>
      </w:pPr>
    </w:p>
    <w:p w:rsidR="00412BF2" w:rsidRDefault="00762CCB" w:rsidP="00762CCB">
      <w:pPr>
        <w:numPr>
          <w:ilvl w:val="0"/>
          <w:numId w:val="276"/>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412BF2" w:rsidRDefault="00412BF2">
      <w:pPr>
        <w:spacing w:line="14" w:lineRule="exact"/>
        <w:rPr>
          <w:rFonts w:eastAsia="Times New Roman"/>
          <w:sz w:val="24"/>
          <w:szCs w:val="24"/>
        </w:rPr>
      </w:pPr>
    </w:p>
    <w:p w:rsidR="00412BF2" w:rsidRDefault="00762CCB" w:rsidP="00762CCB">
      <w:pPr>
        <w:numPr>
          <w:ilvl w:val="0"/>
          <w:numId w:val="276"/>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412BF2" w:rsidRDefault="00412BF2">
      <w:pPr>
        <w:spacing w:line="6" w:lineRule="exact"/>
        <w:rPr>
          <w:sz w:val="20"/>
          <w:szCs w:val="20"/>
        </w:rPr>
      </w:pPr>
    </w:p>
    <w:p w:rsidR="00412BF2" w:rsidRDefault="00762CCB" w:rsidP="00762CCB">
      <w:pPr>
        <w:numPr>
          <w:ilvl w:val="0"/>
          <w:numId w:val="277"/>
        </w:numPr>
        <w:tabs>
          <w:tab w:val="left" w:pos="440"/>
        </w:tabs>
        <w:ind w:left="440" w:hanging="178"/>
        <w:rPr>
          <w:rFonts w:eastAsia="Times New Roman"/>
          <w:b/>
          <w:bCs/>
          <w:i/>
          <w:iCs/>
          <w:sz w:val="24"/>
          <w:szCs w:val="24"/>
        </w:rPr>
      </w:pPr>
      <w:r>
        <w:rPr>
          <w:rFonts w:eastAsia="Times New Roman"/>
          <w:b/>
          <w:bCs/>
          <w:i/>
          <w:iCs/>
          <w:sz w:val="24"/>
          <w:szCs w:val="24"/>
        </w:rPr>
        <w:t>класс</w:t>
      </w:r>
    </w:p>
    <w:p w:rsidR="00412BF2" w:rsidRDefault="00762CCB">
      <w:pPr>
        <w:spacing w:line="235" w:lineRule="auto"/>
        <w:ind w:left="260"/>
        <w:rPr>
          <w:sz w:val="20"/>
          <w:szCs w:val="20"/>
        </w:rPr>
      </w:pPr>
      <w:r>
        <w:rPr>
          <w:rFonts w:eastAsia="Times New Roman"/>
          <w:i/>
          <w:iCs/>
          <w:sz w:val="24"/>
          <w:szCs w:val="24"/>
        </w:rPr>
        <w:t>По завершении учебного года обучающийся:</w:t>
      </w:r>
    </w:p>
    <w:p w:rsidR="00412BF2" w:rsidRDefault="00412BF2">
      <w:pPr>
        <w:spacing w:line="13" w:lineRule="exact"/>
        <w:rPr>
          <w:sz w:val="20"/>
          <w:szCs w:val="20"/>
        </w:rPr>
      </w:pPr>
    </w:p>
    <w:p w:rsidR="00412BF2" w:rsidRDefault="00762CCB" w:rsidP="00762CCB">
      <w:pPr>
        <w:numPr>
          <w:ilvl w:val="0"/>
          <w:numId w:val="278"/>
        </w:numPr>
        <w:tabs>
          <w:tab w:val="left" w:pos="980"/>
        </w:tabs>
        <w:spacing w:line="234" w:lineRule="auto"/>
        <w:ind w:left="980" w:hanging="358"/>
        <w:rPr>
          <w:rFonts w:eastAsia="Times New Roman"/>
          <w:sz w:val="24"/>
          <w:szCs w:val="24"/>
        </w:rPr>
      </w:pPr>
      <w:r>
        <w:rPr>
          <w:rFonts w:eastAsia="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412BF2" w:rsidRDefault="00412BF2">
      <w:pPr>
        <w:spacing w:line="13" w:lineRule="exact"/>
        <w:rPr>
          <w:rFonts w:eastAsia="Times New Roman"/>
          <w:sz w:val="24"/>
          <w:szCs w:val="24"/>
        </w:rPr>
      </w:pPr>
    </w:p>
    <w:p w:rsidR="00412BF2" w:rsidRDefault="00762CCB" w:rsidP="00762CCB">
      <w:pPr>
        <w:numPr>
          <w:ilvl w:val="0"/>
          <w:numId w:val="278"/>
        </w:numPr>
        <w:tabs>
          <w:tab w:val="left" w:pos="980"/>
        </w:tabs>
        <w:spacing w:line="234" w:lineRule="auto"/>
        <w:ind w:left="980" w:hanging="358"/>
        <w:rPr>
          <w:rFonts w:eastAsia="Times New Roman"/>
          <w:sz w:val="24"/>
          <w:szCs w:val="24"/>
        </w:rPr>
      </w:pPr>
      <w:r>
        <w:rPr>
          <w:rFonts w:eastAsia="Times New Roman"/>
          <w:sz w:val="24"/>
          <w:szCs w:val="24"/>
        </w:rPr>
        <w:t>характеризует современную индустрию питания, в том числе в регионе проживания, и перспективы ее развития;</w:t>
      </w:r>
    </w:p>
    <w:p w:rsidR="00412BF2" w:rsidRDefault="00412BF2">
      <w:pPr>
        <w:spacing w:line="1" w:lineRule="exact"/>
        <w:rPr>
          <w:rFonts w:eastAsia="Times New Roman"/>
          <w:sz w:val="24"/>
          <w:szCs w:val="24"/>
        </w:rPr>
      </w:pPr>
    </w:p>
    <w:p w:rsidR="00412BF2" w:rsidRDefault="00762CCB" w:rsidP="00762CCB">
      <w:pPr>
        <w:numPr>
          <w:ilvl w:val="0"/>
          <w:numId w:val="278"/>
        </w:numPr>
        <w:tabs>
          <w:tab w:val="left" w:pos="980"/>
        </w:tabs>
        <w:ind w:left="980" w:hanging="358"/>
        <w:rPr>
          <w:rFonts w:eastAsia="Times New Roman"/>
          <w:sz w:val="24"/>
          <w:szCs w:val="24"/>
        </w:rPr>
      </w:pPr>
      <w:r>
        <w:rPr>
          <w:rFonts w:eastAsia="Times New Roman"/>
          <w:sz w:val="24"/>
          <w:szCs w:val="24"/>
        </w:rPr>
        <w:t>называет и характеризует актуальные и перспективные технологии транспорта;,</w:t>
      </w:r>
    </w:p>
    <w:p w:rsidR="00412BF2" w:rsidRDefault="00412BF2">
      <w:pPr>
        <w:spacing w:line="12" w:lineRule="exact"/>
        <w:rPr>
          <w:rFonts w:eastAsia="Times New Roman"/>
          <w:sz w:val="24"/>
          <w:szCs w:val="24"/>
        </w:rPr>
      </w:pPr>
    </w:p>
    <w:p w:rsidR="00412BF2" w:rsidRDefault="00762CCB" w:rsidP="00762CCB">
      <w:pPr>
        <w:numPr>
          <w:ilvl w:val="0"/>
          <w:numId w:val="278"/>
        </w:numPr>
        <w:tabs>
          <w:tab w:val="left" w:pos="980"/>
        </w:tabs>
        <w:spacing w:line="236" w:lineRule="auto"/>
        <w:ind w:left="980" w:hanging="358"/>
        <w:jc w:val="both"/>
        <w:rPr>
          <w:rFonts w:eastAsia="Times New Roman"/>
          <w:sz w:val="24"/>
          <w:szCs w:val="24"/>
        </w:rPr>
      </w:pPr>
      <w:r>
        <w:rPr>
          <w:rFonts w:eastAsia="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412BF2" w:rsidRDefault="00412BF2">
      <w:pPr>
        <w:spacing w:line="14" w:lineRule="exact"/>
        <w:rPr>
          <w:rFonts w:eastAsia="Times New Roman"/>
          <w:sz w:val="24"/>
          <w:szCs w:val="24"/>
        </w:rPr>
      </w:pPr>
    </w:p>
    <w:p w:rsidR="00412BF2" w:rsidRDefault="00762CCB" w:rsidP="00762CCB">
      <w:pPr>
        <w:numPr>
          <w:ilvl w:val="0"/>
          <w:numId w:val="278"/>
        </w:numPr>
        <w:tabs>
          <w:tab w:val="left" w:pos="980"/>
        </w:tabs>
        <w:spacing w:line="234" w:lineRule="auto"/>
        <w:ind w:left="980" w:hanging="358"/>
        <w:rPr>
          <w:rFonts w:eastAsia="Times New Roman"/>
          <w:sz w:val="24"/>
          <w:szCs w:val="24"/>
        </w:rPr>
      </w:pPr>
      <w:r>
        <w:rPr>
          <w:rFonts w:eastAsia="Times New Roman"/>
          <w:sz w:val="24"/>
          <w:szCs w:val="24"/>
        </w:rPr>
        <w:t>характеризует ситуацию на региональном рынке труда, называет тенденции её развития;</w:t>
      </w:r>
    </w:p>
    <w:p w:rsidR="00412BF2" w:rsidRDefault="00412BF2">
      <w:pPr>
        <w:spacing w:line="1" w:lineRule="exact"/>
        <w:rPr>
          <w:rFonts w:eastAsia="Times New Roman"/>
          <w:sz w:val="24"/>
          <w:szCs w:val="24"/>
        </w:rPr>
      </w:pPr>
    </w:p>
    <w:p w:rsidR="00412BF2" w:rsidRDefault="00762CCB" w:rsidP="00762CCB">
      <w:pPr>
        <w:numPr>
          <w:ilvl w:val="0"/>
          <w:numId w:val="278"/>
        </w:numPr>
        <w:tabs>
          <w:tab w:val="left" w:pos="980"/>
        </w:tabs>
        <w:ind w:left="980" w:hanging="358"/>
        <w:rPr>
          <w:rFonts w:eastAsia="Times New Roman"/>
          <w:sz w:val="24"/>
          <w:szCs w:val="24"/>
        </w:rPr>
      </w:pPr>
      <w:r>
        <w:rPr>
          <w:rFonts w:eastAsia="Times New Roman"/>
          <w:sz w:val="24"/>
          <w:szCs w:val="24"/>
        </w:rPr>
        <w:t>перечисляет и характеризует виды технической и технологической документации</w:t>
      </w:r>
    </w:p>
    <w:p w:rsidR="00412BF2" w:rsidRDefault="00412BF2">
      <w:pPr>
        <w:spacing w:line="12" w:lineRule="exact"/>
        <w:rPr>
          <w:rFonts w:eastAsia="Times New Roman"/>
          <w:sz w:val="24"/>
          <w:szCs w:val="24"/>
        </w:rPr>
      </w:pPr>
    </w:p>
    <w:p w:rsidR="00412BF2" w:rsidRDefault="00762CCB" w:rsidP="00762CCB">
      <w:pPr>
        <w:numPr>
          <w:ilvl w:val="0"/>
          <w:numId w:val="278"/>
        </w:numPr>
        <w:tabs>
          <w:tab w:val="left" w:pos="980"/>
        </w:tabs>
        <w:spacing w:line="237" w:lineRule="auto"/>
        <w:ind w:left="980" w:hanging="358"/>
        <w:jc w:val="both"/>
        <w:rPr>
          <w:rFonts w:eastAsia="Times New Roman"/>
          <w:sz w:val="24"/>
          <w:szCs w:val="24"/>
        </w:rPr>
      </w:pPr>
      <w:r>
        <w:rPr>
          <w:rFonts w:eastAsia="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6"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279"/>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412BF2" w:rsidRDefault="00412BF2">
      <w:pPr>
        <w:spacing w:line="1" w:lineRule="exact"/>
        <w:rPr>
          <w:rFonts w:eastAsia="Times New Roman"/>
          <w:sz w:val="24"/>
          <w:szCs w:val="24"/>
        </w:rPr>
      </w:pPr>
    </w:p>
    <w:p w:rsidR="00412BF2" w:rsidRDefault="00762CCB" w:rsidP="00762CCB">
      <w:pPr>
        <w:numPr>
          <w:ilvl w:val="0"/>
          <w:numId w:val="279"/>
        </w:numPr>
        <w:tabs>
          <w:tab w:val="left" w:pos="980"/>
        </w:tabs>
        <w:ind w:left="980" w:hanging="358"/>
        <w:rPr>
          <w:rFonts w:eastAsia="Times New Roman"/>
          <w:sz w:val="24"/>
          <w:szCs w:val="24"/>
        </w:rPr>
      </w:pPr>
      <w:r>
        <w:rPr>
          <w:rFonts w:eastAsia="Times New Roman"/>
          <w:sz w:val="24"/>
          <w:szCs w:val="24"/>
        </w:rPr>
        <w:t>разъясняет функции модели и принципы моделирования,</w:t>
      </w:r>
    </w:p>
    <w:p w:rsidR="00412BF2" w:rsidRDefault="00762CCB" w:rsidP="00762CCB">
      <w:pPr>
        <w:numPr>
          <w:ilvl w:val="0"/>
          <w:numId w:val="279"/>
        </w:numPr>
        <w:tabs>
          <w:tab w:val="left" w:pos="980"/>
        </w:tabs>
        <w:ind w:left="980" w:hanging="358"/>
        <w:rPr>
          <w:rFonts w:eastAsia="Times New Roman"/>
          <w:sz w:val="24"/>
          <w:szCs w:val="24"/>
        </w:rPr>
      </w:pPr>
      <w:r>
        <w:rPr>
          <w:rFonts w:eastAsia="Times New Roman"/>
          <w:sz w:val="24"/>
          <w:szCs w:val="24"/>
        </w:rPr>
        <w:t>создаёт модель, адекватную практической задаче,</w:t>
      </w:r>
    </w:p>
    <w:p w:rsidR="00412BF2" w:rsidRDefault="00412BF2">
      <w:pPr>
        <w:spacing w:line="12" w:lineRule="exact"/>
        <w:rPr>
          <w:rFonts w:eastAsia="Times New Roman"/>
          <w:sz w:val="24"/>
          <w:szCs w:val="24"/>
        </w:rPr>
      </w:pPr>
    </w:p>
    <w:p w:rsidR="00412BF2" w:rsidRDefault="00762CCB" w:rsidP="00762CCB">
      <w:pPr>
        <w:numPr>
          <w:ilvl w:val="0"/>
          <w:numId w:val="279"/>
        </w:numPr>
        <w:tabs>
          <w:tab w:val="left" w:pos="980"/>
        </w:tabs>
        <w:spacing w:line="234" w:lineRule="auto"/>
        <w:ind w:left="980" w:hanging="358"/>
        <w:rPr>
          <w:rFonts w:eastAsia="Times New Roman"/>
          <w:sz w:val="24"/>
          <w:szCs w:val="24"/>
        </w:rPr>
      </w:pPr>
      <w:r>
        <w:rPr>
          <w:rFonts w:eastAsia="Times New Roman"/>
          <w:sz w:val="24"/>
          <w:szCs w:val="24"/>
        </w:rPr>
        <w:t>отбирает материал в соответствии с техническим решением или по заданным критериям,</w:t>
      </w:r>
    </w:p>
    <w:p w:rsidR="00412BF2" w:rsidRDefault="00412BF2">
      <w:pPr>
        <w:spacing w:line="1" w:lineRule="exact"/>
        <w:rPr>
          <w:rFonts w:eastAsia="Times New Roman"/>
          <w:sz w:val="24"/>
          <w:szCs w:val="24"/>
        </w:rPr>
      </w:pPr>
    </w:p>
    <w:p w:rsidR="00412BF2" w:rsidRDefault="00762CCB" w:rsidP="00762CCB">
      <w:pPr>
        <w:numPr>
          <w:ilvl w:val="0"/>
          <w:numId w:val="279"/>
        </w:numPr>
        <w:tabs>
          <w:tab w:val="left" w:pos="980"/>
        </w:tabs>
        <w:ind w:left="980" w:hanging="358"/>
        <w:rPr>
          <w:rFonts w:eastAsia="Times New Roman"/>
          <w:sz w:val="24"/>
          <w:szCs w:val="24"/>
        </w:rPr>
      </w:pPr>
      <w:r>
        <w:rPr>
          <w:rFonts w:eastAsia="Times New Roman"/>
          <w:sz w:val="24"/>
          <w:szCs w:val="24"/>
        </w:rPr>
        <w:t>составляет рацион питания, адекватный ситуации,</w:t>
      </w:r>
    </w:p>
    <w:p w:rsidR="00412BF2" w:rsidRDefault="00762CCB" w:rsidP="00762CCB">
      <w:pPr>
        <w:numPr>
          <w:ilvl w:val="0"/>
          <w:numId w:val="279"/>
        </w:numPr>
        <w:tabs>
          <w:tab w:val="left" w:pos="980"/>
        </w:tabs>
        <w:ind w:left="980" w:hanging="358"/>
        <w:rPr>
          <w:rFonts w:eastAsia="Times New Roman"/>
          <w:sz w:val="24"/>
          <w:szCs w:val="24"/>
        </w:rPr>
      </w:pPr>
      <w:r>
        <w:rPr>
          <w:rFonts w:eastAsia="Times New Roman"/>
          <w:sz w:val="24"/>
          <w:szCs w:val="24"/>
        </w:rPr>
        <w:t>планирует продвижение продукта,</w:t>
      </w:r>
    </w:p>
    <w:p w:rsidR="00412BF2" w:rsidRDefault="00762CCB" w:rsidP="00762CCB">
      <w:pPr>
        <w:numPr>
          <w:ilvl w:val="0"/>
          <w:numId w:val="279"/>
        </w:numPr>
        <w:tabs>
          <w:tab w:val="left" w:pos="980"/>
        </w:tabs>
        <w:ind w:left="980" w:hanging="358"/>
        <w:rPr>
          <w:rFonts w:eastAsia="Times New Roman"/>
          <w:sz w:val="24"/>
          <w:szCs w:val="24"/>
        </w:rPr>
      </w:pPr>
      <w:r>
        <w:rPr>
          <w:rFonts w:eastAsia="Times New Roman"/>
          <w:sz w:val="24"/>
          <w:szCs w:val="24"/>
        </w:rPr>
        <w:t>регламентирует заданный процесс в заданной форме,</w:t>
      </w:r>
    </w:p>
    <w:p w:rsidR="00412BF2" w:rsidRDefault="00762CCB" w:rsidP="00762CCB">
      <w:pPr>
        <w:numPr>
          <w:ilvl w:val="0"/>
          <w:numId w:val="279"/>
        </w:numPr>
        <w:tabs>
          <w:tab w:val="left" w:pos="980"/>
        </w:tabs>
        <w:ind w:left="980" w:hanging="358"/>
        <w:rPr>
          <w:rFonts w:eastAsia="Times New Roman"/>
          <w:sz w:val="24"/>
          <w:szCs w:val="24"/>
        </w:rPr>
      </w:pPr>
      <w:r>
        <w:rPr>
          <w:rFonts w:eastAsia="Times New Roman"/>
          <w:sz w:val="24"/>
          <w:szCs w:val="24"/>
        </w:rPr>
        <w:t>проводит оценку и испытание полученного продукта,</w:t>
      </w:r>
    </w:p>
    <w:p w:rsidR="00412BF2" w:rsidRDefault="00412BF2">
      <w:pPr>
        <w:spacing w:line="12" w:lineRule="exact"/>
        <w:rPr>
          <w:rFonts w:eastAsia="Times New Roman"/>
          <w:sz w:val="24"/>
          <w:szCs w:val="24"/>
        </w:rPr>
      </w:pPr>
    </w:p>
    <w:p w:rsidR="00412BF2" w:rsidRDefault="00762CCB" w:rsidP="00762CCB">
      <w:pPr>
        <w:numPr>
          <w:ilvl w:val="0"/>
          <w:numId w:val="279"/>
        </w:numPr>
        <w:tabs>
          <w:tab w:val="left" w:pos="980"/>
        </w:tabs>
        <w:spacing w:line="234" w:lineRule="auto"/>
        <w:ind w:left="980" w:hanging="358"/>
        <w:rPr>
          <w:rFonts w:eastAsia="Times New Roman"/>
          <w:sz w:val="24"/>
          <w:szCs w:val="24"/>
        </w:rPr>
      </w:pPr>
      <w:r>
        <w:rPr>
          <w:rFonts w:eastAsia="Times New Roman"/>
          <w:sz w:val="24"/>
          <w:szCs w:val="24"/>
        </w:rPr>
        <w:t>описывает технологическое решение с помощью текста, рисунков, графического изображения,</w:t>
      </w:r>
    </w:p>
    <w:p w:rsidR="00412BF2" w:rsidRDefault="00412BF2">
      <w:pPr>
        <w:spacing w:line="1" w:lineRule="exact"/>
        <w:rPr>
          <w:rFonts w:eastAsia="Times New Roman"/>
          <w:sz w:val="24"/>
          <w:szCs w:val="24"/>
        </w:rPr>
      </w:pPr>
    </w:p>
    <w:p w:rsidR="00412BF2" w:rsidRDefault="00762CCB" w:rsidP="00762CCB">
      <w:pPr>
        <w:numPr>
          <w:ilvl w:val="0"/>
          <w:numId w:val="279"/>
        </w:numPr>
        <w:tabs>
          <w:tab w:val="left" w:pos="980"/>
        </w:tabs>
        <w:ind w:left="980" w:hanging="358"/>
        <w:rPr>
          <w:rFonts w:eastAsia="Times New Roman"/>
          <w:sz w:val="24"/>
          <w:szCs w:val="24"/>
        </w:rPr>
      </w:pPr>
      <w:r>
        <w:rPr>
          <w:rFonts w:eastAsia="Times New Roman"/>
          <w:sz w:val="24"/>
          <w:szCs w:val="24"/>
        </w:rPr>
        <w:t>получил и проанализировал опыт лабораторного исследования продуктов питания,</w:t>
      </w:r>
    </w:p>
    <w:p w:rsidR="00412BF2" w:rsidRDefault="00412BF2">
      <w:pPr>
        <w:spacing w:line="12" w:lineRule="exact"/>
        <w:rPr>
          <w:rFonts w:eastAsia="Times New Roman"/>
          <w:sz w:val="24"/>
          <w:szCs w:val="24"/>
        </w:rPr>
      </w:pPr>
    </w:p>
    <w:p w:rsidR="00412BF2" w:rsidRDefault="00762CCB" w:rsidP="00762CCB">
      <w:pPr>
        <w:numPr>
          <w:ilvl w:val="0"/>
          <w:numId w:val="279"/>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разработки организационного проекта и решения логистических задач,</w:t>
      </w:r>
    </w:p>
    <w:p w:rsidR="00412BF2" w:rsidRDefault="00412BF2">
      <w:pPr>
        <w:spacing w:line="13" w:lineRule="exact"/>
        <w:rPr>
          <w:rFonts w:eastAsia="Times New Roman"/>
          <w:sz w:val="24"/>
          <w:szCs w:val="24"/>
        </w:rPr>
      </w:pPr>
    </w:p>
    <w:p w:rsidR="00412BF2" w:rsidRDefault="00762CCB" w:rsidP="00762CCB">
      <w:pPr>
        <w:numPr>
          <w:ilvl w:val="0"/>
          <w:numId w:val="279"/>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412BF2" w:rsidRDefault="00412BF2">
      <w:pPr>
        <w:spacing w:line="14" w:lineRule="exact"/>
        <w:rPr>
          <w:rFonts w:eastAsia="Times New Roman"/>
          <w:sz w:val="24"/>
          <w:szCs w:val="24"/>
        </w:rPr>
      </w:pPr>
    </w:p>
    <w:p w:rsidR="00412BF2" w:rsidRDefault="00762CCB" w:rsidP="00762CCB">
      <w:pPr>
        <w:numPr>
          <w:ilvl w:val="0"/>
          <w:numId w:val="279"/>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412BF2" w:rsidRDefault="00412BF2">
      <w:pPr>
        <w:spacing w:line="1" w:lineRule="exact"/>
        <w:rPr>
          <w:rFonts w:eastAsia="Times New Roman"/>
          <w:sz w:val="24"/>
          <w:szCs w:val="24"/>
        </w:rPr>
      </w:pPr>
    </w:p>
    <w:p w:rsidR="00412BF2" w:rsidRDefault="00762CCB" w:rsidP="00762CCB">
      <w:pPr>
        <w:numPr>
          <w:ilvl w:val="0"/>
          <w:numId w:val="279"/>
        </w:numPr>
        <w:tabs>
          <w:tab w:val="left" w:pos="980"/>
        </w:tabs>
        <w:ind w:left="980" w:hanging="358"/>
        <w:rPr>
          <w:rFonts w:eastAsia="Times New Roman"/>
          <w:sz w:val="24"/>
          <w:szCs w:val="24"/>
        </w:rPr>
      </w:pPr>
      <w:r>
        <w:rPr>
          <w:rFonts w:eastAsia="Times New Roman"/>
          <w:sz w:val="24"/>
          <w:szCs w:val="24"/>
        </w:rPr>
        <w:t>получил и проанализировал опыт моделирования транспортных потоков,</w:t>
      </w:r>
    </w:p>
    <w:p w:rsidR="00412BF2" w:rsidRDefault="00762CCB" w:rsidP="00762CCB">
      <w:pPr>
        <w:numPr>
          <w:ilvl w:val="0"/>
          <w:numId w:val="279"/>
        </w:numPr>
        <w:tabs>
          <w:tab w:val="left" w:pos="980"/>
        </w:tabs>
        <w:ind w:left="980" w:hanging="358"/>
        <w:rPr>
          <w:rFonts w:eastAsia="Times New Roman"/>
          <w:sz w:val="24"/>
          <w:szCs w:val="24"/>
        </w:rPr>
      </w:pPr>
      <w:r>
        <w:rPr>
          <w:rFonts w:eastAsia="Times New Roman"/>
          <w:sz w:val="24"/>
          <w:szCs w:val="24"/>
        </w:rPr>
        <w:t>получил опыт анализа объявлений, предлагающих работу</w:t>
      </w:r>
    </w:p>
    <w:p w:rsidR="00412BF2" w:rsidRDefault="00412BF2">
      <w:pPr>
        <w:spacing w:line="12" w:lineRule="exact"/>
        <w:rPr>
          <w:rFonts w:eastAsia="Times New Roman"/>
          <w:sz w:val="24"/>
          <w:szCs w:val="24"/>
        </w:rPr>
      </w:pPr>
    </w:p>
    <w:p w:rsidR="00412BF2" w:rsidRDefault="00762CCB" w:rsidP="00762CCB">
      <w:pPr>
        <w:numPr>
          <w:ilvl w:val="0"/>
          <w:numId w:val="279"/>
        </w:numPr>
        <w:tabs>
          <w:tab w:val="left" w:pos="980"/>
        </w:tabs>
        <w:spacing w:line="237" w:lineRule="auto"/>
        <w:ind w:left="980" w:hanging="358"/>
        <w:jc w:val="both"/>
        <w:rPr>
          <w:rFonts w:eastAsia="Times New Roman"/>
          <w:sz w:val="24"/>
          <w:szCs w:val="24"/>
        </w:rPr>
      </w:pPr>
      <w:r>
        <w:rPr>
          <w:rFonts w:eastAsia="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12BF2" w:rsidRDefault="00412BF2">
      <w:pPr>
        <w:spacing w:line="13" w:lineRule="exact"/>
        <w:rPr>
          <w:rFonts w:eastAsia="Times New Roman"/>
          <w:sz w:val="24"/>
          <w:szCs w:val="24"/>
        </w:rPr>
      </w:pPr>
    </w:p>
    <w:p w:rsidR="00412BF2" w:rsidRDefault="00762CCB" w:rsidP="00762CCB">
      <w:pPr>
        <w:numPr>
          <w:ilvl w:val="0"/>
          <w:numId w:val="279"/>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создания информационного продукта и его встраивания в заданную оболочку,</w:t>
      </w:r>
    </w:p>
    <w:p w:rsidR="00412BF2" w:rsidRDefault="00412BF2">
      <w:pPr>
        <w:spacing w:line="14" w:lineRule="exact"/>
        <w:rPr>
          <w:rFonts w:eastAsia="Times New Roman"/>
          <w:sz w:val="24"/>
          <w:szCs w:val="24"/>
        </w:rPr>
      </w:pPr>
    </w:p>
    <w:p w:rsidR="00412BF2" w:rsidRDefault="00762CCB" w:rsidP="00762CCB">
      <w:pPr>
        <w:numPr>
          <w:ilvl w:val="0"/>
          <w:numId w:val="279"/>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12BF2" w:rsidRDefault="00412BF2">
      <w:pPr>
        <w:spacing w:line="6" w:lineRule="exact"/>
        <w:rPr>
          <w:sz w:val="20"/>
          <w:szCs w:val="20"/>
        </w:rPr>
      </w:pPr>
    </w:p>
    <w:p w:rsidR="00412BF2" w:rsidRDefault="00762CCB" w:rsidP="00762CCB">
      <w:pPr>
        <w:numPr>
          <w:ilvl w:val="0"/>
          <w:numId w:val="280"/>
        </w:numPr>
        <w:tabs>
          <w:tab w:val="left" w:pos="440"/>
        </w:tabs>
        <w:ind w:left="440" w:hanging="178"/>
        <w:rPr>
          <w:rFonts w:eastAsia="Times New Roman"/>
          <w:b/>
          <w:bCs/>
          <w:i/>
          <w:iCs/>
          <w:sz w:val="24"/>
          <w:szCs w:val="24"/>
        </w:rPr>
      </w:pPr>
      <w:r>
        <w:rPr>
          <w:rFonts w:eastAsia="Times New Roman"/>
          <w:b/>
          <w:bCs/>
          <w:i/>
          <w:iCs/>
          <w:sz w:val="24"/>
          <w:szCs w:val="24"/>
        </w:rPr>
        <w:t>класс</w:t>
      </w:r>
    </w:p>
    <w:p w:rsidR="00412BF2" w:rsidRDefault="00762CCB">
      <w:pPr>
        <w:spacing w:line="235" w:lineRule="auto"/>
        <w:ind w:left="260"/>
        <w:rPr>
          <w:sz w:val="20"/>
          <w:szCs w:val="20"/>
        </w:rPr>
      </w:pPr>
      <w:r>
        <w:rPr>
          <w:rFonts w:eastAsia="Times New Roman"/>
          <w:i/>
          <w:iCs/>
          <w:sz w:val="24"/>
          <w:szCs w:val="24"/>
        </w:rPr>
        <w:t>По завершении учебного года обучающийся:</w:t>
      </w:r>
    </w:p>
    <w:p w:rsidR="00412BF2" w:rsidRDefault="00412BF2">
      <w:pPr>
        <w:spacing w:line="1" w:lineRule="exact"/>
        <w:rPr>
          <w:sz w:val="20"/>
          <w:szCs w:val="20"/>
        </w:rPr>
      </w:pPr>
    </w:p>
    <w:p w:rsidR="00412BF2" w:rsidRDefault="00762CCB" w:rsidP="00762CCB">
      <w:pPr>
        <w:numPr>
          <w:ilvl w:val="0"/>
          <w:numId w:val="281"/>
        </w:numPr>
        <w:tabs>
          <w:tab w:val="left" w:pos="980"/>
        </w:tabs>
        <w:ind w:left="980" w:hanging="358"/>
        <w:rPr>
          <w:rFonts w:eastAsia="Times New Roman"/>
          <w:sz w:val="24"/>
          <w:szCs w:val="24"/>
        </w:rPr>
      </w:pPr>
      <w:r>
        <w:rPr>
          <w:rFonts w:eastAsia="Times New Roman"/>
          <w:sz w:val="24"/>
          <w:szCs w:val="24"/>
        </w:rPr>
        <w:t>называет и характеризует актуальные и перспективные медицинские технологии,</w:t>
      </w:r>
    </w:p>
    <w:p w:rsidR="00412BF2" w:rsidRDefault="00412BF2">
      <w:pPr>
        <w:spacing w:line="12" w:lineRule="exact"/>
        <w:rPr>
          <w:rFonts w:eastAsia="Times New Roman"/>
          <w:sz w:val="24"/>
          <w:szCs w:val="24"/>
        </w:rPr>
      </w:pPr>
    </w:p>
    <w:p w:rsidR="00412BF2" w:rsidRDefault="00762CCB" w:rsidP="00762CCB">
      <w:pPr>
        <w:numPr>
          <w:ilvl w:val="0"/>
          <w:numId w:val="281"/>
        </w:numPr>
        <w:tabs>
          <w:tab w:val="left" w:pos="980"/>
        </w:tabs>
        <w:spacing w:line="234" w:lineRule="auto"/>
        <w:ind w:left="980" w:hanging="358"/>
        <w:rPr>
          <w:rFonts w:eastAsia="Times New Roman"/>
          <w:sz w:val="24"/>
          <w:szCs w:val="24"/>
        </w:rPr>
      </w:pPr>
      <w:r>
        <w:rPr>
          <w:rFonts w:eastAsia="Times New Roman"/>
          <w:sz w:val="24"/>
          <w:szCs w:val="24"/>
        </w:rPr>
        <w:t>называет и характеризует технологии в области электроники, тенденции их развития и новые продукты на их основе,</w:t>
      </w:r>
    </w:p>
    <w:p w:rsidR="00412BF2" w:rsidRDefault="00412BF2">
      <w:pPr>
        <w:spacing w:line="1" w:lineRule="exact"/>
        <w:rPr>
          <w:rFonts w:eastAsia="Times New Roman"/>
          <w:sz w:val="24"/>
          <w:szCs w:val="24"/>
        </w:rPr>
      </w:pPr>
    </w:p>
    <w:p w:rsidR="00412BF2" w:rsidRDefault="00762CCB" w:rsidP="00762CCB">
      <w:pPr>
        <w:numPr>
          <w:ilvl w:val="0"/>
          <w:numId w:val="281"/>
        </w:numPr>
        <w:tabs>
          <w:tab w:val="left" w:pos="980"/>
        </w:tabs>
        <w:ind w:left="980" w:hanging="358"/>
        <w:rPr>
          <w:rFonts w:eastAsia="Times New Roman"/>
          <w:sz w:val="24"/>
          <w:szCs w:val="24"/>
        </w:rPr>
      </w:pPr>
      <w:r>
        <w:rPr>
          <w:rFonts w:eastAsia="Times New Roman"/>
          <w:sz w:val="24"/>
          <w:szCs w:val="24"/>
        </w:rPr>
        <w:t>объясняет закономерности технологического развития цивилизации,</w:t>
      </w:r>
    </w:p>
    <w:p w:rsidR="00412BF2" w:rsidRDefault="00412BF2">
      <w:pPr>
        <w:spacing w:line="12" w:lineRule="exact"/>
        <w:rPr>
          <w:rFonts w:eastAsia="Times New Roman"/>
          <w:sz w:val="24"/>
          <w:szCs w:val="24"/>
        </w:rPr>
      </w:pPr>
    </w:p>
    <w:p w:rsidR="00412BF2" w:rsidRDefault="00762CCB" w:rsidP="00762CCB">
      <w:pPr>
        <w:numPr>
          <w:ilvl w:val="0"/>
          <w:numId w:val="281"/>
        </w:numPr>
        <w:tabs>
          <w:tab w:val="left" w:pos="980"/>
        </w:tabs>
        <w:spacing w:line="234" w:lineRule="auto"/>
        <w:ind w:left="980" w:hanging="358"/>
        <w:rPr>
          <w:rFonts w:eastAsia="Times New Roman"/>
          <w:sz w:val="24"/>
          <w:szCs w:val="24"/>
        </w:rPr>
      </w:pPr>
      <w:r>
        <w:rPr>
          <w:rFonts w:eastAsia="Times New Roman"/>
          <w:sz w:val="24"/>
          <w:szCs w:val="24"/>
        </w:rPr>
        <w:t>разъясняет социальное значение групп профессий, востребованных на региональном рынке труда,</w:t>
      </w:r>
    </w:p>
    <w:p w:rsidR="00412BF2" w:rsidRDefault="00412BF2">
      <w:pPr>
        <w:spacing w:line="13" w:lineRule="exact"/>
        <w:rPr>
          <w:rFonts w:eastAsia="Times New Roman"/>
          <w:sz w:val="24"/>
          <w:szCs w:val="24"/>
        </w:rPr>
      </w:pPr>
    </w:p>
    <w:p w:rsidR="00412BF2" w:rsidRDefault="00762CCB" w:rsidP="00762CCB">
      <w:pPr>
        <w:numPr>
          <w:ilvl w:val="0"/>
          <w:numId w:val="281"/>
        </w:numPr>
        <w:tabs>
          <w:tab w:val="left" w:pos="980"/>
        </w:tabs>
        <w:spacing w:line="234" w:lineRule="auto"/>
        <w:ind w:left="980" w:hanging="358"/>
        <w:rPr>
          <w:rFonts w:eastAsia="Times New Roman"/>
          <w:sz w:val="24"/>
          <w:szCs w:val="24"/>
        </w:rPr>
      </w:pPr>
      <w:r>
        <w:rPr>
          <w:rFonts w:eastAsia="Times New Roman"/>
          <w:sz w:val="24"/>
          <w:szCs w:val="24"/>
        </w:rPr>
        <w:t>оценивает условия использования технологии в том числе с позиций экологической защищённости,</w:t>
      </w:r>
    </w:p>
    <w:p w:rsidR="00412BF2" w:rsidRDefault="00412BF2">
      <w:pPr>
        <w:spacing w:line="14" w:lineRule="exact"/>
        <w:rPr>
          <w:rFonts w:eastAsia="Times New Roman"/>
          <w:sz w:val="24"/>
          <w:szCs w:val="24"/>
        </w:rPr>
      </w:pPr>
    </w:p>
    <w:p w:rsidR="00412BF2" w:rsidRDefault="00762CCB" w:rsidP="00762CCB">
      <w:pPr>
        <w:numPr>
          <w:ilvl w:val="0"/>
          <w:numId w:val="281"/>
        </w:numPr>
        <w:tabs>
          <w:tab w:val="left" w:pos="980"/>
        </w:tabs>
        <w:spacing w:line="237" w:lineRule="auto"/>
        <w:ind w:left="980" w:hanging="358"/>
        <w:jc w:val="both"/>
        <w:rPr>
          <w:rFonts w:eastAsia="Times New Roman"/>
          <w:sz w:val="24"/>
          <w:szCs w:val="24"/>
        </w:rPr>
      </w:pPr>
      <w:r>
        <w:rPr>
          <w:rFonts w:eastAsia="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412BF2" w:rsidRDefault="00412BF2">
      <w:pPr>
        <w:spacing w:line="13" w:lineRule="exact"/>
        <w:rPr>
          <w:rFonts w:eastAsia="Times New Roman"/>
          <w:sz w:val="24"/>
          <w:szCs w:val="24"/>
        </w:rPr>
      </w:pPr>
    </w:p>
    <w:p w:rsidR="00412BF2" w:rsidRDefault="00762CCB" w:rsidP="00762CCB">
      <w:pPr>
        <w:numPr>
          <w:ilvl w:val="0"/>
          <w:numId w:val="281"/>
        </w:numPr>
        <w:tabs>
          <w:tab w:val="left" w:pos="980"/>
        </w:tabs>
        <w:spacing w:line="234" w:lineRule="auto"/>
        <w:ind w:left="980" w:hanging="358"/>
        <w:rPr>
          <w:rFonts w:eastAsia="Times New Roman"/>
          <w:sz w:val="24"/>
          <w:szCs w:val="24"/>
        </w:rPr>
      </w:pPr>
      <w:r>
        <w:rPr>
          <w:rFonts w:eastAsia="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412BF2" w:rsidRDefault="00412BF2">
      <w:pPr>
        <w:spacing w:line="13" w:lineRule="exact"/>
        <w:rPr>
          <w:rFonts w:eastAsia="Times New Roman"/>
          <w:sz w:val="24"/>
          <w:szCs w:val="24"/>
        </w:rPr>
      </w:pPr>
    </w:p>
    <w:p w:rsidR="00412BF2" w:rsidRDefault="00762CCB" w:rsidP="00762CCB">
      <w:pPr>
        <w:numPr>
          <w:ilvl w:val="0"/>
          <w:numId w:val="281"/>
        </w:numPr>
        <w:tabs>
          <w:tab w:val="left" w:pos="980"/>
        </w:tabs>
        <w:spacing w:line="237" w:lineRule="auto"/>
        <w:ind w:left="980" w:hanging="358"/>
        <w:jc w:val="both"/>
        <w:rPr>
          <w:rFonts w:eastAsia="Times New Roman"/>
          <w:sz w:val="24"/>
          <w:szCs w:val="24"/>
        </w:rPr>
      </w:pPr>
      <w:r>
        <w:rPr>
          <w:rFonts w:eastAsia="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282"/>
        </w:numPr>
        <w:tabs>
          <w:tab w:val="left" w:pos="980"/>
        </w:tabs>
        <w:spacing w:line="234" w:lineRule="auto"/>
        <w:ind w:left="980" w:hanging="358"/>
        <w:rPr>
          <w:rFonts w:eastAsia="Times New Roman"/>
          <w:sz w:val="24"/>
          <w:szCs w:val="24"/>
        </w:rPr>
      </w:pPr>
      <w:r>
        <w:rPr>
          <w:rFonts w:eastAsia="Times New Roman"/>
          <w:sz w:val="24"/>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412BF2" w:rsidRDefault="00412BF2">
      <w:pPr>
        <w:spacing w:line="13" w:lineRule="exact"/>
        <w:rPr>
          <w:rFonts w:eastAsia="Times New Roman"/>
          <w:sz w:val="24"/>
          <w:szCs w:val="24"/>
        </w:rPr>
      </w:pPr>
    </w:p>
    <w:p w:rsidR="00412BF2" w:rsidRDefault="00762CCB" w:rsidP="00762CCB">
      <w:pPr>
        <w:numPr>
          <w:ilvl w:val="0"/>
          <w:numId w:val="282"/>
        </w:numPr>
        <w:tabs>
          <w:tab w:val="left" w:pos="980"/>
        </w:tabs>
        <w:spacing w:line="236" w:lineRule="auto"/>
        <w:ind w:left="980" w:hanging="358"/>
        <w:jc w:val="both"/>
        <w:rPr>
          <w:rFonts w:eastAsia="Times New Roman"/>
          <w:sz w:val="24"/>
          <w:szCs w:val="24"/>
        </w:rPr>
      </w:pPr>
      <w:r>
        <w:rPr>
          <w:rFonts w:eastAsia="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412BF2" w:rsidRDefault="00412BF2">
      <w:pPr>
        <w:spacing w:line="14" w:lineRule="exact"/>
        <w:rPr>
          <w:rFonts w:eastAsia="Times New Roman"/>
          <w:sz w:val="24"/>
          <w:szCs w:val="24"/>
        </w:rPr>
      </w:pPr>
    </w:p>
    <w:p w:rsidR="00412BF2" w:rsidRDefault="00762CCB" w:rsidP="00762CCB">
      <w:pPr>
        <w:numPr>
          <w:ilvl w:val="0"/>
          <w:numId w:val="282"/>
        </w:numPr>
        <w:tabs>
          <w:tab w:val="left" w:pos="980"/>
        </w:tabs>
        <w:spacing w:line="237" w:lineRule="auto"/>
        <w:ind w:left="980" w:hanging="358"/>
        <w:jc w:val="both"/>
        <w:rPr>
          <w:rFonts w:eastAsia="Times New Roman"/>
          <w:sz w:val="24"/>
          <w:szCs w:val="24"/>
        </w:rPr>
      </w:pPr>
      <w:r>
        <w:rPr>
          <w:rFonts w:eastAsia="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12BF2" w:rsidRDefault="00412BF2">
      <w:pPr>
        <w:spacing w:line="13" w:lineRule="exact"/>
        <w:rPr>
          <w:rFonts w:eastAsia="Times New Roman"/>
          <w:sz w:val="24"/>
          <w:szCs w:val="24"/>
        </w:rPr>
      </w:pPr>
    </w:p>
    <w:p w:rsidR="00412BF2" w:rsidRDefault="00762CCB" w:rsidP="00762CCB">
      <w:pPr>
        <w:numPr>
          <w:ilvl w:val="0"/>
          <w:numId w:val="282"/>
        </w:numPr>
        <w:tabs>
          <w:tab w:val="left" w:pos="980"/>
        </w:tabs>
        <w:spacing w:line="237" w:lineRule="auto"/>
        <w:ind w:left="980" w:hanging="358"/>
        <w:jc w:val="both"/>
        <w:rPr>
          <w:rFonts w:eastAsia="Times New Roman"/>
          <w:sz w:val="24"/>
          <w:szCs w:val="24"/>
        </w:rPr>
      </w:pPr>
      <w:r>
        <w:rPr>
          <w:rFonts w:eastAsia="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12BF2" w:rsidRDefault="00412BF2">
      <w:pPr>
        <w:spacing w:line="1" w:lineRule="exact"/>
        <w:rPr>
          <w:rFonts w:eastAsia="Times New Roman"/>
          <w:sz w:val="24"/>
          <w:szCs w:val="24"/>
        </w:rPr>
      </w:pPr>
    </w:p>
    <w:p w:rsidR="00412BF2" w:rsidRDefault="00762CCB" w:rsidP="00762CCB">
      <w:pPr>
        <w:numPr>
          <w:ilvl w:val="0"/>
          <w:numId w:val="282"/>
        </w:numPr>
        <w:tabs>
          <w:tab w:val="left" w:pos="980"/>
        </w:tabs>
        <w:ind w:left="980" w:hanging="358"/>
        <w:rPr>
          <w:rFonts w:eastAsia="Times New Roman"/>
          <w:sz w:val="24"/>
          <w:szCs w:val="24"/>
        </w:rPr>
      </w:pPr>
      <w:r>
        <w:rPr>
          <w:rFonts w:eastAsia="Times New Roman"/>
          <w:sz w:val="24"/>
          <w:szCs w:val="24"/>
        </w:rPr>
        <w:t>получил и проанализировал опыт предпрофессиональных проб,</w:t>
      </w:r>
    </w:p>
    <w:p w:rsidR="00412BF2" w:rsidRDefault="00412BF2">
      <w:pPr>
        <w:spacing w:line="12" w:lineRule="exact"/>
        <w:rPr>
          <w:rFonts w:eastAsia="Times New Roman"/>
          <w:sz w:val="24"/>
          <w:szCs w:val="24"/>
        </w:rPr>
      </w:pPr>
    </w:p>
    <w:p w:rsidR="00412BF2" w:rsidRDefault="00762CCB" w:rsidP="00762CCB">
      <w:pPr>
        <w:numPr>
          <w:ilvl w:val="0"/>
          <w:numId w:val="282"/>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разработки и / или реализации специализированного проекта.</w:t>
      </w:r>
    </w:p>
    <w:p w:rsidR="00412BF2" w:rsidRDefault="00412BF2">
      <w:pPr>
        <w:spacing w:line="283" w:lineRule="exact"/>
        <w:rPr>
          <w:sz w:val="20"/>
          <w:szCs w:val="20"/>
        </w:rPr>
      </w:pPr>
    </w:p>
    <w:p w:rsidR="00412BF2" w:rsidRDefault="00762CCB">
      <w:pPr>
        <w:ind w:left="260"/>
        <w:rPr>
          <w:sz w:val="20"/>
          <w:szCs w:val="20"/>
        </w:rPr>
      </w:pPr>
      <w:r>
        <w:rPr>
          <w:rFonts w:eastAsia="Times New Roman"/>
          <w:b/>
          <w:bCs/>
          <w:sz w:val="24"/>
          <w:szCs w:val="24"/>
        </w:rPr>
        <w:t>1.2.5.16. Физическая культура</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32" w:lineRule="exact"/>
        <w:rPr>
          <w:sz w:val="20"/>
          <w:szCs w:val="20"/>
        </w:rPr>
      </w:pPr>
    </w:p>
    <w:p w:rsidR="00412BF2" w:rsidRDefault="00762CCB" w:rsidP="00762CCB">
      <w:pPr>
        <w:numPr>
          <w:ilvl w:val="0"/>
          <w:numId w:val="28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3"/>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12BF2" w:rsidRDefault="00412BF2">
      <w:pPr>
        <w:spacing w:line="31" w:lineRule="exact"/>
        <w:rPr>
          <w:rFonts w:ascii="Symbol" w:eastAsia="Symbol" w:hAnsi="Symbol" w:cs="Symbol"/>
          <w:sz w:val="24"/>
          <w:szCs w:val="24"/>
        </w:rPr>
      </w:pPr>
    </w:p>
    <w:p w:rsidR="00412BF2" w:rsidRDefault="00762CCB" w:rsidP="00762CCB">
      <w:pPr>
        <w:numPr>
          <w:ilvl w:val="0"/>
          <w:numId w:val="283"/>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283"/>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3"/>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12BF2" w:rsidRDefault="00412BF2">
      <w:pPr>
        <w:spacing w:line="33" w:lineRule="exact"/>
        <w:rPr>
          <w:rFonts w:ascii="Symbol" w:eastAsia="Symbol" w:hAnsi="Symbol" w:cs="Symbol"/>
          <w:sz w:val="24"/>
          <w:szCs w:val="24"/>
        </w:rPr>
      </w:pPr>
    </w:p>
    <w:p w:rsidR="00412BF2" w:rsidRDefault="00762CCB" w:rsidP="00762CCB">
      <w:pPr>
        <w:numPr>
          <w:ilvl w:val="0"/>
          <w:numId w:val="28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3"/>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30"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28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4"/>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412BF2" w:rsidRDefault="00412BF2">
      <w:pPr>
        <w:spacing w:line="3" w:lineRule="exact"/>
        <w:rPr>
          <w:rFonts w:ascii="Symbol" w:eastAsia="Symbol" w:hAnsi="Symbol" w:cs="Symbol"/>
          <w:sz w:val="24"/>
          <w:szCs w:val="24"/>
        </w:rPr>
      </w:pPr>
    </w:p>
    <w:p w:rsidR="00412BF2" w:rsidRDefault="00762CCB" w:rsidP="00762CCB">
      <w:pPr>
        <w:numPr>
          <w:ilvl w:val="0"/>
          <w:numId w:val="284"/>
        </w:numPr>
        <w:tabs>
          <w:tab w:val="left" w:pos="980"/>
        </w:tabs>
        <w:ind w:left="980" w:hanging="358"/>
        <w:rPr>
          <w:rFonts w:ascii="Symbol" w:eastAsia="Symbol" w:hAnsi="Symbol" w:cs="Symbol"/>
          <w:sz w:val="24"/>
          <w:szCs w:val="24"/>
        </w:rPr>
      </w:pPr>
      <w:r>
        <w:rPr>
          <w:rFonts w:eastAsia="Times New Roman"/>
          <w:sz w:val="24"/>
          <w:szCs w:val="24"/>
        </w:rPr>
        <w:t>выполнять акробатические комбинации из числа хорошо освоенных упражнений;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4"/>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84"/>
        </w:numPr>
        <w:tabs>
          <w:tab w:val="left" w:pos="980"/>
        </w:tabs>
        <w:ind w:left="980" w:hanging="358"/>
        <w:rPr>
          <w:rFonts w:ascii="Symbol" w:eastAsia="Symbol" w:hAnsi="Symbol" w:cs="Symbol"/>
          <w:sz w:val="24"/>
          <w:szCs w:val="24"/>
        </w:rPr>
      </w:pPr>
      <w:r>
        <w:rPr>
          <w:rFonts w:eastAsia="Times New Roman"/>
          <w:sz w:val="24"/>
          <w:szCs w:val="24"/>
        </w:rPr>
        <w:t>выполнять легкоатлетические упражнения в беге и в прыжках (в длину и высоту);</w:t>
      </w:r>
    </w:p>
    <w:p w:rsidR="00412BF2" w:rsidRDefault="00762CCB" w:rsidP="00762CCB">
      <w:pPr>
        <w:numPr>
          <w:ilvl w:val="0"/>
          <w:numId w:val="284"/>
        </w:numPr>
        <w:tabs>
          <w:tab w:val="left" w:pos="980"/>
        </w:tabs>
        <w:spacing w:line="239" w:lineRule="auto"/>
        <w:ind w:left="980" w:hanging="358"/>
        <w:rPr>
          <w:rFonts w:ascii="Symbol" w:eastAsia="Symbol" w:hAnsi="Symbol" w:cs="Symbol"/>
          <w:sz w:val="24"/>
          <w:szCs w:val="24"/>
        </w:rPr>
      </w:pPr>
      <w:r>
        <w:rPr>
          <w:rFonts w:eastAsia="Times New Roman"/>
          <w:sz w:val="24"/>
          <w:szCs w:val="24"/>
        </w:rPr>
        <w:t>выполнять спуски и торможения на лыжах с пологого склона;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4"/>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4"/>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12BF2" w:rsidRDefault="00412BF2">
      <w:pPr>
        <w:spacing w:line="33" w:lineRule="exact"/>
        <w:rPr>
          <w:rFonts w:ascii="Symbol" w:eastAsia="Symbol" w:hAnsi="Symbol" w:cs="Symbol"/>
          <w:sz w:val="24"/>
          <w:szCs w:val="24"/>
        </w:rPr>
      </w:pPr>
    </w:p>
    <w:p w:rsidR="00412BF2" w:rsidRDefault="00762CCB" w:rsidP="00762CCB">
      <w:pPr>
        <w:numPr>
          <w:ilvl w:val="0"/>
          <w:numId w:val="284"/>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тестовые упражнения для оценки уровня индивидуального развития основных физических качеств.</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28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5"/>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5"/>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28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5"/>
        </w:numPr>
        <w:tabs>
          <w:tab w:val="left" w:pos="980"/>
        </w:tabs>
        <w:spacing w:line="227" w:lineRule="auto"/>
        <w:ind w:left="980" w:hanging="358"/>
        <w:rPr>
          <w:rFonts w:ascii="Symbol" w:eastAsia="Symbol" w:hAnsi="Symbol" w:cs="Symbol"/>
          <w:sz w:val="24"/>
          <w:szCs w:val="24"/>
        </w:rPr>
      </w:pPr>
      <w:r>
        <w:rPr>
          <w:rFonts w:eastAsia="Times New Roman"/>
          <w:sz w:val="24"/>
          <w:szCs w:val="24"/>
        </w:rPr>
        <w:t>проводить восстановительные мероприятия с использованием банных процедур и сеансов оздоровительного массажа;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5"/>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5"/>
        </w:numPr>
        <w:tabs>
          <w:tab w:val="left" w:pos="980"/>
        </w:tabs>
        <w:spacing w:line="226" w:lineRule="auto"/>
        <w:ind w:left="980" w:hanging="358"/>
        <w:rPr>
          <w:rFonts w:ascii="Symbol" w:eastAsia="Symbol" w:hAnsi="Symbol" w:cs="Symbol"/>
          <w:sz w:val="24"/>
          <w:szCs w:val="24"/>
        </w:rPr>
      </w:pPr>
      <w:r>
        <w:rPr>
          <w:rFonts w:eastAsia="Times New Roman"/>
          <w:sz w:val="24"/>
          <w:szCs w:val="24"/>
        </w:rPr>
        <w:t>преодолевать естественные и искусственные препятствия с помощью разнообразных способов лазания, прыжков и бега;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85"/>
        </w:numPr>
        <w:tabs>
          <w:tab w:val="left" w:pos="980"/>
        </w:tabs>
        <w:ind w:left="980" w:hanging="358"/>
        <w:rPr>
          <w:rFonts w:ascii="Symbol" w:eastAsia="Symbol" w:hAnsi="Symbol" w:cs="Symbol"/>
          <w:sz w:val="24"/>
          <w:szCs w:val="24"/>
        </w:rPr>
      </w:pPr>
      <w:r>
        <w:rPr>
          <w:rFonts w:eastAsia="Times New Roman"/>
          <w:sz w:val="24"/>
          <w:szCs w:val="24"/>
        </w:rPr>
        <w:t>осуществлять судейство по одному из осваиваемых видов спорта;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5"/>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тестовые нормативы Всероссийского физкультурно-спортивного комплекса «Готов к труду и обороне»;</w:t>
      </w:r>
    </w:p>
    <w:p w:rsidR="00412BF2" w:rsidRDefault="00412BF2">
      <w:pPr>
        <w:spacing w:line="2" w:lineRule="exact"/>
        <w:rPr>
          <w:rFonts w:ascii="Symbol" w:eastAsia="Symbol" w:hAnsi="Symbol" w:cs="Symbol"/>
          <w:sz w:val="24"/>
          <w:szCs w:val="24"/>
        </w:rPr>
      </w:pPr>
    </w:p>
    <w:p w:rsidR="00412BF2" w:rsidRDefault="00762CCB" w:rsidP="00762CCB">
      <w:pPr>
        <w:numPr>
          <w:ilvl w:val="0"/>
          <w:numId w:val="285"/>
        </w:numPr>
        <w:tabs>
          <w:tab w:val="left" w:pos="980"/>
        </w:tabs>
        <w:ind w:left="980" w:hanging="358"/>
        <w:rPr>
          <w:rFonts w:ascii="Symbol" w:eastAsia="Symbol" w:hAnsi="Symbol" w:cs="Symbol"/>
          <w:sz w:val="24"/>
          <w:szCs w:val="24"/>
        </w:rPr>
      </w:pPr>
      <w:r>
        <w:rPr>
          <w:rFonts w:eastAsia="Times New Roman"/>
          <w:sz w:val="24"/>
          <w:szCs w:val="24"/>
        </w:rPr>
        <w:t>выполнять технико-тактические действия национальных видов спорта;</w:t>
      </w:r>
    </w:p>
    <w:p w:rsidR="00412BF2" w:rsidRDefault="00762CCB" w:rsidP="00762CCB">
      <w:pPr>
        <w:numPr>
          <w:ilvl w:val="0"/>
          <w:numId w:val="285"/>
        </w:numPr>
        <w:tabs>
          <w:tab w:val="left" w:pos="980"/>
        </w:tabs>
        <w:spacing w:line="239" w:lineRule="auto"/>
        <w:ind w:left="980" w:hanging="358"/>
        <w:rPr>
          <w:rFonts w:ascii="Symbol" w:eastAsia="Symbol" w:hAnsi="Symbol" w:cs="Symbol"/>
          <w:sz w:val="24"/>
          <w:szCs w:val="24"/>
        </w:rPr>
      </w:pPr>
      <w:r>
        <w:rPr>
          <w:rFonts w:eastAsia="Times New Roman"/>
          <w:sz w:val="24"/>
          <w:szCs w:val="24"/>
        </w:rPr>
        <w:t>проплывать учебную дистанцию вольным стилем.</w:t>
      </w:r>
    </w:p>
    <w:p w:rsidR="00412BF2" w:rsidRDefault="00412BF2">
      <w:pPr>
        <w:spacing w:line="293" w:lineRule="exact"/>
        <w:rPr>
          <w:sz w:val="20"/>
          <w:szCs w:val="20"/>
        </w:rPr>
      </w:pPr>
    </w:p>
    <w:p w:rsidR="00412BF2" w:rsidRDefault="00762CCB">
      <w:pPr>
        <w:spacing w:line="232" w:lineRule="auto"/>
        <w:ind w:left="260" w:right="3920"/>
        <w:rPr>
          <w:sz w:val="20"/>
          <w:szCs w:val="20"/>
        </w:rPr>
      </w:pPr>
      <w:r>
        <w:rPr>
          <w:rFonts w:eastAsia="Times New Roman"/>
          <w:b/>
          <w:bCs/>
          <w:sz w:val="24"/>
          <w:szCs w:val="24"/>
        </w:rPr>
        <w:t xml:space="preserve">1.2.5.17. Основы безопасности жизнедеятельности </w:t>
      </w:r>
      <w:r>
        <w:rPr>
          <w:rFonts w:eastAsia="Times New Roman"/>
          <w:i/>
          <w:iCs/>
          <w:sz w:val="24"/>
          <w:szCs w:val="24"/>
        </w:rPr>
        <w:t>Выпускник научится:</w:t>
      </w:r>
    </w:p>
    <w:p w:rsidR="00412BF2" w:rsidRDefault="00412BF2">
      <w:pPr>
        <w:spacing w:line="3" w:lineRule="exact"/>
        <w:rPr>
          <w:sz w:val="20"/>
          <w:szCs w:val="20"/>
        </w:rPr>
      </w:pPr>
    </w:p>
    <w:p w:rsidR="00412BF2" w:rsidRDefault="00762CCB" w:rsidP="00762CCB">
      <w:pPr>
        <w:numPr>
          <w:ilvl w:val="0"/>
          <w:numId w:val="286"/>
        </w:numPr>
        <w:tabs>
          <w:tab w:val="left" w:pos="980"/>
        </w:tabs>
        <w:ind w:left="980" w:hanging="358"/>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6"/>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412BF2" w:rsidRDefault="00412BF2">
      <w:pPr>
        <w:spacing w:line="31" w:lineRule="exact"/>
        <w:rPr>
          <w:rFonts w:ascii="Symbol" w:eastAsia="Symbol" w:hAnsi="Symbol" w:cs="Symbol"/>
          <w:sz w:val="24"/>
          <w:szCs w:val="24"/>
        </w:rPr>
      </w:pPr>
    </w:p>
    <w:p w:rsidR="00412BF2" w:rsidRDefault="00762CCB" w:rsidP="00762CCB">
      <w:pPr>
        <w:numPr>
          <w:ilvl w:val="0"/>
          <w:numId w:val="286"/>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412BF2" w:rsidRDefault="00412BF2">
      <w:pPr>
        <w:spacing w:line="200" w:lineRule="exact"/>
        <w:rPr>
          <w:sz w:val="20"/>
          <w:szCs w:val="20"/>
        </w:rPr>
      </w:pPr>
    </w:p>
    <w:p w:rsidR="00412BF2" w:rsidRDefault="00412BF2">
      <w:pPr>
        <w:spacing w:line="389"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8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7"/>
        </w:numPr>
        <w:tabs>
          <w:tab w:val="left" w:pos="980"/>
        </w:tabs>
        <w:spacing w:line="227" w:lineRule="auto"/>
        <w:ind w:left="980" w:hanging="358"/>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 и продуктов питания;</w:t>
      </w:r>
    </w:p>
    <w:p w:rsidR="00412BF2" w:rsidRDefault="00412BF2">
      <w:pPr>
        <w:spacing w:line="2" w:lineRule="exact"/>
        <w:rPr>
          <w:rFonts w:ascii="Symbol" w:eastAsia="Symbol" w:hAnsi="Symbol" w:cs="Symbol"/>
          <w:sz w:val="24"/>
          <w:szCs w:val="24"/>
        </w:rPr>
      </w:pPr>
    </w:p>
    <w:p w:rsidR="00412BF2" w:rsidRDefault="00762CCB" w:rsidP="00762CCB">
      <w:pPr>
        <w:numPr>
          <w:ilvl w:val="0"/>
          <w:numId w:val="287"/>
        </w:numPr>
        <w:tabs>
          <w:tab w:val="left" w:pos="980"/>
        </w:tabs>
        <w:ind w:left="980" w:hanging="358"/>
        <w:rPr>
          <w:rFonts w:ascii="Symbol" w:eastAsia="Symbol" w:hAnsi="Symbol" w:cs="Symbol"/>
          <w:sz w:val="24"/>
          <w:szCs w:val="24"/>
        </w:rPr>
      </w:pPr>
      <w:r>
        <w:rPr>
          <w:rFonts w:eastAsia="Times New Roman"/>
          <w:sz w:val="24"/>
          <w:szCs w:val="24"/>
        </w:rPr>
        <w:t>безопасно использовать бытовые приборы;</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использовать средства бытовой химии;</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использовать средства коммуникации;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7"/>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 характера;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7"/>
        </w:numPr>
        <w:tabs>
          <w:tab w:val="left" w:pos="980"/>
        </w:tabs>
        <w:spacing w:line="226" w:lineRule="auto"/>
        <w:ind w:left="980" w:hanging="358"/>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7"/>
        </w:numPr>
        <w:tabs>
          <w:tab w:val="left" w:pos="980"/>
        </w:tabs>
        <w:spacing w:line="227" w:lineRule="auto"/>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 улице;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7"/>
        </w:numPr>
        <w:tabs>
          <w:tab w:val="left" w:pos="980"/>
        </w:tabs>
        <w:spacing w:line="226" w:lineRule="auto"/>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 подъезде;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7"/>
        </w:numPr>
        <w:tabs>
          <w:tab w:val="left" w:pos="980"/>
        </w:tabs>
        <w:spacing w:line="226" w:lineRule="auto"/>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 лифте;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7"/>
        </w:numPr>
        <w:tabs>
          <w:tab w:val="left" w:pos="980"/>
        </w:tabs>
        <w:spacing w:line="226" w:lineRule="auto"/>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 квартире;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87"/>
        </w:numPr>
        <w:tabs>
          <w:tab w:val="left" w:pos="980"/>
        </w:tabs>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287"/>
        </w:numPr>
        <w:tabs>
          <w:tab w:val="left" w:pos="980"/>
        </w:tabs>
        <w:ind w:left="980" w:hanging="358"/>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7"/>
        </w:numPr>
        <w:tabs>
          <w:tab w:val="left" w:pos="980"/>
        </w:tabs>
        <w:spacing w:line="227" w:lineRule="auto"/>
        <w:ind w:left="980" w:hanging="358"/>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 средства;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7"/>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на воде;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87"/>
        </w:numPr>
        <w:tabs>
          <w:tab w:val="left" w:pos="980"/>
        </w:tabs>
        <w:ind w:left="980" w:hanging="358"/>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7"/>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412BF2" w:rsidRDefault="00412BF2">
      <w:pPr>
        <w:spacing w:line="1" w:lineRule="exact"/>
        <w:rPr>
          <w:rFonts w:ascii="Symbol" w:eastAsia="Symbol" w:hAnsi="Symbol" w:cs="Symbol"/>
          <w:sz w:val="24"/>
          <w:szCs w:val="24"/>
        </w:rPr>
      </w:pPr>
    </w:p>
    <w:p w:rsidR="00412BF2" w:rsidRDefault="00762CCB" w:rsidP="00762CCB">
      <w:pPr>
        <w:numPr>
          <w:ilvl w:val="0"/>
          <w:numId w:val="287"/>
        </w:numPr>
        <w:tabs>
          <w:tab w:val="left" w:pos="980"/>
        </w:tabs>
        <w:ind w:left="980" w:hanging="358"/>
        <w:rPr>
          <w:rFonts w:ascii="Symbol" w:eastAsia="Symbol" w:hAnsi="Symbol" w:cs="Symbol"/>
          <w:sz w:val="24"/>
          <w:szCs w:val="24"/>
        </w:rPr>
      </w:pPr>
      <w:r>
        <w:rPr>
          <w:rFonts w:eastAsia="Times New Roman"/>
          <w:sz w:val="24"/>
          <w:szCs w:val="24"/>
        </w:rPr>
        <w:t>готовиться к туристическим походам;</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412BF2" w:rsidRDefault="00412BF2">
      <w:pPr>
        <w:spacing w:line="1" w:lineRule="exact"/>
        <w:rPr>
          <w:rFonts w:ascii="Symbol" w:eastAsia="Symbol" w:hAnsi="Symbol" w:cs="Symbol"/>
          <w:sz w:val="24"/>
          <w:szCs w:val="24"/>
        </w:rPr>
      </w:pPr>
    </w:p>
    <w:p w:rsidR="00412BF2" w:rsidRDefault="00762CCB" w:rsidP="00762CCB">
      <w:pPr>
        <w:numPr>
          <w:ilvl w:val="0"/>
          <w:numId w:val="287"/>
        </w:numPr>
        <w:tabs>
          <w:tab w:val="left" w:pos="980"/>
        </w:tabs>
        <w:ind w:left="980" w:hanging="358"/>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412BF2" w:rsidRDefault="00762CCB" w:rsidP="00762CCB">
      <w:pPr>
        <w:numPr>
          <w:ilvl w:val="0"/>
          <w:numId w:val="287"/>
        </w:numPr>
        <w:tabs>
          <w:tab w:val="left" w:pos="980"/>
        </w:tabs>
        <w:spacing w:line="239" w:lineRule="auto"/>
        <w:ind w:left="980" w:hanging="358"/>
        <w:rPr>
          <w:rFonts w:ascii="Symbol" w:eastAsia="Symbol" w:hAnsi="Symbol" w:cs="Symbol"/>
          <w:sz w:val="24"/>
          <w:szCs w:val="24"/>
        </w:rPr>
      </w:pPr>
      <w:r>
        <w:rPr>
          <w:rFonts w:eastAsia="Times New Roman"/>
          <w:sz w:val="24"/>
          <w:szCs w:val="24"/>
        </w:rPr>
        <w:t>добывать и очищать воду в автономных условиях;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7"/>
        </w:numPr>
        <w:tabs>
          <w:tab w:val="left" w:pos="980"/>
        </w:tabs>
        <w:spacing w:line="226" w:lineRule="auto"/>
        <w:ind w:left="980" w:hanging="358"/>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412BF2" w:rsidRDefault="00412BF2">
      <w:pPr>
        <w:spacing w:line="1" w:lineRule="exact"/>
        <w:rPr>
          <w:rFonts w:ascii="Symbol" w:eastAsia="Symbol" w:hAnsi="Symbol" w:cs="Symbol"/>
          <w:sz w:val="24"/>
          <w:szCs w:val="24"/>
        </w:rPr>
      </w:pPr>
    </w:p>
    <w:p w:rsidR="00412BF2" w:rsidRDefault="00762CCB" w:rsidP="00762CCB">
      <w:pPr>
        <w:numPr>
          <w:ilvl w:val="0"/>
          <w:numId w:val="287"/>
        </w:numPr>
        <w:tabs>
          <w:tab w:val="left" w:pos="980"/>
        </w:tabs>
        <w:ind w:left="980" w:hanging="358"/>
        <w:rPr>
          <w:rFonts w:ascii="Symbol" w:eastAsia="Symbol" w:hAnsi="Symbol" w:cs="Symbol"/>
          <w:sz w:val="24"/>
          <w:szCs w:val="24"/>
        </w:rPr>
      </w:pPr>
      <w:r>
        <w:rPr>
          <w:rFonts w:eastAsia="Times New Roman"/>
          <w:sz w:val="24"/>
          <w:szCs w:val="24"/>
        </w:rPr>
        <w:t>подавать сигналы бедствия и отвечать на них;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7"/>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7"/>
        </w:numPr>
        <w:tabs>
          <w:tab w:val="left" w:pos="980"/>
        </w:tabs>
        <w:spacing w:line="227" w:lineRule="auto"/>
        <w:ind w:left="980" w:hanging="358"/>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7"/>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87"/>
        </w:numPr>
        <w:tabs>
          <w:tab w:val="left" w:pos="980"/>
        </w:tabs>
        <w:ind w:left="980" w:hanging="358"/>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49"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характеризовать причины и последствия чрезвычайных ситуаций техногенного характера для личности, общества и государства;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27" w:lineRule="auto"/>
        <w:ind w:left="980" w:hanging="358"/>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88"/>
        </w:numPr>
        <w:tabs>
          <w:tab w:val="left" w:pos="980"/>
        </w:tabs>
        <w:ind w:left="980" w:hanging="358"/>
        <w:rPr>
          <w:rFonts w:ascii="Symbol" w:eastAsia="Symbol" w:hAnsi="Symbol" w:cs="Symbol"/>
          <w:sz w:val="24"/>
          <w:szCs w:val="24"/>
        </w:rPr>
      </w:pPr>
      <w:r>
        <w:rPr>
          <w:rFonts w:eastAsia="Times New Roman"/>
          <w:sz w:val="24"/>
          <w:szCs w:val="24"/>
        </w:rPr>
        <w:t>безопасно действовать по сигналу «Внимание всем!»;</w:t>
      </w:r>
    </w:p>
    <w:p w:rsidR="00412BF2" w:rsidRDefault="00762CCB" w:rsidP="00762CCB">
      <w:pPr>
        <w:numPr>
          <w:ilvl w:val="0"/>
          <w:numId w:val="288"/>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27" w:lineRule="auto"/>
        <w:ind w:left="980" w:hanging="358"/>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88"/>
        </w:numPr>
        <w:tabs>
          <w:tab w:val="left" w:pos="980"/>
        </w:tabs>
        <w:ind w:left="980" w:hanging="358"/>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мероприятия и факторы, укрепляющие и разрушающие здоровье;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 здоровья;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8"/>
        </w:numPr>
        <w:tabs>
          <w:tab w:val="left" w:pos="980"/>
        </w:tabs>
        <w:spacing w:line="226" w:lineRule="auto"/>
        <w:ind w:left="980" w:hanging="358"/>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412BF2" w:rsidRDefault="00412BF2">
      <w:pPr>
        <w:spacing w:line="1" w:lineRule="exact"/>
        <w:rPr>
          <w:rFonts w:ascii="Symbol" w:eastAsia="Symbol" w:hAnsi="Symbol" w:cs="Symbol"/>
          <w:sz w:val="24"/>
          <w:szCs w:val="24"/>
        </w:rPr>
      </w:pPr>
    </w:p>
    <w:p w:rsidR="00412BF2" w:rsidRDefault="00762CCB" w:rsidP="00762CCB">
      <w:pPr>
        <w:numPr>
          <w:ilvl w:val="0"/>
          <w:numId w:val="288"/>
        </w:numPr>
        <w:tabs>
          <w:tab w:val="left" w:pos="980"/>
        </w:tabs>
        <w:ind w:left="980" w:hanging="358"/>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412BF2" w:rsidRDefault="00762CCB" w:rsidP="00762CCB">
      <w:pPr>
        <w:numPr>
          <w:ilvl w:val="0"/>
          <w:numId w:val="288"/>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использовать ресурсы интернета;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88"/>
        </w:numPr>
        <w:tabs>
          <w:tab w:val="left" w:pos="980"/>
        </w:tabs>
        <w:ind w:left="980" w:hanging="358"/>
        <w:rPr>
          <w:rFonts w:ascii="Symbol" w:eastAsia="Symbol" w:hAnsi="Symbol" w:cs="Symbol"/>
          <w:sz w:val="24"/>
          <w:szCs w:val="24"/>
        </w:rPr>
      </w:pPr>
      <w:r>
        <w:rPr>
          <w:rFonts w:eastAsia="Times New Roman"/>
          <w:sz w:val="24"/>
          <w:szCs w:val="24"/>
        </w:rPr>
        <w:t>анализировать состояние своего здоровья;</w:t>
      </w:r>
    </w:p>
    <w:p w:rsidR="00412BF2" w:rsidRDefault="00762CCB" w:rsidP="00762CCB">
      <w:pPr>
        <w:numPr>
          <w:ilvl w:val="0"/>
          <w:numId w:val="288"/>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412BF2" w:rsidRDefault="00762CCB" w:rsidP="00762CCB">
      <w:pPr>
        <w:numPr>
          <w:ilvl w:val="0"/>
          <w:numId w:val="288"/>
        </w:numPr>
        <w:tabs>
          <w:tab w:val="left" w:pos="980"/>
        </w:tabs>
        <w:ind w:left="980" w:hanging="358"/>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412BF2" w:rsidRDefault="00762CCB" w:rsidP="00762CCB">
      <w:pPr>
        <w:numPr>
          <w:ilvl w:val="0"/>
          <w:numId w:val="288"/>
        </w:numPr>
        <w:tabs>
          <w:tab w:val="left" w:pos="980"/>
        </w:tabs>
        <w:spacing w:line="239" w:lineRule="auto"/>
        <w:ind w:left="980" w:hanging="358"/>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412BF2" w:rsidRDefault="00762CCB" w:rsidP="00762CCB">
      <w:pPr>
        <w:numPr>
          <w:ilvl w:val="0"/>
          <w:numId w:val="288"/>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412BF2" w:rsidRDefault="00762CCB" w:rsidP="00762CCB">
      <w:pPr>
        <w:numPr>
          <w:ilvl w:val="0"/>
          <w:numId w:val="288"/>
        </w:numPr>
        <w:tabs>
          <w:tab w:val="left" w:pos="980"/>
        </w:tabs>
        <w:spacing w:line="239" w:lineRule="auto"/>
        <w:ind w:left="980" w:hanging="358"/>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288"/>
        </w:numPr>
        <w:tabs>
          <w:tab w:val="left" w:pos="980"/>
        </w:tabs>
        <w:ind w:left="980" w:hanging="358"/>
        <w:rPr>
          <w:rFonts w:ascii="Symbol" w:eastAsia="Symbol" w:hAnsi="Symbol" w:cs="Symbol"/>
          <w:sz w:val="24"/>
          <w:szCs w:val="24"/>
        </w:rPr>
      </w:pPr>
      <w:r>
        <w:rPr>
          <w:rFonts w:eastAsia="Times New Roman"/>
          <w:sz w:val="24"/>
          <w:szCs w:val="24"/>
        </w:rPr>
        <w:t>оказывать первую помощь при ушибах;</w:t>
      </w:r>
    </w:p>
    <w:p w:rsidR="00412BF2" w:rsidRDefault="00762CCB" w:rsidP="00762CCB">
      <w:pPr>
        <w:numPr>
          <w:ilvl w:val="0"/>
          <w:numId w:val="288"/>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растяжениях;</w:t>
      </w:r>
    </w:p>
    <w:p w:rsidR="00412BF2" w:rsidRDefault="00762CCB" w:rsidP="00762CCB">
      <w:pPr>
        <w:numPr>
          <w:ilvl w:val="0"/>
          <w:numId w:val="288"/>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вывихах;</w:t>
      </w:r>
    </w:p>
    <w:p w:rsidR="00412BF2" w:rsidRDefault="00762CCB" w:rsidP="00762CCB">
      <w:pPr>
        <w:numPr>
          <w:ilvl w:val="0"/>
          <w:numId w:val="288"/>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переломах;</w:t>
      </w:r>
    </w:p>
    <w:p w:rsidR="00412BF2" w:rsidRDefault="00762CCB" w:rsidP="00762CCB">
      <w:pPr>
        <w:numPr>
          <w:ilvl w:val="0"/>
          <w:numId w:val="288"/>
        </w:numPr>
        <w:tabs>
          <w:tab w:val="left" w:pos="980"/>
        </w:tabs>
        <w:spacing w:line="238" w:lineRule="auto"/>
        <w:ind w:left="980" w:hanging="358"/>
        <w:rPr>
          <w:rFonts w:ascii="Symbol" w:eastAsia="Symbol" w:hAnsi="Symbol" w:cs="Symbol"/>
          <w:sz w:val="24"/>
          <w:szCs w:val="24"/>
        </w:rPr>
      </w:pPr>
      <w:r>
        <w:rPr>
          <w:rFonts w:eastAsia="Times New Roman"/>
          <w:sz w:val="24"/>
          <w:szCs w:val="24"/>
        </w:rPr>
        <w:t>оказывать первую помощь при ожогах;</w:t>
      </w:r>
    </w:p>
    <w:p w:rsidR="00412BF2" w:rsidRDefault="00412BF2">
      <w:pPr>
        <w:spacing w:line="1" w:lineRule="exact"/>
        <w:rPr>
          <w:rFonts w:ascii="Symbol" w:eastAsia="Symbol" w:hAnsi="Symbol" w:cs="Symbol"/>
          <w:sz w:val="24"/>
          <w:szCs w:val="24"/>
        </w:rPr>
      </w:pPr>
    </w:p>
    <w:p w:rsidR="00412BF2" w:rsidRDefault="00762CCB" w:rsidP="00762CCB">
      <w:pPr>
        <w:numPr>
          <w:ilvl w:val="0"/>
          <w:numId w:val="288"/>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412BF2" w:rsidRDefault="00412BF2">
      <w:pPr>
        <w:spacing w:line="1" w:lineRule="exact"/>
        <w:rPr>
          <w:rFonts w:ascii="Symbol" w:eastAsia="Symbol" w:hAnsi="Symbol" w:cs="Symbol"/>
          <w:sz w:val="24"/>
          <w:szCs w:val="24"/>
        </w:rPr>
      </w:pPr>
    </w:p>
    <w:p w:rsidR="00412BF2" w:rsidRDefault="00762CCB" w:rsidP="00762CCB">
      <w:pPr>
        <w:numPr>
          <w:ilvl w:val="0"/>
          <w:numId w:val="288"/>
        </w:numPr>
        <w:tabs>
          <w:tab w:val="left" w:pos="980"/>
        </w:tabs>
        <w:ind w:left="980" w:hanging="358"/>
        <w:rPr>
          <w:rFonts w:ascii="Symbol" w:eastAsia="Symbol" w:hAnsi="Symbol" w:cs="Symbol"/>
          <w:sz w:val="24"/>
          <w:szCs w:val="24"/>
        </w:rPr>
      </w:pPr>
      <w:r>
        <w:rPr>
          <w:rFonts w:eastAsia="Times New Roman"/>
          <w:sz w:val="24"/>
          <w:szCs w:val="24"/>
        </w:rPr>
        <w:t>оказывать первую помощь при отравлениях;</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89" w:lineRule="exact"/>
        <w:rPr>
          <w:sz w:val="20"/>
          <w:szCs w:val="20"/>
        </w:rPr>
      </w:pPr>
    </w:p>
    <w:p w:rsidR="00412BF2" w:rsidRDefault="00412BF2">
      <w:pPr>
        <w:ind w:left="920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89"/>
        </w:numPr>
        <w:tabs>
          <w:tab w:val="left" w:pos="980"/>
        </w:tabs>
        <w:ind w:left="980" w:hanging="358"/>
        <w:rPr>
          <w:rFonts w:ascii="Symbol" w:eastAsia="Symbol" w:hAnsi="Symbol" w:cs="Symbol"/>
          <w:sz w:val="24"/>
          <w:szCs w:val="24"/>
        </w:rPr>
      </w:pPr>
      <w:r>
        <w:rPr>
          <w:rFonts w:eastAsia="Times New Roman"/>
          <w:sz w:val="24"/>
          <w:szCs w:val="24"/>
        </w:rPr>
        <w:lastRenderedPageBreak/>
        <w:t>оказывать первую помощь при тепловом (солнечном) ударе;</w:t>
      </w:r>
    </w:p>
    <w:p w:rsidR="00412BF2" w:rsidRDefault="00762CCB" w:rsidP="00762CCB">
      <w:pPr>
        <w:numPr>
          <w:ilvl w:val="0"/>
          <w:numId w:val="289"/>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укусе насекомых и змей.</w:t>
      </w:r>
    </w:p>
    <w:p w:rsidR="00412BF2" w:rsidRDefault="00762CCB">
      <w:pPr>
        <w:ind w:left="260"/>
        <w:rPr>
          <w:rFonts w:ascii="Symbol" w:eastAsia="Symbol" w:hAnsi="Symbol" w:cs="Symbol"/>
          <w:sz w:val="24"/>
          <w:szCs w:val="24"/>
        </w:rPr>
      </w:pPr>
      <w:r>
        <w:rPr>
          <w:rFonts w:eastAsia="Times New Roman"/>
          <w:i/>
          <w:iCs/>
          <w:sz w:val="24"/>
          <w:szCs w:val="24"/>
        </w:rPr>
        <w:t>Выпускник получит возможность научиться:</w:t>
      </w:r>
    </w:p>
    <w:p w:rsidR="00412BF2" w:rsidRDefault="00412BF2">
      <w:pPr>
        <w:spacing w:line="1" w:lineRule="exact"/>
        <w:rPr>
          <w:rFonts w:ascii="Symbol" w:eastAsia="Symbol" w:hAnsi="Symbol" w:cs="Symbol"/>
          <w:sz w:val="24"/>
          <w:szCs w:val="24"/>
        </w:rPr>
      </w:pPr>
    </w:p>
    <w:p w:rsidR="00412BF2" w:rsidRDefault="00762CCB" w:rsidP="00762CCB">
      <w:pPr>
        <w:numPr>
          <w:ilvl w:val="0"/>
          <w:numId w:val="289"/>
        </w:numPr>
        <w:tabs>
          <w:tab w:val="left" w:pos="980"/>
        </w:tabs>
        <w:ind w:left="980" w:hanging="358"/>
        <w:rPr>
          <w:rFonts w:ascii="Symbol" w:eastAsia="Symbol" w:hAnsi="Symbol" w:cs="Symbol"/>
          <w:sz w:val="24"/>
          <w:szCs w:val="24"/>
        </w:rPr>
      </w:pPr>
      <w:r>
        <w:rPr>
          <w:rFonts w:eastAsia="Times New Roman"/>
          <w:sz w:val="24"/>
          <w:szCs w:val="24"/>
        </w:rPr>
        <w:t>безопасно использовать средства индивидуальной защиты велосипедиста;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9"/>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поездках;</w:t>
      </w:r>
    </w:p>
    <w:p w:rsidR="00412BF2" w:rsidRDefault="00412BF2">
      <w:pPr>
        <w:spacing w:line="1" w:lineRule="exact"/>
        <w:rPr>
          <w:rFonts w:ascii="Symbol" w:eastAsia="Symbol" w:hAnsi="Symbol" w:cs="Symbol"/>
          <w:sz w:val="24"/>
          <w:szCs w:val="24"/>
        </w:rPr>
      </w:pPr>
    </w:p>
    <w:p w:rsidR="00412BF2" w:rsidRDefault="00762CCB" w:rsidP="00762CCB">
      <w:pPr>
        <w:numPr>
          <w:ilvl w:val="0"/>
          <w:numId w:val="289"/>
        </w:numPr>
        <w:tabs>
          <w:tab w:val="left" w:pos="980"/>
        </w:tabs>
        <w:ind w:left="980" w:hanging="358"/>
        <w:rPr>
          <w:rFonts w:ascii="Symbol" w:eastAsia="Symbol" w:hAnsi="Symbol" w:cs="Symbol"/>
          <w:sz w:val="24"/>
          <w:szCs w:val="24"/>
        </w:rPr>
      </w:pPr>
      <w:r>
        <w:rPr>
          <w:rFonts w:eastAsia="Times New Roman"/>
          <w:sz w:val="24"/>
          <w:szCs w:val="24"/>
        </w:rPr>
        <w:t>готовиться к туристическим поездкам;</w:t>
      </w:r>
    </w:p>
    <w:p w:rsidR="00412BF2" w:rsidRDefault="00762CCB" w:rsidP="00762CCB">
      <w:pPr>
        <w:numPr>
          <w:ilvl w:val="0"/>
          <w:numId w:val="289"/>
        </w:numPr>
        <w:tabs>
          <w:tab w:val="left" w:pos="980"/>
        </w:tabs>
        <w:spacing w:line="239" w:lineRule="auto"/>
        <w:ind w:left="980" w:hanging="358"/>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поездках;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9"/>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последствия возможных опасных ситуаций в местах большого скопления людей;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9"/>
        </w:numPr>
        <w:tabs>
          <w:tab w:val="left" w:pos="980"/>
        </w:tabs>
        <w:spacing w:line="227" w:lineRule="auto"/>
        <w:ind w:left="980" w:hanging="358"/>
        <w:rPr>
          <w:rFonts w:ascii="Symbol" w:eastAsia="Symbol" w:hAnsi="Symbol" w:cs="Symbol"/>
          <w:sz w:val="24"/>
          <w:szCs w:val="24"/>
        </w:rPr>
      </w:pPr>
      <w:r>
        <w:rPr>
          <w:rFonts w:eastAsia="Times New Roman"/>
          <w:sz w:val="24"/>
          <w:szCs w:val="24"/>
        </w:rPr>
        <w:t>анализировать последствия возможных опасных ситуаций криминогенного характера;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289"/>
        </w:numPr>
        <w:tabs>
          <w:tab w:val="left" w:pos="980"/>
        </w:tabs>
        <w:ind w:left="980" w:hanging="358"/>
        <w:rPr>
          <w:rFonts w:ascii="Symbol" w:eastAsia="Symbol" w:hAnsi="Symbol" w:cs="Symbol"/>
          <w:sz w:val="24"/>
          <w:szCs w:val="24"/>
        </w:rPr>
      </w:pPr>
      <w:r>
        <w:rPr>
          <w:rFonts w:eastAsia="Times New Roman"/>
          <w:sz w:val="24"/>
          <w:szCs w:val="24"/>
        </w:rPr>
        <w:t>безопасно вести и применять права покупателя;</w:t>
      </w:r>
    </w:p>
    <w:p w:rsidR="00412BF2" w:rsidRDefault="00762CCB" w:rsidP="00762CCB">
      <w:pPr>
        <w:numPr>
          <w:ilvl w:val="0"/>
          <w:numId w:val="289"/>
        </w:numPr>
        <w:tabs>
          <w:tab w:val="left" w:pos="980"/>
        </w:tabs>
        <w:spacing w:line="239" w:lineRule="auto"/>
        <w:ind w:left="980" w:hanging="358"/>
        <w:rPr>
          <w:rFonts w:ascii="Symbol" w:eastAsia="Symbol" w:hAnsi="Symbol" w:cs="Symbol"/>
          <w:sz w:val="24"/>
          <w:szCs w:val="24"/>
        </w:rPr>
      </w:pPr>
      <w:r>
        <w:rPr>
          <w:rFonts w:eastAsia="Times New Roman"/>
          <w:sz w:val="24"/>
          <w:szCs w:val="24"/>
        </w:rPr>
        <w:t>анализировать последствия проявления терроризма, экстремизма, наркотизма;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289"/>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роль семьи в жизни личности и общества и ее влияние на здоровье человека;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9"/>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89"/>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12BF2" w:rsidRDefault="00412BF2">
      <w:pPr>
        <w:spacing w:line="2" w:lineRule="exact"/>
        <w:rPr>
          <w:rFonts w:ascii="Symbol" w:eastAsia="Symbol" w:hAnsi="Symbol" w:cs="Symbol"/>
          <w:sz w:val="24"/>
          <w:szCs w:val="24"/>
        </w:rPr>
      </w:pPr>
    </w:p>
    <w:p w:rsidR="00412BF2" w:rsidRDefault="00762CCB" w:rsidP="00762CCB">
      <w:pPr>
        <w:numPr>
          <w:ilvl w:val="0"/>
          <w:numId w:val="289"/>
        </w:numPr>
        <w:tabs>
          <w:tab w:val="left" w:pos="980"/>
        </w:tabs>
        <w:ind w:left="980" w:hanging="358"/>
        <w:rPr>
          <w:rFonts w:ascii="Symbol" w:eastAsia="Symbol" w:hAnsi="Symbol" w:cs="Symbol"/>
          <w:sz w:val="24"/>
          <w:szCs w:val="24"/>
        </w:rPr>
      </w:pPr>
      <w:r>
        <w:rPr>
          <w:rFonts w:eastAsia="Times New Roman"/>
          <w:sz w:val="24"/>
          <w:szCs w:val="24"/>
        </w:rPr>
        <w:t>классифицировать основные правовые аспекты оказания первой помощи;</w:t>
      </w:r>
    </w:p>
    <w:p w:rsidR="00412BF2" w:rsidRDefault="00762CCB" w:rsidP="00762CCB">
      <w:pPr>
        <w:numPr>
          <w:ilvl w:val="0"/>
          <w:numId w:val="289"/>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не инфекционных заболеваниях;</w:t>
      </w:r>
    </w:p>
    <w:p w:rsidR="00412BF2" w:rsidRDefault="00762CCB" w:rsidP="00762CCB">
      <w:pPr>
        <w:numPr>
          <w:ilvl w:val="0"/>
          <w:numId w:val="289"/>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инфекционных заболеваниях;</w:t>
      </w:r>
    </w:p>
    <w:p w:rsidR="00412BF2" w:rsidRDefault="00762CCB" w:rsidP="00762CCB">
      <w:pPr>
        <w:numPr>
          <w:ilvl w:val="0"/>
          <w:numId w:val="289"/>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остановке сердечной деятельности;</w:t>
      </w:r>
    </w:p>
    <w:p w:rsidR="00412BF2" w:rsidRDefault="00762CCB" w:rsidP="00762CCB">
      <w:pPr>
        <w:numPr>
          <w:ilvl w:val="0"/>
          <w:numId w:val="289"/>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коме;</w:t>
      </w:r>
    </w:p>
    <w:p w:rsidR="00412BF2" w:rsidRDefault="00762CCB" w:rsidP="00762CCB">
      <w:pPr>
        <w:numPr>
          <w:ilvl w:val="0"/>
          <w:numId w:val="289"/>
        </w:numPr>
        <w:tabs>
          <w:tab w:val="left" w:pos="980"/>
        </w:tabs>
        <w:ind w:left="980" w:hanging="358"/>
        <w:rPr>
          <w:rFonts w:ascii="Symbol" w:eastAsia="Symbol" w:hAnsi="Symbol" w:cs="Symbol"/>
          <w:sz w:val="24"/>
          <w:szCs w:val="24"/>
        </w:rPr>
      </w:pPr>
      <w:r>
        <w:rPr>
          <w:rFonts w:eastAsia="Times New Roman"/>
          <w:sz w:val="24"/>
          <w:szCs w:val="24"/>
        </w:rPr>
        <w:t>оказывать первую помощь при поражении электрическим током;</w:t>
      </w:r>
    </w:p>
    <w:p w:rsidR="00412BF2" w:rsidRDefault="00412BF2">
      <w:pPr>
        <w:spacing w:line="30" w:lineRule="exact"/>
        <w:rPr>
          <w:rFonts w:ascii="Symbol" w:eastAsia="Symbol" w:hAnsi="Symbol" w:cs="Symbol"/>
          <w:sz w:val="24"/>
          <w:szCs w:val="24"/>
        </w:rPr>
      </w:pPr>
    </w:p>
    <w:p w:rsidR="00412BF2" w:rsidRDefault="00762CCB" w:rsidP="00762CCB">
      <w:pPr>
        <w:numPr>
          <w:ilvl w:val="0"/>
          <w:numId w:val="28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412BF2" w:rsidRDefault="00412BF2">
      <w:pPr>
        <w:spacing w:line="3" w:lineRule="exact"/>
        <w:rPr>
          <w:rFonts w:ascii="Symbol" w:eastAsia="Symbol" w:hAnsi="Symbol" w:cs="Symbol"/>
          <w:sz w:val="24"/>
          <w:szCs w:val="24"/>
        </w:rPr>
      </w:pPr>
    </w:p>
    <w:p w:rsidR="00412BF2" w:rsidRDefault="00762CCB" w:rsidP="00762CCB">
      <w:pPr>
        <w:numPr>
          <w:ilvl w:val="0"/>
          <w:numId w:val="289"/>
        </w:numPr>
        <w:tabs>
          <w:tab w:val="left" w:pos="980"/>
        </w:tabs>
        <w:ind w:left="980" w:hanging="358"/>
        <w:rPr>
          <w:rFonts w:ascii="Symbol" w:eastAsia="Symbol" w:hAnsi="Symbol" w:cs="Symbol"/>
          <w:sz w:val="24"/>
          <w:szCs w:val="24"/>
        </w:rPr>
      </w:pPr>
      <w:r>
        <w:rPr>
          <w:rFonts w:eastAsia="Times New Roman"/>
          <w:sz w:val="24"/>
          <w:szCs w:val="24"/>
        </w:rPr>
        <w:t>усваивать приемы действий в различных опасных и чрезвычайных ситуациях;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28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289"/>
        </w:numPr>
        <w:tabs>
          <w:tab w:val="left" w:pos="980"/>
        </w:tabs>
        <w:spacing w:line="226" w:lineRule="auto"/>
        <w:ind w:left="980" w:hanging="358"/>
        <w:rPr>
          <w:rFonts w:ascii="Symbol" w:eastAsia="Symbol" w:hAnsi="Symbol" w:cs="Symbol"/>
          <w:sz w:val="24"/>
          <w:szCs w:val="24"/>
        </w:rPr>
      </w:pPr>
      <w:r>
        <w:rPr>
          <w:rFonts w:eastAsia="Times New Roman"/>
          <w:sz w:val="24"/>
          <w:szCs w:val="24"/>
        </w:rPr>
        <w:t>творчески решать моделируемые ситуации и практические задачи в области безопасности жизнедеятельности.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78" w:lineRule="exact"/>
        <w:rPr>
          <w:sz w:val="20"/>
          <w:szCs w:val="20"/>
        </w:rPr>
      </w:pPr>
    </w:p>
    <w:p w:rsidR="00412BF2" w:rsidRDefault="00412BF2">
      <w:pPr>
        <w:jc w:val="right"/>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pPr>
        <w:jc w:val="right"/>
        <w:rPr>
          <w:sz w:val="20"/>
          <w:szCs w:val="20"/>
        </w:rPr>
      </w:pPr>
      <w:r>
        <w:rPr>
          <w:rFonts w:eastAsia="Times New Roman"/>
          <w:sz w:val="24"/>
          <w:szCs w:val="24"/>
        </w:rPr>
        <w:lastRenderedPageBreak/>
        <w:t>Приложение № 1</w:t>
      </w:r>
    </w:p>
    <w:p w:rsidR="00412BF2" w:rsidRDefault="00762CCB">
      <w:pPr>
        <w:jc w:val="right"/>
        <w:rPr>
          <w:sz w:val="20"/>
          <w:szCs w:val="20"/>
        </w:rPr>
      </w:pPr>
      <w:r>
        <w:rPr>
          <w:rFonts w:eastAsia="Times New Roman"/>
          <w:sz w:val="24"/>
          <w:szCs w:val="24"/>
        </w:rPr>
        <w:t>к основной образовательной программе</w:t>
      </w:r>
    </w:p>
    <w:p w:rsidR="00412BF2" w:rsidRDefault="00762CCB">
      <w:pPr>
        <w:jc w:val="right"/>
        <w:rPr>
          <w:sz w:val="20"/>
          <w:szCs w:val="20"/>
        </w:rPr>
      </w:pPr>
      <w:r>
        <w:rPr>
          <w:rFonts w:eastAsia="Times New Roman"/>
          <w:sz w:val="24"/>
          <w:szCs w:val="24"/>
        </w:rPr>
        <w:t>основного общего образования</w:t>
      </w:r>
    </w:p>
    <w:p w:rsidR="00BC0B4B" w:rsidRDefault="00BC0B4B" w:rsidP="00BC0B4B">
      <w:pPr>
        <w:jc w:val="right"/>
        <w:rPr>
          <w:rFonts w:eastAsia="Times New Roman"/>
          <w:sz w:val="24"/>
          <w:szCs w:val="24"/>
        </w:rPr>
      </w:pPr>
      <w:r>
        <w:rPr>
          <w:rFonts w:eastAsia="Times New Roman"/>
          <w:sz w:val="24"/>
          <w:szCs w:val="24"/>
        </w:rPr>
        <w:t>МОУ «СОШ им.</w:t>
      </w:r>
    </w:p>
    <w:p w:rsidR="00BC0B4B" w:rsidRDefault="00BC0B4B" w:rsidP="00BC0B4B">
      <w:pPr>
        <w:jc w:val="right"/>
        <w:rPr>
          <w:rFonts w:eastAsia="Times New Roman"/>
          <w:sz w:val="24"/>
          <w:szCs w:val="24"/>
        </w:rPr>
      </w:pPr>
      <w:r>
        <w:rPr>
          <w:rFonts w:eastAsia="Times New Roman"/>
          <w:sz w:val="24"/>
          <w:szCs w:val="24"/>
        </w:rPr>
        <w:t xml:space="preserve">Героя Советского Союза </w:t>
      </w:r>
    </w:p>
    <w:p w:rsidR="00BC0B4B" w:rsidRDefault="00BC0B4B" w:rsidP="00BC0B4B">
      <w:pPr>
        <w:jc w:val="right"/>
        <w:rPr>
          <w:rFonts w:eastAsia="Times New Roman"/>
          <w:sz w:val="24"/>
          <w:szCs w:val="24"/>
        </w:rPr>
      </w:pPr>
      <w:r>
        <w:rPr>
          <w:rFonts w:eastAsia="Times New Roman"/>
          <w:sz w:val="24"/>
          <w:szCs w:val="24"/>
        </w:rPr>
        <w:t xml:space="preserve">Н.Г. Маркелова </w:t>
      </w:r>
    </w:p>
    <w:p w:rsidR="00BC0B4B" w:rsidRDefault="00BC0B4B" w:rsidP="00BC0B4B">
      <w:pPr>
        <w:jc w:val="right"/>
        <w:rPr>
          <w:rFonts w:eastAsia="Times New Roman"/>
          <w:sz w:val="24"/>
          <w:szCs w:val="24"/>
        </w:rPr>
      </w:pPr>
      <w:r>
        <w:rPr>
          <w:rFonts w:eastAsia="Times New Roman"/>
          <w:sz w:val="24"/>
          <w:szCs w:val="24"/>
        </w:rPr>
        <w:t>с. Красная Звезда</w:t>
      </w:r>
    </w:p>
    <w:p w:rsidR="00BC0B4B" w:rsidRDefault="00BC0B4B" w:rsidP="00BC0B4B">
      <w:pPr>
        <w:jc w:val="right"/>
        <w:rPr>
          <w:rFonts w:eastAsia="Times New Roman"/>
          <w:sz w:val="24"/>
          <w:szCs w:val="24"/>
        </w:rPr>
      </w:pPr>
      <w:r>
        <w:rPr>
          <w:rFonts w:eastAsia="Times New Roman"/>
          <w:sz w:val="24"/>
          <w:szCs w:val="24"/>
        </w:rPr>
        <w:t xml:space="preserve"> Ртищевского района</w:t>
      </w:r>
    </w:p>
    <w:p w:rsidR="00412BF2" w:rsidRDefault="00BC0B4B" w:rsidP="00BC0B4B">
      <w:pPr>
        <w:jc w:val="right"/>
        <w:rPr>
          <w:sz w:val="20"/>
          <w:szCs w:val="20"/>
        </w:rPr>
      </w:pPr>
      <w:r>
        <w:rPr>
          <w:rFonts w:eastAsia="Times New Roman"/>
          <w:sz w:val="24"/>
          <w:szCs w:val="24"/>
        </w:rPr>
        <w:t xml:space="preserve"> Саратовской области»</w:t>
      </w:r>
    </w:p>
    <w:p w:rsidR="00412BF2" w:rsidRDefault="00762CCB">
      <w:pPr>
        <w:jc w:val="right"/>
        <w:rPr>
          <w:sz w:val="20"/>
          <w:szCs w:val="20"/>
        </w:rPr>
      </w:pPr>
      <w:r>
        <w:rPr>
          <w:rFonts w:eastAsia="Times New Roman"/>
          <w:sz w:val="24"/>
          <w:szCs w:val="24"/>
        </w:rPr>
        <w:t>на 2016-2020 гг</w:t>
      </w:r>
    </w:p>
    <w:p w:rsidR="00412BF2" w:rsidRDefault="00412BF2">
      <w:pPr>
        <w:spacing w:line="283" w:lineRule="exact"/>
        <w:rPr>
          <w:sz w:val="20"/>
          <w:szCs w:val="20"/>
        </w:rPr>
      </w:pPr>
    </w:p>
    <w:p w:rsidR="00412BF2" w:rsidRDefault="00762CCB">
      <w:pPr>
        <w:ind w:left="2480"/>
        <w:rPr>
          <w:sz w:val="20"/>
          <w:szCs w:val="20"/>
        </w:rPr>
      </w:pPr>
      <w:r>
        <w:rPr>
          <w:rFonts w:eastAsia="Times New Roman"/>
          <w:b/>
          <w:bCs/>
          <w:sz w:val="28"/>
          <w:szCs w:val="28"/>
        </w:rPr>
        <w:t>Планируемые предметные результаты</w:t>
      </w:r>
    </w:p>
    <w:p w:rsidR="00412BF2" w:rsidRDefault="00412BF2">
      <w:pPr>
        <w:spacing w:line="285" w:lineRule="exact"/>
        <w:rPr>
          <w:sz w:val="20"/>
          <w:szCs w:val="20"/>
        </w:rPr>
      </w:pPr>
    </w:p>
    <w:p w:rsidR="00412BF2" w:rsidRDefault="00762CCB" w:rsidP="00762CCB">
      <w:pPr>
        <w:numPr>
          <w:ilvl w:val="0"/>
          <w:numId w:val="290"/>
        </w:numPr>
        <w:tabs>
          <w:tab w:val="left" w:pos="500"/>
        </w:tabs>
        <w:spacing w:line="232" w:lineRule="auto"/>
        <w:ind w:left="260" w:right="7140" w:firstLine="2"/>
        <w:rPr>
          <w:rFonts w:eastAsia="Times New Roman"/>
          <w:b/>
          <w:bCs/>
          <w:sz w:val="24"/>
          <w:szCs w:val="24"/>
        </w:rPr>
      </w:pPr>
      <w:r>
        <w:rPr>
          <w:rFonts w:eastAsia="Times New Roman"/>
          <w:b/>
          <w:bCs/>
          <w:sz w:val="24"/>
          <w:szCs w:val="24"/>
        </w:rPr>
        <w:t xml:space="preserve">Русский язык </w:t>
      </w:r>
      <w:r>
        <w:rPr>
          <w:rFonts w:eastAsia="Times New Roman"/>
          <w:i/>
          <w:iCs/>
          <w:sz w:val="24"/>
          <w:szCs w:val="24"/>
        </w:rPr>
        <w:t>Выпускник научится:</w:t>
      </w:r>
    </w:p>
    <w:p w:rsidR="00412BF2" w:rsidRDefault="00412BF2">
      <w:pPr>
        <w:spacing w:line="32" w:lineRule="exact"/>
        <w:rPr>
          <w:rFonts w:eastAsia="Times New Roman"/>
          <w:b/>
          <w:bCs/>
          <w:sz w:val="24"/>
          <w:szCs w:val="24"/>
        </w:rPr>
      </w:pPr>
    </w:p>
    <w:p w:rsidR="00412BF2" w:rsidRDefault="00762CCB" w:rsidP="00762CCB">
      <w:pPr>
        <w:numPr>
          <w:ilvl w:val="1"/>
          <w:numId w:val="290"/>
        </w:numPr>
        <w:tabs>
          <w:tab w:val="left" w:pos="980"/>
        </w:tabs>
        <w:spacing w:line="226" w:lineRule="auto"/>
        <w:ind w:left="980" w:hanging="358"/>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412BF2" w:rsidRDefault="00412BF2">
      <w:pPr>
        <w:spacing w:line="32" w:lineRule="exact"/>
        <w:rPr>
          <w:rFonts w:ascii="Symbol" w:eastAsia="Symbol" w:hAnsi="Symbol" w:cs="Symbol"/>
          <w:sz w:val="24"/>
          <w:szCs w:val="24"/>
        </w:rPr>
      </w:pPr>
    </w:p>
    <w:p w:rsidR="00412BF2" w:rsidRDefault="00762CCB" w:rsidP="00762CCB">
      <w:pPr>
        <w:numPr>
          <w:ilvl w:val="1"/>
          <w:numId w:val="290"/>
        </w:numPr>
        <w:tabs>
          <w:tab w:val="left" w:pos="980"/>
        </w:tabs>
        <w:spacing w:line="227" w:lineRule="auto"/>
        <w:ind w:left="980" w:hanging="358"/>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412BF2" w:rsidRDefault="00412BF2">
      <w:pPr>
        <w:spacing w:line="32" w:lineRule="exact"/>
        <w:rPr>
          <w:rFonts w:ascii="Symbol" w:eastAsia="Symbol" w:hAnsi="Symbol" w:cs="Symbol"/>
          <w:sz w:val="24"/>
          <w:szCs w:val="24"/>
        </w:rPr>
      </w:pPr>
    </w:p>
    <w:p w:rsidR="00412BF2" w:rsidRDefault="00762CCB" w:rsidP="00762CCB">
      <w:pPr>
        <w:numPr>
          <w:ilvl w:val="1"/>
          <w:numId w:val="290"/>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w:t>
      </w:r>
    </w:p>
    <w:p w:rsidR="00412BF2" w:rsidRDefault="00412BF2">
      <w:pPr>
        <w:spacing w:line="13" w:lineRule="exact"/>
        <w:rPr>
          <w:rFonts w:ascii="Symbol" w:eastAsia="Symbol" w:hAnsi="Symbol" w:cs="Symbol"/>
          <w:sz w:val="24"/>
          <w:szCs w:val="24"/>
        </w:rPr>
      </w:pPr>
    </w:p>
    <w:p w:rsidR="00412BF2" w:rsidRDefault="00762CCB">
      <w:pPr>
        <w:spacing w:line="234" w:lineRule="auto"/>
        <w:ind w:left="980"/>
        <w:rPr>
          <w:rFonts w:ascii="Symbol" w:eastAsia="Symbol" w:hAnsi="Symbol" w:cs="Symbol"/>
          <w:sz w:val="24"/>
          <w:szCs w:val="24"/>
        </w:rPr>
      </w:pPr>
      <w:r>
        <w:rPr>
          <w:rFonts w:eastAsia="Times New Roman"/>
          <w:sz w:val="24"/>
          <w:szCs w:val="24"/>
        </w:rPr>
        <w:t>информационной переработки текстов различных функциональных разновидностей языка;</w:t>
      </w:r>
    </w:p>
    <w:p w:rsidR="00412BF2" w:rsidRDefault="00412BF2">
      <w:pPr>
        <w:spacing w:line="33" w:lineRule="exact"/>
        <w:rPr>
          <w:rFonts w:ascii="Symbol" w:eastAsia="Symbol" w:hAnsi="Symbol" w:cs="Symbol"/>
          <w:sz w:val="24"/>
          <w:szCs w:val="24"/>
        </w:rPr>
      </w:pPr>
    </w:p>
    <w:p w:rsidR="00412BF2" w:rsidRDefault="00762CCB" w:rsidP="00762CCB">
      <w:pPr>
        <w:numPr>
          <w:ilvl w:val="1"/>
          <w:numId w:val="29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12BF2" w:rsidRDefault="00412BF2">
      <w:pPr>
        <w:spacing w:line="34" w:lineRule="exact"/>
        <w:rPr>
          <w:rFonts w:ascii="Symbol" w:eastAsia="Symbol" w:hAnsi="Symbol" w:cs="Symbol"/>
          <w:sz w:val="24"/>
          <w:szCs w:val="24"/>
        </w:rPr>
      </w:pPr>
    </w:p>
    <w:p w:rsidR="00412BF2" w:rsidRDefault="00762CCB" w:rsidP="00762CCB">
      <w:pPr>
        <w:numPr>
          <w:ilvl w:val="1"/>
          <w:numId w:val="290"/>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12BF2" w:rsidRDefault="00412BF2">
      <w:pPr>
        <w:spacing w:line="31" w:lineRule="exact"/>
        <w:rPr>
          <w:rFonts w:ascii="Symbol" w:eastAsia="Symbol" w:hAnsi="Symbol" w:cs="Symbol"/>
          <w:sz w:val="24"/>
          <w:szCs w:val="24"/>
        </w:rPr>
      </w:pPr>
    </w:p>
    <w:p w:rsidR="00412BF2" w:rsidRDefault="00762CCB" w:rsidP="00762CCB">
      <w:pPr>
        <w:numPr>
          <w:ilvl w:val="1"/>
          <w:numId w:val="29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12BF2" w:rsidRDefault="00412BF2">
      <w:pPr>
        <w:spacing w:line="34" w:lineRule="exact"/>
        <w:rPr>
          <w:rFonts w:ascii="Symbol" w:eastAsia="Symbol" w:hAnsi="Symbol" w:cs="Symbol"/>
          <w:sz w:val="24"/>
          <w:szCs w:val="24"/>
        </w:rPr>
      </w:pPr>
    </w:p>
    <w:p w:rsidR="00412BF2" w:rsidRDefault="00762CCB" w:rsidP="00762CCB">
      <w:pPr>
        <w:numPr>
          <w:ilvl w:val="1"/>
          <w:numId w:val="29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12BF2" w:rsidRDefault="00412BF2">
      <w:pPr>
        <w:spacing w:line="3" w:lineRule="exact"/>
        <w:rPr>
          <w:rFonts w:ascii="Symbol" w:eastAsia="Symbol" w:hAnsi="Symbol" w:cs="Symbol"/>
          <w:sz w:val="24"/>
          <w:szCs w:val="24"/>
        </w:rPr>
      </w:pPr>
    </w:p>
    <w:p w:rsidR="00412BF2" w:rsidRDefault="00762CCB" w:rsidP="00762CCB">
      <w:pPr>
        <w:numPr>
          <w:ilvl w:val="1"/>
          <w:numId w:val="290"/>
        </w:numPr>
        <w:tabs>
          <w:tab w:val="left" w:pos="980"/>
        </w:tabs>
        <w:ind w:left="980" w:hanging="358"/>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412BF2" w:rsidRDefault="00412BF2">
      <w:pPr>
        <w:spacing w:line="1" w:lineRule="exact"/>
        <w:rPr>
          <w:rFonts w:ascii="Symbol" w:eastAsia="Symbol" w:hAnsi="Symbol" w:cs="Symbol"/>
          <w:sz w:val="24"/>
          <w:szCs w:val="24"/>
        </w:rPr>
      </w:pPr>
    </w:p>
    <w:p w:rsidR="00412BF2" w:rsidRDefault="00762CCB" w:rsidP="00762CCB">
      <w:pPr>
        <w:numPr>
          <w:ilvl w:val="1"/>
          <w:numId w:val="290"/>
        </w:numPr>
        <w:tabs>
          <w:tab w:val="left" w:pos="980"/>
        </w:tabs>
        <w:ind w:left="980" w:hanging="358"/>
        <w:rPr>
          <w:rFonts w:ascii="Symbol" w:eastAsia="Symbol" w:hAnsi="Symbol" w:cs="Symbol"/>
          <w:sz w:val="24"/>
          <w:szCs w:val="24"/>
        </w:rPr>
      </w:pPr>
      <w:r>
        <w:rPr>
          <w:rFonts w:eastAsia="Times New Roman"/>
          <w:sz w:val="24"/>
          <w:szCs w:val="24"/>
        </w:rPr>
        <w:t>различать значимые и незначимые единицы языка;</w:t>
      </w:r>
    </w:p>
    <w:p w:rsidR="00412BF2" w:rsidRDefault="00762CCB" w:rsidP="00762CCB">
      <w:pPr>
        <w:numPr>
          <w:ilvl w:val="1"/>
          <w:numId w:val="290"/>
        </w:numPr>
        <w:tabs>
          <w:tab w:val="left" w:pos="980"/>
        </w:tabs>
        <w:spacing w:line="239" w:lineRule="auto"/>
        <w:ind w:left="980" w:hanging="358"/>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412BF2" w:rsidRDefault="00412BF2">
      <w:pPr>
        <w:spacing w:line="29" w:lineRule="exact"/>
        <w:rPr>
          <w:rFonts w:ascii="Symbol" w:eastAsia="Symbol" w:hAnsi="Symbol" w:cs="Symbol"/>
          <w:sz w:val="24"/>
          <w:szCs w:val="24"/>
        </w:rPr>
      </w:pPr>
    </w:p>
    <w:p w:rsidR="00412BF2" w:rsidRDefault="00762CCB" w:rsidP="00762CCB">
      <w:pPr>
        <w:numPr>
          <w:ilvl w:val="1"/>
          <w:numId w:val="290"/>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412BF2" w:rsidRDefault="00412BF2">
      <w:pPr>
        <w:spacing w:line="1" w:lineRule="exact"/>
        <w:rPr>
          <w:rFonts w:ascii="Symbol" w:eastAsia="Symbol" w:hAnsi="Symbol" w:cs="Symbol"/>
          <w:sz w:val="24"/>
          <w:szCs w:val="24"/>
        </w:rPr>
      </w:pPr>
    </w:p>
    <w:p w:rsidR="00412BF2" w:rsidRDefault="00762CCB" w:rsidP="00762CCB">
      <w:pPr>
        <w:numPr>
          <w:ilvl w:val="1"/>
          <w:numId w:val="290"/>
        </w:numPr>
        <w:tabs>
          <w:tab w:val="left" w:pos="980"/>
        </w:tabs>
        <w:ind w:left="980" w:hanging="358"/>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412BF2" w:rsidRDefault="00412BF2">
      <w:pPr>
        <w:spacing w:line="29" w:lineRule="exact"/>
        <w:rPr>
          <w:rFonts w:ascii="Symbol" w:eastAsia="Symbol" w:hAnsi="Symbol" w:cs="Symbol"/>
          <w:sz w:val="24"/>
          <w:szCs w:val="24"/>
        </w:rPr>
      </w:pPr>
    </w:p>
    <w:p w:rsidR="00412BF2" w:rsidRDefault="00762CCB" w:rsidP="00762CCB">
      <w:pPr>
        <w:numPr>
          <w:ilvl w:val="1"/>
          <w:numId w:val="29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12BF2" w:rsidRDefault="00412BF2">
      <w:pPr>
        <w:spacing w:line="34" w:lineRule="exact"/>
        <w:rPr>
          <w:rFonts w:ascii="Symbol" w:eastAsia="Symbol" w:hAnsi="Symbol" w:cs="Symbol"/>
          <w:sz w:val="24"/>
          <w:szCs w:val="24"/>
        </w:rPr>
      </w:pPr>
    </w:p>
    <w:p w:rsidR="00412BF2" w:rsidRDefault="00762CCB" w:rsidP="00762CCB">
      <w:pPr>
        <w:numPr>
          <w:ilvl w:val="1"/>
          <w:numId w:val="290"/>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12BF2" w:rsidRDefault="00412BF2">
      <w:pPr>
        <w:spacing w:line="1" w:lineRule="exact"/>
        <w:rPr>
          <w:rFonts w:ascii="Symbol" w:eastAsia="Symbol" w:hAnsi="Symbol" w:cs="Symbol"/>
          <w:sz w:val="24"/>
          <w:szCs w:val="24"/>
        </w:rPr>
      </w:pPr>
    </w:p>
    <w:p w:rsidR="00412BF2" w:rsidRDefault="00762CCB" w:rsidP="00762CCB">
      <w:pPr>
        <w:numPr>
          <w:ilvl w:val="1"/>
          <w:numId w:val="290"/>
        </w:numPr>
        <w:tabs>
          <w:tab w:val="left" w:pos="980"/>
        </w:tabs>
        <w:ind w:left="980" w:hanging="358"/>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412BF2" w:rsidRDefault="00412BF2">
      <w:pPr>
        <w:spacing w:line="1" w:lineRule="exact"/>
        <w:rPr>
          <w:rFonts w:ascii="Symbol" w:eastAsia="Symbol" w:hAnsi="Symbol" w:cs="Symbol"/>
          <w:sz w:val="24"/>
          <w:szCs w:val="24"/>
        </w:rPr>
      </w:pPr>
    </w:p>
    <w:p w:rsidR="00412BF2" w:rsidRDefault="00762CCB" w:rsidP="00762CCB">
      <w:pPr>
        <w:numPr>
          <w:ilvl w:val="1"/>
          <w:numId w:val="290"/>
        </w:numPr>
        <w:tabs>
          <w:tab w:val="left" w:pos="980"/>
        </w:tabs>
        <w:ind w:left="980" w:hanging="358"/>
        <w:rPr>
          <w:rFonts w:ascii="Symbol" w:eastAsia="Symbol" w:hAnsi="Symbol" w:cs="Symbol"/>
          <w:sz w:val="24"/>
          <w:szCs w:val="24"/>
        </w:rPr>
      </w:pPr>
      <w:r>
        <w:rPr>
          <w:rFonts w:eastAsia="Times New Roman"/>
          <w:sz w:val="24"/>
          <w:szCs w:val="24"/>
        </w:rPr>
        <w:t>проводить лексический анализ слова;</w:t>
      </w:r>
    </w:p>
    <w:p w:rsidR="00412BF2" w:rsidRDefault="00412BF2">
      <w:pPr>
        <w:spacing w:line="29" w:lineRule="exact"/>
        <w:rPr>
          <w:rFonts w:ascii="Symbol" w:eastAsia="Symbol" w:hAnsi="Symbol" w:cs="Symbol"/>
          <w:sz w:val="24"/>
          <w:szCs w:val="24"/>
        </w:rPr>
      </w:pPr>
    </w:p>
    <w:p w:rsidR="00412BF2" w:rsidRDefault="00762CCB" w:rsidP="00762CCB">
      <w:pPr>
        <w:numPr>
          <w:ilvl w:val="1"/>
          <w:numId w:val="290"/>
        </w:numPr>
        <w:tabs>
          <w:tab w:val="left" w:pos="980"/>
        </w:tabs>
        <w:spacing w:line="226" w:lineRule="auto"/>
        <w:ind w:left="980" w:hanging="358"/>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412BF2" w:rsidRDefault="00412BF2">
      <w:pPr>
        <w:spacing w:line="31" w:lineRule="exact"/>
        <w:rPr>
          <w:rFonts w:ascii="Symbol" w:eastAsia="Symbol" w:hAnsi="Symbol" w:cs="Symbol"/>
          <w:sz w:val="24"/>
          <w:szCs w:val="24"/>
        </w:rPr>
      </w:pPr>
    </w:p>
    <w:p w:rsidR="00412BF2" w:rsidRDefault="00762CCB" w:rsidP="00762CCB">
      <w:pPr>
        <w:numPr>
          <w:ilvl w:val="1"/>
          <w:numId w:val="290"/>
        </w:numPr>
        <w:tabs>
          <w:tab w:val="left" w:pos="980"/>
        </w:tabs>
        <w:spacing w:line="226" w:lineRule="auto"/>
        <w:ind w:left="980" w:hanging="358"/>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 и междометия;</w:t>
      </w:r>
    </w:p>
    <w:p w:rsidR="00412BF2" w:rsidRDefault="00412BF2">
      <w:pPr>
        <w:spacing w:line="1" w:lineRule="exact"/>
        <w:rPr>
          <w:rFonts w:ascii="Symbol" w:eastAsia="Symbol" w:hAnsi="Symbol" w:cs="Symbol"/>
          <w:sz w:val="24"/>
          <w:szCs w:val="24"/>
        </w:rPr>
      </w:pPr>
    </w:p>
    <w:p w:rsidR="00412BF2" w:rsidRDefault="00762CCB" w:rsidP="00762CCB">
      <w:pPr>
        <w:numPr>
          <w:ilvl w:val="1"/>
          <w:numId w:val="290"/>
        </w:numPr>
        <w:tabs>
          <w:tab w:val="left" w:pos="980"/>
        </w:tabs>
        <w:ind w:left="980" w:hanging="358"/>
        <w:rPr>
          <w:rFonts w:ascii="Symbol" w:eastAsia="Symbol" w:hAnsi="Symbol" w:cs="Symbol"/>
          <w:sz w:val="24"/>
          <w:szCs w:val="24"/>
        </w:rPr>
      </w:pPr>
      <w:r>
        <w:rPr>
          <w:rFonts w:eastAsia="Times New Roman"/>
          <w:sz w:val="24"/>
          <w:szCs w:val="24"/>
        </w:rPr>
        <w:t>проводить морфологический анализ слова;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27" w:lineRule="exact"/>
        <w:rPr>
          <w:sz w:val="20"/>
          <w:szCs w:val="20"/>
        </w:rPr>
      </w:pPr>
    </w:p>
    <w:p w:rsidR="00412BF2" w:rsidRDefault="00762CCB" w:rsidP="00762CCB">
      <w:pPr>
        <w:numPr>
          <w:ilvl w:val="0"/>
          <w:numId w:val="291"/>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291"/>
        </w:numPr>
        <w:tabs>
          <w:tab w:val="left" w:pos="980"/>
        </w:tabs>
        <w:ind w:left="980" w:hanging="358"/>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412BF2" w:rsidRDefault="00412BF2">
      <w:pPr>
        <w:spacing w:line="31" w:lineRule="exact"/>
        <w:rPr>
          <w:rFonts w:ascii="Symbol" w:eastAsia="Symbol" w:hAnsi="Symbol" w:cs="Symbol"/>
          <w:sz w:val="24"/>
          <w:szCs w:val="24"/>
        </w:rPr>
      </w:pPr>
    </w:p>
    <w:p w:rsidR="00412BF2" w:rsidRDefault="00762CCB" w:rsidP="00762CCB">
      <w:pPr>
        <w:numPr>
          <w:ilvl w:val="0"/>
          <w:numId w:val="291"/>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12BF2" w:rsidRDefault="00412BF2">
      <w:pPr>
        <w:spacing w:line="2" w:lineRule="exact"/>
        <w:rPr>
          <w:rFonts w:ascii="Symbol" w:eastAsia="Symbol" w:hAnsi="Symbol" w:cs="Symbol"/>
          <w:sz w:val="24"/>
          <w:szCs w:val="24"/>
        </w:rPr>
      </w:pPr>
    </w:p>
    <w:p w:rsidR="00412BF2" w:rsidRDefault="00762CCB" w:rsidP="00762CCB">
      <w:pPr>
        <w:numPr>
          <w:ilvl w:val="0"/>
          <w:numId w:val="291"/>
        </w:numPr>
        <w:tabs>
          <w:tab w:val="left" w:pos="980"/>
        </w:tabs>
        <w:ind w:left="980" w:hanging="358"/>
        <w:rPr>
          <w:rFonts w:ascii="Symbol" w:eastAsia="Symbol" w:hAnsi="Symbol" w:cs="Symbol"/>
          <w:sz w:val="24"/>
          <w:szCs w:val="24"/>
        </w:rPr>
      </w:pPr>
      <w:r>
        <w:rPr>
          <w:rFonts w:eastAsia="Times New Roman"/>
          <w:sz w:val="24"/>
          <w:szCs w:val="24"/>
        </w:rPr>
        <w:t>находить грамматическую основу предложения;</w:t>
      </w:r>
    </w:p>
    <w:p w:rsidR="00412BF2" w:rsidRDefault="00762CCB" w:rsidP="00762CCB">
      <w:pPr>
        <w:numPr>
          <w:ilvl w:val="0"/>
          <w:numId w:val="291"/>
        </w:numPr>
        <w:tabs>
          <w:tab w:val="left" w:pos="980"/>
        </w:tabs>
        <w:spacing w:line="239" w:lineRule="auto"/>
        <w:ind w:left="980" w:hanging="358"/>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291"/>
        </w:numPr>
        <w:tabs>
          <w:tab w:val="left" w:pos="980"/>
        </w:tabs>
        <w:spacing w:line="226" w:lineRule="auto"/>
        <w:ind w:left="980" w:hanging="358"/>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412BF2" w:rsidRDefault="00412BF2">
      <w:pPr>
        <w:spacing w:line="1" w:lineRule="exact"/>
        <w:rPr>
          <w:rFonts w:ascii="Symbol" w:eastAsia="Symbol" w:hAnsi="Symbol" w:cs="Symbol"/>
          <w:sz w:val="24"/>
          <w:szCs w:val="24"/>
        </w:rPr>
      </w:pPr>
    </w:p>
    <w:p w:rsidR="00412BF2" w:rsidRDefault="00762CCB" w:rsidP="00762CCB">
      <w:pPr>
        <w:numPr>
          <w:ilvl w:val="0"/>
          <w:numId w:val="291"/>
        </w:numPr>
        <w:tabs>
          <w:tab w:val="left" w:pos="980"/>
        </w:tabs>
        <w:ind w:left="980" w:hanging="358"/>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412BF2" w:rsidRDefault="00762CCB" w:rsidP="00762CCB">
      <w:pPr>
        <w:numPr>
          <w:ilvl w:val="0"/>
          <w:numId w:val="291"/>
        </w:numPr>
        <w:tabs>
          <w:tab w:val="left" w:pos="980"/>
        </w:tabs>
        <w:spacing w:line="239" w:lineRule="auto"/>
        <w:ind w:left="980" w:hanging="358"/>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291"/>
        </w:numPr>
        <w:tabs>
          <w:tab w:val="left" w:pos="980"/>
        </w:tabs>
        <w:spacing w:line="226" w:lineRule="auto"/>
        <w:ind w:left="980" w:hanging="358"/>
        <w:rPr>
          <w:rFonts w:ascii="Symbol" w:eastAsia="Symbol" w:hAnsi="Symbol" w:cs="Symbo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 ;</w:t>
      </w:r>
    </w:p>
    <w:p w:rsidR="00412BF2" w:rsidRDefault="00412BF2">
      <w:pPr>
        <w:spacing w:line="32" w:lineRule="exact"/>
        <w:rPr>
          <w:rFonts w:ascii="Symbol" w:eastAsia="Symbol" w:hAnsi="Symbol" w:cs="Symbol"/>
          <w:sz w:val="24"/>
          <w:szCs w:val="24"/>
        </w:rPr>
      </w:pPr>
    </w:p>
    <w:p w:rsidR="00412BF2" w:rsidRDefault="00762CCB" w:rsidP="00762CCB">
      <w:pPr>
        <w:numPr>
          <w:ilvl w:val="0"/>
          <w:numId w:val="291"/>
        </w:numPr>
        <w:tabs>
          <w:tab w:val="left" w:pos="980"/>
        </w:tabs>
        <w:spacing w:line="226" w:lineRule="auto"/>
        <w:ind w:left="980" w:hanging="358"/>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412BF2" w:rsidRDefault="00412BF2">
      <w:pPr>
        <w:spacing w:line="1" w:lineRule="exact"/>
        <w:rPr>
          <w:rFonts w:ascii="Symbol" w:eastAsia="Symbol" w:hAnsi="Symbol" w:cs="Symbol"/>
          <w:sz w:val="24"/>
          <w:szCs w:val="24"/>
        </w:rPr>
      </w:pPr>
    </w:p>
    <w:p w:rsidR="00412BF2" w:rsidRDefault="00762CCB" w:rsidP="00762CCB">
      <w:pPr>
        <w:numPr>
          <w:ilvl w:val="0"/>
          <w:numId w:val="291"/>
        </w:numPr>
        <w:tabs>
          <w:tab w:val="left" w:pos="980"/>
        </w:tabs>
        <w:ind w:left="980" w:hanging="358"/>
        <w:rPr>
          <w:rFonts w:ascii="Symbol" w:eastAsia="Symbol" w:hAnsi="Symbol" w:cs="Symbol"/>
          <w:sz w:val="24"/>
          <w:szCs w:val="24"/>
        </w:rPr>
      </w:pPr>
      <w:r>
        <w:rPr>
          <w:rFonts w:eastAsia="Times New Roman"/>
          <w:sz w:val="24"/>
          <w:szCs w:val="24"/>
        </w:rPr>
        <w:t>использовать орфографические словари.</w:t>
      </w:r>
    </w:p>
    <w:p w:rsidR="00412BF2" w:rsidRDefault="00762CCB">
      <w:pPr>
        <w:spacing w:line="238" w:lineRule="auto"/>
        <w:ind w:left="260"/>
        <w:rPr>
          <w:sz w:val="20"/>
          <w:szCs w:val="20"/>
        </w:rPr>
      </w:pPr>
      <w:r>
        <w:rPr>
          <w:rFonts w:eastAsia="Times New Roman"/>
          <w:i/>
          <w:iCs/>
          <w:sz w:val="24"/>
          <w:szCs w:val="24"/>
        </w:rPr>
        <w:t>Выпускник получит возможность научиться:</w:t>
      </w:r>
    </w:p>
    <w:p w:rsidR="00412BF2" w:rsidRDefault="00412BF2">
      <w:pPr>
        <w:spacing w:line="32" w:lineRule="exact"/>
        <w:rPr>
          <w:sz w:val="20"/>
          <w:szCs w:val="20"/>
        </w:rPr>
      </w:pPr>
    </w:p>
    <w:p w:rsidR="00412BF2" w:rsidRDefault="00762CCB" w:rsidP="00762CCB">
      <w:pPr>
        <w:numPr>
          <w:ilvl w:val="0"/>
          <w:numId w:val="29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12BF2" w:rsidRDefault="00412BF2">
      <w:pPr>
        <w:spacing w:line="34" w:lineRule="exact"/>
        <w:rPr>
          <w:rFonts w:ascii="Symbol" w:eastAsia="Symbol" w:hAnsi="Symbol" w:cs="Symbol"/>
          <w:sz w:val="24"/>
          <w:szCs w:val="24"/>
        </w:rPr>
      </w:pPr>
    </w:p>
    <w:p w:rsidR="00412BF2" w:rsidRDefault="00762CCB" w:rsidP="00762CCB">
      <w:pPr>
        <w:numPr>
          <w:ilvl w:val="0"/>
          <w:numId w:val="292"/>
        </w:numPr>
        <w:tabs>
          <w:tab w:val="left" w:pos="980"/>
        </w:tabs>
        <w:spacing w:line="226" w:lineRule="auto"/>
        <w:ind w:left="980" w:hanging="358"/>
        <w:rPr>
          <w:rFonts w:ascii="Symbol" w:eastAsia="Symbol" w:hAnsi="Symbol" w:cs="Symbol"/>
          <w:sz w:val="24"/>
          <w:szCs w:val="24"/>
        </w:rPr>
      </w:pPr>
      <w:r>
        <w:rPr>
          <w:rFonts w:eastAsia="Times New Roman"/>
          <w:sz w:val="24"/>
          <w:szCs w:val="24"/>
        </w:rPr>
        <w:t>оценивать собственную и чужую речь с точки зрения точного, уместного и выразительного словоупотребления;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292"/>
        </w:numPr>
        <w:tabs>
          <w:tab w:val="left" w:pos="980"/>
        </w:tabs>
        <w:ind w:left="980" w:hanging="358"/>
        <w:rPr>
          <w:rFonts w:ascii="Symbol" w:eastAsia="Symbol" w:hAnsi="Symbol" w:cs="Symbol"/>
          <w:sz w:val="24"/>
          <w:szCs w:val="24"/>
        </w:rPr>
      </w:pPr>
      <w:r>
        <w:rPr>
          <w:rFonts w:eastAsia="Times New Roman"/>
          <w:sz w:val="24"/>
          <w:szCs w:val="24"/>
        </w:rPr>
        <w:t>опознавать различные выразительные средства языка;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292"/>
        </w:numPr>
        <w:tabs>
          <w:tab w:val="left" w:pos="980"/>
        </w:tabs>
        <w:spacing w:line="226" w:lineRule="auto"/>
        <w:ind w:left="980" w:hanging="358"/>
        <w:rPr>
          <w:rFonts w:ascii="Symbol" w:eastAsia="Symbol" w:hAnsi="Symbol" w:cs="Symbol"/>
          <w:sz w:val="24"/>
          <w:szCs w:val="24"/>
        </w:rPr>
      </w:pPr>
      <w:r>
        <w:rPr>
          <w:rFonts w:eastAsia="Times New Roman"/>
          <w:sz w:val="24"/>
          <w:szCs w:val="24"/>
        </w:rPr>
        <w:t>писать конспект, отзыв, тезисы, рефераты, статьи, рецензии, доклады, интервью, очерки, доверенности, резюме и другие жанры;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29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92"/>
        </w:numPr>
        <w:tabs>
          <w:tab w:val="left" w:pos="980"/>
        </w:tabs>
        <w:spacing w:line="226" w:lineRule="auto"/>
        <w:ind w:left="980" w:hanging="358"/>
        <w:rPr>
          <w:rFonts w:ascii="Symbol" w:eastAsia="Symbol" w:hAnsi="Symbol" w:cs="Symbol"/>
          <w:sz w:val="24"/>
          <w:szCs w:val="24"/>
        </w:rPr>
      </w:pPr>
      <w:r>
        <w:rPr>
          <w:rFonts w:eastAsia="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12BF2" w:rsidRDefault="00412BF2">
      <w:pPr>
        <w:spacing w:line="2" w:lineRule="exact"/>
        <w:rPr>
          <w:rFonts w:ascii="Symbol" w:eastAsia="Symbol" w:hAnsi="Symbol" w:cs="Symbol"/>
          <w:sz w:val="24"/>
          <w:szCs w:val="24"/>
        </w:rPr>
      </w:pPr>
    </w:p>
    <w:p w:rsidR="00412BF2" w:rsidRDefault="00762CCB" w:rsidP="00762CCB">
      <w:pPr>
        <w:numPr>
          <w:ilvl w:val="0"/>
          <w:numId w:val="292"/>
        </w:numPr>
        <w:tabs>
          <w:tab w:val="left" w:pos="980"/>
        </w:tabs>
        <w:ind w:left="980" w:hanging="358"/>
        <w:rPr>
          <w:rFonts w:ascii="Symbol" w:eastAsia="Symbol" w:hAnsi="Symbol" w:cs="Symbol"/>
          <w:sz w:val="24"/>
          <w:szCs w:val="24"/>
        </w:rPr>
      </w:pPr>
      <w:r>
        <w:rPr>
          <w:rFonts w:eastAsia="Times New Roman"/>
          <w:sz w:val="24"/>
          <w:szCs w:val="24"/>
        </w:rPr>
        <w:t>характеризовать словообразовательные цепочки и словообразовательные гнезда;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292"/>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этимологические данные для объяснения правописания и лексического значения слова;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29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292"/>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2BF2" w:rsidRDefault="00412BF2">
      <w:pPr>
        <w:spacing w:line="282" w:lineRule="exact"/>
        <w:rPr>
          <w:sz w:val="20"/>
          <w:szCs w:val="20"/>
        </w:rPr>
      </w:pPr>
    </w:p>
    <w:p w:rsidR="00412BF2" w:rsidRDefault="00762CCB">
      <w:pPr>
        <w:ind w:left="260"/>
        <w:rPr>
          <w:sz w:val="20"/>
          <w:szCs w:val="20"/>
        </w:rPr>
      </w:pPr>
      <w:r>
        <w:rPr>
          <w:rFonts w:eastAsia="Times New Roman"/>
          <w:b/>
          <w:bCs/>
          <w:sz w:val="24"/>
          <w:szCs w:val="24"/>
        </w:rPr>
        <w:t>2.Литература</w:t>
      </w:r>
    </w:p>
    <w:p w:rsidR="00412BF2" w:rsidRDefault="00412BF2">
      <w:pPr>
        <w:spacing w:line="7" w:lineRule="exact"/>
        <w:rPr>
          <w:sz w:val="20"/>
          <w:szCs w:val="20"/>
        </w:rPr>
      </w:pPr>
    </w:p>
    <w:p w:rsidR="00412BF2" w:rsidRDefault="00762CCB" w:rsidP="00762CCB">
      <w:pPr>
        <w:numPr>
          <w:ilvl w:val="0"/>
          <w:numId w:val="293"/>
        </w:numPr>
        <w:tabs>
          <w:tab w:val="left" w:pos="490"/>
        </w:tabs>
        <w:spacing w:line="236" w:lineRule="auto"/>
        <w:ind w:left="260" w:firstLine="2"/>
        <w:jc w:val="both"/>
        <w:rPr>
          <w:rFonts w:eastAsia="Times New Roman"/>
          <w:sz w:val="24"/>
          <w:szCs w:val="24"/>
        </w:rPr>
      </w:pPr>
      <w:r>
        <w:rPr>
          <w:rFonts w:eastAsia="Times New Roman"/>
          <w:sz w:val="24"/>
          <w:szCs w:val="24"/>
        </w:rPr>
        <w:t>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412BF2" w:rsidRDefault="00412BF2">
      <w:pPr>
        <w:spacing w:line="33" w:lineRule="exact"/>
        <w:rPr>
          <w:rFonts w:eastAsia="Times New Roman"/>
          <w:sz w:val="24"/>
          <w:szCs w:val="24"/>
        </w:rPr>
      </w:pPr>
    </w:p>
    <w:p w:rsidR="00412BF2" w:rsidRDefault="00762CCB" w:rsidP="00762CCB">
      <w:pPr>
        <w:numPr>
          <w:ilvl w:val="1"/>
          <w:numId w:val="293"/>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12BF2" w:rsidRDefault="00412BF2">
      <w:pPr>
        <w:spacing w:line="31" w:lineRule="exact"/>
        <w:rPr>
          <w:rFonts w:ascii="Symbol" w:eastAsia="Symbol" w:hAnsi="Symbol" w:cs="Symbol"/>
          <w:sz w:val="24"/>
          <w:szCs w:val="24"/>
        </w:rPr>
      </w:pPr>
    </w:p>
    <w:p w:rsidR="00412BF2" w:rsidRDefault="00762CCB" w:rsidP="00762CCB">
      <w:pPr>
        <w:numPr>
          <w:ilvl w:val="1"/>
          <w:numId w:val="29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60" w:lineRule="exact"/>
        <w:rPr>
          <w:sz w:val="20"/>
          <w:szCs w:val="20"/>
        </w:rPr>
      </w:pPr>
    </w:p>
    <w:p w:rsidR="00412BF2" w:rsidRPr="00BC0B4B" w:rsidRDefault="00412BF2" w:rsidP="00BC0B4B">
      <w:pPr>
        <w:rPr>
          <w:sz w:val="20"/>
          <w:szCs w:val="20"/>
        </w:rPr>
        <w:sectPr w:rsidR="00412BF2" w:rsidRPr="00BC0B4B">
          <w:pgSz w:w="11900" w:h="16841"/>
          <w:pgMar w:top="587" w:right="849" w:bottom="0" w:left="1440" w:header="0" w:footer="0" w:gutter="0"/>
          <w:cols w:space="720" w:equalWidth="0">
            <w:col w:w="9620"/>
          </w:cols>
        </w:sectPr>
      </w:pPr>
    </w:p>
    <w:p w:rsidR="00412BF2" w:rsidRDefault="00762CCB" w:rsidP="00762CCB">
      <w:pPr>
        <w:numPr>
          <w:ilvl w:val="0"/>
          <w:numId w:val="29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294"/>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12BF2" w:rsidRDefault="00412BF2">
      <w:pPr>
        <w:spacing w:line="36" w:lineRule="exact"/>
        <w:rPr>
          <w:rFonts w:ascii="Symbol" w:eastAsia="Symbol" w:hAnsi="Symbol" w:cs="Symbol"/>
          <w:sz w:val="24"/>
          <w:szCs w:val="24"/>
        </w:rPr>
      </w:pPr>
    </w:p>
    <w:p w:rsidR="00412BF2" w:rsidRDefault="00762CCB" w:rsidP="00762CCB">
      <w:pPr>
        <w:numPr>
          <w:ilvl w:val="0"/>
          <w:numId w:val="294"/>
        </w:numPr>
        <w:tabs>
          <w:tab w:val="left" w:pos="980"/>
        </w:tabs>
        <w:spacing w:line="226" w:lineRule="auto"/>
        <w:ind w:left="980" w:hanging="358"/>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294"/>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12BF2" w:rsidRDefault="00412BF2">
      <w:pPr>
        <w:spacing w:line="9" w:lineRule="exact"/>
        <w:rPr>
          <w:sz w:val="20"/>
          <w:szCs w:val="20"/>
        </w:rPr>
      </w:pP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 w:lineRule="exact"/>
        <w:rPr>
          <w:sz w:val="20"/>
          <w:szCs w:val="20"/>
        </w:rPr>
      </w:pPr>
    </w:p>
    <w:p w:rsidR="00412BF2" w:rsidRDefault="00762CCB" w:rsidP="00762CCB">
      <w:pPr>
        <w:numPr>
          <w:ilvl w:val="0"/>
          <w:numId w:val="295"/>
        </w:numPr>
        <w:tabs>
          <w:tab w:val="left" w:pos="980"/>
        </w:tabs>
        <w:ind w:left="980" w:hanging="358"/>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412BF2" w:rsidRDefault="00412BF2">
      <w:pPr>
        <w:spacing w:line="29" w:lineRule="exact"/>
        <w:rPr>
          <w:rFonts w:ascii="Symbol" w:eastAsia="Symbol" w:hAnsi="Symbol" w:cs="Symbol"/>
          <w:sz w:val="24"/>
          <w:szCs w:val="24"/>
        </w:rPr>
      </w:pPr>
    </w:p>
    <w:p w:rsidR="00412BF2" w:rsidRDefault="00762CCB" w:rsidP="00762CCB">
      <w:pPr>
        <w:numPr>
          <w:ilvl w:val="0"/>
          <w:numId w:val="295"/>
        </w:numPr>
        <w:tabs>
          <w:tab w:val="left" w:pos="980"/>
        </w:tabs>
        <w:spacing w:line="226" w:lineRule="auto"/>
        <w:ind w:left="980" w:hanging="358"/>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295"/>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29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412BF2" w:rsidRDefault="00412BF2">
      <w:pPr>
        <w:spacing w:line="3" w:lineRule="exact"/>
        <w:rPr>
          <w:rFonts w:ascii="Symbol" w:eastAsia="Symbol" w:hAnsi="Symbol" w:cs="Symbol"/>
          <w:sz w:val="24"/>
          <w:szCs w:val="24"/>
        </w:rPr>
      </w:pPr>
    </w:p>
    <w:p w:rsidR="00412BF2" w:rsidRDefault="00762CCB" w:rsidP="00762CCB">
      <w:pPr>
        <w:numPr>
          <w:ilvl w:val="0"/>
          <w:numId w:val="295"/>
        </w:numPr>
        <w:tabs>
          <w:tab w:val="left" w:pos="980"/>
        </w:tabs>
        <w:ind w:left="980" w:hanging="358"/>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412BF2" w:rsidRDefault="00412BF2">
      <w:pPr>
        <w:spacing w:line="31" w:lineRule="exact"/>
        <w:rPr>
          <w:rFonts w:ascii="Symbol" w:eastAsia="Symbol" w:hAnsi="Symbol" w:cs="Symbol"/>
          <w:sz w:val="24"/>
          <w:szCs w:val="24"/>
        </w:rPr>
      </w:pPr>
    </w:p>
    <w:p w:rsidR="00412BF2" w:rsidRDefault="00762CCB" w:rsidP="00762CCB">
      <w:pPr>
        <w:numPr>
          <w:ilvl w:val="0"/>
          <w:numId w:val="295"/>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29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412BF2" w:rsidRDefault="00412BF2">
      <w:pPr>
        <w:spacing w:line="34" w:lineRule="exact"/>
        <w:rPr>
          <w:rFonts w:ascii="Symbol" w:eastAsia="Symbol" w:hAnsi="Symbol" w:cs="Symbol"/>
          <w:sz w:val="24"/>
          <w:szCs w:val="24"/>
        </w:rPr>
      </w:pPr>
    </w:p>
    <w:p w:rsidR="00412BF2" w:rsidRDefault="00762CCB" w:rsidP="00762CCB">
      <w:pPr>
        <w:numPr>
          <w:ilvl w:val="0"/>
          <w:numId w:val="29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295"/>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295"/>
        </w:numPr>
        <w:tabs>
          <w:tab w:val="left" w:pos="980"/>
        </w:tabs>
        <w:spacing w:line="226" w:lineRule="auto"/>
        <w:ind w:left="980" w:hanging="358"/>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295"/>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295"/>
        </w:numPr>
        <w:tabs>
          <w:tab w:val="left" w:pos="980"/>
        </w:tabs>
        <w:spacing w:line="227" w:lineRule="auto"/>
        <w:ind w:left="980" w:hanging="358"/>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412BF2" w:rsidRDefault="00412BF2">
      <w:pPr>
        <w:spacing w:line="1" w:lineRule="exact"/>
        <w:rPr>
          <w:rFonts w:ascii="Symbol" w:eastAsia="Symbol" w:hAnsi="Symbol" w:cs="Symbol"/>
          <w:sz w:val="24"/>
          <w:szCs w:val="24"/>
        </w:rPr>
      </w:pPr>
    </w:p>
    <w:p w:rsidR="00412BF2" w:rsidRDefault="00762CCB" w:rsidP="00762CCB">
      <w:pPr>
        <w:numPr>
          <w:ilvl w:val="0"/>
          <w:numId w:val="295"/>
        </w:numPr>
        <w:tabs>
          <w:tab w:val="left" w:pos="980"/>
        </w:tabs>
        <w:ind w:left="980" w:hanging="358"/>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w:t>
      </w:r>
    </w:p>
    <w:p w:rsidR="00412BF2" w:rsidRDefault="00412BF2">
      <w:pPr>
        <w:spacing w:line="28" w:lineRule="exact"/>
        <w:rPr>
          <w:rFonts w:ascii="Symbol" w:eastAsia="Symbol" w:hAnsi="Symbol" w:cs="Symbol"/>
          <w:sz w:val="24"/>
          <w:szCs w:val="24"/>
        </w:rPr>
      </w:pPr>
    </w:p>
    <w:p w:rsidR="00412BF2" w:rsidRDefault="00762CCB" w:rsidP="00762CCB">
      <w:pPr>
        <w:numPr>
          <w:ilvl w:val="0"/>
          <w:numId w:val="295"/>
        </w:numPr>
        <w:tabs>
          <w:tab w:val="left" w:pos="980"/>
        </w:tabs>
        <w:spacing w:line="226" w:lineRule="auto"/>
        <w:ind w:left="980" w:hanging="358"/>
        <w:rPr>
          <w:rFonts w:ascii="Symbol" w:eastAsia="Symbol" w:hAnsi="Symbol" w:cs="Symbol"/>
          <w:sz w:val="24"/>
          <w:szCs w:val="24"/>
        </w:rPr>
      </w:pPr>
      <w:r>
        <w:rPr>
          <w:rFonts w:eastAsia="Times New Roman"/>
          <w:sz w:val="24"/>
          <w:szCs w:val="24"/>
        </w:rPr>
        <w:t>произведений художественной литературы, передавая личное отношение к произведению (5-9 класс);</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68" w:lineRule="exact"/>
        <w:rPr>
          <w:sz w:val="20"/>
          <w:szCs w:val="20"/>
        </w:rPr>
      </w:pPr>
    </w:p>
    <w:p w:rsidR="00412BF2" w:rsidRDefault="00412BF2">
      <w:pPr>
        <w:ind w:left="920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296"/>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lastRenderedPageBreak/>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412BF2" w:rsidRDefault="00412BF2">
      <w:pPr>
        <w:spacing w:line="289" w:lineRule="exact"/>
        <w:rPr>
          <w:sz w:val="20"/>
          <w:szCs w:val="20"/>
        </w:rPr>
      </w:pPr>
    </w:p>
    <w:p w:rsidR="00412BF2" w:rsidRDefault="00762CCB">
      <w:pPr>
        <w:spacing w:line="234" w:lineRule="auto"/>
        <w:ind w:left="260" w:firstLine="360"/>
        <w:rPr>
          <w:sz w:val="20"/>
          <w:szCs w:val="20"/>
        </w:rPr>
      </w:pPr>
      <w:r>
        <w:rPr>
          <w:rFonts w:eastAsia="Times New Roman"/>
          <w:sz w:val="24"/>
          <w:szCs w:val="24"/>
        </w:rPr>
        <w:t>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412BF2" w:rsidRDefault="00412BF2">
      <w:pPr>
        <w:spacing w:line="14" w:lineRule="exact"/>
        <w:rPr>
          <w:sz w:val="20"/>
          <w:szCs w:val="20"/>
        </w:rPr>
      </w:pPr>
    </w:p>
    <w:p w:rsidR="00412BF2" w:rsidRDefault="00762CCB">
      <w:pPr>
        <w:spacing w:line="234" w:lineRule="auto"/>
        <w:ind w:left="260"/>
        <w:rPr>
          <w:sz w:val="20"/>
          <w:szCs w:val="20"/>
        </w:rPr>
      </w:pPr>
      <w:r>
        <w:rPr>
          <w:rFonts w:eastAsia="Times New Roman"/>
          <w:sz w:val="24"/>
          <w:szCs w:val="24"/>
        </w:rPr>
        <w:t>При оценке предметных результатов обучения литературе учитывается несколько основных уровней сформированности читательской культуры.</w:t>
      </w:r>
    </w:p>
    <w:p w:rsidR="00412BF2" w:rsidRDefault="00412BF2">
      <w:pPr>
        <w:spacing w:line="14" w:lineRule="exact"/>
        <w:rPr>
          <w:sz w:val="20"/>
          <w:szCs w:val="20"/>
        </w:rPr>
      </w:pPr>
    </w:p>
    <w:p w:rsidR="00412BF2" w:rsidRDefault="00762CCB" w:rsidP="00762CCB">
      <w:pPr>
        <w:numPr>
          <w:ilvl w:val="0"/>
          <w:numId w:val="297"/>
        </w:numPr>
        <w:tabs>
          <w:tab w:val="left" w:pos="1083"/>
        </w:tabs>
        <w:spacing w:line="239" w:lineRule="auto"/>
        <w:ind w:left="260" w:firstLine="422"/>
        <w:jc w:val="both"/>
        <w:rPr>
          <w:rFonts w:eastAsia="Times New Roman"/>
          <w:b/>
          <w:bCs/>
          <w:i/>
          <w:iCs/>
          <w:sz w:val="24"/>
          <w:szCs w:val="24"/>
        </w:rPr>
      </w:pPr>
      <w:r>
        <w:rPr>
          <w:rFonts w:eastAsia="Times New Roman"/>
          <w:b/>
          <w:bCs/>
          <w:i/>
          <w:iCs/>
          <w:sz w:val="24"/>
          <w:szCs w:val="24"/>
        </w:rPr>
        <w:t xml:space="preserve">уровень </w:t>
      </w:r>
      <w:r>
        <w:rPr>
          <w:rFonts w:eastAsia="Times New Roman"/>
          <w:sz w:val="24"/>
          <w:szCs w:val="24"/>
        </w:rPr>
        <w:t>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12BF2" w:rsidRDefault="00412BF2">
      <w:pPr>
        <w:spacing w:line="14" w:lineRule="exact"/>
        <w:rPr>
          <w:rFonts w:eastAsia="Times New Roman"/>
          <w:b/>
          <w:bCs/>
          <w:i/>
          <w:iCs/>
          <w:sz w:val="24"/>
          <w:szCs w:val="24"/>
        </w:rPr>
      </w:pPr>
    </w:p>
    <w:p w:rsidR="00412BF2" w:rsidRDefault="00762CCB" w:rsidP="00762CCB">
      <w:pPr>
        <w:numPr>
          <w:ilvl w:val="1"/>
          <w:numId w:val="297"/>
        </w:numPr>
        <w:tabs>
          <w:tab w:val="left" w:pos="1186"/>
        </w:tabs>
        <w:spacing w:line="237" w:lineRule="auto"/>
        <w:ind w:left="260" w:firstLine="602"/>
        <w:jc w:val="both"/>
        <w:rPr>
          <w:rFonts w:eastAsia="Times New Roman"/>
          <w:sz w:val="24"/>
          <w:szCs w:val="24"/>
        </w:rPr>
      </w:pPr>
      <w:r>
        <w:rPr>
          <w:rFonts w:eastAsia="Times New Roman"/>
          <w:sz w:val="24"/>
          <w:szCs w:val="24"/>
        </w:rPr>
        <w:t>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Условно им соответствуют следующие типы диагностических заданий:</w:t>
      </w:r>
    </w:p>
    <w:p w:rsidR="00412BF2" w:rsidRDefault="00762CCB" w:rsidP="00762CCB">
      <w:pPr>
        <w:numPr>
          <w:ilvl w:val="0"/>
          <w:numId w:val="298"/>
        </w:numPr>
        <w:tabs>
          <w:tab w:val="left" w:pos="980"/>
        </w:tabs>
        <w:ind w:left="980" w:hanging="358"/>
        <w:rPr>
          <w:rFonts w:eastAsia="Times New Roman"/>
          <w:sz w:val="24"/>
          <w:szCs w:val="24"/>
        </w:rPr>
      </w:pPr>
      <w:r>
        <w:rPr>
          <w:rFonts w:eastAsia="Times New Roman"/>
          <w:sz w:val="24"/>
          <w:szCs w:val="24"/>
        </w:rPr>
        <w:t>выразительно прочтите следующий фрагмент;</w:t>
      </w:r>
    </w:p>
    <w:p w:rsidR="00412BF2" w:rsidRDefault="00762CCB" w:rsidP="00762CCB">
      <w:pPr>
        <w:numPr>
          <w:ilvl w:val="0"/>
          <w:numId w:val="298"/>
        </w:numPr>
        <w:tabs>
          <w:tab w:val="left" w:pos="980"/>
        </w:tabs>
        <w:ind w:left="980" w:hanging="358"/>
        <w:rPr>
          <w:rFonts w:eastAsia="Times New Roman"/>
          <w:sz w:val="24"/>
          <w:szCs w:val="24"/>
        </w:rPr>
      </w:pPr>
      <w:r>
        <w:rPr>
          <w:rFonts w:eastAsia="Times New Roman"/>
          <w:sz w:val="24"/>
          <w:szCs w:val="24"/>
        </w:rPr>
        <w:t>определите, какие события в произведении являются центральными;</w:t>
      </w:r>
    </w:p>
    <w:p w:rsidR="00412BF2" w:rsidRDefault="00762CCB" w:rsidP="00762CCB">
      <w:pPr>
        <w:numPr>
          <w:ilvl w:val="0"/>
          <w:numId w:val="298"/>
        </w:numPr>
        <w:tabs>
          <w:tab w:val="left" w:pos="980"/>
        </w:tabs>
        <w:ind w:left="980" w:hanging="358"/>
        <w:rPr>
          <w:rFonts w:eastAsia="Times New Roman"/>
          <w:sz w:val="24"/>
          <w:szCs w:val="24"/>
        </w:rPr>
      </w:pPr>
      <w:r>
        <w:rPr>
          <w:rFonts w:eastAsia="Times New Roman"/>
          <w:sz w:val="24"/>
          <w:szCs w:val="24"/>
        </w:rPr>
        <w:t>определите, где и когда происходят описываемые события;</w:t>
      </w:r>
    </w:p>
    <w:p w:rsidR="00412BF2" w:rsidRDefault="00412BF2">
      <w:pPr>
        <w:spacing w:line="12" w:lineRule="exact"/>
        <w:rPr>
          <w:rFonts w:eastAsia="Times New Roman"/>
          <w:sz w:val="24"/>
          <w:szCs w:val="24"/>
        </w:rPr>
      </w:pPr>
    </w:p>
    <w:p w:rsidR="00412BF2" w:rsidRDefault="00762CCB" w:rsidP="00762CCB">
      <w:pPr>
        <w:numPr>
          <w:ilvl w:val="0"/>
          <w:numId w:val="298"/>
        </w:numPr>
        <w:tabs>
          <w:tab w:val="left" w:pos="980"/>
        </w:tabs>
        <w:spacing w:line="234" w:lineRule="auto"/>
        <w:ind w:left="980" w:hanging="358"/>
        <w:rPr>
          <w:rFonts w:eastAsia="Times New Roman"/>
          <w:sz w:val="24"/>
          <w:szCs w:val="24"/>
        </w:rPr>
      </w:pPr>
      <w:r>
        <w:rPr>
          <w:rFonts w:eastAsia="Times New Roman"/>
          <w:sz w:val="24"/>
          <w:szCs w:val="24"/>
        </w:rPr>
        <w:t>опишите, каким вам представляется герой произведения, прокомментируйте слова героя;</w:t>
      </w:r>
    </w:p>
    <w:p w:rsidR="00412BF2" w:rsidRDefault="00412BF2">
      <w:pPr>
        <w:spacing w:line="13" w:lineRule="exact"/>
        <w:rPr>
          <w:rFonts w:eastAsia="Times New Roman"/>
          <w:sz w:val="24"/>
          <w:szCs w:val="24"/>
        </w:rPr>
      </w:pPr>
    </w:p>
    <w:p w:rsidR="00412BF2" w:rsidRDefault="00762CCB" w:rsidP="00762CCB">
      <w:pPr>
        <w:numPr>
          <w:ilvl w:val="0"/>
          <w:numId w:val="298"/>
        </w:numPr>
        <w:tabs>
          <w:tab w:val="left" w:pos="980"/>
        </w:tabs>
        <w:spacing w:line="234" w:lineRule="auto"/>
        <w:ind w:left="980" w:hanging="358"/>
        <w:rPr>
          <w:rFonts w:eastAsia="Times New Roman"/>
          <w:sz w:val="24"/>
          <w:szCs w:val="24"/>
        </w:rPr>
      </w:pPr>
      <w:r>
        <w:rPr>
          <w:rFonts w:eastAsia="Times New Roman"/>
          <w:sz w:val="24"/>
          <w:szCs w:val="24"/>
        </w:rPr>
        <w:t>выделите в тексте наиболее непонятные (загадочные, удивительные и т. п.) для вас места;</w:t>
      </w:r>
    </w:p>
    <w:p w:rsidR="00412BF2" w:rsidRDefault="00412BF2">
      <w:pPr>
        <w:spacing w:line="1" w:lineRule="exact"/>
        <w:rPr>
          <w:rFonts w:eastAsia="Times New Roman"/>
          <w:sz w:val="24"/>
          <w:szCs w:val="24"/>
        </w:rPr>
      </w:pPr>
    </w:p>
    <w:p w:rsidR="00412BF2" w:rsidRDefault="00762CCB" w:rsidP="00762CCB">
      <w:pPr>
        <w:numPr>
          <w:ilvl w:val="0"/>
          <w:numId w:val="298"/>
        </w:numPr>
        <w:tabs>
          <w:tab w:val="left" w:pos="980"/>
        </w:tabs>
        <w:ind w:left="980" w:hanging="358"/>
        <w:rPr>
          <w:rFonts w:eastAsia="Times New Roman"/>
          <w:sz w:val="24"/>
          <w:szCs w:val="24"/>
        </w:rPr>
      </w:pPr>
      <w:r>
        <w:rPr>
          <w:rFonts w:eastAsia="Times New Roman"/>
          <w:sz w:val="24"/>
          <w:szCs w:val="24"/>
        </w:rPr>
        <w:t>ответьте на поставленный учителем/автором учебника вопрос;</w:t>
      </w:r>
    </w:p>
    <w:p w:rsidR="00412BF2" w:rsidRDefault="00412BF2">
      <w:pPr>
        <w:spacing w:line="12" w:lineRule="exact"/>
        <w:rPr>
          <w:rFonts w:eastAsia="Times New Roman"/>
          <w:sz w:val="24"/>
          <w:szCs w:val="24"/>
        </w:rPr>
      </w:pPr>
    </w:p>
    <w:p w:rsidR="00412BF2" w:rsidRDefault="00762CCB" w:rsidP="00762CCB">
      <w:pPr>
        <w:numPr>
          <w:ilvl w:val="0"/>
          <w:numId w:val="298"/>
        </w:numPr>
        <w:tabs>
          <w:tab w:val="left" w:pos="980"/>
        </w:tabs>
        <w:spacing w:line="234" w:lineRule="auto"/>
        <w:ind w:left="980" w:hanging="358"/>
        <w:rPr>
          <w:rFonts w:eastAsia="Times New Roman"/>
          <w:sz w:val="24"/>
          <w:szCs w:val="24"/>
        </w:rPr>
      </w:pPr>
      <w:r>
        <w:rPr>
          <w:rFonts w:eastAsia="Times New Roman"/>
          <w:sz w:val="24"/>
          <w:szCs w:val="24"/>
        </w:rPr>
        <w:t>определите, выделите, найдите, перечислите признаки, черты, повторяющиеся детали и т. п.</w:t>
      </w:r>
    </w:p>
    <w:p w:rsidR="00412BF2" w:rsidRDefault="00412BF2">
      <w:pPr>
        <w:spacing w:line="289" w:lineRule="exact"/>
        <w:rPr>
          <w:rFonts w:eastAsia="Times New Roman"/>
          <w:sz w:val="24"/>
          <w:szCs w:val="24"/>
        </w:rPr>
      </w:pPr>
    </w:p>
    <w:p w:rsidR="00412BF2" w:rsidRDefault="00762CCB" w:rsidP="00762CCB">
      <w:pPr>
        <w:numPr>
          <w:ilvl w:val="1"/>
          <w:numId w:val="298"/>
        </w:numPr>
        <w:tabs>
          <w:tab w:val="left" w:pos="1090"/>
        </w:tabs>
        <w:spacing w:line="237" w:lineRule="auto"/>
        <w:ind w:left="260" w:firstLine="482"/>
        <w:jc w:val="both"/>
        <w:rPr>
          <w:rFonts w:eastAsia="Times New Roman"/>
          <w:b/>
          <w:bCs/>
          <w:i/>
          <w:iCs/>
          <w:sz w:val="24"/>
          <w:szCs w:val="24"/>
        </w:rPr>
      </w:pPr>
      <w:r>
        <w:rPr>
          <w:rFonts w:eastAsia="Times New Roman"/>
          <w:b/>
          <w:bCs/>
          <w:i/>
          <w:iCs/>
          <w:sz w:val="24"/>
          <w:szCs w:val="24"/>
        </w:rPr>
        <w:t xml:space="preserve">уровень </w:t>
      </w:r>
      <w:r>
        <w:rPr>
          <w:rFonts w:eastAsia="Times New Roman"/>
          <w:sz w:val="24"/>
          <w:szCs w:val="24"/>
        </w:rPr>
        <w:t>сформированности читательской культуры характеризуется тем,</w:t>
      </w:r>
      <w:r>
        <w:rPr>
          <w:rFonts w:eastAsia="Times New Roman"/>
          <w:b/>
          <w:bCs/>
          <w:i/>
          <w:iCs/>
          <w:sz w:val="24"/>
          <w:szCs w:val="24"/>
        </w:rPr>
        <w:t xml:space="preserve"> </w:t>
      </w:r>
      <w:r>
        <w:rPr>
          <w:rFonts w:eastAsia="Times New Roman"/>
          <w:sz w:val="24"/>
          <w:szCs w:val="24"/>
        </w:rPr>
        <w:t>что</w:t>
      </w:r>
      <w:r>
        <w:rPr>
          <w:rFonts w:eastAsia="Times New Roman"/>
          <w:b/>
          <w:bCs/>
          <w:i/>
          <w:iCs/>
          <w:sz w:val="24"/>
          <w:szCs w:val="24"/>
        </w:rPr>
        <w:t xml:space="preserve"> </w:t>
      </w:r>
      <w:r>
        <w:rPr>
          <w:rFonts w:eastAsia="Times New Roman"/>
          <w:sz w:val="24"/>
          <w:szCs w:val="24"/>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12BF2" w:rsidRDefault="00412BF2">
      <w:pPr>
        <w:spacing w:line="13" w:lineRule="exact"/>
        <w:rPr>
          <w:rFonts w:eastAsia="Times New Roman"/>
          <w:b/>
          <w:bCs/>
          <w:i/>
          <w:iCs/>
          <w:sz w:val="24"/>
          <w:szCs w:val="24"/>
        </w:rPr>
      </w:pPr>
    </w:p>
    <w:p w:rsidR="00412BF2" w:rsidRDefault="00762CCB">
      <w:pPr>
        <w:spacing w:line="238" w:lineRule="auto"/>
        <w:ind w:left="260" w:firstLine="480"/>
        <w:jc w:val="both"/>
        <w:rPr>
          <w:rFonts w:eastAsia="Times New Roman"/>
          <w:b/>
          <w:bCs/>
          <w:i/>
          <w:iCs/>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12BF2" w:rsidRDefault="00412BF2">
      <w:pPr>
        <w:spacing w:line="16" w:lineRule="exact"/>
        <w:rPr>
          <w:rFonts w:eastAsia="Times New Roman"/>
          <w:b/>
          <w:bCs/>
          <w:i/>
          <w:iCs/>
          <w:sz w:val="24"/>
          <w:szCs w:val="24"/>
        </w:rPr>
      </w:pPr>
    </w:p>
    <w:p w:rsidR="00412BF2" w:rsidRDefault="00762CCB">
      <w:pPr>
        <w:spacing w:line="237" w:lineRule="auto"/>
        <w:ind w:left="260" w:firstLine="480"/>
        <w:jc w:val="both"/>
        <w:rPr>
          <w:rFonts w:eastAsia="Times New Roman"/>
          <w:b/>
          <w:bCs/>
          <w:i/>
          <w:iCs/>
          <w:sz w:val="24"/>
          <w:szCs w:val="24"/>
        </w:rPr>
      </w:pPr>
      <w:r>
        <w:rPr>
          <w:rFonts w:eastAsia="Times New Roman"/>
          <w:sz w:val="24"/>
          <w:szCs w:val="24"/>
        </w:rP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14" w:lineRule="exact"/>
        <w:rPr>
          <w:sz w:val="20"/>
          <w:szCs w:val="20"/>
        </w:rPr>
      </w:pPr>
    </w:p>
    <w:p w:rsidR="00412BF2" w:rsidRDefault="00412BF2">
      <w:pPr>
        <w:ind w:left="920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pPr>
        <w:spacing w:line="236" w:lineRule="auto"/>
        <w:ind w:left="260"/>
        <w:jc w:val="both"/>
        <w:rPr>
          <w:sz w:val="20"/>
          <w:szCs w:val="20"/>
        </w:rPr>
      </w:pPr>
      <w:r>
        <w:rPr>
          <w:rFonts w:eastAsia="Times New Roman"/>
          <w:sz w:val="24"/>
          <w:szCs w:val="24"/>
        </w:rPr>
        <w:lastRenderedPageBreak/>
        <w:t>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412BF2" w:rsidRDefault="00412BF2">
      <w:pPr>
        <w:spacing w:line="2" w:lineRule="exact"/>
        <w:rPr>
          <w:sz w:val="20"/>
          <w:szCs w:val="20"/>
        </w:rPr>
      </w:pPr>
    </w:p>
    <w:p w:rsidR="00412BF2" w:rsidRDefault="00762CCB">
      <w:pPr>
        <w:ind w:left="560"/>
        <w:rPr>
          <w:sz w:val="20"/>
          <w:szCs w:val="20"/>
        </w:rPr>
      </w:pPr>
      <w:r>
        <w:rPr>
          <w:rFonts w:eastAsia="Times New Roman"/>
          <w:sz w:val="24"/>
          <w:szCs w:val="24"/>
        </w:rPr>
        <w:t>Условно им соответствуют следующие типы диагностических заданий:</w:t>
      </w:r>
    </w:p>
    <w:p w:rsidR="00412BF2" w:rsidRDefault="00412BF2">
      <w:pPr>
        <w:spacing w:line="13" w:lineRule="exact"/>
        <w:rPr>
          <w:sz w:val="20"/>
          <w:szCs w:val="20"/>
        </w:rPr>
      </w:pPr>
    </w:p>
    <w:p w:rsidR="00412BF2" w:rsidRDefault="00762CCB" w:rsidP="00762CCB">
      <w:pPr>
        <w:numPr>
          <w:ilvl w:val="0"/>
          <w:numId w:val="299"/>
        </w:numPr>
        <w:tabs>
          <w:tab w:val="left" w:pos="980"/>
        </w:tabs>
        <w:spacing w:line="234" w:lineRule="auto"/>
        <w:ind w:left="980" w:hanging="358"/>
        <w:rPr>
          <w:rFonts w:eastAsia="Times New Roman"/>
          <w:sz w:val="24"/>
          <w:szCs w:val="24"/>
        </w:rPr>
      </w:pPr>
      <w:r>
        <w:rPr>
          <w:rFonts w:eastAsia="Times New Roman"/>
          <w:sz w:val="24"/>
          <w:szCs w:val="24"/>
        </w:rPr>
        <w:t>выделите, определите, найдите, перечислите признаки, черты, повторяющиеся детали и т. п.;</w:t>
      </w:r>
    </w:p>
    <w:p w:rsidR="00412BF2" w:rsidRDefault="00412BF2">
      <w:pPr>
        <w:spacing w:line="13" w:lineRule="exact"/>
        <w:rPr>
          <w:rFonts w:eastAsia="Times New Roman"/>
          <w:sz w:val="24"/>
          <w:szCs w:val="24"/>
        </w:rPr>
      </w:pPr>
    </w:p>
    <w:p w:rsidR="00412BF2" w:rsidRDefault="00762CCB" w:rsidP="00762CCB">
      <w:pPr>
        <w:numPr>
          <w:ilvl w:val="0"/>
          <w:numId w:val="299"/>
        </w:numPr>
        <w:tabs>
          <w:tab w:val="left" w:pos="980"/>
        </w:tabs>
        <w:spacing w:line="234" w:lineRule="auto"/>
        <w:ind w:left="980" w:hanging="358"/>
        <w:rPr>
          <w:rFonts w:eastAsia="Times New Roman"/>
          <w:sz w:val="24"/>
          <w:szCs w:val="24"/>
        </w:rPr>
      </w:pPr>
      <w:r>
        <w:rPr>
          <w:rFonts w:eastAsia="Times New Roman"/>
          <w:sz w:val="24"/>
          <w:szCs w:val="24"/>
        </w:rPr>
        <w:t>покажите, какие особенности художественного текста проявляют позицию его автора;</w:t>
      </w:r>
    </w:p>
    <w:p w:rsidR="00412BF2" w:rsidRDefault="00412BF2">
      <w:pPr>
        <w:spacing w:line="13" w:lineRule="exact"/>
        <w:rPr>
          <w:rFonts w:eastAsia="Times New Roman"/>
          <w:sz w:val="24"/>
          <w:szCs w:val="24"/>
        </w:rPr>
      </w:pPr>
    </w:p>
    <w:p w:rsidR="00412BF2" w:rsidRDefault="00762CCB" w:rsidP="00762CCB">
      <w:pPr>
        <w:numPr>
          <w:ilvl w:val="0"/>
          <w:numId w:val="299"/>
        </w:numPr>
        <w:tabs>
          <w:tab w:val="left" w:pos="980"/>
        </w:tabs>
        <w:spacing w:line="234" w:lineRule="auto"/>
        <w:ind w:left="980" w:hanging="358"/>
        <w:rPr>
          <w:rFonts w:eastAsia="Times New Roman"/>
          <w:sz w:val="24"/>
          <w:szCs w:val="24"/>
        </w:rPr>
      </w:pPr>
      <w:r>
        <w:rPr>
          <w:rFonts w:eastAsia="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12BF2" w:rsidRDefault="00412BF2">
      <w:pPr>
        <w:spacing w:line="13" w:lineRule="exact"/>
        <w:rPr>
          <w:rFonts w:eastAsia="Times New Roman"/>
          <w:sz w:val="24"/>
          <w:szCs w:val="24"/>
        </w:rPr>
      </w:pPr>
    </w:p>
    <w:p w:rsidR="00412BF2" w:rsidRDefault="00762CCB" w:rsidP="00762CCB">
      <w:pPr>
        <w:numPr>
          <w:ilvl w:val="0"/>
          <w:numId w:val="299"/>
        </w:numPr>
        <w:tabs>
          <w:tab w:val="left" w:pos="980"/>
        </w:tabs>
        <w:spacing w:line="234" w:lineRule="auto"/>
        <w:ind w:left="980" w:hanging="358"/>
        <w:rPr>
          <w:rFonts w:eastAsia="Times New Roman"/>
          <w:sz w:val="24"/>
          <w:szCs w:val="24"/>
        </w:rPr>
      </w:pPr>
      <w:r>
        <w:rPr>
          <w:rFonts w:eastAsia="Times New Roman"/>
          <w:sz w:val="24"/>
          <w:szCs w:val="24"/>
        </w:rPr>
        <w:t>проанализируйте фрагменты, эпизоды текста (по предложенному алгоритму и без него);</w:t>
      </w:r>
    </w:p>
    <w:p w:rsidR="00412BF2" w:rsidRDefault="00412BF2">
      <w:pPr>
        <w:spacing w:line="13" w:lineRule="exact"/>
        <w:rPr>
          <w:rFonts w:eastAsia="Times New Roman"/>
          <w:sz w:val="24"/>
          <w:szCs w:val="24"/>
        </w:rPr>
      </w:pPr>
    </w:p>
    <w:p w:rsidR="00412BF2" w:rsidRDefault="00762CCB" w:rsidP="00762CCB">
      <w:pPr>
        <w:numPr>
          <w:ilvl w:val="0"/>
          <w:numId w:val="299"/>
        </w:numPr>
        <w:tabs>
          <w:tab w:val="left" w:pos="980"/>
        </w:tabs>
        <w:spacing w:line="234" w:lineRule="auto"/>
        <w:ind w:left="980" w:hanging="358"/>
        <w:rPr>
          <w:rFonts w:eastAsia="Times New Roman"/>
          <w:sz w:val="24"/>
          <w:szCs w:val="24"/>
        </w:rPr>
      </w:pPr>
      <w:r>
        <w:rPr>
          <w:rFonts w:eastAsia="Times New Roman"/>
          <w:sz w:val="24"/>
          <w:szCs w:val="24"/>
        </w:rPr>
        <w:t>сопоставьте, сравните, найдите сходства и различия (как в одном тексте, так и между разными произведениями);</w:t>
      </w:r>
    </w:p>
    <w:p w:rsidR="00412BF2" w:rsidRDefault="00412BF2">
      <w:pPr>
        <w:spacing w:line="1" w:lineRule="exact"/>
        <w:rPr>
          <w:rFonts w:eastAsia="Times New Roman"/>
          <w:sz w:val="24"/>
          <w:szCs w:val="24"/>
        </w:rPr>
      </w:pPr>
    </w:p>
    <w:p w:rsidR="00412BF2" w:rsidRDefault="00762CCB" w:rsidP="00762CCB">
      <w:pPr>
        <w:numPr>
          <w:ilvl w:val="0"/>
          <w:numId w:val="299"/>
        </w:numPr>
        <w:tabs>
          <w:tab w:val="left" w:pos="980"/>
        </w:tabs>
        <w:ind w:left="980" w:hanging="358"/>
        <w:rPr>
          <w:rFonts w:eastAsia="Times New Roman"/>
          <w:sz w:val="24"/>
          <w:szCs w:val="24"/>
        </w:rPr>
      </w:pPr>
      <w:r>
        <w:rPr>
          <w:rFonts w:eastAsia="Times New Roman"/>
          <w:sz w:val="24"/>
          <w:szCs w:val="24"/>
        </w:rPr>
        <w:t>определите жанр произведения, охарактеризуйте его особенности;</w:t>
      </w:r>
    </w:p>
    <w:p w:rsidR="00412BF2" w:rsidRDefault="00762CCB" w:rsidP="00762CCB">
      <w:pPr>
        <w:numPr>
          <w:ilvl w:val="0"/>
          <w:numId w:val="299"/>
        </w:numPr>
        <w:tabs>
          <w:tab w:val="left" w:pos="980"/>
        </w:tabs>
        <w:ind w:left="980" w:hanging="358"/>
        <w:rPr>
          <w:rFonts w:eastAsia="Times New Roman"/>
          <w:sz w:val="24"/>
          <w:szCs w:val="24"/>
        </w:rPr>
      </w:pPr>
      <w:r>
        <w:rPr>
          <w:rFonts w:eastAsia="Times New Roman"/>
          <w:sz w:val="24"/>
          <w:szCs w:val="24"/>
        </w:rPr>
        <w:t>дайте свое рабочее определение следующему теоретико-литературному понятию.</w:t>
      </w:r>
    </w:p>
    <w:p w:rsidR="00412BF2" w:rsidRDefault="00412BF2">
      <w:pPr>
        <w:spacing w:line="289" w:lineRule="exact"/>
        <w:rPr>
          <w:sz w:val="20"/>
          <w:szCs w:val="20"/>
        </w:rPr>
      </w:pPr>
    </w:p>
    <w:p w:rsidR="00412BF2" w:rsidRDefault="00762CCB">
      <w:pPr>
        <w:spacing w:line="237" w:lineRule="auto"/>
        <w:ind w:left="260"/>
        <w:jc w:val="both"/>
        <w:rPr>
          <w:sz w:val="20"/>
          <w:szCs w:val="20"/>
        </w:rPr>
      </w:pPr>
      <w:r>
        <w:rPr>
          <w:rFonts w:eastAsia="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12BF2" w:rsidRDefault="00412BF2">
      <w:pPr>
        <w:spacing w:line="293" w:lineRule="exact"/>
        <w:rPr>
          <w:sz w:val="20"/>
          <w:szCs w:val="20"/>
        </w:rPr>
      </w:pPr>
    </w:p>
    <w:p w:rsidR="00412BF2" w:rsidRDefault="00762CCB" w:rsidP="00762CCB">
      <w:pPr>
        <w:numPr>
          <w:ilvl w:val="1"/>
          <w:numId w:val="300"/>
        </w:numPr>
        <w:tabs>
          <w:tab w:val="left" w:pos="1117"/>
        </w:tabs>
        <w:spacing w:line="238" w:lineRule="auto"/>
        <w:ind w:left="260" w:firstLine="482"/>
        <w:jc w:val="both"/>
        <w:rPr>
          <w:rFonts w:eastAsia="Times New Roman"/>
          <w:b/>
          <w:bCs/>
          <w:i/>
          <w:iCs/>
          <w:sz w:val="24"/>
          <w:szCs w:val="24"/>
        </w:rPr>
      </w:pPr>
      <w:r>
        <w:rPr>
          <w:rFonts w:eastAsia="Times New Roman"/>
          <w:b/>
          <w:bCs/>
          <w:i/>
          <w:iCs/>
          <w:sz w:val="24"/>
          <w:szCs w:val="24"/>
        </w:rPr>
        <w:t xml:space="preserve">уровень </w:t>
      </w:r>
      <w:r>
        <w:rPr>
          <w:rFonts w:eastAsia="Times New Roman"/>
          <w:sz w:val="24"/>
          <w:szCs w:val="24"/>
        </w:rPr>
        <w:t>определяется умением воспринимать произведение как художественное</w:t>
      </w:r>
      <w:r>
        <w:rPr>
          <w:rFonts w:eastAsia="Times New Roman"/>
          <w:b/>
          <w:bCs/>
          <w:i/>
          <w:iCs/>
          <w:sz w:val="24"/>
          <w:szCs w:val="24"/>
        </w:rPr>
        <w:t xml:space="preserve"> </w:t>
      </w:r>
      <w:r>
        <w:rPr>
          <w:rFonts w:eastAsia="Times New Roman"/>
          <w:sz w:val="24"/>
          <w:szCs w:val="24"/>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412BF2" w:rsidRDefault="00412BF2">
      <w:pPr>
        <w:spacing w:line="18" w:lineRule="exact"/>
        <w:rPr>
          <w:rFonts w:eastAsia="Times New Roman"/>
          <w:b/>
          <w:bCs/>
          <w:i/>
          <w:iCs/>
          <w:sz w:val="24"/>
          <w:szCs w:val="24"/>
        </w:rPr>
      </w:pPr>
    </w:p>
    <w:p w:rsidR="00412BF2" w:rsidRDefault="00762CCB">
      <w:pPr>
        <w:spacing w:line="238" w:lineRule="auto"/>
        <w:ind w:left="260" w:firstLine="480"/>
        <w:jc w:val="both"/>
        <w:rPr>
          <w:rFonts w:eastAsia="Times New Roman"/>
          <w:b/>
          <w:bCs/>
          <w:i/>
          <w:iCs/>
          <w:sz w:val="24"/>
          <w:szCs w:val="24"/>
        </w:rPr>
      </w:pPr>
      <w:r>
        <w:rPr>
          <w:rFonts w:eastAsia="Times New Roman"/>
          <w:sz w:val="24"/>
          <w:szCs w:val="24"/>
        </w:rP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412BF2" w:rsidRDefault="00412BF2">
      <w:pPr>
        <w:spacing w:line="1" w:lineRule="exact"/>
        <w:rPr>
          <w:rFonts w:eastAsia="Times New Roman"/>
          <w:b/>
          <w:bCs/>
          <w:i/>
          <w:iCs/>
          <w:sz w:val="24"/>
          <w:szCs w:val="24"/>
        </w:rPr>
      </w:pPr>
    </w:p>
    <w:p w:rsidR="00412BF2" w:rsidRDefault="00762CCB">
      <w:pPr>
        <w:ind w:left="740"/>
        <w:rPr>
          <w:rFonts w:eastAsia="Times New Roman"/>
          <w:b/>
          <w:bCs/>
          <w:i/>
          <w:iCs/>
          <w:sz w:val="24"/>
          <w:szCs w:val="24"/>
        </w:rPr>
      </w:pPr>
      <w:r>
        <w:rPr>
          <w:rFonts w:eastAsia="Times New Roman"/>
          <w:sz w:val="24"/>
          <w:szCs w:val="24"/>
        </w:rPr>
        <w:t>Условно им соответствуют следующие типы диагностических заданий:</w:t>
      </w:r>
    </w:p>
    <w:p w:rsidR="00412BF2" w:rsidRDefault="00412BF2">
      <w:pPr>
        <w:spacing w:line="12" w:lineRule="exact"/>
        <w:rPr>
          <w:rFonts w:eastAsia="Times New Roman"/>
          <w:b/>
          <w:bCs/>
          <w:i/>
          <w:iCs/>
          <w:sz w:val="24"/>
          <w:szCs w:val="24"/>
        </w:rPr>
      </w:pPr>
    </w:p>
    <w:p w:rsidR="00412BF2" w:rsidRDefault="00762CCB" w:rsidP="00762CCB">
      <w:pPr>
        <w:numPr>
          <w:ilvl w:val="0"/>
          <w:numId w:val="301"/>
        </w:numPr>
        <w:tabs>
          <w:tab w:val="left" w:pos="980"/>
        </w:tabs>
        <w:spacing w:line="234" w:lineRule="auto"/>
        <w:ind w:left="980" w:hanging="358"/>
        <w:rPr>
          <w:rFonts w:eastAsia="Times New Roman"/>
          <w:sz w:val="24"/>
          <w:szCs w:val="24"/>
        </w:rPr>
      </w:pPr>
      <w:r>
        <w:rPr>
          <w:rFonts w:eastAsia="Times New Roman"/>
          <w:sz w:val="24"/>
          <w:szCs w:val="24"/>
        </w:rPr>
        <w:t>выделите, определите, найдите, перечислите признаки, черты, повторяющиеся детали и т. п.</w:t>
      </w:r>
    </w:p>
    <w:p w:rsidR="00412BF2" w:rsidRDefault="00412BF2">
      <w:pPr>
        <w:spacing w:line="1" w:lineRule="exact"/>
        <w:rPr>
          <w:rFonts w:eastAsia="Times New Roman"/>
          <w:sz w:val="24"/>
          <w:szCs w:val="24"/>
        </w:rPr>
      </w:pPr>
    </w:p>
    <w:p w:rsidR="00412BF2" w:rsidRDefault="00762CCB" w:rsidP="00762CCB">
      <w:pPr>
        <w:numPr>
          <w:ilvl w:val="0"/>
          <w:numId w:val="301"/>
        </w:numPr>
        <w:tabs>
          <w:tab w:val="left" w:pos="980"/>
        </w:tabs>
        <w:ind w:left="980" w:hanging="358"/>
        <w:rPr>
          <w:rFonts w:eastAsia="Times New Roman"/>
          <w:sz w:val="24"/>
          <w:szCs w:val="24"/>
        </w:rPr>
      </w:pPr>
      <w:r>
        <w:rPr>
          <w:rFonts w:eastAsia="Times New Roman"/>
          <w:sz w:val="24"/>
          <w:szCs w:val="24"/>
        </w:rPr>
        <w:t>определите художественную функцию той или иной детали, приема и т. п.;</w:t>
      </w:r>
    </w:p>
    <w:p w:rsidR="00412BF2" w:rsidRDefault="00762CCB" w:rsidP="00762CCB">
      <w:pPr>
        <w:numPr>
          <w:ilvl w:val="0"/>
          <w:numId w:val="301"/>
        </w:numPr>
        <w:tabs>
          <w:tab w:val="left" w:pos="980"/>
        </w:tabs>
        <w:ind w:left="980" w:hanging="358"/>
        <w:rPr>
          <w:rFonts w:eastAsia="Times New Roman"/>
          <w:sz w:val="24"/>
          <w:szCs w:val="24"/>
        </w:rPr>
      </w:pPr>
      <w:r>
        <w:rPr>
          <w:rFonts w:eastAsia="Times New Roman"/>
          <w:sz w:val="24"/>
          <w:szCs w:val="24"/>
        </w:rPr>
        <w:t>определите позицию автора и способы ее выражения;</w:t>
      </w:r>
    </w:p>
    <w:p w:rsidR="00412BF2" w:rsidRDefault="00762CCB" w:rsidP="00762CCB">
      <w:pPr>
        <w:numPr>
          <w:ilvl w:val="0"/>
          <w:numId w:val="301"/>
        </w:numPr>
        <w:tabs>
          <w:tab w:val="left" w:pos="980"/>
        </w:tabs>
        <w:ind w:left="980" w:hanging="358"/>
        <w:rPr>
          <w:rFonts w:eastAsia="Times New Roman"/>
          <w:sz w:val="24"/>
          <w:szCs w:val="24"/>
        </w:rPr>
      </w:pPr>
      <w:r>
        <w:rPr>
          <w:rFonts w:eastAsia="Times New Roman"/>
          <w:sz w:val="24"/>
          <w:szCs w:val="24"/>
        </w:rPr>
        <w:t>проинтерпретируйте выбранный фрагмент произведения;</w:t>
      </w:r>
    </w:p>
    <w:p w:rsidR="00412BF2" w:rsidRDefault="00762CCB" w:rsidP="00762CCB">
      <w:pPr>
        <w:numPr>
          <w:ilvl w:val="0"/>
          <w:numId w:val="301"/>
        </w:numPr>
        <w:tabs>
          <w:tab w:val="left" w:pos="980"/>
        </w:tabs>
        <w:ind w:left="980" w:hanging="358"/>
        <w:rPr>
          <w:rFonts w:eastAsia="Times New Roman"/>
          <w:sz w:val="24"/>
          <w:szCs w:val="24"/>
        </w:rPr>
      </w:pPr>
      <w:r>
        <w:rPr>
          <w:rFonts w:eastAsia="Times New Roman"/>
          <w:sz w:val="24"/>
          <w:szCs w:val="24"/>
        </w:rPr>
        <w:t>объясните (устно, письменно) смысл названия произведения;</w:t>
      </w:r>
    </w:p>
    <w:p w:rsidR="00412BF2" w:rsidRDefault="00412BF2">
      <w:pPr>
        <w:spacing w:line="12" w:lineRule="exact"/>
        <w:rPr>
          <w:rFonts w:eastAsia="Times New Roman"/>
          <w:sz w:val="24"/>
          <w:szCs w:val="24"/>
        </w:rPr>
      </w:pPr>
    </w:p>
    <w:p w:rsidR="00412BF2" w:rsidRDefault="00762CCB" w:rsidP="00762CCB">
      <w:pPr>
        <w:numPr>
          <w:ilvl w:val="0"/>
          <w:numId w:val="301"/>
        </w:numPr>
        <w:tabs>
          <w:tab w:val="left" w:pos="980"/>
        </w:tabs>
        <w:spacing w:line="234" w:lineRule="auto"/>
        <w:ind w:left="980" w:hanging="358"/>
        <w:rPr>
          <w:rFonts w:eastAsia="Times New Roman"/>
          <w:sz w:val="24"/>
          <w:szCs w:val="24"/>
        </w:rPr>
      </w:pPr>
      <w:r>
        <w:rPr>
          <w:rFonts w:eastAsia="Times New Roman"/>
          <w:sz w:val="24"/>
          <w:szCs w:val="24"/>
        </w:rPr>
        <w:t>озаглавьте предложенный текст (в случае если у литературного произведения нет заглавия);</w:t>
      </w:r>
    </w:p>
    <w:p w:rsidR="00412BF2" w:rsidRDefault="00412BF2">
      <w:pPr>
        <w:spacing w:line="1" w:lineRule="exact"/>
        <w:rPr>
          <w:rFonts w:eastAsia="Times New Roman"/>
          <w:sz w:val="24"/>
          <w:szCs w:val="24"/>
        </w:rPr>
      </w:pPr>
    </w:p>
    <w:p w:rsidR="00412BF2" w:rsidRDefault="00762CCB" w:rsidP="00762CCB">
      <w:pPr>
        <w:numPr>
          <w:ilvl w:val="0"/>
          <w:numId w:val="301"/>
        </w:numPr>
        <w:tabs>
          <w:tab w:val="left" w:pos="980"/>
        </w:tabs>
        <w:ind w:left="980" w:hanging="358"/>
        <w:rPr>
          <w:rFonts w:eastAsia="Times New Roman"/>
          <w:sz w:val="24"/>
          <w:szCs w:val="24"/>
        </w:rPr>
      </w:pPr>
      <w:r>
        <w:rPr>
          <w:rFonts w:eastAsia="Times New Roman"/>
          <w:sz w:val="24"/>
          <w:szCs w:val="24"/>
        </w:rPr>
        <w:t>напишите сочинение-интерпретацию;</w:t>
      </w:r>
    </w:p>
    <w:p w:rsidR="00412BF2" w:rsidRDefault="00762CCB" w:rsidP="00762CCB">
      <w:pPr>
        <w:numPr>
          <w:ilvl w:val="0"/>
          <w:numId w:val="301"/>
        </w:numPr>
        <w:tabs>
          <w:tab w:val="left" w:pos="980"/>
        </w:tabs>
        <w:ind w:left="980" w:hanging="358"/>
        <w:rPr>
          <w:rFonts w:eastAsia="Times New Roman"/>
          <w:sz w:val="24"/>
          <w:szCs w:val="24"/>
        </w:rPr>
      </w:pPr>
      <w:r>
        <w:rPr>
          <w:rFonts w:eastAsia="Times New Roman"/>
          <w:sz w:val="24"/>
          <w:szCs w:val="24"/>
        </w:rPr>
        <w:t>напишите рецензию на произведение, не изучавшееся на уроках литературы.</w:t>
      </w:r>
    </w:p>
    <w:p w:rsidR="00412BF2" w:rsidRDefault="00412BF2">
      <w:pPr>
        <w:spacing w:line="288" w:lineRule="exact"/>
        <w:rPr>
          <w:sz w:val="20"/>
          <w:szCs w:val="20"/>
        </w:rPr>
      </w:pPr>
    </w:p>
    <w:p w:rsidR="00412BF2" w:rsidRDefault="00762CCB">
      <w:pPr>
        <w:spacing w:line="236" w:lineRule="auto"/>
        <w:ind w:left="260" w:firstLine="480"/>
        <w:jc w:val="both"/>
        <w:rPr>
          <w:sz w:val="20"/>
          <w:szCs w:val="20"/>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412BF2" w:rsidRDefault="00412BF2">
      <w:pPr>
        <w:spacing w:line="14" w:lineRule="exact"/>
        <w:rPr>
          <w:sz w:val="20"/>
          <w:szCs w:val="20"/>
        </w:rPr>
      </w:pPr>
    </w:p>
    <w:p w:rsidR="00412BF2" w:rsidRDefault="00762CCB">
      <w:pPr>
        <w:spacing w:line="234" w:lineRule="auto"/>
        <w:ind w:left="260" w:firstLine="600"/>
        <w:jc w:val="both"/>
        <w:rPr>
          <w:sz w:val="20"/>
          <w:szCs w:val="20"/>
        </w:rPr>
      </w:pPr>
      <w:r>
        <w:rPr>
          <w:rFonts w:eastAsia="Times New Roman"/>
          <w:sz w:val="24"/>
          <w:szCs w:val="24"/>
        </w:rPr>
        <w:t>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7" w:lineRule="auto"/>
        <w:ind w:left="260"/>
        <w:jc w:val="both"/>
        <w:rPr>
          <w:sz w:val="20"/>
          <w:szCs w:val="20"/>
        </w:rPr>
      </w:pPr>
      <w:r>
        <w:rPr>
          <w:rFonts w:eastAsia="Times New Roman"/>
          <w:sz w:val="24"/>
          <w:szCs w:val="24"/>
        </w:rPr>
        <w:lastRenderedPageBreak/>
        <w:t>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412BF2" w:rsidRDefault="00412BF2">
      <w:pPr>
        <w:spacing w:line="18"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w:t>
      </w:r>
    </w:p>
    <w:p w:rsidR="00412BF2" w:rsidRDefault="00412BF2">
      <w:pPr>
        <w:spacing w:line="17"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12BF2" w:rsidRDefault="00412BF2">
      <w:pPr>
        <w:spacing w:line="283" w:lineRule="exact"/>
        <w:rPr>
          <w:sz w:val="20"/>
          <w:szCs w:val="20"/>
        </w:rPr>
      </w:pPr>
    </w:p>
    <w:p w:rsidR="00412BF2" w:rsidRDefault="00762CCB" w:rsidP="00762CCB">
      <w:pPr>
        <w:numPr>
          <w:ilvl w:val="0"/>
          <w:numId w:val="302"/>
        </w:numPr>
        <w:tabs>
          <w:tab w:val="left" w:pos="500"/>
        </w:tabs>
        <w:ind w:left="500" w:hanging="238"/>
        <w:rPr>
          <w:rFonts w:eastAsia="Times New Roman"/>
          <w:b/>
          <w:bCs/>
          <w:sz w:val="24"/>
          <w:szCs w:val="24"/>
        </w:rPr>
      </w:pPr>
      <w:r>
        <w:rPr>
          <w:rFonts w:eastAsia="Times New Roman"/>
          <w:b/>
          <w:bCs/>
          <w:sz w:val="24"/>
          <w:szCs w:val="24"/>
        </w:rPr>
        <w:t>Иностранный язык (на примере английского языка)</w:t>
      </w:r>
    </w:p>
    <w:p w:rsidR="00412BF2" w:rsidRDefault="00762CCB">
      <w:pPr>
        <w:spacing w:line="235" w:lineRule="auto"/>
        <w:ind w:left="500"/>
        <w:rPr>
          <w:rFonts w:eastAsia="Times New Roman"/>
          <w:b/>
          <w:bCs/>
          <w:sz w:val="24"/>
          <w:szCs w:val="24"/>
        </w:rPr>
      </w:pPr>
      <w:r>
        <w:rPr>
          <w:rFonts w:eastAsia="Times New Roman"/>
          <w:i/>
          <w:iCs/>
          <w:sz w:val="24"/>
          <w:szCs w:val="24"/>
          <w:u w:val="single"/>
        </w:rPr>
        <w:t>Коммуникативные умения</w:t>
      </w:r>
    </w:p>
    <w:p w:rsidR="00412BF2" w:rsidRDefault="00762CCB">
      <w:pPr>
        <w:ind w:left="500"/>
        <w:rPr>
          <w:rFonts w:eastAsia="Times New Roman"/>
          <w:b/>
          <w:bCs/>
          <w:sz w:val="24"/>
          <w:szCs w:val="24"/>
        </w:rPr>
      </w:pPr>
      <w:r>
        <w:rPr>
          <w:rFonts w:eastAsia="Times New Roman"/>
          <w:i/>
          <w:iCs/>
          <w:sz w:val="24"/>
          <w:szCs w:val="24"/>
        </w:rPr>
        <w:t>3.1. Говорение. Диалогическая речь</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30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w:t>
      </w:r>
    </w:p>
    <w:p w:rsidR="00412BF2" w:rsidRDefault="00412BF2">
      <w:pPr>
        <w:spacing w:line="3" w:lineRule="exact"/>
        <w:rPr>
          <w:sz w:val="20"/>
          <w:szCs w:val="20"/>
        </w:rPr>
      </w:pPr>
    </w:p>
    <w:p w:rsidR="00412BF2" w:rsidRDefault="00762CCB">
      <w:pPr>
        <w:ind w:left="980"/>
        <w:rPr>
          <w:sz w:val="20"/>
          <w:szCs w:val="20"/>
        </w:rPr>
      </w:pPr>
      <w:r>
        <w:rPr>
          <w:rFonts w:eastAsia="Times New Roman"/>
          <w:sz w:val="24"/>
          <w:szCs w:val="24"/>
        </w:rPr>
        <w:t>принятые в стране изучаемого языка.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 w:lineRule="exact"/>
        <w:rPr>
          <w:sz w:val="20"/>
          <w:szCs w:val="20"/>
        </w:rPr>
      </w:pPr>
    </w:p>
    <w:p w:rsidR="00412BF2" w:rsidRDefault="00762CCB" w:rsidP="00762CCB">
      <w:pPr>
        <w:numPr>
          <w:ilvl w:val="0"/>
          <w:numId w:val="304"/>
        </w:numPr>
        <w:tabs>
          <w:tab w:val="left" w:pos="980"/>
        </w:tabs>
        <w:ind w:left="980" w:hanging="358"/>
        <w:rPr>
          <w:rFonts w:ascii="Symbol" w:eastAsia="Symbol" w:hAnsi="Symbol" w:cs="Symbol"/>
          <w:sz w:val="24"/>
          <w:szCs w:val="24"/>
        </w:rPr>
      </w:pPr>
      <w:r>
        <w:rPr>
          <w:rFonts w:eastAsia="Times New Roman"/>
          <w:sz w:val="24"/>
          <w:szCs w:val="24"/>
        </w:rPr>
        <w:t>вести диалог-обмен мнениями;</w:t>
      </w:r>
    </w:p>
    <w:p w:rsidR="00412BF2" w:rsidRDefault="00762CCB" w:rsidP="00762CCB">
      <w:pPr>
        <w:numPr>
          <w:ilvl w:val="0"/>
          <w:numId w:val="304"/>
        </w:numPr>
        <w:tabs>
          <w:tab w:val="left" w:pos="980"/>
        </w:tabs>
        <w:spacing w:line="239" w:lineRule="auto"/>
        <w:ind w:left="980" w:hanging="358"/>
        <w:rPr>
          <w:rFonts w:ascii="Symbol" w:eastAsia="Symbol" w:hAnsi="Symbol" w:cs="Symbol"/>
          <w:sz w:val="24"/>
          <w:szCs w:val="24"/>
        </w:rPr>
      </w:pPr>
      <w:r>
        <w:rPr>
          <w:rFonts w:eastAsia="Times New Roman"/>
          <w:sz w:val="24"/>
          <w:szCs w:val="24"/>
        </w:rPr>
        <w:t>брать и давать интервью;</w:t>
      </w:r>
    </w:p>
    <w:p w:rsidR="00412BF2" w:rsidRDefault="00412BF2">
      <w:pPr>
        <w:spacing w:line="1" w:lineRule="exact"/>
        <w:rPr>
          <w:rFonts w:ascii="Symbol" w:eastAsia="Symbol" w:hAnsi="Symbol" w:cs="Symbol"/>
          <w:sz w:val="24"/>
          <w:szCs w:val="24"/>
        </w:rPr>
      </w:pPr>
    </w:p>
    <w:p w:rsidR="00412BF2" w:rsidRDefault="00762CCB" w:rsidP="00762CCB">
      <w:pPr>
        <w:numPr>
          <w:ilvl w:val="0"/>
          <w:numId w:val="304"/>
        </w:numPr>
        <w:tabs>
          <w:tab w:val="left" w:pos="980"/>
        </w:tabs>
        <w:ind w:left="980" w:hanging="358"/>
        <w:rPr>
          <w:rFonts w:ascii="Symbol" w:eastAsia="Symbol" w:hAnsi="Symbol" w:cs="Symbol"/>
          <w:sz w:val="24"/>
          <w:szCs w:val="24"/>
        </w:rPr>
      </w:pPr>
      <w:r>
        <w:rPr>
          <w:rFonts w:eastAsia="Times New Roman"/>
          <w:sz w:val="24"/>
          <w:szCs w:val="24"/>
        </w:rPr>
        <w:t>вести диалог-расспрос на основе нелинейного текста (таблицы, диаграммы и т. д.).</w:t>
      </w:r>
    </w:p>
    <w:p w:rsidR="00412BF2" w:rsidRDefault="00412BF2">
      <w:pPr>
        <w:spacing w:line="9" w:lineRule="exact"/>
        <w:rPr>
          <w:rFonts w:ascii="Symbol" w:eastAsia="Symbol" w:hAnsi="Symbol" w:cs="Symbol"/>
          <w:sz w:val="24"/>
          <w:szCs w:val="24"/>
        </w:rPr>
      </w:pPr>
    </w:p>
    <w:p w:rsidR="00412BF2" w:rsidRDefault="00762CCB">
      <w:pPr>
        <w:spacing w:line="234" w:lineRule="auto"/>
        <w:ind w:left="260" w:right="5580"/>
        <w:rPr>
          <w:rFonts w:ascii="Symbol" w:eastAsia="Symbol" w:hAnsi="Symbol" w:cs="Symbol"/>
          <w:sz w:val="24"/>
          <w:szCs w:val="24"/>
        </w:rPr>
      </w:pPr>
      <w:r>
        <w:rPr>
          <w:rFonts w:eastAsia="Times New Roman"/>
          <w:i/>
          <w:iCs/>
          <w:sz w:val="24"/>
          <w:szCs w:val="24"/>
        </w:rPr>
        <w:t>3.2. Говорение. Монологическая речь Выпускник научится:</w:t>
      </w:r>
    </w:p>
    <w:p w:rsidR="00412BF2" w:rsidRDefault="00412BF2">
      <w:pPr>
        <w:spacing w:line="33" w:lineRule="exact"/>
        <w:rPr>
          <w:rFonts w:ascii="Symbol" w:eastAsia="Symbol" w:hAnsi="Symbol" w:cs="Symbol"/>
          <w:sz w:val="24"/>
          <w:szCs w:val="24"/>
        </w:rPr>
      </w:pPr>
    </w:p>
    <w:p w:rsidR="00412BF2" w:rsidRDefault="00762CCB" w:rsidP="00762CCB">
      <w:pPr>
        <w:numPr>
          <w:ilvl w:val="0"/>
          <w:numId w:val="30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304"/>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412BF2" w:rsidRDefault="00412BF2">
      <w:pPr>
        <w:spacing w:line="1" w:lineRule="exact"/>
        <w:rPr>
          <w:rFonts w:ascii="Symbol" w:eastAsia="Symbol" w:hAnsi="Symbol" w:cs="Symbol"/>
          <w:sz w:val="24"/>
          <w:szCs w:val="24"/>
        </w:rPr>
      </w:pPr>
    </w:p>
    <w:p w:rsidR="00412BF2" w:rsidRDefault="00762CCB" w:rsidP="00762CCB">
      <w:pPr>
        <w:numPr>
          <w:ilvl w:val="0"/>
          <w:numId w:val="304"/>
        </w:numPr>
        <w:tabs>
          <w:tab w:val="left" w:pos="980"/>
        </w:tabs>
        <w:ind w:left="980" w:hanging="358"/>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304"/>
        </w:numPr>
        <w:tabs>
          <w:tab w:val="left" w:pos="980"/>
        </w:tabs>
        <w:spacing w:line="226" w:lineRule="auto"/>
        <w:ind w:left="980" w:hanging="358"/>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304"/>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картинку/ фото с опорой или без опоры на ключевые слова/ план/ вопросы.</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2" w:lineRule="exact"/>
        <w:rPr>
          <w:sz w:val="20"/>
          <w:szCs w:val="20"/>
        </w:rPr>
      </w:pPr>
    </w:p>
    <w:p w:rsidR="00412BF2" w:rsidRDefault="00762CCB" w:rsidP="00762CCB">
      <w:pPr>
        <w:numPr>
          <w:ilvl w:val="0"/>
          <w:numId w:val="305"/>
        </w:numPr>
        <w:tabs>
          <w:tab w:val="left" w:pos="980"/>
        </w:tabs>
        <w:ind w:left="980" w:hanging="358"/>
        <w:rPr>
          <w:rFonts w:ascii="Symbol" w:eastAsia="Symbol" w:hAnsi="Symbol" w:cs="Symbol"/>
          <w:sz w:val="24"/>
          <w:szCs w:val="24"/>
        </w:rPr>
      </w:pPr>
      <w:r>
        <w:rPr>
          <w:rFonts w:eastAsia="Times New Roman"/>
          <w:sz w:val="24"/>
          <w:szCs w:val="24"/>
        </w:rPr>
        <w:t>делать сообщение на заданную тему на основе прочитанного;</w:t>
      </w:r>
    </w:p>
    <w:p w:rsidR="00412BF2" w:rsidRDefault="00412BF2">
      <w:pPr>
        <w:spacing w:line="31" w:lineRule="exact"/>
        <w:rPr>
          <w:rFonts w:ascii="Symbol" w:eastAsia="Symbol" w:hAnsi="Symbol" w:cs="Symbol"/>
          <w:sz w:val="24"/>
          <w:szCs w:val="24"/>
        </w:rPr>
      </w:pPr>
    </w:p>
    <w:p w:rsidR="00412BF2" w:rsidRDefault="00762CCB" w:rsidP="00762CCB">
      <w:pPr>
        <w:numPr>
          <w:ilvl w:val="0"/>
          <w:numId w:val="305"/>
        </w:numPr>
        <w:tabs>
          <w:tab w:val="left" w:pos="980"/>
        </w:tabs>
        <w:spacing w:line="226" w:lineRule="auto"/>
        <w:ind w:left="980" w:hanging="358"/>
        <w:rPr>
          <w:rFonts w:ascii="Symbol" w:eastAsia="Symbol" w:hAnsi="Symbol" w:cs="Symbol"/>
          <w:sz w:val="24"/>
          <w:szCs w:val="24"/>
        </w:rPr>
      </w:pPr>
      <w:r>
        <w:rPr>
          <w:rFonts w:eastAsia="Times New Roman"/>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305"/>
        </w:numPr>
        <w:tabs>
          <w:tab w:val="left" w:pos="980"/>
        </w:tabs>
        <w:spacing w:line="226" w:lineRule="auto"/>
        <w:ind w:left="980" w:hanging="358"/>
        <w:rPr>
          <w:rFonts w:ascii="Symbol" w:eastAsia="Symbol" w:hAnsi="Symbol" w:cs="Symbol"/>
          <w:sz w:val="24"/>
          <w:szCs w:val="24"/>
        </w:rPr>
      </w:pPr>
      <w:r>
        <w:rPr>
          <w:rFonts w:eastAsia="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305"/>
        </w:numPr>
        <w:tabs>
          <w:tab w:val="left" w:pos="980"/>
        </w:tabs>
        <w:spacing w:line="226" w:lineRule="auto"/>
        <w:ind w:left="980" w:hanging="358"/>
        <w:rPr>
          <w:rFonts w:ascii="Symbol" w:eastAsia="Symbol" w:hAnsi="Symbol" w:cs="Symbol"/>
          <w:sz w:val="24"/>
          <w:szCs w:val="24"/>
        </w:rPr>
      </w:pPr>
      <w:r>
        <w:rPr>
          <w:rFonts w:eastAsia="Times New Roman"/>
          <w:sz w:val="24"/>
          <w:szCs w:val="24"/>
        </w:rPr>
        <w:t>кратко высказываться с опорой на нелинейный текст (таблицы, диаграммы, расписание и т. п.);</w:t>
      </w:r>
    </w:p>
    <w:p w:rsidR="00412BF2" w:rsidRDefault="00412BF2">
      <w:pPr>
        <w:spacing w:line="1" w:lineRule="exact"/>
        <w:rPr>
          <w:rFonts w:ascii="Symbol" w:eastAsia="Symbol" w:hAnsi="Symbol" w:cs="Symbol"/>
          <w:sz w:val="24"/>
          <w:szCs w:val="24"/>
        </w:rPr>
      </w:pPr>
    </w:p>
    <w:p w:rsidR="00412BF2" w:rsidRDefault="00762CCB" w:rsidP="00762CCB">
      <w:pPr>
        <w:numPr>
          <w:ilvl w:val="0"/>
          <w:numId w:val="305"/>
        </w:numPr>
        <w:tabs>
          <w:tab w:val="left" w:pos="980"/>
        </w:tabs>
        <w:ind w:left="980" w:hanging="358"/>
        <w:rPr>
          <w:rFonts w:ascii="Symbol" w:eastAsia="Symbol" w:hAnsi="Symbol" w:cs="Symbol"/>
          <w:sz w:val="24"/>
          <w:szCs w:val="24"/>
        </w:rPr>
      </w:pPr>
      <w:r>
        <w:rPr>
          <w:rFonts w:eastAsia="Times New Roman"/>
          <w:sz w:val="24"/>
          <w:szCs w:val="24"/>
        </w:rPr>
        <w:t>кратко излагать результаты выполненной проектной работы.</w:t>
      </w:r>
    </w:p>
    <w:p w:rsidR="00412BF2" w:rsidRDefault="00762CCB">
      <w:pPr>
        <w:spacing w:line="237" w:lineRule="auto"/>
        <w:ind w:left="260"/>
        <w:rPr>
          <w:sz w:val="20"/>
          <w:szCs w:val="20"/>
        </w:rPr>
      </w:pPr>
      <w:r>
        <w:rPr>
          <w:rFonts w:eastAsia="Times New Roman"/>
          <w:i/>
          <w:iCs/>
          <w:sz w:val="24"/>
          <w:szCs w:val="24"/>
        </w:rPr>
        <w:t>3.3. Аудирование</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3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306"/>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306"/>
        </w:numPr>
        <w:tabs>
          <w:tab w:val="left" w:pos="980"/>
        </w:tabs>
        <w:spacing w:line="227" w:lineRule="auto"/>
        <w:ind w:left="980" w:hanging="358"/>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явления, так и некоторое количество неизученных языковых явлений.</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 w:lineRule="exact"/>
        <w:rPr>
          <w:sz w:val="20"/>
          <w:szCs w:val="20"/>
        </w:rPr>
      </w:pPr>
    </w:p>
    <w:p w:rsidR="00412BF2" w:rsidRDefault="00762CCB" w:rsidP="00762CCB">
      <w:pPr>
        <w:numPr>
          <w:ilvl w:val="0"/>
          <w:numId w:val="307"/>
        </w:numPr>
        <w:tabs>
          <w:tab w:val="left" w:pos="980"/>
        </w:tabs>
        <w:ind w:left="980" w:hanging="358"/>
        <w:rPr>
          <w:rFonts w:ascii="Symbol" w:eastAsia="Symbol" w:hAnsi="Symbol" w:cs="Symbol"/>
          <w:sz w:val="24"/>
          <w:szCs w:val="24"/>
        </w:rPr>
      </w:pPr>
      <w:r>
        <w:rPr>
          <w:rFonts w:eastAsia="Times New Roman"/>
          <w:sz w:val="24"/>
          <w:szCs w:val="24"/>
        </w:rPr>
        <w:t>выделять основную тему в воспринимаемом на слух тексте;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307"/>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использовать контекстуальную или языковую догадку при восприятии на слух текстов, содержащих незнакомые слова.</w:t>
      </w:r>
    </w:p>
    <w:p w:rsidR="00412BF2" w:rsidRDefault="00412BF2">
      <w:pPr>
        <w:spacing w:line="277" w:lineRule="exact"/>
        <w:rPr>
          <w:sz w:val="20"/>
          <w:szCs w:val="20"/>
        </w:rPr>
      </w:pPr>
    </w:p>
    <w:p w:rsidR="00412BF2" w:rsidRDefault="00762CCB">
      <w:pPr>
        <w:ind w:left="260"/>
        <w:rPr>
          <w:sz w:val="20"/>
          <w:szCs w:val="20"/>
        </w:rPr>
      </w:pPr>
      <w:r>
        <w:rPr>
          <w:rFonts w:eastAsia="Times New Roman"/>
          <w:i/>
          <w:iCs/>
          <w:sz w:val="24"/>
          <w:szCs w:val="24"/>
        </w:rPr>
        <w:t>3.4. Чтение</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308"/>
        </w:numPr>
        <w:tabs>
          <w:tab w:val="left" w:pos="980"/>
        </w:tabs>
        <w:spacing w:line="226" w:lineRule="auto"/>
        <w:ind w:left="980" w:hanging="358"/>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30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308"/>
        </w:numPr>
        <w:tabs>
          <w:tab w:val="left" w:pos="980"/>
        </w:tabs>
        <w:spacing w:line="226" w:lineRule="auto"/>
        <w:ind w:left="980" w:hanging="358"/>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308"/>
        </w:numPr>
        <w:tabs>
          <w:tab w:val="left" w:pos="980"/>
        </w:tabs>
        <w:spacing w:line="226" w:lineRule="auto"/>
        <w:ind w:left="980" w:hanging="358"/>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309"/>
        </w:numPr>
        <w:tabs>
          <w:tab w:val="left" w:pos="980"/>
        </w:tabs>
        <w:spacing w:line="227" w:lineRule="auto"/>
        <w:ind w:left="980" w:hanging="358"/>
        <w:rPr>
          <w:rFonts w:ascii="Symbol" w:eastAsia="Symbol" w:hAnsi="Symbol" w:cs="Symbol"/>
          <w:sz w:val="24"/>
          <w:szCs w:val="24"/>
        </w:rPr>
      </w:pPr>
      <w:r>
        <w:rPr>
          <w:rFonts w:eastAsia="Times New Roman"/>
          <w:sz w:val="24"/>
          <w:szCs w:val="24"/>
        </w:rPr>
        <w:t>устанавливать причинно-следственную взаимосвязь фактов и событий, изложенных в несложном аутентичном тексте;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309"/>
        </w:numPr>
        <w:tabs>
          <w:tab w:val="left" w:pos="980"/>
        </w:tabs>
        <w:spacing w:line="226" w:lineRule="auto"/>
        <w:ind w:left="980" w:hanging="358"/>
        <w:rPr>
          <w:rFonts w:ascii="Symbol" w:eastAsia="Symbol" w:hAnsi="Symbol" w:cs="Symbol"/>
          <w:sz w:val="24"/>
          <w:szCs w:val="24"/>
        </w:rPr>
      </w:pPr>
      <w:r>
        <w:rPr>
          <w:rFonts w:eastAsia="Times New Roman"/>
          <w:sz w:val="24"/>
          <w:szCs w:val="24"/>
        </w:rPr>
        <w:t>восстанавливать текст из разрозненных абзацев или путем добавления выпущенных фрагментов.</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3.5. Письменная речь</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310"/>
        </w:numPr>
        <w:tabs>
          <w:tab w:val="left" w:pos="980"/>
        </w:tabs>
        <w:spacing w:line="226" w:lineRule="auto"/>
        <w:ind w:left="980" w:hanging="358"/>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31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12BF2" w:rsidRDefault="00412BF2">
      <w:pPr>
        <w:spacing w:line="34" w:lineRule="exact"/>
        <w:rPr>
          <w:rFonts w:ascii="Symbol" w:eastAsia="Symbol" w:hAnsi="Symbol" w:cs="Symbol"/>
          <w:sz w:val="24"/>
          <w:szCs w:val="24"/>
        </w:rPr>
      </w:pPr>
    </w:p>
    <w:p w:rsidR="00412BF2" w:rsidRDefault="00762CCB" w:rsidP="00762CCB">
      <w:pPr>
        <w:numPr>
          <w:ilvl w:val="0"/>
          <w:numId w:val="310"/>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12BF2" w:rsidRDefault="00412BF2">
      <w:pPr>
        <w:spacing w:line="3" w:lineRule="exact"/>
        <w:rPr>
          <w:rFonts w:ascii="Symbol" w:eastAsia="Symbol" w:hAnsi="Symbol" w:cs="Symbol"/>
          <w:sz w:val="24"/>
          <w:szCs w:val="24"/>
        </w:rPr>
      </w:pPr>
    </w:p>
    <w:p w:rsidR="00412BF2" w:rsidRDefault="00762CCB" w:rsidP="00762CCB">
      <w:pPr>
        <w:numPr>
          <w:ilvl w:val="0"/>
          <w:numId w:val="310"/>
        </w:numPr>
        <w:tabs>
          <w:tab w:val="left" w:pos="980"/>
        </w:tabs>
        <w:ind w:left="980" w:hanging="358"/>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 план.</w:t>
      </w:r>
    </w:p>
    <w:p w:rsidR="00412BF2" w:rsidRDefault="00762CCB">
      <w:pPr>
        <w:spacing w:line="237" w:lineRule="auto"/>
        <w:ind w:left="260"/>
        <w:rPr>
          <w:rFonts w:ascii="Symbol" w:eastAsia="Symbol" w:hAnsi="Symbol" w:cs="Symbol"/>
          <w:sz w:val="24"/>
          <w:szCs w:val="24"/>
        </w:rPr>
      </w:pPr>
      <w:r>
        <w:rPr>
          <w:rFonts w:eastAsia="Times New Roman"/>
          <w:i/>
          <w:iCs/>
          <w:sz w:val="24"/>
          <w:szCs w:val="24"/>
        </w:rPr>
        <w:t>Выпускник получит возможность научиться: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310"/>
        </w:numPr>
        <w:tabs>
          <w:tab w:val="left" w:pos="980"/>
        </w:tabs>
        <w:spacing w:line="227" w:lineRule="auto"/>
        <w:ind w:left="980" w:hanging="358"/>
        <w:rPr>
          <w:rFonts w:ascii="Symbol" w:eastAsia="Symbol" w:hAnsi="Symbol" w:cs="Symbol"/>
          <w:sz w:val="24"/>
          <w:szCs w:val="24"/>
        </w:rPr>
      </w:pPr>
      <w:r>
        <w:rPr>
          <w:rFonts w:eastAsia="Times New Roman"/>
          <w:sz w:val="24"/>
          <w:szCs w:val="24"/>
        </w:rPr>
        <w:t>делать краткие выписки из текста с целью их использования в собственных устных высказываниях;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310"/>
        </w:numPr>
        <w:tabs>
          <w:tab w:val="left" w:pos="980"/>
        </w:tabs>
        <w:spacing w:line="226" w:lineRule="auto"/>
        <w:ind w:left="980" w:hanging="358"/>
        <w:rPr>
          <w:rFonts w:ascii="Symbol" w:eastAsia="Symbol" w:hAnsi="Symbol" w:cs="Symbol"/>
          <w:sz w:val="24"/>
          <w:szCs w:val="24"/>
        </w:rPr>
      </w:pPr>
      <w:r>
        <w:rPr>
          <w:rFonts w:eastAsia="Times New Roman"/>
          <w:sz w:val="24"/>
          <w:szCs w:val="24"/>
        </w:rPr>
        <w:t>писать электронное письмо (e-mail) зарубежному другу в ответ на электронное письмо-стимул;</w:t>
      </w:r>
    </w:p>
    <w:p w:rsidR="00412BF2" w:rsidRDefault="00412BF2">
      <w:pPr>
        <w:spacing w:line="1" w:lineRule="exact"/>
        <w:rPr>
          <w:rFonts w:ascii="Symbol" w:eastAsia="Symbol" w:hAnsi="Symbol" w:cs="Symbol"/>
          <w:sz w:val="24"/>
          <w:szCs w:val="24"/>
        </w:rPr>
      </w:pPr>
    </w:p>
    <w:p w:rsidR="00412BF2" w:rsidRDefault="00762CCB" w:rsidP="00762CCB">
      <w:pPr>
        <w:numPr>
          <w:ilvl w:val="0"/>
          <w:numId w:val="310"/>
        </w:numPr>
        <w:tabs>
          <w:tab w:val="left" w:pos="980"/>
        </w:tabs>
        <w:ind w:left="980" w:hanging="358"/>
        <w:rPr>
          <w:rFonts w:ascii="Symbol" w:eastAsia="Symbol" w:hAnsi="Symbol" w:cs="Symbol"/>
          <w:sz w:val="24"/>
          <w:szCs w:val="24"/>
        </w:rPr>
      </w:pPr>
      <w:r>
        <w:rPr>
          <w:rFonts w:eastAsia="Times New Roman"/>
          <w:sz w:val="24"/>
          <w:szCs w:val="24"/>
        </w:rPr>
        <w:t>составлять план/ тезисы устного или письменного сообщения;</w:t>
      </w:r>
    </w:p>
    <w:p w:rsidR="00412BF2" w:rsidRDefault="00762CCB" w:rsidP="00762CCB">
      <w:pPr>
        <w:numPr>
          <w:ilvl w:val="0"/>
          <w:numId w:val="310"/>
        </w:numPr>
        <w:tabs>
          <w:tab w:val="left" w:pos="980"/>
        </w:tabs>
        <w:spacing w:line="239" w:lineRule="auto"/>
        <w:ind w:left="980" w:hanging="358"/>
        <w:rPr>
          <w:rFonts w:ascii="Symbol" w:eastAsia="Symbol" w:hAnsi="Symbol" w:cs="Symbol"/>
          <w:sz w:val="24"/>
          <w:szCs w:val="24"/>
        </w:rPr>
      </w:pPr>
      <w:r>
        <w:rPr>
          <w:rFonts w:eastAsia="Times New Roman"/>
          <w:sz w:val="24"/>
          <w:szCs w:val="24"/>
        </w:rPr>
        <w:t>кратко излагать в письменном виде результаты проектной деятельности;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310"/>
        </w:numPr>
        <w:tabs>
          <w:tab w:val="left" w:pos="980"/>
        </w:tabs>
        <w:spacing w:line="226" w:lineRule="auto"/>
        <w:ind w:left="980" w:hanging="358"/>
        <w:rPr>
          <w:rFonts w:ascii="Symbol" w:eastAsia="Symbol" w:hAnsi="Symbol" w:cs="Symbol"/>
          <w:sz w:val="24"/>
          <w:szCs w:val="24"/>
        </w:rPr>
      </w:pPr>
      <w:r>
        <w:rPr>
          <w:rFonts w:eastAsia="Times New Roman"/>
          <w:sz w:val="24"/>
          <w:szCs w:val="24"/>
        </w:rPr>
        <w:t>писать небольшое письменное высказывание с опорой на нелинейный текст (таблицы, диаграммы и т. п.).</w:t>
      </w:r>
    </w:p>
    <w:p w:rsidR="00412BF2" w:rsidRDefault="00412BF2">
      <w:pPr>
        <w:spacing w:line="294" w:lineRule="exact"/>
        <w:rPr>
          <w:sz w:val="20"/>
          <w:szCs w:val="20"/>
        </w:rPr>
      </w:pPr>
    </w:p>
    <w:p w:rsidR="00412BF2" w:rsidRDefault="00762CCB">
      <w:pPr>
        <w:ind w:left="260" w:right="4220"/>
        <w:rPr>
          <w:sz w:val="20"/>
          <w:szCs w:val="20"/>
        </w:rPr>
      </w:pPr>
      <w:r>
        <w:rPr>
          <w:rFonts w:eastAsia="Times New Roman"/>
          <w:b/>
          <w:bCs/>
          <w:i/>
          <w:iCs/>
          <w:sz w:val="24"/>
          <w:szCs w:val="24"/>
        </w:rPr>
        <w:t xml:space="preserve">Языковые навыки и средства оперирования ими </w:t>
      </w:r>
      <w:r>
        <w:rPr>
          <w:rFonts w:eastAsia="Times New Roman"/>
          <w:sz w:val="24"/>
          <w:szCs w:val="24"/>
          <w:u w:val="single"/>
        </w:rPr>
        <w:t xml:space="preserve">Орфография и пунктуация </w:t>
      </w:r>
      <w:r>
        <w:rPr>
          <w:rFonts w:eastAsia="Times New Roman"/>
          <w:i/>
          <w:iCs/>
          <w:sz w:val="24"/>
          <w:szCs w:val="24"/>
        </w:rPr>
        <w:t>Выпускник научится:</w:t>
      </w:r>
    </w:p>
    <w:p w:rsidR="00412BF2" w:rsidRDefault="00412BF2">
      <w:pPr>
        <w:spacing w:line="260" w:lineRule="exact"/>
        <w:rPr>
          <w:sz w:val="20"/>
          <w:szCs w:val="20"/>
        </w:rPr>
      </w:pPr>
    </w:p>
    <w:p w:rsidR="00412BF2" w:rsidRDefault="00762CCB" w:rsidP="00762CCB">
      <w:pPr>
        <w:numPr>
          <w:ilvl w:val="0"/>
          <w:numId w:val="311"/>
        </w:numPr>
        <w:tabs>
          <w:tab w:val="left" w:pos="980"/>
        </w:tabs>
        <w:ind w:left="980" w:hanging="358"/>
        <w:rPr>
          <w:rFonts w:ascii="Symbol" w:eastAsia="Symbol" w:hAnsi="Symbol" w:cs="Symbol"/>
          <w:sz w:val="24"/>
          <w:szCs w:val="24"/>
        </w:rPr>
      </w:pPr>
      <w:r>
        <w:rPr>
          <w:rFonts w:eastAsia="Times New Roman"/>
          <w:sz w:val="24"/>
          <w:szCs w:val="24"/>
        </w:rPr>
        <w:t>правильно писать изученные слова;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56"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31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12BF2" w:rsidRDefault="00412BF2">
      <w:pPr>
        <w:spacing w:line="3" w:lineRule="exact"/>
        <w:rPr>
          <w:rFonts w:ascii="Symbol" w:eastAsia="Symbol" w:hAnsi="Symbol" w:cs="Symbol"/>
          <w:sz w:val="24"/>
          <w:szCs w:val="24"/>
        </w:rPr>
      </w:pPr>
    </w:p>
    <w:p w:rsidR="00412BF2" w:rsidRDefault="00762CCB" w:rsidP="00762CCB">
      <w:pPr>
        <w:numPr>
          <w:ilvl w:val="0"/>
          <w:numId w:val="312"/>
        </w:numPr>
        <w:tabs>
          <w:tab w:val="left" w:pos="980"/>
        </w:tabs>
        <w:ind w:left="980" w:hanging="358"/>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w:t>
      </w:r>
    </w:p>
    <w:p w:rsidR="00412BF2" w:rsidRDefault="00762CCB">
      <w:pPr>
        <w:ind w:left="980"/>
        <w:rPr>
          <w:sz w:val="20"/>
          <w:szCs w:val="20"/>
        </w:rPr>
      </w:pPr>
      <w:r>
        <w:rPr>
          <w:rFonts w:eastAsia="Times New Roman"/>
          <w:sz w:val="24"/>
          <w:szCs w:val="24"/>
        </w:rPr>
        <w:t>соответствии с нормами, принятыми в стране изучаемого языка.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313"/>
        </w:numPr>
        <w:tabs>
          <w:tab w:val="left" w:pos="980"/>
        </w:tabs>
        <w:spacing w:line="226" w:lineRule="auto"/>
        <w:ind w:left="980" w:hanging="358"/>
        <w:rPr>
          <w:rFonts w:ascii="Symbol" w:eastAsia="Symbol" w:hAnsi="Symbol" w:cs="Symbol"/>
          <w:sz w:val="24"/>
          <w:szCs w:val="24"/>
        </w:rPr>
      </w:pPr>
      <w:r>
        <w:rPr>
          <w:rFonts w:eastAsia="Times New Roman"/>
          <w:sz w:val="24"/>
          <w:szCs w:val="24"/>
        </w:rPr>
        <w:t>сравнивать и анализировать буквосочетания английского языка и их транскрипцию.</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Фонетическая сторона речи</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314"/>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12BF2" w:rsidRDefault="00412BF2">
      <w:pPr>
        <w:spacing w:line="1" w:lineRule="exact"/>
        <w:rPr>
          <w:rFonts w:ascii="Symbol" w:eastAsia="Symbol" w:hAnsi="Symbol" w:cs="Symbol"/>
          <w:sz w:val="24"/>
          <w:szCs w:val="24"/>
        </w:rPr>
      </w:pPr>
    </w:p>
    <w:p w:rsidR="00412BF2" w:rsidRDefault="00762CCB" w:rsidP="00762CCB">
      <w:pPr>
        <w:numPr>
          <w:ilvl w:val="0"/>
          <w:numId w:val="314"/>
        </w:numPr>
        <w:tabs>
          <w:tab w:val="left" w:pos="980"/>
        </w:tabs>
        <w:ind w:left="980" w:hanging="358"/>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412BF2" w:rsidRDefault="00762CCB" w:rsidP="00762CCB">
      <w:pPr>
        <w:numPr>
          <w:ilvl w:val="0"/>
          <w:numId w:val="314"/>
        </w:numPr>
        <w:tabs>
          <w:tab w:val="left" w:pos="980"/>
        </w:tabs>
        <w:spacing w:line="239" w:lineRule="auto"/>
        <w:ind w:left="980" w:hanging="358"/>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412BF2" w:rsidRDefault="00762CCB" w:rsidP="00762CCB">
      <w:pPr>
        <w:numPr>
          <w:ilvl w:val="0"/>
          <w:numId w:val="314"/>
        </w:numPr>
        <w:tabs>
          <w:tab w:val="left" w:pos="980"/>
        </w:tabs>
        <w:spacing w:line="239" w:lineRule="auto"/>
        <w:ind w:left="980" w:hanging="358"/>
        <w:rPr>
          <w:rFonts w:ascii="Symbol" w:eastAsia="Symbol" w:hAnsi="Symbol" w:cs="Symbol"/>
          <w:sz w:val="24"/>
          <w:szCs w:val="24"/>
        </w:rPr>
      </w:pPr>
      <w:r>
        <w:rPr>
          <w:rFonts w:eastAsia="Times New Roman"/>
          <w:sz w:val="24"/>
          <w:szCs w:val="24"/>
        </w:rPr>
        <w:t>членить предложение на смысловые группы;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314"/>
        </w:numPr>
        <w:tabs>
          <w:tab w:val="left" w:pos="980"/>
        </w:tabs>
        <w:spacing w:line="227" w:lineRule="auto"/>
        <w:ind w:left="980" w:hanging="358"/>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w:t>
      </w:r>
    </w:p>
    <w:p w:rsidR="00412BF2" w:rsidRDefault="00412BF2">
      <w:pPr>
        <w:spacing w:line="13" w:lineRule="exact"/>
        <w:rPr>
          <w:sz w:val="20"/>
          <w:szCs w:val="20"/>
        </w:rPr>
      </w:pPr>
    </w:p>
    <w:p w:rsidR="00412BF2" w:rsidRDefault="00762CCB">
      <w:pPr>
        <w:spacing w:line="233" w:lineRule="auto"/>
        <w:ind w:left="980"/>
        <w:rPr>
          <w:sz w:val="20"/>
          <w:szCs w:val="20"/>
        </w:rPr>
      </w:pPr>
      <w:r>
        <w:rPr>
          <w:rFonts w:eastAsia="Times New Roman"/>
          <w:sz w:val="24"/>
          <w:szCs w:val="24"/>
        </w:rPr>
        <w:t>общий, специальный, альтернативный и разделительный вопросы), в том числе, соблюдая правило отсутствия фразового ударения на служебных словах.</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 w:lineRule="exact"/>
        <w:rPr>
          <w:sz w:val="20"/>
          <w:szCs w:val="20"/>
        </w:rPr>
      </w:pPr>
    </w:p>
    <w:p w:rsidR="00412BF2" w:rsidRDefault="00762CCB" w:rsidP="00762CCB">
      <w:pPr>
        <w:numPr>
          <w:ilvl w:val="0"/>
          <w:numId w:val="315"/>
        </w:numPr>
        <w:tabs>
          <w:tab w:val="left" w:pos="980"/>
        </w:tabs>
        <w:ind w:left="980" w:hanging="358"/>
        <w:rPr>
          <w:rFonts w:ascii="Symbol" w:eastAsia="Symbol" w:hAnsi="Symbol" w:cs="Symbol"/>
          <w:sz w:val="24"/>
          <w:szCs w:val="24"/>
        </w:rPr>
      </w:pPr>
      <w:r>
        <w:rPr>
          <w:rFonts w:eastAsia="Times New Roman"/>
          <w:sz w:val="24"/>
          <w:szCs w:val="24"/>
        </w:rPr>
        <w:t>выражать модальные значения, чувства и эмоции с помощью интонации;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315"/>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британские и американские варианты английского языка в прослушанных высказываниях.</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Лексическая сторона речи</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31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316"/>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316"/>
        </w:numPr>
        <w:tabs>
          <w:tab w:val="left" w:pos="980"/>
        </w:tabs>
        <w:ind w:left="980" w:hanging="358"/>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31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316"/>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12BF2" w:rsidRDefault="00412BF2">
      <w:pPr>
        <w:spacing w:line="2" w:lineRule="exact"/>
        <w:rPr>
          <w:rFonts w:ascii="Symbol" w:eastAsia="Symbol" w:hAnsi="Symbol" w:cs="Symbol"/>
          <w:sz w:val="24"/>
          <w:szCs w:val="24"/>
        </w:rPr>
      </w:pPr>
    </w:p>
    <w:p w:rsidR="00412BF2" w:rsidRDefault="00762CCB" w:rsidP="00762CCB">
      <w:pPr>
        <w:numPr>
          <w:ilvl w:val="0"/>
          <w:numId w:val="316"/>
        </w:numPr>
        <w:tabs>
          <w:tab w:val="left" w:pos="980"/>
        </w:tabs>
        <w:ind w:left="980" w:hanging="358"/>
        <w:rPr>
          <w:rFonts w:ascii="Symbol" w:eastAsia="Symbol" w:hAnsi="Symbol" w:cs="Symbol"/>
          <w:sz w:val="24"/>
          <w:szCs w:val="24"/>
        </w:rPr>
      </w:pPr>
      <w:r>
        <w:rPr>
          <w:rFonts w:eastAsia="Times New Roman"/>
          <w:sz w:val="24"/>
          <w:szCs w:val="24"/>
        </w:rPr>
        <w:t>глаголы при помощи аффиксов dis-, mis-, re-, -ize/-ise;</w:t>
      </w:r>
    </w:p>
    <w:p w:rsidR="00412BF2" w:rsidRDefault="00412BF2">
      <w:pPr>
        <w:spacing w:line="29" w:lineRule="exact"/>
        <w:rPr>
          <w:rFonts w:ascii="Symbol" w:eastAsia="Symbol" w:hAnsi="Symbol" w:cs="Symbol"/>
          <w:sz w:val="24"/>
          <w:szCs w:val="24"/>
        </w:rPr>
      </w:pPr>
    </w:p>
    <w:p w:rsidR="00412BF2" w:rsidRPr="00F20F3D" w:rsidRDefault="00762CCB" w:rsidP="00762CCB">
      <w:pPr>
        <w:numPr>
          <w:ilvl w:val="0"/>
          <w:numId w:val="316"/>
        </w:numPr>
        <w:tabs>
          <w:tab w:val="left" w:pos="980"/>
        </w:tabs>
        <w:spacing w:line="226" w:lineRule="auto"/>
        <w:ind w:left="980" w:hanging="358"/>
        <w:rPr>
          <w:rFonts w:ascii="Symbol" w:eastAsia="Symbol" w:hAnsi="Symbol" w:cs="Symbol"/>
          <w:sz w:val="24"/>
          <w:szCs w:val="24"/>
          <w:lang w:val="en-US"/>
        </w:rPr>
      </w:pPr>
      <w:r>
        <w:rPr>
          <w:rFonts w:eastAsia="Times New Roman"/>
          <w:sz w:val="24"/>
          <w:szCs w:val="24"/>
        </w:rPr>
        <w:t>имена</w:t>
      </w:r>
      <w:r w:rsidRPr="00F20F3D">
        <w:rPr>
          <w:rFonts w:eastAsia="Times New Roman"/>
          <w:sz w:val="24"/>
          <w:szCs w:val="24"/>
          <w:lang w:val="en-US"/>
        </w:rPr>
        <w:t xml:space="preserve"> </w:t>
      </w:r>
      <w:r>
        <w:rPr>
          <w:rFonts w:eastAsia="Times New Roman"/>
          <w:sz w:val="24"/>
          <w:szCs w:val="24"/>
        </w:rPr>
        <w:t>существительные</w:t>
      </w:r>
      <w:r w:rsidRPr="00F20F3D">
        <w:rPr>
          <w:rFonts w:eastAsia="Times New Roman"/>
          <w:sz w:val="24"/>
          <w:szCs w:val="24"/>
          <w:lang w:val="en-US"/>
        </w:rPr>
        <w:t xml:space="preserve"> </w:t>
      </w:r>
      <w:r>
        <w:rPr>
          <w:rFonts w:eastAsia="Times New Roman"/>
          <w:sz w:val="24"/>
          <w:szCs w:val="24"/>
        </w:rPr>
        <w:t>при</w:t>
      </w:r>
      <w:r w:rsidRPr="00F20F3D">
        <w:rPr>
          <w:rFonts w:eastAsia="Times New Roman"/>
          <w:sz w:val="24"/>
          <w:szCs w:val="24"/>
          <w:lang w:val="en-US"/>
        </w:rPr>
        <w:t xml:space="preserve"> </w:t>
      </w:r>
      <w:r>
        <w:rPr>
          <w:rFonts w:eastAsia="Times New Roman"/>
          <w:sz w:val="24"/>
          <w:szCs w:val="24"/>
        </w:rPr>
        <w:t>помощи</w:t>
      </w:r>
      <w:r w:rsidRPr="00F20F3D">
        <w:rPr>
          <w:rFonts w:eastAsia="Times New Roman"/>
          <w:sz w:val="24"/>
          <w:szCs w:val="24"/>
          <w:lang w:val="en-US"/>
        </w:rPr>
        <w:t xml:space="preserve"> </w:t>
      </w:r>
      <w:r>
        <w:rPr>
          <w:rFonts w:eastAsia="Times New Roman"/>
          <w:sz w:val="24"/>
          <w:szCs w:val="24"/>
        </w:rPr>
        <w:t>суффиксов</w:t>
      </w:r>
      <w:r w:rsidRPr="00F20F3D">
        <w:rPr>
          <w:rFonts w:eastAsia="Times New Roman"/>
          <w:sz w:val="24"/>
          <w:szCs w:val="24"/>
          <w:lang w:val="en-US"/>
        </w:rPr>
        <w:t xml:space="preserve"> -or/ -er, -ist , -sion/-tion, -nce/-ence, -ment, -ity , -ness, -ship, -ing;</w:t>
      </w:r>
    </w:p>
    <w:p w:rsidR="00412BF2" w:rsidRPr="00F20F3D" w:rsidRDefault="00412BF2">
      <w:pPr>
        <w:spacing w:line="32" w:lineRule="exact"/>
        <w:rPr>
          <w:rFonts w:ascii="Symbol" w:eastAsia="Symbol" w:hAnsi="Symbol" w:cs="Symbol"/>
          <w:sz w:val="24"/>
          <w:szCs w:val="24"/>
          <w:lang w:val="en-US"/>
        </w:rPr>
      </w:pPr>
    </w:p>
    <w:p w:rsidR="00412BF2" w:rsidRPr="00F20F3D" w:rsidRDefault="00762CCB" w:rsidP="00762CCB">
      <w:pPr>
        <w:numPr>
          <w:ilvl w:val="0"/>
          <w:numId w:val="316"/>
        </w:numPr>
        <w:tabs>
          <w:tab w:val="left" w:pos="980"/>
        </w:tabs>
        <w:spacing w:line="226" w:lineRule="auto"/>
        <w:ind w:left="980" w:hanging="358"/>
        <w:rPr>
          <w:rFonts w:ascii="Symbol" w:eastAsia="Symbol" w:hAnsi="Symbol" w:cs="Symbol"/>
          <w:sz w:val="24"/>
          <w:szCs w:val="24"/>
          <w:lang w:val="en-US"/>
        </w:rPr>
      </w:pPr>
      <w:r>
        <w:rPr>
          <w:rFonts w:eastAsia="Times New Roman"/>
          <w:sz w:val="24"/>
          <w:szCs w:val="24"/>
        </w:rPr>
        <w:t>имена</w:t>
      </w:r>
      <w:r w:rsidRPr="00F20F3D">
        <w:rPr>
          <w:rFonts w:eastAsia="Times New Roman"/>
          <w:sz w:val="24"/>
          <w:szCs w:val="24"/>
          <w:lang w:val="en-US"/>
        </w:rPr>
        <w:t xml:space="preserve"> </w:t>
      </w:r>
      <w:r>
        <w:rPr>
          <w:rFonts w:eastAsia="Times New Roman"/>
          <w:sz w:val="24"/>
          <w:szCs w:val="24"/>
        </w:rPr>
        <w:t>прилагательные</w:t>
      </w:r>
      <w:r w:rsidRPr="00F20F3D">
        <w:rPr>
          <w:rFonts w:eastAsia="Times New Roman"/>
          <w:sz w:val="24"/>
          <w:szCs w:val="24"/>
          <w:lang w:val="en-US"/>
        </w:rPr>
        <w:t xml:space="preserve"> </w:t>
      </w:r>
      <w:r>
        <w:rPr>
          <w:rFonts w:eastAsia="Times New Roman"/>
          <w:sz w:val="24"/>
          <w:szCs w:val="24"/>
        </w:rPr>
        <w:t>при</w:t>
      </w:r>
      <w:r w:rsidRPr="00F20F3D">
        <w:rPr>
          <w:rFonts w:eastAsia="Times New Roman"/>
          <w:sz w:val="24"/>
          <w:szCs w:val="24"/>
          <w:lang w:val="en-US"/>
        </w:rPr>
        <w:t xml:space="preserve"> </w:t>
      </w:r>
      <w:r>
        <w:rPr>
          <w:rFonts w:eastAsia="Times New Roman"/>
          <w:sz w:val="24"/>
          <w:szCs w:val="24"/>
        </w:rPr>
        <w:t>помощи</w:t>
      </w:r>
      <w:r w:rsidRPr="00F20F3D">
        <w:rPr>
          <w:rFonts w:eastAsia="Times New Roman"/>
          <w:sz w:val="24"/>
          <w:szCs w:val="24"/>
          <w:lang w:val="en-US"/>
        </w:rPr>
        <w:t xml:space="preserve"> </w:t>
      </w:r>
      <w:r>
        <w:rPr>
          <w:rFonts w:eastAsia="Times New Roman"/>
          <w:sz w:val="24"/>
          <w:szCs w:val="24"/>
        </w:rPr>
        <w:t>аффиксов</w:t>
      </w:r>
      <w:r w:rsidRPr="00F20F3D">
        <w:rPr>
          <w:rFonts w:eastAsia="Times New Roman"/>
          <w:sz w:val="24"/>
          <w:szCs w:val="24"/>
          <w:lang w:val="en-US"/>
        </w:rPr>
        <w:t>inter-; -y, -ly, -ful , -al , -ic,-ian/an, -ing; -ous, -able/ible, -less, -ive;</w:t>
      </w:r>
    </w:p>
    <w:p w:rsidR="00412BF2" w:rsidRPr="00F20F3D" w:rsidRDefault="00412BF2">
      <w:pPr>
        <w:spacing w:line="1" w:lineRule="exact"/>
        <w:rPr>
          <w:rFonts w:ascii="Symbol" w:eastAsia="Symbol" w:hAnsi="Symbol" w:cs="Symbol"/>
          <w:sz w:val="24"/>
          <w:szCs w:val="24"/>
          <w:lang w:val="en-US"/>
        </w:rPr>
      </w:pPr>
    </w:p>
    <w:p w:rsidR="00412BF2" w:rsidRDefault="00762CCB" w:rsidP="00762CCB">
      <w:pPr>
        <w:numPr>
          <w:ilvl w:val="0"/>
          <w:numId w:val="316"/>
        </w:numPr>
        <w:tabs>
          <w:tab w:val="left" w:pos="980"/>
        </w:tabs>
        <w:ind w:left="980" w:hanging="358"/>
        <w:rPr>
          <w:rFonts w:ascii="Symbol" w:eastAsia="Symbol" w:hAnsi="Symbol" w:cs="Symbol"/>
          <w:sz w:val="24"/>
          <w:szCs w:val="24"/>
        </w:rPr>
      </w:pPr>
      <w:r>
        <w:rPr>
          <w:rFonts w:eastAsia="Times New Roman"/>
          <w:sz w:val="24"/>
          <w:szCs w:val="24"/>
        </w:rPr>
        <w:t>наречия при помощи суффикса -ly;</w:t>
      </w:r>
    </w:p>
    <w:p w:rsidR="00412BF2" w:rsidRDefault="00412BF2">
      <w:pPr>
        <w:spacing w:line="29" w:lineRule="exact"/>
        <w:rPr>
          <w:rFonts w:ascii="Symbol" w:eastAsia="Symbol" w:hAnsi="Symbol" w:cs="Symbol"/>
          <w:sz w:val="24"/>
          <w:szCs w:val="24"/>
        </w:rPr>
      </w:pPr>
    </w:p>
    <w:p w:rsidR="00412BF2" w:rsidRDefault="00762CCB" w:rsidP="00762CCB">
      <w:pPr>
        <w:numPr>
          <w:ilvl w:val="0"/>
          <w:numId w:val="316"/>
        </w:numPr>
        <w:tabs>
          <w:tab w:val="left" w:pos="980"/>
        </w:tabs>
        <w:spacing w:line="226" w:lineRule="auto"/>
        <w:ind w:left="980" w:hanging="358"/>
        <w:rPr>
          <w:rFonts w:ascii="Symbol" w:eastAsia="Symbol" w:hAnsi="Symbol" w:cs="Symbol"/>
          <w:sz w:val="24"/>
          <w:szCs w:val="24"/>
        </w:rPr>
      </w:pPr>
      <w:r>
        <w:rPr>
          <w:rFonts w:eastAsia="Times New Roman"/>
          <w:sz w:val="24"/>
          <w:szCs w:val="24"/>
        </w:rPr>
        <w:t>имена существительные, имена прилагательные, наречия при помощи отрицательных префиксовun-, im-/in-;</w:t>
      </w:r>
    </w:p>
    <w:p w:rsidR="00412BF2" w:rsidRDefault="00412BF2">
      <w:pPr>
        <w:spacing w:line="1" w:lineRule="exact"/>
        <w:rPr>
          <w:rFonts w:ascii="Symbol" w:eastAsia="Symbol" w:hAnsi="Symbol" w:cs="Symbol"/>
          <w:sz w:val="24"/>
          <w:szCs w:val="24"/>
        </w:rPr>
      </w:pPr>
    </w:p>
    <w:p w:rsidR="00412BF2" w:rsidRDefault="00762CCB" w:rsidP="00762CCB">
      <w:pPr>
        <w:numPr>
          <w:ilvl w:val="0"/>
          <w:numId w:val="316"/>
        </w:numPr>
        <w:tabs>
          <w:tab w:val="left" w:pos="980"/>
        </w:tabs>
        <w:ind w:left="980" w:hanging="358"/>
        <w:rPr>
          <w:rFonts w:ascii="Symbol" w:eastAsia="Symbol" w:hAnsi="Symbol" w:cs="Symbol"/>
          <w:sz w:val="24"/>
          <w:szCs w:val="24"/>
        </w:rPr>
      </w:pPr>
      <w:r>
        <w:rPr>
          <w:rFonts w:eastAsia="Times New Roman"/>
          <w:sz w:val="24"/>
          <w:szCs w:val="24"/>
        </w:rPr>
        <w:t>числительные при помощи суффиксов -teen, -ty; -th.</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317"/>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412BF2" w:rsidRDefault="00412BF2">
      <w:pPr>
        <w:spacing w:line="31" w:lineRule="exact"/>
        <w:rPr>
          <w:rFonts w:ascii="Symbol" w:eastAsia="Symbol" w:hAnsi="Symbol" w:cs="Symbol"/>
          <w:sz w:val="24"/>
          <w:szCs w:val="24"/>
        </w:rPr>
      </w:pPr>
    </w:p>
    <w:p w:rsidR="00412BF2" w:rsidRDefault="00762CCB" w:rsidP="00762CCB">
      <w:pPr>
        <w:numPr>
          <w:ilvl w:val="0"/>
          <w:numId w:val="317"/>
        </w:numPr>
        <w:tabs>
          <w:tab w:val="left" w:pos="980"/>
        </w:tabs>
        <w:spacing w:line="226" w:lineRule="auto"/>
        <w:ind w:left="980" w:hanging="358"/>
        <w:rPr>
          <w:rFonts w:ascii="Symbol" w:eastAsia="Symbol" w:hAnsi="Symbol" w:cs="Symbol"/>
          <w:sz w:val="24"/>
          <w:szCs w:val="24"/>
        </w:rPr>
      </w:pPr>
      <w:r>
        <w:rPr>
          <w:rFonts w:eastAsia="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6"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318"/>
        </w:numPr>
        <w:tabs>
          <w:tab w:val="left" w:pos="980"/>
        </w:tabs>
        <w:ind w:left="980" w:hanging="358"/>
        <w:rPr>
          <w:rFonts w:ascii="Symbol" w:eastAsia="Symbol" w:hAnsi="Symbol" w:cs="Symbol"/>
          <w:sz w:val="24"/>
          <w:szCs w:val="24"/>
        </w:rPr>
      </w:pPr>
      <w:r>
        <w:rPr>
          <w:rFonts w:eastAsia="Times New Roman"/>
          <w:sz w:val="24"/>
          <w:szCs w:val="24"/>
        </w:rPr>
        <w:lastRenderedPageBreak/>
        <w:t>распознавать и употреблять в речи наиболее распространенные фразовые глаголы;</w:t>
      </w:r>
    </w:p>
    <w:p w:rsidR="00412BF2" w:rsidRDefault="00762CCB" w:rsidP="00762CCB">
      <w:pPr>
        <w:numPr>
          <w:ilvl w:val="0"/>
          <w:numId w:val="318"/>
        </w:numPr>
        <w:tabs>
          <w:tab w:val="left" w:pos="980"/>
        </w:tabs>
        <w:spacing w:line="239" w:lineRule="auto"/>
        <w:ind w:left="980" w:hanging="358"/>
        <w:rPr>
          <w:rFonts w:ascii="Symbol" w:eastAsia="Symbol" w:hAnsi="Symbol" w:cs="Symbol"/>
          <w:sz w:val="24"/>
          <w:szCs w:val="24"/>
        </w:rPr>
      </w:pPr>
      <w:r>
        <w:rPr>
          <w:rFonts w:eastAsia="Times New Roman"/>
          <w:sz w:val="24"/>
          <w:szCs w:val="24"/>
        </w:rPr>
        <w:t>распознавать принадлежность слов к частям речи по аффиксам;</w:t>
      </w:r>
    </w:p>
    <w:p w:rsidR="00412BF2" w:rsidRDefault="00412BF2">
      <w:pPr>
        <w:spacing w:line="31" w:lineRule="exact"/>
        <w:rPr>
          <w:rFonts w:ascii="Symbol" w:eastAsia="Symbol" w:hAnsi="Symbol" w:cs="Symbol"/>
          <w:sz w:val="24"/>
          <w:szCs w:val="24"/>
        </w:rPr>
      </w:pPr>
    </w:p>
    <w:p w:rsidR="00412BF2" w:rsidRDefault="00762CCB" w:rsidP="00762CCB">
      <w:pPr>
        <w:numPr>
          <w:ilvl w:val="0"/>
          <w:numId w:val="31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412BF2" w:rsidRDefault="00412BF2">
      <w:pPr>
        <w:spacing w:line="34" w:lineRule="exact"/>
        <w:rPr>
          <w:rFonts w:ascii="Symbol" w:eastAsia="Symbol" w:hAnsi="Symbol" w:cs="Symbol"/>
          <w:sz w:val="24"/>
          <w:szCs w:val="24"/>
        </w:rPr>
      </w:pPr>
    </w:p>
    <w:p w:rsidR="00412BF2" w:rsidRDefault="00762CCB" w:rsidP="00762CCB">
      <w:pPr>
        <w:numPr>
          <w:ilvl w:val="0"/>
          <w:numId w:val="31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12BF2" w:rsidRDefault="00412BF2">
      <w:pPr>
        <w:spacing w:line="3" w:lineRule="exact"/>
        <w:rPr>
          <w:sz w:val="20"/>
          <w:szCs w:val="20"/>
        </w:rPr>
      </w:pPr>
    </w:p>
    <w:p w:rsidR="00412BF2" w:rsidRDefault="00762CCB">
      <w:pPr>
        <w:ind w:left="260"/>
        <w:rPr>
          <w:sz w:val="20"/>
          <w:szCs w:val="20"/>
        </w:rPr>
      </w:pPr>
      <w:r>
        <w:rPr>
          <w:rFonts w:eastAsia="Times New Roman"/>
          <w:i/>
          <w:iCs/>
          <w:sz w:val="24"/>
          <w:szCs w:val="24"/>
        </w:rPr>
        <w:t>Грамматическая сторона речи</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31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319"/>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31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12BF2" w:rsidRDefault="00412BF2">
      <w:pPr>
        <w:spacing w:line="3" w:lineRule="exact"/>
        <w:rPr>
          <w:rFonts w:ascii="Symbol" w:eastAsia="Symbol" w:hAnsi="Symbol" w:cs="Symbol"/>
          <w:sz w:val="24"/>
          <w:szCs w:val="24"/>
        </w:rPr>
      </w:pPr>
    </w:p>
    <w:p w:rsidR="00412BF2" w:rsidRDefault="00762CCB" w:rsidP="00762CCB">
      <w:pPr>
        <w:numPr>
          <w:ilvl w:val="0"/>
          <w:numId w:val="319"/>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предложения с начальным It;</w:t>
      </w:r>
    </w:p>
    <w:p w:rsidR="00412BF2" w:rsidRDefault="00762CCB" w:rsidP="00762CCB">
      <w:pPr>
        <w:numPr>
          <w:ilvl w:val="0"/>
          <w:numId w:val="319"/>
        </w:numPr>
        <w:tabs>
          <w:tab w:val="left" w:pos="980"/>
        </w:tabs>
        <w:spacing w:line="239" w:lineRule="auto"/>
        <w:ind w:left="980" w:hanging="358"/>
        <w:rPr>
          <w:rFonts w:ascii="Symbol" w:eastAsia="Symbol" w:hAnsi="Symbol" w:cs="Symbol"/>
          <w:sz w:val="24"/>
          <w:szCs w:val="24"/>
        </w:rPr>
      </w:pPr>
      <w:r>
        <w:rPr>
          <w:rFonts w:eastAsia="Times New Roman"/>
          <w:sz w:val="24"/>
          <w:szCs w:val="24"/>
        </w:rPr>
        <w:t>распознавать и употреблять в речи предложения с начальным There+tobe;</w:t>
      </w:r>
    </w:p>
    <w:p w:rsidR="00412BF2" w:rsidRDefault="00412BF2">
      <w:pPr>
        <w:spacing w:line="31" w:lineRule="exact"/>
        <w:rPr>
          <w:rFonts w:ascii="Symbol" w:eastAsia="Symbol" w:hAnsi="Symbol" w:cs="Symbol"/>
          <w:sz w:val="24"/>
          <w:szCs w:val="24"/>
        </w:rPr>
      </w:pPr>
    </w:p>
    <w:p w:rsidR="00412BF2" w:rsidRDefault="00762CCB" w:rsidP="00762CCB">
      <w:pPr>
        <w:numPr>
          <w:ilvl w:val="0"/>
          <w:numId w:val="319"/>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сложносочиненные предложения с сочинительными союзами and, but, or;</w:t>
      </w:r>
    </w:p>
    <w:p w:rsidR="00412BF2" w:rsidRDefault="00412BF2">
      <w:pPr>
        <w:spacing w:line="32" w:lineRule="exact"/>
        <w:rPr>
          <w:rFonts w:ascii="Symbol" w:eastAsia="Symbol" w:hAnsi="Symbol" w:cs="Symbol"/>
          <w:sz w:val="24"/>
          <w:szCs w:val="24"/>
        </w:rPr>
      </w:pPr>
    </w:p>
    <w:p w:rsidR="00412BF2" w:rsidRDefault="00762CCB" w:rsidP="00762CCB">
      <w:pPr>
        <w:numPr>
          <w:ilvl w:val="0"/>
          <w:numId w:val="319"/>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сложноподчиненные предложения с союзами и союзными словами because, if,that, who, which,what, when, where, how,why;</w:t>
      </w:r>
    </w:p>
    <w:p w:rsidR="00412BF2" w:rsidRDefault="00412BF2">
      <w:pPr>
        <w:spacing w:line="32" w:lineRule="exact"/>
        <w:rPr>
          <w:rFonts w:ascii="Symbol" w:eastAsia="Symbol" w:hAnsi="Symbol" w:cs="Symbol"/>
          <w:sz w:val="24"/>
          <w:szCs w:val="24"/>
        </w:rPr>
      </w:pPr>
    </w:p>
    <w:p w:rsidR="00412BF2" w:rsidRDefault="00762CCB" w:rsidP="00762CCB">
      <w:pPr>
        <w:numPr>
          <w:ilvl w:val="0"/>
          <w:numId w:val="319"/>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412BF2" w:rsidRDefault="00412BF2">
      <w:pPr>
        <w:spacing w:line="2" w:lineRule="exact"/>
        <w:rPr>
          <w:rFonts w:ascii="Symbol" w:eastAsia="Symbol" w:hAnsi="Symbol" w:cs="Symbol"/>
          <w:sz w:val="24"/>
          <w:szCs w:val="24"/>
        </w:rPr>
      </w:pPr>
    </w:p>
    <w:p w:rsidR="00412BF2" w:rsidRDefault="00762CCB" w:rsidP="00762CCB">
      <w:pPr>
        <w:numPr>
          <w:ilvl w:val="0"/>
          <w:numId w:val="319"/>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условные предложения реального характера</w:t>
      </w:r>
    </w:p>
    <w:p w:rsidR="00412BF2" w:rsidRDefault="00412BF2">
      <w:pPr>
        <w:spacing w:line="9" w:lineRule="exact"/>
        <w:rPr>
          <w:rFonts w:ascii="Symbol" w:eastAsia="Symbol" w:hAnsi="Symbol" w:cs="Symbol"/>
          <w:sz w:val="24"/>
          <w:szCs w:val="24"/>
        </w:rPr>
      </w:pPr>
    </w:p>
    <w:p w:rsidR="00412BF2" w:rsidRPr="00F20F3D" w:rsidRDefault="00762CCB">
      <w:pPr>
        <w:spacing w:line="234" w:lineRule="auto"/>
        <w:ind w:left="980"/>
        <w:rPr>
          <w:rFonts w:ascii="Symbol" w:eastAsia="Symbol" w:hAnsi="Symbol" w:cs="Symbol"/>
          <w:sz w:val="24"/>
          <w:szCs w:val="24"/>
          <w:lang w:val="en-US"/>
        </w:rPr>
      </w:pPr>
      <w:r w:rsidRPr="00F20F3D">
        <w:rPr>
          <w:rFonts w:eastAsia="Times New Roman"/>
          <w:sz w:val="24"/>
          <w:szCs w:val="24"/>
          <w:lang w:val="en-US"/>
        </w:rPr>
        <w:t xml:space="preserve">(Conditional I – If I see Jim, I’ll invite him to our school party) </w:t>
      </w:r>
      <w:r>
        <w:rPr>
          <w:rFonts w:eastAsia="Times New Roman"/>
          <w:sz w:val="24"/>
          <w:szCs w:val="24"/>
        </w:rPr>
        <w:t>и</w:t>
      </w:r>
      <w:r w:rsidRPr="00F20F3D">
        <w:rPr>
          <w:rFonts w:eastAsia="Times New Roman"/>
          <w:sz w:val="24"/>
          <w:szCs w:val="24"/>
          <w:lang w:val="en-US"/>
        </w:rPr>
        <w:t xml:space="preserve"> </w:t>
      </w:r>
      <w:r>
        <w:rPr>
          <w:rFonts w:eastAsia="Times New Roman"/>
          <w:sz w:val="24"/>
          <w:szCs w:val="24"/>
        </w:rPr>
        <w:t>нереального</w:t>
      </w:r>
      <w:r w:rsidRPr="00F20F3D">
        <w:rPr>
          <w:rFonts w:eastAsia="Times New Roman"/>
          <w:sz w:val="24"/>
          <w:szCs w:val="24"/>
          <w:lang w:val="en-US"/>
        </w:rPr>
        <w:t xml:space="preserve"> </w:t>
      </w:r>
      <w:r>
        <w:rPr>
          <w:rFonts w:eastAsia="Times New Roman"/>
          <w:sz w:val="24"/>
          <w:szCs w:val="24"/>
        </w:rPr>
        <w:t>характера</w:t>
      </w:r>
      <w:r w:rsidRPr="00F20F3D">
        <w:rPr>
          <w:rFonts w:eastAsia="Times New Roman"/>
          <w:sz w:val="24"/>
          <w:szCs w:val="24"/>
          <w:lang w:val="en-US"/>
        </w:rPr>
        <w:t xml:space="preserve"> (Conditional II – If I were you, I would start learning French);</w:t>
      </w:r>
    </w:p>
    <w:p w:rsidR="00412BF2" w:rsidRPr="00F20F3D" w:rsidRDefault="00412BF2">
      <w:pPr>
        <w:spacing w:line="33" w:lineRule="exact"/>
        <w:rPr>
          <w:rFonts w:ascii="Symbol" w:eastAsia="Symbol" w:hAnsi="Symbol" w:cs="Symbol"/>
          <w:sz w:val="24"/>
          <w:szCs w:val="24"/>
          <w:lang w:val="en-US"/>
        </w:rPr>
      </w:pPr>
    </w:p>
    <w:p w:rsidR="00412BF2" w:rsidRDefault="00762CCB" w:rsidP="00762CCB">
      <w:pPr>
        <w:numPr>
          <w:ilvl w:val="0"/>
          <w:numId w:val="319"/>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319"/>
        </w:numPr>
        <w:tabs>
          <w:tab w:val="left" w:pos="980"/>
        </w:tabs>
        <w:spacing w:line="227" w:lineRule="auto"/>
        <w:ind w:left="980" w:hanging="358"/>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412BF2" w:rsidRDefault="00412BF2">
      <w:pPr>
        <w:spacing w:line="32" w:lineRule="exact"/>
        <w:rPr>
          <w:rFonts w:ascii="Symbol" w:eastAsia="Symbol" w:hAnsi="Symbol" w:cs="Symbol"/>
          <w:sz w:val="24"/>
          <w:szCs w:val="24"/>
        </w:rPr>
      </w:pPr>
    </w:p>
    <w:p w:rsidR="00412BF2" w:rsidRDefault="00762CCB" w:rsidP="00762CCB">
      <w:pPr>
        <w:numPr>
          <w:ilvl w:val="0"/>
          <w:numId w:val="31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319"/>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319"/>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w:t>
      </w:r>
    </w:p>
    <w:p w:rsidR="00412BF2" w:rsidRDefault="00412BF2">
      <w:pPr>
        <w:spacing w:line="10" w:lineRule="exact"/>
        <w:rPr>
          <w:rFonts w:ascii="Symbol" w:eastAsia="Symbol" w:hAnsi="Symbol" w:cs="Symbol"/>
          <w:sz w:val="24"/>
          <w:szCs w:val="24"/>
        </w:rPr>
      </w:pPr>
    </w:p>
    <w:p w:rsidR="00412BF2" w:rsidRDefault="00762CCB">
      <w:pPr>
        <w:spacing w:line="236" w:lineRule="auto"/>
        <w:ind w:left="980"/>
        <w:jc w:val="both"/>
        <w:rPr>
          <w:rFonts w:ascii="Symbol" w:eastAsia="Symbol" w:hAnsi="Symbol" w:cs="Symbol"/>
          <w:sz w:val="24"/>
          <w:szCs w:val="24"/>
        </w:rPr>
      </w:pPr>
      <w:r>
        <w:rPr>
          <w:rFonts w:eastAsia="Times New Roman"/>
          <w:sz w:val="24"/>
          <w:szCs w:val="24"/>
        </w:rPr>
        <w:t>выражающие количество (many/much, few/afew, little/alittle); наречия в положительной, сравнительной и превосходной степенях, образованные по правилу и исключения;</w:t>
      </w:r>
    </w:p>
    <w:p w:rsidR="00412BF2" w:rsidRDefault="00412BF2">
      <w:pPr>
        <w:spacing w:line="2" w:lineRule="exact"/>
        <w:rPr>
          <w:rFonts w:ascii="Symbol" w:eastAsia="Symbol" w:hAnsi="Symbol" w:cs="Symbol"/>
          <w:sz w:val="24"/>
          <w:szCs w:val="24"/>
        </w:rPr>
      </w:pPr>
    </w:p>
    <w:p w:rsidR="00412BF2" w:rsidRDefault="00762CCB" w:rsidP="00762CCB">
      <w:pPr>
        <w:numPr>
          <w:ilvl w:val="0"/>
          <w:numId w:val="319"/>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31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412BF2" w:rsidRDefault="00412BF2">
      <w:pPr>
        <w:spacing w:line="34" w:lineRule="exact"/>
        <w:rPr>
          <w:rFonts w:ascii="Symbol" w:eastAsia="Symbol" w:hAnsi="Symbol" w:cs="Symbol"/>
          <w:sz w:val="24"/>
          <w:szCs w:val="24"/>
        </w:rPr>
      </w:pPr>
    </w:p>
    <w:p w:rsidR="00412BF2" w:rsidRDefault="00762CCB" w:rsidP="00762CCB">
      <w:pPr>
        <w:numPr>
          <w:ilvl w:val="0"/>
          <w:numId w:val="319"/>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412BF2" w:rsidRDefault="00412BF2">
      <w:pPr>
        <w:spacing w:line="1" w:lineRule="exact"/>
        <w:rPr>
          <w:rFonts w:ascii="Symbol" w:eastAsia="Symbol" w:hAnsi="Symbol" w:cs="Symbol"/>
          <w:sz w:val="24"/>
          <w:szCs w:val="24"/>
        </w:rPr>
      </w:pPr>
    </w:p>
    <w:p w:rsidR="00412BF2" w:rsidRDefault="00762CCB" w:rsidP="00762CCB">
      <w:pPr>
        <w:numPr>
          <w:ilvl w:val="0"/>
          <w:numId w:val="319"/>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w:t>
      </w:r>
    </w:p>
    <w:p w:rsidR="00412BF2" w:rsidRPr="00F20F3D" w:rsidRDefault="00762CCB">
      <w:pPr>
        <w:ind w:left="980"/>
        <w:rPr>
          <w:rFonts w:ascii="Symbol" w:eastAsia="Symbol" w:hAnsi="Symbol" w:cs="Symbol"/>
          <w:sz w:val="24"/>
          <w:szCs w:val="24"/>
          <w:lang w:val="en-US"/>
        </w:rPr>
      </w:pPr>
      <w:r w:rsidRPr="00F20F3D">
        <w:rPr>
          <w:rFonts w:eastAsia="Times New Roman"/>
          <w:sz w:val="24"/>
          <w:szCs w:val="24"/>
          <w:lang w:val="en-US"/>
        </w:rPr>
        <w:t>(may,can,could,beableto, must, haveto, should);</w:t>
      </w:r>
    </w:p>
    <w:p w:rsidR="00412BF2" w:rsidRPr="00F20F3D" w:rsidRDefault="00412BF2">
      <w:pPr>
        <w:spacing w:line="200" w:lineRule="exact"/>
        <w:rPr>
          <w:sz w:val="20"/>
          <w:szCs w:val="20"/>
          <w:lang w:val="en-US"/>
        </w:rPr>
      </w:pPr>
    </w:p>
    <w:p w:rsidR="00412BF2" w:rsidRPr="00F20F3D" w:rsidRDefault="00412BF2">
      <w:pPr>
        <w:spacing w:line="200" w:lineRule="exact"/>
        <w:rPr>
          <w:sz w:val="20"/>
          <w:szCs w:val="20"/>
          <w:lang w:val="en-US"/>
        </w:rPr>
      </w:pPr>
    </w:p>
    <w:p w:rsidR="00412BF2" w:rsidRPr="00F20F3D" w:rsidRDefault="00412BF2">
      <w:pPr>
        <w:spacing w:line="222" w:lineRule="exact"/>
        <w:rPr>
          <w:sz w:val="20"/>
          <w:szCs w:val="20"/>
          <w:lang w:val="en-US"/>
        </w:rPr>
      </w:pPr>
    </w:p>
    <w:p w:rsidR="00412BF2" w:rsidRPr="006214BF" w:rsidRDefault="00412BF2">
      <w:pPr>
        <w:ind w:left="9200"/>
        <w:rPr>
          <w:sz w:val="20"/>
          <w:szCs w:val="20"/>
          <w:lang w:val="en-US"/>
        </w:rPr>
      </w:pPr>
    </w:p>
    <w:p w:rsidR="00412BF2" w:rsidRPr="006214BF" w:rsidRDefault="00412BF2">
      <w:pPr>
        <w:rPr>
          <w:lang w:val="en-US"/>
        </w:rPr>
        <w:sectPr w:rsidR="00412BF2" w:rsidRPr="006214BF">
          <w:pgSz w:w="11900" w:h="16841"/>
          <w:pgMar w:top="557" w:right="849" w:bottom="0" w:left="1440" w:header="0" w:footer="0" w:gutter="0"/>
          <w:cols w:space="720" w:equalWidth="0">
            <w:col w:w="9620"/>
          </w:cols>
        </w:sectPr>
      </w:pPr>
    </w:p>
    <w:p w:rsidR="00412BF2" w:rsidRDefault="00762CCB" w:rsidP="00762CCB">
      <w:pPr>
        <w:numPr>
          <w:ilvl w:val="0"/>
          <w:numId w:val="320"/>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распознавать и употреблять в речи глаголы в следующих формах страдательного залога: Present Simple Passive, Past Simple Passive;</w:t>
      </w:r>
    </w:p>
    <w:p w:rsidR="00412BF2" w:rsidRDefault="00412BF2">
      <w:pPr>
        <w:spacing w:line="32" w:lineRule="exact"/>
        <w:rPr>
          <w:rFonts w:ascii="Symbol" w:eastAsia="Symbol" w:hAnsi="Symbol" w:cs="Symbol"/>
          <w:sz w:val="24"/>
          <w:szCs w:val="24"/>
        </w:rPr>
      </w:pPr>
    </w:p>
    <w:p w:rsidR="00412BF2" w:rsidRDefault="00762CCB" w:rsidP="00762CCB">
      <w:pPr>
        <w:numPr>
          <w:ilvl w:val="0"/>
          <w:numId w:val="320"/>
        </w:numPr>
        <w:tabs>
          <w:tab w:val="left" w:pos="980"/>
        </w:tabs>
        <w:spacing w:line="227" w:lineRule="auto"/>
        <w:ind w:left="980" w:hanging="358"/>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32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412BF2" w:rsidRDefault="00412BF2">
      <w:pPr>
        <w:spacing w:line="34" w:lineRule="exact"/>
        <w:rPr>
          <w:rFonts w:ascii="Symbol" w:eastAsia="Symbol" w:hAnsi="Symbol" w:cs="Symbol"/>
          <w:sz w:val="24"/>
          <w:szCs w:val="24"/>
        </w:rPr>
      </w:pPr>
    </w:p>
    <w:p w:rsidR="00412BF2" w:rsidRDefault="00762CCB" w:rsidP="00762CCB">
      <w:pPr>
        <w:numPr>
          <w:ilvl w:val="0"/>
          <w:numId w:val="321"/>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сложноподчиненные предложения с союзами whoever, whatever, however, whenever;</w:t>
      </w:r>
    </w:p>
    <w:p w:rsidR="00412BF2" w:rsidRDefault="00412BF2">
      <w:pPr>
        <w:spacing w:line="32" w:lineRule="exact"/>
        <w:rPr>
          <w:rFonts w:ascii="Symbol" w:eastAsia="Symbol" w:hAnsi="Symbol" w:cs="Symbol"/>
          <w:sz w:val="24"/>
          <w:szCs w:val="24"/>
        </w:rPr>
      </w:pPr>
    </w:p>
    <w:p w:rsidR="00412BF2" w:rsidRDefault="00762CCB" w:rsidP="00762CCB">
      <w:pPr>
        <w:numPr>
          <w:ilvl w:val="0"/>
          <w:numId w:val="321"/>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предложения с конструкциями as … as; notso … as; either … or; neither … nor;</w:t>
      </w:r>
    </w:p>
    <w:p w:rsidR="00412BF2" w:rsidRDefault="00412BF2">
      <w:pPr>
        <w:spacing w:line="1" w:lineRule="exact"/>
        <w:rPr>
          <w:rFonts w:ascii="Symbol" w:eastAsia="Symbol" w:hAnsi="Symbol" w:cs="Symbol"/>
          <w:sz w:val="24"/>
          <w:szCs w:val="24"/>
        </w:rPr>
      </w:pPr>
    </w:p>
    <w:p w:rsidR="00412BF2" w:rsidRDefault="00762CCB" w:rsidP="00762CCB">
      <w:pPr>
        <w:numPr>
          <w:ilvl w:val="0"/>
          <w:numId w:val="321"/>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предложения с конструкцией I wish;</w:t>
      </w:r>
    </w:p>
    <w:p w:rsidR="00412BF2" w:rsidRDefault="00412BF2">
      <w:pPr>
        <w:spacing w:line="29" w:lineRule="exact"/>
        <w:rPr>
          <w:rFonts w:ascii="Symbol" w:eastAsia="Symbol" w:hAnsi="Symbol" w:cs="Symbol"/>
          <w:sz w:val="24"/>
          <w:szCs w:val="24"/>
        </w:rPr>
      </w:pPr>
    </w:p>
    <w:p w:rsidR="00412BF2" w:rsidRDefault="00762CCB" w:rsidP="00762CCB">
      <w:pPr>
        <w:numPr>
          <w:ilvl w:val="0"/>
          <w:numId w:val="321"/>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конструкции с глаголами на -ing: to love/hate doing something; Stop talking;</w:t>
      </w:r>
    </w:p>
    <w:p w:rsidR="00412BF2" w:rsidRDefault="00412BF2">
      <w:pPr>
        <w:spacing w:line="32" w:lineRule="exact"/>
        <w:rPr>
          <w:rFonts w:ascii="Symbol" w:eastAsia="Symbol" w:hAnsi="Symbol" w:cs="Symbol"/>
          <w:sz w:val="24"/>
          <w:szCs w:val="24"/>
        </w:rPr>
      </w:pPr>
    </w:p>
    <w:p w:rsidR="00412BF2" w:rsidRPr="00F20F3D" w:rsidRDefault="00762CCB" w:rsidP="00762CCB">
      <w:pPr>
        <w:numPr>
          <w:ilvl w:val="0"/>
          <w:numId w:val="321"/>
        </w:numPr>
        <w:tabs>
          <w:tab w:val="left" w:pos="980"/>
        </w:tabs>
        <w:spacing w:line="227" w:lineRule="auto"/>
        <w:ind w:left="980" w:hanging="358"/>
        <w:rPr>
          <w:rFonts w:ascii="Symbol" w:eastAsia="Symbol" w:hAnsi="Symbol" w:cs="Symbol"/>
          <w:sz w:val="24"/>
          <w:szCs w:val="24"/>
          <w:lang w:val="en-US"/>
        </w:rPr>
      </w:pPr>
      <w:r>
        <w:rPr>
          <w:rFonts w:eastAsia="Times New Roman"/>
          <w:sz w:val="24"/>
          <w:szCs w:val="24"/>
        </w:rPr>
        <w:t>распознавать</w:t>
      </w:r>
      <w:r w:rsidRPr="00F20F3D">
        <w:rPr>
          <w:rFonts w:eastAsia="Times New Roman"/>
          <w:sz w:val="24"/>
          <w:szCs w:val="24"/>
          <w:lang w:val="en-US"/>
        </w:rPr>
        <w:t xml:space="preserve"> </w:t>
      </w:r>
      <w:r>
        <w:rPr>
          <w:rFonts w:eastAsia="Times New Roman"/>
          <w:sz w:val="24"/>
          <w:szCs w:val="24"/>
        </w:rPr>
        <w:t>и</w:t>
      </w:r>
      <w:r w:rsidRPr="00F20F3D">
        <w:rPr>
          <w:rFonts w:eastAsia="Times New Roman"/>
          <w:sz w:val="24"/>
          <w:szCs w:val="24"/>
          <w:lang w:val="en-US"/>
        </w:rPr>
        <w:t xml:space="preserve"> </w:t>
      </w:r>
      <w:r>
        <w:rPr>
          <w:rFonts w:eastAsia="Times New Roman"/>
          <w:sz w:val="24"/>
          <w:szCs w:val="24"/>
        </w:rPr>
        <w:t>употреблять</w:t>
      </w:r>
      <w:r w:rsidRPr="00F20F3D">
        <w:rPr>
          <w:rFonts w:eastAsia="Times New Roman"/>
          <w:sz w:val="24"/>
          <w:szCs w:val="24"/>
          <w:lang w:val="en-US"/>
        </w:rPr>
        <w:t xml:space="preserve"> </w:t>
      </w:r>
      <w:r>
        <w:rPr>
          <w:rFonts w:eastAsia="Times New Roman"/>
          <w:sz w:val="24"/>
          <w:szCs w:val="24"/>
        </w:rPr>
        <w:t>в</w:t>
      </w:r>
      <w:r w:rsidRPr="00F20F3D">
        <w:rPr>
          <w:rFonts w:eastAsia="Times New Roman"/>
          <w:sz w:val="24"/>
          <w:szCs w:val="24"/>
          <w:lang w:val="en-US"/>
        </w:rPr>
        <w:t xml:space="preserve"> </w:t>
      </w:r>
      <w:r>
        <w:rPr>
          <w:rFonts w:eastAsia="Times New Roman"/>
          <w:sz w:val="24"/>
          <w:szCs w:val="24"/>
        </w:rPr>
        <w:t>речи</w:t>
      </w:r>
      <w:r w:rsidRPr="00F20F3D">
        <w:rPr>
          <w:rFonts w:eastAsia="Times New Roman"/>
          <w:sz w:val="24"/>
          <w:szCs w:val="24"/>
          <w:lang w:val="en-US"/>
        </w:rPr>
        <w:t xml:space="preserve"> </w:t>
      </w:r>
      <w:r>
        <w:rPr>
          <w:rFonts w:eastAsia="Times New Roman"/>
          <w:sz w:val="24"/>
          <w:szCs w:val="24"/>
        </w:rPr>
        <w:t>конструкции</w:t>
      </w:r>
      <w:r w:rsidRPr="00F20F3D">
        <w:rPr>
          <w:rFonts w:eastAsia="Times New Roman"/>
          <w:sz w:val="24"/>
          <w:szCs w:val="24"/>
          <w:lang w:val="en-US"/>
        </w:rPr>
        <w:t>It takes me …to do something; to look / feel / be happy;</w:t>
      </w:r>
    </w:p>
    <w:p w:rsidR="00412BF2" w:rsidRPr="00F20F3D" w:rsidRDefault="00412BF2">
      <w:pPr>
        <w:spacing w:line="32" w:lineRule="exact"/>
        <w:rPr>
          <w:rFonts w:ascii="Symbol" w:eastAsia="Symbol" w:hAnsi="Symbol" w:cs="Symbol"/>
          <w:sz w:val="24"/>
          <w:szCs w:val="24"/>
          <w:lang w:val="en-US"/>
        </w:rPr>
      </w:pPr>
    </w:p>
    <w:p w:rsidR="00412BF2" w:rsidRDefault="00762CCB" w:rsidP="00762CCB">
      <w:pPr>
        <w:numPr>
          <w:ilvl w:val="0"/>
          <w:numId w:val="321"/>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определения, выраженные прилагательными, в правильном порядке их следования;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321"/>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глаголы во временных формах действительного залога:Past Perfect, Present Perfect Continuous, Future-in-the-Past;</w:t>
      </w:r>
    </w:p>
    <w:p w:rsidR="00412BF2" w:rsidRDefault="00412BF2">
      <w:pPr>
        <w:spacing w:line="32" w:lineRule="exact"/>
        <w:rPr>
          <w:rFonts w:ascii="Symbol" w:eastAsia="Symbol" w:hAnsi="Symbol" w:cs="Symbol"/>
          <w:sz w:val="24"/>
          <w:szCs w:val="24"/>
        </w:rPr>
      </w:pPr>
    </w:p>
    <w:p w:rsidR="00412BF2" w:rsidRDefault="00762CCB" w:rsidP="00762CCB">
      <w:pPr>
        <w:numPr>
          <w:ilvl w:val="0"/>
          <w:numId w:val="321"/>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и употреблять в речи глаголы в формах страдательного залога Future Simple Passive, Present Perfect Passive;</w:t>
      </w:r>
    </w:p>
    <w:p w:rsidR="00412BF2" w:rsidRDefault="00412BF2">
      <w:pPr>
        <w:spacing w:line="1" w:lineRule="exact"/>
        <w:rPr>
          <w:rFonts w:ascii="Symbol" w:eastAsia="Symbol" w:hAnsi="Symbol" w:cs="Symbol"/>
          <w:sz w:val="24"/>
          <w:szCs w:val="24"/>
        </w:rPr>
      </w:pPr>
    </w:p>
    <w:p w:rsidR="00412BF2" w:rsidRDefault="00762CCB" w:rsidP="00762CCB">
      <w:pPr>
        <w:numPr>
          <w:ilvl w:val="0"/>
          <w:numId w:val="321"/>
        </w:numPr>
        <w:tabs>
          <w:tab w:val="left" w:pos="980"/>
        </w:tabs>
        <w:ind w:left="980" w:hanging="358"/>
        <w:rPr>
          <w:rFonts w:ascii="Symbol" w:eastAsia="Symbol" w:hAnsi="Symbol" w:cs="Symbol"/>
          <w:sz w:val="24"/>
          <w:szCs w:val="24"/>
        </w:rPr>
      </w:pPr>
      <w:r>
        <w:rPr>
          <w:rFonts w:eastAsia="Times New Roman"/>
          <w:sz w:val="24"/>
          <w:szCs w:val="24"/>
        </w:rPr>
        <w:t>распознавать и употреблять в речи модальные глаголы need, shall, might, would;</w:t>
      </w:r>
    </w:p>
    <w:p w:rsidR="00412BF2" w:rsidRDefault="00412BF2">
      <w:pPr>
        <w:spacing w:line="29" w:lineRule="exact"/>
        <w:rPr>
          <w:rFonts w:ascii="Symbol" w:eastAsia="Symbol" w:hAnsi="Symbol" w:cs="Symbol"/>
          <w:sz w:val="24"/>
          <w:szCs w:val="24"/>
        </w:rPr>
      </w:pPr>
    </w:p>
    <w:p w:rsidR="00412BF2" w:rsidRDefault="00762CCB" w:rsidP="00762CCB">
      <w:pPr>
        <w:numPr>
          <w:ilvl w:val="0"/>
          <w:numId w:val="32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 их в речи;</w:t>
      </w:r>
    </w:p>
    <w:p w:rsidR="00412BF2" w:rsidRDefault="00412BF2">
      <w:pPr>
        <w:spacing w:line="3" w:lineRule="exact"/>
        <w:rPr>
          <w:rFonts w:ascii="Symbol" w:eastAsia="Symbol" w:hAnsi="Symbol" w:cs="Symbol"/>
          <w:sz w:val="24"/>
          <w:szCs w:val="24"/>
        </w:rPr>
      </w:pPr>
    </w:p>
    <w:p w:rsidR="00412BF2" w:rsidRDefault="00762CCB" w:rsidP="00762CCB">
      <w:pPr>
        <w:numPr>
          <w:ilvl w:val="0"/>
          <w:numId w:val="321"/>
        </w:numPr>
        <w:tabs>
          <w:tab w:val="left" w:pos="980"/>
        </w:tabs>
        <w:ind w:left="980" w:hanging="358"/>
        <w:rPr>
          <w:rFonts w:ascii="Symbol" w:eastAsia="Symbol" w:hAnsi="Symbol" w:cs="Symbol"/>
          <w:sz w:val="24"/>
          <w:szCs w:val="24"/>
        </w:rPr>
      </w:pPr>
      <w:r>
        <w:rPr>
          <w:rFonts w:eastAsia="Times New Roman"/>
          <w:sz w:val="24"/>
          <w:szCs w:val="24"/>
        </w:rPr>
        <w:t>распознаватьиупотреблятьвречисловосочетания«Причастие</w:t>
      </w:r>
    </w:p>
    <w:p w:rsidR="00412BF2" w:rsidRDefault="00762CCB">
      <w:pPr>
        <w:ind w:left="980"/>
        <w:rPr>
          <w:rFonts w:ascii="Symbol" w:eastAsia="Symbol" w:hAnsi="Symbol" w:cs="Symbol"/>
          <w:sz w:val="24"/>
          <w:szCs w:val="24"/>
        </w:rPr>
      </w:pPr>
      <w:r>
        <w:rPr>
          <w:rFonts w:eastAsia="Times New Roman"/>
          <w:sz w:val="24"/>
          <w:szCs w:val="24"/>
        </w:rPr>
        <w:t>I+существительное»(aplayingchild)и«Причастие</w:t>
      </w:r>
      <w:r>
        <w:rPr>
          <w:rFonts w:eastAsia="Times New Roman"/>
          <w:sz w:val="23"/>
          <w:szCs w:val="23"/>
        </w:rPr>
        <w:t>II+существительное»</w:t>
      </w:r>
    </w:p>
    <w:p w:rsidR="00412BF2" w:rsidRDefault="00762CCB">
      <w:pPr>
        <w:ind w:left="980"/>
        <w:rPr>
          <w:sz w:val="20"/>
          <w:szCs w:val="20"/>
        </w:rPr>
      </w:pPr>
      <w:r>
        <w:rPr>
          <w:rFonts w:eastAsia="Times New Roman"/>
          <w:sz w:val="24"/>
          <w:szCs w:val="24"/>
        </w:rPr>
        <w:t>(awrittenpoem).</w:t>
      </w:r>
    </w:p>
    <w:p w:rsidR="00412BF2" w:rsidRDefault="00762CCB">
      <w:pPr>
        <w:ind w:left="260"/>
        <w:rPr>
          <w:sz w:val="20"/>
          <w:szCs w:val="20"/>
        </w:rPr>
      </w:pPr>
      <w:r>
        <w:rPr>
          <w:rFonts w:eastAsia="Times New Roman"/>
          <w:i/>
          <w:iCs/>
          <w:sz w:val="24"/>
          <w:szCs w:val="24"/>
        </w:rPr>
        <w:t>Социокультурные знания и умения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322"/>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12BF2" w:rsidRDefault="00412BF2">
      <w:pPr>
        <w:spacing w:line="2" w:lineRule="exact"/>
        <w:rPr>
          <w:rFonts w:ascii="Symbol" w:eastAsia="Symbol" w:hAnsi="Symbol" w:cs="Symbol"/>
          <w:sz w:val="24"/>
          <w:szCs w:val="24"/>
        </w:rPr>
      </w:pPr>
    </w:p>
    <w:p w:rsidR="00412BF2" w:rsidRDefault="00762CCB" w:rsidP="00762CCB">
      <w:pPr>
        <w:numPr>
          <w:ilvl w:val="0"/>
          <w:numId w:val="322"/>
        </w:numPr>
        <w:tabs>
          <w:tab w:val="left" w:pos="980"/>
        </w:tabs>
        <w:ind w:left="980" w:hanging="358"/>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322"/>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412BF2" w:rsidRDefault="00412BF2">
      <w:pPr>
        <w:spacing w:line="1" w:lineRule="exact"/>
        <w:rPr>
          <w:rFonts w:ascii="Symbol" w:eastAsia="Symbol" w:hAnsi="Symbol" w:cs="Symbol"/>
          <w:sz w:val="24"/>
          <w:szCs w:val="24"/>
        </w:rPr>
      </w:pPr>
    </w:p>
    <w:p w:rsidR="00412BF2" w:rsidRDefault="00762CCB" w:rsidP="00762CCB">
      <w:pPr>
        <w:numPr>
          <w:ilvl w:val="0"/>
          <w:numId w:val="322"/>
        </w:numPr>
        <w:tabs>
          <w:tab w:val="left" w:pos="980"/>
        </w:tabs>
        <w:ind w:left="980" w:hanging="358"/>
        <w:rPr>
          <w:rFonts w:ascii="Symbol" w:eastAsia="Symbol" w:hAnsi="Symbol" w:cs="Symbol"/>
          <w:sz w:val="24"/>
          <w:szCs w:val="24"/>
        </w:rPr>
      </w:pPr>
      <w:r>
        <w:rPr>
          <w:rFonts w:eastAsia="Times New Roman"/>
          <w:sz w:val="24"/>
          <w:szCs w:val="24"/>
        </w:rPr>
        <w:t>Выпускник получит возможность научиться: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322"/>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социокультурные реалии при создании устных и письменных высказываний;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322"/>
        </w:numPr>
        <w:tabs>
          <w:tab w:val="left" w:pos="980"/>
        </w:tabs>
        <w:spacing w:line="226" w:lineRule="auto"/>
        <w:ind w:left="980" w:hanging="358"/>
        <w:rPr>
          <w:rFonts w:ascii="Symbol" w:eastAsia="Symbol" w:hAnsi="Symbol" w:cs="Symbol"/>
          <w:sz w:val="24"/>
          <w:szCs w:val="24"/>
        </w:rPr>
      </w:pPr>
      <w:r>
        <w:rPr>
          <w:rFonts w:eastAsia="Times New Roman"/>
          <w:sz w:val="24"/>
          <w:szCs w:val="24"/>
        </w:rPr>
        <w:t>находить сходство и различие в традициях родной страны и страны/стран изучаемого языка.</w:t>
      </w:r>
    </w:p>
    <w:p w:rsidR="00412BF2" w:rsidRDefault="00412BF2">
      <w:pPr>
        <w:spacing w:line="2" w:lineRule="exact"/>
        <w:rPr>
          <w:rFonts w:ascii="Symbol" w:eastAsia="Symbol" w:hAnsi="Symbol" w:cs="Symbol"/>
          <w:sz w:val="24"/>
          <w:szCs w:val="24"/>
        </w:rPr>
      </w:pPr>
    </w:p>
    <w:p w:rsidR="00412BF2" w:rsidRDefault="00762CCB" w:rsidP="00762CCB">
      <w:pPr>
        <w:numPr>
          <w:ilvl w:val="0"/>
          <w:numId w:val="322"/>
        </w:numPr>
        <w:tabs>
          <w:tab w:val="left" w:pos="980"/>
        </w:tabs>
        <w:ind w:left="980" w:hanging="358"/>
        <w:rPr>
          <w:rFonts w:ascii="Symbol" w:eastAsia="Symbol" w:hAnsi="Symbol" w:cs="Symbol"/>
          <w:sz w:val="24"/>
          <w:szCs w:val="24"/>
        </w:rPr>
      </w:pPr>
      <w:r>
        <w:rPr>
          <w:rFonts w:eastAsia="Times New Roman"/>
          <w:sz w:val="24"/>
          <w:szCs w:val="24"/>
        </w:rPr>
        <w:t>Компенсаторные умения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1"/>
          <w:numId w:val="323"/>
        </w:numPr>
        <w:tabs>
          <w:tab w:val="left" w:pos="980"/>
        </w:tabs>
        <w:spacing w:line="226" w:lineRule="auto"/>
        <w:ind w:left="980" w:hanging="358"/>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412BF2" w:rsidRDefault="00412BF2">
      <w:pPr>
        <w:spacing w:line="1" w:lineRule="exact"/>
        <w:rPr>
          <w:rFonts w:ascii="Symbol" w:eastAsia="Symbol" w:hAnsi="Symbol" w:cs="Symbol"/>
          <w:sz w:val="24"/>
          <w:szCs w:val="24"/>
        </w:rPr>
      </w:pPr>
    </w:p>
    <w:p w:rsidR="00412BF2" w:rsidRDefault="00762CCB" w:rsidP="00762CCB">
      <w:pPr>
        <w:numPr>
          <w:ilvl w:val="1"/>
          <w:numId w:val="323"/>
        </w:numPr>
        <w:tabs>
          <w:tab w:val="left" w:pos="980"/>
        </w:tabs>
        <w:ind w:left="980" w:hanging="358"/>
        <w:rPr>
          <w:rFonts w:ascii="Symbol" w:eastAsia="Symbol" w:hAnsi="Symbol" w:cs="Symbol"/>
          <w:sz w:val="24"/>
          <w:szCs w:val="24"/>
        </w:rPr>
      </w:pPr>
      <w:r>
        <w:rPr>
          <w:rFonts w:eastAsia="Times New Roman"/>
          <w:sz w:val="24"/>
          <w:szCs w:val="24"/>
        </w:rPr>
        <w:t>Выпускник получит возможность научиться:</w:t>
      </w:r>
    </w:p>
    <w:p w:rsidR="00412BF2" w:rsidRDefault="00412BF2">
      <w:pPr>
        <w:spacing w:line="29" w:lineRule="exact"/>
        <w:rPr>
          <w:rFonts w:ascii="Symbol" w:eastAsia="Symbol" w:hAnsi="Symbol" w:cs="Symbol"/>
          <w:sz w:val="24"/>
          <w:szCs w:val="24"/>
        </w:rPr>
      </w:pPr>
    </w:p>
    <w:p w:rsidR="00412BF2" w:rsidRDefault="00762CCB" w:rsidP="00762CCB">
      <w:pPr>
        <w:numPr>
          <w:ilvl w:val="1"/>
          <w:numId w:val="323"/>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перифраз, синонимические и антонимические средства при говорении;</w:t>
      </w:r>
    </w:p>
    <w:p w:rsidR="00412BF2" w:rsidRDefault="00412BF2">
      <w:pPr>
        <w:spacing w:line="1" w:lineRule="exact"/>
        <w:rPr>
          <w:rFonts w:ascii="Symbol" w:eastAsia="Symbol" w:hAnsi="Symbol" w:cs="Symbol"/>
          <w:sz w:val="24"/>
          <w:szCs w:val="24"/>
        </w:rPr>
      </w:pPr>
    </w:p>
    <w:p w:rsidR="00412BF2" w:rsidRDefault="00762CCB" w:rsidP="00762CCB">
      <w:pPr>
        <w:numPr>
          <w:ilvl w:val="1"/>
          <w:numId w:val="323"/>
        </w:numPr>
        <w:tabs>
          <w:tab w:val="left" w:pos="980"/>
        </w:tabs>
        <w:ind w:left="980" w:hanging="358"/>
        <w:rPr>
          <w:rFonts w:ascii="Symbol" w:eastAsia="Symbol" w:hAnsi="Symbol" w:cs="Symbol"/>
          <w:sz w:val="24"/>
          <w:szCs w:val="24"/>
        </w:rPr>
      </w:pPr>
      <w:r>
        <w:rPr>
          <w:rFonts w:eastAsia="Times New Roman"/>
          <w:sz w:val="24"/>
          <w:szCs w:val="24"/>
        </w:rPr>
        <w:t>пользоваться языковой и контекстуальной догадкой при аудировании и чтении.</w:t>
      </w:r>
    </w:p>
    <w:p w:rsidR="00412BF2" w:rsidRDefault="00412BF2">
      <w:pPr>
        <w:spacing w:line="278" w:lineRule="exact"/>
        <w:rPr>
          <w:rFonts w:ascii="Symbol" w:eastAsia="Symbol" w:hAnsi="Symbol" w:cs="Symbol"/>
          <w:sz w:val="24"/>
          <w:szCs w:val="24"/>
        </w:rPr>
      </w:pPr>
    </w:p>
    <w:p w:rsidR="00412BF2" w:rsidRDefault="00762CCB" w:rsidP="00762CCB">
      <w:pPr>
        <w:numPr>
          <w:ilvl w:val="0"/>
          <w:numId w:val="323"/>
        </w:numPr>
        <w:tabs>
          <w:tab w:val="left" w:pos="500"/>
        </w:tabs>
        <w:ind w:left="500" w:hanging="238"/>
        <w:rPr>
          <w:rFonts w:eastAsia="Times New Roman"/>
          <w:b/>
          <w:bCs/>
          <w:sz w:val="24"/>
          <w:szCs w:val="24"/>
        </w:rPr>
      </w:pPr>
      <w:r>
        <w:rPr>
          <w:rFonts w:eastAsia="Times New Roman"/>
          <w:b/>
          <w:bCs/>
          <w:sz w:val="24"/>
          <w:szCs w:val="24"/>
        </w:rPr>
        <w:t>История России. Всеобщая история</w:t>
      </w:r>
    </w:p>
    <w:p w:rsidR="00412BF2" w:rsidRDefault="00412BF2">
      <w:pPr>
        <w:spacing w:line="200" w:lineRule="exact"/>
        <w:rPr>
          <w:sz w:val="20"/>
          <w:szCs w:val="20"/>
        </w:rPr>
      </w:pPr>
    </w:p>
    <w:p w:rsidR="00412BF2" w:rsidRDefault="00412BF2">
      <w:pPr>
        <w:spacing w:line="367" w:lineRule="exact"/>
        <w:rPr>
          <w:sz w:val="20"/>
          <w:szCs w:val="20"/>
        </w:rPr>
      </w:pPr>
    </w:p>
    <w:p w:rsidR="00412BF2" w:rsidRDefault="00412BF2">
      <w:pPr>
        <w:ind w:left="920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pPr>
        <w:spacing w:line="234" w:lineRule="auto"/>
        <w:ind w:left="260" w:firstLine="360"/>
        <w:rPr>
          <w:sz w:val="20"/>
          <w:szCs w:val="20"/>
        </w:rPr>
      </w:pPr>
      <w:r>
        <w:rPr>
          <w:rFonts w:eastAsia="Times New Roman"/>
          <w:sz w:val="24"/>
          <w:szCs w:val="24"/>
        </w:rPr>
        <w:lastRenderedPageBreak/>
        <w:t>Предметные результаты освоения курса истории на уровне основного общего образования предполагают, что у учащегося сформированы:</w:t>
      </w:r>
    </w:p>
    <w:p w:rsidR="00412BF2" w:rsidRDefault="00412BF2">
      <w:pPr>
        <w:spacing w:line="33" w:lineRule="exact"/>
        <w:rPr>
          <w:sz w:val="20"/>
          <w:szCs w:val="20"/>
        </w:rPr>
      </w:pPr>
    </w:p>
    <w:p w:rsidR="00412BF2" w:rsidRDefault="00762CCB" w:rsidP="00762CCB">
      <w:pPr>
        <w:numPr>
          <w:ilvl w:val="0"/>
          <w:numId w:val="324"/>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324"/>
        </w:numPr>
        <w:tabs>
          <w:tab w:val="left" w:pos="980"/>
        </w:tabs>
        <w:spacing w:line="227" w:lineRule="auto"/>
        <w:ind w:left="980" w:hanging="358"/>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32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324"/>
        </w:numPr>
        <w:tabs>
          <w:tab w:val="left" w:pos="980"/>
        </w:tabs>
        <w:spacing w:line="226" w:lineRule="auto"/>
        <w:ind w:left="980" w:hanging="358"/>
        <w:rPr>
          <w:rFonts w:ascii="Symbol" w:eastAsia="Symbol" w:hAnsi="Symbol" w:cs="Symbo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32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w:t>
      </w:r>
    </w:p>
    <w:p w:rsidR="00412BF2" w:rsidRDefault="00412BF2">
      <w:pPr>
        <w:spacing w:line="3" w:lineRule="exact"/>
        <w:rPr>
          <w:rFonts w:ascii="Symbol" w:eastAsia="Symbol" w:hAnsi="Symbol" w:cs="Symbol"/>
          <w:sz w:val="24"/>
          <w:szCs w:val="24"/>
        </w:rPr>
      </w:pPr>
    </w:p>
    <w:p w:rsidR="00412BF2" w:rsidRDefault="00762CCB" w:rsidP="00762CCB">
      <w:pPr>
        <w:numPr>
          <w:ilvl w:val="1"/>
          <w:numId w:val="324"/>
        </w:numPr>
        <w:tabs>
          <w:tab w:val="left" w:pos="1180"/>
        </w:tabs>
        <w:ind w:left="1180" w:hanging="198"/>
        <w:rPr>
          <w:rFonts w:eastAsia="Times New Roman"/>
          <w:sz w:val="24"/>
          <w:szCs w:val="24"/>
        </w:rPr>
      </w:pPr>
      <w:r>
        <w:rPr>
          <w:rFonts w:eastAsia="Times New Roman"/>
          <w:sz w:val="24"/>
          <w:szCs w:val="24"/>
        </w:rPr>
        <w:t>аргументировать свое отношение к ней;</w:t>
      </w:r>
    </w:p>
    <w:p w:rsidR="00412BF2" w:rsidRDefault="00412BF2">
      <w:pPr>
        <w:spacing w:line="31" w:lineRule="exact"/>
        <w:rPr>
          <w:rFonts w:eastAsia="Times New Roman"/>
          <w:sz w:val="24"/>
          <w:szCs w:val="24"/>
        </w:rPr>
      </w:pPr>
    </w:p>
    <w:p w:rsidR="00412BF2" w:rsidRDefault="00762CCB" w:rsidP="00762CCB">
      <w:pPr>
        <w:numPr>
          <w:ilvl w:val="0"/>
          <w:numId w:val="32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12BF2" w:rsidRDefault="00412BF2">
      <w:pPr>
        <w:spacing w:line="3" w:lineRule="exact"/>
        <w:rPr>
          <w:rFonts w:ascii="Symbol" w:eastAsia="Symbol" w:hAnsi="Symbol" w:cs="Symbol"/>
          <w:sz w:val="24"/>
          <w:szCs w:val="24"/>
        </w:rPr>
      </w:pPr>
    </w:p>
    <w:p w:rsidR="00412BF2" w:rsidRDefault="00762CCB" w:rsidP="00762CCB">
      <w:pPr>
        <w:numPr>
          <w:ilvl w:val="0"/>
          <w:numId w:val="324"/>
        </w:numPr>
        <w:tabs>
          <w:tab w:val="left" w:pos="980"/>
        </w:tabs>
        <w:ind w:left="980" w:hanging="358"/>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w:t>
      </w:r>
    </w:p>
    <w:p w:rsidR="00412BF2" w:rsidRDefault="00412BF2">
      <w:pPr>
        <w:spacing w:line="9" w:lineRule="exact"/>
        <w:rPr>
          <w:rFonts w:ascii="Symbol" w:eastAsia="Symbol" w:hAnsi="Symbol" w:cs="Symbol"/>
          <w:sz w:val="24"/>
          <w:szCs w:val="24"/>
        </w:rPr>
      </w:pPr>
    </w:p>
    <w:p w:rsidR="00412BF2" w:rsidRDefault="00762CCB" w:rsidP="00762CCB">
      <w:pPr>
        <w:numPr>
          <w:ilvl w:val="1"/>
          <w:numId w:val="324"/>
        </w:numPr>
        <w:tabs>
          <w:tab w:val="left" w:pos="1224"/>
        </w:tabs>
        <w:spacing w:line="234" w:lineRule="auto"/>
        <w:ind w:left="980" w:firstLine="2"/>
        <w:rPr>
          <w:rFonts w:eastAsia="Times New Roman"/>
          <w:sz w:val="24"/>
          <w:szCs w:val="24"/>
        </w:rPr>
      </w:pPr>
      <w:r>
        <w:rPr>
          <w:rFonts w:eastAsia="Times New Roman"/>
          <w:sz w:val="24"/>
          <w:szCs w:val="24"/>
        </w:rPr>
        <w:t>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История Древнего мира (5 класс)</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325"/>
        </w:numPr>
        <w:tabs>
          <w:tab w:val="left" w:pos="980"/>
        </w:tabs>
        <w:spacing w:line="234" w:lineRule="auto"/>
        <w:ind w:left="980" w:hanging="358"/>
        <w:rPr>
          <w:rFonts w:eastAsia="Times New Roman"/>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412BF2" w:rsidRDefault="00412BF2">
      <w:pPr>
        <w:spacing w:line="13" w:lineRule="exact"/>
        <w:rPr>
          <w:rFonts w:eastAsia="Times New Roman"/>
          <w:sz w:val="24"/>
          <w:szCs w:val="24"/>
        </w:rPr>
      </w:pPr>
    </w:p>
    <w:p w:rsidR="00412BF2" w:rsidRDefault="00762CCB" w:rsidP="00762CCB">
      <w:pPr>
        <w:numPr>
          <w:ilvl w:val="0"/>
          <w:numId w:val="325"/>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12BF2" w:rsidRDefault="00412BF2">
      <w:pPr>
        <w:spacing w:line="14" w:lineRule="exact"/>
        <w:rPr>
          <w:rFonts w:eastAsia="Times New Roman"/>
          <w:sz w:val="24"/>
          <w:szCs w:val="24"/>
        </w:rPr>
      </w:pPr>
    </w:p>
    <w:p w:rsidR="00412BF2" w:rsidRDefault="00762CCB" w:rsidP="00762CCB">
      <w:pPr>
        <w:numPr>
          <w:ilvl w:val="0"/>
          <w:numId w:val="325"/>
        </w:numPr>
        <w:tabs>
          <w:tab w:val="left" w:pos="980"/>
        </w:tabs>
        <w:spacing w:line="234" w:lineRule="auto"/>
        <w:ind w:left="980" w:hanging="358"/>
        <w:rPr>
          <w:rFonts w:eastAsia="Times New Roman"/>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412BF2" w:rsidRDefault="00412BF2">
      <w:pPr>
        <w:spacing w:line="13" w:lineRule="exact"/>
        <w:rPr>
          <w:rFonts w:eastAsia="Times New Roman"/>
          <w:sz w:val="24"/>
          <w:szCs w:val="24"/>
        </w:rPr>
      </w:pPr>
    </w:p>
    <w:p w:rsidR="00412BF2" w:rsidRDefault="00762CCB" w:rsidP="00762CCB">
      <w:pPr>
        <w:numPr>
          <w:ilvl w:val="0"/>
          <w:numId w:val="325"/>
        </w:numPr>
        <w:tabs>
          <w:tab w:val="left" w:pos="980"/>
        </w:tabs>
        <w:spacing w:line="236" w:lineRule="auto"/>
        <w:ind w:left="980" w:hanging="358"/>
        <w:jc w:val="both"/>
        <w:rPr>
          <w:rFonts w:eastAsia="Times New Roman"/>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12BF2" w:rsidRDefault="00412BF2">
      <w:pPr>
        <w:spacing w:line="13" w:lineRule="exact"/>
        <w:rPr>
          <w:rFonts w:eastAsia="Times New Roman"/>
          <w:sz w:val="24"/>
          <w:szCs w:val="24"/>
        </w:rPr>
      </w:pPr>
    </w:p>
    <w:p w:rsidR="00412BF2" w:rsidRDefault="00762CCB" w:rsidP="00762CCB">
      <w:pPr>
        <w:numPr>
          <w:ilvl w:val="0"/>
          <w:numId w:val="325"/>
        </w:numPr>
        <w:tabs>
          <w:tab w:val="left" w:pos="980"/>
        </w:tabs>
        <w:spacing w:line="237" w:lineRule="auto"/>
        <w:ind w:left="980" w:hanging="358"/>
        <w:jc w:val="both"/>
        <w:rPr>
          <w:rFonts w:eastAsia="Times New Roman"/>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12BF2" w:rsidRDefault="00412BF2">
      <w:pPr>
        <w:spacing w:line="17" w:lineRule="exact"/>
        <w:rPr>
          <w:rFonts w:eastAsia="Times New Roman"/>
          <w:sz w:val="24"/>
          <w:szCs w:val="24"/>
        </w:rPr>
      </w:pPr>
    </w:p>
    <w:p w:rsidR="00412BF2" w:rsidRDefault="00762CCB" w:rsidP="00762CCB">
      <w:pPr>
        <w:numPr>
          <w:ilvl w:val="0"/>
          <w:numId w:val="325"/>
        </w:numPr>
        <w:tabs>
          <w:tab w:val="left" w:pos="980"/>
        </w:tabs>
        <w:spacing w:line="236" w:lineRule="auto"/>
        <w:ind w:left="980" w:hanging="358"/>
        <w:jc w:val="both"/>
        <w:rPr>
          <w:rFonts w:eastAsia="Times New Roman"/>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12BF2" w:rsidRDefault="00412BF2">
      <w:pPr>
        <w:spacing w:line="2" w:lineRule="exact"/>
        <w:rPr>
          <w:rFonts w:eastAsia="Times New Roman"/>
          <w:sz w:val="24"/>
          <w:szCs w:val="24"/>
        </w:rPr>
      </w:pPr>
    </w:p>
    <w:p w:rsidR="00412BF2" w:rsidRDefault="00762CCB" w:rsidP="00762CCB">
      <w:pPr>
        <w:numPr>
          <w:ilvl w:val="0"/>
          <w:numId w:val="325"/>
        </w:numPr>
        <w:tabs>
          <w:tab w:val="left" w:pos="980"/>
        </w:tabs>
        <w:ind w:left="980" w:hanging="358"/>
        <w:rPr>
          <w:rFonts w:eastAsia="Times New Roman"/>
          <w:sz w:val="24"/>
          <w:szCs w:val="24"/>
        </w:rPr>
      </w:pPr>
      <w:r>
        <w:rPr>
          <w:rFonts w:eastAsia="Times New Roman"/>
          <w:sz w:val="24"/>
          <w:szCs w:val="24"/>
        </w:rPr>
        <w:t>давать оценку наиболее значительным событиям и личностям древней истории.</w:t>
      </w:r>
    </w:p>
    <w:p w:rsidR="00412BF2" w:rsidRDefault="00762CCB">
      <w:pPr>
        <w:ind w:left="260"/>
        <w:rPr>
          <w:rFonts w:eastAsia="Times New Roman"/>
          <w:sz w:val="24"/>
          <w:szCs w:val="24"/>
        </w:rPr>
      </w:pPr>
      <w:r>
        <w:rPr>
          <w:rFonts w:eastAsia="Times New Roman"/>
          <w:i/>
          <w:iCs/>
          <w:sz w:val="24"/>
          <w:szCs w:val="24"/>
        </w:rPr>
        <w:t>Выпускник получит возможность научиться:</w:t>
      </w:r>
    </w:p>
    <w:p w:rsidR="00412BF2" w:rsidRDefault="00762CCB" w:rsidP="00762CCB">
      <w:pPr>
        <w:numPr>
          <w:ilvl w:val="0"/>
          <w:numId w:val="325"/>
        </w:numPr>
        <w:tabs>
          <w:tab w:val="left" w:pos="980"/>
        </w:tabs>
        <w:ind w:left="980" w:hanging="358"/>
        <w:rPr>
          <w:rFonts w:eastAsia="Times New Roman"/>
          <w:sz w:val="24"/>
          <w:szCs w:val="24"/>
        </w:rPr>
      </w:pPr>
      <w:r>
        <w:rPr>
          <w:rFonts w:eastAsia="Times New Roman"/>
          <w:sz w:val="24"/>
          <w:szCs w:val="24"/>
        </w:rPr>
        <w:t>давать характеристику общественного строя древних государств;</w:t>
      </w:r>
    </w:p>
    <w:p w:rsidR="00412BF2" w:rsidRDefault="00412BF2">
      <w:pPr>
        <w:spacing w:line="12" w:lineRule="exact"/>
        <w:rPr>
          <w:rFonts w:eastAsia="Times New Roman"/>
          <w:sz w:val="24"/>
          <w:szCs w:val="24"/>
        </w:rPr>
      </w:pPr>
    </w:p>
    <w:p w:rsidR="00412BF2" w:rsidRDefault="00762CCB" w:rsidP="00762CCB">
      <w:pPr>
        <w:numPr>
          <w:ilvl w:val="0"/>
          <w:numId w:val="325"/>
        </w:numPr>
        <w:tabs>
          <w:tab w:val="left" w:pos="980"/>
        </w:tabs>
        <w:spacing w:line="234" w:lineRule="auto"/>
        <w:ind w:left="980" w:hanging="358"/>
        <w:rPr>
          <w:rFonts w:eastAsia="Times New Roman"/>
          <w:sz w:val="24"/>
          <w:szCs w:val="24"/>
        </w:rPr>
      </w:pPr>
      <w:r>
        <w:rPr>
          <w:rFonts w:eastAsia="Times New Roman"/>
          <w:sz w:val="24"/>
          <w:szCs w:val="24"/>
        </w:rPr>
        <w:t>сопоставлять свидетельства различных исторических источников, выявляя в них общее и различия;</w:t>
      </w:r>
    </w:p>
    <w:p w:rsidR="00412BF2" w:rsidRDefault="00412BF2">
      <w:pPr>
        <w:spacing w:line="1" w:lineRule="exact"/>
        <w:rPr>
          <w:rFonts w:eastAsia="Times New Roman"/>
          <w:sz w:val="24"/>
          <w:szCs w:val="24"/>
        </w:rPr>
      </w:pPr>
    </w:p>
    <w:p w:rsidR="00412BF2" w:rsidRDefault="00762CCB" w:rsidP="00762CCB">
      <w:pPr>
        <w:numPr>
          <w:ilvl w:val="0"/>
          <w:numId w:val="325"/>
        </w:numPr>
        <w:tabs>
          <w:tab w:val="left" w:pos="980"/>
        </w:tabs>
        <w:ind w:left="980" w:hanging="358"/>
        <w:rPr>
          <w:rFonts w:eastAsia="Times New Roman"/>
          <w:sz w:val="24"/>
          <w:szCs w:val="24"/>
        </w:rPr>
      </w:pPr>
      <w:r>
        <w:rPr>
          <w:rFonts w:eastAsia="Times New Roman"/>
          <w:sz w:val="24"/>
          <w:szCs w:val="24"/>
        </w:rPr>
        <w:t>видеть проявления влияния античного искусства в окружающей среде;</w:t>
      </w:r>
    </w:p>
    <w:p w:rsidR="00412BF2" w:rsidRDefault="00412BF2">
      <w:pPr>
        <w:spacing w:line="12" w:lineRule="exact"/>
        <w:rPr>
          <w:rFonts w:eastAsia="Times New Roman"/>
          <w:sz w:val="24"/>
          <w:szCs w:val="24"/>
        </w:rPr>
      </w:pPr>
    </w:p>
    <w:p w:rsidR="00412BF2" w:rsidRDefault="00762CCB" w:rsidP="00762CCB">
      <w:pPr>
        <w:numPr>
          <w:ilvl w:val="0"/>
          <w:numId w:val="325"/>
        </w:numPr>
        <w:tabs>
          <w:tab w:val="left" w:pos="980"/>
        </w:tabs>
        <w:spacing w:line="234" w:lineRule="auto"/>
        <w:ind w:left="980" w:hanging="358"/>
        <w:rPr>
          <w:rFonts w:eastAsia="Times New Roman"/>
          <w:sz w:val="24"/>
          <w:szCs w:val="24"/>
        </w:rPr>
      </w:pPr>
      <w:r>
        <w:rPr>
          <w:rFonts w:eastAsia="Times New Roman"/>
          <w:sz w:val="24"/>
          <w:szCs w:val="24"/>
        </w:rPr>
        <w:t>высказывать суждения о значении и месте исторического и культурного наследия древних обществ в мировой истории.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История  Средних  веков.  От  Древней  Руси  к  Российскому  государству  (VIII  –XV  вв.)</w:t>
      </w:r>
    </w:p>
    <w:p w:rsidR="00412BF2" w:rsidRDefault="00762CCB">
      <w:pPr>
        <w:ind w:left="260"/>
        <w:rPr>
          <w:sz w:val="20"/>
          <w:szCs w:val="20"/>
        </w:rPr>
      </w:pPr>
      <w:r>
        <w:rPr>
          <w:rFonts w:eastAsia="Times New Roman"/>
          <w:i/>
          <w:iCs/>
          <w:sz w:val="24"/>
          <w:szCs w:val="24"/>
          <w:u w:val="single"/>
        </w:rPr>
        <w:t>(6 класс)</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5" w:lineRule="exact"/>
        <w:rPr>
          <w:sz w:val="20"/>
          <w:szCs w:val="20"/>
        </w:rPr>
      </w:pPr>
    </w:p>
    <w:p w:rsidR="00412BF2" w:rsidRDefault="00412BF2">
      <w:pPr>
        <w:ind w:left="9200"/>
        <w:rPr>
          <w:sz w:val="20"/>
          <w:szCs w:val="20"/>
        </w:rPr>
      </w:pPr>
    </w:p>
    <w:p w:rsidR="00412BF2" w:rsidRDefault="00412BF2">
      <w:pPr>
        <w:sectPr w:rsidR="00412BF2">
          <w:pgSz w:w="11900" w:h="16841"/>
          <w:pgMar w:top="844" w:right="849" w:bottom="0" w:left="1440" w:header="0" w:footer="0" w:gutter="0"/>
          <w:cols w:space="720" w:equalWidth="0">
            <w:col w:w="9620"/>
          </w:cols>
        </w:sectPr>
      </w:pPr>
    </w:p>
    <w:p w:rsidR="00412BF2" w:rsidRDefault="00762CCB">
      <w:pPr>
        <w:ind w:left="260"/>
        <w:rPr>
          <w:sz w:val="20"/>
          <w:szCs w:val="20"/>
        </w:rPr>
      </w:pPr>
      <w:r>
        <w:rPr>
          <w:rFonts w:eastAsia="Times New Roman"/>
          <w:i/>
          <w:iCs/>
          <w:sz w:val="24"/>
          <w:szCs w:val="24"/>
        </w:rPr>
        <w:lastRenderedPageBreak/>
        <w:t>Выпускник научится:</w:t>
      </w:r>
    </w:p>
    <w:p w:rsidR="00412BF2" w:rsidRDefault="00412BF2">
      <w:pPr>
        <w:spacing w:line="12" w:lineRule="exact"/>
        <w:rPr>
          <w:sz w:val="20"/>
          <w:szCs w:val="20"/>
        </w:rPr>
      </w:pPr>
    </w:p>
    <w:p w:rsidR="00412BF2" w:rsidRDefault="00762CCB" w:rsidP="00762CCB">
      <w:pPr>
        <w:numPr>
          <w:ilvl w:val="0"/>
          <w:numId w:val="326"/>
        </w:numPr>
        <w:tabs>
          <w:tab w:val="left" w:pos="980"/>
        </w:tabs>
        <w:spacing w:line="236" w:lineRule="auto"/>
        <w:ind w:left="980" w:hanging="358"/>
        <w:jc w:val="both"/>
        <w:rPr>
          <w:rFonts w:eastAsia="Times New Roman"/>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412BF2" w:rsidRDefault="00412BF2">
      <w:pPr>
        <w:spacing w:line="14" w:lineRule="exact"/>
        <w:rPr>
          <w:rFonts w:eastAsia="Times New Roman"/>
          <w:sz w:val="24"/>
          <w:szCs w:val="24"/>
        </w:rPr>
      </w:pPr>
    </w:p>
    <w:p w:rsidR="00412BF2" w:rsidRDefault="00762CCB" w:rsidP="00762CCB">
      <w:pPr>
        <w:numPr>
          <w:ilvl w:val="0"/>
          <w:numId w:val="326"/>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12BF2" w:rsidRDefault="00412BF2">
      <w:pPr>
        <w:spacing w:line="13" w:lineRule="exact"/>
        <w:rPr>
          <w:rFonts w:eastAsia="Times New Roman"/>
          <w:sz w:val="24"/>
          <w:szCs w:val="24"/>
        </w:rPr>
      </w:pPr>
    </w:p>
    <w:p w:rsidR="00412BF2" w:rsidRDefault="00762CCB" w:rsidP="00762CCB">
      <w:pPr>
        <w:numPr>
          <w:ilvl w:val="0"/>
          <w:numId w:val="326"/>
        </w:numPr>
        <w:tabs>
          <w:tab w:val="left" w:pos="980"/>
        </w:tabs>
        <w:spacing w:line="234" w:lineRule="auto"/>
        <w:ind w:left="980" w:hanging="358"/>
        <w:rPr>
          <w:rFonts w:eastAsia="Times New Roman"/>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412BF2" w:rsidRDefault="00412BF2">
      <w:pPr>
        <w:spacing w:line="13" w:lineRule="exact"/>
        <w:rPr>
          <w:rFonts w:eastAsia="Times New Roman"/>
          <w:sz w:val="24"/>
          <w:szCs w:val="24"/>
        </w:rPr>
      </w:pPr>
    </w:p>
    <w:p w:rsidR="00412BF2" w:rsidRDefault="00762CCB" w:rsidP="00762CCB">
      <w:pPr>
        <w:numPr>
          <w:ilvl w:val="0"/>
          <w:numId w:val="326"/>
        </w:numPr>
        <w:tabs>
          <w:tab w:val="left" w:pos="980"/>
        </w:tabs>
        <w:spacing w:line="237" w:lineRule="auto"/>
        <w:ind w:left="980" w:hanging="358"/>
        <w:jc w:val="both"/>
        <w:rPr>
          <w:rFonts w:eastAsia="Times New Roman"/>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12BF2" w:rsidRDefault="00412BF2">
      <w:pPr>
        <w:spacing w:line="13" w:lineRule="exact"/>
        <w:rPr>
          <w:rFonts w:eastAsia="Times New Roman"/>
          <w:sz w:val="24"/>
          <w:szCs w:val="24"/>
        </w:rPr>
      </w:pPr>
    </w:p>
    <w:p w:rsidR="00412BF2" w:rsidRDefault="00762CCB" w:rsidP="00762CCB">
      <w:pPr>
        <w:numPr>
          <w:ilvl w:val="0"/>
          <w:numId w:val="326"/>
        </w:numPr>
        <w:tabs>
          <w:tab w:val="left" w:pos="980"/>
        </w:tabs>
        <w:spacing w:line="237" w:lineRule="auto"/>
        <w:ind w:left="980" w:hanging="358"/>
        <w:jc w:val="both"/>
        <w:rPr>
          <w:rFonts w:eastAsia="Times New Roman"/>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12BF2" w:rsidRDefault="00412BF2">
      <w:pPr>
        <w:spacing w:line="14" w:lineRule="exact"/>
        <w:rPr>
          <w:rFonts w:eastAsia="Times New Roman"/>
          <w:sz w:val="24"/>
          <w:szCs w:val="24"/>
        </w:rPr>
      </w:pPr>
    </w:p>
    <w:p w:rsidR="00412BF2" w:rsidRDefault="00762CCB" w:rsidP="00762CCB">
      <w:pPr>
        <w:numPr>
          <w:ilvl w:val="0"/>
          <w:numId w:val="326"/>
        </w:numPr>
        <w:tabs>
          <w:tab w:val="left" w:pos="980"/>
        </w:tabs>
        <w:spacing w:line="234" w:lineRule="auto"/>
        <w:ind w:left="980" w:hanging="358"/>
        <w:rPr>
          <w:rFonts w:eastAsia="Times New Roman"/>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412BF2" w:rsidRDefault="00412BF2">
      <w:pPr>
        <w:spacing w:line="13" w:lineRule="exact"/>
        <w:rPr>
          <w:rFonts w:eastAsia="Times New Roman"/>
          <w:sz w:val="24"/>
          <w:szCs w:val="24"/>
        </w:rPr>
      </w:pPr>
    </w:p>
    <w:p w:rsidR="00412BF2" w:rsidRDefault="00762CCB" w:rsidP="00762CCB">
      <w:pPr>
        <w:numPr>
          <w:ilvl w:val="0"/>
          <w:numId w:val="326"/>
        </w:numPr>
        <w:tabs>
          <w:tab w:val="left" w:pos="980"/>
        </w:tabs>
        <w:spacing w:line="236" w:lineRule="auto"/>
        <w:ind w:left="980" w:hanging="358"/>
        <w:jc w:val="both"/>
        <w:rPr>
          <w:rFonts w:eastAsia="Times New Roman"/>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12BF2" w:rsidRDefault="00412BF2">
      <w:pPr>
        <w:spacing w:line="13" w:lineRule="exact"/>
        <w:rPr>
          <w:rFonts w:eastAsia="Times New Roman"/>
          <w:sz w:val="24"/>
          <w:szCs w:val="24"/>
        </w:rPr>
      </w:pPr>
    </w:p>
    <w:p w:rsidR="00412BF2" w:rsidRDefault="00762CCB" w:rsidP="00762CCB">
      <w:pPr>
        <w:numPr>
          <w:ilvl w:val="0"/>
          <w:numId w:val="326"/>
        </w:numPr>
        <w:tabs>
          <w:tab w:val="left" w:pos="980"/>
        </w:tabs>
        <w:spacing w:line="234" w:lineRule="auto"/>
        <w:ind w:left="980" w:hanging="358"/>
        <w:rPr>
          <w:rFonts w:eastAsia="Times New Roman"/>
          <w:sz w:val="24"/>
          <w:szCs w:val="24"/>
        </w:rPr>
      </w:pPr>
      <w:r>
        <w:rPr>
          <w:rFonts w:eastAsia="Times New Roman"/>
          <w:sz w:val="24"/>
          <w:szCs w:val="24"/>
        </w:rPr>
        <w:t>давать оценку событиям и личностям отечественной и всеобщей истории Средних веков.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327"/>
        </w:numPr>
        <w:tabs>
          <w:tab w:val="left" w:pos="980"/>
        </w:tabs>
        <w:spacing w:line="234" w:lineRule="auto"/>
        <w:ind w:left="980" w:hanging="358"/>
        <w:rPr>
          <w:rFonts w:eastAsia="Times New Roman"/>
          <w:sz w:val="24"/>
          <w:szCs w:val="24"/>
        </w:rPr>
      </w:pPr>
      <w:r>
        <w:rPr>
          <w:rFonts w:eastAsia="Times New Roman"/>
          <w:sz w:val="24"/>
          <w:szCs w:val="24"/>
        </w:rPr>
        <w:t>давать сопоставительную характеристику политического устройства государств Средневековья (Русь, Запад, Восток);</w:t>
      </w:r>
    </w:p>
    <w:p w:rsidR="00412BF2" w:rsidRDefault="00412BF2">
      <w:pPr>
        <w:spacing w:line="13" w:lineRule="exact"/>
        <w:rPr>
          <w:rFonts w:eastAsia="Times New Roman"/>
          <w:sz w:val="24"/>
          <w:szCs w:val="24"/>
        </w:rPr>
      </w:pPr>
    </w:p>
    <w:p w:rsidR="00412BF2" w:rsidRDefault="00762CCB" w:rsidP="00762CCB">
      <w:pPr>
        <w:numPr>
          <w:ilvl w:val="0"/>
          <w:numId w:val="327"/>
        </w:numPr>
        <w:tabs>
          <w:tab w:val="left" w:pos="980"/>
        </w:tabs>
        <w:spacing w:line="234" w:lineRule="auto"/>
        <w:ind w:left="980" w:hanging="358"/>
        <w:rPr>
          <w:rFonts w:eastAsia="Times New Roman"/>
          <w:sz w:val="24"/>
          <w:szCs w:val="24"/>
        </w:rPr>
      </w:pPr>
      <w:r>
        <w:rPr>
          <w:rFonts w:eastAsia="Times New Roman"/>
          <w:sz w:val="24"/>
          <w:szCs w:val="24"/>
        </w:rPr>
        <w:t>сравнивать свидетельства различных исторических источников, выявляя в них общее и различия;</w:t>
      </w:r>
    </w:p>
    <w:p w:rsidR="00412BF2" w:rsidRDefault="00412BF2">
      <w:pPr>
        <w:spacing w:line="2" w:lineRule="exact"/>
        <w:rPr>
          <w:rFonts w:eastAsia="Times New Roman"/>
          <w:sz w:val="24"/>
          <w:szCs w:val="24"/>
        </w:rPr>
      </w:pPr>
    </w:p>
    <w:p w:rsidR="00412BF2" w:rsidRDefault="00762CCB" w:rsidP="00762CCB">
      <w:pPr>
        <w:numPr>
          <w:ilvl w:val="0"/>
          <w:numId w:val="327"/>
        </w:numPr>
        <w:tabs>
          <w:tab w:val="left" w:pos="980"/>
        </w:tabs>
        <w:ind w:left="980" w:hanging="358"/>
        <w:rPr>
          <w:rFonts w:eastAsia="Times New Roman"/>
          <w:sz w:val="24"/>
          <w:szCs w:val="24"/>
        </w:rPr>
      </w:pPr>
      <w:r>
        <w:rPr>
          <w:rFonts w:eastAsia="Times New Roman"/>
          <w:sz w:val="24"/>
          <w:szCs w:val="24"/>
        </w:rPr>
        <w:t>составлять  на  основе  информации  учебника  и  дополнительной  литературы</w:t>
      </w:r>
    </w:p>
    <w:p w:rsidR="00412BF2" w:rsidRDefault="00412BF2">
      <w:pPr>
        <w:spacing w:line="12" w:lineRule="exact"/>
        <w:rPr>
          <w:sz w:val="20"/>
          <w:szCs w:val="20"/>
        </w:rPr>
      </w:pPr>
    </w:p>
    <w:p w:rsidR="00412BF2" w:rsidRDefault="00762CCB">
      <w:pPr>
        <w:spacing w:line="234" w:lineRule="auto"/>
        <w:ind w:left="980"/>
        <w:rPr>
          <w:sz w:val="20"/>
          <w:szCs w:val="20"/>
        </w:rPr>
      </w:pPr>
      <w:r>
        <w:rPr>
          <w:rFonts w:eastAsia="Times New Roman"/>
          <w:sz w:val="24"/>
          <w:szCs w:val="24"/>
        </w:rPr>
        <w:t>описания памятников средневековой культуры Руси и других стран, объяснять, в чем заключаются их художественные достоинства и значение.</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История Нового времени. Россия в XVI – ХIХ веках (7–9 класс)</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328"/>
        </w:numPr>
        <w:tabs>
          <w:tab w:val="left" w:pos="980"/>
        </w:tabs>
        <w:spacing w:line="237" w:lineRule="auto"/>
        <w:ind w:left="980" w:hanging="358"/>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12BF2" w:rsidRDefault="00412BF2">
      <w:pPr>
        <w:spacing w:line="13" w:lineRule="exact"/>
        <w:rPr>
          <w:rFonts w:eastAsia="Times New Roman"/>
          <w:sz w:val="24"/>
          <w:szCs w:val="24"/>
        </w:rPr>
      </w:pPr>
    </w:p>
    <w:p w:rsidR="00412BF2" w:rsidRDefault="00762CCB" w:rsidP="00762CCB">
      <w:pPr>
        <w:numPr>
          <w:ilvl w:val="0"/>
          <w:numId w:val="328"/>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12BF2" w:rsidRDefault="00412BF2">
      <w:pPr>
        <w:spacing w:line="14" w:lineRule="exact"/>
        <w:rPr>
          <w:rFonts w:eastAsia="Times New Roman"/>
          <w:sz w:val="24"/>
          <w:szCs w:val="24"/>
        </w:rPr>
      </w:pPr>
    </w:p>
    <w:p w:rsidR="00412BF2" w:rsidRDefault="00762CCB" w:rsidP="00762CCB">
      <w:pPr>
        <w:numPr>
          <w:ilvl w:val="0"/>
          <w:numId w:val="328"/>
        </w:numPr>
        <w:tabs>
          <w:tab w:val="left" w:pos="980"/>
        </w:tabs>
        <w:spacing w:line="234" w:lineRule="auto"/>
        <w:ind w:left="980" w:hanging="358"/>
        <w:rPr>
          <w:rFonts w:eastAsia="Times New Roman"/>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412BF2" w:rsidRDefault="00412BF2">
      <w:pPr>
        <w:spacing w:line="13" w:lineRule="exact"/>
        <w:rPr>
          <w:rFonts w:eastAsia="Times New Roman"/>
          <w:sz w:val="24"/>
          <w:szCs w:val="24"/>
        </w:rPr>
      </w:pPr>
    </w:p>
    <w:p w:rsidR="00412BF2" w:rsidRDefault="00762CCB" w:rsidP="00762CCB">
      <w:pPr>
        <w:numPr>
          <w:ilvl w:val="0"/>
          <w:numId w:val="328"/>
        </w:numPr>
        <w:tabs>
          <w:tab w:val="left" w:pos="980"/>
        </w:tabs>
        <w:spacing w:line="237" w:lineRule="auto"/>
        <w:ind w:left="980" w:hanging="358"/>
        <w:jc w:val="both"/>
        <w:rPr>
          <w:rFonts w:eastAsia="Times New Roman"/>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12BF2" w:rsidRDefault="00412BF2">
      <w:pPr>
        <w:spacing w:line="13" w:lineRule="exact"/>
        <w:rPr>
          <w:rFonts w:eastAsia="Times New Roman"/>
          <w:sz w:val="24"/>
          <w:szCs w:val="24"/>
        </w:rPr>
      </w:pPr>
    </w:p>
    <w:p w:rsidR="00412BF2" w:rsidRDefault="00762CCB" w:rsidP="00762CCB">
      <w:pPr>
        <w:numPr>
          <w:ilvl w:val="0"/>
          <w:numId w:val="328"/>
        </w:numPr>
        <w:tabs>
          <w:tab w:val="left" w:pos="980"/>
        </w:tabs>
        <w:spacing w:line="236" w:lineRule="auto"/>
        <w:ind w:left="980" w:hanging="358"/>
        <w:jc w:val="both"/>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12BF2" w:rsidRDefault="00412BF2">
      <w:pPr>
        <w:spacing w:line="13" w:lineRule="exact"/>
        <w:rPr>
          <w:rFonts w:eastAsia="Times New Roman"/>
          <w:sz w:val="24"/>
          <w:szCs w:val="24"/>
        </w:rPr>
      </w:pPr>
    </w:p>
    <w:p w:rsidR="00412BF2" w:rsidRDefault="00762CCB" w:rsidP="00762CCB">
      <w:pPr>
        <w:numPr>
          <w:ilvl w:val="0"/>
          <w:numId w:val="328"/>
        </w:numPr>
        <w:tabs>
          <w:tab w:val="left" w:pos="980"/>
        </w:tabs>
        <w:spacing w:line="234" w:lineRule="auto"/>
        <w:ind w:left="980" w:hanging="358"/>
        <w:jc w:val="both"/>
        <w:rPr>
          <w:rFonts w:eastAsia="Times New Roman"/>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7" w:lineRule="auto"/>
        <w:ind w:left="980"/>
        <w:jc w:val="both"/>
        <w:rPr>
          <w:sz w:val="20"/>
          <w:szCs w:val="20"/>
        </w:rPr>
      </w:pPr>
      <w:r>
        <w:rPr>
          <w:rFonts w:eastAsia="Times New Roman"/>
          <w:sz w:val="24"/>
          <w:szCs w:val="24"/>
        </w:rPr>
        <w:lastRenderedPageBreak/>
        <w:t>(включая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12BF2" w:rsidRDefault="00412BF2">
      <w:pPr>
        <w:spacing w:line="14" w:lineRule="exact"/>
        <w:rPr>
          <w:sz w:val="20"/>
          <w:szCs w:val="20"/>
        </w:rPr>
      </w:pPr>
    </w:p>
    <w:p w:rsidR="00412BF2" w:rsidRDefault="00762CCB" w:rsidP="00762CCB">
      <w:pPr>
        <w:numPr>
          <w:ilvl w:val="0"/>
          <w:numId w:val="329"/>
        </w:numPr>
        <w:tabs>
          <w:tab w:val="left" w:pos="980"/>
        </w:tabs>
        <w:spacing w:line="236" w:lineRule="auto"/>
        <w:ind w:left="980" w:hanging="358"/>
        <w:jc w:val="both"/>
        <w:rPr>
          <w:rFonts w:eastAsia="Times New Roman"/>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12BF2" w:rsidRDefault="00412BF2">
      <w:pPr>
        <w:spacing w:line="13" w:lineRule="exact"/>
        <w:rPr>
          <w:rFonts w:eastAsia="Times New Roman"/>
          <w:sz w:val="24"/>
          <w:szCs w:val="24"/>
        </w:rPr>
      </w:pPr>
    </w:p>
    <w:p w:rsidR="00412BF2" w:rsidRDefault="00762CCB" w:rsidP="00762CCB">
      <w:pPr>
        <w:numPr>
          <w:ilvl w:val="0"/>
          <w:numId w:val="329"/>
        </w:numPr>
        <w:tabs>
          <w:tab w:val="left" w:pos="980"/>
        </w:tabs>
        <w:spacing w:line="234" w:lineRule="auto"/>
        <w:ind w:left="980" w:hanging="358"/>
        <w:rPr>
          <w:rFonts w:eastAsia="Times New Roman"/>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412BF2" w:rsidRDefault="00412BF2">
      <w:pPr>
        <w:spacing w:line="13" w:lineRule="exact"/>
        <w:rPr>
          <w:rFonts w:eastAsia="Times New Roman"/>
          <w:sz w:val="24"/>
          <w:szCs w:val="24"/>
        </w:rPr>
      </w:pPr>
    </w:p>
    <w:p w:rsidR="00412BF2" w:rsidRDefault="00762CCB" w:rsidP="00762CCB">
      <w:pPr>
        <w:numPr>
          <w:ilvl w:val="0"/>
          <w:numId w:val="329"/>
        </w:numPr>
        <w:tabs>
          <w:tab w:val="left" w:pos="980"/>
        </w:tabs>
        <w:spacing w:line="234" w:lineRule="auto"/>
        <w:ind w:left="980" w:hanging="358"/>
        <w:rPr>
          <w:rFonts w:eastAsia="Times New Roman"/>
          <w:sz w:val="24"/>
          <w:szCs w:val="24"/>
        </w:rPr>
      </w:pPr>
      <w:r>
        <w:rPr>
          <w:rFonts w:eastAsia="Times New Roman"/>
          <w:sz w:val="24"/>
          <w:szCs w:val="24"/>
        </w:rPr>
        <w:t>давать оценку событиям и личностям отечественной и всеобщей истории Нового времени.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1"/>
          <w:numId w:val="330"/>
        </w:numPr>
        <w:tabs>
          <w:tab w:val="left" w:pos="980"/>
        </w:tabs>
        <w:spacing w:line="234" w:lineRule="auto"/>
        <w:ind w:left="980" w:hanging="358"/>
        <w:rPr>
          <w:rFonts w:eastAsia="Times New Roman"/>
          <w:sz w:val="24"/>
          <w:szCs w:val="24"/>
        </w:rPr>
      </w:pPr>
      <w:r>
        <w:rPr>
          <w:rFonts w:eastAsia="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412BF2" w:rsidRDefault="00412BF2">
      <w:pPr>
        <w:spacing w:line="13" w:lineRule="exact"/>
        <w:rPr>
          <w:rFonts w:eastAsia="Times New Roman"/>
          <w:sz w:val="24"/>
          <w:szCs w:val="24"/>
        </w:rPr>
      </w:pPr>
    </w:p>
    <w:p w:rsidR="00412BF2" w:rsidRDefault="00762CCB" w:rsidP="00762CCB">
      <w:pPr>
        <w:numPr>
          <w:ilvl w:val="1"/>
          <w:numId w:val="330"/>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12BF2" w:rsidRDefault="00412BF2">
      <w:pPr>
        <w:spacing w:line="14" w:lineRule="exact"/>
        <w:rPr>
          <w:rFonts w:eastAsia="Times New Roman"/>
          <w:sz w:val="24"/>
          <w:szCs w:val="24"/>
        </w:rPr>
      </w:pPr>
    </w:p>
    <w:p w:rsidR="00412BF2" w:rsidRDefault="00762CCB" w:rsidP="00762CCB">
      <w:pPr>
        <w:numPr>
          <w:ilvl w:val="1"/>
          <w:numId w:val="330"/>
        </w:numPr>
        <w:tabs>
          <w:tab w:val="left" w:pos="980"/>
        </w:tabs>
        <w:spacing w:line="234" w:lineRule="auto"/>
        <w:ind w:left="980" w:hanging="358"/>
        <w:rPr>
          <w:rFonts w:eastAsia="Times New Roman"/>
          <w:sz w:val="24"/>
          <w:szCs w:val="24"/>
        </w:rPr>
      </w:pPr>
      <w:r>
        <w:rPr>
          <w:rFonts w:eastAsia="Times New Roman"/>
          <w:sz w:val="24"/>
          <w:szCs w:val="24"/>
        </w:rPr>
        <w:t>сравнивать развитие России и других стран в Новое время, объяснять, в чем заключались общие черты и особенности;</w:t>
      </w:r>
    </w:p>
    <w:p w:rsidR="00412BF2" w:rsidRDefault="00412BF2">
      <w:pPr>
        <w:spacing w:line="13" w:lineRule="exact"/>
        <w:rPr>
          <w:rFonts w:eastAsia="Times New Roman"/>
          <w:sz w:val="24"/>
          <w:szCs w:val="24"/>
        </w:rPr>
      </w:pPr>
    </w:p>
    <w:p w:rsidR="00412BF2" w:rsidRDefault="00762CCB" w:rsidP="00762CCB">
      <w:pPr>
        <w:numPr>
          <w:ilvl w:val="1"/>
          <w:numId w:val="330"/>
        </w:numPr>
        <w:tabs>
          <w:tab w:val="left" w:pos="980"/>
        </w:tabs>
        <w:spacing w:line="234" w:lineRule="auto"/>
        <w:ind w:left="980" w:hanging="358"/>
        <w:rPr>
          <w:rFonts w:eastAsia="Times New Roman"/>
          <w:sz w:val="24"/>
          <w:szCs w:val="24"/>
        </w:rPr>
      </w:pPr>
      <w:r>
        <w:rPr>
          <w:rFonts w:eastAsia="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12BF2" w:rsidRDefault="00412BF2">
      <w:pPr>
        <w:spacing w:line="282" w:lineRule="exact"/>
        <w:rPr>
          <w:rFonts w:eastAsia="Times New Roman"/>
          <w:sz w:val="24"/>
          <w:szCs w:val="24"/>
        </w:rPr>
      </w:pPr>
    </w:p>
    <w:p w:rsidR="00412BF2" w:rsidRDefault="00762CCB" w:rsidP="00762CCB">
      <w:pPr>
        <w:numPr>
          <w:ilvl w:val="0"/>
          <w:numId w:val="330"/>
        </w:numPr>
        <w:tabs>
          <w:tab w:val="left" w:pos="500"/>
        </w:tabs>
        <w:ind w:left="500" w:hanging="238"/>
        <w:rPr>
          <w:rFonts w:eastAsia="Times New Roman"/>
          <w:b/>
          <w:bCs/>
          <w:sz w:val="24"/>
          <w:szCs w:val="24"/>
        </w:rPr>
      </w:pPr>
      <w:r>
        <w:rPr>
          <w:rFonts w:eastAsia="Times New Roman"/>
          <w:b/>
          <w:bCs/>
          <w:sz w:val="24"/>
          <w:szCs w:val="24"/>
        </w:rPr>
        <w:t>Обществознание</w:t>
      </w:r>
    </w:p>
    <w:p w:rsidR="00412BF2" w:rsidRDefault="00762CCB">
      <w:pPr>
        <w:spacing w:line="235" w:lineRule="auto"/>
        <w:ind w:left="260"/>
        <w:rPr>
          <w:sz w:val="20"/>
          <w:szCs w:val="20"/>
        </w:rPr>
      </w:pPr>
      <w:r>
        <w:rPr>
          <w:rFonts w:eastAsia="Times New Roman"/>
          <w:i/>
          <w:iCs/>
          <w:sz w:val="24"/>
          <w:szCs w:val="24"/>
          <w:u w:val="single"/>
        </w:rPr>
        <w:t>Человек. Деятельность человека</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331"/>
        </w:numPr>
        <w:tabs>
          <w:tab w:val="left" w:pos="980"/>
        </w:tabs>
        <w:spacing w:line="234" w:lineRule="auto"/>
        <w:ind w:left="980" w:hanging="358"/>
        <w:rPr>
          <w:rFonts w:eastAsia="Times New Roman"/>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412BF2" w:rsidRDefault="00412BF2">
      <w:pPr>
        <w:spacing w:line="13" w:lineRule="exact"/>
        <w:rPr>
          <w:rFonts w:eastAsia="Times New Roman"/>
          <w:sz w:val="24"/>
          <w:szCs w:val="24"/>
        </w:rPr>
      </w:pPr>
    </w:p>
    <w:p w:rsidR="00412BF2" w:rsidRDefault="00762CCB" w:rsidP="00762CCB">
      <w:pPr>
        <w:numPr>
          <w:ilvl w:val="0"/>
          <w:numId w:val="331"/>
        </w:numPr>
        <w:tabs>
          <w:tab w:val="left" w:pos="980"/>
        </w:tabs>
        <w:spacing w:line="234" w:lineRule="auto"/>
        <w:ind w:left="980" w:hanging="358"/>
        <w:rPr>
          <w:rFonts w:eastAsia="Times New Roman"/>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412BF2" w:rsidRDefault="00412BF2">
      <w:pPr>
        <w:spacing w:line="13" w:lineRule="exact"/>
        <w:rPr>
          <w:rFonts w:eastAsia="Times New Roman"/>
          <w:sz w:val="24"/>
          <w:szCs w:val="24"/>
        </w:rPr>
      </w:pPr>
    </w:p>
    <w:p w:rsidR="00412BF2" w:rsidRDefault="00762CCB" w:rsidP="00762CCB">
      <w:pPr>
        <w:numPr>
          <w:ilvl w:val="0"/>
          <w:numId w:val="331"/>
        </w:numPr>
        <w:tabs>
          <w:tab w:val="left" w:pos="980"/>
        </w:tabs>
        <w:spacing w:line="236" w:lineRule="auto"/>
        <w:ind w:left="980" w:hanging="358"/>
        <w:jc w:val="both"/>
        <w:rPr>
          <w:rFonts w:eastAsia="Times New Roman"/>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12BF2" w:rsidRDefault="00412BF2">
      <w:pPr>
        <w:spacing w:line="14" w:lineRule="exact"/>
        <w:rPr>
          <w:rFonts w:eastAsia="Times New Roman"/>
          <w:sz w:val="24"/>
          <w:szCs w:val="24"/>
        </w:rPr>
      </w:pPr>
    </w:p>
    <w:p w:rsidR="00412BF2" w:rsidRDefault="00762CCB" w:rsidP="00762CCB">
      <w:pPr>
        <w:numPr>
          <w:ilvl w:val="0"/>
          <w:numId w:val="331"/>
        </w:numPr>
        <w:tabs>
          <w:tab w:val="left" w:pos="980"/>
        </w:tabs>
        <w:spacing w:line="234" w:lineRule="auto"/>
        <w:ind w:left="980" w:hanging="358"/>
        <w:rPr>
          <w:rFonts w:eastAsia="Times New Roman"/>
          <w:sz w:val="24"/>
          <w:szCs w:val="24"/>
        </w:rPr>
      </w:pPr>
      <w:r>
        <w:rPr>
          <w:rFonts w:eastAsia="Times New Roman"/>
          <w:sz w:val="24"/>
          <w:szCs w:val="24"/>
        </w:rPr>
        <w:t>характеризовать и иллюстрировать конкретными примерами группы потребностей человека;</w:t>
      </w:r>
    </w:p>
    <w:p w:rsidR="00412BF2" w:rsidRDefault="00412BF2">
      <w:pPr>
        <w:spacing w:line="1" w:lineRule="exact"/>
        <w:rPr>
          <w:rFonts w:eastAsia="Times New Roman"/>
          <w:sz w:val="24"/>
          <w:szCs w:val="24"/>
        </w:rPr>
      </w:pPr>
    </w:p>
    <w:p w:rsidR="00412BF2" w:rsidRDefault="00762CCB" w:rsidP="00762CCB">
      <w:pPr>
        <w:numPr>
          <w:ilvl w:val="0"/>
          <w:numId w:val="331"/>
        </w:numPr>
        <w:tabs>
          <w:tab w:val="left" w:pos="980"/>
        </w:tabs>
        <w:ind w:left="980" w:hanging="358"/>
        <w:rPr>
          <w:rFonts w:eastAsia="Times New Roman"/>
          <w:sz w:val="24"/>
          <w:szCs w:val="24"/>
        </w:rPr>
      </w:pPr>
      <w:r>
        <w:rPr>
          <w:rFonts w:eastAsia="Times New Roman"/>
          <w:sz w:val="24"/>
          <w:szCs w:val="24"/>
        </w:rPr>
        <w:t>приводить примеры основных видов деятельности человека;</w:t>
      </w:r>
    </w:p>
    <w:p w:rsidR="00412BF2" w:rsidRDefault="00762CCB" w:rsidP="00762CCB">
      <w:pPr>
        <w:numPr>
          <w:ilvl w:val="0"/>
          <w:numId w:val="331"/>
        </w:numPr>
        <w:tabs>
          <w:tab w:val="left" w:pos="980"/>
        </w:tabs>
        <w:ind w:left="980" w:hanging="358"/>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w:t>
      </w:r>
    </w:p>
    <w:p w:rsidR="00412BF2" w:rsidRDefault="00412BF2">
      <w:pPr>
        <w:spacing w:line="12" w:lineRule="exact"/>
        <w:rPr>
          <w:sz w:val="20"/>
          <w:szCs w:val="20"/>
        </w:rPr>
      </w:pPr>
    </w:p>
    <w:p w:rsidR="00412BF2" w:rsidRDefault="00762CCB">
      <w:pPr>
        <w:spacing w:line="236" w:lineRule="auto"/>
        <w:ind w:left="980"/>
        <w:jc w:val="both"/>
        <w:rPr>
          <w:sz w:val="20"/>
          <w:szCs w:val="20"/>
        </w:rPr>
      </w:pPr>
      <w:r>
        <w:rPr>
          <w:rFonts w:eastAsia="Times New Roman"/>
          <w:sz w:val="24"/>
          <w:szCs w:val="24"/>
        </w:rPr>
        <w:t>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332"/>
        </w:numPr>
        <w:tabs>
          <w:tab w:val="left" w:pos="980"/>
        </w:tabs>
        <w:spacing w:line="234" w:lineRule="auto"/>
        <w:ind w:left="980" w:hanging="358"/>
        <w:rPr>
          <w:rFonts w:eastAsia="Times New Roman"/>
          <w:sz w:val="24"/>
          <w:szCs w:val="24"/>
        </w:rPr>
      </w:pPr>
      <w:r>
        <w:rPr>
          <w:rFonts w:eastAsia="Times New Roman"/>
          <w:sz w:val="24"/>
          <w:szCs w:val="24"/>
        </w:rPr>
        <w:t>выполнять несложные практические задания, основанные на ситуациях, связанных с деятельностью человека;</w:t>
      </w:r>
    </w:p>
    <w:p w:rsidR="00412BF2" w:rsidRDefault="00412BF2">
      <w:pPr>
        <w:spacing w:line="1" w:lineRule="exact"/>
        <w:rPr>
          <w:rFonts w:eastAsia="Times New Roman"/>
          <w:sz w:val="24"/>
          <w:szCs w:val="24"/>
        </w:rPr>
      </w:pPr>
    </w:p>
    <w:p w:rsidR="00412BF2" w:rsidRDefault="00762CCB" w:rsidP="00762CCB">
      <w:pPr>
        <w:numPr>
          <w:ilvl w:val="0"/>
          <w:numId w:val="332"/>
        </w:numPr>
        <w:tabs>
          <w:tab w:val="left" w:pos="980"/>
        </w:tabs>
        <w:ind w:left="980" w:hanging="358"/>
        <w:rPr>
          <w:rFonts w:eastAsia="Times New Roman"/>
          <w:sz w:val="24"/>
          <w:szCs w:val="24"/>
        </w:rPr>
      </w:pPr>
      <w:r>
        <w:rPr>
          <w:rFonts w:eastAsia="Times New Roman"/>
          <w:sz w:val="24"/>
          <w:szCs w:val="24"/>
        </w:rPr>
        <w:t>оценивать роль деятельности в жизни человека и общества;</w:t>
      </w:r>
    </w:p>
    <w:p w:rsidR="00412BF2" w:rsidRDefault="00412BF2">
      <w:pPr>
        <w:spacing w:line="12" w:lineRule="exact"/>
        <w:rPr>
          <w:rFonts w:eastAsia="Times New Roman"/>
          <w:sz w:val="24"/>
          <w:szCs w:val="24"/>
        </w:rPr>
      </w:pPr>
    </w:p>
    <w:p w:rsidR="00412BF2" w:rsidRDefault="00762CCB" w:rsidP="00762CCB">
      <w:pPr>
        <w:numPr>
          <w:ilvl w:val="0"/>
          <w:numId w:val="332"/>
        </w:numPr>
        <w:tabs>
          <w:tab w:val="left" w:pos="980"/>
        </w:tabs>
        <w:spacing w:line="236" w:lineRule="auto"/>
        <w:ind w:left="980" w:hanging="358"/>
        <w:jc w:val="both"/>
        <w:rPr>
          <w:rFonts w:eastAsia="Times New Roman"/>
          <w:sz w:val="24"/>
          <w:szCs w:val="24"/>
        </w:rPr>
      </w:pPr>
      <w:r>
        <w:rPr>
          <w:rFonts w:eastAsia="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12BF2" w:rsidRDefault="00412BF2">
      <w:pPr>
        <w:spacing w:line="13" w:lineRule="exact"/>
        <w:rPr>
          <w:rFonts w:eastAsia="Times New Roman"/>
          <w:sz w:val="24"/>
          <w:szCs w:val="24"/>
        </w:rPr>
      </w:pPr>
    </w:p>
    <w:p w:rsidR="00412BF2" w:rsidRDefault="00762CCB" w:rsidP="00762CCB">
      <w:pPr>
        <w:numPr>
          <w:ilvl w:val="0"/>
          <w:numId w:val="332"/>
        </w:numPr>
        <w:tabs>
          <w:tab w:val="left" w:pos="980"/>
        </w:tabs>
        <w:spacing w:line="234" w:lineRule="auto"/>
        <w:ind w:left="980" w:hanging="358"/>
        <w:rPr>
          <w:rFonts w:eastAsia="Times New Roman"/>
          <w:sz w:val="24"/>
          <w:szCs w:val="24"/>
        </w:rPr>
      </w:pPr>
      <w:r>
        <w:rPr>
          <w:rFonts w:eastAsia="Times New Roman"/>
          <w:sz w:val="24"/>
          <w:szCs w:val="24"/>
        </w:rPr>
        <w:t>использовать элементы причинно-следственного анализа при характеристике межличностных конфликтов;</w:t>
      </w:r>
    </w:p>
    <w:p w:rsidR="00412BF2" w:rsidRDefault="00412BF2">
      <w:pPr>
        <w:spacing w:line="13" w:lineRule="exact"/>
        <w:rPr>
          <w:rFonts w:eastAsia="Times New Roman"/>
          <w:sz w:val="24"/>
          <w:szCs w:val="24"/>
        </w:rPr>
      </w:pPr>
    </w:p>
    <w:p w:rsidR="00412BF2" w:rsidRDefault="00762CCB" w:rsidP="00762CCB">
      <w:pPr>
        <w:numPr>
          <w:ilvl w:val="0"/>
          <w:numId w:val="332"/>
        </w:numPr>
        <w:tabs>
          <w:tab w:val="left" w:pos="980"/>
        </w:tabs>
        <w:spacing w:line="234" w:lineRule="auto"/>
        <w:ind w:left="980" w:hanging="358"/>
        <w:rPr>
          <w:rFonts w:eastAsia="Times New Roman"/>
          <w:sz w:val="24"/>
          <w:szCs w:val="24"/>
        </w:rPr>
      </w:pPr>
      <w:r>
        <w:rPr>
          <w:rFonts w:eastAsia="Times New Roman"/>
          <w:sz w:val="24"/>
          <w:szCs w:val="24"/>
        </w:rPr>
        <w:t>моделировать возможные последствия позитивного и негативного воздействия группы на человека, делать выводы.</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Общество</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333"/>
        </w:numPr>
        <w:tabs>
          <w:tab w:val="left" w:pos="980"/>
        </w:tabs>
        <w:spacing w:line="234" w:lineRule="auto"/>
        <w:ind w:left="980" w:hanging="358"/>
        <w:rPr>
          <w:rFonts w:eastAsia="Times New Roman"/>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334"/>
        </w:numPr>
        <w:tabs>
          <w:tab w:val="left" w:pos="980"/>
        </w:tabs>
        <w:ind w:left="980" w:hanging="358"/>
        <w:rPr>
          <w:rFonts w:eastAsia="Times New Roman"/>
          <w:sz w:val="24"/>
          <w:szCs w:val="24"/>
        </w:rPr>
      </w:pPr>
      <w:r>
        <w:rPr>
          <w:rFonts w:eastAsia="Times New Roman"/>
          <w:sz w:val="24"/>
          <w:szCs w:val="24"/>
        </w:rPr>
        <w:lastRenderedPageBreak/>
        <w:t>распознавать на основе приведенных данных основные типы обществ;</w:t>
      </w:r>
    </w:p>
    <w:p w:rsidR="00412BF2" w:rsidRDefault="00412BF2">
      <w:pPr>
        <w:spacing w:line="12" w:lineRule="exact"/>
        <w:rPr>
          <w:rFonts w:eastAsia="Times New Roman"/>
          <w:sz w:val="24"/>
          <w:szCs w:val="24"/>
        </w:rPr>
      </w:pPr>
    </w:p>
    <w:p w:rsidR="00412BF2" w:rsidRDefault="00762CCB" w:rsidP="00762CCB">
      <w:pPr>
        <w:numPr>
          <w:ilvl w:val="0"/>
          <w:numId w:val="334"/>
        </w:numPr>
        <w:tabs>
          <w:tab w:val="left" w:pos="980"/>
        </w:tabs>
        <w:spacing w:line="234" w:lineRule="auto"/>
        <w:ind w:left="980" w:hanging="358"/>
        <w:rPr>
          <w:rFonts w:eastAsia="Times New Roman"/>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412BF2" w:rsidRDefault="00412BF2">
      <w:pPr>
        <w:spacing w:line="13" w:lineRule="exact"/>
        <w:rPr>
          <w:rFonts w:eastAsia="Times New Roman"/>
          <w:sz w:val="24"/>
          <w:szCs w:val="24"/>
        </w:rPr>
      </w:pPr>
    </w:p>
    <w:p w:rsidR="00412BF2" w:rsidRDefault="00762CCB" w:rsidP="00762CCB">
      <w:pPr>
        <w:numPr>
          <w:ilvl w:val="0"/>
          <w:numId w:val="334"/>
        </w:numPr>
        <w:tabs>
          <w:tab w:val="left" w:pos="980"/>
        </w:tabs>
        <w:spacing w:line="234" w:lineRule="auto"/>
        <w:ind w:left="980" w:hanging="358"/>
        <w:rPr>
          <w:rFonts w:eastAsia="Times New Roman"/>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412BF2" w:rsidRDefault="00412BF2">
      <w:pPr>
        <w:spacing w:line="14" w:lineRule="exact"/>
        <w:rPr>
          <w:rFonts w:eastAsia="Times New Roman"/>
          <w:sz w:val="24"/>
          <w:szCs w:val="24"/>
        </w:rPr>
      </w:pPr>
    </w:p>
    <w:p w:rsidR="00412BF2" w:rsidRDefault="00762CCB" w:rsidP="00762CCB">
      <w:pPr>
        <w:numPr>
          <w:ilvl w:val="0"/>
          <w:numId w:val="334"/>
        </w:numPr>
        <w:tabs>
          <w:tab w:val="left" w:pos="980"/>
        </w:tabs>
        <w:spacing w:line="234" w:lineRule="auto"/>
        <w:ind w:left="980" w:hanging="358"/>
        <w:rPr>
          <w:rFonts w:eastAsia="Times New Roman"/>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12BF2" w:rsidRDefault="00412BF2">
      <w:pPr>
        <w:spacing w:line="13" w:lineRule="exact"/>
        <w:rPr>
          <w:rFonts w:eastAsia="Times New Roman"/>
          <w:sz w:val="24"/>
          <w:szCs w:val="24"/>
        </w:rPr>
      </w:pPr>
    </w:p>
    <w:p w:rsidR="00412BF2" w:rsidRDefault="00762CCB" w:rsidP="00762CCB">
      <w:pPr>
        <w:numPr>
          <w:ilvl w:val="0"/>
          <w:numId w:val="334"/>
        </w:numPr>
        <w:tabs>
          <w:tab w:val="left" w:pos="980"/>
        </w:tabs>
        <w:spacing w:line="234" w:lineRule="auto"/>
        <w:ind w:left="980" w:hanging="358"/>
        <w:rPr>
          <w:rFonts w:eastAsia="Times New Roman"/>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412BF2" w:rsidRDefault="00412BF2">
      <w:pPr>
        <w:spacing w:line="13" w:lineRule="exact"/>
        <w:rPr>
          <w:rFonts w:eastAsia="Times New Roman"/>
          <w:sz w:val="24"/>
          <w:szCs w:val="24"/>
        </w:rPr>
      </w:pPr>
    </w:p>
    <w:p w:rsidR="00412BF2" w:rsidRDefault="00762CCB" w:rsidP="00762CCB">
      <w:pPr>
        <w:numPr>
          <w:ilvl w:val="0"/>
          <w:numId w:val="334"/>
        </w:numPr>
        <w:tabs>
          <w:tab w:val="left" w:pos="980"/>
        </w:tabs>
        <w:spacing w:line="234" w:lineRule="auto"/>
        <w:ind w:left="980" w:hanging="358"/>
        <w:rPr>
          <w:rFonts w:eastAsia="Times New Roman"/>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12BF2" w:rsidRDefault="00412BF2">
      <w:pPr>
        <w:spacing w:line="13" w:lineRule="exact"/>
        <w:rPr>
          <w:rFonts w:eastAsia="Times New Roman"/>
          <w:sz w:val="24"/>
          <w:szCs w:val="24"/>
        </w:rPr>
      </w:pPr>
    </w:p>
    <w:p w:rsidR="00412BF2" w:rsidRDefault="00762CCB" w:rsidP="00762CCB">
      <w:pPr>
        <w:numPr>
          <w:ilvl w:val="0"/>
          <w:numId w:val="334"/>
        </w:numPr>
        <w:tabs>
          <w:tab w:val="left" w:pos="980"/>
        </w:tabs>
        <w:spacing w:line="234" w:lineRule="auto"/>
        <w:ind w:left="980" w:hanging="358"/>
        <w:rPr>
          <w:rFonts w:eastAsia="Times New Roman"/>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412BF2" w:rsidRDefault="00412BF2">
      <w:pPr>
        <w:spacing w:line="1" w:lineRule="exact"/>
        <w:rPr>
          <w:rFonts w:eastAsia="Times New Roman"/>
          <w:sz w:val="24"/>
          <w:szCs w:val="24"/>
        </w:rPr>
      </w:pPr>
    </w:p>
    <w:p w:rsidR="00412BF2" w:rsidRDefault="00762CCB" w:rsidP="00762CCB">
      <w:pPr>
        <w:numPr>
          <w:ilvl w:val="0"/>
          <w:numId w:val="334"/>
        </w:numPr>
        <w:tabs>
          <w:tab w:val="left" w:pos="980"/>
        </w:tabs>
        <w:ind w:left="980" w:hanging="358"/>
        <w:rPr>
          <w:rFonts w:eastAsia="Times New Roman"/>
          <w:sz w:val="24"/>
          <w:szCs w:val="24"/>
        </w:rPr>
      </w:pPr>
      <w:r>
        <w:rPr>
          <w:rFonts w:eastAsia="Times New Roman"/>
          <w:sz w:val="24"/>
          <w:szCs w:val="24"/>
        </w:rPr>
        <w:t>конкретизировать примерами опасность международного терроризма.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335"/>
        </w:numPr>
        <w:tabs>
          <w:tab w:val="left" w:pos="980"/>
        </w:tabs>
        <w:spacing w:line="234" w:lineRule="auto"/>
        <w:ind w:left="980" w:hanging="358"/>
        <w:rPr>
          <w:rFonts w:eastAsia="Times New Roman"/>
          <w:sz w:val="24"/>
          <w:szCs w:val="24"/>
        </w:rPr>
      </w:pPr>
      <w:r>
        <w:rPr>
          <w:rFonts w:eastAsia="Times New Roman"/>
          <w:sz w:val="24"/>
          <w:szCs w:val="24"/>
        </w:rPr>
        <w:t>наблюдать и характеризовать явления и события, происходящие в различных сферах общественной жизни;</w:t>
      </w:r>
    </w:p>
    <w:p w:rsidR="00412BF2" w:rsidRDefault="00412BF2">
      <w:pPr>
        <w:spacing w:line="14" w:lineRule="exact"/>
        <w:rPr>
          <w:rFonts w:eastAsia="Times New Roman"/>
          <w:sz w:val="24"/>
          <w:szCs w:val="24"/>
        </w:rPr>
      </w:pPr>
    </w:p>
    <w:p w:rsidR="00412BF2" w:rsidRDefault="00762CCB" w:rsidP="00762CCB">
      <w:pPr>
        <w:numPr>
          <w:ilvl w:val="0"/>
          <w:numId w:val="335"/>
        </w:numPr>
        <w:tabs>
          <w:tab w:val="left" w:pos="980"/>
        </w:tabs>
        <w:spacing w:line="234" w:lineRule="auto"/>
        <w:ind w:left="980" w:hanging="358"/>
        <w:rPr>
          <w:rFonts w:eastAsia="Times New Roman"/>
          <w:sz w:val="24"/>
          <w:szCs w:val="24"/>
        </w:rPr>
      </w:pPr>
      <w:r>
        <w:rPr>
          <w:rFonts w:eastAsia="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412BF2" w:rsidRDefault="00412BF2">
      <w:pPr>
        <w:spacing w:line="1" w:lineRule="exact"/>
        <w:rPr>
          <w:rFonts w:eastAsia="Times New Roman"/>
          <w:sz w:val="24"/>
          <w:szCs w:val="24"/>
        </w:rPr>
      </w:pPr>
    </w:p>
    <w:p w:rsidR="00412BF2" w:rsidRDefault="00762CCB" w:rsidP="00762CCB">
      <w:pPr>
        <w:numPr>
          <w:ilvl w:val="0"/>
          <w:numId w:val="335"/>
        </w:numPr>
        <w:tabs>
          <w:tab w:val="left" w:pos="980"/>
        </w:tabs>
        <w:ind w:left="980" w:hanging="358"/>
        <w:rPr>
          <w:rFonts w:eastAsia="Times New Roman"/>
          <w:sz w:val="24"/>
          <w:szCs w:val="24"/>
        </w:rPr>
      </w:pPr>
      <w:r>
        <w:rPr>
          <w:rFonts w:eastAsia="Times New Roman"/>
          <w:sz w:val="24"/>
          <w:szCs w:val="24"/>
        </w:rPr>
        <w:t>осознанно содействовать защите природы.</w:t>
      </w:r>
    </w:p>
    <w:p w:rsidR="00412BF2" w:rsidRDefault="00762CCB">
      <w:pPr>
        <w:ind w:left="260"/>
        <w:rPr>
          <w:sz w:val="20"/>
          <w:szCs w:val="20"/>
        </w:rPr>
      </w:pPr>
      <w:r>
        <w:rPr>
          <w:rFonts w:eastAsia="Times New Roman"/>
          <w:i/>
          <w:iCs/>
          <w:sz w:val="24"/>
          <w:szCs w:val="24"/>
          <w:u w:val="single"/>
        </w:rPr>
        <w:t>Социальные нормы</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336"/>
        </w:numPr>
        <w:tabs>
          <w:tab w:val="left" w:pos="980"/>
        </w:tabs>
        <w:spacing w:line="234" w:lineRule="auto"/>
        <w:ind w:left="980" w:hanging="358"/>
        <w:rPr>
          <w:rFonts w:eastAsia="Times New Roman"/>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412BF2" w:rsidRDefault="00412BF2">
      <w:pPr>
        <w:spacing w:line="1" w:lineRule="exact"/>
        <w:rPr>
          <w:rFonts w:eastAsia="Times New Roman"/>
          <w:sz w:val="24"/>
          <w:szCs w:val="24"/>
        </w:rPr>
      </w:pPr>
    </w:p>
    <w:p w:rsidR="00412BF2" w:rsidRDefault="00762CCB" w:rsidP="00762CCB">
      <w:pPr>
        <w:numPr>
          <w:ilvl w:val="0"/>
          <w:numId w:val="336"/>
        </w:numPr>
        <w:tabs>
          <w:tab w:val="left" w:pos="980"/>
        </w:tabs>
        <w:ind w:left="980" w:hanging="358"/>
        <w:rPr>
          <w:rFonts w:eastAsia="Times New Roman"/>
          <w:sz w:val="24"/>
          <w:szCs w:val="24"/>
        </w:rPr>
      </w:pPr>
      <w:r>
        <w:rPr>
          <w:rFonts w:eastAsia="Times New Roman"/>
          <w:sz w:val="24"/>
          <w:szCs w:val="24"/>
        </w:rPr>
        <w:t>различать отдельные виды социальных норм;</w:t>
      </w:r>
    </w:p>
    <w:p w:rsidR="00412BF2" w:rsidRDefault="00762CCB" w:rsidP="00762CCB">
      <w:pPr>
        <w:numPr>
          <w:ilvl w:val="0"/>
          <w:numId w:val="336"/>
        </w:numPr>
        <w:tabs>
          <w:tab w:val="left" w:pos="980"/>
        </w:tabs>
        <w:ind w:left="980" w:hanging="358"/>
        <w:rPr>
          <w:rFonts w:eastAsia="Times New Roman"/>
          <w:sz w:val="24"/>
          <w:szCs w:val="24"/>
        </w:rPr>
      </w:pPr>
      <w:r>
        <w:rPr>
          <w:rFonts w:eastAsia="Times New Roman"/>
          <w:sz w:val="24"/>
          <w:szCs w:val="24"/>
        </w:rPr>
        <w:t>характеризовать основные нормы морали;</w:t>
      </w:r>
    </w:p>
    <w:p w:rsidR="00412BF2" w:rsidRDefault="00412BF2">
      <w:pPr>
        <w:spacing w:line="12" w:lineRule="exact"/>
        <w:rPr>
          <w:rFonts w:eastAsia="Times New Roman"/>
          <w:sz w:val="24"/>
          <w:szCs w:val="24"/>
        </w:rPr>
      </w:pPr>
    </w:p>
    <w:p w:rsidR="00412BF2" w:rsidRDefault="00762CCB" w:rsidP="00762CCB">
      <w:pPr>
        <w:numPr>
          <w:ilvl w:val="0"/>
          <w:numId w:val="336"/>
        </w:numPr>
        <w:tabs>
          <w:tab w:val="left" w:pos="980"/>
        </w:tabs>
        <w:spacing w:line="237" w:lineRule="auto"/>
        <w:ind w:left="980" w:hanging="358"/>
        <w:jc w:val="both"/>
        <w:rPr>
          <w:rFonts w:eastAsia="Times New Roman"/>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12BF2" w:rsidRDefault="00412BF2">
      <w:pPr>
        <w:spacing w:line="17" w:lineRule="exact"/>
        <w:rPr>
          <w:rFonts w:eastAsia="Times New Roman"/>
          <w:sz w:val="24"/>
          <w:szCs w:val="24"/>
        </w:rPr>
      </w:pPr>
    </w:p>
    <w:p w:rsidR="00412BF2" w:rsidRDefault="00762CCB" w:rsidP="00762CCB">
      <w:pPr>
        <w:numPr>
          <w:ilvl w:val="0"/>
          <w:numId w:val="336"/>
        </w:numPr>
        <w:tabs>
          <w:tab w:val="left" w:pos="980"/>
        </w:tabs>
        <w:spacing w:line="234" w:lineRule="auto"/>
        <w:ind w:left="980" w:hanging="358"/>
        <w:rPr>
          <w:rFonts w:eastAsia="Times New Roman"/>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412BF2" w:rsidRDefault="00412BF2">
      <w:pPr>
        <w:spacing w:line="1" w:lineRule="exact"/>
        <w:rPr>
          <w:rFonts w:eastAsia="Times New Roman"/>
          <w:sz w:val="24"/>
          <w:szCs w:val="24"/>
        </w:rPr>
      </w:pPr>
    </w:p>
    <w:p w:rsidR="00412BF2" w:rsidRDefault="00762CCB" w:rsidP="00762CCB">
      <w:pPr>
        <w:numPr>
          <w:ilvl w:val="0"/>
          <w:numId w:val="336"/>
        </w:numPr>
        <w:tabs>
          <w:tab w:val="left" w:pos="980"/>
        </w:tabs>
        <w:ind w:left="980" w:hanging="358"/>
        <w:rPr>
          <w:rFonts w:eastAsia="Times New Roman"/>
          <w:sz w:val="24"/>
          <w:szCs w:val="24"/>
        </w:rPr>
      </w:pPr>
      <w:r>
        <w:rPr>
          <w:rFonts w:eastAsia="Times New Roman"/>
          <w:sz w:val="24"/>
          <w:szCs w:val="24"/>
        </w:rPr>
        <w:t>характеризовать специфику норм права;</w:t>
      </w:r>
    </w:p>
    <w:p w:rsidR="00412BF2" w:rsidRDefault="00762CCB" w:rsidP="00762CCB">
      <w:pPr>
        <w:numPr>
          <w:ilvl w:val="0"/>
          <w:numId w:val="336"/>
        </w:numPr>
        <w:tabs>
          <w:tab w:val="left" w:pos="980"/>
        </w:tabs>
        <w:ind w:left="980" w:hanging="358"/>
        <w:rPr>
          <w:rFonts w:eastAsia="Times New Roman"/>
          <w:sz w:val="24"/>
          <w:szCs w:val="24"/>
        </w:rPr>
      </w:pPr>
      <w:r>
        <w:rPr>
          <w:rFonts w:eastAsia="Times New Roman"/>
          <w:sz w:val="24"/>
          <w:szCs w:val="24"/>
        </w:rPr>
        <w:t>сравнивать нормы морали и права, выявлять их общие черты и особенности;</w:t>
      </w:r>
    </w:p>
    <w:p w:rsidR="00412BF2" w:rsidRDefault="00762CCB" w:rsidP="00762CCB">
      <w:pPr>
        <w:numPr>
          <w:ilvl w:val="0"/>
          <w:numId w:val="336"/>
        </w:numPr>
        <w:tabs>
          <w:tab w:val="left" w:pos="980"/>
        </w:tabs>
        <w:ind w:left="980" w:hanging="358"/>
        <w:rPr>
          <w:rFonts w:eastAsia="Times New Roman"/>
          <w:sz w:val="24"/>
          <w:szCs w:val="24"/>
        </w:rPr>
      </w:pPr>
      <w:r>
        <w:rPr>
          <w:rFonts w:eastAsia="Times New Roman"/>
          <w:sz w:val="24"/>
          <w:szCs w:val="24"/>
        </w:rPr>
        <w:t>раскрывать сущность процесса социализации личности;</w:t>
      </w:r>
    </w:p>
    <w:p w:rsidR="00412BF2" w:rsidRDefault="00762CCB" w:rsidP="00762CCB">
      <w:pPr>
        <w:numPr>
          <w:ilvl w:val="0"/>
          <w:numId w:val="336"/>
        </w:numPr>
        <w:tabs>
          <w:tab w:val="left" w:pos="980"/>
        </w:tabs>
        <w:ind w:left="980" w:hanging="358"/>
        <w:rPr>
          <w:rFonts w:eastAsia="Times New Roman"/>
          <w:sz w:val="24"/>
          <w:szCs w:val="24"/>
        </w:rPr>
      </w:pPr>
      <w:r>
        <w:rPr>
          <w:rFonts w:eastAsia="Times New Roman"/>
          <w:sz w:val="24"/>
          <w:szCs w:val="24"/>
        </w:rPr>
        <w:t>объяснять причины отклоняющегося поведения;</w:t>
      </w:r>
    </w:p>
    <w:p w:rsidR="00412BF2" w:rsidRDefault="00412BF2">
      <w:pPr>
        <w:spacing w:line="12" w:lineRule="exact"/>
        <w:rPr>
          <w:rFonts w:eastAsia="Times New Roman"/>
          <w:sz w:val="24"/>
          <w:szCs w:val="24"/>
        </w:rPr>
      </w:pPr>
    </w:p>
    <w:p w:rsidR="00412BF2" w:rsidRDefault="00762CCB" w:rsidP="00762CCB">
      <w:pPr>
        <w:numPr>
          <w:ilvl w:val="0"/>
          <w:numId w:val="336"/>
        </w:numPr>
        <w:tabs>
          <w:tab w:val="left" w:pos="980"/>
        </w:tabs>
        <w:spacing w:line="234" w:lineRule="auto"/>
        <w:ind w:left="980" w:hanging="358"/>
        <w:rPr>
          <w:rFonts w:eastAsia="Times New Roman"/>
          <w:sz w:val="24"/>
          <w:szCs w:val="24"/>
        </w:rPr>
      </w:pPr>
      <w:r>
        <w:rPr>
          <w:rFonts w:eastAsia="Times New Roman"/>
          <w:sz w:val="24"/>
          <w:szCs w:val="24"/>
        </w:rPr>
        <w:t>описывать негативные последствия наиболее опасных форм отклоняющегося поведения.</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337"/>
        </w:numPr>
        <w:tabs>
          <w:tab w:val="left" w:pos="980"/>
        </w:tabs>
        <w:spacing w:line="234" w:lineRule="auto"/>
        <w:ind w:left="980" w:hanging="358"/>
        <w:rPr>
          <w:rFonts w:eastAsia="Times New Roman"/>
          <w:sz w:val="24"/>
          <w:szCs w:val="24"/>
        </w:rPr>
      </w:pPr>
      <w:r>
        <w:rPr>
          <w:rFonts w:eastAsia="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412BF2" w:rsidRDefault="00412BF2">
      <w:pPr>
        <w:spacing w:line="1" w:lineRule="exact"/>
        <w:rPr>
          <w:rFonts w:eastAsia="Times New Roman"/>
          <w:sz w:val="24"/>
          <w:szCs w:val="24"/>
        </w:rPr>
      </w:pPr>
    </w:p>
    <w:p w:rsidR="00412BF2" w:rsidRDefault="00762CCB" w:rsidP="00762CCB">
      <w:pPr>
        <w:numPr>
          <w:ilvl w:val="0"/>
          <w:numId w:val="337"/>
        </w:numPr>
        <w:tabs>
          <w:tab w:val="left" w:pos="980"/>
        </w:tabs>
        <w:ind w:left="980" w:hanging="358"/>
        <w:rPr>
          <w:rFonts w:eastAsia="Times New Roman"/>
          <w:sz w:val="24"/>
          <w:szCs w:val="24"/>
        </w:rPr>
      </w:pPr>
      <w:r>
        <w:rPr>
          <w:rFonts w:eastAsia="Times New Roman"/>
          <w:sz w:val="24"/>
          <w:szCs w:val="24"/>
        </w:rPr>
        <w:t>оценивать социальную значимость здорового образа жизни.</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Сфера духовной культуры</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338"/>
        </w:numPr>
        <w:tabs>
          <w:tab w:val="left" w:pos="980"/>
        </w:tabs>
        <w:spacing w:line="234" w:lineRule="auto"/>
        <w:ind w:left="980" w:hanging="358"/>
        <w:rPr>
          <w:rFonts w:eastAsia="Times New Roman"/>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412BF2" w:rsidRDefault="00412BF2">
      <w:pPr>
        <w:spacing w:line="1" w:lineRule="exact"/>
        <w:rPr>
          <w:rFonts w:eastAsia="Times New Roman"/>
          <w:sz w:val="24"/>
          <w:szCs w:val="24"/>
        </w:rPr>
      </w:pPr>
    </w:p>
    <w:p w:rsidR="00412BF2" w:rsidRDefault="00762CCB" w:rsidP="00762CCB">
      <w:pPr>
        <w:numPr>
          <w:ilvl w:val="0"/>
          <w:numId w:val="338"/>
        </w:numPr>
        <w:tabs>
          <w:tab w:val="left" w:pos="980"/>
        </w:tabs>
        <w:ind w:left="980" w:hanging="358"/>
        <w:rPr>
          <w:rFonts w:eastAsia="Times New Roman"/>
          <w:sz w:val="24"/>
          <w:szCs w:val="24"/>
        </w:rPr>
      </w:pPr>
      <w:r>
        <w:rPr>
          <w:rFonts w:eastAsia="Times New Roman"/>
          <w:sz w:val="24"/>
          <w:szCs w:val="24"/>
        </w:rPr>
        <w:t>описывать явления духовной культуры;</w:t>
      </w:r>
    </w:p>
    <w:p w:rsidR="00412BF2" w:rsidRDefault="00762CCB" w:rsidP="00762CCB">
      <w:pPr>
        <w:numPr>
          <w:ilvl w:val="0"/>
          <w:numId w:val="338"/>
        </w:numPr>
        <w:tabs>
          <w:tab w:val="left" w:pos="980"/>
        </w:tabs>
        <w:ind w:left="980" w:hanging="358"/>
        <w:rPr>
          <w:rFonts w:eastAsia="Times New Roman"/>
          <w:sz w:val="24"/>
          <w:szCs w:val="24"/>
        </w:rPr>
      </w:pPr>
      <w:r>
        <w:rPr>
          <w:rFonts w:eastAsia="Times New Roman"/>
          <w:sz w:val="24"/>
          <w:szCs w:val="24"/>
        </w:rPr>
        <w:t>объяснять причины возрастания роли науки в современном мире;</w:t>
      </w:r>
    </w:p>
    <w:p w:rsidR="00412BF2" w:rsidRDefault="00762CCB" w:rsidP="00762CCB">
      <w:pPr>
        <w:numPr>
          <w:ilvl w:val="0"/>
          <w:numId w:val="338"/>
        </w:numPr>
        <w:tabs>
          <w:tab w:val="left" w:pos="980"/>
        </w:tabs>
        <w:ind w:left="980" w:hanging="358"/>
        <w:rPr>
          <w:rFonts w:eastAsia="Times New Roman"/>
          <w:sz w:val="24"/>
          <w:szCs w:val="24"/>
        </w:rPr>
      </w:pPr>
      <w:r>
        <w:rPr>
          <w:rFonts w:eastAsia="Times New Roman"/>
          <w:sz w:val="24"/>
          <w:szCs w:val="24"/>
        </w:rPr>
        <w:t>оценивать роль образования в современном обществе;</w:t>
      </w:r>
    </w:p>
    <w:p w:rsidR="00412BF2" w:rsidRDefault="00762CCB" w:rsidP="00762CCB">
      <w:pPr>
        <w:numPr>
          <w:ilvl w:val="0"/>
          <w:numId w:val="338"/>
        </w:numPr>
        <w:tabs>
          <w:tab w:val="left" w:pos="980"/>
        </w:tabs>
        <w:ind w:left="980" w:hanging="358"/>
        <w:rPr>
          <w:rFonts w:eastAsia="Times New Roman"/>
          <w:sz w:val="24"/>
          <w:szCs w:val="24"/>
        </w:rPr>
      </w:pPr>
      <w:r>
        <w:rPr>
          <w:rFonts w:eastAsia="Times New Roman"/>
          <w:sz w:val="24"/>
          <w:szCs w:val="24"/>
        </w:rPr>
        <w:t>различать уровни общего образования в России;</w:t>
      </w:r>
    </w:p>
    <w:p w:rsidR="00412BF2" w:rsidRDefault="00412BF2">
      <w:pPr>
        <w:spacing w:line="12" w:lineRule="exact"/>
        <w:rPr>
          <w:rFonts w:eastAsia="Times New Roman"/>
          <w:sz w:val="24"/>
          <w:szCs w:val="24"/>
        </w:rPr>
      </w:pPr>
    </w:p>
    <w:p w:rsidR="00412BF2" w:rsidRDefault="00762CCB" w:rsidP="00762CCB">
      <w:pPr>
        <w:numPr>
          <w:ilvl w:val="0"/>
          <w:numId w:val="338"/>
        </w:numPr>
        <w:tabs>
          <w:tab w:val="left" w:pos="980"/>
        </w:tabs>
        <w:spacing w:line="234" w:lineRule="auto"/>
        <w:ind w:left="980" w:hanging="358"/>
        <w:rPr>
          <w:rFonts w:eastAsia="Times New Roman"/>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rsidP="00762CCB">
      <w:pPr>
        <w:numPr>
          <w:ilvl w:val="0"/>
          <w:numId w:val="339"/>
        </w:numPr>
        <w:tabs>
          <w:tab w:val="left" w:pos="980"/>
        </w:tabs>
        <w:spacing w:line="234" w:lineRule="auto"/>
        <w:ind w:left="980" w:hanging="358"/>
        <w:rPr>
          <w:rFonts w:eastAsia="Times New Roman"/>
          <w:sz w:val="24"/>
          <w:szCs w:val="24"/>
        </w:rPr>
      </w:pPr>
      <w:r>
        <w:rPr>
          <w:rFonts w:eastAsia="Times New Roman"/>
          <w:sz w:val="24"/>
          <w:szCs w:val="24"/>
        </w:rPr>
        <w:lastRenderedPageBreak/>
        <w:t>описывать духовные ценности российского народа и выражать собственное отношение к ним;</w:t>
      </w:r>
    </w:p>
    <w:p w:rsidR="00412BF2" w:rsidRDefault="00412BF2">
      <w:pPr>
        <w:spacing w:line="1" w:lineRule="exact"/>
        <w:rPr>
          <w:rFonts w:eastAsia="Times New Roman"/>
          <w:sz w:val="24"/>
          <w:szCs w:val="24"/>
        </w:rPr>
      </w:pPr>
    </w:p>
    <w:p w:rsidR="00412BF2" w:rsidRDefault="00762CCB" w:rsidP="00762CCB">
      <w:pPr>
        <w:numPr>
          <w:ilvl w:val="0"/>
          <w:numId w:val="339"/>
        </w:numPr>
        <w:tabs>
          <w:tab w:val="left" w:pos="980"/>
        </w:tabs>
        <w:ind w:left="980" w:hanging="358"/>
        <w:rPr>
          <w:rFonts w:eastAsia="Times New Roman"/>
          <w:sz w:val="24"/>
          <w:szCs w:val="24"/>
        </w:rPr>
      </w:pPr>
      <w:r>
        <w:rPr>
          <w:rFonts w:eastAsia="Times New Roman"/>
          <w:sz w:val="24"/>
          <w:szCs w:val="24"/>
        </w:rPr>
        <w:t>объяснять необходимость непрерывного образования в современных условиях;</w:t>
      </w:r>
    </w:p>
    <w:p w:rsidR="00412BF2" w:rsidRDefault="00412BF2">
      <w:pPr>
        <w:spacing w:line="12" w:lineRule="exact"/>
        <w:rPr>
          <w:rFonts w:eastAsia="Times New Roman"/>
          <w:sz w:val="24"/>
          <w:szCs w:val="24"/>
        </w:rPr>
      </w:pPr>
    </w:p>
    <w:p w:rsidR="00412BF2" w:rsidRDefault="00762CCB" w:rsidP="00762CCB">
      <w:pPr>
        <w:numPr>
          <w:ilvl w:val="0"/>
          <w:numId w:val="339"/>
        </w:numPr>
        <w:tabs>
          <w:tab w:val="left" w:pos="980"/>
        </w:tabs>
        <w:spacing w:line="234" w:lineRule="auto"/>
        <w:ind w:left="980" w:hanging="358"/>
        <w:rPr>
          <w:rFonts w:eastAsia="Times New Roman"/>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412BF2" w:rsidRDefault="00412BF2">
      <w:pPr>
        <w:spacing w:line="2" w:lineRule="exact"/>
        <w:rPr>
          <w:rFonts w:eastAsia="Times New Roman"/>
          <w:sz w:val="24"/>
          <w:szCs w:val="24"/>
        </w:rPr>
      </w:pPr>
    </w:p>
    <w:p w:rsidR="00412BF2" w:rsidRDefault="00762CCB" w:rsidP="00762CCB">
      <w:pPr>
        <w:numPr>
          <w:ilvl w:val="0"/>
          <w:numId w:val="339"/>
        </w:numPr>
        <w:tabs>
          <w:tab w:val="left" w:pos="980"/>
        </w:tabs>
        <w:ind w:left="980" w:hanging="358"/>
        <w:rPr>
          <w:rFonts w:eastAsia="Times New Roman"/>
          <w:sz w:val="24"/>
          <w:szCs w:val="24"/>
        </w:rPr>
      </w:pPr>
      <w:r>
        <w:rPr>
          <w:rFonts w:eastAsia="Times New Roman"/>
          <w:sz w:val="24"/>
          <w:szCs w:val="24"/>
        </w:rPr>
        <w:t>раскрывать роль религии в современном обществе;</w:t>
      </w:r>
    </w:p>
    <w:p w:rsidR="00412BF2" w:rsidRDefault="00762CCB" w:rsidP="00762CCB">
      <w:pPr>
        <w:numPr>
          <w:ilvl w:val="0"/>
          <w:numId w:val="339"/>
        </w:numPr>
        <w:tabs>
          <w:tab w:val="left" w:pos="980"/>
        </w:tabs>
        <w:ind w:left="980" w:hanging="358"/>
        <w:rPr>
          <w:rFonts w:eastAsia="Times New Roman"/>
          <w:sz w:val="24"/>
          <w:szCs w:val="24"/>
        </w:rPr>
      </w:pPr>
      <w:r>
        <w:rPr>
          <w:rFonts w:eastAsia="Times New Roman"/>
          <w:sz w:val="24"/>
          <w:szCs w:val="24"/>
        </w:rPr>
        <w:t>характеризовать особенности искусства как формы духовной культуры.</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340"/>
        </w:numPr>
        <w:tabs>
          <w:tab w:val="left" w:pos="980"/>
        </w:tabs>
        <w:spacing w:line="234" w:lineRule="auto"/>
        <w:ind w:left="980" w:hanging="358"/>
        <w:rPr>
          <w:rFonts w:eastAsia="Times New Roman"/>
          <w:sz w:val="24"/>
          <w:szCs w:val="24"/>
        </w:rPr>
      </w:pPr>
      <w:r>
        <w:rPr>
          <w:rFonts w:eastAsia="Times New Roman"/>
          <w:sz w:val="24"/>
          <w:szCs w:val="24"/>
        </w:rPr>
        <w:t>описывать процессы создания, сохранения, трансляции и усвоения достижений культуры;</w:t>
      </w:r>
    </w:p>
    <w:p w:rsidR="00412BF2" w:rsidRDefault="00412BF2">
      <w:pPr>
        <w:spacing w:line="13" w:lineRule="exact"/>
        <w:rPr>
          <w:rFonts w:eastAsia="Times New Roman"/>
          <w:sz w:val="24"/>
          <w:szCs w:val="24"/>
        </w:rPr>
      </w:pPr>
    </w:p>
    <w:p w:rsidR="00412BF2" w:rsidRDefault="00762CCB" w:rsidP="00762CCB">
      <w:pPr>
        <w:numPr>
          <w:ilvl w:val="0"/>
          <w:numId w:val="340"/>
        </w:numPr>
        <w:tabs>
          <w:tab w:val="left" w:pos="980"/>
        </w:tabs>
        <w:spacing w:line="234" w:lineRule="auto"/>
        <w:ind w:left="980" w:hanging="358"/>
        <w:rPr>
          <w:rFonts w:eastAsia="Times New Roman"/>
          <w:sz w:val="24"/>
          <w:szCs w:val="24"/>
        </w:rPr>
      </w:pPr>
      <w:r>
        <w:rPr>
          <w:rFonts w:eastAsia="Times New Roman"/>
          <w:sz w:val="24"/>
          <w:szCs w:val="24"/>
        </w:rPr>
        <w:t>характеризовать основные направления развития отечественной культуры в современных условиях;</w:t>
      </w:r>
    </w:p>
    <w:p w:rsidR="00412BF2" w:rsidRDefault="00412BF2">
      <w:pPr>
        <w:spacing w:line="13" w:lineRule="exact"/>
        <w:rPr>
          <w:rFonts w:eastAsia="Times New Roman"/>
          <w:sz w:val="24"/>
          <w:szCs w:val="24"/>
        </w:rPr>
      </w:pPr>
    </w:p>
    <w:p w:rsidR="00412BF2" w:rsidRDefault="00762CCB" w:rsidP="00762CCB">
      <w:pPr>
        <w:numPr>
          <w:ilvl w:val="0"/>
          <w:numId w:val="340"/>
        </w:numPr>
        <w:tabs>
          <w:tab w:val="left" w:pos="980"/>
        </w:tabs>
        <w:spacing w:line="234" w:lineRule="auto"/>
        <w:ind w:left="980" w:hanging="358"/>
        <w:rPr>
          <w:rFonts w:eastAsia="Times New Roman"/>
          <w:sz w:val="24"/>
          <w:szCs w:val="24"/>
        </w:rPr>
      </w:pPr>
      <w:r>
        <w:rPr>
          <w:rFonts w:eastAsia="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Социальная сфера</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341"/>
        </w:numPr>
        <w:tabs>
          <w:tab w:val="left" w:pos="980"/>
        </w:tabs>
        <w:spacing w:line="234" w:lineRule="auto"/>
        <w:ind w:left="980" w:hanging="358"/>
        <w:rPr>
          <w:rFonts w:eastAsia="Times New Roman"/>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412BF2" w:rsidRDefault="00412BF2">
      <w:pPr>
        <w:spacing w:line="2" w:lineRule="exact"/>
        <w:rPr>
          <w:rFonts w:eastAsia="Times New Roman"/>
          <w:sz w:val="24"/>
          <w:szCs w:val="24"/>
        </w:rPr>
      </w:pPr>
    </w:p>
    <w:p w:rsidR="00412BF2" w:rsidRDefault="00762CCB" w:rsidP="00762CCB">
      <w:pPr>
        <w:numPr>
          <w:ilvl w:val="0"/>
          <w:numId w:val="341"/>
        </w:numPr>
        <w:tabs>
          <w:tab w:val="left" w:pos="980"/>
        </w:tabs>
        <w:ind w:left="980" w:hanging="358"/>
        <w:rPr>
          <w:rFonts w:eastAsia="Times New Roman"/>
          <w:sz w:val="24"/>
          <w:szCs w:val="24"/>
        </w:rPr>
      </w:pPr>
      <w:r>
        <w:rPr>
          <w:rFonts w:eastAsia="Times New Roman"/>
          <w:sz w:val="24"/>
          <w:szCs w:val="24"/>
        </w:rPr>
        <w:t>объяснять взаимодействие социальных общностей и групп;</w:t>
      </w:r>
    </w:p>
    <w:p w:rsidR="00412BF2" w:rsidRDefault="00412BF2">
      <w:pPr>
        <w:spacing w:line="12" w:lineRule="exact"/>
        <w:rPr>
          <w:rFonts w:eastAsia="Times New Roman"/>
          <w:sz w:val="24"/>
          <w:szCs w:val="24"/>
        </w:rPr>
      </w:pPr>
    </w:p>
    <w:p w:rsidR="00412BF2" w:rsidRDefault="00762CCB" w:rsidP="00762CCB">
      <w:pPr>
        <w:numPr>
          <w:ilvl w:val="0"/>
          <w:numId w:val="341"/>
        </w:numPr>
        <w:tabs>
          <w:tab w:val="left" w:pos="980"/>
        </w:tabs>
        <w:spacing w:line="234" w:lineRule="auto"/>
        <w:ind w:left="980" w:hanging="358"/>
        <w:rPr>
          <w:rFonts w:eastAsia="Times New Roman"/>
          <w:sz w:val="24"/>
          <w:szCs w:val="24"/>
        </w:rPr>
      </w:pPr>
      <w:r>
        <w:rPr>
          <w:rFonts w:eastAsia="Times New Roman"/>
          <w:sz w:val="24"/>
          <w:szCs w:val="24"/>
        </w:rPr>
        <w:t>характеризовать ведущие направления социальной политики Российского государства;</w:t>
      </w:r>
    </w:p>
    <w:p w:rsidR="00412BF2" w:rsidRDefault="00412BF2">
      <w:pPr>
        <w:spacing w:line="1" w:lineRule="exact"/>
        <w:rPr>
          <w:rFonts w:eastAsia="Times New Roman"/>
          <w:sz w:val="24"/>
          <w:szCs w:val="24"/>
        </w:rPr>
      </w:pPr>
    </w:p>
    <w:p w:rsidR="00412BF2" w:rsidRDefault="00762CCB" w:rsidP="00762CCB">
      <w:pPr>
        <w:numPr>
          <w:ilvl w:val="0"/>
          <w:numId w:val="341"/>
        </w:numPr>
        <w:tabs>
          <w:tab w:val="left" w:pos="980"/>
        </w:tabs>
        <w:ind w:left="980" w:hanging="358"/>
        <w:rPr>
          <w:rFonts w:eastAsia="Times New Roman"/>
          <w:sz w:val="24"/>
          <w:szCs w:val="24"/>
        </w:rPr>
      </w:pPr>
      <w:r>
        <w:rPr>
          <w:rFonts w:eastAsia="Times New Roman"/>
          <w:sz w:val="24"/>
          <w:szCs w:val="24"/>
        </w:rPr>
        <w:t>выделять параметры, определяющие социальный статус личности;</w:t>
      </w:r>
    </w:p>
    <w:p w:rsidR="00412BF2" w:rsidRDefault="00762CCB" w:rsidP="00762CCB">
      <w:pPr>
        <w:numPr>
          <w:ilvl w:val="0"/>
          <w:numId w:val="341"/>
        </w:numPr>
        <w:tabs>
          <w:tab w:val="left" w:pos="980"/>
        </w:tabs>
        <w:ind w:left="980" w:hanging="358"/>
        <w:rPr>
          <w:rFonts w:eastAsia="Times New Roman"/>
          <w:sz w:val="24"/>
          <w:szCs w:val="24"/>
        </w:rPr>
      </w:pPr>
      <w:r>
        <w:rPr>
          <w:rFonts w:eastAsia="Times New Roman"/>
          <w:sz w:val="24"/>
          <w:szCs w:val="24"/>
        </w:rPr>
        <w:t>приводить примеры предписанных и достигаемых статусов;</w:t>
      </w:r>
    </w:p>
    <w:p w:rsidR="00412BF2" w:rsidRDefault="00762CCB" w:rsidP="00762CCB">
      <w:pPr>
        <w:numPr>
          <w:ilvl w:val="0"/>
          <w:numId w:val="341"/>
        </w:numPr>
        <w:tabs>
          <w:tab w:val="left" w:pos="980"/>
        </w:tabs>
        <w:ind w:left="980" w:hanging="358"/>
        <w:rPr>
          <w:rFonts w:eastAsia="Times New Roman"/>
          <w:sz w:val="24"/>
          <w:szCs w:val="24"/>
        </w:rPr>
      </w:pPr>
      <w:r>
        <w:rPr>
          <w:rFonts w:eastAsia="Times New Roman"/>
          <w:sz w:val="24"/>
          <w:szCs w:val="24"/>
        </w:rPr>
        <w:t>описывать основные социальные роли подростка;</w:t>
      </w:r>
    </w:p>
    <w:p w:rsidR="00412BF2" w:rsidRDefault="00762CCB" w:rsidP="00762CCB">
      <w:pPr>
        <w:numPr>
          <w:ilvl w:val="0"/>
          <w:numId w:val="341"/>
        </w:numPr>
        <w:tabs>
          <w:tab w:val="left" w:pos="980"/>
        </w:tabs>
        <w:ind w:left="980" w:hanging="358"/>
        <w:rPr>
          <w:rFonts w:eastAsia="Times New Roman"/>
          <w:sz w:val="24"/>
          <w:szCs w:val="24"/>
        </w:rPr>
      </w:pPr>
      <w:r>
        <w:rPr>
          <w:rFonts w:eastAsia="Times New Roman"/>
          <w:sz w:val="24"/>
          <w:szCs w:val="24"/>
        </w:rPr>
        <w:t>конкретизировать примерами процесс социальной мобильности;</w:t>
      </w:r>
    </w:p>
    <w:p w:rsidR="00412BF2" w:rsidRDefault="00762CCB" w:rsidP="00762CCB">
      <w:pPr>
        <w:numPr>
          <w:ilvl w:val="0"/>
          <w:numId w:val="341"/>
        </w:numPr>
        <w:tabs>
          <w:tab w:val="left" w:pos="980"/>
        </w:tabs>
        <w:ind w:left="980" w:hanging="358"/>
        <w:rPr>
          <w:rFonts w:eastAsia="Times New Roman"/>
          <w:sz w:val="24"/>
          <w:szCs w:val="24"/>
        </w:rPr>
      </w:pPr>
      <w:r>
        <w:rPr>
          <w:rFonts w:eastAsia="Times New Roman"/>
          <w:sz w:val="24"/>
          <w:szCs w:val="24"/>
        </w:rPr>
        <w:t>характеризовать межнациональные отношения в современном мире;</w:t>
      </w:r>
    </w:p>
    <w:p w:rsidR="00412BF2" w:rsidRDefault="00412BF2">
      <w:pPr>
        <w:spacing w:line="12" w:lineRule="exact"/>
        <w:rPr>
          <w:rFonts w:eastAsia="Times New Roman"/>
          <w:sz w:val="24"/>
          <w:szCs w:val="24"/>
        </w:rPr>
      </w:pPr>
    </w:p>
    <w:p w:rsidR="00412BF2" w:rsidRDefault="00762CCB" w:rsidP="00762CCB">
      <w:pPr>
        <w:numPr>
          <w:ilvl w:val="0"/>
          <w:numId w:val="341"/>
        </w:numPr>
        <w:tabs>
          <w:tab w:val="left" w:pos="980"/>
        </w:tabs>
        <w:spacing w:line="234" w:lineRule="auto"/>
        <w:ind w:left="980" w:hanging="358"/>
        <w:rPr>
          <w:rFonts w:eastAsia="Times New Roman"/>
          <w:sz w:val="24"/>
          <w:szCs w:val="24"/>
        </w:rPr>
      </w:pPr>
      <w:r>
        <w:rPr>
          <w:rFonts w:eastAsia="Times New Roman"/>
          <w:sz w:val="24"/>
          <w:szCs w:val="24"/>
        </w:rPr>
        <w:t>объяснять причины межнациональных конфликтов и основные пути их разрешения;</w:t>
      </w:r>
    </w:p>
    <w:p w:rsidR="00412BF2" w:rsidRDefault="00412BF2">
      <w:pPr>
        <w:spacing w:line="13" w:lineRule="exact"/>
        <w:rPr>
          <w:rFonts w:eastAsia="Times New Roman"/>
          <w:sz w:val="24"/>
          <w:szCs w:val="24"/>
        </w:rPr>
      </w:pPr>
    </w:p>
    <w:p w:rsidR="00412BF2" w:rsidRDefault="00762CCB" w:rsidP="00762CCB">
      <w:pPr>
        <w:numPr>
          <w:ilvl w:val="0"/>
          <w:numId w:val="341"/>
        </w:numPr>
        <w:tabs>
          <w:tab w:val="left" w:pos="980"/>
        </w:tabs>
        <w:spacing w:line="234" w:lineRule="auto"/>
        <w:ind w:left="980" w:hanging="358"/>
        <w:rPr>
          <w:rFonts w:eastAsia="Times New Roman"/>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412BF2" w:rsidRDefault="00412BF2">
      <w:pPr>
        <w:spacing w:line="2" w:lineRule="exact"/>
        <w:rPr>
          <w:rFonts w:eastAsia="Times New Roman"/>
          <w:sz w:val="24"/>
          <w:szCs w:val="24"/>
        </w:rPr>
      </w:pPr>
    </w:p>
    <w:p w:rsidR="00412BF2" w:rsidRDefault="00762CCB" w:rsidP="00762CCB">
      <w:pPr>
        <w:numPr>
          <w:ilvl w:val="0"/>
          <w:numId w:val="341"/>
        </w:numPr>
        <w:tabs>
          <w:tab w:val="left" w:pos="980"/>
        </w:tabs>
        <w:ind w:left="980" w:hanging="358"/>
        <w:rPr>
          <w:rFonts w:eastAsia="Times New Roman"/>
          <w:sz w:val="24"/>
          <w:szCs w:val="24"/>
        </w:rPr>
      </w:pPr>
      <w:r>
        <w:rPr>
          <w:rFonts w:eastAsia="Times New Roman"/>
          <w:sz w:val="24"/>
          <w:szCs w:val="24"/>
        </w:rPr>
        <w:t>раскрывать основные роли членов семьи;</w:t>
      </w:r>
    </w:p>
    <w:p w:rsidR="00412BF2" w:rsidRDefault="00412BF2">
      <w:pPr>
        <w:spacing w:line="12" w:lineRule="exact"/>
        <w:rPr>
          <w:rFonts w:eastAsia="Times New Roman"/>
          <w:sz w:val="24"/>
          <w:szCs w:val="24"/>
        </w:rPr>
      </w:pPr>
    </w:p>
    <w:p w:rsidR="00412BF2" w:rsidRDefault="00762CCB" w:rsidP="00762CCB">
      <w:pPr>
        <w:numPr>
          <w:ilvl w:val="0"/>
          <w:numId w:val="341"/>
        </w:numPr>
        <w:tabs>
          <w:tab w:val="left" w:pos="980"/>
        </w:tabs>
        <w:spacing w:line="234" w:lineRule="auto"/>
        <w:ind w:left="980" w:hanging="358"/>
        <w:rPr>
          <w:rFonts w:eastAsia="Times New Roman"/>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412BF2" w:rsidRDefault="00412BF2">
      <w:pPr>
        <w:spacing w:line="1" w:lineRule="exact"/>
        <w:rPr>
          <w:rFonts w:eastAsia="Times New Roman"/>
          <w:sz w:val="24"/>
          <w:szCs w:val="24"/>
        </w:rPr>
      </w:pPr>
    </w:p>
    <w:p w:rsidR="00412BF2" w:rsidRDefault="00762CCB" w:rsidP="00762CCB">
      <w:pPr>
        <w:numPr>
          <w:ilvl w:val="0"/>
          <w:numId w:val="341"/>
        </w:numPr>
        <w:tabs>
          <w:tab w:val="left" w:pos="980"/>
        </w:tabs>
        <w:ind w:left="980" w:hanging="358"/>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w:t>
      </w:r>
    </w:p>
    <w:p w:rsidR="00412BF2" w:rsidRDefault="00412BF2">
      <w:pPr>
        <w:spacing w:line="12" w:lineRule="exact"/>
        <w:rPr>
          <w:sz w:val="20"/>
          <w:szCs w:val="20"/>
        </w:rPr>
      </w:pPr>
    </w:p>
    <w:p w:rsidR="00412BF2" w:rsidRDefault="00762CCB">
      <w:pPr>
        <w:spacing w:line="234" w:lineRule="auto"/>
        <w:ind w:left="980"/>
        <w:rPr>
          <w:sz w:val="20"/>
          <w:szCs w:val="20"/>
        </w:rPr>
      </w:pPr>
      <w:r>
        <w:rPr>
          <w:rFonts w:eastAsia="Times New Roman"/>
          <w:sz w:val="24"/>
          <w:szCs w:val="24"/>
        </w:rPr>
        <w:t>различными способами разрешения семейных конфликтов. Выражать собственное отношение к различным способам разрешения семейных конфликтов.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342"/>
        </w:numPr>
        <w:tabs>
          <w:tab w:val="left" w:pos="980"/>
        </w:tabs>
        <w:spacing w:line="234" w:lineRule="auto"/>
        <w:ind w:left="980" w:hanging="358"/>
        <w:rPr>
          <w:rFonts w:eastAsia="Times New Roman"/>
          <w:sz w:val="24"/>
          <w:szCs w:val="24"/>
        </w:rPr>
      </w:pPr>
      <w:r>
        <w:rPr>
          <w:rFonts w:eastAsia="Times New Roman"/>
          <w:sz w:val="24"/>
          <w:szCs w:val="24"/>
        </w:rPr>
        <w:t>раскрывать понятия «равенство» и «социальная справедливость» с позиций историзма;</w:t>
      </w:r>
    </w:p>
    <w:p w:rsidR="00412BF2" w:rsidRDefault="00412BF2">
      <w:pPr>
        <w:spacing w:line="13" w:lineRule="exact"/>
        <w:rPr>
          <w:rFonts w:eastAsia="Times New Roman"/>
          <w:sz w:val="24"/>
          <w:szCs w:val="24"/>
        </w:rPr>
      </w:pPr>
    </w:p>
    <w:p w:rsidR="00412BF2" w:rsidRDefault="00762CCB" w:rsidP="00762CCB">
      <w:pPr>
        <w:numPr>
          <w:ilvl w:val="0"/>
          <w:numId w:val="342"/>
        </w:numPr>
        <w:tabs>
          <w:tab w:val="left" w:pos="980"/>
        </w:tabs>
        <w:spacing w:line="234" w:lineRule="auto"/>
        <w:ind w:left="980" w:hanging="358"/>
        <w:rPr>
          <w:rFonts w:eastAsia="Times New Roman"/>
          <w:sz w:val="24"/>
          <w:szCs w:val="24"/>
        </w:rPr>
      </w:pPr>
      <w:r>
        <w:rPr>
          <w:rFonts w:eastAsia="Times New Roman"/>
          <w:sz w:val="24"/>
          <w:szCs w:val="24"/>
        </w:rPr>
        <w:t>выражать и обосновывать собственную позицию по актуальным проблемам молодежи;</w:t>
      </w:r>
    </w:p>
    <w:p w:rsidR="00412BF2" w:rsidRDefault="00412BF2">
      <w:pPr>
        <w:spacing w:line="13" w:lineRule="exact"/>
        <w:rPr>
          <w:rFonts w:eastAsia="Times New Roman"/>
          <w:sz w:val="24"/>
          <w:szCs w:val="24"/>
        </w:rPr>
      </w:pPr>
    </w:p>
    <w:p w:rsidR="00412BF2" w:rsidRDefault="00762CCB" w:rsidP="00762CCB">
      <w:pPr>
        <w:numPr>
          <w:ilvl w:val="0"/>
          <w:numId w:val="342"/>
        </w:numPr>
        <w:tabs>
          <w:tab w:val="left" w:pos="980"/>
        </w:tabs>
        <w:spacing w:line="236" w:lineRule="auto"/>
        <w:ind w:left="980" w:hanging="358"/>
        <w:jc w:val="both"/>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12BF2" w:rsidRDefault="00412BF2">
      <w:pPr>
        <w:spacing w:line="14" w:lineRule="exact"/>
        <w:rPr>
          <w:rFonts w:eastAsia="Times New Roman"/>
          <w:sz w:val="24"/>
          <w:szCs w:val="24"/>
        </w:rPr>
      </w:pPr>
    </w:p>
    <w:p w:rsidR="00412BF2" w:rsidRDefault="00762CCB" w:rsidP="00762CCB">
      <w:pPr>
        <w:numPr>
          <w:ilvl w:val="0"/>
          <w:numId w:val="342"/>
        </w:numPr>
        <w:tabs>
          <w:tab w:val="left" w:pos="980"/>
        </w:tabs>
        <w:spacing w:line="236" w:lineRule="auto"/>
        <w:ind w:left="980" w:hanging="358"/>
        <w:jc w:val="both"/>
        <w:rPr>
          <w:rFonts w:eastAsia="Times New Roman"/>
          <w:sz w:val="24"/>
          <w:szCs w:val="24"/>
        </w:rPr>
      </w:pPr>
      <w:r>
        <w:rPr>
          <w:rFonts w:eastAsia="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12BF2" w:rsidRDefault="00412BF2">
      <w:pPr>
        <w:spacing w:line="13" w:lineRule="exact"/>
        <w:rPr>
          <w:rFonts w:eastAsia="Times New Roman"/>
          <w:sz w:val="24"/>
          <w:szCs w:val="24"/>
        </w:rPr>
      </w:pPr>
    </w:p>
    <w:p w:rsidR="00412BF2" w:rsidRDefault="00762CCB" w:rsidP="00762CCB">
      <w:pPr>
        <w:numPr>
          <w:ilvl w:val="0"/>
          <w:numId w:val="342"/>
        </w:numPr>
        <w:tabs>
          <w:tab w:val="left" w:pos="980"/>
        </w:tabs>
        <w:spacing w:line="234" w:lineRule="auto"/>
        <w:ind w:left="980" w:hanging="358"/>
        <w:rPr>
          <w:rFonts w:eastAsia="Times New Roman"/>
          <w:sz w:val="24"/>
          <w:szCs w:val="24"/>
        </w:rPr>
      </w:pPr>
      <w:r>
        <w:rPr>
          <w:rFonts w:eastAsia="Times New Roman"/>
          <w:sz w:val="24"/>
          <w:szCs w:val="24"/>
        </w:rPr>
        <w:t>использовать элементы причинно-следственного анализа при характеристике семейных конфликтов;</w:t>
      </w:r>
    </w:p>
    <w:p w:rsidR="00412BF2" w:rsidRDefault="00412BF2">
      <w:pPr>
        <w:spacing w:line="1" w:lineRule="exact"/>
        <w:rPr>
          <w:rFonts w:eastAsia="Times New Roman"/>
          <w:sz w:val="24"/>
          <w:szCs w:val="24"/>
        </w:rPr>
      </w:pPr>
    </w:p>
    <w:p w:rsidR="00412BF2" w:rsidRDefault="00762CCB" w:rsidP="00762CCB">
      <w:pPr>
        <w:numPr>
          <w:ilvl w:val="0"/>
          <w:numId w:val="342"/>
        </w:numPr>
        <w:tabs>
          <w:tab w:val="left" w:pos="980"/>
        </w:tabs>
        <w:ind w:left="980" w:hanging="358"/>
        <w:rPr>
          <w:rFonts w:eastAsia="Times New Roman"/>
          <w:sz w:val="24"/>
          <w:szCs w:val="24"/>
        </w:rPr>
      </w:pPr>
      <w:r>
        <w:rPr>
          <w:rFonts w:eastAsia="Times New Roman"/>
          <w:sz w:val="24"/>
          <w:szCs w:val="24"/>
        </w:rPr>
        <w:t>находить  и  извлекать  социальную  информацию  о  государственной  семейной</w:t>
      </w:r>
    </w:p>
    <w:p w:rsidR="00412BF2" w:rsidRDefault="00412BF2">
      <w:pPr>
        <w:spacing w:line="12" w:lineRule="exact"/>
        <w:rPr>
          <w:sz w:val="20"/>
          <w:szCs w:val="20"/>
        </w:rPr>
      </w:pPr>
    </w:p>
    <w:p w:rsidR="00412BF2" w:rsidRDefault="00762CCB">
      <w:pPr>
        <w:spacing w:line="236" w:lineRule="auto"/>
        <w:ind w:left="260" w:right="2600" w:firstLine="720"/>
        <w:rPr>
          <w:sz w:val="20"/>
          <w:szCs w:val="20"/>
        </w:rPr>
      </w:pPr>
      <w:r>
        <w:rPr>
          <w:rFonts w:eastAsia="Times New Roman"/>
          <w:sz w:val="24"/>
          <w:szCs w:val="24"/>
        </w:rPr>
        <w:t xml:space="preserve">политике из адаптированных источников различного типа. </w:t>
      </w:r>
      <w:r>
        <w:rPr>
          <w:rFonts w:eastAsia="Times New Roman"/>
          <w:i/>
          <w:iCs/>
          <w:sz w:val="24"/>
          <w:szCs w:val="24"/>
          <w:u w:val="single"/>
        </w:rPr>
        <w:t xml:space="preserve">Политическая сфера жизни общества </w:t>
      </w:r>
      <w:r>
        <w:rPr>
          <w:rFonts w:eastAsia="Times New Roman"/>
          <w:i/>
          <w:iCs/>
          <w:sz w:val="24"/>
          <w:szCs w:val="24"/>
        </w:rPr>
        <w:t>Выпускник научится:</w:t>
      </w:r>
    </w:p>
    <w:p w:rsidR="00412BF2" w:rsidRDefault="00412BF2">
      <w:pPr>
        <w:spacing w:line="2" w:lineRule="exact"/>
        <w:rPr>
          <w:sz w:val="20"/>
          <w:szCs w:val="20"/>
        </w:rPr>
      </w:pPr>
    </w:p>
    <w:p w:rsidR="00412BF2" w:rsidRDefault="00762CCB" w:rsidP="00762CCB">
      <w:pPr>
        <w:numPr>
          <w:ilvl w:val="0"/>
          <w:numId w:val="343"/>
        </w:numPr>
        <w:tabs>
          <w:tab w:val="left" w:pos="980"/>
        </w:tabs>
        <w:ind w:left="980" w:hanging="358"/>
        <w:rPr>
          <w:rFonts w:eastAsia="Times New Roman"/>
          <w:sz w:val="24"/>
          <w:szCs w:val="24"/>
        </w:rPr>
      </w:pPr>
      <w:r>
        <w:rPr>
          <w:rFonts w:eastAsia="Times New Roman"/>
          <w:sz w:val="24"/>
          <w:szCs w:val="24"/>
        </w:rPr>
        <w:t>объяснять роль политики в жизни общества;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344"/>
        </w:numPr>
        <w:tabs>
          <w:tab w:val="left" w:pos="980"/>
        </w:tabs>
        <w:spacing w:line="234" w:lineRule="auto"/>
        <w:ind w:left="980" w:hanging="358"/>
        <w:rPr>
          <w:rFonts w:eastAsia="Times New Roman"/>
          <w:sz w:val="24"/>
          <w:szCs w:val="24"/>
        </w:rPr>
      </w:pPr>
      <w:r>
        <w:rPr>
          <w:rFonts w:eastAsia="Times New Roman"/>
          <w:sz w:val="24"/>
          <w:szCs w:val="24"/>
        </w:rPr>
        <w:lastRenderedPageBreak/>
        <w:t>различать и сравнивать различные формы правления, иллюстрировать их примерами;</w:t>
      </w:r>
    </w:p>
    <w:p w:rsidR="00412BF2" w:rsidRDefault="00412BF2">
      <w:pPr>
        <w:spacing w:line="1" w:lineRule="exact"/>
        <w:rPr>
          <w:rFonts w:eastAsia="Times New Roman"/>
          <w:sz w:val="24"/>
          <w:szCs w:val="24"/>
        </w:rPr>
      </w:pPr>
    </w:p>
    <w:p w:rsidR="00412BF2" w:rsidRDefault="00762CCB" w:rsidP="00762CCB">
      <w:pPr>
        <w:numPr>
          <w:ilvl w:val="0"/>
          <w:numId w:val="344"/>
        </w:numPr>
        <w:tabs>
          <w:tab w:val="left" w:pos="980"/>
        </w:tabs>
        <w:ind w:left="980" w:hanging="358"/>
        <w:rPr>
          <w:rFonts w:eastAsia="Times New Roman"/>
          <w:sz w:val="24"/>
          <w:szCs w:val="24"/>
        </w:rPr>
      </w:pPr>
      <w:r>
        <w:rPr>
          <w:rFonts w:eastAsia="Times New Roman"/>
          <w:sz w:val="24"/>
          <w:szCs w:val="24"/>
        </w:rPr>
        <w:t>давать характеристику формам государственно-территориального устройства;</w:t>
      </w:r>
    </w:p>
    <w:p w:rsidR="00412BF2" w:rsidRDefault="00412BF2">
      <w:pPr>
        <w:spacing w:line="12" w:lineRule="exact"/>
        <w:rPr>
          <w:rFonts w:eastAsia="Times New Roman"/>
          <w:sz w:val="24"/>
          <w:szCs w:val="24"/>
        </w:rPr>
      </w:pPr>
    </w:p>
    <w:p w:rsidR="00412BF2" w:rsidRDefault="00762CCB" w:rsidP="00762CCB">
      <w:pPr>
        <w:numPr>
          <w:ilvl w:val="0"/>
          <w:numId w:val="344"/>
        </w:numPr>
        <w:tabs>
          <w:tab w:val="left" w:pos="980"/>
        </w:tabs>
        <w:spacing w:line="234" w:lineRule="auto"/>
        <w:ind w:left="980" w:hanging="358"/>
        <w:rPr>
          <w:rFonts w:eastAsia="Times New Roman"/>
          <w:sz w:val="24"/>
          <w:szCs w:val="24"/>
        </w:rPr>
      </w:pPr>
      <w:r>
        <w:rPr>
          <w:rFonts w:eastAsia="Times New Roman"/>
          <w:sz w:val="24"/>
          <w:szCs w:val="24"/>
        </w:rPr>
        <w:t>различать различные типы политических режимов, раскрывать их основные признаки;</w:t>
      </w:r>
    </w:p>
    <w:p w:rsidR="00412BF2" w:rsidRDefault="00412BF2">
      <w:pPr>
        <w:spacing w:line="2" w:lineRule="exact"/>
        <w:rPr>
          <w:rFonts w:eastAsia="Times New Roman"/>
          <w:sz w:val="24"/>
          <w:szCs w:val="24"/>
        </w:rPr>
      </w:pPr>
    </w:p>
    <w:p w:rsidR="00412BF2" w:rsidRDefault="00762CCB" w:rsidP="00762CCB">
      <w:pPr>
        <w:numPr>
          <w:ilvl w:val="0"/>
          <w:numId w:val="344"/>
        </w:numPr>
        <w:tabs>
          <w:tab w:val="left" w:pos="980"/>
        </w:tabs>
        <w:ind w:left="980" w:hanging="358"/>
        <w:rPr>
          <w:rFonts w:eastAsia="Times New Roman"/>
          <w:sz w:val="24"/>
          <w:szCs w:val="24"/>
        </w:rPr>
      </w:pPr>
      <w:r>
        <w:rPr>
          <w:rFonts w:eastAsia="Times New Roman"/>
          <w:sz w:val="24"/>
          <w:szCs w:val="24"/>
        </w:rPr>
        <w:t>раскрывать на конкретных примерах основные черты и принципы демократии;</w:t>
      </w:r>
    </w:p>
    <w:p w:rsidR="00412BF2" w:rsidRDefault="00762CCB" w:rsidP="00762CCB">
      <w:pPr>
        <w:numPr>
          <w:ilvl w:val="0"/>
          <w:numId w:val="344"/>
        </w:numPr>
        <w:tabs>
          <w:tab w:val="left" w:pos="980"/>
        </w:tabs>
        <w:ind w:left="980" w:hanging="358"/>
        <w:rPr>
          <w:rFonts w:eastAsia="Times New Roman"/>
          <w:sz w:val="24"/>
          <w:szCs w:val="24"/>
        </w:rPr>
      </w:pPr>
      <w:r>
        <w:rPr>
          <w:rFonts w:eastAsia="Times New Roman"/>
          <w:sz w:val="24"/>
          <w:szCs w:val="24"/>
        </w:rPr>
        <w:t>называть признаки политической партии, раскрывать их на конкретных примерах;</w:t>
      </w:r>
    </w:p>
    <w:p w:rsidR="00412BF2" w:rsidRDefault="00412BF2">
      <w:pPr>
        <w:spacing w:line="12" w:lineRule="exact"/>
        <w:rPr>
          <w:rFonts w:eastAsia="Times New Roman"/>
          <w:sz w:val="24"/>
          <w:szCs w:val="24"/>
        </w:rPr>
      </w:pPr>
    </w:p>
    <w:p w:rsidR="00412BF2" w:rsidRDefault="00762CCB" w:rsidP="00762CCB">
      <w:pPr>
        <w:numPr>
          <w:ilvl w:val="0"/>
          <w:numId w:val="344"/>
        </w:numPr>
        <w:tabs>
          <w:tab w:val="left" w:pos="980"/>
        </w:tabs>
        <w:spacing w:line="234" w:lineRule="auto"/>
        <w:ind w:left="260" w:right="840" w:firstLine="362"/>
        <w:rPr>
          <w:rFonts w:eastAsia="Times New Roman"/>
          <w:sz w:val="24"/>
          <w:szCs w:val="24"/>
        </w:rPr>
      </w:pPr>
      <w:r>
        <w:rPr>
          <w:rFonts w:eastAsia="Times New Roman"/>
          <w:sz w:val="24"/>
          <w:szCs w:val="24"/>
        </w:rPr>
        <w:t>характеризовать различные формы участия граждан в политической жизни. Выпускник получит возможность научиться:</w:t>
      </w:r>
    </w:p>
    <w:p w:rsidR="00412BF2" w:rsidRDefault="00412BF2">
      <w:pPr>
        <w:spacing w:line="13" w:lineRule="exact"/>
        <w:rPr>
          <w:rFonts w:eastAsia="Times New Roman"/>
          <w:sz w:val="24"/>
          <w:szCs w:val="24"/>
        </w:rPr>
      </w:pPr>
    </w:p>
    <w:p w:rsidR="00412BF2" w:rsidRDefault="00762CCB" w:rsidP="00762CCB">
      <w:pPr>
        <w:numPr>
          <w:ilvl w:val="0"/>
          <w:numId w:val="344"/>
        </w:numPr>
        <w:tabs>
          <w:tab w:val="left" w:pos="980"/>
        </w:tabs>
        <w:spacing w:line="234" w:lineRule="auto"/>
        <w:ind w:left="980" w:hanging="358"/>
        <w:rPr>
          <w:rFonts w:eastAsia="Times New Roman"/>
          <w:sz w:val="24"/>
          <w:szCs w:val="24"/>
        </w:rPr>
      </w:pPr>
      <w:r>
        <w:rPr>
          <w:rFonts w:eastAsia="Times New Roman"/>
          <w:sz w:val="24"/>
          <w:szCs w:val="24"/>
        </w:rPr>
        <w:t>осознавать значение гражданской активности и патриотической позиции в укреплении нашего государства;</w:t>
      </w:r>
    </w:p>
    <w:p w:rsidR="00412BF2" w:rsidRDefault="00412BF2">
      <w:pPr>
        <w:spacing w:line="13" w:lineRule="exact"/>
        <w:rPr>
          <w:rFonts w:eastAsia="Times New Roman"/>
          <w:sz w:val="24"/>
          <w:szCs w:val="24"/>
        </w:rPr>
      </w:pPr>
    </w:p>
    <w:p w:rsidR="00412BF2" w:rsidRDefault="00762CCB" w:rsidP="00762CCB">
      <w:pPr>
        <w:numPr>
          <w:ilvl w:val="0"/>
          <w:numId w:val="344"/>
        </w:numPr>
        <w:tabs>
          <w:tab w:val="left" w:pos="980"/>
        </w:tabs>
        <w:spacing w:line="234" w:lineRule="auto"/>
        <w:ind w:left="980" w:hanging="358"/>
        <w:rPr>
          <w:rFonts w:eastAsia="Times New Roman"/>
          <w:sz w:val="24"/>
          <w:szCs w:val="24"/>
        </w:rPr>
      </w:pPr>
      <w:r>
        <w:rPr>
          <w:rFonts w:eastAsia="Times New Roman"/>
          <w:sz w:val="24"/>
          <w:szCs w:val="24"/>
        </w:rPr>
        <w:t>соотносить различные оценки политических событий и процессов и делать обоснованные выводы.</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Гражданин и государство</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2" w:lineRule="exact"/>
        <w:rPr>
          <w:sz w:val="20"/>
          <w:szCs w:val="20"/>
        </w:rPr>
      </w:pPr>
    </w:p>
    <w:p w:rsidR="00412BF2" w:rsidRDefault="00762CCB" w:rsidP="00762CCB">
      <w:pPr>
        <w:numPr>
          <w:ilvl w:val="0"/>
          <w:numId w:val="345"/>
        </w:numPr>
        <w:tabs>
          <w:tab w:val="left" w:pos="980"/>
        </w:tabs>
        <w:spacing w:line="234" w:lineRule="auto"/>
        <w:ind w:left="980" w:hanging="358"/>
        <w:jc w:val="both"/>
        <w:rPr>
          <w:rFonts w:eastAsia="Times New Roman"/>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412BF2" w:rsidRDefault="00412BF2">
      <w:pPr>
        <w:spacing w:line="2" w:lineRule="exact"/>
        <w:rPr>
          <w:rFonts w:eastAsia="Times New Roman"/>
          <w:sz w:val="24"/>
          <w:szCs w:val="24"/>
        </w:rPr>
      </w:pPr>
    </w:p>
    <w:p w:rsidR="00412BF2" w:rsidRDefault="00762CCB" w:rsidP="00762CCB">
      <w:pPr>
        <w:numPr>
          <w:ilvl w:val="0"/>
          <w:numId w:val="345"/>
        </w:numPr>
        <w:tabs>
          <w:tab w:val="left" w:pos="980"/>
        </w:tabs>
        <w:ind w:left="980" w:hanging="358"/>
        <w:rPr>
          <w:rFonts w:eastAsia="Times New Roman"/>
          <w:sz w:val="24"/>
          <w:szCs w:val="24"/>
        </w:rPr>
      </w:pPr>
      <w:r>
        <w:rPr>
          <w:rFonts w:eastAsia="Times New Roman"/>
          <w:sz w:val="24"/>
          <w:szCs w:val="24"/>
        </w:rPr>
        <w:t>объяснять порядок формирования органов государственной власти РФ;</w:t>
      </w:r>
    </w:p>
    <w:p w:rsidR="00412BF2" w:rsidRDefault="00762CCB" w:rsidP="00762CCB">
      <w:pPr>
        <w:numPr>
          <w:ilvl w:val="0"/>
          <w:numId w:val="345"/>
        </w:numPr>
        <w:tabs>
          <w:tab w:val="left" w:pos="980"/>
        </w:tabs>
        <w:ind w:left="980" w:hanging="358"/>
        <w:rPr>
          <w:rFonts w:eastAsia="Times New Roman"/>
          <w:sz w:val="24"/>
          <w:szCs w:val="24"/>
        </w:rPr>
      </w:pPr>
      <w:r>
        <w:rPr>
          <w:rFonts w:eastAsia="Times New Roman"/>
          <w:sz w:val="24"/>
          <w:szCs w:val="24"/>
        </w:rPr>
        <w:t>раскрывать достижения российского народа;</w:t>
      </w:r>
    </w:p>
    <w:p w:rsidR="00412BF2" w:rsidRDefault="00762CCB" w:rsidP="00762CCB">
      <w:pPr>
        <w:numPr>
          <w:ilvl w:val="0"/>
          <w:numId w:val="345"/>
        </w:numPr>
        <w:tabs>
          <w:tab w:val="left" w:pos="980"/>
        </w:tabs>
        <w:ind w:left="980" w:hanging="358"/>
        <w:rPr>
          <w:rFonts w:eastAsia="Times New Roman"/>
          <w:sz w:val="24"/>
          <w:szCs w:val="24"/>
        </w:rPr>
      </w:pPr>
      <w:r>
        <w:rPr>
          <w:rFonts w:eastAsia="Times New Roman"/>
          <w:sz w:val="24"/>
          <w:szCs w:val="24"/>
        </w:rPr>
        <w:t>объяснять и конкретизировать примерами смысл понятия «гражданство»;</w:t>
      </w:r>
    </w:p>
    <w:p w:rsidR="00412BF2" w:rsidRDefault="00412BF2">
      <w:pPr>
        <w:spacing w:line="12" w:lineRule="exact"/>
        <w:rPr>
          <w:rFonts w:eastAsia="Times New Roman"/>
          <w:sz w:val="24"/>
          <w:szCs w:val="24"/>
        </w:rPr>
      </w:pPr>
    </w:p>
    <w:p w:rsidR="00412BF2" w:rsidRDefault="00762CCB" w:rsidP="00762CCB">
      <w:pPr>
        <w:numPr>
          <w:ilvl w:val="0"/>
          <w:numId w:val="345"/>
        </w:numPr>
        <w:tabs>
          <w:tab w:val="left" w:pos="980"/>
        </w:tabs>
        <w:spacing w:line="234" w:lineRule="auto"/>
        <w:ind w:left="980" w:hanging="358"/>
        <w:rPr>
          <w:rFonts w:eastAsia="Times New Roman"/>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412BF2" w:rsidRDefault="00412BF2">
      <w:pPr>
        <w:spacing w:line="1" w:lineRule="exact"/>
        <w:rPr>
          <w:rFonts w:eastAsia="Times New Roman"/>
          <w:sz w:val="24"/>
          <w:szCs w:val="24"/>
        </w:rPr>
      </w:pPr>
    </w:p>
    <w:p w:rsidR="00412BF2" w:rsidRDefault="00762CCB" w:rsidP="00762CCB">
      <w:pPr>
        <w:numPr>
          <w:ilvl w:val="0"/>
          <w:numId w:val="345"/>
        </w:numPr>
        <w:tabs>
          <w:tab w:val="left" w:pos="980"/>
        </w:tabs>
        <w:ind w:left="980" w:hanging="358"/>
        <w:rPr>
          <w:rFonts w:eastAsia="Times New Roman"/>
          <w:sz w:val="24"/>
          <w:szCs w:val="24"/>
        </w:rPr>
      </w:pPr>
      <w:r>
        <w:rPr>
          <w:rFonts w:eastAsia="Times New Roman"/>
          <w:sz w:val="24"/>
          <w:szCs w:val="24"/>
        </w:rPr>
        <w:t>осознавать значение патриотической позиции в укреплении нашего государства;</w:t>
      </w:r>
    </w:p>
    <w:p w:rsidR="00412BF2" w:rsidRDefault="00762CCB" w:rsidP="00762CCB">
      <w:pPr>
        <w:numPr>
          <w:ilvl w:val="0"/>
          <w:numId w:val="345"/>
        </w:numPr>
        <w:tabs>
          <w:tab w:val="left" w:pos="980"/>
        </w:tabs>
        <w:ind w:left="980" w:hanging="358"/>
        <w:rPr>
          <w:rFonts w:eastAsia="Times New Roman"/>
          <w:sz w:val="24"/>
          <w:szCs w:val="24"/>
        </w:rPr>
      </w:pPr>
      <w:r>
        <w:rPr>
          <w:rFonts w:eastAsia="Times New Roman"/>
          <w:sz w:val="24"/>
          <w:szCs w:val="24"/>
        </w:rPr>
        <w:t>характеризовать конституционные обязанности гражданина.</w:t>
      </w:r>
    </w:p>
    <w:p w:rsidR="00412BF2" w:rsidRDefault="00412BF2">
      <w:pPr>
        <w:spacing w:line="276"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0"/>
          <w:numId w:val="346"/>
        </w:numPr>
        <w:tabs>
          <w:tab w:val="left" w:pos="980"/>
        </w:tabs>
        <w:spacing w:line="234" w:lineRule="auto"/>
        <w:ind w:left="980" w:hanging="358"/>
        <w:rPr>
          <w:rFonts w:eastAsia="Times New Roman"/>
          <w:sz w:val="24"/>
          <w:szCs w:val="24"/>
        </w:rPr>
      </w:pPr>
      <w:r>
        <w:rPr>
          <w:rFonts w:eastAsia="Times New Roman"/>
          <w:sz w:val="24"/>
          <w:szCs w:val="24"/>
        </w:rPr>
        <w:t>аргументированно обосновывать влияние происходящих в обществе изменений на положение России в мире;</w:t>
      </w:r>
    </w:p>
    <w:p w:rsidR="00412BF2" w:rsidRDefault="00412BF2">
      <w:pPr>
        <w:spacing w:line="13" w:lineRule="exact"/>
        <w:rPr>
          <w:rFonts w:eastAsia="Times New Roman"/>
          <w:sz w:val="24"/>
          <w:szCs w:val="24"/>
        </w:rPr>
      </w:pPr>
    </w:p>
    <w:p w:rsidR="00412BF2" w:rsidRDefault="00762CCB" w:rsidP="00762CCB">
      <w:pPr>
        <w:numPr>
          <w:ilvl w:val="0"/>
          <w:numId w:val="346"/>
        </w:numPr>
        <w:tabs>
          <w:tab w:val="left" w:pos="980"/>
        </w:tabs>
        <w:spacing w:line="234" w:lineRule="auto"/>
        <w:ind w:left="980" w:hanging="358"/>
        <w:rPr>
          <w:rFonts w:eastAsia="Times New Roman"/>
          <w:sz w:val="24"/>
          <w:szCs w:val="24"/>
        </w:rPr>
      </w:pPr>
      <w:r>
        <w:rPr>
          <w:rFonts w:eastAsia="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Основы российского законодательства</w:t>
      </w:r>
    </w:p>
    <w:p w:rsidR="00412BF2" w:rsidRDefault="00762CCB">
      <w:pPr>
        <w:ind w:left="260"/>
        <w:rPr>
          <w:sz w:val="20"/>
          <w:szCs w:val="20"/>
        </w:rPr>
      </w:pPr>
      <w:r>
        <w:rPr>
          <w:rFonts w:eastAsia="Times New Roman"/>
          <w:i/>
          <w:iCs/>
          <w:sz w:val="24"/>
          <w:szCs w:val="24"/>
        </w:rPr>
        <w:t>Выпускник научится:</w:t>
      </w:r>
    </w:p>
    <w:p w:rsidR="00412BF2" w:rsidRDefault="00762CCB" w:rsidP="00762CCB">
      <w:pPr>
        <w:numPr>
          <w:ilvl w:val="0"/>
          <w:numId w:val="347"/>
        </w:numPr>
        <w:tabs>
          <w:tab w:val="left" w:pos="980"/>
        </w:tabs>
        <w:ind w:left="980" w:hanging="358"/>
        <w:rPr>
          <w:rFonts w:eastAsia="Times New Roman"/>
          <w:sz w:val="24"/>
          <w:szCs w:val="24"/>
        </w:rPr>
      </w:pPr>
      <w:r>
        <w:rPr>
          <w:rFonts w:eastAsia="Times New Roman"/>
          <w:sz w:val="24"/>
          <w:szCs w:val="24"/>
        </w:rPr>
        <w:t>характеризовать систему российского законодательства;</w:t>
      </w:r>
    </w:p>
    <w:p w:rsidR="00412BF2" w:rsidRDefault="00762CCB" w:rsidP="00762CCB">
      <w:pPr>
        <w:numPr>
          <w:ilvl w:val="0"/>
          <w:numId w:val="347"/>
        </w:numPr>
        <w:tabs>
          <w:tab w:val="left" w:pos="980"/>
        </w:tabs>
        <w:ind w:left="980" w:hanging="358"/>
        <w:rPr>
          <w:rFonts w:eastAsia="Times New Roman"/>
          <w:sz w:val="24"/>
          <w:szCs w:val="24"/>
        </w:rPr>
      </w:pPr>
      <w:r>
        <w:rPr>
          <w:rFonts w:eastAsia="Times New Roman"/>
          <w:sz w:val="24"/>
          <w:szCs w:val="24"/>
        </w:rPr>
        <w:t>раскрывать особенности гражданской дееспособности несовершеннолетних;</w:t>
      </w:r>
    </w:p>
    <w:p w:rsidR="00412BF2" w:rsidRDefault="00762CCB" w:rsidP="00762CCB">
      <w:pPr>
        <w:numPr>
          <w:ilvl w:val="0"/>
          <w:numId w:val="347"/>
        </w:numPr>
        <w:tabs>
          <w:tab w:val="left" w:pos="980"/>
        </w:tabs>
        <w:ind w:left="980" w:hanging="358"/>
        <w:rPr>
          <w:rFonts w:eastAsia="Times New Roman"/>
          <w:sz w:val="24"/>
          <w:szCs w:val="24"/>
        </w:rPr>
      </w:pPr>
      <w:r>
        <w:rPr>
          <w:rFonts w:eastAsia="Times New Roman"/>
          <w:sz w:val="24"/>
          <w:szCs w:val="24"/>
        </w:rPr>
        <w:t>характеризовать гражданские правоотношения;</w:t>
      </w:r>
    </w:p>
    <w:p w:rsidR="00412BF2" w:rsidRDefault="00762CCB" w:rsidP="00762CCB">
      <w:pPr>
        <w:numPr>
          <w:ilvl w:val="0"/>
          <w:numId w:val="347"/>
        </w:numPr>
        <w:tabs>
          <w:tab w:val="left" w:pos="980"/>
        </w:tabs>
        <w:ind w:left="980" w:hanging="358"/>
        <w:rPr>
          <w:rFonts w:eastAsia="Times New Roman"/>
          <w:sz w:val="24"/>
          <w:szCs w:val="24"/>
        </w:rPr>
      </w:pPr>
      <w:r>
        <w:rPr>
          <w:rFonts w:eastAsia="Times New Roman"/>
          <w:sz w:val="24"/>
          <w:szCs w:val="24"/>
        </w:rPr>
        <w:t>раскрывать смысл права на труд;</w:t>
      </w:r>
    </w:p>
    <w:p w:rsidR="00412BF2" w:rsidRDefault="00762CCB" w:rsidP="00762CCB">
      <w:pPr>
        <w:numPr>
          <w:ilvl w:val="0"/>
          <w:numId w:val="347"/>
        </w:numPr>
        <w:tabs>
          <w:tab w:val="left" w:pos="980"/>
        </w:tabs>
        <w:ind w:left="980" w:hanging="358"/>
        <w:rPr>
          <w:rFonts w:eastAsia="Times New Roman"/>
          <w:sz w:val="24"/>
          <w:szCs w:val="24"/>
        </w:rPr>
      </w:pPr>
      <w:r>
        <w:rPr>
          <w:rFonts w:eastAsia="Times New Roman"/>
          <w:sz w:val="24"/>
          <w:szCs w:val="24"/>
        </w:rPr>
        <w:t>объяснять роль трудового договора;</w:t>
      </w:r>
    </w:p>
    <w:p w:rsidR="00412BF2" w:rsidRDefault="00412BF2">
      <w:pPr>
        <w:spacing w:line="12" w:lineRule="exact"/>
        <w:rPr>
          <w:rFonts w:eastAsia="Times New Roman"/>
          <w:sz w:val="24"/>
          <w:szCs w:val="24"/>
        </w:rPr>
      </w:pPr>
    </w:p>
    <w:p w:rsidR="00412BF2" w:rsidRDefault="00762CCB" w:rsidP="00762CCB">
      <w:pPr>
        <w:numPr>
          <w:ilvl w:val="0"/>
          <w:numId w:val="347"/>
        </w:numPr>
        <w:tabs>
          <w:tab w:val="left" w:pos="980"/>
        </w:tabs>
        <w:spacing w:line="234" w:lineRule="auto"/>
        <w:ind w:left="980" w:hanging="358"/>
        <w:rPr>
          <w:rFonts w:eastAsia="Times New Roman"/>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412BF2" w:rsidRDefault="00412BF2">
      <w:pPr>
        <w:spacing w:line="1" w:lineRule="exact"/>
        <w:rPr>
          <w:rFonts w:eastAsia="Times New Roman"/>
          <w:sz w:val="24"/>
          <w:szCs w:val="24"/>
        </w:rPr>
      </w:pPr>
    </w:p>
    <w:p w:rsidR="00412BF2" w:rsidRDefault="00762CCB" w:rsidP="00762CCB">
      <w:pPr>
        <w:numPr>
          <w:ilvl w:val="0"/>
          <w:numId w:val="347"/>
        </w:numPr>
        <w:tabs>
          <w:tab w:val="left" w:pos="980"/>
        </w:tabs>
        <w:ind w:left="980" w:hanging="358"/>
        <w:rPr>
          <w:rFonts w:eastAsia="Times New Roman"/>
          <w:sz w:val="24"/>
          <w:szCs w:val="24"/>
        </w:rPr>
      </w:pPr>
      <w:r>
        <w:rPr>
          <w:rFonts w:eastAsia="Times New Roman"/>
          <w:sz w:val="24"/>
          <w:szCs w:val="24"/>
        </w:rPr>
        <w:t>характеризовать права и обязанности супругов, родителей, детей;</w:t>
      </w:r>
    </w:p>
    <w:p w:rsidR="00412BF2" w:rsidRDefault="00762CCB" w:rsidP="00762CCB">
      <w:pPr>
        <w:numPr>
          <w:ilvl w:val="0"/>
          <w:numId w:val="347"/>
        </w:numPr>
        <w:tabs>
          <w:tab w:val="left" w:pos="980"/>
        </w:tabs>
        <w:ind w:left="980" w:hanging="358"/>
        <w:rPr>
          <w:rFonts w:eastAsia="Times New Roman"/>
          <w:sz w:val="24"/>
          <w:szCs w:val="24"/>
        </w:rPr>
      </w:pPr>
      <w:r>
        <w:rPr>
          <w:rFonts w:eastAsia="Times New Roman"/>
          <w:sz w:val="24"/>
          <w:szCs w:val="24"/>
        </w:rPr>
        <w:t>характеризовать особенности уголовного права и уголовных правоотношений;</w:t>
      </w:r>
    </w:p>
    <w:p w:rsidR="00412BF2" w:rsidRDefault="00762CCB" w:rsidP="00762CCB">
      <w:pPr>
        <w:numPr>
          <w:ilvl w:val="0"/>
          <w:numId w:val="347"/>
        </w:numPr>
        <w:tabs>
          <w:tab w:val="left" w:pos="980"/>
        </w:tabs>
        <w:ind w:left="980" w:hanging="358"/>
        <w:rPr>
          <w:rFonts w:eastAsia="Times New Roman"/>
          <w:sz w:val="24"/>
          <w:szCs w:val="24"/>
        </w:rPr>
      </w:pPr>
      <w:r>
        <w:rPr>
          <w:rFonts w:eastAsia="Times New Roman"/>
          <w:sz w:val="24"/>
          <w:szCs w:val="24"/>
        </w:rPr>
        <w:t>конкретизировать примерами виды преступлений и наказания за них;</w:t>
      </w:r>
    </w:p>
    <w:p w:rsidR="00412BF2" w:rsidRDefault="00762CCB" w:rsidP="00762CCB">
      <w:pPr>
        <w:numPr>
          <w:ilvl w:val="0"/>
          <w:numId w:val="347"/>
        </w:numPr>
        <w:tabs>
          <w:tab w:val="left" w:pos="980"/>
        </w:tabs>
        <w:ind w:left="980" w:hanging="358"/>
        <w:rPr>
          <w:rFonts w:eastAsia="Times New Roman"/>
          <w:sz w:val="24"/>
          <w:szCs w:val="24"/>
        </w:rPr>
      </w:pPr>
      <w:r>
        <w:rPr>
          <w:rFonts w:eastAsia="Times New Roman"/>
          <w:sz w:val="24"/>
          <w:szCs w:val="24"/>
        </w:rPr>
        <w:t>характеризовать специфику уголовной ответственности несовершеннолетних;</w:t>
      </w:r>
    </w:p>
    <w:p w:rsidR="00412BF2" w:rsidRDefault="00762CCB" w:rsidP="00762CCB">
      <w:pPr>
        <w:numPr>
          <w:ilvl w:val="0"/>
          <w:numId w:val="347"/>
        </w:numPr>
        <w:tabs>
          <w:tab w:val="left" w:pos="980"/>
        </w:tabs>
        <w:ind w:left="980" w:hanging="358"/>
        <w:rPr>
          <w:rFonts w:eastAsia="Times New Roman"/>
          <w:sz w:val="24"/>
          <w:szCs w:val="24"/>
        </w:rPr>
      </w:pPr>
      <w:r>
        <w:rPr>
          <w:rFonts w:eastAsia="Times New Roman"/>
          <w:sz w:val="24"/>
          <w:szCs w:val="24"/>
        </w:rPr>
        <w:t>раскрывать связь права на образование и обязанности получить образование;</w:t>
      </w:r>
    </w:p>
    <w:p w:rsidR="00412BF2" w:rsidRDefault="00412BF2">
      <w:pPr>
        <w:spacing w:line="12" w:lineRule="exact"/>
        <w:rPr>
          <w:rFonts w:eastAsia="Times New Roman"/>
          <w:sz w:val="24"/>
          <w:szCs w:val="24"/>
        </w:rPr>
      </w:pPr>
    </w:p>
    <w:p w:rsidR="00412BF2" w:rsidRDefault="00762CCB" w:rsidP="00762CCB">
      <w:pPr>
        <w:numPr>
          <w:ilvl w:val="0"/>
          <w:numId w:val="347"/>
        </w:numPr>
        <w:tabs>
          <w:tab w:val="left" w:pos="980"/>
        </w:tabs>
        <w:spacing w:line="236" w:lineRule="auto"/>
        <w:ind w:left="980" w:hanging="358"/>
        <w:jc w:val="both"/>
        <w:rPr>
          <w:rFonts w:eastAsia="Times New Roman"/>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12BF2" w:rsidRDefault="00412BF2">
      <w:pPr>
        <w:spacing w:line="13" w:lineRule="exact"/>
        <w:rPr>
          <w:rFonts w:eastAsia="Times New Roman"/>
          <w:sz w:val="24"/>
          <w:szCs w:val="24"/>
        </w:rPr>
      </w:pPr>
    </w:p>
    <w:p w:rsidR="00412BF2" w:rsidRDefault="00762CCB" w:rsidP="00762CCB">
      <w:pPr>
        <w:numPr>
          <w:ilvl w:val="0"/>
          <w:numId w:val="347"/>
        </w:numPr>
        <w:tabs>
          <w:tab w:val="left" w:pos="980"/>
        </w:tabs>
        <w:spacing w:line="234" w:lineRule="auto"/>
        <w:ind w:left="980" w:hanging="358"/>
        <w:rPr>
          <w:rFonts w:eastAsia="Times New Roman"/>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412BF2" w:rsidRDefault="00412BF2">
      <w:pPr>
        <w:spacing w:line="13" w:lineRule="exact"/>
        <w:rPr>
          <w:rFonts w:eastAsia="Times New Roman"/>
          <w:sz w:val="24"/>
          <w:szCs w:val="24"/>
        </w:rPr>
      </w:pPr>
    </w:p>
    <w:p w:rsidR="00412BF2" w:rsidRDefault="00762CCB" w:rsidP="00762CCB">
      <w:pPr>
        <w:numPr>
          <w:ilvl w:val="0"/>
          <w:numId w:val="347"/>
        </w:numPr>
        <w:tabs>
          <w:tab w:val="left" w:pos="980"/>
        </w:tabs>
        <w:spacing w:line="236" w:lineRule="auto"/>
        <w:ind w:left="980" w:hanging="358"/>
        <w:jc w:val="both"/>
        <w:rPr>
          <w:rFonts w:eastAsia="Times New Roman"/>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w:t>
      </w:r>
    </w:p>
    <w:p w:rsidR="00412BF2" w:rsidRDefault="00412BF2">
      <w:pPr>
        <w:spacing w:line="2" w:lineRule="exact"/>
        <w:rPr>
          <w:sz w:val="20"/>
          <w:szCs w:val="20"/>
        </w:rPr>
      </w:pPr>
    </w:p>
    <w:p w:rsidR="00412BF2" w:rsidRDefault="00762CCB">
      <w:pPr>
        <w:ind w:left="980"/>
        <w:rPr>
          <w:sz w:val="20"/>
          <w:szCs w:val="20"/>
        </w:rPr>
      </w:pPr>
      <w:r>
        <w:rPr>
          <w:rFonts w:eastAsia="Times New Roman"/>
          <w:sz w:val="24"/>
          <w:szCs w:val="24"/>
        </w:rPr>
        <w:t>поступков других людей с нормами поведения, установленными законом.</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348"/>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12BF2" w:rsidRDefault="00412BF2">
      <w:pPr>
        <w:spacing w:line="13" w:lineRule="exact"/>
        <w:rPr>
          <w:rFonts w:eastAsia="Times New Roman"/>
          <w:sz w:val="24"/>
          <w:szCs w:val="24"/>
        </w:rPr>
      </w:pPr>
    </w:p>
    <w:p w:rsidR="00412BF2" w:rsidRDefault="00762CCB" w:rsidP="00762CCB">
      <w:pPr>
        <w:numPr>
          <w:ilvl w:val="0"/>
          <w:numId w:val="348"/>
        </w:numPr>
        <w:tabs>
          <w:tab w:val="left" w:pos="980"/>
        </w:tabs>
        <w:spacing w:line="234" w:lineRule="auto"/>
        <w:ind w:left="980" w:hanging="358"/>
        <w:rPr>
          <w:rFonts w:eastAsia="Times New Roman"/>
          <w:sz w:val="24"/>
          <w:szCs w:val="24"/>
        </w:rPr>
      </w:pPr>
      <w:r>
        <w:rPr>
          <w:rFonts w:eastAsia="Times New Roman"/>
          <w:sz w:val="24"/>
          <w:szCs w:val="24"/>
        </w:rPr>
        <w:t>оценивать сущность и значение правопорядка и законности, собственный возможный вклад в их становление и развитие;</w:t>
      </w:r>
    </w:p>
    <w:p w:rsidR="00412BF2" w:rsidRDefault="00412BF2">
      <w:pPr>
        <w:spacing w:line="2" w:lineRule="exact"/>
        <w:rPr>
          <w:rFonts w:eastAsia="Times New Roman"/>
          <w:sz w:val="24"/>
          <w:szCs w:val="24"/>
        </w:rPr>
      </w:pPr>
    </w:p>
    <w:p w:rsidR="00412BF2" w:rsidRDefault="00762CCB" w:rsidP="00762CCB">
      <w:pPr>
        <w:numPr>
          <w:ilvl w:val="0"/>
          <w:numId w:val="348"/>
        </w:numPr>
        <w:tabs>
          <w:tab w:val="left" w:pos="980"/>
        </w:tabs>
        <w:ind w:left="980" w:hanging="358"/>
        <w:rPr>
          <w:rFonts w:eastAsia="Times New Roman"/>
          <w:sz w:val="24"/>
          <w:szCs w:val="24"/>
        </w:rPr>
      </w:pPr>
      <w:r>
        <w:rPr>
          <w:rFonts w:eastAsia="Times New Roman"/>
          <w:sz w:val="24"/>
          <w:szCs w:val="24"/>
        </w:rPr>
        <w:t>осознанно содействовать защите правопорядка в обществе правовыми способами и</w:t>
      </w:r>
    </w:p>
    <w:p w:rsidR="00412BF2" w:rsidRDefault="00762CCB">
      <w:pPr>
        <w:ind w:left="980"/>
        <w:rPr>
          <w:sz w:val="20"/>
          <w:szCs w:val="20"/>
        </w:rPr>
      </w:pPr>
      <w:r>
        <w:rPr>
          <w:rFonts w:eastAsia="Times New Roman"/>
          <w:sz w:val="24"/>
          <w:szCs w:val="24"/>
        </w:rPr>
        <w:t>средствами.</w:t>
      </w:r>
    </w:p>
    <w:p w:rsidR="00412BF2" w:rsidRDefault="00762CCB">
      <w:pPr>
        <w:ind w:left="260"/>
        <w:rPr>
          <w:sz w:val="20"/>
          <w:szCs w:val="20"/>
        </w:rPr>
      </w:pPr>
      <w:r>
        <w:rPr>
          <w:rFonts w:eastAsia="Times New Roman"/>
          <w:i/>
          <w:iCs/>
          <w:sz w:val="24"/>
          <w:szCs w:val="24"/>
          <w:u w:val="single"/>
        </w:rPr>
        <w:t>Экономика</w:t>
      </w:r>
    </w:p>
    <w:p w:rsidR="00412BF2" w:rsidRDefault="00762CCB">
      <w:pPr>
        <w:ind w:left="260"/>
        <w:rPr>
          <w:sz w:val="20"/>
          <w:szCs w:val="20"/>
        </w:rPr>
      </w:pPr>
      <w:r>
        <w:rPr>
          <w:rFonts w:eastAsia="Times New Roman"/>
          <w:i/>
          <w:iCs/>
          <w:sz w:val="24"/>
          <w:szCs w:val="24"/>
        </w:rPr>
        <w:t>Выпускник научится:</w:t>
      </w:r>
    </w:p>
    <w:p w:rsidR="00412BF2" w:rsidRDefault="00762CCB" w:rsidP="00762CCB">
      <w:pPr>
        <w:numPr>
          <w:ilvl w:val="0"/>
          <w:numId w:val="349"/>
        </w:numPr>
        <w:tabs>
          <w:tab w:val="left" w:pos="980"/>
        </w:tabs>
        <w:ind w:left="980" w:hanging="358"/>
        <w:rPr>
          <w:rFonts w:eastAsia="Times New Roman"/>
          <w:sz w:val="24"/>
          <w:szCs w:val="24"/>
        </w:rPr>
      </w:pPr>
      <w:r>
        <w:rPr>
          <w:rFonts w:eastAsia="Times New Roman"/>
          <w:sz w:val="24"/>
          <w:szCs w:val="24"/>
        </w:rPr>
        <w:t>объяснять проблему ограниченности экономических ресурсов;</w:t>
      </w:r>
    </w:p>
    <w:p w:rsidR="00412BF2" w:rsidRDefault="00412BF2">
      <w:pPr>
        <w:spacing w:line="12" w:lineRule="exact"/>
        <w:rPr>
          <w:rFonts w:eastAsia="Times New Roman"/>
          <w:sz w:val="24"/>
          <w:szCs w:val="24"/>
        </w:rPr>
      </w:pPr>
    </w:p>
    <w:p w:rsidR="00412BF2" w:rsidRDefault="00762CCB" w:rsidP="00762CCB">
      <w:pPr>
        <w:numPr>
          <w:ilvl w:val="0"/>
          <w:numId w:val="349"/>
        </w:numPr>
        <w:tabs>
          <w:tab w:val="left" w:pos="980"/>
        </w:tabs>
        <w:spacing w:line="236" w:lineRule="auto"/>
        <w:ind w:left="980" w:hanging="358"/>
        <w:jc w:val="both"/>
        <w:rPr>
          <w:rFonts w:eastAsia="Times New Roman"/>
          <w:sz w:val="24"/>
          <w:szCs w:val="24"/>
        </w:rPr>
      </w:pPr>
      <w:r>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12BF2" w:rsidRDefault="00412BF2">
      <w:pPr>
        <w:spacing w:line="1" w:lineRule="exact"/>
        <w:rPr>
          <w:rFonts w:eastAsia="Times New Roman"/>
          <w:sz w:val="24"/>
          <w:szCs w:val="24"/>
        </w:rPr>
      </w:pPr>
    </w:p>
    <w:p w:rsidR="00412BF2" w:rsidRDefault="00762CCB" w:rsidP="00762CCB">
      <w:pPr>
        <w:numPr>
          <w:ilvl w:val="0"/>
          <w:numId w:val="349"/>
        </w:numPr>
        <w:tabs>
          <w:tab w:val="left" w:pos="980"/>
        </w:tabs>
        <w:ind w:left="980" w:hanging="358"/>
        <w:rPr>
          <w:rFonts w:eastAsia="Times New Roman"/>
          <w:sz w:val="24"/>
          <w:szCs w:val="24"/>
        </w:rPr>
      </w:pPr>
      <w:r>
        <w:rPr>
          <w:rFonts w:eastAsia="Times New Roman"/>
          <w:sz w:val="24"/>
          <w:szCs w:val="24"/>
        </w:rPr>
        <w:t>раскрывать факторы, влияющие на производительность труда;</w:t>
      </w:r>
    </w:p>
    <w:p w:rsidR="00412BF2" w:rsidRDefault="00412BF2">
      <w:pPr>
        <w:spacing w:line="12" w:lineRule="exact"/>
        <w:rPr>
          <w:rFonts w:eastAsia="Times New Roman"/>
          <w:sz w:val="24"/>
          <w:szCs w:val="24"/>
        </w:rPr>
      </w:pPr>
    </w:p>
    <w:p w:rsidR="00412BF2" w:rsidRDefault="00762CCB" w:rsidP="00762CCB">
      <w:pPr>
        <w:numPr>
          <w:ilvl w:val="0"/>
          <w:numId w:val="349"/>
        </w:numPr>
        <w:tabs>
          <w:tab w:val="left" w:pos="980"/>
        </w:tabs>
        <w:spacing w:line="236" w:lineRule="auto"/>
        <w:ind w:left="980" w:hanging="358"/>
        <w:jc w:val="both"/>
        <w:rPr>
          <w:rFonts w:eastAsia="Times New Roman"/>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412BF2" w:rsidRDefault="00412BF2">
      <w:pPr>
        <w:spacing w:line="14" w:lineRule="exact"/>
        <w:rPr>
          <w:rFonts w:eastAsia="Times New Roman"/>
          <w:sz w:val="24"/>
          <w:szCs w:val="24"/>
        </w:rPr>
      </w:pPr>
    </w:p>
    <w:p w:rsidR="00412BF2" w:rsidRDefault="00762CCB" w:rsidP="00762CCB">
      <w:pPr>
        <w:numPr>
          <w:ilvl w:val="0"/>
          <w:numId w:val="349"/>
        </w:numPr>
        <w:tabs>
          <w:tab w:val="left" w:pos="980"/>
        </w:tabs>
        <w:spacing w:line="234" w:lineRule="auto"/>
        <w:ind w:left="980" w:hanging="358"/>
        <w:rPr>
          <w:rFonts w:eastAsia="Times New Roman"/>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412BF2" w:rsidRDefault="00412BF2">
      <w:pPr>
        <w:spacing w:line="13" w:lineRule="exact"/>
        <w:rPr>
          <w:rFonts w:eastAsia="Times New Roman"/>
          <w:sz w:val="24"/>
          <w:szCs w:val="24"/>
        </w:rPr>
      </w:pPr>
    </w:p>
    <w:p w:rsidR="00412BF2" w:rsidRDefault="00762CCB" w:rsidP="00762CCB">
      <w:pPr>
        <w:numPr>
          <w:ilvl w:val="0"/>
          <w:numId w:val="349"/>
        </w:numPr>
        <w:tabs>
          <w:tab w:val="left" w:pos="980"/>
        </w:tabs>
        <w:spacing w:line="234" w:lineRule="auto"/>
        <w:ind w:left="980" w:hanging="358"/>
        <w:rPr>
          <w:rFonts w:eastAsia="Times New Roman"/>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412BF2" w:rsidRDefault="00412BF2">
      <w:pPr>
        <w:spacing w:line="1" w:lineRule="exact"/>
        <w:rPr>
          <w:rFonts w:eastAsia="Times New Roman"/>
          <w:sz w:val="24"/>
          <w:szCs w:val="24"/>
        </w:rPr>
      </w:pPr>
    </w:p>
    <w:p w:rsidR="00412BF2" w:rsidRDefault="00762CCB" w:rsidP="00762CCB">
      <w:pPr>
        <w:numPr>
          <w:ilvl w:val="0"/>
          <w:numId w:val="349"/>
        </w:numPr>
        <w:tabs>
          <w:tab w:val="left" w:pos="980"/>
        </w:tabs>
        <w:ind w:left="980" w:hanging="358"/>
        <w:rPr>
          <w:rFonts w:eastAsia="Times New Roman"/>
          <w:sz w:val="24"/>
          <w:szCs w:val="24"/>
        </w:rPr>
      </w:pPr>
      <w:r>
        <w:rPr>
          <w:rFonts w:eastAsia="Times New Roman"/>
          <w:sz w:val="24"/>
          <w:szCs w:val="24"/>
        </w:rPr>
        <w:t>называть и конкретизировать примерами виды налогов;</w:t>
      </w:r>
    </w:p>
    <w:p w:rsidR="00412BF2" w:rsidRDefault="00762CCB" w:rsidP="00762CCB">
      <w:pPr>
        <w:numPr>
          <w:ilvl w:val="0"/>
          <w:numId w:val="349"/>
        </w:numPr>
        <w:tabs>
          <w:tab w:val="left" w:pos="980"/>
        </w:tabs>
        <w:ind w:left="980" w:hanging="358"/>
        <w:rPr>
          <w:rFonts w:eastAsia="Times New Roman"/>
          <w:sz w:val="24"/>
          <w:szCs w:val="24"/>
        </w:rPr>
      </w:pPr>
      <w:r>
        <w:rPr>
          <w:rFonts w:eastAsia="Times New Roman"/>
          <w:sz w:val="24"/>
          <w:szCs w:val="24"/>
        </w:rPr>
        <w:t>характеризовать функции денег и их роль в экономике;</w:t>
      </w:r>
    </w:p>
    <w:p w:rsidR="00412BF2" w:rsidRDefault="00762CCB" w:rsidP="00762CCB">
      <w:pPr>
        <w:numPr>
          <w:ilvl w:val="0"/>
          <w:numId w:val="349"/>
        </w:numPr>
        <w:tabs>
          <w:tab w:val="left" w:pos="980"/>
        </w:tabs>
        <w:ind w:left="980" w:hanging="358"/>
        <w:rPr>
          <w:rFonts w:eastAsia="Times New Roman"/>
          <w:sz w:val="24"/>
          <w:szCs w:val="24"/>
        </w:rPr>
      </w:pPr>
      <w:r>
        <w:rPr>
          <w:rFonts w:eastAsia="Times New Roman"/>
          <w:sz w:val="24"/>
          <w:szCs w:val="24"/>
        </w:rPr>
        <w:t>раскрывать социально-экономическую роль и функции предпринимательства;</w:t>
      </w:r>
    </w:p>
    <w:p w:rsidR="00412BF2" w:rsidRDefault="00412BF2">
      <w:pPr>
        <w:spacing w:line="12" w:lineRule="exact"/>
        <w:rPr>
          <w:rFonts w:eastAsia="Times New Roman"/>
          <w:sz w:val="24"/>
          <w:szCs w:val="24"/>
        </w:rPr>
      </w:pPr>
    </w:p>
    <w:p w:rsidR="00412BF2" w:rsidRDefault="00762CCB" w:rsidP="00762CCB">
      <w:pPr>
        <w:numPr>
          <w:ilvl w:val="0"/>
          <w:numId w:val="349"/>
        </w:numPr>
        <w:tabs>
          <w:tab w:val="left" w:pos="980"/>
        </w:tabs>
        <w:spacing w:line="236" w:lineRule="auto"/>
        <w:ind w:left="980" w:hanging="358"/>
        <w:jc w:val="both"/>
        <w:rPr>
          <w:rFonts w:eastAsia="Times New Roman"/>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12BF2" w:rsidRDefault="00412BF2">
      <w:pPr>
        <w:spacing w:line="13" w:lineRule="exact"/>
        <w:rPr>
          <w:rFonts w:eastAsia="Times New Roman"/>
          <w:sz w:val="24"/>
          <w:szCs w:val="24"/>
        </w:rPr>
      </w:pPr>
    </w:p>
    <w:p w:rsidR="00412BF2" w:rsidRDefault="00762CCB" w:rsidP="00762CCB">
      <w:pPr>
        <w:numPr>
          <w:ilvl w:val="0"/>
          <w:numId w:val="349"/>
        </w:numPr>
        <w:tabs>
          <w:tab w:val="left" w:pos="980"/>
        </w:tabs>
        <w:spacing w:line="237" w:lineRule="auto"/>
        <w:ind w:left="980" w:hanging="358"/>
        <w:jc w:val="both"/>
        <w:rPr>
          <w:rFonts w:eastAsia="Times New Roman"/>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12BF2" w:rsidRDefault="00412BF2">
      <w:pPr>
        <w:spacing w:line="5" w:lineRule="exact"/>
        <w:rPr>
          <w:rFonts w:eastAsia="Times New Roman"/>
          <w:sz w:val="24"/>
          <w:szCs w:val="24"/>
        </w:rPr>
      </w:pPr>
    </w:p>
    <w:p w:rsidR="00412BF2" w:rsidRDefault="00762CCB" w:rsidP="00762CCB">
      <w:pPr>
        <w:numPr>
          <w:ilvl w:val="0"/>
          <w:numId w:val="349"/>
        </w:numPr>
        <w:tabs>
          <w:tab w:val="left" w:pos="980"/>
        </w:tabs>
        <w:ind w:left="980" w:hanging="358"/>
        <w:rPr>
          <w:rFonts w:eastAsia="Times New Roman"/>
          <w:sz w:val="24"/>
          <w:szCs w:val="24"/>
        </w:rPr>
      </w:pPr>
      <w:r>
        <w:rPr>
          <w:rFonts w:eastAsia="Times New Roman"/>
          <w:sz w:val="24"/>
          <w:szCs w:val="24"/>
        </w:rPr>
        <w:t>раскрывать рациональное поведение субъектов экономической деятельности;</w:t>
      </w:r>
    </w:p>
    <w:p w:rsidR="00412BF2" w:rsidRDefault="00762CCB" w:rsidP="00762CCB">
      <w:pPr>
        <w:numPr>
          <w:ilvl w:val="0"/>
          <w:numId w:val="349"/>
        </w:numPr>
        <w:tabs>
          <w:tab w:val="left" w:pos="980"/>
        </w:tabs>
        <w:ind w:left="980" w:hanging="358"/>
        <w:rPr>
          <w:rFonts w:eastAsia="Times New Roman"/>
          <w:sz w:val="24"/>
          <w:szCs w:val="24"/>
        </w:rPr>
      </w:pPr>
      <w:r>
        <w:rPr>
          <w:rFonts w:eastAsia="Times New Roman"/>
          <w:sz w:val="24"/>
          <w:szCs w:val="24"/>
        </w:rPr>
        <w:t>характеризовать экономику семьи; анализировать структуру семейного бюджета;</w:t>
      </w:r>
    </w:p>
    <w:p w:rsidR="00412BF2" w:rsidRDefault="00412BF2">
      <w:pPr>
        <w:spacing w:line="12" w:lineRule="exact"/>
        <w:rPr>
          <w:rFonts w:eastAsia="Times New Roman"/>
          <w:sz w:val="24"/>
          <w:szCs w:val="24"/>
        </w:rPr>
      </w:pPr>
    </w:p>
    <w:p w:rsidR="00412BF2" w:rsidRDefault="00762CCB" w:rsidP="00762CCB">
      <w:pPr>
        <w:numPr>
          <w:ilvl w:val="0"/>
          <w:numId w:val="349"/>
        </w:numPr>
        <w:tabs>
          <w:tab w:val="left" w:pos="980"/>
        </w:tabs>
        <w:spacing w:line="234" w:lineRule="auto"/>
        <w:ind w:left="980" w:hanging="358"/>
        <w:rPr>
          <w:rFonts w:eastAsia="Times New Roman"/>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412BF2" w:rsidRDefault="00412BF2">
      <w:pPr>
        <w:spacing w:line="1" w:lineRule="exact"/>
        <w:rPr>
          <w:rFonts w:eastAsia="Times New Roman"/>
          <w:sz w:val="24"/>
          <w:szCs w:val="24"/>
        </w:rPr>
      </w:pPr>
    </w:p>
    <w:p w:rsidR="00412BF2" w:rsidRDefault="00762CCB" w:rsidP="00762CCB">
      <w:pPr>
        <w:numPr>
          <w:ilvl w:val="0"/>
          <w:numId w:val="349"/>
        </w:numPr>
        <w:tabs>
          <w:tab w:val="left" w:pos="980"/>
        </w:tabs>
        <w:ind w:left="980" w:hanging="358"/>
        <w:rPr>
          <w:rFonts w:eastAsia="Times New Roman"/>
          <w:sz w:val="24"/>
          <w:szCs w:val="24"/>
        </w:rPr>
      </w:pPr>
      <w:r>
        <w:rPr>
          <w:rFonts w:eastAsia="Times New Roman"/>
          <w:sz w:val="24"/>
          <w:szCs w:val="24"/>
        </w:rPr>
        <w:t>обосновывать связь профессионализма и жизненного успеха.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2" w:lineRule="exact"/>
        <w:rPr>
          <w:sz w:val="20"/>
          <w:szCs w:val="20"/>
        </w:rPr>
      </w:pPr>
    </w:p>
    <w:p w:rsidR="00412BF2" w:rsidRDefault="00762CCB" w:rsidP="00762CCB">
      <w:pPr>
        <w:numPr>
          <w:ilvl w:val="1"/>
          <w:numId w:val="350"/>
        </w:numPr>
        <w:tabs>
          <w:tab w:val="left" w:pos="980"/>
        </w:tabs>
        <w:spacing w:line="234" w:lineRule="auto"/>
        <w:ind w:left="980" w:right="20" w:hanging="358"/>
        <w:rPr>
          <w:rFonts w:eastAsia="Times New Roman"/>
          <w:sz w:val="24"/>
          <w:szCs w:val="24"/>
        </w:rPr>
      </w:pPr>
      <w:r>
        <w:rPr>
          <w:rFonts w:eastAsia="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412BF2" w:rsidRDefault="00412BF2">
      <w:pPr>
        <w:spacing w:line="13" w:lineRule="exact"/>
        <w:rPr>
          <w:rFonts w:eastAsia="Times New Roman"/>
          <w:sz w:val="24"/>
          <w:szCs w:val="24"/>
        </w:rPr>
      </w:pPr>
    </w:p>
    <w:p w:rsidR="00412BF2" w:rsidRDefault="00762CCB" w:rsidP="00762CCB">
      <w:pPr>
        <w:numPr>
          <w:ilvl w:val="1"/>
          <w:numId w:val="350"/>
        </w:numPr>
        <w:tabs>
          <w:tab w:val="left" w:pos="980"/>
        </w:tabs>
        <w:spacing w:line="234" w:lineRule="auto"/>
        <w:ind w:left="980" w:hanging="358"/>
        <w:rPr>
          <w:rFonts w:eastAsia="Times New Roman"/>
          <w:sz w:val="24"/>
          <w:szCs w:val="24"/>
        </w:rPr>
      </w:pPr>
      <w:r>
        <w:rPr>
          <w:rFonts w:eastAsia="Times New Roman"/>
          <w:sz w:val="24"/>
          <w:szCs w:val="24"/>
        </w:rPr>
        <w:t>выполнять практические задания, основанные на ситуациях, связанных с описанием состояния российской экономики;</w:t>
      </w:r>
    </w:p>
    <w:p w:rsidR="00412BF2" w:rsidRDefault="00412BF2">
      <w:pPr>
        <w:spacing w:line="13" w:lineRule="exact"/>
        <w:rPr>
          <w:rFonts w:eastAsia="Times New Roman"/>
          <w:sz w:val="24"/>
          <w:szCs w:val="24"/>
        </w:rPr>
      </w:pPr>
    </w:p>
    <w:p w:rsidR="00412BF2" w:rsidRDefault="00762CCB" w:rsidP="00762CCB">
      <w:pPr>
        <w:numPr>
          <w:ilvl w:val="1"/>
          <w:numId w:val="350"/>
        </w:numPr>
        <w:tabs>
          <w:tab w:val="left" w:pos="980"/>
        </w:tabs>
        <w:spacing w:line="234" w:lineRule="auto"/>
        <w:ind w:left="980" w:hanging="358"/>
        <w:rPr>
          <w:rFonts w:eastAsia="Times New Roman"/>
          <w:sz w:val="24"/>
          <w:szCs w:val="24"/>
        </w:rPr>
      </w:pPr>
      <w:r>
        <w:rPr>
          <w:rFonts w:eastAsia="Times New Roman"/>
          <w:sz w:val="24"/>
          <w:szCs w:val="24"/>
        </w:rPr>
        <w:t>анализировать и оценивать с позиций экономических знаний сложившиеся практики и модели поведения потребителя;</w:t>
      </w:r>
    </w:p>
    <w:p w:rsidR="00412BF2" w:rsidRDefault="00412BF2">
      <w:pPr>
        <w:spacing w:line="14" w:lineRule="exact"/>
        <w:rPr>
          <w:rFonts w:eastAsia="Times New Roman"/>
          <w:sz w:val="24"/>
          <w:szCs w:val="24"/>
        </w:rPr>
      </w:pPr>
    </w:p>
    <w:p w:rsidR="00412BF2" w:rsidRDefault="00762CCB" w:rsidP="00762CCB">
      <w:pPr>
        <w:numPr>
          <w:ilvl w:val="1"/>
          <w:numId w:val="350"/>
        </w:numPr>
        <w:tabs>
          <w:tab w:val="left" w:pos="980"/>
        </w:tabs>
        <w:spacing w:line="234" w:lineRule="auto"/>
        <w:ind w:left="980" w:hanging="358"/>
        <w:rPr>
          <w:rFonts w:eastAsia="Times New Roman"/>
          <w:sz w:val="24"/>
          <w:szCs w:val="24"/>
        </w:rPr>
      </w:pPr>
      <w:r>
        <w:rPr>
          <w:rFonts w:eastAsia="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412BF2" w:rsidRDefault="00412BF2">
      <w:pPr>
        <w:spacing w:line="13" w:lineRule="exact"/>
        <w:rPr>
          <w:rFonts w:eastAsia="Times New Roman"/>
          <w:sz w:val="24"/>
          <w:szCs w:val="24"/>
        </w:rPr>
      </w:pPr>
    </w:p>
    <w:p w:rsidR="00412BF2" w:rsidRDefault="00762CCB" w:rsidP="00762CCB">
      <w:pPr>
        <w:numPr>
          <w:ilvl w:val="1"/>
          <w:numId w:val="350"/>
        </w:numPr>
        <w:tabs>
          <w:tab w:val="left" w:pos="980"/>
        </w:tabs>
        <w:spacing w:line="234" w:lineRule="auto"/>
        <w:ind w:left="980" w:hanging="358"/>
        <w:rPr>
          <w:rFonts w:eastAsia="Times New Roman"/>
          <w:sz w:val="24"/>
          <w:szCs w:val="24"/>
        </w:rPr>
      </w:pPr>
      <w:r>
        <w:rPr>
          <w:rFonts w:eastAsia="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412BF2" w:rsidRDefault="00412BF2">
      <w:pPr>
        <w:spacing w:line="13" w:lineRule="exact"/>
        <w:rPr>
          <w:rFonts w:eastAsia="Times New Roman"/>
          <w:sz w:val="24"/>
          <w:szCs w:val="24"/>
        </w:rPr>
      </w:pPr>
    </w:p>
    <w:p w:rsidR="00412BF2" w:rsidRDefault="00762CCB" w:rsidP="00762CCB">
      <w:pPr>
        <w:numPr>
          <w:ilvl w:val="1"/>
          <w:numId w:val="350"/>
        </w:numPr>
        <w:tabs>
          <w:tab w:val="left" w:pos="980"/>
        </w:tabs>
        <w:spacing w:line="234" w:lineRule="auto"/>
        <w:ind w:left="980" w:hanging="358"/>
        <w:rPr>
          <w:rFonts w:eastAsia="Times New Roman"/>
          <w:sz w:val="24"/>
          <w:szCs w:val="24"/>
        </w:rPr>
      </w:pPr>
      <w:r>
        <w:rPr>
          <w:rFonts w:eastAsia="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12BF2" w:rsidRDefault="00412BF2">
      <w:pPr>
        <w:spacing w:line="282" w:lineRule="exact"/>
        <w:rPr>
          <w:rFonts w:eastAsia="Times New Roman"/>
          <w:sz w:val="24"/>
          <w:szCs w:val="24"/>
        </w:rPr>
      </w:pPr>
    </w:p>
    <w:p w:rsidR="00412BF2" w:rsidRDefault="00762CCB" w:rsidP="00762CCB">
      <w:pPr>
        <w:numPr>
          <w:ilvl w:val="0"/>
          <w:numId w:val="350"/>
        </w:numPr>
        <w:tabs>
          <w:tab w:val="left" w:pos="500"/>
        </w:tabs>
        <w:ind w:left="500" w:hanging="238"/>
        <w:rPr>
          <w:rFonts w:eastAsia="Times New Roman"/>
          <w:b/>
          <w:bCs/>
          <w:sz w:val="24"/>
          <w:szCs w:val="24"/>
        </w:rPr>
      </w:pPr>
      <w:r>
        <w:rPr>
          <w:rFonts w:eastAsia="Times New Roman"/>
          <w:b/>
          <w:bCs/>
          <w:sz w:val="24"/>
          <w:szCs w:val="24"/>
        </w:rPr>
        <w:t>География</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2"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tabs>
          <w:tab w:val="left" w:pos="960"/>
        </w:tabs>
        <w:spacing w:line="236" w:lineRule="auto"/>
        <w:ind w:left="980" w:hanging="359"/>
        <w:jc w:val="both"/>
        <w:rPr>
          <w:sz w:val="20"/>
          <w:szCs w:val="20"/>
        </w:rPr>
      </w:pPr>
      <w:r>
        <w:rPr>
          <w:rFonts w:eastAsia="Times New Roman"/>
          <w:sz w:val="24"/>
          <w:szCs w:val="24"/>
        </w:rPr>
        <w:lastRenderedPageBreak/>
        <w:t>•</w:t>
      </w:r>
      <w:r>
        <w:rPr>
          <w:sz w:val="20"/>
          <w:szCs w:val="20"/>
        </w:rPr>
        <w:tab/>
      </w:r>
      <w:r>
        <w:rPr>
          <w:rFonts w:eastAsia="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412BF2" w:rsidRDefault="00412BF2">
      <w:pPr>
        <w:spacing w:line="14" w:lineRule="exact"/>
        <w:rPr>
          <w:sz w:val="20"/>
          <w:szCs w:val="20"/>
        </w:rPr>
      </w:pPr>
    </w:p>
    <w:p w:rsidR="00412BF2" w:rsidRDefault="00762CCB" w:rsidP="00762CCB">
      <w:pPr>
        <w:numPr>
          <w:ilvl w:val="0"/>
          <w:numId w:val="351"/>
        </w:numPr>
        <w:tabs>
          <w:tab w:val="left" w:pos="980"/>
        </w:tabs>
        <w:spacing w:line="238" w:lineRule="auto"/>
        <w:ind w:left="980" w:hanging="358"/>
        <w:jc w:val="both"/>
        <w:rPr>
          <w:rFonts w:eastAsia="Times New Roman"/>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12BF2" w:rsidRDefault="00412BF2">
      <w:pPr>
        <w:spacing w:line="18" w:lineRule="exact"/>
        <w:rPr>
          <w:rFonts w:eastAsia="Times New Roman"/>
          <w:sz w:val="24"/>
          <w:szCs w:val="24"/>
        </w:rPr>
      </w:pPr>
    </w:p>
    <w:p w:rsidR="00412BF2" w:rsidRDefault="00762CCB" w:rsidP="00762CCB">
      <w:pPr>
        <w:numPr>
          <w:ilvl w:val="0"/>
          <w:numId w:val="351"/>
        </w:numPr>
        <w:tabs>
          <w:tab w:val="left" w:pos="980"/>
        </w:tabs>
        <w:spacing w:line="236" w:lineRule="auto"/>
        <w:ind w:left="980" w:hanging="358"/>
        <w:jc w:val="both"/>
        <w:rPr>
          <w:rFonts w:eastAsia="Times New Roman"/>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2BF2" w:rsidRDefault="00412BF2">
      <w:pPr>
        <w:spacing w:line="13" w:lineRule="exact"/>
        <w:rPr>
          <w:rFonts w:eastAsia="Times New Roman"/>
          <w:sz w:val="24"/>
          <w:szCs w:val="24"/>
        </w:rPr>
      </w:pPr>
    </w:p>
    <w:p w:rsidR="00412BF2" w:rsidRDefault="00762CCB" w:rsidP="00762CCB">
      <w:pPr>
        <w:numPr>
          <w:ilvl w:val="0"/>
          <w:numId w:val="351"/>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p>
    <w:p w:rsidR="00412BF2" w:rsidRDefault="00412BF2">
      <w:pPr>
        <w:spacing w:line="14" w:lineRule="exact"/>
        <w:rPr>
          <w:rFonts w:eastAsia="Times New Roman"/>
          <w:sz w:val="24"/>
          <w:szCs w:val="24"/>
        </w:rPr>
      </w:pPr>
    </w:p>
    <w:p w:rsidR="00412BF2" w:rsidRDefault="00762CCB">
      <w:pPr>
        <w:spacing w:line="238" w:lineRule="auto"/>
        <w:ind w:left="980"/>
        <w:jc w:val="both"/>
        <w:rPr>
          <w:rFonts w:eastAsia="Times New Roman"/>
          <w:sz w:val="24"/>
          <w:szCs w:val="24"/>
        </w:rPr>
      </w:pPr>
      <w:r>
        <w:rPr>
          <w:rFonts w:eastAsia="Times New Roman"/>
          <w:sz w:val="24"/>
          <w:szCs w:val="24"/>
        </w:rPr>
        <w:t>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12BF2" w:rsidRDefault="00412BF2">
      <w:pPr>
        <w:spacing w:line="18" w:lineRule="exact"/>
        <w:rPr>
          <w:rFonts w:eastAsia="Times New Roman"/>
          <w:sz w:val="24"/>
          <w:szCs w:val="24"/>
        </w:rPr>
      </w:pPr>
    </w:p>
    <w:p w:rsidR="00412BF2" w:rsidRDefault="00762CCB" w:rsidP="00762CCB">
      <w:pPr>
        <w:numPr>
          <w:ilvl w:val="0"/>
          <w:numId w:val="351"/>
        </w:numPr>
        <w:tabs>
          <w:tab w:val="left" w:pos="980"/>
        </w:tabs>
        <w:spacing w:line="236" w:lineRule="auto"/>
        <w:ind w:left="980" w:hanging="358"/>
        <w:jc w:val="both"/>
        <w:rPr>
          <w:rFonts w:eastAsia="Times New Roman"/>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12BF2" w:rsidRDefault="00412BF2">
      <w:pPr>
        <w:spacing w:line="13" w:lineRule="exact"/>
        <w:rPr>
          <w:rFonts w:eastAsia="Times New Roman"/>
          <w:sz w:val="24"/>
          <w:szCs w:val="24"/>
        </w:rPr>
      </w:pPr>
    </w:p>
    <w:p w:rsidR="00412BF2" w:rsidRDefault="00762CCB" w:rsidP="00762CCB">
      <w:pPr>
        <w:numPr>
          <w:ilvl w:val="0"/>
          <w:numId w:val="351"/>
        </w:numPr>
        <w:tabs>
          <w:tab w:val="left" w:pos="980"/>
        </w:tabs>
        <w:spacing w:line="236" w:lineRule="auto"/>
        <w:ind w:left="980" w:hanging="358"/>
        <w:jc w:val="both"/>
        <w:rPr>
          <w:rFonts w:eastAsia="Times New Roman"/>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12BF2" w:rsidRDefault="00412BF2">
      <w:pPr>
        <w:spacing w:line="14" w:lineRule="exact"/>
        <w:rPr>
          <w:rFonts w:eastAsia="Times New Roman"/>
          <w:sz w:val="24"/>
          <w:szCs w:val="24"/>
        </w:rPr>
      </w:pPr>
    </w:p>
    <w:p w:rsidR="00412BF2" w:rsidRDefault="00762CCB" w:rsidP="00762CCB">
      <w:pPr>
        <w:numPr>
          <w:ilvl w:val="0"/>
          <w:numId w:val="351"/>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12BF2" w:rsidRDefault="00412BF2">
      <w:pPr>
        <w:spacing w:line="13" w:lineRule="exact"/>
        <w:rPr>
          <w:rFonts w:eastAsia="Times New Roman"/>
          <w:sz w:val="24"/>
          <w:szCs w:val="24"/>
        </w:rPr>
      </w:pPr>
    </w:p>
    <w:p w:rsidR="00412BF2" w:rsidRDefault="00762CCB" w:rsidP="00762CCB">
      <w:pPr>
        <w:numPr>
          <w:ilvl w:val="0"/>
          <w:numId w:val="351"/>
        </w:numPr>
        <w:tabs>
          <w:tab w:val="left" w:pos="980"/>
        </w:tabs>
        <w:spacing w:line="236" w:lineRule="auto"/>
        <w:ind w:left="980" w:hanging="358"/>
        <w:jc w:val="both"/>
        <w:rPr>
          <w:rFonts w:eastAsia="Times New Roman"/>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12BF2" w:rsidRDefault="00412BF2">
      <w:pPr>
        <w:spacing w:line="13" w:lineRule="exact"/>
        <w:rPr>
          <w:rFonts w:eastAsia="Times New Roman"/>
          <w:sz w:val="24"/>
          <w:szCs w:val="24"/>
        </w:rPr>
      </w:pPr>
    </w:p>
    <w:p w:rsidR="00412BF2" w:rsidRDefault="00762CCB" w:rsidP="00762CCB">
      <w:pPr>
        <w:numPr>
          <w:ilvl w:val="0"/>
          <w:numId w:val="351"/>
        </w:numPr>
        <w:tabs>
          <w:tab w:val="left" w:pos="980"/>
        </w:tabs>
        <w:spacing w:line="236" w:lineRule="auto"/>
        <w:ind w:left="980" w:hanging="358"/>
        <w:jc w:val="both"/>
        <w:rPr>
          <w:rFonts w:eastAsia="Times New Roman"/>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12BF2" w:rsidRDefault="00412BF2">
      <w:pPr>
        <w:spacing w:line="13" w:lineRule="exact"/>
        <w:rPr>
          <w:rFonts w:eastAsia="Times New Roman"/>
          <w:sz w:val="24"/>
          <w:szCs w:val="24"/>
        </w:rPr>
      </w:pPr>
    </w:p>
    <w:p w:rsidR="00412BF2" w:rsidRDefault="00762CCB" w:rsidP="00762CCB">
      <w:pPr>
        <w:numPr>
          <w:ilvl w:val="0"/>
          <w:numId w:val="351"/>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412BF2" w:rsidRDefault="00412BF2">
      <w:pPr>
        <w:spacing w:line="2" w:lineRule="exact"/>
        <w:rPr>
          <w:rFonts w:eastAsia="Times New Roman"/>
          <w:sz w:val="24"/>
          <w:szCs w:val="24"/>
        </w:rPr>
      </w:pPr>
    </w:p>
    <w:p w:rsidR="00412BF2" w:rsidRDefault="00762CCB" w:rsidP="00762CCB">
      <w:pPr>
        <w:numPr>
          <w:ilvl w:val="0"/>
          <w:numId w:val="351"/>
        </w:numPr>
        <w:tabs>
          <w:tab w:val="left" w:pos="980"/>
        </w:tabs>
        <w:ind w:left="980" w:hanging="358"/>
        <w:rPr>
          <w:rFonts w:eastAsia="Times New Roman"/>
          <w:sz w:val="24"/>
          <w:szCs w:val="24"/>
        </w:rPr>
      </w:pPr>
      <w:r>
        <w:rPr>
          <w:rFonts w:eastAsia="Times New Roman"/>
          <w:sz w:val="24"/>
          <w:szCs w:val="24"/>
        </w:rPr>
        <w:t>описывать по карте положение и взаиморасположение географических объектов;</w:t>
      </w:r>
    </w:p>
    <w:p w:rsidR="00412BF2" w:rsidRDefault="00412BF2">
      <w:pPr>
        <w:spacing w:line="12" w:lineRule="exact"/>
        <w:rPr>
          <w:rFonts w:eastAsia="Times New Roman"/>
          <w:sz w:val="24"/>
          <w:szCs w:val="24"/>
        </w:rPr>
      </w:pPr>
    </w:p>
    <w:p w:rsidR="00412BF2" w:rsidRDefault="00762CCB" w:rsidP="00762CCB">
      <w:pPr>
        <w:numPr>
          <w:ilvl w:val="0"/>
          <w:numId w:val="351"/>
        </w:numPr>
        <w:tabs>
          <w:tab w:val="left" w:pos="980"/>
        </w:tabs>
        <w:spacing w:line="234" w:lineRule="auto"/>
        <w:ind w:left="980" w:hanging="358"/>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412BF2" w:rsidRDefault="00412BF2">
      <w:pPr>
        <w:spacing w:line="13" w:lineRule="exact"/>
        <w:rPr>
          <w:rFonts w:eastAsia="Times New Roman"/>
          <w:sz w:val="24"/>
          <w:szCs w:val="24"/>
        </w:rPr>
      </w:pPr>
    </w:p>
    <w:p w:rsidR="00412BF2" w:rsidRDefault="00762CCB" w:rsidP="00762CCB">
      <w:pPr>
        <w:numPr>
          <w:ilvl w:val="0"/>
          <w:numId w:val="351"/>
        </w:numPr>
        <w:tabs>
          <w:tab w:val="left" w:pos="980"/>
        </w:tabs>
        <w:spacing w:line="236" w:lineRule="auto"/>
        <w:ind w:left="980" w:hanging="358"/>
        <w:jc w:val="both"/>
        <w:rPr>
          <w:rFonts w:eastAsia="Times New Roman"/>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412BF2" w:rsidRDefault="00412BF2">
      <w:pPr>
        <w:spacing w:line="1" w:lineRule="exact"/>
        <w:rPr>
          <w:rFonts w:eastAsia="Times New Roman"/>
          <w:sz w:val="24"/>
          <w:szCs w:val="24"/>
        </w:rPr>
      </w:pPr>
    </w:p>
    <w:p w:rsidR="00412BF2" w:rsidRDefault="00762CCB" w:rsidP="00762CCB">
      <w:pPr>
        <w:numPr>
          <w:ilvl w:val="0"/>
          <w:numId w:val="351"/>
        </w:numPr>
        <w:tabs>
          <w:tab w:val="left" w:pos="980"/>
        </w:tabs>
        <w:ind w:left="980" w:hanging="358"/>
        <w:rPr>
          <w:rFonts w:eastAsia="Times New Roman"/>
          <w:sz w:val="24"/>
          <w:szCs w:val="24"/>
        </w:rPr>
      </w:pPr>
      <w:r>
        <w:rPr>
          <w:rFonts w:eastAsia="Times New Roman"/>
          <w:sz w:val="24"/>
          <w:szCs w:val="24"/>
        </w:rPr>
        <w:t>объяснять особенности компонентов природы отдельных территорий;</w:t>
      </w:r>
    </w:p>
    <w:p w:rsidR="00412BF2" w:rsidRDefault="00412BF2">
      <w:pPr>
        <w:spacing w:line="12" w:lineRule="exact"/>
        <w:rPr>
          <w:rFonts w:eastAsia="Times New Roman"/>
          <w:sz w:val="24"/>
          <w:szCs w:val="24"/>
        </w:rPr>
      </w:pPr>
    </w:p>
    <w:p w:rsidR="00412BF2" w:rsidRDefault="00762CCB" w:rsidP="00762CCB">
      <w:pPr>
        <w:numPr>
          <w:ilvl w:val="0"/>
          <w:numId w:val="351"/>
        </w:numPr>
        <w:tabs>
          <w:tab w:val="left" w:pos="980"/>
        </w:tabs>
        <w:spacing w:line="234" w:lineRule="auto"/>
        <w:ind w:left="980" w:hanging="358"/>
        <w:rPr>
          <w:rFonts w:eastAsia="Times New Roman"/>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412BF2" w:rsidRDefault="00412BF2">
      <w:pPr>
        <w:spacing w:line="13" w:lineRule="exact"/>
        <w:rPr>
          <w:rFonts w:eastAsia="Times New Roman"/>
          <w:sz w:val="24"/>
          <w:szCs w:val="24"/>
        </w:rPr>
      </w:pPr>
    </w:p>
    <w:p w:rsidR="00412BF2" w:rsidRDefault="00762CCB" w:rsidP="00762CCB">
      <w:pPr>
        <w:numPr>
          <w:ilvl w:val="0"/>
          <w:numId w:val="351"/>
        </w:numPr>
        <w:tabs>
          <w:tab w:val="left" w:pos="980"/>
        </w:tabs>
        <w:spacing w:line="234" w:lineRule="auto"/>
        <w:ind w:left="980" w:hanging="358"/>
        <w:rPr>
          <w:rFonts w:eastAsia="Times New Roman"/>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352"/>
        </w:numPr>
        <w:tabs>
          <w:tab w:val="left" w:pos="980"/>
        </w:tabs>
        <w:spacing w:line="234" w:lineRule="auto"/>
        <w:ind w:left="980" w:hanging="358"/>
        <w:rPr>
          <w:rFonts w:eastAsia="Times New Roman"/>
          <w:sz w:val="24"/>
          <w:szCs w:val="24"/>
        </w:rPr>
      </w:pPr>
      <w:r>
        <w:rPr>
          <w:rFonts w:eastAsia="Times New Roman"/>
          <w:sz w:val="24"/>
          <w:szCs w:val="24"/>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12BF2" w:rsidRDefault="00412BF2">
      <w:pPr>
        <w:spacing w:line="13" w:lineRule="exact"/>
        <w:rPr>
          <w:rFonts w:eastAsia="Times New Roman"/>
          <w:sz w:val="24"/>
          <w:szCs w:val="24"/>
        </w:rPr>
      </w:pPr>
    </w:p>
    <w:p w:rsidR="00412BF2" w:rsidRDefault="00762CCB" w:rsidP="00762CCB">
      <w:pPr>
        <w:numPr>
          <w:ilvl w:val="0"/>
          <w:numId w:val="352"/>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412BF2" w:rsidRDefault="00412BF2">
      <w:pPr>
        <w:spacing w:line="14" w:lineRule="exact"/>
        <w:rPr>
          <w:rFonts w:eastAsia="Times New Roman"/>
          <w:sz w:val="24"/>
          <w:szCs w:val="24"/>
        </w:rPr>
      </w:pPr>
    </w:p>
    <w:p w:rsidR="00412BF2" w:rsidRDefault="00762CCB" w:rsidP="00762CCB">
      <w:pPr>
        <w:numPr>
          <w:ilvl w:val="0"/>
          <w:numId w:val="352"/>
        </w:numPr>
        <w:tabs>
          <w:tab w:val="left" w:pos="980"/>
        </w:tabs>
        <w:spacing w:line="234" w:lineRule="auto"/>
        <w:ind w:left="980" w:hanging="358"/>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412BF2" w:rsidRDefault="00412BF2">
      <w:pPr>
        <w:spacing w:line="13" w:lineRule="exact"/>
        <w:rPr>
          <w:rFonts w:eastAsia="Times New Roman"/>
          <w:sz w:val="24"/>
          <w:szCs w:val="24"/>
        </w:rPr>
      </w:pPr>
    </w:p>
    <w:p w:rsidR="00412BF2" w:rsidRDefault="00762CCB" w:rsidP="00762CCB">
      <w:pPr>
        <w:numPr>
          <w:ilvl w:val="0"/>
          <w:numId w:val="352"/>
        </w:numPr>
        <w:tabs>
          <w:tab w:val="left" w:pos="980"/>
        </w:tabs>
        <w:spacing w:line="234" w:lineRule="auto"/>
        <w:ind w:left="980" w:hanging="358"/>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412BF2" w:rsidRDefault="00412BF2">
      <w:pPr>
        <w:spacing w:line="1" w:lineRule="exact"/>
        <w:rPr>
          <w:rFonts w:eastAsia="Times New Roman"/>
          <w:sz w:val="24"/>
          <w:szCs w:val="24"/>
        </w:rPr>
      </w:pPr>
    </w:p>
    <w:p w:rsidR="00412BF2" w:rsidRDefault="00762CCB" w:rsidP="00762CCB">
      <w:pPr>
        <w:numPr>
          <w:ilvl w:val="0"/>
          <w:numId w:val="352"/>
        </w:numPr>
        <w:tabs>
          <w:tab w:val="left" w:pos="980"/>
        </w:tabs>
        <w:ind w:left="980" w:hanging="358"/>
        <w:rPr>
          <w:rFonts w:eastAsia="Times New Roman"/>
          <w:sz w:val="24"/>
          <w:szCs w:val="24"/>
        </w:rPr>
      </w:pPr>
      <w:r>
        <w:rPr>
          <w:rFonts w:eastAsia="Times New Roman"/>
          <w:sz w:val="24"/>
          <w:szCs w:val="24"/>
        </w:rPr>
        <w:t>объяснять особенности компонентов природы отдельных частей страны;</w:t>
      </w:r>
    </w:p>
    <w:p w:rsidR="00412BF2" w:rsidRDefault="00412BF2">
      <w:pPr>
        <w:spacing w:line="12" w:lineRule="exact"/>
        <w:rPr>
          <w:rFonts w:eastAsia="Times New Roman"/>
          <w:sz w:val="24"/>
          <w:szCs w:val="24"/>
        </w:rPr>
      </w:pPr>
    </w:p>
    <w:p w:rsidR="00412BF2" w:rsidRDefault="00762CCB" w:rsidP="00762CCB">
      <w:pPr>
        <w:numPr>
          <w:ilvl w:val="0"/>
          <w:numId w:val="352"/>
        </w:numPr>
        <w:tabs>
          <w:tab w:val="left" w:pos="980"/>
        </w:tabs>
        <w:spacing w:line="234" w:lineRule="auto"/>
        <w:ind w:left="980" w:hanging="358"/>
        <w:rPr>
          <w:rFonts w:eastAsia="Times New Roman"/>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412BF2" w:rsidRDefault="00412BF2">
      <w:pPr>
        <w:spacing w:line="13" w:lineRule="exact"/>
        <w:rPr>
          <w:rFonts w:eastAsia="Times New Roman"/>
          <w:sz w:val="24"/>
          <w:szCs w:val="24"/>
        </w:rPr>
      </w:pPr>
    </w:p>
    <w:p w:rsidR="00412BF2" w:rsidRDefault="00762CCB" w:rsidP="00762CCB">
      <w:pPr>
        <w:numPr>
          <w:ilvl w:val="0"/>
          <w:numId w:val="352"/>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412BF2" w:rsidRDefault="00412BF2">
      <w:pPr>
        <w:spacing w:line="13" w:lineRule="exact"/>
        <w:rPr>
          <w:rFonts w:eastAsia="Times New Roman"/>
          <w:sz w:val="24"/>
          <w:szCs w:val="24"/>
        </w:rPr>
      </w:pPr>
    </w:p>
    <w:p w:rsidR="00412BF2" w:rsidRDefault="00762CCB" w:rsidP="00762CCB">
      <w:pPr>
        <w:numPr>
          <w:ilvl w:val="0"/>
          <w:numId w:val="352"/>
        </w:numPr>
        <w:tabs>
          <w:tab w:val="left" w:pos="980"/>
        </w:tabs>
        <w:spacing w:line="237" w:lineRule="auto"/>
        <w:ind w:left="980" w:hanging="358"/>
        <w:jc w:val="both"/>
        <w:rPr>
          <w:rFonts w:eastAsia="Times New Roman"/>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412BF2" w:rsidRDefault="00412BF2">
      <w:pPr>
        <w:spacing w:line="17" w:lineRule="exact"/>
        <w:rPr>
          <w:rFonts w:eastAsia="Times New Roman"/>
          <w:sz w:val="24"/>
          <w:szCs w:val="24"/>
        </w:rPr>
      </w:pPr>
    </w:p>
    <w:p w:rsidR="00412BF2" w:rsidRDefault="00762CCB" w:rsidP="00762CCB">
      <w:pPr>
        <w:numPr>
          <w:ilvl w:val="0"/>
          <w:numId w:val="352"/>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412BF2" w:rsidRDefault="00412BF2">
      <w:pPr>
        <w:spacing w:line="13" w:lineRule="exact"/>
        <w:rPr>
          <w:rFonts w:eastAsia="Times New Roman"/>
          <w:sz w:val="24"/>
          <w:szCs w:val="24"/>
        </w:rPr>
      </w:pPr>
    </w:p>
    <w:p w:rsidR="00412BF2" w:rsidRDefault="00762CCB" w:rsidP="00762CCB">
      <w:pPr>
        <w:numPr>
          <w:ilvl w:val="0"/>
          <w:numId w:val="352"/>
        </w:numPr>
        <w:tabs>
          <w:tab w:val="left" w:pos="980"/>
        </w:tabs>
        <w:spacing w:line="236" w:lineRule="auto"/>
        <w:ind w:left="980" w:hanging="358"/>
        <w:jc w:val="both"/>
        <w:rPr>
          <w:rFonts w:eastAsia="Times New Roman"/>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12BF2" w:rsidRDefault="00412BF2">
      <w:pPr>
        <w:spacing w:line="13" w:lineRule="exact"/>
        <w:rPr>
          <w:rFonts w:eastAsia="Times New Roman"/>
          <w:sz w:val="24"/>
          <w:szCs w:val="24"/>
        </w:rPr>
      </w:pPr>
    </w:p>
    <w:p w:rsidR="00412BF2" w:rsidRDefault="00762CCB" w:rsidP="00762CCB">
      <w:pPr>
        <w:numPr>
          <w:ilvl w:val="0"/>
          <w:numId w:val="352"/>
        </w:numPr>
        <w:tabs>
          <w:tab w:val="left" w:pos="980"/>
        </w:tabs>
        <w:spacing w:line="234" w:lineRule="auto"/>
        <w:ind w:left="980" w:hanging="358"/>
        <w:rPr>
          <w:rFonts w:eastAsia="Times New Roman"/>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412BF2" w:rsidRDefault="00412BF2">
      <w:pPr>
        <w:spacing w:line="14" w:lineRule="exact"/>
        <w:rPr>
          <w:rFonts w:eastAsia="Times New Roman"/>
          <w:sz w:val="24"/>
          <w:szCs w:val="24"/>
        </w:rPr>
      </w:pPr>
    </w:p>
    <w:p w:rsidR="00412BF2" w:rsidRDefault="00762CCB" w:rsidP="00762CCB">
      <w:pPr>
        <w:numPr>
          <w:ilvl w:val="0"/>
          <w:numId w:val="352"/>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412BF2" w:rsidRDefault="00412BF2">
      <w:pPr>
        <w:spacing w:line="17" w:lineRule="exact"/>
        <w:rPr>
          <w:rFonts w:eastAsia="Times New Roman"/>
          <w:sz w:val="24"/>
          <w:szCs w:val="24"/>
        </w:rPr>
      </w:pPr>
    </w:p>
    <w:p w:rsidR="00412BF2" w:rsidRDefault="00762CCB" w:rsidP="00762CCB">
      <w:pPr>
        <w:numPr>
          <w:ilvl w:val="0"/>
          <w:numId w:val="352"/>
        </w:numPr>
        <w:tabs>
          <w:tab w:val="left" w:pos="980"/>
        </w:tabs>
        <w:spacing w:line="234" w:lineRule="auto"/>
        <w:ind w:left="980" w:hanging="358"/>
        <w:rPr>
          <w:rFonts w:eastAsia="Times New Roman"/>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412BF2" w:rsidRDefault="00412BF2">
      <w:pPr>
        <w:spacing w:line="13" w:lineRule="exact"/>
        <w:rPr>
          <w:rFonts w:eastAsia="Times New Roman"/>
          <w:sz w:val="24"/>
          <w:szCs w:val="24"/>
        </w:rPr>
      </w:pPr>
    </w:p>
    <w:p w:rsidR="00412BF2" w:rsidRDefault="00762CCB" w:rsidP="00762CCB">
      <w:pPr>
        <w:numPr>
          <w:ilvl w:val="0"/>
          <w:numId w:val="352"/>
        </w:numPr>
        <w:tabs>
          <w:tab w:val="left" w:pos="980"/>
        </w:tabs>
        <w:spacing w:line="234" w:lineRule="auto"/>
        <w:ind w:left="980" w:hanging="358"/>
        <w:rPr>
          <w:rFonts w:eastAsia="Times New Roman"/>
          <w:sz w:val="24"/>
          <w:szCs w:val="24"/>
        </w:rPr>
      </w:pPr>
      <w:r>
        <w:rPr>
          <w:rFonts w:eastAsia="Times New Roman"/>
          <w:sz w:val="24"/>
          <w:szCs w:val="24"/>
        </w:rPr>
        <w:t>сравнивать особенности природы, населения и хозяйства отдельных регионов России;</w:t>
      </w:r>
    </w:p>
    <w:p w:rsidR="00412BF2" w:rsidRDefault="00412BF2">
      <w:pPr>
        <w:spacing w:line="13" w:lineRule="exact"/>
        <w:rPr>
          <w:rFonts w:eastAsia="Times New Roman"/>
          <w:sz w:val="24"/>
          <w:szCs w:val="24"/>
        </w:rPr>
      </w:pPr>
    </w:p>
    <w:p w:rsidR="00412BF2" w:rsidRDefault="00762CCB" w:rsidP="00762CCB">
      <w:pPr>
        <w:numPr>
          <w:ilvl w:val="0"/>
          <w:numId w:val="352"/>
        </w:numPr>
        <w:tabs>
          <w:tab w:val="left" w:pos="980"/>
        </w:tabs>
        <w:spacing w:line="236" w:lineRule="auto"/>
        <w:ind w:left="980" w:hanging="358"/>
        <w:jc w:val="both"/>
        <w:rPr>
          <w:rFonts w:eastAsia="Times New Roman"/>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12BF2" w:rsidRDefault="00412BF2">
      <w:pPr>
        <w:spacing w:line="13" w:lineRule="exact"/>
        <w:rPr>
          <w:rFonts w:eastAsia="Times New Roman"/>
          <w:sz w:val="24"/>
          <w:szCs w:val="24"/>
        </w:rPr>
      </w:pPr>
    </w:p>
    <w:p w:rsidR="00412BF2" w:rsidRDefault="00762CCB" w:rsidP="00762CCB">
      <w:pPr>
        <w:numPr>
          <w:ilvl w:val="0"/>
          <w:numId w:val="352"/>
        </w:numPr>
        <w:tabs>
          <w:tab w:val="left" w:pos="980"/>
        </w:tabs>
        <w:spacing w:line="234" w:lineRule="auto"/>
        <w:ind w:left="980" w:hanging="358"/>
        <w:rPr>
          <w:rFonts w:eastAsia="Times New Roman"/>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412BF2" w:rsidRDefault="00412BF2">
      <w:pPr>
        <w:spacing w:line="2" w:lineRule="exact"/>
        <w:rPr>
          <w:rFonts w:eastAsia="Times New Roman"/>
          <w:sz w:val="24"/>
          <w:szCs w:val="24"/>
        </w:rPr>
      </w:pPr>
    </w:p>
    <w:p w:rsidR="00412BF2" w:rsidRDefault="00762CCB" w:rsidP="00762CCB">
      <w:pPr>
        <w:numPr>
          <w:ilvl w:val="0"/>
          <w:numId w:val="352"/>
        </w:numPr>
        <w:tabs>
          <w:tab w:val="left" w:pos="980"/>
        </w:tabs>
        <w:ind w:left="980" w:hanging="358"/>
        <w:rPr>
          <w:rFonts w:eastAsia="Times New Roman"/>
          <w:sz w:val="24"/>
          <w:szCs w:val="24"/>
        </w:rPr>
      </w:pPr>
      <w:r>
        <w:rPr>
          <w:rFonts w:eastAsia="Times New Roman"/>
          <w:sz w:val="24"/>
          <w:szCs w:val="24"/>
        </w:rPr>
        <w:t>описывать погоду своей местности;</w:t>
      </w:r>
    </w:p>
    <w:p w:rsidR="00412BF2" w:rsidRDefault="00762CCB" w:rsidP="00762CCB">
      <w:pPr>
        <w:numPr>
          <w:ilvl w:val="0"/>
          <w:numId w:val="352"/>
        </w:numPr>
        <w:tabs>
          <w:tab w:val="left" w:pos="980"/>
        </w:tabs>
        <w:ind w:left="980" w:hanging="358"/>
        <w:rPr>
          <w:rFonts w:eastAsia="Times New Roman"/>
          <w:sz w:val="24"/>
          <w:szCs w:val="24"/>
        </w:rPr>
      </w:pPr>
      <w:r>
        <w:rPr>
          <w:rFonts w:eastAsia="Times New Roman"/>
          <w:sz w:val="24"/>
          <w:szCs w:val="24"/>
        </w:rPr>
        <w:t>объяснять расовые отличия разных народов мира;</w:t>
      </w:r>
    </w:p>
    <w:p w:rsidR="00412BF2" w:rsidRDefault="00762CCB" w:rsidP="00762CCB">
      <w:pPr>
        <w:numPr>
          <w:ilvl w:val="0"/>
          <w:numId w:val="352"/>
        </w:numPr>
        <w:tabs>
          <w:tab w:val="left" w:pos="980"/>
        </w:tabs>
        <w:ind w:left="980" w:hanging="358"/>
        <w:rPr>
          <w:rFonts w:eastAsia="Times New Roman"/>
          <w:sz w:val="24"/>
          <w:szCs w:val="24"/>
        </w:rPr>
      </w:pPr>
      <w:r>
        <w:rPr>
          <w:rFonts w:eastAsia="Times New Roman"/>
          <w:sz w:val="24"/>
          <w:szCs w:val="24"/>
        </w:rPr>
        <w:t>давать характеристику рельефа своей местности;</w:t>
      </w:r>
    </w:p>
    <w:p w:rsidR="00412BF2" w:rsidRDefault="00412BF2">
      <w:pPr>
        <w:spacing w:line="12" w:lineRule="exact"/>
        <w:rPr>
          <w:rFonts w:eastAsia="Times New Roman"/>
          <w:sz w:val="24"/>
          <w:szCs w:val="24"/>
        </w:rPr>
      </w:pPr>
    </w:p>
    <w:p w:rsidR="00412BF2" w:rsidRDefault="00762CCB" w:rsidP="00762CCB">
      <w:pPr>
        <w:numPr>
          <w:ilvl w:val="0"/>
          <w:numId w:val="352"/>
        </w:numPr>
        <w:tabs>
          <w:tab w:val="left" w:pos="980"/>
        </w:tabs>
        <w:spacing w:line="234" w:lineRule="auto"/>
        <w:ind w:left="980" w:hanging="358"/>
        <w:rPr>
          <w:rFonts w:eastAsia="Times New Roman"/>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412BF2" w:rsidRDefault="00412BF2">
      <w:pPr>
        <w:spacing w:line="13" w:lineRule="exact"/>
        <w:rPr>
          <w:rFonts w:eastAsia="Times New Roman"/>
          <w:sz w:val="24"/>
          <w:szCs w:val="24"/>
        </w:rPr>
      </w:pPr>
    </w:p>
    <w:p w:rsidR="00412BF2" w:rsidRDefault="00762CCB" w:rsidP="00762CCB">
      <w:pPr>
        <w:numPr>
          <w:ilvl w:val="0"/>
          <w:numId w:val="352"/>
        </w:numPr>
        <w:tabs>
          <w:tab w:val="left" w:pos="980"/>
        </w:tabs>
        <w:spacing w:line="234" w:lineRule="auto"/>
        <w:ind w:left="980" w:hanging="358"/>
        <w:rPr>
          <w:rFonts w:eastAsia="Times New Roman"/>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412BF2" w:rsidRDefault="00412BF2">
      <w:pPr>
        <w:spacing w:line="1" w:lineRule="exact"/>
        <w:rPr>
          <w:rFonts w:eastAsia="Times New Roman"/>
          <w:sz w:val="24"/>
          <w:szCs w:val="24"/>
        </w:rPr>
      </w:pPr>
    </w:p>
    <w:p w:rsidR="00412BF2" w:rsidRDefault="00762CCB" w:rsidP="00762CCB">
      <w:pPr>
        <w:numPr>
          <w:ilvl w:val="0"/>
          <w:numId w:val="352"/>
        </w:numPr>
        <w:tabs>
          <w:tab w:val="left" w:pos="980"/>
        </w:tabs>
        <w:ind w:left="980" w:hanging="358"/>
        <w:rPr>
          <w:rFonts w:eastAsia="Times New Roman"/>
          <w:sz w:val="24"/>
          <w:szCs w:val="24"/>
        </w:rPr>
      </w:pPr>
      <w:r>
        <w:rPr>
          <w:rFonts w:eastAsia="Times New Roman"/>
          <w:sz w:val="24"/>
          <w:szCs w:val="24"/>
        </w:rPr>
        <w:t>оценивать место и роль России в мировом хозяйстве.</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762CCB" w:rsidP="00762CCB">
      <w:pPr>
        <w:numPr>
          <w:ilvl w:val="0"/>
          <w:numId w:val="353"/>
        </w:numPr>
        <w:tabs>
          <w:tab w:val="left" w:pos="980"/>
        </w:tabs>
        <w:ind w:left="980" w:hanging="358"/>
        <w:rPr>
          <w:rFonts w:eastAsia="Times New Roman"/>
          <w:sz w:val="24"/>
          <w:szCs w:val="24"/>
        </w:rPr>
      </w:pPr>
      <w:r>
        <w:rPr>
          <w:rFonts w:eastAsia="Times New Roman"/>
          <w:sz w:val="24"/>
          <w:szCs w:val="24"/>
        </w:rPr>
        <w:t>создавать простейшие географические карты различного содержания;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354"/>
        </w:numPr>
        <w:tabs>
          <w:tab w:val="left" w:pos="980"/>
        </w:tabs>
        <w:ind w:left="980" w:hanging="358"/>
        <w:rPr>
          <w:rFonts w:eastAsia="Times New Roman"/>
          <w:sz w:val="24"/>
          <w:szCs w:val="24"/>
        </w:rPr>
      </w:pPr>
      <w:r>
        <w:rPr>
          <w:rFonts w:eastAsia="Times New Roman"/>
          <w:sz w:val="24"/>
          <w:szCs w:val="24"/>
        </w:rPr>
        <w:lastRenderedPageBreak/>
        <w:t>моделировать географические объекты и явления;</w:t>
      </w:r>
    </w:p>
    <w:p w:rsidR="00412BF2" w:rsidRDefault="00412BF2">
      <w:pPr>
        <w:spacing w:line="12"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работать с записками, отчетами, дневниками путешественников как источниками географической информации;</w:t>
      </w:r>
    </w:p>
    <w:p w:rsidR="00412BF2" w:rsidRDefault="00412BF2">
      <w:pPr>
        <w:spacing w:line="13"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подготавливать сообщения (презентации) о выдающихся путешественниках, о современных исследованиях Земли;</w:t>
      </w:r>
    </w:p>
    <w:p w:rsidR="00412BF2" w:rsidRDefault="00412BF2">
      <w:pPr>
        <w:spacing w:line="2" w:lineRule="exact"/>
        <w:rPr>
          <w:rFonts w:eastAsia="Times New Roman"/>
          <w:sz w:val="24"/>
          <w:szCs w:val="24"/>
        </w:rPr>
      </w:pPr>
    </w:p>
    <w:p w:rsidR="00412BF2" w:rsidRDefault="00762CCB" w:rsidP="00762CCB">
      <w:pPr>
        <w:numPr>
          <w:ilvl w:val="0"/>
          <w:numId w:val="354"/>
        </w:numPr>
        <w:tabs>
          <w:tab w:val="left" w:pos="980"/>
        </w:tabs>
        <w:ind w:left="980" w:hanging="358"/>
        <w:rPr>
          <w:rFonts w:eastAsia="Times New Roman"/>
          <w:sz w:val="24"/>
          <w:szCs w:val="24"/>
        </w:rPr>
      </w:pPr>
      <w:r>
        <w:rPr>
          <w:rFonts w:eastAsia="Times New Roman"/>
          <w:sz w:val="24"/>
          <w:szCs w:val="24"/>
        </w:rPr>
        <w:t>ориентироваться на местности: в мегаполисе и в природе;</w:t>
      </w:r>
    </w:p>
    <w:p w:rsidR="00412BF2" w:rsidRDefault="00412BF2">
      <w:pPr>
        <w:spacing w:line="12" w:lineRule="exact"/>
        <w:rPr>
          <w:rFonts w:eastAsia="Times New Roman"/>
          <w:sz w:val="24"/>
          <w:szCs w:val="24"/>
        </w:rPr>
      </w:pPr>
    </w:p>
    <w:p w:rsidR="00412BF2" w:rsidRDefault="00762CCB" w:rsidP="00762CCB">
      <w:pPr>
        <w:numPr>
          <w:ilvl w:val="0"/>
          <w:numId w:val="354"/>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12BF2" w:rsidRDefault="00412BF2">
      <w:pPr>
        <w:spacing w:line="13" w:lineRule="exact"/>
        <w:rPr>
          <w:rFonts w:eastAsia="Times New Roman"/>
          <w:sz w:val="24"/>
          <w:szCs w:val="24"/>
        </w:rPr>
      </w:pPr>
    </w:p>
    <w:p w:rsidR="00412BF2" w:rsidRDefault="00762CCB" w:rsidP="00762CCB">
      <w:pPr>
        <w:numPr>
          <w:ilvl w:val="0"/>
          <w:numId w:val="354"/>
        </w:numPr>
        <w:tabs>
          <w:tab w:val="left" w:pos="980"/>
        </w:tabs>
        <w:spacing w:line="237" w:lineRule="auto"/>
        <w:ind w:left="980" w:hanging="358"/>
        <w:jc w:val="both"/>
        <w:rPr>
          <w:rFonts w:eastAsia="Times New Roman"/>
          <w:sz w:val="24"/>
          <w:szCs w:val="24"/>
        </w:rPr>
      </w:pPr>
      <w:r>
        <w:rPr>
          <w:rFonts w:eastAsia="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12BF2" w:rsidRDefault="00412BF2">
      <w:pPr>
        <w:spacing w:line="13"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412BF2" w:rsidRDefault="00412BF2">
      <w:pPr>
        <w:spacing w:line="13" w:lineRule="exact"/>
        <w:rPr>
          <w:rFonts w:eastAsia="Times New Roman"/>
          <w:sz w:val="24"/>
          <w:szCs w:val="24"/>
        </w:rPr>
      </w:pPr>
    </w:p>
    <w:p w:rsidR="00412BF2" w:rsidRDefault="00762CCB" w:rsidP="00762CCB">
      <w:pPr>
        <w:numPr>
          <w:ilvl w:val="0"/>
          <w:numId w:val="354"/>
        </w:numPr>
        <w:tabs>
          <w:tab w:val="left" w:pos="980"/>
        </w:tabs>
        <w:spacing w:line="236" w:lineRule="auto"/>
        <w:ind w:left="980" w:hanging="358"/>
        <w:jc w:val="both"/>
        <w:rPr>
          <w:rFonts w:eastAsia="Times New Roman"/>
          <w:sz w:val="24"/>
          <w:szCs w:val="24"/>
        </w:rPr>
      </w:pPr>
      <w:r>
        <w:rPr>
          <w:rFonts w:eastAsia="Times New Roman"/>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412BF2" w:rsidRDefault="00412BF2">
      <w:pPr>
        <w:spacing w:line="14"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сопоставлять существующие в науке точки зрения о причинах происходящих глобальных изменений климата;</w:t>
      </w:r>
    </w:p>
    <w:p w:rsidR="00412BF2" w:rsidRDefault="00412BF2">
      <w:pPr>
        <w:spacing w:line="13"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оценивать положительные и негативные последствия глобальных изменений климата для отдельных регионов и стран;</w:t>
      </w:r>
    </w:p>
    <w:p w:rsidR="00412BF2" w:rsidRDefault="00412BF2">
      <w:pPr>
        <w:spacing w:line="13"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12BF2" w:rsidRDefault="00412BF2">
      <w:pPr>
        <w:spacing w:line="1" w:lineRule="exact"/>
        <w:rPr>
          <w:rFonts w:eastAsia="Times New Roman"/>
          <w:sz w:val="24"/>
          <w:szCs w:val="24"/>
        </w:rPr>
      </w:pPr>
    </w:p>
    <w:p w:rsidR="00412BF2" w:rsidRDefault="00762CCB" w:rsidP="00762CCB">
      <w:pPr>
        <w:numPr>
          <w:ilvl w:val="0"/>
          <w:numId w:val="354"/>
        </w:numPr>
        <w:tabs>
          <w:tab w:val="left" w:pos="980"/>
        </w:tabs>
        <w:ind w:left="980" w:hanging="358"/>
        <w:rPr>
          <w:rFonts w:eastAsia="Times New Roman"/>
          <w:sz w:val="24"/>
          <w:szCs w:val="24"/>
        </w:rPr>
      </w:pPr>
      <w:r>
        <w:rPr>
          <w:rFonts w:eastAsia="Times New Roman"/>
          <w:sz w:val="24"/>
          <w:szCs w:val="24"/>
        </w:rPr>
        <w:t>оценивать возможные в будущем изменения географического положения России,</w:t>
      </w:r>
    </w:p>
    <w:p w:rsidR="00412BF2" w:rsidRDefault="00762CCB">
      <w:pPr>
        <w:ind w:left="980"/>
        <w:rPr>
          <w:rFonts w:eastAsia="Times New Roman"/>
          <w:sz w:val="24"/>
          <w:szCs w:val="24"/>
        </w:rPr>
      </w:pPr>
      <w:r>
        <w:rPr>
          <w:rFonts w:eastAsia="Times New Roman"/>
          <w:sz w:val="24"/>
          <w:szCs w:val="24"/>
        </w:rPr>
        <w:t>обусловленныемировымигеодемографическими,геополитическимии</w:t>
      </w:r>
    </w:p>
    <w:p w:rsidR="00412BF2" w:rsidRDefault="00412BF2">
      <w:pPr>
        <w:spacing w:line="12" w:lineRule="exact"/>
        <w:rPr>
          <w:rFonts w:eastAsia="Times New Roman"/>
          <w:sz w:val="24"/>
          <w:szCs w:val="24"/>
        </w:rPr>
      </w:pPr>
    </w:p>
    <w:p w:rsidR="00412BF2" w:rsidRDefault="00762CCB">
      <w:pPr>
        <w:spacing w:line="234" w:lineRule="auto"/>
        <w:ind w:left="980"/>
        <w:rPr>
          <w:rFonts w:eastAsia="Times New Roman"/>
          <w:sz w:val="24"/>
          <w:szCs w:val="24"/>
        </w:rPr>
      </w:pPr>
      <w:r>
        <w:rPr>
          <w:rFonts w:eastAsia="Times New Roman"/>
          <w:sz w:val="24"/>
          <w:szCs w:val="24"/>
        </w:rPr>
        <w:t>геоэкономическими изменениями, а также развитием глобальной коммуникационной системы;</w:t>
      </w:r>
    </w:p>
    <w:p w:rsidR="00412BF2" w:rsidRDefault="00412BF2">
      <w:pPr>
        <w:spacing w:line="13"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412BF2" w:rsidRDefault="00412BF2">
      <w:pPr>
        <w:spacing w:line="14"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делать прогнозы трансформации географических систем и комплексов в результате изменения их компонентов;</w:t>
      </w:r>
    </w:p>
    <w:p w:rsidR="00412BF2" w:rsidRDefault="00412BF2">
      <w:pPr>
        <w:spacing w:line="1" w:lineRule="exact"/>
        <w:rPr>
          <w:rFonts w:eastAsia="Times New Roman"/>
          <w:sz w:val="24"/>
          <w:szCs w:val="24"/>
        </w:rPr>
      </w:pPr>
    </w:p>
    <w:p w:rsidR="00412BF2" w:rsidRDefault="00762CCB" w:rsidP="00762CCB">
      <w:pPr>
        <w:numPr>
          <w:ilvl w:val="0"/>
          <w:numId w:val="354"/>
        </w:numPr>
        <w:tabs>
          <w:tab w:val="left" w:pos="980"/>
        </w:tabs>
        <w:ind w:left="980" w:hanging="358"/>
        <w:rPr>
          <w:rFonts w:eastAsia="Times New Roman"/>
          <w:sz w:val="24"/>
          <w:szCs w:val="24"/>
        </w:rPr>
      </w:pPr>
      <w:r>
        <w:rPr>
          <w:rFonts w:eastAsia="Times New Roman"/>
          <w:sz w:val="24"/>
          <w:szCs w:val="24"/>
        </w:rPr>
        <w:t>наносить на контурные карты основные формы рельефа;</w:t>
      </w:r>
    </w:p>
    <w:p w:rsidR="00412BF2" w:rsidRDefault="00762CCB" w:rsidP="00762CCB">
      <w:pPr>
        <w:numPr>
          <w:ilvl w:val="0"/>
          <w:numId w:val="354"/>
        </w:numPr>
        <w:tabs>
          <w:tab w:val="left" w:pos="980"/>
        </w:tabs>
        <w:ind w:left="980" w:hanging="358"/>
        <w:rPr>
          <w:rFonts w:eastAsia="Times New Roman"/>
          <w:sz w:val="24"/>
          <w:szCs w:val="24"/>
        </w:rPr>
      </w:pPr>
      <w:r>
        <w:rPr>
          <w:rFonts w:eastAsia="Times New Roman"/>
          <w:sz w:val="24"/>
          <w:szCs w:val="24"/>
        </w:rPr>
        <w:t>давать характеристику климата своей области (края, республики);</w:t>
      </w:r>
    </w:p>
    <w:p w:rsidR="00412BF2" w:rsidRDefault="00412BF2">
      <w:pPr>
        <w:spacing w:line="12"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показывать на карте артезианские бассейны и области распространения многолетней мерзлоты;</w:t>
      </w:r>
    </w:p>
    <w:p w:rsidR="00412BF2" w:rsidRDefault="00412BF2">
      <w:pPr>
        <w:spacing w:line="13" w:lineRule="exact"/>
        <w:rPr>
          <w:rFonts w:eastAsia="Times New Roman"/>
          <w:sz w:val="24"/>
          <w:szCs w:val="24"/>
        </w:rPr>
      </w:pPr>
    </w:p>
    <w:p w:rsidR="00412BF2" w:rsidRDefault="00762CCB" w:rsidP="00762CCB">
      <w:pPr>
        <w:numPr>
          <w:ilvl w:val="0"/>
          <w:numId w:val="354"/>
        </w:numPr>
        <w:tabs>
          <w:tab w:val="left" w:pos="980"/>
        </w:tabs>
        <w:spacing w:line="236" w:lineRule="auto"/>
        <w:ind w:left="980" w:hanging="358"/>
        <w:jc w:val="both"/>
        <w:rPr>
          <w:rFonts w:eastAsia="Times New Roman"/>
          <w:sz w:val="24"/>
          <w:szCs w:val="24"/>
        </w:rPr>
      </w:pPr>
      <w:r>
        <w:rPr>
          <w:rFonts w:eastAsia="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12BF2" w:rsidRDefault="00412BF2">
      <w:pPr>
        <w:spacing w:line="1" w:lineRule="exact"/>
        <w:rPr>
          <w:rFonts w:eastAsia="Times New Roman"/>
          <w:sz w:val="24"/>
          <w:szCs w:val="24"/>
        </w:rPr>
      </w:pPr>
    </w:p>
    <w:p w:rsidR="00412BF2" w:rsidRDefault="00762CCB" w:rsidP="00762CCB">
      <w:pPr>
        <w:numPr>
          <w:ilvl w:val="0"/>
          <w:numId w:val="354"/>
        </w:numPr>
        <w:tabs>
          <w:tab w:val="left" w:pos="980"/>
        </w:tabs>
        <w:ind w:left="980" w:hanging="358"/>
        <w:rPr>
          <w:rFonts w:eastAsia="Times New Roman"/>
          <w:sz w:val="24"/>
          <w:szCs w:val="24"/>
        </w:rPr>
      </w:pPr>
      <w:r>
        <w:rPr>
          <w:rFonts w:eastAsia="Times New Roman"/>
          <w:sz w:val="24"/>
          <w:szCs w:val="24"/>
        </w:rPr>
        <w:t>оценивать ситуацию на рынке труда и ее динамику;</w:t>
      </w:r>
    </w:p>
    <w:p w:rsidR="00412BF2" w:rsidRDefault="00412BF2">
      <w:pPr>
        <w:spacing w:line="12"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объяснять различия в обеспеченности трудовыми ресурсами отдельных регионов России</w:t>
      </w:r>
    </w:p>
    <w:p w:rsidR="00412BF2" w:rsidRDefault="00412BF2">
      <w:pPr>
        <w:spacing w:line="13" w:lineRule="exact"/>
        <w:rPr>
          <w:rFonts w:eastAsia="Times New Roman"/>
          <w:sz w:val="24"/>
          <w:szCs w:val="24"/>
        </w:rPr>
      </w:pPr>
    </w:p>
    <w:p w:rsidR="00412BF2" w:rsidRDefault="00762CCB" w:rsidP="00762CCB">
      <w:pPr>
        <w:numPr>
          <w:ilvl w:val="0"/>
          <w:numId w:val="354"/>
        </w:numPr>
        <w:tabs>
          <w:tab w:val="left" w:pos="980"/>
        </w:tabs>
        <w:spacing w:line="236" w:lineRule="auto"/>
        <w:ind w:left="980" w:hanging="358"/>
        <w:jc w:val="both"/>
        <w:rPr>
          <w:rFonts w:eastAsia="Times New Roman"/>
          <w:sz w:val="24"/>
          <w:szCs w:val="24"/>
        </w:rPr>
      </w:pPr>
      <w:r>
        <w:rPr>
          <w:rFonts w:eastAsia="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12BF2" w:rsidRDefault="00412BF2">
      <w:pPr>
        <w:spacing w:line="2" w:lineRule="exact"/>
        <w:rPr>
          <w:rFonts w:eastAsia="Times New Roman"/>
          <w:sz w:val="24"/>
          <w:szCs w:val="24"/>
        </w:rPr>
      </w:pPr>
    </w:p>
    <w:p w:rsidR="00412BF2" w:rsidRDefault="00762CCB" w:rsidP="00762CCB">
      <w:pPr>
        <w:numPr>
          <w:ilvl w:val="0"/>
          <w:numId w:val="354"/>
        </w:numPr>
        <w:tabs>
          <w:tab w:val="left" w:pos="980"/>
        </w:tabs>
        <w:ind w:left="980" w:hanging="358"/>
        <w:rPr>
          <w:rFonts w:eastAsia="Times New Roman"/>
          <w:sz w:val="24"/>
          <w:szCs w:val="24"/>
        </w:rPr>
      </w:pPr>
      <w:r>
        <w:rPr>
          <w:rFonts w:eastAsia="Times New Roman"/>
          <w:sz w:val="24"/>
          <w:szCs w:val="24"/>
        </w:rPr>
        <w:t>обосновывать возможные пути решения проблем развития хозяйства России;</w:t>
      </w:r>
    </w:p>
    <w:p w:rsidR="00412BF2" w:rsidRDefault="00412BF2">
      <w:pPr>
        <w:spacing w:line="12"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выбирать критерии для сравнения, сопоставления, места страны в мировой экономике;</w:t>
      </w:r>
    </w:p>
    <w:p w:rsidR="00412BF2" w:rsidRDefault="00412BF2">
      <w:pPr>
        <w:spacing w:line="13" w:lineRule="exact"/>
        <w:rPr>
          <w:rFonts w:eastAsia="Times New Roman"/>
          <w:sz w:val="24"/>
          <w:szCs w:val="24"/>
        </w:rPr>
      </w:pPr>
    </w:p>
    <w:p w:rsidR="00412BF2" w:rsidRDefault="00762CCB" w:rsidP="00762CCB">
      <w:pPr>
        <w:numPr>
          <w:ilvl w:val="0"/>
          <w:numId w:val="354"/>
        </w:numPr>
        <w:tabs>
          <w:tab w:val="left" w:pos="980"/>
        </w:tabs>
        <w:spacing w:line="234" w:lineRule="auto"/>
        <w:ind w:left="980" w:hanging="358"/>
        <w:rPr>
          <w:rFonts w:eastAsia="Times New Roman"/>
          <w:sz w:val="24"/>
          <w:szCs w:val="24"/>
        </w:rPr>
      </w:pPr>
      <w:r>
        <w:rPr>
          <w:rFonts w:eastAsia="Times New Roman"/>
          <w:sz w:val="24"/>
          <w:szCs w:val="24"/>
        </w:rPr>
        <w:t>объяснять возможности России в решении современных глобальных проблем человечества;</w:t>
      </w:r>
    </w:p>
    <w:p w:rsidR="00412BF2" w:rsidRDefault="00412BF2">
      <w:pPr>
        <w:spacing w:line="1" w:lineRule="exact"/>
        <w:rPr>
          <w:rFonts w:eastAsia="Times New Roman"/>
          <w:sz w:val="24"/>
          <w:szCs w:val="24"/>
        </w:rPr>
      </w:pPr>
    </w:p>
    <w:p w:rsidR="00412BF2" w:rsidRDefault="00762CCB" w:rsidP="00762CCB">
      <w:pPr>
        <w:numPr>
          <w:ilvl w:val="0"/>
          <w:numId w:val="354"/>
        </w:numPr>
        <w:tabs>
          <w:tab w:val="left" w:pos="980"/>
        </w:tabs>
        <w:ind w:left="980" w:hanging="358"/>
        <w:rPr>
          <w:rFonts w:eastAsia="Times New Roman"/>
          <w:sz w:val="24"/>
          <w:szCs w:val="24"/>
        </w:rPr>
      </w:pPr>
      <w:r>
        <w:rPr>
          <w:rFonts w:eastAsia="Times New Roman"/>
          <w:sz w:val="24"/>
          <w:szCs w:val="24"/>
        </w:rPr>
        <w:t>оценивать социально-экономическое положение и перспективы развития России.</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7. Математика</w:t>
      </w:r>
    </w:p>
    <w:p w:rsidR="00412BF2" w:rsidRDefault="00BC0B4B">
      <w:pPr>
        <w:spacing w:line="234" w:lineRule="auto"/>
        <w:ind w:left="260"/>
        <w:rPr>
          <w:sz w:val="20"/>
          <w:szCs w:val="20"/>
        </w:rPr>
      </w:pPr>
      <w:r>
        <w:rPr>
          <w:rFonts w:eastAsia="Times New Roman"/>
          <w:sz w:val="24"/>
          <w:szCs w:val="24"/>
        </w:rPr>
        <w:t>В</w:t>
      </w:r>
      <w:r w:rsidR="00762CCB">
        <w:rPr>
          <w:rFonts w:eastAsia="Times New Roman"/>
          <w:sz w:val="24"/>
          <w:szCs w:val="24"/>
        </w:rPr>
        <w:t>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12BF2" w:rsidRDefault="00412BF2">
      <w:pPr>
        <w:spacing w:line="14" w:lineRule="exact"/>
        <w:rPr>
          <w:sz w:val="20"/>
          <w:szCs w:val="20"/>
        </w:rPr>
      </w:pPr>
    </w:p>
    <w:p w:rsidR="00412BF2" w:rsidRDefault="00762CCB" w:rsidP="00762CCB">
      <w:pPr>
        <w:numPr>
          <w:ilvl w:val="1"/>
          <w:numId w:val="355"/>
        </w:numPr>
        <w:tabs>
          <w:tab w:val="left" w:pos="980"/>
        </w:tabs>
        <w:spacing w:line="234" w:lineRule="auto"/>
        <w:ind w:left="980" w:hanging="358"/>
        <w:rPr>
          <w:rFonts w:eastAsia="Times New Roman"/>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412BF2" w:rsidRDefault="00412BF2">
      <w:pPr>
        <w:spacing w:line="2" w:lineRule="exact"/>
        <w:rPr>
          <w:rFonts w:eastAsia="Times New Roman"/>
          <w:sz w:val="24"/>
          <w:szCs w:val="24"/>
        </w:rPr>
      </w:pPr>
    </w:p>
    <w:p w:rsidR="00412BF2" w:rsidRDefault="00762CCB" w:rsidP="00762CCB">
      <w:pPr>
        <w:numPr>
          <w:ilvl w:val="1"/>
          <w:numId w:val="355"/>
        </w:numPr>
        <w:tabs>
          <w:tab w:val="left" w:pos="980"/>
        </w:tabs>
        <w:ind w:left="980" w:hanging="358"/>
        <w:rPr>
          <w:rFonts w:eastAsia="Times New Roman"/>
          <w:sz w:val="24"/>
          <w:szCs w:val="24"/>
        </w:rPr>
      </w:pPr>
      <w:r>
        <w:rPr>
          <w:rFonts w:eastAsia="Times New Roman"/>
          <w:sz w:val="24"/>
          <w:szCs w:val="24"/>
        </w:rPr>
        <w:t>задавать множества перечислением их элементов;</w:t>
      </w:r>
    </w:p>
    <w:p w:rsidR="00412BF2" w:rsidRDefault="00762CCB" w:rsidP="00762CCB">
      <w:pPr>
        <w:numPr>
          <w:ilvl w:val="1"/>
          <w:numId w:val="355"/>
        </w:numPr>
        <w:tabs>
          <w:tab w:val="left" w:pos="980"/>
        </w:tabs>
        <w:ind w:left="980" w:hanging="358"/>
        <w:rPr>
          <w:rFonts w:eastAsia="Times New Roman"/>
          <w:sz w:val="24"/>
          <w:szCs w:val="24"/>
        </w:rPr>
      </w:pPr>
      <w:r>
        <w:rPr>
          <w:rFonts w:eastAsia="Times New Roman"/>
          <w:sz w:val="24"/>
          <w:szCs w:val="24"/>
        </w:rPr>
        <w:t>находить пересечение, объединение, подмножество в простейших ситуациях.</w:t>
      </w:r>
    </w:p>
    <w:p w:rsidR="00412BF2" w:rsidRDefault="00762CCB" w:rsidP="00762CCB">
      <w:pPr>
        <w:numPr>
          <w:ilvl w:val="0"/>
          <w:numId w:val="355"/>
        </w:numPr>
        <w:tabs>
          <w:tab w:val="left" w:pos="460"/>
        </w:tabs>
        <w:ind w:left="460" w:hanging="198"/>
        <w:rPr>
          <w:rFonts w:eastAsia="Times New Roman"/>
          <w:i/>
          <w:iCs/>
          <w:sz w:val="24"/>
          <w:szCs w:val="24"/>
        </w:rPr>
      </w:pPr>
      <w:r>
        <w:rPr>
          <w:rFonts w:eastAsia="Times New Roman"/>
          <w:i/>
          <w:iCs/>
          <w:sz w:val="24"/>
          <w:szCs w:val="24"/>
        </w:rPr>
        <w:lastRenderedPageBreak/>
        <w:t>повседневной жизни и при изучении других предметов:</w:t>
      </w:r>
    </w:p>
    <w:p w:rsidR="00412BF2" w:rsidRDefault="00762CCB">
      <w:pPr>
        <w:ind w:left="260"/>
        <w:rPr>
          <w:sz w:val="20"/>
          <w:szCs w:val="20"/>
        </w:rPr>
      </w:pPr>
      <w:r>
        <w:rPr>
          <w:rFonts w:eastAsia="Times New Roman"/>
          <w:sz w:val="24"/>
          <w:szCs w:val="24"/>
        </w:rPr>
        <w:t>распознавать логически некорректные высказывания.</w:t>
      </w:r>
    </w:p>
    <w:p w:rsidR="00412BF2" w:rsidRDefault="00762CCB">
      <w:pPr>
        <w:ind w:left="260"/>
        <w:rPr>
          <w:sz w:val="20"/>
          <w:szCs w:val="20"/>
        </w:rPr>
      </w:pPr>
      <w:r>
        <w:rPr>
          <w:rFonts w:eastAsia="Times New Roman"/>
          <w:i/>
          <w:iCs/>
          <w:sz w:val="24"/>
          <w:szCs w:val="24"/>
          <w:u w:val="single"/>
        </w:rPr>
        <w:t>Числа</w:t>
      </w:r>
    </w:p>
    <w:p w:rsidR="00412BF2" w:rsidRDefault="00412BF2">
      <w:pPr>
        <w:spacing w:line="12" w:lineRule="exact"/>
        <w:rPr>
          <w:sz w:val="20"/>
          <w:szCs w:val="20"/>
        </w:rPr>
      </w:pPr>
    </w:p>
    <w:p w:rsidR="00412BF2" w:rsidRDefault="00762CCB" w:rsidP="00762CCB">
      <w:pPr>
        <w:numPr>
          <w:ilvl w:val="1"/>
          <w:numId w:val="356"/>
        </w:numPr>
        <w:tabs>
          <w:tab w:val="left" w:pos="980"/>
        </w:tabs>
        <w:spacing w:line="234" w:lineRule="auto"/>
        <w:ind w:left="980" w:hanging="358"/>
        <w:rPr>
          <w:rFonts w:eastAsia="Times New Roman"/>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12BF2" w:rsidRDefault="00412BF2">
      <w:pPr>
        <w:spacing w:line="13" w:lineRule="exact"/>
        <w:rPr>
          <w:rFonts w:eastAsia="Times New Roman"/>
          <w:sz w:val="24"/>
          <w:szCs w:val="24"/>
        </w:rPr>
      </w:pPr>
    </w:p>
    <w:p w:rsidR="00412BF2" w:rsidRDefault="00762CCB" w:rsidP="00762CCB">
      <w:pPr>
        <w:numPr>
          <w:ilvl w:val="1"/>
          <w:numId w:val="356"/>
        </w:numPr>
        <w:tabs>
          <w:tab w:val="left" w:pos="980"/>
        </w:tabs>
        <w:spacing w:line="234" w:lineRule="auto"/>
        <w:ind w:left="980" w:hanging="358"/>
        <w:rPr>
          <w:rFonts w:eastAsia="Times New Roman"/>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412BF2" w:rsidRDefault="00412BF2">
      <w:pPr>
        <w:spacing w:line="13" w:lineRule="exact"/>
        <w:rPr>
          <w:rFonts w:eastAsia="Times New Roman"/>
          <w:sz w:val="24"/>
          <w:szCs w:val="24"/>
        </w:rPr>
      </w:pPr>
    </w:p>
    <w:p w:rsidR="00412BF2" w:rsidRDefault="00762CCB" w:rsidP="00762CCB">
      <w:pPr>
        <w:numPr>
          <w:ilvl w:val="1"/>
          <w:numId w:val="356"/>
        </w:numPr>
        <w:tabs>
          <w:tab w:val="left" w:pos="980"/>
        </w:tabs>
        <w:spacing w:line="234" w:lineRule="auto"/>
        <w:ind w:left="980" w:hanging="358"/>
        <w:rPr>
          <w:rFonts w:eastAsia="Times New Roman"/>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412BF2" w:rsidRDefault="00412BF2">
      <w:pPr>
        <w:spacing w:line="1" w:lineRule="exact"/>
        <w:rPr>
          <w:rFonts w:eastAsia="Times New Roman"/>
          <w:sz w:val="24"/>
          <w:szCs w:val="24"/>
        </w:rPr>
      </w:pPr>
    </w:p>
    <w:p w:rsidR="00412BF2" w:rsidRDefault="00762CCB" w:rsidP="00762CCB">
      <w:pPr>
        <w:numPr>
          <w:ilvl w:val="1"/>
          <w:numId w:val="356"/>
        </w:numPr>
        <w:tabs>
          <w:tab w:val="left" w:pos="980"/>
        </w:tabs>
        <w:ind w:left="980" w:hanging="358"/>
        <w:rPr>
          <w:rFonts w:eastAsia="Times New Roman"/>
          <w:sz w:val="24"/>
          <w:szCs w:val="24"/>
        </w:rPr>
      </w:pPr>
      <w:r>
        <w:rPr>
          <w:rFonts w:eastAsia="Times New Roman"/>
          <w:sz w:val="24"/>
          <w:szCs w:val="24"/>
        </w:rPr>
        <w:t>выполнять округление рациональных чисел в соответствии с правилами;</w:t>
      </w:r>
    </w:p>
    <w:p w:rsidR="00412BF2" w:rsidRDefault="00762CCB" w:rsidP="00762CCB">
      <w:pPr>
        <w:numPr>
          <w:ilvl w:val="1"/>
          <w:numId w:val="356"/>
        </w:numPr>
        <w:tabs>
          <w:tab w:val="left" w:pos="980"/>
        </w:tabs>
        <w:ind w:left="980" w:hanging="358"/>
        <w:rPr>
          <w:rFonts w:eastAsia="Times New Roman"/>
          <w:sz w:val="24"/>
          <w:szCs w:val="24"/>
        </w:rPr>
      </w:pPr>
      <w:r>
        <w:rPr>
          <w:rFonts w:eastAsia="Times New Roman"/>
          <w:sz w:val="24"/>
          <w:szCs w:val="24"/>
        </w:rPr>
        <w:t>сравнивать рациональные числа.</w:t>
      </w:r>
    </w:p>
    <w:p w:rsidR="00412BF2" w:rsidRDefault="00762CCB" w:rsidP="00762CCB">
      <w:pPr>
        <w:numPr>
          <w:ilvl w:val="0"/>
          <w:numId w:val="356"/>
        </w:numPr>
        <w:tabs>
          <w:tab w:val="left" w:pos="480"/>
        </w:tabs>
        <w:ind w:left="480" w:hanging="218"/>
        <w:rPr>
          <w:rFonts w:eastAsia="Times New Roman"/>
          <w:sz w:val="24"/>
          <w:szCs w:val="24"/>
        </w:rPr>
      </w:pPr>
      <w:r>
        <w:rPr>
          <w:rFonts w:eastAsia="Times New Roman"/>
          <w:sz w:val="24"/>
          <w:szCs w:val="24"/>
        </w:rPr>
        <w:t>повседневной жизни и при изучении других предметов:</w:t>
      </w:r>
    </w:p>
    <w:p w:rsidR="00412BF2" w:rsidRDefault="00762CCB" w:rsidP="00762CCB">
      <w:pPr>
        <w:numPr>
          <w:ilvl w:val="1"/>
          <w:numId w:val="356"/>
        </w:numPr>
        <w:tabs>
          <w:tab w:val="left" w:pos="980"/>
        </w:tabs>
        <w:ind w:left="980" w:hanging="358"/>
        <w:rPr>
          <w:rFonts w:eastAsia="Times New Roman"/>
          <w:sz w:val="24"/>
          <w:szCs w:val="24"/>
        </w:rPr>
      </w:pPr>
      <w:r>
        <w:rPr>
          <w:rFonts w:eastAsia="Times New Roman"/>
          <w:sz w:val="24"/>
          <w:szCs w:val="24"/>
        </w:rPr>
        <w:t>оценивать результаты вычислений при решении практических задач;</w:t>
      </w:r>
    </w:p>
    <w:p w:rsidR="00412BF2" w:rsidRDefault="00762CCB" w:rsidP="00762CCB">
      <w:pPr>
        <w:numPr>
          <w:ilvl w:val="1"/>
          <w:numId w:val="356"/>
        </w:numPr>
        <w:tabs>
          <w:tab w:val="left" w:pos="980"/>
        </w:tabs>
        <w:ind w:left="980" w:hanging="358"/>
        <w:rPr>
          <w:rFonts w:eastAsia="Times New Roman"/>
          <w:sz w:val="24"/>
          <w:szCs w:val="24"/>
        </w:rPr>
      </w:pPr>
      <w:r>
        <w:rPr>
          <w:rFonts w:eastAsia="Times New Roman"/>
          <w:sz w:val="24"/>
          <w:szCs w:val="24"/>
        </w:rPr>
        <w:t>выполнять сравнение чисел в реальных ситуациях;</w:t>
      </w:r>
    </w:p>
    <w:p w:rsidR="00412BF2" w:rsidRDefault="00412BF2">
      <w:pPr>
        <w:spacing w:line="12" w:lineRule="exact"/>
        <w:rPr>
          <w:rFonts w:eastAsia="Times New Roman"/>
          <w:sz w:val="24"/>
          <w:szCs w:val="24"/>
        </w:rPr>
      </w:pPr>
    </w:p>
    <w:p w:rsidR="00412BF2" w:rsidRDefault="00762CCB" w:rsidP="00762CCB">
      <w:pPr>
        <w:numPr>
          <w:ilvl w:val="1"/>
          <w:numId w:val="356"/>
        </w:numPr>
        <w:tabs>
          <w:tab w:val="left" w:pos="980"/>
        </w:tabs>
        <w:spacing w:line="234" w:lineRule="auto"/>
        <w:ind w:left="980" w:hanging="358"/>
        <w:rPr>
          <w:rFonts w:eastAsia="Times New Roman"/>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Статистика и теория вероятностей</w:t>
      </w:r>
    </w:p>
    <w:p w:rsidR="00412BF2" w:rsidRDefault="00762CCB" w:rsidP="00762CCB">
      <w:pPr>
        <w:numPr>
          <w:ilvl w:val="1"/>
          <w:numId w:val="357"/>
        </w:numPr>
        <w:tabs>
          <w:tab w:val="left" w:pos="980"/>
        </w:tabs>
        <w:ind w:left="980" w:hanging="358"/>
        <w:rPr>
          <w:rFonts w:eastAsia="Times New Roman"/>
          <w:sz w:val="24"/>
          <w:szCs w:val="24"/>
        </w:rPr>
      </w:pPr>
      <w:r>
        <w:rPr>
          <w:rFonts w:eastAsia="Times New Roman"/>
          <w:sz w:val="24"/>
          <w:szCs w:val="24"/>
        </w:rPr>
        <w:t>Представлять данные в виде таблиц, диаграмм,</w:t>
      </w:r>
    </w:p>
    <w:p w:rsidR="00412BF2" w:rsidRDefault="00762CCB" w:rsidP="00762CCB">
      <w:pPr>
        <w:numPr>
          <w:ilvl w:val="1"/>
          <w:numId w:val="357"/>
        </w:numPr>
        <w:tabs>
          <w:tab w:val="left" w:pos="980"/>
        </w:tabs>
        <w:ind w:left="980" w:hanging="358"/>
        <w:rPr>
          <w:rFonts w:eastAsia="Times New Roman"/>
          <w:sz w:val="24"/>
          <w:szCs w:val="24"/>
        </w:rPr>
      </w:pPr>
      <w:r>
        <w:rPr>
          <w:rFonts w:eastAsia="Times New Roman"/>
          <w:sz w:val="24"/>
          <w:szCs w:val="24"/>
        </w:rPr>
        <w:t>читать информацию, представленную в виде таблицы, диаграммы.</w:t>
      </w:r>
    </w:p>
    <w:p w:rsidR="00412BF2" w:rsidRDefault="00762CCB" w:rsidP="00762CCB">
      <w:pPr>
        <w:numPr>
          <w:ilvl w:val="1"/>
          <w:numId w:val="357"/>
        </w:numPr>
        <w:tabs>
          <w:tab w:val="left" w:pos="980"/>
        </w:tabs>
        <w:ind w:left="980" w:hanging="358"/>
        <w:rPr>
          <w:rFonts w:eastAsia="Times New Roman"/>
          <w:sz w:val="24"/>
          <w:szCs w:val="24"/>
        </w:rPr>
      </w:pPr>
      <w:r>
        <w:rPr>
          <w:rFonts w:eastAsia="Times New Roman"/>
          <w:sz w:val="24"/>
          <w:szCs w:val="24"/>
        </w:rPr>
        <w:t>Текстовые задачи</w:t>
      </w:r>
    </w:p>
    <w:p w:rsidR="00412BF2" w:rsidRDefault="00412BF2">
      <w:pPr>
        <w:spacing w:line="12" w:lineRule="exact"/>
        <w:rPr>
          <w:rFonts w:eastAsia="Times New Roman"/>
          <w:sz w:val="24"/>
          <w:szCs w:val="24"/>
        </w:rPr>
      </w:pPr>
    </w:p>
    <w:p w:rsidR="00412BF2" w:rsidRDefault="00762CCB" w:rsidP="00762CCB">
      <w:pPr>
        <w:numPr>
          <w:ilvl w:val="1"/>
          <w:numId w:val="357"/>
        </w:numPr>
        <w:tabs>
          <w:tab w:val="left" w:pos="980"/>
        </w:tabs>
        <w:spacing w:line="234" w:lineRule="auto"/>
        <w:ind w:left="980" w:hanging="358"/>
        <w:rPr>
          <w:rFonts w:eastAsia="Times New Roman"/>
          <w:sz w:val="24"/>
          <w:szCs w:val="24"/>
        </w:rPr>
      </w:pPr>
      <w:r>
        <w:rPr>
          <w:rFonts w:eastAsia="Times New Roman"/>
          <w:sz w:val="24"/>
          <w:szCs w:val="24"/>
        </w:rPr>
        <w:t>Решать несложные сюжетные задачи разных типов на все арифметические действия;</w:t>
      </w:r>
    </w:p>
    <w:p w:rsidR="00412BF2" w:rsidRDefault="00412BF2">
      <w:pPr>
        <w:spacing w:line="13" w:lineRule="exact"/>
        <w:rPr>
          <w:rFonts w:eastAsia="Times New Roman"/>
          <w:sz w:val="24"/>
          <w:szCs w:val="24"/>
        </w:rPr>
      </w:pPr>
    </w:p>
    <w:p w:rsidR="00412BF2" w:rsidRDefault="00762CCB" w:rsidP="00762CCB">
      <w:pPr>
        <w:numPr>
          <w:ilvl w:val="1"/>
          <w:numId w:val="357"/>
        </w:numPr>
        <w:tabs>
          <w:tab w:val="left" w:pos="980"/>
        </w:tabs>
        <w:spacing w:line="234" w:lineRule="auto"/>
        <w:ind w:left="980" w:hanging="358"/>
        <w:rPr>
          <w:rFonts w:eastAsia="Times New Roman"/>
          <w:sz w:val="24"/>
          <w:szCs w:val="24"/>
        </w:rPr>
      </w:pPr>
      <w:r>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412BF2" w:rsidRDefault="00412BF2">
      <w:pPr>
        <w:spacing w:line="14" w:lineRule="exact"/>
        <w:rPr>
          <w:rFonts w:eastAsia="Times New Roman"/>
          <w:sz w:val="24"/>
          <w:szCs w:val="24"/>
        </w:rPr>
      </w:pPr>
    </w:p>
    <w:p w:rsidR="00412BF2" w:rsidRDefault="00762CCB" w:rsidP="00762CCB">
      <w:pPr>
        <w:numPr>
          <w:ilvl w:val="1"/>
          <w:numId w:val="357"/>
        </w:numPr>
        <w:tabs>
          <w:tab w:val="left" w:pos="980"/>
        </w:tabs>
        <w:spacing w:line="234" w:lineRule="auto"/>
        <w:ind w:left="980" w:hanging="358"/>
        <w:rPr>
          <w:rFonts w:eastAsia="Times New Roman"/>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412BF2" w:rsidRDefault="00412BF2">
      <w:pPr>
        <w:spacing w:line="1" w:lineRule="exact"/>
        <w:rPr>
          <w:rFonts w:eastAsia="Times New Roman"/>
          <w:sz w:val="24"/>
          <w:szCs w:val="24"/>
        </w:rPr>
      </w:pPr>
    </w:p>
    <w:p w:rsidR="00412BF2" w:rsidRDefault="00762CCB" w:rsidP="00762CCB">
      <w:pPr>
        <w:numPr>
          <w:ilvl w:val="1"/>
          <w:numId w:val="357"/>
        </w:numPr>
        <w:tabs>
          <w:tab w:val="left" w:pos="980"/>
        </w:tabs>
        <w:ind w:left="980" w:hanging="358"/>
        <w:rPr>
          <w:rFonts w:eastAsia="Times New Roman"/>
          <w:sz w:val="24"/>
          <w:szCs w:val="24"/>
        </w:rPr>
      </w:pPr>
      <w:r>
        <w:rPr>
          <w:rFonts w:eastAsia="Times New Roman"/>
          <w:sz w:val="24"/>
          <w:szCs w:val="24"/>
        </w:rPr>
        <w:t>составлять план решения задачи;</w:t>
      </w:r>
    </w:p>
    <w:p w:rsidR="00412BF2" w:rsidRDefault="00762CCB" w:rsidP="00762CCB">
      <w:pPr>
        <w:numPr>
          <w:ilvl w:val="1"/>
          <w:numId w:val="357"/>
        </w:numPr>
        <w:tabs>
          <w:tab w:val="left" w:pos="980"/>
        </w:tabs>
        <w:ind w:left="980" w:hanging="358"/>
        <w:rPr>
          <w:rFonts w:eastAsia="Times New Roman"/>
          <w:sz w:val="24"/>
          <w:szCs w:val="24"/>
        </w:rPr>
      </w:pPr>
      <w:r>
        <w:rPr>
          <w:rFonts w:eastAsia="Times New Roman"/>
          <w:sz w:val="24"/>
          <w:szCs w:val="24"/>
        </w:rPr>
        <w:t>выделять этапы решения задачи;</w:t>
      </w:r>
    </w:p>
    <w:p w:rsidR="00412BF2" w:rsidRDefault="00412BF2">
      <w:pPr>
        <w:spacing w:line="12" w:lineRule="exact"/>
        <w:rPr>
          <w:rFonts w:eastAsia="Times New Roman"/>
          <w:sz w:val="24"/>
          <w:szCs w:val="24"/>
        </w:rPr>
      </w:pPr>
    </w:p>
    <w:p w:rsidR="00412BF2" w:rsidRDefault="00762CCB" w:rsidP="00762CCB">
      <w:pPr>
        <w:numPr>
          <w:ilvl w:val="1"/>
          <w:numId w:val="357"/>
        </w:numPr>
        <w:tabs>
          <w:tab w:val="left" w:pos="980"/>
        </w:tabs>
        <w:spacing w:line="234" w:lineRule="auto"/>
        <w:ind w:left="980" w:hanging="358"/>
        <w:rPr>
          <w:rFonts w:eastAsia="Times New Roman"/>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12BF2" w:rsidRDefault="00412BF2">
      <w:pPr>
        <w:spacing w:line="13" w:lineRule="exact"/>
        <w:rPr>
          <w:rFonts w:eastAsia="Times New Roman"/>
          <w:sz w:val="24"/>
          <w:szCs w:val="24"/>
        </w:rPr>
      </w:pPr>
    </w:p>
    <w:p w:rsidR="00412BF2" w:rsidRDefault="00762CCB" w:rsidP="00762CCB">
      <w:pPr>
        <w:numPr>
          <w:ilvl w:val="1"/>
          <w:numId w:val="357"/>
        </w:numPr>
        <w:tabs>
          <w:tab w:val="left" w:pos="980"/>
        </w:tabs>
        <w:spacing w:line="234" w:lineRule="auto"/>
        <w:ind w:left="980" w:hanging="358"/>
        <w:rPr>
          <w:rFonts w:eastAsia="Times New Roman"/>
          <w:sz w:val="24"/>
          <w:szCs w:val="24"/>
        </w:rPr>
      </w:pPr>
      <w:r>
        <w:rPr>
          <w:rFonts w:eastAsia="Times New Roman"/>
          <w:sz w:val="24"/>
          <w:szCs w:val="24"/>
        </w:rPr>
        <w:t>знать различие скоростей объекта в стоячей воде, против течения и по течению реки;</w:t>
      </w:r>
    </w:p>
    <w:p w:rsidR="00412BF2" w:rsidRDefault="00412BF2">
      <w:pPr>
        <w:spacing w:line="1" w:lineRule="exact"/>
        <w:rPr>
          <w:rFonts w:eastAsia="Times New Roman"/>
          <w:sz w:val="24"/>
          <w:szCs w:val="24"/>
        </w:rPr>
      </w:pPr>
    </w:p>
    <w:p w:rsidR="00412BF2" w:rsidRDefault="00762CCB" w:rsidP="00762CCB">
      <w:pPr>
        <w:numPr>
          <w:ilvl w:val="1"/>
          <w:numId w:val="357"/>
        </w:numPr>
        <w:tabs>
          <w:tab w:val="left" w:pos="980"/>
        </w:tabs>
        <w:ind w:left="980" w:hanging="358"/>
        <w:rPr>
          <w:rFonts w:eastAsia="Times New Roman"/>
          <w:sz w:val="24"/>
          <w:szCs w:val="24"/>
        </w:rPr>
      </w:pPr>
      <w:r>
        <w:rPr>
          <w:rFonts w:eastAsia="Times New Roman"/>
          <w:sz w:val="24"/>
          <w:szCs w:val="24"/>
        </w:rPr>
        <w:t>решать задачи на нахождение части числа и числа по его части;</w:t>
      </w:r>
    </w:p>
    <w:p w:rsidR="00412BF2" w:rsidRDefault="00412BF2">
      <w:pPr>
        <w:spacing w:line="12" w:lineRule="exact"/>
        <w:rPr>
          <w:rFonts w:eastAsia="Times New Roman"/>
          <w:sz w:val="24"/>
          <w:szCs w:val="24"/>
        </w:rPr>
      </w:pPr>
    </w:p>
    <w:p w:rsidR="00412BF2" w:rsidRDefault="00762CCB" w:rsidP="00762CCB">
      <w:pPr>
        <w:numPr>
          <w:ilvl w:val="1"/>
          <w:numId w:val="357"/>
        </w:numPr>
        <w:tabs>
          <w:tab w:val="left" w:pos="980"/>
        </w:tabs>
        <w:spacing w:line="234" w:lineRule="auto"/>
        <w:ind w:left="980" w:hanging="358"/>
        <w:rPr>
          <w:rFonts w:eastAsia="Times New Roman"/>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412BF2" w:rsidRDefault="00412BF2">
      <w:pPr>
        <w:spacing w:line="13" w:lineRule="exact"/>
        <w:rPr>
          <w:rFonts w:eastAsia="Times New Roman"/>
          <w:sz w:val="24"/>
          <w:szCs w:val="24"/>
        </w:rPr>
      </w:pPr>
    </w:p>
    <w:p w:rsidR="00412BF2" w:rsidRDefault="00762CCB" w:rsidP="00762CCB">
      <w:pPr>
        <w:numPr>
          <w:ilvl w:val="1"/>
          <w:numId w:val="357"/>
        </w:numPr>
        <w:tabs>
          <w:tab w:val="left" w:pos="980"/>
        </w:tabs>
        <w:spacing w:line="236" w:lineRule="auto"/>
        <w:ind w:left="980" w:hanging="358"/>
        <w:jc w:val="both"/>
        <w:rPr>
          <w:rFonts w:eastAsia="Times New Roman"/>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12BF2" w:rsidRDefault="00412BF2">
      <w:pPr>
        <w:spacing w:line="2" w:lineRule="exact"/>
        <w:rPr>
          <w:rFonts w:eastAsia="Times New Roman"/>
          <w:sz w:val="24"/>
          <w:szCs w:val="24"/>
        </w:rPr>
      </w:pPr>
    </w:p>
    <w:p w:rsidR="00412BF2" w:rsidRDefault="00762CCB" w:rsidP="00762CCB">
      <w:pPr>
        <w:numPr>
          <w:ilvl w:val="1"/>
          <w:numId w:val="357"/>
        </w:numPr>
        <w:tabs>
          <w:tab w:val="left" w:pos="980"/>
        </w:tabs>
        <w:ind w:left="980" w:hanging="358"/>
        <w:rPr>
          <w:rFonts w:eastAsia="Times New Roman"/>
          <w:sz w:val="24"/>
          <w:szCs w:val="24"/>
        </w:rPr>
      </w:pPr>
      <w:r>
        <w:rPr>
          <w:rFonts w:eastAsia="Times New Roman"/>
          <w:sz w:val="24"/>
          <w:szCs w:val="24"/>
        </w:rPr>
        <w:t>решать несложные логические задачи методом рассуждений.</w:t>
      </w:r>
    </w:p>
    <w:p w:rsidR="00412BF2" w:rsidRDefault="00762CCB" w:rsidP="00762CCB">
      <w:pPr>
        <w:numPr>
          <w:ilvl w:val="0"/>
          <w:numId w:val="357"/>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57"/>
        </w:numPr>
        <w:tabs>
          <w:tab w:val="left" w:pos="980"/>
        </w:tabs>
        <w:spacing w:line="234" w:lineRule="auto"/>
        <w:ind w:left="980" w:hanging="358"/>
        <w:rPr>
          <w:rFonts w:eastAsia="Times New Roman"/>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Наглядная геометрия</w:t>
      </w:r>
    </w:p>
    <w:p w:rsidR="00412BF2" w:rsidRDefault="00762CCB">
      <w:pPr>
        <w:ind w:left="260"/>
        <w:rPr>
          <w:sz w:val="20"/>
          <w:szCs w:val="20"/>
        </w:rPr>
      </w:pPr>
      <w:r>
        <w:rPr>
          <w:rFonts w:eastAsia="Times New Roman"/>
          <w:i/>
          <w:iCs/>
          <w:sz w:val="24"/>
          <w:szCs w:val="24"/>
        </w:rPr>
        <w:t>Геометрические фигуры</w:t>
      </w:r>
    </w:p>
    <w:p w:rsidR="00412BF2" w:rsidRDefault="00412BF2">
      <w:pPr>
        <w:spacing w:line="12" w:lineRule="exact"/>
        <w:rPr>
          <w:sz w:val="20"/>
          <w:szCs w:val="20"/>
        </w:rPr>
      </w:pPr>
    </w:p>
    <w:p w:rsidR="00412BF2" w:rsidRPr="00BC0B4B" w:rsidRDefault="00762CCB" w:rsidP="00BC0B4B">
      <w:pPr>
        <w:numPr>
          <w:ilvl w:val="0"/>
          <w:numId w:val="358"/>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412BF2" w:rsidRDefault="00BC0B4B" w:rsidP="00762CCB">
      <w:pPr>
        <w:numPr>
          <w:ilvl w:val="0"/>
          <w:numId w:val="359"/>
        </w:numPr>
        <w:tabs>
          <w:tab w:val="left" w:pos="460"/>
        </w:tabs>
        <w:ind w:left="460" w:hanging="198"/>
        <w:rPr>
          <w:rFonts w:eastAsia="Times New Roman"/>
          <w:i/>
          <w:iCs/>
          <w:sz w:val="24"/>
          <w:szCs w:val="24"/>
        </w:rPr>
      </w:pPr>
      <w:r>
        <w:rPr>
          <w:rFonts w:eastAsia="Times New Roman"/>
          <w:i/>
          <w:iCs/>
          <w:sz w:val="24"/>
          <w:szCs w:val="24"/>
        </w:rPr>
        <w:t>п</w:t>
      </w:r>
      <w:r w:rsidR="00762CCB">
        <w:rPr>
          <w:rFonts w:eastAsia="Times New Roman"/>
          <w:i/>
          <w:iCs/>
          <w:sz w:val="24"/>
          <w:szCs w:val="24"/>
        </w:rPr>
        <w:t>овседневной жизни и при изучении других предметов:</w:t>
      </w:r>
    </w:p>
    <w:p w:rsidR="00412BF2" w:rsidRDefault="00762CCB" w:rsidP="00762CCB">
      <w:pPr>
        <w:numPr>
          <w:ilvl w:val="1"/>
          <w:numId w:val="359"/>
        </w:numPr>
        <w:tabs>
          <w:tab w:val="left" w:pos="980"/>
        </w:tabs>
        <w:ind w:left="980" w:hanging="358"/>
        <w:rPr>
          <w:rFonts w:eastAsia="Times New Roman"/>
          <w:sz w:val="24"/>
          <w:szCs w:val="24"/>
        </w:rPr>
      </w:pPr>
      <w:r>
        <w:rPr>
          <w:rFonts w:eastAsia="Times New Roman"/>
          <w:sz w:val="24"/>
          <w:szCs w:val="24"/>
        </w:rPr>
        <w:t>решать практические задачи с применением простейших свойств фигур.</w:t>
      </w:r>
    </w:p>
    <w:p w:rsidR="00412BF2" w:rsidRDefault="00762CCB">
      <w:pPr>
        <w:ind w:left="260"/>
        <w:rPr>
          <w:rFonts w:eastAsia="Times New Roman"/>
          <w:sz w:val="24"/>
          <w:szCs w:val="24"/>
        </w:rPr>
      </w:pPr>
      <w:r>
        <w:rPr>
          <w:rFonts w:eastAsia="Times New Roman"/>
          <w:i/>
          <w:iCs/>
          <w:sz w:val="24"/>
          <w:szCs w:val="24"/>
        </w:rPr>
        <w:t>Измерения и вычисления</w:t>
      </w:r>
    </w:p>
    <w:p w:rsidR="00412BF2" w:rsidRDefault="00412BF2">
      <w:pPr>
        <w:spacing w:line="12" w:lineRule="exact"/>
        <w:rPr>
          <w:rFonts w:eastAsia="Times New Roman"/>
          <w:sz w:val="24"/>
          <w:szCs w:val="24"/>
        </w:rPr>
      </w:pPr>
    </w:p>
    <w:p w:rsidR="00412BF2" w:rsidRDefault="00762CCB" w:rsidP="00762CCB">
      <w:pPr>
        <w:numPr>
          <w:ilvl w:val="1"/>
          <w:numId w:val="359"/>
        </w:numPr>
        <w:tabs>
          <w:tab w:val="left" w:pos="980"/>
        </w:tabs>
        <w:spacing w:line="234" w:lineRule="auto"/>
        <w:ind w:left="980" w:hanging="358"/>
        <w:rPr>
          <w:rFonts w:eastAsia="Times New Roman"/>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412BF2" w:rsidRDefault="00412BF2">
      <w:pPr>
        <w:spacing w:line="2" w:lineRule="exact"/>
        <w:rPr>
          <w:rFonts w:eastAsia="Times New Roman"/>
          <w:sz w:val="24"/>
          <w:szCs w:val="24"/>
        </w:rPr>
      </w:pPr>
    </w:p>
    <w:p w:rsidR="00412BF2" w:rsidRDefault="00762CCB" w:rsidP="00762CCB">
      <w:pPr>
        <w:numPr>
          <w:ilvl w:val="1"/>
          <w:numId w:val="359"/>
        </w:numPr>
        <w:tabs>
          <w:tab w:val="left" w:pos="980"/>
        </w:tabs>
        <w:ind w:left="980" w:hanging="358"/>
        <w:rPr>
          <w:rFonts w:eastAsia="Times New Roman"/>
          <w:sz w:val="24"/>
          <w:szCs w:val="24"/>
        </w:rPr>
      </w:pPr>
      <w:r>
        <w:rPr>
          <w:rFonts w:eastAsia="Times New Roman"/>
          <w:sz w:val="24"/>
          <w:szCs w:val="24"/>
        </w:rPr>
        <w:t>вычислять площади прямоугольников.</w:t>
      </w:r>
    </w:p>
    <w:p w:rsidR="00412BF2" w:rsidRDefault="00762CCB" w:rsidP="00762CCB">
      <w:pPr>
        <w:numPr>
          <w:ilvl w:val="0"/>
          <w:numId w:val="359"/>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59"/>
        </w:numPr>
        <w:tabs>
          <w:tab w:val="left" w:pos="980"/>
        </w:tabs>
        <w:spacing w:line="234" w:lineRule="auto"/>
        <w:ind w:left="980" w:hanging="358"/>
        <w:rPr>
          <w:rFonts w:eastAsia="Times New Roman"/>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412BF2" w:rsidRDefault="00412BF2">
      <w:pPr>
        <w:spacing w:line="13" w:lineRule="exact"/>
        <w:rPr>
          <w:rFonts w:eastAsia="Times New Roman"/>
          <w:sz w:val="24"/>
          <w:szCs w:val="24"/>
        </w:rPr>
      </w:pPr>
    </w:p>
    <w:p w:rsidR="00412BF2" w:rsidRDefault="00762CCB" w:rsidP="00762CCB">
      <w:pPr>
        <w:numPr>
          <w:ilvl w:val="1"/>
          <w:numId w:val="359"/>
        </w:numPr>
        <w:tabs>
          <w:tab w:val="left" w:pos="980"/>
        </w:tabs>
        <w:spacing w:line="234" w:lineRule="auto"/>
        <w:ind w:left="980" w:hanging="358"/>
        <w:rPr>
          <w:rFonts w:eastAsia="Times New Roman"/>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lastRenderedPageBreak/>
        <w:t>История математики</w:t>
      </w:r>
    </w:p>
    <w:p w:rsidR="00412BF2" w:rsidRDefault="00412BF2">
      <w:pPr>
        <w:spacing w:line="12" w:lineRule="exact"/>
        <w:rPr>
          <w:sz w:val="20"/>
          <w:szCs w:val="20"/>
        </w:rPr>
      </w:pPr>
    </w:p>
    <w:p w:rsidR="00412BF2" w:rsidRDefault="00762CCB" w:rsidP="00762CCB">
      <w:pPr>
        <w:numPr>
          <w:ilvl w:val="0"/>
          <w:numId w:val="360"/>
        </w:numPr>
        <w:tabs>
          <w:tab w:val="left" w:pos="980"/>
        </w:tabs>
        <w:spacing w:line="234" w:lineRule="auto"/>
        <w:ind w:left="980" w:hanging="358"/>
        <w:rPr>
          <w:rFonts w:eastAsia="Times New Roman"/>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412BF2" w:rsidRDefault="00412BF2">
      <w:pPr>
        <w:spacing w:line="13" w:lineRule="exact"/>
        <w:rPr>
          <w:rFonts w:eastAsia="Times New Roman"/>
          <w:sz w:val="24"/>
          <w:szCs w:val="24"/>
        </w:rPr>
      </w:pPr>
    </w:p>
    <w:p w:rsidR="00412BF2" w:rsidRDefault="00762CCB" w:rsidP="00762CCB">
      <w:pPr>
        <w:numPr>
          <w:ilvl w:val="0"/>
          <w:numId w:val="360"/>
        </w:numPr>
        <w:tabs>
          <w:tab w:val="left" w:pos="980"/>
        </w:tabs>
        <w:spacing w:line="234" w:lineRule="auto"/>
        <w:ind w:left="980" w:hanging="358"/>
        <w:rPr>
          <w:rFonts w:eastAsia="Times New Roman"/>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412BF2" w:rsidRDefault="00412BF2">
      <w:pPr>
        <w:spacing w:line="14" w:lineRule="exact"/>
        <w:rPr>
          <w:sz w:val="20"/>
          <w:szCs w:val="20"/>
        </w:rPr>
      </w:pPr>
    </w:p>
    <w:p w:rsidR="00412BF2" w:rsidRDefault="00762CCB">
      <w:pPr>
        <w:spacing w:line="234" w:lineRule="auto"/>
        <w:ind w:left="260"/>
        <w:rPr>
          <w:sz w:val="20"/>
          <w:szCs w:val="20"/>
        </w:rPr>
      </w:pPr>
      <w:r>
        <w:rPr>
          <w:rFonts w:eastAsia="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Элементы теории множеств и математической логики</w:t>
      </w:r>
    </w:p>
    <w:p w:rsidR="00412BF2" w:rsidRDefault="00412BF2">
      <w:pPr>
        <w:spacing w:line="12" w:lineRule="exact"/>
        <w:rPr>
          <w:sz w:val="20"/>
          <w:szCs w:val="20"/>
        </w:rPr>
      </w:pPr>
    </w:p>
    <w:p w:rsidR="00412BF2" w:rsidRDefault="00762CCB" w:rsidP="00762CCB">
      <w:pPr>
        <w:numPr>
          <w:ilvl w:val="1"/>
          <w:numId w:val="361"/>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412BF2" w:rsidRDefault="00412BF2">
      <w:pPr>
        <w:spacing w:line="13" w:lineRule="exact"/>
        <w:rPr>
          <w:rFonts w:eastAsia="Times New Roman"/>
          <w:sz w:val="24"/>
          <w:szCs w:val="24"/>
        </w:rPr>
      </w:pPr>
    </w:p>
    <w:p w:rsidR="00412BF2" w:rsidRDefault="00762CCB" w:rsidP="00762CCB">
      <w:pPr>
        <w:numPr>
          <w:ilvl w:val="1"/>
          <w:numId w:val="361"/>
        </w:numPr>
        <w:tabs>
          <w:tab w:val="left" w:pos="980"/>
        </w:tabs>
        <w:spacing w:line="236" w:lineRule="auto"/>
        <w:ind w:left="980" w:hanging="358"/>
        <w:jc w:val="both"/>
        <w:rPr>
          <w:rFonts w:eastAsia="Times New Roman"/>
          <w:sz w:val="24"/>
          <w:szCs w:val="24"/>
        </w:rPr>
      </w:pPr>
      <w:r>
        <w:rPr>
          <w:rFonts w:eastAsia="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12BF2" w:rsidRDefault="00412BF2">
      <w:pPr>
        <w:spacing w:line="1" w:lineRule="exact"/>
        <w:rPr>
          <w:rFonts w:eastAsia="Times New Roman"/>
          <w:sz w:val="24"/>
          <w:szCs w:val="24"/>
        </w:rPr>
      </w:pPr>
    </w:p>
    <w:p w:rsidR="00412BF2" w:rsidRDefault="00762CCB" w:rsidP="00762CCB">
      <w:pPr>
        <w:numPr>
          <w:ilvl w:val="0"/>
          <w:numId w:val="361"/>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61"/>
        </w:numPr>
        <w:tabs>
          <w:tab w:val="left" w:pos="980"/>
        </w:tabs>
        <w:ind w:left="980" w:hanging="358"/>
        <w:rPr>
          <w:rFonts w:eastAsia="Times New Roman"/>
          <w:sz w:val="24"/>
          <w:szCs w:val="24"/>
        </w:rPr>
      </w:pPr>
      <w:r>
        <w:rPr>
          <w:rFonts w:eastAsia="Times New Roman"/>
          <w:sz w:val="24"/>
          <w:szCs w:val="24"/>
        </w:rPr>
        <w:t>распознавать логически некорректные высказывания;</w:t>
      </w:r>
    </w:p>
    <w:p w:rsidR="00412BF2" w:rsidRDefault="00762CCB" w:rsidP="00762CCB">
      <w:pPr>
        <w:numPr>
          <w:ilvl w:val="1"/>
          <w:numId w:val="361"/>
        </w:numPr>
        <w:tabs>
          <w:tab w:val="left" w:pos="980"/>
        </w:tabs>
        <w:ind w:left="980" w:hanging="358"/>
        <w:rPr>
          <w:rFonts w:eastAsia="Times New Roman"/>
          <w:sz w:val="24"/>
          <w:szCs w:val="24"/>
        </w:rPr>
      </w:pPr>
      <w:r>
        <w:rPr>
          <w:rFonts w:eastAsia="Times New Roman"/>
          <w:sz w:val="24"/>
          <w:szCs w:val="24"/>
        </w:rPr>
        <w:t>строить цепочки умозаключений на основе использования правил логики.</w:t>
      </w:r>
    </w:p>
    <w:p w:rsidR="00412BF2" w:rsidRDefault="00412BF2">
      <w:pPr>
        <w:spacing w:line="276" w:lineRule="exact"/>
        <w:rPr>
          <w:sz w:val="20"/>
          <w:szCs w:val="20"/>
        </w:rPr>
      </w:pPr>
    </w:p>
    <w:p w:rsidR="00412BF2" w:rsidRDefault="00762CCB">
      <w:pPr>
        <w:ind w:left="260"/>
        <w:rPr>
          <w:sz w:val="20"/>
          <w:szCs w:val="20"/>
        </w:rPr>
      </w:pPr>
      <w:r>
        <w:rPr>
          <w:rFonts w:eastAsia="Times New Roman"/>
          <w:i/>
          <w:iCs/>
          <w:sz w:val="24"/>
          <w:szCs w:val="24"/>
          <w:u w:val="single"/>
        </w:rPr>
        <w:t>Числа</w:t>
      </w:r>
    </w:p>
    <w:p w:rsidR="00412BF2" w:rsidRDefault="00412BF2">
      <w:pPr>
        <w:spacing w:line="13" w:lineRule="exact"/>
        <w:rPr>
          <w:sz w:val="20"/>
          <w:szCs w:val="20"/>
        </w:rPr>
      </w:pPr>
    </w:p>
    <w:p w:rsidR="00412BF2" w:rsidRDefault="00762CCB" w:rsidP="00762CCB">
      <w:pPr>
        <w:numPr>
          <w:ilvl w:val="1"/>
          <w:numId w:val="362"/>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12BF2" w:rsidRDefault="00412BF2">
      <w:pPr>
        <w:spacing w:line="1" w:lineRule="exact"/>
        <w:rPr>
          <w:rFonts w:eastAsia="Times New Roman"/>
          <w:sz w:val="24"/>
          <w:szCs w:val="24"/>
        </w:rPr>
      </w:pPr>
    </w:p>
    <w:p w:rsidR="00412BF2" w:rsidRDefault="00762CCB" w:rsidP="00762CCB">
      <w:pPr>
        <w:numPr>
          <w:ilvl w:val="1"/>
          <w:numId w:val="362"/>
        </w:numPr>
        <w:tabs>
          <w:tab w:val="left" w:pos="980"/>
        </w:tabs>
        <w:ind w:left="980" w:hanging="358"/>
        <w:rPr>
          <w:rFonts w:eastAsia="Times New Roman"/>
          <w:sz w:val="24"/>
          <w:szCs w:val="24"/>
        </w:rPr>
      </w:pPr>
      <w:r>
        <w:rPr>
          <w:rFonts w:eastAsia="Times New Roman"/>
          <w:sz w:val="24"/>
          <w:szCs w:val="24"/>
        </w:rPr>
        <w:t>понимать и объяснять смысл позиционной записи натурального числа;</w:t>
      </w:r>
    </w:p>
    <w:p w:rsidR="00412BF2" w:rsidRDefault="00412BF2">
      <w:pPr>
        <w:spacing w:line="12" w:lineRule="exact"/>
        <w:rPr>
          <w:rFonts w:eastAsia="Times New Roman"/>
          <w:sz w:val="24"/>
          <w:szCs w:val="24"/>
        </w:rPr>
      </w:pPr>
    </w:p>
    <w:p w:rsidR="00412BF2" w:rsidRDefault="00762CCB" w:rsidP="00762CCB">
      <w:pPr>
        <w:numPr>
          <w:ilvl w:val="1"/>
          <w:numId w:val="362"/>
        </w:numPr>
        <w:tabs>
          <w:tab w:val="left" w:pos="980"/>
        </w:tabs>
        <w:spacing w:line="234" w:lineRule="auto"/>
        <w:ind w:left="980" w:hanging="358"/>
        <w:rPr>
          <w:rFonts w:eastAsia="Times New Roman"/>
          <w:sz w:val="24"/>
          <w:szCs w:val="24"/>
        </w:rPr>
      </w:pPr>
      <w:r>
        <w:rPr>
          <w:rFonts w:eastAsia="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412BF2" w:rsidRDefault="00412BF2">
      <w:pPr>
        <w:spacing w:line="13" w:lineRule="exact"/>
        <w:rPr>
          <w:rFonts w:eastAsia="Times New Roman"/>
          <w:sz w:val="24"/>
          <w:szCs w:val="24"/>
        </w:rPr>
      </w:pPr>
    </w:p>
    <w:p w:rsidR="00412BF2" w:rsidRDefault="00762CCB" w:rsidP="00762CCB">
      <w:pPr>
        <w:numPr>
          <w:ilvl w:val="1"/>
          <w:numId w:val="362"/>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12BF2" w:rsidRDefault="00412BF2">
      <w:pPr>
        <w:spacing w:line="1" w:lineRule="exact"/>
        <w:rPr>
          <w:rFonts w:eastAsia="Times New Roman"/>
          <w:sz w:val="24"/>
          <w:szCs w:val="24"/>
        </w:rPr>
      </w:pPr>
    </w:p>
    <w:p w:rsidR="00412BF2" w:rsidRDefault="00762CCB" w:rsidP="00762CCB">
      <w:pPr>
        <w:numPr>
          <w:ilvl w:val="1"/>
          <w:numId w:val="362"/>
        </w:numPr>
        <w:tabs>
          <w:tab w:val="left" w:pos="980"/>
        </w:tabs>
        <w:ind w:left="980" w:hanging="358"/>
        <w:rPr>
          <w:rFonts w:eastAsia="Times New Roman"/>
          <w:sz w:val="24"/>
          <w:szCs w:val="24"/>
        </w:rPr>
      </w:pPr>
      <w:r>
        <w:rPr>
          <w:rFonts w:eastAsia="Times New Roman"/>
          <w:sz w:val="24"/>
          <w:szCs w:val="24"/>
        </w:rPr>
        <w:t>выполнять округление рациональных чисел с заданной точностью;</w:t>
      </w:r>
    </w:p>
    <w:p w:rsidR="00412BF2" w:rsidRDefault="00762CCB" w:rsidP="00762CCB">
      <w:pPr>
        <w:numPr>
          <w:ilvl w:val="1"/>
          <w:numId w:val="362"/>
        </w:numPr>
        <w:tabs>
          <w:tab w:val="left" w:pos="980"/>
        </w:tabs>
        <w:ind w:left="980" w:hanging="358"/>
        <w:rPr>
          <w:rFonts w:eastAsia="Times New Roman"/>
          <w:sz w:val="24"/>
          <w:szCs w:val="24"/>
        </w:rPr>
      </w:pPr>
      <w:r>
        <w:rPr>
          <w:rFonts w:eastAsia="Times New Roman"/>
          <w:sz w:val="24"/>
          <w:szCs w:val="24"/>
        </w:rPr>
        <w:t>упорядочивать числа, записанные в виде обыкновенных и десятичных дробей;</w:t>
      </w:r>
    </w:p>
    <w:p w:rsidR="00412BF2" w:rsidRDefault="00762CCB" w:rsidP="00762CCB">
      <w:pPr>
        <w:numPr>
          <w:ilvl w:val="1"/>
          <w:numId w:val="362"/>
        </w:numPr>
        <w:tabs>
          <w:tab w:val="left" w:pos="980"/>
        </w:tabs>
        <w:ind w:left="980" w:hanging="358"/>
        <w:rPr>
          <w:rFonts w:eastAsia="Times New Roman"/>
          <w:sz w:val="24"/>
          <w:szCs w:val="24"/>
        </w:rPr>
      </w:pPr>
      <w:r>
        <w:rPr>
          <w:rFonts w:eastAsia="Times New Roman"/>
          <w:sz w:val="24"/>
          <w:szCs w:val="24"/>
        </w:rPr>
        <w:t>находить НОД и НОК чисел и использовать их при решении зада;.</w:t>
      </w:r>
    </w:p>
    <w:p w:rsidR="00412BF2" w:rsidRDefault="00762CCB" w:rsidP="00762CCB">
      <w:pPr>
        <w:numPr>
          <w:ilvl w:val="1"/>
          <w:numId w:val="362"/>
        </w:numPr>
        <w:tabs>
          <w:tab w:val="left" w:pos="980"/>
        </w:tabs>
        <w:ind w:left="980" w:hanging="358"/>
        <w:rPr>
          <w:rFonts w:eastAsia="Times New Roman"/>
          <w:sz w:val="24"/>
          <w:szCs w:val="24"/>
        </w:rPr>
      </w:pPr>
      <w:r>
        <w:rPr>
          <w:rFonts w:eastAsia="Times New Roman"/>
          <w:sz w:val="24"/>
          <w:szCs w:val="24"/>
        </w:rPr>
        <w:t>оперировать понятием модуль числа, геометрическая интерпретация модуля числа.</w:t>
      </w:r>
    </w:p>
    <w:p w:rsidR="00412BF2" w:rsidRDefault="00762CCB" w:rsidP="00762CCB">
      <w:pPr>
        <w:numPr>
          <w:ilvl w:val="0"/>
          <w:numId w:val="36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62"/>
        </w:numPr>
        <w:tabs>
          <w:tab w:val="left" w:pos="980"/>
        </w:tabs>
        <w:spacing w:line="234" w:lineRule="auto"/>
        <w:ind w:left="980" w:hanging="358"/>
        <w:rPr>
          <w:rFonts w:eastAsia="Times New Roman"/>
          <w:sz w:val="24"/>
          <w:szCs w:val="24"/>
        </w:rPr>
      </w:pPr>
      <w:r>
        <w:rPr>
          <w:rFonts w:eastAsia="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1"/>
          <w:numId w:val="362"/>
        </w:numPr>
        <w:tabs>
          <w:tab w:val="left" w:pos="980"/>
        </w:tabs>
        <w:spacing w:line="234" w:lineRule="auto"/>
        <w:ind w:left="980" w:hanging="358"/>
        <w:rPr>
          <w:rFonts w:eastAsia="Times New Roman"/>
          <w:sz w:val="24"/>
          <w:szCs w:val="24"/>
        </w:rPr>
      </w:pPr>
      <w:r>
        <w:rPr>
          <w:rFonts w:eastAsia="Times New Roman"/>
          <w:sz w:val="24"/>
          <w:szCs w:val="24"/>
        </w:rPr>
        <w:t>выполнять сравнение результатов вычислений при решении практических задач, в том числе приближенных вычислений;</w:t>
      </w:r>
    </w:p>
    <w:p w:rsidR="00412BF2" w:rsidRDefault="00412BF2">
      <w:pPr>
        <w:spacing w:line="1" w:lineRule="exact"/>
        <w:rPr>
          <w:rFonts w:eastAsia="Times New Roman"/>
          <w:sz w:val="24"/>
          <w:szCs w:val="24"/>
        </w:rPr>
      </w:pPr>
    </w:p>
    <w:p w:rsidR="00412BF2" w:rsidRDefault="00762CCB" w:rsidP="00762CCB">
      <w:pPr>
        <w:numPr>
          <w:ilvl w:val="1"/>
          <w:numId w:val="362"/>
        </w:numPr>
        <w:tabs>
          <w:tab w:val="left" w:pos="980"/>
        </w:tabs>
        <w:ind w:left="980" w:hanging="358"/>
        <w:rPr>
          <w:rFonts w:eastAsia="Times New Roman"/>
          <w:sz w:val="24"/>
          <w:szCs w:val="24"/>
        </w:rPr>
      </w:pPr>
      <w:r>
        <w:rPr>
          <w:rFonts w:eastAsia="Times New Roman"/>
          <w:sz w:val="24"/>
          <w:szCs w:val="24"/>
        </w:rPr>
        <w:t>составлять   числовые   выражения   и   оценивать   их   значения   при   решении</w:t>
      </w:r>
    </w:p>
    <w:p w:rsidR="00412BF2" w:rsidRDefault="00762CCB">
      <w:pPr>
        <w:ind w:left="980"/>
        <w:rPr>
          <w:sz w:val="20"/>
          <w:szCs w:val="20"/>
        </w:rPr>
      </w:pPr>
      <w:r>
        <w:rPr>
          <w:rFonts w:eastAsia="Times New Roman"/>
          <w:sz w:val="24"/>
          <w:szCs w:val="24"/>
        </w:rPr>
        <w:t>практических задач и задач из других учебных предметов.</w:t>
      </w:r>
    </w:p>
    <w:p w:rsidR="00412BF2" w:rsidRDefault="00762CCB">
      <w:pPr>
        <w:ind w:left="260"/>
        <w:rPr>
          <w:sz w:val="20"/>
          <w:szCs w:val="20"/>
        </w:rPr>
      </w:pPr>
      <w:r>
        <w:rPr>
          <w:rFonts w:eastAsia="Times New Roman"/>
          <w:i/>
          <w:iCs/>
          <w:sz w:val="24"/>
          <w:szCs w:val="24"/>
          <w:u w:val="single"/>
        </w:rPr>
        <w:t>Уравнения и неравенства</w:t>
      </w:r>
    </w:p>
    <w:p w:rsidR="00412BF2" w:rsidRDefault="00412BF2">
      <w:pPr>
        <w:spacing w:line="12" w:lineRule="exact"/>
        <w:rPr>
          <w:sz w:val="20"/>
          <w:szCs w:val="20"/>
        </w:rPr>
      </w:pPr>
    </w:p>
    <w:p w:rsidR="00412BF2" w:rsidRPr="00BC0B4B" w:rsidRDefault="00762CCB" w:rsidP="00BC0B4B">
      <w:pPr>
        <w:numPr>
          <w:ilvl w:val="0"/>
          <w:numId w:val="363"/>
        </w:numPr>
        <w:tabs>
          <w:tab w:val="left" w:pos="980"/>
        </w:tabs>
        <w:spacing w:line="234" w:lineRule="auto"/>
        <w:ind w:left="980" w:hanging="358"/>
        <w:rPr>
          <w:rFonts w:eastAsia="Times New Roman"/>
          <w:sz w:val="24"/>
          <w:szCs w:val="24"/>
        </w:rPr>
      </w:pPr>
      <w:r>
        <w:rPr>
          <w:rFonts w:eastAsia="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412BF2" w:rsidRDefault="00762CCB" w:rsidP="00762CCB">
      <w:pPr>
        <w:numPr>
          <w:ilvl w:val="1"/>
          <w:numId w:val="364"/>
        </w:numPr>
        <w:tabs>
          <w:tab w:val="left" w:pos="980"/>
        </w:tabs>
        <w:ind w:left="980" w:hanging="358"/>
        <w:rPr>
          <w:rFonts w:eastAsia="Times New Roman"/>
          <w:sz w:val="24"/>
          <w:szCs w:val="24"/>
        </w:rPr>
      </w:pPr>
      <w:r>
        <w:rPr>
          <w:rFonts w:eastAsia="Times New Roman"/>
          <w:sz w:val="24"/>
          <w:szCs w:val="24"/>
        </w:rPr>
        <w:t>Статистика и теория вероятностей</w:t>
      </w:r>
    </w:p>
    <w:p w:rsidR="00412BF2" w:rsidRDefault="00412BF2">
      <w:pPr>
        <w:spacing w:line="12" w:lineRule="exact"/>
        <w:rPr>
          <w:rFonts w:eastAsia="Times New Roman"/>
          <w:sz w:val="24"/>
          <w:szCs w:val="24"/>
        </w:rPr>
      </w:pPr>
    </w:p>
    <w:p w:rsidR="00412BF2" w:rsidRDefault="00762CCB" w:rsidP="00762CCB">
      <w:pPr>
        <w:numPr>
          <w:ilvl w:val="1"/>
          <w:numId w:val="364"/>
        </w:numPr>
        <w:tabs>
          <w:tab w:val="left" w:pos="980"/>
        </w:tabs>
        <w:spacing w:line="234" w:lineRule="auto"/>
        <w:ind w:left="980" w:hanging="358"/>
        <w:rPr>
          <w:rFonts w:eastAsia="Times New Roman"/>
          <w:sz w:val="24"/>
          <w:szCs w:val="24"/>
        </w:rPr>
      </w:pPr>
      <w:r>
        <w:rPr>
          <w:rFonts w:eastAsia="Times New Roman"/>
          <w:sz w:val="24"/>
          <w:szCs w:val="24"/>
        </w:rPr>
        <w:t>Оперировать понятиями: столбчатые и круговые диаграммы, таблицы данных, среднее арифметическое,</w:t>
      </w:r>
    </w:p>
    <w:p w:rsidR="00412BF2" w:rsidRDefault="00412BF2">
      <w:pPr>
        <w:spacing w:line="1" w:lineRule="exact"/>
        <w:rPr>
          <w:rFonts w:eastAsia="Times New Roman"/>
          <w:sz w:val="24"/>
          <w:szCs w:val="24"/>
        </w:rPr>
      </w:pPr>
    </w:p>
    <w:p w:rsidR="00412BF2" w:rsidRDefault="00762CCB" w:rsidP="00762CCB">
      <w:pPr>
        <w:numPr>
          <w:ilvl w:val="1"/>
          <w:numId w:val="364"/>
        </w:numPr>
        <w:tabs>
          <w:tab w:val="left" w:pos="980"/>
        </w:tabs>
        <w:ind w:left="980" w:hanging="358"/>
        <w:rPr>
          <w:rFonts w:eastAsia="Times New Roman"/>
          <w:sz w:val="24"/>
          <w:szCs w:val="24"/>
        </w:rPr>
      </w:pPr>
      <w:r>
        <w:rPr>
          <w:rFonts w:eastAsia="Times New Roman"/>
          <w:sz w:val="24"/>
          <w:szCs w:val="24"/>
        </w:rPr>
        <w:t>извлекать, информацию, представленную в таблицах, на диаграммах;</w:t>
      </w:r>
    </w:p>
    <w:p w:rsidR="00412BF2" w:rsidRDefault="00762CCB" w:rsidP="00762CCB">
      <w:pPr>
        <w:numPr>
          <w:ilvl w:val="1"/>
          <w:numId w:val="364"/>
        </w:numPr>
        <w:tabs>
          <w:tab w:val="left" w:pos="980"/>
        </w:tabs>
        <w:ind w:left="980" w:hanging="358"/>
        <w:rPr>
          <w:rFonts w:eastAsia="Times New Roman"/>
          <w:sz w:val="24"/>
          <w:szCs w:val="24"/>
        </w:rPr>
      </w:pPr>
      <w:r>
        <w:rPr>
          <w:rFonts w:eastAsia="Times New Roman"/>
          <w:sz w:val="24"/>
          <w:szCs w:val="24"/>
        </w:rPr>
        <w:t>составлять таблицы, строить диаграммы на основе данных.</w:t>
      </w:r>
    </w:p>
    <w:p w:rsidR="00412BF2" w:rsidRDefault="00762CCB" w:rsidP="00762CCB">
      <w:pPr>
        <w:numPr>
          <w:ilvl w:val="0"/>
          <w:numId w:val="364"/>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64"/>
        </w:numPr>
        <w:tabs>
          <w:tab w:val="left" w:pos="980"/>
        </w:tabs>
        <w:spacing w:line="236" w:lineRule="auto"/>
        <w:ind w:left="980" w:hanging="358"/>
        <w:jc w:val="both"/>
        <w:rPr>
          <w:rFonts w:eastAsia="Times New Roman"/>
          <w:sz w:val="24"/>
          <w:szCs w:val="24"/>
        </w:rPr>
      </w:pPr>
      <w:r>
        <w:rPr>
          <w:rFonts w:eastAsia="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Текстовые задачи</w:t>
      </w:r>
    </w:p>
    <w:p w:rsidR="00412BF2" w:rsidRDefault="00412BF2">
      <w:pPr>
        <w:spacing w:line="12" w:lineRule="exact"/>
        <w:rPr>
          <w:sz w:val="20"/>
          <w:szCs w:val="20"/>
        </w:rPr>
      </w:pPr>
    </w:p>
    <w:p w:rsidR="00412BF2" w:rsidRDefault="00762CCB" w:rsidP="00762CCB">
      <w:pPr>
        <w:numPr>
          <w:ilvl w:val="1"/>
          <w:numId w:val="365"/>
        </w:numPr>
        <w:tabs>
          <w:tab w:val="left" w:pos="980"/>
        </w:tabs>
        <w:spacing w:line="234" w:lineRule="auto"/>
        <w:ind w:left="980" w:hanging="358"/>
        <w:rPr>
          <w:rFonts w:eastAsia="Times New Roman"/>
          <w:sz w:val="24"/>
          <w:szCs w:val="24"/>
        </w:rPr>
      </w:pPr>
      <w:r>
        <w:rPr>
          <w:rFonts w:eastAsia="Times New Roman"/>
          <w:sz w:val="24"/>
          <w:szCs w:val="24"/>
        </w:rPr>
        <w:t>Решать простые и сложные задачи разных типов, а также задачи повышенной трудности;</w:t>
      </w:r>
    </w:p>
    <w:p w:rsidR="00412BF2" w:rsidRDefault="00412BF2">
      <w:pPr>
        <w:spacing w:line="13" w:lineRule="exact"/>
        <w:rPr>
          <w:rFonts w:eastAsia="Times New Roman"/>
          <w:sz w:val="24"/>
          <w:szCs w:val="24"/>
        </w:rPr>
      </w:pPr>
    </w:p>
    <w:p w:rsidR="00412BF2" w:rsidRDefault="00762CCB" w:rsidP="00762CCB">
      <w:pPr>
        <w:numPr>
          <w:ilvl w:val="1"/>
          <w:numId w:val="365"/>
        </w:numPr>
        <w:tabs>
          <w:tab w:val="left" w:pos="980"/>
        </w:tabs>
        <w:spacing w:line="234" w:lineRule="auto"/>
        <w:ind w:left="980" w:hanging="358"/>
        <w:rPr>
          <w:rFonts w:eastAsia="Times New Roman"/>
          <w:sz w:val="24"/>
          <w:szCs w:val="24"/>
        </w:rPr>
      </w:pPr>
      <w:r>
        <w:rPr>
          <w:rFonts w:eastAsia="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412BF2" w:rsidRDefault="00412BF2">
      <w:pPr>
        <w:spacing w:line="13" w:lineRule="exact"/>
        <w:rPr>
          <w:rFonts w:eastAsia="Times New Roman"/>
          <w:sz w:val="24"/>
          <w:szCs w:val="24"/>
        </w:rPr>
      </w:pPr>
    </w:p>
    <w:p w:rsidR="00412BF2" w:rsidRDefault="00762CCB" w:rsidP="00762CCB">
      <w:pPr>
        <w:numPr>
          <w:ilvl w:val="1"/>
          <w:numId w:val="365"/>
        </w:numPr>
        <w:tabs>
          <w:tab w:val="left" w:pos="980"/>
        </w:tabs>
        <w:spacing w:line="234" w:lineRule="auto"/>
        <w:ind w:left="980" w:hanging="358"/>
        <w:rPr>
          <w:rFonts w:eastAsia="Times New Roman"/>
          <w:sz w:val="24"/>
          <w:szCs w:val="24"/>
        </w:rPr>
      </w:pPr>
      <w:r>
        <w:rPr>
          <w:rFonts w:eastAsia="Times New Roman"/>
          <w:sz w:val="24"/>
          <w:szCs w:val="24"/>
        </w:rPr>
        <w:t>знать и применять оба способа поиска решения задач (от требования к условию и от условия к требованию);</w:t>
      </w:r>
    </w:p>
    <w:p w:rsidR="00412BF2" w:rsidRDefault="00412BF2">
      <w:pPr>
        <w:spacing w:line="1" w:lineRule="exact"/>
        <w:rPr>
          <w:rFonts w:eastAsia="Times New Roman"/>
          <w:sz w:val="24"/>
          <w:szCs w:val="24"/>
        </w:rPr>
      </w:pPr>
    </w:p>
    <w:p w:rsidR="00412BF2" w:rsidRDefault="00762CCB" w:rsidP="00762CCB">
      <w:pPr>
        <w:numPr>
          <w:ilvl w:val="1"/>
          <w:numId w:val="365"/>
        </w:numPr>
        <w:tabs>
          <w:tab w:val="left" w:pos="980"/>
        </w:tabs>
        <w:ind w:left="980" w:hanging="358"/>
        <w:rPr>
          <w:rFonts w:eastAsia="Times New Roman"/>
          <w:sz w:val="24"/>
          <w:szCs w:val="24"/>
        </w:rPr>
      </w:pPr>
      <w:r>
        <w:rPr>
          <w:rFonts w:eastAsia="Times New Roman"/>
          <w:sz w:val="24"/>
          <w:szCs w:val="24"/>
        </w:rPr>
        <w:lastRenderedPageBreak/>
        <w:t>моделировать рассуждения при поиске решения задач с помощью граф-схемы;</w:t>
      </w:r>
    </w:p>
    <w:p w:rsidR="00412BF2" w:rsidRDefault="00762CCB" w:rsidP="00762CCB">
      <w:pPr>
        <w:numPr>
          <w:ilvl w:val="1"/>
          <w:numId w:val="365"/>
        </w:numPr>
        <w:tabs>
          <w:tab w:val="left" w:pos="980"/>
        </w:tabs>
        <w:ind w:left="980" w:hanging="358"/>
        <w:rPr>
          <w:rFonts w:eastAsia="Times New Roman"/>
          <w:sz w:val="24"/>
          <w:szCs w:val="24"/>
        </w:rPr>
      </w:pPr>
      <w:r>
        <w:rPr>
          <w:rFonts w:eastAsia="Times New Roman"/>
          <w:sz w:val="24"/>
          <w:szCs w:val="24"/>
        </w:rPr>
        <w:t>выделять этапы решения задачи и содержание каждого этапа;</w:t>
      </w:r>
    </w:p>
    <w:p w:rsidR="00412BF2" w:rsidRDefault="00412BF2">
      <w:pPr>
        <w:spacing w:line="12" w:lineRule="exact"/>
        <w:rPr>
          <w:rFonts w:eastAsia="Times New Roman"/>
          <w:sz w:val="24"/>
          <w:szCs w:val="24"/>
        </w:rPr>
      </w:pPr>
    </w:p>
    <w:p w:rsidR="00412BF2" w:rsidRDefault="00762CCB" w:rsidP="00762CCB">
      <w:pPr>
        <w:numPr>
          <w:ilvl w:val="1"/>
          <w:numId w:val="365"/>
        </w:numPr>
        <w:tabs>
          <w:tab w:val="left" w:pos="980"/>
        </w:tabs>
        <w:spacing w:line="234" w:lineRule="auto"/>
        <w:ind w:left="980" w:hanging="358"/>
        <w:rPr>
          <w:rFonts w:eastAsia="Times New Roman"/>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12BF2" w:rsidRDefault="00412BF2">
      <w:pPr>
        <w:spacing w:line="13" w:lineRule="exact"/>
        <w:rPr>
          <w:rFonts w:eastAsia="Times New Roman"/>
          <w:sz w:val="24"/>
          <w:szCs w:val="24"/>
        </w:rPr>
      </w:pPr>
    </w:p>
    <w:p w:rsidR="00412BF2" w:rsidRDefault="00762CCB" w:rsidP="00762CCB">
      <w:pPr>
        <w:numPr>
          <w:ilvl w:val="1"/>
          <w:numId w:val="365"/>
        </w:numPr>
        <w:tabs>
          <w:tab w:val="left" w:pos="980"/>
        </w:tabs>
        <w:spacing w:line="237" w:lineRule="auto"/>
        <w:ind w:left="980" w:hanging="358"/>
        <w:jc w:val="both"/>
        <w:rPr>
          <w:rFonts w:eastAsia="Times New Roman"/>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12BF2" w:rsidRDefault="00412BF2">
      <w:pPr>
        <w:spacing w:line="13" w:lineRule="exact"/>
        <w:rPr>
          <w:rFonts w:eastAsia="Times New Roman"/>
          <w:sz w:val="24"/>
          <w:szCs w:val="24"/>
        </w:rPr>
      </w:pPr>
    </w:p>
    <w:p w:rsidR="00412BF2" w:rsidRDefault="00762CCB" w:rsidP="00762CCB">
      <w:pPr>
        <w:numPr>
          <w:ilvl w:val="1"/>
          <w:numId w:val="365"/>
        </w:numPr>
        <w:tabs>
          <w:tab w:val="left" w:pos="980"/>
        </w:tabs>
        <w:spacing w:line="234" w:lineRule="auto"/>
        <w:ind w:left="980" w:hanging="358"/>
        <w:rPr>
          <w:rFonts w:eastAsia="Times New Roman"/>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412BF2" w:rsidRDefault="00412BF2">
      <w:pPr>
        <w:spacing w:line="1" w:lineRule="exact"/>
        <w:rPr>
          <w:rFonts w:eastAsia="Times New Roman"/>
          <w:sz w:val="24"/>
          <w:szCs w:val="24"/>
        </w:rPr>
      </w:pPr>
    </w:p>
    <w:p w:rsidR="00412BF2" w:rsidRDefault="00762CCB" w:rsidP="00762CCB">
      <w:pPr>
        <w:numPr>
          <w:ilvl w:val="1"/>
          <w:numId w:val="365"/>
        </w:numPr>
        <w:tabs>
          <w:tab w:val="left" w:pos="980"/>
        </w:tabs>
        <w:ind w:left="980" w:hanging="358"/>
        <w:rPr>
          <w:rFonts w:eastAsia="Times New Roman"/>
          <w:sz w:val="24"/>
          <w:szCs w:val="24"/>
        </w:rPr>
      </w:pPr>
      <w:r>
        <w:rPr>
          <w:rFonts w:eastAsia="Times New Roman"/>
          <w:sz w:val="24"/>
          <w:szCs w:val="24"/>
        </w:rPr>
        <w:t>решать разнообразные задачи «на части»,</w:t>
      </w:r>
    </w:p>
    <w:p w:rsidR="00412BF2" w:rsidRDefault="00412BF2">
      <w:pPr>
        <w:spacing w:line="12" w:lineRule="exact"/>
        <w:rPr>
          <w:rFonts w:eastAsia="Times New Roman"/>
          <w:sz w:val="24"/>
          <w:szCs w:val="24"/>
        </w:rPr>
      </w:pPr>
    </w:p>
    <w:p w:rsidR="00412BF2" w:rsidRDefault="00762CCB" w:rsidP="00762CCB">
      <w:pPr>
        <w:numPr>
          <w:ilvl w:val="1"/>
          <w:numId w:val="365"/>
        </w:numPr>
        <w:tabs>
          <w:tab w:val="left" w:pos="980"/>
        </w:tabs>
        <w:spacing w:line="234" w:lineRule="auto"/>
        <w:ind w:left="980" w:hanging="358"/>
        <w:jc w:val="both"/>
        <w:rPr>
          <w:rFonts w:eastAsia="Times New Roman"/>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12BF2" w:rsidRDefault="00412BF2">
      <w:pPr>
        <w:spacing w:line="13" w:lineRule="exact"/>
        <w:rPr>
          <w:rFonts w:eastAsia="Times New Roman"/>
          <w:sz w:val="24"/>
          <w:szCs w:val="24"/>
        </w:rPr>
      </w:pPr>
    </w:p>
    <w:p w:rsidR="00412BF2" w:rsidRDefault="00762CCB" w:rsidP="00762CCB">
      <w:pPr>
        <w:numPr>
          <w:ilvl w:val="1"/>
          <w:numId w:val="365"/>
        </w:numPr>
        <w:tabs>
          <w:tab w:val="left" w:pos="980"/>
        </w:tabs>
        <w:spacing w:line="237" w:lineRule="auto"/>
        <w:ind w:left="980" w:hanging="358"/>
        <w:jc w:val="both"/>
        <w:rPr>
          <w:rFonts w:eastAsia="Times New Roman"/>
          <w:sz w:val="24"/>
          <w:szCs w:val="24"/>
        </w:rPr>
      </w:pPr>
      <w:r>
        <w:rPr>
          <w:rFonts w:eastAsia="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12BF2" w:rsidRDefault="00412BF2">
      <w:pPr>
        <w:spacing w:line="2" w:lineRule="exact"/>
        <w:rPr>
          <w:rFonts w:eastAsia="Times New Roman"/>
          <w:sz w:val="24"/>
          <w:szCs w:val="24"/>
        </w:rPr>
      </w:pPr>
    </w:p>
    <w:p w:rsidR="00412BF2" w:rsidRDefault="00762CCB" w:rsidP="00762CCB">
      <w:pPr>
        <w:numPr>
          <w:ilvl w:val="0"/>
          <w:numId w:val="36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65"/>
        </w:numPr>
        <w:tabs>
          <w:tab w:val="left" w:pos="980"/>
        </w:tabs>
        <w:spacing w:line="237" w:lineRule="auto"/>
        <w:ind w:left="980" w:hanging="358"/>
        <w:jc w:val="both"/>
        <w:rPr>
          <w:rFonts w:eastAsia="Times New Roman"/>
          <w:sz w:val="24"/>
          <w:szCs w:val="24"/>
        </w:rPr>
      </w:pPr>
      <w:r>
        <w:rPr>
          <w:rFonts w:eastAsia="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12BF2" w:rsidRDefault="00412BF2">
      <w:pPr>
        <w:spacing w:line="13" w:lineRule="exact"/>
        <w:rPr>
          <w:rFonts w:eastAsia="Times New Roman"/>
          <w:sz w:val="24"/>
          <w:szCs w:val="24"/>
        </w:rPr>
      </w:pPr>
    </w:p>
    <w:p w:rsidR="00412BF2" w:rsidRDefault="00762CCB" w:rsidP="00762CCB">
      <w:pPr>
        <w:numPr>
          <w:ilvl w:val="1"/>
          <w:numId w:val="365"/>
        </w:numPr>
        <w:tabs>
          <w:tab w:val="left" w:pos="980"/>
        </w:tabs>
        <w:spacing w:line="234" w:lineRule="auto"/>
        <w:ind w:left="980" w:hanging="358"/>
        <w:rPr>
          <w:rFonts w:eastAsia="Times New Roman"/>
          <w:sz w:val="24"/>
          <w:szCs w:val="24"/>
        </w:rPr>
      </w:pPr>
      <w:r>
        <w:rPr>
          <w:rFonts w:eastAsia="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12BF2" w:rsidRDefault="00412BF2">
      <w:pPr>
        <w:spacing w:line="1" w:lineRule="exact"/>
        <w:rPr>
          <w:rFonts w:eastAsia="Times New Roman"/>
          <w:sz w:val="24"/>
          <w:szCs w:val="24"/>
        </w:rPr>
      </w:pPr>
    </w:p>
    <w:p w:rsidR="00412BF2" w:rsidRDefault="00762CCB" w:rsidP="00762CCB">
      <w:pPr>
        <w:numPr>
          <w:ilvl w:val="1"/>
          <w:numId w:val="365"/>
        </w:numPr>
        <w:tabs>
          <w:tab w:val="left" w:pos="980"/>
        </w:tabs>
        <w:ind w:left="980" w:hanging="358"/>
        <w:rPr>
          <w:rFonts w:eastAsia="Times New Roman"/>
          <w:sz w:val="24"/>
          <w:szCs w:val="24"/>
        </w:rPr>
      </w:pPr>
      <w:r>
        <w:rPr>
          <w:rFonts w:eastAsia="Times New Roman"/>
          <w:sz w:val="24"/>
          <w:szCs w:val="24"/>
        </w:rPr>
        <w:t>решать задачи на движение по реке, рассматривая разные системы отсчета.</w:t>
      </w:r>
    </w:p>
    <w:p w:rsidR="00412BF2" w:rsidRDefault="00412BF2">
      <w:pPr>
        <w:spacing w:line="12" w:lineRule="exact"/>
        <w:rPr>
          <w:rFonts w:eastAsia="Times New Roman"/>
          <w:sz w:val="24"/>
          <w:szCs w:val="24"/>
        </w:rPr>
      </w:pPr>
    </w:p>
    <w:p w:rsidR="00412BF2" w:rsidRDefault="00762CCB">
      <w:pPr>
        <w:spacing w:line="234" w:lineRule="auto"/>
        <w:ind w:left="260" w:right="6820"/>
        <w:rPr>
          <w:rFonts w:eastAsia="Times New Roman"/>
          <w:sz w:val="24"/>
          <w:szCs w:val="24"/>
        </w:rPr>
      </w:pPr>
      <w:r>
        <w:rPr>
          <w:rFonts w:eastAsia="Times New Roman"/>
          <w:i/>
          <w:iCs/>
          <w:sz w:val="24"/>
          <w:szCs w:val="24"/>
          <w:u w:val="single"/>
        </w:rPr>
        <w:t>Наглядная геометрия Геометрические фигуры</w:t>
      </w:r>
    </w:p>
    <w:p w:rsidR="00412BF2" w:rsidRDefault="00412BF2">
      <w:pPr>
        <w:spacing w:line="14" w:lineRule="exact"/>
        <w:rPr>
          <w:rFonts w:eastAsia="Times New Roman"/>
          <w:sz w:val="24"/>
          <w:szCs w:val="24"/>
        </w:rPr>
      </w:pPr>
    </w:p>
    <w:p w:rsidR="00412BF2" w:rsidRDefault="00762CCB" w:rsidP="00762CCB">
      <w:pPr>
        <w:numPr>
          <w:ilvl w:val="1"/>
          <w:numId w:val="365"/>
        </w:numPr>
        <w:tabs>
          <w:tab w:val="left" w:pos="980"/>
        </w:tabs>
        <w:spacing w:line="234" w:lineRule="auto"/>
        <w:ind w:left="980" w:hanging="358"/>
        <w:rPr>
          <w:rFonts w:eastAsia="Times New Roman"/>
          <w:sz w:val="24"/>
          <w:szCs w:val="24"/>
        </w:rPr>
      </w:pPr>
      <w:r>
        <w:rPr>
          <w:rFonts w:eastAsia="Times New Roman"/>
          <w:sz w:val="24"/>
          <w:szCs w:val="24"/>
        </w:rPr>
        <w:t>Извлекать, интерпретировать и преобразовывать информацию о геометрических фигурах, представленную на чертежах;</w:t>
      </w:r>
    </w:p>
    <w:p w:rsidR="00412BF2" w:rsidRDefault="00412BF2">
      <w:pPr>
        <w:spacing w:line="1" w:lineRule="exact"/>
        <w:rPr>
          <w:rFonts w:eastAsia="Times New Roman"/>
          <w:sz w:val="24"/>
          <w:szCs w:val="24"/>
        </w:rPr>
      </w:pPr>
    </w:p>
    <w:p w:rsidR="00412BF2" w:rsidRDefault="00762CCB" w:rsidP="00762CCB">
      <w:pPr>
        <w:numPr>
          <w:ilvl w:val="1"/>
          <w:numId w:val="365"/>
        </w:numPr>
        <w:tabs>
          <w:tab w:val="left" w:pos="980"/>
        </w:tabs>
        <w:ind w:left="980" w:hanging="358"/>
        <w:rPr>
          <w:rFonts w:eastAsia="Times New Roman"/>
          <w:sz w:val="24"/>
          <w:szCs w:val="24"/>
        </w:rPr>
      </w:pPr>
      <w:r>
        <w:rPr>
          <w:rFonts w:eastAsia="Times New Roman"/>
          <w:sz w:val="24"/>
          <w:szCs w:val="24"/>
        </w:rPr>
        <w:t>изображать изучаемые фигуры от руки и с помощью компьютерных инструментов.</w:t>
      </w:r>
    </w:p>
    <w:p w:rsidR="00412BF2" w:rsidRDefault="00762CCB" w:rsidP="00762CCB">
      <w:pPr>
        <w:numPr>
          <w:ilvl w:val="1"/>
          <w:numId w:val="365"/>
        </w:numPr>
        <w:tabs>
          <w:tab w:val="left" w:pos="980"/>
        </w:tabs>
        <w:ind w:left="980" w:hanging="358"/>
        <w:rPr>
          <w:rFonts w:eastAsia="Times New Roman"/>
          <w:sz w:val="24"/>
          <w:szCs w:val="24"/>
        </w:rPr>
      </w:pPr>
      <w:r>
        <w:rPr>
          <w:rFonts w:eastAsia="Times New Roman"/>
          <w:sz w:val="24"/>
          <w:szCs w:val="24"/>
        </w:rPr>
        <w:t>Измерения и вычисления</w:t>
      </w:r>
    </w:p>
    <w:p w:rsidR="00412BF2" w:rsidRDefault="00412BF2">
      <w:pPr>
        <w:spacing w:line="12" w:lineRule="exact"/>
        <w:rPr>
          <w:rFonts w:eastAsia="Times New Roman"/>
          <w:sz w:val="24"/>
          <w:szCs w:val="24"/>
        </w:rPr>
      </w:pPr>
    </w:p>
    <w:p w:rsidR="00412BF2" w:rsidRDefault="00762CCB" w:rsidP="00762CCB">
      <w:pPr>
        <w:numPr>
          <w:ilvl w:val="1"/>
          <w:numId w:val="365"/>
        </w:numPr>
        <w:tabs>
          <w:tab w:val="left" w:pos="980"/>
        </w:tabs>
        <w:spacing w:line="234" w:lineRule="auto"/>
        <w:ind w:left="980" w:hanging="358"/>
        <w:rPr>
          <w:rFonts w:eastAsia="Times New Roman"/>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412BF2" w:rsidRDefault="00412BF2">
      <w:pPr>
        <w:spacing w:line="13" w:lineRule="exact"/>
        <w:rPr>
          <w:rFonts w:eastAsia="Times New Roman"/>
          <w:sz w:val="24"/>
          <w:szCs w:val="24"/>
        </w:rPr>
      </w:pPr>
    </w:p>
    <w:p w:rsidR="00412BF2" w:rsidRDefault="00762CCB" w:rsidP="00762CCB">
      <w:pPr>
        <w:numPr>
          <w:ilvl w:val="1"/>
          <w:numId w:val="365"/>
        </w:numPr>
        <w:tabs>
          <w:tab w:val="left" w:pos="980"/>
        </w:tabs>
        <w:spacing w:line="234" w:lineRule="auto"/>
        <w:ind w:left="980" w:hanging="358"/>
        <w:rPr>
          <w:rFonts w:eastAsia="Times New Roman"/>
          <w:sz w:val="24"/>
          <w:szCs w:val="24"/>
        </w:rPr>
      </w:pPr>
      <w:r>
        <w:rPr>
          <w:rFonts w:eastAsia="Times New Roman"/>
          <w:sz w:val="24"/>
          <w:szCs w:val="24"/>
        </w:rPr>
        <w:t>вычислять площади прямоугольников, квадратов, объёмы прямоугольных параллелепипедов, кубов.</w:t>
      </w:r>
    </w:p>
    <w:p w:rsidR="00412BF2" w:rsidRDefault="00412BF2">
      <w:pPr>
        <w:spacing w:line="1" w:lineRule="exact"/>
        <w:rPr>
          <w:rFonts w:eastAsia="Times New Roman"/>
          <w:sz w:val="24"/>
          <w:szCs w:val="24"/>
        </w:rPr>
      </w:pPr>
    </w:p>
    <w:p w:rsidR="00412BF2" w:rsidRDefault="00762CCB" w:rsidP="00762CCB">
      <w:pPr>
        <w:numPr>
          <w:ilvl w:val="0"/>
          <w:numId w:val="36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Pr="00BC0B4B" w:rsidRDefault="00762CCB" w:rsidP="00BC0B4B">
      <w:pPr>
        <w:numPr>
          <w:ilvl w:val="1"/>
          <w:numId w:val="365"/>
        </w:numPr>
        <w:tabs>
          <w:tab w:val="left" w:pos="980"/>
        </w:tabs>
        <w:spacing w:line="234" w:lineRule="auto"/>
        <w:ind w:left="980" w:right="20" w:hanging="358"/>
        <w:rPr>
          <w:rFonts w:eastAsia="Times New Roman"/>
          <w:sz w:val="24"/>
          <w:szCs w:val="24"/>
        </w:rPr>
      </w:pPr>
      <w:r>
        <w:rPr>
          <w:rFonts w:eastAsia="Times New Roman"/>
          <w:sz w:val="24"/>
          <w:szCs w:val="24"/>
        </w:rPr>
        <w:t>вычислять расстояния на местности в стандартных ситуациях, площади участков прямоугольной формы, объёмы комнат</w:t>
      </w:r>
      <w:r w:rsidR="00BC0B4B">
        <w:rPr>
          <w:rFonts w:eastAsia="Times New Roman"/>
          <w:sz w:val="24"/>
          <w:szCs w:val="24"/>
        </w:rPr>
        <w:t>.</w:t>
      </w:r>
    </w:p>
    <w:p w:rsidR="00412BF2" w:rsidRDefault="00762CCB" w:rsidP="00762CCB">
      <w:pPr>
        <w:numPr>
          <w:ilvl w:val="0"/>
          <w:numId w:val="366"/>
        </w:numPr>
        <w:tabs>
          <w:tab w:val="left" w:pos="980"/>
        </w:tabs>
        <w:ind w:left="980" w:hanging="358"/>
        <w:rPr>
          <w:rFonts w:eastAsia="Times New Roman"/>
          <w:sz w:val="24"/>
          <w:szCs w:val="24"/>
        </w:rPr>
      </w:pPr>
      <w:r>
        <w:rPr>
          <w:rFonts w:eastAsia="Times New Roman"/>
          <w:sz w:val="24"/>
          <w:szCs w:val="24"/>
        </w:rPr>
        <w:t>выполнять простейшие построения на местности, необходимые в реальной жизни;</w:t>
      </w:r>
    </w:p>
    <w:p w:rsidR="00412BF2" w:rsidRDefault="00762CCB" w:rsidP="00762CCB">
      <w:pPr>
        <w:numPr>
          <w:ilvl w:val="0"/>
          <w:numId w:val="366"/>
        </w:numPr>
        <w:tabs>
          <w:tab w:val="left" w:pos="980"/>
        </w:tabs>
        <w:ind w:left="980" w:hanging="358"/>
        <w:rPr>
          <w:rFonts w:eastAsia="Times New Roman"/>
          <w:sz w:val="24"/>
          <w:szCs w:val="24"/>
        </w:rPr>
      </w:pPr>
      <w:r>
        <w:rPr>
          <w:rFonts w:eastAsia="Times New Roman"/>
          <w:sz w:val="24"/>
          <w:szCs w:val="24"/>
        </w:rPr>
        <w:t>оценивать размеры реальных объектов окружающего мира.</w:t>
      </w:r>
    </w:p>
    <w:p w:rsidR="00412BF2" w:rsidRDefault="00762CCB">
      <w:pPr>
        <w:ind w:left="260"/>
        <w:rPr>
          <w:sz w:val="20"/>
          <w:szCs w:val="20"/>
        </w:rPr>
      </w:pPr>
      <w:r>
        <w:rPr>
          <w:rFonts w:eastAsia="Times New Roman"/>
          <w:i/>
          <w:iCs/>
          <w:sz w:val="24"/>
          <w:szCs w:val="24"/>
          <w:u w:val="single"/>
        </w:rPr>
        <w:t>История математики</w:t>
      </w:r>
    </w:p>
    <w:p w:rsidR="00412BF2" w:rsidRDefault="00412BF2">
      <w:pPr>
        <w:spacing w:line="12" w:lineRule="exact"/>
        <w:rPr>
          <w:sz w:val="20"/>
          <w:szCs w:val="20"/>
        </w:rPr>
      </w:pPr>
    </w:p>
    <w:p w:rsidR="00412BF2" w:rsidRDefault="00762CCB" w:rsidP="00762CCB">
      <w:pPr>
        <w:numPr>
          <w:ilvl w:val="0"/>
          <w:numId w:val="367"/>
        </w:numPr>
        <w:tabs>
          <w:tab w:val="left" w:pos="980"/>
        </w:tabs>
        <w:spacing w:line="234" w:lineRule="auto"/>
        <w:ind w:left="980" w:hanging="358"/>
        <w:rPr>
          <w:rFonts w:eastAsia="Times New Roman"/>
          <w:sz w:val="24"/>
          <w:szCs w:val="24"/>
        </w:rPr>
      </w:pPr>
      <w:r>
        <w:rPr>
          <w:rFonts w:eastAsia="Times New Roman"/>
          <w:sz w:val="24"/>
          <w:szCs w:val="24"/>
        </w:rPr>
        <w:t>Характеризовать вклад выдающихся математиков в развитие математики и иных научных областей.</w:t>
      </w:r>
    </w:p>
    <w:p w:rsidR="00412BF2" w:rsidRDefault="00412BF2">
      <w:pPr>
        <w:spacing w:line="295" w:lineRule="exact"/>
        <w:rPr>
          <w:sz w:val="20"/>
          <w:szCs w:val="20"/>
        </w:rPr>
      </w:pPr>
    </w:p>
    <w:p w:rsidR="00412BF2" w:rsidRDefault="00762CCB">
      <w:pPr>
        <w:spacing w:line="235" w:lineRule="auto"/>
        <w:ind w:left="260"/>
        <w:rPr>
          <w:sz w:val="20"/>
          <w:szCs w:val="20"/>
        </w:rPr>
      </w:pPr>
      <w:r>
        <w:rPr>
          <w:rFonts w:eastAsia="Times New Roman"/>
          <w:b/>
          <w:bCs/>
          <w:sz w:val="24"/>
          <w:szCs w:val="24"/>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r>
        <w:rPr>
          <w:rFonts w:eastAsia="Times New Roman"/>
          <w:i/>
          <w:iCs/>
          <w:sz w:val="24"/>
          <w:szCs w:val="24"/>
          <w:u w:val="single"/>
        </w:rPr>
        <w:t>Элементы теории множеств и математической логики</w:t>
      </w:r>
    </w:p>
    <w:p w:rsidR="00412BF2" w:rsidRDefault="00412BF2">
      <w:pPr>
        <w:spacing w:line="13" w:lineRule="exact"/>
        <w:rPr>
          <w:sz w:val="20"/>
          <w:szCs w:val="20"/>
        </w:rPr>
      </w:pPr>
    </w:p>
    <w:p w:rsidR="00412BF2" w:rsidRDefault="00762CCB" w:rsidP="00762CCB">
      <w:pPr>
        <w:numPr>
          <w:ilvl w:val="1"/>
          <w:numId w:val="368"/>
        </w:numPr>
        <w:tabs>
          <w:tab w:val="left" w:pos="980"/>
        </w:tabs>
        <w:spacing w:line="234" w:lineRule="auto"/>
        <w:ind w:left="980" w:hanging="358"/>
        <w:rPr>
          <w:rFonts w:eastAsia="Times New Roman"/>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412BF2" w:rsidRDefault="00412BF2">
      <w:pPr>
        <w:spacing w:line="1" w:lineRule="exact"/>
        <w:rPr>
          <w:rFonts w:eastAsia="Times New Roman"/>
          <w:sz w:val="24"/>
          <w:szCs w:val="24"/>
        </w:rPr>
      </w:pPr>
    </w:p>
    <w:p w:rsidR="00412BF2" w:rsidRDefault="00762CCB" w:rsidP="00762CCB">
      <w:pPr>
        <w:numPr>
          <w:ilvl w:val="1"/>
          <w:numId w:val="368"/>
        </w:numPr>
        <w:tabs>
          <w:tab w:val="left" w:pos="980"/>
        </w:tabs>
        <w:ind w:left="980" w:hanging="358"/>
        <w:rPr>
          <w:rFonts w:eastAsia="Times New Roman"/>
          <w:sz w:val="24"/>
          <w:szCs w:val="24"/>
        </w:rPr>
      </w:pPr>
      <w:r>
        <w:rPr>
          <w:rFonts w:eastAsia="Times New Roman"/>
          <w:sz w:val="24"/>
          <w:szCs w:val="24"/>
        </w:rPr>
        <w:t>задавать множества перечислением их элементов;</w:t>
      </w:r>
    </w:p>
    <w:p w:rsidR="00412BF2" w:rsidRDefault="00762CCB" w:rsidP="00762CCB">
      <w:pPr>
        <w:numPr>
          <w:ilvl w:val="1"/>
          <w:numId w:val="368"/>
        </w:numPr>
        <w:tabs>
          <w:tab w:val="left" w:pos="980"/>
        </w:tabs>
        <w:ind w:left="980" w:hanging="358"/>
        <w:rPr>
          <w:rFonts w:eastAsia="Times New Roman"/>
          <w:sz w:val="24"/>
          <w:szCs w:val="24"/>
        </w:rPr>
      </w:pPr>
      <w:r>
        <w:rPr>
          <w:rFonts w:eastAsia="Times New Roman"/>
          <w:sz w:val="24"/>
          <w:szCs w:val="24"/>
        </w:rPr>
        <w:t>находить пересечение, объединение, подмножество в простейших ситуациях;</w:t>
      </w:r>
    </w:p>
    <w:p w:rsidR="00412BF2" w:rsidRDefault="00412BF2">
      <w:pPr>
        <w:spacing w:line="12" w:lineRule="exact"/>
        <w:rPr>
          <w:rFonts w:eastAsia="Times New Roman"/>
          <w:sz w:val="24"/>
          <w:szCs w:val="24"/>
        </w:rPr>
      </w:pPr>
    </w:p>
    <w:p w:rsidR="00412BF2" w:rsidRDefault="00762CCB" w:rsidP="00762CCB">
      <w:pPr>
        <w:numPr>
          <w:ilvl w:val="1"/>
          <w:numId w:val="368"/>
        </w:numPr>
        <w:tabs>
          <w:tab w:val="left" w:pos="980"/>
        </w:tabs>
        <w:spacing w:line="234" w:lineRule="auto"/>
        <w:ind w:left="980" w:hanging="358"/>
        <w:rPr>
          <w:rFonts w:eastAsia="Times New Roman"/>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412BF2" w:rsidRDefault="00412BF2">
      <w:pPr>
        <w:spacing w:line="1" w:lineRule="exact"/>
        <w:rPr>
          <w:rFonts w:eastAsia="Times New Roman"/>
          <w:sz w:val="24"/>
          <w:szCs w:val="24"/>
        </w:rPr>
      </w:pPr>
    </w:p>
    <w:p w:rsidR="00412BF2" w:rsidRDefault="00762CCB" w:rsidP="00762CCB">
      <w:pPr>
        <w:numPr>
          <w:ilvl w:val="1"/>
          <w:numId w:val="368"/>
        </w:numPr>
        <w:tabs>
          <w:tab w:val="left" w:pos="980"/>
        </w:tabs>
        <w:ind w:left="980" w:hanging="358"/>
        <w:rPr>
          <w:rFonts w:eastAsia="Times New Roman"/>
          <w:sz w:val="24"/>
          <w:szCs w:val="24"/>
        </w:rPr>
      </w:pPr>
      <w:r>
        <w:rPr>
          <w:rFonts w:eastAsia="Times New Roman"/>
          <w:sz w:val="24"/>
          <w:szCs w:val="24"/>
        </w:rPr>
        <w:t>приводить примеры и контрпримеры для подтверждения своих высказываний.</w:t>
      </w:r>
    </w:p>
    <w:p w:rsidR="00412BF2" w:rsidRDefault="00762CCB" w:rsidP="00762CCB">
      <w:pPr>
        <w:numPr>
          <w:ilvl w:val="0"/>
          <w:numId w:val="368"/>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68"/>
        </w:numPr>
        <w:tabs>
          <w:tab w:val="left" w:pos="980"/>
        </w:tabs>
        <w:ind w:left="980" w:hanging="358"/>
        <w:rPr>
          <w:rFonts w:eastAsia="Times New Roman"/>
          <w:sz w:val="24"/>
          <w:szCs w:val="24"/>
        </w:rPr>
      </w:pPr>
      <w:r>
        <w:rPr>
          <w:rFonts w:eastAsia="Times New Roman"/>
          <w:sz w:val="24"/>
          <w:szCs w:val="24"/>
        </w:rPr>
        <w:t>использовать  графическое  представление  множеств  для  описания  реальных</w:t>
      </w:r>
    </w:p>
    <w:p w:rsidR="00412BF2" w:rsidRDefault="00762CCB">
      <w:pPr>
        <w:ind w:left="980"/>
        <w:rPr>
          <w:sz w:val="20"/>
          <w:szCs w:val="20"/>
        </w:rPr>
      </w:pPr>
      <w:r>
        <w:rPr>
          <w:rFonts w:eastAsia="Times New Roman"/>
          <w:sz w:val="24"/>
          <w:szCs w:val="24"/>
        </w:rPr>
        <w:t>процессов и явлений, при решении задач других учебных предметов.</w:t>
      </w:r>
    </w:p>
    <w:p w:rsidR="00412BF2" w:rsidRDefault="00762CCB">
      <w:pPr>
        <w:ind w:left="260"/>
        <w:rPr>
          <w:sz w:val="20"/>
          <w:szCs w:val="20"/>
        </w:rPr>
      </w:pPr>
      <w:r>
        <w:rPr>
          <w:rFonts w:eastAsia="Times New Roman"/>
          <w:i/>
          <w:iCs/>
          <w:sz w:val="24"/>
          <w:szCs w:val="24"/>
          <w:u w:val="single"/>
        </w:rPr>
        <w:t>Числа</w:t>
      </w:r>
    </w:p>
    <w:p w:rsidR="00412BF2" w:rsidRDefault="00412BF2">
      <w:pPr>
        <w:spacing w:line="12" w:lineRule="exact"/>
        <w:rPr>
          <w:sz w:val="20"/>
          <w:szCs w:val="20"/>
        </w:rPr>
      </w:pPr>
    </w:p>
    <w:p w:rsidR="00412BF2" w:rsidRDefault="00762CCB" w:rsidP="00762CCB">
      <w:pPr>
        <w:numPr>
          <w:ilvl w:val="1"/>
          <w:numId w:val="369"/>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12BF2" w:rsidRDefault="00412BF2">
      <w:pPr>
        <w:spacing w:line="1" w:lineRule="exact"/>
        <w:rPr>
          <w:rFonts w:eastAsia="Times New Roman"/>
          <w:sz w:val="24"/>
          <w:szCs w:val="24"/>
        </w:rPr>
      </w:pPr>
    </w:p>
    <w:p w:rsidR="00412BF2" w:rsidRDefault="00762CCB" w:rsidP="00762CCB">
      <w:pPr>
        <w:numPr>
          <w:ilvl w:val="1"/>
          <w:numId w:val="369"/>
        </w:numPr>
        <w:tabs>
          <w:tab w:val="left" w:pos="980"/>
        </w:tabs>
        <w:ind w:left="980" w:hanging="358"/>
        <w:rPr>
          <w:rFonts w:eastAsia="Times New Roman"/>
          <w:sz w:val="24"/>
          <w:szCs w:val="24"/>
        </w:rPr>
      </w:pPr>
      <w:r>
        <w:rPr>
          <w:rFonts w:eastAsia="Times New Roman"/>
          <w:sz w:val="24"/>
          <w:szCs w:val="24"/>
        </w:rPr>
        <w:t>использовать свойства чисел и правила действий при выполнении вычислений;</w:t>
      </w:r>
    </w:p>
    <w:p w:rsidR="00412BF2" w:rsidRDefault="00412BF2">
      <w:pPr>
        <w:spacing w:line="12" w:lineRule="exact"/>
        <w:rPr>
          <w:rFonts w:eastAsia="Times New Roman"/>
          <w:sz w:val="24"/>
          <w:szCs w:val="24"/>
        </w:rPr>
      </w:pPr>
    </w:p>
    <w:p w:rsidR="00412BF2" w:rsidRDefault="00762CCB" w:rsidP="00762CCB">
      <w:pPr>
        <w:numPr>
          <w:ilvl w:val="1"/>
          <w:numId w:val="369"/>
        </w:numPr>
        <w:tabs>
          <w:tab w:val="left" w:pos="980"/>
        </w:tabs>
        <w:spacing w:line="234" w:lineRule="auto"/>
        <w:ind w:left="980" w:hanging="358"/>
        <w:rPr>
          <w:rFonts w:eastAsia="Times New Roman"/>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412BF2" w:rsidRDefault="00412BF2">
      <w:pPr>
        <w:spacing w:line="1" w:lineRule="exact"/>
        <w:rPr>
          <w:rFonts w:eastAsia="Times New Roman"/>
          <w:sz w:val="24"/>
          <w:szCs w:val="24"/>
        </w:rPr>
      </w:pPr>
    </w:p>
    <w:p w:rsidR="00412BF2" w:rsidRDefault="00762CCB" w:rsidP="00762CCB">
      <w:pPr>
        <w:numPr>
          <w:ilvl w:val="1"/>
          <w:numId w:val="369"/>
        </w:numPr>
        <w:tabs>
          <w:tab w:val="left" w:pos="980"/>
        </w:tabs>
        <w:ind w:left="980" w:hanging="358"/>
        <w:rPr>
          <w:rFonts w:eastAsia="Times New Roman"/>
          <w:sz w:val="24"/>
          <w:szCs w:val="24"/>
        </w:rPr>
      </w:pPr>
      <w:r>
        <w:rPr>
          <w:rFonts w:eastAsia="Times New Roman"/>
          <w:sz w:val="24"/>
          <w:szCs w:val="24"/>
        </w:rPr>
        <w:t>выполнять округление рациональных чисел в соответствии с правилами;</w:t>
      </w:r>
    </w:p>
    <w:p w:rsidR="00412BF2" w:rsidRDefault="00762CCB" w:rsidP="00762CCB">
      <w:pPr>
        <w:numPr>
          <w:ilvl w:val="1"/>
          <w:numId w:val="369"/>
        </w:numPr>
        <w:tabs>
          <w:tab w:val="left" w:pos="980"/>
        </w:tabs>
        <w:ind w:left="980" w:hanging="358"/>
        <w:rPr>
          <w:rFonts w:eastAsia="Times New Roman"/>
          <w:sz w:val="24"/>
          <w:szCs w:val="24"/>
        </w:rPr>
      </w:pPr>
      <w:r>
        <w:rPr>
          <w:rFonts w:eastAsia="Times New Roman"/>
          <w:sz w:val="24"/>
          <w:szCs w:val="24"/>
        </w:rPr>
        <w:t>оценивать значение квадратного корня из положительного целого числа;</w:t>
      </w:r>
    </w:p>
    <w:p w:rsidR="00412BF2" w:rsidRDefault="00762CCB" w:rsidP="00762CCB">
      <w:pPr>
        <w:numPr>
          <w:ilvl w:val="1"/>
          <w:numId w:val="369"/>
        </w:numPr>
        <w:tabs>
          <w:tab w:val="left" w:pos="980"/>
        </w:tabs>
        <w:ind w:left="980" w:hanging="358"/>
        <w:rPr>
          <w:rFonts w:eastAsia="Times New Roman"/>
          <w:sz w:val="24"/>
          <w:szCs w:val="24"/>
        </w:rPr>
      </w:pPr>
      <w:r>
        <w:rPr>
          <w:rFonts w:eastAsia="Times New Roman"/>
          <w:sz w:val="24"/>
          <w:szCs w:val="24"/>
        </w:rPr>
        <w:t>распознавать рациональные и иррациональные числа;</w:t>
      </w:r>
    </w:p>
    <w:p w:rsidR="00412BF2" w:rsidRDefault="00762CCB" w:rsidP="00762CCB">
      <w:pPr>
        <w:numPr>
          <w:ilvl w:val="1"/>
          <w:numId w:val="369"/>
        </w:numPr>
        <w:tabs>
          <w:tab w:val="left" w:pos="980"/>
        </w:tabs>
        <w:ind w:left="980" w:hanging="358"/>
        <w:rPr>
          <w:rFonts w:eastAsia="Times New Roman"/>
          <w:sz w:val="24"/>
          <w:szCs w:val="24"/>
        </w:rPr>
      </w:pPr>
      <w:r>
        <w:rPr>
          <w:rFonts w:eastAsia="Times New Roman"/>
          <w:sz w:val="24"/>
          <w:szCs w:val="24"/>
        </w:rPr>
        <w:t>сравнивать числа.</w:t>
      </w:r>
    </w:p>
    <w:p w:rsidR="00412BF2" w:rsidRDefault="00762CCB" w:rsidP="00762CCB">
      <w:pPr>
        <w:numPr>
          <w:ilvl w:val="0"/>
          <w:numId w:val="369"/>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69"/>
        </w:numPr>
        <w:tabs>
          <w:tab w:val="left" w:pos="980"/>
        </w:tabs>
        <w:ind w:left="980" w:hanging="358"/>
        <w:rPr>
          <w:rFonts w:eastAsia="Times New Roman"/>
          <w:sz w:val="24"/>
          <w:szCs w:val="24"/>
        </w:rPr>
      </w:pPr>
      <w:r>
        <w:rPr>
          <w:rFonts w:eastAsia="Times New Roman"/>
          <w:sz w:val="24"/>
          <w:szCs w:val="24"/>
        </w:rPr>
        <w:t>оценивать результаты вычислений при решении практических задач;</w:t>
      </w:r>
    </w:p>
    <w:p w:rsidR="00412BF2" w:rsidRDefault="00762CCB" w:rsidP="00762CCB">
      <w:pPr>
        <w:numPr>
          <w:ilvl w:val="1"/>
          <w:numId w:val="369"/>
        </w:numPr>
        <w:tabs>
          <w:tab w:val="left" w:pos="980"/>
        </w:tabs>
        <w:ind w:left="980" w:hanging="358"/>
        <w:rPr>
          <w:rFonts w:eastAsia="Times New Roman"/>
          <w:sz w:val="24"/>
          <w:szCs w:val="24"/>
        </w:rPr>
      </w:pPr>
      <w:r>
        <w:rPr>
          <w:rFonts w:eastAsia="Times New Roman"/>
          <w:sz w:val="24"/>
          <w:szCs w:val="24"/>
        </w:rPr>
        <w:t>выполнять сравнение чисел в реальных ситуациях;</w:t>
      </w:r>
    </w:p>
    <w:p w:rsidR="00412BF2" w:rsidRDefault="00762CCB" w:rsidP="00762CCB">
      <w:pPr>
        <w:numPr>
          <w:ilvl w:val="1"/>
          <w:numId w:val="369"/>
        </w:numPr>
        <w:tabs>
          <w:tab w:val="left" w:pos="980"/>
        </w:tabs>
        <w:ind w:left="980" w:hanging="358"/>
        <w:rPr>
          <w:rFonts w:eastAsia="Times New Roman"/>
          <w:sz w:val="24"/>
          <w:szCs w:val="24"/>
        </w:rPr>
      </w:pPr>
      <w:r>
        <w:rPr>
          <w:rFonts w:eastAsia="Times New Roman"/>
          <w:sz w:val="24"/>
          <w:szCs w:val="24"/>
        </w:rPr>
        <w:t>составлять  числовые  выражения  при  решении  практических  задач  и  задач  из</w:t>
      </w:r>
    </w:p>
    <w:p w:rsidR="00412BF2" w:rsidRDefault="00762CCB">
      <w:pPr>
        <w:ind w:left="980"/>
        <w:rPr>
          <w:sz w:val="20"/>
          <w:szCs w:val="20"/>
        </w:rPr>
      </w:pPr>
      <w:r>
        <w:rPr>
          <w:rFonts w:eastAsia="Times New Roman"/>
          <w:sz w:val="24"/>
          <w:szCs w:val="24"/>
        </w:rPr>
        <w:t>других учебных предметов.</w:t>
      </w:r>
    </w:p>
    <w:p w:rsidR="00412BF2" w:rsidRDefault="00762CCB">
      <w:pPr>
        <w:ind w:left="260"/>
        <w:rPr>
          <w:sz w:val="20"/>
          <w:szCs w:val="20"/>
        </w:rPr>
      </w:pPr>
      <w:r>
        <w:rPr>
          <w:rFonts w:eastAsia="Times New Roman"/>
          <w:i/>
          <w:iCs/>
          <w:sz w:val="24"/>
          <w:szCs w:val="24"/>
          <w:u w:val="single"/>
        </w:rPr>
        <w:t>Тождественные преобразования</w:t>
      </w:r>
    </w:p>
    <w:p w:rsidR="00412BF2" w:rsidRDefault="00412BF2">
      <w:pPr>
        <w:spacing w:line="12" w:lineRule="exact"/>
        <w:rPr>
          <w:sz w:val="20"/>
          <w:szCs w:val="20"/>
        </w:rPr>
      </w:pPr>
    </w:p>
    <w:p w:rsidR="00412BF2" w:rsidRDefault="00762CCB" w:rsidP="00762CCB">
      <w:pPr>
        <w:numPr>
          <w:ilvl w:val="1"/>
          <w:numId w:val="370"/>
        </w:numPr>
        <w:tabs>
          <w:tab w:val="left" w:pos="980"/>
        </w:tabs>
        <w:spacing w:line="236" w:lineRule="auto"/>
        <w:ind w:left="980" w:hanging="358"/>
        <w:jc w:val="both"/>
        <w:rPr>
          <w:rFonts w:eastAsia="Times New Roman"/>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12BF2" w:rsidRDefault="00412BF2">
      <w:pPr>
        <w:spacing w:line="13" w:lineRule="exact"/>
        <w:rPr>
          <w:rFonts w:eastAsia="Times New Roman"/>
          <w:sz w:val="24"/>
          <w:szCs w:val="24"/>
        </w:rPr>
      </w:pPr>
    </w:p>
    <w:p w:rsidR="00412BF2" w:rsidRDefault="00762CCB" w:rsidP="00762CCB">
      <w:pPr>
        <w:numPr>
          <w:ilvl w:val="1"/>
          <w:numId w:val="370"/>
        </w:numPr>
        <w:tabs>
          <w:tab w:val="left" w:pos="980"/>
        </w:tabs>
        <w:spacing w:line="234" w:lineRule="auto"/>
        <w:ind w:left="980" w:hanging="358"/>
        <w:rPr>
          <w:rFonts w:eastAsia="Times New Roman"/>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412BF2" w:rsidRDefault="00412BF2">
      <w:pPr>
        <w:spacing w:line="13" w:lineRule="exact"/>
        <w:rPr>
          <w:rFonts w:eastAsia="Times New Roman"/>
          <w:sz w:val="24"/>
          <w:szCs w:val="24"/>
        </w:rPr>
      </w:pPr>
    </w:p>
    <w:p w:rsidR="00412BF2" w:rsidRDefault="00762CCB" w:rsidP="00762CCB">
      <w:pPr>
        <w:numPr>
          <w:ilvl w:val="1"/>
          <w:numId w:val="370"/>
        </w:numPr>
        <w:tabs>
          <w:tab w:val="left" w:pos="980"/>
        </w:tabs>
        <w:spacing w:line="234" w:lineRule="auto"/>
        <w:ind w:left="980" w:hanging="358"/>
        <w:rPr>
          <w:rFonts w:eastAsia="Times New Roman"/>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12BF2" w:rsidRDefault="00412BF2">
      <w:pPr>
        <w:spacing w:line="14" w:lineRule="exact"/>
        <w:rPr>
          <w:rFonts w:eastAsia="Times New Roman"/>
          <w:sz w:val="24"/>
          <w:szCs w:val="24"/>
        </w:rPr>
      </w:pPr>
    </w:p>
    <w:p w:rsidR="00412BF2" w:rsidRDefault="00762CCB" w:rsidP="00762CCB">
      <w:pPr>
        <w:numPr>
          <w:ilvl w:val="1"/>
          <w:numId w:val="370"/>
        </w:numPr>
        <w:tabs>
          <w:tab w:val="left" w:pos="980"/>
        </w:tabs>
        <w:spacing w:line="234" w:lineRule="auto"/>
        <w:ind w:left="980" w:hanging="358"/>
        <w:rPr>
          <w:rFonts w:eastAsia="Times New Roman"/>
          <w:sz w:val="24"/>
          <w:szCs w:val="24"/>
        </w:rPr>
      </w:pPr>
      <w:r>
        <w:rPr>
          <w:rFonts w:eastAsia="Times New Roman"/>
          <w:sz w:val="24"/>
          <w:szCs w:val="24"/>
        </w:rPr>
        <w:t>выполнять несложные преобразования дробно-линейных выражений и выражений с квадратными корнями.</w:t>
      </w:r>
    </w:p>
    <w:p w:rsidR="00412BF2" w:rsidRDefault="00412BF2">
      <w:pPr>
        <w:spacing w:line="1" w:lineRule="exact"/>
        <w:rPr>
          <w:rFonts w:eastAsia="Times New Roman"/>
          <w:sz w:val="24"/>
          <w:szCs w:val="24"/>
        </w:rPr>
      </w:pPr>
    </w:p>
    <w:p w:rsidR="00412BF2" w:rsidRDefault="00762CCB" w:rsidP="00762CCB">
      <w:pPr>
        <w:numPr>
          <w:ilvl w:val="0"/>
          <w:numId w:val="370"/>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70"/>
        </w:numPr>
        <w:tabs>
          <w:tab w:val="left" w:pos="980"/>
        </w:tabs>
        <w:ind w:left="980" w:hanging="358"/>
        <w:rPr>
          <w:rFonts w:eastAsia="Times New Roman"/>
          <w:sz w:val="24"/>
          <w:szCs w:val="24"/>
        </w:rPr>
      </w:pPr>
      <w:r>
        <w:rPr>
          <w:rFonts w:eastAsia="Times New Roman"/>
          <w:sz w:val="24"/>
          <w:szCs w:val="24"/>
        </w:rPr>
        <w:t>понимать смысл записи числа в стандартном виде;</w:t>
      </w:r>
    </w:p>
    <w:p w:rsidR="00412BF2" w:rsidRDefault="00762CCB" w:rsidP="00762CCB">
      <w:pPr>
        <w:numPr>
          <w:ilvl w:val="1"/>
          <w:numId w:val="370"/>
        </w:numPr>
        <w:tabs>
          <w:tab w:val="left" w:pos="980"/>
        </w:tabs>
        <w:ind w:left="980" w:hanging="358"/>
        <w:rPr>
          <w:rFonts w:eastAsia="Times New Roman"/>
          <w:sz w:val="24"/>
          <w:szCs w:val="24"/>
        </w:rPr>
      </w:pPr>
      <w:r>
        <w:rPr>
          <w:rFonts w:eastAsia="Times New Roman"/>
          <w:sz w:val="24"/>
          <w:szCs w:val="24"/>
        </w:rPr>
        <w:t>оперировать на базовом уровне понятием «стандартная запись числа».</w:t>
      </w:r>
    </w:p>
    <w:p w:rsidR="00412BF2" w:rsidRDefault="00762CCB">
      <w:pPr>
        <w:ind w:left="260"/>
        <w:rPr>
          <w:sz w:val="20"/>
          <w:szCs w:val="20"/>
        </w:rPr>
      </w:pPr>
      <w:r>
        <w:rPr>
          <w:rFonts w:eastAsia="Times New Roman"/>
          <w:i/>
          <w:iCs/>
          <w:sz w:val="24"/>
          <w:szCs w:val="24"/>
          <w:u w:val="single"/>
        </w:rPr>
        <w:t>Уравнения и неравенства</w:t>
      </w:r>
    </w:p>
    <w:p w:rsidR="00412BF2" w:rsidRDefault="00412BF2">
      <w:pPr>
        <w:spacing w:line="12" w:lineRule="exact"/>
        <w:rPr>
          <w:sz w:val="20"/>
          <w:szCs w:val="20"/>
        </w:rPr>
      </w:pPr>
    </w:p>
    <w:p w:rsidR="00412BF2" w:rsidRDefault="00762CCB" w:rsidP="00762CCB">
      <w:pPr>
        <w:numPr>
          <w:ilvl w:val="0"/>
          <w:numId w:val="371"/>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12BF2" w:rsidRDefault="00412BF2">
      <w:pPr>
        <w:spacing w:line="1" w:lineRule="exact"/>
        <w:rPr>
          <w:rFonts w:eastAsia="Times New Roman"/>
          <w:sz w:val="24"/>
          <w:szCs w:val="24"/>
        </w:rPr>
      </w:pPr>
    </w:p>
    <w:p w:rsidR="00412BF2" w:rsidRDefault="00762CCB" w:rsidP="00762CCB">
      <w:pPr>
        <w:numPr>
          <w:ilvl w:val="0"/>
          <w:numId w:val="371"/>
        </w:numPr>
        <w:tabs>
          <w:tab w:val="left" w:pos="980"/>
        </w:tabs>
        <w:ind w:left="980" w:hanging="358"/>
        <w:rPr>
          <w:rFonts w:eastAsia="Times New Roman"/>
          <w:sz w:val="24"/>
          <w:szCs w:val="24"/>
        </w:rPr>
      </w:pPr>
      <w:r>
        <w:rPr>
          <w:rFonts w:eastAsia="Times New Roman"/>
          <w:sz w:val="24"/>
          <w:szCs w:val="24"/>
        </w:rPr>
        <w:t>проверять справедливость числовых равенств и неравенств;</w:t>
      </w:r>
    </w:p>
    <w:p w:rsidR="00412BF2" w:rsidRPr="00BC0B4B" w:rsidRDefault="00762CCB" w:rsidP="00BC0B4B">
      <w:pPr>
        <w:numPr>
          <w:ilvl w:val="0"/>
          <w:numId w:val="371"/>
        </w:numPr>
        <w:tabs>
          <w:tab w:val="left" w:pos="980"/>
        </w:tabs>
        <w:ind w:left="980" w:hanging="358"/>
        <w:rPr>
          <w:rFonts w:eastAsia="Times New Roman"/>
          <w:sz w:val="24"/>
          <w:szCs w:val="24"/>
        </w:rPr>
      </w:pPr>
      <w:r>
        <w:rPr>
          <w:rFonts w:eastAsia="Times New Roman"/>
          <w:sz w:val="24"/>
          <w:szCs w:val="24"/>
        </w:rPr>
        <w:t>решать линейные неравенства и несложные неравенства, сводящиеся к линейным;</w:t>
      </w:r>
    </w:p>
    <w:p w:rsidR="00412BF2" w:rsidRDefault="00762CCB" w:rsidP="00762CCB">
      <w:pPr>
        <w:numPr>
          <w:ilvl w:val="1"/>
          <w:numId w:val="372"/>
        </w:numPr>
        <w:tabs>
          <w:tab w:val="left" w:pos="980"/>
        </w:tabs>
        <w:ind w:left="980" w:hanging="358"/>
        <w:rPr>
          <w:rFonts w:eastAsia="Times New Roman"/>
          <w:sz w:val="24"/>
          <w:szCs w:val="24"/>
        </w:rPr>
      </w:pPr>
      <w:r>
        <w:rPr>
          <w:rFonts w:eastAsia="Times New Roman"/>
          <w:sz w:val="24"/>
          <w:szCs w:val="24"/>
        </w:rPr>
        <w:t>решать системы несложных линейных уравнений, неравенств;</w:t>
      </w:r>
    </w:p>
    <w:p w:rsidR="00412BF2" w:rsidRDefault="00762CCB" w:rsidP="00762CCB">
      <w:pPr>
        <w:numPr>
          <w:ilvl w:val="1"/>
          <w:numId w:val="372"/>
        </w:numPr>
        <w:tabs>
          <w:tab w:val="left" w:pos="980"/>
        </w:tabs>
        <w:ind w:left="980" w:hanging="358"/>
        <w:rPr>
          <w:rFonts w:eastAsia="Times New Roman"/>
          <w:sz w:val="24"/>
          <w:szCs w:val="24"/>
        </w:rPr>
      </w:pPr>
      <w:r>
        <w:rPr>
          <w:rFonts w:eastAsia="Times New Roman"/>
          <w:sz w:val="24"/>
          <w:szCs w:val="24"/>
        </w:rPr>
        <w:t>проверять, является ли данное число решением уравнения (неравенства);</w:t>
      </w:r>
    </w:p>
    <w:p w:rsidR="00412BF2" w:rsidRDefault="00762CCB" w:rsidP="00762CCB">
      <w:pPr>
        <w:numPr>
          <w:ilvl w:val="1"/>
          <w:numId w:val="372"/>
        </w:numPr>
        <w:tabs>
          <w:tab w:val="left" w:pos="980"/>
        </w:tabs>
        <w:ind w:left="980" w:hanging="358"/>
        <w:rPr>
          <w:rFonts w:eastAsia="Times New Roman"/>
          <w:sz w:val="24"/>
          <w:szCs w:val="24"/>
        </w:rPr>
      </w:pPr>
      <w:r>
        <w:rPr>
          <w:rFonts w:eastAsia="Times New Roman"/>
          <w:sz w:val="24"/>
          <w:szCs w:val="24"/>
        </w:rPr>
        <w:t>решать квадратные уравнения по формуле корней квадратного уравнения;</w:t>
      </w:r>
    </w:p>
    <w:p w:rsidR="00412BF2" w:rsidRDefault="00762CCB" w:rsidP="00762CCB">
      <w:pPr>
        <w:numPr>
          <w:ilvl w:val="1"/>
          <w:numId w:val="372"/>
        </w:numPr>
        <w:tabs>
          <w:tab w:val="left" w:pos="980"/>
        </w:tabs>
        <w:ind w:left="980" w:hanging="358"/>
        <w:rPr>
          <w:rFonts w:eastAsia="Times New Roman"/>
          <w:sz w:val="24"/>
          <w:szCs w:val="24"/>
        </w:rPr>
      </w:pPr>
      <w:r>
        <w:rPr>
          <w:rFonts w:eastAsia="Times New Roman"/>
          <w:sz w:val="24"/>
          <w:szCs w:val="24"/>
        </w:rPr>
        <w:t>изображать решения неравенств и их систем на числовой прямой.</w:t>
      </w:r>
    </w:p>
    <w:p w:rsidR="00412BF2" w:rsidRDefault="00762CCB" w:rsidP="00762CCB">
      <w:pPr>
        <w:numPr>
          <w:ilvl w:val="0"/>
          <w:numId w:val="37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72"/>
        </w:numPr>
        <w:tabs>
          <w:tab w:val="left" w:pos="980"/>
        </w:tabs>
        <w:ind w:left="980" w:hanging="358"/>
        <w:rPr>
          <w:rFonts w:eastAsia="Times New Roman"/>
          <w:sz w:val="24"/>
          <w:szCs w:val="24"/>
        </w:rPr>
      </w:pPr>
      <w:r>
        <w:rPr>
          <w:rFonts w:eastAsia="Times New Roman"/>
          <w:sz w:val="24"/>
          <w:szCs w:val="24"/>
        </w:rPr>
        <w:t>составлять  и  решать  линейные  уравнения  при  решении  задач,  возникающих  в</w:t>
      </w:r>
    </w:p>
    <w:p w:rsidR="00412BF2" w:rsidRDefault="00762CCB">
      <w:pPr>
        <w:ind w:left="980"/>
        <w:rPr>
          <w:sz w:val="20"/>
          <w:szCs w:val="20"/>
        </w:rPr>
      </w:pPr>
      <w:r>
        <w:rPr>
          <w:rFonts w:eastAsia="Times New Roman"/>
          <w:sz w:val="24"/>
          <w:szCs w:val="24"/>
        </w:rPr>
        <w:t>других учебных предметах.</w:t>
      </w:r>
    </w:p>
    <w:p w:rsidR="00412BF2" w:rsidRDefault="00762CCB">
      <w:pPr>
        <w:ind w:left="260"/>
        <w:rPr>
          <w:sz w:val="20"/>
          <w:szCs w:val="20"/>
        </w:rPr>
      </w:pPr>
      <w:r>
        <w:rPr>
          <w:rFonts w:eastAsia="Times New Roman"/>
          <w:i/>
          <w:iCs/>
          <w:sz w:val="24"/>
          <w:szCs w:val="24"/>
          <w:u w:val="single"/>
        </w:rPr>
        <w:t>Функции</w:t>
      </w:r>
    </w:p>
    <w:p w:rsidR="00412BF2" w:rsidRDefault="00762CCB" w:rsidP="00762CCB">
      <w:pPr>
        <w:numPr>
          <w:ilvl w:val="1"/>
          <w:numId w:val="373"/>
        </w:numPr>
        <w:tabs>
          <w:tab w:val="left" w:pos="980"/>
        </w:tabs>
        <w:ind w:left="980" w:hanging="358"/>
        <w:rPr>
          <w:rFonts w:eastAsia="Times New Roman"/>
          <w:sz w:val="24"/>
          <w:szCs w:val="24"/>
        </w:rPr>
      </w:pPr>
      <w:r>
        <w:rPr>
          <w:rFonts w:eastAsia="Times New Roman"/>
          <w:sz w:val="24"/>
          <w:szCs w:val="24"/>
        </w:rPr>
        <w:t>Находить значение функции по заданному значению аргумента;</w:t>
      </w:r>
    </w:p>
    <w:p w:rsidR="00412BF2" w:rsidRDefault="00412BF2">
      <w:pPr>
        <w:spacing w:line="12" w:lineRule="exact"/>
        <w:rPr>
          <w:rFonts w:eastAsia="Times New Roman"/>
          <w:sz w:val="24"/>
          <w:szCs w:val="24"/>
        </w:rPr>
      </w:pPr>
    </w:p>
    <w:p w:rsidR="00412BF2" w:rsidRDefault="00762CCB" w:rsidP="00762CCB">
      <w:pPr>
        <w:numPr>
          <w:ilvl w:val="1"/>
          <w:numId w:val="373"/>
        </w:numPr>
        <w:tabs>
          <w:tab w:val="left" w:pos="980"/>
        </w:tabs>
        <w:spacing w:line="234" w:lineRule="auto"/>
        <w:ind w:left="980" w:hanging="358"/>
        <w:rPr>
          <w:rFonts w:eastAsia="Times New Roman"/>
          <w:sz w:val="24"/>
          <w:szCs w:val="24"/>
        </w:rPr>
      </w:pPr>
      <w:r>
        <w:rPr>
          <w:rFonts w:eastAsia="Times New Roman"/>
          <w:sz w:val="24"/>
          <w:szCs w:val="24"/>
        </w:rPr>
        <w:t>находить значение аргумента по заданному значению функции в несложных ситуациях;</w:t>
      </w:r>
    </w:p>
    <w:p w:rsidR="00412BF2" w:rsidRDefault="00412BF2">
      <w:pPr>
        <w:spacing w:line="13" w:lineRule="exact"/>
        <w:rPr>
          <w:rFonts w:eastAsia="Times New Roman"/>
          <w:sz w:val="24"/>
          <w:szCs w:val="24"/>
        </w:rPr>
      </w:pPr>
    </w:p>
    <w:p w:rsidR="00412BF2" w:rsidRDefault="00762CCB" w:rsidP="00762CCB">
      <w:pPr>
        <w:numPr>
          <w:ilvl w:val="1"/>
          <w:numId w:val="373"/>
        </w:numPr>
        <w:tabs>
          <w:tab w:val="left" w:pos="980"/>
        </w:tabs>
        <w:spacing w:line="234" w:lineRule="auto"/>
        <w:ind w:left="980" w:hanging="358"/>
        <w:rPr>
          <w:rFonts w:eastAsia="Times New Roman"/>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412BF2" w:rsidRDefault="00412BF2">
      <w:pPr>
        <w:spacing w:line="13" w:lineRule="exact"/>
        <w:rPr>
          <w:rFonts w:eastAsia="Times New Roman"/>
          <w:sz w:val="24"/>
          <w:szCs w:val="24"/>
        </w:rPr>
      </w:pPr>
    </w:p>
    <w:p w:rsidR="00412BF2" w:rsidRDefault="00762CCB" w:rsidP="00762CCB">
      <w:pPr>
        <w:numPr>
          <w:ilvl w:val="1"/>
          <w:numId w:val="373"/>
        </w:numPr>
        <w:tabs>
          <w:tab w:val="left" w:pos="980"/>
        </w:tabs>
        <w:spacing w:line="236" w:lineRule="auto"/>
        <w:ind w:left="980" w:hanging="358"/>
        <w:jc w:val="both"/>
        <w:rPr>
          <w:rFonts w:eastAsia="Times New Roman"/>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12BF2" w:rsidRDefault="00412BF2">
      <w:pPr>
        <w:spacing w:line="1" w:lineRule="exact"/>
        <w:rPr>
          <w:rFonts w:eastAsia="Times New Roman"/>
          <w:sz w:val="24"/>
          <w:szCs w:val="24"/>
        </w:rPr>
      </w:pPr>
    </w:p>
    <w:p w:rsidR="00412BF2" w:rsidRDefault="00762CCB" w:rsidP="00762CCB">
      <w:pPr>
        <w:numPr>
          <w:ilvl w:val="1"/>
          <w:numId w:val="373"/>
        </w:numPr>
        <w:tabs>
          <w:tab w:val="left" w:pos="980"/>
        </w:tabs>
        <w:ind w:left="980" w:hanging="358"/>
        <w:rPr>
          <w:rFonts w:eastAsia="Times New Roman"/>
          <w:sz w:val="24"/>
          <w:szCs w:val="24"/>
        </w:rPr>
      </w:pPr>
      <w:r>
        <w:rPr>
          <w:rFonts w:eastAsia="Times New Roman"/>
          <w:sz w:val="24"/>
          <w:szCs w:val="24"/>
        </w:rPr>
        <w:t>строить график линейной функции;</w:t>
      </w:r>
    </w:p>
    <w:p w:rsidR="00412BF2" w:rsidRDefault="00412BF2">
      <w:pPr>
        <w:spacing w:line="12" w:lineRule="exact"/>
        <w:rPr>
          <w:rFonts w:eastAsia="Times New Roman"/>
          <w:sz w:val="24"/>
          <w:szCs w:val="24"/>
        </w:rPr>
      </w:pPr>
    </w:p>
    <w:p w:rsidR="00412BF2" w:rsidRDefault="00762CCB" w:rsidP="00762CCB">
      <w:pPr>
        <w:numPr>
          <w:ilvl w:val="1"/>
          <w:numId w:val="373"/>
        </w:numPr>
        <w:tabs>
          <w:tab w:val="left" w:pos="980"/>
        </w:tabs>
        <w:spacing w:line="234" w:lineRule="auto"/>
        <w:ind w:left="980" w:hanging="358"/>
        <w:rPr>
          <w:rFonts w:eastAsia="Times New Roman"/>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412BF2" w:rsidRDefault="00412BF2">
      <w:pPr>
        <w:spacing w:line="13" w:lineRule="exact"/>
        <w:rPr>
          <w:rFonts w:eastAsia="Times New Roman"/>
          <w:sz w:val="24"/>
          <w:szCs w:val="24"/>
        </w:rPr>
      </w:pPr>
    </w:p>
    <w:p w:rsidR="00412BF2" w:rsidRDefault="00762CCB" w:rsidP="00762CCB">
      <w:pPr>
        <w:numPr>
          <w:ilvl w:val="1"/>
          <w:numId w:val="373"/>
        </w:numPr>
        <w:tabs>
          <w:tab w:val="left" w:pos="980"/>
        </w:tabs>
        <w:spacing w:line="234" w:lineRule="auto"/>
        <w:ind w:left="980" w:hanging="358"/>
        <w:rPr>
          <w:rFonts w:eastAsia="Times New Roman"/>
          <w:sz w:val="24"/>
          <w:szCs w:val="24"/>
        </w:rPr>
      </w:pPr>
      <w:r>
        <w:rPr>
          <w:rFonts w:eastAsia="Times New Roman"/>
          <w:sz w:val="24"/>
          <w:szCs w:val="24"/>
        </w:rPr>
        <w:t>определять приближённые значения координат точки пересечения графиков функций;</w:t>
      </w:r>
    </w:p>
    <w:p w:rsidR="00412BF2" w:rsidRDefault="00412BF2">
      <w:pPr>
        <w:spacing w:line="13" w:lineRule="exact"/>
        <w:rPr>
          <w:rFonts w:eastAsia="Times New Roman"/>
          <w:sz w:val="24"/>
          <w:szCs w:val="24"/>
        </w:rPr>
      </w:pPr>
    </w:p>
    <w:p w:rsidR="00412BF2" w:rsidRDefault="00762CCB" w:rsidP="00762CCB">
      <w:pPr>
        <w:numPr>
          <w:ilvl w:val="1"/>
          <w:numId w:val="373"/>
        </w:numPr>
        <w:tabs>
          <w:tab w:val="left" w:pos="980"/>
        </w:tabs>
        <w:spacing w:line="234" w:lineRule="auto"/>
        <w:ind w:left="980" w:hanging="358"/>
        <w:rPr>
          <w:rFonts w:eastAsia="Times New Roman"/>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412BF2" w:rsidRDefault="00412BF2">
      <w:pPr>
        <w:spacing w:line="13" w:lineRule="exact"/>
        <w:rPr>
          <w:rFonts w:eastAsia="Times New Roman"/>
          <w:sz w:val="24"/>
          <w:szCs w:val="24"/>
        </w:rPr>
      </w:pPr>
    </w:p>
    <w:p w:rsidR="00412BF2" w:rsidRDefault="00762CCB" w:rsidP="00762CCB">
      <w:pPr>
        <w:numPr>
          <w:ilvl w:val="1"/>
          <w:numId w:val="373"/>
        </w:numPr>
        <w:tabs>
          <w:tab w:val="left" w:pos="980"/>
        </w:tabs>
        <w:spacing w:line="234" w:lineRule="auto"/>
        <w:ind w:left="980" w:hanging="358"/>
        <w:rPr>
          <w:rFonts w:eastAsia="Times New Roman"/>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412BF2" w:rsidRDefault="00412BF2">
      <w:pPr>
        <w:spacing w:line="1" w:lineRule="exact"/>
        <w:rPr>
          <w:rFonts w:eastAsia="Times New Roman"/>
          <w:sz w:val="24"/>
          <w:szCs w:val="24"/>
        </w:rPr>
      </w:pPr>
    </w:p>
    <w:p w:rsidR="00412BF2" w:rsidRDefault="00762CCB" w:rsidP="00762CCB">
      <w:pPr>
        <w:numPr>
          <w:ilvl w:val="0"/>
          <w:numId w:val="373"/>
        </w:numPr>
        <w:tabs>
          <w:tab w:val="left" w:pos="460"/>
        </w:tabs>
        <w:ind w:left="460" w:hanging="198"/>
        <w:rPr>
          <w:rFonts w:eastAsia="Times New Roman"/>
          <w:i/>
          <w:iCs/>
          <w:sz w:val="24"/>
          <w:szCs w:val="24"/>
        </w:rPr>
      </w:pPr>
      <w:r>
        <w:rPr>
          <w:rFonts w:eastAsia="Times New Roman"/>
          <w:i/>
          <w:iCs/>
          <w:sz w:val="24"/>
          <w:szCs w:val="24"/>
        </w:rPr>
        <w:lastRenderedPageBreak/>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73"/>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12BF2" w:rsidRDefault="00412BF2">
      <w:pPr>
        <w:spacing w:line="1" w:lineRule="exact"/>
        <w:rPr>
          <w:rFonts w:eastAsia="Times New Roman"/>
          <w:sz w:val="24"/>
          <w:szCs w:val="24"/>
        </w:rPr>
      </w:pPr>
    </w:p>
    <w:p w:rsidR="00412BF2" w:rsidRDefault="00762CCB" w:rsidP="00762CCB">
      <w:pPr>
        <w:numPr>
          <w:ilvl w:val="1"/>
          <w:numId w:val="373"/>
        </w:numPr>
        <w:tabs>
          <w:tab w:val="left" w:pos="980"/>
        </w:tabs>
        <w:ind w:left="980" w:hanging="358"/>
        <w:rPr>
          <w:rFonts w:eastAsia="Times New Roman"/>
          <w:sz w:val="24"/>
          <w:szCs w:val="24"/>
        </w:rPr>
      </w:pPr>
      <w:r>
        <w:rPr>
          <w:rFonts w:eastAsia="Times New Roman"/>
          <w:sz w:val="24"/>
          <w:szCs w:val="24"/>
        </w:rPr>
        <w:t>использовать  свойства  линейной  функции  и  ее  график  при  решении  задач  из</w:t>
      </w:r>
    </w:p>
    <w:p w:rsidR="00412BF2" w:rsidRDefault="00762CCB">
      <w:pPr>
        <w:ind w:left="980"/>
        <w:rPr>
          <w:sz w:val="20"/>
          <w:szCs w:val="20"/>
        </w:rPr>
      </w:pPr>
      <w:r>
        <w:rPr>
          <w:rFonts w:eastAsia="Times New Roman"/>
          <w:sz w:val="24"/>
          <w:szCs w:val="24"/>
        </w:rPr>
        <w:t>других учебных предметов.</w:t>
      </w:r>
    </w:p>
    <w:p w:rsidR="00412BF2" w:rsidRDefault="00762CCB">
      <w:pPr>
        <w:ind w:left="260"/>
        <w:rPr>
          <w:sz w:val="20"/>
          <w:szCs w:val="20"/>
        </w:rPr>
      </w:pPr>
      <w:r>
        <w:rPr>
          <w:rFonts w:eastAsia="Times New Roman"/>
          <w:i/>
          <w:iCs/>
          <w:sz w:val="24"/>
          <w:szCs w:val="24"/>
          <w:u w:val="single"/>
        </w:rPr>
        <w:t>Статистика и теория вероятностей</w:t>
      </w:r>
    </w:p>
    <w:p w:rsidR="00412BF2" w:rsidRDefault="00412BF2">
      <w:pPr>
        <w:spacing w:line="12" w:lineRule="exact"/>
        <w:rPr>
          <w:sz w:val="20"/>
          <w:szCs w:val="20"/>
        </w:rPr>
      </w:pPr>
    </w:p>
    <w:p w:rsidR="00412BF2" w:rsidRDefault="00762CCB" w:rsidP="00762CCB">
      <w:pPr>
        <w:numPr>
          <w:ilvl w:val="1"/>
          <w:numId w:val="374"/>
        </w:numPr>
        <w:tabs>
          <w:tab w:val="left" w:pos="980"/>
        </w:tabs>
        <w:spacing w:line="234" w:lineRule="auto"/>
        <w:ind w:left="980" w:hanging="358"/>
        <w:rPr>
          <w:rFonts w:eastAsia="Times New Roman"/>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412BF2" w:rsidRDefault="00412BF2">
      <w:pPr>
        <w:spacing w:line="13" w:lineRule="exact"/>
        <w:rPr>
          <w:rFonts w:eastAsia="Times New Roman"/>
          <w:sz w:val="24"/>
          <w:szCs w:val="24"/>
        </w:rPr>
      </w:pPr>
    </w:p>
    <w:p w:rsidR="00412BF2" w:rsidRDefault="00762CCB" w:rsidP="00762CCB">
      <w:pPr>
        <w:numPr>
          <w:ilvl w:val="1"/>
          <w:numId w:val="374"/>
        </w:numPr>
        <w:tabs>
          <w:tab w:val="left" w:pos="980"/>
        </w:tabs>
        <w:spacing w:line="234" w:lineRule="auto"/>
        <w:ind w:left="980" w:hanging="358"/>
        <w:rPr>
          <w:rFonts w:eastAsia="Times New Roman"/>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412BF2" w:rsidRDefault="00412BF2">
      <w:pPr>
        <w:spacing w:line="1" w:lineRule="exact"/>
        <w:rPr>
          <w:rFonts w:eastAsia="Times New Roman"/>
          <w:sz w:val="24"/>
          <w:szCs w:val="24"/>
        </w:rPr>
      </w:pPr>
    </w:p>
    <w:p w:rsidR="00412BF2" w:rsidRDefault="00762CCB" w:rsidP="00762CCB">
      <w:pPr>
        <w:numPr>
          <w:ilvl w:val="1"/>
          <w:numId w:val="374"/>
        </w:numPr>
        <w:tabs>
          <w:tab w:val="left" w:pos="980"/>
        </w:tabs>
        <w:ind w:left="980" w:hanging="358"/>
        <w:rPr>
          <w:rFonts w:eastAsia="Times New Roman"/>
          <w:sz w:val="24"/>
          <w:szCs w:val="24"/>
        </w:rPr>
      </w:pPr>
      <w:r>
        <w:rPr>
          <w:rFonts w:eastAsia="Times New Roman"/>
          <w:sz w:val="24"/>
          <w:szCs w:val="24"/>
        </w:rPr>
        <w:t>представлять данные в виде таблиц, диаграмм, графиков;</w:t>
      </w:r>
    </w:p>
    <w:p w:rsidR="00412BF2" w:rsidRDefault="00762CCB" w:rsidP="00762CCB">
      <w:pPr>
        <w:numPr>
          <w:ilvl w:val="1"/>
          <w:numId w:val="374"/>
        </w:numPr>
        <w:tabs>
          <w:tab w:val="left" w:pos="980"/>
        </w:tabs>
        <w:ind w:left="980" w:hanging="358"/>
        <w:rPr>
          <w:rFonts w:eastAsia="Times New Roman"/>
          <w:sz w:val="24"/>
          <w:szCs w:val="24"/>
        </w:rPr>
      </w:pPr>
      <w:r>
        <w:rPr>
          <w:rFonts w:eastAsia="Times New Roman"/>
          <w:sz w:val="24"/>
          <w:szCs w:val="24"/>
        </w:rPr>
        <w:t>читать информацию, представленную в виде таблицы, диаграммы, графика;</w:t>
      </w:r>
    </w:p>
    <w:p w:rsidR="00412BF2" w:rsidRDefault="00762CCB" w:rsidP="00762CCB">
      <w:pPr>
        <w:numPr>
          <w:ilvl w:val="1"/>
          <w:numId w:val="374"/>
        </w:numPr>
        <w:tabs>
          <w:tab w:val="left" w:pos="980"/>
        </w:tabs>
        <w:ind w:left="980" w:hanging="358"/>
        <w:rPr>
          <w:rFonts w:eastAsia="Times New Roman"/>
          <w:sz w:val="24"/>
          <w:szCs w:val="24"/>
        </w:rPr>
      </w:pPr>
      <w:r>
        <w:rPr>
          <w:rFonts w:eastAsia="Times New Roman"/>
          <w:sz w:val="24"/>
          <w:szCs w:val="24"/>
        </w:rPr>
        <w:t>определять основные статистические характеристики числовых наборов;</w:t>
      </w:r>
    </w:p>
    <w:p w:rsidR="00412BF2" w:rsidRDefault="00762CCB" w:rsidP="00762CCB">
      <w:pPr>
        <w:numPr>
          <w:ilvl w:val="1"/>
          <w:numId w:val="374"/>
        </w:numPr>
        <w:tabs>
          <w:tab w:val="left" w:pos="980"/>
        </w:tabs>
        <w:ind w:left="980" w:hanging="358"/>
        <w:rPr>
          <w:rFonts w:eastAsia="Times New Roman"/>
          <w:sz w:val="24"/>
          <w:szCs w:val="24"/>
        </w:rPr>
      </w:pPr>
      <w:r>
        <w:rPr>
          <w:rFonts w:eastAsia="Times New Roman"/>
          <w:sz w:val="24"/>
          <w:szCs w:val="24"/>
        </w:rPr>
        <w:t>оценивать вероятность события в простейших случаях;</w:t>
      </w:r>
    </w:p>
    <w:p w:rsidR="00412BF2" w:rsidRDefault="00762CCB" w:rsidP="00762CCB">
      <w:pPr>
        <w:numPr>
          <w:ilvl w:val="1"/>
          <w:numId w:val="374"/>
        </w:numPr>
        <w:tabs>
          <w:tab w:val="left" w:pos="980"/>
        </w:tabs>
        <w:ind w:left="980" w:hanging="358"/>
        <w:rPr>
          <w:rFonts w:eastAsia="Times New Roman"/>
          <w:sz w:val="24"/>
          <w:szCs w:val="24"/>
        </w:rPr>
      </w:pPr>
      <w:r>
        <w:rPr>
          <w:rFonts w:eastAsia="Times New Roman"/>
          <w:sz w:val="24"/>
          <w:szCs w:val="24"/>
        </w:rPr>
        <w:t>иметь представление о роли закона больших чисел в массовых явлениях.</w:t>
      </w:r>
    </w:p>
    <w:p w:rsidR="00412BF2" w:rsidRDefault="00762CCB" w:rsidP="00762CCB">
      <w:pPr>
        <w:numPr>
          <w:ilvl w:val="0"/>
          <w:numId w:val="374"/>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74"/>
        </w:numPr>
        <w:tabs>
          <w:tab w:val="left" w:pos="980"/>
        </w:tabs>
        <w:ind w:left="980" w:hanging="358"/>
        <w:rPr>
          <w:rFonts w:eastAsia="Times New Roman"/>
          <w:sz w:val="24"/>
          <w:szCs w:val="24"/>
        </w:rPr>
      </w:pPr>
      <w:r>
        <w:rPr>
          <w:rFonts w:eastAsia="Times New Roman"/>
          <w:sz w:val="24"/>
          <w:szCs w:val="24"/>
        </w:rPr>
        <w:t>оценивать количество возможных вариантов методом перебора;</w:t>
      </w:r>
    </w:p>
    <w:p w:rsidR="00412BF2" w:rsidRDefault="00762CCB" w:rsidP="00762CCB">
      <w:pPr>
        <w:numPr>
          <w:ilvl w:val="1"/>
          <w:numId w:val="374"/>
        </w:numPr>
        <w:tabs>
          <w:tab w:val="left" w:pos="980"/>
        </w:tabs>
        <w:ind w:left="980" w:hanging="358"/>
        <w:rPr>
          <w:rFonts w:eastAsia="Times New Roman"/>
          <w:sz w:val="24"/>
          <w:szCs w:val="24"/>
        </w:rPr>
      </w:pPr>
      <w:r>
        <w:rPr>
          <w:rFonts w:eastAsia="Times New Roman"/>
          <w:sz w:val="24"/>
          <w:szCs w:val="24"/>
        </w:rPr>
        <w:t>иметь представление о роли практически достоверных и маловероятных событий;</w:t>
      </w:r>
    </w:p>
    <w:p w:rsidR="00412BF2" w:rsidRDefault="00412BF2">
      <w:pPr>
        <w:spacing w:line="12" w:lineRule="exact"/>
        <w:rPr>
          <w:rFonts w:eastAsia="Times New Roman"/>
          <w:sz w:val="24"/>
          <w:szCs w:val="24"/>
        </w:rPr>
      </w:pPr>
    </w:p>
    <w:p w:rsidR="00412BF2" w:rsidRDefault="00762CCB" w:rsidP="00762CCB">
      <w:pPr>
        <w:numPr>
          <w:ilvl w:val="1"/>
          <w:numId w:val="374"/>
        </w:numPr>
        <w:tabs>
          <w:tab w:val="left" w:pos="980"/>
        </w:tabs>
        <w:spacing w:line="234" w:lineRule="auto"/>
        <w:ind w:left="980" w:hanging="358"/>
        <w:rPr>
          <w:rFonts w:eastAsia="Times New Roman"/>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412BF2" w:rsidRDefault="00412BF2">
      <w:pPr>
        <w:spacing w:line="1" w:lineRule="exact"/>
        <w:rPr>
          <w:rFonts w:eastAsia="Times New Roman"/>
          <w:sz w:val="24"/>
          <w:szCs w:val="24"/>
        </w:rPr>
      </w:pPr>
    </w:p>
    <w:p w:rsidR="00412BF2" w:rsidRDefault="00762CCB" w:rsidP="00762CCB">
      <w:pPr>
        <w:numPr>
          <w:ilvl w:val="1"/>
          <w:numId w:val="374"/>
        </w:numPr>
        <w:tabs>
          <w:tab w:val="left" w:pos="980"/>
        </w:tabs>
        <w:ind w:left="980" w:hanging="358"/>
        <w:rPr>
          <w:rFonts w:eastAsia="Times New Roman"/>
          <w:sz w:val="24"/>
          <w:szCs w:val="24"/>
        </w:rPr>
      </w:pPr>
      <w:r>
        <w:rPr>
          <w:rFonts w:eastAsia="Times New Roman"/>
          <w:sz w:val="24"/>
          <w:szCs w:val="24"/>
        </w:rPr>
        <w:t>оценивать вероятность реальных событий и явлений в несложных ситуациях.</w:t>
      </w:r>
    </w:p>
    <w:p w:rsidR="00412BF2" w:rsidRDefault="00762CCB">
      <w:pPr>
        <w:ind w:left="260"/>
        <w:rPr>
          <w:rFonts w:eastAsia="Times New Roman"/>
          <w:sz w:val="24"/>
          <w:szCs w:val="24"/>
        </w:rPr>
      </w:pPr>
      <w:r>
        <w:rPr>
          <w:rFonts w:eastAsia="Times New Roman"/>
          <w:i/>
          <w:iCs/>
          <w:sz w:val="24"/>
          <w:szCs w:val="24"/>
          <w:u w:val="single"/>
        </w:rPr>
        <w:t>Текстовые задачи</w:t>
      </w:r>
    </w:p>
    <w:p w:rsidR="00412BF2" w:rsidRDefault="00412BF2">
      <w:pPr>
        <w:spacing w:line="12" w:lineRule="exact"/>
        <w:rPr>
          <w:rFonts w:eastAsia="Times New Roman"/>
          <w:sz w:val="24"/>
          <w:szCs w:val="24"/>
        </w:rPr>
      </w:pPr>
    </w:p>
    <w:p w:rsidR="00412BF2" w:rsidRDefault="00762CCB" w:rsidP="00762CCB">
      <w:pPr>
        <w:numPr>
          <w:ilvl w:val="1"/>
          <w:numId w:val="374"/>
        </w:numPr>
        <w:tabs>
          <w:tab w:val="left" w:pos="980"/>
        </w:tabs>
        <w:spacing w:line="234" w:lineRule="auto"/>
        <w:ind w:left="980" w:hanging="358"/>
        <w:rPr>
          <w:rFonts w:eastAsia="Times New Roman"/>
          <w:sz w:val="24"/>
          <w:szCs w:val="24"/>
        </w:rPr>
      </w:pPr>
      <w:r>
        <w:rPr>
          <w:rFonts w:eastAsia="Times New Roman"/>
          <w:sz w:val="24"/>
          <w:szCs w:val="24"/>
        </w:rPr>
        <w:t>Решать несложные сюжетные задачи разных типов на все арифметические действия;</w:t>
      </w:r>
    </w:p>
    <w:p w:rsidR="00412BF2" w:rsidRDefault="00412BF2">
      <w:pPr>
        <w:spacing w:line="13" w:lineRule="exact"/>
        <w:rPr>
          <w:rFonts w:eastAsia="Times New Roman"/>
          <w:sz w:val="24"/>
          <w:szCs w:val="24"/>
        </w:rPr>
      </w:pPr>
    </w:p>
    <w:p w:rsidR="00412BF2" w:rsidRPr="00BC0B4B" w:rsidRDefault="00762CCB" w:rsidP="00BC0B4B">
      <w:pPr>
        <w:numPr>
          <w:ilvl w:val="1"/>
          <w:numId w:val="374"/>
        </w:numPr>
        <w:tabs>
          <w:tab w:val="left" w:pos="980"/>
        </w:tabs>
        <w:spacing w:line="236" w:lineRule="auto"/>
        <w:ind w:left="980" w:hanging="358"/>
        <w:jc w:val="both"/>
        <w:rPr>
          <w:rFonts w:eastAsia="Times New Roman"/>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r w:rsidR="00BC0B4B">
        <w:rPr>
          <w:rFonts w:eastAsia="Times New Roman"/>
          <w:sz w:val="24"/>
          <w:szCs w:val="24"/>
        </w:rPr>
        <w:t>;</w:t>
      </w:r>
    </w:p>
    <w:p w:rsidR="00412BF2" w:rsidRDefault="00762CCB" w:rsidP="00762CCB">
      <w:pPr>
        <w:numPr>
          <w:ilvl w:val="1"/>
          <w:numId w:val="375"/>
        </w:numPr>
        <w:tabs>
          <w:tab w:val="left" w:pos="980"/>
        </w:tabs>
        <w:spacing w:line="234" w:lineRule="auto"/>
        <w:ind w:left="980" w:hanging="358"/>
        <w:rPr>
          <w:rFonts w:eastAsia="Times New Roman"/>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412BF2" w:rsidRDefault="00412BF2">
      <w:pPr>
        <w:spacing w:line="1" w:lineRule="exact"/>
        <w:rPr>
          <w:rFonts w:eastAsia="Times New Roman"/>
          <w:sz w:val="24"/>
          <w:szCs w:val="24"/>
        </w:rPr>
      </w:pPr>
    </w:p>
    <w:p w:rsidR="00412BF2" w:rsidRDefault="00762CCB" w:rsidP="00762CCB">
      <w:pPr>
        <w:numPr>
          <w:ilvl w:val="1"/>
          <w:numId w:val="375"/>
        </w:numPr>
        <w:tabs>
          <w:tab w:val="left" w:pos="980"/>
        </w:tabs>
        <w:ind w:left="980" w:hanging="358"/>
        <w:rPr>
          <w:rFonts w:eastAsia="Times New Roman"/>
          <w:sz w:val="24"/>
          <w:szCs w:val="24"/>
        </w:rPr>
      </w:pPr>
      <w:r>
        <w:rPr>
          <w:rFonts w:eastAsia="Times New Roman"/>
          <w:sz w:val="24"/>
          <w:szCs w:val="24"/>
        </w:rPr>
        <w:t>составлять план решения задачи;</w:t>
      </w:r>
    </w:p>
    <w:p w:rsidR="00412BF2" w:rsidRDefault="00762CCB" w:rsidP="00762CCB">
      <w:pPr>
        <w:numPr>
          <w:ilvl w:val="1"/>
          <w:numId w:val="375"/>
        </w:numPr>
        <w:tabs>
          <w:tab w:val="left" w:pos="980"/>
        </w:tabs>
        <w:ind w:left="980" w:hanging="358"/>
        <w:rPr>
          <w:rFonts w:eastAsia="Times New Roman"/>
          <w:sz w:val="24"/>
          <w:szCs w:val="24"/>
        </w:rPr>
      </w:pPr>
      <w:r>
        <w:rPr>
          <w:rFonts w:eastAsia="Times New Roman"/>
          <w:sz w:val="24"/>
          <w:szCs w:val="24"/>
        </w:rPr>
        <w:t>выделять этапы решения задачи;</w:t>
      </w:r>
    </w:p>
    <w:p w:rsidR="00412BF2" w:rsidRDefault="00412BF2">
      <w:pPr>
        <w:spacing w:line="12" w:lineRule="exact"/>
        <w:rPr>
          <w:rFonts w:eastAsia="Times New Roman"/>
          <w:sz w:val="24"/>
          <w:szCs w:val="24"/>
        </w:rPr>
      </w:pPr>
    </w:p>
    <w:p w:rsidR="00412BF2" w:rsidRDefault="00762CCB" w:rsidP="00762CCB">
      <w:pPr>
        <w:numPr>
          <w:ilvl w:val="1"/>
          <w:numId w:val="375"/>
        </w:numPr>
        <w:tabs>
          <w:tab w:val="left" w:pos="980"/>
        </w:tabs>
        <w:spacing w:line="234" w:lineRule="auto"/>
        <w:ind w:left="980" w:hanging="358"/>
        <w:rPr>
          <w:rFonts w:eastAsia="Times New Roman"/>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12BF2" w:rsidRDefault="00412BF2">
      <w:pPr>
        <w:spacing w:line="13" w:lineRule="exact"/>
        <w:rPr>
          <w:rFonts w:eastAsia="Times New Roman"/>
          <w:sz w:val="24"/>
          <w:szCs w:val="24"/>
        </w:rPr>
      </w:pPr>
    </w:p>
    <w:p w:rsidR="00412BF2" w:rsidRDefault="00762CCB" w:rsidP="00762CCB">
      <w:pPr>
        <w:numPr>
          <w:ilvl w:val="1"/>
          <w:numId w:val="375"/>
        </w:numPr>
        <w:tabs>
          <w:tab w:val="left" w:pos="980"/>
        </w:tabs>
        <w:spacing w:line="234" w:lineRule="auto"/>
        <w:ind w:left="980" w:hanging="358"/>
        <w:rPr>
          <w:rFonts w:eastAsia="Times New Roman"/>
          <w:sz w:val="24"/>
          <w:szCs w:val="24"/>
        </w:rPr>
      </w:pPr>
      <w:r>
        <w:rPr>
          <w:rFonts w:eastAsia="Times New Roman"/>
          <w:sz w:val="24"/>
          <w:szCs w:val="24"/>
        </w:rPr>
        <w:t>знать различие скоростей объекта в стоячей воде, против течения и по течению реки;</w:t>
      </w:r>
    </w:p>
    <w:p w:rsidR="00412BF2" w:rsidRDefault="00412BF2">
      <w:pPr>
        <w:spacing w:line="1" w:lineRule="exact"/>
        <w:rPr>
          <w:rFonts w:eastAsia="Times New Roman"/>
          <w:sz w:val="24"/>
          <w:szCs w:val="24"/>
        </w:rPr>
      </w:pPr>
    </w:p>
    <w:p w:rsidR="00412BF2" w:rsidRDefault="00762CCB" w:rsidP="00762CCB">
      <w:pPr>
        <w:numPr>
          <w:ilvl w:val="1"/>
          <w:numId w:val="375"/>
        </w:numPr>
        <w:tabs>
          <w:tab w:val="left" w:pos="980"/>
        </w:tabs>
        <w:ind w:left="980" w:hanging="358"/>
        <w:rPr>
          <w:rFonts w:eastAsia="Times New Roman"/>
          <w:sz w:val="24"/>
          <w:szCs w:val="24"/>
        </w:rPr>
      </w:pPr>
      <w:r>
        <w:rPr>
          <w:rFonts w:eastAsia="Times New Roman"/>
          <w:sz w:val="24"/>
          <w:szCs w:val="24"/>
        </w:rPr>
        <w:t>решать задачи на нахождение части числа и числа по его части;</w:t>
      </w:r>
    </w:p>
    <w:p w:rsidR="00412BF2" w:rsidRDefault="00412BF2">
      <w:pPr>
        <w:spacing w:line="12" w:lineRule="exact"/>
        <w:rPr>
          <w:rFonts w:eastAsia="Times New Roman"/>
          <w:sz w:val="24"/>
          <w:szCs w:val="24"/>
        </w:rPr>
      </w:pPr>
    </w:p>
    <w:p w:rsidR="00412BF2" w:rsidRDefault="00762CCB" w:rsidP="00762CCB">
      <w:pPr>
        <w:numPr>
          <w:ilvl w:val="1"/>
          <w:numId w:val="375"/>
        </w:numPr>
        <w:tabs>
          <w:tab w:val="left" w:pos="980"/>
        </w:tabs>
        <w:spacing w:line="234" w:lineRule="auto"/>
        <w:ind w:left="980" w:hanging="358"/>
        <w:rPr>
          <w:rFonts w:eastAsia="Times New Roman"/>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412BF2" w:rsidRDefault="00412BF2">
      <w:pPr>
        <w:spacing w:line="13" w:lineRule="exact"/>
        <w:rPr>
          <w:rFonts w:eastAsia="Times New Roman"/>
          <w:sz w:val="24"/>
          <w:szCs w:val="24"/>
        </w:rPr>
      </w:pPr>
    </w:p>
    <w:p w:rsidR="00412BF2" w:rsidRDefault="00762CCB" w:rsidP="00762CCB">
      <w:pPr>
        <w:numPr>
          <w:ilvl w:val="1"/>
          <w:numId w:val="375"/>
        </w:numPr>
        <w:tabs>
          <w:tab w:val="left" w:pos="980"/>
        </w:tabs>
        <w:spacing w:line="234" w:lineRule="auto"/>
        <w:ind w:left="980" w:hanging="358"/>
        <w:rPr>
          <w:rFonts w:eastAsia="Times New Roman"/>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412BF2" w:rsidRDefault="00412BF2">
      <w:pPr>
        <w:spacing w:line="1" w:lineRule="exact"/>
        <w:rPr>
          <w:rFonts w:eastAsia="Times New Roman"/>
          <w:sz w:val="24"/>
          <w:szCs w:val="24"/>
        </w:rPr>
      </w:pPr>
    </w:p>
    <w:p w:rsidR="00412BF2" w:rsidRDefault="00762CCB" w:rsidP="00762CCB">
      <w:pPr>
        <w:numPr>
          <w:ilvl w:val="1"/>
          <w:numId w:val="375"/>
        </w:numPr>
        <w:tabs>
          <w:tab w:val="left" w:pos="980"/>
        </w:tabs>
        <w:ind w:left="980" w:hanging="358"/>
        <w:rPr>
          <w:rFonts w:eastAsia="Times New Roman"/>
          <w:sz w:val="24"/>
          <w:szCs w:val="24"/>
        </w:rPr>
      </w:pPr>
      <w:r>
        <w:rPr>
          <w:rFonts w:eastAsia="Times New Roman"/>
          <w:sz w:val="24"/>
          <w:szCs w:val="24"/>
        </w:rPr>
        <w:t>решать несложные логические задачи методом рассуждений.</w:t>
      </w:r>
    </w:p>
    <w:p w:rsidR="00412BF2" w:rsidRDefault="00762CCB" w:rsidP="00762CCB">
      <w:pPr>
        <w:numPr>
          <w:ilvl w:val="0"/>
          <w:numId w:val="37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75"/>
        </w:numPr>
        <w:tabs>
          <w:tab w:val="left" w:pos="980"/>
        </w:tabs>
        <w:spacing w:line="234" w:lineRule="auto"/>
        <w:ind w:left="980" w:hanging="358"/>
        <w:rPr>
          <w:rFonts w:eastAsia="Times New Roman"/>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Геометрические фигуры</w:t>
      </w:r>
    </w:p>
    <w:p w:rsidR="00412BF2" w:rsidRDefault="00762CCB" w:rsidP="00762CCB">
      <w:pPr>
        <w:numPr>
          <w:ilvl w:val="1"/>
          <w:numId w:val="376"/>
        </w:numPr>
        <w:tabs>
          <w:tab w:val="left" w:pos="980"/>
        </w:tabs>
        <w:ind w:left="980" w:hanging="358"/>
        <w:rPr>
          <w:rFonts w:eastAsia="Times New Roman"/>
          <w:sz w:val="24"/>
          <w:szCs w:val="24"/>
        </w:rPr>
      </w:pPr>
      <w:r>
        <w:rPr>
          <w:rFonts w:eastAsia="Times New Roman"/>
          <w:sz w:val="24"/>
          <w:szCs w:val="24"/>
        </w:rPr>
        <w:t>Оперировать на базовом уровне понятиями геометрических фигур;</w:t>
      </w:r>
    </w:p>
    <w:p w:rsidR="00412BF2" w:rsidRDefault="00412BF2">
      <w:pPr>
        <w:spacing w:line="12" w:lineRule="exact"/>
        <w:rPr>
          <w:rFonts w:eastAsia="Times New Roman"/>
          <w:sz w:val="24"/>
          <w:szCs w:val="24"/>
        </w:rPr>
      </w:pPr>
    </w:p>
    <w:p w:rsidR="00412BF2" w:rsidRDefault="00762CCB" w:rsidP="00762CCB">
      <w:pPr>
        <w:numPr>
          <w:ilvl w:val="1"/>
          <w:numId w:val="376"/>
        </w:numPr>
        <w:tabs>
          <w:tab w:val="left" w:pos="980"/>
        </w:tabs>
        <w:spacing w:line="234" w:lineRule="auto"/>
        <w:ind w:left="980" w:hanging="358"/>
        <w:rPr>
          <w:rFonts w:eastAsia="Times New Roman"/>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412BF2" w:rsidRDefault="00412BF2">
      <w:pPr>
        <w:spacing w:line="13" w:lineRule="exact"/>
        <w:rPr>
          <w:rFonts w:eastAsia="Times New Roman"/>
          <w:sz w:val="24"/>
          <w:szCs w:val="24"/>
        </w:rPr>
      </w:pPr>
    </w:p>
    <w:p w:rsidR="00412BF2" w:rsidRDefault="00762CCB" w:rsidP="00762CCB">
      <w:pPr>
        <w:numPr>
          <w:ilvl w:val="1"/>
          <w:numId w:val="376"/>
        </w:numPr>
        <w:tabs>
          <w:tab w:val="left" w:pos="980"/>
        </w:tabs>
        <w:spacing w:line="234" w:lineRule="auto"/>
        <w:ind w:left="980" w:hanging="358"/>
        <w:rPr>
          <w:rFonts w:eastAsia="Times New Roman"/>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412BF2" w:rsidRDefault="00412BF2">
      <w:pPr>
        <w:spacing w:line="13" w:lineRule="exact"/>
        <w:rPr>
          <w:rFonts w:eastAsia="Times New Roman"/>
          <w:sz w:val="24"/>
          <w:szCs w:val="24"/>
        </w:rPr>
      </w:pPr>
    </w:p>
    <w:p w:rsidR="00412BF2" w:rsidRDefault="00762CCB" w:rsidP="00762CCB">
      <w:pPr>
        <w:numPr>
          <w:ilvl w:val="1"/>
          <w:numId w:val="376"/>
        </w:numPr>
        <w:tabs>
          <w:tab w:val="left" w:pos="980"/>
        </w:tabs>
        <w:spacing w:line="234" w:lineRule="auto"/>
        <w:ind w:left="980" w:hanging="358"/>
        <w:rPr>
          <w:rFonts w:eastAsia="Times New Roman"/>
          <w:sz w:val="24"/>
          <w:szCs w:val="24"/>
        </w:rPr>
      </w:pPr>
      <w:r>
        <w:rPr>
          <w:rFonts w:eastAsia="Times New Roman"/>
          <w:sz w:val="24"/>
          <w:szCs w:val="24"/>
        </w:rPr>
        <w:t>решать задачи на нахождение геометрических величин по образцам или алгоритмам.</w:t>
      </w:r>
    </w:p>
    <w:p w:rsidR="00412BF2" w:rsidRDefault="00412BF2">
      <w:pPr>
        <w:spacing w:line="1" w:lineRule="exact"/>
        <w:rPr>
          <w:rFonts w:eastAsia="Times New Roman"/>
          <w:sz w:val="24"/>
          <w:szCs w:val="24"/>
        </w:rPr>
      </w:pPr>
    </w:p>
    <w:p w:rsidR="00412BF2" w:rsidRDefault="00762CCB" w:rsidP="00762CCB">
      <w:pPr>
        <w:numPr>
          <w:ilvl w:val="0"/>
          <w:numId w:val="376"/>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76"/>
        </w:numPr>
        <w:tabs>
          <w:tab w:val="left" w:pos="980"/>
        </w:tabs>
        <w:ind w:left="980" w:hanging="358"/>
        <w:rPr>
          <w:rFonts w:eastAsia="Times New Roman"/>
          <w:sz w:val="24"/>
          <w:szCs w:val="24"/>
        </w:rPr>
      </w:pPr>
      <w:r>
        <w:rPr>
          <w:rFonts w:eastAsia="Times New Roman"/>
          <w:sz w:val="24"/>
          <w:szCs w:val="24"/>
        </w:rPr>
        <w:t>использовать  свойства  геометрических  фигур  для  решения  типовых  задач,</w:t>
      </w:r>
    </w:p>
    <w:p w:rsidR="00412BF2" w:rsidRDefault="00412BF2">
      <w:pPr>
        <w:spacing w:line="12" w:lineRule="exact"/>
        <w:rPr>
          <w:sz w:val="20"/>
          <w:szCs w:val="20"/>
        </w:rPr>
      </w:pPr>
    </w:p>
    <w:p w:rsidR="00412BF2" w:rsidRDefault="00762CCB">
      <w:pPr>
        <w:spacing w:line="234" w:lineRule="auto"/>
        <w:ind w:left="260" w:right="180" w:firstLine="720"/>
        <w:rPr>
          <w:sz w:val="20"/>
          <w:szCs w:val="20"/>
        </w:rPr>
      </w:pPr>
      <w:r>
        <w:rPr>
          <w:rFonts w:eastAsia="Times New Roman"/>
          <w:sz w:val="24"/>
          <w:szCs w:val="24"/>
        </w:rPr>
        <w:t xml:space="preserve">возникающих в ситуациях повседневной жизни, задач практического содержания. </w:t>
      </w:r>
      <w:r>
        <w:rPr>
          <w:rFonts w:eastAsia="Times New Roman"/>
          <w:i/>
          <w:iCs/>
          <w:sz w:val="24"/>
          <w:szCs w:val="24"/>
          <w:u w:val="single"/>
        </w:rPr>
        <w:t>Отношения</w:t>
      </w:r>
    </w:p>
    <w:p w:rsidR="00412BF2" w:rsidRDefault="00412BF2">
      <w:pPr>
        <w:spacing w:line="14" w:lineRule="exact"/>
        <w:rPr>
          <w:sz w:val="20"/>
          <w:szCs w:val="20"/>
        </w:rPr>
      </w:pPr>
    </w:p>
    <w:p w:rsidR="00412BF2" w:rsidRDefault="00762CCB" w:rsidP="00762CCB">
      <w:pPr>
        <w:numPr>
          <w:ilvl w:val="1"/>
          <w:numId w:val="377"/>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12BF2" w:rsidRDefault="00412BF2">
      <w:pPr>
        <w:spacing w:line="2" w:lineRule="exact"/>
        <w:rPr>
          <w:rFonts w:eastAsia="Times New Roman"/>
          <w:sz w:val="24"/>
          <w:szCs w:val="24"/>
        </w:rPr>
      </w:pPr>
    </w:p>
    <w:p w:rsidR="00412BF2" w:rsidRDefault="00762CCB" w:rsidP="00762CCB">
      <w:pPr>
        <w:numPr>
          <w:ilvl w:val="0"/>
          <w:numId w:val="377"/>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77"/>
        </w:numPr>
        <w:tabs>
          <w:tab w:val="left" w:pos="980"/>
        </w:tabs>
        <w:ind w:left="980" w:hanging="358"/>
        <w:rPr>
          <w:rFonts w:eastAsia="Times New Roman"/>
          <w:sz w:val="24"/>
          <w:szCs w:val="24"/>
        </w:rPr>
      </w:pPr>
      <w:r>
        <w:rPr>
          <w:rFonts w:eastAsia="Times New Roman"/>
          <w:sz w:val="24"/>
          <w:szCs w:val="24"/>
        </w:rPr>
        <w:t>использовать отношения для решения простейших задач, возникающих в реальной</w:t>
      </w:r>
    </w:p>
    <w:p w:rsidR="00412BF2" w:rsidRDefault="00762CCB">
      <w:pPr>
        <w:ind w:left="980"/>
        <w:rPr>
          <w:sz w:val="20"/>
          <w:szCs w:val="20"/>
        </w:rPr>
      </w:pPr>
      <w:r>
        <w:rPr>
          <w:rFonts w:eastAsia="Times New Roman"/>
          <w:sz w:val="24"/>
          <w:szCs w:val="24"/>
        </w:rPr>
        <w:t>жизни.</w:t>
      </w:r>
    </w:p>
    <w:p w:rsidR="00412BF2" w:rsidRDefault="00762CCB">
      <w:pPr>
        <w:ind w:left="260"/>
        <w:rPr>
          <w:sz w:val="20"/>
          <w:szCs w:val="20"/>
        </w:rPr>
      </w:pPr>
      <w:r>
        <w:rPr>
          <w:rFonts w:eastAsia="Times New Roman"/>
          <w:i/>
          <w:iCs/>
          <w:sz w:val="24"/>
          <w:szCs w:val="24"/>
          <w:u w:val="single"/>
        </w:rPr>
        <w:t>Измерения и вычисления</w:t>
      </w:r>
    </w:p>
    <w:p w:rsidR="00412BF2" w:rsidRDefault="00412BF2">
      <w:pPr>
        <w:spacing w:line="12" w:lineRule="exact"/>
        <w:rPr>
          <w:sz w:val="20"/>
          <w:szCs w:val="20"/>
        </w:rPr>
      </w:pPr>
    </w:p>
    <w:p w:rsidR="00412BF2" w:rsidRDefault="00762CCB" w:rsidP="00762CCB">
      <w:pPr>
        <w:numPr>
          <w:ilvl w:val="1"/>
          <w:numId w:val="378"/>
        </w:numPr>
        <w:tabs>
          <w:tab w:val="left" w:pos="980"/>
        </w:tabs>
        <w:spacing w:line="234" w:lineRule="auto"/>
        <w:ind w:left="980" w:hanging="358"/>
        <w:rPr>
          <w:rFonts w:eastAsia="Times New Roman"/>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412BF2" w:rsidRDefault="00412BF2">
      <w:pPr>
        <w:spacing w:line="13" w:lineRule="exact"/>
        <w:rPr>
          <w:rFonts w:eastAsia="Times New Roman"/>
          <w:sz w:val="24"/>
          <w:szCs w:val="24"/>
        </w:rPr>
      </w:pPr>
    </w:p>
    <w:p w:rsidR="00412BF2" w:rsidRDefault="00762CCB" w:rsidP="00762CCB">
      <w:pPr>
        <w:numPr>
          <w:ilvl w:val="1"/>
          <w:numId w:val="378"/>
        </w:numPr>
        <w:tabs>
          <w:tab w:val="left" w:pos="980"/>
        </w:tabs>
        <w:spacing w:line="236" w:lineRule="auto"/>
        <w:ind w:left="980" w:hanging="358"/>
        <w:jc w:val="both"/>
        <w:rPr>
          <w:rFonts w:eastAsia="Times New Roman"/>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412BF2" w:rsidRDefault="00412BF2">
      <w:pPr>
        <w:spacing w:line="13" w:lineRule="exact"/>
        <w:rPr>
          <w:rFonts w:eastAsia="Times New Roman"/>
          <w:sz w:val="24"/>
          <w:szCs w:val="24"/>
        </w:rPr>
      </w:pPr>
    </w:p>
    <w:p w:rsidR="00412BF2" w:rsidRDefault="00762CCB" w:rsidP="00762CCB">
      <w:pPr>
        <w:numPr>
          <w:ilvl w:val="1"/>
          <w:numId w:val="378"/>
        </w:numPr>
        <w:tabs>
          <w:tab w:val="left" w:pos="980"/>
        </w:tabs>
        <w:spacing w:line="234" w:lineRule="auto"/>
        <w:ind w:left="980" w:hanging="358"/>
        <w:rPr>
          <w:rFonts w:eastAsia="Times New Roman"/>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412BF2" w:rsidRDefault="00412BF2">
      <w:pPr>
        <w:spacing w:line="2" w:lineRule="exact"/>
        <w:rPr>
          <w:rFonts w:eastAsia="Times New Roman"/>
          <w:sz w:val="24"/>
          <w:szCs w:val="24"/>
        </w:rPr>
      </w:pPr>
    </w:p>
    <w:p w:rsidR="00412BF2" w:rsidRDefault="00762CCB" w:rsidP="00762CCB">
      <w:pPr>
        <w:numPr>
          <w:ilvl w:val="0"/>
          <w:numId w:val="378"/>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78"/>
        </w:numPr>
        <w:tabs>
          <w:tab w:val="left" w:pos="980"/>
        </w:tabs>
        <w:spacing w:line="236" w:lineRule="auto"/>
        <w:ind w:left="980" w:hanging="358"/>
        <w:jc w:val="both"/>
        <w:rPr>
          <w:rFonts w:eastAsia="Times New Roman"/>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Геометрические построения</w:t>
      </w:r>
    </w:p>
    <w:p w:rsidR="00412BF2" w:rsidRDefault="00412BF2">
      <w:pPr>
        <w:spacing w:line="12" w:lineRule="exact"/>
        <w:rPr>
          <w:sz w:val="20"/>
          <w:szCs w:val="20"/>
        </w:rPr>
      </w:pPr>
    </w:p>
    <w:p w:rsidR="00412BF2" w:rsidRDefault="00762CCB" w:rsidP="00762CCB">
      <w:pPr>
        <w:numPr>
          <w:ilvl w:val="1"/>
          <w:numId w:val="379"/>
        </w:numPr>
        <w:tabs>
          <w:tab w:val="left" w:pos="980"/>
        </w:tabs>
        <w:spacing w:line="234" w:lineRule="auto"/>
        <w:ind w:left="980" w:hanging="358"/>
        <w:rPr>
          <w:rFonts w:eastAsia="Times New Roman"/>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412BF2" w:rsidRDefault="00412BF2">
      <w:pPr>
        <w:spacing w:line="1" w:lineRule="exact"/>
        <w:rPr>
          <w:rFonts w:eastAsia="Times New Roman"/>
          <w:sz w:val="24"/>
          <w:szCs w:val="24"/>
        </w:rPr>
      </w:pPr>
    </w:p>
    <w:p w:rsidR="00412BF2" w:rsidRDefault="00762CCB" w:rsidP="00762CCB">
      <w:pPr>
        <w:numPr>
          <w:ilvl w:val="0"/>
          <w:numId w:val="379"/>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79"/>
        </w:numPr>
        <w:tabs>
          <w:tab w:val="left" w:pos="980"/>
        </w:tabs>
        <w:ind w:left="980" w:hanging="358"/>
        <w:rPr>
          <w:rFonts w:eastAsia="Times New Roman"/>
          <w:sz w:val="24"/>
          <w:szCs w:val="24"/>
        </w:rPr>
      </w:pPr>
      <w:r>
        <w:rPr>
          <w:rFonts w:eastAsia="Times New Roman"/>
          <w:sz w:val="24"/>
          <w:szCs w:val="24"/>
        </w:rPr>
        <w:t>выполнять простейшие построения на местности, необходимые в реальной жизни.</w:t>
      </w:r>
    </w:p>
    <w:p w:rsidR="00412BF2" w:rsidRDefault="00762CCB">
      <w:pPr>
        <w:ind w:left="260"/>
        <w:rPr>
          <w:rFonts w:eastAsia="Times New Roman"/>
          <w:sz w:val="24"/>
          <w:szCs w:val="24"/>
        </w:rPr>
      </w:pPr>
      <w:r>
        <w:rPr>
          <w:rFonts w:eastAsia="Times New Roman"/>
          <w:i/>
          <w:iCs/>
          <w:sz w:val="24"/>
          <w:szCs w:val="24"/>
          <w:u w:val="single"/>
        </w:rPr>
        <w:t>Геометрические преобразования</w:t>
      </w:r>
    </w:p>
    <w:p w:rsidR="00412BF2" w:rsidRPr="00BC0B4B" w:rsidRDefault="00762CCB" w:rsidP="00BC0B4B">
      <w:pPr>
        <w:numPr>
          <w:ilvl w:val="1"/>
          <w:numId w:val="379"/>
        </w:numPr>
        <w:tabs>
          <w:tab w:val="left" w:pos="980"/>
        </w:tabs>
        <w:ind w:left="980" w:hanging="358"/>
        <w:rPr>
          <w:rFonts w:eastAsia="Times New Roman"/>
          <w:sz w:val="24"/>
          <w:szCs w:val="24"/>
        </w:rPr>
      </w:pPr>
      <w:r>
        <w:rPr>
          <w:rFonts w:eastAsia="Times New Roman"/>
          <w:sz w:val="24"/>
          <w:szCs w:val="24"/>
        </w:rPr>
        <w:t>Строить фигуру, симметричную данной фигуре относительно оси и точки.</w:t>
      </w:r>
    </w:p>
    <w:p w:rsidR="00412BF2" w:rsidRDefault="00762CCB" w:rsidP="00762CCB">
      <w:pPr>
        <w:numPr>
          <w:ilvl w:val="0"/>
          <w:numId w:val="380"/>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80"/>
        </w:numPr>
        <w:tabs>
          <w:tab w:val="left" w:pos="980"/>
        </w:tabs>
        <w:ind w:left="980" w:hanging="358"/>
        <w:rPr>
          <w:rFonts w:eastAsia="Times New Roman"/>
          <w:sz w:val="24"/>
          <w:szCs w:val="24"/>
        </w:rPr>
      </w:pPr>
      <w:r>
        <w:rPr>
          <w:rFonts w:eastAsia="Times New Roman"/>
          <w:sz w:val="24"/>
          <w:szCs w:val="24"/>
        </w:rPr>
        <w:t>распознавать движение объектов в окружающем мире;</w:t>
      </w:r>
    </w:p>
    <w:p w:rsidR="00412BF2" w:rsidRDefault="00762CCB" w:rsidP="00762CCB">
      <w:pPr>
        <w:numPr>
          <w:ilvl w:val="1"/>
          <w:numId w:val="380"/>
        </w:numPr>
        <w:tabs>
          <w:tab w:val="left" w:pos="980"/>
        </w:tabs>
        <w:ind w:left="980" w:hanging="358"/>
        <w:rPr>
          <w:rFonts w:eastAsia="Times New Roman"/>
          <w:sz w:val="24"/>
          <w:szCs w:val="24"/>
        </w:rPr>
      </w:pPr>
      <w:r>
        <w:rPr>
          <w:rFonts w:eastAsia="Times New Roman"/>
          <w:sz w:val="24"/>
          <w:szCs w:val="24"/>
        </w:rPr>
        <w:t>распознавать симметричные фигуры в окружающем мире.</w:t>
      </w:r>
    </w:p>
    <w:p w:rsidR="00412BF2" w:rsidRDefault="00762CCB">
      <w:pPr>
        <w:ind w:left="260"/>
        <w:rPr>
          <w:rFonts w:eastAsia="Times New Roman"/>
          <w:sz w:val="24"/>
          <w:szCs w:val="24"/>
        </w:rPr>
      </w:pPr>
      <w:r>
        <w:rPr>
          <w:rFonts w:eastAsia="Times New Roman"/>
          <w:i/>
          <w:iCs/>
          <w:sz w:val="24"/>
          <w:szCs w:val="24"/>
          <w:u w:val="single"/>
        </w:rPr>
        <w:t>Векторы и координаты на плоскости</w:t>
      </w:r>
    </w:p>
    <w:p w:rsidR="00412BF2" w:rsidRDefault="00412BF2">
      <w:pPr>
        <w:spacing w:line="12" w:lineRule="exact"/>
        <w:rPr>
          <w:rFonts w:eastAsia="Times New Roman"/>
          <w:sz w:val="24"/>
          <w:szCs w:val="24"/>
        </w:rPr>
      </w:pPr>
    </w:p>
    <w:p w:rsidR="00412BF2" w:rsidRDefault="00762CCB" w:rsidP="00762CCB">
      <w:pPr>
        <w:numPr>
          <w:ilvl w:val="1"/>
          <w:numId w:val="380"/>
        </w:numPr>
        <w:tabs>
          <w:tab w:val="left" w:pos="980"/>
        </w:tabs>
        <w:spacing w:line="234" w:lineRule="auto"/>
        <w:ind w:left="980" w:hanging="358"/>
        <w:rPr>
          <w:rFonts w:eastAsia="Times New Roman"/>
          <w:sz w:val="24"/>
          <w:szCs w:val="24"/>
        </w:rPr>
      </w:pPr>
      <w:r>
        <w:rPr>
          <w:rFonts w:eastAsia="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412BF2" w:rsidRDefault="00412BF2">
      <w:pPr>
        <w:spacing w:line="13" w:lineRule="exact"/>
        <w:rPr>
          <w:rFonts w:eastAsia="Times New Roman"/>
          <w:sz w:val="24"/>
          <w:szCs w:val="24"/>
        </w:rPr>
      </w:pPr>
    </w:p>
    <w:p w:rsidR="00412BF2" w:rsidRDefault="00762CCB" w:rsidP="00762CCB">
      <w:pPr>
        <w:numPr>
          <w:ilvl w:val="1"/>
          <w:numId w:val="380"/>
        </w:numPr>
        <w:tabs>
          <w:tab w:val="left" w:pos="980"/>
        </w:tabs>
        <w:spacing w:line="234" w:lineRule="auto"/>
        <w:ind w:left="980" w:hanging="358"/>
        <w:rPr>
          <w:rFonts w:eastAsia="Times New Roman"/>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412BF2" w:rsidRDefault="00412BF2">
      <w:pPr>
        <w:spacing w:line="1" w:lineRule="exact"/>
        <w:rPr>
          <w:rFonts w:eastAsia="Times New Roman"/>
          <w:sz w:val="24"/>
          <w:szCs w:val="24"/>
        </w:rPr>
      </w:pPr>
    </w:p>
    <w:p w:rsidR="00412BF2" w:rsidRDefault="00762CCB" w:rsidP="00762CCB">
      <w:pPr>
        <w:numPr>
          <w:ilvl w:val="0"/>
          <w:numId w:val="380"/>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80"/>
        </w:numPr>
        <w:tabs>
          <w:tab w:val="left" w:pos="980"/>
        </w:tabs>
        <w:spacing w:line="234" w:lineRule="auto"/>
        <w:ind w:left="980" w:hanging="358"/>
        <w:rPr>
          <w:rFonts w:eastAsia="Times New Roman"/>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История математики</w:t>
      </w:r>
    </w:p>
    <w:p w:rsidR="00412BF2" w:rsidRDefault="00412BF2">
      <w:pPr>
        <w:spacing w:line="12" w:lineRule="exact"/>
        <w:rPr>
          <w:sz w:val="20"/>
          <w:szCs w:val="20"/>
        </w:rPr>
      </w:pPr>
    </w:p>
    <w:p w:rsidR="00412BF2" w:rsidRDefault="00762CCB" w:rsidP="00762CCB">
      <w:pPr>
        <w:numPr>
          <w:ilvl w:val="0"/>
          <w:numId w:val="381"/>
        </w:numPr>
        <w:tabs>
          <w:tab w:val="left" w:pos="980"/>
        </w:tabs>
        <w:spacing w:line="234" w:lineRule="auto"/>
        <w:ind w:left="980" w:hanging="358"/>
        <w:rPr>
          <w:rFonts w:eastAsia="Times New Roman"/>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412BF2" w:rsidRDefault="00412BF2">
      <w:pPr>
        <w:spacing w:line="13" w:lineRule="exact"/>
        <w:rPr>
          <w:rFonts w:eastAsia="Times New Roman"/>
          <w:sz w:val="24"/>
          <w:szCs w:val="24"/>
        </w:rPr>
      </w:pPr>
    </w:p>
    <w:p w:rsidR="00412BF2" w:rsidRDefault="00762CCB" w:rsidP="00762CCB">
      <w:pPr>
        <w:numPr>
          <w:ilvl w:val="0"/>
          <w:numId w:val="381"/>
        </w:numPr>
        <w:tabs>
          <w:tab w:val="left" w:pos="980"/>
        </w:tabs>
        <w:spacing w:line="234" w:lineRule="auto"/>
        <w:ind w:left="980" w:hanging="358"/>
        <w:rPr>
          <w:rFonts w:eastAsia="Times New Roman"/>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412BF2" w:rsidRDefault="00412BF2">
      <w:pPr>
        <w:spacing w:line="1" w:lineRule="exact"/>
        <w:rPr>
          <w:rFonts w:eastAsia="Times New Roman"/>
          <w:sz w:val="24"/>
          <w:szCs w:val="24"/>
        </w:rPr>
      </w:pPr>
    </w:p>
    <w:p w:rsidR="00412BF2" w:rsidRDefault="00762CCB" w:rsidP="00762CCB">
      <w:pPr>
        <w:numPr>
          <w:ilvl w:val="0"/>
          <w:numId w:val="381"/>
        </w:numPr>
        <w:tabs>
          <w:tab w:val="left" w:pos="980"/>
        </w:tabs>
        <w:ind w:left="980" w:hanging="358"/>
        <w:rPr>
          <w:rFonts w:eastAsia="Times New Roman"/>
          <w:sz w:val="24"/>
          <w:szCs w:val="24"/>
        </w:rPr>
      </w:pPr>
      <w:r>
        <w:rPr>
          <w:rFonts w:eastAsia="Times New Roman"/>
          <w:sz w:val="24"/>
          <w:szCs w:val="24"/>
        </w:rPr>
        <w:t>понимать роль математики в развитии России.</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Методы математики</w:t>
      </w:r>
    </w:p>
    <w:p w:rsidR="00412BF2" w:rsidRDefault="00412BF2">
      <w:pPr>
        <w:spacing w:line="12" w:lineRule="exact"/>
        <w:rPr>
          <w:sz w:val="20"/>
          <w:szCs w:val="20"/>
        </w:rPr>
      </w:pPr>
    </w:p>
    <w:p w:rsidR="00412BF2" w:rsidRDefault="00762CCB" w:rsidP="00762CCB">
      <w:pPr>
        <w:numPr>
          <w:ilvl w:val="0"/>
          <w:numId w:val="382"/>
        </w:numPr>
        <w:tabs>
          <w:tab w:val="left" w:pos="980"/>
        </w:tabs>
        <w:spacing w:line="234" w:lineRule="auto"/>
        <w:ind w:left="980" w:hanging="358"/>
        <w:rPr>
          <w:rFonts w:eastAsia="Times New Roman"/>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412BF2" w:rsidRDefault="00412BF2">
      <w:pPr>
        <w:spacing w:line="13" w:lineRule="exact"/>
        <w:rPr>
          <w:rFonts w:eastAsia="Times New Roman"/>
          <w:sz w:val="24"/>
          <w:szCs w:val="24"/>
        </w:rPr>
      </w:pPr>
    </w:p>
    <w:p w:rsidR="00412BF2" w:rsidRDefault="00762CCB" w:rsidP="00762CCB">
      <w:pPr>
        <w:numPr>
          <w:ilvl w:val="0"/>
          <w:numId w:val="382"/>
        </w:numPr>
        <w:tabs>
          <w:tab w:val="left" w:pos="980"/>
        </w:tabs>
        <w:spacing w:line="234" w:lineRule="auto"/>
        <w:ind w:left="980" w:hanging="358"/>
        <w:rPr>
          <w:rFonts w:eastAsia="Times New Roman"/>
          <w:sz w:val="24"/>
          <w:szCs w:val="24"/>
        </w:rPr>
      </w:pPr>
      <w:r>
        <w:rPr>
          <w:rFonts w:eastAsia="Times New Roman"/>
          <w:sz w:val="24"/>
          <w:szCs w:val="24"/>
        </w:rPr>
        <w:t>Приводить примеры математических закономерностей в окружающей действительности и произведениях искусства.</w:t>
      </w:r>
    </w:p>
    <w:p w:rsidR="00412BF2" w:rsidRDefault="00412BF2">
      <w:pPr>
        <w:spacing w:line="282" w:lineRule="exact"/>
        <w:rPr>
          <w:sz w:val="20"/>
          <w:szCs w:val="20"/>
        </w:rPr>
      </w:pPr>
    </w:p>
    <w:p w:rsidR="00412BF2" w:rsidRDefault="00762CCB">
      <w:pPr>
        <w:tabs>
          <w:tab w:val="left" w:pos="1700"/>
          <w:tab w:val="left" w:pos="2820"/>
          <w:tab w:val="left" w:pos="4420"/>
          <w:tab w:val="left" w:pos="5760"/>
          <w:tab w:val="left" w:pos="6100"/>
          <w:tab w:val="left" w:pos="6620"/>
          <w:tab w:val="left" w:pos="7660"/>
          <w:tab w:val="left" w:pos="8260"/>
        </w:tabs>
        <w:ind w:left="260"/>
        <w:rPr>
          <w:sz w:val="20"/>
          <w:szCs w:val="20"/>
        </w:rPr>
      </w:pPr>
      <w:r>
        <w:rPr>
          <w:rFonts w:eastAsia="Times New Roman"/>
          <w:b/>
          <w:bCs/>
          <w:sz w:val="24"/>
          <w:szCs w:val="24"/>
        </w:rPr>
        <w:t>Выпускник</w:t>
      </w:r>
      <w:r>
        <w:rPr>
          <w:rFonts w:eastAsia="Times New Roman"/>
          <w:b/>
          <w:bCs/>
          <w:sz w:val="24"/>
          <w:szCs w:val="24"/>
        </w:rPr>
        <w:tab/>
        <w:t>получит</w:t>
      </w:r>
      <w:r>
        <w:rPr>
          <w:rFonts w:eastAsia="Times New Roman"/>
          <w:b/>
          <w:bCs/>
          <w:sz w:val="24"/>
          <w:szCs w:val="24"/>
        </w:rPr>
        <w:tab/>
        <w:t>возможность</w:t>
      </w:r>
      <w:r>
        <w:rPr>
          <w:rFonts w:eastAsia="Times New Roman"/>
          <w:b/>
          <w:bCs/>
          <w:sz w:val="24"/>
          <w:szCs w:val="24"/>
        </w:rPr>
        <w:tab/>
        <w:t>научиться</w:t>
      </w:r>
      <w:r>
        <w:rPr>
          <w:rFonts w:eastAsia="Times New Roman"/>
          <w:b/>
          <w:bCs/>
          <w:sz w:val="24"/>
          <w:szCs w:val="24"/>
        </w:rPr>
        <w:tab/>
        <w:t>в</w:t>
      </w:r>
      <w:r>
        <w:rPr>
          <w:sz w:val="20"/>
          <w:szCs w:val="20"/>
        </w:rPr>
        <w:tab/>
      </w:r>
      <w:r>
        <w:rPr>
          <w:rFonts w:eastAsia="Times New Roman"/>
          <w:b/>
          <w:bCs/>
          <w:sz w:val="24"/>
          <w:szCs w:val="24"/>
        </w:rPr>
        <w:t>7-9</w:t>
      </w:r>
      <w:r>
        <w:rPr>
          <w:sz w:val="20"/>
          <w:szCs w:val="20"/>
        </w:rPr>
        <w:tab/>
      </w:r>
      <w:r>
        <w:rPr>
          <w:rFonts w:eastAsia="Times New Roman"/>
          <w:b/>
          <w:bCs/>
          <w:sz w:val="24"/>
          <w:szCs w:val="24"/>
        </w:rPr>
        <w:t>классах</w:t>
      </w:r>
      <w:r>
        <w:rPr>
          <w:rFonts w:eastAsia="Times New Roman"/>
          <w:b/>
          <w:bCs/>
          <w:sz w:val="24"/>
          <w:szCs w:val="24"/>
        </w:rPr>
        <w:tab/>
        <w:t>для</w:t>
      </w:r>
      <w:r>
        <w:rPr>
          <w:sz w:val="20"/>
          <w:szCs w:val="20"/>
        </w:rPr>
        <w:tab/>
      </w:r>
      <w:r>
        <w:rPr>
          <w:rFonts w:eastAsia="Times New Roman"/>
          <w:b/>
          <w:bCs/>
          <w:sz w:val="23"/>
          <w:szCs w:val="23"/>
        </w:rPr>
        <w:t>обеспечения</w:t>
      </w:r>
    </w:p>
    <w:p w:rsidR="00412BF2" w:rsidRDefault="00762CCB">
      <w:pPr>
        <w:tabs>
          <w:tab w:val="left" w:pos="1840"/>
          <w:tab w:val="left" w:pos="3180"/>
          <w:tab w:val="left" w:pos="4820"/>
          <w:tab w:val="left" w:pos="6380"/>
          <w:tab w:val="left" w:pos="6820"/>
          <w:tab w:val="left" w:pos="7860"/>
          <w:tab w:val="left" w:pos="8180"/>
        </w:tabs>
        <w:ind w:left="260"/>
        <w:rPr>
          <w:sz w:val="20"/>
          <w:szCs w:val="20"/>
        </w:rPr>
      </w:pPr>
      <w:r>
        <w:rPr>
          <w:rFonts w:eastAsia="Times New Roman"/>
          <w:b/>
          <w:bCs/>
          <w:sz w:val="24"/>
          <w:szCs w:val="24"/>
        </w:rPr>
        <w:t>возможности</w:t>
      </w:r>
      <w:r>
        <w:rPr>
          <w:rFonts w:eastAsia="Times New Roman"/>
          <w:b/>
          <w:bCs/>
          <w:sz w:val="24"/>
          <w:szCs w:val="24"/>
        </w:rPr>
        <w:tab/>
        <w:t>успешного</w:t>
      </w:r>
      <w:r>
        <w:rPr>
          <w:rFonts w:eastAsia="Times New Roman"/>
          <w:b/>
          <w:bCs/>
          <w:sz w:val="24"/>
          <w:szCs w:val="24"/>
        </w:rPr>
        <w:tab/>
        <w:t>продолжения</w:t>
      </w:r>
      <w:r>
        <w:rPr>
          <w:rFonts w:eastAsia="Times New Roman"/>
          <w:b/>
          <w:bCs/>
          <w:sz w:val="24"/>
          <w:szCs w:val="24"/>
        </w:rPr>
        <w:tab/>
        <w:t>образования</w:t>
      </w:r>
      <w:r>
        <w:rPr>
          <w:rFonts w:eastAsia="Times New Roman"/>
          <w:b/>
          <w:bCs/>
          <w:sz w:val="24"/>
          <w:szCs w:val="24"/>
        </w:rPr>
        <w:tab/>
        <w:t>на</w:t>
      </w:r>
      <w:r>
        <w:rPr>
          <w:rFonts w:eastAsia="Times New Roman"/>
          <w:b/>
          <w:bCs/>
          <w:sz w:val="24"/>
          <w:szCs w:val="24"/>
        </w:rPr>
        <w:tab/>
        <w:t>базовом</w:t>
      </w:r>
      <w:r>
        <w:rPr>
          <w:rFonts w:eastAsia="Times New Roman"/>
          <w:b/>
          <w:bCs/>
          <w:sz w:val="24"/>
          <w:szCs w:val="24"/>
        </w:rPr>
        <w:tab/>
        <w:t>и</w:t>
      </w:r>
      <w:r>
        <w:rPr>
          <w:rFonts w:eastAsia="Times New Roman"/>
          <w:b/>
          <w:bCs/>
          <w:sz w:val="24"/>
          <w:szCs w:val="24"/>
        </w:rPr>
        <w:tab/>
        <w:t>углублённом</w:t>
      </w:r>
    </w:p>
    <w:p w:rsidR="00412BF2" w:rsidRDefault="00762CCB">
      <w:pPr>
        <w:ind w:left="260"/>
        <w:rPr>
          <w:sz w:val="20"/>
          <w:szCs w:val="20"/>
        </w:rPr>
      </w:pPr>
      <w:r>
        <w:rPr>
          <w:rFonts w:eastAsia="Times New Roman"/>
          <w:b/>
          <w:bCs/>
          <w:sz w:val="24"/>
          <w:szCs w:val="24"/>
        </w:rPr>
        <w:t>уровнях</w:t>
      </w:r>
    </w:p>
    <w:p w:rsidR="00412BF2" w:rsidRDefault="00762CCB">
      <w:pPr>
        <w:spacing w:line="235" w:lineRule="auto"/>
        <w:ind w:left="260"/>
        <w:rPr>
          <w:sz w:val="20"/>
          <w:szCs w:val="20"/>
        </w:rPr>
      </w:pPr>
      <w:r>
        <w:rPr>
          <w:rFonts w:eastAsia="Times New Roman"/>
          <w:i/>
          <w:iCs/>
          <w:sz w:val="24"/>
          <w:szCs w:val="24"/>
          <w:u w:val="single"/>
        </w:rPr>
        <w:t>Элементы теории множеств и математической логики</w:t>
      </w:r>
    </w:p>
    <w:p w:rsidR="00412BF2" w:rsidRDefault="00412BF2">
      <w:pPr>
        <w:spacing w:line="13" w:lineRule="exact"/>
        <w:rPr>
          <w:sz w:val="20"/>
          <w:szCs w:val="20"/>
        </w:rPr>
      </w:pPr>
    </w:p>
    <w:p w:rsidR="00412BF2" w:rsidRDefault="00762CCB">
      <w:pPr>
        <w:tabs>
          <w:tab w:val="left" w:pos="960"/>
        </w:tabs>
        <w:spacing w:line="236"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12BF2" w:rsidRDefault="00412BF2">
      <w:pPr>
        <w:spacing w:line="2" w:lineRule="exact"/>
        <w:rPr>
          <w:sz w:val="20"/>
          <w:szCs w:val="20"/>
        </w:rPr>
      </w:pPr>
    </w:p>
    <w:p w:rsidR="00412BF2" w:rsidRDefault="00762CCB" w:rsidP="00762CCB">
      <w:pPr>
        <w:numPr>
          <w:ilvl w:val="1"/>
          <w:numId w:val="383"/>
        </w:numPr>
        <w:tabs>
          <w:tab w:val="left" w:pos="980"/>
        </w:tabs>
        <w:ind w:left="980" w:hanging="358"/>
        <w:rPr>
          <w:rFonts w:eastAsia="Times New Roman"/>
          <w:sz w:val="24"/>
          <w:szCs w:val="24"/>
        </w:rPr>
      </w:pPr>
      <w:r>
        <w:rPr>
          <w:rFonts w:eastAsia="Times New Roman"/>
          <w:sz w:val="24"/>
          <w:szCs w:val="24"/>
        </w:rPr>
        <w:t>изображать множества и отношение множеств с помощью кругов Эйлера;</w:t>
      </w:r>
    </w:p>
    <w:p w:rsidR="00412BF2" w:rsidRDefault="00412BF2">
      <w:pPr>
        <w:spacing w:line="12" w:lineRule="exact"/>
        <w:rPr>
          <w:rFonts w:eastAsia="Times New Roman"/>
          <w:sz w:val="24"/>
          <w:szCs w:val="24"/>
        </w:rPr>
      </w:pPr>
    </w:p>
    <w:p w:rsidR="00412BF2" w:rsidRDefault="00762CCB" w:rsidP="00762CCB">
      <w:pPr>
        <w:numPr>
          <w:ilvl w:val="1"/>
          <w:numId w:val="383"/>
        </w:numPr>
        <w:tabs>
          <w:tab w:val="left" w:pos="980"/>
        </w:tabs>
        <w:spacing w:line="234" w:lineRule="auto"/>
        <w:ind w:left="980" w:hanging="358"/>
        <w:rPr>
          <w:rFonts w:eastAsia="Times New Roman"/>
          <w:sz w:val="24"/>
          <w:szCs w:val="24"/>
        </w:rPr>
      </w:pPr>
      <w:r>
        <w:rPr>
          <w:rFonts w:eastAsia="Times New Roman"/>
          <w:sz w:val="24"/>
          <w:szCs w:val="24"/>
        </w:rPr>
        <w:t>определять принадлежность элемента множеству, объединению и пересечению множеств;</w:t>
      </w:r>
    </w:p>
    <w:p w:rsidR="00412BF2" w:rsidRDefault="00412BF2">
      <w:pPr>
        <w:spacing w:line="1" w:lineRule="exact"/>
        <w:rPr>
          <w:rFonts w:eastAsia="Times New Roman"/>
          <w:sz w:val="24"/>
          <w:szCs w:val="24"/>
        </w:rPr>
      </w:pPr>
    </w:p>
    <w:p w:rsidR="00412BF2" w:rsidRDefault="00762CCB" w:rsidP="00762CCB">
      <w:pPr>
        <w:numPr>
          <w:ilvl w:val="1"/>
          <w:numId w:val="383"/>
        </w:numPr>
        <w:tabs>
          <w:tab w:val="left" w:pos="980"/>
        </w:tabs>
        <w:ind w:left="980" w:hanging="358"/>
        <w:rPr>
          <w:rFonts w:eastAsia="Times New Roman"/>
          <w:sz w:val="24"/>
          <w:szCs w:val="24"/>
        </w:rPr>
      </w:pPr>
      <w:r>
        <w:rPr>
          <w:rFonts w:eastAsia="Times New Roman"/>
          <w:sz w:val="24"/>
          <w:szCs w:val="24"/>
        </w:rPr>
        <w:t>задавать множество с помощью перечисления элементов, словесного описания;</w:t>
      </w:r>
    </w:p>
    <w:p w:rsidR="00412BF2" w:rsidRDefault="00762CCB" w:rsidP="00762CCB">
      <w:pPr>
        <w:numPr>
          <w:ilvl w:val="1"/>
          <w:numId w:val="383"/>
        </w:numPr>
        <w:tabs>
          <w:tab w:val="left" w:pos="980"/>
        </w:tabs>
        <w:ind w:left="980" w:hanging="358"/>
        <w:rPr>
          <w:rFonts w:eastAsia="Times New Roman"/>
          <w:sz w:val="24"/>
          <w:szCs w:val="24"/>
        </w:rPr>
      </w:pPr>
      <w:r>
        <w:rPr>
          <w:rFonts w:eastAsia="Times New Roman"/>
          <w:sz w:val="24"/>
          <w:szCs w:val="24"/>
        </w:rPr>
        <w:t>оперировать  понятиями:  высказывание,  истинность  и  ложность  высказывания,</w:t>
      </w:r>
    </w:p>
    <w:p w:rsidR="00412BF2" w:rsidRDefault="00412BF2">
      <w:pPr>
        <w:spacing w:line="12" w:lineRule="exact"/>
        <w:rPr>
          <w:rFonts w:eastAsia="Times New Roman"/>
          <w:sz w:val="24"/>
          <w:szCs w:val="24"/>
        </w:rPr>
      </w:pPr>
    </w:p>
    <w:p w:rsidR="00412BF2" w:rsidRDefault="00762CCB">
      <w:pPr>
        <w:spacing w:line="234" w:lineRule="auto"/>
        <w:ind w:left="980"/>
        <w:rPr>
          <w:rFonts w:eastAsia="Times New Roman"/>
          <w:sz w:val="24"/>
          <w:szCs w:val="24"/>
        </w:rPr>
      </w:pPr>
      <w:r>
        <w:rPr>
          <w:rFonts w:eastAsia="Times New Roman"/>
          <w:sz w:val="24"/>
          <w:szCs w:val="24"/>
        </w:rPr>
        <w:lastRenderedPageBreak/>
        <w:t>отрицание высказываний, операции над высказываниями: и, или, не, условные высказывания (импликации);</w:t>
      </w:r>
    </w:p>
    <w:p w:rsidR="00412BF2" w:rsidRDefault="00412BF2">
      <w:pPr>
        <w:spacing w:line="1" w:lineRule="exact"/>
        <w:rPr>
          <w:rFonts w:eastAsia="Times New Roman"/>
          <w:sz w:val="24"/>
          <w:szCs w:val="24"/>
        </w:rPr>
      </w:pPr>
    </w:p>
    <w:p w:rsidR="00412BF2" w:rsidRDefault="00762CCB" w:rsidP="00762CCB">
      <w:pPr>
        <w:numPr>
          <w:ilvl w:val="1"/>
          <w:numId w:val="383"/>
        </w:numPr>
        <w:tabs>
          <w:tab w:val="left" w:pos="980"/>
        </w:tabs>
        <w:ind w:left="980" w:hanging="358"/>
        <w:rPr>
          <w:rFonts w:eastAsia="Times New Roman"/>
          <w:sz w:val="24"/>
          <w:szCs w:val="24"/>
        </w:rPr>
      </w:pPr>
      <w:r>
        <w:rPr>
          <w:rFonts w:eastAsia="Times New Roman"/>
          <w:sz w:val="24"/>
          <w:szCs w:val="24"/>
        </w:rPr>
        <w:t>строить высказывания, отрицания высказываний.</w:t>
      </w:r>
    </w:p>
    <w:p w:rsidR="00412BF2" w:rsidRDefault="00762CCB" w:rsidP="00762CCB">
      <w:pPr>
        <w:numPr>
          <w:ilvl w:val="0"/>
          <w:numId w:val="383"/>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83"/>
        </w:numPr>
        <w:tabs>
          <w:tab w:val="left" w:pos="980"/>
        </w:tabs>
        <w:ind w:left="980" w:hanging="358"/>
        <w:rPr>
          <w:rFonts w:eastAsia="Times New Roman"/>
          <w:sz w:val="24"/>
          <w:szCs w:val="24"/>
        </w:rPr>
      </w:pPr>
      <w:r>
        <w:rPr>
          <w:rFonts w:eastAsia="Times New Roman"/>
          <w:sz w:val="24"/>
          <w:szCs w:val="24"/>
        </w:rPr>
        <w:t>строить цепочки умозаключений на основе использования правил логики;</w:t>
      </w:r>
    </w:p>
    <w:p w:rsidR="00412BF2" w:rsidRDefault="00412BF2">
      <w:pPr>
        <w:spacing w:line="12" w:lineRule="exact"/>
        <w:rPr>
          <w:rFonts w:eastAsia="Times New Roman"/>
          <w:sz w:val="24"/>
          <w:szCs w:val="24"/>
        </w:rPr>
      </w:pPr>
    </w:p>
    <w:p w:rsidR="00412BF2" w:rsidRDefault="00762CCB" w:rsidP="00762CCB">
      <w:pPr>
        <w:numPr>
          <w:ilvl w:val="1"/>
          <w:numId w:val="383"/>
        </w:numPr>
        <w:tabs>
          <w:tab w:val="left" w:pos="980"/>
        </w:tabs>
        <w:spacing w:line="234" w:lineRule="auto"/>
        <w:ind w:left="980" w:hanging="358"/>
        <w:rPr>
          <w:rFonts w:eastAsia="Times New Roman"/>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Числа</w:t>
      </w:r>
    </w:p>
    <w:p w:rsidR="00412BF2" w:rsidRDefault="00412BF2">
      <w:pPr>
        <w:spacing w:line="13" w:lineRule="exact"/>
        <w:rPr>
          <w:sz w:val="20"/>
          <w:szCs w:val="20"/>
        </w:rPr>
      </w:pPr>
    </w:p>
    <w:p w:rsidR="00412BF2" w:rsidRDefault="00762CCB" w:rsidP="00762CCB">
      <w:pPr>
        <w:numPr>
          <w:ilvl w:val="0"/>
          <w:numId w:val="384"/>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412BF2" w:rsidRDefault="00412BF2">
      <w:pPr>
        <w:spacing w:line="1" w:lineRule="exact"/>
        <w:rPr>
          <w:rFonts w:eastAsia="Times New Roman"/>
          <w:sz w:val="24"/>
          <w:szCs w:val="24"/>
        </w:rPr>
      </w:pPr>
    </w:p>
    <w:p w:rsidR="00412BF2" w:rsidRDefault="00762CCB" w:rsidP="00762CCB">
      <w:pPr>
        <w:numPr>
          <w:ilvl w:val="0"/>
          <w:numId w:val="384"/>
        </w:numPr>
        <w:tabs>
          <w:tab w:val="left" w:pos="980"/>
        </w:tabs>
        <w:ind w:left="980" w:hanging="358"/>
        <w:rPr>
          <w:rFonts w:eastAsia="Times New Roman"/>
          <w:sz w:val="24"/>
          <w:szCs w:val="24"/>
        </w:rPr>
      </w:pPr>
      <w:r>
        <w:rPr>
          <w:rFonts w:eastAsia="Times New Roman"/>
          <w:sz w:val="24"/>
          <w:szCs w:val="24"/>
        </w:rPr>
        <w:t>понимать и объяснять смысл позиционной записи натурального числа;</w:t>
      </w:r>
    </w:p>
    <w:p w:rsidR="00412BF2" w:rsidRDefault="00412BF2">
      <w:pPr>
        <w:spacing w:line="12" w:lineRule="exact"/>
        <w:rPr>
          <w:rFonts w:eastAsia="Times New Roman"/>
          <w:sz w:val="24"/>
          <w:szCs w:val="24"/>
        </w:rPr>
      </w:pPr>
    </w:p>
    <w:p w:rsidR="00412BF2" w:rsidRDefault="00762CCB" w:rsidP="00762CCB">
      <w:pPr>
        <w:numPr>
          <w:ilvl w:val="0"/>
          <w:numId w:val="384"/>
        </w:numPr>
        <w:tabs>
          <w:tab w:val="left" w:pos="980"/>
        </w:tabs>
        <w:spacing w:line="234" w:lineRule="auto"/>
        <w:ind w:left="980" w:hanging="358"/>
        <w:rPr>
          <w:rFonts w:eastAsia="Times New Roman"/>
          <w:sz w:val="24"/>
          <w:szCs w:val="24"/>
        </w:rPr>
      </w:pPr>
      <w:r>
        <w:rPr>
          <w:rFonts w:eastAsia="Times New Roman"/>
          <w:sz w:val="24"/>
          <w:szCs w:val="24"/>
        </w:rPr>
        <w:t>выполнять вычисления, в том числе с использованием приёмов рациональных вычислений;</w:t>
      </w:r>
    </w:p>
    <w:p w:rsidR="00412BF2" w:rsidRDefault="00412BF2">
      <w:pPr>
        <w:spacing w:line="1" w:lineRule="exact"/>
        <w:rPr>
          <w:rFonts w:eastAsia="Times New Roman"/>
          <w:sz w:val="24"/>
          <w:szCs w:val="24"/>
        </w:rPr>
      </w:pPr>
    </w:p>
    <w:p w:rsidR="00412BF2" w:rsidRDefault="00762CCB" w:rsidP="00762CCB">
      <w:pPr>
        <w:numPr>
          <w:ilvl w:val="0"/>
          <w:numId w:val="384"/>
        </w:numPr>
        <w:tabs>
          <w:tab w:val="left" w:pos="980"/>
        </w:tabs>
        <w:ind w:left="980" w:hanging="358"/>
        <w:rPr>
          <w:rFonts w:eastAsia="Times New Roman"/>
          <w:sz w:val="24"/>
          <w:szCs w:val="24"/>
        </w:rPr>
      </w:pPr>
      <w:r>
        <w:rPr>
          <w:rFonts w:eastAsia="Times New Roman"/>
          <w:sz w:val="24"/>
          <w:szCs w:val="24"/>
        </w:rPr>
        <w:t>выполнять округление рациональных чисел с заданной точностью;</w:t>
      </w:r>
    </w:p>
    <w:p w:rsidR="00412BF2" w:rsidRDefault="00762CCB" w:rsidP="00762CCB">
      <w:pPr>
        <w:numPr>
          <w:ilvl w:val="0"/>
          <w:numId w:val="384"/>
        </w:numPr>
        <w:tabs>
          <w:tab w:val="left" w:pos="980"/>
        </w:tabs>
        <w:ind w:left="980" w:hanging="358"/>
        <w:rPr>
          <w:rFonts w:eastAsia="Times New Roman"/>
          <w:sz w:val="24"/>
          <w:szCs w:val="24"/>
        </w:rPr>
      </w:pPr>
      <w:r>
        <w:rPr>
          <w:rFonts w:eastAsia="Times New Roman"/>
          <w:sz w:val="24"/>
          <w:szCs w:val="24"/>
        </w:rPr>
        <w:t>сравнивать рациональные и иррациональные числа;</w:t>
      </w:r>
    </w:p>
    <w:p w:rsidR="00412BF2" w:rsidRDefault="00762CCB" w:rsidP="00762CCB">
      <w:pPr>
        <w:numPr>
          <w:ilvl w:val="0"/>
          <w:numId w:val="384"/>
        </w:numPr>
        <w:tabs>
          <w:tab w:val="left" w:pos="980"/>
        </w:tabs>
        <w:ind w:left="980" w:hanging="358"/>
        <w:rPr>
          <w:rFonts w:eastAsia="Times New Roman"/>
          <w:sz w:val="24"/>
          <w:szCs w:val="24"/>
        </w:rPr>
      </w:pPr>
      <w:r>
        <w:rPr>
          <w:rFonts w:eastAsia="Times New Roman"/>
          <w:sz w:val="24"/>
          <w:szCs w:val="24"/>
        </w:rPr>
        <w:t>представлять рациональное число в виде десятичной дроби</w:t>
      </w:r>
    </w:p>
    <w:p w:rsidR="00412BF2" w:rsidRPr="00BC0B4B" w:rsidRDefault="00762CCB" w:rsidP="00BC0B4B">
      <w:pPr>
        <w:numPr>
          <w:ilvl w:val="0"/>
          <w:numId w:val="384"/>
        </w:numPr>
        <w:tabs>
          <w:tab w:val="left" w:pos="980"/>
        </w:tabs>
        <w:ind w:left="980" w:hanging="358"/>
        <w:rPr>
          <w:rFonts w:eastAsia="Times New Roman"/>
          <w:sz w:val="24"/>
          <w:szCs w:val="24"/>
        </w:rPr>
      </w:pPr>
      <w:r>
        <w:rPr>
          <w:rFonts w:eastAsia="Times New Roman"/>
          <w:sz w:val="24"/>
          <w:szCs w:val="24"/>
        </w:rPr>
        <w:t>упорядочивать числа, записанные в виде обыкновенной и десятичной дроби;</w:t>
      </w:r>
    </w:p>
    <w:p w:rsidR="00412BF2" w:rsidRDefault="00762CCB" w:rsidP="00762CCB">
      <w:pPr>
        <w:numPr>
          <w:ilvl w:val="1"/>
          <w:numId w:val="385"/>
        </w:numPr>
        <w:tabs>
          <w:tab w:val="left" w:pos="980"/>
        </w:tabs>
        <w:ind w:left="980" w:hanging="358"/>
        <w:rPr>
          <w:rFonts w:eastAsia="Times New Roman"/>
          <w:sz w:val="24"/>
          <w:szCs w:val="24"/>
        </w:rPr>
      </w:pPr>
      <w:r>
        <w:rPr>
          <w:rFonts w:eastAsia="Times New Roman"/>
          <w:sz w:val="24"/>
          <w:szCs w:val="24"/>
        </w:rPr>
        <w:t>находить НОД и НОК чисел и использовать их при решении задач.</w:t>
      </w:r>
    </w:p>
    <w:p w:rsidR="00412BF2" w:rsidRDefault="00762CCB" w:rsidP="00762CCB">
      <w:pPr>
        <w:numPr>
          <w:ilvl w:val="0"/>
          <w:numId w:val="38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85"/>
        </w:numPr>
        <w:tabs>
          <w:tab w:val="left" w:pos="980"/>
        </w:tabs>
        <w:spacing w:line="234" w:lineRule="auto"/>
        <w:ind w:left="980" w:hanging="358"/>
        <w:rPr>
          <w:rFonts w:eastAsia="Times New Roman"/>
          <w:sz w:val="24"/>
          <w:szCs w:val="24"/>
        </w:rPr>
      </w:pPr>
      <w:r>
        <w:rPr>
          <w:rFonts w:eastAsia="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412BF2" w:rsidRDefault="00412BF2">
      <w:pPr>
        <w:spacing w:line="14" w:lineRule="exact"/>
        <w:rPr>
          <w:rFonts w:eastAsia="Times New Roman"/>
          <w:sz w:val="24"/>
          <w:szCs w:val="24"/>
        </w:rPr>
      </w:pPr>
    </w:p>
    <w:p w:rsidR="00412BF2" w:rsidRDefault="00762CCB" w:rsidP="00762CCB">
      <w:pPr>
        <w:numPr>
          <w:ilvl w:val="1"/>
          <w:numId w:val="385"/>
        </w:numPr>
        <w:tabs>
          <w:tab w:val="left" w:pos="980"/>
        </w:tabs>
        <w:spacing w:line="234" w:lineRule="auto"/>
        <w:ind w:left="980" w:hanging="358"/>
        <w:rPr>
          <w:rFonts w:eastAsia="Times New Roman"/>
          <w:sz w:val="24"/>
          <w:szCs w:val="24"/>
        </w:rPr>
      </w:pPr>
      <w:r>
        <w:rPr>
          <w:rFonts w:eastAsia="Times New Roman"/>
          <w:sz w:val="24"/>
          <w:szCs w:val="24"/>
        </w:rPr>
        <w:t>выполнять сравнение результатов вычислений при решении практических задач, в том числе приближенных вычислений;</w:t>
      </w:r>
    </w:p>
    <w:p w:rsidR="00412BF2" w:rsidRDefault="00412BF2">
      <w:pPr>
        <w:spacing w:line="13" w:lineRule="exact"/>
        <w:rPr>
          <w:rFonts w:eastAsia="Times New Roman"/>
          <w:sz w:val="24"/>
          <w:szCs w:val="24"/>
        </w:rPr>
      </w:pPr>
    </w:p>
    <w:p w:rsidR="00412BF2" w:rsidRDefault="00762CCB" w:rsidP="00762CCB">
      <w:pPr>
        <w:numPr>
          <w:ilvl w:val="1"/>
          <w:numId w:val="385"/>
        </w:numPr>
        <w:tabs>
          <w:tab w:val="left" w:pos="980"/>
        </w:tabs>
        <w:spacing w:line="234" w:lineRule="auto"/>
        <w:ind w:left="980" w:hanging="358"/>
        <w:rPr>
          <w:rFonts w:eastAsia="Times New Roman"/>
          <w:sz w:val="24"/>
          <w:szCs w:val="24"/>
        </w:rPr>
      </w:pPr>
      <w:r>
        <w:rPr>
          <w:rFonts w:eastAsia="Times New Roman"/>
          <w:sz w:val="24"/>
          <w:szCs w:val="24"/>
        </w:rPr>
        <w:t>составлять и оценивать числовые выражения при решении практических задач и задач из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1"/>
          <w:numId w:val="385"/>
        </w:numPr>
        <w:tabs>
          <w:tab w:val="left" w:pos="980"/>
        </w:tabs>
        <w:spacing w:line="234" w:lineRule="auto"/>
        <w:ind w:left="980" w:hanging="358"/>
        <w:rPr>
          <w:rFonts w:eastAsia="Times New Roman"/>
          <w:sz w:val="24"/>
          <w:szCs w:val="24"/>
        </w:rPr>
      </w:pPr>
      <w:r>
        <w:rPr>
          <w:rFonts w:eastAsia="Times New Roman"/>
          <w:sz w:val="24"/>
          <w:szCs w:val="24"/>
        </w:rPr>
        <w:t>записывать и округлять числовые значения реальных величин с использованием разных систем измерения.</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Тождественные преобразования</w:t>
      </w:r>
    </w:p>
    <w:p w:rsidR="00412BF2" w:rsidRDefault="00412BF2">
      <w:pPr>
        <w:spacing w:line="12" w:lineRule="exact"/>
        <w:rPr>
          <w:sz w:val="20"/>
          <w:szCs w:val="20"/>
        </w:rPr>
      </w:pPr>
    </w:p>
    <w:p w:rsidR="00412BF2" w:rsidRDefault="00762CCB" w:rsidP="00762CCB">
      <w:pPr>
        <w:numPr>
          <w:ilvl w:val="1"/>
          <w:numId w:val="386"/>
        </w:numPr>
        <w:tabs>
          <w:tab w:val="left" w:pos="980"/>
        </w:tabs>
        <w:spacing w:line="234" w:lineRule="auto"/>
        <w:ind w:left="980" w:hanging="358"/>
        <w:rPr>
          <w:rFonts w:eastAsia="Times New Roman"/>
          <w:sz w:val="24"/>
          <w:szCs w:val="24"/>
        </w:rPr>
      </w:pPr>
      <w:r>
        <w:rPr>
          <w:rFonts w:eastAsia="Times New Roman"/>
          <w:sz w:val="24"/>
          <w:szCs w:val="24"/>
        </w:rPr>
        <w:t>Оперировать понятиями степени с натуральным показателем, степени с целым отрицательным показателем;</w:t>
      </w:r>
    </w:p>
    <w:p w:rsidR="00412BF2" w:rsidRDefault="00412BF2">
      <w:pPr>
        <w:spacing w:line="13" w:lineRule="exact"/>
        <w:rPr>
          <w:rFonts w:eastAsia="Times New Roman"/>
          <w:sz w:val="24"/>
          <w:szCs w:val="24"/>
        </w:rPr>
      </w:pPr>
    </w:p>
    <w:p w:rsidR="00412BF2" w:rsidRDefault="00762CCB" w:rsidP="00762CCB">
      <w:pPr>
        <w:numPr>
          <w:ilvl w:val="1"/>
          <w:numId w:val="386"/>
        </w:numPr>
        <w:tabs>
          <w:tab w:val="left" w:pos="980"/>
        </w:tabs>
        <w:spacing w:line="236" w:lineRule="auto"/>
        <w:ind w:left="980" w:hanging="358"/>
        <w:jc w:val="both"/>
        <w:rPr>
          <w:rFonts w:eastAsia="Times New Roman"/>
          <w:sz w:val="24"/>
          <w:szCs w:val="24"/>
        </w:rPr>
      </w:pPr>
      <w:r>
        <w:rPr>
          <w:rFonts w:eastAsia="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12BF2" w:rsidRDefault="00412BF2">
      <w:pPr>
        <w:spacing w:line="13" w:lineRule="exact"/>
        <w:rPr>
          <w:rFonts w:eastAsia="Times New Roman"/>
          <w:sz w:val="24"/>
          <w:szCs w:val="24"/>
        </w:rPr>
      </w:pPr>
    </w:p>
    <w:p w:rsidR="00412BF2" w:rsidRDefault="00762CCB" w:rsidP="00762CCB">
      <w:pPr>
        <w:numPr>
          <w:ilvl w:val="1"/>
          <w:numId w:val="386"/>
        </w:numPr>
        <w:tabs>
          <w:tab w:val="left" w:pos="980"/>
        </w:tabs>
        <w:spacing w:line="234" w:lineRule="auto"/>
        <w:ind w:left="980" w:hanging="358"/>
        <w:rPr>
          <w:rFonts w:eastAsia="Times New Roman"/>
          <w:sz w:val="24"/>
          <w:szCs w:val="24"/>
        </w:rPr>
      </w:pPr>
      <w:r>
        <w:rPr>
          <w:rFonts w:eastAsia="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12BF2" w:rsidRDefault="00412BF2">
      <w:pPr>
        <w:spacing w:line="2" w:lineRule="exact"/>
        <w:rPr>
          <w:rFonts w:eastAsia="Times New Roman"/>
          <w:sz w:val="24"/>
          <w:szCs w:val="24"/>
        </w:rPr>
      </w:pPr>
    </w:p>
    <w:p w:rsidR="00412BF2" w:rsidRDefault="00762CCB" w:rsidP="00762CCB">
      <w:pPr>
        <w:numPr>
          <w:ilvl w:val="1"/>
          <w:numId w:val="386"/>
        </w:numPr>
        <w:tabs>
          <w:tab w:val="left" w:pos="980"/>
        </w:tabs>
        <w:ind w:left="980" w:hanging="358"/>
        <w:rPr>
          <w:rFonts w:eastAsia="Times New Roman"/>
          <w:sz w:val="24"/>
          <w:szCs w:val="24"/>
        </w:rPr>
      </w:pPr>
      <w:r>
        <w:rPr>
          <w:rFonts w:eastAsia="Times New Roman"/>
          <w:sz w:val="24"/>
          <w:szCs w:val="24"/>
        </w:rPr>
        <w:t>выделять квадрат суммы и разности одночленов;</w:t>
      </w:r>
    </w:p>
    <w:p w:rsidR="00412BF2" w:rsidRDefault="00762CCB" w:rsidP="00762CCB">
      <w:pPr>
        <w:numPr>
          <w:ilvl w:val="1"/>
          <w:numId w:val="386"/>
        </w:numPr>
        <w:tabs>
          <w:tab w:val="left" w:pos="980"/>
        </w:tabs>
        <w:ind w:left="980" w:hanging="358"/>
        <w:rPr>
          <w:rFonts w:eastAsia="Times New Roman"/>
          <w:sz w:val="24"/>
          <w:szCs w:val="24"/>
        </w:rPr>
      </w:pPr>
      <w:r>
        <w:rPr>
          <w:rFonts w:eastAsia="Times New Roman"/>
          <w:sz w:val="24"/>
          <w:szCs w:val="24"/>
        </w:rPr>
        <w:t>раскладывать на множители квадратный  трёхчлен;</w:t>
      </w:r>
    </w:p>
    <w:p w:rsidR="00412BF2" w:rsidRDefault="00412BF2">
      <w:pPr>
        <w:spacing w:line="12" w:lineRule="exact"/>
        <w:rPr>
          <w:rFonts w:eastAsia="Times New Roman"/>
          <w:sz w:val="24"/>
          <w:szCs w:val="24"/>
        </w:rPr>
      </w:pPr>
    </w:p>
    <w:p w:rsidR="00412BF2" w:rsidRDefault="00762CCB" w:rsidP="00762CCB">
      <w:pPr>
        <w:numPr>
          <w:ilvl w:val="1"/>
          <w:numId w:val="386"/>
        </w:numPr>
        <w:tabs>
          <w:tab w:val="left" w:pos="980"/>
        </w:tabs>
        <w:spacing w:line="236" w:lineRule="auto"/>
        <w:ind w:left="980" w:hanging="358"/>
        <w:jc w:val="both"/>
        <w:rPr>
          <w:rFonts w:eastAsia="Times New Roman"/>
          <w:sz w:val="24"/>
          <w:szCs w:val="24"/>
        </w:rPr>
      </w:pPr>
      <w:r>
        <w:rPr>
          <w:rFonts w:eastAsia="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12BF2" w:rsidRDefault="00412BF2">
      <w:pPr>
        <w:spacing w:line="13" w:lineRule="exact"/>
        <w:rPr>
          <w:rFonts w:eastAsia="Times New Roman"/>
          <w:sz w:val="24"/>
          <w:szCs w:val="24"/>
        </w:rPr>
      </w:pPr>
    </w:p>
    <w:p w:rsidR="00412BF2" w:rsidRDefault="00762CCB" w:rsidP="00762CCB">
      <w:pPr>
        <w:numPr>
          <w:ilvl w:val="1"/>
          <w:numId w:val="386"/>
        </w:numPr>
        <w:tabs>
          <w:tab w:val="left" w:pos="980"/>
        </w:tabs>
        <w:spacing w:line="237" w:lineRule="auto"/>
        <w:ind w:left="980" w:hanging="358"/>
        <w:jc w:val="both"/>
        <w:rPr>
          <w:rFonts w:eastAsia="Times New Roman"/>
          <w:sz w:val="24"/>
          <w:szCs w:val="24"/>
        </w:rPr>
      </w:pPr>
      <w:r>
        <w:rPr>
          <w:rFonts w:eastAsia="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12BF2" w:rsidRDefault="00412BF2">
      <w:pPr>
        <w:spacing w:line="1" w:lineRule="exact"/>
        <w:rPr>
          <w:rFonts w:eastAsia="Times New Roman"/>
          <w:sz w:val="24"/>
          <w:szCs w:val="24"/>
        </w:rPr>
      </w:pPr>
    </w:p>
    <w:p w:rsidR="00412BF2" w:rsidRDefault="00762CCB" w:rsidP="00762CCB">
      <w:pPr>
        <w:numPr>
          <w:ilvl w:val="1"/>
          <w:numId w:val="386"/>
        </w:numPr>
        <w:tabs>
          <w:tab w:val="left" w:pos="980"/>
        </w:tabs>
        <w:ind w:left="980" w:hanging="358"/>
        <w:rPr>
          <w:rFonts w:eastAsia="Times New Roman"/>
          <w:sz w:val="24"/>
          <w:szCs w:val="24"/>
        </w:rPr>
      </w:pPr>
      <w:r>
        <w:rPr>
          <w:rFonts w:eastAsia="Times New Roman"/>
          <w:sz w:val="24"/>
          <w:szCs w:val="24"/>
        </w:rPr>
        <w:t>выполнять преобразования выражений, содержащих квадратные корни;</w:t>
      </w:r>
    </w:p>
    <w:p w:rsidR="00412BF2" w:rsidRDefault="00412BF2">
      <w:pPr>
        <w:spacing w:line="12" w:lineRule="exact"/>
        <w:rPr>
          <w:rFonts w:eastAsia="Times New Roman"/>
          <w:sz w:val="24"/>
          <w:szCs w:val="24"/>
        </w:rPr>
      </w:pPr>
    </w:p>
    <w:p w:rsidR="00412BF2" w:rsidRDefault="00762CCB" w:rsidP="00762CCB">
      <w:pPr>
        <w:numPr>
          <w:ilvl w:val="1"/>
          <w:numId w:val="386"/>
        </w:numPr>
        <w:tabs>
          <w:tab w:val="left" w:pos="980"/>
        </w:tabs>
        <w:spacing w:line="234" w:lineRule="auto"/>
        <w:ind w:left="980" w:hanging="358"/>
        <w:rPr>
          <w:rFonts w:eastAsia="Times New Roman"/>
          <w:sz w:val="24"/>
          <w:szCs w:val="24"/>
        </w:rPr>
      </w:pPr>
      <w:r>
        <w:rPr>
          <w:rFonts w:eastAsia="Times New Roman"/>
          <w:sz w:val="24"/>
          <w:szCs w:val="24"/>
        </w:rPr>
        <w:t>выделять квадрат суммы или разности двучлена в выражениях, содержащих квадратные корни;</w:t>
      </w:r>
    </w:p>
    <w:p w:rsidR="00412BF2" w:rsidRDefault="00412BF2">
      <w:pPr>
        <w:spacing w:line="2" w:lineRule="exact"/>
        <w:rPr>
          <w:rFonts w:eastAsia="Times New Roman"/>
          <w:sz w:val="24"/>
          <w:szCs w:val="24"/>
        </w:rPr>
      </w:pPr>
    </w:p>
    <w:p w:rsidR="00412BF2" w:rsidRDefault="00762CCB" w:rsidP="00762CCB">
      <w:pPr>
        <w:numPr>
          <w:ilvl w:val="1"/>
          <w:numId w:val="386"/>
        </w:numPr>
        <w:tabs>
          <w:tab w:val="left" w:pos="980"/>
        </w:tabs>
        <w:ind w:left="980" w:hanging="358"/>
        <w:rPr>
          <w:rFonts w:eastAsia="Times New Roman"/>
          <w:sz w:val="24"/>
          <w:szCs w:val="24"/>
        </w:rPr>
      </w:pPr>
      <w:r>
        <w:rPr>
          <w:rFonts w:eastAsia="Times New Roman"/>
          <w:sz w:val="24"/>
          <w:szCs w:val="24"/>
        </w:rPr>
        <w:t>выполнять преобразования выражений, содержащих модуль.</w:t>
      </w:r>
    </w:p>
    <w:p w:rsidR="00412BF2" w:rsidRDefault="00762CCB" w:rsidP="00762CCB">
      <w:pPr>
        <w:numPr>
          <w:ilvl w:val="0"/>
          <w:numId w:val="386"/>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86"/>
        </w:numPr>
        <w:tabs>
          <w:tab w:val="left" w:pos="980"/>
        </w:tabs>
        <w:spacing w:line="234" w:lineRule="auto"/>
        <w:ind w:left="980" w:hanging="358"/>
        <w:rPr>
          <w:rFonts w:eastAsia="Times New Roman"/>
          <w:sz w:val="24"/>
          <w:szCs w:val="24"/>
        </w:rPr>
      </w:pPr>
      <w:r>
        <w:rPr>
          <w:rFonts w:eastAsia="Times New Roman"/>
          <w:sz w:val="24"/>
          <w:szCs w:val="24"/>
        </w:rPr>
        <w:t>выполнять преобразования и действия с числами, записанными в стандартном виде;</w:t>
      </w:r>
    </w:p>
    <w:p w:rsidR="00412BF2" w:rsidRDefault="00412BF2">
      <w:pPr>
        <w:spacing w:line="13" w:lineRule="exact"/>
        <w:rPr>
          <w:rFonts w:eastAsia="Times New Roman"/>
          <w:sz w:val="24"/>
          <w:szCs w:val="24"/>
        </w:rPr>
      </w:pPr>
    </w:p>
    <w:p w:rsidR="00412BF2" w:rsidRDefault="00762CCB" w:rsidP="00762CCB">
      <w:pPr>
        <w:numPr>
          <w:ilvl w:val="1"/>
          <w:numId w:val="386"/>
        </w:numPr>
        <w:tabs>
          <w:tab w:val="left" w:pos="980"/>
        </w:tabs>
        <w:spacing w:line="234" w:lineRule="auto"/>
        <w:ind w:left="980" w:hanging="358"/>
        <w:rPr>
          <w:rFonts w:eastAsia="Times New Roman"/>
          <w:sz w:val="24"/>
          <w:szCs w:val="24"/>
        </w:rPr>
      </w:pPr>
      <w:r>
        <w:rPr>
          <w:rFonts w:eastAsia="Times New Roman"/>
          <w:sz w:val="24"/>
          <w:szCs w:val="24"/>
        </w:rPr>
        <w:t>выполнять преобразования алгебраических выражений при решении задач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Уравнения и неравенства</w:t>
      </w:r>
    </w:p>
    <w:p w:rsidR="00412BF2" w:rsidRDefault="00412BF2">
      <w:pPr>
        <w:spacing w:line="12" w:lineRule="exact"/>
        <w:rPr>
          <w:sz w:val="20"/>
          <w:szCs w:val="20"/>
        </w:rPr>
      </w:pPr>
    </w:p>
    <w:p w:rsidR="00412BF2" w:rsidRDefault="00762CCB" w:rsidP="00762CCB">
      <w:pPr>
        <w:numPr>
          <w:ilvl w:val="0"/>
          <w:numId w:val="387"/>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12BF2" w:rsidRDefault="00412BF2">
      <w:pPr>
        <w:spacing w:line="13" w:lineRule="exact"/>
        <w:rPr>
          <w:rFonts w:eastAsia="Times New Roman"/>
          <w:sz w:val="24"/>
          <w:szCs w:val="24"/>
        </w:rPr>
      </w:pPr>
    </w:p>
    <w:p w:rsidR="00412BF2" w:rsidRDefault="00762CCB" w:rsidP="00762CCB">
      <w:pPr>
        <w:numPr>
          <w:ilvl w:val="0"/>
          <w:numId w:val="387"/>
        </w:numPr>
        <w:tabs>
          <w:tab w:val="left" w:pos="980"/>
        </w:tabs>
        <w:spacing w:line="234" w:lineRule="auto"/>
        <w:ind w:left="980" w:hanging="358"/>
        <w:rPr>
          <w:rFonts w:eastAsia="Times New Roman"/>
          <w:sz w:val="24"/>
          <w:szCs w:val="24"/>
        </w:rPr>
      </w:pPr>
      <w:r>
        <w:rPr>
          <w:rFonts w:eastAsia="Times New Roman"/>
          <w:sz w:val="24"/>
          <w:szCs w:val="24"/>
        </w:rPr>
        <w:lastRenderedPageBreak/>
        <w:t>решать линейные уравнения и уравнения, сводимые к линейным с помощью тождественных преобразований;</w:t>
      </w:r>
    </w:p>
    <w:p w:rsidR="00412BF2" w:rsidRDefault="00412BF2">
      <w:pPr>
        <w:spacing w:line="13" w:lineRule="exact"/>
        <w:rPr>
          <w:rFonts w:eastAsia="Times New Roman"/>
          <w:sz w:val="24"/>
          <w:szCs w:val="24"/>
        </w:rPr>
      </w:pPr>
    </w:p>
    <w:p w:rsidR="00412BF2" w:rsidRDefault="00762CCB" w:rsidP="00762CCB">
      <w:pPr>
        <w:numPr>
          <w:ilvl w:val="0"/>
          <w:numId w:val="387"/>
        </w:numPr>
        <w:tabs>
          <w:tab w:val="left" w:pos="980"/>
        </w:tabs>
        <w:spacing w:line="234" w:lineRule="auto"/>
        <w:ind w:left="980" w:hanging="358"/>
        <w:rPr>
          <w:rFonts w:eastAsia="Times New Roman"/>
          <w:sz w:val="24"/>
          <w:szCs w:val="24"/>
        </w:rPr>
      </w:pPr>
      <w:r>
        <w:rPr>
          <w:rFonts w:eastAsia="Times New Roman"/>
          <w:sz w:val="24"/>
          <w:szCs w:val="24"/>
        </w:rPr>
        <w:t>решать квадратные уравнения и уравнения, сводимые к квадратным с помощью тождественных преобразований;</w:t>
      </w:r>
    </w:p>
    <w:p w:rsidR="00412BF2" w:rsidRDefault="00412BF2">
      <w:pPr>
        <w:spacing w:line="2" w:lineRule="exact"/>
        <w:rPr>
          <w:rFonts w:eastAsia="Times New Roman"/>
          <w:sz w:val="24"/>
          <w:szCs w:val="24"/>
        </w:rPr>
      </w:pPr>
    </w:p>
    <w:p w:rsidR="00412BF2" w:rsidRDefault="00762CCB" w:rsidP="00762CCB">
      <w:pPr>
        <w:numPr>
          <w:ilvl w:val="0"/>
          <w:numId w:val="387"/>
        </w:numPr>
        <w:tabs>
          <w:tab w:val="left" w:pos="980"/>
        </w:tabs>
        <w:ind w:left="980" w:hanging="358"/>
        <w:rPr>
          <w:rFonts w:eastAsia="Times New Roman"/>
          <w:sz w:val="24"/>
          <w:szCs w:val="24"/>
        </w:rPr>
      </w:pPr>
      <w:r>
        <w:rPr>
          <w:rFonts w:eastAsia="Times New Roman"/>
          <w:sz w:val="24"/>
          <w:szCs w:val="24"/>
        </w:rPr>
        <w:t>решать дробно-линейные уравнения;</w:t>
      </w:r>
    </w:p>
    <w:p w:rsidR="00412BF2" w:rsidRDefault="00762CCB">
      <w:pPr>
        <w:tabs>
          <w:tab w:val="left" w:pos="960"/>
        </w:tabs>
        <w:spacing w:line="195" w:lineRule="auto"/>
        <w:ind w:left="620"/>
        <w:rPr>
          <w:sz w:val="20"/>
          <w:szCs w:val="20"/>
        </w:rPr>
      </w:pPr>
      <w:r>
        <w:rPr>
          <w:rFonts w:eastAsia="Times New Roman"/>
        </w:rPr>
        <w:t>•</w:t>
      </w:r>
      <w:r>
        <w:rPr>
          <w:sz w:val="20"/>
          <w:szCs w:val="20"/>
        </w:rPr>
        <w:tab/>
      </w:r>
      <w:r>
        <w:rPr>
          <w:rFonts w:eastAsia="Times New Roman"/>
        </w:rPr>
        <w:t xml:space="preserve">решать простейшие иррациональные уравнения вида </w:t>
      </w:r>
      <w:r>
        <w:rPr>
          <w:noProof/>
          <w:sz w:val="1"/>
          <w:szCs w:val="1"/>
        </w:rPr>
        <w:drawing>
          <wp:inline distT="0" distB="0" distL="0" distR="0">
            <wp:extent cx="54610" cy="800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extLst>
                    </a:blip>
                    <a:srcRect/>
                    <a:stretch>
                      <a:fillRect/>
                    </a:stretch>
                  </pic:blipFill>
                  <pic:spPr bwMode="auto">
                    <a:xfrm>
                      <a:off x="0" y="0"/>
                      <a:ext cx="54610" cy="80010"/>
                    </a:xfrm>
                    <a:prstGeom prst="rect">
                      <a:avLst/>
                    </a:prstGeom>
                    <a:noFill/>
                    <a:ln>
                      <a:noFill/>
                    </a:ln>
                  </pic:spPr>
                </pic:pic>
              </a:graphicData>
            </a:graphic>
          </wp:inline>
        </w:drawing>
      </w:r>
      <w:r>
        <w:rPr>
          <w:noProof/>
          <w:sz w:val="1"/>
          <w:szCs w:val="1"/>
        </w:rPr>
        <w:drawing>
          <wp:inline distT="0" distB="0" distL="0" distR="0">
            <wp:extent cx="42545" cy="2101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extLst>
                    </a:blip>
                    <a:srcRect/>
                    <a:stretch>
                      <a:fillRect/>
                    </a:stretch>
                  </pic:blipFill>
                  <pic:spPr bwMode="auto">
                    <a:xfrm>
                      <a:off x="0" y="0"/>
                      <a:ext cx="42545" cy="210185"/>
                    </a:xfrm>
                    <a:prstGeom prst="rect">
                      <a:avLst/>
                    </a:prstGeom>
                    <a:noFill/>
                    <a:ln>
                      <a:noFill/>
                    </a:ln>
                  </pic:spPr>
                </pic:pic>
              </a:graphicData>
            </a:graphic>
          </wp:inline>
        </w:drawing>
      </w:r>
      <w:r>
        <w:rPr>
          <w:rFonts w:eastAsia="Times New Roman"/>
          <w:i/>
          <w:iCs/>
          <w:sz w:val="40"/>
          <w:szCs w:val="40"/>
          <w:vertAlign w:val="superscript"/>
        </w:rPr>
        <w:t xml:space="preserve"> f </w:t>
      </w:r>
      <w:r>
        <w:rPr>
          <w:rFonts w:ascii="Symbol" w:eastAsia="Symbol" w:hAnsi="Symbol" w:cs="Symbol"/>
          <w:sz w:val="52"/>
          <w:szCs w:val="52"/>
          <w:vertAlign w:val="superscript"/>
        </w:rPr>
        <w:t></w:t>
      </w:r>
      <w:r>
        <w:rPr>
          <w:rFonts w:eastAsia="Times New Roman"/>
          <w:i/>
          <w:iCs/>
          <w:sz w:val="40"/>
          <w:szCs w:val="40"/>
          <w:vertAlign w:val="superscript"/>
        </w:rPr>
        <w:t xml:space="preserve">x </w:t>
      </w:r>
      <w:r>
        <w:rPr>
          <w:rFonts w:ascii="Symbol" w:eastAsia="Symbol" w:hAnsi="Symbol" w:cs="Symbol"/>
          <w:sz w:val="52"/>
          <w:szCs w:val="52"/>
          <w:vertAlign w:val="superscript"/>
        </w:rPr>
        <w:t></w:t>
      </w:r>
      <w:r>
        <w:rPr>
          <w:rFonts w:eastAsia="Times New Roman"/>
          <w:i/>
          <w:iCs/>
          <w:sz w:val="40"/>
          <w:szCs w:val="40"/>
          <w:vertAlign w:val="superscript"/>
        </w:rPr>
        <w:t xml:space="preserve"> </w:t>
      </w:r>
      <w:r>
        <w:rPr>
          <w:rFonts w:ascii="Symbol" w:eastAsia="Symbol" w:hAnsi="Symbol" w:cs="Symbol"/>
          <w:sz w:val="40"/>
          <w:szCs w:val="40"/>
          <w:vertAlign w:val="superscript"/>
        </w:rPr>
        <w:t></w:t>
      </w:r>
      <w:r>
        <w:rPr>
          <w:rFonts w:eastAsia="Times New Roman"/>
          <w:i/>
          <w:iCs/>
          <w:sz w:val="40"/>
          <w:szCs w:val="40"/>
          <w:vertAlign w:val="superscript"/>
        </w:rPr>
        <w:t xml:space="preserve"> a </w:t>
      </w:r>
      <w:r>
        <w:rPr>
          <w:rFonts w:eastAsia="Times New Roman"/>
        </w:rPr>
        <w:t xml:space="preserve">, </w:t>
      </w:r>
      <w:r>
        <w:rPr>
          <w:noProof/>
          <w:sz w:val="1"/>
          <w:szCs w:val="1"/>
        </w:rPr>
        <w:drawing>
          <wp:inline distT="0" distB="0" distL="0" distR="0">
            <wp:extent cx="53340" cy="800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extLst>
                    </a:blip>
                    <a:srcRect/>
                    <a:stretch>
                      <a:fillRect/>
                    </a:stretch>
                  </pic:blipFill>
                  <pic:spPr bwMode="auto">
                    <a:xfrm>
                      <a:off x="0" y="0"/>
                      <a:ext cx="53340" cy="80010"/>
                    </a:xfrm>
                    <a:prstGeom prst="rect">
                      <a:avLst/>
                    </a:prstGeom>
                    <a:noFill/>
                    <a:ln>
                      <a:noFill/>
                    </a:ln>
                  </pic:spPr>
                </pic:pic>
              </a:graphicData>
            </a:graphic>
          </wp:inline>
        </w:drawing>
      </w:r>
      <w:r>
        <w:rPr>
          <w:noProof/>
          <w:sz w:val="1"/>
          <w:szCs w:val="1"/>
        </w:rPr>
        <w:drawing>
          <wp:inline distT="0" distB="0" distL="0" distR="0">
            <wp:extent cx="41910" cy="2101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extLst>
                    </a:blip>
                    <a:srcRect/>
                    <a:stretch>
                      <a:fillRect/>
                    </a:stretch>
                  </pic:blipFill>
                  <pic:spPr bwMode="auto">
                    <a:xfrm>
                      <a:off x="0" y="0"/>
                      <a:ext cx="41910" cy="210185"/>
                    </a:xfrm>
                    <a:prstGeom prst="rect">
                      <a:avLst/>
                    </a:prstGeom>
                    <a:noFill/>
                    <a:ln>
                      <a:noFill/>
                    </a:ln>
                  </pic:spPr>
                </pic:pic>
              </a:graphicData>
            </a:graphic>
          </wp:inline>
        </w:drawing>
      </w:r>
      <w:r>
        <w:rPr>
          <w:rFonts w:eastAsia="Times New Roman"/>
          <w:i/>
          <w:iCs/>
          <w:sz w:val="40"/>
          <w:szCs w:val="40"/>
          <w:vertAlign w:val="superscript"/>
        </w:rPr>
        <w:t xml:space="preserve"> f </w:t>
      </w:r>
      <w:r>
        <w:rPr>
          <w:rFonts w:ascii="Symbol" w:eastAsia="Symbol" w:hAnsi="Symbol" w:cs="Symbol"/>
          <w:sz w:val="52"/>
          <w:szCs w:val="52"/>
          <w:vertAlign w:val="superscript"/>
        </w:rPr>
        <w:t></w:t>
      </w:r>
      <w:r>
        <w:rPr>
          <w:rFonts w:eastAsia="Times New Roman"/>
          <w:i/>
          <w:iCs/>
          <w:sz w:val="40"/>
          <w:szCs w:val="40"/>
          <w:vertAlign w:val="superscript"/>
        </w:rPr>
        <w:t xml:space="preserve">x </w:t>
      </w:r>
      <w:r>
        <w:rPr>
          <w:rFonts w:ascii="Symbol" w:eastAsia="Symbol" w:hAnsi="Symbol" w:cs="Symbol"/>
          <w:sz w:val="52"/>
          <w:szCs w:val="52"/>
          <w:vertAlign w:val="superscript"/>
        </w:rPr>
        <w:t></w:t>
      </w:r>
      <w:r>
        <w:rPr>
          <w:rFonts w:eastAsia="Times New Roman"/>
          <w:i/>
          <w:iCs/>
          <w:sz w:val="40"/>
          <w:szCs w:val="40"/>
          <w:vertAlign w:val="superscript"/>
        </w:rPr>
        <w:t xml:space="preserve"> </w:t>
      </w:r>
      <w:r>
        <w:rPr>
          <w:rFonts w:ascii="Symbol" w:eastAsia="Symbol" w:hAnsi="Symbol" w:cs="Symbol"/>
          <w:sz w:val="40"/>
          <w:szCs w:val="40"/>
          <w:vertAlign w:val="superscript"/>
        </w:rPr>
        <w:t></w:t>
      </w:r>
      <w:r>
        <w:rPr>
          <w:rFonts w:ascii="Symbol" w:eastAsia="Symbol" w:hAnsi="Symbol" w:cs="Symbol"/>
          <w:sz w:val="40"/>
          <w:szCs w:val="40"/>
          <w:vertAlign w:val="superscript"/>
        </w:rPr>
        <w:t></w:t>
      </w:r>
      <w:r>
        <w:rPr>
          <w:noProof/>
          <w:sz w:val="1"/>
          <w:szCs w:val="1"/>
        </w:rPr>
        <w:drawing>
          <wp:inline distT="0" distB="0" distL="0" distR="0">
            <wp:extent cx="53340" cy="800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extLst>
                    </a:blip>
                    <a:srcRect/>
                    <a:stretch>
                      <a:fillRect/>
                    </a:stretch>
                  </pic:blipFill>
                  <pic:spPr bwMode="auto">
                    <a:xfrm>
                      <a:off x="0" y="0"/>
                      <a:ext cx="53340" cy="80010"/>
                    </a:xfrm>
                    <a:prstGeom prst="rect">
                      <a:avLst/>
                    </a:prstGeom>
                    <a:noFill/>
                    <a:ln>
                      <a:noFill/>
                    </a:ln>
                  </pic:spPr>
                </pic:pic>
              </a:graphicData>
            </a:graphic>
          </wp:inline>
        </w:drawing>
      </w:r>
      <w:r>
        <w:rPr>
          <w:noProof/>
          <w:sz w:val="1"/>
          <w:szCs w:val="1"/>
        </w:rPr>
        <w:drawing>
          <wp:inline distT="0" distB="0" distL="0" distR="0">
            <wp:extent cx="42545" cy="2101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extLst>
                    </a:blip>
                    <a:srcRect/>
                    <a:stretch>
                      <a:fillRect/>
                    </a:stretch>
                  </pic:blipFill>
                  <pic:spPr bwMode="auto">
                    <a:xfrm>
                      <a:off x="0" y="0"/>
                      <a:ext cx="42545" cy="210185"/>
                    </a:xfrm>
                    <a:prstGeom prst="rect">
                      <a:avLst/>
                    </a:prstGeom>
                    <a:noFill/>
                    <a:ln>
                      <a:noFill/>
                    </a:ln>
                  </pic:spPr>
                </pic:pic>
              </a:graphicData>
            </a:graphic>
          </wp:inline>
        </w:drawing>
      </w:r>
      <w:r>
        <w:rPr>
          <w:rFonts w:eastAsia="Times New Roman"/>
          <w:i/>
          <w:iCs/>
          <w:sz w:val="40"/>
          <w:szCs w:val="40"/>
          <w:vertAlign w:val="superscript"/>
        </w:rPr>
        <w:t xml:space="preserve">g </w:t>
      </w:r>
      <w:r>
        <w:rPr>
          <w:rFonts w:ascii="Symbol" w:eastAsia="Symbol" w:hAnsi="Symbol" w:cs="Symbol"/>
          <w:sz w:val="52"/>
          <w:szCs w:val="52"/>
          <w:vertAlign w:val="superscript"/>
        </w:rPr>
        <w:t></w:t>
      </w:r>
      <w:r>
        <w:rPr>
          <w:rFonts w:eastAsia="Times New Roman"/>
          <w:i/>
          <w:iCs/>
          <w:sz w:val="40"/>
          <w:szCs w:val="40"/>
          <w:vertAlign w:val="superscript"/>
        </w:rPr>
        <w:t>x</w:t>
      </w:r>
      <w:r>
        <w:rPr>
          <w:rFonts w:ascii="Symbol" w:eastAsia="Symbol" w:hAnsi="Symbol" w:cs="Symbol"/>
          <w:sz w:val="52"/>
          <w:szCs w:val="52"/>
          <w:vertAlign w:val="superscript"/>
        </w:rPr>
        <w:t></w:t>
      </w:r>
      <w:r>
        <w:rPr>
          <w:rFonts w:eastAsia="Times New Roman"/>
          <w:i/>
          <w:iCs/>
          <w:sz w:val="40"/>
          <w:szCs w:val="40"/>
          <w:vertAlign w:val="superscript"/>
        </w:rPr>
        <w:t xml:space="preserve"> </w:t>
      </w:r>
      <w:r>
        <w:rPr>
          <w:rFonts w:eastAsia="Times New Roman"/>
        </w:rPr>
        <w:t>;</w:t>
      </w:r>
    </w:p>
    <w:p w:rsidR="00412BF2" w:rsidRDefault="00762CCB">
      <w:pPr>
        <w:spacing w:line="20" w:lineRule="exact"/>
        <w:rPr>
          <w:sz w:val="20"/>
          <w:szCs w:val="20"/>
        </w:rPr>
      </w:pPr>
      <w:r>
        <w:rPr>
          <w:noProof/>
          <w:sz w:val="20"/>
          <w:szCs w:val="20"/>
        </w:rPr>
        <w:drawing>
          <wp:anchor distT="0" distB="0" distL="114300" distR="114300" simplePos="0" relativeHeight="251540992" behindDoc="1" locked="0" layoutInCell="0" allowOverlap="1">
            <wp:simplePos x="0" y="0"/>
            <wp:positionH relativeFrom="column">
              <wp:posOffset>4146550</wp:posOffset>
            </wp:positionH>
            <wp:positionV relativeFrom="paragraph">
              <wp:posOffset>-302895</wp:posOffset>
            </wp:positionV>
            <wp:extent cx="440055" cy="22098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extLst>
                    </a:blip>
                    <a:srcRect/>
                    <a:stretch>
                      <a:fillRect/>
                    </a:stretch>
                  </pic:blipFill>
                  <pic:spPr bwMode="auto">
                    <a:xfrm>
                      <a:off x="0" y="0"/>
                      <a:ext cx="440055" cy="220980"/>
                    </a:xfrm>
                    <a:prstGeom prst="rect">
                      <a:avLst/>
                    </a:prstGeom>
                    <a:noFill/>
                  </pic:spPr>
                </pic:pic>
              </a:graphicData>
            </a:graphic>
          </wp:anchor>
        </w:drawing>
      </w:r>
      <w:r>
        <w:rPr>
          <w:noProof/>
          <w:sz w:val="20"/>
          <w:szCs w:val="20"/>
        </w:rPr>
        <w:drawing>
          <wp:anchor distT="0" distB="0" distL="114300" distR="114300" simplePos="0" relativeHeight="251542016" behindDoc="1" locked="0" layoutInCell="0" allowOverlap="1">
            <wp:simplePos x="0" y="0"/>
            <wp:positionH relativeFrom="column">
              <wp:posOffset>4939030</wp:posOffset>
            </wp:positionH>
            <wp:positionV relativeFrom="paragraph">
              <wp:posOffset>-302895</wp:posOffset>
            </wp:positionV>
            <wp:extent cx="1009650" cy="2203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extLst>
                    </a:blip>
                    <a:srcRect/>
                    <a:stretch>
                      <a:fillRect/>
                    </a:stretch>
                  </pic:blipFill>
                  <pic:spPr bwMode="auto">
                    <a:xfrm>
                      <a:off x="0" y="0"/>
                      <a:ext cx="1009650" cy="220345"/>
                    </a:xfrm>
                    <a:prstGeom prst="rect">
                      <a:avLst/>
                    </a:prstGeom>
                    <a:noFill/>
                  </pic:spPr>
                </pic:pic>
              </a:graphicData>
            </a:graphic>
          </wp:anchor>
        </w:drawing>
      </w:r>
    </w:p>
    <w:p w:rsidR="00412BF2" w:rsidRDefault="00762CCB" w:rsidP="00762CCB">
      <w:pPr>
        <w:numPr>
          <w:ilvl w:val="0"/>
          <w:numId w:val="388"/>
        </w:numPr>
        <w:tabs>
          <w:tab w:val="left" w:pos="980"/>
        </w:tabs>
        <w:spacing w:line="182" w:lineRule="auto"/>
        <w:ind w:left="980" w:hanging="358"/>
        <w:rPr>
          <w:rFonts w:eastAsia="Times New Roman"/>
        </w:rPr>
      </w:pPr>
      <w:r>
        <w:rPr>
          <w:rFonts w:eastAsia="Times New Roman"/>
        </w:rPr>
        <w:t xml:space="preserve">решать уравнения вида </w:t>
      </w:r>
      <w:r>
        <w:rPr>
          <w:rFonts w:eastAsia="Times New Roman"/>
          <w:i/>
          <w:iCs/>
          <w:sz w:val="44"/>
          <w:szCs w:val="44"/>
          <w:vertAlign w:val="superscript"/>
        </w:rPr>
        <w:t>x</w:t>
      </w:r>
      <w:r>
        <w:rPr>
          <w:rFonts w:eastAsia="Times New Roman"/>
        </w:rPr>
        <w:t xml:space="preserve"> </w:t>
      </w:r>
      <w:r>
        <w:rPr>
          <w:rFonts w:eastAsia="Times New Roman"/>
          <w:i/>
          <w:iCs/>
          <w:sz w:val="35"/>
          <w:szCs w:val="35"/>
          <w:vertAlign w:val="superscript"/>
        </w:rPr>
        <w:t>n</w:t>
      </w:r>
      <w:r>
        <w:rPr>
          <w:rFonts w:eastAsia="Times New Roman"/>
        </w:rPr>
        <w:t xml:space="preserve"> </w:t>
      </w:r>
      <w:r>
        <w:rPr>
          <w:rFonts w:ascii="Symbol" w:eastAsia="Symbol" w:hAnsi="Symbol" w:cs="Symbol"/>
          <w:sz w:val="44"/>
          <w:szCs w:val="44"/>
          <w:vertAlign w:val="superscript"/>
        </w:rPr>
        <w:t></w:t>
      </w:r>
      <w:r>
        <w:rPr>
          <w:rFonts w:eastAsia="Times New Roman"/>
        </w:rPr>
        <w:t xml:space="preserve"> </w:t>
      </w:r>
      <w:r>
        <w:rPr>
          <w:rFonts w:eastAsia="Times New Roman"/>
          <w:i/>
          <w:iCs/>
          <w:sz w:val="44"/>
          <w:szCs w:val="44"/>
          <w:vertAlign w:val="superscript"/>
        </w:rPr>
        <w:t>a</w:t>
      </w:r>
      <w:r>
        <w:rPr>
          <w:rFonts w:eastAsia="Times New Roman"/>
        </w:rPr>
        <w:t xml:space="preserve"> ;</w:t>
      </w:r>
    </w:p>
    <w:p w:rsidR="00412BF2" w:rsidRDefault="00762CCB" w:rsidP="00762CCB">
      <w:pPr>
        <w:numPr>
          <w:ilvl w:val="0"/>
          <w:numId w:val="388"/>
        </w:numPr>
        <w:tabs>
          <w:tab w:val="left" w:pos="980"/>
        </w:tabs>
        <w:spacing w:line="220" w:lineRule="auto"/>
        <w:ind w:left="980" w:hanging="358"/>
        <w:rPr>
          <w:rFonts w:eastAsia="Times New Roman"/>
          <w:sz w:val="24"/>
          <w:szCs w:val="24"/>
        </w:rPr>
      </w:pPr>
      <w:r>
        <w:rPr>
          <w:rFonts w:eastAsia="Times New Roman"/>
          <w:sz w:val="24"/>
          <w:szCs w:val="24"/>
        </w:rPr>
        <w:t>решать уравнения способом разложения на множители и замены переменной;</w:t>
      </w:r>
    </w:p>
    <w:p w:rsidR="00412BF2" w:rsidRDefault="00412BF2">
      <w:pPr>
        <w:spacing w:line="13" w:lineRule="exact"/>
        <w:rPr>
          <w:rFonts w:eastAsia="Times New Roman"/>
          <w:sz w:val="24"/>
          <w:szCs w:val="24"/>
        </w:rPr>
      </w:pPr>
    </w:p>
    <w:p w:rsidR="00412BF2" w:rsidRDefault="00762CCB" w:rsidP="00762CCB">
      <w:pPr>
        <w:numPr>
          <w:ilvl w:val="0"/>
          <w:numId w:val="388"/>
        </w:numPr>
        <w:tabs>
          <w:tab w:val="left" w:pos="980"/>
        </w:tabs>
        <w:spacing w:line="234" w:lineRule="auto"/>
        <w:ind w:left="980" w:hanging="358"/>
        <w:rPr>
          <w:rFonts w:eastAsia="Times New Roman"/>
          <w:sz w:val="24"/>
          <w:szCs w:val="24"/>
        </w:rPr>
      </w:pPr>
      <w:r>
        <w:rPr>
          <w:rFonts w:eastAsia="Times New Roman"/>
          <w:sz w:val="24"/>
          <w:szCs w:val="24"/>
        </w:rPr>
        <w:t>использовать метод интервалов для решения целых и дробно-рациональных неравенств;</w:t>
      </w:r>
    </w:p>
    <w:p w:rsidR="00412BF2" w:rsidRDefault="00412BF2">
      <w:pPr>
        <w:spacing w:line="1" w:lineRule="exact"/>
        <w:rPr>
          <w:rFonts w:eastAsia="Times New Roman"/>
          <w:sz w:val="24"/>
          <w:szCs w:val="24"/>
        </w:rPr>
      </w:pPr>
    </w:p>
    <w:p w:rsidR="00412BF2" w:rsidRDefault="00762CCB" w:rsidP="00762CCB">
      <w:pPr>
        <w:numPr>
          <w:ilvl w:val="0"/>
          <w:numId w:val="388"/>
        </w:numPr>
        <w:tabs>
          <w:tab w:val="left" w:pos="980"/>
        </w:tabs>
        <w:ind w:left="980" w:hanging="358"/>
        <w:rPr>
          <w:rFonts w:eastAsia="Times New Roman"/>
          <w:sz w:val="24"/>
          <w:szCs w:val="24"/>
        </w:rPr>
      </w:pPr>
      <w:r>
        <w:rPr>
          <w:rFonts w:eastAsia="Times New Roman"/>
          <w:sz w:val="24"/>
          <w:szCs w:val="24"/>
        </w:rPr>
        <w:t>решать линейные уравнения и неравенства с параметрами;</w:t>
      </w:r>
    </w:p>
    <w:p w:rsidR="00412BF2" w:rsidRDefault="00762CCB" w:rsidP="00762CCB">
      <w:pPr>
        <w:numPr>
          <w:ilvl w:val="0"/>
          <w:numId w:val="388"/>
        </w:numPr>
        <w:tabs>
          <w:tab w:val="left" w:pos="980"/>
        </w:tabs>
        <w:ind w:left="980" w:hanging="358"/>
        <w:rPr>
          <w:rFonts w:eastAsia="Times New Roman"/>
          <w:sz w:val="24"/>
          <w:szCs w:val="24"/>
        </w:rPr>
      </w:pPr>
      <w:r>
        <w:rPr>
          <w:rFonts w:eastAsia="Times New Roman"/>
          <w:sz w:val="24"/>
          <w:szCs w:val="24"/>
        </w:rPr>
        <w:t>решать несложные квадратные уравнения с параметром;</w:t>
      </w:r>
    </w:p>
    <w:p w:rsidR="00412BF2" w:rsidRPr="00BC0B4B" w:rsidRDefault="00762CCB" w:rsidP="00BC0B4B">
      <w:pPr>
        <w:numPr>
          <w:ilvl w:val="0"/>
          <w:numId w:val="388"/>
        </w:numPr>
        <w:tabs>
          <w:tab w:val="left" w:pos="980"/>
        </w:tabs>
        <w:ind w:left="980" w:hanging="358"/>
        <w:rPr>
          <w:rFonts w:eastAsia="Times New Roman"/>
          <w:sz w:val="24"/>
          <w:szCs w:val="24"/>
        </w:rPr>
      </w:pPr>
      <w:r>
        <w:rPr>
          <w:rFonts w:eastAsia="Times New Roman"/>
          <w:sz w:val="24"/>
          <w:szCs w:val="24"/>
        </w:rPr>
        <w:t>решать несложные системы линейных уравнений с параметрами;</w:t>
      </w:r>
    </w:p>
    <w:p w:rsidR="00412BF2" w:rsidRDefault="00BC0B4B" w:rsidP="00762CCB">
      <w:pPr>
        <w:numPr>
          <w:ilvl w:val="0"/>
          <w:numId w:val="389"/>
        </w:numPr>
        <w:tabs>
          <w:tab w:val="left" w:pos="980"/>
        </w:tabs>
        <w:ind w:left="980" w:hanging="358"/>
        <w:rPr>
          <w:rFonts w:eastAsia="Times New Roman"/>
          <w:sz w:val="24"/>
          <w:szCs w:val="24"/>
        </w:rPr>
      </w:pPr>
      <w:r>
        <w:rPr>
          <w:rFonts w:eastAsia="Times New Roman"/>
          <w:sz w:val="24"/>
          <w:szCs w:val="24"/>
        </w:rPr>
        <w:t>р</w:t>
      </w:r>
      <w:r w:rsidR="00762CCB">
        <w:rPr>
          <w:rFonts w:eastAsia="Times New Roman"/>
          <w:sz w:val="24"/>
          <w:szCs w:val="24"/>
        </w:rPr>
        <w:t>ешать несложные уравнения в целых числах.</w:t>
      </w:r>
    </w:p>
    <w:p w:rsidR="00412BF2" w:rsidRDefault="00762CCB" w:rsidP="00762CCB">
      <w:pPr>
        <w:numPr>
          <w:ilvl w:val="0"/>
          <w:numId w:val="389"/>
        </w:numPr>
        <w:tabs>
          <w:tab w:val="left" w:pos="980"/>
        </w:tabs>
        <w:ind w:left="980" w:hanging="358"/>
        <w:rPr>
          <w:rFonts w:eastAsia="Times New Roman"/>
          <w:sz w:val="24"/>
          <w:szCs w:val="24"/>
        </w:rPr>
      </w:pPr>
      <w:r>
        <w:rPr>
          <w:rFonts w:eastAsia="Times New Roman"/>
          <w:sz w:val="24"/>
          <w:szCs w:val="24"/>
        </w:rPr>
        <w:t>В повседневной жизни и при изучении других предметов:</w:t>
      </w:r>
    </w:p>
    <w:p w:rsidR="00412BF2" w:rsidRDefault="00412BF2">
      <w:pPr>
        <w:spacing w:line="12" w:lineRule="exact"/>
        <w:rPr>
          <w:rFonts w:eastAsia="Times New Roman"/>
          <w:sz w:val="24"/>
          <w:szCs w:val="24"/>
        </w:rPr>
      </w:pPr>
    </w:p>
    <w:p w:rsidR="00412BF2" w:rsidRDefault="00762CCB" w:rsidP="00762CCB">
      <w:pPr>
        <w:numPr>
          <w:ilvl w:val="0"/>
          <w:numId w:val="389"/>
        </w:numPr>
        <w:tabs>
          <w:tab w:val="left" w:pos="980"/>
        </w:tabs>
        <w:spacing w:line="236" w:lineRule="auto"/>
        <w:ind w:left="980" w:hanging="358"/>
        <w:jc w:val="both"/>
        <w:rPr>
          <w:rFonts w:eastAsia="Times New Roman"/>
          <w:sz w:val="24"/>
          <w:szCs w:val="24"/>
        </w:rPr>
      </w:pPr>
      <w:r>
        <w:rPr>
          <w:rFonts w:eastAsia="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12BF2" w:rsidRDefault="00412BF2">
      <w:pPr>
        <w:spacing w:line="14" w:lineRule="exact"/>
        <w:rPr>
          <w:rFonts w:eastAsia="Times New Roman"/>
          <w:sz w:val="24"/>
          <w:szCs w:val="24"/>
        </w:rPr>
      </w:pPr>
    </w:p>
    <w:p w:rsidR="00412BF2" w:rsidRDefault="00762CCB" w:rsidP="00762CCB">
      <w:pPr>
        <w:numPr>
          <w:ilvl w:val="0"/>
          <w:numId w:val="389"/>
        </w:numPr>
        <w:tabs>
          <w:tab w:val="left" w:pos="980"/>
        </w:tabs>
        <w:spacing w:line="236" w:lineRule="auto"/>
        <w:ind w:left="980" w:hanging="358"/>
        <w:jc w:val="both"/>
        <w:rPr>
          <w:rFonts w:eastAsia="Times New Roman"/>
          <w:sz w:val="24"/>
          <w:szCs w:val="24"/>
        </w:rPr>
      </w:pPr>
      <w:r>
        <w:rPr>
          <w:rFonts w:eastAsia="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0"/>
          <w:numId w:val="389"/>
        </w:numPr>
        <w:tabs>
          <w:tab w:val="left" w:pos="980"/>
        </w:tabs>
        <w:spacing w:line="236" w:lineRule="auto"/>
        <w:ind w:left="980" w:hanging="358"/>
        <w:jc w:val="both"/>
        <w:rPr>
          <w:rFonts w:eastAsia="Times New Roman"/>
          <w:sz w:val="24"/>
          <w:szCs w:val="24"/>
        </w:rPr>
      </w:pPr>
      <w:r>
        <w:rPr>
          <w:rFonts w:eastAsia="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12BF2" w:rsidRDefault="00412BF2">
      <w:pPr>
        <w:spacing w:line="13" w:lineRule="exact"/>
        <w:rPr>
          <w:rFonts w:eastAsia="Times New Roman"/>
          <w:sz w:val="24"/>
          <w:szCs w:val="24"/>
        </w:rPr>
      </w:pPr>
    </w:p>
    <w:p w:rsidR="00412BF2" w:rsidRDefault="00762CCB" w:rsidP="00762CCB">
      <w:pPr>
        <w:numPr>
          <w:ilvl w:val="0"/>
          <w:numId w:val="389"/>
        </w:numPr>
        <w:tabs>
          <w:tab w:val="left" w:pos="980"/>
        </w:tabs>
        <w:spacing w:line="236" w:lineRule="auto"/>
        <w:ind w:left="980" w:hanging="358"/>
        <w:jc w:val="both"/>
        <w:rPr>
          <w:rFonts w:eastAsia="Times New Roman"/>
          <w:sz w:val="24"/>
          <w:szCs w:val="24"/>
        </w:rPr>
      </w:pPr>
      <w:r>
        <w:rPr>
          <w:rFonts w:eastAsia="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12BF2" w:rsidRDefault="00412BF2">
      <w:pPr>
        <w:spacing w:line="1" w:lineRule="exact"/>
        <w:rPr>
          <w:rFonts w:eastAsia="Times New Roman"/>
          <w:sz w:val="24"/>
          <w:szCs w:val="24"/>
        </w:rPr>
      </w:pPr>
    </w:p>
    <w:p w:rsidR="00412BF2" w:rsidRDefault="00762CCB" w:rsidP="00762CCB">
      <w:pPr>
        <w:numPr>
          <w:ilvl w:val="0"/>
          <w:numId w:val="389"/>
        </w:numPr>
        <w:tabs>
          <w:tab w:val="left" w:pos="980"/>
        </w:tabs>
        <w:ind w:left="980" w:hanging="358"/>
        <w:rPr>
          <w:rFonts w:eastAsia="Times New Roman"/>
          <w:sz w:val="24"/>
          <w:szCs w:val="24"/>
        </w:rPr>
      </w:pPr>
      <w:r>
        <w:rPr>
          <w:rFonts w:eastAsia="Times New Roman"/>
          <w:sz w:val="24"/>
          <w:szCs w:val="24"/>
        </w:rPr>
        <w:t>Функции</w:t>
      </w:r>
    </w:p>
    <w:p w:rsidR="00412BF2" w:rsidRDefault="00412BF2">
      <w:pPr>
        <w:spacing w:line="12" w:lineRule="exact"/>
        <w:rPr>
          <w:rFonts w:eastAsia="Times New Roman"/>
          <w:sz w:val="24"/>
          <w:szCs w:val="24"/>
        </w:rPr>
      </w:pPr>
    </w:p>
    <w:p w:rsidR="00412BF2" w:rsidRDefault="00762CCB" w:rsidP="00762CCB">
      <w:pPr>
        <w:numPr>
          <w:ilvl w:val="0"/>
          <w:numId w:val="389"/>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412BF2" w:rsidRDefault="00412BF2">
      <w:pPr>
        <w:spacing w:line="2" w:lineRule="exact"/>
        <w:rPr>
          <w:rFonts w:eastAsia="Times New Roman"/>
          <w:sz w:val="24"/>
          <w:szCs w:val="24"/>
        </w:rPr>
      </w:pPr>
    </w:p>
    <w:p w:rsidR="00412BF2" w:rsidRDefault="00762CCB" w:rsidP="00762CCB">
      <w:pPr>
        <w:numPr>
          <w:ilvl w:val="0"/>
          <w:numId w:val="389"/>
        </w:numPr>
        <w:tabs>
          <w:tab w:val="left" w:pos="980"/>
        </w:tabs>
        <w:ind w:left="980" w:hanging="358"/>
        <w:rPr>
          <w:rFonts w:eastAsia="Times New Roman"/>
          <w:sz w:val="24"/>
          <w:szCs w:val="24"/>
        </w:rPr>
      </w:pPr>
      <w:r>
        <w:rPr>
          <w:rFonts w:eastAsia="Times New Roman"/>
          <w:sz w:val="24"/>
          <w:szCs w:val="24"/>
        </w:rPr>
        <w:t>строить графики линейной, квадратичной функций, обратной пропорциональности,</w:t>
      </w:r>
    </w:p>
    <w:tbl>
      <w:tblPr>
        <w:tblW w:w="0" w:type="auto"/>
        <w:tblInd w:w="980" w:type="dxa"/>
        <w:tblLayout w:type="fixed"/>
        <w:tblCellMar>
          <w:left w:w="0" w:type="dxa"/>
          <w:right w:w="0" w:type="dxa"/>
        </w:tblCellMar>
        <w:tblLook w:val="04A0"/>
      </w:tblPr>
      <w:tblGrid>
        <w:gridCol w:w="1560"/>
        <w:gridCol w:w="3820"/>
      </w:tblGrid>
      <w:tr w:rsidR="00412BF2">
        <w:trPr>
          <w:trHeight w:val="229"/>
        </w:trPr>
        <w:tc>
          <w:tcPr>
            <w:tcW w:w="1560" w:type="dxa"/>
            <w:vAlign w:val="bottom"/>
          </w:tcPr>
          <w:p w:rsidR="00412BF2" w:rsidRDefault="00412BF2">
            <w:pPr>
              <w:rPr>
                <w:sz w:val="19"/>
                <w:szCs w:val="19"/>
              </w:rPr>
            </w:pPr>
          </w:p>
        </w:tc>
        <w:tc>
          <w:tcPr>
            <w:tcW w:w="3820" w:type="dxa"/>
            <w:vAlign w:val="bottom"/>
          </w:tcPr>
          <w:p w:rsidR="00412BF2" w:rsidRDefault="00762CCB">
            <w:pPr>
              <w:spacing w:line="229" w:lineRule="exact"/>
              <w:ind w:left="940"/>
              <w:rPr>
                <w:sz w:val="20"/>
                <w:szCs w:val="20"/>
              </w:rPr>
            </w:pPr>
            <w:r>
              <w:rPr>
                <w:rFonts w:eastAsia="Times New Roman"/>
                <w:i/>
                <w:iCs/>
                <w:sz w:val="24"/>
                <w:szCs w:val="24"/>
              </w:rPr>
              <w:t>k</w:t>
            </w:r>
          </w:p>
        </w:tc>
      </w:tr>
      <w:tr w:rsidR="00412BF2" w:rsidRPr="0026247B">
        <w:trPr>
          <w:trHeight w:val="456"/>
        </w:trPr>
        <w:tc>
          <w:tcPr>
            <w:tcW w:w="1560" w:type="dxa"/>
            <w:vAlign w:val="bottom"/>
          </w:tcPr>
          <w:p w:rsidR="00412BF2" w:rsidRDefault="00762CCB">
            <w:pPr>
              <w:rPr>
                <w:sz w:val="20"/>
                <w:szCs w:val="20"/>
              </w:rPr>
            </w:pPr>
            <w:r>
              <w:rPr>
                <w:rFonts w:eastAsia="Times New Roman"/>
                <w:sz w:val="24"/>
                <w:szCs w:val="24"/>
              </w:rPr>
              <w:t>функции вида:</w:t>
            </w:r>
          </w:p>
        </w:tc>
        <w:tc>
          <w:tcPr>
            <w:tcW w:w="3820" w:type="dxa"/>
            <w:vAlign w:val="bottom"/>
          </w:tcPr>
          <w:p w:rsidR="00412BF2" w:rsidRPr="00F20F3D" w:rsidRDefault="00762CCB">
            <w:pPr>
              <w:spacing w:line="454" w:lineRule="exact"/>
              <w:ind w:left="60"/>
              <w:rPr>
                <w:sz w:val="20"/>
                <w:szCs w:val="20"/>
                <w:lang w:val="en-US"/>
              </w:rPr>
            </w:pPr>
            <w:r w:rsidRPr="00F20F3D">
              <w:rPr>
                <w:rFonts w:eastAsia="Times New Roman"/>
                <w:i/>
                <w:iCs/>
                <w:sz w:val="47"/>
                <w:szCs w:val="47"/>
                <w:vertAlign w:val="superscript"/>
                <w:lang w:val="en-US"/>
              </w:rPr>
              <w:t>y</w:t>
            </w:r>
            <w:r w:rsidRPr="00F20F3D">
              <w:rPr>
                <w:rFonts w:eastAsia="Times New Roman"/>
                <w:i/>
                <w:iCs/>
                <w:lang w:val="en-US"/>
              </w:rPr>
              <w:t xml:space="preserve"> </w:t>
            </w:r>
            <w:r>
              <w:rPr>
                <w:rFonts w:ascii="Symbol" w:eastAsia="Symbol" w:hAnsi="Symbol" w:cs="Symbol"/>
                <w:sz w:val="47"/>
                <w:szCs w:val="47"/>
                <w:vertAlign w:val="superscript"/>
              </w:rPr>
              <w:t></w:t>
            </w:r>
            <w:r w:rsidRPr="00F20F3D">
              <w:rPr>
                <w:rFonts w:eastAsia="Times New Roman"/>
                <w:i/>
                <w:iCs/>
                <w:lang w:val="en-US"/>
              </w:rPr>
              <w:t xml:space="preserve"> </w:t>
            </w:r>
            <w:r w:rsidRPr="00F20F3D">
              <w:rPr>
                <w:rFonts w:eastAsia="Times New Roman"/>
                <w:i/>
                <w:iCs/>
                <w:sz w:val="47"/>
                <w:szCs w:val="47"/>
                <w:vertAlign w:val="superscript"/>
                <w:lang w:val="en-US"/>
              </w:rPr>
              <w:t>a</w:t>
            </w:r>
            <w:r w:rsidRPr="00F20F3D">
              <w:rPr>
                <w:rFonts w:eastAsia="Times New Roman"/>
                <w:i/>
                <w:iCs/>
                <w:lang w:val="en-US"/>
              </w:rPr>
              <w:t xml:space="preserve"> </w:t>
            </w:r>
            <w:r>
              <w:rPr>
                <w:rFonts w:ascii="Symbol" w:eastAsia="Symbol" w:hAnsi="Symbol" w:cs="Symbol"/>
                <w:sz w:val="47"/>
                <w:szCs w:val="47"/>
                <w:vertAlign w:val="superscript"/>
              </w:rPr>
              <w:t></w:t>
            </w:r>
            <w:r w:rsidRPr="00F20F3D">
              <w:rPr>
                <w:rFonts w:eastAsia="Times New Roman"/>
                <w:i/>
                <w:iCs/>
                <w:lang w:val="en-US"/>
              </w:rPr>
              <w:t xml:space="preserve"> </w:t>
            </w:r>
            <w:r w:rsidRPr="00F20F3D">
              <w:rPr>
                <w:rFonts w:eastAsia="Times New Roman"/>
                <w:i/>
                <w:iCs/>
                <w:sz w:val="47"/>
                <w:szCs w:val="47"/>
                <w:vertAlign w:val="subscript"/>
                <w:lang w:val="en-US"/>
              </w:rPr>
              <w:t>x</w:t>
            </w:r>
            <w:r w:rsidRPr="00F20F3D">
              <w:rPr>
                <w:rFonts w:eastAsia="Times New Roman"/>
                <w:i/>
                <w:iCs/>
                <w:lang w:val="en-US"/>
              </w:rPr>
              <w:t xml:space="preserve"> </w:t>
            </w:r>
            <w:r>
              <w:rPr>
                <w:rFonts w:ascii="Symbol" w:eastAsia="Symbol" w:hAnsi="Symbol" w:cs="Symbol"/>
                <w:sz w:val="47"/>
                <w:szCs w:val="47"/>
                <w:vertAlign w:val="subscript"/>
              </w:rPr>
              <w:t></w:t>
            </w:r>
            <w:r w:rsidRPr="00F20F3D">
              <w:rPr>
                <w:rFonts w:eastAsia="Times New Roman"/>
                <w:i/>
                <w:iCs/>
                <w:lang w:val="en-US"/>
              </w:rPr>
              <w:t xml:space="preserve"> </w:t>
            </w:r>
            <w:r w:rsidRPr="00F20F3D">
              <w:rPr>
                <w:rFonts w:eastAsia="Times New Roman"/>
                <w:i/>
                <w:iCs/>
                <w:sz w:val="47"/>
                <w:szCs w:val="47"/>
                <w:vertAlign w:val="subscript"/>
                <w:lang w:val="en-US"/>
              </w:rPr>
              <w:t>b</w:t>
            </w:r>
            <w:r w:rsidRPr="00F20F3D">
              <w:rPr>
                <w:rFonts w:eastAsia="Times New Roman"/>
                <w:i/>
                <w:iCs/>
                <w:lang w:val="en-US"/>
              </w:rPr>
              <w:t xml:space="preserve"> </w:t>
            </w:r>
            <w:r w:rsidRPr="00F20F3D">
              <w:rPr>
                <w:rFonts w:eastAsia="Times New Roman"/>
                <w:sz w:val="48"/>
                <w:szCs w:val="48"/>
                <w:vertAlign w:val="subscript"/>
                <w:lang w:val="en-US"/>
              </w:rPr>
              <w:t>,</w:t>
            </w:r>
            <w:r w:rsidRPr="00F20F3D">
              <w:rPr>
                <w:rFonts w:eastAsia="Times New Roman"/>
                <w:i/>
                <w:iCs/>
                <w:lang w:val="en-US"/>
              </w:rPr>
              <w:t xml:space="preserve">  y </w:t>
            </w:r>
            <w:r>
              <w:rPr>
                <w:rFonts w:ascii="Symbol" w:eastAsia="Symbol" w:hAnsi="Symbol" w:cs="Symbol"/>
              </w:rPr>
              <w:t></w:t>
            </w:r>
            <w:r w:rsidRPr="00F20F3D">
              <w:rPr>
                <w:rFonts w:eastAsia="Times New Roman"/>
                <w:i/>
                <w:iCs/>
                <w:lang w:val="en-US"/>
              </w:rPr>
              <w:t xml:space="preserve">  x </w:t>
            </w:r>
            <w:r w:rsidRPr="00F20F3D">
              <w:rPr>
                <w:rFonts w:eastAsia="Times New Roman"/>
                <w:sz w:val="48"/>
                <w:szCs w:val="48"/>
                <w:vertAlign w:val="subscript"/>
                <w:lang w:val="en-US"/>
              </w:rPr>
              <w:t>,</w:t>
            </w:r>
            <w:r w:rsidRPr="00F20F3D">
              <w:rPr>
                <w:rFonts w:eastAsia="Times New Roman"/>
                <w:i/>
                <w:iCs/>
                <w:lang w:val="en-US"/>
              </w:rPr>
              <w:t xml:space="preserve"> y </w:t>
            </w:r>
            <w:r>
              <w:rPr>
                <w:rFonts w:ascii="Symbol" w:eastAsia="Symbol" w:hAnsi="Symbol" w:cs="Symbol"/>
              </w:rPr>
              <w:t></w:t>
            </w:r>
            <w:r w:rsidRPr="00F20F3D">
              <w:rPr>
                <w:rFonts w:eastAsia="Times New Roman"/>
                <w:i/>
                <w:iCs/>
                <w:lang w:val="en-US"/>
              </w:rPr>
              <w:t xml:space="preserve"> </w:t>
            </w:r>
            <w:r w:rsidRPr="00F20F3D">
              <w:rPr>
                <w:rFonts w:eastAsia="Times New Roman"/>
                <w:sz w:val="12"/>
                <w:szCs w:val="12"/>
                <w:lang w:val="en-US"/>
              </w:rPr>
              <w:t>3</w:t>
            </w:r>
            <w:r w:rsidRPr="00F20F3D">
              <w:rPr>
                <w:rFonts w:eastAsia="Times New Roman"/>
                <w:i/>
                <w:iCs/>
                <w:lang w:val="en-US"/>
              </w:rPr>
              <w:t xml:space="preserve">  x </w:t>
            </w:r>
            <w:r w:rsidRPr="00F20F3D">
              <w:rPr>
                <w:rFonts w:eastAsia="Times New Roman"/>
                <w:sz w:val="48"/>
                <w:szCs w:val="48"/>
                <w:vertAlign w:val="subscript"/>
                <w:lang w:val="en-US"/>
              </w:rPr>
              <w:t>,</w:t>
            </w:r>
            <w:r w:rsidRPr="00F20F3D">
              <w:rPr>
                <w:rFonts w:eastAsia="Times New Roman"/>
                <w:i/>
                <w:iCs/>
                <w:lang w:val="en-US"/>
              </w:rPr>
              <w:t xml:space="preserve"> y </w:t>
            </w:r>
            <w:r>
              <w:rPr>
                <w:rFonts w:ascii="Symbol" w:eastAsia="Symbol" w:hAnsi="Symbol" w:cs="Symbol"/>
              </w:rPr>
              <w:t></w:t>
            </w:r>
            <w:r w:rsidRPr="00F20F3D">
              <w:rPr>
                <w:rFonts w:eastAsia="Times New Roman"/>
                <w:i/>
                <w:iCs/>
                <w:lang w:val="en-US"/>
              </w:rPr>
              <w:t xml:space="preserve"> x </w:t>
            </w:r>
            <w:r w:rsidRPr="00F20F3D">
              <w:rPr>
                <w:rFonts w:eastAsia="Times New Roman"/>
                <w:sz w:val="48"/>
                <w:szCs w:val="48"/>
                <w:vertAlign w:val="subscript"/>
                <w:lang w:val="en-US"/>
              </w:rPr>
              <w:t>;</w:t>
            </w:r>
          </w:p>
        </w:tc>
      </w:tr>
    </w:tbl>
    <w:p w:rsidR="00412BF2" w:rsidRPr="00F20F3D" w:rsidRDefault="006432E5">
      <w:pPr>
        <w:spacing w:line="20" w:lineRule="exact"/>
        <w:rPr>
          <w:sz w:val="20"/>
          <w:szCs w:val="20"/>
          <w:lang w:val="en-US"/>
        </w:rPr>
      </w:pPr>
      <w:r>
        <w:rPr>
          <w:sz w:val="20"/>
          <w:szCs w:val="20"/>
        </w:rPr>
        <w:pict>
          <v:line id="Shape 62" o:spid="_x0000_s1087" style="position:absolute;z-index:251602432;visibility:visible;mso-wrap-distance-left:0;mso-wrap-distance-right:0;mso-position-horizontal-relative:text;mso-position-vertical-relative:text" from="164.75pt,-18.25pt" to="188.3pt,-18.25pt" o:allowincell="f" strokeweight=".20806mm"/>
        </w:pict>
      </w:r>
      <w:r w:rsidR="00762CCB">
        <w:rPr>
          <w:noProof/>
          <w:sz w:val="20"/>
          <w:szCs w:val="20"/>
        </w:rPr>
        <w:drawing>
          <wp:anchor distT="0" distB="0" distL="114300" distR="114300" simplePos="0" relativeHeight="251543040" behindDoc="1" locked="0" layoutInCell="0" allowOverlap="1">
            <wp:simplePos x="0" y="0"/>
            <wp:positionH relativeFrom="column">
              <wp:posOffset>2782570</wp:posOffset>
            </wp:positionH>
            <wp:positionV relativeFrom="paragraph">
              <wp:posOffset>-244475</wp:posOffset>
            </wp:positionV>
            <wp:extent cx="206375" cy="1606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extLst>
                    </a:blip>
                    <a:srcRect/>
                    <a:stretch>
                      <a:fillRect/>
                    </a:stretch>
                  </pic:blipFill>
                  <pic:spPr bwMode="auto">
                    <a:xfrm>
                      <a:off x="0" y="0"/>
                      <a:ext cx="206375" cy="160655"/>
                    </a:xfrm>
                    <a:prstGeom prst="rect">
                      <a:avLst/>
                    </a:prstGeom>
                    <a:noFill/>
                  </pic:spPr>
                </pic:pic>
              </a:graphicData>
            </a:graphic>
          </wp:anchor>
        </w:drawing>
      </w:r>
      <w:r w:rsidR="00762CCB">
        <w:rPr>
          <w:noProof/>
          <w:sz w:val="20"/>
          <w:szCs w:val="20"/>
        </w:rPr>
        <w:drawing>
          <wp:anchor distT="0" distB="0" distL="114300" distR="114300" simplePos="0" relativeHeight="251544064" behindDoc="1" locked="0" layoutInCell="0" allowOverlap="1">
            <wp:simplePos x="0" y="0"/>
            <wp:positionH relativeFrom="column">
              <wp:posOffset>3306445</wp:posOffset>
            </wp:positionH>
            <wp:positionV relativeFrom="paragraph">
              <wp:posOffset>-243840</wp:posOffset>
            </wp:positionV>
            <wp:extent cx="189230" cy="1600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extLst>
                    </a:blip>
                    <a:srcRect/>
                    <a:stretch>
                      <a:fillRect/>
                    </a:stretch>
                  </pic:blipFill>
                  <pic:spPr bwMode="auto">
                    <a:xfrm>
                      <a:off x="0" y="0"/>
                      <a:ext cx="189230" cy="160020"/>
                    </a:xfrm>
                    <a:prstGeom prst="rect">
                      <a:avLst/>
                    </a:prstGeom>
                    <a:noFill/>
                  </pic:spPr>
                </pic:pic>
              </a:graphicData>
            </a:graphic>
          </wp:anchor>
        </w:drawing>
      </w:r>
      <w:r>
        <w:rPr>
          <w:sz w:val="20"/>
          <w:szCs w:val="20"/>
        </w:rPr>
        <w:pict>
          <v:line id="Shape 65" o:spid="_x0000_s1090" style="position:absolute;z-index:251603456;visibility:visible;mso-wrap-distance-left:0;mso-wrap-distance-right:0;mso-position-horizontal-relative:text;mso-position-vertical-relative:text" from="303.6pt,-18.35pt" to="303.6pt,-5.45pt" o:allowincell="f" strokeweight=".20178mm"/>
        </w:pict>
      </w:r>
      <w:r>
        <w:rPr>
          <w:sz w:val="20"/>
          <w:szCs w:val="20"/>
        </w:rPr>
        <w:pict>
          <v:line id="Shape 66" o:spid="_x0000_s1091" style="position:absolute;z-index:251604480;visibility:visible;mso-wrap-distance-left:0;mso-wrap-distance-right:0;mso-position-horizontal-relative:text;mso-position-vertical-relative:text" from="312.05pt,-18.35pt" to="312.05pt,-5.45pt" o:allowincell="f" strokeweight=".20178mm"/>
        </w:pict>
      </w:r>
    </w:p>
    <w:p w:rsidR="00412BF2" w:rsidRDefault="00762CCB" w:rsidP="00762CCB">
      <w:pPr>
        <w:numPr>
          <w:ilvl w:val="1"/>
          <w:numId w:val="390"/>
        </w:numPr>
        <w:tabs>
          <w:tab w:val="left" w:pos="980"/>
        </w:tabs>
        <w:spacing w:line="181" w:lineRule="auto"/>
        <w:ind w:left="980" w:hanging="358"/>
        <w:rPr>
          <w:rFonts w:eastAsia="Times New Roman"/>
          <w:sz w:val="23"/>
          <w:szCs w:val="23"/>
        </w:rPr>
      </w:pPr>
      <w:r>
        <w:rPr>
          <w:rFonts w:eastAsia="Times New Roman"/>
          <w:sz w:val="23"/>
          <w:szCs w:val="23"/>
        </w:rPr>
        <w:t xml:space="preserve">на примере квадратичной функции, использовать преобразования графика функции y=f(x) для построения графиков функций </w:t>
      </w:r>
      <w:r>
        <w:rPr>
          <w:rFonts w:eastAsia="Times New Roman"/>
          <w:i/>
          <w:iCs/>
          <w:sz w:val="41"/>
          <w:szCs w:val="41"/>
          <w:vertAlign w:val="superscript"/>
        </w:rPr>
        <w:t>y</w:t>
      </w:r>
      <w:r>
        <w:rPr>
          <w:rFonts w:eastAsia="Times New Roman"/>
          <w:sz w:val="23"/>
          <w:szCs w:val="23"/>
        </w:rPr>
        <w:t xml:space="preserve"> </w:t>
      </w:r>
      <w:r>
        <w:rPr>
          <w:rFonts w:ascii="Symbol" w:eastAsia="Symbol" w:hAnsi="Symbol" w:cs="Symbol"/>
          <w:sz w:val="41"/>
          <w:szCs w:val="41"/>
          <w:vertAlign w:val="superscript"/>
        </w:rPr>
        <w:t></w:t>
      </w:r>
      <w:r>
        <w:rPr>
          <w:rFonts w:eastAsia="Times New Roman"/>
          <w:sz w:val="23"/>
          <w:szCs w:val="23"/>
        </w:rPr>
        <w:t xml:space="preserve"> </w:t>
      </w:r>
      <w:r>
        <w:rPr>
          <w:rFonts w:eastAsia="Times New Roman"/>
          <w:i/>
          <w:iCs/>
          <w:sz w:val="41"/>
          <w:szCs w:val="41"/>
          <w:vertAlign w:val="superscript"/>
        </w:rPr>
        <w:t>af</w:t>
      </w:r>
      <w:r>
        <w:rPr>
          <w:rFonts w:eastAsia="Times New Roman"/>
          <w:sz w:val="23"/>
          <w:szCs w:val="23"/>
        </w:rPr>
        <w:t xml:space="preserve"> </w:t>
      </w:r>
      <w:r>
        <w:rPr>
          <w:rFonts w:ascii="Symbol" w:eastAsia="Symbol" w:hAnsi="Symbol" w:cs="Symbol"/>
          <w:sz w:val="52"/>
          <w:szCs w:val="52"/>
          <w:vertAlign w:val="superscript"/>
        </w:rPr>
        <w:t></w:t>
      </w:r>
      <w:r>
        <w:rPr>
          <w:rFonts w:eastAsia="Times New Roman"/>
          <w:i/>
          <w:iCs/>
          <w:sz w:val="41"/>
          <w:szCs w:val="41"/>
          <w:vertAlign w:val="superscript"/>
        </w:rPr>
        <w:t>kx</w:t>
      </w:r>
      <w:r>
        <w:rPr>
          <w:rFonts w:eastAsia="Times New Roman"/>
          <w:sz w:val="23"/>
          <w:szCs w:val="23"/>
        </w:rPr>
        <w:t xml:space="preserve"> </w:t>
      </w:r>
      <w:r>
        <w:rPr>
          <w:rFonts w:ascii="Symbol" w:eastAsia="Symbol" w:hAnsi="Symbol" w:cs="Symbol"/>
          <w:sz w:val="41"/>
          <w:szCs w:val="41"/>
          <w:vertAlign w:val="superscript"/>
        </w:rPr>
        <w:t></w:t>
      </w:r>
      <w:r>
        <w:rPr>
          <w:rFonts w:eastAsia="Times New Roman"/>
          <w:sz w:val="23"/>
          <w:szCs w:val="23"/>
        </w:rPr>
        <w:t xml:space="preserve"> </w:t>
      </w:r>
      <w:r>
        <w:rPr>
          <w:rFonts w:eastAsia="Times New Roman"/>
          <w:i/>
          <w:iCs/>
          <w:sz w:val="41"/>
          <w:szCs w:val="41"/>
          <w:vertAlign w:val="superscript"/>
        </w:rPr>
        <w:t>b</w:t>
      </w:r>
      <w:r>
        <w:rPr>
          <w:rFonts w:eastAsia="Times New Roman"/>
          <w:sz w:val="23"/>
          <w:szCs w:val="23"/>
        </w:rPr>
        <w:t xml:space="preserve"> </w:t>
      </w:r>
      <w:r>
        <w:rPr>
          <w:rFonts w:ascii="Symbol" w:eastAsia="Symbol" w:hAnsi="Symbol" w:cs="Symbol"/>
          <w:sz w:val="52"/>
          <w:szCs w:val="52"/>
          <w:vertAlign w:val="superscript"/>
        </w:rPr>
        <w:t></w:t>
      </w:r>
      <w:r>
        <w:rPr>
          <w:rFonts w:eastAsia="Times New Roman"/>
          <w:sz w:val="23"/>
          <w:szCs w:val="23"/>
        </w:rPr>
        <w:t xml:space="preserve"> </w:t>
      </w:r>
      <w:r>
        <w:rPr>
          <w:rFonts w:ascii="Symbol" w:eastAsia="Symbol" w:hAnsi="Symbol" w:cs="Symbol"/>
          <w:sz w:val="41"/>
          <w:szCs w:val="41"/>
          <w:vertAlign w:val="superscript"/>
        </w:rPr>
        <w:t></w:t>
      </w:r>
      <w:r>
        <w:rPr>
          <w:rFonts w:eastAsia="Times New Roman"/>
          <w:sz w:val="23"/>
          <w:szCs w:val="23"/>
        </w:rPr>
        <w:t xml:space="preserve"> </w:t>
      </w:r>
      <w:r>
        <w:rPr>
          <w:rFonts w:eastAsia="Times New Roman"/>
          <w:i/>
          <w:iCs/>
          <w:sz w:val="41"/>
          <w:szCs w:val="41"/>
          <w:vertAlign w:val="superscript"/>
        </w:rPr>
        <w:t>c</w:t>
      </w:r>
      <w:r>
        <w:rPr>
          <w:rFonts w:eastAsia="Times New Roman"/>
          <w:sz w:val="23"/>
          <w:szCs w:val="23"/>
        </w:rPr>
        <w:t xml:space="preserve"> ;</w:t>
      </w:r>
    </w:p>
    <w:p w:rsidR="00412BF2" w:rsidRDefault="00412BF2">
      <w:pPr>
        <w:spacing w:line="1" w:lineRule="exact"/>
        <w:rPr>
          <w:rFonts w:eastAsia="Times New Roman"/>
          <w:sz w:val="23"/>
          <w:szCs w:val="23"/>
        </w:rPr>
      </w:pPr>
    </w:p>
    <w:p w:rsidR="00412BF2" w:rsidRDefault="00762CCB" w:rsidP="00762CCB">
      <w:pPr>
        <w:numPr>
          <w:ilvl w:val="1"/>
          <w:numId w:val="390"/>
        </w:numPr>
        <w:tabs>
          <w:tab w:val="left" w:pos="980"/>
        </w:tabs>
        <w:spacing w:line="233" w:lineRule="auto"/>
        <w:ind w:left="980" w:hanging="358"/>
        <w:jc w:val="both"/>
        <w:rPr>
          <w:rFonts w:eastAsia="Times New Roman"/>
          <w:sz w:val="24"/>
          <w:szCs w:val="24"/>
        </w:rPr>
      </w:pPr>
      <w:r>
        <w:rPr>
          <w:rFonts w:eastAsia="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12BF2" w:rsidRDefault="00412BF2">
      <w:pPr>
        <w:spacing w:line="2" w:lineRule="exact"/>
        <w:rPr>
          <w:rFonts w:eastAsia="Times New Roman"/>
          <w:sz w:val="24"/>
          <w:szCs w:val="24"/>
        </w:rPr>
      </w:pPr>
    </w:p>
    <w:p w:rsidR="00412BF2" w:rsidRDefault="00762CCB" w:rsidP="00762CCB">
      <w:pPr>
        <w:numPr>
          <w:ilvl w:val="1"/>
          <w:numId w:val="390"/>
        </w:numPr>
        <w:tabs>
          <w:tab w:val="left" w:pos="980"/>
        </w:tabs>
        <w:ind w:left="980" w:hanging="358"/>
        <w:rPr>
          <w:rFonts w:eastAsia="Times New Roman"/>
          <w:sz w:val="24"/>
          <w:szCs w:val="24"/>
        </w:rPr>
      </w:pPr>
      <w:r>
        <w:rPr>
          <w:rFonts w:eastAsia="Times New Roman"/>
          <w:sz w:val="24"/>
          <w:szCs w:val="24"/>
        </w:rPr>
        <w:t>исследовать функцию по её графику;</w:t>
      </w:r>
    </w:p>
    <w:p w:rsidR="00412BF2" w:rsidRDefault="00412BF2">
      <w:pPr>
        <w:spacing w:line="12" w:lineRule="exact"/>
        <w:rPr>
          <w:rFonts w:eastAsia="Times New Roman"/>
          <w:sz w:val="24"/>
          <w:szCs w:val="24"/>
        </w:rPr>
      </w:pPr>
    </w:p>
    <w:p w:rsidR="00412BF2" w:rsidRDefault="00762CCB" w:rsidP="00762CCB">
      <w:pPr>
        <w:numPr>
          <w:ilvl w:val="1"/>
          <w:numId w:val="390"/>
        </w:numPr>
        <w:tabs>
          <w:tab w:val="left" w:pos="980"/>
        </w:tabs>
        <w:spacing w:line="234" w:lineRule="auto"/>
        <w:ind w:left="980" w:hanging="358"/>
        <w:rPr>
          <w:rFonts w:eastAsia="Times New Roman"/>
          <w:sz w:val="24"/>
          <w:szCs w:val="24"/>
        </w:rPr>
      </w:pPr>
      <w:r>
        <w:rPr>
          <w:rFonts w:eastAsia="Times New Roman"/>
          <w:sz w:val="24"/>
          <w:szCs w:val="24"/>
        </w:rPr>
        <w:t>находить множество значений, нули, промежутки знакопостоянства, монотонности квадратичной функции;</w:t>
      </w:r>
    </w:p>
    <w:p w:rsidR="00412BF2" w:rsidRDefault="00412BF2">
      <w:pPr>
        <w:spacing w:line="14" w:lineRule="exact"/>
        <w:rPr>
          <w:rFonts w:eastAsia="Times New Roman"/>
          <w:sz w:val="24"/>
          <w:szCs w:val="24"/>
        </w:rPr>
      </w:pPr>
    </w:p>
    <w:p w:rsidR="00412BF2" w:rsidRDefault="00762CCB" w:rsidP="00762CCB">
      <w:pPr>
        <w:numPr>
          <w:ilvl w:val="1"/>
          <w:numId w:val="390"/>
        </w:numPr>
        <w:tabs>
          <w:tab w:val="left" w:pos="980"/>
        </w:tabs>
        <w:spacing w:line="234" w:lineRule="auto"/>
        <w:ind w:left="980" w:hanging="358"/>
        <w:rPr>
          <w:rFonts w:eastAsia="Times New Roman"/>
          <w:sz w:val="24"/>
          <w:szCs w:val="24"/>
        </w:rPr>
      </w:pPr>
      <w:r>
        <w:rPr>
          <w:rFonts w:eastAsia="Times New Roman"/>
          <w:sz w:val="24"/>
          <w:szCs w:val="24"/>
        </w:rPr>
        <w:t>оперировать понятиями: последовательность, арифметическая прогрессия, геометрическая прогрессия;</w:t>
      </w:r>
    </w:p>
    <w:p w:rsidR="00412BF2" w:rsidRDefault="00412BF2">
      <w:pPr>
        <w:spacing w:line="1" w:lineRule="exact"/>
        <w:rPr>
          <w:rFonts w:eastAsia="Times New Roman"/>
          <w:sz w:val="24"/>
          <w:szCs w:val="24"/>
        </w:rPr>
      </w:pPr>
    </w:p>
    <w:p w:rsidR="00412BF2" w:rsidRDefault="00762CCB" w:rsidP="00762CCB">
      <w:pPr>
        <w:numPr>
          <w:ilvl w:val="1"/>
          <w:numId w:val="390"/>
        </w:numPr>
        <w:tabs>
          <w:tab w:val="left" w:pos="980"/>
        </w:tabs>
        <w:ind w:left="980" w:hanging="358"/>
        <w:rPr>
          <w:rFonts w:eastAsia="Times New Roman"/>
          <w:sz w:val="24"/>
          <w:szCs w:val="24"/>
        </w:rPr>
      </w:pPr>
      <w:r>
        <w:rPr>
          <w:rFonts w:eastAsia="Times New Roman"/>
          <w:sz w:val="24"/>
          <w:szCs w:val="24"/>
        </w:rPr>
        <w:t>решать задачи на арифметическую и геометрическую прогрессию.</w:t>
      </w:r>
    </w:p>
    <w:p w:rsidR="00412BF2" w:rsidRDefault="00762CCB" w:rsidP="00762CCB">
      <w:pPr>
        <w:numPr>
          <w:ilvl w:val="0"/>
          <w:numId w:val="390"/>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90"/>
        </w:numPr>
        <w:tabs>
          <w:tab w:val="left" w:pos="980"/>
        </w:tabs>
        <w:spacing w:line="234" w:lineRule="auto"/>
        <w:ind w:left="980" w:hanging="358"/>
        <w:rPr>
          <w:rFonts w:eastAsia="Times New Roman"/>
          <w:sz w:val="24"/>
          <w:szCs w:val="24"/>
        </w:rPr>
      </w:pPr>
      <w:r>
        <w:rPr>
          <w:rFonts w:eastAsia="Times New Roman"/>
          <w:sz w:val="24"/>
          <w:szCs w:val="24"/>
        </w:rPr>
        <w:t>иллюстрировать с помощью графика реальную зависимость или процесс по их характеристикам;</w:t>
      </w:r>
    </w:p>
    <w:p w:rsidR="00412BF2" w:rsidRDefault="00412BF2">
      <w:pPr>
        <w:spacing w:line="13" w:lineRule="exact"/>
        <w:rPr>
          <w:rFonts w:eastAsia="Times New Roman"/>
          <w:sz w:val="24"/>
          <w:szCs w:val="24"/>
        </w:rPr>
      </w:pPr>
    </w:p>
    <w:p w:rsidR="00412BF2" w:rsidRDefault="00762CCB" w:rsidP="00762CCB">
      <w:pPr>
        <w:numPr>
          <w:ilvl w:val="1"/>
          <w:numId w:val="390"/>
        </w:numPr>
        <w:tabs>
          <w:tab w:val="left" w:pos="980"/>
        </w:tabs>
        <w:spacing w:line="234" w:lineRule="auto"/>
        <w:ind w:left="980" w:hanging="358"/>
        <w:rPr>
          <w:rFonts w:eastAsia="Times New Roman"/>
          <w:sz w:val="24"/>
          <w:szCs w:val="24"/>
        </w:rPr>
      </w:pPr>
      <w:r>
        <w:rPr>
          <w:rFonts w:eastAsia="Times New Roman"/>
          <w:sz w:val="24"/>
          <w:szCs w:val="24"/>
        </w:rPr>
        <w:t>использовать свойства и график квадратичной функции при решении задач из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Текстовые задачи</w:t>
      </w:r>
    </w:p>
    <w:p w:rsidR="00412BF2" w:rsidRDefault="00412BF2">
      <w:pPr>
        <w:spacing w:line="12" w:lineRule="exact"/>
        <w:rPr>
          <w:sz w:val="20"/>
          <w:szCs w:val="20"/>
        </w:rPr>
      </w:pPr>
    </w:p>
    <w:p w:rsidR="00412BF2" w:rsidRDefault="00762CCB" w:rsidP="00762CCB">
      <w:pPr>
        <w:numPr>
          <w:ilvl w:val="0"/>
          <w:numId w:val="391"/>
        </w:numPr>
        <w:tabs>
          <w:tab w:val="left" w:pos="980"/>
        </w:tabs>
        <w:spacing w:line="234" w:lineRule="auto"/>
        <w:ind w:left="980" w:hanging="358"/>
        <w:rPr>
          <w:rFonts w:eastAsia="Times New Roman"/>
          <w:sz w:val="24"/>
          <w:szCs w:val="24"/>
        </w:rPr>
      </w:pPr>
      <w:r>
        <w:rPr>
          <w:rFonts w:eastAsia="Times New Roman"/>
          <w:sz w:val="24"/>
          <w:szCs w:val="24"/>
        </w:rPr>
        <w:t>Решать простые и сложные задачи разных типов, а также задачи повышенной трудности;</w:t>
      </w:r>
    </w:p>
    <w:p w:rsidR="00412BF2" w:rsidRDefault="00412BF2">
      <w:pPr>
        <w:spacing w:line="13" w:lineRule="exact"/>
        <w:rPr>
          <w:rFonts w:eastAsia="Times New Roman"/>
          <w:sz w:val="24"/>
          <w:szCs w:val="24"/>
        </w:rPr>
      </w:pPr>
    </w:p>
    <w:p w:rsidR="00412BF2" w:rsidRDefault="00762CCB" w:rsidP="00762CCB">
      <w:pPr>
        <w:numPr>
          <w:ilvl w:val="0"/>
          <w:numId w:val="391"/>
        </w:numPr>
        <w:tabs>
          <w:tab w:val="left" w:pos="980"/>
        </w:tabs>
        <w:spacing w:line="234" w:lineRule="auto"/>
        <w:ind w:left="980" w:hanging="358"/>
        <w:rPr>
          <w:rFonts w:eastAsia="Times New Roman"/>
          <w:sz w:val="24"/>
          <w:szCs w:val="24"/>
        </w:rPr>
      </w:pPr>
      <w:r>
        <w:rPr>
          <w:rFonts w:eastAsia="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412BF2" w:rsidRDefault="00412BF2">
      <w:pPr>
        <w:spacing w:line="14" w:lineRule="exact"/>
        <w:rPr>
          <w:rFonts w:eastAsia="Times New Roman"/>
          <w:sz w:val="24"/>
          <w:szCs w:val="24"/>
        </w:rPr>
      </w:pPr>
    </w:p>
    <w:p w:rsidR="00412BF2" w:rsidRDefault="00762CCB" w:rsidP="00762CCB">
      <w:pPr>
        <w:numPr>
          <w:ilvl w:val="0"/>
          <w:numId w:val="391"/>
        </w:numPr>
        <w:tabs>
          <w:tab w:val="left" w:pos="980"/>
        </w:tabs>
        <w:spacing w:line="234" w:lineRule="auto"/>
        <w:ind w:left="980" w:hanging="358"/>
        <w:rPr>
          <w:rFonts w:eastAsia="Times New Roman"/>
          <w:sz w:val="24"/>
          <w:szCs w:val="24"/>
        </w:rPr>
      </w:pPr>
      <w:r>
        <w:rPr>
          <w:rFonts w:eastAsia="Times New Roman"/>
          <w:sz w:val="24"/>
          <w:szCs w:val="24"/>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412BF2" w:rsidRDefault="00412BF2">
      <w:pPr>
        <w:spacing w:line="13" w:lineRule="exact"/>
        <w:rPr>
          <w:rFonts w:eastAsia="Times New Roman"/>
          <w:sz w:val="24"/>
          <w:szCs w:val="24"/>
        </w:rPr>
      </w:pPr>
    </w:p>
    <w:p w:rsidR="00412BF2" w:rsidRDefault="00762CCB" w:rsidP="00762CCB">
      <w:pPr>
        <w:numPr>
          <w:ilvl w:val="0"/>
          <w:numId w:val="391"/>
        </w:numPr>
        <w:tabs>
          <w:tab w:val="left" w:pos="980"/>
        </w:tabs>
        <w:spacing w:line="234" w:lineRule="auto"/>
        <w:ind w:left="980" w:hanging="358"/>
        <w:rPr>
          <w:rFonts w:eastAsia="Times New Roman"/>
          <w:sz w:val="24"/>
          <w:szCs w:val="24"/>
        </w:rPr>
      </w:pPr>
      <w:r>
        <w:rPr>
          <w:rFonts w:eastAsia="Times New Roman"/>
          <w:sz w:val="24"/>
          <w:szCs w:val="24"/>
        </w:rPr>
        <w:t>знать и применять оба способа поиска решения задач (от требования к условию и от условия к требованию);</w:t>
      </w:r>
    </w:p>
    <w:p w:rsidR="00412BF2" w:rsidRDefault="00412BF2">
      <w:pPr>
        <w:spacing w:line="1" w:lineRule="exact"/>
        <w:rPr>
          <w:rFonts w:eastAsia="Times New Roman"/>
          <w:sz w:val="24"/>
          <w:szCs w:val="24"/>
        </w:rPr>
      </w:pPr>
    </w:p>
    <w:p w:rsidR="00412BF2" w:rsidRDefault="00762CCB" w:rsidP="00762CCB">
      <w:pPr>
        <w:numPr>
          <w:ilvl w:val="0"/>
          <w:numId w:val="391"/>
        </w:numPr>
        <w:tabs>
          <w:tab w:val="left" w:pos="980"/>
        </w:tabs>
        <w:ind w:left="980" w:hanging="358"/>
        <w:rPr>
          <w:rFonts w:eastAsia="Times New Roman"/>
          <w:sz w:val="24"/>
          <w:szCs w:val="24"/>
        </w:rPr>
      </w:pPr>
      <w:r>
        <w:rPr>
          <w:rFonts w:eastAsia="Times New Roman"/>
          <w:sz w:val="24"/>
          <w:szCs w:val="24"/>
        </w:rPr>
        <w:t>моделировать рассуждения при поиске решения задач с помощью граф-схемы;</w:t>
      </w:r>
    </w:p>
    <w:p w:rsidR="00412BF2" w:rsidRDefault="00762CCB" w:rsidP="00762CCB">
      <w:pPr>
        <w:numPr>
          <w:ilvl w:val="0"/>
          <w:numId w:val="391"/>
        </w:numPr>
        <w:tabs>
          <w:tab w:val="left" w:pos="980"/>
        </w:tabs>
        <w:ind w:left="980" w:hanging="358"/>
        <w:rPr>
          <w:rFonts w:eastAsia="Times New Roman"/>
          <w:sz w:val="24"/>
          <w:szCs w:val="24"/>
        </w:rPr>
      </w:pPr>
      <w:r>
        <w:rPr>
          <w:rFonts w:eastAsia="Times New Roman"/>
          <w:sz w:val="24"/>
          <w:szCs w:val="24"/>
        </w:rPr>
        <w:t>выделять этапы решения задачи и содержание каждого этапа;</w:t>
      </w:r>
    </w:p>
    <w:p w:rsidR="00412BF2" w:rsidRDefault="00412BF2">
      <w:pPr>
        <w:spacing w:line="12" w:lineRule="exact"/>
        <w:rPr>
          <w:rFonts w:eastAsia="Times New Roman"/>
          <w:sz w:val="24"/>
          <w:szCs w:val="24"/>
        </w:rPr>
      </w:pPr>
    </w:p>
    <w:p w:rsidR="00412BF2" w:rsidRDefault="00762CCB" w:rsidP="00762CCB">
      <w:pPr>
        <w:numPr>
          <w:ilvl w:val="0"/>
          <w:numId w:val="391"/>
        </w:numPr>
        <w:tabs>
          <w:tab w:val="left" w:pos="980"/>
        </w:tabs>
        <w:spacing w:line="236" w:lineRule="auto"/>
        <w:ind w:left="980" w:hanging="358"/>
        <w:jc w:val="both"/>
        <w:rPr>
          <w:rFonts w:eastAsia="Times New Roman"/>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12BF2" w:rsidRDefault="00412BF2">
      <w:pPr>
        <w:spacing w:line="1" w:lineRule="exact"/>
        <w:rPr>
          <w:rFonts w:eastAsia="Times New Roman"/>
          <w:sz w:val="24"/>
          <w:szCs w:val="24"/>
        </w:rPr>
      </w:pPr>
    </w:p>
    <w:p w:rsidR="00412BF2" w:rsidRPr="00BC0B4B" w:rsidRDefault="00762CCB" w:rsidP="00BC0B4B">
      <w:pPr>
        <w:numPr>
          <w:ilvl w:val="0"/>
          <w:numId w:val="391"/>
        </w:numPr>
        <w:tabs>
          <w:tab w:val="left" w:pos="980"/>
        </w:tabs>
        <w:ind w:left="980" w:hanging="358"/>
        <w:rPr>
          <w:rFonts w:eastAsia="Times New Roman"/>
          <w:sz w:val="24"/>
          <w:szCs w:val="24"/>
        </w:rPr>
      </w:pPr>
      <w:r>
        <w:rPr>
          <w:rFonts w:eastAsia="Times New Roman"/>
          <w:sz w:val="24"/>
          <w:szCs w:val="24"/>
        </w:rPr>
        <w:t>анализировать затруднения при решении задач;</w:t>
      </w:r>
    </w:p>
    <w:p w:rsidR="00412BF2" w:rsidRDefault="00762CCB" w:rsidP="00762CCB">
      <w:pPr>
        <w:numPr>
          <w:ilvl w:val="1"/>
          <w:numId w:val="392"/>
        </w:numPr>
        <w:tabs>
          <w:tab w:val="left" w:pos="980"/>
        </w:tabs>
        <w:spacing w:line="234" w:lineRule="auto"/>
        <w:ind w:left="980" w:hanging="358"/>
        <w:rPr>
          <w:rFonts w:eastAsia="Times New Roman"/>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412BF2" w:rsidRDefault="00412BF2">
      <w:pPr>
        <w:spacing w:line="13" w:lineRule="exact"/>
        <w:rPr>
          <w:rFonts w:eastAsia="Times New Roman"/>
          <w:sz w:val="24"/>
          <w:szCs w:val="24"/>
        </w:rPr>
      </w:pPr>
    </w:p>
    <w:p w:rsidR="00412BF2" w:rsidRDefault="00762CCB" w:rsidP="00762CCB">
      <w:pPr>
        <w:numPr>
          <w:ilvl w:val="1"/>
          <w:numId w:val="392"/>
        </w:numPr>
        <w:tabs>
          <w:tab w:val="left" w:pos="980"/>
        </w:tabs>
        <w:spacing w:line="234" w:lineRule="auto"/>
        <w:ind w:left="980" w:hanging="358"/>
        <w:rPr>
          <w:rFonts w:eastAsia="Times New Roman"/>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12BF2" w:rsidRDefault="00412BF2">
      <w:pPr>
        <w:spacing w:line="14" w:lineRule="exact"/>
        <w:rPr>
          <w:rFonts w:eastAsia="Times New Roman"/>
          <w:sz w:val="24"/>
          <w:szCs w:val="24"/>
        </w:rPr>
      </w:pPr>
    </w:p>
    <w:p w:rsidR="00412BF2" w:rsidRDefault="00762CCB" w:rsidP="00762CCB">
      <w:pPr>
        <w:numPr>
          <w:ilvl w:val="1"/>
          <w:numId w:val="392"/>
        </w:numPr>
        <w:tabs>
          <w:tab w:val="left" w:pos="980"/>
        </w:tabs>
        <w:spacing w:line="237" w:lineRule="auto"/>
        <w:ind w:left="980" w:hanging="358"/>
        <w:jc w:val="both"/>
        <w:rPr>
          <w:rFonts w:eastAsia="Times New Roman"/>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12BF2" w:rsidRDefault="00412BF2">
      <w:pPr>
        <w:spacing w:line="13" w:lineRule="exact"/>
        <w:rPr>
          <w:rFonts w:eastAsia="Times New Roman"/>
          <w:sz w:val="24"/>
          <w:szCs w:val="24"/>
        </w:rPr>
      </w:pPr>
    </w:p>
    <w:p w:rsidR="00412BF2" w:rsidRDefault="00762CCB" w:rsidP="00762CCB">
      <w:pPr>
        <w:numPr>
          <w:ilvl w:val="1"/>
          <w:numId w:val="392"/>
        </w:numPr>
        <w:tabs>
          <w:tab w:val="left" w:pos="980"/>
        </w:tabs>
        <w:spacing w:line="234" w:lineRule="auto"/>
        <w:ind w:left="980" w:hanging="358"/>
        <w:rPr>
          <w:rFonts w:eastAsia="Times New Roman"/>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412BF2" w:rsidRDefault="00412BF2">
      <w:pPr>
        <w:spacing w:line="1" w:lineRule="exact"/>
        <w:rPr>
          <w:rFonts w:eastAsia="Times New Roman"/>
          <w:sz w:val="24"/>
          <w:szCs w:val="24"/>
        </w:rPr>
      </w:pPr>
    </w:p>
    <w:p w:rsidR="00412BF2" w:rsidRDefault="00762CCB" w:rsidP="00762CCB">
      <w:pPr>
        <w:numPr>
          <w:ilvl w:val="1"/>
          <w:numId w:val="392"/>
        </w:numPr>
        <w:tabs>
          <w:tab w:val="left" w:pos="980"/>
        </w:tabs>
        <w:ind w:left="980" w:hanging="358"/>
        <w:rPr>
          <w:rFonts w:eastAsia="Times New Roman"/>
          <w:sz w:val="24"/>
          <w:szCs w:val="24"/>
        </w:rPr>
      </w:pPr>
      <w:r>
        <w:rPr>
          <w:rFonts w:eastAsia="Times New Roman"/>
          <w:sz w:val="24"/>
          <w:szCs w:val="24"/>
        </w:rPr>
        <w:t>решать разнообразные задачи «на части»,</w:t>
      </w:r>
    </w:p>
    <w:p w:rsidR="00412BF2" w:rsidRDefault="00412BF2">
      <w:pPr>
        <w:spacing w:line="12" w:lineRule="exact"/>
        <w:rPr>
          <w:rFonts w:eastAsia="Times New Roman"/>
          <w:sz w:val="24"/>
          <w:szCs w:val="24"/>
        </w:rPr>
      </w:pPr>
    </w:p>
    <w:p w:rsidR="00412BF2" w:rsidRDefault="00762CCB" w:rsidP="00762CCB">
      <w:pPr>
        <w:numPr>
          <w:ilvl w:val="1"/>
          <w:numId w:val="392"/>
        </w:numPr>
        <w:tabs>
          <w:tab w:val="left" w:pos="980"/>
        </w:tabs>
        <w:spacing w:line="234" w:lineRule="auto"/>
        <w:ind w:left="980" w:hanging="358"/>
        <w:jc w:val="both"/>
        <w:rPr>
          <w:rFonts w:eastAsia="Times New Roman"/>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12BF2" w:rsidRDefault="00412BF2">
      <w:pPr>
        <w:spacing w:line="13" w:lineRule="exact"/>
        <w:rPr>
          <w:rFonts w:eastAsia="Times New Roman"/>
          <w:sz w:val="24"/>
          <w:szCs w:val="24"/>
        </w:rPr>
      </w:pPr>
    </w:p>
    <w:p w:rsidR="00412BF2" w:rsidRDefault="00762CCB" w:rsidP="00762CCB">
      <w:pPr>
        <w:numPr>
          <w:ilvl w:val="1"/>
          <w:numId w:val="392"/>
        </w:numPr>
        <w:tabs>
          <w:tab w:val="left" w:pos="980"/>
        </w:tabs>
        <w:spacing w:line="237" w:lineRule="auto"/>
        <w:ind w:left="980" w:hanging="358"/>
        <w:jc w:val="both"/>
        <w:rPr>
          <w:rFonts w:eastAsia="Times New Roman"/>
          <w:sz w:val="24"/>
          <w:szCs w:val="24"/>
        </w:rPr>
      </w:pPr>
      <w:r>
        <w:rPr>
          <w:rFonts w:eastAsia="Times New Roman"/>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412BF2" w:rsidRDefault="00412BF2">
      <w:pPr>
        <w:spacing w:line="2" w:lineRule="exact"/>
        <w:rPr>
          <w:rFonts w:eastAsia="Times New Roman"/>
          <w:sz w:val="24"/>
          <w:szCs w:val="24"/>
        </w:rPr>
      </w:pPr>
    </w:p>
    <w:p w:rsidR="00412BF2" w:rsidRDefault="00762CCB" w:rsidP="00762CCB">
      <w:pPr>
        <w:numPr>
          <w:ilvl w:val="1"/>
          <w:numId w:val="392"/>
        </w:numPr>
        <w:tabs>
          <w:tab w:val="left" w:pos="980"/>
        </w:tabs>
        <w:ind w:left="980" w:hanging="358"/>
        <w:rPr>
          <w:rFonts w:eastAsia="Times New Roman"/>
          <w:sz w:val="24"/>
          <w:szCs w:val="24"/>
        </w:rPr>
      </w:pPr>
      <w:r>
        <w:rPr>
          <w:rFonts w:eastAsia="Times New Roman"/>
          <w:sz w:val="24"/>
          <w:szCs w:val="24"/>
        </w:rPr>
        <w:t>владеть основными методами решения задач на смеси, сплавы, концентрации;</w:t>
      </w:r>
    </w:p>
    <w:p w:rsidR="00412BF2" w:rsidRDefault="00412BF2">
      <w:pPr>
        <w:spacing w:line="12" w:lineRule="exact"/>
        <w:rPr>
          <w:rFonts w:eastAsia="Times New Roman"/>
          <w:sz w:val="24"/>
          <w:szCs w:val="24"/>
        </w:rPr>
      </w:pPr>
    </w:p>
    <w:p w:rsidR="00412BF2" w:rsidRDefault="00762CCB" w:rsidP="00762CCB">
      <w:pPr>
        <w:numPr>
          <w:ilvl w:val="1"/>
          <w:numId w:val="392"/>
        </w:numPr>
        <w:tabs>
          <w:tab w:val="left" w:pos="980"/>
        </w:tabs>
        <w:spacing w:line="234" w:lineRule="auto"/>
        <w:ind w:left="980" w:hanging="358"/>
        <w:rPr>
          <w:rFonts w:eastAsia="Times New Roman"/>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412BF2" w:rsidRDefault="00412BF2">
      <w:pPr>
        <w:spacing w:line="13" w:lineRule="exact"/>
        <w:rPr>
          <w:rFonts w:eastAsia="Times New Roman"/>
          <w:sz w:val="24"/>
          <w:szCs w:val="24"/>
        </w:rPr>
      </w:pPr>
    </w:p>
    <w:p w:rsidR="00412BF2" w:rsidRDefault="00762CCB" w:rsidP="00762CCB">
      <w:pPr>
        <w:numPr>
          <w:ilvl w:val="1"/>
          <w:numId w:val="392"/>
        </w:numPr>
        <w:tabs>
          <w:tab w:val="left" w:pos="980"/>
        </w:tabs>
        <w:spacing w:line="234" w:lineRule="auto"/>
        <w:ind w:left="980" w:hanging="358"/>
        <w:rPr>
          <w:rFonts w:eastAsia="Times New Roman"/>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412BF2" w:rsidRDefault="00412BF2">
      <w:pPr>
        <w:spacing w:line="13" w:lineRule="exact"/>
        <w:rPr>
          <w:rFonts w:eastAsia="Times New Roman"/>
          <w:sz w:val="24"/>
          <w:szCs w:val="24"/>
        </w:rPr>
      </w:pPr>
    </w:p>
    <w:p w:rsidR="00412BF2" w:rsidRDefault="00762CCB" w:rsidP="00762CCB">
      <w:pPr>
        <w:numPr>
          <w:ilvl w:val="1"/>
          <w:numId w:val="392"/>
        </w:numPr>
        <w:tabs>
          <w:tab w:val="left" w:pos="980"/>
        </w:tabs>
        <w:spacing w:line="234" w:lineRule="auto"/>
        <w:ind w:left="980" w:hanging="358"/>
        <w:rPr>
          <w:rFonts w:eastAsia="Times New Roman"/>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412BF2" w:rsidRDefault="00412BF2">
      <w:pPr>
        <w:spacing w:line="1" w:lineRule="exact"/>
        <w:rPr>
          <w:rFonts w:eastAsia="Times New Roman"/>
          <w:sz w:val="24"/>
          <w:szCs w:val="24"/>
        </w:rPr>
      </w:pPr>
    </w:p>
    <w:p w:rsidR="00412BF2" w:rsidRDefault="00762CCB" w:rsidP="00762CCB">
      <w:pPr>
        <w:numPr>
          <w:ilvl w:val="1"/>
          <w:numId w:val="392"/>
        </w:numPr>
        <w:tabs>
          <w:tab w:val="left" w:pos="980"/>
        </w:tabs>
        <w:ind w:left="980" w:hanging="358"/>
        <w:rPr>
          <w:rFonts w:eastAsia="Times New Roman"/>
          <w:sz w:val="24"/>
          <w:szCs w:val="24"/>
        </w:rPr>
      </w:pPr>
      <w:r>
        <w:rPr>
          <w:rFonts w:eastAsia="Times New Roman"/>
          <w:sz w:val="24"/>
          <w:szCs w:val="24"/>
        </w:rPr>
        <w:t>решать несложные задачи по математической статистике;</w:t>
      </w:r>
    </w:p>
    <w:p w:rsidR="00412BF2" w:rsidRDefault="00412BF2">
      <w:pPr>
        <w:spacing w:line="12" w:lineRule="exact"/>
        <w:rPr>
          <w:rFonts w:eastAsia="Times New Roman"/>
          <w:sz w:val="24"/>
          <w:szCs w:val="24"/>
        </w:rPr>
      </w:pPr>
    </w:p>
    <w:p w:rsidR="00412BF2" w:rsidRDefault="00762CCB" w:rsidP="00762CCB">
      <w:pPr>
        <w:numPr>
          <w:ilvl w:val="1"/>
          <w:numId w:val="392"/>
        </w:numPr>
        <w:tabs>
          <w:tab w:val="left" w:pos="980"/>
        </w:tabs>
        <w:spacing w:line="236" w:lineRule="auto"/>
        <w:ind w:left="980" w:hanging="358"/>
        <w:jc w:val="both"/>
        <w:rPr>
          <w:rFonts w:eastAsia="Times New Roman"/>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12BF2" w:rsidRDefault="00412BF2">
      <w:pPr>
        <w:spacing w:line="1" w:lineRule="exact"/>
        <w:rPr>
          <w:rFonts w:eastAsia="Times New Roman"/>
          <w:sz w:val="24"/>
          <w:szCs w:val="24"/>
        </w:rPr>
      </w:pPr>
    </w:p>
    <w:p w:rsidR="00412BF2" w:rsidRDefault="00762CCB" w:rsidP="00762CCB">
      <w:pPr>
        <w:numPr>
          <w:ilvl w:val="0"/>
          <w:numId w:val="39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392"/>
        </w:numPr>
        <w:tabs>
          <w:tab w:val="left" w:pos="980"/>
        </w:tabs>
        <w:spacing w:line="237" w:lineRule="auto"/>
        <w:ind w:left="980" w:hanging="358"/>
        <w:jc w:val="both"/>
        <w:rPr>
          <w:rFonts w:eastAsia="Times New Roman"/>
          <w:sz w:val="24"/>
          <w:szCs w:val="24"/>
        </w:rPr>
      </w:pPr>
      <w:r>
        <w:rPr>
          <w:rFonts w:eastAsia="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12BF2" w:rsidRDefault="00412BF2">
      <w:pPr>
        <w:spacing w:line="14" w:lineRule="exact"/>
        <w:rPr>
          <w:rFonts w:eastAsia="Times New Roman"/>
          <w:sz w:val="24"/>
          <w:szCs w:val="24"/>
        </w:rPr>
      </w:pPr>
    </w:p>
    <w:p w:rsidR="00412BF2" w:rsidRDefault="00762CCB" w:rsidP="00762CCB">
      <w:pPr>
        <w:numPr>
          <w:ilvl w:val="1"/>
          <w:numId w:val="392"/>
        </w:numPr>
        <w:tabs>
          <w:tab w:val="left" w:pos="980"/>
        </w:tabs>
        <w:spacing w:line="234" w:lineRule="auto"/>
        <w:ind w:left="980" w:hanging="358"/>
        <w:rPr>
          <w:rFonts w:eastAsia="Times New Roman"/>
          <w:sz w:val="24"/>
          <w:szCs w:val="24"/>
        </w:rPr>
      </w:pPr>
      <w:r>
        <w:rPr>
          <w:rFonts w:eastAsia="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12BF2" w:rsidRDefault="00412BF2">
      <w:pPr>
        <w:spacing w:line="1" w:lineRule="exact"/>
        <w:rPr>
          <w:rFonts w:eastAsia="Times New Roman"/>
          <w:sz w:val="24"/>
          <w:szCs w:val="24"/>
        </w:rPr>
      </w:pPr>
    </w:p>
    <w:p w:rsidR="00412BF2" w:rsidRDefault="00762CCB" w:rsidP="00762CCB">
      <w:pPr>
        <w:numPr>
          <w:ilvl w:val="1"/>
          <w:numId w:val="392"/>
        </w:numPr>
        <w:tabs>
          <w:tab w:val="left" w:pos="980"/>
        </w:tabs>
        <w:ind w:left="980" w:hanging="358"/>
        <w:rPr>
          <w:rFonts w:eastAsia="Times New Roman"/>
          <w:sz w:val="24"/>
          <w:szCs w:val="24"/>
        </w:rPr>
      </w:pPr>
      <w:r>
        <w:rPr>
          <w:rFonts w:eastAsia="Times New Roman"/>
          <w:sz w:val="24"/>
          <w:szCs w:val="24"/>
        </w:rPr>
        <w:t>решать задачи на движение по реке, рассматривая разные системы отсчета.</w:t>
      </w:r>
    </w:p>
    <w:p w:rsidR="00412BF2" w:rsidRDefault="00762CCB">
      <w:pPr>
        <w:ind w:left="260"/>
        <w:rPr>
          <w:rFonts w:eastAsia="Times New Roman"/>
          <w:sz w:val="24"/>
          <w:szCs w:val="24"/>
        </w:rPr>
      </w:pPr>
      <w:r>
        <w:rPr>
          <w:rFonts w:eastAsia="Times New Roman"/>
          <w:i/>
          <w:iCs/>
          <w:sz w:val="24"/>
          <w:szCs w:val="24"/>
          <w:u w:val="single"/>
        </w:rPr>
        <w:t>Статистика и теория вероятностей</w:t>
      </w:r>
    </w:p>
    <w:p w:rsidR="00412BF2" w:rsidRDefault="00412BF2">
      <w:pPr>
        <w:spacing w:line="12" w:lineRule="exact"/>
        <w:rPr>
          <w:rFonts w:eastAsia="Times New Roman"/>
          <w:sz w:val="24"/>
          <w:szCs w:val="24"/>
        </w:rPr>
      </w:pPr>
    </w:p>
    <w:p w:rsidR="00412BF2" w:rsidRDefault="00762CCB" w:rsidP="00762CCB">
      <w:pPr>
        <w:numPr>
          <w:ilvl w:val="1"/>
          <w:numId w:val="392"/>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12BF2" w:rsidRDefault="00412BF2">
      <w:pPr>
        <w:spacing w:line="1" w:lineRule="exact"/>
        <w:rPr>
          <w:rFonts w:eastAsia="Times New Roman"/>
          <w:sz w:val="24"/>
          <w:szCs w:val="24"/>
        </w:rPr>
      </w:pPr>
    </w:p>
    <w:p w:rsidR="00412BF2" w:rsidRDefault="00762CCB" w:rsidP="00762CCB">
      <w:pPr>
        <w:numPr>
          <w:ilvl w:val="1"/>
          <w:numId w:val="392"/>
        </w:numPr>
        <w:tabs>
          <w:tab w:val="left" w:pos="980"/>
        </w:tabs>
        <w:ind w:left="980" w:hanging="358"/>
        <w:rPr>
          <w:rFonts w:eastAsia="Times New Roman"/>
          <w:sz w:val="24"/>
          <w:szCs w:val="24"/>
        </w:rPr>
      </w:pPr>
      <w:r>
        <w:rPr>
          <w:rFonts w:eastAsia="Times New Roman"/>
          <w:sz w:val="24"/>
          <w:szCs w:val="24"/>
        </w:rPr>
        <w:t>извлекать информацию, представленную в таблицах, на диаграммах, графиках;</w:t>
      </w:r>
    </w:p>
    <w:p w:rsidR="00412BF2" w:rsidRDefault="00762CCB" w:rsidP="00762CCB">
      <w:pPr>
        <w:numPr>
          <w:ilvl w:val="1"/>
          <w:numId w:val="392"/>
        </w:numPr>
        <w:tabs>
          <w:tab w:val="left" w:pos="980"/>
        </w:tabs>
        <w:ind w:left="980" w:hanging="358"/>
        <w:rPr>
          <w:rFonts w:eastAsia="Times New Roman"/>
          <w:sz w:val="24"/>
          <w:szCs w:val="24"/>
        </w:rPr>
      </w:pPr>
      <w:r>
        <w:rPr>
          <w:rFonts w:eastAsia="Times New Roman"/>
          <w:sz w:val="24"/>
          <w:szCs w:val="24"/>
        </w:rPr>
        <w:t>составлять таблицы, строить диаграммы и графики на основе данных;</w:t>
      </w:r>
    </w:p>
    <w:p w:rsidR="00412BF2" w:rsidRDefault="00412BF2">
      <w:pPr>
        <w:spacing w:line="12" w:lineRule="exact"/>
        <w:rPr>
          <w:rFonts w:eastAsia="Times New Roman"/>
          <w:sz w:val="24"/>
          <w:szCs w:val="24"/>
        </w:rPr>
      </w:pPr>
    </w:p>
    <w:p w:rsidR="00412BF2" w:rsidRDefault="00762CCB" w:rsidP="00762CCB">
      <w:pPr>
        <w:numPr>
          <w:ilvl w:val="1"/>
          <w:numId w:val="392"/>
        </w:numPr>
        <w:tabs>
          <w:tab w:val="left" w:pos="980"/>
        </w:tabs>
        <w:spacing w:line="234" w:lineRule="auto"/>
        <w:ind w:left="980" w:hanging="358"/>
        <w:rPr>
          <w:rFonts w:eastAsia="Times New Roman"/>
          <w:sz w:val="24"/>
          <w:szCs w:val="24"/>
        </w:rPr>
      </w:pPr>
      <w:r>
        <w:rPr>
          <w:rFonts w:eastAsia="Times New Roman"/>
          <w:sz w:val="24"/>
          <w:szCs w:val="24"/>
        </w:rPr>
        <w:t>оперировать понятиями: факториал числа, перестановки и сочетания, треугольник Паскаля;</w:t>
      </w:r>
    </w:p>
    <w:p w:rsidR="00412BF2" w:rsidRDefault="00412BF2">
      <w:pPr>
        <w:spacing w:line="2" w:lineRule="exact"/>
        <w:rPr>
          <w:rFonts w:eastAsia="Times New Roman"/>
          <w:sz w:val="24"/>
          <w:szCs w:val="24"/>
        </w:rPr>
      </w:pPr>
    </w:p>
    <w:p w:rsidR="00412BF2" w:rsidRDefault="00762CCB" w:rsidP="00762CCB">
      <w:pPr>
        <w:numPr>
          <w:ilvl w:val="1"/>
          <w:numId w:val="392"/>
        </w:numPr>
        <w:tabs>
          <w:tab w:val="left" w:pos="980"/>
        </w:tabs>
        <w:ind w:left="980" w:hanging="358"/>
        <w:rPr>
          <w:rFonts w:eastAsia="Times New Roman"/>
          <w:sz w:val="24"/>
          <w:szCs w:val="24"/>
        </w:rPr>
      </w:pPr>
      <w:r>
        <w:rPr>
          <w:rFonts w:eastAsia="Times New Roman"/>
          <w:sz w:val="24"/>
          <w:szCs w:val="24"/>
        </w:rPr>
        <w:t>применять правило произведения при решении комбинаторных задач;</w:t>
      </w:r>
    </w:p>
    <w:p w:rsidR="00412BF2" w:rsidRDefault="00412BF2">
      <w:pPr>
        <w:spacing w:line="12" w:lineRule="exact"/>
        <w:rPr>
          <w:rFonts w:eastAsia="Times New Roman"/>
          <w:sz w:val="24"/>
          <w:szCs w:val="24"/>
        </w:rPr>
      </w:pPr>
    </w:p>
    <w:p w:rsidR="00412BF2" w:rsidRDefault="00762CCB" w:rsidP="00762CCB">
      <w:pPr>
        <w:numPr>
          <w:ilvl w:val="1"/>
          <w:numId w:val="392"/>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12BF2" w:rsidRDefault="00412BF2">
      <w:pPr>
        <w:spacing w:line="1" w:lineRule="exact"/>
        <w:rPr>
          <w:rFonts w:eastAsia="Times New Roman"/>
          <w:sz w:val="24"/>
          <w:szCs w:val="24"/>
        </w:rPr>
      </w:pPr>
    </w:p>
    <w:p w:rsidR="00412BF2" w:rsidRDefault="00762CCB" w:rsidP="00762CCB">
      <w:pPr>
        <w:numPr>
          <w:ilvl w:val="1"/>
          <w:numId w:val="392"/>
        </w:numPr>
        <w:tabs>
          <w:tab w:val="left" w:pos="980"/>
        </w:tabs>
        <w:ind w:left="980" w:hanging="358"/>
        <w:rPr>
          <w:rFonts w:eastAsia="Times New Roman"/>
          <w:sz w:val="24"/>
          <w:szCs w:val="24"/>
        </w:rPr>
      </w:pPr>
      <w:r>
        <w:rPr>
          <w:rFonts w:eastAsia="Times New Roman"/>
          <w:sz w:val="24"/>
          <w:szCs w:val="24"/>
        </w:rPr>
        <w:t>представлять информацию с помощью кругов Эйлера;</w:t>
      </w:r>
    </w:p>
    <w:p w:rsidR="00412BF2" w:rsidRDefault="00412BF2">
      <w:pPr>
        <w:spacing w:line="12" w:lineRule="exact"/>
        <w:rPr>
          <w:rFonts w:eastAsia="Times New Roman"/>
          <w:sz w:val="24"/>
          <w:szCs w:val="24"/>
        </w:rPr>
      </w:pPr>
    </w:p>
    <w:p w:rsidR="00412BF2" w:rsidRDefault="00762CCB" w:rsidP="00762CCB">
      <w:pPr>
        <w:numPr>
          <w:ilvl w:val="1"/>
          <w:numId w:val="392"/>
        </w:numPr>
        <w:tabs>
          <w:tab w:val="left" w:pos="980"/>
        </w:tabs>
        <w:spacing w:line="234" w:lineRule="auto"/>
        <w:ind w:left="980" w:hanging="358"/>
        <w:rPr>
          <w:rFonts w:eastAsia="Times New Roman"/>
          <w:sz w:val="24"/>
          <w:szCs w:val="24"/>
        </w:rPr>
      </w:pPr>
      <w:r>
        <w:rPr>
          <w:rFonts w:eastAsia="Times New Roman"/>
          <w:sz w:val="24"/>
          <w:szCs w:val="24"/>
        </w:rPr>
        <w:lastRenderedPageBreak/>
        <w:t>решать задачи на вычисление вероятности с подсчетом количества вариантов с помощью комбинаторики.</w:t>
      </w:r>
    </w:p>
    <w:p w:rsidR="00412BF2" w:rsidRDefault="00412BF2">
      <w:pPr>
        <w:spacing w:line="1" w:lineRule="exact"/>
        <w:rPr>
          <w:rFonts w:eastAsia="Times New Roman"/>
          <w:sz w:val="24"/>
          <w:szCs w:val="24"/>
        </w:rPr>
      </w:pPr>
    </w:p>
    <w:p w:rsidR="00412BF2" w:rsidRPr="00BC0B4B" w:rsidRDefault="00762CCB" w:rsidP="00BC0B4B">
      <w:pPr>
        <w:numPr>
          <w:ilvl w:val="0"/>
          <w:numId w:val="392"/>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0"/>
          <w:numId w:val="393"/>
        </w:numPr>
        <w:tabs>
          <w:tab w:val="left" w:pos="980"/>
        </w:tabs>
        <w:spacing w:line="236" w:lineRule="auto"/>
        <w:ind w:left="980" w:hanging="358"/>
        <w:jc w:val="both"/>
        <w:rPr>
          <w:rFonts w:eastAsia="Times New Roman"/>
          <w:sz w:val="24"/>
          <w:szCs w:val="24"/>
        </w:rPr>
      </w:pPr>
      <w:r>
        <w:rPr>
          <w:rFonts w:eastAsia="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12BF2" w:rsidRDefault="00412BF2">
      <w:pPr>
        <w:spacing w:line="13" w:lineRule="exact"/>
        <w:rPr>
          <w:rFonts w:eastAsia="Times New Roman"/>
          <w:sz w:val="24"/>
          <w:szCs w:val="24"/>
        </w:rPr>
      </w:pPr>
    </w:p>
    <w:p w:rsidR="00412BF2" w:rsidRDefault="00762CCB" w:rsidP="00762CCB">
      <w:pPr>
        <w:numPr>
          <w:ilvl w:val="0"/>
          <w:numId w:val="393"/>
        </w:numPr>
        <w:tabs>
          <w:tab w:val="left" w:pos="980"/>
        </w:tabs>
        <w:spacing w:line="234" w:lineRule="auto"/>
        <w:ind w:left="980" w:hanging="358"/>
        <w:rPr>
          <w:rFonts w:eastAsia="Times New Roman"/>
          <w:sz w:val="24"/>
          <w:szCs w:val="24"/>
        </w:rPr>
      </w:pPr>
      <w:r>
        <w:rPr>
          <w:rFonts w:eastAsia="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12BF2" w:rsidRDefault="00412BF2">
      <w:pPr>
        <w:spacing w:line="2" w:lineRule="exact"/>
        <w:rPr>
          <w:rFonts w:eastAsia="Times New Roman"/>
          <w:sz w:val="24"/>
          <w:szCs w:val="24"/>
        </w:rPr>
      </w:pPr>
    </w:p>
    <w:p w:rsidR="00412BF2" w:rsidRDefault="00762CCB" w:rsidP="00762CCB">
      <w:pPr>
        <w:numPr>
          <w:ilvl w:val="0"/>
          <w:numId w:val="393"/>
        </w:numPr>
        <w:tabs>
          <w:tab w:val="left" w:pos="980"/>
        </w:tabs>
        <w:ind w:left="980" w:hanging="358"/>
        <w:rPr>
          <w:rFonts w:eastAsia="Times New Roman"/>
          <w:sz w:val="24"/>
          <w:szCs w:val="24"/>
        </w:rPr>
      </w:pPr>
      <w:r>
        <w:rPr>
          <w:rFonts w:eastAsia="Times New Roman"/>
          <w:sz w:val="24"/>
          <w:szCs w:val="24"/>
        </w:rPr>
        <w:t>оценивать вероятность реальных событий и явлений.</w:t>
      </w:r>
    </w:p>
    <w:p w:rsidR="00412BF2" w:rsidRDefault="00762CCB">
      <w:pPr>
        <w:ind w:left="260"/>
        <w:rPr>
          <w:sz w:val="20"/>
          <w:szCs w:val="20"/>
        </w:rPr>
      </w:pPr>
      <w:r>
        <w:rPr>
          <w:rFonts w:eastAsia="Times New Roman"/>
          <w:i/>
          <w:iCs/>
          <w:sz w:val="24"/>
          <w:szCs w:val="24"/>
          <w:u w:val="single"/>
        </w:rPr>
        <w:t>Геометрические фигуры</w:t>
      </w:r>
    </w:p>
    <w:p w:rsidR="00412BF2" w:rsidRDefault="00762CCB">
      <w:pPr>
        <w:ind w:left="260"/>
        <w:rPr>
          <w:sz w:val="20"/>
          <w:szCs w:val="20"/>
        </w:rPr>
      </w:pPr>
      <w:r>
        <w:rPr>
          <w:rFonts w:eastAsia="Times New Roman"/>
          <w:sz w:val="24"/>
          <w:szCs w:val="24"/>
        </w:rPr>
        <w:t>Оперировать понятиями геометрических фигур;</w:t>
      </w:r>
    </w:p>
    <w:p w:rsidR="00412BF2" w:rsidRDefault="00412BF2">
      <w:pPr>
        <w:spacing w:line="12" w:lineRule="exact"/>
        <w:rPr>
          <w:sz w:val="20"/>
          <w:szCs w:val="20"/>
        </w:rPr>
      </w:pPr>
    </w:p>
    <w:p w:rsidR="00412BF2" w:rsidRDefault="00762CCB" w:rsidP="00762CCB">
      <w:pPr>
        <w:numPr>
          <w:ilvl w:val="1"/>
          <w:numId w:val="394"/>
        </w:numPr>
        <w:tabs>
          <w:tab w:val="left" w:pos="980"/>
        </w:tabs>
        <w:spacing w:line="234" w:lineRule="auto"/>
        <w:ind w:left="980" w:hanging="358"/>
        <w:rPr>
          <w:rFonts w:eastAsia="Times New Roman"/>
          <w:sz w:val="24"/>
          <w:szCs w:val="24"/>
        </w:rPr>
      </w:pPr>
      <w:r>
        <w:rPr>
          <w:rFonts w:eastAsia="Times New Roman"/>
          <w:sz w:val="24"/>
          <w:szCs w:val="24"/>
        </w:rPr>
        <w:t>извлекать, интерпретировать и преобразовывать информацию о геометрических фигурах, представленную на чертежах;</w:t>
      </w:r>
    </w:p>
    <w:p w:rsidR="00412BF2" w:rsidRDefault="00412BF2">
      <w:pPr>
        <w:spacing w:line="13" w:lineRule="exact"/>
        <w:rPr>
          <w:rFonts w:eastAsia="Times New Roman"/>
          <w:sz w:val="24"/>
          <w:szCs w:val="24"/>
        </w:rPr>
      </w:pPr>
    </w:p>
    <w:p w:rsidR="00412BF2" w:rsidRDefault="00762CCB" w:rsidP="00762CCB">
      <w:pPr>
        <w:numPr>
          <w:ilvl w:val="1"/>
          <w:numId w:val="394"/>
        </w:numPr>
        <w:tabs>
          <w:tab w:val="left" w:pos="980"/>
        </w:tabs>
        <w:spacing w:line="234" w:lineRule="auto"/>
        <w:ind w:left="980" w:hanging="358"/>
        <w:rPr>
          <w:rFonts w:eastAsia="Times New Roman"/>
          <w:sz w:val="24"/>
          <w:szCs w:val="24"/>
        </w:rPr>
      </w:pPr>
      <w:r>
        <w:rPr>
          <w:rFonts w:eastAsia="Times New Roman"/>
          <w:sz w:val="24"/>
          <w:szCs w:val="24"/>
        </w:rPr>
        <w:t>применять геометрические факты для решения задач, в том числе, предполагающих несколько шагов решения;</w:t>
      </w:r>
    </w:p>
    <w:p w:rsidR="00412BF2" w:rsidRDefault="00412BF2">
      <w:pPr>
        <w:spacing w:line="1" w:lineRule="exact"/>
        <w:rPr>
          <w:rFonts w:eastAsia="Times New Roman"/>
          <w:sz w:val="24"/>
          <w:szCs w:val="24"/>
        </w:rPr>
      </w:pPr>
    </w:p>
    <w:p w:rsidR="00412BF2" w:rsidRDefault="00762CCB" w:rsidP="00762CCB">
      <w:pPr>
        <w:numPr>
          <w:ilvl w:val="1"/>
          <w:numId w:val="394"/>
        </w:numPr>
        <w:tabs>
          <w:tab w:val="left" w:pos="980"/>
        </w:tabs>
        <w:ind w:left="980" w:hanging="358"/>
        <w:rPr>
          <w:rFonts w:eastAsia="Times New Roman"/>
          <w:sz w:val="24"/>
          <w:szCs w:val="24"/>
        </w:rPr>
      </w:pPr>
      <w:r>
        <w:rPr>
          <w:rFonts w:eastAsia="Times New Roman"/>
          <w:sz w:val="24"/>
          <w:szCs w:val="24"/>
        </w:rPr>
        <w:t>формулировать в простейших случаях свойства и признаки фигур;</w:t>
      </w:r>
    </w:p>
    <w:p w:rsidR="00412BF2" w:rsidRDefault="00762CCB" w:rsidP="00762CCB">
      <w:pPr>
        <w:numPr>
          <w:ilvl w:val="1"/>
          <w:numId w:val="394"/>
        </w:numPr>
        <w:tabs>
          <w:tab w:val="left" w:pos="980"/>
        </w:tabs>
        <w:ind w:left="980" w:hanging="358"/>
        <w:rPr>
          <w:rFonts w:eastAsia="Times New Roman"/>
          <w:sz w:val="24"/>
          <w:szCs w:val="24"/>
        </w:rPr>
      </w:pPr>
      <w:r>
        <w:rPr>
          <w:rFonts w:eastAsia="Times New Roman"/>
          <w:sz w:val="24"/>
          <w:szCs w:val="24"/>
        </w:rPr>
        <w:t>доказывать геометрические утверждения;</w:t>
      </w:r>
    </w:p>
    <w:p w:rsidR="00412BF2" w:rsidRDefault="00412BF2">
      <w:pPr>
        <w:spacing w:line="12" w:lineRule="exact"/>
        <w:rPr>
          <w:rFonts w:eastAsia="Times New Roman"/>
          <w:sz w:val="24"/>
          <w:szCs w:val="24"/>
        </w:rPr>
      </w:pPr>
    </w:p>
    <w:p w:rsidR="00412BF2" w:rsidRDefault="00762CCB" w:rsidP="00762CCB">
      <w:pPr>
        <w:numPr>
          <w:ilvl w:val="1"/>
          <w:numId w:val="394"/>
        </w:numPr>
        <w:tabs>
          <w:tab w:val="left" w:pos="980"/>
        </w:tabs>
        <w:spacing w:line="234" w:lineRule="auto"/>
        <w:ind w:left="980" w:hanging="358"/>
        <w:rPr>
          <w:rFonts w:eastAsia="Times New Roman"/>
          <w:sz w:val="24"/>
          <w:szCs w:val="24"/>
        </w:rPr>
      </w:pPr>
      <w:r>
        <w:rPr>
          <w:rFonts w:eastAsia="Times New Roman"/>
          <w:sz w:val="24"/>
          <w:szCs w:val="24"/>
        </w:rPr>
        <w:t>владеть стандартной классификацией плоских фигур (треугольников и четырёхугольников).</w:t>
      </w:r>
    </w:p>
    <w:p w:rsidR="00412BF2" w:rsidRDefault="00412BF2">
      <w:pPr>
        <w:spacing w:line="1" w:lineRule="exact"/>
        <w:rPr>
          <w:rFonts w:eastAsia="Times New Roman"/>
          <w:sz w:val="24"/>
          <w:szCs w:val="24"/>
        </w:rPr>
      </w:pPr>
    </w:p>
    <w:p w:rsidR="00412BF2" w:rsidRDefault="00762CCB" w:rsidP="00762CCB">
      <w:pPr>
        <w:numPr>
          <w:ilvl w:val="0"/>
          <w:numId w:val="394"/>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94"/>
        </w:numPr>
        <w:tabs>
          <w:tab w:val="left" w:pos="980"/>
        </w:tabs>
        <w:ind w:left="980" w:hanging="358"/>
        <w:rPr>
          <w:rFonts w:eastAsia="Times New Roman"/>
          <w:sz w:val="24"/>
          <w:szCs w:val="24"/>
        </w:rPr>
      </w:pPr>
      <w:r>
        <w:rPr>
          <w:rFonts w:eastAsia="Times New Roman"/>
          <w:sz w:val="24"/>
          <w:szCs w:val="24"/>
        </w:rPr>
        <w:t>использовать  свойства геометрических  фигур для решения задач практического</w:t>
      </w:r>
    </w:p>
    <w:p w:rsidR="00412BF2" w:rsidRDefault="00762CCB">
      <w:pPr>
        <w:ind w:left="980"/>
        <w:rPr>
          <w:sz w:val="20"/>
          <w:szCs w:val="20"/>
        </w:rPr>
      </w:pPr>
      <w:r>
        <w:rPr>
          <w:rFonts w:eastAsia="Times New Roman"/>
          <w:sz w:val="24"/>
          <w:szCs w:val="24"/>
        </w:rPr>
        <w:t>характера и задач из смежных дисциплин.</w:t>
      </w:r>
    </w:p>
    <w:p w:rsidR="00412BF2" w:rsidRDefault="00762CCB">
      <w:pPr>
        <w:ind w:left="260"/>
        <w:rPr>
          <w:sz w:val="20"/>
          <w:szCs w:val="20"/>
        </w:rPr>
      </w:pPr>
      <w:r>
        <w:rPr>
          <w:rFonts w:eastAsia="Times New Roman"/>
          <w:i/>
          <w:iCs/>
          <w:sz w:val="24"/>
          <w:szCs w:val="24"/>
          <w:u w:val="single"/>
        </w:rPr>
        <w:t>Отношения</w:t>
      </w:r>
    </w:p>
    <w:p w:rsidR="00412BF2" w:rsidRDefault="00412BF2">
      <w:pPr>
        <w:spacing w:line="12" w:lineRule="exact"/>
        <w:rPr>
          <w:sz w:val="20"/>
          <w:szCs w:val="20"/>
        </w:rPr>
      </w:pPr>
    </w:p>
    <w:p w:rsidR="00412BF2" w:rsidRDefault="00762CCB" w:rsidP="00762CCB">
      <w:pPr>
        <w:numPr>
          <w:ilvl w:val="1"/>
          <w:numId w:val="395"/>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12BF2" w:rsidRDefault="00412BF2">
      <w:pPr>
        <w:spacing w:line="13" w:lineRule="exact"/>
        <w:rPr>
          <w:rFonts w:eastAsia="Times New Roman"/>
          <w:sz w:val="24"/>
          <w:szCs w:val="24"/>
        </w:rPr>
      </w:pPr>
    </w:p>
    <w:p w:rsidR="00412BF2" w:rsidRDefault="00762CCB" w:rsidP="00762CCB">
      <w:pPr>
        <w:numPr>
          <w:ilvl w:val="1"/>
          <w:numId w:val="395"/>
        </w:numPr>
        <w:tabs>
          <w:tab w:val="left" w:pos="980"/>
        </w:tabs>
        <w:spacing w:line="234" w:lineRule="auto"/>
        <w:ind w:left="980" w:hanging="358"/>
        <w:rPr>
          <w:rFonts w:eastAsia="Times New Roman"/>
          <w:sz w:val="24"/>
          <w:szCs w:val="24"/>
        </w:rPr>
      </w:pPr>
      <w:r>
        <w:rPr>
          <w:rFonts w:eastAsia="Times New Roman"/>
          <w:sz w:val="24"/>
          <w:szCs w:val="24"/>
        </w:rPr>
        <w:t>применять теорему Фалеса и теорему о пропорциональных отрезках при решении задач;</w:t>
      </w:r>
    </w:p>
    <w:p w:rsidR="00412BF2" w:rsidRDefault="00412BF2">
      <w:pPr>
        <w:spacing w:line="1" w:lineRule="exact"/>
        <w:rPr>
          <w:rFonts w:eastAsia="Times New Roman"/>
          <w:sz w:val="24"/>
          <w:szCs w:val="24"/>
        </w:rPr>
      </w:pPr>
    </w:p>
    <w:p w:rsidR="00412BF2" w:rsidRDefault="00762CCB" w:rsidP="00762CCB">
      <w:pPr>
        <w:numPr>
          <w:ilvl w:val="1"/>
          <w:numId w:val="395"/>
        </w:numPr>
        <w:tabs>
          <w:tab w:val="left" w:pos="980"/>
        </w:tabs>
        <w:ind w:left="980" w:hanging="358"/>
        <w:rPr>
          <w:rFonts w:eastAsia="Times New Roman"/>
          <w:sz w:val="24"/>
          <w:szCs w:val="24"/>
        </w:rPr>
      </w:pPr>
      <w:r>
        <w:rPr>
          <w:rFonts w:eastAsia="Times New Roman"/>
          <w:sz w:val="24"/>
          <w:szCs w:val="24"/>
        </w:rPr>
        <w:t>характеризовать взаимное расположение прямой и окружности, двух окружностей.</w:t>
      </w:r>
    </w:p>
    <w:p w:rsidR="00412BF2" w:rsidRDefault="00762CCB" w:rsidP="00762CCB">
      <w:pPr>
        <w:numPr>
          <w:ilvl w:val="0"/>
          <w:numId w:val="39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95"/>
        </w:numPr>
        <w:tabs>
          <w:tab w:val="left" w:pos="980"/>
        </w:tabs>
        <w:ind w:left="980" w:hanging="358"/>
        <w:rPr>
          <w:rFonts w:eastAsia="Times New Roman"/>
          <w:sz w:val="24"/>
          <w:szCs w:val="24"/>
        </w:rPr>
      </w:pPr>
      <w:r>
        <w:rPr>
          <w:rFonts w:eastAsia="Times New Roman"/>
          <w:sz w:val="24"/>
          <w:szCs w:val="24"/>
        </w:rPr>
        <w:t>использовать отношения для решения задач, возникающих в реальной жизни.</w:t>
      </w:r>
    </w:p>
    <w:p w:rsidR="00412BF2" w:rsidRDefault="00762CCB">
      <w:pPr>
        <w:ind w:left="260"/>
        <w:rPr>
          <w:rFonts w:eastAsia="Times New Roman"/>
          <w:sz w:val="24"/>
          <w:szCs w:val="24"/>
        </w:rPr>
      </w:pPr>
      <w:r>
        <w:rPr>
          <w:rFonts w:eastAsia="Times New Roman"/>
          <w:i/>
          <w:iCs/>
          <w:sz w:val="24"/>
          <w:szCs w:val="24"/>
          <w:u w:val="single"/>
        </w:rPr>
        <w:t>Измерения и вычисления</w:t>
      </w:r>
    </w:p>
    <w:p w:rsidR="00412BF2" w:rsidRDefault="00412BF2">
      <w:pPr>
        <w:spacing w:line="12" w:lineRule="exact"/>
        <w:rPr>
          <w:rFonts w:eastAsia="Times New Roman"/>
          <w:sz w:val="24"/>
          <w:szCs w:val="24"/>
        </w:rPr>
      </w:pPr>
    </w:p>
    <w:p w:rsidR="00412BF2" w:rsidRDefault="00762CCB" w:rsidP="00762CCB">
      <w:pPr>
        <w:numPr>
          <w:ilvl w:val="1"/>
          <w:numId w:val="395"/>
        </w:numPr>
        <w:tabs>
          <w:tab w:val="left" w:pos="980"/>
        </w:tabs>
        <w:spacing w:line="238" w:lineRule="auto"/>
        <w:ind w:left="980" w:hanging="358"/>
        <w:jc w:val="both"/>
        <w:rPr>
          <w:rFonts w:eastAsia="Times New Roman"/>
          <w:sz w:val="24"/>
          <w:szCs w:val="24"/>
        </w:rPr>
      </w:pPr>
      <w:r>
        <w:rPr>
          <w:rFonts w:eastAsia="Times New Roman"/>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12BF2" w:rsidRDefault="00412BF2">
      <w:pPr>
        <w:spacing w:line="6" w:lineRule="exact"/>
        <w:rPr>
          <w:rFonts w:eastAsia="Times New Roman"/>
          <w:sz w:val="24"/>
          <w:szCs w:val="24"/>
        </w:rPr>
      </w:pPr>
    </w:p>
    <w:p w:rsidR="00412BF2" w:rsidRDefault="00762CCB" w:rsidP="00762CCB">
      <w:pPr>
        <w:numPr>
          <w:ilvl w:val="1"/>
          <w:numId w:val="395"/>
        </w:numPr>
        <w:tabs>
          <w:tab w:val="left" w:pos="980"/>
        </w:tabs>
        <w:ind w:left="980" w:hanging="358"/>
        <w:rPr>
          <w:rFonts w:eastAsia="Times New Roman"/>
          <w:sz w:val="24"/>
          <w:szCs w:val="24"/>
        </w:rPr>
      </w:pPr>
      <w:r>
        <w:rPr>
          <w:rFonts w:eastAsia="Times New Roman"/>
          <w:sz w:val="24"/>
          <w:szCs w:val="24"/>
        </w:rPr>
        <w:t>проводить простые вычисления на объёмных телах;</w:t>
      </w:r>
    </w:p>
    <w:p w:rsidR="00412BF2" w:rsidRDefault="00762CCB" w:rsidP="00762CCB">
      <w:pPr>
        <w:numPr>
          <w:ilvl w:val="1"/>
          <w:numId w:val="395"/>
        </w:numPr>
        <w:tabs>
          <w:tab w:val="left" w:pos="980"/>
        </w:tabs>
        <w:ind w:left="980" w:hanging="358"/>
        <w:rPr>
          <w:rFonts w:eastAsia="Times New Roman"/>
          <w:sz w:val="24"/>
          <w:szCs w:val="24"/>
        </w:rPr>
      </w:pPr>
      <w:r>
        <w:rPr>
          <w:rFonts w:eastAsia="Times New Roman"/>
          <w:sz w:val="24"/>
          <w:szCs w:val="24"/>
        </w:rPr>
        <w:t>формулировать задачи на вычисление длин, площадей и объёмов и решать их.</w:t>
      </w:r>
    </w:p>
    <w:p w:rsidR="00412BF2" w:rsidRDefault="00762CCB" w:rsidP="00762CCB">
      <w:pPr>
        <w:numPr>
          <w:ilvl w:val="0"/>
          <w:numId w:val="395"/>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95"/>
        </w:numPr>
        <w:tabs>
          <w:tab w:val="left" w:pos="980"/>
        </w:tabs>
        <w:ind w:left="980" w:hanging="358"/>
        <w:rPr>
          <w:rFonts w:eastAsia="Times New Roman"/>
          <w:sz w:val="24"/>
          <w:szCs w:val="24"/>
        </w:rPr>
      </w:pPr>
      <w:r>
        <w:rPr>
          <w:rFonts w:eastAsia="Times New Roman"/>
          <w:sz w:val="24"/>
          <w:szCs w:val="24"/>
        </w:rPr>
        <w:t>проводить вычисления на местности;</w:t>
      </w:r>
    </w:p>
    <w:p w:rsidR="00412BF2" w:rsidRDefault="00762CCB" w:rsidP="00762CCB">
      <w:pPr>
        <w:numPr>
          <w:ilvl w:val="1"/>
          <w:numId w:val="395"/>
        </w:numPr>
        <w:tabs>
          <w:tab w:val="left" w:pos="980"/>
        </w:tabs>
        <w:ind w:left="980" w:hanging="358"/>
        <w:rPr>
          <w:rFonts w:eastAsia="Times New Roman"/>
          <w:sz w:val="24"/>
          <w:szCs w:val="24"/>
        </w:rPr>
      </w:pPr>
      <w:r>
        <w:rPr>
          <w:rFonts w:eastAsia="Times New Roman"/>
          <w:sz w:val="24"/>
          <w:szCs w:val="24"/>
        </w:rPr>
        <w:t>применять  формулы   при  вычислениях  в  смежных   учебных  предметах,  в</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окружающей действительности.</w:t>
      </w:r>
    </w:p>
    <w:p w:rsidR="00412BF2" w:rsidRDefault="00762CCB">
      <w:pPr>
        <w:ind w:left="260"/>
        <w:rPr>
          <w:sz w:val="20"/>
          <w:szCs w:val="20"/>
        </w:rPr>
      </w:pPr>
      <w:r>
        <w:rPr>
          <w:rFonts w:eastAsia="Times New Roman"/>
          <w:i/>
          <w:iCs/>
          <w:sz w:val="24"/>
          <w:szCs w:val="24"/>
          <w:u w:val="single"/>
        </w:rPr>
        <w:t>Геометрические построения</w:t>
      </w:r>
    </w:p>
    <w:p w:rsidR="00412BF2" w:rsidRDefault="00762CCB" w:rsidP="00762CCB">
      <w:pPr>
        <w:numPr>
          <w:ilvl w:val="1"/>
          <w:numId w:val="396"/>
        </w:numPr>
        <w:tabs>
          <w:tab w:val="left" w:pos="980"/>
        </w:tabs>
        <w:ind w:left="980" w:hanging="358"/>
        <w:rPr>
          <w:rFonts w:eastAsia="Times New Roman"/>
          <w:sz w:val="24"/>
          <w:szCs w:val="24"/>
        </w:rPr>
      </w:pPr>
      <w:r>
        <w:rPr>
          <w:rFonts w:eastAsia="Times New Roman"/>
          <w:sz w:val="24"/>
          <w:szCs w:val="24"/>
        </w:rPr>
        <w:t>Изображать геометрические фигуры по текстовому и символьному описанию;</w:t>
      </w:r>
    </w:p>
    <w:p w:rsidR="00412BF2" w:rsidRDefault="00762CCB" w:rsidP="00762CCB">
      <w:pPr>
        <w:numPr>
          <w:ilvl w:val="1"/>
          <w:numId w:val="396"/>
        </w:numPr>
        <w:tabs>
          <w:tab w:val="left" w:pos="980"/>
        </w:tabs>
        <w:ind w:left="980" w:hanging="358"/>
        <w:rPr>
          <w:rFonts w:eastAsia="Times New Roman"/>
          <w:sz w:val="24"/>
          <w:szCs w:val="24"/>
        </w:rPr>
      </w:pPr>
      <w:r>
        <w:rPr>
          <w:rFonts w:eastAsia="Times New Roman"/>
          <w:sz w:val="24"/>
          <w:szCs w:val="24"/>
        </w:rPr>
        <w:t>свободно оперировать чертёжными инструментами в несложных случаях,</w:t>
      </w:r>
    </w:p>
    <w:p w:rsidR="00412BF2" w:rsidRDefault="00412BF2">
      <w:pPr>
        <w:spacing w:line="12" w:lineRule="exact"/>
        <w:rPr>
          <w:rFonts w:eastAsia="Times New Roman"/>
          <w:sz w:val="24"/>
          <w:szCs w:val="24"/>
        </w:rPr>
      </w:pPr>
    </w:p>
    <w:p w:rsidR="00412BF2" w:rsidRDefault="00762CCB" w:rsidP="00762CCB">
      <w:pPr>
        <w:numPr>
          <w:ilvl w:val="1"/>
          <w:numId w:val="396"/>
        </w:numPr>
        <w:tabs>
          <w:tab w:val="left" w:pos="980"/>
        </w:tabs>
        <w:spacing w:line="234" w:lineRule="auto"/>
        <w:ind w:left="980" w:hanging="358"/>
        <w:rPr>
          <w:rFonts w:eastAsia="Times New Roman"/>
          <w:sz w:val="24"/>
          <w:szCs w:val="24"/>
        </w:rPr>
      </w:pPr>
      <w:r>
        <w:rPr>
          <w:rFonts w:eastAsia="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12BF2" w:rsidRDefault="00412BF2">
      <w:pPr>
        <w:spacing w:line="13" w:lineRule="exact"/>
        <w:rPr>
          <w:rFonts w:eastAsia="Times New Roman"/>
          <w:sz w:val="24"/>
          <w:szCs w:val="24"/>
        </w:rPr>
      </w:pPr>
    </w:p>
    <w:p w:rsidR="00412BF2" w:rsidRDefault="00762CCB" w:rsidP="00762CCB">
      <w:pPr>
        <w:numPr>
          <w:ilvl w:val="1"/>
          <w:numId w:val="396"/>
        </w:numPr>
        <w:tabs>
          <w:tab w:val="left" w:pos="980"/>
        </w:tabs>
        <w:spacing w:line="234" w:lineRule="auto"/>
        <w:ind w:left="980" w:hanging="358"/>
        <w:rPr>
          <w:rFonts w:eastAsia="Times New Roman"/>
          <w:sz w:val="24"/>
          <w:szCs w:val="24"/>
        </w:rPr>
      </w:pPr>
      <w:r>
        <w:rPr>
          <w:rFonts w:eastAsia="Times New Roman"/>
          <w:sz w:val="24"/>
          <w:szCs w:val="24"/>
        </w:rPr>
        <w:t>изображать типовые плоские фигуры и объемные тела с помощью простейших компьютерных инструментов.</w:t>
      </w:r>
    </w:p>
    <w:p w:rsidR="00412BF2" w:rsidRDefault="00412BF2">
      <w:pPr>
        <w:spacing w:line="1" w:lineRule="exact"/>
        <w:rPr>
          <w:rFonts w:eastAsia="Times New Roman"/>
          <w:sz w:val="24"/>
          <w:szCs w:val="24"/>
        </w:rPr>
      </w:pPr>
    </w:p>
    <w:p w:rsidR="00412BF2" w:rsidRDefault="00762CCB" w:rsidP="00762CCB">
      <w:pPr>
        <w:numPr>
          <w:ilvl w:val="0"/>
          <w:numId w:val="396"/>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96"/>
        </w:numPr>
        <w:tabs>
          <w:tab w:val="left" w:pos="980"/>
        </w:tabs>
        <w:ind w:left="980" w:hanging="358"/>
        <w:rPr>
          <w:rFonts w:eastAsia="Times New Roman"/>
          <w:sz w:val="24"/>
          <w:szCs w:val="24"/>
        </w:rPr>
      </w:pPr>
      <w:r>
        <w:rPr>
          <w:rFonts w:eastAsia="Times New Roman"/>
          <w:sz w:val="24"/>
          <w:szCs w:val="24"/>
        </w:rPr>
        <w:t>выполнять простейшие построения на местности, необходимые в реальной жизни;</w:t>
      </w:r>
    </w:p>
    <w:p w:rsidR="00412BF2" w:rsidRDefault="00762CCB" w:rsidP="00762CCB">
      <w:pPr>
        <w:numPr>
          <w:ilvl w:val="1"/>
          <w:numId w:val="396"/>
        </w:numPr>
        <w:tabs>
          <w:tab w:val="left" w:pos="980"/>
        </w:tabs>
        <w:ind w:left="980" w:hanging="358"/>
        <w:rPr>
          <w:rFonts w:eastAsia="Times New Roman"/>
          <w:sz w:val="24"/>
          <w:szCs w:val="24"/>
        </w:rPr>
      </w:pPr>
      <w:r>
        <w:rPr>
          <w:rFonts w:eastAsia="Times New Roman"/>
          <w:sz w:val="24"/>
          <w:szCs w:val="24"/>
        </w:rPr>
        <w:t>оценивать размеры реальных объектов окружающего мира.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762CCB">
      <w:pPr>
        <w:ind w:left="260"/>
        <w:rPr>
          <w:sz w:val="20"/>
          <w:szCs w:val="20"/>
        </w:rPr>
      </w:pPr>
      <w:r>
        <w:rPr>
          <w:rFonts w:eastAsia="Times New Roman"/>
          <w:i/>
          <w:iCs/>
          <w:sz w:val="24"/>
          <w:szCs w:val="24"/>
          <w:u w:val="single"/>
        </w:rPr>
        <w:t>Преобразования</w:t>
      </w:r>
    </w:p>
    <w:p w:rsidR="00412BF2" w:rsidRDefault="00412BF2">
      <w:pPr>
        <w:spacing w:line="12" w:lineRule="exact"/>
        <w:rPr>
          <w:sz w:val="20"/>
          <w:szCs w:val="20"/>
        </w:rPr>
      </w:pPr>
    </w:p>
    <w:p w:rsidR="00412BF2" w:rsidRDefault="00762CCB" w:rsidP="00762CCB">
      <w:pPr>
        <w:numPr>
          <w:ilvl w:val="1"/>
          <w:numId w:val="397"/>
        </w:numPr>
        <w:tabs>
          <w:tab w:val="left" w:pos="980"/>
        </w:tabs>
        <w:spacing w:line="237" w:lineRule="auto"/>
        <w:ind w:left="980" w:hanging="358"/>
        <w:jc w:val="both"/>
        <w:rPr>
          <w:rFonts w:eastAsia="Times New Roman"/>
          <w:sz w:val="24"/>
          <w:szCs w:val="24"/>
        </w:rPr>
      </w:pPr>
      <w:r>
        <w:rPr>
          <w:rFonts w:eastAsia="Times New Roman"/>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412BF2" w:rsidRDefault="00412BF2">
      <w:pPr>
        <w:spacing w:line="14" w:lineRule="exact"/>
        <w:rPr>
          <w:rFonts w:eastAsia="Times New Roman"/>
          <w:sz w:val="24"/>
          <w:szCs w:val="24"/>
        </w:rPr>
      </w:pPr>
    </w:p>
    <w:p w:rsidR="00412BF2" w:rsidRDefault="00762CCB" w:rsidP="00762CCB">
      <w:pPr>
        <w:numPr>
          <w:ilvl w:val="1"/>
          <w:numId w:val="397"/>
        </w:numPr>
        <w:tabs>
          <w:tab w:val="left" w:pos="980"/>
        </w:tabs>
        <w:spacing w:line="234" w:lineRule="auto"/>
        <w:ind w:left="980" w:hanging="358"/>
        <w:rPr>
          <w:rFonts w:eastAsia="Times New Roman"/>
          <w:sz w:val="24"/>
          <w:szCs w:val="24"/>
        </w:rPr>
      </w:pPr>
      <w:r>
        <w:rPr>
          <w:rFonts w:eastAsia="Times New Roman"/>
          <w:sz w:val="24"/>
          <w:szCs w:val="24"/>
        </w:rPr>
        <w:t>строить фигуру, подобную данной, пользоваться свойствами подобия для обоснования свойств фигур;</w:t>
      </w:r>
    </w:p>
    <w:p w:rsidR="00412BF2" w:rsidRDefault="00412BF2">
      <w:pPr>
        <w:spacing w:line="13" w:lineRule="exact"/>
        <w:rPr>
          <w:rFonts w:eastAsia="Times New Roman"/>
          <w:sz w:val="24"/>
          <w:szCs w:val="24"/>
        </w:rPr>
      </w:pPr>
    </w:p>
    <w:p w:rsidR="00412BF2" w:rsidRDefault="00762CCB" w:rsidP="00762CCB">
      <w:pPr>
        <w:numPr>
          <w:ilvl w:val="1"/>
          <w:numId w:val="397"/>
        </w:numPr>
        <w:tabs>
          <w:tab w:val="left" w:pos="980"/>
        </w:tabs>
        <w:spacing w:line="234" w:lineRule="auto"/>
        <w:ind w:left="980" w:hanging="358"/>
        <w:rPr>
          <w:rFonts w:eastAsia="Times New Roman"/>
          <w:sz w:val="24"/>
          <w:szCs w:val="24"/>
        </w:rPr>
      </w:pPr>
      <w:r>
        <w:rPr>
          <w:rFonts w:eastAsia="Times New Roman"/>
          <w:sz w:val="24"/>
          <w:szCs w:val="24"/>
        </w:rPr>
        <w:t>применять свойства движений для проведения простейших обоснований свойств фигур.</w:t>
      </w:r>
    </w:p>
    <w:p w:rsidR="00412BF2" w:rsidRDefault="00412BF2">
      <w:pPr>
        <w:spacing w:line="1" w:lineRule="exact"/>
        <w:rPr>
          <w:rFonts w:eastAsia="Times New Roman"/>
          <w:sz w:val="24"/>
          <w:szCs w:val="24"/>
        </w:rPr>
      </w:pPr>
    </w:p>
    <w:p w:rsidR="00412BF2" w:rsidRDefault="00762CCB" w:rsidP="00762CCB">
      <w:pPr>
        <w:numPr>
          <w:ilvl w:val="0"/>
          <w:numId w:val="397"/>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97"/>
        </w:numPr>
        <w:tabs>
          <w:tab w:val="left" w:pos="980"/>
        </w:tabs>
        <w:ind w:left="980" w:hanging="358"/>
        <w:rPr>
          <w:rFonts w:eastAsia="Times New Roman"/>
          <w:sz w:val="24"/>
          <w:szCs w:val="24"/>
        </w:rPr>
      </w:pPr>
      <w:r>
        <w:rPr>
          <w:rFonts w:eastAsia="Times New Roman"/>
          <w:sz w:val="24"/>
          <w:szCs w:val="24"/>
        </w:rPr>
        <w:t>применять свойства движений и применять подобие для построений и вычислений.</w:t>
      </w:r>
    </w:p>
    <w:p w:rsidR="00412BF2" w:rsidRDefault="00762CCB">
      <w:pPr>
        <w:ind w:left="260"/>
        <w:rPr>
          <w:rFonts w:eastAsia="Times New Roman"/>
          <w:sz w:val="24"/>
          <w:szCs w:val="24"/>
        </w:rPr>
      </w:pPr>
      <w:r>
        <w:rPr>
          <w:rFonts w:eastAsia="Times New Roman"/>
          <w:i/>
          <w:iCs/>
          <w:sz w:val="24"/>
          <w:szCs w:val="24"/>
          <w:u w:val="single"/>
        </w:rPr>
        <w:t>Векторы и координаты на плоскости</w:t>
      </w:r>
    </w:p>
    <w:p w:rsidR="00412BF2" w:rsidRDefault="00412BF2">
      <w:pPr>
        <w:spacing w:line="12" w:lineRule="exact"/>
        <w:rPr>
          <w:rFonts w:eastAsia="Times New Roman"/>
          <w:sz w:val="24"/>
          <w:szCs w:val="24"/>
        </w:rPr>
      </w:pPr>
    </w:p>
    <w:p w:rsidR="00412BF2" w:rsidRDefault="00762CCB" w:rsidP="00762CCB">
      <w:pPr>
        <w:numPr>
          <w:ilvl w:val="1"/>
          <w:numId w:val="397"/>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12BF2" w:rsidRDefault="00412BF2">
      <w:pPr>
        <w:spacing w:line="13" w:lineRule="exact"/>
        <w:rPr>
          <w:rFonts w:eastAsia="Times New Roman"/>
          <w:sz w:val="24"/>
          <w:szCs w:val="24"/>
        </w:rPr>
      </w:pPr>
    </w:p>
    <w:p w:rsidR="00412BF2" w:rsidRDefault="00762CCB" w:rsidP="00762CCB">
      <w:pPr>
        <w:numPr>
          <w:ilvl w:val="1"/>
          <w:numId w:val="397"/>
        </w:numPr>
        <w:tabs>
          <w:tab w:val="left" w:pos="980"/>
        </w:tabs>
        <w:spacing w:line="238" w:lineRule="auto"/>
        <w:ind w:left="980" w:hanging="358"/>
        <w:jc w:val="both"/>
        <w:rPr>
          <w:rFonts w:eastAsia="Times New Roman"/>
          <w:sz w:val="24"/>
          <w:szCs w:val="24"/>
        </w:rPr>
      </w:pPr>
      <w:r>
        <w:rPr>
          <w:rFonts w:eastAsia="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12BF2" w:rsidRDefault="00412BF2">
      <w:pPr>
        <w:spacing w:line="14" w:lineRule="exact"/>
        <w:rPr>
          <w:rFonts w:eastAsia="Times New Roman"/>
          <w:sz w:val="24"/>
          <w:szCs w:val="24"/>
        </w:rPr>
      </w:pPr>
    </w:p>
    <w:p w:rsidR="00412BF2" w:rsidRDefault="00762CCB" w:rsidP="00762CCB">
      <w:pPr>
        <w:numPr>
          <w:ilvl w:val="1"/>
          <w:numId w:val="397"/>
        </w:numPr>
        <w:tabs>
          <w:tab w:val="left" w:pos="980"/>
        </w:tabs>
        <w:spacing w:line="234" w:lineRule="auto"/>
        <w:ind w:left="980" w:hanging="358"/>
        <w:rPr>
          <w:rFonts w:eastAsia="Times New Roman"/>
          <w:sz w:val="24"/>
          <w:szCs w:val="24"/>
        </w:rPr>
      </w:pPr>
      <w:r>
        <w:rPr>
          <w:rFonts w:eastAsia="Times New Roman"/>
          <w:sz w:val="24"/>
          <w:szCs w:val="24"/>
        </w:rPr>
        <w:t>применять векторы и координаты для решения геометрических задач на вычисление длин, углов.</w:t>
      </w:r>
    </w:p>
    <w:p w:rsidR="00412BF2" w:rsidRDefault="00412BF2">
      <w:pPr>
        <w:spacing w:line="1" w:lineRule="exact"/>
        <w:rPr>
          <w:rFonts w:eastAsia="Times New Roman"/>
          <w:sz w:val="24"/>
          <w:szCs w:val="24"/>
        </w:rPr>
      </w:pPr>
    </w:p>
    <w:p w:rsidR="00412BF2" w:rsidRDefault="00762CCB" w:rsidP="00762CCB">
      <w:pPr>
        <w:numPr>
          <w:ilvl w:val="0"/>
          <w:numId w:val="397"/>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397"/>
        </w:numPr>
        <w:tabs>
          <w:tab w:val="left" w:pos="980"/>
        </w:tabs>
        <w:ind w:left="980" w:hanging="358"/>
        <w:rPr>
          <w:rFonts w:eastAsia="Times New Roman"/>
          <w:sz w:val="24"/>
          <w:szCs w:val="24"/>
        </w:rPr>
      </w:pPr>
      <w:r>
        <w:rPr>
          <w:rFonts w:eastAsia="Times New Roman"/>
          <w:sz w:val="24"/>
          <w:szCs w:val="24"/>
        </w:rPr>
        <w:t>использовать  понятия  векторов  и  координат  для  решения  задач  по  физике,</w:t>
      </w:r>
    </w:p>
    <w:p w:rsidR="00412BF2" w:rsidRDefault="00762CCB">
      <w:pPr>
        <w:ind w:left="980"/>
        <w:rPr>
          <w:sz w:val="20"/>
          <w:szCs w:val="20"/>
        </w:rPr>
      </w:pPr>
      <w:r>
        <w:rPr>
          <w:rFonts w:eastAsia="Times New Roman"/>
          <w:sz w:val="24"/>
          <w:szCs w:val="24"/>
        </w:rPr>
        <w:t>географии и другим учебным предметам.</w:t>
      </w:r>
    </w:p>
    <w:p w:rsidR="00412BF2" w:rsidRDefault="00762CCB">
      <w:pPr>
        <w:ind w:left="260"/>
        <w:rPr>
          <w:sz w:val="20"/>
          <w:szCs w:val="20"/>
        </w:rPr>
      </w:pPr>
      <w:r>
        <w:rPr>
          <w:rFonts w:eastAsia="Times New Roman"/>
          <w:i/>
          <w:iCs/>
          <w:sz w:val="24"/>
          <w:szCs w:val="24"/>
          <w:u w:val="single"/>
        </w:rPr>
        <w:t>История математики</w:t>
      </w:r>
    </w:p>
    <w:p w:rsidR="00412BF2" w:rsidRDefault="00412BF2">
      <w:pPr>
        <w:spacing w:line="12" w:lineRule="exact"/>
        <w:rPr>
          <w:sz w:val="20"/>
          <w:szCs w:val="20"/>
        </w:rPr>
      </w:pPr>
    </w:p>
    <w:p w:rsidR="00412BF2" w:rsidRDefault="00762CCB" w:rsidP="00762CCB">
      <w:pPr>
        <w:numPr>
          <w:ilvl w:val="0"/>
          <w:numId w:val="398"/>
        </w:numPr>
        <w:tabs>
          <w:tab w:val="left" w:pos="980"/>
        </w:tabs>
        <w:spacing w:line="234" w:lineRule="auto"/>
        <w:ind w:left="980" w:hanging="358"/>
        <w:rPr>
          <w:rFonts w:eastAsia="Times New Roman"/>
          <w:sz w:val="24"/>
          <w:szCs w:val="24"/>
        </w:rPr>
      </w:pPr>
      <w:r>
        <w:rPr>
          <w:rFonts w:eastAsia="Times New Roman"/>
          <w:sz w:val="24"/>
          <w:szCs w:val="24"/>
        </w:rPr>
        <w:t>Характеризовать вклад выдающихся математиков в развитие математики и иных научных областей;</w:t>
      </w:r>
    </w:p>
    <w:p w:rsidR="00412BF2" w:rsidRDefault="00412BF2">
      <w:pPr>
        <w:spacing w:line="1" w:lineRule="exact"/>
        <w:rPr>
          <w:rFonts w:eastAsia="Times New Roman"/>
          <w:sz w:val="24"/>
          <w:szCs w:val="24"/>
        </w:rPr>
      </w:pPr>
    </w:p>
    <w:p w:rsidR="00412BF2" w:rsidRDefault="00762CCB" w:rsidP="00762CCB">
      <w:pPr>
        <w:numPr>
          <w:ilvl w:val="0"/>
          <w:numId w:val="398"/>
        </w:numPr>
        <w:tabs>
          <w:tab w:val="left" w:pos="980"/>
        </w:tabs>
        <w:ind w:left="980" w:hanging="358"/>
        <w:rPr>
          <w:rFonts w:eastAsia="Times New Roman"/>
          <w:sz w:val="24"/>
          <w:szCs w:val="24"/>
        </w:rPr>
      </w:pPr>
      <w:r>
        <w:rPr>
          <w:rFonts w:eastAsia="Times New Roman"/>
          <w:sz w:val="24"/>
          <w:szCs w:val="24"/>
        </w:rPr>
        <w:t>понимать роль математики в развитии России.</w:t>
      </w:r>
    </w:p>
    <w:p w:rsidR="00412BF2" w:rsidRDefault="00762CCB">
      <w:pPr>
        <w:ind w:left="260"/>
        <w:rPr>
          <w:sz w:val="20"/>
          <w:szCs w:val="20"/>
        </w:rPr>
      </w:pPr>
      <w:r>
        <w:rPr>
          <w:rFonts w:eastAsia="Times New Roman"/>
          <w:i/>
          <w:iCs/>
          <w:sz w:val="24"/>
          <w:szCs w:val="24"/>
          <w:u w:val="single"/>
        </w:rPr>
        <w:t>Методы математики</w:t>
      </w:r>
    </w:p>
    <w:p w:rsidR="00412BF2" w:rsidRDefault="00412BF2">
      <w:pPr>
        <w:spacing w:line="12" w:lineRule="exact"/>
        <w:rPr>
          <w:sz w:val="20"/>
          <w:szCs w:val="20"/>
        </w:rPr>
      </w:pPr>
    </w:p>
    <w:p w:rsidR="00412BF2" w:rsidRDefault="00762CCB">
      <w:pPr>
        <w:tabs>
          <w:tab w:val="left" w:pos="960"/>
        </w:tabs>
        <w:spacing w:line="234" w:lineRule="auto"/>
        <w:ind w:left="980" w:hanging="359"/>
        <w:rPr>
          <w:sz w:val="20"/>
          <w:szCs w:val="20"/>
        </w:rPr>
      </w:pPr>
      <w:r>
        <w:rPr>
          <w:rFonts w:eastAsia="Times New Roman"/>
          <w:sz w:val="24"/>
          <w:szCs w:val="24"/>
        </w:rPr>
        <w:t>•</w:t>
      </w:r>
      <w:r>
        <w:rPr>
          <w:sz w:val="20"/>
          <w:szCs w:val="20"/>
        </w:rPr>
        <w:tab/>
      </w:r>
      <w:r>
        <w:rPr>
          <w:rFonts w:eastAsia="Times New Roman"/>
          <w:sz w:val="24"/>
          <w:szCs w:val="24"/>
        </w:rPr>
        <w:t>Используя изученные методы, проводить доказательство, выполнять опровержение;</w:t>
      </w:r>
    </w:p>
    <w:p w:rsidR="00412BF2" w:rsidRDefault="00412BF2">
      <w:pPr>
        <w:spacing w:line="2" w:lineRule="exact"/>
        <w:rPr>
          <w:sz w:val="20"/>
          <w:szCs w:val="20"/>
        </w:rPr>
      </w:pPr>
    </w:p>
    <w:p w:rsidR="00412BF2" w:rsidRDefault="00762CCB" w:rsidP="00762CCB">
      <w:pPr>
        <w:numPr>
          <w:ilvl w:val="0"/>
          <w:numId w:val="399"/>
        </w:numPr>
        <w:tabs>
          <w:tab w:val="left" w:pos="980"/>
        </w:tabs>
        <w:ind w:left="980" w:hanging="358"/>
        <w:rPr>
          <w:rFonts w:eastAsia="Times New Roman"/>
          <w:sz w:val="24"/>
          <w:szCs w:val="24"/>
        </w:rPr>
      </w:pPr>
      <w:r>
        <w:rPr>
          <w:rFonts w:eastAsia="Times New Roman"/>
          <w:sz w:val="24"/>
          <w:szCs w:val="24"/>
        </w:rPr>
        <w:t>выбирать изученные методы и их комбинации для решения математических задач;</w:t>
      </w:r>
    </w:p>
    <w:p w:rsidR="00412BF2" w:rsidRDefault="00412BF2">
      <w:pPr>
        <w:spacing w:line="12" w:lineRule="exact"/>
        <w:rPr>
          <w:rFonts w:eastAsia="Times New Roman"/>
          <w:sz w:val="24"/>
          <w:szCs w:val="24"/>
        </w:rPr>
      </w:pPr>
    </w:p>
    <w:p w:rsidR="00412BF2" w:rsidRDefault="00762CCB" w:rsidP="00762CCB">
      <w:pPr>
        <w:numPr>
          <w:ilvl w:val="0"/>
          <w:numId w:val="399"/>
        </w:numPr>
        <w:tabs>
          <w:tab w:val="left" w:pos="980"/>
        </w:tabs>
        <w:spacing w:line="234" w:lineRule="auto"/>
        <w:ind w:left="980" w:hanging="358"/>
        <w:rPr>
          <w:rFonts w:eastAsia="Times New Roman"/>
          <w:sz w:val="24"/>
          <w:szCs w:val="24"/>
        </w:rPr>
      </w:pPr>
      <w:r>
        <w:rPr>
          <w:rFonts w:eastAsia="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412BF2" w:rsidRDefault="00412BF2">
      <w:pPr>
        <w:spacing w:line="13" w:lineRule="exact"/>
        <w:rPr>
          <w:rFonts w:eastAsia="Times New Roman"/>
          <w:sz w:val="24"/>
          <w:szCs w:val="24"/>
        </w:rPr>
      </w:pPr>
    </w:p>
    <w:p w:rsidR="00412BF2" w:rsidRDefault="00762CCB" w:rsidP="00762CCB">
      <w:pPr>
        <w:numPr>
          <w:ilvl w:val="0"/>
          <w:numId w:val="399"/>
        </w:numPr>
        <w:tabs>
          <w:tab w:val="left" w:pos="980"/>
        </w:tabs>
        <w:spacing w:line="234" w:lineRule="auto"/>
        <w:ind w:left="980" w:hanging="358"/>
        <w:rPr>
          <w:rFonts w:eastAsia="Times New Roman"/>
          <w:sz w:val="24"/>
          <w:szCs w:val="24"/>
        </w:rPr>
      </w:pPr>
      <w:r>
        <w:rPr>
          <w:rFonts w:eastAsia="Times New Roman"/>
          <w:sz w:val="24"/>
          <w:szCs w:val="24"/>
        </w:rPr>
        <w:t>применять простейшие программные средства и электронно-коммуникационные системы при решении математических задач.</w:t>
      </w:r>
    </w:p>
    <w:p w:rsidR="00412BF2" w:rsidRDefault="00412BF2">
      <w:pPr>
        <w:spacing w:line="295" w:lineRule="exact"/>
        <w:rPr>
          <w:sz w:val="20"/>
          <w:szCs w:val="20"/>
        </w:rPr>
      </w:pPr>
    </w:p>
    <w:p w:rsidR="00412BF2" w:rsidRDefault="00762CCB">
      <w:pPr>
        <w:spacing w:line="234" w:lineRule="auto"/>
        <w:ind w:left="2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w:t>
      </w:r>
    </w:p>
    <w:p w:rsidR="00412BF2" w:rsidRDefault="00412BF2">
      <w:pPr>
        <w:spacing w:line="273" w:lineRule="exact"/>
        <w:rPr>
          <w:sz w:val="20"/>
          <w:szCs w:val="20"/>
        </w:rPr>
      </w:pPr>
    </w:p>
    <w:p w:rsidR="00412BF2" w:rsidRDefault="00762CCB">
      <w:pPr>
        <w:ind w:left="260"/>
        <w:rPr>
          <w:sz w:val="20"/>
          <w:szCs w:val="20"/>
        </w:rPr>
      </w:pPr>
      <w:r>
        <w:rPr>
          <w:rFonts w:eastAsia="Times New Roman"/>
          <w:i/>
          <w:iCs/>
          <w:sz w:val="24"/>
          <w:szCs w:val="24"/>
          <w:u w:val="single"/>
        </w:rPr>
        <w:t>Элементы теории множеств и математической логики</w:t>
      </w:r>
    </w:p>
    <w:p w:rsidR="00412BF2" w:rsidRDefault="00412BF2">
      <w:pPr>
        <w:spacing w:line="13" w:lineRule="exact"/>
        <w:rPr>
          <w:sz w:val="20"/>
          <w:szCs w:val="20"/>
        </w:rPr>
      </w:pPr>
    </w:p>
    <w:p w:rsidR="00412BF2" w:rsidRDefault="00762CCB" w:rsidP="00762CCB">
      <w:pPr>
        <w:numPr>
          <w:ilvl w:val="1"/>
          <w:numId w:val="400"/>
        </w:numPr>
        <w:tabs>
          <w:tab w:val="left" w:pos="980"/>
        </w:tabs>
        <w:spacing w:line="236" w:lineRule="auto"/>
        <w:ind w:left="980" w:hanging="358"/>
        <w:jc w:val="both"/>
        <w:rPr>
          <w:rFonts w:eastAsia="Times New Roman"/>
          <w:sz w:val="24"/>
          <w:szCs w:val="24"/>
        </w:rPr>
      </w:pPr>
      <w:r>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412BF2" w:rsidRDefault="00412BF2">
      <w:pPr>
        <w:spacing w:line="1" w:lineRule="exact"/>
        <w:rPr>
          <w:rFonts w:eastAsia="Times New Roman"/>
          <w:sz w:val="24"/>
          <w:szCs w:val="24"/>
        </w:rPr>
      </w:pPr>
    </w:p>
    <w:p w:rsidR="00412BF2" w:rsidRDefault="00762CCB" w:rsidP="00762CCB">
      <w:pPr>
        <w:numPr>
          <w:ilvl w:val="1"/>
          <w:numId w:val="400"/>
        </w:numPr>
        <w:tabs>
          <w:tab w:val="left" w:pos="980"/>
        </w:tabs>
        <w:ind w:left="980" w:hanging="358"/>
        <w:rPr>
          <w:rFonts w:eastAsia="Times New Roman"/>
          <w:sz w:val="24"/>
          <w:szCs w:val="24"/>
        </w:rPr>
      </w:pPr>
      <w:r>
        <w:rPr>
          <w:rFonts w:eastAsia="Times New Roman"/>
          <w:sz w:val="24"/>
          <w:szCs w:val="24"/>
        </w:rPr>
        <w:t>задавать множества разными способами;</w:t>
      </w:r>
    </w:p>
    <w:p w:rsidR="00412BF2" w:rsidRDefault="00762CCB" w:rsidP="00762CCB">
      <w:pPr>
        <w:numPr>
          <w:ilvl w:val="1"/>
          <w:numId w:val="400"/>
        </w:numPr>
        <w:tabs>
          <w:tab w:val="left" w:pos="980"/>
        </w:tabs>
        <w:ind w:left="980" w:hanging="358"/>
        <w:rPr>
          <w:rFonts w:eastAsia="Times New Roman"/>
          <w:sz w:val="24"/>
          <w:szCs w:val="24"/>
        </w:rPr>
      </w:pPr>
      <w:r>
        <w:rPr>
          <w:rFonts w:eastAsia="Times New Roman"/>
          <w:sz w:val="24"/>
          <w:szCs w:val="24"/>
        </w:rPr>
        <w:t>проверять выполнение характеристического свойства множества;</w:t>
      </w:r>
    </w:p>
    <w:p w:rsidR="00412BF2" w:rsidRDefault="00412BF2">
      <w:pPr>
        <w:spacing w:line="12" w:lineRule="exact"/>
        <w:rPr>
          <w:rFonts w:eastAsia="Times New Roman"/>
          <w:sz w:val="24"/>
          <w:szCs w:val="24"/>
        </w:rPr>
      </w:pPr>
    </w:p>
    <w:p w:rsidR="00412BF2" w:rsidRDefault="00762CCB" w:rsidP="00762CCB">
      <w:pPr>
        <w:numPr>
          <w:ilvl w:val="1"/>
          <w:numId w:val="400"/>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412BF2" w:rsidRDefault="00412BF2">
      <w:pPr>
        <w:spacing w:line="1" w:lineRule="exact"/>
        <w:rPr>
          <w:rFonts w:eastAsia="Times New Roman"/>
          <w:sz w:val="24"/>
          <w:szCs w:val="24"/>
        </w:rPr>
      </w:pPr>
    </w:p>
    <w:p w:rsidR="00412BF2" w:rsidRDefault="00762CCB" w:rsidP="00762CCB">
      <w:pPr>
        <w:numPr>
          <w:ilvl w:val="1"/>
          <w:numId w:val="400"/>
        </w:numPr>
        <w:tabs>
          <w:tab w:val="left" w:pos="980"/>
        </w:tabs>
        <w:ind w:left="980" w:hanging="358"/>
        <w:rPr>
          <w:rFonts w:eastAsia="Times New Roman"/>
          <w:sz w:val="24"/>
          <w:szCs w:val="24"/>
        </w:rPr>
      </w:pPr>
      <w:r>
        <w:rPr>
          <w:rFonts w:eastAsia="Times New Roman"/>
          <w:sz w:val="24"/>
          <w:szCs w:val="24"/>
        </w:rPr>
        <w:t>строить высказывания с использованием законов алгебры высказываний.</w:t>
      </w:r>
    </w:p>
    <w:p w:rsidR="00412BF2" w:rsidRDefault="00762CCB" w:rsidP="00762CCB">
      <w:pPr>
        <w:numPr>
          <w:ilvl w:val="0"/>
          <w:numId w:val="400"/>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rsidP="00762CCB">
      <w:pPr>
        <w:numPr>
          <w:ilvl w:val="0"/>
          <w:numId w:val="401"/>
        </w:numPr>
        <w:tabs>
          <w:tab w:val="left" w:pos="980"/>
        </w:tabs>
        <w:ind w:left="980" w:hanging="358"/>
        <w:rPr>
          <w:rFonts w:eastAsia="Times New Roman"/>
          <w:sz w:val="24"/>
          <w:szCs w:val="24"/>
        </w:rPr>
      </w:pPr>
      <w:r>
        <w:rPr>
          <w:rFonts w:eastAsia="Times New Roman"/>
          <w:sz w:val="24"/>
          <w:szCs w:val="24"/>
        </w:rPr>
        <w:lastRenderedPageBreak/>
        <w:t>строить рассуждения на основе использования правил логики;</w:t>
      </w:r>
    </w:p>
    <w:p w:rsidR="00412BF2" w:rsidRDefault="00412BF2">
      <w:pPr>
        <w:spacing w:line="12" w:lineRule="exact"/>
        <w:rPr>
          <w:rFonts w:eastAsia="Times New Roman"/>
          <w:sz w:val="24"/>
          <w:szCs w:val="24"/>
        </w:rPr>
      </w:pPr>
    </w:p>
    <w:p w:rsidR="00412BF2" w:rsidRDefault="00762CCB" w:rsidP="00762CCB">
      <w:pPr>
        <w:numPr>
          <w:ilvl w:val="0"/>
          <w:numId w:val="401"/>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Числа</w:t>
      </w:r>
    </w:p>
    <w:p w:rsidR="00412BF2" w:rsidRDefault="00412BF2">
      <w:pPr>
        <w:spacing w:line="12" w:lineRule="exact"/>
        <w:rPr>
          <w:sz w:val="20"/>
          <w:szCs w:val="20"/>
        </w:rPr>
      </w:pPr>
    </w:p>
    <w:p w:rsidR="00412BF2" w:rsidRDefault="00762CCB">
      <w:pPr>
        <w:tabs>
          <w:tab w:val="left" w:pos="960"/>
        </w:tabs>
        <w:spacing w:line="238"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412BF2" w:rsidRDefault="00412BF2">
      <w:pPr>
        <w:spacing w:line="14" w:lineRule="exact"/>
        <w:rPr>
          <w:sz w:val="20"/>
          <w:szCs w:val="20"/>
        </w:rPr>
      </w:pPr>
    </w:p>
    <w:p w:rsidR="00412BF2" w:rsidRDefault="00762CCB">
      <w:pPr>
        <w:tabs>
          <w:tab w:val="left" w:pos="960"/>
        </w:tabs>
        <w:spacing w:line="234" w:lineRule="auto"/>
        <w:ind w:left="980" w:right="20" w:hanging="359"/>
        <w:jc w:val="both"/>
        <w:rPr>
          <w:sz w:val="20"/>
          <w:szCs w:val="20"/>
        </w:rPr>
      </w:pPr>
      <w:r>
        <w:rPr>
          <w:rFonts w:eastAsia="Times New Roman"/>
          <w:sz w:val="24"/>
          <w:szCs w:val="24"/>
        </w:rPr>
        <w:t>•</w:t>
      </w:r>
      <w:r>
        <w:rPr>
          <w:sz w:val="20"/>
          <w:szCs w:val="20"/>
        </w:rPr>
        <w:tab/>
      </w:r>
      <w:r>
        <w:rPr>
          <w:rFonts w:eastAsia="Times New Roman"/>
          <w:sz w:val="24"/>
          <w:szCs w:val="24"/>
        </w:rPr>
        <w:t>понимать и объяснять разницу между позиционной и непозиционной системами записи чисел;</w:t>
      </w:r>
    </w:p>
    <w:p w:rsidR="00412BF2" w:rsidRDefault="00412BF2">
      <w:pPr>
        <w:spacing w:line="2" w:lineRule="exact"/>
        <w:rPr>
          <w:sz w:val="20"/>
          <w:szCs w:val="20"/>
        </w:rPr>
      </w:pPr>
    </w:p>
    <w:p w:rsidR="00412BF2" w:rsidRDefault="00762CCB">
      <w:pPr>
        <w:tabs>
          <w:tab w:val="left" w:pos="960"/>
        </w:tabs>
        <w:ind w:left="620"/>
        <w:rPr>
          <w:sz w:val="20"/>
          <w:szCs w:val="20"/>
        </w:rPr>
      </w:pPr>
      <w:r>
        <w:rPr>
          <w:rFonts w:eastAsia="Times New Roman"/>
          <w:sz w:val="24"/>
          <w:szCs w:val="24"/>
        </w:rPr>
        <w:t>•</w:t>
      </w:r>
      <w:r>
        <w:rPr>
          <w:sz w:val="20"/>
          <w:szCs w:val="20"/>
        </w:rPr>
        <w:tab/>
      </w:r>
      <w:r>
        <w:rPr>
          <w:rFonts w:eastAsia="Times New Roman"/>
          <w:sz w:val="24"/>
          <w:szCs w:val="24"/>
        </w:rPr>
        <w:t>переводить числа из одной системы записи (системы счисления) в другую;</w:t>
      </w:r>
    </w:p>
    <w:p w:rsidR="00412BF2" w:rsidRDefault="00412BF2">
      <w:pPr>
        <w:spacing w:line="12" w:lineRule="exact"/>
        <w:rPr>
          <w:sz w:val="20"/>
          <w:szCs w:val="20"/>
        </w:rPr>
      </w:pPr>
    </w:p>
    <w:p w:rsidR="00412BF2" w:rsidRDefault="00762CCB">
      <w:pPr>
        <w:tabs>
          <w:tab w:val="left" w:pos="960"/>
        </w:tabs>
        <w:spacing w:line="234"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412BF2" w:rsidRDefault="00412BF2">
      <w:pPr>
        <w:spacing w:line="14" w:lineRule="exact"/>
        <w:rPr>
          <w:sz w:val="20"/>
          <w:szCs w:val="20"/>
        </w:rPr>
      </w:pPr>
    </w:p>
    <w:p w:rsidR="00412BF2" w:rsidRDefault="00762CCB">
      <w:pPr>
        <w:tabs>
          <w:tab w:val="left" w:pos="960"/>
        </w:tabs>
        <w:spacing w:line="234"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выполнять округление рациональных и иррациональных чисел с заданной точностью;</w:t>
      </w:r>
    </w:p>
    <w:p w:rsidR="00412BF2" w:rsidRDefault="00412BF2">
      <w:pPr>
        <w:spacing w:line="2" w:lineRule="exact"/>
        <w:rPr>
          <w:sz w:val="20"/>
          <w:szCs w:val="20"/>
        </w:rPr>
      </w:pPr>
    </w:p>
    <w:p w:rsidR="00412BF2" w:rsidRDefault="00762CCB">
      <w:pPr>
        <w:tabs>
          <w:tab w:val="left" w:pos="960"/>
        </w:tabs>
        <w:ind w:left="620"/>
        <w:rPr>
          <w:sz w:val="20"/>
          <w:szCs w:val="20"/>
        </w:rPr>
      </w:pPr>
      <w:r>
        <w:rPr>
          <w:rFonts w:eastAsia="Times New Roman"/>
          <w:sz w:val="24"/>
          <w:szCs w:val="24"/>
        </w:rPr>
        <w:t>•</w:t>
      </w:r>
      <w:r>
        <w:rPr>
          <w:sz w:val="20"/>
          <w:szCs w:val="20"/>
        </w:rPr>
        <w:tab/>
      </w:r>
      <w:r>
        <w:rPr>
          <w:rFonts w:eastAsia="Times New Roman"/>
          <w:sz w:val="24"/>
          <w:szCs w:val="24"/>
        </w:rPr>
        <w:t>сравнивать действительные числа разными способами;</w:t>
      </w:r>
    </w:p>
    <w:p w:rsidR="00412BF2" w:rsidRDefault="00412BF2">
      <w:pPr>
        <w:spacing w:line="12" w:lineRule="exact"/>
        <w:rPr>
          <w:sz w:val="20"/>
          <w:szCs w:val="20"/>
        </w:rPr>
      </w:pPr>
    </w:p>
    <w:p w:rsidR="00412BF2" w:rsidRDefault="00762CCB">
      <w:pPr>
        <w:tabs>
          <w:tab w:val="left" w:pos="960"/>
        </w:tabs>
        <w:spacing w:line="236"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12BF2" w:rsidRDefault="00412BF2">
      <w:pPr>
        <w:spacing w:line="14" w:lineRule="exact"/>
        <w:rPr>
          <w:sz w:val="20"/>
          <w:szCs w:val="20"/>
        </w:rPr>
      </w:pPr>
    </w:p>
    <w:p w:rsidR="00412BF2" w:rsidRDefault="00762CCB">
      <w:pPr>
        <w:tabs>
          <w:tab w:val="left" w:pos="960"/>
        </w:tabs>
        <w:spacing w:line="234"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находить НОД и НОК чисел разными способами и использовать их при решении задач;</w:t>
      </w:r>
    </w:p>
    <w:p w:rsidR="00412BF2" w:rsidRDefault="00412BF2">
      <w:pPr>
        <w:spacing w:line="14" w:lineRule="exact"/>
        <w:rPr>
          <w:sz w:val="20"/>
          <w:szCs w:val="20"/>
        </w:rPr>
      </w:pPr>
    </w:p>
    <w:p w:rsidR="00412BF2" w:rsidRDefault="00762CCB">
      <w:pPr>
        <w:tabs>
          <w:tab w:val="left" w:pos="960"/>
        </w:tabs>
        <w:spacing w:line="234"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 повседневной жизни и при изучении других предметов:</w:t>
      </w:r>
    </w:p>
    <w:p w:rsidR="00412BF2" w:rsidRDefault="00412BF2">
      <w:pPr>
        <w:spacing w:line="12" w:lineRule="exact"/>
        <w:rPr>
          <w:sz w:val="20"/>
          <w:szCs w:val="20"/>
        </w:rPr>
      </w:pPr>
    </w:p>
    <w:p w:rsidR="00412BF2" w:rsidRDefault="00762CCB">
      <w:pPr>
        <w:tabs>
          <w:tab w:val="left" w:pos="960"/>
        </w:tabs>
        <w:spacing w:line="236"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12BF2" w:rsidRDefault="00412BF2">
      <w:pPr>
        <w:spacing w:line="14" w:lineRule="exact"/>
        <w:rPr>
          <w:sz w:val="20"/>
          <w:szCs w:val="20"/>
        </w:rPr>
      </w:pPr>
    </w:p>
    <w:p w:rsidR="00412BF2" w:rsidRDefault="00762CCB">
      <w:pPr>
        <w:tabs>
          <w:tab w:val="left" w:pos="960"/>
        </w:tabs>
        <w:spacing w:line="234"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412BF2" w:rsidRDefault="00412BF2">
      <w:pPr>
        <w:spacing w:line="14" w:lineRule="exact"/>
        <w:rPr>
          <w:sz w:val="20"/>
          <w:szCs w:val="20"/>
        </w:rPr>
      </w:pPr>
    </w:p>
    <w:p w:rsidR="00412BF2" w:rsidRDefault="00762CCB">
      <w:pPr>
        <w:tabs>
          <w:tab w:val="left" w:pos="960"/>
        </w:tabs>
        <w:spacing w:line="234" w:lineRule="auto"/>
        <w:ind w:left="980" w:hanging="359"/>
        <w:jc w:val="both"/>
        <w:rPr>
          <w:sz w:val="20"/>
          <w:szCs w:val="20"/>
        </w:rPr>
      </w:pPr>
      <w:r>
        <w:rPr>
          <w:rFonts w:eastAsia="Times New Roman"/>
          <w:sz w:val="24"/>
          <w:szCs w:val="24"/>
        </w:rPr>
        <w:t>•</w:t>
      </w:r>
      <w:r>
        <w:rPr>
          <w:sz w:val="20"/>
          <w:szCs w:val="20"/>
        </w:rPr>
        <w:tab/>
      </w: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Тождественные преобразования</w:t>
      </w:r>
    </w:p>
    <w:p w:rsidR="00412BF2" w:rsidRDefault="00762CCB" w:rsidP="00762CCB">
      <w:pPr>
        <w:numPr>
          <w:ilvl w:val="0"/>
          <w:numId w:val="402"/>
        </w:numPr>
        <w:tabs>
          <w:tab w:val="left" w:pos="980"/>
        </w:tabs>
        <w:ind w:left="980" w:hanging="358"/>
        <w:rPr>
          <w:rFonts w:eastAsia="Times New Roman"/>
          <w:sz w:val="24"/>
          <w:szCs w:val="24"/>
        </w:rPr>
      </w:pPr>
      <w:r>
        <w:rPr>
          <w:rFonts w:eastAsia="Times New Roman"/>
          <w:sz w:val="24"/>
          <w:szCs w:val="24"/>
        </w:rPr>
        <w:t>Свободно оперировать понятиями степени с целым и дробным показателем;</w:t>
      </w:r>
    </w:p>
    <w:p w:rsidR="00412BF2" w:rsidRDefault="00762CCB" w:rsidP="00762CCB">
      <w:pPr>
        <w:numPr>
          <w:ilvl w:val="0"/>
          <w:numId w:val="402"/>
        </w:numPr>
        <w:tabs>
          <w:tab w:val="left" w:pos="980"/>
        </w:tabs>
        <w:ind w:left="980" w:hanging="358"/>
        <w:rPr>
          <w:rFonts w:eastAsia="Times New Roman"/>
          <w:sz w:val="24"/>
          <w:szCs w:val="24"/>
        </w:rPr>
      </w:pPr>
      <w:r>
        <w:rPr>
          <w:rFonts w:eastAsia="Times New Roman"/>
          <w:sz w:val="24"/>
          <w:szCs w:val="24"/>
        </w:rPr>
        <w:t>выполнять доказательство свойств степени с целыми и дробными показателями;</w:t>
      </w:r>
    </w:p>
    <w:p w:rsidR="00412BF2" w:rsidRDefault="00412BF2">
      <w:pPr>
        <w:spacing w:line="12" w:lineRule="exact"/>
        <w:rPr>
          <w:rFonts w:eastAsia="Times New Roman"/>
          <w:sz w:val="24"/>
          <w:szCs w:val="24"/>
        </w:rPr>
      </w:pPr>
    </w:p>
    <w:p w:rsidR="00412BF2" w:rsidRDefault="00762CCB" w:rsidP="00762CCB">
      <w:pPr>
        <w:numPr>
          <w:ilvl w:val="0"/>
          <w:numId w:val="402"/>
        </w:numPr>
        <w:tabs>
          <w:tab w:val="left" w:pos="980"/>
        </w:tabs>
        <w:spacing w:line="236" w:lineRule="auto"/>
        <w:ind w:left="980" w:hanging="358"/>
        <w:jc w:val="both"/>
        <w:rPr>
          <w:rFonts w:eastAsia="Times New Roman"/>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12BF2" w:rsidRDefault="00412BF2">
      <w:pPr>
        <w:spacing w:line="13" w:lineRule="exact"/>
        <w:rPr>
          <w:rFonts w:eastAsia="Times New Roman"/>
          <w:sz w:val="24"/>
          <w:szCs w:val="24"/>
        </w:rPr>
      </w:pPr>
    </w:p>
    <w:p w:rsidR="00412BF2" w:rsidRDefault="00762CCB" w:rsidP="00762CCB">
      <w:pPr>
        <w:numPr>
          <w:ilvl w:val="0"/>
          <w:numId w:val="402"/>
        </w:numPr>
        <w:tabs>
          <w:tab w:val="left" w:pos="980"/>
        </w:tabs>
        <w:spacing w:line="234" w:lineRule="auto"/>
        <w:ind w:left="980" w:hanging="358"/>
        <w:rPr>
          <w:rFonts w:eastAsia="Times New Roman"/>
          <w:sz w:val="24"/>
          <w:szCs w:val="24"/>
        </w:rPr>
      </w:pPr>
      <w:r>
        <w:rPr>
          <w:rFonts w:eastAsia="Times New Roman"/>
          <w:sz w:val="24"/>
          <w:szCs w:val="24"/>
        </w:rPr>
        <w:t>свободно владеть приемами преобразования целых и дробно-рациональных выражений;</w:t>
      </w:r>
    </w:p>
    <w:p w:rsidR="00412BF2" w:rsidRDefault="00412BF2">
      <w:pPr>
        <w:spacing w:line="13" w:lineRule="exact"/>
        <w:rPr>
          <w:rFonts w:eastAsia="Times New Roman"/>
          <w:sz w:val="24"/>
          <w:szCs w:val="24"/>
        </w:rPr>
      </w:pPr>
    </w:p>
    <w:p w:rsidR="00412BF2" w:rsidRDefault="00762CCB" w:rsidP="00762CCB">
      <w:pPr>
        <w:numPr>
          <w:ilvl w:val="0"/>
          <w:numId w:val="402"/>
        </w:numPr>
        <w:tabs>
          <w:tab w:val="left" w:pos="980"/>
        </w:tabs>
        <w:spacing w:line="234" w:lineRule="auto"/>
        <w:ind w:left="980" w:hanging="358"/>
        <w:rPr>
          <w:rFonts w:eastAsia="Times New Roman"/>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412BF2" w:rsidRDefault="00412BF2">
      <w:pPr>
        <w:spacing w:line="14" w:lineRule="exact"/>
        <w:rPr>
          <w:rFonts w:eastAsia="Times New Roman"/>
          <w:sz w:val="24"/>
          <w:szCs w:val="24"/>
        </w:rPr>
      </w:pPr>
    </w:p>
    <w:p w:rsidR="00412BF2" w:rsidRDefault="00762CCB" w:rsidP="00762CCB">
      <w:pPr>
        <w:numPr>
          <w:ilvl w:val="0"/>
          <w:numId w:val="402"/>
        </w:numPr>
        <w:tabs>
          <w:tab w:val="left" w:pos="980"/>
        </w:tabs>
        <w:spacing w:line="236" w:lineRule="auto"/>
        <w:ind w:left="980" w:hanging="358"/>
        <w:jc w:val="both"/>
        <w:rPr>
          <w:rFonts w:eastAsia="Times New Roman"/>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12BF2" w:rsidRDefault="00412BF2">
      <w:pPr>
        <w:spacing w:line="1" w:lineRule="exact"/>
        <w:rPr>
          <w:rFonts w:eastAsia="Times New Roman"/>
          <w:sz w:val="24"/>
          <w:szCs w:val="24"/>
        </w:rPr>
      </w:pPr>
    </w:p>
    <w:p w:rsidR="00412BF2" w:rsidRDefault="00762CCB" w:rsidP="00762CCB">
      <w:pPr>
        <w:numPr>
          <w:ilvl w:val="0"/>
          <w:numId w:val="402"/>
        </w:numPr>
        <w:tabs>
          <w:tab w:val="left" w:pos="980"/>
        </w:tabs>
        <w:ind w:left="980" w:hanging="358"/>
        <w:rPr>
          <w:rFonts w:eastAsia="Times New Roman"/>
          <w:sz w:val="24"/>
          <w:szCs w:val="24"/>
        </w:rPr>
      </w:pPr>
      <w:r>
        <w:rPr>
          <w:rFonts w:eastAsia="Times New Roman"/>
          <w:sz w:val="24"/>
          <w:szCs w:val="24"/>
        </w:rPr>
        <w:t>выполнять деление многочлена на многочлен с остатком;</w:t>
      </w:r>
    </w:p>
    <w:p w:rsidR="00412BF2" w:rsidRDefault="00762CCB" w:rsidP="00762CCB">
      <w:pPr>
        <w:numPr>
          <w:ilvl w:val="0"/>
          <w:numId w:val="402"/>
        </w:numPr>
        <w:tabs>
          <w:tab w:val="left" w:pos="980"/>
        </w:tabs>
        <w:ind w:left="980" w:hanging="358"/>
        <w:rPr>
          <w:rFonts w:eastAsia="Times New Roman"/>
          <w:sz w:val="24"/>
          <w:szCs w:val="24"/>
        </w:rPr>
      </w:pPr>
      <w:r>
        <w:rPr>
          <w:rFonts w:eastAsia="Times New Roman"/>
          <w:sz w:val="24"/>
          <w:szCs w:val="24"/>
        </w:rPr>
        <w:t>доказывать свойства квадратных корней и корней степени n;</w:t>
      </w:r>
    </w:p>
    <w:p w:rsidR="00412BF2" w:rsidRDefault="00412BF2">
      <w:pPr>
        <w:spacing w:line="12" w:lineRule="exact"/>
        <w:rPr>
          <w:rFonts w:eastAsia="Times New Roman"/>
          <w:sz w:val="24"/>
          <w:szCs w:val="24"/>
        </w:rPr>
      </w:pPr>
    </w:p>
    <w:p w:rsidR="00412BF2" w:rsidRDefault="00762CCB" w:rsidP="00762CCB">
      <w:pPr>
        <w:numPr>
          <w:ilvl w:val="0"/>
          <w:numId w:val="402"/>
        </w:numPr>
        <w:tabs>
          <w:tab w:val="left" w:pos="980"/>
        </w:tabs>
        <w:spacing w:line="234" w:lineRule="auto"/>
        <w:ind w:left="980" w:hanging="358"/>
        <w:rPr>
          <w:rFonts w:eastAsia="Times New Roman"/>
          <w:sz w:val="24"/>
          <w:szCs w:val="24"/>
        </w:rPr>
      </w:pPr>
      <w:r>
        <w:rPr>
          <w:rFonts w:eastAsia="Times New Roman"/>
          <w:sz w:val="24"/>
          <w:szCs w:val="24"/>
        </w:rPr>
        <w:t>выполнять преобразования выражений, содержащих квадратные корни, корни степени n;</w:t>
      </w:r>
    </w:p>
    <w:p w:rsidR="00412BF2" w:rsidRDefault="00412BF2">
      <w:pPr>
        <w:spacing w:line="13" w:lineRule="exact"/>
        <w:rPr>
          <w:rFonts w:eastAsia="Times New Roman"/>
          <w:sz w:val="24"/>
          <w:szCs w:val="24"/>
        </w:rPr>
      </w:pPr>
    </w:p>
    <w:p w:rsidR="00412BF2" w:rsidRDefault="00762CCB" w:rsidP="00762CCB">
      <w:pPr>
        <w:numPr>
          <w:ilvl w:val="0"/>
          <w:numId w:val="402"/>
        </w:numPr>
        <w:tabs>
          <w:tab w:val="left" w:pos="980"/>
        </w:tabs>
        <w:spacing w:line="234" w:lineRule="auto"/>
        <w:ind w:left="980" w:right="20" w:hanging="358"/>
        <w:rPr>
          <w:rFonts w:eastAsia="Times New Roman"/>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412BF2" w:rsidRDefault="00412BF2">
      <w:pPr>
        <w:spacing w:line="5" w:lineRule="exact"/>
        <w:rPr>
          <w:rFonts w:eastAsia="Times New Roman"/>
          <w:sz w:val="24"/>
          <w:szCs w:val="24"/>
        </w:rPr>
      </w:pPr>
    </w:p>
    <w:p w:rsidR="00412BF2" w:rsidRDefault="00762CCB" w:rsidP="00762CCB">
      <w:pPr>
        <w:numPr>
          <w:ilvl w:val="0"/>
          <w:numId w:val="402"/>
        </w:numPr>
        <w:tabs>
          <w:tab w:val="left" w:pos="980"/>
        </w:tabs>
        <w:ind w:left="980" w:hanging="358"/>
        <w:rPr>
          <w:rFonts w:eastAsia="Times New Roman"/>
          <w:sz w:val="23"/>
          <w:szCs w:val="23"/>
        </w:rPr>
      </w:pPr>
      <w:r>
        <w:rPr>
          <w:rFonts w:eastAsia="Times New Roman"/>
          <w:sz w:val="23"/>
          <w:szCs w:val="23"/>
        </w:rPr>
        <w:t>выполнять различные преобразования выражений, содержащих модули.</w:t>
      </w:r>
      <w:r>
        <w:rPr>
          <w:rFonts w:eastAsia="Times New Roman"/>
          <w:noProof/>
          <w:sz w:val="1"/>
          <w:szCs w:val="1"/>
        </w:rPr>
        <w:drawing>
          <wp:inline distT="0" distB="0" distL="0" distR="0">
            <wp:extent cx="765175" cy="2692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extLst>
                    </a:blip>
                    <a:srcRect/>
                    <a:stretch>
                      <a:fillRect/>
                    </a:stretch>
                  </pic:blipFill>
                  <pic:spPr bwMode="auto">
                    <a:xfrm>
                      <a:off x="0" y="0"/>
                      <a:ext cx="765175" cy="269240"/>
                    </a:xfrm>
                    <a:prstGeom prst="rect">
                      <a:avLst/>
                    </a:prstGeom>
                    <a:noFill/>
                    <a:ln>
                      <a:noFill/>
                    </a:ln>
                  </pic:spPr>
                </pic:pic>
              </a:graphicData>
            </a:graphic>
          </wp:inline>
        </w:drawing>
      </w:r>
    </w:p>
    <w:p w:rsidR="00412BF2" w:rsidRDefault="00412BF2">
      <w:pPr>
        <w:spacing w:line="200" w:lineRule="exact"/>
        <w:rPr>
          <w:sz w:val="20"/>
          <w:szCs w:val="20"/>
        </w:rPr>
      </w:pPr>
    </w:p>
    <w:p w:rsidR="00412BF2" w:rsidRDefault="00412BF2">
      <w:pPr>
        <w:spacing w:line="324"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rsidP="00762CCB">
      <w:pPr>
        <w:numPr>
          <w:ilvl w:val="0"/>
          <w:numId w:val="403"/>
        </w:numPr>
        <w:tabs>
          <w:tab w:val="left" w:pos="460"/>
        </w:tabs>
        <w:ind w:left="460" w:hanging="198"/>
        <w:rPr>
          <w:rFonts w:eastAsia="Times New Roman"/>
          <w:i/>
          <w:iCs/>
          <w:sz w:val="24"/>
          <w:szCs w:val="24"/>
        </w:rPr>
      </w:pPr>
      <w:r>
        <w:rPr>
          <w:rFonts w:eastAsia="Times New Roman"/>
          <w:i/>
          <w:iCs/>
          <w:sz w:val="24"/>
          <w:szCs w:val="24"/>
        </w:rPr>
        <w:lastRenderedPageBreak/>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403"/>
        </w:numPr>
        <w:tabs>
          <w:tab w:val="left" w:pos="980"/>
        </w:tabs>
        <w:spacing w:line="234" w:lineRule="auto"/>
        <w:ind w:left="980" w:hanging="358"/>
        <w:rPr>
          <w:rFonts w:eastAsia="Times New Roman"/>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412BF2" w:rsidRDefault="00412BF2">
      <w:pPr>
        <w:spacing w:line="13" w:lineRule="exact"/>
        <w:rPr>
          <w:rFonts w:eastAsia="Times New Roman"/>
          <w:sz w:val="24"/>
          <w:szCs w:val="24"/>
        </w:rPr>
      </w:pPr>
    </w:p>
    <w:p w:rsidR="00412BF2" w:rsidRDefault="00762CCB" w:rsidP="00762CCB">
      <w:pPr>
        <w:numPr>
          <w:ilvl w:val="1"/>
          <w:numId w:val="403"/>
        </w:numPr>
        <w:tabs>
          <w:tab w:val="left" w:pos="980"/>
        </w:tabs>
        <w:spacing w:line="234" w:lineRule="auto"/>
        <w:ind w:left="980" w:hanging="358"/>
        <w:rPr>
          <w:rFonts w:eastAsia="Times New Roman"/>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412BF2" w:rsidRDefault="00412BF2">
      <w:pPr>
        <w:spacing w:line="2" w:lineRule="exact"/>
        <w:rPr>
          <w:rFonts w:eastAsia="Times New Roman"/>
          <w:sz w:val="24"/>
          <w:szCs w:val="24"/>
        </w:rPr>
      </w:pPr>
    </w:p>
    <w:p w:rsidR="00412BF2" w:rsidRDefault="00762CCB" w:rsidP="00762CCB">
      <w:pPr>
        <w:numPr>
          <w:ilvl w:val="1"/>
          <w:numId w:val="403"/>
        </w:numPr>
        <w:tabs>
          <w:tab w:val="left" w:pos="980"/>
        </w:tabs>
        <w:ind w:left="980" w:hanging="358"/>
        <w:rPr>
          <w:rFonts w:eastAsia="Times New Roman"/>
          <w:sz w:val="24"/>
          <w:szCs w:val="24"/>
        </w:rPr>
      </w:pPr>
      <w:r>
        <w:rPr>
          <w:rFonts w:eastAsia="Times New Roman"/>
          <w:sz w:val="24"/>
          <w:szCs w:val="24"/>
        </w:rPr>
        <w:t>выполнять проверку правдоподобия физических и химических формул на основе</w:t>
      </w:r>
    </w:p>
    <w:p w:rsidR="00412BF2" w:rsidRDefault="00762CCB">
      <w:pPr>
        <w:ind w:left="980"/>
        <w:rPr>
          <w:sz w:val="20"/>
          <w:szCs w:val="20"/>
        </w:rPr>
      </w:pPr>
      <w:r>
        <w:rPr>
          <w:rFonts w:eastAsia="Times New Roman"/>
          <w:sz w:val="24"/>
          <w:szCs w:val="24"/>
        </w:rPr>
        <w:t>сравнения размерностей и валентностей.</w:t>
      </w:r>
    </w:p>
    <w:p w:rsidR="00412BF2" w:rsidRDefault="00762CCB">
      <w:pPr>
        <w:ind w:left="260"/>
        <w:rPr>
          <w:sz w:val="20"/>
          <w:szCs w:val="20"/>
        </w:rPr>
      </w:pPr>
      <w:r>
        <w:rPr>
          <w:rFonts w:eastAsia="Times New Roman"/>
          <w:i/>
          <w:iCs/>
          <w:sz w:val="24"/>
          <w:szCs w:val="24"/>
          <w:u w:val="single"/>
        </w:rPr>
        <w:t>Уравнения и неравенства</w:t>
      </w:r>
    </w:p>
    <w:p w:rsidR="00412BF2" w:rsidRDefault="00412BF2">
      <w:pPr>
        <w:spacing w:line="12" w:lineRule="exact"/>
        <w:rPr>
          <w:sz w:val="20"/>
          <w:szCs w:val="20"/>
        </w:rPr>
      </w:pPr>
    </w:p>
    <w:p w:rsidR="00412BF2" w:rsidRDefault="00762CCB" w:rsidP="00762CCB">
      <w:pPr>
        <w:numPr>
          <w:ilvl w:val="1"/>
          <w:numId w:val="404"/>
        </w:numPr>
        <w:tabs>
          <w:tab w:val="left" w:pos="980"/>
        </w:tabs>
        <w:spacing w:line="236" w:lineRule="auto"/>
        <w:ind w:left="980" w:hanging="358"/>
        <w:jc w:val="both"/>
        <w:rPr>
          <w:rFonts w:eastAsia="Times New Roman"/>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12BF2" w:rsidRDefault="00412BF2">
      <w:pPr>
        <w:spacing w:line="13" w:lineRule="exact"/>
        <w:rPr>
          <w:rFonts w:eastAsia="Times New Roman"/>
          <w:sz w:val="24"/>
          <w:szCs w:val="24"/>
        </w:rPr>
      </w:pPr>
    </w:p>
    <w:p w:rsidR="00412BF2" w:rsidRDefault="00762CCB" w:rsidP="00762CCB">
      <w:pPr>
        <w:numPr>
          <w:ilvl w:val="1"/>
          <w:numId w:val="404"/>
        </w:numPr>
        <w:tabs>
          <w:tab w:val="left" w:pos="980"/>
        </w:tabs>
        <w:spacing w:line="234" w:lineRule="auto"/>
        <w:ind w:left="980" w:hanging="358"/>
        <w:rPr>
          <w:rFonts w:eastAsia="Times New Roman"/>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412BF2" w:rsidRDefault="00412BF2">
      <w:pPr>
        <w:spacing w:line="1" w:lineRule="exact"/>
        <w:rPr>
          <w:rFonts w:eastAsia="Times New Roman"/>
          <w:sz w:val="24"/>
          <w:szCs w:val="24"/>
        </w:rPr>
      </w:pPr>
    </w:p>
    <w:p w:rsidR="00412BF2" w:rsidRDefault="00762CCB" w:rsidP="00762CCB">
      <w:pPr>
        <w:numPr>
          <w:ilvl w:val="1"/>
          <w:numId w:val="404"/>
        </w:numPr>
        <w:tabs>
          <w:tab w:val="left" w:pos="980"/>
        </w:tabs>
        <w:ind w:left="980" w:hanging="358"/>
        <w:rPr>
          <w:rFonts w:eastAsia="Times New Roman"/>
          <w:sz w:val="24"/>
          <w:szCs w:val="24"/>
        </w:rPr>
      </w:pPr>
      <w:r>
        <w:rPr>
          <w:rFonts w:eastAsia="Times New Roman"/>
          <w:sz w:val="24"/>
          <w:szCs w:val="24"/>
        </w:rPr>
        <w:t>знать теорему Виета для уравнений степени выше второй;</w:t>
      </w:r>
    </w:p>
    <w:p w:rsidR="00412BF2" w:rsidRDefault="00412BF2">
      <w:pPr>
        <w:spacing w:line="12" w:lineRule="exact"/>
        <w:rPr>
          <w:rFonts w:eastAsia="Times New Roman"/>
          <w:sz w:val="24"/>
          <w:szCs w:val="24"/>
        </w:rPr>
      </w:pPr>
    </w:p>
    <w:p w:rsidR="00412BF2" w:rsidRDefault="00762CCB" w:rsidP="00762CCB">
      <w:pPr>
        <w:numPr>
          <w:ilvl w:val="1"/>
          <w:numId w:val="404"/>
        </w:numPr>
        <w:tabs>
          <w:tab w:val="left" w:pos="980"/>
        </w:tabs>
        <w:spacing w:line="234" w:lineRule="auto"/>
        <w:ind w:left="980" w:hanging="358"/>
        <w:rPr>
          <w:rFonts w:eastAsia="Times New Roman"/>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412BF2" w:rsidRDefault="00412BF2">
      <w:pPr>
        <w:spacing w:line="13" w:lineRule="exact"/>
        <w:rPr>
          <w:rFonts w:eastAsia="Times New Roman"/>
          <w:sz w:val="24"/>
          <w:szCs w:val="24"/>
        </w:rPr>
      </w:pPr>
    </w:p>
    <w:p w:rsidR="00412BF2" w:rsidRDefault="00762CCB" w:rsidP="00762CCB">
      <w:pPr>
        <w:numPr>
          <w:ilvl w:val="1"/>
          <w:numId w:val="404"/>
        </w:numPr>
        <w:tabs>
          <w:tab w:val="left" w:pos="980"/>
        </w:tabs>
        <w:spacing w:line="234" w:lineRule="auto"/>
        <w:ind w:left="980" w:hanging="358"/>
        <w:rPr>
          <w:rFonts w:eastAsia="Times New Roman"/>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412BF2" w:rsidRDefault="00412BF2">
      <w:pPr>
        <w:spacing w:line="14" w:lineRule="exact"/>
        <w:rPr>
          <w:rFonts w:eastAsia="Times New Roman"/>
          <w:sz w:val="24"/>
          <w:szCs w:val="24"/>
        </w:rPr>
      </w:pPr>
    </w:p>
    <w:p w:rsidR="00412BF2" w:rsidRDefault="00762CCB" w:rsidP="00762CCB">
      <w:pPr>
        <w:numPr>
          <w:ilvl w:val="1"/>
          <w:numId w:val="404"/>
        </w:numPr>
        <w:tabs>
          <w:tab w:val="left" w:pos="980"/>
        </w:tabs>
        <w:spacing w:line="234" w:lineRule="auto"/>
        <w:ind w:left="980" w:hanging="358"/>
        <w:rPr>
          <w:rFonts w:eastAsia="Times New Roman"/>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412BF2" w:rsidRDefault="00412BF2">
      <w:pPr>
        <w:spacing w:line="13" w:lineRule="exact"/>
        <w:rPr>
          <w:rFonts w:eastAsia="Times New Roman"/>
          <w:sz w:val="24"/>
          <w:szCs w:val="24"/>
        </w:rPr>
      </w:pPr>
    </w:p>
    <w:p w:rsidR="00412BF2" w:rsidRDefault="00762CCB" w:rsidP="00762CCB">
      <w:pPr>
        <w:numPr>
          <w:ilvl w:val="1"/>
          <w:numId w:val="404"/>
        </w:numPr>
        <w:tabs>
          <w:tab w:val="left" w:pos="980"/>
        </w:tabs>
        <w:spacing w:line="234" w:lineRule="auto"/>
        <w:ind w:left="980" w:hanging="358"/>
        <w:rPr>
          <w:rFonts w:eastAsia="Times New Roman"/>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412BF2" w:rsidRDefault="00412BF2">
      <w:pPr>
        <w:spacing w:line="1" w:lineRule="exact"/>
        <w:rPr>
          <w:rFonts w:eastAsia="Times New Roman"/>
          <w:sz w:val="24"/>
          <w:szCs w:val="24"/>
        </w:rPr>
      </w:pPr>
    </w:p>
    <w:p w:rsidR="00412BF2" w:rsidRDefault="00762CCB" w:rsidP="00762CCB">
      <w:pPr>
        <w:numPr>
          <w:ilvl w:val="1"/>
          <w:numId w:val="404"/>
        </w:numPr>
        <w:tabs>
          <w:tab w:val="left" w:pos="980"/>
        </w:tabs>
        <w:ind w:left="980" w:hanging="358"/>
        <w:rPr>
          <w:rFonts w:eastAsia="Times New Roman"/>
          <w:sz w:val="24"/>
          <w:szCs w:val="24"/>
        </w:rPr>
      </w:pPr>
      <w:r>
        <w:rPr>
          <w:rFonts w:eastAsia="Times New Roman"/>
          <w:sz w:val="24"/>
          <w:szCs w:val="24"/>
        </w:rPr>
        <w:t>владеть разными методами доказательства неравенств;</w:t>
      </w:r>
    </w:p>
    <w:p w:rsidR="00412BF2" w:rsidRDefault="00762CCB" w:rsidP="00762CCB">
      <w:pPr>
        <w:numPr>
          <w:ilvl w:val="1"/>
          <w:numId w:val="404"/>
        </w:numPr>
        <w:tabs>
          <w:tab w:val="left" w:pos="980"/>
        </w:tabs>
        <w:ind w:left="980" w:hanging="358"/>
        <w:rPr>
          <w:rFonts w:eastAsia="Times New Roman"/>
          <w:sz w:val="24"/>
          <w:szCs w:val="24"/>
        </w:rPr>
      </w:pPr>
      <w:r>
        <w:rPr>
          <w:rFonts w:eastAsia="Times New Roman"/>
          <w:sz w:val="24"/>
          <w:szCs w:val="24"/>
        </w:rPr>
        <w:t>решать уравнения в целых числах;</w:t>
      </w:r>
    </w:p>
    <w:p w:rsidR="00412BF2" w:rsidRDefault="00412BF2">
      <w:pPr>
        <w:spacing w:line="12" w:lineRule="exact"/>
        <w:rPr>
          <w:rFonts w:eastAsia="Times New Roman"/>
          <w:sz w:val="24"/>
          <w:szCs w:val="24"/>
        </w:rPr>
      </w:pPr>
    </w:p>
    <w:p w:rsidR="00412BF2" w:rsidRDefault="00762CCB" w:rsidP="00762CCB">
      <w:pPr>
        <w:numPr>
          <w:ilvl w:val="1"/>
          <w:numId w:val="404"/>
        </w:numPr>
        <w:tabs>
          <w:tab w:val="left" w:pos="980"/>
        </w:tabs>
        <w:spacing w:line="234" w:lineRule="auto"/>
        <w:ind w:left="980" w:hanging="358"/>
        <w:rPr>
          <w:rFonts w:eastAsia="Times New Roman"/>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412BF2" w:rsidRDefault="00412BF2">
      <w:pPr>
        <w:spacing w:line="1" w:lineRule="exact"/>
        <w:rPr>
          <w:rFonts w:eastAsia="Times New Roman"/>
          <w:sz w:val="24"/>
          <w:szCs w:val="24"/>
        </w:rPr>
      </w:pPr>
    </w:p>
    <w:p w:rsidR="00412BF2" w:rsidRDefault="00762CCB" w:rsidP="00762CCB">
      <w:pPr>
        <w:numPr>
          <w:ilvl w:val="0"/>
          <w:numId w:val="404"/>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404"/>
        </w:numPr>
        <w:tabs>
          <w:tab w:val="left" w:pos="980"/>
        </w:tabs>
        <w:spacing w:line="234" w:lineRule="auto"/>
        <w:ind w:left="980" w:hanging="358"/>
        <w:rPr>
          <w:rFonts w:eastAsia="Times New Roman"/>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1"/>
          <w:numId w:val="404"/>
        </w:numPr>
        <w:tabs>
          <w:tab w:val="left" w:pos="980"/>
        </w:tabs>
        <w:spacing w:line="236" w:lineRule="auto"/>
        <w:ind w:left="980" w:hanging="358"/>
        <w:jc w:val="both"/>
        <w:rPr>
          <w:rFonts w:eastAsia="Times New Roman"/>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12BF2" w:rsidRDefault="00412BF2">
      <w:pPr>
        <w:spacing w:line="14" w:lineRule="exact"/>
        <w:rPr>
          <w:rFonts w:eastAsia="Times New Roman"/>
          <w:sz w:val="24"/>
          <w:szCs w:val="24"/>
        </w:rPr>
      </w:pPr>
    </w:p>
    <w:p w:rsidR="00412BF2" w:rsidRDefault="00762CCB" w:rsidP="00762CCB">
      <w:pPr>
        <w:numPr>
          <w:ilvl w:val="1"/>
          <w:numId w:val="404"/>
        </w:numPr>
        <w:tabs>
          <w:tab w:val="left" w:pos="980"/>
        </w:tabs>
        <w:spacing w:line="234" w:lineRule="auto"/>
        <w:ind w:left="980" w:hanging="358"/>
        <w:rPr>
          <w:rFonts w:eastAsia="Times New Roman"/>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412BF2" w:rsidRDefault="00412BF2">
      <w:pPr>
        <w:spacing w:line="13" w:lineRule="exact"/>
        <w:rPr>
          <w:rFonts w:eastAsia="Times New Roman"/>
          <w:sz w:val="24"/>
          <w:szCs w:val="24"/>
        </w:rPr>
      </w:pPr>
    </w:p>
    <w:p w:rsidR="00412BF2" w:rsidRDefault="00762CCB" w:rsidP="00762CCB">
      <w:pPr>
        <w:numPr>
          <w:ilvl w:val="1"/>
          <w:numId w:val="404"/>
        </w:numPr>
        <w:tabs>
          <w:tab w:val="left" w:pos="980"/>
        </w:tabs>
        <w:spacing w:line="234" w:lineRule="auto"/>
        <w:ind w:left="980" w:right="20" w:hanging="358"/>
        <w:rPr>
          <w:rFonts w:eastAsia="Times New Roman"/>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Функции</w:t>
      </w:r>
    </w:p>
    <w:p w:rsidR="00412BF2" w:rsidRDefault="00412BF2">
      <w:pPr>
        <w:spacing w:line="12" w:lineRule="exact"/>
        <w:rPr>
          <w:sz w:val="20"/>
          <w:szCs w:val="20"/>
        </w:rPr>
      </w:pPr>
    </w:p>
    <w:p w:rsidR="00412BF2" w:rsidRDefault="00762CCB" w:rsidP="00762CCB">
      <w:pPr>
        <w:numPr>
          <w:ilvl w:val="0"/>
          <w:numId w:val="405"/>
        </w:numPr>
        <w:tabs>
          <w:tab w:val="left" w:pos="980"/>
        </w:tabs>
        <w:spacing w:line="238" w:lineRule="auto"/>
        <w:ind w:left="980" w:hanging="358"/>
        <w:jc w:val="both"/>
        <w:rPr>
          <w:rFonts w:eastAsia="Times New Roman"/>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412BF2" w:rsidRDefault="00412BF2">
      <w:pPr>
        <w:spacing w:line="16" w:lineRule="exact"/>
        <w:rPr>
          <w:rFonts w:eastAsia="Times New Roman"/>
          <w:sz w:val="24"/>
          <w:szCs w:val="24"/>
        </w:rPr>
      </w:pPr>
    </w:p>
    <w:p w:rsidR="00412BF2" w:rsidRDefault="00762CCB" w:rsidP="00762CCB">
      <w:pPr>
        <w:numPr>
          <w:ilvl w:val="0"/>
          <w:numId w:val="405"/>
        </w:numPr>
        <w:tabs>
          <w:tab w:val="left" w:pos="980"/>
        </w:tabs>
        <w:spacing w:line="241" w:lineRule="auto"/>
        <w:ind w:left="980" w:hanging="358"/>
        <w:rPr>
          <w:rFonts w:eastAsia="Times New Roman"/>
          <w:sz w:val="24"/>
          <w:szCs w:val="24"/>
        </w:rPr>
      </w:pPr>
      <w:r>
        <w:rPr>
          <w:rFonts w:eastAsia="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Pr>
          <w:rFonts w:eastAsia="Times New Roman"/>
          <w:i/>
          <w:iCs/>
          <w:sz w:val="44"/>
          <w:szCs w:val="44"/>
          <w:vertAlign w:val="superscript"/>
        </w:rPr>
        <w:t>y</w:t>
      </w:r>
      <w:r>
        <w:rPr>
          <w:rFonts w:eastAsia="Times New Roman"/>
          <w:sz w:val="24"/>
          <w:szCs w:val="24"/>
        </w:rPr>
        <w:t xml:space="preserve"> </w:t>
      </w:r>
      <w:r>
        <w:rPr>
          <w:rFonts w:ascii="Symbol" w:eastAsia="Symbol" w:hAnsi="Symbol" w:cs="Symbol"/>
          <w:sz w:val="44"/>
          <w:szCs w:val="44"/>
          <w:vertAlign w:val="superscript"/>
        </w:rPr>
        <w:t></w:t>
      </w:r>
      <w:r>
        <w:rPr>
          <w:rFonts w:eastAsia="Times New Roman"/>
          <w:sz w:val="24"/>
          <w:szCs w:val="24"/>
        </w:rPr>
        <w:t xml:space="preserve"> </w:t>
      </w:r>
      <w:r>
        <w:rPr>
          <w:rFonts w:eastAsia="Times New Roman"/>
          <w:i/>
          <w:iCs/>
          <w:sz w:val="44"/>
          <w:szCs w:val="44"/>
          <w:vertAlign w:val="superscript"/>
        </w:rPr>
        <w:t>x</w:t>
      </w:r>
      <w:r>
        <w:rPr>
          <w:rFonts w:eastAsia="Times New Roman"/>
          <w:sz w:val="24"/>
          <w:szCs w:val="24"/>
        </w:rPr>
        <w:t xml:space="preserve"> ;</w:t>
      </w:r>
    </w:p>
    <w:p w:rsidR="00412BF2" w:rsidRDefault="00412BF2">
      <w:pPr>
        <w:spacing w:line="2" w:lineRule="exact"/>
        <w:rPr>
          <w:rFonts w:eastAsia="Times New Roman"/>
          <w:sz w:val="24"/>
          <w:szCs w:val="24"/>
        </w:rPr>
      </w:pPr>
    </w:p>
    <w:p w:rsidR="00412BF2" w:rsidRDefault="00762CCB" w:rsidP="00762CCB">
      <w:pPr>
        <w:numPr>
          <w:ilvl w:val="0"/>
          <w:numId w:val="405"/>
        </w:numPr>
        <w:tabs>
          <w:tab w:val="left" w:pos="980"/>
        </w:tabs>
        <w:spacing w:line="181" w:lineRule="auto"/>
        <w:ind w:left="980" w:hanging="358"/>
        <w:rPr>
          <w:rFonts w:eastAsia="Times New Roman"/>
          <w:sz w:val="20"/>
          <w:szCs w:val="20"/>
        </w:rPr>
      </w:pPr>
      <w:r>
        <w:rPr>
          <w:rFonts w:eastAsia="Times New Roman"/>
          <w:sz w:val="20"/>
          <w:szCs w:val="20"/>
        </w:rPr>
        <w:t xml:space="preserve">использовать преобразования графика функции </w:t>
      </w:r>
      <w:r>
        <w:rPr>
          <w:rFonts w:eastAsia="Times New Roman"/>
          <w:i/>
          <w:iCs/>
          <w:sz w:val="32"/>
          <w:szCs w:val="32"/>
          <w:vertAlign w:val="superscript"/>
        </w:rPr>
        <w:t>y</w:t>
      </w:r>
      <w:r>
        <w:rPr>
          <w:rFonts w:eastAsia="Times New Roman"/>
          <w:sz w:val="20"/>
          <w:szCs w:val="20"/>
        </w:rPr>
        <w:t xml:space="preserve"> </w:t>
      </w:r>
      <w:r>
        <w:rPr>
          <w:rFonts w:ascii="Symbol" w:eastAsia="Symbol" w:hAnsi="Symbol" w:cs="Symbol"/>
          <w:sz w:val="32"/>
          <w:szCs w:val="32"/>
          <w:vertAlign w:val="superscript"/>
        </w:rPr>
        <w:t></w:t>
      </w:r>
      <w:r>
        <w:rPr>
          <w:rFonts w:eastAsia="Times New Roman"/>
          <w:sz w:val="20"/>
          <w:szCs w:val="20"/>
        </w:rPr>
        <w:t xml:space="preserve"> </w:t>
      </w:r>
      <w:r>
        <w:rPr>
          <w:rFonts w:eastAsia="Times New Roman"/>
          <w:i/>
          <w:iCs/>
          <w:sz w:val="32"/>
          <w:szCs w:val="32"/>
          <w:vertAlign w:val="superscript"/>
        </w:rPr>
        <w:t>f</w:t>
      </w:r>
      <w:r>
        <w:rPr>
          <w:rFonts w:eastAsia="Times New Roman"/>
          <w:sz w:val="20"/>
          <w:szCs w:val="20"/>
        </w:rPr>
        <w:t xml:space="preserve"> </w:t>
      </w:r>
      <w:r>
        <w:rPr>
          <w:rFonts w:ascii="Symbol" w:eastAsia="Symbol" w:hAnsi="Symbol" w:cs="Symbol"/>
          <w:sz w:val="39"/>
          <w:szCs w:val="39"/>
          <w:vertAlign w:val="superscript"/>
        </w:rPr>
        <w:t></w:t>
      </w:r>
      <w:r>
        <w:rPr>
          <w:rFonts w:eastAsia="Times New Roman"/>
          <w:i/>
          <w:iCs/>
          <w:sz w:val="32"/>
          <w:szCs w:val="32"/>
          <w:vertAlign w:val="superscript"/>
        </w:rPr>
        <w:t>x</w:t>
      </w:r>
      <w:r>
        <w:rPr>
          <w:rFonts w:ascii="Symbol" w:eastAsia="Symbol" w:hAnsi="Symbol" w:cs="Symbol"/>
          <w:sz w:val="39"/>
          <w:szCs w:val="39"/>
          <w:vertAlign w:val="superscript"/>
        </w:rPr>
        <w:t></w:t>
      </w:r>
      <w:r>
        <w:rPr>
          <w:rFonts w:eastAsia="Times New Roman"/>
          <w:sz w:val="20"/>
          <w:szCs w:val="20"/>
        </w:rPr>
        <w:t xml:space="preserve"> для построения графиков </w:t>
      </w:r>
      <w:r>
        <w:rPr>
          <w:rFonts w:eastAsia="Times New Roman"/>
          <w:sz w:val="34"/>
          <w:szCs w:val="34"/>
          <w:vertAlign w:val="subscript"/>
        </w:rPr>
        <w:t>функций</w:t>
      </w:r>
      <w:r>
        <w:rPr>
          <w:rFonts w:eastAsia="Times New Roman"/>
          <w:i/>
          <w:iCs/>
          <w:sz w:val="18"/>
          <w:szCs w:val="18"/>
        </w:rPr>
        <w:t xml:space="preserve"> y </w:t>
      </w:r>
      <w:r>
        <w:rPr>
          <w:rFonts w:ascii="Symbol" w:eastAsia="Symbol" w:hAnsi="Symbol" w:cs="Symbol"/>
          <w:sz w:val="18"/>
          <w:szCs w:val="18"/>
        </w:rPr>
        <w:t></w:t>
      </w:r>
      <w:r>
        <w:rPr>
          <w:rFonts w:eastAsia="Times New Roman"/>
          <w:i/>
          <w:iCs/>
          <w:sz w:val="18"/>
          <w:szCs w:val="18"/>
        </w:rPr>
        <w:t xml:space="preserve"> af </w:t>
      </w:r>
      <w:r>
        <w:rPr>
          <w:rFonts w:ascii="Symbol" w:eastAsia="Symbol" w:hAnsi="Symbol" w:cs="Symbol"/>
        </w:rPr>
        <w:t></w:t>
      </w:r>
      <w:r>
        <w:rPr>
          <w:rFonts w:eastAsia="Times New Roman"/>
          <w:i/>
          <w:iCs/>
          <w:sz w:val="18"/>
          <w:szCs w:val="18"/>
        </w:rPr>
        <w:t xml:space="preserve">kx </w:t>
      </w:r>
      <w:r>
        <w:rPr>
          <w:rFonts w:ascii="Symbol" w:eastAsia="Symbol" w:hAnsi="Symbol" w:cs="Symbol"/>
          <w:sz w:val="18"/>
          <w:szCs w:val="18"/>
        </w:rPr>
        <w:t></w:t>
      </w:r>
      <w:r>
        <w:rPr>
          <w:rFonts w:eastAsia="Times New Roman"/>
          <w:i/>
          <w:iCs/>
          <w:sz w:val="18"/>
          <w:szCs w:val="18"/>
        </w:rPr>
        <w:t xml:space="preserve"> b </w:t>
      </w:r>
      <w:r>
        <w:rPr>
          <w:rFonts w:ascii="Symbol" w:eastAsia="Symbol" w:hAnsi="Symbol" w:cs="Symbol"/>
        </w:rPr>
        <w:t></w:t>
      </w:r>
      <w:r>
        <w:rPr>
          <w:rFonts w:eastAsia="Times New Roman"/>
          <w:i/>
          <w:iCs/>
          <w:sz w:val="18"/>
          <w:szCs w:val="18"/>
        </w:rPr>
        <w:t xml:space="preserve"> </w:t>
      </w:r>
      <w:r>
        <w:rPr>
          <w:rFonts w:ascii="Symbol" w:eastAsia="Symbol" w:hAnsi="Symbol" w:cs="Symbol"/>
          <w:sz w:val="18"/>
          <w:szCs w:val="18"/>
        </w:rPr>
        <w:t></w:t>
      </w:r>
      <w:r>
        <w:rPr>
          <w:rFonts w:eastAsia="Times New Roman"/>
          <w:i/>
          <w:iCs/>
          <w:sz w:val="18"/>
          <w:szCs w:val="18"/>
        </w:rPr>
        <w:t xml:space="preserve"> c </w:t>
      </w:r>
      <w:r>
        <w:rPr>
          <w:rFonts w:eastAsia="Times New Roman"/>
          <w:sz w:val="34"/>
          <w:szCs w:val="34"/>
          <w:vertAlign w:val="subscript"/>
        </w:rPr>
        <w:t>;</w:t>
      </w:r>
    </w:p>
    <w:p w:rsidR="00412BF2" w:rsidRDefault="00412BF2">
      <w:pPr>
        <w:spacing w:line="1" w:lineRule="exact"/>
        <w:rPr>
          <w:rFonts w:eastAsia="Times New Roman"/>
          <w:sz w:val="20"/>
          <w:szCs w:val="20"/>
        </w:rPr>
      </w:pPr>
    </w:p>
    <w:p w:rsidR="00412BF2" w:rsidRDefault="00762CCB" w:rsidP="00762CCB">
      <w:pPr>
        <w:numPr>
          <w:ilvl w:val="0"/>
          <w:numId w:val="405"/>
        </w:numPr>
        <w:tabs>
          <w:tab w:val="left" w:pos="980"/>
        </w:tabs>
        <w:ind w:left="980" w:hanging="358"/>
        <w:rPr>
          <w:rFonts w:eastAsia="Times New Roman"/>
          <w:sz w:val="24"/>
          <w:szCs w:val="24"/>
        </w:rPr>
      </w:pPr>
      <w:r>
        <w:rPr>
          <w:rFonts w:eastAsia="Times New Roman"/>
          <w:sz w:val="24"/>
          <w:szCs w:val="24"/>
        </w:rPr>
        <w:t>анализировать свойства функций и вид графика в зависимости от параметров;</w:t>
      </w:r>
    </w:p>
    <w:p w:rsidR="00412BF2" w:rsidRDefault="00412BF2">
      <w:pPr>
        <w:spacing w:line="12" w:lineRule="exact"/>
        <w:rPr>
          <w:rFonts w:eastAsia="Times New Roman"/>
          <w:sz w:val="24"/>
          <w:szCs w:val="24"/>
        </w:rPr>
      </w:pPr>
    </w:p>
    <w:p w:rsidR="00412BF2" w:rsidRDefault="00762CCB" w:rsidP="00762CCB">
      <w:pPr>
        <w:numPr>
          <w:ilvl w:val="0"/>
          <w:numId w:val="405"/>
        </w:numPr>
        <w:tabs>
          <w:tab w:val="left" w:pos="980"/>
        </w:tabs>
        <w:spacing w:line="236" w:lineRule="auto"/>
        <w:ind w:left="980" w:hanging="358"/>
        <w:jc w:val="both"/>
        <w:rPr>
          <w:rFonts w:eastAsia="Times New Roman"/>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w:t>
      </w:r>
    </w:p>
    <w:p w:rsidR="00412BF2" w:rsidRDefault="006432E5">
      <w:pPr>
        <w:spacing w:line="20" w:lineRule="exact"/>
        <w:rPr>
          <w:sz w:val="20"/>
          <w:szCs w:val="20"/>
        </w:rPr>
      </w:pPr>
      <w:r>
        <w:rPr>
          <w:sz w:val="20"/>
          <w:szCs w:val="20"/>
        </w:rPr>
        <w:pict>
          <v:line id="Shape 68" o:spid="_x0000_s1093" style="position:absolute;z-index:251605504;visibility:visible;mso-wrap-distance-left:0;mso-wrap-distance-right:0" from="291.75pt,-112.95pt" to="291.75pt,-100.05pt" o:allowincell="f" strokeweight=".20211mm"/>
        </w:pict>
      </w:r>
      <w:r>
        <w:rPr>
          <w:sz w:val="20"/>
          <w:szCs w:val="20"/>
        </w:rPr>
        <w:pict>
          <v:line id="Shape 69" o:spid="_x0000_s1094" style="position:absolute;z-index:251606528;visibility:visible;mso-wrap-distance-left:0;mso-wrap-distance-right:0" from="300.2pt,-112.95pt" to="300.2pt,-100.05pt" o:allowincell="f" strokeweight=".20211mm"/>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72"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4" w:lineRule="auto"/>
        <w:ind w:left="980"/>
        <w:rPr>
          <w:sz w:val="20"/>
          <w:szCs w:val="20"/>
        </w:rPr>
      </w:pPr>
      <w:r>
        <w:rPr>
          <w:rFonts w:eastAsia="Times New Roman"/>
          <w:sz w:val="24"/>
          <w:szCs w:val="24"/>
        </w:rPr>
        <w:lastRenderedPageBreak/>
        <w:t>прогрессия, характеристическое свойство арифметической (геометрической) прогрессии;</w:t>
      </w:r>
    </w:p>
    <w:p w:rsidR="00412BF2" w:rsidRDefault="00412BF2">
      <w:pPr>
        <w:spacing w:line="14" w:lineRule="exact"/>
        <w:rPr>
          <w:sz w:val="20"/>
          <w:szCs w:val="20"/>
        </w:rPr>
      </w:pPr>
    </w:p>
    <w:p w:rsidR="00412BF2" w:rsidRDefault="00762CCB" w:rsidP="00762CCB">
      <w:pPr>
        <w:numPr>
          <w:ilvl w:val="1"/>
          <w:numId w:val="406"/>
        </w:numPr>
        <w:tabs>
          <w:tab w:val="left" w:pos="980"/>
        </w:tabs>
        <w:spacing w:line="234" w:lineRule="auto"/>
        <w:ind w:left="980" w:hanging="358"/>
        <w:rPr>
          <w:rFonts w:eastAsia="Times New Roman"/>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412BF2" w:rsidRDefault="00412BF2">
      <w:pPr>
        <w:spacing w:line="2" w:lineRule="exact"/>
        <w:rPr>
          <w:rFonts w:eastAsia="Times New Roman"/>
          <w:sz w:val="24"/>
          <w:szCs w:val="24"/>
        </w:rPr>
      </w:pPr>
    </w:p>
    <w:p w:rsidR="00412BF2" w:rsidRDefault="00762CCB" w:rsidP="00762CCB">
      <w:pPr>
        <w:numPr>
          <w:ilvl w:val="1"/>
          <w:numId w:val="406"/>
        </w:numPr>
        <w:tabs>
          <w:tab w:val="left" w:pos="980"/>
        </w:tabs>
        <w:ind w:left="980" w:hanging="358"/>
        <w:rPr>
          <w:rFonts w:eastAsia="Times New Roman"/>
          <w:sz w:val="24"/>
          <w:szCs w:val="24"/>
        </w:rPr>
      </w:pPr>
      <w:r>
        <w:rPr>
          <w:rFonts w:eastAsia="Times New Roman"/>
          <w:sz w:val="24"/>
          <w:szCs w:val="24"/>
        </w:rPr>
        <w:t>исследовать последовательности, заданные рекуррентно;</w:t>
      </w:r>
    </w:p>
    <w:p w:rsidR="00412BF2" w:rsidRDefault="00412BF2">
      <w:pPr>
        <w:spacing w:line="12" w:lineRule="exact"/>
        <w:rPr>
          <w:rFonts w:eastAsia="Times New Roman"/>
          <w:sz w:val="24"/>
          <w:szCs w:val="24"/>
        </w:rPr>
      </w:pPr>
    </w:p>
    <w:p w:rsidR="00412BF2" w:rsidRDefault="00762CCB" w:rsidP="00762CCB">
      <w:pPr>
        <w:numPr>
          <w:ilvl w:val="1"/>
          <w:numId w:val="406"/>
        </w:numPr>
        <w:tabs>
          <w:tab w:val="left" w:pos="980"/>
        </w:tabs>
        <w:spacing w:line="234" w:lineRule="auto"/>
        <w:ind w:left="980" w:right="20" w:hanging="358"/>
        <w:rPr>
          <w:rFonts w:eastAsia="Times New Roman"/>
          <w:sz w:val="24"/>
          <w:szCs w:val="24"/>
        </w:rPr>
      </w:pPr>
      <w:r>
        <w:rPr>
          <w:rFonts w:eastAsia="Times New Roman"/>
          <w:sz w:val="24"/>
          <w:szCs w:val="24"/>
        </w:rPr>
        <w:t>решать комбинированные задачи на арифметическую и геометрическую прогрессии.</w:t>
      </w:r>
    </w:p>
    <w:p w:rsidR="00412BF2" w:rsidRDefault="00412BF2">
      <w:pPr>
        <w:spacing w:line="1" w:lineRule="exact"/>
        <w:rPr>
          <w:rFonts w:eastAsia="Times New Roman"/>
          <w:sz w:val="24"/>
          <w:szCs w:val="24"/>
        </w:rPr>
      </w:pPr>
    </w:p>
    <w:p w:rsidR="00412BF2" w:rsidRDefault="00762CCB" w:rsidP="00762CCB">
      <w:pPr>
        <w:numPr>
          <w:ilvl w:val="0"/>
          <w:numId w:val="406"/>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406"/>
        </w:numPr>
        <w:tabs>
          <w:tab w:val="left" w:pos="980"/>
        </w:tabs>
        <w:spacing w:line="236" w:lineRule="auto"/>
        <w:ind w:left="980" w:hanging="358"/>
        <w:jc w:val="both"/>
        <w:rPr>
          <w:rFonts w:eastAsia="Times New Roman"/>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12BF2" w:rsidRDefault="00412BF2">
      <w:pPr>
        <w:spacing w:line="13" w:lineRule="exact"/>
        <w:rPr>
          <w:rFonts w:eastAsia="Times New Roman"/>
          <w:sz w:val="24"/>
          <w:szCs w:val="24"/>
        </w:rPr>
      </w:pPr>
    </w:p>
    <w:p w:rsidR="00412BF2" w:rsidRDefault="00762CCB" w:rsidP="00762CCB">
      <w:pPr>
        <w:numPr>
          <w:ilvl w:val="1"/>
          <w:numId w:val="406"/>
        </w:numPr>
        <w:tabs>
          <w:tab w:val="left" w:pos="980"/>
        </w:tabs>
        <w:spacing w:line="234" w:lineRule="auto"/>
        <w:ind w:left="980" w:hanging="358"/>
        <w:rPr>
          <w:rFonts w:eastAsia="Times New Roman"/>
          <w:sz w:val="24"/>
          <w:szCs w:val="24"/>
        </w:rPr>
      </w:pPr>
      <w:r>
        <w:rPr>
          <w:rFonts w:eastAsia="Times New Roman"/>
          <w:sz w:val="24"/>
          <w:szCs w:val="24"/>
        </w:rPr>
        <w:t>использовать графики зависимостей для исследования реальных процессов и явлений;</w:t>
      </w:r>
    </w:p>
    <w:p w:rsidR="00412BF2" w:rsidRDefault="00412BF2">
      <w:pPr>
        <w:spacing w:line="13" w:lineRule="exact"/>
        <w:rPr>
          <w:rFonts w:eastAsia="Times New Roman"/>
          <w:sz w:val="24"/>
          <w:szCs w:val="24"/>
        </w:rPr>
      </w:pPr>
    </w:p>
    <w:p w:rsidR="00412BF2" w:rsidRDefault="00762CCB" w:rsidP="00762CCB">
      <w:pPr>
        <w:numPr>
          <w:ilvl w:val="1"/>
          <w:numId w:val="406"/>
        </w:numPr>
        <w:tabs>
          <w:tab w:val="left" w:pos="980"/>
        </w:tabs>
        <w:spacing w:line="236" w:lineRule="auto"/>
        <w:ind w:left="980" w:hanging="358"/>
        <w:jc w:val="both"/>
        <w:rPr>
          <w:rFonts w:eastAsia="Times New Roman"/>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Статистика и теория вероятностей</w:t>
      </w:r>
    </w:p>
    <w:p w:rsidR="00412BF2" w:rsidRDefault="00412BF2">
      <w:pPr>
        <w:spacing w:line="13" w:lineRule="exact"/>
        <w:rPr>
          <w:sz w:val="20"/>
          <w:szCs w:val="20"/>
        </w:rPr>
      </w:pPr>
    </w:p>
    <w:p w:rsidR="00412BF2" w:rsidRDefault="00762CCB" w:rsidP="00762CCB">
      <w:pPr>
        <w:numPr>
          <w:ilvl w:val="1"/>
          <w:numId w:val="407"/>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12BF2" w:rsidRDefault="00412BF2">
      <w:pPr>
        <w:spacing w:line="13" w:lineRule="exact"/>
        <w:rPr>
          <w:rFonts w:eastAsia="Times New Roman"/>
          <w:sz w:val="24"/>
          <w:szCs w:val="24"/>
        </w:rPr>
      </w:pPr>
    </w:p>
    <w:p w:rsidR="00412BF2" w:rsidRDefault="00762CCB" w:rsidP="00762CCB">
      <w:pPr>
        <w:numPr>
          <w:ilvl w:val="1"/>
          <w:numId w:val="407"/>
        </w:numPr>
        <w:tabs>
          <w:tab w:val="left" w:pos="980"/>
        </w:tabs>
        <w:spacing w:line="234" w:lineRule="auto"/>
        <w:ind w:left="980" w:hanging="358"/>
        <w:rPr>
          <w:rFonts w:eastAsia="Times New Roman"/>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412BF2" w:rsidRDefault="00412BF2">
      <w:pPr>
        <w:spacing w:line="1" w:lineRule="exact"/>
        <w:rPr>
          <w:rFonts w:eastAsia="Times New Roman"/>
          <w:sz w:val="24"/>
          <w:szCs w:val="24"/>
        </w:rPr>
      </w:pPr>
    </w:p>
    <w:p w:rsidR="00412BF2" w:rsidRDefault="00762CCB" w:rsidP="00762CCB">
      <w:pPr>
        <w:numPr>
          <w:ilvl w:val="1"/>
          <w:numId w:val="407"/>
        </w:numPr>
        <w:tabs>
          <w:tab w:val="left" w:pos="980"/>
        </w:tabs>
        <w:ind w:left="980" w:hanging="358"/>
        <w:rPr>
          <w:rFonts w:eastAsia="Times New Roman"/>
          <w:sz w:val="24"/>
          <w:szCs w:val="24"/>
        </w:rPr>
      </w:pPr>
      <w:r>
        <w:rPr>
          <w:rFonts w:eastAsia="Times New Roman"/>
          <w:sz w:val="24"/>
          <w:szCs w:val="24"/>
        </w:rPr>
        <w:t>вычислять числовые характеристики выборки;</w:t>
      </w:r>
    </w:p>
    <w:p w:rsidR="00412BF2" w:rsidRDefault="00412BF2">
      <w:pPr>
        <w:spacing w:line="12" w:lineRule="exact"/>
        <w:rPr>
          <w:rFonts w:eastAsia="Times New Roman"/>
          <w:sz w:val="24"/>
          <w:szCs w:val="24"/>
        </w:rPr>
      </w:pPr>
    </w:p>
    <w:p w:rsidR="00412BF2" w:rsidRDefault="00762CCB" w:rsidP="00762CCB">
      <w:pPr>
        <w:numPr>
          <w:ilvl w:val="1"/>
          <w:numId w:val="407"/>
        </w:numPr>
        <w:tabs>
          <w:tab w:val="left" w:pos="980"/>
        </w:tabs>
        <w:spacing w:line="234" w:lineRule="auto"/>
        <w:ind w:left="980" w:hanging="358"/>
        <w:rPr>
          <w:rFonts w:eastAsia="Times New Roman"/>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412BF2" w:rsidRDefault="00412BF2">
      <w:pPr>
        <w:spacing w:line="13" w:lineRule="exact"/>
        <w:rPr>
          <w:rFonts w:eastAsia="Times New Roman"/>
          <w:sz w:val="24"/>
          <w:szCs w:val="24"/>
        </w:rPr>
      </w:pPr>
    </w:p>
    <w:p w:rsidR="00412BF2" w:rsidRDefault="00762CCB" w:rsidP="00762CCB">
      <w:pPr>
        <w:numPr>
          <w:ilvl w:val="1"/>
          <w:numId w:val="407"/>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12BF2" w:rsidRDefault="00412BF2">
      <w:pPr>
        <w:spacing w:line="14" w:lineRule="exact"/>
        <w:rPr>
          <w:rFonts w:eastAsia="Times New Roman"/>
          <w:sz w:val="24"/>
          <w:szCs w:val="24"/>
        </w:rPr>
      </w:pPr>
    </w:p>
    <w:p w:rsidR="00412BF2" w:rsidRDefault="00762CCB" w:rsidP="00762CCB">
      <w:pPr>
        <w:numPr>
          <w:ilvl w:val="1"/>
          <w:numId w:val="407"/>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12BF2" w:rsidRDefault="00412BF2">
      <w:pPr>
        <w:spacing w:line="13" w:lineRule="exact"/>
        <w:rPr>
          <w:rFonts w:eastAsia="Times New Roman"/>
          <w:sz w:val="24"/>
          <w:szCs w:val="24"/>
        </w:rPr>
      </w:pPr>
    </w:p>
    <w:p w:rsidR="00412BF2" w:rsidRDefault="00762CCB" w:rsidP="00762CCB">
      <w:pPr>
        <w:numPr>
          <w:ilvl w:val="1"/>
          <w:numId w:val="407"/>
        </w:numPr>
        <w:tabs>
          <w:tab w:val="left" w:pos="980"/>
        </w:tabs>
        <w:spacing w:line="234" w:lineRule="auto"/>
        <w:ind w:left="980" w:hanging="358"/>
        <w:rPr>
          <w:rFonts w:eastAsia="Times New Roman"/>
          <w:sz w:val="24"/>
          <w:szCs w:val="24"/>
        </w:rPr>
      </w:pPr>
      <w:r>
        <w:rPr>
          <w:rFonts w:eastAsia="Times New Roman"/>
          <w:sz w:val="24"/>
          <w:szCs w:val="24"/>
        </w:rPr>
        <w:t>знать примеры случайных величин, и вычислять их статистические характеристики;</w:t>
      </w:r>
    </w:p>
    <w:p w:rsidR="00412BF2" w:rsidRDefault="00412BF2">
      <w:pPr>
        <w:spacing w:line="1" w:lineRule="exact"/>
        <w:rPr>
          <w:rFonts w:eastAsia="Times New Roman"/>
          <w:sz w:val="24"/>
          <w:szCs w:val="24"/>
        </w:rPr>
      </w:pPr>
    </w:p>
    <w:p w:rsidR="00412BF2" w:rsidRDefault="00762CCB" w:rsidP="00762CCB">
      <w:pPr>
        <w:numPr>
          <w:ilvl w:val="1"/>
          <w:numId w:val="407"/>
        </w:numPr>
        <w:tabs>
          <w:tab w:val="left" w:pos="980"/>
        </w:tabs>
        <w:ind w:left="980" w:hanging="358"/>
        <w:rPr>
          <w:rFonts w:eastAsia="Times New Roman"/>
          <w:sz w:val="24"/>
          <w:szCs w:val="24"/>
        </w:rPr>
      </w:pPr>
      <w:r>
        <w:rPr>
          <w:rFonts w:eastAsia="Times New Roman"/>
          <w:sz w:val="24"/>
          <w:szCs w:val="24"/>
        </w:rPr>
        <w:t>использовать формулы комбинаторики при решении комбинаторных задач;</w:t>
      </w:r>
    </w:p>
    <w:p w:rsidR="00412BF2" w:rsidRDefault="00762CCB" w:rsidP="00762CCB">
      <w:pPr>
        <w:numPr>
          <w:ilvl w:val="1"/>
          <w:numId w:val="407"/>
        </w:numPr>
        <w:tabs>
          <w:tab w:val="left" w:pos="980"/>
        </w:tabs>
        <w:ind w:left="980" w:hanging="358"/>
        <w:rPr>
          <w:rFonts w:eastAsia="Times New Roman"/>
          <w:sz w:val="24"/>
          <w:szCs w:val="24"/>
        </w:rPr>
      </w:pPr>
      <w:r>
        <w:rPr>
          <w:rFonts w:eastAsia="Times New Roman"/>
          <w:sz w:val="24"/>
          <w:szCs w:val="24"/>
        </w:rPr>
        <w:t>решать задачи на вычисление вероятности в том числе с использованием формул.</w:t>
      </w:r>
    </w:p>
    <w:p w:rsidR="00412BF2" w:rsidRDefault="00762CCB" w:rsidP="00762CCB">
      <w:pPr>
        <w:numPr>
          <w:ilvl w:val="0"/>
          <w:numId w:val="407"/>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407"/>
        </w:numPr>
        <w:tabs>
          <w:tab w:val="left" w:pos="980"/>
        </w:tabs>
        <w:spacing w:line="234" w:lineRule="auto"/>
        <w:ind w:left="980" w:hanging="358"/>
        <w:rPr>
          <w:rFonts w:eastAsia="Times New Roman"/>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412BF2" w:rsidRDefault="00412BF2">
      <w:pPr>
        <w:spacing w:line="13" w:lineRule="exact"/>
        <w:rPr>
          <w:rFonts w:eastAsia="Times New Roman"/>
          <w:sz w:val="24"/>
          <w:szCs w:val="24"/>
        </w:rPr>
      </w:pPr>
    </w:p>
    <w:p w:rsidR="00412BF2" w:rsidRDefault="00762CCB" w:rsidP="00762CCB">
      <w:pPr>
        <w:numPr>
          <w:ilvl w:val="1"/>
          <w:numId w:val="407"/>
        </w:numPr>
        <w:tabs>
          <w:tab w:val="left" w:pos="980"/>
        </w:tabs>
        <w:spacing w:line="236" w:lineRule="auto"/>
        <w:ind w:left="980" w:hanging="358"/>
        <w:jc w:val="both"/>
        <w:rPr>
          <w:rFonts w:eastAsia="Times New Roman"/>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412BF2" w:rsidRDefault="00412BF2">
      <w:pPr>
        <w:spacing w:line="2" w:lineRule="exact"/>
        <w:rPr>
          <w:rFonts w:eastAsia="Times New Roman"/>
          <w:sz w:val="24"/>
          <w:szCs w:val="24"/>
        </w:rPr>
      </w:pPr>
    </w:p>
    <w:p w:rsidR="00412BF2" w:rsidRDefault="00762CCB" w:rsidP="00762CCB">
      <w:pPr>
        <w:numPr>
          <w:ilvl w:val="1"/>
          <w:numId w:val="407"/>
        </w:numPr>
        <w:tabs>
          <w:tab w:val="left" w:pos="980"/>
        </w:tabs>
        <w:ind w:left="980" w:hanging="358"/>
        <w:rPr>
          <w:rFonts w:eastAsia="Times New Roman"/>
          <w:sz w:val="24"/>
          <w:szCs w:val="24"/>
        </w:rPr>
      </w:pPr>
      <w:r>
        <w:rPr>
          <w:rFonts w:eastAsia="Times New Roman"/>
          <w:sz w:val="24"/>
          <w:szCs w:val="24"/>
        </w:rPr>
        <w:t>оценивать вероятность реальных событий и явлений в различных ситуациях.</w:t>
      </w:r>
    </w:p>
    <w:p w:rsidR="00412BF2" w:rsidRDefault="00762CCB">
      <w:pPr>
        <w:ind w:left="260"/>
        <w:rPr>
          <w:rFonts w:eastAsia="Times New Roman"/>
          <w:sz w:val="24"/>
          <w:szCs w:val="24"/>
        </w:rPr>
      </w:pPr>
      <w:r>
        <w:rPr>
          <w:rFonts w:eastAsia="Times New Roman"/>
          <w:i/>
          <w:iCs/>
          <w:sz w:val="24"/>
          <w:szCs w:val="24"/>
          <w:u w:val="single"/>
        </w:rPr>
        <w:t>Текстовые задачи</w:t>
      </w:r>
    </w:p>
    <w:p w:rsidR="00412BF2" w:rsidRDefault="00412BF2">
      <w:pPr>
        <w:spacing w:line="12" w:lineRule="exact"/>
        <w:rPr>
          <w:rFonts w:eastAsia="Times New Roman"/>
          <w:sz w:val="24"/>
          <w:szCs w:val="24"/>
        </w:rPr>
      </w:pPr>
    </w:p>
    <w:p w:rsidR="00412BF2" w:rsidRDefault="00762CCB" w:rsidP="00762CCB">
      <w:pPr>
        <w:numPr>
          <w:ilvl w:val="1"/>
          <w:numId w:val="407"/>
        </w:numPr>
        <w:tabs>
          <w:tab w:val="left" w:pos="980"/>
        </w:tabs>
        <w:spacing w:line="234" w:lineRule="auto"/>
        <w:ind w:left="980" w:hanging="358"/>
        <w:rPr>
          <w:rFonts w:eastAsia="Times New Roman"/>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412BF2" w:rsidRDefault="00412BF2">
      <w:pPr>
        <w:spacing w:line="1" w:lineRule="exact"/>
        <w:rPr>
          <w:rFonts w:eastAsia="Times New Roman"/>
          <w:sz w:val="24"/>
          <w:szCs w:val="24"/>
        </w:rPr>
      </w:pPr>
    </w:p>
    <w:p w:rsidR="00412BF2" w:rsidRDefault="00762CCB" w:rsidP="00762CCB">
      <w:pPr>
        <w:numPr>
          <w:ilvl w:val="1"/>
          <w:numId w:val="407"/>
        </w:numPr>
        <w:tabs>
          <w:tab w:val="left" w:pos="980"/>
        </w:tabs>
        <w:ind w:left="980" w:hanging="358"/>
        <w:rPr>
          <w:rFonts w:eastAsia="Times New Roman"/>
          <w:sz w:val="24"/>
          <w:szCs w:val="24"/>
        </w:rPr>
      </w:pPr>
      <w:r>
        <w:rPr>
          <w:rFonts w:eastAsia="Times New Roman"/>
          <w:sz w:val="24"/>
          <w:szCs w:val="24"/>
        </w:rPr>
        <w:t>распознавать разные виды и типы задач;</w:t>
      </w:r>
    </w:p>
    <w:p w:rsidR="00412BF2" w:rsidRDefault="00412BF2">
      <w:pPr>
        <w:spacing w:line="12" w:lineRule="exact"/>
        <w:rPr>
          <w:rFonts w:eastAsia="Times New Roman"/>
          <w:sz w:val="24"/>
          <w:szCs w:val="24"/>
        </w:rPr>
      </w:pPr>
    </w:p>
    <w:p w:rsidR="00412BF2" w:rsidRPr="00BC0B4B" w:rsidRDefault="00762CCB" w:rsidP="00BC0B4B">
      <w:pPr>
        <w:numPr>
          <w:ilvl w:val="1"/>
          <w:numId w:val="407"/>
        </w:numPr>
        <w:tabs>
          <w:tab w:val="left" w:pos="980"/>
        </w:tabs>
        <w:spacing w:line="237" w:lineRule="auto"/>
        <w:ind w:left="980" w:hanging="358"/>
        <w:jc w:val="both"/>
        <w:rPr>
          <w:rFonts w:eastAsia="Times New Roman"/>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r w:rsidR="00BC0B4B">
        <w:rPr>
          <w:rFonts w:eastAsia="Times New Roman"/>
          <w:sz w:val="24"/>
          <w:szCs w:val="24"/>
        </w:rPr>
        <w:t>;</w:t>
      </w:r>
    </w:p>
    <w:p w:rsidR="00412BF2" w:rsidRDefault="00BC0B4B" w:rsidP="00762CCB">
      <w:pPr>
        <w:numPr>
          <w:ilvl w:val="1"/>
          <w:numId w:val="408"/>
        </w:numPr>
        <w:tabs>
          <w:tab w:val="left" w:pos="980"/>
        </w:tabs>
        <w:spacing w:line="234" w:lineRule="auto"/>
        <w:ind w:left="980" w:hanging="358"/>
        <w:rPr>
          <w:rFonts w:eastAsia="Times New Roman"/>
          <w:sz w:val="24"/>
          <w:szCs w:val="24"/>
        </w:rPr>
      </w:pPr>
      <w:r>
        <w:rPr>
          <w:rFonts w:eastAsia="Times New Roman"/>
          <w:sz w:val="24"/>
          <w:szCs w:val="24"/>
        </w:rPr>
        <w:t>р</w:t>
      </w:r>
      <w:r w:rsidR="00762CCB">
        <w:rPr>
          <w:rFonts w:eastAsia="Times New Roman"/>
          <w:sz w:val="24"/>
          <w:szCs w:val="24"/>
        </w:rPr>
        <w:t>азличать модель текста и модель решения задачи, конструировать к одной модели решения сложных задач разные модели текста задачи;</w:t>
      </w:r>
    </w:p>
    <w:p w:rsidR="00412BF2" w:rsidRDefault="00412BF2">
      <w:pPr>
        <w:spacing w:line="13" w:lineRule="exact"/>
        <w:rPr>
          <w:rFonts w:eastAsia="Times New Roman"/>
          <w:sz w:val="24"/>
          <w:szCs w:val="24"/>
        </w:rPr>
      </w:pPr>
    </w:p>
    <w:p w:rsidR="00412BF2" w:rsidRDefault="00762CCB" w:rsidP="00762CCB">
      <w:pPr>
        <w:numPr>
          <w:ilvl w:val="1"/>
          <w:numId w:val="408"/>
        </w:numPr>
        <w:tabs>
          <w:tab w:val="left" w:pos="980"/>
        </w:tabs>
        <w:spacing w:line="234" w:lineRule="auto"/>
        <w:ind w:left="980" w:hanging="358"/>
        <w:rPr>
          <w:rFonts w:eastAsia="Times New Roman"/>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412BF2" w:rsidRDefault="00412BF2">
      <w:pPr>
        <w:spacing w:line="2" w:lineRule="exact"/>
        <w:rPr>
          <w:rFonts w:eastAsia="Times New Roman"/>
          <w:sz w:val="24"/>
          <w:szCs w:val="24"/>
        </w:rPr>
      </w:pPr>
    </w:p>
    <w:p w:rsidR="00412BF2" w:rsidRDefault="00762CCB" w:rsidP="00762CCB">
      <w:pPr>
        <w:numPr>
          <w:ilvl w:val="1"/>
          <w:numId w:val="408"/>
        </w:numPr>
        <w:tabs>
          <w:tab w:val="left" w:pos="980"/>
        </w:tabs>
        <w:ind w:left="980" w:hanging="358"/>
        <w:rPr>
          <w:rFonts w:eastAsia="Times New Roman"/>
          <w:sz w:val="24"/>
          <w:szCs w:val="24"/>
        </w:rPr>
      </w:pPr>
      <w:r>
        <w:rPr>
          <w:rFonts w:eastAsia="Times New Roman"/>
          <w:sz w:val="24"/>
          <w:szCs w:val="24"/>
        </w:rPr>
        <w:t>моделировать рассуждения при поиске решения задач с помощью граф-схемы;</w:t>
      </w:r>
    </w:p>
    <w:p w:rsidR="00412BF2" w:rsidRDefault="00762CCB" w:rsidP="00762CCB">
      <w:pPr>
        <w:numPr>
          <w:ilvl w:val="1"/>
          <w:numId w:val="408"/>
        </w:numPr>
        <w:tabs>
          <w:tab w:val="left" w:pos="980"/>
        </w:tabs>
        <w:ind w:left="980" w:hanging="358"/>
        <w:rPr>
          <w:rFonts w:eastAsia="Times New Roman"/>
          <w:sz w:val="24"/>
          <w:szCs w:val="24"/>
        </w:rPr>
      </w:pPr>
      <w:r>
        <w:rPr>
          <w:rFonts w:eastAsia="Times New Roman"/>
          <w:sz w:val="24"/>
          <w:szCs w:val="24"/>
        </w:rPr>
        <w:t>выделять этапы решения задачи и содержание каждого этапа;</w:t>
      </w:r>
    </w:p>
    <w:p w:rsidR="00412BF2" w:rsidRDefault="00412BF2">
      <w:pPr>
        <w:spacing w:line="12" w:lineRule="exact"/>
        <w:rPr>
          <w:rFonts w:eastAsia="Times New Roman"/>
          <w:sz w:val="24"/>
          <w:szCs w:val="24"/>
        </w:rPr>
      </w:pPr>
    </w:p>
    <w:p w:rsidR="00412BF2" w:rsidRDefault="00762CCB" w:rsidP="00762CCB">
      <w:pPr>
        <w:numPr>
          <w:ilvl w:val="1"/>
          <w:numId w:val="408"/>
        </w:numPr>
        <w:tabs>
          <w:tab w:val="left" w:pos="980"/>
        </w:tabs>
        <w:spacing w:line="236" w:lineRule="auto"/>
        <w:ind w:left="980" w:hanging="358"/>
        <w:jc w:val="both"/>
        <w:rPr>
          <w:rFonts w:eastAsia="Times New Roman"/>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12BF2" w:rsidRDefault="00412BF2">
      <w:pPr>
        <w:spacing w:line="1" w:lineRule="exact"/>
        <w:rPr>
          <w:rFonts w:eastAsia="Times New Roman"/>
          <w:sz w:val="24"/>
          <w:szCs w:val="24"/>
        </w:rPr>
      </w:pPr>
    </w:p>
    <w:p w:rsidR="00412BF2" w:rsidRDefault="00762CCB" w:rsidP="00762CCB">
      <w:pPr>
        <w:numPr>
          <w:ilvl w:val="1"/>
          <w:numId w:val="408"/>
        </w:numPr>
        <w:tabs>
          <w:tab w:val="left" w:pos="980"/>
        </w:tabs>
        <w:ind w:left="980" w:hanging="358"/>
        <w:rPr>
          <w:rFonts w:eastAsia="Times New Roman"/>
          <w:sz w:val="24"/>
          <w:szCs w:val="24"/>
        </w:rPr>
      </w:pPr>
      <w:r>
        <w:rPr>
          <w:rFonts w:eastAsia="Times New Roman"/>
          <w:sz w:val="24"/>
          <w:szCs w:val="24"/>
        </w:rPr>
        <w:t>анализировать затруднения при решении задач;</w:t>
      </w:r>
    </w:p>
    <w:p w:rsidR="00412BF2" w:rsidRDefault="00412BF2">
      <w:pPr>
        <w:spacing w:line="12" w:lineRule="exact"/>
        <w:rPr>
          <w:rFonts w:eastAsia="Times New Roman"/>
          <w:sz w:val="24"/>
          <w:szCs w:val="24"/>
        </w:rPr>
      </w:pPr>
    </w:p>
    <w:p w:rsidR="00412BF2" w:rsidRDefault="00762CCB" w:rsidP="00762CCB">
      <w:pPr>
        <w:numPr>
          <w:ilvl w:val="1"/>
          <w:numId w:val="408"/>
        </w:numPr>
        <w:tabs>
          <w:tab w:val="left" w:pos="980"/>
        </w:tabs>
        <w:spacing w:line="234" w:lineRule="auto"/>
        <w:ind w:left="980" w:hanging="358"/>
        <w:rPr>
          <w:rFonts w:eastAsia="Times New Roman"/>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412BF2" w:rsidRDefault="00412BF2">
      <w:pPr>
        <w:spacing w:line="13" w:lineRule="exact"/>
        <w:rPr>
          <w:rFonts w:eastAsia="Times New Roman"/>
          <w:sz w:val="24"/>
          <w:szCs w:val="24"/>
        </w:rPr>
      </w:pPr>
    </w:p>
    <w:p w:rsidR="00412BF2" w:rsidRDefault="00762CCB" w:rsidP="00762CCB">
      <w:pPr>
        <w:numPr>
          <w:ilvl w:val="1"/>
          <w:numId w:val="408"/>
        </w:numPr>
        <w:tabs>
          <w:tab w:val="left" w:pos="980"/>
        </w:tabs>
        <w:spacing w:line="234" w:lineRule="auto"/>
        <w:ind w:left="980" w:hanging="358"/>
        <w:rPr>
          <w:rFonts w:eastAsia="Times New Roman"/>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12BF2" w:rsidRDefault="00412BF2">
      <w:pPr>
        <w:spacing w:line="13" w:lineRule="exact"/>
        <w:rPr>
          <w:rFonts w:eastAsia="Times New Roman"/>
          <w:sz w:val="24"/>
          <w:szCs w:val="24"/>
        </w:rPr>
      </w:pPr>
    </w:p>
    <w:p w:rsidR="00412BF2" w:rsidRDefault="00762CCB" w:rsidP="00762CCB">
      <w:pPr>
        <w:numPr>
          <w:ilvl w:val="1"/>
          <w:numId w:val="408"/>
        </w:numPr>
        <w:tabs>
          <w:tab w:val="left" w:pos="980"/>
        </w:tabs>
        <w:spacing w:line="234" w:lineRule="auto"/>
        <w:ind w:left="980" w:hanging="358"/>
        <w:rPr>
          <w:rFonts w:eastAsia="Times New Roman"/>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412BF2" w:rsidRDefault="00412BF2">
      <w:pPr>
        <w:spacing w:line="13" w:lineRule="exact"/>
        <w:rPr>
          <w:rFonts w:eastAsia="Times New Roman"/>
          <w:sz w:val="24"/>
          <w:szCs w:val="24"/>
        </w:rPr>
      </w:pPr>
    </w:p>
    <w:p w:rsidR="00412BF2" w:rsidRDefault="00762CCB" w:rsidP="00762CCB">
      <w:pPr>
        <w:numPr>
          <w:ilvl w:val="1"/>
          <w:numId w:val="408"/>
        </w:numPr>
        <w:tabs>
          <w:tab w:val="left" w:pos="980"/>
        </w:tabs>
        <w:spacing w:line="237" w:lineRule="auto"/>
        <w:ind w:left="980" w:hanging="358"/>
        <w:jc w:val="both"/>
        <w:rPr>
          <w:rFonts w:eastAsia="Times New Roman"/>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12BF2" w:rsidRDefault="00412BF2">
      <w:pPr>
        <w:spacing w:line="17" w:lineRule="exact"/>
        <w:rPr>
          <w:rFonts w:eastAsia="Times New Roman"/>
          <w:sz w:val="24"/>
          <w:szCs w:val="24"/>
        </w:rPr>
      </w:pPr>
    </w:p>
    <w:p w:rsidR="00412BF2" w:rsidRDefault="00762CCB" w:rsidP="00762CCB">
      <w:pPr>
        <w:numPr>
          <w:ilvl w:val="1"/>
          <w:numId w:val="408"/>
        </w:numPr>
        <w:tabs>
          <w:tab w:val="left" w:pos="980"/>
        </w:tabs>
        <w:spacing w:line="234" w:lineRule="auto"/>
        <w:ind w:left="980" w:hanging="358"/>
        <w:rPr>
          <w:rFonts w:eastAsia="Times New Roman"/>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412BF2" w:rsidRDefault="00412BF2">
      <w:pPr>
        <w:spacing w:line="1" w:lineRule="exact"/>
        <w:rPr>
          <w:rFonts w:eastAsia="Times New Roman"/>
          <w:sz w:val="24"/>
          <w:szCs w:val="24"/>
        </w:rPr>
      </w:pPr>
    </w:p>
    <w:p w:rsidR="00412BF2" w:rsidRDefault="00762CCB" w:rsidP="00762CCB">
      <w:pPr>
        <w:numPr>
          <w:ilvl w:val="1"/>
          <w:numId w:val="408"/>
        </w:numPr>
        <w:tabs>
          <w:tab w:val="left" w:pos="980"/>
        </w:tabs>
        <w:ind w:left="980" w:hanging="358"/>
        <w:rPr>
          <w:rFonts w:eastAsia="Times New Roman"/>
          <w:sz w:val="24"/>
          <w:szCs w:val="24"/>
        </w:rPr>
      </w:pPr>
      <w:r>
        <w:rPr>
          <w:rFonts w:eastAsia="Times New Roman"/>
          <w:sz w:val="24"/>
          <w:szCs w:val="24"/>
        </w:rPr>
        <w:t>решать разнообразные задачи «на части»;</w:t>
      </w:r>
    </w:p>
    <w:p w:rsidR="00412BF2" w:rsidRDefault="00412BF2">
      <w:pPr>
        <w:spacing w:line="12" w:lineRule="exact"/>
        <w:rPr>
          <w:rFonts w:eastAsia="Times New Roman"/>
          <w:sz w:val="24"/>
          <w:szCs w:val="24"/>
        </w:rPr>
      </w:pPr>
    </w:p>
    <w:p w:rsidR="00412BF2" w:rsidRDefault="00762CCB" w:rsidP="00762CCB">
      <w:pPr>
        <w:numPr>
          <w:ilvl w:val="1"/>
          <w:numId w:val="408"/>
        </w:numPr>
        <w:tabs>
          <w:tab w:val="left" w:pos="980"/>
        </w:tabs>
        <w:spacing w:line="234" w:lineRule="auto"/>
        <w:ind w:left="980" w:hanging="358"/>
        <w:jc w:val="both"/>
        <w:rPr>
          <w:rFonts w:eastAsia="Times New Roman"/>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12BF2" w:rsidRDefault="00412BF2">
      <w:pPr>
        <w:spacing w:line="13" w:lineRule="exact"/>
        <w:rPr>
          <w:rFonts w:eastAsia="Times New Roman"/>
          <w:sz w:val="24"/>
          <w:szCs w:val="24"/>
        </w:rPr>
      </w:pPr>
    </w:p>
    <w:p w:rsidR="00412BF2" w:rsidRDefault="00762CCB" w:rsidP="00762CCB">
      <w:pPr>
        <w:numPr>
          <w:ilvl w:val="1"/>
          <w:numId w:val="408"/>
        </w:numPr>
        <w:tabs>
          <w:tab w:val="left" w:pos="980"/>
        </w:tabs>
        <w:spacing w:line="237" w:lineRule="auto"/>
        <w:ind w:left="980" w:hanging="358"/>
        <w:jc w:val="both"/>
        <w:rPr>
          <w:rFonts w:eastAsia="Times New Roman"/>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412BF2" w:rsidRDefault="00412BF2">
      <w:pPr>
        <w:spacing w:line="14" w:lineRule="exact"/>
        <w:rPr>
          <w:rFonts w:eastAsia="Times New Roman"/>
          <w:sz w:val="24"/>
          <w:szCs w:val="24"/>
        </w:rPr>
      </w:pPr>
    </w:p>
    <w:p w:rsidR="00412BF2" w:rsidRDefault="00762CCB" w:rsidP="00762CCB">
      <w:pPr>
        <w:numPr>
          <w:ilvl w:val="1"/>
          <w:numId w:val="408"/>
        </w:numPr>
        <w:tabs>
          <w:tab w:val="left" w:pos="980"/>
        </w:tabs>
        <w:spacing w:line="236" w:lineRule="auto"/>
        <w:ind w:left="980" w:hanging="358"/>
        <w:jc w:val="both"/>
        <w:rPr>
          <w:rFonts w:eastAsia="Times New Roman"/>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12BF2" w:rsidRDefault="00412BF2">
      <w:pPr>
        <w:spacing w:line="13" w:lineRule="exact"/>
        <w:rPr>
          <w:rFonts w:eastAsia="Times New Roman"/>
          <w:sz w:val="24"/>
          <w:szCs w:val="24"/>
        </w:rPr>
      </w:pPr>
    </w:p>
    <w:p w:rsidR="00412BF2" w:rsidRDefault="00762CCB" w:rsidP="00762CCB">
      <w:pPr>
        <w:numPr>
          <w:ilvl w:val="1"/>
          <w:numId w:val="408"/>
        </w:numPr>
        <w:tabs>
          <w:tab w:val="left" w:pos="980"/>
        </w:tabs>
        <w:spacing w:line="234" w:lineRule="auto"/>
        <w:ind w:left="980" w:hanging="358"/>
        <w:rPr>
          <w:rFonts w:eastAsia="Times New Roman"/>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412BF2" w:rsidRDefault="00412BF2">
      <w:pPr>
        <w:spacing w:line="13" w:lineRule="exact"/>
        <w:rPr>
          <w:rFonts w:eastAsia="Times New Roman"/>
          <w:sz w:val="24"/>
          <w:szCs w:val="24"/>
        </w:rPr>
      </w:pPr>
    </w:p>
    <w:p w:rsidR="00412BF2" w:rsidRDefault="00762CCB" w:rsidP="00762CCB">
      <w:pPr>
        <w:numPr>
          <w:ilvl w:val="1"/>
          <w:numId w:val="408"/>
        </w:numPr>
        <w:tabs>
          <w:tab w:val="left" w:pos="980"/>
        </w:tabs>
        <w:spacing w:line="234" w:lineRule="auto"/>
        <w:ind w:left="980" w:hanging="358"/>
        <w:rPr>
          <w:rFonts w:eastAsia="Times New Roman"/>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412BF2" w:rsidRDefault="00412BF2">
      <w:pPr>
        <w:spacing w:line="13" w:lineRule="exact"/>
        <w:rPr>
          <w:rFonts w:eastAsia="Times New Roman"/>
          <w:sz w:val="24"/>
          <w:szCs w:val="24"/>
        </w:rPr>
      </w:pPr>
    </w:p>
    <w:p w:rsidR="00412BF2" w:rsidRDefault="00762CCB" w:rsidP="00762CCB">
      <w:pPr>
        <w:numPr>
          <w:ilvl w:val="1"/>
          <w:numId w:val="408"/>
        </w:numPr>
        <w:tabs>
          <w:tab w:val="left" w:pos="980"/>
        </w:tabs>
        <w:spacing w:line="234" w:lineRule="auto"/>
        <w:ind w:left="980" w:hanging="358"/>
        <w:rPr>
          <w:rFonts w:eastAsia="Times New Roman"/>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412BF2" w:rsidRDefault="00412BF2">
      <w:pPr>
        <w:spacing w:line="1" w:lineRule="exact"/>
        <w:rPr>
          <w:rFonts w:eastAsia="Times New Roman"/>
          <w:sz w:val="24"/>
          <w:szCs w:val="24"/>
        </w:rPr>
      </w:pPr>
    </w:p>
    <w:p w:rsidR="00412BF2" w:rsidRDefault="00762CCB" w:rsidP="00762CCB">
      <w:pPr>
        <w:numPr>
          <w:ilvl w:val="1"/>
          <w:numId w:val="408"/>
        </w:numPr>
        <w:tabs>
          <w:tab w:val="left" w:pos="980"/>
        </w:tabs>
        <w:ind w:left="980" w:hanging="358"/>
        <w:rPr>
          <w:rFonts w:eastAsia="Times New Roman"/>
          <w:sz w:val="24"/>
          <w:szCs w:val="24"/>
        </w:rPr>
      </w:pPr>
      <w:r>
        <w:rPr>
          <w:rFonts w:eastAsia="Times New Roman"/>
          <w:sz w:val="24"/>
          <w:szCs w:val="24"/>
        </w:rPr>
        <w:t>решать несложные задачи по математической статистике;</w:t>
      </w:r>
    </w:p>
    <w:p w:rsidR="00412BF2" w:rsidRDefault="00412BF2">
      <w:pPr>
        <w:spacing w:line="12" w:lineRule="exact"/>
        <w:rPr>
          <w:rFonts w:eastAsia="Times New Roman"/>
          <w:sz w:val="24"/>
          <w:szCs w:val="24"/>
        </w:rPr>
      </w:pPr>
    </w:p>
    <w:p w:rsidR="00412BF2" w:rsidRDefault="00762CCB" w:rsidP="00762CCB">
      <w:pPr>
        <w:numPr>
          <w:ilvl w:val="1"/>
          <w:numId w:val="408"/>
        </w:numPr>
        <w:tabs>
          <w:tab w:val="left" w:pos="980"/>
        </w:tabs>
        <w:spacing w:line="236" w:lineRule="auto"/>
        <w:ind w:left="980" w:hanging="358"/>
        <w:jc w:val="both"/>
        <w:rPr>
          <w:rFonts w:eastAsia="Times New Roman"/>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12BF2" w:rsidRDefault="00412BF2">
      <w:pPr>
        <w:spacing w:line="2" w:lineRule="exact"/>
        <w:rPr>
          <w:rFonts w:eastAsia="Times New Roman"/>
          <w:sz w:val="24"/>
          <w:szCs w:val="24"/>
        </w:rPr>
      </w:pPr>
    </w:p>
    <w:p w:rsidR="00412BF2" w:rsidRDefault="00762CCB" w:rsidP="00762CCB">
      <w:pPr>
        <w:numPr>
          <w:ilvl w:val="0"/>
          <w:numId w:val="408"/>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408"/>
        </w:numPr>
        <w:tabs>
          <w:tab w:val="left" w:pos="980"/>
        </w:tabs>
        <w:spacing w:line="237" w:lineRule="auto"/>
        <w:ind w:left="980" w:hanging="358"/>
        <w:jc w:val="both"/>
        <w:rPr>
          <w:rFonts w:eastAsia="Times New Roman"/>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12BF2" w:rsidRDefault="00412BF2">
      <w:pPr>
        <w:spacing w:line="1" w:lineRule="exact"/>
        <w:rPr>
          <w:rFonts w:eastAsia="Times New Roman"/>
          <w:sz w:val="24"/>
          <w:szCs w:val="24"/>
        </w:rPr>
      </w:pPr>
    </w:p>
    <w:p w:rsidR="00412BF2" w:rsidRDefault="00762CCB" w:rsidP="00762CCB">
      <w:pPr>
        <w:numPr>
          <w:ilvl w:val="1"/>
          <w:numId w:val="408"/>
        </w:numPr>
        <w:tabs>
          <w:tab w:val="left" w:pos="980"/>
        </w:tabs>
        <w:ind w:left="980" w:hanging="358"/>
        <w:rPr>
          <w:rFonts w:eastAsia="Times New Roman"/>
          <w:sz w:val="24"/>
          <w:szCs w:val="24"/>
        </w:rPr>
      </w:pPr>
      <w:r>
        <w:rPr>
          <w:rFonts w:eastAsia="Times New Roman"/>
          <w:sz w:val="24"/>
          <w:szCs w:val="24"/>
        </w:rPr>
        <w:t>решать задачи на движение по реке, рассматривая разные системы отсчёта;</w:t>
      </w:r>
    </w:p>
    <w:p w:rsidR="00412BF2" w:rsidRDefault="00762CCB" w:rsidP="00762CCB">
      <w:pPr>
        <w:numPr>
          <w:ilvl w:val="1"/>
          <w:numId w:val="408"/>
        </w:numPr>
        <w:tabs>
          <w:tab w:val="left" w:pos="980"/>
        </w:tabs>
        <w:ind w:left="980" w:hanging="358"/>
        <w:rPr>
          <w:rFonts w:eastAsia="Times New Roman"/>
          <w:sz w:val="24"/>
          <w:szCs w:val="24"/>
        </w:rPr>
      </w:pPr>
      <w:r>
        <w:rPr>
          <w:rFonts w:eastAsia="Times New Roman"/>
          <w:sz w:val="24"/>
          <w:szCs w:val="24"/>
        </w:rPr>
        <w:t>конструировать задачные ситуации, приближенные к реальной действительности.</w:t>
      </w:r>
    </w:p>
    <w:p w:rsidR="00412BF2" w:rsidRDefault="00762CCB">
      <w:pPr>
        <w:ind w:left="260"/>
        <w:rPr>
          <w:rFonts w:eastAsia="Times New Roman"/>
          <w:sz w:val="24"/>
          <w:szCs w:val="24"/>
        </w:rPr>
      </w:pPr>
      <w:r>
        <w:rPr>
          <w:rFonts w:eastAsia="Times New Roman"/>
          <w:i/>
          <w:iCs/>
          <w:sz w:val="24"/>
          <w:szCs w:val="24"/>
          <w:u w:val="single"/>
        </w:rPr>
        <w:t>Геометрические фигуры</w:t>
      </w:r>
    </w:p>
    <w:p w:rsidR="00412BF2" w:rsidRDefault="00412BF2">
      <w:pPr>
        <w:spacing w:line="12" w:lineRule="exact"/>
        <w:rPr>
          <w:rFonts w:eastAsia="Times New Roman"/>
          <w:sz w:val="24"/>
          <w:szCs w:val="24"/>
        </w:rPr>
      </w:pPr>
    </w:p>
    <w:p w:rsidR="00412BF2" w:rsidRPr="00BC0B4B" w:rsidRDefault="00762CCB" w:rsidP="00BC0B4B">
      <w:pPr>
        <w:numPr>
          <w:ilvl w:val="1"/>
          <w:numId w:val="408"/>
        </w:numPr>
        <w:tabs>
          <w:tab w:val="left" w:pos="980"/>
        </w:tabs>
        <w:spacing w:line="234" w:lineRule="auto"/>
        <w:ind w:left="980" w:hanging="358"/>
        <w:rPr>
          <w:rFonts w:eastAsia="Times New Roman"/>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412BF2" w:rsidRDefault="00762CCB" w:rsidP="00762CCB">
      <w:pPr>
        <w:numPr>
          <w:ilvl w:val="1"/>
          <w:numId w:val="409"/>
        </w:numPr>
        <w:tabs>
          <w:tab w:val="left" w:pos="980"/>
        </w:tabs>
        <w:spacing w:line="237" w:lineRule="auto"/>
        <w:ind w:left="980" w:hanging="358"/>
        <w:jc w:val="both"/>
        <w:rPr>
          <w:rFonts w:eastAsia="Times New Roman"/>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12BF2" w:rsidRDefault="00412BF2">
      <w:pPr>
        <w:spacing w:line="17" w:lineRule="exact"/>
        <w:rPr>
          <w:rFonts w:eastAsia="Times New Roman"/>
          <w:sz w:val="24"/>
          <w:szCs w:val="24"/>
        </w:rPr>
      </w:pPr>
    </w:p>
    <w:p w:rsidR="00412BF2" w:rsidRDefault="00762CCB" w:rsidP="00762CCB">
      <w:pPr>
        <w:numPr>
          <w:ilvl w:val="1"/>
          <w:numId w:val="409"/>
        </w:numPr>
        <w:tabs>
          <w:tab w:val="left" w:pos="980"/>
        </w:tabs>
        <w:spacing w:line="234" w:lineRule="auto"/>
        <w:ind w:left="980" w:hanging="358"/>
        <w:rPr>
          <w:rFonts w:eastAsia="Times New Roman"/>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412BF2" w:rsidRDefault="00412BF2">
      <w:pPr>
        <w:spacing w:line="13" w:lineRule="exact"/>
        <w:rPr>
          <w:rFonts w:eastAsia="Times New Roman"/>
          <w:sz w:val="24"/>
          <w:szCs w:val="24"/>
        </w:rPr>
      </w:pPr>
    </w:p>
    <w:p w:rsidR="00412BF2" w:rsidRDefault="00762CCB" w:rsidP="00762CCB">
      <w:pPr>
        <w:numPr>
          <w:ilvl w:val="1"/>
          <w:numId w:val="409"/>
        </w:numPr>
        <w:tabs>
          <w:tab w:val="left" w:pos="980"/>
        </w:tabs>
        <w:spacing w:line="237" w:lineRule="auto"/>
        <w:ind w:left="980" w:hanging="358"/>
        <w:jc w:val="both"/>
        <w:rPr>
          <w:rFonts w:eastAsia="Times New Roman"/>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12BF2" w:rsidRDefault="00412BF2">
      <w:pPr>
        <w:spacing w:line="1" w:lineRule="exact"/>
        <w:rPr>
          <w:rFonts w:eastAsia="Times New Roman"/>
          <w:sz w:val="24"/>
          <w:szCs w:val="24"/>
        </w:rPr>
      </w:pPr>
    </w:p>
    <w:p w:rsidR="00412BF2" w:rsidRDefault="00762CCB" w:rsidP="00762CCB">
      <w:pPr>
        <w:numPr>
          <w:ilvl w:val="1"/>
          <w:numId w:val="409"/>
        </w:numPr>
        <w:tabs>
          <w:tab w:val="left" w:pos="980"/>
        </w:tabs>
        <w:ind w:left="980" w:hanging="358"/>
        <w:rPr>
          <w:rFonts w:eastAsia="Times New Roman"/>
          <w:sz w:val="24"/>
          <w:szCs w:val="24"/>
        </w:rPr>
      </w:pPr>
      <w:r>
        <w:rPr>
          <w:rFonts w:eastAsia="Times New Roman"/>
          <w:sz w:val="24"/>
          <w:szCs w:val="24"/>
        </w:rPr>
        <w:lastRenderedPageBreak/>
        <w:t>формулировать и доказывать геометрические утверждения.</w:t>
      </w:r>
    </w:p>
    <w:p w:rsidR="00412BF2" w:rsidRDefault="00762CCB" w:rsidP="00762CCB">
      <w:pPr>
        <w:numPr>
          <w:ilvl w:val="0"/>
          <w:numId w:val="409"/>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2" w:lineRule="exact"/>
        <w:rPr>
          <w:rFonts w:eastAsia="Times New Roman"/>
          <w:i/>
          <w:iCs/>
          <w:sz w:val="24"/>
          <w:szCs w:val="24"/>
        </w:rPr>
      </w:pPr>
    </w:p>
    <w:p w:rsidR="00412BF2" w:rsidRDefault="00762CCB" w:rsidP="00762CCB">
      <w:pPr>
        <w:numPr>
          <w:ilvl w:val="1"/>
          <w:numId w:val="409"/>
        </w:numPr>
        <w:tabs>
          <w:tab w:val="left" w:pos="980"/>
        </w:tabs>
        <w:spacing w:line="236" w:lineRule="auto"/>
        <w:ind w:left="980" w:hanging="358"/>
        <w:jc w:val="both"/>
        <w:rPr>
          <w:rFonts w:eastAsia="Times New Roman"/>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Отношения</w:t>
      </w:r>
    </w:p>
    <w:p w:rsidR="00412BF2" w:rsidRDefault="00412BF2">
      <w:pPr>
        <w:spacing w:line="1" w:lineRule="exact"/>
        <w:rPr>
          <w:sz w:val="20"/>
          <w:szCs w:val="20"/>
        </w:rPr>
      </w:pPr>
    </w:p>
    <w:p w:rsidR="00412BF2" w:rsidRDefault="00762CCB" w:rsidP="00762CCB">
      <w:pPr>
        <w:numPr>
          <w:ilvl w:val="1"/>
          <w:numId w:val="410"/>
        </w:numPr>
        <w:tabs>
          <w:tab w:val="left" w:pos="980"/>
        </w:tabs>
        <w:ind w:left="980" w:hanging="358"/>
        <w:rPr>
          <w:rFonts w:eastAsia="Times New Roman"/>
          <w:sz w:val="24"/>
          <w:szCs w:val="24"/>
        </w:rPr>
      </w:pPr>
      <w:r>
        <w:rPr>
          <w:rFonts w:eastAsia="Times New Roman"/>
          <w:sz w:val="24"/>
          <w:szCs w:val="24"/>
        </w:rPr>
        <w:t>Владеть понятием отношения как метапредметным;</w:t>
      </w:r>
    </w:p>
    <w:p w:rsidR="00412BF2" w:rsidRDefault="00412BF2">
      <w:pPr>
        <w:spacing w:line="12" w:lineRule="exact"/>
        <w:rPr>
          <w:rFonts w:eastAsia="Times New Roman"/>
          <w:sz w:val="24"/>
          <w:szCs w:val="24"/>
        </w:rPr>
      </w:pPr>
    </w:p>
    <w:p w:rsidR="00412BF2" w:rsidRDefault="00762CCB" w:rsidP="00762CCB">
      <w:pPr>
        <w:numPr>
          <w:ilvl w:val="1"/>
          <w:numId w:val="410"/>
        </w:numPr>
        <w:tabs>
          <w:tab w:val="left" w:pos="980"/>
        </w:tabs>
        <w:spacing w:line="237" w:lineRule="auto"/>
        <w:ind w:left="980" w:hanging="358"/>
        <w:jc w:val="both"/>
        <w:rPr>
          <w:rFonts w:eastAsia="Times New Roman"/>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12BF2" w:rsidRDefault="00412BF2">
      <w:pPr>
        <w:spacing w:line="1" w:lineRule="exact"/>
        <w:rPr>
          <w:rFonts w:eastAsia="Times New Roman"/>
          <w:sz w:val="24"/>
          <w:szCs w:val="24"/>
        </w:rPr>
      </w:pPr>
    </w:p>
    <w:p w:rsidR="00412BF2" w:rsidRDefault="00762CCB" w:rsidP="00762CCB">
      <w:pPr>
        <w:numPr>
          <w:ilvl w:val="1"/>
          <w:numId w:val="410"/>
        </w:numPr>
        <w:tabs>
          <w:tab w:val="left" w:pos="980"/>
        </w:tabs>
        <w:ind w:left="980" w:hanging="358"/>
        <w:rPr>
          <w:rFonts w:eastAsia="Times New Roman"/>
          <w:sz w:val="24"/>
          <w:szCs w:val="24"/>
        </w:rPr>
      </w:pPr>
      <w:r>
        <w:rPr>
          <w:rFonts w:eastAsia="Times New Roman"/>
          <w:sz w:val="24"/>
          <w:szCs w:val="24"/>
        </w:rPr>
        <w:t>использовать свойства подобия и равенства фигур при решении задач.</w:t>
      </w:r>
    </w:p>
    <w:p w:rsidR="00412BF2" w:rsidRDefault="00762CCB" w:rsidP="00762CCB">
      <w:pPr>
        <w:numPr>
          <w:ilvl w:val="0"/>
          <w:numId w:val="410"/>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762CCB" w:rsidP="00762CCB">
      <w:pPr>
        <w:numPr>
          <w:ilvl w:val="1"/>
          <w:numId w:val="410"/>
        </w:numPr>
        <w:tabs>
          <w:tab w:val="left" w:pos="980"/>
        </w:tabs>
        <w:ind w:left="980" w:hanging="358"/>
        <w:rPr>
          <w:rFonts w:eastAsia="Times New Roman"/>
          <w:sz w:val="24"/>
          <w:szCs w:val="24"/>
        </w:rPr>
      </w:pPr>
      <w:r>
        <w:rPr>
          <w:rFonts w:eastAsia="Times New Roman"/>
          <w:sz w:val="24"/>
          <w:szCs w:val="24"/>
        </w:rPr>
        <w:t>использовать отношения для построения и исследования математических моделей</w:t>
      </w:r>
    </w:p>
    <w:p w:rsidR="00412BF2" w:rsidRDefault="00762CCB">
      <w:pPr>
        <w:ind w:left="980"/>
        <w:rPr>
          <w:sz w:val="20"/>
          <w:szCs w:val="20"/>
        </w:rPr>
      </w:pPr>
      <w:r>
        <w:rPr>
          <w:rFonts w:eastAsia="Times New Roman"/>
          <w:sz w:val="24"/>
          <w:szCs w:val="24"/>
        </w:rPr>
        <w:t>объектов реальной жизни.</w:t>
      </w:r>
    </w:p>
    <w:p w:rsidR="00412BF2" w:rsidRDefault="00762CCB">
      <w:pPr>
        <w:ind w:left="260"/>
        <w:rPr>
          <w:sz w:val="20"/>
          <w:szCs w:val="20"/>
        </w:rPr>
      </w:pPr>
      <w:r>
        <w:rPr>
          <w:rFonts w:eastAsia="Times New Roman"/>
          <w:i/>
          <w:iCs/>
          <w:sz w:val="24"/>
          <w:szCs w:val="24"/>
          <w:u w:val="single"/>
        </w:rPr>
        <w:t>Измерения и вычисления</w:t>
      </w:r>
    </w:p>
    <w:p w:rsidR="00412BF2" w:rsidRDefault="00412BF2">
      <w:pPr>
        <w:spacing w:line="31" w:lineRule="exact"/>
        <w:rPr>
          <w:sz w:val="20"/>
          <w:szCs w:val="20"/>
        </w:rPr>
      </w:pPr>
    </w:p>
    <w:p w:rsidR="00412BF2" w:rsidRDefault="00762CCB" w:rsidP="00762CCB">
      <w:pPr>
        <w:numPr>
          <w:ilvl w:val="1"/>
          <w:numId w:val="411"/>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412BF2" w:rsidRDefault="00412BF2">
      <w:pPr>
        <w:spacing w:line="1" w:lineRule="exact"/>
        <w:rPr>
          <w:rFonts w:ascii="Symbol" w:eastAsia="Symbol" w:hAnsi="Symbol" w:cs="Symbol"/>
          <w:sz w:val="24"/>
          <w:szCs w:val="24"/>
        </w:rPr>
      </w:pPr>
    </w:p>
    <w:p w:rsidR="00412BF2" w:rsidRDefault="00762CCB" w:rsidP="00762CCB">
      <w:pPr>
        <w:numPr>
          <w:ilvl w:val="1"/>
          <w:numId w:val="411"/>
        </w:numPr>
        <w:tabs>
          <w:tab w:val="left" w:pos="980"/>
        </w:tabs>
        <w:ind w:left="980" w:hanging="358"/>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412BF2" w:rsidRDefault="00762CCB" w:rsidP="00762CCB">
      <w:pPr>
        <w:numPr>
          <w:ilvl w:val="0"/>
          <w:numId w:val="411"/>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32" w:lineRule="exact"/>
        <w:rPr>
          <w:rFonts w:eastAsia="Times New Roman"/>
          <w:i/>
          <w:iCs/>
          <w:sz w:val="24"/>
          <w:szCs w:val="24"/>
        </w:rPr>
      </w:pPr>
    </w:p>
    <w:p w:rsidR="00412BF2" w:rsidRDefault="00762CCB" w:rsidP="00762CCB">
      <w:pPr>
        <w:numPr>
          <w:ilvl w:val="1"/>
          <w:numId w:val="411"/>
        </w:numPr>
        <w:tabs>
          <w:tab w:val="left" w:pos="980"/>
        </w:tabs>
        <w:spacing w:line="226" w:lineRule="auto"/>
        <w:ind w:left="980" w:hanging="358"/>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Геометрические построения</w:t>
      </w:r>
    </w:p>
    <w:p w:rsidR="00412BF2" w:rsidRDefault="00412BF2">
      <w:pPr>
        <w:spacing w:line="1" w:lineRule="exact"/>
        <w:rPr>
          <w:sz w:val="20"/>
          <w:szCs w:val="20"/>
        </w:rPr>
      </w:pPr>
    </w:p>
    <w:p w:rsidR="00412BF2" w:rsidRDefault="00762CCB" w:rsidP="00762CCB">
      <w:pPr>
        <w:numPr>
          <w:ilvl w:val="1"/>
          <w:numId w:val="412"/>
        </w:numPr>
        <w:tabs>
          <w:tab w:val="left" w:pos="980"/>
        </w:tabs>
        <w:ind w:left="980" w:hanging="358"/>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 фигуру,</w:t>
      </w:r>
    </w:p>
    <w:p w:rsidR="00412BF2" w:rsidRDefault="00412BF2">
      <w:pPr>
        <w:spacing w:line="1" w:lineRule="exact"/>
        <w:rPr>
          <w:rFonts w:ascii="Symbol" w:eastAsia="Symbol" w:hAnsi="Symbol" w:cs="Symbol"/>
          <w:sz w:val="24"/>
          <w:szCs w:val="24"/>
        </w:rPr>
      </w:pPr>
    </w:p>
    <w:p w:rsidR="00412BF2" w:rsidRDefault="00762CCB" w:rsidP="00762CCB">
      <w:pPr>
        <w:numPr>
          <w:ilvl w:val="1"/>
          <w:numId w:val="412"/>
        </w:numPr>
        <w:tabs>
          <w:tab w:val="left" w:pos="980"/>
        </w:tabs>
        <w:ind w:left="980" w:hanging="358"/>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412BF2" w:rsidRDefault="00762CCB" w:rsidP="00762CCB">
      <w:pPr>
        <w:numPr>
          <w:ilvl w:val="1"/>
          <w:numId w:val="412"/>
        </w:numPr>
        <w:tabs>
          <w:tab w:val="left" w:pos="980"/>
        </w:tabs>
        <w:spacing w:line="239" w:lineRule="auto"/>
        <w:ind w:left="980" w:hanging="358"/>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412BF2" w:rsidRDefault="00762CCB" w:rsidP="00762CCB">
      <w:pPr>
        <w:numPr>
          <w:ilvl w:val="0"/>
          <w:numId w:val="412"/>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2" w:lineRule="exact"/>
        <w:rPr>
          <w:rFonts w:eastAsia="Times New Roman"/>
          <w:i/>
          <w:iCs/>
          <w:sz w:val="24"/>
          <w:szCs w:val="24"/>
        </w:rPr>
      </w:pPr>
    </w:p>
    <w:p w:rsidR="00412BF2" w:rsidRDefault="00762CCB" w:rsidP="00762CCB">
      <w:pPr>
        <w:numPr>
          <w:ilvl w:val="1"/>
          <w:numId w:val="412"/>
        </w:numPr>
        <w:tabs>
          <w:tab w:val="left" w:pos="980"/>
        </w:tabs>
        <w:ind w:left="980" w:hanging="358"/>
        <w:rPr>
          <w:rFonts w:ascii="Symbol" w:eastAsia="Symbol" w:hAnsi="Symbol" w:cs="Symbol"/>
          <w:sz w:val="24"/>
          <w:szCs w:val="24"/>
        </w:rPr>
      </w:pPr>
      <w:r>
        <w:rPr>
          <w:rFonts w:eastAsia="Times New Roman"/>
          <w:sz w:val="24"/>
          <w:szCs w:val="24"/>
        </w:rPr>
        <w:t>выполнять построения на местности;</w:t>
      </w:r>
    </w:p>
    <w:p w:rsidR="00412BF2" w:rsidRDefault="00762CCB" w:rsidP="00762CCB">
      <w:pPr>
        <w:numPr>
          <w:ilvl w:val="1"/>
          <w:numId w:val="412"/>
        </w:numPr>
        <w:tabs>
          <w:tab w:val="left" w:pos="980"/>
        </w:tabs>
        <w:spacing w:line="239" w:lineRule="auto"/>
        <w:ind w:left="980" w:hanging="358"/>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412BF2" w:rsidRDefault="00762CCB">
      <w:pPr>
        <w:spacing w:line="237" w:lineRule="auto"/>
        <w:ind w:left="260"/>
        <w:rPr>
          <w:sz w:val="20"/>
          <w:szCs w:val="20"/>
        </w:rPr>
      </w:pPr>
      <w:r>
        <w:rPr>
          <w:rFonts w:eastAsia="Times New Roman"/>
          <w:i/>
          <w:iCs/>
          <w:sz w:val="24"/>
          <w:szCs w:val="24"/>
          <w:u w:val="single"/>
        </w:rPr>
        <w:t>Преобразования</w:t>
      </w:r>
    </w:p>
    <w:p w:rsidR="00412BF2" w:rsidRDefault="00412BF2">
      <w:pPr>
        <w:spacing w:line="2" w:lineRule="exact"/>
        <w:rPr>
          <w:sz w:val="20"/>
          <w:szCs w:val="20"/>
        </w:rPr>
      </w:pPr>
    </w:p>
    <w:p w:rsidR="00412BF2" w:rsidRDefault="00762CCB" w:rsidP="00762CCB">
      <w:pPr>
        <w:numPr>
          <w:ilvl w:val="0"/>
          <w:numId w:val="413"/>
        </w:numPr>
        <w:tabs>
          <w:tab w:val="left" w:pos="980"/>
        </w:tabs>
        <w:ind w:left="980" w:hanging="358"/>
        <w:rPr>
          <w:rFonts w:ascii="Symbol" w:eastAsia="Symbol" w:hAnsi="Symbol" w:cs="Symbol"/>
          <w:sz w:val="24"/>
          <w:szCs w:val="24"/>
        </w:rPr>
      </w:pPr>
      <w:r>
        <w:rPr>
          <w:rFonts w:eastAsia="Times New Roman"/>
          <w:sz w:val="24"/>
          <w:szCs w:val="24"/>
        </w:rPr>
        <w:t>Оперировать движениями и преобразованиями как метапредметными понятиями;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13"/>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12BF2" w:rsidRDefault="00412BF2">
      <w:pPr>
        <w:spacing w:line="33" w:lineRule="exact"/>
        <w:rPr>
          <w:rFonts w:ascii="Symbol" w:eastAsia="Symbol" w:hAnsi="Symbol" w:cs="Symbol"/>
          <w:sz w:val="24"/>
          <w:szCs w:val="24"/>
        </w:rPr>
      </w:pPr>
    </w:p>
    <w:p w:rsidR="00412BF2" w:rsidRDefault="00762CCB" w:rsidP="00762CCB">
      <w:pPr>
        <w:numPr>
          <w:ilvl w:val="0"/>
          <w:numId w:val="413"/>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12BF2" w:rsidRDefault="00412BF2">
      <w:pPr>
        <w:spacing w:line="1" w:lineRule="exact"/>
        <w:rPr>
          <w:rFonts w:ascii="Symbol" w:eastAsia="Symbol" w:hAnsi="Symbol" w:cs="Symbol"/>
          <w:sz w:val="24"/>
          <w:szCs w:val="24"/>
        </w:rPr>
      </w:pPr>
    </w:p>
    <w:p w:rsidR="00412BF2" w:rsidRPr="00BC0B4B" w:rsidRDefault="00762CCB" w:rsidP="00BC0B4B">
      <w:pPr>
        <w:numPr>
          <w:ilvl w:val="0"/>
          <w:numId w:val="413"/>
        </w:numPr>
        <w:tabs>
          <w:tab w:val="left" w:pos="980"/>
        </w:tabs>
        <w:ind w:left="980" w:hanging="358"/>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412BF2" w:rsidRDefault="00762CCB" w:rsidP="00762CCB">
      <w:pPr>
        <w:numPr>
          <w:ilvl w:val="0"/>
          <w:numId w:val="414"/>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1" w:lineRule="exact"/>
        <w:rPr>
          <w:rFonts w:eastAsia="Times New Roman"/>
          <w:i/>
          <w:iCs/>
          <w:sz w:val="24"/>
          <w:szCs w:val="24"/>
        </w:rPr>
      </w:pPr>
    </w:p>
    <w:p w:rsidR="00412BF2" w:rsidRDefault="00762CCB" w:rsidP="00762CCB">
      <w:pPr>
        <w:numPr>
          <w:ilvl w:val="1"/>
          <w:numId w:val="414"/>
        </w:numPr>
        <w:tabs>
          <w:tab w:val="left" w:pos="980"/>
        </w:tabs>
        <w:ind w:left="980" w:hanging="358"/>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412BF2" w:rsidRDefault="00762CCB" w:rsidP="00762CCB">
      <w:pPr>
        <w:numPr>
          <w:ilvl w:val="1"/>
          <w:numId w:val="414"/>
        </w:numPr>
        <w:tabs>
          <w:tab w:val="left" w:pos="980"/>
        </w:tabs>
        <w:spacing w:line="239" w:lineRule="auto"/>
        <w:ind w:left="980" w:hanging="358"/>
        <w:rPr>
          <w:rFonts w:ascii="Symbol" w:eastAsia="Symbol" w:hAnsi="Symbol" w:cs="Symbol"/>
          <w:sz w:val="24"/>
          <w:szCs w:val="24"/>
        </w:rPr>
      </w:pPr>
      <w:r>
        <w:rPr>
          <w:rFonts w:eastAsia="Times New Roman"/>
          <w:sz w:val="24"/>
          <w:szCs w:val="24"/>
        </w:rPr>
        <w:t>Векторы и координаты на плоскости</w:t>
      </w:r>
    </w:p>
    <w:p w:rsidR="00412BF2" w:rsidRDefault="00412BF2">
      <w:pPr>
        <w:spacing w:line="31" w:lineRule="exact"/>
        <w:rPr>
          <w:rFonts w:ascii="Symbol" w:eastAsia="Symbol" w:hAnsi="Symbol" w:cs="Symbol"/>
          <w:sz w:val="24"/>
          <w:szCs w:val="24"/>
        </w:rPr>
      </w:pPr>
    </w:p>
    <w:p w:rsidR="00412BF2" w:rsidRDefault="00762CCB" w:rsidP="00762CCB">
      <w:pPr>
        <w:numPr>
          <w:ilvl w:val="1"/>
          <w:numId w:val="41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12BF2" w:rsidRDefault="00412BF2">
      <w:pPr>
        <w:spacing w:line="34" w:lineRule="exact"/>
        <w:rPr>
          <w:rFonts w:ascii="Symbol" w:eastAsia="Symbol" w:hAnsi="Symbol" w:cs="Symbol"/>
          <w:sz w:val="24"/>
          <w:szCs w:val="24"/>
        </w:rPr>
      </w:pPr>
    </w:p>
    <w:p w:rsidR="00412BF2" w:rsidRDefault="00762CCB" w:rsidP="00762CCB">
      <w:pPr>
        <w:numPr>
          <w:ilvl w:val="1"/>
          <w:numId w:val="414"/>
        </w:numPr>
        <w:tabs>
          <w:tab w:val="left" w:pos="980"/>
        </w:tabs>
        <w:spacing w:line="226" w:lineRule="auto"/>
        <w:ind w:left="980" w:hanging="358"/>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412BF2" w:rsidRDefault="00412BF2">
      <w:pPr>
        <w:spacing w:line="32" w:lineRule="exact"/>
        <w:rPr>
          <w:rFonts w:ascii="Symbol" w:eastAsia="Symbol" w:hAnsi="Symbol" w:cs="Symbol"/>
          <w:sz w:val="24"/>
          <w:szCs w:val="24"/>
        </w:rPr>
      </w:pPr>
    </w:p>
    <w:p w:rsidR="00412BF2" w:rsidRDefault="00762CCB" w:rsidP="00762CCB">
      <w:pPr>
        <w:numPr>
          <w:ilvl w:val="1"/>
          <w:numId w:val="41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12BF2" w:rsidRDefault="00412BF2">
      <w:pPr>
        <w:spacing w:line="34" w:lineRule="exact"/>
        <w:rPr>
          <w:rFonts w:ascii="Symbol" w:eastAsia="Symbol" w:hAnsi="Symbol" w:cs="Symbol"/>
          <w:sz w:val="24"/>
          <w:szCs w:val="24"/>
        </w:rPr>
      </w:pPr>
    </w:p>
    <w:p w:rsidR="00412BF2" w:rsidRDefault="00762CCB" w:rsidP="00762CCB">
      <w:pPr>
        <w:numPr>
          <w:ilvl w:val="1"/>
          <w:numId w:val="414"/>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412BF2" w:rsidRDefault="00762CCB" w:rsidP="00762CCB">
      <w:pPr>
        <w:numPr>
          <w:ilvl w:val="0"/>
          <w:numId w:val="414"/>
        </w:numPr>
        <w:tabs>
          <w:tab w:val="left" w:pos="460"/>
        </w:tabs>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12BF2" w:rsidRDefault="00412BF2">
      <w:pPr>
        <w:spacing w:line="31" w:lineRule="exact"/>
        <w:rPr>
          <w:rFonts w:eastAsia="Times New Roman"/>
          <w:i/>
          <w:iCs/>
          <w:sz w:val="24"/>
          <w:szCs w:val="24"/>
        </w:rPr>
      </w:pPr>
    </w:p>
    <w:p w:rsidR="00412BF2" w:rsidRDefault="00762CCB" w:rsidP="00762CCB">
      <w:pPr>
        <w:numPr>
          <w:ilvl w:val="1"/>
          <w:numId w:val="414"/>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использовать понятия векторов и координат для решения задач по физике, географии и другим учебным предметам.</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История математики</w:t>
      </w:r>
    </w:p>
    <w:p w:rsidR="00412BF2" w:rsidRDefault="00412BF2">
      <w:pPr>
        <w:spacing w:line="32" w:lineRule="exact"/>
        <w:rPr>
          <w:sz w:val="20"/>
          <w:szCs w:val="20"/>
        </w:rPr>
      </w:pPr>
    </w:p>
    <w:p w:rsidR="00412BF2" w:rsidRDefault="00762CCB" w:rsidP="00762CCB">
      <w:pPr>
        <w:numPr>
          <w:ilvl w:val="0"/>
          <w:numId w:val="41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12BF2" w:rsidRDefault="00412BF2">
      <w:pPr>
        <w:spacing w:line="3" w:lineRule="exact"/>
        <w:rPr>
          <w:rFonts w:ascii="Symbol" w:eastAsia="Symbol" w:hAnsi="Symbol" w:cs="Symbol"/>
          <w:sz w:val="24"/>
          <w:szCs w:val="24"/>
        </w:rPr>
      </w:pPr>
    </w:p>
    <w:p w:rsidR="00412BF2" w:rsidRDefault="00762CCB" w:rsidP="00762CCB">
      <w:pPr>
        <w:numPr>
          <w:ilvl w:val="0"/>
          <w:numId w:val="415"/>
        </w:numPr>
        <w:tabs>
          <w:tab w:val="left" w:pos="980"/>
        </w:tabs>
        <w:ind w:left="980" w:hanging="358"/>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w:t>
      </w:r>
    </w:p>
    <w:p w:rsidR="00412BF2" w:rsidRDefault="00762CCB">
      <w:pPr>
        <w:ind w:left="980"/>
        <w:rPr>
          <w:sz w:val="20"/>
          <w:szCs w:val="20"/>
        </w:rPr>
      </w:pPr>
      <w:r>
        <w:rPr>
          <w:rFonts w:eastAsia="Times New Roman"/>
          <w:sz w:val="24"/>
          <w:szCs w:val="24"/>
        </w:rPr>
        <w:t>развития науки, понимать роль математики в развитии России.</w:t>
      </w:r>
    </w:p>
    <w:p w:rsidR="00412BF2" w:rsidRDefault="00762CCB">
      <w:pPr>
        <w:ind w:left="260"/>
        <w:rPr>
          <w:sz w:val="20"/>
          <w:szCs w:val="20"/>
        </w:rPr>
      </w:pPr>
      <w:r>
        <w:rPr>
          <w:rFonts w:eastAsia="Times New Roman"/>
          <w:i/>
          <w:iCs/>
          <w:sz w:val="24"/>
          <w:szCs w:val="24"/>
          <w:u w:val="single"/>
        </w:rPr>
        <w:t>Методы математики</w:t>
      </w:r>
    </w:p>
    <w:p w:rsidR="00412BF2" w:rsidRDefault="00412BF2">
      <w:pPr>
        <w:spacing w:line="31" w:lineRule="exact"/>
        <w:rPr>
          <w:sz w:val="20"/>
          <w:szCs w:val="20"/>
        </w:rPr>
      </w:pPr>
    </w:p>
    <w:p w:rsidR="00412BF2" w:rsidRDefault="00762CCB" w:rsidP="00762CCB">
      <w:pPr>
        <w:numPr>
          <w:ilvl w:val="0"/>
          <w:numId w:val="416"/>
        </w:numPr>
        <w:tabs>
          <w:tab w:val="left" w:pos="980"/>
        </w:tabs>
        <w:spacing w:line="226" w:lineRule="auto"/>
        <w:ind w:left="980" w:hanging="358"/>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16"/>
        </w:numPr>
        <w:tabs>
          <w:tab w:val="left" w:pos="980"/>
        </w:tabs>
        <w:spacing w:line="226" w:lineRule="auto"/>
        <w:ind w:left="980" w:hanging="358"/>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41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412BF2" w:rsidRDefault="00412BF2">
      <w:pPr>
        <w:spacing w:line="284" w:lineRule="exact"/>
        <w:rPr>
          <w:sz w:val="20"/>
          <w:szCs w:val="20"/>
        </w:rPr>
      </w:pPr>
    </w:p>
    <w:p w:rsidR="00412BF2" w:rsidRDefault="00762CCB">
      <w:pPr>
        <w:ind w:left="260"/>
        <w:rPr>
          <w:sz w:val="20"/>
          <w:szCs w:val="20"/>
        </w:rPr>
      </w:pPr>
      <w:r>
        <w:rPr>
          <w:rFonts w:eastAsia="Times New Roman"/>
          <w:b/>
          <w:bCs/>
          <w:sz w:val="24"/>
          <w:szCs w:val="24"/>
        </w:rPr>
        <w:t>1.2.5.9. Информатика</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32" w:lineRule="exact"/>
        <w:rPr>
          <w:sz w:val="20"/>
          <w:szCs w:val="20"/>
        </w:rPr>
      </w:pPr>
    </w:p>
    <w:p w:rsidR="00412BF2" w:rsidRDefault="00762CCB" w:rsidP="00762CCB">
      <w:pPr>
        <w:numPr>
          <w:ilvl w:val="0"/>
          <w:numId w:val="41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12BF2" w:rsidRDefault="00412BF2">
      <w:pPr>
        <w:spacing w:line="34" w:lineRule="exact"/>
        <w:rPr>
          <w:rFonts w:ascii="Symbol" w:eastAsia="Symbol" w:hAnsi="Symbol" w:cs="Symbol"/>
          <w:sz w:val="24"/>
          <w:szCs w:val="24"/>
        </w:rPr>
      </w:pPr>
    </w:p>
    <w:p w:rsidR="00412BF2" w:rsidRDefault="00762CCB" w:rsidP="00762CCB">
      <w:pPr>
        <w:numPr>
          <w:ilvl w:val="0"/>
          <w:numId w:val="417"/>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17"/>
        </w:numPr>
        <w:tabs>
          <w:tab w:val="left" w:pos="980"/>
        </w:tabs>
        <w:spacing w:line="227" w:lineRule="auto"/>
        <w:ind w:left="980" w:hanging="358"/>
        <w:rPr>
          <w:rFonts w:ascii="Symbol" w:eastAsia="Symbol" w:hAnsi="Symbol" w:cs="Symbol"/>
          <w:sz w:val="24"/>
          <w:szCs w:val="24"/>
        </w:rPr>
      </w:pPr>
      <w:r>
        <w:rPr>
          <w:rFonts w:eastAsia="Times New Roman"/>
          <w:sz w:val="24"/>
          <w:szCs w:val="24"/>
        </w:rPr>
        <w:t>раскрывать общие закономерности протекания информационных процессов в системах различной природы;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17"/>
        </w:numPr>
        <w:tabs>
          <w:tab w:val="left" w:pos="980"/>
        </w:tabs>
        <w:spacing w:line="226" w:lineRule="auto"/>
        <w:ind w:left="980" w:hanging="358"/>
        <w:rPr>
          <w:rFonts w:ascii="Symbol" w:eastAsia="Symbol" w:hAnsi="Symbol" w:cs="Symbol"/>
          <w:sz w:val="24"/>
          <w:szCs w:val="24"/>
        </w:rPr>
      </w:pPr>
      <w:r>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412BF2" w:rsidRDefault="00412BF2">
      <w:pPr>
        <w:spacing w:line="2" w:lineRule="exact"/>
        <w:rPr>
          <w:rFonts w:ascii="Symbol" w:eastAsia="Symbol" w:hAnsi="Symbol" w:cs="Symbol"/>
          <w:sz w:val="24"/>
          <w:szCs w:val="24"/>
        </w:rPr>
      </w:pPr>
    </w:p>
    <w:p w:rsidR="00412BF2" w:rsidRDefault="00762CCB" w:rsidP="00762CCB">
      <w:pPr>
        <w:numPr>
          <w:ilvl w:val="0"/>
          <w:numId w:val="417"/>
        </w:numPr>
        <w:tabs>
          <w:tab w:val="left" w:pos="980"/>
        </w:tabs>
        <w:ind w:left="980" w:hanging="358"/>
        <w:rPr>
          <w:rFonts w:ascii="Symbol" w:eastAsia="Symbol" w:hAnsi="Symbol" w:cs="Symbol"/>
          <w:sz w:val="24"/>
          <w:szCs w:val="24"/>
        </w:rPr>
      </w:pPr>
      <w:r>
        <w:rPr>
          <w:rFonts w:eastAsia="Times New Roman"/>
          <w:sz w:val="24"/>
          <w:szCs w:val="24"/>
        </w:rPr>
        <w:t>классифицировать средства ИКТ в соответствии с кругом выполняемых задач;</w:t>
      </w:r>
    </w:p>
    <w:p w:rsidR="00412BF2" w:rsidRDefault="00412BF2">
      <w:pPr>
        <w:spacing w:line="29" w:lineRule="exact"/>
        <w:rPr>
          <w:rFonts w:ascii="Symbol" w:eastAsia="Symbol" w:hAnsi="Symbol" w:cs="Symbol"/>
          <w:sz w:val="24"/>
          <w:szCs w:val="24"/>
        </w:rPr>
      </w:pPr>
    </w:p>
    <w:p w:rsidR="00412BF2" w:rsidRDefault="00762CCB" w:rsidP="00762CCB">
      <w:pPr>
        <w:numPr>
          <w:ilvl w:val="0"/>
          <w:numId w:val="41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17"/>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качественные и количественные характеристики компонентов компьютера;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17"/>
        </w:numPr>
        <w:tabs>
          <w:tab w:val="left" w:pos="980"/>
        </w:tabs>
        <w:spacing w:line="226" w:lineRule="auto"/>
        <w:ind w:left="980" w:hanging="358"/>
        <w:rPr>
          <w:rFonts w:ascii="Symbol" w:eastAsia="Symbol" w:hAnsi="Symbol" w:cs="Symbol"/>
          <w:sz w:val="24"/>
          <w:szCs w:val="24"/>
        </w:rPr>
      </w:pPr>
      <w:r>
        <w:rPr>
          <w:rFonts w:eastAsia="Times New Roman"/>
          <w:sz w:val="24"/>
          <w:szCs w:val="24"/>
        </w:rPr>
        <w:t>узнает о истории и тенденциях развития компьютеров; о том как можно улучшить характеристики компьютеров;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417"/>
        </w:numPr>
        <w:tabs>
          <w:tab w:val="left" w:pos="980"/>
        </w:tabs>
        <w:ind w:left="980" w:hanging="358"/>
        <w:rPr>
          <w:rFonts w:ascii="Symbol" w:eastAsia="Symbol" w:hAnsi="Symbol" w:cs="Symbol"/>
          <w:sz w:val="24"/>
          <w:szCs w:val="24"/>
        </w:rPr>
      </w:pPr>
      <w:r>
        <w:rPr>
          <w:rFonts w:eastAsia="Times New Roman"/>
          <w:sz w:val="24"/>
          <w:szCs w:val="24"/>
        </w:rPr>
        <w:t>узнает о том какие задачи решаются с помощью суперкомпьютеров.</w:t>
      </w:r>
    </w:p>
    <w:p w:rsidR="00412BF2" w:rsidRDefault="00762CCB">
      <w:pPr>
        <w:spacing w:line="237" w:lineRule="auto"/>
        <w:ind w:left="260"/>
        <w:rPr>
          <w:sz w:val="20"/>
          <w:szCs w:val="20"/>
        </w:rPr>
      </w:pPr>
      <w:r>
        <w:rPr>
          <w:rFonts w:eastAsia="Times New Roman"/>
          <w:i/>
          <w:iCs/>
          <w:sz w:val="24"/>
          <w:szCs w:val="24"/>
        </w:rPr>
        <w:t>Выпускник получит возможность:</w:t>
      </w:r>
    </w:p>
    <w:p w:rsidR="00412BF2" w:rsidRDefault="00412BF2">
      <w:pPr>
        <w:spacing w:line="2" w:lineRule="exact"/>
        <w:rPr>
          <w:sz w:val="20"/>
          <w:szCs w:val="20"/>
        </w:rPr>
      </w:pPr>
    </w:p>
    <w:p w:rsidR="00412BF2" w:rsidRPr="00BC0B4B" w:rsidRDefault="00762CCB" w:rsidP="00BC0B4B">
      <w:pPr>
        <w:numPr>
          <w:ilvl w:val="0"/>
          <w:numId w:val="418"/>
        </w:numPr>
        <w:tabs>
          <w:tab w:val="left" w:pos="980"/>
        </w:tabs>
        <w:ind w:left="980" w:hanging="358"/>
        <w:rPr>
          <w:rFonts w:ascii="Symbol" w:eastAsia="Symbol" w:hAnsi="Symbol" w:cs="Symbol"/>
          <w:sz w:val="24"/>
          <w:szCs w:val="24"/>
        </w:rPr>
      </w:pPr>
      <w:r>
        <w:rPr>
          <w:rFonts w:eastAsia="Times New Roman"/>
          <w:sz w:val="24"/>
          <w:szCs w:val="24"/>
        </w:rPr>
        <w:t>осознано подходить к выбору ИКТ – средств для своих учебных и иных целей;</w:t>
      </w:r>
    </w:p>
    <w:p w:rsidR="00412BF2" w:rsidRDefault="00412BF2">
      <w:pPr>
        <w:spacing w:line="222" w:lineRule="exact"/>
        <w:rPr>
          <w:sz w:val="20"/>
          <w:szCs w:val="20"/>
        </w:rPr>
      </w:pPr>
    </w:p>
    <w:p w:rsidR="00412BF2" w:rsidRDefault="00762CCB" w:rsidP="00762CCB">
      <w:pPr>
        <w:numPr>
          <w:ilvl w:val="0"/>
          <w:numId w:val="419"/>
        </w:numPr>
        <w:tabs>
          <w:tab w:val="left" w:pos="980"/>
        </w:tabs>
        <w:ind w:left="980" w:hanging="358"/>
        <w:rPr>
          <w:rFonts w:ascii="Symbol" w:eastAsia="Symbol" w:hAnsi="Symbol" w:cs="Symbol"/>
          <w:sz w:val="24"/>
          <w:szCs w:val="24"/>
        </w:rPr>
      </w:pPr>
      <w:r>
        <w:rPr>
          <w:rFonts w:eastAsia="Times New Roman"/>
          <w:sz w:val="24"/>
          <w:szCs w:val="24"/>
        </w:rPr>
        <w:t>узнать о физических ограничениях на значения характеристик компьютера.</w:t>
      </w:r>
    </w:p>
    <w:p w:rsidR="00412BF2" w:rsidRDefault="00412BF2">
      <w:pPr>
        <w:spacing w:line="9" w:lineRule="exact"/>
        <w:rPr>
          <w:rFonts w:ascii="Symbol" w:eastAsia="Symbol" w:hAnsi="Symbol" w:cs="Symbol"/>
          <w:sz w:val="24"/>
          <w:szCs w:val="24"/>
        </w:rPr>
      </w:pPr>
    </w:p>
    <w:p w:rsidR="00412BF2" w:rsidRDefault="00762CCB">
      <w:pPr>
        <w:spacing w:line="234" w:lineRule="auto"/>
        <w:ind w:left="260" w:right="5220"/>
        <w:rPr>
          <w:rFonts w:ascii="Symbol" w:eastAsia="Symbol" w:hAnsi="Symbol" w:cs="Symbol"/>
          <w:sz w:val="24"/>
          <w:szCs w:val="24"/>
        </w:rPr>
      </w:pPr>
      <w:r>
        <w:rPr>
          <w:rFonts w:eastAsia="Times New Roman"/>
          <w:i/>
          <w:iCs/>
          <w:sz w:val="24"/>
          <w:szCs w:val="24"/>
          <w:u w:val="single"/>
        </w:rPr>
        <w:t xml:space="preserve">Математические основы информатики </w:t>
      </w:r>
      <w:r>
        <w:rPr>
          <w:rFonts w:eastAsia="Times New Roman"/>
          <w:i/>
          <w:iCs/>
          <w:sz w:val="24"/>
          <w:szCs w:val="24"/>
        </w:rPr>
        <w:t>Выпускник научится:</w:t>
      </w:r>
    </w:p>
    <w:p w:rsidR="00412BF2" w:rsidRDefault="00412BF2">
      <w:pPr>
        <w:spacing w:line="33" w:lineRule="exact"/>
        <w:rPr>
          <w:rFonts w:ascii="Symbol" w:eastAsia="Symbol" w:hAnsi="Symbol" w:cs="Symbol"/>
          <w:sz w:val="24"/>
          <w:szCs w:val="24"/>
        </w:rPr>
      </w:pPr>
    </w:p>
    <w:p w:rsidR="00412BF2" w:rsidRDefault="00762CCB" w:rsidP="00762CCB">
      <w:pPr>
        <w:numPr>
          <w:ilvl w:val="0"/>
          <w:numId w:val="419"/>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12BF2" w:rsidRDefault="00412BF2">
      <w:pPr>
        <w:spacing w:line="3" w:lineRule="exact"/>
        <w:rPr>
          <w:rFonts w:ascii="Symbol" w:eastAsia="Symbol" w:hAnsi="Symbol" w:cs="Symbol"/>
          <w:sz w:val="24"/>
          <w:szCs w:val="24"/>
        </w:rPr>
      </w:pPr>
    </w:p>
    <w:p w:rsidR="00412BF2" w:rsidRDefault="00762CCB" w:rsidP="00762CCB">
      <w:pPr>
        <w:numPr>
          <w:ilvl w:val="0"/>
          <w:numId w:val="419"/>
        </w:numPr>
        <w:tabs>
          <w:tab w:val="left" w:pos="980"/>
        </w:tabs>
        <w:ind w:left="980" w:hanging="358"/>
        <w:rPr>
          <w:rFonts w:ascii="Symbol" w:eastAsia="Symbol" w:hAnsi="Symbol" w:cs="Symbol"/>
          <w:sz w:val="24"/>
          <w:szCs w:val="24"/>
        </w:rPr>
      </w:pPr>
      <w:r>
        <w:rPr>
          <w:rFonts w:eastAsia="Times New Roman"/>
          <w:sz w:val="24"/>
          <w:szCs w:val="24"/>
        </w:rPr>
        <w:t>кодировать и декодировать тексты по заданной кодовой таблице;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41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1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19"/>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1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w:t>
      </w:r>
      <w:r>
        <w:rPr>
          <w:rFonts w:eastAsia="Times New Roman"/>
          <w:sz w:val="24"/>
          <w:szCs w:val="24"/>
        </w:rPr>
        <w:lastRenderedPageBreak/>
        <w:t>сравнивать числа в двоичной записи; складывать и вычитать числа, записанные в двоичной системе счисления;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1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419"/>
        </w:numPr>
        <w:tabs>
          <w:tab w:val="left" w:pos="980"/>
        </w:tabs>
        <w:spacing w:line="227" w:lineRule="auto"/>
        <w:ind w:left="980" w:hanging="358"/>
        <w:rPr>
          <w:rFonts w:ascii="Symbol" w:eastAsia="Symbol" w:hAnsi="Symbol" w:cs="Symbol"/>
          <w:sz w:val="24"/>
          <w:szCs w:val="24"/>
        </w:rPr>
      </w:pPr>
      <w:r>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1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419"/>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412BF2" w:rsidRDefault="00412BF2">
      <w:pPr>
        <w:spacing w:line="32" w:lineRule="exact"/>
        <w:rPr>
          <w:rFonts w:ascii="Symbol" w:eastAsia="Symbol" w:hAnsi="Symbol" w:cs="Symbol"/>
          <w:sz w:val="24"/>
          <w:szCs w:val="24"/>
        </w:rPr>
      </w:pPr>
    </w:p>
    <w:p w:rsidR="00412BF2" w:rsidRDefault="00762CCB" w:rsidP="00762CCB">
      <w:pPr>
        <w:numPr>
          <w:ilvl w:val="0"/>
          <w:numId w:val="419"/>
        </w:numPr>
        <w:tabs>
          <w:tab w:val="left" w:pos="980"/>
        </w:tabs>
        <w:spacing w:line="226" w:lineRule="auto"/>
        <w:ind w:left="980" w:hanging="358"/>
        <w:rPr>
          <w:rFonts w:ascii="Symbol" w:eastAsia="Symbol" w:hAnsi="Symbol" w:cs="Symbol"/>
          <w:sz w:val="24"/>
          <w:szCs w:val="24"/>
        </w:rPr>
      </w:pPr>
      <w:r>
        <w:rPr>
          <w:rFonts w:eastAsia="Times New Roman"/>
          <w:sz w:val="24"/>
          <w:szCs w:val="24"/>
        </w:rPr>
        <w:t>познакомиться с двоичным кодированием текстов и с наиболее употребительными современными кодами;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19"/>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основные способы графического представления числовой информации, (графики, диаграммы).</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w:t>
      </w:r>
    </w:p>
    <w:p w:rsidR="00412BF2" w:rsidRDefault="00412BF2">
      <w:pPr>
        <w:spacing w:line="31" w:lineRule="exact"/>
        <w:rPr>
          <w:sz w:val="20"/>
          <w:szCs w:val="20"/>
        </w:rPr>
      </w:pPr>
    </w:p>
    <w:p w:rsidR="00412BF2" w:rsidRDefault="00762CCB" w:rsidP="00762CCB">
      <w:pPr>
        <w:numPr>
          <w:ilvl w:val="0"/>
          <w:numId w:val="420"/>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12BF2" w:rsidRDefault="00412BF2">
      <w:pPr>
        <w:spacing w:line="31" w:lineRule="exact"/>
        <w:rPr>
          <w:rFonts w:ascii="Symbol" w:eastAsia="Symbol" w:hAnsi="Symbol" w:cs="Symbol"/>
          <w:sz w:val="24"/>
          <w:szCs w:val="24"/>
        </w:rPr>
      </w:pPr>
    </w:p>
    <w:p w:rsidR="00412BF2" w:rsidRDefault="00762CCB" w:rsidP="00762CCB">
      <w:pPr>
        <w:numPr>
          <w:ilvl w:val="0"/>
          <w:numId w:val="420"/>
        </w:numPr>
        <w:tabs>
          <w:tab w:val="left" w:pos="980"/>
        </w:tabs>
        <w:spacing w:line="227" w:lineRule="auto"/>
        <w:ind w:left="980" w:hanging="358"/>
        <w:rPr>
          <w:rFonts w:ascii="Symbol" w:eastAsia="Symbol" w:hAnsi="Symbol" w:cs="Symbol"/>
          <w:sz w:val="24"/>
          <w:szCs w:val="24"/>
        </w:rPr>
      </w:pPr>
      <w:r>
        <w:rPr>
          <w:rFonts w:eastAsia="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0"/>
        </w:numPr>
        <w:tabs>
          <w:tab w:val="left" w:pos="980"/>
        </w:tabs>
        <w:spacing w:line="226" w:lineRule="auto"/>
        <w:ind w:left="980" w:hanging="358"/>
        <w:rPr>
          <w:rFonts w:ascii="Symbol" w:eastAsia="Symbol" w:hAnsi="Symbol" w:cs="Symbol"/>
          <w:sz w:val="24"/>
          <w:szCs w:val="24"/>
        </w:rPr>
      </w:pPr>
      <w:r>
        <w:rPr>
          <w:rFonts w:eastAsia="Times New Roman"/>
          <w:sz w:val="24"/>
          <w:szCs w:val="24"/>
        </w:rPr>
        <w:t>познакомиться с тем, как информация (данные) представляется в современных компьютерах и робототехнических системах;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0"/>
        </w:numPr>
        <w:tabs>
          <w:tab w:val="left" w:pos="980"/>
        </w:tabs>
        <w:spacing w:line="226" w:lineRule="auto"/>
        <w:ind w:left="980" w:hanging="358"/>
        <w:rPr>
          <w:rFonts w:ascii="Symbol" w:eastAsia="Symbol" w:hAnsi="Symbol" w:cs="Symbol"/>
          <w:sz w:val="24"/>
          <w:szCs w:val="24"/>
        </w:rPr>
      </w:pPr>
      <w:r>
        <w:rPr>
          <w:rFonts w:eastAsia="Times New Roman"/>
          <w:sz w:val="24"/>
          <w:szCs w:val="24"/>
        </w:rPr>
        <w:t>познакомиться с примерами использования графов, деревьев и списков при описании реальных объектов и процессов;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20"/>
        </w:numPr>
        <w:tabs>
          <w:tab w:val="left" w:pos="980"/>
        </w:tabs>
        <w:spacing w:line="226" w:lineRule="auto"/>
        <w:ind w:left="980" w:hanging="358"/>
        <w:rPr>
          <w:rFonts w:ascii="Symbol" w:eastAsia="Symbol" w:hAnsi="Symbol" w:cs="Symbol"/>
          <w:sz w:val="24"/>
          <w:szCs w:val="24"/>
        </w:rPr>
      </w:pPr>
      <w:r>
        <w:rPr>
          <w:rFonts w:eastAsia="Times New Roman"/>
          <w:sz w:val="24"/>
          <w:szCs w:val="24"/>
        </w:rPr>
        <w:t>узнать о наличии кодов, которые исправляют ошибки искажения, возникающие при передаче информации.</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Алгоритмы и элементы программирования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1" w:lineRule="exact"/>
        <w:rPr>
          <w:sz w:val="20"/>
          <w:szCs w:val="20"/>
        </w:rPr>
      </w:pPr>
    </w:p>
    <w:p w:rsidR="00412BF2" w:rsidRPr="00BC0B4B" w:rsidRDefault="00762CCB" w:rsidP="00BC0B4B">
      <w:pPr>
        <w:numPr>
          <w:ilvl w:val="0"/>
          <w:numId w:val="421"/>
        </w:numPr>
        <w:tabs>
          <w:tab w:val="left" w:pos="980"/>
        </w:tabs>
        <w:ind w:left="980" w:hanging="358"/>
        <w:rPr>
          <w:rFonts w:ascii="Symbol" w:eastAsia="Symbol" w:hAnsi="Symbol" w:cs="Symbol"/>
          <w:sz w:val="24"/>
          <w:szCs w:val="24"/>
        </w:rPr>
      </w:pPr>
      <w:r>
        <w:rPr>
          <w:rFonts w:eastAsia="Times New Roman"/>
          <w:sz w:val="24"/>
          <w:szCs w:val="24"/>
        </w:rPr>
        <w:t>составлять алгоритмы для решения учебных задач различных типов ;</w:t>
      </w:r>
    </w:p>
    <w:p w:rsidR="00412BF2" w:rsidRDefault="00762CCB" w:rsidP="00762CCB">
      <w:pPr>
        <w:numPr>
          <w:ilvl w:val="0"/>
          <w:numId w:val="42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412BF2" w:rsidRDefault="00412BF2">
      <w:pPr>
        <w:spacing w:line="34" w:lineRule="exact"/>
        <w:rPr>
          <w:rFonts w:ascii="Symbol" w:eastAsia="Symbol" w:hAnsi="Symbol" w:cs="Symbol"/>
          <w:sz w:val="24"/>
          <w:szCs w:val="24"/>
        </w:rPr>
      </w:pPr>
    </w:p>
    <w:p w:rsidR="00412BF2" w:rsidRDefault="00762CCB" w:rsidP="00762CCB">
      <w:pPr>
        <w:numPr>
          <w:ilvl w:val="0"/>
          <w:numId w:val="422"/>
        </w:numPr>
        <w:tabs>
          <w:tab w:val="left" w:pos="980"/>
        </w:tabs>
        <w:spacing w:line="227" w:lineRule="auto"/>
        <w:ind w:left="980" w:hanging="358"/>
        <w:rPr>
          <w:rFonts w:ascii="Symbol" w:eastAsia="Symbol" w:hAnsi="Symbol" w:cs="Symbol"/>
          <w:sz w:val="24"/>
          <w:szCs w:val="24"/>
        </w:rPr>
      </w:pPr>
      <w:r>
        <w:rPr>
          <w:rFonts w:eastAsia="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12BF2" w:rsidRDefault="00412BF2">
      <w:pPr>
        <w:spacing w:line="2" w:lineRule="exact"/>
        <w:rPr>
          <w:rFonts w:ascii="Symbol" w:eastAsia="Symbol" w:hAnsi="Symbol" w:cs="Symbol"/>
          <w:sz w:val="24"/>
          <w:szCs w:val="24"/>
        </w:rPr>
      </w:pPr>
    </w:p>
    <w:p w:rsidR="00412BF2" w:rsidRDefault="00762CCB" w:rsidP="00762CCB">
      <w:pPr>
        <w:numPr>
          <w:ilvl w:val="0"/>
          <w:numId w:val="422"/>
        </w:numPr>
        <w:tabs>
          <w:tab w:val="left" w:pos="980"/>
        </w:tabs>
        <w:ind w:left="980" w:hanging="358"/>
        <w:rPr>
          <w:rFonts w:ascii="Symbol" w:eastAsia="Symbol" w:hAnsi="Symbol" w:cs="Symbol"/>
          <w:sz w:val="24"/>
          <w:szCs w:val="24"/>
        </w:rPr>
      </w:pPr>
      <w:r>
        <w:rPr>
          <w:rFonts w:eastAsia="Times New Roman"/>
          <w:sz w:val="24"/>
          <w:szCs w:val="24"/>
        </w:rPr>
        <w:t>определять результат выполнения заданного алгоритма или его фрагмента;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22"/>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2"/>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412BF2" w:rsidRDefault="00412BF2">
      <w:pPr>
        <w:spacing w:line="33" w:lineRule="exact"/>
        <w:rPr>
          <w:rFonts w:ascii="Symbol" w:eastAsia="Symbol" w:hAnsi="Symbol" w:cs="Symbol"/>
          <w:sz w:val="24"/>
          <w:szCs w:val="24"/>
        </w:rPr>
      </w:pPr>
    </w:p>
    <w:p w:rsidR="00412BF2" w:rsidRDefault="00762CCB" w:rsidP="00762CCB">
      <w:pPr>
        <w:numPr>
          <w:ilvl w:val="0"/>
          <w:numId w:val="422"/>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w:t>
      </w:r>
    </w:p>
    <w:p w:rsidR="00412BF2" w:rsidRDefault="00412BF2">
      <w:pPr>
        <w:spacing w:line="13" w:lineRule="exact"/>
        <w:rPr>
          <w:sz w:val="20"/>
          <w:szCs w:val="20"/>
        </w:rPr>
      </w:pPr>
    </w:p>
    <w:p w:rsidR="00412BF2" w:rsidRDefault="00762CCB">
      <w:pPr>
        <w:spacing w:line="234" w:lineRule="auto"/>
        <w:ind w:left="980"/>
        <w:rPr>
          <w:sz w:val="20"/>
          <w:szCs w:val="20"/>
        </w:rPr>
      </w:pPr>
      <w:r>
        <w:rPr>
          <w:rFonts w:eastAsia="Times New Roman"/>
          <w:sz w:val="24"/>
          <w:szCs w:val="24"/>
        </w:rPr>
        <w:t>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412BF2" w:rsidRDefault="00412BF2">
      <w:pPr>
        <w:spacing w:line="34" w:lineRule="exact"/>
        <w:rPr>
          <w:sz w:val="20"/>
          <w:szCs w:val="20"/>
        </w:rPr>
      </w:pPr>
    </w:p>
    <w:p w:rsidR="00412BF2" w:rsidRDefault="00762CCB" w:rsidP="00762CCB">
      <w:pPr>
        <w:numPr>
          <w:ilvl w:val="0"/>
          <w:numId w:val="42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423"/>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анализировать предложенный алгоритм, например, определять какие результаты возможны при заданном множестве исходных значений;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23"/>
        </w:numPr>
        <w:tabs>
          <w:tab w:val="left" w:pos="980"/>
        </w:tabs>
        <w:ind w:left="980" w:hanging="358"/>
        <w:rPr>
          <w:rFonts w:ascii="Symbol" w:eastAsia="Symbol" w:hAnsi="Symbol" w:cs="Symbol"/>
          <w:sz w:val="24"/>
          <w:szCs w:val="24"/>
        </w:rPr>
      </w:pPr>
      <w:r>
        <w:rPr>
          <w:rFonts w:eastAsia="Times New Roman"/>
          <w:sz w:val="24"/>
          <w:szCs w:val="24"/>
        </w:rPr>
        <w:t>использовать логические значения, операции и выражения с ними;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423"/>
        </w:numPr>
        <w:tabs>
          <w:tab w:val="left" w:pos="980"/>
        </w:tabs>
        <w:spacing w:line="226" w:lineRule="auto"/>
        <w:ind w:left="980" w:hanging="358"/>
        <w:rPr>
          <w:rFonts w:ascii="Symbol" w:eastAsia="Symbol" w:hAnsi="Symbol" w:cs="Symbol"/>
          <w:sz w:val="24"/>
          <w:szCs w:val="24"/>
        </w:rPr>
      </w:pPr>
      <w:r>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w:t>
      </w:r>
    </w:p>
    <w:p w:rsidR="00412BF2" w:rsidRDefault="00412BF2">
      <w:pPr>
        <w:spacing w:line="31" w:lineRule="exact"/>
        <w:rPr>
          <w:sz w:val="20"/>
          <w:szCs w:val="20"/>
        </w:rPr>
      </w:pPr>
    </w:p>
    <w:p w:rsidR="00412BF2" w:rsidRDefault="00762CCB" w:rsidP="00762CCB">
      <w:pPr>
        <w:numPr>
          <w:ilvl w:val="0"/>
          <w:numId w:val="424"/>
        </w:numPr>
        <w:tabs>
          <w:tab w:val="left" w:pos="980"/>
        </w:tabs>
        <w:spacing w:line="226" w:lineRule="auto"/>
        <w:ind w:left="980" w:hanging="358"/>
        <w:rPr>
          <w:rFonts w:ascii="Symbol" w:eastAsia="Symbol" w:hAnsi="Symbol" w:cs="Symbol"/>
          <w:sz w:val="24"/>
          <w:szCs w:val="24"/>
        </w:rPr>
      </w:pPr>
      <w:r>
        <w:rPr>
          <w:rFonts w:eastAsia="Times New Roman"/>
          <w:sz w:val="24"/>
          <w:szCs w:val="24"/>
        </w:rPr>
        <w:t>познакомиться с использованием в программах строковых величин и с операциями со строковыми величинами;</w:t>
      </w:r>
    </w:p>
    <w:p w:rsidR="00412BF2" w:rsidRDefault="00412BF2">
      <w:pPr>
        <w:spacing w:line="1" w:lineRule="exact"/>
        <w:rPr>
          <w:rFonts w:ascii="Symbol" w:eastAsia="Symbol" w:hAnsi="Symbol" w:cs="Symbol"/>
          <w:sz w:val="24"/>
          <w:szCs w:val="24"/>
        </w:rPr>
      </w:pPr>
    </w:p>
    <w:p w:rsidR="00412BF2" w:rsidRDefault="00762CCB" w:rsidP="00762CCB">
      <w:pPr>
        <w:numPr>
          <w:ilvl w:val="0"/>
          <w:numId w:val="424"/>
        </w:numPr>
        <w:tabs>
          <w:tab w:val="left" w:pos="980"/>
        </w:tabs>
        <w:ind w:left="980" w:hanging="358"/>
        <w:rPr>
          <w:rFonts w:ascii="Symbol" w:eastAsia="Symbol" w:hAnsi="Symbol" w:cs="Symbol"/>
          <w:sz w:val="24"/>
          <w:szCs w:val="24"/>
        </w:rPr>
      </w:pPr>
      <w:r>
        <w:rPr>
          <w:rFonts w:eastAsia="Times New Roman"/>
          <w:sz w:val="24"/>
          <w:szCs w:val="24"/>
        </w:rPr>
        <w:t>создавать программы для решения задач, возникающих в процессе учебы и вне ее;</w:t>
      </w:r>
    </w:p>
    <w:p w:rsidR="00412BF2" w:rsidRDefault="00762CCB" w:rsidP="00762CCB">
      <w:pPr>
        <w:numPr>
          <w:ilvl w:val="0"/>
          <w:numId w:val="424"/>
        </w:numPr>
        <w:tabs>
          <w:tab w:val="left" w:pos="980"/>
        </w:tabs>
        <w:ind w:left="980" w:hanging="358"/>
        <w:rPr>
          <w:rFonts w:ascii="Symbol" w:eastAsia="Symbol" w:hAnsi="Symbol" w:cs="Symbol"/>
          <w:sz w:val="24"/>
          <w:szCs w:val="24"/>
        </w:rPr>
      </w:pPr>
      <w:r>
        <w:rPr>
          <w:rFonts w:eastAsia="Times New Roman"/>
          <w:sz w:val="24"/>
          <w:szCs w:val="24"/>
        </w:rPr>
        <w:t>познакомиться с задачами обработки данных и алгоритмами их решения;</w:t>
      </w:r>
    </w:p>
    <w:p w:rsidR="00412BF2" w:rsidRDefault="00412BF2">
      <w:pPr>
        <w:spacing w:line="28" w:lineRule="exact"/>
        <w:rPr>
          <w:rFonts w:ascii="Symbol" w:eastAsia="Symbol" w:hAnsi="Symbol" w:cs="Symbol"/>
          <w:sz w:val="24"/>
          <w:szCs w:val="24"/>
        </w:rPr>
      </w:pPr>
    </w:p>
    <w:p w:rsidR="00412BF2" w:rsidRDefault="00762CCB" w:rsidP="00762CCB">
      <w:pPr>
        <w:numPr>
          <w:ilvl w:val="0"/>
          <w:numId w:val="42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412BF2" w:rsidRDefault="00412BF2">
      <w:pPr>
        <w:spacing w:line="34" w:lineRule="exact"/>
        <w:rPr>
          <w:rFonts w:ascii="Symbol" w:eastAsia="Symbol" w:hAnsi="Symbol" w:cs="Symbol"/>
          <w:sz w:val="24"/>
          <w:szCs w:val="24"/>
        </w:rPr>
      </w:pPr>
    </w:p>
    <w:p w:rsidR="00412BF2" w:rsidRDefault="00762CCB" w:rsidP="00762CCB">
      <w:pPr>
        <w:numPr>
          <w:ilvl w:val="0"/>
          <w:numId w:val="424"/>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12BF2" w:rsidRDefault="00412BF2">
      <w:pPr>
        <w:spacing w:line="14" w:lineRule="exact"/>
        <w:rPr>
          <w:sz w:val="20"/>
          <w:szCs w:val="20"/>
        </w:rPr>
      </w:pPr>
    </w:p>
    <w:p w:rsidR="00412BF2" w:rsidRDefault="00762CCB">
      <w:pPr>
        <w:spacing w:line="234" w:lineRule="auto"/>
        <w:ind w:left="260" w:right="4440"/>
        <w:rPr>
          <w:sz w:val="20"/>
          <w:szCs w:val="20"/>
        </w:rPr>
      </w:pPr>
      <w:r>
        <w:rPr>
          <w:rFonts w:eastAsia="Times New Roman"/>
          <w:i/>
          <w:iCs/>
          <w:sz w:val="24"/>
          <w:szCs w:val="24"/>
          <w:u w:val="single"/>
        </w:rPr>
        <w:t xml:space="preserve">Использование программных систем и сервисов </w:t>
      </w:r>
      <w:r>
        <w:rPr>
          <w:rFonts w:eastAsia="Times New Roman"/>
          <w:i/>
          <w:iCs/>
          <w:sz w:val="24"/>
          <w:szCs w:val="24"/>
        </w:rPr>
        <w:t>Выпускник научится:</w:t>
      </w:r>
    </w:p>
    <w:p w:rsidR="00412BF2" w:rsidRDefault="00412BF2">
      <w:pPr>
        <w:spacing w:line="3" w:lineRule="exact"/>
        <w:rPr>
          <w:sz w:val="20"/>
          <w:szCs w:val="20"/>
        </w:rPr>
      </w:pPr>
    </w:p>
    <w:p w:rsidR="00412BF2" w:rsidRDefault="00762CCB" w:rsidP="00762CCB">
      <w:pPr>
        <w:numPr>
          <w:ilvl w:val="0"/>
          <w:numId w:val="425"/>
        </w:numPr>
        <w:tabs>
          <w:tab w:val="left" w:pos="980"/>
        </w:tabs>
        <w:ind w:left="980" w:hanging="358"/>
        <w:rPr>
          <w:rFonts w:ascii="Symbol" w:eastAsia="Symbol" w:hAnsi="Symbol" w:cs="Symbol"/>
          <w:sz w:val="24"/>
          <w:szCs w:val="24"/>
        </w:rPr>
      </w:pPr>
      <w:r>
        <w:rPr>
          <w:rFonts w:eastAsia="Times New Roman"/>
          <w:sz w:val="24"/>
          <w:szCs w:val="24"/>
        </w:rPr>
        <w:t>классифицировать файлы по типу и иным параметрам;</w:t>
      </w:r>
    </w:p>
    <w:p w:rsidR="00412BF2" w:rsidRDefault="00412BF2">
      <w:pPr>
        <w:spacing w:line="29" w:lineRule="exact"/>
        <w:rPr>
          <w:rFonts w:ascii="Symbol" w:eastAsia="Symbol" w:hAnsi="Symbol" w:cs="Symbol"/>
          <w:sz w:val="24"/>
          <w:szCs w:val="24"/>
        </w:rPr>
      </w:pPr>
    </w:p>
    <w:p w:rsidR="00412BF2" w:rsidRDefault="00762CCB" w:rsidP="00762CCB">
      <w:pPr>
        <w:numPr>
          <w:ilvl w:val="0"/>
          <w:numId w:val="425"/>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412BF2" w:rsidRDefault="00412BF2">
      <w:pPr>
        <w:spacing w:line="1" w:lineRule="exact"/>
        <w:rPr>
          <w:rFonts w:ascii="Symbol" w:eastAsia="Symbol" w:hAnsi="Symbol" w:cs="Symbol"/>
          <w:sz w:val="24"/>
          <w:szCs w:val="24"/>
        </w:rPr>
      </w:pPr>
    </w:p>
    <w:p w:rsidR="00412BF2" w:rsidRDefault="00762CCB" w:rsidP="00762CCB">
      <w:pPr>
        <w:numPr>
          <w:ilvl w:val="0"/>
          <w:numId w:val="425"/>
        </w:numPr>
        <w:tabs>
          <w:tab w:val="left" w:pos="980"/>
        </w:tabs>
        <w:ind w:left="980" w:hanging="358"/>
        <w:rPr>
          <w:rFonts w:ascii="Symbol" w:eastAsia="Symbol" w:hAnsi="Symbol" w:cs="Symbol"/>
          <w:sz w:val="24"/>
          <w:szCs w:val="24"/>
        </w:rPr>
      </w:pPr>
      <w:r>
        <w:rPr>
          <w:rFonts w:eastAsia="Times New Roman"/>
          <w:sz w:val="24"/>
          <w:szCs w:val="24"/>
        </w:rPr>
        <w:t>разбираться в иерархической структуре файловой системы;</w:t>
      </w:r>
    </w:p>
    <w:p w:rsidR="00412BF2" w:rsidRDefault="00762CCB" w:rsidP="00762CCB">
      <w:pPr>
        <w:numPr>
          <w:ilvl w:val="0"/>
          <w:numId w:val="425"/>
        </w:numPr>
        <w:tabs>
          <w:tab w:val="left" w:pos="980"/>
        </w:tabs>
        <w:ind w:left="980" w:hanging="358"/>
        <w:rPr>
          <w:rFonts w:ascii="Symbol" w:eastAsia="Symbol" w:hAnsi="Symbol" w:cs="Symbol"/>
          <w:sz w:val="24"/>
          <w:szCs w:val="24"/>
        </w:rPr>
      </w:pPr>
      <w:r>
        <w:rPr>
          <w:rFonts w:eastAsia="Times New Roman"/>
          <w:sz w:val="24"/>
          <w:szCs w:val="24"/>
        </w:rPr>
        <w:t>осуществлять поиск файлов средствами операционной системы;</w:t>
      </w:r>
    </w:p>
    <w:p w:rsidR="00412BF2" w:rsidRDefault="00412BF2">
      <w:pPr>
        <w:spacing w:line="28" w:lineRule="exact"/>
        <w:rPr>
          <w:rFonts w:ascii="Symbol" w:eastAsia="Symbol" w:hAnsi="Symbol" w:cs="Symbol"/>
          <w:sz w:val="24"/>
          <w:szCs w:val="24"/>
        </w:rPr>
      </w:pPr>
    </w:p>
    <w:p w:rsidR="00412BF2" w:rsidRDefault="00762CCB" w:rsidP="00762CCB">
      <w:pPr>
        <w:numPr>
          <w:ilvl w:val="0"/>
          <w:numId w:val="425"/>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12BF2" w:rsidRDefault="00412BF2">
      <w:pPr>
        <w:spacing w:line="31" w:lineRule="exact"/>
        <w:rPr>
          <w:rFonts w:ascii="Symbol" w:eastAsia="Symbol" w:hAnsi="Symbol" w:cs="Symbol"/>
          <w:sz w:val="24"/>
          <w:szCs w:val="24"/>
        </w:rPr>
      </w:pPr>
    </w:p>
    <w:p w:rsidR="00412BF2" w:rsidRDefault="00762CCB" w:rsidP="00762CCB">
      <w:pPr>
        <w:numPr>
          <w:ilvl w:val="0"/>
          <w:numId w:val="425"/>
        </w:numPr>
        <w:tabs>
          <w:tab w:val="left" w:pos="980"/>
        </w:tabs>
        <w:spacing w:line="227" w:lineRule="auto"/>
        <w:ind w:left="980" w:hanging="358"/>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412BF2" w:rsidRDefault="00412BF2">
      <w:pPr>
        <w:spacing w:line="1" w:lineRule="exact"/>
        <w:rPr>
          <w:rFonts w:ascii="Symbol" w:eastAsia="Symbol" w:hAnsi="Symbol" w:cs="Symbol"/>
          <w:sz w:val="24"/>
          <w:szCs w:val="24"/>
        </w:rPr>
      </w:pPr>
    </w:p>
    <w:p w:rsidR="00412BF2" w:rsidRDefault="00762CCB" w:rsidP="00762CCB">
      <w:pPr>
        <w:numPr>
          <w:ilvl w:val="0"/>
          <w:numId w:val="425"/>
        </w:numPr>
        <w:tabs>
          <w:tab w:val="left" w:pos="980"/>
        </w:tabs>
        <w:ind w:left="980" w:hanging="358"/>
        <w:rPr>
          <w:rFonts w:ascii="Symbol" w:eastAsia="Symbol" w:hAnsi="Symbol" w:cs="Symbol"/>
          <w:sz w:val="24"/>
          <w:szCs w:val="24"/>
        </w:rPr>
      </w:pPr>
      <w:r>
        <w:rPr>
          <w:rFonts w:eastAsia="Times New Roman"/>
          <w:sz w:val="24"/>
          <w:szCs w:val="24"/>
        </w:rPr>
        <w:t>анализировать доменные имена компьютеров и адреса документов в Интернете;</w:t>
      </w:r>
    </w:p>
    <w:p w:rsidR="00412BF2" w:rsidRDefault="00412BF2">
      <w:pPr>
        <w:spacing w:line="28" w:lineRule="exact"/>
        <w:rPr>
          <w:rFonts w:ascii="Symbol" w:eastAsia="Symbol" w:hAnsi="Symbol" w:cs="Symbol"/>
          <w:sz w:val="24"/>
          <w:szCs w:val="24"/>
        </w:rPr>
      </w:pPr>
    </w:p>
    <w:p w:rsidR="00412BF2" w:rsidRDefault="00762CCB" w:rsidP="00762CCB">
      <w:pPr>
        <w:numPr>
          <w:ilvl w:val="0"/>
          <w:numId w:val="425"/>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поиск информации в сети Интернет по запросам с использованием логических операций.</w:t>
      </w:r>
    </w:p>
    <w:p w:rsidR="00412BF2" w:rsidRDefault="00412BF2">
      <w:pPr>
        <w:spacing w:line="200" w:lineRule="exact"/>
        <w:rPr>
          <w:sz w:val="20"/>
          <w:szCs w:val="20"/>
        </w:rPr>
      </w:pPr>
    </w:p>
    <w:p w:rsidR="00412BF2" w:rsidRDefault="00762CCB" w:rsidP="00BC0B4B">
      <w:pPr>
        <w:spacing w:line="234" w:lineRule="auto"/>
        <w:rPr>
          <w:sz w:val="20"/>
          <w:szCs w:val="20"/>
        </w:rPr>
      </w:pPr>
      <w:r>
        <w:rPr>
          <w:rFonts w:eastAsia="Times New Roman"/>
          <w:i/>
          <w:i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412BF2" w:rsidRDefault="00412BF2">
      <w:pPr>
        <w:spacing w:line="33" w:lineRule="exact"/>
        <w:rPr>
          <w:sz w:val="20"/>
          <w:szCs w:val="20"/>
        </w:rPr>
      </w:pPr>
    </w:p>
    <w:p w:rsidR="00412BF2" w:rsidRDefault="00762CCB" w:rsidP="00762CCB">
      <w:pPr>
        <w:numPr>
          <w:ilvl w:val="0"/>
          <w:numId w:val="426"/>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12BF2" w:rsidRDefault="00412BF2">
      <w:pPr>
        <w:spacing w:line="3" w:lineRule="exact"/>
        <w:rPr>
          <w:rFonts w:ascii="Symbol" w:eastAsia="Symbol" w:hAnsi="Symbol" w:cs="Symbol"/>
          <w:sz w:val="24"/>
          <w:szCs w:val="24"/>
        </w:rPr>
      </w:pPr>
    </w:p>
    <w:p w:rsidR="00412BF2" w:rsidRDefault="00762CCB" w:rsidP="00762CCB">
      <w:pPr>
        <w:numPr>
          <w:ilvl w:val="0"/>
          <w:numId w:val="426"/>
        </w:numPr>
        <w:tabs>
          <w:tab w:val="left" w:pos="980"/>
        </w:tabs>
        <w:ind w:left="980" w:hanging="358"/>
        <w:rPr>
          <w:rFonts w:ascii="Symbol" w:eastAsia="Symbol" w:hAnsi="Symbol" w:cs="Symbol"/>
          <w:sz w:val="24"/>
          <w:szCs w:val="24"/>
        </w:rPr>
      </w:pPr>
      <w:r>
        <w:rPr>
          <w:rFonts w:eastAsia="Times New Roman"/>
          <w:sz w:val="24"/>
          <w:szCs w:val="24"/>
        </w:rPr>
        <w:t>различными формами представления данных (таблицы, диаграммы, графики и т.</w:t>
      </w:r>
    </w:p>
    <w:p w:rsidR="00412BF2" w:rsidRDefault="00762CCB">
      <w:pPr>
        <w:ind w:left="980"/>
        <w:rPr>
          <w:rFonts w:ascii="Symbol" w:eastAsia="Symbol" w:hAnsi="Symbol" w:cs="Symbol"/>
          <w:sz w:val="24"/>
          <w:szCs w:val="24"/>
        </w:rPr>
      </w:pPr>
      <w:r>
        <w:rPr>
          <w:rFonts w:eastAsia="Times New Roman"/>
          <w:sz w:val="24"/>
          <w:szCs w:val="24"/>
        </w:rPr>
        <w:t>д.);</w:t>
      </w:r>
    </w:p>
    <w:p w:rsidR="00412BF2" w:rsidRDefault="00412BF2">
      <w:pPr>
        <w:spacing w:line="31" w:lineRule="exact"/>
        <w:rPr>
          <w:rFonts w:ascii="Symbol" w:eastAsia="Symbol" w:hAnsi="Symbol" w:cs="Symbol"/>
          <w:sz w:val="24"/>
          <w:szCs w:val="24"/>
        </w:rPr>
      </w:pPr>
    </w:p>
    <w:p w:rsidR="00412BF2" w:rsidRDefault="00762CCB" w:rsidP="00762CCB">
      <w:pPr>
        <w:numPr>
          <w:ilvl w:val="0"/>
          <w:numId w:val="426"/>
        </w:numPr>
        <w:tabs>
          <w:tab w:val="left" w:pos="980"/>
        </w:tabs>
        <w:spacing w:line="226" w:lineRule="auto"/>
        <w:ind w:left="980" w:hanging="358"/>
        <w:rPr>
          <w:rFonts w:ascii="Symbol" w:eastAsia="Symbol" w:hAnsi="Symbol" w:cs="Symbol"/>
          <w:sz w:val="24"/>
          <w:szCs w:val="24"/>
        </w:rPr>
      </w:pPr>
      <w:r>
        <w:rPr>
          <w:rFonts w:eastAsia="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412BF2" w:rsidRDefault="00412BF2">
      <w:pPr>
        <w:spacing w:line="1" w:lineRule="exact"/>
        <w:rPr>
          <w:rFonts w:ascii="Symbol" w:eastAsia="Symbol" w:hAnsi="Symbol" w:cs="Symbol"/>
          <w:sz w:val="24"/>
          <w:szCs w:val="24"/>
        </w:rPr>
      </w:pPr>
    </w:p>
    <w:p w:rsidR="00412BF2" w:rsidRDefault="00762CCB" w:rsidP="00762CCB">
      <w:pPr>
        <w:numPr>
          <w:ilvl w:val="0"/>
          <w:numId w:val="426"/>
        </w:numPr>
        <w:tabs>
          <w:tab w:val="left" w:pos="980"/>
        </w:tabs>
        <w:ind w:left="980" w:hanging="358"/>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26"/>
        </w:numPr>
        <w:tabs>
          <w:tab w:val="left" w:pos="980"/>
        </w:tabs>
        <w:spacing w:line="226" w:lineRule="auto"/>
        <w:ind w:left="980" w:hanging="358"/>
        <w:rPr>
          <w:rFonts w:ascii="Symbol" w:eastAsia="Symbol" w:hAnsi="Symbol" w:cs="Symbo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412BF2" w:rsidRDefault="00412BF2">
      <w:pPr>
        <w:spacing w:line="1" w:lineRule="exact"/>
        <w:rPr>
          <w:rFonts w:ascii="Symbol" w:eastAsia="Symbol" w:hAnsi="Symbol" w:cs="Symbol"/>
          <w:sz w:val="24"/>
          <w:szCs w:val="24"/>
        </w:rPr>
      </w:pPr>
    </w:p>
    <w:p w:rsidR="00412BF2" w:rsidRDefault="00762CCB" w:rsidP="00762CCB">
      <w:pPr>
        <w:numPr>
          <w:ilvl w:val="0"/>
          <w:numId w:val="426"/>
        </w:numPr>
        <w:tabs>
          <w:tab w:val="left" w:pos="980"/>
        </w:tabs>
        <w:ind w:left="980" w:hanging="358"/>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412BF2" w:rsidRDefault="00762CCB">
      <w:pPr>
        <w:spacing w:line="237" w:lineRule="auto"/>
        <w:ind w:left="260"/>
        <w:rPr>
          <w:sz w:val="20"/>
          <w:szCs w:val="20"/>
        </w:rPr>
      </w:pPr>
      <w:r>
        <w:rPr>
          <w:rFonts w:eastAsia="Times New Roman"/>
          <w:i/>
          <w:iCs/>
          <w:sz w:val="24"/>
          <w:szCs w:val="24"/>
        </w:rPr>
        <w:t>Выпускник получит возможность (в данном курсе и иной учебной деятельности):</w:t>
      </w:r>
    </w:p>
    <w:p w:rsidR="00412BF2" w:rsidRDefault="00412BF2">
      <w:pPr>
        <w:spacing w:line="2" w:lineRule="exact"/>
        <w:rPr>
          <w:sz w:val="20"/>
          <w:szCs w:val="20"/>
        </w:rPr>
      </w:pPr>
    </w:p>
    <w:p w:rsidR="00412BF2" w:rsidRDefault="00762CCB" w:rsidP="00762CCB">
      <w:pPr>
        <w:numPr>
          <w:ilvl w:val="0"/>
          <w:numId w:val="427"/>
        </w:numPr>
        <w:tabs>
          <w:tab w:val="left" w:pos="980"/>
        </w:tabs>
        <w:ind w:left="980" w:hanging="358"/>
        <w:rPr>
          <w:rFonts w:ascii="Symbol" w:eastAsia="Symbol" w:hAnsi="Symbol" w:cs="Symbol"/>
          <w:sz w:val="24"/>
          <w:szCs w:val="24"/>
        </w:rPr>
      </w:pPr>
      <w:r>
        <w:rPr>
          <w:rFonts w:eastAsia="Times New Roman"/>
          <w:sz w:val="24"/>
          <w:szCs w:val="24"/>
        </w:rPr>
        <w:t>узнать о данных от датчиков, например, датчиков роботизированных устройств;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427"/>
        </w:numPr>
        <w:tabs>
          <w:tab w:val="left" w:pos="980"/>
        </w:tabs>
        <w:spacing w:line="226" w:lineRule="auto"/>
        <w:ind w:left="980" w:hanging="358"/>
        <w:rPr>
          <w:rFonts w:ascii="Symbol" w:eastAsia="Symbol" w:hAnsi="Symbol" w:cs="Symbol"/>
          <w:sz w:val="24"/>
          <w:szCs w:val="24"/>
        </w:rPr>
      </w:pPr>
      <w:r>
        <w:rPr>
          <w:rFonts w:eastAsia="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7"/>
        </w:numPr>
        <w:tabs>
          <w:tab w:val="left" w:pos="980"/>
        </w:tabs>
        <w:spacing w:line="227" w:lineRule="auto"/>
        <w:ind w:left="980" w:hanging="358"/>
        <w:rPr>
          <w:rFonts w:ascii="Symbol" w:eastAsia="Symbol" w:hAnsi="Symbol" w:cs="Symbol"/>
          <w:sz w:val="24"/>
          <w:szCs w:val="24"/>
        </w:rPr>
      </w:pPr>
      <w:r>
        <w:rPr>
          <w:rFonts w:eastAsia="Times New Roman"/>
          <w:sz w:val="24"/>
          <w:szCs w:val="24"/>
        </w:rPr>
        <w:t>познакомиться с примерами использования математического моделирования в современном мире;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7"/>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7"/>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427"/>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узнать о том, что в сфере информатики и ИКТ существуют международные и национальные стандарты;</w:t>
      </w:r>
    </w:p>
    <w:p w:rsidR="00412BF2" w:rsidRDefault="00412BF2">
      <w:pPr>
        <w:spacing w:line="2" w:lineRule="exact"/>
        <w:rPr>
          <w:rFonts w:ascii="Symbol" w:eastAsia="Symbol" w:hAnsi="Symbol" w:cs="Symbol"/>
          <w:sz w:val="24"/>
          <w:szCs w:val="24"/>
        </w:rPr>
      </w:pPr>
    </w:p>
    <w:p w:rsidR="00412BF2" w:rsidRDefault="00762CCB" w:rsidP="00762CCB">
      <w:pPr>
        <w:numPr>
          <w:ilvl w:val="0"/>
          <w:numId w:val="427"/>
        </w:numPr>
        <w:tabs>
          <w:tab w:val="left" w:pos="980"/>
        </w:tabs>
        <w:ind w:left="980" w:hanging="358"/>
        <w:rPr>
          <w:rFonts w:ascii="Symbol" w:eastAsia="Symbol" w:hAnsi="Symbol" w:cs="Symbol"/>
          <w:sz w:val="24"/>
          <w:szCs w:val="24"/>
        </w:rPr>
      </w:pPr>
      <w:r>
        <w:rPr>
          <w:rFonts w:eastAsia="Times New Roman"/>
          <w:sz w:val="24"/>
          <w:szCs w:val="24"/>
        </w:rPr>
        <w:t>узнать о структуре современных компьютеров и назначении их элементов;</w:t>
      </w:r>
    </w:p>
    <w:p w:rsidR="00412BF2" w:rsidRDefault="00762CCB" w:rsidP="00762CCB">
      <w:pPr>
        <w:numPr>
          <w:ilvl w:val="0"/>
          <w:numId w:val="427"/>
        </w:numPr>
        <w:tabs>
          <w:tab w:val="left" w:pos="980"/>
        </w:tabs>
        <w:spacing w:line="239" w:lineRule="auto"/>
        <w:ind w:left="980" w:hanging="358"/>
        <w:rPr>
          <w:rFonts w:ascii="Symbol" w:eastAsia="Symbol" w:hAnsi="Symbol" w:cs="Symbol"/>
          <w:sz w:val="24"/>
          <w:szCs w:val="24"/>
        </w:rPr>
      </w:pPr>
      <w:r>
        <w:rPr>
          <w:rFonts w:eastAsia="Times New Roman"/>
          <w:sz w:val="24"/>
          <w:szCs w:val="24"/>
        </w:rPr>
        <w:t>получить представление об истории и тенденциях развития ИКТ;</w:t>
      </w:r>
    </w:p>
    <w:p w:rsidR="00412BF2" w:rsidRDefault="00762CCB" w:rsidP="00762CCB">
      <w:pPr>
        <w:numPr>
          <w:ilvl w:val="0"/>
          <w:numId w:val="427"/>
        </w:numPr>
        <w:tabs>
          <w:tab w:val="left" w:pos="980"/>
        </w:tabs>
        <w:spacing w:line="239" w:lineRule="auto"/>
        <w:ind w:left="980" w:hanging="358"/>
        <w:rPr>
          <w:rFonts w:ascii="Symbol" w:eastAsia="Symbol" w:hAnsi="Symbol" w:cs="Symbol"/>
          <w:sz w:val="24"/>
          <w:szCs w:val="24"/>
        </w:rPr>
      </w:pPr>
      <w:r>
        <w:rPr>
          <w:rFonts w:eastAsia="Times New Roman"/>
          <w:sz w:val="24"/>
          <w:szCs w:val="24"/>
        </w:rPr>
        <w:t>познакомиться с примерами использования ИКТ в современном мире;</w:t>
      </w:r>
    </w:p>
    <w:p w:rsidR="00412BF2" w:rsidRDefault="00412BF2">
      <w:pPr>
        <w:spacing w:line="31" w:lineRule="exact"/>
        <w:rPr>
          <w:rFonts w:ascii="Symbol" w:eastAsia="Symbol" w:hAnsi="Symbol" w:cs="Symbol"/>
          <w:sz w:val="24"/>
          <w:szCs w:val="24"/>
        </w:rPr>
      </w:pPr>
    </w:p>
    <w:p w:rsidR="00412BF2" w:rsidRDefault="00762CCB" w:rsidP="00762CCB">
      <w:pPr>
        <w:numPr>
          <w:ilvl w:val="0"/>
          <w:numId w:val="427"/>
        </w:numPr>
        <w:tabs>
          <w:tab w:val="left" w:pos="980"/>
        </w:tabs>
        <w:spacing w:line="226" w:lineRule="auto"/>
        <w:ind w:left="980" w:hanging="358"/>
        <w:rPr>
          <w:rFonts w:ascii="Symbol" w:eastAsia="Symbol" w:hAnsi="Symbol" w:cs="Symbol"/>
          <w:sz w:val="24"/>
          <w:szCs w:val="24"/>
        </w:rPr>
      </w:pPr>
      <w:r>
        <w:rPr>
          <w:rFonts w:eastAsia="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1.2.5.10. Физика</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32" w:lineRule="exact"/>
        <w:rPr>
          <w:sz w:val="20"/>
          <w:szCs w:val="20"/>
        </w:rPr>
      </w:pPr>
    </w:p>
    <w:p w:rsidR="00412BF2" w:rsidRDefault="00762CCB" w:rsidP="00762CCB">
      <w:pPr>
        <w:numPr>
          <w:ilvl w:val="0"/>
          <w:numId w:val="428"/>
        </w:numPr>
        <w:tabs>
          <w:tab w:val="left" w:pos="980"/>
        </w:tabs>
        <w:spacing w:line="226" w:lineRule="auto"/>
        <w:ind w:left="980" w:hanging="358"/>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8"/>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2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12BF2" w:rsidRDefault="00412BF2">
      <w:pPr>
        <w:spacing w:line="31" w:lineRule="exact"/>
        <w:rPr>
          <w:rFonts w:ascii="Symbol" w:eastAsia="Symbol" w:hAnsi="Symbol" w:cs="Symbol"/>
          <w:sz w:val="24"/>
          <w:szCs w:val="24"/>
        </w:rPr>
      </w:pPr>
    </w:p>
    <w:p w:rsidR="00412BF2" w:rsidRDefault="00762CCB" w:rsidP="00762CCB">
      <w:pPr>
        <w:numPr>
          <w:ilvl w:val="0"/>
          <w:numId w:val="42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412BF2" w:rsidRDefault="00412BF2">
      <w:pPr>
        <w:spacing w:line="3" w:lineRule="exact"/>
        <w:rPr>
          <w:rFonts w:ascii="Symbol" w:eastAsia="Symbol" w:hAnsi="Symbol" w:cs="Symbol"/>
          <w:sz w:val="24"/>
          <w:szCs w:val="24"/>
        </w:rPr>
      </w:pPr>
    </w:p>
    <w:p w:rsidR="00412BF2" w:rsidRPr="00BC0B4B" w:rsidRDefault="00762CCB" w:rsidP="00BC0B4B">
      <w:pPr>
        <w:numPr>
          <w:ilvl w:val="0"/>
          <w:numId w:val="428"/>
        </w:numPr>
        <w:tabs>
          <w:tab w:val="left" w:pos="980"/>
        </w:tabs>
        <w:ind w:left="980" w:hanging="358"/>
        <w:rPr>
          <w:rFonts w:ascii="Symbol" w:eastAsia="Symbol" w:hAnsi="Symbol" w:cs="Symbol"/>
          <w:sz w:val="24"/>
          <w:szCs w:val="24"/>
        </w:rPr>
      </w:pPr>
      <w:r>
        <w:rPr>
          <w:rFonts w:eastAsia="Times New Roman"/>
          <w:sz w:val="24"/>
          <w:szCs w:val="24"/>
        </w:rPr>
        <w:t>понимать роль эксперимента в получении научной информации;</w:t>
      </w:r>
    </w:p>
    <w:p w:rsidR="00412BF2" w:rsidRDefault="00762CCB" w:rsidP="00762CCB">
      <w:pPr>
        <w:numPr>
          <w:ilvl w:val="0"/>
          <w:numId w:val="429"/>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429"/>
        </w:numPr>
        <w:tabs>
          <w:tab w:val="left" w:pos="980"/>
        </w:tabs>
        <w:spacing w:line="227" w:lineRule="auto"/>
        <w:ind w:left="980" w:hanging="358"/>
        <w:rPr>
          <w:rFonts w:ascii="Symbol" w:eastAsia="Symbol" w:hAnsi="Symbol" w:cs="Symbol"/>
          <w:sz w:val="24"/>
          <w:szCs w:val="24"/>
        </w:rPr>
      </w:pPr>
      <w:r>
        <w:rPr>
          <w:rFonts w:eastAsia="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12BF2" w:rsidRDefault="00412BF2">
      <w:pPr>
        <w:spacing w:line="31" w:lineRule="exact"/>
        <w:rPr>
          <w:rFonts w:ascii="Symbol" w:eastAsia="Symbol" w:hAnsi="Symbol" w:cs="Symbol"/>
          <w:sz w:val="24"/>
          <w:szCs w:val="24"/>
        </w:rPr>
      </w:pPr>
    </w:p>
    <w:p w:rsidR="00412BF2" w:rsidRDefault="00762CCB" w:rsidP="00762CCB">
      <w:pPr>
        <w:numPr>
          <w:ilvl w:val="0"/>
          <w:numId w:val="42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412BF2" w:rsidRDefault="00412BF2">
      <w:pPr>
        <w:spacing w:line="31" w:lineRule="exact"/>
        <w:rPr>
          <w:rFonts w:ascii="Symbol" w:eastAsia="Symbol" w:hAnsi="Symbol" w:cs="Symbol"/>
          <w:sz w:val="24"/>
          <w:szCs w:val="24"/>
        </w:rPr>
      </w:pPr>
    </w:p>
    <w:p w:rsidR="00412BF2" w:rsidRDefault="00762CCB" w:rsidP="00762CCB">
      <w:pPr>
        <w:numPr>
          <w:ilvl w:val="0"/>
          <w:numId w:val="42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429"/>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29"/>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430"/>
        </w:numPr>
        <w:tabs>
          <w:tab w:val="left" w:pos="980"/>
        </w:tabs>
        <w:spacing w:line="226" w:lineRule="auto"/>
        <w:ind w:left="980" w:hanging="358"/>
        <w:rPr>
          <w:rFonts w:ascii="Symbol" w:eastAsia="Symbol" w:hAnsi="Symbol" w:cs="Symbol"/>
          <w:sz w:val="24"/>
          <w:szCs w:val="24"/>
        </w:rPr>
      </w:pPr>
      <w:r>
        <w:rPr>
          <w:rFonts w:eastAsia="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30"/>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30"/>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сравнивать точность измерения физических величин по величине их относительной погрешности при проведении прямых измерений;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430"/>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412BF2" w:rsidRDefault="00412BF2">
      <w:pPr>
        <w:spacing w:line="33" w:lineRule="exact"/>
        <w:rPr>
          <w:rFonts w:ascii="Symbol" w:eastAsia="Symbol" w:hAnsi="Symbol" w:cs="Symbol"/>
          <w:sz w:val="24"/>
          <w:szCs w:val="24"/>
        </w:rPr>
      </w:pPr>
    </w:p>
    <w:p w:rsidR="00412BF2" w:rsidRDefault="00762CCB" w:rsidP="00762CCB">
      <w:pPr>
        <w:numPr>
          <w:ilvl w:val="0"/>
          <w:numId w:val="43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3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12BF2" w:rsidRDefault="00412BF2">
      <w:pPr>
        <w:spacing w:line="3" w:lineRule="exact"/>
        <w:rPr>
          <w:sz w:val="20"/>
          <w:szCs w:val="20"/>
        </w:rPr>
      </w:pPr>
    </w:p>
    <w:p w:rsidR="00412BF2" w:rsidRDefault="00762CCB">
      <w:pPr>
        <w:ind w:left="260"/>
        <w:rPr>
          <w:sz w:val="20"/>
          <w:szCs w:val="20"/>
        </w:rPr>
      </w:pPr>
      <w:r>
        <w:rPr>
          <w:rFonts w:eastAsia="Times New Roman"/>
          <w:i/>
          <w:iCs/>
          <w:sz w:val="24"/>
          <w:szCs w:val="24"/>
          <w:u w:val="single"/>
        </w:rPr>
        <w:t>Механические явления</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431"/>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412BF2" w:rsidRDefault="00412BF2">
      <w:pPr>
        <w:spacing w:line="35" w:lineRule="exact"/>
        <w:rPr>
          <w:rFonts w:ascii="Symbol" w:eastAsia="Symbol" w:hAnsi="Symbol" w:cs="Symbol"/>
          <w:sz w:val="24"/>
          <w:szCs w:val="24"/>
        </w:rPr>
      </w:pPr>
    </w:p>
    <w:p w:rsidR="00412BF2" w:rsidRPr="00BC0B4B" w:rsidRDefault="00762CCB" w:rsidP="00BC0B4B">
      <w:pPr>
        <w:numPr>
          <w:ilvl w:val="0"/>
          <w:numId w:val="431"/>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w:t>
      </w:r>
      <w:r w:rsidR="00BC0B4B">
        <w:rPr>
          <w:rFonts w:ascii="Symbol" w:eastAsia="Symbol" w:hAnsi="Symbol" w:cs="Symbol"/>
          <w:sz w:val="24"/>
          <w:szCs w:val="24"/>
        </w:rPr>
        <w:t></w:t>
      </w:r>
      <w:r w:rsidRPr="00BC0B4B">
        <w:rPr>
          <w:rFonts w:eastAsia="Times New Roman"/>
          <w:sz w:val="24"/>
          <w:szCs w:val="24"/>
        </w:rPr>
        <w:t>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12BF2" w:rsidRDefault="00412BF2">
      <w:pPr>
        <w:spacing w:line="38" w:lineRule="exact"/>
        <w:rPr>
          <w:sz w:val="20"/>
          <w:szCs w:val="20"/>
        </w:rPr>
      </w:pPr>
    </w:p>
    <w:p w:rsidR="00412BF2" w:rsidRDefault="00762CCB" w:rsidP="00762CCB">
      <w:pPr>
        <w:numPr>
          <w:ilvl w:val="0"/>
          <w:numId w:val="432"/>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12BF2" w:rsidRDefault="00412BF2">
      <w:pPr>
        <w:spacing w:line="33" w:lineRule="exact"/>
        <w:rPr>
          <w:rFonts w:ascii="Symbol" w:eastAsia="Symbol" w:hAnsi="Symbol" w:cs="Symbol"/>
          <w:sz w:val="24"/>
          <w:szCs w:val="24"/>
        </w:rPr>
      </w:pPr>
    </w:p>
    <w:p w:rsidR="00412BF2" w:rsidRDefault="00762CCB" w:rsidP="00762CCB">
      <w:pPr>
        <w:numPr>
          <w:ilvl w:val="0"/>
          <w:numId w:val="432"/>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32"/>
        </w:numPr>
        <w:tabs>
          <w:tab w:val="left" w:pos="980"/>
        </w:tabs>
        <w:spacing w:line="237" w:lineRule="auto"/>
        <w:ind w:left="980" w:hanging="358"/>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w:t>
      </w:r>
    </w:p>
    <w:p w:rsidR="00412BF2" w:rsidRDefault="00412BF2">
      <w:pPr>
        <w:spacing w:line="5" w:lineRule="exact"/>
        <w:rPr>
          <w:sz w:val="20"/>
          <w:szCs w:val="20"/>
        </w:rPr>
      </w:pPr>
    </w:p>
    <w:p w:rsidR="00412BF2" w:rsidRDefault="00762CCB">
      <w:pPr>
        <w:ind w:left="980"/>
        <w:rPr>
          <w:sz w:val="20"/>
          <w:szCs w:val="20"/>
        </w:rPr>
      </w:pPr>
      <w:r>
        <w:rPr>
          <w:rFonts w:eastAsia="Times New Roman"/>
          <w:sz w:val="24"/>
          <w:szCs w:val="24"/>
        </w:rPr>
        <w:t>оценивать реальность полученного значения физической величины.</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433"/>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w:t>
      </w:r>
      <w:r>
        <w:rPr>
          <w:rFonts w:eastAsia="Times New Roman"/>
          <w:sz w:val="24"/>
          <w:szCs w:val="24"/>
        </w:rPr>
        <w:lastRenderedPageBreak/>
        <w:t>использования возобновляемых источников энергии; экологических последствий исследования космического пространств;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433"/>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12BF2" w:rsidRDefault="00412BF2">
      <w:pPr>
        <w:spacing w:line="31" w:lineRule="exact"/>
        <w:rPr>
          <w:rFonts w:ascii="Symbol" w:eastAsia="Symbol" w:hAnsi="Symbol" w:cs="Symbol"/>
          <w:sz w:val="24"/>
          <w:szCs w:val="24"/>
        </w:rPr>
      </w:pPr>
    </w:p>
    <w:p w:rsidR="00412BF2" w:rsidRDefault="00762CCB" w:rsidP="00762CCB">
      <w:pPr>
        <w:numPr>
          <w:ilvl w:val="0"/>
          <w:numId w:val="43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412BF2" w:rsidRDefault="00412BF2">
      <w:pPr>
        <w:spacing w:line="3" w:lineRule="exact"/>
        <w:rPr>
          <w:sz w:val="20"/>
          <w:szCs w:val="20"/>
        </w:rPr>
      </w:pPr>
    </w:p>
    <w:p w:rsidR="00412BF2" w:rsidRDefault="00762CCB">
      <w:pPr>
        <w:ind w:left="260"/>
        <w:rPr>
          <w:sz w:val="20"/>
          <w:szCs w:val="20"/>
        </w:rPr>
      </w:pPr>
      <w:r>
        <w:rPr>
          <w:rFonts w:eastAsia="Times New Roman"/>
          <w:i/>
          <w:iCs/>
          <w:sz w:val="24"/>
          <w:szCs w:val="24"/>
          <w:u w:val="single"/>
        </w:rPr>
        <w:t>Тепловые явления</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434"/>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412BF2" w:rsidRDefault="00412BF2">
      <w:pPr>
        <w:spacing w:line="35" w:lineRule="exact"/>
        <w:rPr>
          <w:rFonts w:ascii="Symbol" w:eastAsia="Symbol" w:hAnsi="Symbol" w:cs="Symbol"/>
          <w:sz w:val="24"/>
          <w:szCs w:val="24"/>
        </w:rPr>
      </w:pPr>
    </w:p>
    <w:p w:rsidR="00412BF2" w:rsidRPr="00BC0B4B" w:rsidRDefault="00762CCB" w:rsidP="00BC0B4B">
      <w:pPr>
        <w:numPr>
          <w:ilvl w:val="0"/>
          <w:numId w:val="434"/>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w:t>
      </w:r>
      <w:r w:rsidR="00BC0B4B">
        <w:rPr>
          <w:rFonts w:ascii="Symbol" w:eastAsia="Symbol" w:hAnsi="Symbol" w:cs="Symbol"/>
          <w:sz w:val="24"/>
          <w:szCs w:val="24"/>
        </w:rPr>
        <w:t></w:t>
      </w:r>
      <w:r w:rsidR="00BC0B4B" w:rsidRPr="00BC0B4B">
        <w:rPr>
          <w:rFonts w:eastAsia="Times New Roman"/>
          <w:sz w:val="24"/>
          <w:szCs w:val="24"/>
        </w:rPr>
        <w:t>т</w:t>
      </w:r>
      <w:r w:rsidRPr="00BC0B4B">
        <w:rPr>
          <w:rFonts w:eastAsia="Times New Roman"/>
          <w:sz w:val="24"/>
          <w:szCs w:val="24"/>
        </w:rPr>
        <w:t>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12BF2" w:rsidRDefault="00412BF2">
      <w:pPr>
        <w:spacing w:line="34" w:lineRule="exact"/>
        <w:rPr>
          <w:sz w:val="20"/>
          <w:szCs w:val="20"/>
        </w:rPr>
      </w:pPr>
    </w:p>
    <w:p w:rsidR="00412BF2" w:rsidRDefault="00762CCB" w:rsidP="00762CCB">
      <w:pPr>
        <w:numPr>
          <w:ilvl w:val="0"/>
          <w:numId w:val="43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35"/>
        </w:numPr>
        <w:tabs>
          <w:tab w:val="left" w:pos="980"/>
        </w:tabs>
        <w:spacing w:line="227" w:lineRule="auto"/>
        <w:ind w:left="980" w:hanging="358"/>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412BF2" w:rsidRDefault="00412BF2">
      <w:pPr>
        <w:spacing w:line="29" w:lineRule="exact"/>
        <w:rPr>
          <w:rFonts w:ascii="Symbol" w:eastAsia="Symbol" w:hAnsi="Symbol" w:cs="Symbol"/>
          <w:sz w:val="24"/>
          <w:szCs w:val="24"/>
        </w:rPr>
      </w:pPr>
    </w:p>
    <w:p w:rsidR="00412BF2" w:rsidRDefault="00762CCB" w:rsidP="00762CCB">
      <w:pPr>
        <w:numPr>
          <w:ilvl w:val="0"/>
          <w:numId w:val="435"/>
        </w:numPr>
        <w:tabs>
          <w:tab w:val="left" w:pos="980"/>
        </w:tabs>
        <w:spacing w:line="227" w:lineRule="auto"/>
        <w:ind w:left="980" w:hanging="358"/>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35"/>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w:t>
      </w:r>
    </w:p>
    <w:p w:rsidR="00412BF2" w:rsidRDefault="00412BF2">
      <w:pPr>
        <w:spacing w:line="13" w:lineRule="exact"/>
        <w:rPr>
          <w:sz w:val="20"/>
          <w:szCs w:val="20"/>
        </w:rPr>
      </w:pPr>
    </w:p>
    <w:p w:rsidR="00412BF2" w:rsidRDefault="00762CCB">
      <w:pPr>
        <w:spacing w:line="237" w:lineRule="auto"/>
        <w:ind w:left="980"/>
        <w:jc w:val="both"/>
        <w:rPr>
          <w:sz w:val="20"/>
          <w:szCs w:val="20"/>
        </w:rPr>
      </w:pPr>
      <w:r>
        <w:rPr>
          <w:rFonts w:eastAsia="Times New Roman"/>
          <w:sz w:val="24"/>
          <w:szCs w:val="24"/>
        </w:rPr>
        <w:t>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436"/>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412BF2" w:rsidRDefault="00412BF2">
      <w:pPr>
        <w:spacing w:line="33" w:lineRule="exact"/>
        <w:rPr>
          <w:rFonts w:ascii="Symbol" w:eastAsia="Symbol" w:hAnsi="Symbol" w:cs="Symbol"/>
          <w:sz w:val="24"/>
          <w:szCs w:val="24"/>
        </w:rPr>
      </w:pPr>
    </w:p>
    <w:p w:rsidR="00412BF2" w:rsidRDefault="00762CCB" w:rsidP="00762CCB">
      <w:pPr>
        <w:numPr>
          <w:ilvl w:val="0"/>
          <w:numId w:val="43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3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412BF2" w:rsidRDefault="00412BF2">
      <w:pPr>
        <w:spacing w:line="3" w:lineRule="exact"/>
        <w:rPr>
          <w:sz w:val="20"/>
          <w:szCs w:val="20"/>
        </w:rPr>
      </w:pPr>
    </w:p>
    <w:p w:rsidR="00412BF2" w:rsidRDefault="00762CCB">
      <w:pPr>
        <w:ind w:left="260"/>
        <w:rPr>
          <w:sz w:val="20"/>
          <w:szCs w:val="20"/>
        </w:rPr>
      </w:pPr>
      <w:r>
        <w:rPr>
          <w:rFonts w:eastAsia="Times New Roman"/>
          <w:i/>
          <w:iCs/>
          <w:sz w:val="24"/>
          <w:szCs w:val="24"/>
          <w:u w:val="single"/>
        </w:rPr>
        <w:t>Электрические и магнитные явления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437"/>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w:t>
      </w:r>
      <w:r>
        <w:rPr>
          <w:rFonts w:eastAsia="Times New Roman"/>
          <w:sz w:val="24"/>
          <w:szCs w:val="24"/>
        </w:rPr>
        <w:lastRenderedPageBreak/>
        <w:t>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412BF2" w:rsidRDefault="00412BF2">
      <w:pPr>
        <w:spacing w:line="36" w:lineRule="exact"/>
        <w:rPr>
          <w:rFonts w:ascii="Symbol" w:eastAsia="Symbol" w:hAnsi="Symbol" w:cs="Symbol"/>
          <w:sz w:val="24"/>
          <w:szCs w:val="24"/>
        </w:rPr>
      </w:pPr>
    </w:p>
    <w:p w:rsidR="00412BF2" w:rsidRDefault="00762CCB" w:rsidP="00762CCB">
      <w:pPr>
        <w:numPr>
          <w:ilvl w:val="0"/>
          <w:numId w:val="43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412BF2" w:rsidRDefault="00412BF2">
      <w:pPr>
        <w:spacing w:line="34" w:lineRule="exact"/>
        <w:rPr>
          <w:rFonts w:ascii="Symbol" w:eastAsia="Symbol" w:hAnsi="Symbol" w:cs="Symbol"/>
          <w:sz w:val="24"/>
          <w:szCs w:val="24"/>
        </w:rPr>
      </w:pPr>
    </w:p>
    <w:p w:rsidR="00412BF2" w:rsidRDefault="00762CCB" w:rsidP="00762CCB">
      <w:pPr>
        <w:numPr>
          <w:ilvl w:val="0"/>
          <w:numId w:val="437"/>
        </w:numPr>
        <w:tabs>
          <w:tab w:val="left" w:pos="980"/>
        </w:tabs>
        <w:spacing w:line="227" w:lineRule="auto"/>
        <w:ind w:left="980" w:hanging="358"/>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412BF2" w:rsidRDefault="00412BF2">
      <w:pPr>
        <w:spacing w:line="32" w:lineRule="exact"/>
        <w:rPr>
          <w:rFonts w:ascii="Symbol" w:eastAsia="Symbol" w:hAnsi="Symbol" w:cs="Symbol"/>
          <w:sz w:val="24"/>
          <w:szCs w:val="24"/>
        </w:rPr>
      </w:pPr>
    </w:p>
    <w:p w:rsidR="00412BF2" w:rsidRPr="00BC0B4B" w:rsidRDefault="00762CCB" w:rsidP="00BC0B4B">
      <w:pPr>
        <w:numPr>
          <w:ilvl w:val="0"/>
          <w:numId w:val="437"/>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w:t>
      </w:r>
      <w:r w:rsidR="00BC0B4B">
        <w:rPr>
          <w:rFonts w:ascii="Symbol" w:eastAsia="Symbol" w:hAnsi="Symbol" w:cs="Symbol"/>
          <w:sz w:val="24"/>
          <w:szCs w:val="24"/>
        </w:rPr>
        <w:t></w:t>
      </w:r>
      <w:r w:rsidRPr="00BC0B4B">
        <w:rPr>
          <w:rFonts w:eastAsia="Times New Roman"/>
          <w:sz w:val="24"/>
          <w:szCs w:val="24"/>
        </w:rPr>
        <w:t>обозначения и единицы измерения; находить формулы, связывающие данную физическую величину с другими величинами.</w:t>
      </w:r>
    </w:p>
    <w:p w:rsidR="00412BF2" w:rsidRDefault="00412BF2">
      <w:pPr>
        <w:spacing w:line="33" w:lineRule="exact"/>
        <w:rPr>
          <w:sz w:val="20"/>
          <w:szCs w:val="20"/>
        </w:rPr>
      </w:pPr>
    </w:p>
    <w:p w:rsidR="00412BF2" w:rsidRDefault="00762CCB" w:rsidP="00762CCB">
      <w:pPr>
        <w:numPr>
          <w:ilvl w:val="0"/>
          <w:numId w:val="438"/>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438"/>
        </w:numPr>
        <w:tabs>
          <w:tab w:val="left" w:pos="980"/>
        </w:tabs>
        <w:spacing w:line="227" w:lineRule="auto"/>
        <w:ind w:left="980" w:hanging="358"/>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38"/>
        </w:numPr>
        <w:tabs>
          <w:tab w:val="left" w:pos="980"/>
        </w:tabs>
        <w:spacing w:line="236" w:lineRule="auto"/>
        <w:ind w:left="980" w:hanging="358"/>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w:t>
      </w:r>
    </w:p>
    <w:p w:rsidR="00412BF2" w:rsidRDefault="00412BF2">
      <w:pPr>
        <w:spacing w:line="17" w:lineRule="exact"/>
        <w:rPr>
          <w:sz w:val="20"/>
          <w:szCs w:val="20"/>
        </w:rPr>
      </w:pPr>
    </w:p>
    <w:p w:rsidR="00412BF2" w:rsidRDefault="00762CCB">
      <w:pPr>
        <w:spacing w:line="236" w:lineRule="auto"/>
        <w:ind w:left="980"/>
        <w:jc w:val="both"/>
        <w:rPr>
          <w:sz w:val="20"/>
          <w:szCs w:val="20"/>
        </w:rPr>
      </w:pPr>
      <w:r>
        <w:rPr>
          <w:rFonts w:eastAsia="Times New Roman"/>
          <w:sz w:val="24"/>
          <w:szCs w:val="24"/>
        </w:rPr>
        <w:t>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439"/>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12BF2" w:rsidRDefault="00412BF2">
      <w:pPr>
        <w:spacing w:line="33" w:lineRule="exact"/>
        <w:rPr>
          <w:rFonts w:ascii="Symbol" w:eastAsia="Symbol" w:hAnsi="Symbol" w:cs="Symbol"/>
          <w:sz w:val="24"/>
          <w:szCs w:val="24"/>
        </w:rPr>
      </w:pPr>
    </w:p>
    <w:p w:rsidR="00412BF2" w:rsidRDefault="00762CCB" w:rsidP="00762CCB">
      <w:pPr>
        <w:numPr>
          <w:ilvl w:val="0"/>
          <w:numId w:val="43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412BF2" w:rsidRDefault="00412BF2">
      <w:pPr>
        <w:spacing w:line="31" w:lineRule="exact"/>
        <w:rPr>
          <w:rFonts w:ascii="Symbol" w:eastAsia="Symbol" w:hAnsi="Symbol" w:cs="Symbol"/>
          <w:sz w:val="24"/>
          <w:szCs w:val="24"/>
        </w:rPr>
      </w:pPr>
    </w:p>
    <w:p w:rsidR="00412BF2" w:rsidRDefault="00762CCB" w:rsidP="00762CCB">
      <w:pPr>
        <w:numPr>
          <w:ilvl w:val="0"/>
          <w:numId w:val="43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3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412BF2" w:rsidRDefault="00412BF2">
      <w:pPr>
        <w:spacing w:line="3" w:lineRule="exact"/>
        <w:rPr>
          <w:sz w:val="20"/>
          <w:szCs w:val="20"/>
        </w:rPr>
      </w:pPr>
    </w:p>
    <w:p w:rsidR="00412BF2" w:rsidRDefault="00762CCB">
      <w:pPr>
        <w:ind w:left="260"/>
        <w:rPr>
          <w:sz w:val="20"/>
          <w:szCs w:val="20"/>
        </w:rPr>
      </w:pPr>
      <w:r>
        <w:rPr>
          <w:rFonts w:eastAsia="Times New Roman"/>
          <w:i/>
          <w:iCs/>
          <w:sz w:val="24"/>
          <w:szCs w:val="24"/>
          <w:u w:val="single"/>
        </w:rPr>
        <w:t>Квантовые явления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440"/>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w:t>
      </w:r>
      <w:r>
        <w:rPr>
          <w:rFonts w:eastAsia="Times New Roman"/>
          <w:sz w:val="24"/>
          <w:szCs w:val="24"/>
        </w:rPr>
        <w:lastRenderedPageBreak/>
        <w:t>искусственная радиоактивность, α-, β- и γ-излучения, возникновение линейчатого спектра излучения атома;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0"/>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12BF2" w:rsidRDefault="00412BF2">
      <w:pPr>
        <w:spacing w:line="33" w:lineRule="exact"/>
        <w:rPr>
          <w:rFonts w:ascii="Symbol" w:eastAsia="Symbol" w:hAnsi="Symbol" w:cs="Symbol"/>
          <w:sz w:val="24"/>
          <w:szCs w:val="24"/>
        </w:rPr>
      </w:pPr>
    </w:p>
    <w:p w:rsidR="00412BF2" w:rsidRPr="00BC0B4B" w:rsidRDefault="00762CCB" w:rsidP="00BC0B4B">
      <w:pPr>
        <w:numPr>
          <w:ilvl w:val="0"/>
          <w:numId w:val="440"/>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412BF2" w:rsidRDefault="00BC0B4B" w:rsidP="00762CCB">
      <w:pPr>
        <w:numPr>
          <w:ilvl w:val="0"/>
          <w:numId w:val="441"/>
        </w:numPr>
        <w:tabs>
          <w:tab w:val="left" w:pos="980"/>
        </w:tabs>
        <w:spacing w:line="226" w:lineRule="auto"/>
        <w:ind w:left="980" w:hanging="358"/>
        <w:rPr>
          <w:rFonts w:ascii="Symbol" w:eastAsia="Symbol" w:hAnsi="Symbol" w:cs="Symbol"/>
          <w:sz w:val="24"/>
          <w:szCs w:val="24"/>
        </w:rPr>
      </w:pPr>
      <w:r>
        <w:rPr>
          <w:rFonts w:eastAsia="Times New Roman"/>
          <w:sz w:val="24"/>
          <w:szCs w:val="24"/>
        </w:rPr>
        <w:t>р</w:t>
      </w:r>
      <w:r w:rsidR="00762CCB">
        <w:rPr>
          <w:rFonts w:eastAsia="Times New Roman"/>
          <w:sz w:val="24"/>
          <w:szCs w:val="24"/>
        </w:rPr>
        <w:t>азличать основные признаки планетарной модели атома, нуклонной модели атомного ядра;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1"/>
        </w:numPr>
        <w:tabs>
          <w:tab w:val="left" w:pos="980"/>
        </w:tabs>
        <w:spacing w:line="227" w:lineRule="auto"/>
        <w:ind w:left="980" w:hanging="358"/>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442"/>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412BF2" w:rsidRDefault="00412BF2">
      <w:pPr>
        <w:spacing w:line="1" w:lineRule="exact"/>
        <w:rPr>
          <w:rFonts w:ascii="Symbol" w:eastAsia="Symbol" w:hAnsi="Symbol" w:cs="Symbol"/>
          <w:sz w:val="24"/>
          <w:szCs w:val="24"/>
        </w:rPr>
      </w:pPr>
    </w:p>
    <w:p w:rsidR="00412BF2" w:rsidRDefault="00762CCB" w:rsidP="00762CCB">
      <w:pPr>
        <w:numPr>
          <w:ilvl w:val="0"/>
          <w:numId w:val="442"/>
        </w:numPr>
        <w:tabs>
          <w:tab w:val="left" w:pos="980"/>
        </w:tabs>
        <w:ind w:left="980" w:hanging="358"/>
        <w:rPr>
          <w:rFonts w:ascii="Symbol" w:eastAsia="Symbol" w:hAnsi="Symbol" w:cs="Symbol"/>
          <w:sz w:val="24"/>
          <w:szCs w:val="24"/>
        </w:rPr>
      </w:pPr>
      <w:r>
        <w:rPr>
          <w:rFonts w:eastAsia="Times New Roman"/>
          <w:sz w:val="24"/>
          <w:szCs w:val="24"/>
        </w:rPr>
        <w:t>соотносить энергию связи атомных ядер с дефектом массы;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442"/>
        </w:numPr>
        <w:tabs>
          <w:tab w:val="left" w:pos="980"/>
        </w:tabs>
        <w:spacing w:line="226" w:lineRule="auto"/>
        <w:ind w:left="980" w:hanging="358"/>
        <w:rPr>
          <w:rFonts w:ascii="Symbol" w:eastAsia="Symbol" w:hAnsi="Symbol" w:cs="Symbol"/>
          <w:sz w:val="24"/>
          <w:szCs w:val="24"/>
        </w:rPr>
      </w:pPr>
      <w:r>
        <w:rPr>
          <w:rFonts w:eastAsia="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2"/>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управляемого термоядерного синтеза.</w:t>
      </w:r>
    </w:p>
    <w:p w:rsidR="00412BF2" w:rsidRDefault="00762CCB">
      <w:pPr>
        <w:ind w:left="260"/>
        <w:rPr>
          <w:sz w:val="20"/>
          <w:szCs w:val="20"/>
        </w:rPr>
      </w:pPr>
      <w:r>
        <w:rPr>
          <w:rFonts w:eastAsia="Times New Roman"/>
          <w:i/>
          <w:iCs/>
          <w:sz w:val="24"/>
          <w:szCs w:val="24"/>
          <w:u w:val="single"/>
        </w:rPr>
        <w:t>Элементы астрономии</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2" w:lineRule="exact"/>
        <w:rPr>
          <w:sz w:val="20"/>
          <w:szCs w:val="20"/>
        </w:rPr>
      </w:pPr>
    </w:p>
    <w:p w:rsidR="00412BF2" w:rsidRDefault="00762CCB" w:rsidP="00762CCB">
      <w:pPr>
        <w:numPr>
          <w:ilvl w:val="0"/>
          <w:numId w:val="44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412BF2" w:rsidRDefault="00412BF2">
      <w:pPr>
        <w:spacing w:line="3" w:lineRule="exact"/>
        <w:rPr>
          <w:rFonts w:ascii="Symbol" w:eastAsia="Symbol" w:hAnsi="Symbol" w:cs="Symbol"/>
          <w:sz w:val="24"/>
          <w:szCs w:val="24"/>
        </w:rPr>
      </w:pPr>
    </w:p>
    <w:p w:rsidR="00412BF2" w:rsidRDefault="00762CCB" w:rsidP="00762CCB">
      <w:pPr>
        <w:numPr>
          <w:ilvl w:val="0"/>
          <w:numId w:val="443"/>
        </w:numPr>
        <w:tabs>
          <w:tab w:val="left" w:pos="980"/>
        </w:tabs>
        <w:ind w:left="980" w:hanging="358"/>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412BF2" w:rsidRDefault="00762CCB">
      <w:pPr>
        <w:spacing w:line="237" w:lineRule="auto"/>
        <w:ind w:left="260"/>
        <w:rPr>
          <w:rFonts w:ascii="Symbol" w:eastAsia="Symbol" w:hAnsi="Symbol" w:cs="Symbol"/>
          <w:sz w:val="24"/>
          <w:szCs w:val="24"/>
        </w:rPr>
      </w:pPr>
      <w:r>
        <w:rPr>
          <w:rFonts w:eastAsia="Times New Roman"/>
          <w:i/>
          <w:iCs/>
          <w:sz w:val="24"/>
          <w:szCs w:val="24"/>
        </w:rPr>
        <w:t>Выпускник получит возможность научиться: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3"/>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3"/>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основные характеристики звезд (размер, цвет, температура) соотносить цвет звезды с ее температурой;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43"/>
        </w:numPr>
        <w:tabs>
          <w:tab w:val="left" w:pos="980"/>
        </w:tabs>
        <w:ind w:left="980" w:hanging="358"/>
        <w:rPr>
          <w:rFonts w:ascii="Symbol" w:eastAsia="Symbol" w:hAnsi="Symbol" w:cs="Symbol"/>
          <w:sz w:val="24"/>
          <w:szCs w:val="24"/>
        </w:rPr>
      </w:pPr>
      <w:r>
        <w:rPr>
          <w:rFonts w:eastAsia="Times New Roman"/>
          <w:sz w:val="24"/>
          <w:szCs w:val="24"/>
        </w:rPr>
        <w:t>различать гипотезы о происхождении Солнечной системы.</w:t>
      </w:r>
    </w:p>
    <w:p w:rsidR="00412BF2" w:rsidRDefault="00412BF2">
      <w:pPr>
        <w:spacing w:line="279" w:lineRule="exact"/>
        <w:rPr>
          <w:sz w:val="20"/>
          <w:szCs w:val="20"/>
        </w:rPr>
      </w:pPr>
    </w:p>
    <w:p w:rsidR="00412BF2" w:rsidRDefault="00762CCB">
      <w:pPr>
        <w:ind w:left="260"/>
        <w:rPr>
          <w:sz w:val="20"/>
          <w:szCs w:val="20"/>
        </w:rPr>
      </w:pPr>
      <w:r>
        <w:rPr>
          <w:rFonts w:eastAsia="Times New Roman"/>
          <w:b/>
          <w:bCs/>
          <w:sz w:val="24"/>
          <w:szCs w:val="24"/>
        </w:rPr>
        <w:t>1.2.5.11. Биология</w:t>
      </w:r>
    </w:p>
    <w:p w:rsidR="00412BF2" w:rsidRDefault="00762CCB">
      <w:pPr>
        <w:spacing w:line="235" w:lineRule="auto"/>
        <w:ind w:left="500"/>
        <w:rPr>
          <w:sz w:val="20"/>
          <w:szCs w:val="20"/>
        </w:rPr>
      </w:pPr>
      <w:r>
        <w:rPr>
          <w:rFonts w:eastAsia="Times New Roman"/>
          <w:sz w:val="24"/>
          <w:szCs w:val="24"/>
        </w:rPr>
        <w:t>В результате изучения курса биологии в основной школе:</w:t>
      </w:r>
    </w:p>
    <w:p w:rsidR="00412BF2" w:rsidRDefault="00412BF2">
      <w:pPr>
        <w:spacing w:line="13" w:lineRule="exact"/>
        <w:rPr>
          <w:sz w:val="20"/>
          <w:szCs w:val="20"/>
        </w:rPr>
      </w:pPr>
    </w:p>
    <w:p w:rsidR="00412BF2" w:rsidRDefault="00762CCB">
      <w:pPr>
        <w:spacing w:line="238" w:lineRule="auto"/>
        <w:ind w:left="260" w:firstLine="240"/>
        <w:jc w:val="both"/>
        <w:rPr>
          <w:sz w:val="20"/>
          <w:szCs w:val="20"/>
        </w:rPr>
      </w:pPr>
      <w:r>
        <w:rPr>
          <w:rFonts w:eastAsia="Times New Roman"/>
          <w:i/>
          <w:iCs/>
          <w:sz w:val="24"/>
          <w:szCs w:val="24"/>
        </w:rPr>
        <w:t xml:space="preserve">Выпускник научится </w:t>
      </w:r>
      <w:r>
        <w:rPr>
          <w:rFonts w:eastAsia="Times New Roman"/>
          <w:sz w:val="24"/>
          <w:szCs w:val="24"/>
        </w:rPr>
        <w:t>пользоваться научными методами для распознания биологических</w:t>
      </w:r>
      <w:r>
        <w:rPr>
          <w:rFonts w:eastAsia="Times New Roman"/>
          <w:i/>
          <w:iCs/>
          <w:sz w:val="24"/>
          <w:szCs w:val="24"/>
        </w:rPr>
        <w:t xml:space="preserve"> </w:t>
      </w:r>
      <w:r>
        <w:rPr>
          <w:rFonts w:eastAsia="Times New Roman"/>
          <w:sz w:val="24"/>
          <w:szCs w:val="24"/>
        </w:rPr>
        <w:t>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12BF2" w:rsidRDefault="00412BF2">
      <w:pPr>
        <w:spacing w:line="14" w:lineRule="exact"/>
        <w:rPr>
          <w:sz w:val="20"/>
          <w:szCs w:val="20"/>
        </w:rPr>
      </w:pPr>
    </w:p>
    <w:p w:rsidR="00412BF2" w:rsidRDefault="00762CCB">
      <w:pPr>
        <w:spacing w:line="237" w:lineRule="auto"/>
        <w:ind w:left="260" w:firstLine="300"/>
        <w:jc w:val="both"/>
        <w:rPr>
          <w:sz w:val="20"/>
          <w:szCs w:val="20"/>
        </w:rPr>
      </w:pPr>
      <w:r>
        <w:rPr>
          <w:rFonts w:eastAsia="Times New Roman"/>
          <w:i/>
          <w:iCs/>
          <w:sz w:val="24"/>
          <w:szCs w:val="24"/>
        </w:rPr>
        <w:t xml:space="preserve">Выпускник освоит </w:t>
      </w:r>
      <w:r>
        <w:rPr>
          <w:rFonts w:eastAsia="Times New Roman"/>
          <w:sz w:val="24"/>
          <w:szCs w:val="24"/>
        </w:rPr>
        <w:t>общие приемы:</w:t>
      </w:r>
      <w:r>
        <w:rPr>
          <w:rFonts w:eastAsia="Times New Roman"/>
          <w:i/>
          <w:iCs/>
          <w:sz w:val="24"/>
          <w:szCs w:val="24"/>
        </w:rPr>
        <w:t xml:space="preserve"> </w:t>
      </w:r>
      <w:r>
        <w:rPr>
          <w:rFonts w:eastAsia="Times New Roman"/>
          <w:sz w:val="24"/>
          <w:szCs w:val="24"/>
        </w:rPr>
        <w:t>оказания первой помощи;</w:t>
      </w:r>
      <w:r>
        <w:rPr>
          <w:rFonts w:eastAsia="Times New Roman"/>
          <w:i/>
          <w:iCs/>
          <w:sz w:val="24"/>
          <w:szCs w:val="24"/>
        </w:rPr>
        <w:t xml:space="preserve"> </w:t>
      </w:r>
      <w:r>
        <w:rPr>
          <w:rFonts w:eastAsia="Times New Roman"/>
          <w:sz w:val="24"/>
          <w:szCs w:val="24"/>
        </w:rPr>
        <w:t>рациональной</w:t>
      </w:r>
      <w:r>
        <w:rPr>
          <w:rFonts w:eastAsia="Times New Roman"/>
          <w:i/>
          <w:iCs/>
          <w:sz w:val="24"/>
          <w:szCs w:val="24"/>
        </w:rPr>
        <w:t xml:space="preserve"> </w:t>
      </w:r>
      <w:r>
        <w:rPr>
          <w:rFonts w:eastAsia="Times New Roman"/>
          <w:sz w:val="24"/>
          <w:szCs w:val="24"/>
        </w:rPr>
        <w:t>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12BF2" w:rsidRDefault="00412BF2">
      <w:pPr>
        <w:spacing w:line="18" w:lineRule="exact"/>
        <w:rPr>
          <w:sz w:val="20"/>
          <w:szCs w:val="20"/>
        </w:rPr>
      </w:pPr>
    </w:p>
    <w:p w:rsidR="00412BF2" w:rsidRDefault="00762CCB">
      <w:pPr>
        <w:spacing w:line="236" w:lineRule="auto"/>
        <w:ind w:left="260" w:firstLine="240"/>
        <w:jc w:val="both"/>
        <w:rPr>
          <w:sz w:val="20"/>
          <w:szCs w:val="20"/>
        </w:rPr>
      </w:pPr>
      <w:r>
        <w:rPr>
          <w:rFonts w:eastAsia="Times New Roman"/>
          <w:i/>
          <w:iCs/>
          <w:sz w:val="24"/>
          <w:szCs w:val="24"/>
        </w:rPr>
        <w:lastRenderedPageBreak/>
        <w:t xml:space="preserve">Выпускник приобретет навыки </w:t>
      </w:r>
      <w:r>
        <w:rPr>
          <w:rFonts w:eastAsia="Times New Roman"/>
          <w:sz w:val="24"/>
          <w:szCs w:val="24"/>
        </w:rPr>
        <w:t>использования научно-популярной литературы по</w:t>
      </w:r>
      <w:r>
        <w:rPr>
          <w:rFonts w:eastAsia="Times New Roman"/>
          <w:i/>
          <w:iCs/>
          <w:sz w:val="24"/>
          <w:szCs w:val="24"/>
        </w:rPr>
        <w:t xml:space="preserve"> </w:t>
      </w:r>
      <w:r>
        <w:rPr>
          <w:rFonts w:eastAsia="Times New Roman"/>
          <w:sz w:val="24"/>
          <w:szCs w:val="24"/>
        </w:rPr>
        <w:t>биологии, справочных материалов (на бумажных и электронных носителях), ресурсов Интернета при выполнении учебных задач.</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444"/>
        </w:numPr>
        <w:tabs>
          <w:tab w:val="left" w:pos="980"/>
        </w:tabs>
        <w:spacing w:line="226" w:lineRule="auto"/>
        <w:ind w:left="980" w:hanging="358"/>
        <w:rPr>
          <w:rFonts w:ascii="Symbol" w:eastAsia="Symbol" w:hAnsi="Symbol" w:cs="Symbol"/>
          <w:sz w:val="24"/>
          <w:szCs w:val="24"/>
        </w:rPr>
      </w:pPr>
      <w:r>
        <w:rPr>
          <w:rFonts w:eastAsia="Times New Roman"/>
          <w:sz w:val="24"/>
          <w:szCs w:val="24"/>
        </w:rPr>
        <w:t>осознанно использовать знания основных правил поведения в природе и основ здорового образа жизни в быту;</w:t>
      </w:r>
    </w:p>
    <w:p w:rsidR="00412BF2" w:rsidRDefault="00412BF2">
      <w:pPr>
        <w:spacing w:line="31" w:lineRule="exact"/>
        <w:rPr>
          <w:rFonts w:ascii="Symbol" w:eastAsia="Symbol" w:hAnsi="Symbol" w:cs="Symbol"/>
          <w:sz w:val="24"/>
          <w:szCs w:val="24"/>
        </w:rPr>
      </w:pPr>
    </w:p>
    <w:p w:rsidR="00412BF2" w:rsidRPr="00BC0B4B" w:rsidRDefault="00762CCB" w:rsidP="00BC0B4B">
      <w:pPr>
        <w:numPr>
          <w:ilvl w:val="0"/>
          <w:numId w:val="444"/>
        </w:numPr>
        <w:tabs>
          <w:tab w:val="left" w:pos="980"/>
        </w:tabs>
        <w:spacing w:line="226" w:lineRule="auto"/>
        <w:ind w:left="980" w:hanging="358"/>
        <w:rPr>
          <w:rFonts w:ascii="Symbol" w:eastAsia="Symbol" w:hAnsi="Symbol" w:cs="Symbol"/>
          <w:sz w:val="24"/>
          <w:szCs w:val="24"/>
        </w:rPr>
      </w:pPr>
      <w:r>
        <w:rPr>
          <w:rFonts w:eastAsia="Times New Roman"/>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412BF2" w:rsidRDefault="00BC0B4B" w:rsidP="00762CCB">
      <w:pPr>
        <w:numPr>
          <w:ilvl w:val="0"/>
          <w:numId w:val="445"/>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о</w:t>
      </w:r>
      <w:r w:rsidR="00762CCB">
        <w:rPr>
          <w:rFonts w:eastAsia="Times New Roman"/>
          <w:sz w:val="24"/>
          <w:szCs w:val="24"/>
        </w:rPr>
        <w:t>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45"/>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12BF2" w:rsidRDefault="00412BF2">
      <w:pPr>
        <w:spacing w:line="2" w:lineRule="exact"/>
        <w:rPr>
          <w:rFonts w:ascii="Symbol" w:eastAsia="Symbol" w:hAnsi="Symbol" w:cs="Symbol"/>
          <w:sz w:val="24"/>
          <w:szCs w:val="24"/>
        </w:rPr>
      </w:pPr>
    </w:p>
    <w:p w:rsidR="00412BF2" w:rsidRDefault="00762CCB" w:rsidP="00762CCB">
      <w:pPr>
        <w:numPr>
          <w:ilvl w:val="0"/>
          <w:numId w:val="445"/>
        </w:numPr>
        <w:tabs>
          <w:tab w:val="left" w:pos="980"/>
        </w:tabs>
        <w:ind w:left="980" w:hanging="358"/>
        <w:rPr>
          <w:rFonts w:ascii="Symbol" w:eastAsia="Symbol" w:hAnsi="Symbol" w:cs="Symbol"/>
          <w:sz w:val="24"/>
          <w:szCs w:val="24"/>
        </w:rPr>
      </w:pPr>
      <w:r>
        <w:rPr>
          <w:rFonts w:eastAsia="Times New Roman"/>
          <w:sz w:val="24"/>
          <w:szCs w:val="24"/>
        </w:rPr>
        <w:t>Живые организмы</w:t>
      </w:r>
    </w:p>
    <w:p w:rsidR="00412BF2" w:rsidRDefault="00762CCB">
      <w:pPr>
        <w:spacing w:line="237" w:lineRule="auto"/>
        <w:ind w:left="260"/>
        <w:rPr>
          <w:sz w:val="20"/>
          <w:szCs w:val="20"/>
        </w:rPr>
      </w:pPr>
      <w:r>
        <w:rPr>
          <w:rFonts w:eastAsia="Times New Roman"/>
          <w:i/>
          <w:iCs/>
          <w:sz w:val="24"/>
          <w:szCs w:val="24"/>
        </w:rPr>
        <w:t>Выпускник научится:</w:t>
      </w:r>
    </w:p>
    <w:p w:rsidR="00412BF2" w:rsidRDefault="00412BF2">
      <w:pPr>
        <w:spacing w:line="33" w:lineRule="exact"/>
        <w:rPr>
          <w:sz w:val="20"/>
          <w:szCs w:val="20"/>
        </w:rPr>
      </w:pPr>
    </w:p>
    <w:p w:rsidR="00412BF2" w:rsidRDefault="00762CCB" w:rsidP="00762CCB">
      <w:pPr>
        <w:numPr>
          <w:ilvl w:val="0"/>
          <w:numId w:val="44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46"/>
        </w:numPr>
        <w:tabs>
          <w:tab w:val="left" w:pos="980"/>
        </w:tabs>
        <w:spacing w:line="226" w:lineRule="auto"/>
        <w:ind w:left="980" w:hanging="358"/>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46"/>
        </w:numPr>
        <w:tabs>
          <w:tab w:val="left" w:pos="980"/>
        </w:tabs>
        <w:ind w:left="980" w:hanging="358"/>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w:t>
      </w:r>
    </w:p>
    <w:p w:rsidR="00412BF2" w:rsidRDefault="00762CCB" w:rsidP="00762CCB">
      <w:pPr>
        <w:numPr>
          <w:ilvl w:val="1"/>
          <w:numId w:val="446"/>
        </w:numPr>
        <w:tabs>
          <w:tab w:val="left" w:pos="1180"/>
        </w:tabs>
        <w:spacing w:line="237" w:lineRule="auto"/>
        <w:ind w:left="1180" w:hanging="198"/>
        <w:rPr>
          <w:rFonts w:eastAsia="Times New Roman"/>
          <w:sz w:val="24"/>
          <w:szCs w:val="24"/>
        </w:rPr>
      </w:pPr>
      <w:r>
        <w:rPr>
          <w:rFonts w:eastAsia="Times New Roman"/>
          <w:sz w:val="24"/>
          <w:szCs w:val="24"/>
        </w:rPr>
        <w:t>бактерий;</w:t>
      </w:r>
    </w:p>
    <w:p w:rsidR="00412BF2" w:rsidRDefault="00412BF2">
      <w:pPr>
        <w:spacing w:line="33" w:lineRule="exact"/>
        <w:rPr>
          <w:rFonts w:eastAsia="Times New Roman"/>
          <w:sz w:val="24"/>
          <w:szCs w:val="24"/>
        </w:rPr>
      </w:pPr>
    </w:p>
    <w:p w:rsidR="00412BF2" w:rsidRDefault="00762CCB" w:rsidP="00762CCB">
      <w:pPr>
        <w:numPr>
          <w:ilvl w:val="0"/>
          <w:numId w:val="44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446"/>
        </w:numPr>
        <w:tabs>
          <w:tab w:val="left" w:pos="980"/>
        </w:tabs>
        <w:spacing w:line="226" w:lineRule="auto"/>
        <w:ind w:left="980" w:hanging="358"/>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46"/>
        </w:numPr>
        <w:tabs>
          <w:tab w:val="left" w:pos="980"/>
        </w:tabs>
        <w:ind w:left="980" w:hanging="358"/>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412BF2" w:rsidRDefault="00762CCB" w:rsidP="00762CCB">
      <w:pPr>
        <w:numPr>
          <w:ilvl w:val="1"/>
          <w:numId w:val="446"/>
        </w:numPr>
        <w:tabs>
          <w:tab w:val="left" w:pos="1180"/>
        </w:tabs>
        <w:ind w:left="1180" w:hanging="198"/>
        <w:rPr>
          <w:rFonts w:eastAsia="Times New Roman"/>
          <w:sz w:val="24"/>
          <w:szCs w:val="24"/>
        </w:rPr>
      </w:pPr>
      <w:r>
        <w:rPr>
          <w:rFonts w:eastAsia="Times New Roman"/>
          <w:sz w:val="24"/>
          <w:szCs w:val="24"/>
        </w:rPr>
        <w:t>животных на примерах сопоставления биологических объектов;</w:t>
      </w:r>
    </w:p>
    <w:p w:rsidR="00412BF2" w:rsidRDefault="00412BF2">
      <w:pPr>
        <w:spacing w:line="31" w:lineRule="exact"/>
        <w:rPr>
          <w:rFonts w:eastAsia="Times New Roman"/>
          <w:sz w:val="24"/>
          <w:szCs w:val="24"/>
        </w:rPr>
      </w:pPr>
    </w:p>
    <w:p w:rsidR="00412BF2" w:rsidRDefault="00762CCB" w:rsidP="00762CCB">
      <w:pPr>
        <w:numPr>
          <w:ilvl w:val="0"/>
          <w:numId w:val="446"/>
        </w:numPr>
        <w:tabs>
          <w:tab w:val="left" w:pos="980"/>
        </w:tabs>
        <w:spacing w:line="226" w:lineRule="auto"/>
        <w:ind w:left="980" w:hanging="358"/>
        <w:rPr>
          <w:rFonts w:ascii="Symbol" w:eastAsia="Symbol" w:hAnsi="Symbol" w:cs="Symbo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4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446"/>
        </w:numPr>
        <w:tabs>
          <w:tab w:val="left" w:pos="980"/>
        </w:tabs>
        <w:spacing w:line="226" w:lineRule="auto"/>
        <w:ind w:left="980" w:hanging="358"/>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12BF2" w:rsidRDefault="00412BF2">
      <w:pPr>
        <w:spacing w:line="3" w:lineRule="exact"/>
        <w:rPr>
          <w:rFonts w:ascii="Symbol" w:eastAsia="Symbol" w:hAnsi="Symbol" w:cs="Symbol"/>
          <w:sz w:val="24"/>
          <w:szCs w:val="24"/>
        </w:rPr>
      </w:pPr>
    </w:p>
    <w:p w:rsidR="00412BF2" w:rsidRDefault="00762CCB" w:rsidP="00762CCB">
      <w:pPr>
        <w:numPr>
          <w:ilvl w:val="0"/>
          <w:numId w:val="446"/>
        </w:numPr>
        <w:tabs>
          <w:tab w:val="left" w:pos="980"/>
        </w:tabs>
        <w:ind w:left="980" w:hanging="358"/>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412BF2" w:rsidRDefault="00412BF2">
      <w:pPr>
        <w:spacing w:line="1" w:lineRule="exact"/>
        <w:rPr>
          <w:rFonts w:ascii="Symbol" w:eastAsia="Symbol" w:hAnsi="Symbol" w:cs="Symbol"/>
          <w:sz w:val="24"/>
          <w:szCs w:val="24"/>
        </w:rPr>
      </w:pPr>
    </w:p>
    <w:p w:rsidR="00412BF2" w:rsidRDefault="00762CCB" w:rsidP="00762CCB">
      <w:pPr>
        <w:numPr>
          <w:ilvl w:val="0"/>
          <w:numId w:val="446"/>
        </w:numPr>
        <w:tabs>
          <w:tab w:val="left" w:pos="980"/>
        </w:tabs>
        <w:ind w:left="980" w:hanging="358"/>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446"/>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412BF2" w:rsidRDefault="00412BF2">
      <w:pPr>
        <w:spacing w:line="1" w:lineRule="exact"/>
        <w:rPr>
          <w:rFonts w:ascii="Symbol" w:eastAsia="Symbol" w:hAnsi="Symbol" w:cs="Symbol"/>
          <w:sz w:val="24"/>
          <w:szCs w:val="24"/>
        </w:rPr>
      </w:pPr>
    </w:p>
    <w:p w:rsidR="00412BF2" w:rsidRDefault="00762CCB" w:rsidP="00762CCB">
      <w:pPr>
        <w:numPr>
          <w:ilvl w:val="0"/>
          <w:numId w:val="446"/>
        </w:numPr>
        <w:tabs>
          <w:tab w:val="left" w:pos="980"/>
        </w:tabs>
        <w:ind w:left="980" w:hanging="358"/>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412BF2" w:rsidRDefault="00762CCB">
      <w:pPr>
        <w:spacing w:line="238" w:lineRule="auto"/>
        <w:ind w:left="260"/>
        <w:rPr>
          <w:sz w:val="20"/>
          <w:szCs w:val="20"/>
        </w:rPr>
      </w:pPr>
      <w:r>
        <w:rPr>
          <w:rFonts w:eastAsia="Times New Roman"/>
          <w:i/>
          <w:iCs/>
          <w:sz w:val="24"/>
          <w:szCs w:val="24"/>
        </w:rPr>
        <w:t>Выпускник получит возможность научиться:</w:t>
      </w:r>
    </w:p>
    <w:p w:rsidR="00412BF2" w:rsidRDefault="00412BF2">
      <w:pPr>
        <w:spacing w:line="32" w:lineRule="exact"/>
        <w:rPr>
          <w:sz w:val="20"/>
          <w:szCs w:val="20"/>
        </w:rPr>
      </w:pPr>
    </w:p>
    <w:p w:rsidR="00412BF2" w:rsidRDefault="00762CCB" w:rsidP="00762CCB">
      <w:pPr>
        <w:numPr>
          <w:ilvl w:val="0"/>
          <w:numId w:val="44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12BF2" w:rsidRDefault="00412BF2">
      <w:pPr>
        <w:spacing w:line="34" w:lineRule="exact"/>
        <w:rPr>
          <w:rFonts w:ascii="Symbol" w:eastAsia="Symbol" w:hAnsi="Symbol" w:cs="Symbol"/>
          <w:sz w:val="24"/>
          <w:szCs w:val="24"/>
        </w:rPr>
      </w:pPr>
    </w:p>
    <w:p w:rsidR="00412BF2" w:rsidRDefault="00762CCB" w:rsidP="00762CCB">
      <w:pPr>
        <w:numPr>
          <w:ilvl w:val="0"/>
          <w:numId w:val="44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12BF2" w:rsidRDefault="00412BF2">
      <w:pPr>
        <w:spacing w:line="34" w:lineRule="exact"/>
        <w:rPr>
          <w:rFonts w:ascii="Symbol" w:eastAsia="Symbol" w:hAnsi="Symbol" w:cs="Symbol"/>
          <w:sz w:val="24"/>
          <w:szCs w:val="24"/>
        </w:rPr>
      </w:pPr>
    </w:p>
    <w:p w:rsidR="00412BF2" w:rsidRPr="00BC0B4B" w:rsidRDefault="00762CCB" w:rsidP="00BC0B4B">
      <w:pPr>
        <w:numPr>
          <w:ilvl w:val="0"/>
          <w:numId w:val="447"/>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12BF2" w:rsidRDefault="00762CCB" w:rsidP="00762CCB">
      <w:pPr>
        <w:numPr>
          <w:ilvl w:val="0"/>
          <w:numId w:val="44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12BF2" w:rsidRDefault="00412BF2">
      <w:pPr>
        <w:spacing w:line="31" w:lineRule="exact"/>
        <w:rPr>
          <w:rFonts w:ascii="Symbol" w:eastAsia="Symbol" w:hAnsi="Symbol" w:cs="Symbol"/>
          <w:sz w:val="24"/>
          <w:szCs w:val="24"/>
        </w:rPr>
      </w:pPr>
    </w:p>
    <w:p w:rsidR="00412BF2" w:rsidRDefault="00762CCB" w:rsidP="00762CCB">
      <w:pPr>
        <w:numPr>
          <w:ilvl w:val="0"/>
          <w:numId w:val="448"/>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4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412BF2" w:rsidRDefault="00412BF2">
      <w:pPr>
        <w:spacing w:line="1" w:lineRule="exact"/>
        <w:rPr>
          <w:rFonts w:ascii="Symbol" w:eastAsia="Symbol" w:hAnsi="Symbol" w:cs="Symbol"/>
          <w:sz w:val="24"/>
          <w:szCs w:val="24"/>
        </w:rPr>
      </w:pPr>
    </w:p>
    <w:p w:rsidR="00412BF2" w:rsidRDefault="00762CCB" w:rsidP="00762CCB">
      <w:pPr>
        <w:numPr>
          <w:ilvl w:val="0"/>
          <w:numId w:val="448"/>
        </w:numPr>
        <w:tabs>
          <w:tab w:val="left" w:pos="980"/>
        </w:tabs>
        <w:ind w:left="980" w:hanging="358"/>
        <w:rPr>
          <w:rFonts w:ascii="Symbol" w:eastAsia="Symbol" w:hAnsi="Symbol" w:cs="Symbol"/>
          <w:sz w:val="24"/>
          <w:szCs w:val="24"/>
        </w:rPr>
      </w:pPr>
      <w:r>
        <w:rPr>
          <w:rFonts w:eastAsia="Times New Roman"/>
          <w:sz w:val="24"/>
          <w:szCs w:val="24"/>
        </w:rPr>
        <w:t>Человек и его здоровье</w:t>
      </w:r>
    </w:p>
    <w:p w:rsidR="00412BF2" w:rsidRDefault="00762CCB">
      <w:pPr>
        <w:spacing w:line="237" w:lineRule="auto"/>
        <w:ind w:left="260"/>
        <w:rPr>
          <w:sz w:val="20"/>
          <w:szCs w:val="20"/>
        </w:rPr>
      </w:pPr>
      <w:r>
        <w:rPr>
          <w:rFonts w:eastAsia="Times New Roman"/>
          <w:i/>
          <w:iCs/>
          <w:sz w:val="24"/>
          <w:szCs w:val="24"/>
        </w:rPr>
        <w:t>Выпускник научится:</w:t>
      </w:r>
    </w:p>
    <w:p w:rsidR="00412BF2" w:rsidRDefault="00412BF2">
      <w:pPr>
        <w:spacing w:line="33" w:lineRule="exact"/>
        <w:rPr>
          <w:sz w:val="20"/>
          <w:szCs w:val="20"/>
        </w:rPr>
      </w:pPr>
    </w:p>
    <w:p w:rsidR="00412BF2" w:rsidRDefault="00762CCB" w:rsidP="00762CCB">
      <w:pPr>
        <w:numPr>
          <w:ilvl w:val="0"/>
          <w:numId w:val="44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49"/>
        </w:numPr>
        <w:tabs>
          <w:tab w:val="left" w:pos="980"/>
        </w:tabs>
        <w:spacing w:line="226" w:lineRule="auto"/>
        <w:ind w:left="980" w:hanging="358"/>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412BF2" w:rsidRDefault="00412BF2">
      <w:pPr>
        <w:spacing w:line="1" w:lineRule="exact"/>
        <w:rPr>
          <w:rFonts w:ascii="Symbol" w:eastAsia="Symbol" w:hAnsi="Symbol" w:cs="Symbol"/>
          <w:sz w:val="24"/>
          <w:szCs w:val="24"/>
        </w:rPr>
      </w:pPr>
    </w:p>
    <w:p w:rsidR="00412BF2" w:rsidRDefault="00762CCB" w:rsidP="00762CCB">
      <w:pPr>
        <w:numPr>
          <w:ilvl w:val="0"/>
          <w:numId w:val="449"/>
        </w:numPr>
        <w:tabs>
          <w:tab w:val="left" w:pos="980"/>
        </w:tabs>
        <w:ind w:left="980" w:hanging="358"/>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449"/>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9"/>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9"/>
        </w:numPr>
        <w:tabs>
          <w:tab w:val="left" w:pos="980"/>
        </w:tabs>
        <w:spacing w:line="226" w:lineRule="auto"/>
        <w:ind w:left="980" w:hanging="358"/>
        <w:rPr>
          <w:rFonts w:ascii="Symbol" w:eastAsia="Symbol" w:hAnsi="Symbol" w:cs="Symbo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4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449"/>
        </w:numPr>
        <w:tabs>
          <w:tab w:val="left" w:pos="980"/>
        </w:tabs>
        <w:spacing w:line="226" w:lineRule="auto"/>
        <w:ind w:left="980" w:hanging="358"/>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9"/>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49"/>
        </w:numPr>
        <w:tabs>
          <w:tab w:val="left" w:pos="980"/>
        </w:tabs>
        <w:spacing w:line="226" w:lineRule="auto"/>
        <w:ind w:left="980" w:hanging="358"/>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412BF2" w:rsidRDefault="00412BF2">
      <w:pPr>
        <w:spacing w:line="2" w:lineRule="exact"/>
        <w:rPr>
          <w:rFonts w:ascii="Symbol" w:eastAsia="Symbol" w:hAnsi="Symbol" w:cs="Symbol"/>
          <w:sz w:val="24"/>
          <w:szCs w:val="24"/>
        </w:rPr>
      </w:pPr>
    </w:p>
    <w:p w:rsidR="00412BF2" w:rsidRDefault="00762CCB" w:rsidP="00762CCB">
      <w:pPr>
        <w:numPr>
          <w:ilvl w:val="0"/>
          <w:numId w:val="449"/>
        </w:numPr>
        <w:tabs>
          <w:tab w:val="left" w:pos="980"/>
        </w:tabs>
        <w:ind w:left="980" w:hanging="358"/>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412BF2" w:rsidRDefault="00762CCB" w:rsidP="00762CCB">
      <w:pPr>
        <w:numPr>
          <w:ilvl w:val="0"/>
          <w:numId w:val="449"/>
        </w:numPr>
        <w:tabs>
          <w:tab w:val="left" w:pos="980"/>
        </w:tabs>
        <w:spacing w:line="239" w:lineRule="auto"/>
        <w:ind w:left="980" w:hanging="358"/>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412BF2" w:rsidRDefault="00762CCB" w:rsidP="00762CCB">
      <w:pPr>
        <w:numPr>
          <w:ilvl w:val="0"/>
          <w:numId w:val="449"/>
        </w:numPr>
        <w:tabs>
          <w:tab w:val="left" w:pos="980"/>
        </w:tabs>
        <w:spacing w:line="239" w:lineRule="auto"/>
        <w:ind w:left="980" w:hanging="358"/>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412BF2" w:rsidRDefault="00762CCB">
      <w:pPr>
        <w:spacing w:line="237" w:lineRule="auto"/>
        <w:ind w:left="260"/>
        <w:rPr>
          <w:sz w:val="20"/>
          <w:szCs w:val="20"/>
        </w:rPr>
      </w:pPr>
      <w:r>
        <w:rPr>
          <w:rFonts w:eastAsia="Times New Roman"/>
          <w:i/>
          <w:iCs/>
          <w:sz w:val="24"/>
          <w:szCs w:val="24"/>
        </w:rPr>
        <w:t>Выпускник получит возможность научиться:</w:t>
      </w:r>
    </w:p>
    <w:p w:rsidR="00412BF2" w:rsidRDefault="00412BF2">
      <w:pPr>
        <w:spacing w:line="33" w:lineRule="exact"/>
        <w:rPr>
          <w:sz w:val="20"/>
          <w:szCs w:val="20"/>
        </w:rPr>
      </w:pPr>
    </w:p>
    <w:p w:rsidR="00412BF2" w:rsidRDefault="00762CCB" w:rsidP="00762CCB">
      <w:pPr>
        <w:numPr>
          <w:ilvl w:val="0"/>
          <w:numId w:val="45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0" w:lineRule="exact"/>
        <w:rPr>
          <w:sz w:val="20"/>
          <w:szCs w:val="20"/>
        </w:rPr>
      </w:pPr>
    </w:p>
    <w:p w:rsidR="00412BF2" w:rsidRDefault="00762CCB" w:rsidP="00762CCB">
      <w:pPr>
        <w:numPr>
          <w:ilvl w:val="0"/>
          <w:numId w:val="451"/>
        </w:numPr>
        <w:tabs>
          <w:tab w:val="left" w:pos="980"/>
        </w:tabs>
        <w:spacing w:line="226" w:lineRule="auto"/>
        <w:ind w:left="980" w:hanging="358"/>
        <w:rPr>
          <w:rFonts w:ascii="Symbol" w:eastAsia="Symbol" w:hAnsi="Symbol" w:cs="Symbol"/>
          <w:sz w:val="24"/>
          <w:szCs w:val="24"/>
        </w:rPr>
      </w:pPr>
      <w:r>
        <w:rPr>
          <w:rFonts w:eastAsia="Times New Roman"/>
          <w:sz w:val="24"/>
          <w:szCs w:val="24"/>
        </w:rPr>
        <w:t>ориентироваться в системе моральных норм и ценностей по отношению к собственному здоровью и здоровью других людей;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1"/>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12BF2" w:rsidRDefault="00412BF2">
      <w:pPr>
        <w:spacing w:line="33" w:lineRule="exact"/>
        <w:rPr>
          <w:rFonts w:ascii="Symbol" w:eastAsia="Symbol" w:hAnsi="Symbol" w:cs="Symbol"/>
          <w:sz w:val="24"/>
          <w:szCs w:val="24"/>
        </w:rPr>
      </w:pPr>
    </w:p>
    <w:p w:rsidR="00412BF2" w:rsidRDefault="00762CCB" w:rsidP="00762CCB">
      <w:pPr>
        <w:numPr>
          <w:ilvl w:val="0"/>
          <w:numId w:val="45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1"/>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451"/>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412BF2" w:rsidRDefault="00762CCB">
      <w:pPr>
        <w:ind w:left="260"/>
        <w:rPr>
          <w:sz w:val="20"/>
          <w:szCs w:val="20"/>
        </w:rPr>
      </w:pPr>
      <w:r>
        <w:rPr>
          <w:rFonts w:eastAsia="Times New Roman"/>
          <w:i/>
          <w:iCs/>
          <w:sz w:val="24"/>
          <w:szCs w:val="24"/>
          <w:u w:val="single"/>
        </w:rPr>
        <w:t>Общие биологические закономерности</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452"/>
        </w:numPr>
        <w:tabs>
          <w:tab w:val="left" w:pos="980"/>
        </w:tabs>
        <w:spacing w:line="226" w:lineRule="auto"/>
        <w:ind w:left="980" w:hanging="358"/>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2"/>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 среды;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2"/>
        </w:numPr>
        <w:tabs>
          <w:tab w:val="left" w:pos="980"/>
        </w:tabs>
        <w:spacing w:line="226" w:lineRule="auto"/>
        <w:ind w:left="980" w:hanging="358"/>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2"/>
        </w:numPr>
        <w:tabs>
          <w:tab w:val="left" w:pos="980"/>
        </w:tabs>
        <w:spacing w:line="227" w:lineRule="auto"/>
        <w:ind w:left="980" w:hanging="358"/>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2"/>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2"/>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2"/>
        </w:numPr>
        <w:tabs>
          <w:tab w:val="left" w:pos="980"/>
        </w:tabs>
        <w:spacing w:line="226" w:lineRule="auto"/>
        <w:ind w:left="980" w:hanging="358"/>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2"/>
        </w:numPr>
        <w:tabs>
          <w:tab w:val="left" w:pos="980"/>
        </w:tabs>
        <w:spacing w:line="227" w:lineRule="auto"/>
        <w:ind w:left="980" w:hanging="358"/>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2"/>
        </w:numPr>
        <w:tabs>
          <w:tab w:val="left" w:pos="980"/>
        </w:tabs>
        <w:spacing w:line="226" w:lineRule="auto"/>
        <w:ind w:left="980" w:hanging="358"/>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2"/>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12BF2" w:rsidRDefault="00412BF2">
      <w:pPr>
        <w:spacing w:line="3" w:lineRule="exact"/>
        <w:rPr>
          <w:rFonts w:ascii="Symbol" w:eastAsia="Symbol" w:hAnsi="Symbol" w:cs="Symbol"/>
          <w:sz w:val="24"/>
          <w:szCs w:val="24"/>
        </w:rPr>
      </w:pPr>
    </w:p>
    <w:p w:rsidR="00412BF2" w:rsidRDefault="00762CCB" w:rsidP="00762CCB">
      <w:pPr>
        <w:numPr>
          <w:ilvl w:val="0"/>
          <w:numId w:val="452"/>
        </w:numPr>
        <w:tabs>
          <w:tab w:val="left" w:pos="980"/>
        </w:tabs>
        <w:ind w:left="980" w:hanging="358"/>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412BF2" w:rsidRDefault="00762CCB">
      <w:pPr>
        <w:spacing w:line="237" w:lineRule="auto"/>
        <w:ind w:left="260"/>
        <w:rPr>
          <w:sz w:val="20"/>
          <w:szCs w:val="20"/>
        </w:rPr>
      </w:pPr>
      <w:r>
        <w:rPr>
          <w:rFonts w:eastAsia="Times New Roman"/>
          <w:i/>
          <w:iCs/>
          <w:sz w:val="24"/>
          <w:szCs w:val="24"/>
        </w:rPr>
        <w:t>Выпускник получит возможность научиться: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5" w:lineRule="exact"/>
        <w:rPr>
          <w:sz w:val="20"/>
          <w:szCs w:val="20"/>
        </w:rPr>
      </w:pPr>
    </w:p>
    <w:p w:rsidR="00412BF2" w:rsidRDefault="00762CCB" w:rsidP="00762CCB">
      <w:pPr>
        <w:numPr>
          <w:ilvl w:val="0"/>
          <w:numId w:val="453"/>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понимать экологические проблемы, возникающие в условиях нерационального природопользования, и пути решения этих проблем;</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3"/>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12BF2" w:rsidRDefault="00412BF2">
      <w:pPr>
        <w:spacing w:line="33" w:lineRule="exact"/>
        <w:rPr>
          <w:rFonts w:ascii="Symbol" w:eastAsia="Symbol" w:hAnsi="Symbol" w:cs="Symbol"/>
          <w:sz w:val="24"/>
          <w:szCs w:val="24"/>
        </w:rPr>
      </w:pPr>
    </w:p>
    <w:p w:rsidR="00412BF2" w:rsidRDefault="00762CCB" w:rsidP="00762CCB">
      <w:pPr>
        <w:numPr>
          <w:ilvl w:val="0"/>
          <w:numId w:val="45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3"/>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12BF2" w:rsidRDefault="00412BF2">
      <w:pPr>
        <w:spacing w:line="31" w:lineRule="exact"/>
        <w:rPr>
          <w:rFonts w:ascii="Symbol" w:eastAsia="Symbol" w:hAnsi="Symbol" w:cs="Symbol"/>
          <w:sz w:val="24"/>
          <w:szCs w:val="24"/>
        </w:rPr>
      </w:pPr>
    </w:p>
    <w:p w:rsidR="00412BF2" w:rsidRDefault="00762CCB" w:rsidP="00762CCB">
      <w:pPr>
        <w:numPr>
          <w:ilvl w:val="0"/>
          <w:numId w:val="453"/>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453"/>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412BF2" w:rsidRDefault="00412BF2">
      <w:pPr>
        <w:spacing w:line="284" w:lineRule="exact"/>
        <w:rPr>
          <w:sz w:val="20"/>
          <w:szCs w:val="20"/>
        </w:rPr>
      </w:pPr>
    </w:p>
    <w:p w:rsidR="00412BF2" w:rsidRDefault="00762CCB">
      <w:pPr>
        <w:ind w:left="260"/>
        <w:rPr>
          <w:sz w:val="20"/>
          <w:szCs w:val="20"/>
        </w:rPr>
      </w:pPr>
      <w:r>
        <w:rPr>
          <w:rFonts w:eastAsia="Times New Roman"/>
          <w:b/>
          <w:bCs/>
          <w:sz w:val="24"/>
          <w:szCs w:val="24"/>
        </w:rPr>
        <w:t>1.2.5.12. Химия</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2" w:lineRule="exact"/>
        <w:rPr>
          <w:sz w:val="20"/>
          <w:szCs w:val="20"/>
        </w:rPr>
      </w:pPr>
    </w:p>
    <w:p w:rsidR="00412BF2" w:rsidRDefault="00762CCB" w:rsidP="00762CCB">
      <w:pPr>
        <w:numPr>
          <w:ilvl w:val="0"/>
          <w:numId w:val="454"/>
        </w:numPr>
        <w:tabs>
          <w:tab w:val="left" w:pos="980"/>
        </w:tabs>
        <w:ind w:left="980" w:hanging="358"/>
        <w:rPr>
          <w:rFonts w:ascii="Symbol" w:eastAsia="Symbol" w:hAnsi="Symbol" w:cs="Symbol"/>
          <w:sz w:val="24"/>
          <w:szCs w:val="24"/>
        </w:rPr>
      </w:pPr>
      <w:r>
        <w:rPr>
          <w:rFonts w:eastAsia="Times New Roman"/>
          <w:sz w:val="24"/>
          <w:szCs w:val="24"/>
        </w:rPr>
        <w:t>характеризовать основные методы познания: наблюдение, измерение, эксперимент;</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4"/>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4"/>
        </w:numPr>
        <w:tabs>
          <w:tab w:val="left" w:pos="980"/>
        </w:tabs>
        <w:spacing w:line="231" w:lineRule="auto"/>
        <w:ind w:left="980" w:right="20" w:hanging="358"/>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12BF2" w:rsidRDefault="00412BF2">
      <w:pPr>
        <w:spacing w:line="33" w:lineRule="exact"/>
        <w:rPr>
          <w:rFonts w:ascii="Symbol" w:eastAsia="Symbol" w:hAnsi="Symbol" w:cs="Symbol"/>
          <w:sz w:val="24"/>
          <w:szCs w:val="24"/>
        </w:rPr>
      </w:pPr>
    </w:p>
    <w:p w:rsidR="00412BF2" w:rsidRDefault="00762CCB" w:rsidP="00762CCB">
      <w:pPr>
        <w:numPr>
          <w:ilvl w:val="0"/>
          <w:numId w:val="454"/>
        </w:numPr>
        <w:tabs>
          <w:tab w:val="left" w:pos="980"/>
        </w:tabs>
        <w:spacing w:line="226" w:lineRule="auto"/>
        <w:ind w:left="980" w:hanging="358"/>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412BF2" w:rsidRDefault="00412BF2">
      <w:pPr>
        <w:spacing w:line="1" w:lineRule="exact"/>
        <w:rPr>
          <w:rFonts w:ascii="Symbol" w:eastAsia="Symbol" w:hAnsi="Symbol" w:cs="Symbol"/>
          <w:sz w:val="24"/>
          <w:szCs w:val="24"/>
        </w:rPr>
      </w:pPr>
    </w:p>
    <w:p w:rsidR="00412BF2" w:rsidRDefault="00762CCB" w:rsidP="00762CCB">
      <w:pPr>
        <w:numPr>
          <w:ilvl w:val="0"/>
          <w:numId w:val="454"/>
        </w:numPr>
        <w:tabs>
          <w:tab w:val="left" w:pos="980"/>
        </w:tabs>
        <w:ind w:left="980" w:hanging="358"/>
        <w:rPr>
          <w:rFonts w:ascii="Symbol" w:eastAsia="Symbol" w:hAnsi="Symbol" w:cs="Symbol"/>
          <w:sz w:val="24"/>
          <w:szCs w:val="24"/>
        </w:rPr>
      </w:pPr>
      <w:r>
        <w:rPr>
          <w:rFonts w:eastAsia="Times New Roman"/>
          <w:sz w:val="24"/>
          <w:szCs w:val="24"/>
        </w:rPr>
        <w:t>различать химические и физические явления;</w:t>
      </w:r>
    </w:p>
    <w:p w:rsidR="00412BF2" w:rsidRDefault="00762CCB" w:rsidP="00762CCB">
      <w:pPr>
        <w:numPr>
          <w:ilvl w:val="0"/>
          <w:numId w:val="454"/>
        </w:numPr>
        <w:tabs>
          <w:tab w:val="left" w:pos="980"/>
        </w:tabs>
        <w:spacing w:line="239" w:lineRule="auto"/>
        <w:ind w:left="980" w:hanging="358"/>
        <w:rPr>
          <w:rFonts w:ascii="Symbol" w:eastAsia="Symbol" w:hAnsi="Symbol" w:cs="Symbol"/>
          <w:sz w:val="24"/>
          <w:szCs w:val="24"/>
        </w:rPr>
      </w:pPr>
      <w:r>
        <w:rPr>
          <w:rFonts w:eastAsia="Times New Roman"/>
          <w:sz w:val="24"/>
          <w:szCs w:val="24"/>
        </w:rPr>
        <w:t>называть химические элементы;</w:t>
      </w:r>
    </w:p>
    <w:p w:rsidR="00412BF2" w:rsidRDefault="00762CCB" w:rsidP="00762CCB">
      <w:pPr>
        <w:numPr>
          <w:ilvl w:val="0"/>
          <w:numId w:val="454"/>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состав веществ по их формулам;</w:t>
      </w:r>
    </w:p>
    <w:p w:rsidR="00412BF2" w:rsidRDefault="00762CCB" w:rsidP="00762CCB">
      <w:pPr>
        <w:numPr>
          <w:ilvl w:val="0"/>
          <w:numId w:val="454"/>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412BF2" w:rsidRDefault="00762CCB" w:rsidP="00762CCB">
      <w:pPr>
        <w:numPr>
          <w:ilvl w:val="0"/>
          <w:numId w:val="454"/>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тип химических реакций;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54"/>
        </w:numPr>
        <w:tabs>
          <w:tab w:val="left" w:pos="980"/>
        </w:tabs>
        <w:ind w:left="980" w:hanging="358"/>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4"/>
        </w:numPr>
        <w:tabs>
          <w:tab w:val="left" w:pos="980"/>
        </w:tabs>
        <w:spacing w:line="226" w:lineRule="auto"/>
        <w:ind w:left="980" w:hanging="358"/>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54"/>
        </w:numPr>
        <w:tabs>
          <w:tab w:val="left" w:pos="980"/>
        </w:tabs>
        <w:ind w:left="980" w:hanging="358"/>
        <w:rPr>
          <w:rFonts w:ascii="Symbol" w:eastAsia="Symbol" w:hAnsi="Symbol" w:cs="Symbol"/>
          <w:sz w:val="24"/>
          <w:szCs w:val="24"/>
        </w:rPr>
      </w:pPr>
      <w:r>
        <w:rPr>
          <w:rFonts w:eastAsia="Times New Roman"/>
          <w:sz w:val="24"/>
          <w:szCs w:val="24"/>
        </w:rPr>
        <w:t>составлять формулы бинарных соединений;</w:t>
      </w:r>
    </w:p>
    <w:p w:rsidR="00412BF2" w:rsidRDefault="00762CCB" w:rsidP="00762CCB">
      <w:pPr>
        <w:numPr>
          <w:ilvl w:val="0"/>
          <w:numId w:val="454"/>
        </w:numPr>
        <w:tabs>
          <w:tab w:val="left" w:pos="980"/>
        </w:tabs>
        <w:spacing w:line="239" w:lineRule="auto"/>
        <w:ind w:left="980" w:hanging="358"/>
        <w:rPr>
          <w:rFonts w:ascii="Symbol" w:eastAsia="Symbol" w:hAnsi="Symbol" w:cs="Symbol"/>
          <w:sz w:val="24"/>
          <w:szCs w:val="24"/>
        </w:rPr>
      </w:pPr>
      <w:r>
        <w:rPr>
          <w:rFonts w:eastAsia="Times New Roman"/>
          <w:sz w:val="24"/>
          <w:szCs w:val="24"/>
        </w:rPr>
        <w:t>составлять уравнения химических реакций;</w:t>
      </w:r>
    </w:p>
    <w:p w:rsidR="00412BF2" w:rsidRDefault="00762CCB" w:rsidP="00762CCB">
      <w:pPr>
        <w:numPr>
          <w:ilvl w:val="0"/>
          <w:numId w:val="454"/>
        </w:numPr>
        <w:tabs>
          <w:tab w:val="left" w:pos="980"/>
        </w:tabs>
        <w:ind w:left="980" w:hanging="358"/>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412BF2" w:rsidRDefault="00762CCB" w:rsidP="00762CCB">
      <w:pPr>
        <w:numPr>
          <w:ilvl w:val="0"/>
          <w:numId w:val="454"/>
        </w:numPr>
        <w:tabs>
          <w:tab w:val="left" w:pos="980"/>
        </w:tabs>
        <w:spacing w:line="239" w:lineRule="auto"/>
        <w:ind w:left="980" w:hanging="358"/>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54"/>
        </w:numPr>
        <w:tabs>
          <w:tab w:val="left" w:pos="980"/>
        </w:tabs>
        <w:ind w:left="980" w:hanging="358"/>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412BF2" w:rsidRDefault="00762CCB" w:rsidP="00762CCB">
      <w:pPr>
        <w:numPr>
          <w:ilvl w:val="0"/>
          <w:numId w:val="454"/>
        </w:numPr>
        <w:tabs>
          <w:tab w:val="left" w:pos="980"/>
        </w:tabs>
        <w:spacing w:line="239" w:lineRule="auto"/>
        <w:ind w:left="980" w:hanging="358"/>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4"/>
        </w:numPr>
        <w:tabs>
          <w:tab w:val="left" w:pos="980"/>
        </w:tabs>
        <w:spacing w:line="226" w:lineRule="auto"/>
        <w:ind w:left="980" w:hanging="358"/>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4"/>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54"/>
        </w:numPr>
        <w:tabs>
          <w:tab w:val="left" w:pos="980"/>
        </w:tabs>
        <w:ind w:left="980" w:hanging="358"/>
        <w:rPr>
          <w:rFonts w:ascii="Symbol" w:eastAsia="Symbol" w:hAnsi="Symbol" w:cs="Symbol"/>
          <w:sz w:val="24"/>
          <w:szCs w:val="24"/>
        </w:rPr>
      </w:pPr>
      <w:r>
        <w:rPr>
          <w:rFonts w:eastAsia="Times New Roman"/>
          <w:sz w:val="24"/>
          <w:szCs w:val="24"/>
        </w:rPr>
        <w:t>получать, собирать кислород и водород;</w:t>
      </w:r>
    </w:p>
    <w:p w:rsidR="00412BF2" w:rsidRDefault="00762CCB" w:rsidP="00762CCB">
      <w:pPr>
        <w:numPr>
          <w:ilvl w:val="0"/>
          <w:numId w:val="454"/>
        </w:numPr>
        <w:tabs>
          <w:tab w:val="left" w:pos="980"/>
        </w:tabs>
        <w:spacing w:line="239" w:lineRule="auto"/>
        <w:ind w:left="980" w:hanging="358"/>
        <w:rPr>
          <w:rFonts w:ascii="Symbol" w:eastAsia="Symbol" w:hAnsi="Symbol" w:cs="Symbol"/>
          <w:sz w:val="24"/>
          <w:szCs w:val="24"/>
        </w:rPr>
      </w:pPr>
      <w:r>
        <w:rPr>
          <w:rFonts w:eastAsia="Times New Roman"/>
          <w:sz w:val="24"/>
          <w:szCs w:val="24"/>
        </w:rPr>
        <w:t>распознавать опытным путем газообразные вещества: кислород, водород;</w:t>
      </w:r>
    </w:p>
    <w:p w:rsidR="00412BF2" w:rsidRDefault="00412BF2">
      <w:pPr>
        <w:spacing w:line="1" w:lineRule="exact"/>
        <w:rPr>
          <w:rFonts w:ascii="Symbol" w:eastAsia="Symbol" w:hAnsi="Symbol" w:cs="Symbol"/>
          <w:sz w:val="24"/>
          <w:szCs w:val="24"/>
        </w:rPr>
      </w:pPr>
    </w:p>
    <w:p w:rsidR="00412BF2" w:rsidRDefault="00762CCB" w:rsidP="00762CCB">
      <w:pPr>
        <w:numPr>
          <w:ilvl w:val="0"/>
          <w:numId w:val="454"/>
        </w:numPr>
        <w:tabs>
          <w:tab w:val="left" w:pos="980"/>
        </w:tabs>
        <w:ind w:left="980" w:hanging="358"/>
        <w:rPr>
          <w:rFonts w:ascii="Symbol" w:eastAsia="Symbol" w:hAnsi="Symbol" w:cs="Symbol"/>
          <w:sz w:val="24"/>
          <w:szCs w:val="24"/>
        </w:rPr>
      </w:pPr>
      <w:r>
        <w:rPr>
          <w:rFonts w:eastAsia="Times New Roman"/>
          <w:sz w:val="24"/>
          <w:szCs w:val="24"/>
        </w:rPr>
        <w:t>раскрывать смысл закона Авогадро;</w:t>
      </w:r>
    </w:p>
    <w:p w:rsidR="00412BF2" w:rsidRDefault="00412BF2">
      <w:pPr>
        <w:spacing w:line="200" w:lineRule="exact"/>
        <w:rPr>
          <w:sz w:val="20"/>
          <w:szCs w:val="20"/>
        </w:rPr>
      </w:pPr>
    </w:p>
    <w:p w:rsidR="00412BF2" w:rsidRDefault="00412BF2">
      <w:pPr>
        <w:spacing w:line="317"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lastRenderedPageBreak/>
        <w:t>раскрывать смысл понятий «тепловой эффект реакции», «молярный объем»;</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412BF2" w:rsidRDefault="00412BF2">
      <w:pPr>
        <w:spacing w:line="1" w:lineRule="exact"/>
        <w:rPr>
          <w:rFonts w:ascii="Symbol" w:eastAsia="Symbol" w:hAnsi="Symbol" w:cs="Symbol"/>
          <w:sz w:val="24"/>
          <w:szCs w:val="24"/>
        </w:r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раскрывать смысл понятия «раствор»;</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приготовлять растворы с определенной массовой долей растворенного вещества;</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5"/>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5"/>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5"/>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5"/>
        </w:numPr>
        <w:tabs>
          <w:tab w:val="left" w:pos="980"/>
        </w:tabs>
        <w:spacing w:line="227" w:lineRule="auto"/>
        <w:ind w:left="980" w:hanging="358"/>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5"/>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5"/>
        </w:numPr>
        <w:tabs>
          <w:tab w:val="left" w:pos="980"/>
        </w:tabs>
        <w:spacing w:line="226" w:lineRule="auto"/>
        <w:ind w:left="980" w:hanging="358"/>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раскрывать смысл понятий: «химическая связь», «электроотрицательность»;</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5"/>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412BF2" w:rsidRDefault="00412BF2">
      <w:pPr>
        <w:spacing w:line="1" w:lineRule="exact"/>
        <w:rPr>
          <w:rFonts w:ascii="Symbol" w:eastAsia="Symbol" w:hAnsi="Symbol" w:cs="Symbol"/>
          <w:sz w:val="24"/>
          <w:szCs w:val="24"/>
        </w:r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412BF2" w:rsidRDefault="00412BF2">
      <w:pPr>
        <w:spacing w:line="31" w:lineRule="exact"/>
        <w:rPr>
          <w:rFonts w:ascii="Symbol" w:eastAsia="Symbol" w:hAnsi="Symbol" w:cs="Symbol"/>
          <w:sz w:val="24"/>
          <w:szCs w:val="24"/>
        </w:rPr>
      </w:pPr>
    </w:p>
    <w:p w:rsidR="00412BF2" w:rsidRDefault="00762CCB" w:rsidP="00762CCB">
      <w:pPr>
        <w:numPr>
          <w:ilvl w:val="0"/>
          <w:numId w:val="455"/>
        </w:numPr>
        <w:tabs>
          <w:tab w:val="left" w:pos="980"/>
        </w:tabs>
        <w:spacing w:line="226" w:lineRule="auto"/>
        <w:ind w:left="980" w:hanging="358"/>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12BF2" w:rsidRDefault="00412BF2">
      <w:pPr>
        <w:spacing w:line="3" w:lineRule="exact"/>
        <w:rPr>
          <w:rFonts w:ascii="Symbol" w:eastAsia="Symbol" w:hAnsi="Symbol" w:cs="Symbol"/>
          <w:sz w:val="24"/>
          <w:szCs w:val="24"/>
        </w:r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5"/>
        </w:numPr>
        <w:tabs>
          <w:tab w:val="left" w:pos="980"/>
        </w:tabs>
        <w:spacing w:line="227" w:lineRule="auto"/>
        <w:ind w:left="980" w:hanging="358"/>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 обмена;</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окислитель и восстановитель;</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составлять уравнения окислительно-восстановительных реакций;</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412BF2" w:rsidRDefault="00412BF2">
      <w:pPr>
        <w:spacing w:line="1" w:lineRule="exact"/>
        <w:rPr>
          <w:rFonts w:ascii="Symbol" w:eastAsia="Symbol" w:hAnsi="Symbol" w:cs="Symbol"/>
          <w:sz w:val="24"/>
          <w:szCs w:val="24"/>
        </w:r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5"/>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55"/>
        </w:numPr>
        <w:tabs>
          <w:tab w:val="left" w:pos="980"/>
        </w:tabs>
        <w:ind w:left="980" w:hanging="358"/>
        <w:rPr>
          <w:rFonts w:ascii="Symbol" w:eastAsia="Symbol" w:hAnsi="Symbol" w:cs="Symbol"/>
          <w:sz w:val="24"/>
          <w:szCs w:val="24"/>
        </w:rPr>
      </w:pPr>
      <w:r>
        <w:rPr>
          <w:rFonts w:eastAsia="Times New Roman"/>
          <w:sz w:val="24"/>
          <w:szCs w:val="24"/>
        </w:rPr>
        <w:t>распознавать опытным путем газообразные вещества: углекислый газ и аммиак;</w:t>
      </w:r>
    </w:p>
    <w:p w:rsidR="00412BF2" w:rsidRDefault="00762CCB" w:rsidP="00762CCB">
      <w:pPr>
        <w:numPr>
          <w:ilvl w:val="0"/>
          <w:numId w:val="455"/>
        </w:numPr>
        <w:tabs>
          <w:tab w:val="left" w:pos="980"/>
        </w:tabs>
        <w:spacing w:line="239" w:lineRule="auto"/>
        <w:ind w:left="980" w:hanging="358"/>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15" w:lineRule="exact"/>
        <w:rPr>
          <w:sz w:val="20"/>
          <w:szCs w:val="20"/>
        </w:rPr>
      </w:pPr>
    </w:p>
    <w:p w:rsidR="00412BF2" w:rsidRDefault="00412BF2">
      <w:pPr>
        <w:ind w:left="9200"/>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rsidP="00762CCB">
      <w:pPr>
        <w:numPr>
          <w:ilvl w:val="0"/>
          <w:numId w:val="45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6"/>
        </w:numPr>
        <w:tabs>
          <w:tab w:val="left" w:pos="980"/>
        </w:tabs>
        <w:spacing w:line="227" w:lineRule="auto"/>
        <w:ind w:left="980" w:hanging="358"/>
        <w:rPr>
          <w:rFonts w:ascii="Symbol" w:eastAsia="Symbol" w:hAnsi="Symbol" w:cs="Symbol"/>
          <w:sz w:val="24"/>
          <w:szCs w:val="24"/>
        </w:rPr>
      </w:pPr>
      <w:r>
        <w:rPr>
          <w:rFonts w:eastAsia="Times New Roman"/>
          <w:sz w:val="24"/>
          <w:szCs w:val="24"/>
        </w:rPr>
        <w:t>оценивать влияние химического загрязнения окружающей среды на организм человека;</w:t>
      </w:r>
    </w:p>
    <w:p w:rsidR="00412BF2" w:rsidRDefault="00412BF2">
      <w:pPr>
        <w:spacing w:line="2" w:lineRule="exact"/>
        <w:rPr>
          <w:rFonts w:ascii="Symbol" w:eastAsia="Symbol" w:hAnsi="Symbol" w:cs="Symbol"/>
          <w:sz w:val="24"/>
          <w:szCs w:val="24"/>
        </w:rPr>
      </w:pPr>
    </w:p>
    <w:p w:rsidR="00412BF2" w:rsidRDefault="00762CCB" w:rsidP="00762CCB">
      <w:pPr>
        <w:numPr>
          <w:ilvl w:val="0"/>
          <w:numId w:val="456"/>
        </w:numPr>
        <w:tabs>
          <w:tab w:val="left" w:pos="980"/>
        </w:tabs>
        <w:ind w:left="980" w:hanging="358"/>
        <w:rPr>
          <w:rFonts w:ascii="Symbol" w:eastAsia="Symbol" w:hAnsi="Symbol" w:cs="Symbol"/>
          <w:sz w:val="24"/>
          <w:szCs w:val="24"/>
        </w:rPr>
      </w:pPr>
      <w:r>
        <w:rPr>
          <w:rFonts w:eastAsia="Times New Roman"/>
          <w:sz w:val="24"/>
          <w:szCs w:val="24"/>
        </w:rPr>
        <w:t>грамотно обращаться с веществами в повседневной жизни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12BF2" w:rsidRDefault="00412BF2">
      <w:pPr>
        <w:spacing w:line="3"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45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7"/>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7"/>
        </w:numPr>
        <w:tabs>
          <w:tab w:val="left" w:pos="980"/>
        </w:tabs>
        <w:spacing w:line="226" w:lineRule="auto"/>
        <w:ind w:left="980" w:hanging="358"/>
        <w:rPr>
          <w:rFonts w:ascii="Symbol" w:eastAsia="Symbol" w:hAnsi="Symbol" w:cs="Symbol"/>
          <w:sz w:val="24"/>
          <w:szCs w:val="24"/>
        </w:rPr>
      </w:pPr>
      <w:r>
        <w:rPr>
          <w:rFonts w:eastAsia="Times New Roman"/>
          <w:sz w:val="24"/>
          <w:szCs w:val="24"/>
        </w:rPr>
        <w:t>составлять молекулярные и полные ионные уравнения по сокращенным ионным уравнениям;</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7"/>
        </w:numPr>
        <w:tabs>
          <w:tab w:val="left" w:pos="980"/>
        </w:tabs>
        <w:spacing w:line="227" w:lineRule="auto"/>
        <w:ind w:left="980" w:hanging="358"/>
        <w:rPr>
          <w:rFonts w:ascii="Symbol" w:eastAsia="Symbol" w:hAnsi="Symbol" w:cs="Symbol"/>
          <w:sz w:val="24"/>
          <w:szCs w:val="24"/>
        </w:rPr>
      </w:pPr>
      <w:r>
        <w:rPr>
          <w:rFonts w:eastAsia="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7"/>
        </w:numPr>
        <w:tabs>
          <w:tab w:val="left" w:pos="980"/>
        </w:tabs>
        <w:spacing w:line="226" w:lineRule="auto"/>
        <w:ind w:left="980" w:hanging="358"/>
        <w:rPr>
          <w:rFonts w:ascii="Symbol" w:eastAsia="Symbol" w:hAnsi="Symbol" w:cs="Symbol"/>
          <w:sz w:val="24"/>
          <w:szCs w:val="24"/>
        </w:rPr>
      </w:pPr>
      <w:r>
        <w:rPr>
          <w:rFonts w:eastAsia="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7"/>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приобретенные знания для экологически грамотного поведения в окружающей среде;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12BF2" w:rsidRDefault="00412BF2">
      <w:pPr>
        <w:spacing w:line="4" w:lineRule="exact"/>
        <w:rPr>
          <w:rFonts w:ascii="Symbol" w:eastAsia="Symbol" w:hAnsi="Symbol" w:cs="Symbol"/>
          <w:sz w:val="24"/>
          <w:szCs w:val="24"/>
        </w:rPr>
      </w:pPr>
    </w:p>
    <w:p w:rsidR="00412BF2" w:rsidRDefault="00762CCB" w:rsidP="00762CCB">
      <w:pPr>
        <w:numPr>
          <w:ilvl w:val="0"/>
          <w:numId w:val="457"/>
        </w:numPr>
        <w:tabs>
          <w:tab w:val="left" w:pos="980"/>
        </w:tabs>
        <w:ind w:left="980" w:hanging="358"/>
        <w:rPr>
          <w:rFonts w:ascii="Symbol" w:eastAsia="Symbol" w:hAnsi="Symbol" w:cs="Symbol"/>
          <w:sz w:val="24"/>
          <w:szCs w:val="24"/>
        </w:rPr>
      </w:pPr>
      <w:r>
        <w:rPr>
          <w:rFonts w:eastAsia="Times New Roman"/>
          <w:sz w:val="24"/>
          <w:szCs w:val="24"/>
        </w:rPr>
        <w:t>объективно оценивать информацию о веществах и химических процессах;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7"/>
        </w:numPr>
        <w:tabs>
          <w:tab w:val="left" w:pos="980"/>
        </w:tabs>
        <w:spacing w:line="226" w:lineRule="auto"/>
        <w:ind w:left="980" w:hanging="358"/>
        <w:rPr>
          <w:rFonts w:ascii="Symbol" w:eastAsia="Symbol" w:hAnsi="Symbol" w:cs="Symbol"/>
          <w:sz w:val="24"/>
          <w:szCs w:val="24"/>
        </w:rPr>
      </w:pPr>
      <w:r>
        <w:rPr>
          <w:rFonts w:eastAsia="Times New Roman"/>
          <w:sz w:val="24"/>
          <w:szCs w:val="24"/>
        </w:rPr>
        <w:t>критически относиться к псевдонаучной информации, недобросовестной рекламе в средствах массовой информации;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7"/>
        </w:numPr>
        <w:tabs>
          <w:tab w:val="left" w:pos="980"/>
        </w:tabs>
        <w:spacing w:line="227" w:lineRule="auto"/>
        <w:ind w:left="980" w:hanging="358"/>
        <w:rPr>
          <w:rFonts w:ascii="Symbol" w:eastAsia="Symbol" w:hAnsi="Symbol" w:cs="Symbol"/>
          <w:sz w:val="24"/>
          <w:szCs w:val="24"/>
        </w:rPr>
      </w:pPr>
      <w:r>
        <w:rPr>
          <w:rFonts w:eastAsia="Times New Roman"/>
          <w:sz w:val="24"/>
          <w:szCs w:val="24"/>
        </w:rPr>
        <w:t>осознавать значение теоретических знаний по химии для практической деятельности человека;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412BF2" w:rsidRDefault="00412BF2">
      <w:pPr>
        <w:spacing w:line="283" w:lineRule="exact"/>
        <w:rPr>
          <w:sz w:val="20"/>
          <w:szCs w:val="20"/>
        </w:rPr>
      </w:pPr>
    </w:p>
    <w:p w:rsidR="00412BF2" w:rsidRDefault="00762CCB">
      <w:pPr>
        <w:ind w:left="260"/>
        <w:rPr>
          <w:sz w:val="20"/>
          <w:szCs w:val="20"/>
        </w:rPr>
      </w:pPr>
      <w:r>
        <w:rPr>
          <w:rFonts w:eastAsia="Times New Roman"/>
          <w:b/>
          <w:bCs/>
          <w:sz w:val="24"/>
          <w:szCs w:val="24"/>
        </w:rPr>
        <w:t>1.2.5.13. Изобразительное искусство</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32" w:lineRule="exact"/>
        <w:rPr>
          <w:sz w:val="20"/>
          <w:szCs w:val="20"/>
        </w:rPr>
      </w:pPr>
    </w:p>
    <w:p w:rsidR="00412BF2" w:rsidRDefault="00762CCB" w:rsidP="00762CCB">
      <w:pPr>
        <w:numPr>
          <w:ilvl w:val="0"/>
          <w:numId w:val="45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8"/>
        </w:numPr>
        <w:tabs>
          <w:tab w:val="left" w:pos="980"/>
        </w:tabs>
        <w:spacing w:line="226" w:lineRule="auto"/>
        <w:ind w:left="980" w:hanging="358"/>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412BF2" w:rsidRDefault="00412BF2">
      <w:pPr>
        <w:spacing w:line="1" w:lineRule="exact"/>
        <w:rPr>
          <w:rFonts w:ascii="Symbol" w:eastAsia="Symbol" w:hAnsi="Symbol" w:cs="Symbol"/>
          <w:sz w:val="24"/>
          <w:szCs w:val="24"/>
        </w:rPr>
      </w:pPr>
    </w:p>
    <w:p w:rsidR="00412BF2" w:rsidRDefault="00762CCB" w:rsidP="00762CCB">
      <w:pPr>
        <w:numPr>
          <w:ilvl w:val="0"/>
          <w:numId w:val="458"/>
        </w:numPr>
        <w:tabs>
          <w:tab w:val="left" w:pos="980"/>
        </w:tabs>
        <w:ind w:left="980" w:hanging="358"/>
        <w:rPr>
          <w:rFonts w:ascii="Symbol" w:eastAsia="Symbol" w:hAnsi="Symbol" w:cs="Symbol"/>
          <w:sz w:val="24"/>
          <w:szCs w:val="24"/>
        </w:rPr>
      </w:pPr>
      <w:r>
        <w:rPr>
          <w:rFonts w:eastAsia="Times New Roman"/>
          <w:sz w:val="24"/>
          <w:szCs w:val="24"/>
        </w:rPr>
        <w:t>создавать эскизы декоративного убранства русской избы;</w:t>
      </w:r>
    </w:p>
    <w:p w:rsidR="00412BF2" w:rsidRDefault="00762CCB" w:rsidP="00762CCB">
      <w:pPr>
        <w:numPr>
          <w:ilvl w:val="0"/>
          <w:numId w:val="458"/>
        </w:numPr>
        <w:tabs>
          <w:tab w:val="left" w:pos="980"/>
        </w:tabs>
        <w:spacing w:line="239" w:lineRule="auto"/>
        <w:ind w:left="980" w:hanging="358"/>
        <w:rPr>
          <w:rFonts w:ascii="Symbol" w:eastAsia="Symbol" w:hAnsi="Symbol" w:cs="Symbol"/>
          <w:sz w:val="24"/>
          <w:szCs w:val="24"/>
        </w:rPr>
      </w:pPr>
      <w:r>
        <w:rPr>
          <w:rFonts w:eastAsia="Times New Roman"/>
          <w:sz w:val="24"/>
          <w:szCs w:val="24"/>
        </w:rPr>
        <w:t>создавать цветовую композицию внутреннего убранства избы;</w:t>
      </w:r>
    </w:p>
    <w:p w:rsidR="00412BF2" w:rsidRDefault="00762CCB" w:rsidP="00762CCB">
      <w:pPr>
        <w:numPr>
          <w:ilvl w:val="0"/>
          <w:numId w:val="458"/>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специфику образного языка декоративно-прикладного искусства;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458"/>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самостоятельные варианты орнаментального построения вышивки с опорой на народные традиции;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458"/>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82" w:lineRule="exact"/>
        <w:rPr>
          <w:sz w:val="20"/>
          <w:szCs w:val="20"/>
        </w:rPr>
      </w:pPr>
    </w:p>
    <w:p w:rsidR="00412BF2" w:rsidRDefault="00412BF2">
      <w:pPr>
        <w:ind w:left="920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45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9"/>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12BF2" w:rsidRDefault="00412BF2">
      <w:pPr>
        <w:spacing w:line="33" w:lineRule="exact"/>
        <w:rPr>
          <w:rFonts w:ascii="Symbol" w:eastAsia="Symbol" w:hAnsi="Symbol" w:cs="Symbol"/>
          <w:sz w:val="24"/>
          <w:szCs w:val="24"/>
        </w:rPr>
      </w:pPr>
    </w:p>
    <w:p w:rsidR="00412BF2" w:rsidRDefault="00762CCB" w:rsidP="00762CCB">
      <w:pPr>
        <w:numPr>
          <w:ilvl w:val="0"/>
          <w:numId w:val="45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59"/>
        </w:numPr>
        <w:tabs>
          <w:tab w:val="left" w:pos="980"/>
        </w:tabs>
        <w:ind w:left="980" w:hanging="358"/>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различать национальные особенности русского орнамента и орнаментов других народов России;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9"/>
        </w:numPr>
        <w:tabs>
          <w:tab w:val="left" w:pos="980"/>
        </w:tabs>
        <w:spacing w:line="227" w:lineRule="auto"/>
        <w:ind w:left="980" w:hanging="358"/>
        <w:rPr>
          <w:rFonts w:ascii="Symbol" w:eastAsia="Symbol" w:hAnsi="Symbol" w:cs="Symbol"/>
          <w:sz w:val="24"/>
          <w:szCs w:val="24"/>
        </w:rPr>
      </w:pPr>
      <w:r>
        <w:rPr>
          <w:rFonts w:eastAsia="Times New Roman"/>
          <w:sz w:val="24"/>
          <w:szCs w:val="24"/>
        </w:rPr>
        <w:t>различать и характеризовать несколько народных художественных промыслов России;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объяснять разницу между предметом изображения, сюжетом и содержанием изображения;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композиционным навыкам работы, чувству ритма, работе с различными художественными материалами;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образы, используя все выразительные возможности художественных материалов;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459"/>
        </w:numPr>
        <w:tabs>
          <w:tab w:val="left" w:pos="980"/>
        </w:tabs>
        <w:ind w:left="980" w:hanging="358"/>
        <w:rPr>
          <w:rFonts w:ascii="Symbol" w:eastAsia="Symbol" w:hAnsi="Symbol" w:cs="Symbol"/>
          <w:sz w:val="24"/>
          <w:szCs w:val="24"/>
        </w:rPr>
      </w:pPr>
      <w:r>
        <w:rPr>
          <w:rFonts w:eastAsia="Times New Roman"/>
          <w:sz w:val="24"/>
          <w:szCs w:val="24"/>
        </w:rPr>
        <w:t>простым навыкам изображения с помощью пятна и тональных отношений;</w:t>
      </w:r>
    </w:p>
    <w:p w:rsidR="00412BF2" w:rsidRDefault="00412BF2">
      <w:pPr>
        <w:spacing w:line="31"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навыку плоскостного силуэтного изображения обычных, простых предметов (кухонная утварь);</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412BF2" w:rsidRDefault="00412BF2">
      <w:pPr>
        <w:spacing w:line="1" w:lineRule="exact"/>
        <w:rPr>
          <w:rFonts w:ascii="Symbol" w:eastAsia="Symbol" w:hAnsi="Symbol" w:cs="Symbol"/>
          <w:sz w:val="24"/>
          <w:szCs w:val="24"/>
        </w:rPr>
      </w:pPr>
    </w:p>
    <w:p w:rsidR="00412BF2" w:rsidRDefault="00762CCB" w:rsidP="00762CCB">
      <w:pPr>
        <w:numPr>
          <w:ilvl w:val="0"/>
          <w:numId w:val="459"/>
        </w:numPr>
        <w:tabs>
          <w:tab w:val="left" w:pos="980"/>
        </w:tabs>
        <w:ind w:left="980" w:hanging="358"/>
        <w:rPr>
          <w:rFonts w:ascii="Symbol" w:eastAsia="Symbol" w:hAnsi="Symbol" w:cs="Symbol"/>
          <w:sz w:val="24"/>
          <w:szCs w:val="24"/>
        </w:rPr>
      </w:pPr>
      <w:r>
        <w:rPr>
          <w:rFonts w:eastAsia="Times New Roman"/>
          <w:sz w:val="24"/>
          <w:szCs w:val="24"/>
        </w:rPr>
        <w:t>строить изображения простых предметов по правилам линейной перспективы;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59"/>
        </w:numPr>
        <w:tabs>
          <w:tab w:val="left" w:pos="980"/>
        </w:tabs>
        <w:spacing w:line="227" w:lineRule="auto"/>
        <w:ind w:left="980" w:hanging="358"/>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творческому опыту выполнения графического натюрморта и гравюры наклейками на картоне;</w:t>
      </w:r>
    </w:p>
    <w:p w:rsidR="00412BF2" w:rsidRDefault="00412BF2">
      <w:pPr>
        <w:spacing w:line="1" w:lineRule="exact"/>
        <w:rPr>
          <w:rFonts w:ascii="Symbol" w:eastAsia="Symbol" w:hAnsi="Symbol" w:cs="Symbol"/>
          <w:sz w:val="24"/>
          <w:szCs w:val="24"/>
        </w:rPr>
      </w:pPr>
    </w:p>
    <w:p w:rsidR="00412BF2" w:rsidRDefault="00762CCB" w:rsidP="00762CCB">
      <w:pPr>
        <w:numPr>
          <w:ilvl w:val="0"/>
          <w:numId w:val="459"/>
        </w:numPr>
        <w:tabs>
          <w:tab w:val="left" w:pos="980"/>
        </w:tabs>
        <w:ind w:left="980" w:hanging="358"/>
        <w:rPr>
          <w:rFonts w:ascii="Symbol" w:eastAsia="Symbol" w:hAnsi="Symbol" w:cs="Symbol"/>
          <w:sz w:val="24"/>
          <w:szCs w:val="24"/>
        </w:rPr>
      </w:pPr>
      <w:r>
        <w:rPr>
          <w:rFonts w:eastAsia="Times New Roman"/>
          <w:sz w:val="24"/>
          <w:szCs w:val="24"/>
        </w:rPr>
        <w:t>выражать цветом в натюрморте собственное настроение и переживания;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459"/>
        </w:numPr>
        <w:tabs>
          <w:tab w:val="left" w:pos="980"/>
        </w:tabs>
        <w:spacing w:line="226" w:lineRule="auto"/>
        <w:ind w:left="980" w:hanging="358"/>
        <w:rPr>
          <w:rFonts w:ascii="Symbol" w:eastAsia="Symbol" w:hAnsi="Symbol" w:cs="Symbol"/>
          <w:sz w:val="24"/>
          <w:szCs w:val="24"/>
        </w:rPr>
      </w:pPr>
      <w:r>
        <w:rPr>
          <w:rFonts w:eastAsia="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459"/>
        </w:numPr>
        <w:tabs>
          <w:tab w:val="left" w:pos="980"/>
        </w:tabs>
        <w:ind w:left="980" w:hanging="358"/>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412BF2" w:rsidRDefault="00762CCB" w:rsidP="00762CCB">
      <w:pPr>
        <w:numPr>
          <w:ilvl w:val="0"/>
          <w:numId w:val="459"/>
        </w:numPr>
        <w:tabs>
          <w:tab w:val="left" w:pos="980"/>
        </w:tabs>
        <w:spacing w:line="239" w:lineRule="auto"/>
        <w:ind w:left="980" w:hanging="358"/>
        <w:rPr>
          <w:rFonts w:ascii="Symbol" w:eastAsia="Symbol" w:hAnsi="Symbol" w:cs="Symbol"/>
          <w:sz w:val="24"/>
          <w:szCs w:val="24"/>
        </w:rPr>
      </w:pPr>
      <w:r>
        <w:rPr>
          <w:rFonts w:eastAsia="Times New Roman"/>
          <w:sz w:val="24"/>
          <w:szCs w:val="24"/>
        </w:rPr>
        <w:t>навыкам изображения перспективных сокращений в зарисовках наблюдаемого;</w:t>
      </w:r>
    </w:p>
    <w:p w:rsidR="00412BF2" w:rsidRDefault="00412BF2">
      <w:pPr>
        <w:spacing w:line="200" w:lineRule="exact"/>
        <w:rPr>
          <w:sz w:val="20"/>
          <w:szCs w:val="20"/>
        </w:rPr>
      </w:pPr>
    </w:p>
    <w:p w:rsidR="00412BF2" w:rsidRDefault="00412BF2">
      <w:pPr>
        <w:spacing w:line="353"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460"/>
        </w:numPr>
        <w:tabs>
          <w:tab w:val="left" w:pos="980"/>
        </w:tabs>
        <w:ind w:left="980" w:hanging="358"/>
        <w:rPr>
          <w:rFonts w:ascii="Symbol" w:eastAsia="Symbol" w:hAnsi="Symbol" w:cs="Symbol"/>
          <w:sz w:val="24"/>
          <w:szCs w:val="24"/>
        </w:rPr>
      </w:pPr>
      <w:r>
        <w:rPr>
          <w:rFonts w:eastAsia="Times New Roman"/>
          <w:sz w:val="24"/>
          <w:szCs w:val="24"/>
        </w:rPr>
        <w:lastRenderedPageBreak/>
        <w:t>навыкам изображения уходящего вдаль пространства, применяя правила линейной</w:t>
      </w:r>
    </w:p>
    <w:p w:rsidR="00412BF2" w:rsidRDefault="00762CCB" w:rsidP="00762CCB">
      <w:pPr>
        <w:numPr>
          <w:ilvl w:val="1"/>
          <w:numId w:val="460"/>
        </w:numPr>
        <w:tabs>
          <w:tab w:val="left" w:pos="1180"/>
        </w:tabs>
        <w:spacing w:line="237" w:lineRule="auto"/>
        <w:ind w:left="1180" w:hanging="198"/>
        <w:rPr>
          <w:rFonts w:eastAsia="Times New Roman"/>
          <w:sz w:val="24"/>
          <w:szCs w:val="24"/>
        </w:rPr>
      </w:pPr>
      <w:r>
        <w:rPr>
          <w:rFonts w:eastAsia="Times New Roman"/>
          <w:sz w:val="24"/>
          <w:szCs w:val="24"/>
        </w:rPr>
        <w:t>воздушной перспективы;</w:t>
      </w:r>
    </w:p>
    <w:p w:rsidR="00412BF2" w:rsidRDefault="00412BF2">
      <w:pPr>
        <w:spacing w:line="32" w:lineRule="exact"/>
        <w:rPr>
          <w:rFonts w:eastAsia="Times New Roman"/>
          <w:sz w:val="24"/>
          <w:szCs w:val="24"/>
        </w:rPr>
      </w:pPr>
    </w:p>
    <w:p w:rsidR="00412BF2" w:rsidRDefault="00762CCB" w:rsidP="00762CCB">
      <w:pPr>
        <w:numPr>
          <w:ilvl w:val="0"/>
          <w:numId w:val="460"/>
        </w:numPr>
        <w:tabs>
          <w:tab w:val="left" w:pos="980"/>
        </w:tabs>
        <w:spacing w:line="227" w:lineRule="auto"/>
        <w:ind w:left="980" w:right="20" w:hanging="358"/>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412BF2" w:rsidRDefault="00412BF2">
      <w:pPr>
        <w:spacing w:line="2" w:lineRule="exact"/>
        <w:rPr>
          <w:rFonts w:ascii="Symbol" w:eastAsia="Symbol" w:hAnsi="Symbol" w:cs="Symbol"/>
          <w:sz w:val="24"/>
          <w:szCs w:val="24"/>
        </w:rPr>
      </w:pPr>
    </w:p>
    <w:p w:rsidR="00412BF2" w:rsidRDefault="00762CCB" w:rsidP="00762CCB">
      <w:pPr>
        <w:numPr>
          <w:ilvl w:val="0"/>
          <w:numId w:val="460"/>
        </w:numPr>
        <w:tabs>
          <w:tab w:val="left" w:pos="980"/>
        </w:tabs>
        <w:ind w:left="980" w:hanging="358"/>
        <w:rPr>
          <w:rFonts w:ascii="Symbol" w:eastAsia="Symbol" w:hAnsi="Symbol" w:cs="Symbol"/>
          <w:sz w:val="24"/>
          <w:szCs w:val="24"/>
        </w:rPr>
      </w:pPr>
      <w:r>
        <w:rPr>
          <w:rFonts w:eastAsia="Times New Roman"/>
          <w:sz w:val="24"/>
          <w:szCs w:val="24"/>
        </w:rPr>
        <w:t>навыкам создания пейзажных зарисовок;</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0"/>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и характеризовать понятия: пространство, ракурс, воздушная перспектива;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60"/>
        </w:numPr>
        <w:tabs>
          <w:tab w:val="left" w:pos="980"/>
        </w:tabs>
        <w:ind w:left="980" w:hanging="358"/>
        <w:rPr>
          <w:rFonts w:ascii="Symbol" w:eastAsia="Symbol" w:hAnsi="Symbol" w:cs="Symbol"/>
          <w:sz w:val="24"/>
          <w:szCs w:val="24"/>
        </w:rPr>
      </w:pPr>
      <w:r>
        <w:rPr>
          <w:rFonts w:eastAsia="Times New Roman"/>
          <w:sz w:val="24"/>
          <w:szCs w:val="24"/>
        </w:rPr>
        <w:t>пользоваться правилами работы на пленэре;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0"/>
        </w:numPr>
        <w:tabs>
          <w:tab w:val="left" w:pos="980"/>
        </w:tabs>
        <w:spacing w:line="226" w:lineRule="auto"/>
        <w:ind w:left="980" w:hanging="358"/>
        <w:rPr>
          <w:rFonts w:ascii="Symbol" w:eastAsia="Symbol" w:hAnsi="Symbol" w:cs="Symbol"/>
          <w:sz w:val="24"/>
          <w:szCs w:val="24"/>
        </w:rPr>
      </w:pPr>
      <w:r>
        <w:rPr>
          <w:rFonts w:eastAsia="Times New Roman"/>
          <w:sz w:val="24"/>
          <w:szCs w:val="24"/>
        </w:rPr>
        <w:t>навыкам композиции, наблюдательной перспективы и ритмической организации плоскости изображения;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0"/>
        </w:numPr>
        <w:tabs>
          <w:tab w:val="left" w:pos="980"/>
        </w:tabs>
        <w:spacing w:line="227" w:lineRule="auto"/>
        <w:ind w:left="980" w:hanging="358"/>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0"/>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412BF2" w:rsidRDefault="00412BF2">
      <w:pPr>
        <w:spacing w:line="1" w:lineRule="exact"/>
        <w:rPr>
          <w:rFonts w:ascii="Symbol" w:eastAsia="Symbol" w:hAnsi="Symbol" w:cs="Symbol"/>
          <w:sz w:val="24"/>
          <w:szCs w:val="24"/>
        </w:rPr>
      </w:pPr>
    </w:p>
    <w:p w:rsidR="00412BF2" w:rsidRDefault="00762CCB" w:rsidP="00762CCB">
      <w:pPr>
        <w:numPr>
          <w:ilvl w:val="0"/>
          <w:numId w:val="460"/>
        </w:numPr>
        <w:tabs>
          <w:tab w:val="left" w:pos="980"/>
        </w:tabs>
        <w:ind w:left="980" w:hanging="358"/>
        <w:rPr>
          <w:rFonts w:ascii="Symbol" w:eastAsia="Symbol" w:hAnsi="Symbol" w:cs="Symbol"/>
          <w:sz w:val="24"/>
          <w:szCs w:val="24"/>
        </w:rPr>
      </w:pPr>
      <w:r>
        <w:rPr>
          <w:rFonts w:eastAsia="Times New Roman"/>
          <w:sz w:val="24"/>
          <w:szCs w:val="24"/>
        </w:rPr>
        <w:t>различать и характеризовать виды портрета;</w:t>
      </w:r>
    </w:p>
    <w:p w:rsidR="00412BF2" w:rsidRDefault="00762CCB" w:rsidP="00762CCB">
      <w:pPr>
        <w:numPr>
          <w:ilvl w:val="0"/>
          <w:numId w:val="460"/>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412BF2" w:rsidRDefault="00762CCB" w:rsidP="00762CCB">
      <w:pPr>
        <w:numPr>
          <w:ilvl w:val="0"/>
          <w:numId w:val="460"/>
        </w:numPr>
        <w:tabs>
          <w:tab w:val="left" w:pos="980"/>
        </w:tabs>
        <w:spacing w:line="239" w:lineRule="auto"/>
        <w:ind w:left="980" w:hanging="358"/>
        <w:rPr>
          <w:rFonts w:ascii="Symbol" w:eastAsia="Symbol" w:hAnsi="Symbol" w:cs="Symbol"/>
          <w:sz w:val="24"/>
          <w:szCs w:val="24"/>
        </w:rPr>
      </w:pPr>
      <w:r>
        <w:rPr>
          <w:rFonts w:eastAsia="Times New Roman"/>
          <w:sz w:val="24"/>
          <w:szCs w:val="24"/>
        </w:rPr>
        <w:t>пользоваться навыками работы с доступными скульптурными материалами;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0"/>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12BF2" w:rsidRDefault="00412BF2">
      <w:pPr>
        <w:spacing w:line="3" w:lineRule="exact"/>
        <w:rPr>
          <w:rFonts w:ascii="Symbol" w:eastAsia="Symbol" w:hAnsi="Symbol" w:cs="Symbol"/>
          <w:sz w:val="24"/>
          <w:szCs w:val="24"/>
        </w:rPr>
      </w:pPr>
    </w:p>
    <w:p w:rsidR="00412BF2" w:rsidRDefault="00762CCB" w:rsidP="00762CCB">
      <w:pPr>
        <w:numPr>
          <w:ilvl w:val="0"/>
          <w:numId w:val="460"/>
        </w:numPr>
        <w:tabs>
          <w:tab w:val="left" w:pos="980"/>
        </w:tabs>
        <w:ind w:left="980" w:hanging="358"/>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w:t>
      </w:r>
    </w:p>
    <w:p w:rsidR="00412BF2" w:rsidRDefault="00762CCB" w:rsidP="00762CCB">
      <w:pPr>
        <w:numPr>
          <w:ilvl w:val="1"/>
          <w:numId w:val="460"/>
        </w:numPr>
        <w:tabs>
          <w:tab w:val="left" w:pos="1180"/>
        </w:tabs>
        <w:spacing w:line="237" w:lineRule="auto"/>
        <w:ind w:left="1180" w:hanging="198"/>
        <w:rPr>
          <w:rFonts w:eastAsia="Times New Roman"/>
          <w:sz w:val="24"/>
          <w:szCs w:val="24"/>
        </w:rPr>
      </w:pPr>
      <w:r>
        <w:rPr>
          <w:rFonts w:eastAsia="Times New Roman"/>
          <w:sz w:val="24"/>
          <w:szCs w:val="24"/>
        </w:rPr>
        <w:t>объемного изображения предмета и группы предметов;</w:t>
      </w:r>
    </w:p>
    <w:p w:rsidR="00412BF2" w:rsidRDefault="00412BF2">
      <w:pPr>
        <w:spacing w:line="2" w:lineRule="exact"/>
        <w:rPr>
          <w:rFonts w:eastAsia="Times New Roman"/>
          <w:sz w:val="24"/>
          <w:szCs w:val="24"/>
        </w:rPr>
      </w:pPr>
    </w:p>
    <w:p w:rsidR="00412BF2" w:rsidRDefault="00762CCB" w:rsidP="00762CCB">
      <w:pPr>
        <w:numPr>
          <w:ilvl w:val="0"/>
          <w:numId w:val="460"/>
        </w:numPr>
        <w:tabs>
          <w:tab w:val="left" w:pos="980"/>
        </w:tabs>
        <w:ind w:left="980" w:hanging="358"/>
        <w:rPr>
          <w:rFonts w:ascii="Symbol" w:eastAsia="Symbol" w:hAnsi="Symbol" w:cs="Symbol"/>
          <w:sz w:val="24"/>
          <w:szCs w:val="24"/>
        </w:rPr>
      </w:pPr>
      <w:r>
        <w:rPr>
          <w:rFonts w:eastAsia="Times New Roman"/>
          <w:sz w:val="24"/>
          <w:szCs w:val="24"/>
        </w:rPr>
        <w:t>использовать графические материалы в работе над портретом;</w:t>
      </w:r>
    </w:p>
    <w:p w:rsidR="00412BF2" w:rsidRDefault="00762CCB" w:rsidP="00762CCB">
      <w:pPr>
        <w:numPr>
          <w:ilvl w:val="0"/>
          <w:numId w:val="460"/>
        </w:numPr>
        <w:tabs>
          <w:tab w:val="left" w:pos="980"/>
        </w:tabs>
        <w:spacing w:line="239" w:lineRule="auto"/>
        <w:ind w:left="980" w:hanging="358"/>
        <w:rPr>
          <w:rFonts w:ascii="Symbol" w:eastAsia="Symbol" w:hAnsi="Symbol" w:cs="Symbol"/>
          <w:sz w:val="24"/>
          <w:szCs w:val="24"/>
        </w:rPr>
      </w:pPr>
      <w:r>
        <w:rPr>
          <w:rFonts w:eastAsia="Times New Roman"/>
          <w:sz w:val="24"/>
          <w:szCs w:val="24"/>
        </w:rPr>
        <w:t>использовать образные возможности освещения в портрете;</w:t>
      </w:r>
    </w:p>
    <w:p w:rsidR="00412BF2" w:rsidRDefault="00762CCB" w:rsidP="00762CCB">
      <w:pPr>
        <w:numPr>
          <w:ilvl w:val="0"/>
          <w:numId w:val="460"/>
        </w:numPr>
        <w:tabs>
          <w:tab w:val="left" w:pos="980"/>
        </w:tabs>
        <w:spacing w:line="239" w:lineRule="auto"/>
        <w:ind w:left="980" w:hanging="358"/>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0"/>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выдающихся русских и зарубежных художников - портретистов и определять их произведения;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0"/>
        </w:numPr>
        <w:tabs>
          <w:tab w:val="left" w:pos="980"/>
        </w:tabs>
        <w:spacing w:line="227" w:lineRule="auto"/>
        <w:ind w:left="980" w:hanging="358"/>
        <w:rPr>
          <w:rFonts w:ascii="Symbol" w:eastAsia="Symbol" w:hAnsi="Symbol" w:cs="Symbol"/>
          <w:sz w:val="24"/>
          <w:szCs w:val="24"/>
        </w:rPr>
      </w:pPr>
      <w:r>
        <w:rPr>
          <w:rFonts w:eastAsia="Times New Roman"/>
          <w:sz w:val="24"/>
          <w:szCs w:val="24"/>
        </w:rPr>
        <w:t>навыкам передачи в плоскостном изображении простых движений фигуры человека;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60"/>
        </w:numPr>
        <w:tabs>
          <w:tab w:val="left" w:pos="980"/>
        </w:tabs>
        <w:ind w:left="980" w:hanging="358"/>
        <w:rPr>
          <w:rFonts w:ascii="Symbol" w:eastAsia="Symbol" w:hAnsi="Symbol" w:cs="Symbol"/>
          <w:sz w:val="24"/>
          <w:szCs w:val="24"/>
        </w:rPr>
      </w:pPr>
      <w:r>
        <w:rPr>
          <w:rFonts w:eastAsia="Times New Roman"/>
          <w:sz w:val="24"/>
          <w:szCs w:val="24"/>
        </w:rPr>
        <w:t>навыкам понимания особенностей восприятия скульптурного образа;</w:t>
      </w:r>
    </w:p>
    <w:p w:rsidR="00412BF2" w:rsidRDefault="00762CCB" w:rsidP="00762CCB">
      <w:pPr>
        <w:numPr>
          <w:ilvl w:val="0"/>
          <w:numId w:val="460"/>
        </w:numPr>
        <w:tabs>
          <w:tab w:val="left" w:pos="980"/>
        </w:tabs>
        <w:spacing w:line="239" w:lineRule="auto"/>
        <w:ind w:left="980" w:hanging="358"/>
        <w:rPr>
          <w:rFonts w:ascii="Symbol" w:eastAsia="Symbol" w:hAnsi="Symbol" w:cs="Symbol"/>
          <w:sz w:val="24"/>
          <w:szCs w:val="24"/>
        </w:rPr>
      </w:pPr>
      <w:r>
        <w:rPr>
          <w:rFonts w:eastAsia="Times New Roman"/>
          <w:sz w:val="24"/>
          <w:szCs w:val="24"/>
        </w:rPr>
        <w:t>навыкам лепки и работы с пластилином или глиной;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0"/>
        </w:numPr>
        <w:tabs>
          <w:tab w:val="left" w:pos="980"/>
        </w:tabs>
        <w:spacing w:line="226" w:lineRule="auto"/>
        <w:ind w:left="980" w:hanging="358"/>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0"/>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0"/>
        </w:numPr>
        <w:tabs>
          <w:tab w:val="left" w:pos="980"/>
        </w:tabs>
        <w:spacing w:line="227" w:lineRule="auto"/>
        <w:ind w:left="980" w:hanging="358"/>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412BF2" w:rsidRDefault="00412BF2">
      <w:pPr>
        <w:spacing w:line="1" w:lineRule="exact"/>
        <w:rPr>
          <w:rFonts w:ascii="Symbol" w:eastAsia="Symbol" w:hAnsi="Symbol" w:cs="Symbol"/>
          <w:sz w:val="24"/>
          <w:szCs w:val="24"/>
        </w:rPr>
      </w:pPr>
    </w:p>
    <w:p w:rsidR="00412BF2" w:rsidRDefault="00762CCB" w:rsidP="00762CCB">
      <w:pPr>
        <w:numPr>
          <w:ilvl w:val="0"/>
          <w:numId w:val="460"/>
        </w:numPr>
        <w:tabs>
          <w:tab w:val="left" w:pos="980"/>
        </w:tabs>
        <w:ind w:left="980" w:hanging="358"/>
        <w:rPr>
          <w:rFonts w:ascii="Symbol" w:eastAsia="Symbol" w:hAnsi="Symbol" w:cs="Symbol"/>
          <w:sz w:val="24"/>
          <w:szCs w:val="24"/>
        </w:rPr>
      </w:pPr>
      <w:r>
        <w:rPr>
          <w:rFonts w:eastAsia="Times New Roman"/>
          <w:sz w:val="24"/>
          <w:szCs w:val="24"/>
        </w:rPr>
        <w:t>изобразительным и композиционным навыкам в процессе работы над эскизом;</w:t>
      </w:r>
    </w:p>
    <w:p w:rsidR="00412BF2" w:rsidRDefault="00762CCB" w:rsidP="00762CCB">
      <w:pPr>
        <w:numPr>
          <w:ilvl w:val="0"/>
          <w:numId w:val="460"/>
        </w:numPr>
        <w:tabs>
          <w:tab w:val="left" w:pos="980"/>
        </w:tabs>
        <w:spacing w:line="238" w:lineRule="auto"/>
        <w:ind w:left="980" w:hanging="358"/>
        <w:rPr>
          <w:rFonts w:ascii="Symbol" w:eastAsia="Symbol" w:hAnsi="Symbol" w:cs="Symbol"/>
          <w:sz w:val="24"/>
          <w:szCs w:val="24"/>
        </w:rPr>
      </w:pPr>
      <w:r>
        <w:rPr>
          <w:rFonts w:eastAsia="Times New Roman"/>
          <w:sz w:val="24"/>
          <w:szCs w:val="24"/>
        </w:rPr>
        <w:t>узнавать и объяснять понятия «тематическая картина», «станковая живопись»;</w:t>
      </w:r>
    </w:p>
    <w:p w:rsidR="00412BF2" w:rsidRDefault="00412BF2">
      <w:pPr>
        <w:spacing w:line="1" w:lineRule="exact"/>
        <w:rPr>
          <w:rFonts w:ascii="Symbol" w:eastAsia="Symbol" w:hAnsi="Symbol" w:cs="Symbol"/>
          <w:sz w:val="24"/>
          <w:szCs w:val="24"/>
        </w:rPr>
      </w:pPr>
    </w:p>
    <w:p w:rsidR="00412BF2" w:rsidRDefault="00762CCB" w:rsidP="00762CCB">
      <w:pPr>
        <w:numPr>
          <w:ilvl w:val="0"/>
          <w:numId w:val="460"/>
        </w:numPr>
        <w:tabs>
          <w:tab w:val="left" w:pos="980"/>
        </w:tabs>
        <w:spacing w:line="239" w:lineRule="auto"/>
        <w:ind w:left="980" w:hanging="358"/>
        <w:rPr>
          <w:rFonts w:ascii="Symbol" w:eastAsia="Symbol" w:hAnsi="Symbol" w:cs="Symbol"/>
          <w:sz w:val="24"/>
          <w:szCs w:val="24"/>
        </w:rPr>
      </w:pPr>
      <w:r>
        <w:rPr>
          <w:rFonts w:eastAsia="Times New Roman"/>
          <w:sz w:val="24"/>
          <w:szCs w:val="24"/>
        </w:rPr>
        <w:t>перечислять и характеризовать основные жанры сюжетно- тематической картины;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59" w:lineRule="exact"/>
        <w:rPr>
          <w:sz w:val="20"/>
          <w:szCs w:val="20"/>
        </w:rPr>
      </w:pPr>
    </w:p>
    <w:p w:rsidR="00412BF2" w:rsidRDefault="00412BF2">
      <w:pPr>
        <w:ind w:left="9200"/>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rsidP="00762CCB">
      <w:pPr>
        <w:numPr>
          <w:ilvl w:val="0"/>
          <w:numId w:val="46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1"/>
        </w:numPr>
        <w:tabs>
          <w:tab w:val="left" w:pos="980"/>
        </w:tabs>
        <w:spacing w:line="227" w:lineRule="auto"/>
        <w:ind w:left="980" w:hanging="358"/>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характеризовать значение тематической картины XIX века в развитии русской культуры;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 и их наиболее известные произведения;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творческому опыту по разработке и созданию изобразительного образа на выбранный исторический сюжет;</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творческому опыту по разработке художественного проекта –разработки композиции на историческую тему;</w:t>
      </w:r>
    </w:p>
    <w:p w:rsidR="00412BF2" w:rsidRDefault="00412BF2">
      <w:pPr>
        <w:spacing w:line="1" w:lineRule="exact"/>
        <w:rPr>
          <w:rFonts w:ascii="Symbol" w:eastAsia="Symbol" w:hAnsi="Symbol" w:cs="Symbol"/>
          <w:sz w:val="24"/>
          <w:szCs w:val="24"/>
        </w:rPr>
      </w:pPr>
    </w:p>
    <w:p w:rsidR="00412BF2" w:rsidRDefault="00762CCB" w:rsidP="00762CCB">
      <w:pPr>
        <w:numPr>
          <w:ilvl w:val="0"/>
          <w:numId w:val="461"/>
        </w:numPr>
        <w:tabs>
          <w:tab w:val="left" w:pos="980"/>
        </w:tabs>
        <w:ind w:left="980" w:hanging="358"/>
        <w:rPr>
          <w:rFonts w:ascii="Symbol" w:eastAsia="Symbol" w:hAnsi="Symbol" w:cs="Symbol"/>
          <w:sz w:val="24"/>
          <w:szCs w:val="24"/>
        </w:rPr>
      </w:pPr>
      <w:r>
        <w:rPr>
          <w:rFonts w:eastAsia="Times New Roman"/>
          <w:sz w:val="24"/>
          <w:szCs w:val="24"/>
        </w:rPr>
        <w:t>творческому опыту создания композиции на основе библейских сюжетов;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великих европейских и русских художников, творивших на библейские темы;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узнавать и характеризовать произведения великих европейских и русских художников на библейские темы;</w:t>
      </w:r>
    </w:p>
    <w:p w:rsidR="00412BF2" w:rsidRDefault="00412BF2">
      <w:pPr>
        <w:spacing w:line="1" w:lineRule="exact"/>
        <w:rPr>
          <w:rFonts w:ascii="Symbol" w:eastAsia="Symbol" w:hAnsi="Symbol" w:cs="Symbol"/>
          <w:sz w:val="24"/>
          <w:szCs w:val="24"/>
        </w:rPr>
      </w:pPr>
    </w:p>
    <w:p w:rsidR="00412BF2" w:rsidRDefault="00762CCB" w:rsidP="00762CCB">
      <w:pPr>
        <w:numPr>
          <w:ilvl w:val="0"/>
          <w:numId w:val="461"/>
        </w:numPr>
        <w:tabs>
          <w:tab w:val="left" w:pos="980"/>
        </w:tabs>
        <w:ind w:left="980" w:hanging="358"/>
        <w:rPr>
          <w:rFonts w:ascii="Symbol" w:eastAsia="Symbol" w:hAnsi="Symbol" w:cs="Symbol"/>
          <w:sz w:val="24"/>
          <w:szCs w:val="24"/>
        </w:rPr>
      </w:pPr>
      <w:r>
        <w:rPr>
          <w:rFonts w:eastAsia="Times New Roman"/>
          <w:sz w:val="24"/>
          <w:szCs w:val="24"/>
        </w:rPr>
        <w:t>характеризовать роль монументальных памятников в жизни общества;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7" w:lineRule="auto"/>
        <w:ind w:left="980" w:hanging="358"/>
        <w:rPr>
          <w:rFonts w:ascii="Symbol" w:eastAsia="Symbol" w:hAnsi="Symbol" w:cs="Symbol"/>
          <w:sz w:val="24"/>
          <w:szCs w:val="24"/>
        </w:rPr>
      </w:pPr>
      <w:r>
        <w:rPr>
          <w:rFonts w:eastAsia="Times New Roman"/>
          <w:sz w:val="24"/>
          <w:szCs w:val="24"/>
        </w:rPr>
        <w:t>творческому опыту лепки памятника, посвященного значимому историческому событию или историческому герою;</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художественно-выразительные средства произведений изобразительного искусства XX века;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61"/>
        </w:numPr>
        <w:tabs>
          <w:tab w:val="left" w:pos="980"/>
        </w:tabs>
        <w:ind w:left="980" w:hanging="358"/>
        <w:rPr>
          <w:rFonts w:ascii="Symbol" w:eastAsia="Symbol" w:hAnsi="Symbol" w:cs="Symbol"/>
          <w:sz w:val="24"/>
          <w:szCs w:val="24"/>
        </w:rPr>
      </w:pPr>
      <w:r>
        <w:rPr>
          <w:rFonts w:eastAsia="Times New Roman"/>
          <w:sz w:val="24"/>
          <w:szCs w:val="24"/>
        </w:rPr>
        <w:t>культуре зрительского восприятия;</w:t>
      </w:r>
    </w:p>
    <w:p w:rsidR="00412BF2" w:rsidRDefault="00762CCB" w:rsidP="00762CCB">
      <w:pPr>
        <w:numPr>
          <w:ilvl w:val="0"/>
          <w:numId w:val="461"/>
        </w:numPr>
        <w:tabs>
          <w:tab w:val="left" w:pos="980"/>
        </w:tabs>
        <w:spacing w:line="239" w:lineRule="auto"/>
        <w:ind w:left="980" w:hanging="358"/>
        <w:rPr>
          <w:rFonts w:ascii="Symbol" w:eastAsia="Symbol" w:hAnsi="Symbol" w:cs="Symbol"/>
          <w:sz w:val="24"/>
          <w:szCs w:val="24"/>
        </w:rPr>
      </w:pPr>
      <w:r>
        <w:rPr>
          <w:rFonts w:eastAsia="Times New Roman"/>
          <w:sz w:val="24"/>
          <w:szCs w:val="24"/>
        </w:rPr>
        <w:t>характеризовать временные и пространственные искусства;</w:t>
      </w:r>
    </w:p>
    <w:p w:rsidR="00412BF2" w:rsidRDefault="00762CCB" w:rsidP="00762CCB">
      <w:pPr>
        <w:numPr>
          <w:ilvl w:val="0"/>
          <w:numId w:val="461"/>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разницу между реальностью и художественным образом;</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7" w:lineRule="auto"/>
        <w:ind w:left="980" w:hanging="358"/>
        <w:rPr>
          <w:rFonts w:ascii="Symbol" w:eastAsia="Symbol" w:hAnsi="Symbol" w:cs="Symbol"/>
          <w:sz w:val="24"/>
          <w:szCs w:val="24"/>
        </w:rPr>
      </w:pPr>
      <w:r>
        <w:rPr>
          <w:rFonts w:eastAsia="Times New Roman"/>
          <w:sz w:val="24"/>
          <w:szCs w:val="24"/>
        </w:rPr>
        <w:t>опыту художественного иллюстрирования и навыкам работы графическими материалами;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представлениям об анималистическом жанре изобразительного искусства и творчестве художников-анималистов;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опыту художественного творчества по созданию стилизованных образов животных;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систематизировать и характеризовать основные этапы развития и истории архитектуры и дизайна;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61"/>
        </w:numPr>
        <w:tabs>
          <w:tab w:val="left" w:pos="980"/>
        </w:tabs>
        <w:ind w:left="980" w:hanging="358"/>
        <w:rPr>
          <w:rFonts w:ascii="Symbol" w:eastAsia="Symbol" w:hAnsi="Symbol" w:cs="Symbol"/>
          <w:sz w:val="24"/>
          <w:szCs w:val="24"/>
        </w:rPr>
      </w:pPr>
      <w:r>
        <w:rPr>
          <w:rFonts w:eastAsia="Times New Roman"/>
          <w:sz w:val="24"/>
          <w:szCs w:val="24"/>
        </w:rPr>
        <w:t>распознавать объект и пространство в конструктивных видах искусства;</w:t>
      </w:r>
    </w:p>
    <w:p w:rsidR="00412BF2" w:rsidRDefault="00762CCB" w:rsidP="00762CCB">
      <w:pPr>
        <w:numPr>
          <w:ilvl w:val="0"/>
          <w:numId w:val="461"/>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сочетание различных объемов в здании;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единство художественного и функционального в вещи, форму и материал;</w:t>
      </w:r>
    </w:p>
    <w:p w:rsidR="00412BF2" w:rsidRDefault="00412BF2">
      <w:pPr>
        <w:spacing w:line="31" w:lineRule="exact"/>
        <w:rPr>
          <w:rFonts w:ascii="Symbol" w:eastAsia="Symbol" w:hAnsi="Symbol" w:cs="Symbol"/>
          <w:sz w:val="24"/>
          <w:szCs w:val="24"/>
        </w:rPr>
      </w:pPr>
    </w:p>
    <w:p w:rsidR="00412BF2" w:rsidRDefault="00762CCB" w:rsidP="00762CCB">
      <w:pPr>
        <w:numPr>
          <w:ilvl w:val="0"/>
          <w:numId w:val="461"/>
        </w:numPr>
        <w:tabs>
          <w:tab w:val="left" w:pos="980"/>
        </w:tabs>
        <w:spacing w:line="226" w:lineRule="auto"/>
        <w:ind w:left="980" w:hanging="358"/>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412BF2" w:rsidRDefault="00412BF2">
      <w:pPr>
        <w:spacing w:line="200" w:lineRule="exact"/>
        <w:rPr>
          <w:sz w:val="20"/>
          <w:szCs w:val="20"/>
        </w:rPr>
      </w:pPr>
    </w:p>
    <w:p w:rsidR="00412BF2" w:rsidRDefault="00412BF2">
      <w:pPr>
        <w:spacing w:line="303"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462"/>
        </w:numPr>
        <w:tabs>
          <w:tab w:val="left" w:pos="980"/>
        </w:tabs>
        <w:ind w:left="980" w:hanging="358"/>
        <w:rPr>
          <w:rFonts w:ascii="Symbol" w:eastAsia="Symbol" w:hAnsi="Symbol" w:cs="Symbol"/>
          <w:sz w:val="24"/>
          <w:szCs w:val="24"/>
        </w:rPr>
      </w:pPr>
      <w:r>
        <w:rPr>
          <w:rFonts w:eastAsia="Times New Roman"/>
          <w:sz w:val="24"/>
          <w:szCs w:val="24"/>
        </w:rPr>
        <w:lastRenderedPageBreak/>
        <w:t>понимать тенденции и перспективы развития современной архитектуры;</w:t>
      </w:r>
    </w:p>
    <w:p w:rsidR="00412BF2" w:rsidRDefault="00762CCB" w:rsidP="00762CCB">
      <w:pPr>
        <w:numPr>
          <w:ilvl w:val="0"/>
          <w:numId w:val="462"/>
        </w:numPr>
        <w:tabs>
          <w:tab w:val="left" w:pos="980"/>
        </w:tabs>
        <w:spacing w:line="239" w:lineRule="auto"/>
        <w:ind w:left="980" w:hanging="358"/>
        <w:rPr>
          <w:rFonts w:ascii="Symbol" w:eastAsia="Symbol" w:hAnsi="Symbol" w:cs="Symbol"/>
          <w:sz w:val="24"/>
          <w:szCs w:val="24"/>
        </w:rPr>
      </w:pPr>
      <w:r>
        <w:rPr>
          <w:rFonts w:eastAsia="Times New Roman"/>
          <w:sz w:val="24"/>
          <w:szCs w:val="24"/>
        </w:rPr>
        <w:t>различать образно-стилевой язык архитектуры прошлого;</w:t>
      </w:r>
    </w:p>
    <w:p w:rsidR="00412BF2" w:rsidRDefault="00412BF2">
      <w:pPr>
        <w:spacing w:line="31"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и различать малые формы архитектуры и дизайна в пространстве городской среды;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7" w:lineRule="auto"/>
        <w:ind w:left="980" w:hanging="358"/>
        <w:rPr>
          <w:rFonts w:ascii="Symbol" w:eastAsia="Symbol" w:hAnsi="Symbol" w:cs="Symbol"/>
          <w:sz w:val="24"/>
          <w:szCs w:val="24"/>
        </w:rPr>
      </w:pPr>
      <w:r>
        <w:rPr>
          <w:rFonts w:eastAsia="Times New Roman"/>
          <w:sz w:val="24"/>
          <w:szCs w:val="24"/>
        </w:rPr>
        <w:t>создавать композиционные макеты объектов на предметной плоскости и в пространстве;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практические творческие композиции в технике коллажа, дизайн-проектов;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приобретать общее представление о традициях ландшафтно-парковой архитектуры;</w:t>
      </w:r>
    </w:p>
    <w:p w:rsidR="00412BF2" w:rsidRDefault="00412BF2">
      <w:pPr>
        <w:spacing w:line="1" w:lineRule="exact"/>
        <w:rPr>
          <w:rFonts w:ascii="Symbol" w:eastAsia="Symbol" w:hAnsi="Symbol" w:cs="Symbol"/>
          <w:sz w:val="24"/>
          <w:szCs w:val="24"/>
        </w:rPr>
      </w:pPr>
    </w:p>
    <w:p w:rsidR="00412BF2" w:rsidRDefault="00762CCB" w:rsidP="00762CCB">
      <w:pPr>
        <w:numPr>
          <w:ilvl w:val="0"/>
          <w:numId w:val="462"/>
        </w:numPr>
        <w:tabs>
          <w:tab w:val="left" w:pos="980"/>
        </w:tabs>
        <w:ind w:left="980" w:hanging="358"/>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412BF2" w:rsidRDefault="00762CCB" w:rsidP="00762CCB">
      <w:pPr>
        <w:numPr>
          <w:ilvl w:val="0"/>
          <w:numId w:val="462"/>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основы краткой истории русской усадебной культуры XVIII – XIX веков;</w:t>
      </w:r>
    </w:p>
    <w:p w:rsidR="00412BF2" w:rsidRDefault="00762CCB" w:rsidP="00762CCB">
      <w:pPr>
        <w:numPr>
          <w:ilvl w:val="0"/>
          <w:numId w:val="462"/>
        </w:numPr>
        <w:tabs>
          <w:tab w:val="left" w:pos="980"/>
        </w:tabs>
        <w:spacing w:line="239" w:lineRule="auto"/>
        <w:ind w:left="980" w:hanging="358"/>
        <w:rPr>
          <w:rFonts w:ascii="Symbol" w:eastAsia="Symbol" w:hAnsi="Symbol" w:cs="Symbol"/>
          <w:sz w:val="24"/>
          <w:szCs w:val="24"/>
        </w:rPr>
      </w:pPr>
      <w:r>
        <w:rPr>
          <w:rFonts w:eastAsia="Times New Roman"/>
          <w:sz w:val="24"/>
          <w:szCs w:val="24"/>
        </w:rPr>
        <w:t>называть и раскрывать смысл основ искусства флористики;</w:t>
      </w:r>
    </w:p>
    <w:p w:rsidR="00412BF2" w:rsidRDefault="00412BF2">
      <w:pPr>
        <w:spacing w:line="1" w:lineRule="exact"/>
        <w:rPr>
          <w:rFonts w:ascii="Symbol" w:eastAsia="Symbol" w:hAnsi="Symbol" w:cs="Symbol"/>
          <w:sz w:val="24"/>
          <w:szCs w:val="24"/>
        </w:rPr>
      </w:pPr>
    </w:p>
    <w:p w:rsidR="00412BF2" w:rsidRDefault="00762CCB" w:rsidP="00762CCB">
      <w:pPr>
        <w:numPr>
          <w:ilvl w:val="0"/>
          <w:numId w:val="462"/>
        </w:numPr>
        <w:tabs>
          <w:tab w:val="left" w:pos="980"/>
        </w:tabs>
        <w:ind w:left="980" w:hanging="358"/>
        <w:rPr>
          <w:rFonts w:ascii="Symbol" w:eastAsia="Symbol" w:hAnsi="Symbol" w:cs="Symbol"/>
          <w:sz w:val="24"/>
          <w:szCs w:val="24"/>
        </w:rPr>
      </w:pPr>
      <w:r>
        <w:rPr>
          <w:rFonts w:eastAsia="Times New Roman"/>
          <w:sz w:val="24"/>
          <w:szCs w:val="24"/>
        </w:rPr>
        <w:t>понимать основы краткой истории костюма;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и раскрывать смысл композиционно-конструктивных принципов дизайна одежды;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навыки сочинения объемно-пространственной композиции в формировании букета по принципам икэбаны;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отражать в эскизном проекте дизайна сада образно-архитектурный композиционный замысел;</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7" w:lineRule="auto"/>
        <w:ind w:left="980" w:hanging="358"/>
        <w:rPr>
          <w:rFonts w:ascii="Symbol" w:eastAsia="Symbol" w:hAnsi="Symbol" w:cs="Symbol"/>
          <w:sz w:val="24"/>
          <w:szCs w:val="24"/>
        </w:rPr>
      </w:pPr>
      <w:r>
        <w:rPr>
          <w:rFonts w:eastAsia="Times New Roman"/>
          <w:sz w:val="24"/>
          <w:szCs w:val="24"/>
        </w:rPr>
        <w:t>узнавать и характеризовать памятники архитектуры Древнего Киева. София Киевская. Фрески. Мозаики;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2"/>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12BF2" w:rsidRDefault="00412BF2">
      <w:pPr>
        <w:spacing w:line="4" w:lineRule="exact"/>
        <w:rPr>
          <w:rFonts w:ascii="Symbol" w:eastAsia="Symbol" w:hAnsi="Symbol" w:cs="Symbol"/>
          <w:sz w:val="24"/>
          <w:szCs w:val="24"/>
        </w:rPr>
      </w:pPr>
    </w:p>
    <w:p w:rsidR="00412BF2" w:rsidRDefault="00762CCB" w:rsidP="00762CCB">
      <w:pPr>
        <w:numPr>
          <w:ilvl w:val="0"/>
          <w:numId w:val="462"/>
        </w:numPr>
        <w:tabs>
          <w:tab w:val="left" w:pos="980"/>
        </w:tabs>
        <w:ind w:left="980" w:hanging="358"/>
        <w:rPr>
          <w:rFonts w:ascii="Symbol" w:eastAsia="Symbol" w:hAnsi="Symbol" w:cs="Symbol"/>
          <w:sz w:val="24"/>
          <w:szCs w:val="24"/>
        </w:rPr>
      </w:pPr>
      <w:r>
        <w:rPr>
          <w:rFonts w:eastAsia="Times New Roman"/>
          <w:sz w:val="24"/>
          <w:szCs w:val="24"/>
        </w:rPr>
        <w:t>узнавать и описывать памятники шатрового зодчества;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особенности церкви Вознесения в селе Коломенском и храма Покрова-на-Рву;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раскрывать особенности новых иконописных традиций в XVII веке. Отличать по характерным особенностям икону и парсуну;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2"/>
        </w:numPr>
        <w:tabs>
          <w:tab w:val="left" w:pos="980"/>
        </w:tabs>
        <w:spacing w:line="227" w:lineRule="auto"/>
        <w:ind w:left="980" w:hanging="358"/>
        <w:rPr>
          <w:rFonts w:ascii="Symbol" w:eastAsia="Symbol" w:hAnsi="Symbol" w:cs="Symbol"/>
          <w:sz w:val="24"/>
          <w:szCs w:val="24"/>
        </w:rPr>
      </w:pPr>
      <w:r>
        <w:rPr>
          <w:rFonts w:eastAsia="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412BF2" w:rsidRDefault="00412BF2">
      <w:pPr>
        <w:spacing w:line="1" w:lineRule="exact"/>
        <w:rPr>
          <w:rFonts w:ascii="Symbol" w:eastAsia="Symbol" w:hAnsi="Symbol" w:cs="Symbol"/>
          <w:sz w:val="24"/>
          <w:szCs w:val="24"/>
        </w:rPr>
      </w:pPr>
    </w:p>
    <w:p w:rsidR="00412BF2" w:rsidRDefault="00762CCB" w:rsidP="00762CCB">
      <w:pPr>
        <w:numPr>
          <w:ilvl w:val="0"/>
          <w:numId w:val="462"/>
        </w:numPr>
        <w:tabs>
          <w:tab w:val="left" w:pos="980"/>
        </w:tabs>
        <w:ind w:left="980" w:hanging="358"/>
        <w:rPr>
          <w:rFonts w:ascii="Symbol" w:eastAsia="Symbol" w:hAnsi="Symbol" w:cs="Symbol"/>
          <w:sz w:val="24"/>
          <w:szCs w:val="24"/>
        </w:rPr>
      </w:pPr>
      <w:r>
        <w:rPr>
          <w:rFonts w:eastAsia="Times New Roman"/>
          <w:sz w:val="24"/>
          <w:szCs w:val="24"/>
        </w:rPr>
        <w:t>различать стилевые особенности разных школ архитектуры Древней Руси;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2"/>
        </w:numPr>
        <w:tabs>
          <w:tab w:val="left" w:pos="980"/>
        </w:tabs>
        <w:spacing w:line="226" w:lineRule="auto"/>
        <w:ind w:left="980" w:hanging="358"/>
        <w:rPr>
          <w:rFonts w:ascii="Symbol" w:eastAsia="Symbol" w:hAnsi="Symbol" w:cs="Symbol"/>
          <w:sz w:val="24"/>
          <w:szCs w:val="24"/>
        </w:rPr>
      </w:pPr>
      <w:r>
        <w:rPr>
          <w:rFonts w:eastAsia="Times New Roman"/>
          <w:sz w:val="24"/>
          <w:szCs w:val="24"/>
        </w:rPr>
        <w:t>создавать с натуры и по воображению архитектурные образы графическими материалами и др.;</w:t>
      </w:r>
    </w:p>
    <w:p w:rsidR="00412BF2" w:rsidRDefault="00412BF2">
      <w:pPr>
        <w:spacing w:line="200" w:lineRule="exact"/>
        <w:rPr>
          <w:sz w:val="20"/>
          <w:szCs w:val="20"/>
        </w:rPr>
      </w:pPr>
    </w:p>
    <w:p w:rsidR="00412BF2" w:rsidRDefault="00412BF2">
      <w:pPr>
        <w:spacing w:line="303" w:lineRule="exact"/>
        <w:rPr>
          <w:sz w:val="20"/>
          <w:szCs w:val="20"/>
        </w:rPr>
      </w:pPr>
    </w:p>
    <w:p w:rsidR="00412BF2" w:rsidRDefault="00412BF2">
      <w:pPr>
        <w:ind w:left="9200"/>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rsidP="00762CCB">
      <w:pPr>
        <w:numPr>
          <w:ilvl w:val="0"/>
          <w:numId w:val="463"/>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12BF2" w:rsidRDefault="00412BF2">
      <w:pPr>
        <w:spacing w:line="3" w:lineRule="exact"/>
        <w:rPr>
          <w:rFonts w:ascii="Symbol" w:eastAsia="Symbol" w:hAnsi="Symbol" w:cs="Symbol"/>
          <w:sz w:val="24"/>
          <w:szCs w:val="24"/>
        </w:rPr>
      </w:pPr>
    </w:p>
    <w:p w:rsidR="00412BF2" w:rsidRDefault="00762CCB" w:rsidP="00762CCB">
      <w:pPr>
        <w:numPr>
          <w:ilvl w:val="0"/>
          <w:numId w:val="463"/>
        </w:numPr>
        <w:tabs>
          <w:tab w:val="left" w:pos="980"/>
        </w:tabs>
        <w:ind w:left="980" w:hanging="358"/>
        <w:rPr>
          <w:rFonts w:ascii="Symbol" w:eastAsia="Symbol" w:hAnsi="Symbol" w:cs="Symbol"/>
          <w:sz w:val="24"/>
          <w:szCs w:val="24"/>
        </w:rPr>
      </w:pPr>
      <w:r>
        <w:rPr>
          <w:rFonts w:eastAsia="Times New Roman"/>
          <w:sz w:val="24"/>
          <w:szCs w:val="24"/>
        </w:rPr>
        <w:t>сравнивать, сопоставлять и анализировать произведения живописи Древней Руси;</w:t>
      </w:r>
    </w:p>
    <w:p w:rsidR="00412BF2" w:rsidRDefault="00412BF2">
      <w:pPr>
        <w:spacing w:line="1" w:lineRule="exact"/>
        <w:rPr>
          <w:rFonts w:ascii="Symbol" w:eastAsia="Symbol" w:hAnsi="Symbol" w:cs="Symbol"/>
          <w:sz w:val="24"/>
          <w:szCs w:val="24"/>
        </w:rPr>
      </w:pPr>
    </w:p>
    <w:p w:rsidR="00412BF2" w:rsidRDefault="00762CCB" w:rsidP="00762CCB">
      <w:pPr>
        <w:numPr>
          <w:ilvl w:val="0"/>
          <w:numId w:val="463"/>
        </w:numPr>
        <w:tabs>
          <w:tab w:val="left" w:pos="980"/>
        </w:tabs>
        <w:ind w:left="980" w:hanging="358"/>
        <w:rPr>
          <w:rFonts w:ascii="Symbol" w:eastAsia="Symbol" w:hAnsi="Symbol" w:cs="Symbol"/>
          <w:sz w:val="24"/>
          <w:szCs w:val="24"/>
        </w:rPr>
      </w:pPr>
      <w:r>
        <w:rPr>
          <w:rFonts w:eastAsia="Times New Roman"/>
          <w:sz w:val="24"/>
          <w:szCs w:val="24"/>
        </w:rPr>
        <w:t>рассуждать о значении художественного образа древнерусской культуры;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3"/>
        </w:numPr>
        <w:tabs>
          <w:tab w:val="left" w:pos="980"/>
        </w:tabs>
        <w:spacing w:line="226" w:lineRule="auto"/>
        <w:ind w:left="980" w:hanging="358"/>
        <w:rPr>
          <w:rFonts w:ascii="Symbol" w:eastAsia="Symbol" w:hAnsi="Symbol" w:cs="Symbol"/>
          <w:sz w:val="24"/>
          <w:szCs w:val="24"/>
        </w:rPr>
      </w:pPr>
      <w:r>
        <w:rPr>
          <w:rFonts w:eastAsia="Times New Roman"/>
          <w:sz w:val="24"/>
          <w:szCs w:val="24"/>
        </w:rPr>
        <w:t>ориентироваться в широком разнообразии стилей и направлений изобразительного искусства и архитектуры XVIII – XIX веков;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3"/>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в речи новые термины, связанные со стилями в изобразительном искусстве и архитектуре XVIII – XIX веков;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463"/>
        </w:numPr>
        <w:tabs>
          <w:tab w:val="left" w:pos="980"/>
        </w:tabs>
        <w:ind w:left="980" w:hanging="358"/>
        <w:rPr>
          <w:rFonts w:ascii="Symbol" w:eastAsia="Symbol" w:hAnsi="Symbol" w:cs="Symbol"/>
          <w:sz w:val="24"/>
          <w:szCs w:val="24"/>
        </w:rPr>
      </w:pPr>
      <w:r>
        <w:rPr>
          <w:rFonts w:eastAsia="Times New Roman"/>
          <w:sz w:val="24"/>
          <w:szCs w:val="24"/>
        </w:rPr>
        <w:t>выявлять  и  называть  характерные  особенности  русской  портретной  живописи</w:t>
      </w:r>
    </w:p>
    <w:p w:rsidR="00412BF2" w:rsidRDefault="00762CCB">
      <w:pPr>
        <w:spacing w:line="237" w:lineRule="auto"/>
        <w:ind w:left="980"/>
        <w:rPr>
          <w:rFonts w:ascii="Symbol" w:eastAsia="Symbol" w:hAnsi="Symbol" w:cs="Symbol"/>
          <w:sz w:val="24"/>
          <w:szCs w:val="24"/>
        </w:rPr>
      </w:pPr>
      <w:r>
        <w:rPr>
          <w:rFonts w:eastAsia="Times New Roman"/>
          <w:sz w:val="24"/>
          <w:szCs w:val="24"/>
        </w:rPr>
        <w:t>XVIII века;</w:t>
      </w:r>
    </w:p>
    <w:p w:rsidR="00412BF2" w:rsidRDefault="00412BF2">
      <w:pPr>
        <w:spacing w:line="2" w:lineRule="exact"/>
        <w:rPr>
          <w:rFonts w:ascii="Symbol" w:eastAsia="Symbol" w:hAnsi="Symbol" w:cs="Symbol"/>
          <w:sz w:val="24"/>
          <w:szCs w:val="24"/>
        </w:rPr>
      </w:pPr>
    </w:p>
    <w:p w:rsidR="00412BF2" w:rsidRDefault="00762CCB" w:rsidP="00762CCB">
      <w:pPr>
        <w:numPr>
          <w:ilvl w:val="0"/>
          <w:numId w:val="463"/>
        </w:numPr>
        <w:tabs>
          <w:tab w:val="left" w:pos="980"/>
        </w:tabs>
        <w:ind w:left="980" w:hanging="358"/>
        <w:rPr>
          <w:rFonts w:ascii="Symbol" w:eastAsia="Symbol" w:hAnsi="Symbol" w:cs="Symbol"/>
          <w:sz w:val="24"/>
          <w:szCs w:val="24"/>
        </w:rPr>
      </w:pPr>
      <w:r>
        <w:rPr>
          <w:rFonts w:eastAsia="Times New Roman"/>
          <w:sz w:val="24"/>
          <w:szCs w:val="24"/>
        </w:rPr>
        <w:t>характеризовать признаки и особенности московского барокко;</w:t>
      </w:r>
    </w:p>
    <w:p w:rsidR="00412BF2" w:rsidRDefault="00762CCB" w:rsidP="00762CCB">
      <w:pPr>
        <w:numPr>
          <w:ilvl w:val="0"/>
          <w:numId w:val="463"/>
        </w:numPr>
        <w:tabs>
          <w:tab w:val="left" w:pos="980"/>
        </w:tabs>
        <w:spacing w:line="239" w:lineRule="auto"/>
        <w:ind w:left="980" w:hanging="358"/>
        <w:rPr>
          <w:rFonts w:ascii="Symbol" w:eastAsia="Symbol" w:hAnsi="Symbol" w:cs="Symbol"/>
          <w:sz w:val="24"/>
          <w:szCs w:val="24"/>
        </w:rPr>
      </w:pPr>
      <w:r>
        <w:rPr>
          <w:rFonts w:eastAsia="Times New Roman"/>
          <w:sz w:val="24"/>
          <w:szCs w:val="24"/>
        </w:rPr>
        <w:t>создавать   разнообразные   творческие   работы   (фантазийные  конструкции)   в</w:t>
      </w:r>
    </w:p>
    <w:p w:rsidR="00412BF2" w:rsidRDefault="00762CCB">
      <w:pPr>
        <w:ind w:left="980"/>
        <w:rPr>
          <w:sz w:val="20"/>
          <w:szCs w:val="20"/>
        </w:rPr>
      </w:pPr>
      <w:r>
        <w:rPr>
          <w:rFonts w:eastAsia="Times New Roman"/>
          <w:sz w:val="24"/>
          <w:szCs w:val="24"/>
        </w:rPr>
        <w:t>материале.</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4" w:lineRule="exact"/>
        <w:rPr>
          <w:sz w:val="20"/>
          <w:szCs w:val="20"/>
        </w:rPr>
      </w:pPr>
    </w:p>
    <w:p w:rsidR="00412BF2" w:rsidRDefault="00762CCB">
      <w:pPr>
        <w:tabs>
          <w:tab w:val="left" w:pos="960"/>
        </w:tabs>
        <w:spacing w:line="230" w:lineRule="auto"/>
        <w:ind w:left="98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12BF2" w:rsidRDefault="00412BF2">
      <w:pPr>
        <w:spacing w:line="62" w:lineRule="exact"/>
        <w:rPr>
          <w:sz w:val="20"/>
          <w:szCs w:val="20"/>
        </w:rPr>
      </w:pPr>
    </w:p>
    <w:p w:rsidR="00412BF2" w:rsidRDefault="00762CCB" w:rsidP="00762CCB">
      <w:pPr>
        <w:numPr>
          <w:ilvl w:val="0"/>
          <w:numId w:val="464"/>
        </w:numPr>
        <w:tabs>
          <w:tab w:val="left" w:pos="980"/>
        </w:tabs>
        <w:spacing w:line="226" w:lineRule="auto"/>
        <w:ind w:left="980" w:hanging="358"/>
        <w:rPr>
          <w:rFonts w:ascii="Symbol" w:eastAsia="Symbol" w:hAnsi="Symbol" w:cs="Symbol"/>
          <w:sz w:val="24"/>
          <w:szCs w:val="24"/>
        </w:rPr>
      </w:pPr>
      <w:r>
        <w:rPr>
          <w:rFonts w:eastAsia="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4"/>
        </w:numPr>
        <w:tabs>
          <w:tab w:val="left" w:pos="980"/>
        </w:tabs>
        <w:spacing w:line="226" w:lineRule="auto"/>
        <w:ind w:left="980" w:hanging="358"/>
        <w:rPr>
          <w:rFonts w:ascii="Symbol" w:eastAsia="Symbol" w:hAnsi="Symbol" w:cs="Symbol"/>
          <w:sz w:val="24"/>
          <w:szCs w:val="24"/>
        </w:rPr>
      </w:pPr>
      <w:r>
        <w:rPr>
          <w:rFonts w:eastAsia="Times New Roman"/>
          <w:sz w:val="24"/>
          <w:szCs w:val="24"/>
        </w:rPr>
        <w:t>выделять признаки для установления стилевых связей в процессе изучения изобразительного искусства;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64"/>
        </w:numPr>
        <w:tabs>
          <w:tab w:val="left" w:pos="980"/>
        </w:tabs>
        <w:ind w:left="980" w:hanging="358"/>
        <w:rPr>
          <w:rFonts w:ascii="Symbol" w:eastAsia="Symbol" w:hAnsi="Symbol" w:cs="Symbol"/>
          <w:sz w:val="24"/>
          <w:szCs w:val="24"/>
        </w:rPr>
      </w:pPr>
      <w:r>
        <w:rPr>
          <w:rFonts w:eastAsia="Times New Roman"/>
          <w:sz w:val="24"/>
          <w:szCs w:val="24"/>
        </w:rPr>
        <w:t>понимать специфику изображения в полиграфии;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4"/>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формы полиграфической продукции: книги, журналы, плакаты, афиши и др.);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4"/>
        </w:numPr>
        <w:tabs>
          <w:tab w:val="left" w:pos="980"/>
        </w:tabs>
        <w:spacing w:line="227" w:lineRule="auto"/>
        <w:ind w:left="980" w:hanging="358"/>
        <w:rPr>
          <w:rFonts w:ascii="Symbol" w:eastAsia="Symbol" w:hAnsi="Symbol" w:cs="Symbol"/>
          <w:sz w:val="24"/>
          <w:szCs w:val="24"/>
        </w:rPr>
      </w:pPr>
      <w:r>
        <w:rPr>
          <w:rFonts w:eastAsia="Times New Roman"/>
          <w:sz w:val="24"/>
          <w:szCs w:val="24"/>
        </w:rPr>
        <w:t>различать и характеризовать типы изображения в полиграфии (графическое, живописное, компьютерное, фотографическое);</w:t>
      </w:r>
    </w:p>
    <w:p w:rsidR="00412BF2" w:rsidRDefault="00412BF2">
      <w:pPr>
        <w:spacing w:line="2" w:lineRule="exact"/>
        <w:rPr>
          <w:rFonts w:ascii="Symbol" w:eastAsia="Symbol" w:hAnsi="Symbol" w:cs="Symbol"/>
          <w:sz w:val="24"/>
          <w:szCs w:val="24"/>
        </w:rPr>
      </w:pPr>
    </w:p>
    <w:p w:rsidR="00412BF2" w:rsidRDefault="00762CCB" w:rsidP="00762CCB">
      <w:pPr>
        <w:numPr>
          <w:ilvl w:val="0"/>
          <w:numId w:val="464"/>
        </w:numPr>
        <w:tabs>
          <w:tab w:val="left" w:pos="980"/>
        </w:tabs>
        <w:ind w:left="980" w:hanging="358"/>
        <w:rPr>
          <w:rFonts w:ascii="Symbol" w:eastAsia="Symbol" w:hAnsi="Symbol" w:cs="Symbol"/>
          <w:sz w:val="24"/>
          <w:szCs w:val="24"/>
        </w:rPr>
      </w:pPr>
      <w:r>
        <w:rPr>
          <w:rFonts w:eastAsia="Times New Roman"/>
          <w:sz w:val="24"/>
          <w:szCs w:val="24"/>
        </w:rPr>
        <w:t>проектировать обложку книги, рекламы открытки, визитки и др.;</w:t>
      </w:r>
    </w:p>
    <w:p w:rsidR="00412BF2" w:rsidRDefault="00762CCB" w:rsidP="00762CCB">
      <w:pPr>
        <w:numPr>
          <w:ilvl w:val="0"/>
          <w:numId w:val="464"/>
        </w:numPr>
        <w:tabs>
          <w:tab w:val="left" w:pos="980"/>
        </w:tabs>
        <w:spacing w:line="239" w:lineRule="auto"/>
        <w:ind w:left="980" w:hanging="358"/>
        <w:rPr>
          <w:rFonts w:ascii="Symbol" w:eastAsia="Symbol" w:hAnsi="Symbol" w:cs="Symbol"/>
          <w:sz w:val="24"/>
          <w:szCs w:val="24"/>
        </w:rPr>
      </w:pPr>
      <w:r>
        <w:rPr>
          <w:rFonts w:eastAsia="Times New Roman"/>
          <w:sz w:val="24"/>
          <w:szCs w:val="24"/>
        </w:rPr>
        <w:t>создавать художественную композицию макета книги, журнала;</w:t>
      </w:r>
    </w:p>
    <w:p w:rsidR="00412BF2" w:rsidRDefault="00762CCB" w:rsidP="00762CCB">
      <w:pPr>
        <w:numPr>
          <w:ilvl w:val="0"/>
          <w:numId w:val="464"/>
        </w:numPr>
        <w:tabs>
          <w:tab w:val="left" w:pos="980"/>
        </w:tabs>
        <w:spacing w:line="239" w:lineRule="auto"/>
        <w:ind w:left="980" w:hanging="358"/>
        <w:rPr>
          <w:rFonts w:ascii="Symbol" w:eastAsia="Symbol" w:hAnsi="Symbol" w:cs="Symbol"/>
          <w:sz w:val="24"/>
          <w:szCs w:val="24"/>
        </w:rPr>
      </w:pPr>
      <w:r>
        <w:rPr>
          <w:rFonts w:eastAsia="Times New Roman"/>
          <w:sz w:val="24"/>
          <w:szCs w:val="24"/>
        </w:rPr>
        <w:t>называть имена великих русских живописцев и архитекторов XVIII – XIX веков;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4"/>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 характеризовать произведения изобразительного искусства и архитектуры русских художников XVIII – XIX веков;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4"/>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выдающихся русских художников-ваятелей XVIII века и определять скульптурные памятники;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4"/>
        </w:numPr>
        <w:tabs>
          <w:tab w:val="left" w:pos="980"/>
        </w:tabs>
        <w:spacing w:line="227" w:lineRule="auto"/>
        <w:ind w:left="980" w:right="20" w:hanging="358"/>
        <w:rPr>
          <w:rFonts w:ascii="Symbol" w:eastAsia="Symbol" w:hAnsi="Symbol" w:cs="Symbol"/>
          <w:sz w:val="24"/>
          <w:szCs w:val="24"/>
        </w:rPr>
      </w:pPr>
      <w:r>
        <w:rPr>
          <w:rFonts w:eastAsia="Times New Roman"/>
          <w:sz w:val="24"/>
          <w:szCs w:val="24"/>
        </w:rPr>
        <w:t>называть имена выдающихся художников «Товарищества передвижников» и определять их произведения живописи;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4"/>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выдающихся русских художников-пейзажистов XIX века и определять произведения пейзажной живописи;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4"/>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особенности исторического жанра, определять произведения исторической живописи;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4"/>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«Русский стиль» в архитектуре модерна, называть памятники архитектуры модерна;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12BF2" w:rsidRDefault="00412BF2">
      <w:pPr>
        <w:spacing w:line="33" w:lineRule="exact"/>
        <w:rPr>
          <w:rFonts w:ascii="Symbol" w:eastAsia="Symbol" w:hAnsi="Symbol" w:cs="Symbol"/>
          <w:sz w:val="24"/>
          <w:szCs w:val="24"/>
        </w:rPr>
      </w:pPr>
    </w:p>
    <w:p w:rsidR="00412BF2" w:rsidRDefault="00762CCB" w:rsidP="00762CCB">
      <w:pPr>
        <w:numPr>
          <w:ilvl w:val="0"/>
          <w:numId w:val="464"/>
        </w:numPr>
        <w:tabs>
          <w:tab w:val="left" w:pos="980"/>
        </w:tabs>
        <w:spacing w:line="227" w:lineRule="auto"/>
        <w:ind w:left="980" w:hanging="358"/>
        <w:rPr>
          <w:rFonts w:ascii="Symbol" w:eastAsia="Symbol" w:hAnsi="Symbol" w:cs="Symbol"/>
          <w:sz w:val="24"/>
          <w:szCs w:val="24"/>
        </w:rPr>
      </w:pPr>
      <w:r>
        <w:rPr>
          <w:rFonts w:eastAsia="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412BF2" w:rsidRDefault="00412BF2">
      <w:pPr>
        <w:spacing w:line="200" w:lineRule="exact"/>
        <w:rPr>
          <w:sz w:val="20"/>
          <w:szCs w:val="20"/>
        </w:rPr>
      </w:pPr>
    </w:p>
    <w:p w:rsidR="00412BF2" w:rsidRDefault="00412BF2">
      <w:pPr>
        <w:spacing w:line="336"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создавать разнообразные творческие работы (фантазийные конструкции) в материале;</w:t>
      </w:r>
    </w:p>
    <w:p w:rsidR="00412BF2" w:rsidRDefault="00412BF2">
      <w:pPr>
        <w:spacing w:line="1" w:lineRule="exact"/>
        <w:rPr>
          <w:rFonts w:ascii="Symbol" w:eastAsia="Symbol" w:hAnsi="Symbol" w:cs="Symbol"/>
          <w:sz w:val="24"/>
          <w:szCs w:val="24"/>
        </w:rPr>
      </w:pPr>
    </w:p>
    <w:p w:rsidR="00412BF2" w:rsidRDefault="00762CCB" w:rsidP="00762CCB">
      <w:pPr>
        <w:numPr>
          <w:ilvl w:val="0"/>
          <w:numId w:val="465"/>
        </w:numPr>
        <w:tabs>
          <w:tab w:val="left" w:pos="980"/>
        </w:tabs>
        <w:ind w:left="980" w:hanging="358"/>
        <w:rPr>
          <w:rFonts w:ascii="Symbol" w:eastAsia="Symbol" w:hAnsi="Symbol" w:cs="Symbol"/>
          <w:sz w:val="24"/>
          <w:szCs w:val="24"/>
        </w:rPr>
      </w:pPr>
      <w:r>
        <w:rPr>
          <w:rFonts w:eastAsia="Times New Roman"/>
          <w:sz w:val="24"/>
          <w:szCs w:val="24"/>
        </w:rPr>
        <w:t>узнавать основные художественные направления в искусстве XIX и XX веков;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right="20" w:hanging="358"/>
        <w:rPr>
          <w:rFonts w:ascii="Symbol" w:eastAsia="Symbol" w:hAnsi="Symbol" w:cs="Symbol"/>
          <w:sz w:val="24"/>
          <w:szCs w:val="24"/>
        </w:rPr>
      </w:pPr>
      <w:r>
        <w:rPr>
          <w:rFonts w:eastAsia="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творческий опыт разработки художественного проекта – создания композиции на определенную тему;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смысл традиций и новаторства в изобразительном искусстве XX века. Модерн. Авангард. Сюрреализм;</w:t>
      </w:r>
    </w:p>
    <w:p w:rsidR="00412BF2" w:rsidRDefault="00412BF2">
      <w:pPr>
        <w:spacing w:line="1" w:lineRule="exact"/>
        <w:rPr>
          <w:rFonts w:ascii="Symbol" w:eastAsia="Symbol" w:hAnsi="Symbol" w:cs="Symbol"/>
          <w:sz w:val="24"/>
          <w:szCs w:val="24"/>
        </w:rPr>
      </w:pPr>
    </w:p>
    <w:p w:rsidR="00412BF2" w:rsidRDefault="00762CCB" w:rsidP="00762CCB">
      <w:pPr>
        <w:numPr>
          <w:ilvl w:val="0"/>
          <w:numId w:val="465"/>
        </w:numPr>
        <w:tabs>
          <w:tab w:val="left" w:pos="980"/>
        </w:tabs>
        <w:ind w:left="980" w:hanging="358"/>
        <w:rPr>
          <w:rFonts w:ascii="Symbol" w:eastAsia="Symbol" w:hAnsi="Symbol" w:cs="Symbol"/>
          <w:sz w:val="24"/>
          <w:szCs w:val="24"/>
        </w:rPr>
      </w:pPr>
      <w:r>
        <w:rPr>
          <w:rFonts w:eastAsia="Times New Roman"/>
          <w:sz w:val="24"/>
          <w:szCs w:val="24"/>
        </w:rPr>
        <w:t>характеризовать стиль модерн в архитектуре. Ф.О. Шехтель. А. Гауди;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5"/>
        </w:numPr>
        <w:tabs>
          <w:tab w:val="left" w:pos="980"/>
        </w:tabs>
        <w:spacing w:line="227" w:lineRule="auto"/>
        <w:ind w:left="980" w:hanging="358"/>
        <w:rPr>
          <w:rFonts w:ascii="Symbol" w:eastAsia="Symbol" w:hAnsi="Symbol" w:cs="Symbol"/>
          <w:sz w:val="24"/>
          <w:szCs w:val="24"/>
        </w:rPr>
      </w:pPr>
      <w:r>
        <w:rPr>
          <w:rFonts w:eastAsia="Times New Roman"/>
          <w:sz w:val="24"/>
          <w:szCs w:val="24"/>
        </w:rPr>
        <w:t>создавать с натуры и по воображению архитектурные образы графическими материалами и др.;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работать над эскизом монументального произведения (витраж, мозаика, роспись, монументальная скульптура);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выразительный язык при моделировании архитектурного пространства;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65"/>
        </w:numPr>
        <w:tabs>
          <w:tab w:val="left" w:pos="980"/>
        </w:tabs>
        <w:ind w:left="980" w:hanging="358"/>
        <w:rPr>
          <w:rFonts w:ascii="Symbol" w:eastAsia="Symbol" w:hAnsi="Symbol" w:cs="Symbol"/>
          <w:sz w:val="24"/>
          <w:szCs w:val="24"/>
        </w:rPr>
      </w:pPr>
      <w:r>
        <w:rPr>
          <w:rFonts w:eastAsia="Times New Roman"/>
          <w:sz w:val="24"/>
          <w:szCs w:val="24"/>
        </w:rPr>
        <w:t>характеризовать крупнейшие художественные музеи мира и России;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получать представления об особенностях художественных коллекций крупнейших музеев мира;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навыки коллективной работы над объемно- пространственной композицией;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65"/>
        </w:numPr>
        <w:tabs>
          <w:tab w:val="left" w:pos="980"/>
        </w:tabs>
        <w:ind w:left="980" w:hanging="358"/>
        <w:rPr>
          <w:rFonts w:ascii="Symbol" w:eastAsia="Symbol" w:hAnsi="Symbol" w:cs="Symbol"/>
          <w:sz w:val="24"/>
          <w:szCs w:val="24"/>
        </w:rPr>
      </w:pPr>
      <w:r>
        <w:rPr>
          <w:rFonts w:eastAsia="Times New Roman"/>
          <w:sz w:val="24"/>
          <w:szCs w:val="24"/>
        </w:rPr>
        <w:t>понимать основы сценографии как вида художественного творчества;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65"/>
        </w:numPr>
        <w:tabs>
          <w:tab w:val="left" w:pos="980"/>
        </w:tabs>
        <w:ind w:left="980" w:hanging="358"/>
        <w:rPr>
          <w:rFonts w:ascii="Symbol" w:eastAsia="Symbol" w:hAnsi="Symbol" w:cs="Symbol"/>
          <w:sz w:val="24"/>
          <w:szCs w:val="24"/>
        </w:rPr>
      </w:pPr>
      <w:r>
        <w:rPr>
          <w:rFonts w:eastAsia="Times New Roman"/>
          <w:sz w:val="24"/>
          <w:szCs w:val="24"/>
        </w:rPr>
        <w:t>понимать роль костюма, маски и грима в искусстве актерского перевоплощения;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российских художников(А.Я. Головин, А.Н. Бенуа, М.В. Добужинский);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65"/>
        </w:numPr>
        <w:tabs>
          <w:tab w:val="left" w:pos="980"/>
        </w:tabs>
        <w:ind w:left="980" w:hanging="358"/>
        <w:rPr>
          <w:rFonts w:ascii="Symbol" w:eastAsia="Symbol" w:hAnsi="Symbol" w:cs="Symbol"/>
          <w:sz w:val="24"/>
          <w:szCs w:val="24"/>
        </w:rPr>
      </w:pPr>
      <w:r>
        <w:rPr>
          <w:rFonts w:eastAsia="Times New Roman"/>
          <w:sz w:val="24"/>
          <w:szCs w:val="24"/>
        </w:rPr>
        <w:t>различать особенности художественной фотографии;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выразительные средства художественной фотографии (композиция, план, ракурс, свет, ритм и др.);</w:t>
      </w:r>
    </w:p>
    <w:p w:rsidR="00412BF2" w:rsidRDefault="00412BF2">
      <w:pPr>
        <w:spacing w:line="2" w:lineRule="exact"/>
        <w:rPr>
          <w:rFonts w:ascii="Symbol" w:eastAsia="Symbol" w:hAnsi="Symbol" w:cs="Symbol"/>
          <w:sz w:val="24"/>
          <w:szCs w:val="24"/>
        </w:rPr>
      </w:pPr>
    </w:p>
    <w:p w:rsidR="00412BF2" w:rsidRDefault="00762CCB" w:rsidP="00762CCB">
      <w:pPr>
        <w:numPr>
          <w:ilvl w:val="0"/>
          <w:numId w:val="465"/>
        </w:numPr>
        <w:tabs>
          <w:tab w:val="left" w:pos="980"/>
        </w:tabs>
        <w:ind w:left="980" w:hanging="358"/>
        <w:rPr>
          <w:rFonts w:ascii="Symbol" w:eastAsia="Symbol" w:hAnsi="Symbol" w:cs="Symbol"/>
          <w:sz w:val="24"/>
          <w:szCs w:val="24"/>
        </w:rPr>
      </w:pPr>
      <w:r>
        <w:rPr>
          <w:rFonts w:eastAsia="Times New Roman"/>
          <w:sz w:val="24"/>
          <w:szCs w:val="24"/>
        </w:rPr>
        <w:t>понимать изобразительную природу экранных искусств;</w:t>
      </w:r>
    </w:p>
    <w:p w:rsidR="00412BF2" w:rsidRDefault="00762CCB" w:rsidP="00762CCB">
      <w:pPr>
        <w:numPr>
          <w:ilvl w:val="0"/>
          <w:numId w:val="465"/>
        </w:numPr>
        <w:tabs>
          <w:tab w:val="left" w:pos="980"/>
        </w:tabs>
        <w:spacing w:line="239" w:lineRule="auto"/>
        <w:ind w:left="980" w:hanging="358"/>
        <w:rPr>
          <w:rFonts w:ascii="Symbol" w:eastAsia="Symbol" w:hAnsi="Symbol" w:cs="Symbol"/>
          <w:sz w:val="24"/>
          <w:szCs w:val="24"/>
        </w:rPr>
      </w:pPr>
      <w:r>
        <w:rPr>
          <w:rFonts w:eastAsia="Times New Roman"/>
          <w:sz w:val="24"/>
          <w:szCs w:val="24"/>
        </w:rPr>
        <w:t>характеризовать принципы киномонтажа в создании художественного образа;</w:t>
      </w:r>
    </w:p>
    <w:p w:rsidR="00412BF2" w:rsidRDefault="00762CCB" w:rsidP="00762CCB">
      <w:pPr>
        <w:numPr>
          <w:ilvl w:val="0"/>
          <w:numId w:val="465"/>
        </w:numPr>
        <w:tabs>
          <w:tab w:val="left" w:pos="980"/>
        </w:tabs>
        <w:spacing w:line="239" w:lineRule="auto"/>
        <w:ind w:left="980" w:hanging="358"/>
        <w:rPr>
          <w:rFonts w:ascii="Symbol" w:eastAsia="Symbol" w:hAnsi="Symbol" w:cs="Symbol"/>
          <w:sz w:val="24"/>
          <w:szCs w:val="24"/>
        </w:rPr>
      </w:pPr>
      <w:r>
        <w:rPr>
          <w:rFonts w:eastAsia="Times New Roman"/>
          <w:sz w:val="24"/>
          <w:szCs w:val="24"/>
        </w:rPr>
        <w:t>различать понятия: игровой и документальный фильм;</w:t>
      </w:r>
    </w:p>
    <w:p w:rsidR="00412BF2" w:rsidRDefault="00412BF2">
      <w:pPr>
        <w:spacing w:line="31"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имена мастеров российского кинематографа. С.М. Эйзенштейн. А.А. Тарковский. С.Ф. Бондарчук. Н.С. Михалков;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465"/>
        </w:numPr>
        <w:tabs>
          <w:tab w:val="left" w:pos="980"/>
        </w:tabs>
        <w:ind w:left="980" w:hanging="358"/>
        <w:rPr>
          <w:rFonts w:ascii="Symbol" w:eastAsia="Symbol" w:hAnsi="Symbol" w:cs="Symbol"/>
          <w:sz w:val="24"/>
          <w:szCs w:val="24"/>
        </w:rPr>
      </w:pPr>
      <w:r>
        <w:rPr>
          <w:rFonts w:eastAsia="Times New Roman"/>
          <w:sz w:val="24"/>
          <w:szCs w:val="24"/>
        </w:rPr>
        <w:t>понимать основы искусства телевидения;</w:t>
      </w:r>
    </w:p>
    <w:p w:rsidR="00412BF2" w:rsidRDefault="00762CCB" w:rsidP="00762CCB">
      <w:pPr>
        <w:numPr>
          <w:ilvl w:val="0"/>
          <w:numId w:val="465"/>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различия в творческой работе художника-живописца и сценографа;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полученные знания о типах оформления сцены при создании школьного спектакля;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5"/>
        </w:numPr>
        <w:tabs>
          <w:tab w:val="left" w:pos="980"/>
        </w:tabs>
        <w:spacing w:line="227" w:lineRule="auto"/>
        <w:ind w:left="980" w:hanging="358"/>
        <w:rPr>
          <w:rFonts w:ascii="Symbol" w:eastAsia="Symbol" w:hAnsi="Symbol" w:cs="Symbol"/>
          <w:sz w:val="24"/>
          <w:szCs w:val="24"/>
        </w:rPr>
      </w:pPr>
      <w:r>
        <w:rPr>
          <w:rFonts w:eastAsia="Times New Roman"/>
          <w:sz w:val="24"/>
          <w:szCs w:val="24"/>
        </w:rPr>
        <w:t>добиваться в практической работе большей выразительности костюма и его стилевого единства со сценографией спектакля;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5"/>
        </w:numPr>
        <w:tabs>
          <w:tab w:val="left" w:pos="980"/>
        </w:tabs>
        <w:spacing w:line="226" w:lineRule="auto"/>
        <w:ind w:left="980" w:hanging="358"/>
        <w:rPr>
          <w:rFonts w:ascii="Symbol" w:eastAsia="Symbol" w:hAnsi="Symbol" w:cs="Symbol"/>
          <w:sz w:val="24"/>
          <w:szCs w:val="24"/>
        </w:rPr>
      </w:pPr>
      <w:r>
        <w:rPr>
          <w:rFonts w:eastAsia="Times New Roman"/>
          <w:sz w:val="24"/>
          <w:szCs w:val="24"/>
        </w:rPr>
        <w:t>пользоваться компьютерной обработкой фотоснимка при исправлении отдельных недочетов и случайностей;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65"/>
        </w:numPr>
        <w:tabs>
          <w:tab w:val="left" w:pos="980"/>
        </w:tabs>
        <w:ind w:left="980" w:hanging="358"/>
        <w:rPr>
          <w:rFonts w:ascii="Symbol" w:eastAsia="Symbol" w:hAnsi="Symbol" w:cs="Symbol"/>
          <w:sz w:val="24"/>
          <w:szCs w:val="24"/>
        </w:rPr>
      </w:pPr>
      <w:r>
        <w:rPr>
          <w:rFonts w:eastAsia="Times New Roman"/>
          <w:sz w:val="24"/>
          <w:szCs w:val="24"/>
        </w:rPr>
        <w:t>понимать и объяснять синтетическую природу фильма;</w:t>
      </w:r>
    </w:p>
    <w:p w:rsidR="00412BF2" w:rsidRDefault="00762CCB" w:rsidP="00762CCB">
      <w:pPr>
        <w:numPr>
          <w:ilvl w:val="0"/>
          <w:numId w:val="465"/>
        </w:numPr>
        <w:tabs>
          <w:tab w:val="left" w:pos="980"/>
        </w:tabs>
        <w:spacing w:line="239" w:lineRule="auto"/>
        <w:ind w:left="980" w:hanging="358"/>
        <w:rPr>
          <w:rFonts w:ascii="Symbol" w:eastAsia="Symbol" w:hAnsi="Symbol" w:cs="Symbol"/>
          <w:sz w:val="24"/>
          <w:szCs w:val="24"/>
        </w:rPr>
      </w:pPr>
      <w:r>
        <w:rPr>
          <w:rFonts w:eastAsia="Times New Roman"/>
          <w:sz w:val="24"/>
          <w:szCs w:val="24"/>
        </w:rPr>
        <w:t>применять первоначальные навыки в создании сценария и замысла фильма;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Pr="00BC0B4B" w:rsidRDefault="00412BF2" w:rsidP="00BC0B4B">
      <w:pPr>
        <w:jc w:val="right"/>
        <w:rPr>
          <w:sz w:val="20"/>
          <w:szCs w:val="20"/>
        </w:rPr>
        <w:sectPr w:rsidR="00412BF2" w:rsidRPr="00BC0B4B">
          <w:pgSz w:w="11900" w:h="16841"/>
          <w:pgMar w:top="587" w:right="849" w:bottom="0" w:left="1440" w:header="0" w:footer="0" w:gutter="0"/>
          <w:cols w:space="720" w:equalWidth="0">
            <w:col w:w="9620"/>
          </w:cols>
        </w:sectPr>
      </w:pPr>
    </w:p>
    <w:p w:rsidR="00412BF2" w:rsidRDefault="00762CCB" w:rsidP="00762CCB">
      <w:pPr>
        <w:numPr>
          <w:ilvl w:val="0"/>
          <w:numId w:val="466"/>
        </w:numPr>
        <w:tabs>
          <w:tab w:val="left" w:pos="980"/>
        </w:tabs>
        <w:ind w:left="980" w:hanging="358"/>
        <w:rPr>
          <w:rFonts w:ascii="Symbol" w:eastAsia="Symbol" w:hAnsi="Symbol" w:cs="Symbol"/>
          <w:sz w:val="24"/>
          <w:szCs w:val="24"/>
        </w:rPr>
      </w:pPr>
      <w:r>
        <w:rPr>
          <w:rFonts w:eastAsia="Times New Roman"/>
          <w:sz w:val="24"/>
          <w:szCs w:val="24"/>
        </w:rPr>
        <w:lastRenderedPageBreak/>
        <w:t>применять полученные ранее знания по композиции и построению кадра;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6"/>
        </w:numPr>
        <w:tabs>
          <w:tab w:val="left" w:pos="980"/>
        </w:tabs>
        <w:spacing w:line="227" w:lineRule="auto"/>
        <w:ind w:left="980" w:hanging="358"/>
        <w:rPr>
          <w:rFonts w:ascii="Symbol" w:eastAsia="Symbol" w:hAnsi="Symbol" w:cs="Symbol"/>
          <w:sz w:val="24"/>
          <w:szCs w:val="24"/>
        </w:rPr>
      </w:pPr>
      <w:r>
        <w:rPr>
          <w:rFonts w:eastAsia="Times New Roman"/>
          <w:sz w:val="24"/>
          <w:szCs w:val="24"/>
        </w:rPr>
        <w:t>использовать первоначальные навыки операторской грамоты, техники съемки и компьютерного монтажа;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6"/>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6"/>
        </w:numPr>
        <w:tabs>
          <w:tab w:val="left" w:pos="980"/>
        </w:tabs>
        <w:spacing w:line="226" w:lineRule="auto"/>
        <w:ind w:left="980" w:hanging="358"/>
        <w:rPr>
          <w:rFonts w:ascii="Symbol" w:eastAsia="Symbol" w:hAnsi="Symbol" w:cs="Symbol"/>
          <w:sz w:val="24"/>
          <w:szCs w:val="24"/>
        </w:rPr>
      </w:pPr>
      <w:r>
        <w:rPr>
          <w:rFonts w:eastAsia="Times New Roman"/>
          <w:sz w:val="24"/>
          <w:szCs w:val="24"/>
        </w:rPr>
        <w:t>смотреть и анализировать с точки зрения режиссерского, монтажно-операторского искусства фильмы мастеров кино;</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6"/>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опыт документальной съемки и тележурналистики для формирования школьного телевидения;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6"/>
        </w:numPr>
        <w:tabs>
          <w:tab w:val="left" w:pos="980"/>
        </w:tabs>
        <w:spacing w:line="226" w:lineRule="auto"/>
        <w:ind w:left="980" w:hanging="358"/>
        <w:rPr>
          <w:rFonts w:ascii="Symbol" w:eastAsia="Symbol" w:hAnsi="Symbol" w:cs="Symbol"/>
          <w:sz w:val="24"/>
          <w:szCs w:val="24"/>
        </w:rPr>
      </w:pPr>
      <w:r>
        <w:rPr>
          <w:rFonts w:eastAsia="Times New Roman"/>
          <w:sz w:val="24"/>
          <w:szCs w:val="24"/>
        </w:rPr>
        <w:t>реализовывать сценарно-режиссерскую и операторскую грамоту в практике создания видео-этюда.</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1.2.5.14. Музыка</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2" w:lineRule="exact"/>
        <w:rPr>
          <w:sz w:val="20"/>
          <w:szCs w:val="20"/>
        </w:rPr>
      </w:pPr>
    </w:p>
    <w:p w:rsidR="00412BF2" w:rsidRDefault="00762CCB" w:rsidP="00762CCB">
      <w:pPr>
        <w:numPr>
          <w:ilvl w:val="0"/>
          <w:numId w:val="467"/>
        </w:numPr>
        <w:tabs>
          <w:tab w:val="left" w:pos="980"/>
        </w:tabs>
        <w:ind w:left="980" w:hanging="358"/>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7"/>
        </w:numPr>
        <w:tabs>
          <w:tab w:val="left" w:pos="980"/>
        </w:tabs>
        <w:spacing w:line="227" w:lineRule="auto"/>
        <w:ind w:left="980" w:hanging="358"/>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жизненно-образное содержание музыкальных произведений разных жанров;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67"/>
        </w:numPr>
        <w:tabs>
          <w:tab w:val="left" w:pos="980"/>
        </w:tabs>
        <w:ind w:left="980" w:hanging="358"/>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412BF2" w:rsidRDefault="00762CCB" w:rsidP="00762CCB">
      <w:pPr>
        <w:numPr>
          <w:ilvl w:val="0"/>
          <w:numId w:val="467"/>
        </w:numPr>
        <w:tabs>
          <w:tab w:val="left" w:pos="980"/>
        </w:tabs>
        <w:spacing w:line="239" w:lineRule="auto"/>
        <w:ind w:left="980" w:hanging="358"/>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412BF2" w:rsidRDefault="00762CCB" w:rsidP="00762CCB">
      <w:pPr>
        <w:numPr>
          <w:ilvl w:val="0"/>
          <w:numId w:val="467"/>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взаимосвязь жизненного содержания музыки и музыкальных образов;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7"/>
        </w:numPr>
        <w:tabs>
          <w:tab w:val="left" w:pos="980"/>
        </w:tabs>
        <w:spacing w:line="227" w:lineRule="auto"/>
        <w:ind w:left="980" w:hanging="358"/>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12BF2" w:rsidRDefault="00412BF2">
      <w:pPr>
        <w:spacing w:line="34"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узнавать характерные черты и образцы творчества крупнейших русских и зарубежных композиторов;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467"/>
        </w:numPr>
        <w:tabs>
          <w:tab w:val="left" w:pos="980"/>
        </w:tabs>
        <w:spacing w:line="226" w:lineRule="auto"/>
        <w:ind w:left="980" w:hanging="358"/>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412BF2" w:rsidRDefault="00412BF2">
      <w:pPr>
        <w:spacing w:line="200" w:lineRule="exact"/>
        <w:rPr>
          <w:sz w:val="20"/>
          <w:szCs w:val="20"/>
        </w:rPr>
      </w:pPr>
    </w:p>
    <w:p w:rsidR="00412BF2" w:rsidRDefault="00412BF2">
      <w:pPr>
        <w:spacing w:line="356" w:lineRule="exact"/>
        <w:rPr>
          <w:sz w:val="20"/>
          <w:szCs w:val="20"/>
        </w:rPr>
      </w:pPr>
    </w:p>
    <w:p w:rsidR="00412BF2" w:rsidRDefault="00412BF2">
      <w:pPr>
        <w:jc w:val="right"/>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различать жанры вокальной, инструментальной, вокально-инструментальной, камерно-инструментальной, симфонической музыки;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8"/>
        </w:numPr>
        <w:tabs>
          <w:tab w:val="left" w:pos="980"/>
        </w:tabs>
        <w:spacing w:line="227" w:lineRule="auto"/>
        <w:ind w:left="980" w:hanging="358"/>
        <w:rPr>
          <w:rFonts w:ascii="Symbol" w:eastAsia="Symbol" w:hAnsi="Symbol" w:cs="Symbo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12BF2" w:rsidRDefault="00412BF2">
      <w:pPr>
        <w:spacing w:line="2"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 рондо);</w:t>
      </w:r>
    </w:p>
    <w:p w:rsidR="00412BF2" w:rsidRDefault="00762CCB" w:rsidP="00762CCB">
      <w:pPr>
        <w:numPr>
          <w:ilvl w:val="0"/>
          <w:numId w:val="468"/>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тембры музыкальных инструментов;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8"/>
        </w:numPr>
        <w:tabs>
          <w:tab w:val="left" w:pos="980"/>
        </w:tabs>
        <w:spacing w:line="227" w:lineRule="auto"/>
        <w:ind w:left="980" w:hanging="358"/>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произведения выдающихся композиторов прошлого и современности;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единство жизненного содержания и художественной формы в различных музыкальных образах;</w:t>
      </w:r>
    </w:p>
    <w:p w:rsidR="00412BF2" w:rsidRDefault="00412BF2">
      <w:pPr>
        <w:spacing w:line="1"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творчески интерпретировать содержание музыкальных произведений;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8"/>
        </w:numPr>
        <w:tabs>
          <w:tab w:val="left" w:pos="980"/>
        </w:tabs>
        <w:spacing w:line="227" w:lineRule="auto"/>
        <w:ind w:left="980" w:hanging="358"/>
        <w:rPr>
          <w:rFonts w:ascii="Symbol" w:eastAsia="Symbol" w:hAnsi="Symbol" w:cs="Symbol"/>
          <w:sz w:val="24"/>
          <w:szCs w:val="24"/>
        </w:rPr>
      </w:pPr>
      <w:r>
        <w:rPr>
          <w:rFonts w:eastAsia="Times New Roman"/>
          <w:sz w:val="24"/>
          <w:szCs w:val="24"/>
        </w:rPr>
        <w:t>выявлять особенности интерпретации одной и той же художественной идеи, сюжета в творчестве различных композиторов;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412BF2" w:rsidRDefault="00762CCB" w:rsidP="00762CCB">
      <w:pPr>
        <w:numPr>
          <w:ilvl w:val="0"/>
          <w:numId w:val="468"/>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стили рок-музыки и ее отдельных направлений: рок-оперы, рок-н-ролла и др.;</w:t>
      </w:r>
    </w:p>
    <w:p w:rsidR="00412BF2" w:rsidRDefault="00412BF2">
      <w:pPr>
        <w:spacing w:line="2"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412BF2" w:rsidRDefault="00762CCB" w:rsidP="00762CCB">
      <w:pPr>
        <w:numPr>
          <w:ilvl w:val="0"/>
          <w:numId w:val="468"/>
        </w:numPr>
        <w:tabs>
          <w:tab w:val="left" w:pos="980"/>
        </w:tabs>
        <w:spacing w:line="239" w:lineRule="auto"/>
        <w:ind w:left="980" w:hanging="358"/>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412BF2" w:rsidRDefault="00762CCB" w:rsidP="00762CCB">
      <w:pPr>
        <w:numPr>
          <w:ilvl w:val="0"/>
          <w:numId w:val="468"/>
        </w:numPr>
        <w:tabs>
          <w:tab w:val="left" w:pos="980"/>
        </w:tabs>
        <w:spacing w:line="239" w:lineRule="auto"/>
        <w:ind w:left="980" w:hanging="358"/>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412BF2" w:rsidRDefault="00412BF2">
      <w:pPr>
        <w:spacing w:line="1"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8"/>
        </w:numPr>
        <w:tabs>
          <w:tab w:val="left" w:pos="980"/>
        </w:tabs>
        <w:spacing w:line="227" w:lineRule="auto"/>
        <w:ind w:left="980" w:hanging="358"/>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412BF2" w:rsidRDefault="00412BF2">
      <w:pPr>
        <w:spacing w:line="2"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(acappella);</w:t>
      </w:r>
    </w:p>
    <w:p w:rsidR="00412BF2" w:rsidRDefault="00412BF2">
      <w:pPr>
        <w:spacing w:line="1"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творчески интерпретировать содержание музыкального произведения в пении;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8"/>
        </w:numPr>
        <w:tabs>
          <w:tab w:val="left" w:pos="980"/>
        </w:tabs>
        <w:spacing w:line="226" w:lineRule="auto"/>
        <w:ind w:left="980" w:hanging="358"/>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468"/>
        </w:numPr>
        <w:tabs>
          <w:tab w:val="left" w:pos="980"/>
        </w:tabs>
        <w:ind w:left="980" w:hanging="358"/>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85"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469"/>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проявлять творческую инициативу, участвуя в музыкально-эстетической деятельности;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9"/>
        </w:numPr>
        <w:tabs>
          <w:tab w:val="left" w:pos="980"/>
        </w:tabs>
        <w:spacing w:line="227" w:lineRule="auto"/>
        <w:ind w:left="980" w:hanging="358"/>
        <w:rPr>
          <w:rFonts w:ascii="Symbol" w:eastAsia="Symbol" w:hAnsi="Symbol" w:cs="Symbo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9"/>
        </w:numPr>
        <w:tabs>
          <w:tab w:val="left" w:pos="980"/>
        </w:tabs>
        <w:spacing w:line="226" w:lineRule="auto"/>
        <w:ind w:left="980" w:hanging="358"/>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9"/>
        </w:numPr>
        <w:tabs>
          <w:tab w:val="left" w:pos="980"/>
        </w:tabs>
        <w:spacing w:line="226" w:lineRule="auto"/>
        <w:ind w:left="980" w:hanging="358"/>
        <w:rPr>
          <w:rFonts w:ascii="Symbol" w:eastAsia="Symbol" w:hAnsi="Symbol" w:cs="Symbo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9"/>
        </w:numPr>
        <w:tabs>
          <w:tab w:val="left" w:pos="980"/>
        </w:tabs>
        <w:spacing w:line="226" w:lineRule="auto"/>
        <w:ind w:left="980" w:hanging="358"/>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9"/>
        </w:numPr>
        <w:tabs>
          <w:tab w:val="left" w:pos="980"/>
        </w:tabs>
        <w:spacing w:line="226" w:lineRule="auto"/>
        <w:ind w:left="980" w:hanging="358"/>
        <w:rPr>
          <w:rFonts w:ascii="Symbol" w:eastAsia="Symbol" w:hAnsi="Symbol" w:cs="Symbol"/>
          <w:sz w:val="24"/>
          <w:szCs w:val="24"/>
        </w:rPr>
      </w:pPr>
      <w:r>
        <w:rPr>
          <w:rFonts w:eastAsia="Times New Roman"/>
          <w:sz w:val="24"/>
          <w:szCs w:val="24"/>
        </w:rPr>
        <w:t>обосновывать собственные предпочтения, касающиеся музыкальных произведений различных стилей и жанров;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9"/>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69"/>
        </w:numPr>
        <w:tabs>
          <w:tab w:val="left" w:pos="980"/>
        </w:tabs>
        <w:spacing w:line="227" w:lineRule="auto"/>
        <w:ind w:left="980" w:hanging="358"/>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2" w:lineRule="exact"/>
        <w:rPr>
          <w:sz w:val="20"/>
          <w:szCs w:val="20"/>
        </w:rPr>
      </w:pPr>
    </w:p>
    <w:p w:rsidR="00412BF2" w:rsidRDefault="00762CCB" w:rsidP="00762CCB">
      <w:pPr>
        <w:numPr>
          <w:ilvl w:val="0"/>
          <w:numId w:val="470"/>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0"/>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0"/>
        </w:numPr>
        <w:tabs>
          <w:tab w:val="left" w:pos="980"/>
        </w:tabs>
        <w:spacing w:line="226" w:lineRule="auto"/>
        <w:ind w:left="980" w:hanging="358"/>
        <w:rPr>
          <w:rFonts w:ascii="Symbol" w:eastAsia="Symbol" w:hAnsi="Symbol" w:cs="Symbol"/>
          <w:sz w:val="24"/>
          <w:szCs w:val="24"/>
        </w:rPr>
      </w:pPr>
      <w:r>
        <w:rPr>
          <w:rFonts w:eastAsia="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70"/>
        </w:numPr>
        <w:tabs>
          <w:tab w:val="left" w:pos="980"/>
        </w:tabs>
        <w:ind w:left="980" w:hanging="358"/>
        <w:rPr>
          <w:rFonts w:ascii="Symbol" w:eastAsia="Symbol" w:hAnsi="Symbol" w:cs="Symbol"/>
          <w:sz w:val="24"/>
          <w:szCs w:val="24"/>
        </w:rPr>
      </w:pPr>
      <w:r>
        <w:rPr>
          <w:rFonts w:eastAsia="Times New Roman"/>
          <w:sz w:val="24"/>
          <w:szCs w:val="24"/>
        </w:rPr>
        <w:t>определять специфику духовной музыки в эпоху Средневековья;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470"/>
        </w:numPr>
        <w:tabs>
          <w:tab w:val="left" w:pos="980"/>
        </w:tabs>
        <w:spacing w:line="226" w:lineRule="auto"/>
        <w:ind w:left="980" w:hanging="358"/>
        <w:rPr>
          <w:rFonts w:ascii="Symbol" w:eastAsia="Symbol" w:hAnsi="Symbol" w:cs="Symbol"/>
          <w:sz w:val="24"/>
          <w:szCs w:val="24"/>
        </w:rPr>
      </w:pPr>
      <w:r>
        <w:rPr>
          <w:rFonts w:eastAsia="Times New Roman"/>
          <w:sz w:val="24"/>
          <w:szCs w:val="24"/>
        </w:rPr>
        <w:t>распознавать мелодику знаменного распева – основы древнерусской церковной музыки;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0"/>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0"/>
        </w:numPr>
        <w:tabs>
          <w:tab w:val="left" w:pos="980"/>
        </w:tabs>
        <w:spacing w:line="227" w:lineRule="auto"/>
        <w:ind w:left="980" w:hanging="358"/>
        <w:rPr>
          <w:rFonts w:ascii="Symbol" w:eastAsia="Symbol" w:hAnsi="Symbol" w:cs="Symbol"/>
          <w:sz w:val="24"/>
          <w:szCs w:val="24"/>
        </w:rPr>
      </w:pPr>
      <w:r>
        <w:rPr>
          <w:rFonts w:eastAsia="Times New Roman"/>
          <w:sz w:val="24"/>
          <w:szCs w:val="24"/>
        </w:rPr>
        <w:t>выделять признаки для установления стилевых связей в процессе изучения музыкального искусства;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0"/>
        </w:numPr>
        <w:tabs>
          <w:tab w:val="left" w:pos="980"/>
        </w:tabs>
        <w:spacing w:line="226" w:lineRule="auto"/>
        <w:ind w:left="980" w:hanging="358"/>
        <w:rPr>
          <w:rFonts w:ascii="Symbol" w:eastAsia="Symbol" w:hAnsi="Symbol" w:cs="Symbol"/>
          <w:sz w:val="24"/>
          <w:szCs w:val="24"/>
        </w:rPr>
      </w:pPr>
      <w:r>
        <w:rPr>
          <w:rFonts w:eastAsia="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0"/>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исполнять свою партию в хоре в простейших двухголосных произведениях, в том числе с ориентацией на нотную запись;</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0"/>
        </w:numPr>
        <w:tabs>
          <w:tab w:val="left" w:pos="980"/>
        </w:tabs>
        <w:spacing w:line="226" w:lineRule="auto"/>
        <w:ind w:left="980" w:hanging="358"/>
        <w:rPr>
          <w:rFonts w:ascii="Symbol" w:eastAsia="Symbol" w:hAnsi="Symbol" w:cs="Symbol"/>
          <w:sz w:val="24"/>
          <w:szCs w:val="24"/>
        </w:rPr>
      </w:pPr>
      <w:r>
        <w:rPr>
          <w:rFonts w:eastAsia="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1.2.5.15.Технология</w:t>
      </w:r>
    </w:p>
    <w:p w:rsidR="00412BF2" w:rsidRDefault="00412BF2">
      <w:pPr>
        <w:spacing w:line="7" w:lineRule="exact"/>
        <w:rPr>
          <w:sz w:val="20"/>
          <w:szCs w:val="20"/>
        </w:rPr>
      </w:pPr>
    </w:p>
    <w:p w:rsidR="00412BF2" w:rsidRDefault="00762CCB" w:rsidP="00762CCB">
      <w:pPr>
        <w:numPr>
          <w:ilvl w:val="0"/>
          <w:numId w:val="471"/>
        </w:numPr>
        <w:tabs>
          <w:tab w:val="left" w:pos="620"/>
        </w:tabs>
        <w:spacing w:line="236" w:lineRule="auto"/>
        <w:ind w:left="260" w:firstLine="2"/>
        <w:jc w:val="both"/>
        <w:rPr>
          <w:rFonts w:eastAsia="Times New Roman"/>
          <w:sz w:val="24"/>
          <w:szCs w:val="24"/>
        </w:rPr>
      </w:pPr>
      <w:r>
        <w:rPr>
          <w:rFonts w:eastAsia="Times New Roman"/>
          <w:sz w:val="24"/>
          <w:szCs w:val="24"/>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412BF2" w:rsidRDefault="00412BF2">
      <w:pPr>
        <w:spacing w:line="13" w:lineRule="exact"/>
        <w:rPr>
          <w:rFonts w:eastAsia="Times New Roman"/>
          <w:sz w:val="24"/>
          <w:szCs w:val="24"/>
        </w:rPr>
      </w:pPr>
    </w:p>
    <w:p w:rsidR="00412BF2" w:rsidRDefault="00762CCB" w:rsidP="00762CCB">
      <w:pPr>
        <w:numPr>
          <w:ilvl w:val="1"/>
          <w:numId w:val="471"/>
        </w:numPr>
        <w:tabs>
          <w:tab w:val="left" w:pos="980"/>
        </w:tabs>
        <w:spacing w:line="237" w:lineRule="auto"/>
        <w:ind w:left="980" w:hanging="358"/>
        <w:jc w:val="both"/>
        <w:rPr>
          <w:rFonts w:eastAsia="Times New Roman"/>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412BF2" w:rsidRDefault="00412BF2">
      <w:pPr>
        <w:spacing w:line="17" w:lineRule="exact"/>
        <w:rPr>
          <w:rFonts w:eastAsia="Times New Roman"/>
          <w:sz w:val="24"/>
          <w:szCs w:val="24"/>
        </w:rPr>
      </w:pPr>
    </w:p>
    <w:p w:rsidR="00412BF2" w:rsidRDefault="00762CCB" w:rsidP="00762CCB">
      <w:pPr>
        <w:numPr>
          <w:ilvl w:val="1"/>
          <w:numId w:val="471"/>
        </w:numPr>
        <w:tabs>
          <w:tab w:val="left" w:pos="980"/>
        </w:tabs>
        <w:spacing w:line="236" w:lineRule="auto"/>
        <w:ind w:left="980" w:hanging="358"/>
        <w:jc w:val="both"/>
        <w:rPr>
          <w:rFonts w:eastAsia="Times New Roman"/>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412BF2" w:rsidRDefault="00412BF2">
      <w:pPr>
        <w:spacing w:line="13" w:lineRule="exact"/>
        <w:rPr>
          <w:rFonts w:eastAsia="Times New Roman"/>
          <w:sz w:val="24"/>
          <w:szCs w:val="24"/>
        </w:rPr>
      </w:pPr>
    </w:p>
    <w:p w:rsidR="00412BF2" w:rsidRDefault="00762CCB" w:rsidP="00762CCB">
      <w:pPr>
        <w:numPr>
          <w:ilvl w:val="1"/>
          <w:numId w:val="471"/>
        </w:numPr>
        <w:tabs>
          <w:tab w:val="left" w:pos="980"/>
        </w:tabs>
        <w:spacing w:line="234" w:lineRule="auto"/>
        <w:ind w:left="980" w:hanging="358"/>
        <w:rPr>
          <w:rFonts w:eastAsia="Times New Roman"/>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412BF2" w:rsidRDefault="00412BF2">
      <w:pPr>
        <w:spacing w:line="13" w:lineRule="exact"/>
        <w:rPr>
          <w:rFonts w:eastAsia="Times New Roman"/>
          <w:sz w:val="24"/>
          <w:szCs w:val="24"/>
        </w:rPr>
      </w:pPr>
    </w:p>
    <w:p w:rsidR="00412BF2" w:rsidRDefault="00762CCB" w:rsidP="00762CCB">
      <w:pPr>
        <w:numPr>
          <w:ilvl w:val="1"/>
          <w:numId w:val="471"/>
        </w:numPr>
        <w:tabs>
          <w:tab w:val="left" w:pos="980"/>
        </w:tabs>
        <w:spacing w:line="234" w:lineRule="auto"/>
        <w:ind w:left="980" w:hanging="358"/>
        <w:rPr>
          <w:rFonts w:eastAsia="Times New Roman"/>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93" w:lineRule="exact"/>
        <w:rPr>
          <w:sz w:val="20"/>
          <w:szCs w:val="20"/>
        </w:rPr>
      </w:pPr>
    </w:p>
    <w:p w:rsidR="00412BF2" w:rsidRPr="00BC0B4B" w:rsidRDefault="00412BF2" w:rsidP="00BC0B4B">
      <w:pPr>
        <w:jc w:val="right"/>
        <w:rPr>
          <w:sz w:val="20"/>
          <w:szCs w:val="20"/>
        </w:rPr>
        <w:sectPr w:rsidR="00412BF2" w:rsidRPr="00BC0B4B">
          <w:pgSz w:w="11900" w:h="16841"/>
          <w:pgMar w:top="587" w:right="849" w:bottom="0" w:left="1440" w:header="0" w:footer="0" w:gutter="0"/>
          <w:cols w:space="720" w:equalWidth="0">
            <w:col w:w="9620"/>
          </w:cols>
        </w:sectPr>
      </w:pPr>
    </w:p>
    <w:p w:rsidR="00412BF2" w:rsidRDefault="00762CCB" w:rsidP="00762CCB">
      <w:pPr>
        <w:numPr>
          <w:ilvl w:val="0"/>
          <w:numId w:val="472"/>
        </w:numPr>
        <w:tabs>
          <w:tab w:val="left" w:pos="980"/>
        </w:tabs>
        <w:spacing w:line="237" w:lineRule="auto"/>
        <w:ind w:left="980" w:hanging="358"/>
        <w:jc w:val="both"/>
        <w:rPr>
          <w:rFonts w:eastAsia="Times New Roman"/>
          <w:sz w:val="24"/>
          <w:szCs w:val="24"/>
        </w:rPr>
      </w:pPr>
      <w:r>
        <w:rPr>
          <w:rFonts w:eastAsia="Times New Roman"/>
          <w:sz w:val="24"/>
          <w:szCs w:val="24"/>
        </w:rPr>
        <w:lastRenderedPageBreak/>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12BF2" w:rsidRDefault="00412BF2">
      <w:pPr>
        <w:spacing w:line="14" w:lineRule="exact"/>
        <w:rPr>
          <w:rFonts w:eastAsia="Times New Roman"/>
          <w:sz w:val="24"/>
          <w:szCs w:val="24"/>
        </w:rPr>
      </w:pPr>
    </w:p>
    <w:p w:rsidR="00412BF2" w:rsidRDefault="00762CCB" w:rsidP="00762CCB">
      <w:pPr>
        <w:numPr>
          <w:ilvl w:val="0"/>
          <w:numId w:val="472"/>
        </w:numPr>
        <w:tabs>
          <w:tab w:val="left" w:pos="980"/>
        </w:tabs>
        <w:spacing w:line="234" w:lineRule="auto"/>
        <w:ind w:left="980" w:hanging="358"/>
        <w:rPr>
          <w:rFonts w:eastAsia="Times New Roman"/>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При формировании перечня планируемых результатов освоения предмета «Технология»</w:t>
      </w:r>
    </w:p>
    <w:p w:rsidR="00412BF2" w:rsidRDefault="00762CCB">
      <w:pPr>
        <w:tabs>
          <w:tab w:val="left" w:pos="1260"/>
          <w:tab w:val="left" w:pos="2700"/>
          <w:tab w:val="left" w:pos="4420"/>
          <w:tab w:val="left" w:pos="6500"/>
          <w:tab w:val="left" w:pos="8580"/>
        </w:tabs>
        <w:ind w:left="260"/>
        <w:rPr>
          <w:sz w:val="20"/>
          <w:szCs w:val="20"/>
        </w:rPr>
      </w:pPr>
      <w:r>
        <w:rPr>
          <w:rFonts w:eastAsia="Times New Roman"/>
          <w:sz w:val="24"/>
          <w:szCs w:val="24"/>
        </w:rPr>
        <w:t>учтены</w:t>
      </w:r>
      <w:r>
        <w:rPr>
          <w:rFonts w:eastAsia="Times New Roman"/>
          <w:sz w:val="24"/>
          <w:szCs w:val="24"/>
        </w:rPr>
        <w:tab/>
        <w:t>требования</w:t>
      </w:r>
      <w:r>
        <w:rPr>
          <w:rFonts w:eastAsia="Times New Roman"/>
          <w:sz w:val="24"/>
          <w:szCs w:val="24"/>
        </w:rPr>
        <w:tab/>
        <w:t>Федерального</w:t>
      </w:r>
      <w:r>
        <w:rPr>
          <w:rFonts w:eastAsia="Times New Roman"/>
          <w:sz w:val="24"/>
          <w:szCs w:val="24"/>
        </w:rPr>
        <w:tab/>
        <w:t>государственного</w:t>
      </w:r>
      <w:r>
        <w:rPr>
          <w:rFonts w:eastAsia="Times New Roman"/>
          <w:sz w:val="24"/>
          <w:szCs w:val="24"/>
        </w:rPr>
        <w:tab/>
        <w:t>образовательного</w:t>
      </w:r>
      <w:r>
        <w:rPr>
          <w:rFonts w:eastAsia="Times New Roman"/>
          <w:sz w:val="24"/>
          <w:szCs w:val="24"/>
        </w:rPr>
        <w:tab/>
        <w:t>стандарта</w:t>
      </w:r>
    </w:p>
    <w:p w:rsidR="00412BF2" w:rsidRDefault="00762CCB">
      <w:pPr>
        <w:tabs>
          <w:tab w:val="left" w:pos="1460"/>
          <w:tab w:val="left" w:pos="2880"/>
          <w:tab w:val="left" w:pos="3140"/>
          <w:tab w:val="left" w:pos="4560"/>
          <w:tab w:val="left" w:pos="4860"/>
          <w:tab w:val="left" w:pos="6760"/>
          <w:tab w:val="left" w:pos="8160"/>
          <w:tab w:val="left" w:pos="8440"/>
        </w:tabs>
        <w:ind w:left="260"/>
        <w:rPr>
          <w:sz w:val="20"/>
          <w:szCs w:val="20"/>
        </w:rPr>
      </w:pPr>
      <w:r>
        <w:rPr>
          <w:rFonts w:eastAsia="Times New Roman"/>
          <w:sz w:val="24"/>
          <w:szCs w:val="24"/>
        </w:rPr>
        <w:t>основного</w:t>
      </w:r>
      <w:r>
        <w:rPr>
          <w:rFonts w:eastAsia="Times New Roman"/>
          <w:sz w:val="24"/>
          <w:szCs w:val="24"/>
        </w:rPr>
        <w:tab/>
        <w:t>образования</w:t>
      </w:r>
      <w:r>
        <w:rPr>
          <w:rFonts w:eastAsia="Times New Roman"/>
          <w:sz w:val="24"/>
          <w:szCs w:val="24"/>
        </w:rPr>
        <w:tab/>
        <w:t>к</w:t>
      </w:r>
      <w:r>
        <w:rPr>
          <w:rFonts w:eastAsia="Times New Roman"/>
          <w:sz w:val="24"/>
          <w:szCs w:val="24"/>
        </w:rPr>
        <w:tab/>
        <w:t>личностным</w:t>
      </w:r>
      <w:r>
        <w:rPr>
          <w:rFonts w:eastAsia="Times New Roman"/>
          <w:sz w:val="24"/>
          <w:szCs w:val="24"/>
        </w:rPr>
        <w:tab/>
        <w:t>и</w:t>
      </w:r>
      <w:r>
        <w:rPr>
          <w:rFonts w:eastAsia="Times New Roman"/>
          <w:sz w:val="24"/>
          <w:szCs w:val="24"/>
        </w:rPr>
        <w:tab/>
        <w:t>метапредметным</w:t>
      </w:r>
      <w:r>
        <w:rPr>
          <w:rFonts w:eastAsia="Times New Roman"/>
          <w:sz w:val="24"/>
          <w:szCs w:val="24"/>
        </w:rPr>
        <w:tab/>
        <w:t>результатам</w:t>
      </w:r>
      <w:r>
        <w:rPr>
          <w:rFonts w:eastAsia="Times New Roman"/>
          <w:sz w:val="24"/>
          <w:szCs w:val="24"/>
        </w:rPr>
        <w:tab/>
        <w:t>и</w:t>
      </w:r>
      <w:r>
        <w:rPr>
          <w:sz w:val="20"/>
          <w:szCs w:val="20"/>
        </w:rPr>
        <w:tab/>
      </w:r>
      <w:r>
        <w:rPr>
          <w:rFonts w:eastAsia="Times New Roman"/>
          <w:sz w:val="23"/>
          <w:szCs w:val="23"/>
        </w:rPr>
        <w:t>требования</w:t>
      </w:r>
    </w:p>
    <w:p w:rsidR="00412BF2" w:rsidRDefault="00762CCB">
      <w:pPr>
        <w:ind w:left="260"/>
        <w:rPr>
          <w:sz w:val="20"/>
          <w:szCs w:val="20"/>
        </w:rPr>
      </w:pPr>
      <w:r>
        <w:rPr>
          <w:rFonts w:eastAsia="Times New Roman"/>
          <w:sz w:val="24"/>
          <w:szCs w:val="24"/>
        </w:rPr>
        <w:t>индивидуализации обучения, в связи с чем в программу включены результаты базового</w:t>
      </w:r>
    </w:p>
    <w:p w:rsidR="00412BF2" w:rsidRDefault="00762CCB">
      <w:pPr>
        <w:tabs>
          <w:tab w:val="left" w:pos="1200"/>
          <w:tab w:val="left" w:pos="2860"/>
          <w:tab w:val="left" w:pos="3160"/>
          <w:tab w:val="left" w:pos="4340"/>
          <w:tab w:val="left" w:pos="5140"/>
          <w:tab w:val="left" w:pos="6960"/>
          <w:tab w:val="left" w:pos="7280"/>
          <w:tab w:val="left" w:pos="8880"/>
        </w:tabs>
        <w:ind w:left="260"/>
        <w:rPr>
          <w:sz w:val="20"/>
          <w:szCs w:val="20"/>
        </w:rPr>
      </w:pPr>
      <w:r>
        <w:rPr>
          <w:rFonts w:eastAsia="Times New Roman"/>
          <w:sz w:val="24"/>
          <w:szCs w:val="24"/>
        </w:rPr>
        <w:t>уровня,</w:t>
      </w:r>
      <w:r>
        <w:rPr>
          <w:rFonts w:eastAsia="Times New Roman"/>
          <w:sz w:val="24"/>
          <w:szCs w:val="24"/>
        </w:rPr>
        <w:tab/>
        <w:t>обязательного</w:t>
      </w:r>
      <w:r>
        <w:rPr>
          <w:rFonts w:eastAsia="Times New Roman"/>
          <w:sz w:val="24"/>
          <w:szCs w:val="24"/>
        </w:rPr>
        <w:tab/>
        <w:t>к</w:t>
      </w:r>
      <w:r>
        <w:rPr>
          <w:rFonts w:eastAsia="Times New Roman"/>
          <w:sz w:val="24"/>
          <w:szCs w:val="24"/>
        </w:rPr>
        <w:tab/>
        <w:t>освоению</w:t>
      </w:r>
      <w:r>
        <w:rPr>
          <w:rFonts w:eastAsia="Times New Roman"/>
          <w:sz w:val="24"/>
          <w:szCs w:val="24"/>
        </w:rPr>
        <w:tab/>
        <w:t>всеми</w:t>
      </w:r>
      <w:r>
        <w:rPr>
          <w:rFonts w:eastAsia="Times New Roman"/>
          <w:sz w:val="24"/>
          <w:szCs w:val="24"/>
        </w:rPr>
        <w:tab/>
        <w:t>обучающимися,</w:t>
      </w:r>
      <w:r>
        <w:rPr>
          <w:rFonts w:eastAsia="Times New Roman"/>
          <w:sz w:val="24"/>
          <w:szCs w:val="24"/>
        </w:rPr>
        <w:tab/>
        <w:t>и</w:t>
      </w:r>
      <w:r>
        <w:rPr>
          <w:rFonts w:eastAsia="Times New Roman"/>
          <w:sz w:val="24"/>
          <w:szCs w:val="24"/>
        </w:rPr>
        <w:tab/>
        <w:t>повышенного</w:t>
      </w:r>
      <w:r>
        <w:rPr>
          <w:rFonts w:eastAsia="Times New Roman"/>
          <w:sz w:val="24"/>
          <w:szCs w:val="24"/>
        </w:rPr>
        <w:tab/>
        <w:t>уровня</w:t>
      </w:r>
    </w:p>
    <w:p w:rsidR="00412BF2" w:rsidRDefault="00762CCB">
      <w:pPr>
        <w:tabs>
          <w:tab w:val="left" w:pos="1900"/>
          <w:tab w:val="left" w:pos="3760"/>
          <w:tab w:val="left" w:pos="5820"/>
          <w:tab w:val="left" w:pos="6220"/>
          <w:tab w:val="left" w:pos="8020"/>
          <w:tab w:val="left" w:pos="9480"/>
        </w:tabs>
        <w:ind w:left="260"/>
        <w:rPr>
          <w:sz w:val="20"/>
          <w:szCs w:val="20"/>
        </w:rPr>
      </w:pPr>
      <w:r>
        <w:rPr>
          <w:rFonts w:eastAsia="Times New Roman"/>
          <w:i/>
          <w:iCs/>
          <w:sz w:val="24"/>
          <w:szCs w:val="24"/>
          <w:u w:val="single"/>
        </w:rPr>
        <w:t>Современные</w:t>
      </w:r>
      <w:r>
        <w:rPr>
          <w:rFonts w:eastAsia="Times New Roman"/>
          <w:i/>
          <w:iCs/>
          <w:sz w:val="24"/>
          <w:szCs w:val="24"/>
          <w:u w:val="single"/>
        </w:rPr>
        <w:tab/>
        <w:t>материальные,</w:t>
      </w:r>
      <w:r>
        <w:rPr>
          <w:rFonts w:eastAsia="Times New Roman"/>
          <w:i/>
          <w:iCs/>
          <w:sz w:val="24"/>
          <w:szCs w:val="24"/>
          <w:u w:val="single"/>
        </w:rPr>
        <w:tab/>
        <w:t>информационные</w:t>
      </w:r>
      <w:r>
        <w:rPr>
          <w:rFonts w:eastAsia="Times New Roman"/>
          <w:i/>
          <w:iCs/>
          <w:sz w:val="24"/>
          <w:szCs w:val="24"/>
          <w:u w:val="single"/>
        </w:rPr>
        <w:tab/>
        <w:t>и</w:t>
      </w:r>
      <w:r>
        <w:rPr>
          <w:rFonts w:eastAsia="Times New Roman"/>
          <w:i/>
          <w:iCs/>
          <w:sz w:val="24"/>
          <w:szCs w:val="24"/>
          <w:u w:val="single"/>
        </w:rPr>
        <w:tab/>
        <w:t>гуманитарные</w:t>
      </w:r>
      <w:r>
        <w:rPr>
          <w:rFonts w:eastAsia="Times New Roman"/>
          <w:i/>
          <w:iCs/>
          <w:sz w:val="24"/>
          <w:szCs w:val="24"/>
          <w:u w:val="single"/>
        </w:rPr>
        <w:tab/>
        <w:t>технологии</w:t>
      </w:r>
      <w:r>
        <w:rPr>
          <w:rFonts w:eastAsia="Times New Roman"/>
          <w:i/>
          <w:iCs/>
          <w:sz w:val="24"/>
          <w:szCs w:val="24"/>
          <w:u w:val="single"/>
        </w:rPr>
        <w:tab/>
        <w:t>и</w:t>
      </w:r>
    </w:p>
    <w:p w:rsidR="00412BF2" w:rsidRDefault="00762CCB">
      <w:pPr>
        <w:ind w:left="260"/>
        <w:rPr>
          <w:sz w:val="20"/>
          <w:szCs w:val="20"/>
        </w:rPr>
      </w:pPr>
      <w:r>
        <w:rPr>
          <w:rFonts w:eastAsia="Times New Roman"/>
          <w:i/>
          <w:iCs/>
          <w:sz w:val="24"/>
          <w:szCs w:val="24"/>
          <w:u w:val="single"/>
        </w:rPr>
        <w:t>перспективы их развития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4" w:lineRule="exact"/>
        <w:rPr>
          <w:sz w:val="20"/>
          <w:szCs w:val="20"/>
        </w:rPr>
      </w:pPr>
    </w:p>
    <w:p w:rsidR="00412BF2" w:rsidRDefault="00762CCB">
      <w:pPr>
        <w:tabs>
          <w:tab w:val="left" w:pos="960"/>
        </w:tabs>
        <w:spacing w:line="230" w:lineRule="auto"/>
        <w:ind w:left="98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12BF2" w:rsidRDefault="00412BF2">
      <w:pPr>
        <w:spacing w:line="35" w:lineRule="exact"/>
        <w:rPr>
          <w:sz w:val="20"/>
          <w:szCs w:val="20"/>
        </w:rPr>
      </w:pPr>
    </w:p>
    <w:p w:rsidR="00412BF2" w:rsidRDefault="00762CCB">
      <w:pPr>
        <w:tabs>
          <w:tab w:val="left" w:pos="960"/>
        </w:tabs>
        <w:spacing w:line="230" w:lineRule="auto"/>
        <w:ind w:left="980" w:hanging="359"/>
        <w:jc w:val="both"/>
        <w:rPr>
          <w:sz w:val="20"/>
          <w:szCs w:val="20"/>
        </w:rPr>
      </w:pPr>
      <w:r>
        <w:rPr>
          <w:rFonts w:ascii="Symbol" w:eastAsia="Symbol" w:hAnsi="Symbol" w:cs="Symbol"/>
          <w:sz w:val="24"/>
          <w:szCs w:val="24"/>
        </w:rPr>
        <w:t></w:t>
      </w:r>
      <w:r>
        <w:rPr>
          <w:sz w:val="20"/>
          <w:szCs w:val="20"/>
        </w:rPr>
        <w:tab/>
      </w: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12BF2" w:rsidRDefault="00412BF2">
      <w:pPr>
        <w:spacing w:line="62" w:lineRule="exact"/>
        <w:rPr>
          <w:sz w:val="20"/>
          <w:szCs w:val="20"/>
        </w:rPr>
      </w:pPr>
    </w:p>
    <w:p w:rsidR="00412BF2" w:rsidRDefault="00762CCB" w:rsidP="00762CCB">
      <w:pPr>
        <w:numPr>
          <w:ilvl w:val="0"/>
          <w:numId w:val="473"/>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w:t>
      </w:r>
    </w:p>
    <w:p w:rsidR="00412BF2" w:rsidRDefault="00412BF2">
      <w:pPr>
        <w:spacing w:line="13" w:lineRule="exact"/>
        <w:rPr>
          <w:rFonts w:ascii="Symbol" w:eastAsia="Symbol" w:hAnsi="Symbol" w:cs="Symbol"/>
          <w:sz w:val="24"/>
          <w:szCs w:val="24"/>
        </w:rPr>
      </w:pPr>
    </w:p>
    <w:p w:rsidR="00412BF2" w:rsidRDefault="00762CCB">
      <w:pPr>
        <w:spacing w:line="234" w:lineRule="auto"/>
        <w:ind w:left="980"/>
        <w:rPr>
          <w:rFonts w:ascii="Symbol" w:eastAsia="Symbol" w:hAnsi="Symbol" w:cs="Symbol"/>
          <w:sz w:val="24"/>
          <w:szCs w:val="24"/>
        </w:rPr>
      </w:pPr>
      <w:r>
        <w:rPr>
          <w:rFonts w:eastAsia="Times New Roman"/>
          <w:sz w:val="24"/>
          <w:szCs w:val="24"/>
        </w:rPr>
        <w:t>способами обработки ресурсов, свойствами продуктов современных производственных технологий и мерой их технологической чистоты;</w:t>
      </w:r>
    </w:p>
    <w:p w:rsidR="00412BF2" w:rsidRDefault="00412BF2">
      <w:pPr>
        <w:spacing w:line="33" w:lineRule="exact"/>
        <w:rPr>
          <w:rFonts w:ascii="Symbol" w:eastAsia="Symbol" w:hAnsi="Symbol" w:cs="Symbol"/>
          <w:sz w:val="24"/>
          <w:szCs w:val="24"/>
        </w:rPr>
      </w:pPr>
    </w:p>
    <w:p w:rsidR="00412BF2" w:rsidRDefault="00762CCB" w:rsidP="00762CCB">
      <w:pPr>
        <w:numPr>
          <w:ilvl w:val="0"/>
          <w:numId w:val="473"/>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474"/>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w:t>
      </w:r>
    </w:p>
    <w:p w:rsidR="00412BF2" w:rsidRDefault="00412BF2">
      <w:pPr>
        <w:spacing w:line="13" w:lineRule="exact"/>
        <w:rPr>
          <w:sz w:val="20"/>
          <w:szCs w:val="20"/>
        </w:rPr>
      </w:pPr>
    </w:p>
    <w:p w:rsidR="00412BF2" w:rsidRDefault="00762CCB">
      <w:pPr>
        <w:spacing w:line="234" w:lineRule="auto"/>
        <w:ind w:left="980"/>
        <w:rPr>
          <w:sz w:val="20"/>
          <w:szCs w:val="20"/>
        </w:rPr>
      </w:pPr>
      <w:r>
        <w:rPr>
          <w:rFonts w:eastAsia="Times New Roman"/>
          <w:sz w:val="24"/>
          <w:szCs w:val="24"/>
        </w:rPr>
        <w:t>машиностроения, производства продуктов питания, сервиса, информационной сфере.</w:t>
      </w:r>
    </w:p>
    <w:p w:rsidR="00412BF2" w:rsidRDefault="00412BF2">
      <w:pPr>
        <w:spacing w:line="2" w:lineRule="exact"/>
        <w:rPr>
          <w:sz w:val="20"/>
          <w:szCs w:val="20"/>
        </w:rPr>
      </w:pPr>
    </w:p>
    <w:p w:rsidR="00412BF2" w:rsidRDefault="00762CCB">
      <w:pPr>
        <w:tabs>
          <w:tab w:val="left" w:pos="1960"/>
          <w:tab w:val="left" w:pos="3900"/>
          <w:tab w:val="left" w:pos="5100"/>
          <w:tab w:val="left" w:pos="5420"/>
          <w:tab w:val="left" w:pos="8540"/>
        </w:tabs>
        <w:ind w:left="260"/>
        <w:rPr>
          <w:sz w:val="20"/>
          <w:szCs w:val="20"/>
        </w:rPr>
      </w:pPr>
      <w:r>
        <w:rPr>
          <w:rFonts w:eastAsia="Times New Roman"/>
          <w:i/>
          <w:iCs/>
          <w:sz w:val="24"/>
          <w:szCs w:val="24"/>
          <w:u w:val="single"/>
        </w:rPr>
        <w:t>Формирование</w:t>
      </w:r>
      <w:r>
        <w:rPr>
          <w:rFonts w:eastAsia="Times New Roman"/>
          <w:i/>
          <w:iCs/>
          <w:sz w:val="24"/>
          <w:szCs w:val="24"/>
          <w:u w:val="single"/>
        </w:rPr>
        <w:tab/>
        <w:t>технологической</w:t>
      </w:r>
      <w:r>
        <w:rPr>
          <w:rFonts w:eastAsia="Times New Roman"/>
          <w:i/>
          <w:iCs/>
          <w:sz w:val="24"/>
          <w:szCs w:val="24"/>
          <w:u w:val="single"/>
        </w:rPr>
        <w:tab/>
        <w:t>культуры</w:t>
      </w:r>
      <w:r>
        <w:rPr>
          <w:rFonts w:eastAsia="Times New Roman"/>
          <w:i/>
          <w:iCs/>
          <w:sz w:val="24"/>
          <w:szCs w:val="24"/>
          <w:u w:val="single"/>
        </w:rPr>
        <w:tab/>
        <w:t>и</w:t>
      </w:r>
      <w:r>
        <w:rPr>
          <w:rFonts w:eastAsia="Times New Roman"/>
          <w:i/>
          <w:iCs/>
          <w:sz w:val="24"/>
          <w:szCs w:val="24"/>
          <w:u w:val="single"/>
        </w:rPr>
        <w:tab/>
        <w:t>проектно-технологического</w:t>
      </w:r>
      <w:r>
        <w:rPr>
          <w:rFonts w:eastAsia="Times New Roman"/>
          <w:i/>
          <w:iCs/>
          <w:sz w:val="24"/>
          <w:szCs w:val="24"/>
          <w:u w:val="single"/>
        </w:rPr>
        <w:tab/>
        <w:t>мышления</w:t>
      </w:r>
    </w:p>
    <w:p w:rsidR="00412BF2" w:rsidRDefault="00762CCB">
      <w:pPr>
        <w:ind w:left="260"/>
        <w:rPr>
          <w:sz w:val="20"/>
          <w:szCs w:val="20"/>
        </w:rPr>
      </w:pPr>
      <w:r>
        <w:rPr>
          <w:rFonts w:eastAsia="Times New Roman"/>
          <w:i/>
          <w:iCs/>
          <w:sz w:val="24"/>
          <w:szCs w:val="24"/>
          <w:u w:val="single"/>
        </w:rPr>
        <w:t>обучающихся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475"/>
        </w:numPr>
        <w:tabs>
          <w:tab w:val="left" w:pos="980"/>
        </w:tabs>
        <w:spacing w:line="226" w:lineRule="auto"/>
        <w:ind w:left="980" w:hanging="358"/>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 продукта;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5"/>
        </w:numPr>
        <w:tabs>
          <w:tab w:val="left" w:pos="980"/>
        </w:tabs>
        <w:spacing w:line="226" w:lineRule="auto"/>
        <w:ind w:left="980" w:hanging="358"/>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5"/>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5"/>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75"/>
        </w:numPr>
        <w:tabs>
          <w:tab w:val="left" w:pos="980"/>
        </w:tabs>
        <w:ind w:left="980" w:hanging="358"/>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412BF2" w:rsidRDefault="00412BF2">
      <w:pPr>
        <w:spacing w:line="31" w:lineRule="exact"/>
        <w:rPr>
          <w:rFonts w:ascii="Symbol" w:eastAsia="Symbol" w:hAnsi="Symbol" w:cs="Symbol"/>
          <w:sz w:val="24"/>
          <w:szCs w:val="24"/>
        </w:rPr>
      </w:pPr>
    </w:p>
    <w:p w:rsidR="00412BF2" w:rsidRDefault="00762CCB" w:rsidP="00762CCB">
      <w:pPr>
        <w:numPr>
          <w:ilvl w:val="0"/>
          <w:numId w:val="475"/>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5"/>
        </w:numPr>
        <w:tabs>
          <w:tab w:val="left" w:pos="980"/>
        </w:tabs>
        <w:spacing w:line="226" w:lineRule="auto"/>
        <w:ind w:left="980" w:hanging="358"/>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412BF2" w:rsidRDefault="00412BF2">
      <w:pPr>
        <w:spacing w:line="31" w:lineRule="exact"/>
        <w:rPr>
          <w:rFonts w:ascii="Symbol" w:eastAsia="Symbol" w:hAnsi="Symbol" w:cs="Symbol"/>
          <w:sz w:val="24"/>
          <w:szCs w:val="24"/>
        </w:rPr>
      </w:pPr>
    </w:p>
    <w:p w:rsidR="00412BF2" w:rsidRDefault="00762CCB" w:rsidP="00762CCB">
      <w:pPr>
        <w:numPr>
          <w:ilvl w:val="0"/>
          <w:numId w:val="475"/>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412BF2" w:rsidRDefault="00412BF2">
      <w:pPr>
        <w:spacing w:line="200" w:lineRule="exact"/>
        <w:rPr>
          <w:sz w:val="20"/>
          <w:szCs w:val="20"/>
        </w:rPr>
      </w:pPr>
    </w:p>
    <w:p w:rsidR="00412BF2" w:rsidRDefault="00412BF2">
      <w:pPr>
        <w:spacing w:line="303"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476"/>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проводить и анализировать разработку и / или реализацию прикладных проектов, предполагающих: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6"/>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47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76"/>
        </w:numPr>
        <w:tabs>
          <w:tab w:val="left" w:pos="980"/>
        </w:tabs>
        <w:spacing w:line="226" w:lineRule="auto"/>
        <w:ind w:left="980" w:hanging="358"/>
        <w:rPr>
          <w:rFonts w:ascii="Symbol" w:eastAsia="Symbol" w:hAnsi="Symbol" w:cs="Symbol"/>
          <w:sz w:val="24"/>
          <w:szCs w:val="24"/>
        </w:rPr>
      </w:pPr>
      <w:r>
        <w:rPr>
          <w:rFonts w:eastAsia="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412BF2" w:rsidRDefault="00412BF2">
      <w:pPr>
        <w:spacing w:line="1" w:lineRule="exact"/>
        <w:rPr>
          <w:rFonts w:ascii="Symbol" w:eastAsia="Symbol" w:hAnsi="Symbol" w:cs="Symbol"/>
          <w:sz w:val="24"/>
          <w:szCs w:val="24"/>
        </w:rPr>
      </w:pPr>
    </w:p>
    <w:p w:rsidR="00412BF2" w:rsidRDefault="00762CCB" w:rsidP="00762CCB">
      <w:pPr>
        <w:numPr>
          <w:ilvl w:val="0"/>
          <w:numId w:val="476"/>
        </w:numPr>
        <w:tabs>
          <w:tab w:val="left" w:pos="980"/>
        </w:tabs>
        <w:ind w:left="980" w:hanging="358"/>
        <w:rPr>
          <w:rFonts w:ascii="Symbol" w:eastAsia="Symbol" w:hAnsi="Symbol" w:cs="Symbol"/>
          <w:sz w:val="24"/>
          <w:szCs w:val="24"/>
        </w:rPr>
      </w:pPr>
      <w:r>
        <w:rPr>
          <w:rFonts w:eastAsia="Times New Roman"/>
          <w:sz w:val="24"/>
          <w:szCs w:val="24"/>
        </w:rPr>
        <w:t>встраивание созданного информационного продукта в заданную оболочку;</w:t>
      </w:r>
    </w:p>
    <w:p w:rsidR="00412BF2" w:rsidRDefault="00412BF2">
      <w:pPr>
        <w:spacing w:line="29" w:lineRule="exact"/>
        <w:rPr>
          <w:rFonts w:ascii="Symbol" w:eastAsia="Symbol" w:hAnsi="Symbol" w:cs="Symbol"/>
          <w:sz w:val="24"/>
          <w:szCs w:val="24"/>
        </w:rPr>
      </w:pPr>
    </w:p>
    <w:p w:rsidR="00412BF2" w:rsidRDefault="00762CCB" w:rsidP="00762CCB">
      <w:pPr>
        <w:numPr>
          <w:ilvl w:val="0"/>
          <w:numId w:val="476"/>
        </w:numPr>
        <w:tabs>
          <w:tab w:val="left" w:pos="980"/>
        </w:tabs>
        <w:spacing w:line="226" w:lineRule="auto"/>
        <w:ind w:left="980" w:hanging="358"/>
        <w:rPr>
          <w:rFonts w:ascii="Symbol" w:eastAsia="Symbol" w:hAnsi="Symbol" w:cs="Symbol"/>
          <w:sz w:val="24"/>
          <w:szCs w:val="24"/>
        </w:rPr>
      </w:pPr>
      <w:r>
        <w:rPr>
          <w:rFonts w:eastAsia="Times New Roman"/>
          <w:sz w:val="24"/>
          <w:szCs w:val="24"/>
        </w:rPr>
        <w:t>изготовление информационного продукта по заданному алгоритму в заданной оболочке;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6"/>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6"/>
        </w:numPr>
        <w:tabs>
          <w:tab w:val="left" w:pos="980"/>
        </w:tabs>
        <w:spacing w:line="227" w:lineRule="auto"/>
        <w:ind w:left="980" w:hanging="358"/>
        <w:rPr>
          <w:rFonts w:ascii="Symbol" w:eastAsia="Symbol" w:hAnsi="Symbol" w:cs="Symbol"/>
          <w:sz w:val="24"/>
          <w:szCs w:val="24"/>
        </w:rPr>
      </w:pPr>
      <w:r>
        <w:rPr>
          <w:rFonts w:eastAsia="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412BF2" w:rsidRDefault="00412BF2">
      <w:pPr>
        <w:spacing w:line="30" w:lineRule="exact"/>
        <w:rPr>
          <w:rFonts w:ascii="Symbol" w:eastAsia="Symbol" w:hAnsi="Symbol" w:cs="Symbol"/>
          <w:sz w:val="24"/>
          <w:szCs w:val="24"/>
        </w:rPr>
      </w:pPr>
    </w:p>
    <w:p w:rsidR="00412BF2" w:rsidRDefault="00762CCB" w:rsidP="00762CCB">
      <w:pPr>
        <w:numPr>
          <w:ilvl w:val="0"/>
          <w:numId w:val="476"/>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12BF2" w:rsidRDefault="00412BF2">
      <w:pPr>
        <w:spacing w:line="36" w:lineRule="exact"/>
        <w:rPr>
          <w:rFonts w:ascii="Symbol" w:eastAsia="Symbol" w:hAnsi="Symbol" w:cs="Symbol"/>
          <w:sz w:val="24"/>
          <w:szCs w:val="24"/>
        </w:rPr>
      </w:pPr>
    </w:p>
    <w:p w:rsidR="00412BF2" w:rsidRDefault="00762CCB" w:rsidP="00762CCB">
      <w:pPr>
        <w:numPr>
          <w:ilvl w:val="0"/>
          <w:numId w:val="47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76"/>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6"/>
        </w:numPr>
        <w:tabs>
          <w:tab w:val="left" w:pos="980"/>
        </w:tabs>
        <w:spacing w:line="226" w:lineRule="auto"/>
        <w:ind w:left="980" w:hanging="358"/>
        <w:rPr>
          <w:rFonts w:ascii="Symbol" w:eastAsia="Symbol" w:hAnsi="Symbol" w:cs="Symbol"/>
          <w:sz w:val="24"/>
          <w:szCs w:val="24"/>
        </w:rPr>
      </w:pPr>
      <w:r>
        <w:rPr>
          <w:rFonts w:eastAsia="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6"/>
        </w:numPr>
        <w:tabs>
          <w:tab w:val="left" w:pos="980"/>
        </w:tabs>
        <w:spacing w:line="226" w:lineRule="auto"/>
        <w:ind w:left="980" w:hanging="358"/>
        <w:rPr>
          <w:rFonts w:ascii="Symbol" w:eastAsia="Symbol" w:hAnsi="Symbol" w:cs="Symbol"/>
          <w:sz w:val="24"/>
          <w:szCs w:val="24"/>
        </w:rPr>
      </w:pPr>
      <w:r>
        <w:rPr>
          <w:rFonts w:eastAsia="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412BF2" w:rsidRDefault="00412BF2">
      <w:pPr>
        <w:spacing w:line="1" w:lineRule="exact"/>
        <w:rPr>
          <w:rFonts w:ascii="Symbol" w:eastAsia="Symbol" w:hAnsi="Symbol" w:cs="Symbol"/>
          <w:sz w:val="24"/>
          <w:szCs w:val="24"/>
        </w:rPr>
      </w:pPr>
    </w:p>
    <w:p w:rsidR="00412BF2" w:rsidRDefault="00762CCB" w:rsidP="00762CCB">
      <w:pPr>
        <w:numPr>
          <w:ilvl w:val="0"/>
          <w:numId w:val="476"/>
        </w:numPr>
        <w:tabs>
          <w:tab w:val="left" w:pos="980"/>
        </w:tabs>
        <w:ind w:left="980" w:hanging="358"/>
        <w:rPr>
          <w:rFonts w:ascii="Symbol" w:eastAsia="Symbol" w:hAnsi="Symbol" w:cs="Symbol"/>
          <w:sz w:val="24"/>
          <w:szCs w:val="24"/>
        </w:rPr>
      </w:pPr>
      <w:r>
        <w:rPr>
          <w:rFonts w:eastAsia="Times New Roman"/>
          <w:sz w:val="24"/>
          <w:szCs w:val="24"/>
        </w:rPr>
        <w:t>разработку плана продвижения продукта;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76"/>
        </w:numPr>
        <w:tabs>
          <w:tab w:val="left" w:pos="980"/>
        </w:tabs>
        <w:spacing w:line="227" w:lineRule="auto"/>
        <w:ind w:left="980" w:hanging="358"/>
        <w:jc w:val="both"/>
        <w:rPr>
          <w:rFonts w:ascii="Symbol" w:eastAsia="Symbol" w:hAnsi="Symbol" w:cs="Symbo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механизмов, с помощью материального или виртуального конструктора).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1" w:lineRule="exact"/>
        <w:rPr>
          <w:sz w:val="20"/>
          <w:szCs w:val="20"/>
        </w:rPr>
      </w:pPr>
    </w:p>
    <w:p w:rsidR="00412BF2" w:rsidRDefault="00762CCB" w:rsidP="00762CCB">
      <w:pPr>
        <w:numPr>
          <w:ilvl w:val="0"/>
          <w:numId w:val="477"/>
        </w:numPr>
        <w:tabs>
          <w:tab w:val="left" w:pos="980"/>
        </w:tabs>
        <w:ind w:left="980" w:hanging="358"/>
        <w:rPr>
          <w:rFonts w:ascii="Symbol" w:eastAsia="Symbol" w:hAnsi="Symbol" w:cs="Symbol"/>
          <w:sz w:val="24"/>
          <w:szCs w:val="24"/>
        </w:rPr>
      </w:pPr>
      <w:r>
        <w:rPr>
          <w:rFonts w:eastAsia="Times New Roman"/>
          <w:sz w:val="24"/>
          <w:szCs w:val="24"/>
        </w:rPr>
        <w:t>выявлять и формулировать проблему, требующую технологического решения;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47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77"/>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12BF2" w:rsidRDefault="00412BF2">
      <w:pPr>
        <w:spacing w:line="3" w:lineRule="exact"/>
        <w:rPr>
          <w:rFonts w:ascii="Symbol" w:eastAsia="Symbol" w:hAnsi="Symbol" w:cs="Symbol"/>
          <w:sz w:val="24"/>
          <w:szCs w:val="24"/>
        </w:rPr>
      </w:pPr>
    </w:p>
    <w:p w:rsidR="00412BF2" w:rsidRDefault="00762CCB" w:rsidP="00762CCB">
      <w:pPr>
        <w:numPr>
          <w:ilvl w:val="0"/>
          <w:numId w:val="477"/>
        </w:numPr>
        <w:tabs>
          <w:tab w:val="left" w:pos="980"/>
        </w:tabs>
        <w:ind w:left="980" w:hanging="358"/>
        <w:rPr>
          <w:rFonts w:ascii="Symbol" w:eastAsia="Symbol" w:hAnsi="Symbol" w:cs="Symbol"/>
          <w:sz w:val="24"/>
          <w:szCs w:val="24"/>
        </w:rPr>
      </w:pPr>
      <w:r>
        <w:rPr>
          <w:rFonts w:eastAsia="Times New Roman"/>
          <w:sz w:val="24"/>
          <w:szCs w:val="24"/>
        </w:rPr>
        <w:t>оценивать коммерческий потенциал продукта и / или технологии.</w:t>
      </w:r>
    </w:p>
    <w:p w:rsidR="00412BF2" w:rsidRDefault="00762CCB">
      <w:pPr>
        <w:tabs>
          <w:tab w:val="left" w:pos="1680"/>
          <w:tab w:val="left" w:pos="3660"/>
          <w:tab w:val="left" w:pos="5120"/>
          <w:tab w:val="left" w:pos="5420"/>
          <w:tab w:val="left" w:pos="6280"/>
          <w:tab w:val="left" w:pos="6560"/>
          <w:tab w:val="left" w:pos="7600"/>
        </w:tabs>
        <w:spacing w:line="237" w:lineRule="auto"/>
        <w:ind w:left="260"/>
        <w:rPr>
          <w:sz w:val="20"/>
          <w:szCs w:val="20"/>
        </w:rPr>
      </w:pPr>
      <w:r>
        <w:rPr>
          <w:rFonts w:eastAsia="Times New Roman"/>
          <w:i/>
          <w:iCs/>
          <w:sz w:val="24"/>
          <w:szCs w:val="24"/>
          <w:u w:val="single"/>
        </w:rPr>
        <w:t>Построение</w:t>
      </w:r>
      <w:r>
        <w:rPr>
          <w:rFonts w:eastAsia="Times New Roman"/>
          <w:i/>
          <w:iCs/>
          <w:sz w:val="24"/>
          <w:szCs w:val="24"/>
          <w:u w:val="single"/>
        </w:rPr>
        <w:tab/>
        <w:t>образовательных</w:t>
      </w:r>
      <w:r>
        <w:rPr>
          <w:rFonts w:eastAsia="Times New Roman"/>
          <w:i/>
          <w:iCs/>
          <w:sz w:val="24"/>
          <w:szCs w:val="24"/>
          <w:u w:val="single"/>
        </w:rPr>
        <w:tab/>
        <w:t>траекторий</w:t>
      </w:r>
      <w:r>
        <w:rPr>
          <w:rFonts w:eastAsia="Times New Roman"/>
          <w:i/>
          <w:iCs/>
          <w:sz w:val="24"/>
          <w:szCs w:val="24"/>
          <w:u w:val="single"/>
        </w:rPr>
        <w:tab/>
        <w:t>и</w:t>
      </w:r>
      <w:r>
        <w:rPr>
          <w:rFonts w:eastAsia="Times New Roman"/>
          <w:i/>
          <w:iCs/>
          <w:sz w:val="24"/>
          <w:szCs w:val="24"/>
          <w:u w:val="single"/>
        </w:rPr>
        <w:tab/>
        <w:t>планов</w:t>
      </w:r>
      <w:r>
        <w:rPr>
          <w:rFonts w:eastAsia="Times New Roman"/>
          <w:i/>
          <w:iCs/>
          <w:sz w:val="24"/>
          <w:szCs w:val="24"/>
          <w:u w:val="single"/>
        </w:rPr>
        <w:tab/>
        <w:t>в</w:t>
      </w:r>
      <w:r>
        <w:rPr>
          <w:rFonts w:eastAsia="Times New Roman"/>
          <w:i/>
          <w:iCs/>
          <w:sz w:val="24"/>
          <w:szCs w:val="24"/>
          <w:u w:val="single"/>
        </w:rPr>
        <w:tab/>
        <w:t>области</w:t>
      </w:r>
      <w:r>
        <w:rPr>
          <w:rFonts w:eastAsia="Times New Roman"/>
          <w:i/>
          <w:iCs/>
          <w:sz w:val="24"/>
          <w:szCs w:val="24"/>
          <w:u w:val="single"/>
        </w:rPr>
        <w:tab/>
        <w:t>профессионального</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самоопределения</w:t>
      </w:r>
    </w:p>
    <w:p w:rsidR="00412BF2" w:rsidRDefault="00762CCB">
      <w:pPr>
        <w:ind w:left="260"/>
        <w:rPr>
          <w:sz w:val="20"/>
          <w:szCs w:val="20"/>
        </w:rPr>
      </w:pPr>
      <w:r>
        <w:rPr>
          <w:rFonts w:eastAsia="Times New Roman"/>
          <w:i/>
          <w:iCs/>
          <w:sz w:val="24"/>
          <w:szCs w:val="24"/>
        </w:rPr>
        <w:t>Выпускник научится:</w:t>
      </w:r>
    </w:p>
    <w:p w:rsidR="00412BF2" w:rsidRDefault="00412BF2">
      <w:pPr>
        <w:spacing w:line="31" w:lineRule="exact"/>
        <w:rPr>
          <w:sz w:val="20"/>
          <w:szCs w:val="20"/>
        </w:rPr>
      </w:pPr>
    </w:p>
    <w:p w:rsidR="00412BF2" w:rsidRDefault="00762CCB" w:rsidP="00762CCB">
      <w:pPr>
        <w:numPr>
          <w:ilvl w:val="0"/>
          <w:numId w:val="47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58" w:lineRule="exact"/>
        <w:rPr>
          <w:sz w:val="20"/>
          <w:szCs w:val="20"/>
        </w:rPr>
      </w:pPr>
    </w:p>
    <w:p w:rsidR="00412BF2" w:rsidRDefault="00412BF2">
      <w:pPr>
        <w:ind w:left="920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479"/>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характеризовать ситуацию на региональном рынке труда, называет тенденции ее развития,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9"/>
        </w:numPr>
        <w:tabs>
          <w:tab w:val="left" w:pos="980"/>
        </w:tabs>
        <w:spacing w:line="227" w:lineRule="auto"/>
        <w:ind w:left="980" w:hanging="358"/>
        <w:rPr>
          <w:rFonts w:ascii="Symbol" w:eastAsia="Symbol" w:hAnsi="Symbol" w:cs="Symbol"/>
          <w:sz w:val="24"/>
          <w:szCs w:val="24"/>
        </w:rPr>
      </w:pPr>
      <w:r>
        <w:rPr>
          <w:rFonts w:eastAsia="Times New Roman"/>
          <w:sz w:val="24"/>
          <w:szCs w:val="24"/>
        </w:rPr>
        <w:t>разъяснять социальное значение групп профессий, востребованных на региональном рынке труда,</w:t>
      </w:r>
    </w:p>
    <w:p w:rsidR="00412BF2" w:rsidRDefault="00412BF2">
      <w:pPr>
        <w:spacing w:line="2" w:lineRule="exact"/>
        <w:rPr>
          <w:rFonts w:ascii="Symbol" w:eastAsia="Symbol" w:hAnsi="Symbol" w:cs="Symbol"/>
          <w:sz w:val="24"/>
          <w:szCs w:val="24"/>
        </w:rPr>
      </w:pPr>
    </w:p>
    <w:p w:rsidR="00412BF2" w:rsidRDefault="00762CCB" w:rsidP="00762CCB">
      <w:pPr>
        <w:numPr>
          <w:ilvl w:val="0"/>
          <w:numId w:val="479"/>
        </w:numPr>
        <w:tabs>
          <w:tab w:val="left" w:pos="980"/>
        </w:tabs>
        <w:ind w:left="980" w:hanging="358"/>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412BF2" w:rsidRDefault="00412BF2">
      <w:pPr>
        <w:spacing w:line="29" w:lineRule="exact"/>
        <w:rPr>
          <w:rFonts w:ascii="Symbol" w:eastAsia="Symbol" w:hAnsi="Symbol" w:cs="Symbol"/>
          <w:sz w:val="24"/>
          <w:szCs w:val="24"/>
        </w:rPr>
      </w:pPr>
    </w:p>
    <w:p w:rsidR="00412BF2" w:rsidRDefault="00762CCB" w:rsidP="00762CCB">
      <w:pPr>
        <w:numPr>
          <w:ilvl w:val="0"/>
          <w:numId w:val="47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12BF2" w:rsidRDefault="00412BF2">
      <w:pPr>
        <w:spacing w:line="3" w:lineRule="exact"/>
        <w:rPr>
          <w:rFonts w:ascii="Symbol" w:eastAsia="Symbol" w:hAnsi="Symbol" w:cs="Symbol"/>
          <w:sz w:val="24"/>
          <w:szCs w:val="24"/>
        </w:rPr>
      </w:pPr>
    </w:p>
    <w:p w:rsidR="00412BF2" w:rsidRDefault="00762CCB" w:rsidP="00762CCB">
      <w:pPr>
        <w:numPr>
          <w:ilvl w:val="0"/>
          <w:numId w:val="479"/>
        </w:numPr>
        <w:tabs>
          <w:tab w:val="left" w:pos="980"/>
        </w:tabs>
        <w:ind w:left="980" w:hanging="358"/>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479"/>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7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479"/>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w:t>
      </w:r>
    </w:p>
    <w:p w:rsidR="00412BF2" w:rsidRDefault="00412BF2">
      <w:pPr>
        <w:spacing w:line="2" w:lineRule="exact"/>
        <w:rPr>
          <w:sz w:val="20"/>
          <w:szCs w:val="20"/>
        </w:rPr>
      </w:pPr>
    </w:p>
    <w:p w:rsidR="00412BF2" w:rsidRDefault="00762CCB">
      <w:pPr>
        <w:ind w:left="980"/>
        <w:rPr>
          <w:sz w:val="20"/>
          <w:szCs w:val="20"/>
        </w:rPr>
      </w:pPr>
      <w:r>
        <w:rPr>
          <w:rFonts w:eastAsia="Times New Roman"/>
          <w:sz w:val="24"/>
          <w:szCs w:val="24"/>
        </w:rPr>
        <w:t>рынка труда.</w:t>
      </w: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480"/>
        </w:numPr>
        <w:tabs>
          <w:tab w:val="left" w:pos="980"/>
        </w:tabs>
        <w:spacing w:line="226" w:lineRule="auto"/>
        <w:ind w:left="980" w:hanging="358"/>
        <w:rPr>
          <w:rFonts w:ascii="Symbol" w:eastAsia="Symbol" w:hAnsi="Symbol" w:cs="Symbol"/>
          <w:sz w:val="24"/>
          <w:szCs w:val="24"/>
        </w:rPr>
      </w:pPr>
      <w:r>
        <w:rPr>
          <w:rFonts w:eastAsia="Times New Roman"/>
          <w:sz w:val="24"/>
          <w:szCs w:val="24"/>
        </w:rPr>
        <w:t>предлагать альтернативные варианты траекторий профессионального образования для занятия заданных должностей;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480"/>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412BF2" w:rsidRDefault="00412BF2">
      <w:pPr>
        <w:spacing w:line="289" w:lineRule="exact"/>
        <w:rPr>
          <w:sz w:val="20"/>
          <w:szCs w:val="20"/>
        </w:rPr>
      </w:pPr>
    </w:p>
    <w:p w:rsidR="00412BF2" w:rsidRDefault="00762CCB">
      <w:pPr>
        <w:spacing w:line="234" w:lineRule="auto"/>
        <w:ind w:left="260"/>
        <w:rPr>
          <w:sz w:val="20"/>
          <w:szCs w:val="20"/>
        </w:rPr>
      </w:pPr>
      <w:r>
        <w:rPr>
          <w:rFonts w:eastAsia="Times New Roman"/>
          <w:sz w:val="24"/>
          <w:szCs w:val="24"/>
        </w:rPr>
        <w:t>По годам обучения результаты могут быть структурированы и конкретизированы следующим образом:</w:t>
      </w:r>
    </w:p>
    <w:p w:rsidR="00412BF2" w:rsidRDefault="00412BF2">
      <w:pPr>
        <w:spacing w:line="6" w:lineRule="exact"/>
        <w:rPr>
          <w:sz w:val="20"/>
          <w:szCs w:val="20"/>
        </w:rPr>
      </w:pPr>
    </w:p>
    <w:p w:rsidR="00412BF2" w:rsidRDefault="00762CCB" w:rsidP="00762CCB">
      <w:pPr>
        <w:numPr>
          <w:ilvl w:val="0"/>
          <w:numId w:val="481"/>
        </w:numPr>
        <w:tabs>
          <w:tab w:val="left" w:pos="440"/>
        </w:tabs>
        <w:ind w:left="440" w:hanging="178"/>
        <w:rPr>
          <w:rFonts w:eastAsia="Times New Roman"/>
          <w:b/>
          <w:bCs/>
          <w:i/>
          <w:iCs/>
          <w:sz w:val="24"/>
          <w:szCs w:val="24"/>
        </w:rPr>
      </w:pPr>
      <w:r>
        <w:rPr>
          <w:rFonts w:eastAsia="Times New Roman"/>
          <w:b/>
          <w:bCs/>
          <w:i/>
          <w:iCs/>
          <w:sz w:val="24"/>
          <w:szCs w:val="24"/>
        </w:rPr>
        <w:t>класс</w:t>
      </w:r>
    </w:p>
    <w:p w:rsidR="00412BF2" w:rsidRDefault="00762CCB">
      <w:pPr>
        <w:spacing w:line="235" w:lineRule="auto"/>
        <w:ind w:left="260"/>
        <w:rPr>
          <w:sz w:val="20"/>
          <w:szCs w:val="20"/>
        </w:rPr>
      </w:pPr>
      <w:r>
        <w:rPr>
          <w:rFonts w:eastAsia="Times New Roman"/>
          <w:i/>
          <w:iCs/>
          <w:sz w:val="24"/>
          <w:szCs w:val="24"/>
        </w:rPr>
        <w:t>По завершении учебного года обучающийся:</w:t>
      </w:r>
    </w:p>
    <w:p w:rsidR="00412BF2" w:rsidRDefault="00412BF2">
      <w:pPr>
        <w:spacing w:line="1" w:lineRule="exact"/>
        <w:rPr>
          <w:sz w:val="20"/>
          <w:szCs w:val="20"/>
        </w:rPr>
      </w:pPr>
    </w:p>
    <w:p w:rsidR="00412BF2" w:rsidRDefault="00762CCB" w:rsidP="00762CCB">
      <w:pPr>
        <w:numPr>
          <w:ilvl w:val="0"/>
          <w:numId w:val="482"/>
        </w:numPr>
        <w:tabs>
          <w:tab w:val="left" w:pos="980"/>
        </w:tabs>
        <w:ind w:left="980" w:hanging="358"/>
        <w:rPr>
          <w:rFonts w:eastAsia="Times New Roman"/>
          <w:sz w:val="24"/>
          <w:szCs w:val="24"/>
        </w:rPr>
      </w:pPr>
      <w:r>
        <w:rPr>
          <w:rFonts w:eastAsia="Times New Roman"/>
          <w:sz w:val="24"/>
          <w:szCs w:val="24"/>
        </w:rPr>
        <w:t>характеризует рекламу как средство формирования потребностей;</w:t>
      </w:r>
    </w:p>
    <w:p w:rsidR="00412BF2" w:rsidRDefault="00412BF2">
      <w:pPr>
        <w:spacing w:line="12" w:lineRule="exact"/>
        <w:rPr>
          <w:rFonts w:eastAsia="Times New Roman"/>
          <w:sz w:val="24"/>
          <w:szCs w:val="24"/>
        </w:rPr>
      </w:pPr>
    </w:p>
    <w:p w:rsidR="00412BF2" w:rsidRDefault="00762CCB" w:rsidP="00762CCB">
      <w:pPr>
        <w:numPr>
          <w:ilvl w:val="0"/>
          <w:numId w:val="482"/>
        </w:numPr>
        <w:tabs>
          <w:tab w:val="left" w:pos="980"/>
        </w:tabs>
        <w:spacing w:line="234" w:lineRule="auto"/>
        <w:ind w:left="980" w:hanging="358"/>
        <w:rPr>
          <w:rFonts w:eastAsia="Times New Roman"/>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412BF2" w:rsidRDefault="00412BF2">
      <w:pPr>
        <w:spacing w:line="13" w:lineRule="exact"/>
        <w:rPr>
          <w:rFonts w:eastAsia="Times New Roman"/>
          <w:sz w:val="24"/>
          <w:szCs w:val="24"/>
        </w:rPr>
      </w:pPr>
    </w:p>
    <w:p w:rsidR="00412BF2" w:rsidRDefault="00762CCB" w:rsidP="00762CCB">
      <w:pPr>
        <w:numPr>
          <w:ilvl w:val="0"/>
          <w:numId w:val="482"/>
        </w:numPr>
        <w:tabs>
          <w:tab w:val="left" w:pos="980"/>
        </w:tabs>
        <w:spacing w:line="236" w:lineRule="auto"/>
        <w:ind w:left="980" w:hanging="358"/>
        <w:jc w:val="both"/>
        <w:rPr>
          <w:rFonts w:eastAsia="Times New Roman"/>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12BF2" w:rsidRDefault="00412BF2">
      <w:pPr>
        <w:spacing w:line="13" w:lineRule="exact"/>
        <w:rPr>
          <w:rFonts w:eastAsia="Times New Roman"/>
          <w:sz w:val="24"/>
          <w:szCs w:val="24"/>
        </w:rPr>
      </w:pPr>
    </w:p>
    <w:p w:rsidR="00412BF2" w:rsidRDefault="00762CCB" w:rsidP="00762CCB">
      <w:pPr>
        <w:numPr>
          <w:ilvl w:val="0"/>
          <w:numId w:val="482"/>
        </w:numPr>
        <w:tabs>
          <w:tab w:val="left" w:pos="980"/>
        </w:tabs>
        <w:spacing w:line="236" w:lineRule="auto"/>
        <w:ind w:left="980" w:hanging="358"/>
        <w:jc w:val="both"/>
        <w:rPr>
          <w:rFonts w:eastAsia="Times New Roman"/>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412BF2" w:rsidRDefault="00412BF2">
      <w:pPr>
        <w:spacing w:line="14" w:lineRule="exact"/>
        <w:rPr>
          <w:rFonts w:eastAsia="Times New Roman"/>
          <w:sz w:val="24"/>
          <w:szCs w:val="24"/>
        </w:rPr>
      </w:pPr>
    </w:p>
    <w:p w:rsidR="00412BF2" w:rsidRDefault="00762CCB" w:rsidP="00762CCB">
      <w:pPr>
        <w:numPr>
          <w:ilvl w:val="0"/>
          <w:numId w:val="482"/>
        </w:numPr>
        <w:tabs>
          <w:tab w:val="left" w:pos="980"/>
        </w:tabs>
        <w:spacing w:line="234" w:lineRule="auto"/>
        <w:ind w:left="980" w:hanging="358"/>
        <w:rPr>
          <w:rFonts w:eastAsia="Times New Roman"/>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412BF2" w:rsidRDefault="00412BF2">
      <w:pPr>
        <w:spacing w:line="13" w:lineRule="exact"/>
        <w:rPr>
          <w:rFonts w:eastAsia="Times New Roman"/>
          <w:sz w:val="24"/>
          <w:szCs w:val="24"/>
        </w:rPr>
      </w:pPr>
    </w:p>
    <w:p w:rsidR="00412BF2" w:rsidRDefault="00762CCB" w:rsidP="00762CCB">
      <w:pPr>
        <w:numPr>
          <w:ilvl w:val="0"/>
          <w:numId w:val="482"/>
        </w:numPr>
        <w:tabs>
          <w:tab w:val="left" w:pos="980"/>
        </w:tabs>
        <w:spacing w:line="234" w:lineRule="auto"/>
        <w:ind w:left="980" w:hanging="358"/>
        <w:rPr>
          <w:rFonts w:eastAsia="Times New Roman"/>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412BF2" w:rsidRDefault="00412BF2">
      <w:pPr>
        <w:spacing w:line="13" w:lineRule="exact"/>
        <w:rPr>
          <w:rFonts w:eastAsia="Times New Roman"/>
          <w:sz w:val="24"/>
          <w:szCs w:val="24"/>
        </w:rPr>
      </w:pPr>
    </w:p>
    <w:p w:rsidR="00412BF2" w:rsidRDefault="00762CCB" w:rsidP="00762CCB">
      <w:pPr>
        <w:numPr>
          <w:ilvl w:val="0"/>
          <w:numId w:val="482"/>
        </w:numPr>
        <w:tabs>
          <w:tab w:val="left" w:pos="980"/>
        </w:tabs>
        <w:spacing w:line="234" w:lineRule="auto"/>
        <w:ind w:left="980" w:hanging="358"/>
        <w:rPr>
          <w:rFonts w:eastAsia="Times New Roman"/>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412BF2" w:rsidRDefault="00412BF2">
      <w:pPr>
        <w:spacing w:line="1" w:lineRule="exact"/>
        <w:rPr>
          <w:rFonts w:eastAsia="Times New Roman"/>
          <w:sz w:val="24"/>
          <w:szCs w:val="24"/>
        </w:rPr>
      </w:pPr>
    </w:p>
    <w:p w:rsidR="00412BF2" w:rsidRDefault="00762CCB" w:rsidP="00762CCB">
      <w:pPr>
        <w:numPr>
          <w:ilvl w:val="0"/>
          <w:numId w:val="482"/>
        </w:numPr>
        <w:tabs>
          <w:tab w:val="left" w:pos="980"/>
        </w:tabs>
        <w:ind w:left="980" w:hanging="358"/>
        <w:rPr>
          <w:rFonts w:eastAsia="Times New Roman"/>
          <w:sz w:val="24"/>
          <w:szCs w:val="24"/>
        </w:rPr>
      </w:pPr>
      <w:r>
        <w:rPr>
          <w:rFonts w:eastAsia="Times New Roman"/>
          <w:sz w:val="24"/>
          <w:szCs w:val="24"/>
        </w:rPr>
        <w:t>составляет техническое задание, памятку, инструкцию, технологическую карту;</w:t>
      </w:r>
    </w:p>
    <w:p w:rsidR="00412BF2" w:rsidRDefault="00412BF2">
      <w:pPr>
        <w:spacing w:line="12" w:lineRule="exact"/>
        <w:rPr>
          <w:rFonts w:eastAsia="Times New Roman"/>
          <w:sz w:val="24"/>
          <w:szCs w:val="24"/>
        </w:rPr>
      </w:pPr>
    </w:p>
    <w:p w:rsidR="00412BF2" w:rsidRDefault="00762CCB" w:rsidP="00762CCB">
      <w:pPr>
        <w:numPr>
          <w:ilvl w:val="0"/>
          <w:numId w:val="482"/>
        </w:numPr>
        <w:tabs>
          <w:tab w:val="left" w:pos="980"/>
        </w:tabs>
        <w:spacing w:line="234" w:lineRule="auto"/>
        <w:ind w:left="980" w:hanging="358"/>
        <w:rPr>
          <w:rFonts w:eastAsia="Times New Roman"/>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412BF2" w:rsidRDefault="00412BF2">
      <w:pPr>
        <w:spacing w:line="1" w:lineRule="exact"/>
        <w:rPr>
          <w:rFonts w:eastAsia="Times New Roman"/>
          <w:sz w:val="24"/>
          <w:szCs w:val="24"/>
        </w:rPr>
      </w:pPr>
    </w:p>
    <w:p w:rsidR="00412BF2" w:rsidRDefault="00762CCB" w:rsidP="00762CCB">
      <w:pPr>
        <w:numPr>
          <w:ilvl w:val="0"/>
          <w:numId w:val="482"/>
        </w:numPr>
        <w:tabs>
          <w:tab w:val="left" w:pos="980"/>
        </w:tabs>
        <w:ind w:left="980" w:hanging="358"/>
        <w:rPr>
          <w:rFonts w:eastAsia="Times New Roman"/>
          <w:sz w:val="24"/>
          <w:szCs w:val="24"/>
        </w:rPr>
      </w:pPr>
      <w:r>
        <w:rPr>
          <w:rFonts w:eastAsia="Times New Roman"/>
          <w:sz w:val="24"/>
          <w:szCs w:val="24"/>
        </w:rPr>
        <w:t>осуществляет выбор товара в модельной ситуации;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12" w:lineRule="exact"/>
        <w:rPr>
          <w:sz w:val="20"/>
          <w:szCs w:val="20"/>
        </w:rPr>
      </w:pPr>
    </w:p>
    <w:p w:rsidR="00412BF2" w:rsidRDefault="00412BF2">
      <w:pPr>
        <w:ind w:left="920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483"/>
        </w:numPr>
        <w:tabs>
          <w:tab w:val="left" w:pos="980"/>
        </w:tabs>
        <w:spacing w:line="234" w:lineRule="auto"/>
        <w:ind w:left="980" w:hanging="358"/>
        <w:rPr>
          <w:rFonts w:eastAsia="Times New Roman"/>
          <w:sz w:val="24"/>
          <w:szCs w:val="24"/>
        </w:rPr>
      </w:pPr>
      <w:r>
        <w:rPr>
          <w:rFonts w:eastAsia="Times New Roman"/>
          <w:sz w:val="24"/>
          <w:szCs w:val="24"/>
        </w:rPr>
        <w:lastRenderedPageBreak/>
        <w:t>осуществляет сохранение информации в формах описания, схемы, эскиза, фотографии;</w:t>
      </w:r>
    </w:p>
    <w:p w:rsidR="00412BF2" w:rsidRDefault="00412BF2">
      <w:pPr>
        <w:spacing w:line="1" w:lineRule="exact"/>
        <w:rPr>
          <w:rFonts w:eastAsia="Times New Roman"/>
          <w:sz w:val="24"/>
          <w:szCs w:val="24"/>
        </w:rPr>
      </w:pPr>
    </w:p>
    <w:p w:rsidR="00412BF2" w:rsidRDefault="00762CCB" w:rsidP="00762CCB">
      <w:pPr>
        <w:numPr>
          <w:ilvl w:val="0"/>
          <w:numId w:val="483"/>
        </w:numPr>
        <w:tabs>
          <w:tab w:val="left" w:pos="980"/>
        </w:tabs>
        <w:ind w:left="980" w:hanging="358"/>
        <w:rPr>
          <w:rFonts w:eastAsia="Times New Roman"/>
          <w:sz w:val="24"/>
          <w:szCs w:val="24"/>
        </w:rPr>
      </w:pPr>
      <w:r>
        <w:rPr>
          <w:rFonts w:eastAsia="Times New Roman"/>
          <w:sz w:val="24"/>
          <w:szCs w:val="24"/>
        </w:rPr>
        <w:t>конструирует модель по заданному прототипу;</w:t>
      </w:r>
    </w:p>
    <w:p w:rsidR="00412BF2" w:rsidRDefault="00412BF2">
      <w:pPr>
        <w:spacing w:line="12" w:lineRule="exact"/>
        <w:rPr>
          <w:rFonts w:eastAsia="Times New Roman"/>
          <w:sz w:val="24"/>
          <w:szCs w:val="24"/>
        </w:rPr>
      </w:pPr>
    </w:p>
    <w:p w:rsidR="00412BF2" w:rsidRDefault="00762CCB" w:rsidP="00762CCB">
      <w:pPr>
        <w:numPr>
          <w:ilvl w:val="0"/>
          <w:numId w:val="483"/>
        </w:numPr>
        <w:tabs>
          <w:tab w:val="left" w:pos="980"/>
        </w:tabs>
        <w:spacing w:line="234" w:lineRule="auto"/>
        <w:ind w:left="980" w:hanging="358"/>
        <w:rPr>
          <w:rFonts w:eastAsia="Times New Roman"/>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12BF2" w:rsidRDefault="00412BF2">
      <w:pPr>
        <w:spacing w:line="14" w:lineRule="exact"/>
        <w:rPr>
          <w:rFonts w:eastAsia="Times New Roman"/>
          <w:sz w:val="24"/>
          <w:szCs w:val="24"/>
        </w:rPr>
      </w:pPr>
    </w:p>
    <w:p w:rsidR="00412BF2" w:rsidRDefault="00762CCB" w:rsidP="00762CCB">
      <w:pPr>
        <w:numPr>
          <w:ilvl w:val="0"/>
          <w:numId w:val="483"/>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412BF2" w:rsidRDefault="00412BF2">
      <w:pPr>
        <w:spacing w:line="13" w:lineRule="exact"/>
        <w:rPr>
          <w:rFonts w:eastAsia="Times New Roman"/>
          <w:sz w:val="24"/>
          <w:szCs w:val="24"/>
        </w:rPr>
      </w:pPr>
    </w:p>
    <w:p w:rsidR="00412BF2" w:rsidRDefault="00762CCB" w:rsidP="00762CCB">
      <w:pPr>
        <w:numPr>
          <w:ilvl w:val="0"/>
          <w:numId w:val="483"/>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проведения испытания, анализа, модернизации модели;</w:t>
      </w:r>
    </w:p>
    <w:p w:rsidR="00412BF2" w:rsidRDefault="00412BF2">
      <w:pPr>
        <w:spacing w:line="13" w:lineRule="exact"/>
        <w:rPr>
          <w:rFonts w:eastAsia="Times New Roman"/>
          <w:sz w:val="24"/>
          <w:szCs w:val="24"/>
        </w:rPr>
      </w:pPr>
    </w:p>
    <w:p w:rsidR="00412BF2" w:rsidRDefault="00762CCB" w:rsidP="00762CCB">
      <w:pPr>
        <w:numPr>
          <w:ilvl w:val="0"/>
          <w:numId w:val="483"/>
        </w:numPr>
        <w:tabs>
          <w:tab w:val="left" w:pos="980"/>
        </w:tabs>
        <w:spacing w:line="237" w:lineRule="auto"/>
        <w:ind w:left="980" w:hanging="358"/>
        <w:jc w:val="both"/>
        <w:rPr>
          <w:rFonts w:eastAsia="Times New Roman"/>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12BF2" w:rsidRDefault="00412BF2">
      <w:pPr>
        <w:spacing w:line="13" w:lineRule="exact"/>
        <w:rPr>
          <w:rFonts w:eastAsia="Times New Roman"/>
          <w:sz w:val="24"/>
          <w:szCs w:val="24"/>
        </w:rPr>
      </w:pPr>
    </w:p>
    <w:p w:rsidR="00412BF2" w:rsidRDefault="00762CCB" w:rsidP="00762CCB">
      <w:pPr>
        <w:numPr>
          <w:ilvl w:val="0"/>
          <w:numId w:val="483"/>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412BF2" w:rsidRDefault="00412BF2">
      <w:pPr>
        <w:spacing w:line="13" w:lineRule="exact"/>
        <w:rPr>
          <w:rFonts w:eastAsia="Times New Roman"/>
          <w:sz w:val="24"/>
          <w:szCs w:val="24"/>
        </w:rPr>
      </w:pPr>
    </w:p>
    <w:p w:rsidR="00412BF2" w:rsidRDefault="00762CCB" w:rsidP="00762CCB">
      <w:pPr>
        <w:numPr>
          <w:ilvl w:val="0"/>
          <w:numId w:val="483"/>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12BF2" w:rsidRDefault="00412BF2">
      <w:pPr>
        <w:spacing w:line="14" w:lineRule="exact"/>
        <w:rPr>
          <w:rFonts w:eastAsia="Times New Roman"/>
          <w:sz w:val="24"/>
          <w:szCs w:val="24"/>
        </w:rPr>
      </w:pPr>
    </w:p>
    <w:p w:rsidR="00412BF2" w:rsidRDefault="00762CCB" w:rsidP="00762CCB">
      <w:pPr>
        <w:numPr>
          <w:ilvl w:val="0"/>
          <w:numId w:val="483"/>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412BF2" w:rsidRDefault="00412BF2">
      <w:pPr>
        <w:spacing w:line="6" w:lineRule="exact"/>
        <w:rPr>
          <w:sz w:val="20"/>
          <w:szCs w:val="20"/>
        </w:rPr>
      </w:pPr>
    </w:p>
    <w:p w:rsidR="00412BF2" w:rsidRDefault="00762CCB" w:rsidP="00762CCB">
      <w:pPr>
        <w:numPr>
          <w:ilvl w:val="0"/>
          <w:numId w:val="484"/>
        </w:numPr>
        <w:tabs>
          <w:tab w:val="left" w:pos="440"/>
        </w:tabs>
        <w:ind w:left="440" w:hanging="178"/>
        <w:rPr>
          <w:rFonts w:eastAsia="Times New Roman"/>
          <w:b/>
          <w:bCs/>
          <w:i/>
          <w:iCs/>
          <w:sz w:val="24"/>
          <w:szCs w:val="24"/>
        </w:rPr>
      </w:pPr>
      <w:r>
        <w:rPr>
          <w:rFonts w:eastAsia="Times New Roman"/>
          <w:b/>
          <w:bCs/>
          <w:i/>
          <w:iCs/>
          <w:sz w:val="24"/>
          <w:szCs w:val="24"/>
        </w:rPr>
        <w:t>класс</w:t>
      </w:r>
    </w:p>
    <w:p w:rsidR="00412BF2" w:rsidRDefault="00762CCB">
      <w:pPr>
        <w:spacing w:line="235" w:lineRule="auto"/>
        <w:ind w:left="260"/>
        <w:rPr>
          <w:sz w:val="20"/>
          <w:szCs w:val="20"/>
        </w:rPr>
      </w:pPr>
      <w:r>
        <w:rPr>
          <w:rFonts w:eastAsia="Times New Roman"/>
          <w:i/>
          <w:iCs/>
          <w:sz w:val="24"/>
          <w:szCs w:val="24"/>
        </w:rPr>
        <w:t>По завершении учебного года обучающийся:</w:t>
      </w:r>
    </w:p>
    <w:p w:rsidR="00412BF2" w:rsidRDefault="00412BF2">
      <w:pPr>
        <w:spacing w:line="13" w:lineRule="exact"/>
        <w:rPr>
          <w:sz w:val="20"/>
          <w:szCs w:val="20"/>
        </w:rPr>
      </w:pPr>
    </w:p>
    <w:p w:rsidR="00412BF2" w:rsidRDefault="00762CCB" w:rsidP="00762CCB">
      <w:pPr>
        <w:numPr>
          <w:ilvl w:val="0"/>
          <w:numId w:val="485"/>
        </w:numPr>
        <w:tabs>
          <w:tab w:val="left" w:pos="980"/>
        </w:tabs>
        <w:spacing w:line="236" w:lineRule="auto"/>
        <w:ind w:left="980" w:hanging="358"/>
        <w:jc w:val="both"/>
        <w:rPr>
          <w:rFonts w:eastAsia="Times New Roman"/>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412BF2" w:rsidRDefault="00412BF2">
      <w:pPr>
        <w:spacing w:line="1" w:lineRule="exact"/>
        <w:rPr>
          <w:rFonts w:eastAsia="Times New Roman"/>
          <w:sz w:val="24"/>
          <w:szCs w:val="24"/>
        </w:rPr>
      </w:pPr>
    </w:p>
    <w:p w:rsidR="00412BF2" w:rsidRDefault="00762CCB" w:rsidP="00762CCB">
      <w:pPr>
        <w:numPr>
          <w:ilvl w:val="0"/>
          <w:numId w:val="485"/>
        </w:numPr>
        <w:tabs>
          <w:tab w:val="left" w:pos="980"/>
        </w:tabs>
        <w:ind w:left="980" w:hanging="358"/>
        <w:rPr>
          <w:rFonts w:eastAsia="Times New Roman"/>
          <w:sz w:val="24"/>
          <w:szCs w:val="24"/>
        </w:rPr>
      </w:pPr>
      <w:r>
        <w:rPr>
          <w:rFonts w:eastAsia="Times New Roman"/>
          <w:sz w:val="24"/>
          <w:szCs w:val="24"/>
        </w:rPr>
        <w:t>описывает жизненный цикл технологии, приводя примеры;</w:t>
      </w:r>
    </w:p>
    <w:p w:rsidR="00412BF2" w:rsidRDefault="00412BF2">
      <w:pPr>
        <w:spacing w:line="12" w:lineRule="exact"/>
        <w:rPr>
          <w:rFonts w:eastAsia="Times New Roman"/>
          <w:sz w:val="24"/>
          <w:szCs w:val="24"/>
        </w:rPr>
      </w:pPr>
    </w:p>
    <w:p w:rsidR="00412BF2" w:rsidRDefault="00762CCB" w:rsidP="00762CCB">
      <w:pPr>
        <w:numPr>
          <w:ilvl w:val="0"/>
          <w:numId w:val="485"/>
        </w:numPr>
        <w:tabs>
          <w:tab w:val="left" w:pos="980"/>
        </w:tabs>
        <w:spacing w:line="234" w:lineRule="auto"/>
        <w:ind w:left="980" w:hanging="358"/>
        <w:rPr>
          <w:rFonts w:eastAsia="Times New Roman"/>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412BF2" w:rsidRDefault="00412BF2">
      <w:pPr>
        <w:spacing w:line="1" w:lineRule="exact"/>
        <w:rPr>
          <w:rFonts w:eastAsia="Times New Roman"/>
          <w:sz w:val="24"/>
          <w:szCs w:val="24"/>
        </w:rPr>
      </w:pPr>
    </w:p>
    <w:p w:rsidR="00412BF2" w:rsidRDefault="00762CCB" w:rsidP="00762CCB">
      <w:pPr>
        <w:numPr>
          <w:ilvl w:val="0"/>
          <w:numId w:val="485"/>
        </w:numPr>
        <w:tabs>
          <w:tab w:val="left" w:pos="980"/>
        </w:tabs>
        <w:ind w:left="980" w:hanging="358"/>
        <w:rPr>
          <w:rFonts w:eastAsia="Times New Roman"/>
          <w:sz w:val="24"/>
          <w:szCs w:val="24"/>
        </w:rPr>
      </w:pPr>
      <w:r>
        <w:rPr>
          <w:rFonts w:eastAsia="Times New Roman"/>
          <w:sz w:val="24"/>
          <w:szCs w:val="24"/>
        </w:rPr>
        <w:t>проводит морфологический и функциональный анализ технологической системы;</w:t>
      </w:r>
    </w:p>
    <w:p w:rsidR="00412BF2" w:rsidRDefault="00412BF2">
      <w:pPr>
        <w:spacing w:line="12" w:lineRule="exact"/>
        <w:rPr>
          <w:rFonts w:eastAsia="Times New Roman"/>
          <w:sz w:val="24"/>
          <w:szCs w:val="24"/>
        </w:rPr>
      </w:pPr>
    </w:p>
    <w:p w:rsidR="00412BF2" w:rsidRDefault="00762CCB" w:rsidP="00762CCB">
      <w:pPr>
        <w:numPr>
          <w:ilvl w:val="0"/>
          <w:numId w:val="485"/>
        </w:numPr>
        <w:tabs>
          <w:tab w:val="left" w:pos="980"/>
        </w:tabs>
        <w:spacing w:line="234" w:lineRule="auto"/>
        <w:ind w:left="980" w:hanging="358"/>
        <w:rPr>
          <w:rFonts w:eastAsia="Times New Roman"/>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412BF2" w:rsidRDefault="00412BF2">
      <w:pPr>
        <w:spacing w:line="2" w:lineRule="exact"/>
        <w:rPr>
          <w:rFonts w:eastAsia="Times New Roman"/>
          <w:sz w:val="24"/>
          <w:szCs w:val="24"/>
        </w:rPr>
      </w:pPr>
    </w:p>
    <w:p w:rsidR="00412BF2" w:rsidRDefault="00762CCB" w:rsidP="00762CCB">
      <w:pPr>
        <w:numPr>
          <w:ilvl w:val="0"/>
          <w:numId w:val="485"/>
        </w:numPr>
        <w:tabs>
          <w:tab w:val="left" w:pos="980"/>
        </w:tabs>
        <w:ind w:left="980" w:hanging="358"/>
        <w:rPr>
          <w:rFonts w:eastAsia="Times New Roman"/>
          <w:sz w:val="24"/>
          <w:szCs w:val="24"/>
        </w:rPr>
      </w:pPr>
      <w:r>
        <w:rPr>
          <w:rFonts w:eastAsia="Times New Roman"/>
          <w:sz w:val="24"/>
          <w:szCs w:val="24"/>
        </w:rPr>
        <w:t>читает элементарные чертежи и эскизы;</w:t>
      </w:r>
    </w:p>
    <w:p w:rsidR="00412BF2" w:rsidRDefault="00762CCB" w:rsidP="00762CCB">
      <w:pPr>
        <w:numPr>
          <w:ilvl w:val="0"/>
          <w:numId w:val="485"/>
        </w:numPr>
        <w:tabs>
          <w:tab w:val="left" w:pos="980"/>
        </w:tabs>
        <w:ind w:left="980" w:hanging="358"/>
        <w:rPr>
          <w:rFonts w:eastAsia="Times New Roman"/>
          <w:sz w:val="24"/>
          <w:szCs w:val="24"/>
        </w:rPr>
      </w:pPr>
      <w:r>
        <w:rPr>
          <w:rFonts w:eastAsia="Times New Roman"/>
          <w:sz w:val="24"/>
          <w:szCs w:val="24"/>
        </w:rPr>
        <w:t>выполняет эскизы механизмов, интерьера;</w:t>
      </w:r>
    </w:p>
    <w:p w:rsidR="00412BF2" w:rsidRDefault="00412BF2">
      <w:pPr>
        <w:spacing w:line="12" w:lineRule="exact"/>
        <w:rPr>
          <w:rFonts w:eastAsia="Times New Roman"/>
          <w:sz w:val="24"/>
          <w:szCs w:val="24"/>
        </w:rPr>
      </w:pPr>
    </w:p>
    <w:p w:rsidR="00412BF2" w:rsidRDefault="00762CCB" w:rsidP="00762CCB">
      <w:pPr>
        <w:numPr>
          <w:ilvl w:val="0"/>
          <w:numId w:val="485"/>
        </w:numPr>
        <w:tabs>
          <w:tab w:val="left" w:pos="980"/>
        </w:tabs>
        <w:spacing w:line="234" w:lineRule="auto"/>
        <w:ind w:left="980" w:hanging="358"/>
        <w:rPr>
          <w:rFonts w:eastAsia="Times New Roman"/>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412BF2" w:rsidRDefault="00412BF2">
      <w:pPr>
        <w:spacing w:line="13" w:lineRule="exact"/>
        <w:rPr>
          <w:rFonts w:eastAsia="Times New Roman"/>
          <w:sz w:val="24"/>
          <w:szCs w:val="24"/>
        </w:rPr>
      </w:pPr>
    </w:p>
    <w:p w:rsidR="00412BF2" w:rsidRDefault="00762CCB" w:rsidP="00762CCB">
      <w:pPr>
        <w:numPr>
          <w:ilvl w:val="0"/>
          <w:numId w:val="485"/>
        </w:numPr>
        <w:tabs>
          <w:tab w:val="left" w:pos="980"/>
        </w:tabs>
        <w:spacing w:line="234" w:lineRule="auto"/>
        <w:ind w:left="980" w:hanging="358"/>
        <w:rPr>
          <w:rFonts w:eastAsia="Times New Roman"/>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412BF2" w:rsidRDefault="00412BF2">
      <w:pPr>
        <w:spacing w:line="13" w:lineRule="exact"/>
        <w:rPr>
          <w:rFonts w:eastAsia="Times New Roman"/>
          <w:sz w:val="24"/>
          <w:szCs w:val="24"/>
        </w:rPr>
      </w:pPr>
    </w:p>
    <w:p w:rsidR="00412BF2" w:rsidRDefault="00762CCB" w:rsidP="00762CCB">
      <w:pPr>
        <w:numPr>
          <w:ilvl w:val="0"/>
          <w:numId w:val="485"/>
        </w:numPr>
        <w:tabs>
          <w:tab w:val="left" w:pos="980"/>
        </w:tabs>
        <w:spacing w:line="234" w:lineRule="auto"/>
        <w:ind w:left="980" w:hanging="358"/>
        <w:rPr>
          <w:rFonts w:eastAsia="Times New Roman"/>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412BF2" w:rsidRDefault="00412BF2">
      <w:pPr>
        <w:spacing w:line="13" w:lineRule="exact"/>
        <w:rPr>
          <w:rFonts w:eastAsia="Times New Roman"/>
          <w:sz w:val="24"/>
          <w:szCs w:val="24"/>
        </w:rPr>
      </w:pPr>
    </w:p>
    <w:p w:rsidR="00412BF2" w:rsidRDefault="00762CCB" w:rsidP="00762CCB">
      <w:pPr>
        <w:numPr>
          <w:ilvl w:val="0"/>
          <w:numId w:val="485"/>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412BF2" w:rsidRDefault="00412BF2">
      <w:pPr>
        <w:spacing w:line="13" w:lineRule="exact"/>
        <w:rPr>
          <w:rFonts w:eastAsia="Times New Roman"/>
          <w:sz w:val="24"/>
          <w:szCs w:val="24"/>
        </w:rPr>
      </w:pPr>
    </w:p>
    <w:p w:rsidR="00412BF2" w:rsidRDefault="00762CCB" w:rsidP="00762CCB">
      <w:pPr>
        <w:numPr>
          <w:ilvl w:val="0"/>
          <w:numId w:val="485"/>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решения задач на взаимодействие со службами ЖКХ;</w:t>
      </w:r>
    </w:p>
    <w:p w:rsidR="00412BF2" w:rsidRDefault="00412BF2">
      <w:pPr>
        <w:spacing w:line="14" w:lineRule="exact"/>
        <w:rPr>
          <w:rFonts w:eastAsia="Times New Roman"/>
          <w:sz w:val="24"/>
          <w:szCs w:val="24"/>
        </w:rPr>
      </w:pPr>
    </w:p>
    <w:p w:rsidR="00412BF2" w:rsidRDefault="00762CCB" w:rsidP="00762CCB">
      <w:pPr>
        <w:numPr>
          <w:ilvl w:val="0"/>
          <w:numId w:val="485"/>
        </w:numPr>
        <w:tabs>
          <w:tab w:val="left" w:pos="980"/>
        </w:tabs>
        <w:spacing w:line="236" w:lineRule="auto"/>
        <w:ind w:left="980" w:hanging="358"/>
        <w:jc w:val="both"/>
        <w:rPr>
          <w:rFonts w:eastAsia="Times New Roman"/>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412BF2" w:rsidRDefault="00412BF2">
      <w:pPr>
        <w:spacing w:line="13" w:lineRule="exact"/>
        <w:rPr>
          <w:rFonts w:eastAsia="Times New Roman"/>
          <w:sz w:val="24"/>
          <w:szCs w:val="24"/>
        </w:rPr>
      </w:pPr>
    </w:p>
    <w:p w:rsidR="00412BF2" w:rsidRDefault="00762CCB" w:rsidP="00762CCB">
      <w:pPr>
        <w:numPr>
          <w:ilvl w:val="0"/>
          <w:numId w:val="485"/>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412BF2" w:rsidRDefault="00412BF2">
      <w:pPr>
        <w:spacing w:line="13" w:lineRule="exact"/>
        <w:rPr>
          <w:rFonts w:eastAsia="Times New Roman"/>
          <w:sz w:val="24"/>
          <w:szCs w:val="24"/>
        </w:rPr>
      </w:pPr>
    </w:p>
    <w:p w:rsidR="00412BF2" w:rsidRDefault="00762CCB" w:rsidP="00762CCB">
      <w:pPr>
        <w:numPr>
          <w:ilvl w:val="0"/>
          <w:numId w:val="485"/>
        </w:numPr>
        <w:tabs>
          <w:tab w:val="left" w:pos="980"/>
        </w:tabs>
        <w:spacing w:line="237" w:lineRule="auto"/>
        <w:ind w:left="980" w:hanging="358"/>
        <w:jc w:val="both"/>
        <w:rPr>
          <w:rFonts w:eastAsia="Times New Roman"/>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12BF2" w:rsidRDefault="00412BF2">
      <w:pPr>
        <w:spacing w:line="6" w:lineRule="exact"/>
        <w:rPr>
          <w:sz w:val="20"/>
          <w:szCs w:val="20"/>
        </w:rPr>
      </w:pPr>
    </w:p>
    <w:p w:rsidR="00412BF2" w:rsidRDefault="00762CCB" w:rsidP="00762CCB">
      <w:pPr>
        <w:numPr>
          <w:ilvl w:val="0"/>
          <w:numId w:val="486"/>
        </w:numPr>
        <w:tabs>
          <w:tab w:val="left" w:pos="440"/>
        </w:tabs>
        <w:ind w:left="440" w:hanging="178"/>
        <w:rPr>
          <w:rFonts w:eastAsia="Times New Roman"/>
          <w:b/>
          <w:bCs/>
          <w:i/>
          <w:iCs/>
          <w:sz w:val="24"/>
          <w:szCs w:val="24"/>
        </w:rPr>
      </w:pPr>
      <w:r>
        <w:rPr>
          <w:rFonts w:eastAsia="Times New Roman"/>
          <w:b/>
          <w:bCs/>
          <w:i/>
          <w:iCs/>
          <w:sz w:val="24"/>
          <w:szCs w:val="24"/>
        </w:rPr>
        <w:t>класс</w:t>
      </w:r>
    </w:p>
    <w:p w:rsidR="00412BF2" w:rsidRDefault="00762CCB">
      <w:pPr>
        <w:spacing w:line="235" w:lineRule="auto"/>
        <w:ind w:left="260"/>
        <w:rPr>
          <w:sz w:val="20"/>
          <w:szCs w:val="20"/>
        </w:rPr>
      </w:pPr>
      <w:r>
        <w:rPr>
          <w:rFonts w:eastAsia="Times New Roman"/>
          <w:i/>
          <w:iCs/>
          <w:sz w:val="24"/>
          <w:szCs w:val="24"/>
        </w:rPr>
        <w:t>По завершении учебного года обучающийся: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6"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487"/>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12BF2" w:rsidRDefault="00412BF2">
      <w:pPr>
        <w:spacing w:line="13" w:lineRule="exact"/>
        <w:rPr>
          <w:rFonts w:eastAsia="Times New Roman"/>
          <w:sz w:val="24"/>
          <w:szCs w:val="24"/>
        </w:rPr>
      </w:pPr>
    </w:p>
    <w:p w:rsidR="00412BF2" w:rsidRDefault="00762CCB" w:rsidP="00762CCB">
      <w:pPr>
        <w:numPr>
          <w:ilvl w:val="0"/>
          <w:numId w:val="487"/>
        </w:numPr>
        <w:tabs>
          <w:tab w:val="left" w:pos="980"/>
        </w:tabs>
        <w:spacing w:line="234" w:lineRule="auto"/>
        <w:ind w:left="980" w:hanging="358"/>
        <w:rPr>
          <w:rFonts w:eastAsia="Times New Roman"/>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412BF2" w:rsidRDefault="00412BF2">
      <w:pPr>
        <w:spacing w:line="14" w:lineRule="exact"/>
        <w:rPr>
          <w:rFonts w:eastAsia="Times New Roman"/>
          <w:sz w:val="24"/>
          <w:szCs w:val="24"/>
        </w:rPr>
      </w:pPr>
    </w:p>
    <w:p w:rsidR="00412BF2" w:rsidRDefault="00762CCB" w:rsidP="00762CCB">
      <w:pPr>
        <w:numPr>
          <w:ilvl w:val="0"/>
          <w:numId w:val="487"/>
        </w:numPr>
        <w:tabs>
          <w:tab w:val="left" w:pos="980"/>
        </w:tabs>
        <w:spacing w:line="237" w:lineRule="auto"/>
        <w:ind w:left="980" w:hanging="358"/>
        <w:jc w:val="both"/>
        <w:rPr>
          <w:rFonts w:eastAsia="Times New Roman"/>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12BF2" w:rsidRDefault="00412BF2">
      <w:pPr>
        <w:spacing w:line="13" w:lineRule="exact"/>
        <w:rPr>
          <w:rFonts w:eastAsia="Times New Roman"/>
          <w:sz w:val="24"/>
          <w:szCs w:val="24"/>
        </w:rPr>
      </w:pPr>
    </w:p>
    <w:p w:rsidR="00412BF2" w:rsidRDefault="00762CCB" w:rsidP="00762CCB">
      <w:pPr>
        <w:numPr>
          <w:ilvl w:val="0"/>
          <w:numId w:val="487"/>
        </w:numPr>
        <w:tabs>
          <w:tab w:val="left" w:pos="980"/>
        </w:tabs>
        <w:spacing w:line="234" w:lineRule="auto"/>
        <w:ind w:left="980" w:hanging="358"/>
        <w:rPr>
          <w:rFonts w:eastAsia="Times New Roman"/>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412BF2" w:rsidRDefault="00412BF2">
      <w:pPr>
        <w:spacing w:line="13" w:lineRule="exact"/>
        <w:rPr>
          <w:rFonts w:eastAsia="Times New Roman"/>
          <w:sz w:val="24"/>
          <w:szCs w:val="24"/>
        </w:rPr>
      </w:pPr>
    </w:p>
    <w:p w:rsidR="00412BF2" w:rsidRDefault="00762CCB" w:rsidP="00762CCB">
      <w:pPr>
        <w:numPr>
          <w:ilvl w:val="0"/>
          <w:numId w:val="487"/>
        </w:numPr>
        <w:tabs>
          <w:tab w:val="left" w:pos="980"/>
        </w:tabs>
        <w:spacing w:line="234" w:lineRule="auto"/>
        <w:ind w:left="980" w:hanging="358"/>
        <w:rPr>
          <w:rFonts w:eastAsia="Times New Roman"/>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412BF2" w:rsidRDefault="00412BF2">
      <w:pPr>
        <w:spacing w:line="13" w:lineRule="exact"/>
        <w:rPr>
          <w:rFonts w:eastAsia="Times New Roman"/>
          <w:sz w:val="24"/>
          <w:szCs w:val="24"/>
        </w:rPr>
      </w:pPr>
    </w:p>
    <w:p w:rsidR="00412BF2" w:rsidRDefault="00762CCB" w:rsidP="00762CCB">
      <w:pPr>
        <w:numPr>
          <w:ilvl w:val="0"/>
          <w:numId w:val="487"/>
        </w:numPr>
        <w:tabs>
          <w:tab w:val="left" w:pos="980"/>
        </w:tabs>
        <w:spacing w:line="234" w:lineRule="auto"/>
        <w:ind w:left="980" w:hanging="358"/>
        <w:rPr>
          <w:rFonts w:eastAsia="Times New Roman"/>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412BF2" w:rsidRDefault="00412BF2">
      <w:pPr>
        <w:spacing w:line="13" w:lineRule="exact"/>
        <w:rPr>
          <w:rFonts w:eastAsia="Times New Roman"/>
          <w:sz w:val="24"/>
          <w:szCs w:val="24"/>
        </w:rPr>
      </w:pPr>
    </w:p>
    <w:p w:rsidR="00412BF2" w:rsidRDefault="00762CCB" w:rsidP="00762CCB">
      <w:pPr>
        <w:numPr>
          <w:ilvl w:val="0"/>
          <w:numId w:val="487"/>
        </w:numPr>
        <w:tabs>
          <w:tab w:val="left" w:pos="980"/>
        </w:tabs>
        <w:spacing w:line="234" w:lineRule="auto"/>
        <w:ind w:left="980" w:hanging="358"/>
        <w:rPr>
          <w:rFonts w:eastAsia="Times New Roman"/>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412BF2" w:rsidRDefault="00412BF2">
      <w:pPr>
        <w:spacing w:line="14" w:lineRule="exact"/>
        <w:rPr>
          <w:rFonts w:eastAsia="Times New Roman"/>
          <w:sz w:val="24"/>
          <w:szCs w:val="24"/>
        </w:rPr>
      </w:pPr>
    </w:p>
    <w:p w:rsidR="00412BF2" w:rsidRDefault="00762CCB" w:rsidP="00762CCB">
      <w:pPr>
        <w:numPr>
          <w:ilvl w:val="0"/>
          <w:numId w:val="487"/>
        </w:numPr>
        <w:tabs>
          <w:tab w:val="left" w:pos="980"/>
        </w:tabs>
        <w:spacing w:line="236" w:lineRule="auto"/>
        <w:ind w:left="980" w:hanging="358"/>
        <w:jc w:val="both"/>
        <w:rPr>
          <w:rFonts w:eastAsia="Times New Roman"/>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12BF2" w:rsidRDefault="00412BF2">
      <w:pPr>
        <w:spacing w:line="13" w:lineRule="exact"/>
        <w:rPr>
          <w:rFonts w:eastAsia="Times New Roman"/>
          <w:sz w:val="24"/>
          <w:szCs w:val="24"/>
        </w:rPr>
      </w:pPr>
    </w:p>
    <w:p w:rsidR="00412BF2" w:rsidRDefault="00762CCB" w:rsidP="00762CCB">
      <w:pPr>
        <w:numPr>
          <w:ilvl w:val="0"/>
          <w:numId w:val="487"/>
        </w:numPr>
        <w:tabs>
          <w:tab w:val="left" w:pos="980"/>
        </w:tabs>
        <w:spacing w:line="234" w:lineRule="auto"/>
        <w:ind w:left="980" w:hanging="358"/>
        <w:rPr>
          <w:rFonts w:eastAsia="Times New Roman"/>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412BF2" w:rsidRDefault="00412BF2">
      <w:pPr>
        <w:spacing w:line="13" w:lineRule="exact"/>
        <w:rPr>
          <w:rFonts w:eastAsia="Times New Roman"/>
          <w:sz w:val="24"/>
          <w:szCs w:val="24"/>
        </w:rPr>
      </w:pPr>
    </w:p>
    <w:p w:rsidR="00412BF2" w:rsidRDefault="00762CCB" w:rsidP="00762CCB">
      <w:pPr>
        <w:numPr>
          <w:ilvl w:val="0"/>
          <w:numId w:val="487"/>
        </w:numPr>
        <w:tabs>
          <w:tab w:val="left" w:pos="980"/>
        </w:tabs>
        <w:spacing w:line="234" w:lineRule="auto"/>
        <w:ind w:left="980" w:hanging="358"/>
        <w:rPr>
          <w:rFonts w:eastAsia="Times New Roman"/>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412BF2" w:rsidRDefault="00412BF2">
      <w:pPr>
        <w:spacing w:line="13" w:lineRule="exact"/>
        <w:rPr>
          <w:rFonts w:eastAsia="Times New Roman"/>
          <w:sz w:val="24"/>
          <w:szCs w:val="24"/>
        </w:rPr>
      </w:pPr>
    </w:p>
    <w:p w:rsidR="00412BF2" w:rsidRDefault="00762CCB" w:rsidP="00762CCB">
      <w:pPr>
        <w:numPr>
          <w:ilvl w:val="0"/>
          <w:numId w:val="487"/>
        </w:numPr>
        <w:tabs>
          <w:tab w:val="left" w:pos="980"/>
        </w:tabs>
        <w:spacing w:line="234" w:lineRule="auto"/>
        <w:ind w:left="980" w:hanging="358"/>
        <w:rPr>
          <w:rFonts w:eastAsia="Times New Roman"/>
          <w:sz w:val="24"/>
          <w:szCs w:val="24"/>
        </w:rPr>
      </w:pPr>
      <w:r>
        <w:rPr>
          <w:rFonts w:eastAsia="Times New Roman"/>
          <w:sz w:val="24"/>
          <w:szCs w:val="24"/>
        </w:rPr>
        <w:t>следует технологии, в том числе, в процессе изготовления субъективно нового продукта;</w:t>
      </w:r>
    </w:p>
    <w:p w:rsidR="00412BF2" w:rsidRDefault="00412BF2">
      <w:pPr>
        <w:spacing w:line="13" w:lineRule="exact"/>
        <w:rPr>
          <w:rFonts w:eastAsia="Times New Roman"/>
          <w:sz w:val="24"/>
          <w:szCs w:val="24"/>
        </w:rPr>
      </w:pPr>
    </w:p>
    <w:p w:rsidR="00412BF2" w:rsidRDefault="00762CCB" w:rsidP="00762CCB">
      <w:pPr>
        <w:numPr>
          <w:ilvl w:val="0"/>
          <w:numId w:val="487"/>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412BF2" w:rsidRDefault="00412BF2">
      <w:pPr>
        <w:spacing w:line="13" w:lineRule="exact"/>
        <w:rPr>
          <w:rFonts w:eastAsia="Times New Roman"/>
          <w:sz w:val="24"/>
          <w:szCs w:val="24"/>
        </w:rPr>
      </w:pPr>
    </w:p>
    <w:p w:rsidR="00412BF2" w:rsidRDefault="00762CCB" w:rsidP="00762CCB">
      <w:pPr>
        <w:numPr>
          <w:ilvl w:val="0"/>
          <w:numId w:val="487"/>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412BF2" w:rsidRDefault="00412BF2">
      <w:pPr>
        <w:spacing w:line="14" w:lineRule="exact"/>
        <w:rPr>
          <w:rFonts w:eastAsia="Times New Roman"/>
          <w:sz w:val="24"/>
          <w:szCs w:val="24"/>
        </w:rPr>
      </w:pPr>
    </w:p>
    <w:p w:rsidR="00412BF2" w:rsidRDefault="00762CCB" w:rsidP="00762CCB">
      <w:pPr>
        <w:numPr>
          <w:ilvl w:val="0"/>
          <w:numId w:val="487"/>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412BF2" w:rsidRDefault="00412BF2">
      <w:pPr>
        <w:spacing w:line="6" w:lineRule="exact"/>
        <w:rPr>
          <w:sz w:val="20"/>
          <w:szCs w:val="20"/>
        </w:rPr>
      </w:pPr>
    </w:p>
    <w:p w:rsidR="00412BF2" w:rsidRDefault="00762CCB" w:rsidP="00762CCB">
      <w:pPr>
        <w:numPr>
          <w:ilvl w:val="0"/>
          <w:numId w:val="488"/>
        </w:numPr>
        <w:tabs>
          <w:tab w:val="left" w:pos="440"/>
        </w:tabs>
        <w:ind w:left="440" w:hanging="178"/>
        <w:rPr>
          <w:rFonts w:eastAsia="Times New Roman"/>
          <w:b/>
          <w:bCs/>
          <w:i/>
          <w:iCs/>
          <w:sz w:val="24"/>
          <w:szCs w:val="24"/>
        </w:rPr>
      </w:pPr>
      <w:r>
        <w:rPr>
          <w:rFonts w:eastAsia="Times New Roman"/>
          <w:b/>
          <w:bCs/>
          <w:i/>
          <w:iCs/>
          <w:sz w:val="24"/>
          <w:szCs w:val="24"/>
        </w:rPr>
        <w:t>класс</w:t>
      </w:r>
    </w:p>
    <w:p w:rsidR="00412BF2" w:rsidRDefault="00762CCB">
      <w:pPr>
        <w:spacing w:line="235" w:lineRule="auto"/>
        <w:ind w:left="260"/>
        <w:rPr>
          <w:sz w:val="20"/>
          <w:szCs w:val="20"/>
        </w:rPr>
      </w:pPr>
      <w:r>
        <w:rPr>
          <w:rFonts w:eastAsia="Times New Roman"/>
          <w:i/>
          <w:iCs/>
          <w:sz w:val="24"/>
          <w:szCs w:val="24"/>
        </w:rPr>
        <w:t>По завершении учебного года обучающийся:</w:t>
      </w:r>
    </w:p>
    <w:p w:rsidR="00412BF2" w:rsidRDefault="00412BF2">
      <w:pPr>
        <w:spacing w:line="13" w:lineRule="exact"/>
        <w:rPr>
          <w:sz w:val="20"/>
          <w:szCs w:val="20"/>
        </w:rPr>
      </w:pPr>
    </w:p>
    <w:p w:rsidR="00412BF2" w:rsidRDefault="00762CCB" w:rsidP="00762CCB">
      <w:pPr>
        <w:numPr>
          <w:ilvl w:val="0"/>
          <w:numId w:val="489"/>
        </w:numPr>
        <w:tabs>
          <w:tab w:val="left" w:pos="980"/>
        </w:tabs>
        <w:spacing w:line="234" w:lineRule="auto"/>
        <w:ind w:left="980" w:hanging="358"/>
        <w:rPr>
          <w:rFonts w:eastAsia="Times New Roman"/>
          <w:sz w:val="24"/>
          <w:szCs w:val="24"/>
        </w:rPr>
      </w:pPr>
      <w:r>
        <w:rPr>
          <w:rFonts w:eastAsia="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412BF2" w:rsidRDefault="00412BF2">
      <w:pPr>
        <w:spacing w:line="13" w:lineRule="exact"/>
        <w:rPr>
          <w:rFonts w:eastAsia="Times New Roman"/>
          <w:sz w:val="24"/>
          <w:szCs w:val="24"/>
        </w:rPr>
      </w:pPr>
    </w:p>
    <w:p w:rsidR="00412BF2" w:rsidRDefault="00762CCB" w:rsidP="00762CCB">
      <w:pPr>
        <w:numPr>
          <w:ilvl w:val="0"/>
          <w:numId w:val="489"/>
        </w:numPr>
        <w:tabs>
          <w:tab w:val="left" w:pos="980"/>
        </w:tabs>
        <w:spacing w:line="234" w:lineRule="auto"/>
        <w:ind w:left="980" w:hanging="358"/>
        <w:rPr>
          <w:rFonts w:eastAsia="Times New Roman"/>
          <w:sz w:val="24"/>
          <w:szCs w:val="24"/>
        </w:rPr>
      </w:pPr>
      <w:r>
        <w:rPr>
          <w:rFonts w:eastAsia="Times New Roman"/>
          <w:sz w:val="24"/>
          <w:szCs w:val="24"/>
        </w:rPr>
        <w:t>характеризует современную индустрию питания, в том числе в регионе проживания, и перспективы ее развития;</w:t>
      </w:r>
    </w:p>
    <w:p w:rsidR="00412BF2" w:rsidRDefault="00412BF2">
      <w:pPr>
        <w:spacing w:line="1" w:lineRule="exact"/>
        <w:rPr>
          <w:rFonts w:eastAsia="Times New Roman"/>
          <w:sz w:val="24"/>
          <w:szCs w:val="24"/>
        </w:rPr>
      </w:pPr>
    </w:p>
    <w:p w:rsidR="00412BF2" w:rsidRDefault="00762CCB" w:rsidP="00762CCB">
      <w:pPr>
        <w:numPr>
          <w:ilvl w:val="0"/>
          <w:numId w:val="489"/>
        </w:numPr>
        <w:tabs>
          <w:tab w:val="left" w:pos="980"/>
        </w:tabs>
        <w:ind w:left="980" w:hanging="358"/>
        <w:rPr>
          <w:rFonts w:eastAsia="Times New Roman"/>
          <w:sz w:val="24"/>
          <w:szCs w:val="24"/>
        </w:rPr>
      </w:pPr>
      <w:r>
        <w:rPr>
          <w:rFonts w:eastAsia="Times New Roman"/>
          <w:sz w:val="24"/>
          <w:szCs w:val="24"/>
        </w:rPr>
        <w:t>называет и характеризует актуальные и перспективные технологии транспорта;,</w:t>
      </w:r>
    </w:p>
    <w:p w:rsidR="00412BF2" w:rsidRDefault="00412BF2">
      <w:pPr>
        <w:spacing w:line="12" w:lineRule="exact"/>
        <w:rPr>
          <w:rFonts w:eastAsia="Times New Roman"/>
          <w:sz w:val="24"/>
          <w:szCs w:val="24"/>
        </w:rPr>
      </w:pPr>
    </w:p>
    <w:p w:rsidR="00412BF2" w:rsidRDefault="00762CCB" w:rsidP="00762CCB">
      <w:pPr>
        <w:numPr>
          <w:ilvl w:val="0"/>
          <w:numId w:val="489"/>
        </w:numPr>
        <w:tabs>
          <w:tab w:val="left" w:pos="980"/>
        </w:tabs>
        <w:spacing w:line="236" w:lineRule="auto"/>
        <w:ind w:left="980" w:hanging="358"/>
        <w:jc w:val="both"/>
        <w:rPr>
          <w:rFonts w:eastAsia="Times New Roman"/>
          <w:sz w:val="24"/>
          <w:szCs w:val="24"/>
        </w:rPr>
      </w:pPr>
      <w:r>
        <w:rPr>
          <w:rFonts w:eastAsia="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412BF2" w:rsidRDefault="00412BF2">
      <w:pPr>
        <w:spacing w:line="14" w:lineRule="exact"/>
        <w:rPr>
          <w:rFonts w:eastAsia="Times New Roman"/>
          <w:sz w:val="24"/>
          <w:szCs w:val="24"/>
        </w:rPr>
      </w:pPr>
    </w:p>
    <w:p w:rsidR="00412BF2" w:rsidRDefault="00762CCB" w:rsidP="00762CCB">
      <w:pPr>
        <w:numPr>
          <w:ilvl w:val="0"/>
          <w:numId w:val="489"/>
        </w:numPr>
        <w:tabs>
          <w:tab w:val="left" w:pos="980"/>
        </w:tabs>
        <w:spacing w:line="234" w:lineRule="auto"/>
        <w:ind w:left="980" w:hanging="358"/>
        <w:rPr>
          <w:rFonts w:eastAsia="Times New Roman"/>
          <w:sz w:val="24"/>
          <w:szCs w:val="24"/>
        </w:rPr>
      </w:pPr>
      <w:r>
        <w:rPr>
          <w:rFonts w:eastAsia="Times New Roman"/>
          <w:sz w:val="24"/>
          <w:szCs w:val="24"/>
        </w:rPr>
        <w:t>характеризует ситуацию на региональном рынке труда, называет тенденции её развития;</w:t>
      </w:r>
    </w:p>
    <w:p w:rsidR="00412BF2" w:rsidRDefault="00412BF2">
      <w:pPr>
        <w:spacing w:line="1" w:lineRule="exact"/>
        <w:rPr>
          <w:rFonts w:eastAsia="Times New Roman"/>
          <w:sz w:val="24"/>
          <w:szCs w:val="24"/>
        </w:rPr>
      </w:pPr>
    </w:p>
    <w:p w:rsidR="00412BF2" w:rsidRDefault="00762CCB" w:rsidP="00762CCB">
      <w:pPr>
        <w:numPr>
          <w:ilvl w:val="0"/>
          <w:numId w:val="489"/>
        </w:numPr>
        <w:tabs>
          <w:tab w:val="left" w:pos="980"/>
        </w:tabs>
        <w:ind w:left="980" w:hanging="358"/>
        <w:rPr>
          <w:rFonts w:eastAsia="Times New Roman"/>
          <w:sz w:val="24"/>
          <w:szCs w:val="24"/>
        </w:rPr>
      </w:pPr>
      <w:r>
        <w:rPr>
          <w:rFonts w:eastAsia="Times New Roman"/>
          <w:sz w:val="24"/>
          <w:szCs w:val="24"/>
        </w:rPr>
        <w:t>перечисляет и характеризует виды технической и технологической документации</w:t>
      </w:r>
    </w:p>
    <w:p w:rsidR="00412BF2" w:rsidRDefault="00412BF2">
      <w:pPr>
        <w:spacing w:line="12" w:lineRule="exact"/>
        <w:rPr>
          <w:rFonts w:eastAsia="Times New Roman"/>
          <w:sz w:val="24"/>
          <w:szCs w:val="24"/>
        </w:rPr>
      </w:pPr>
    </w:p>
    <w:p w:rsidR="00412BF2" w:rsidRDefault="00762CCB" w:rsidP="00762CCB">
      <w:pPr>
        <w:numPr>
          <w:ilvl w:val="0"/>
          <w:numId w:val="489"/>
        </w:numPr>
        <w:tabs>
          <w:tab w:val="left" w:pos="980"/>
        </w:tabs>
        <w:spacing w:line="237" w:lineRule="auto"/>
        <w:ind w:left="980" w:hanging="358"/>
        <w:jc w:val="both"/>
        <w:rPr>
          <w:rFonts w:eastAsia="Times New Roman"/>
          <w:sz w:val="24"/>
          <w:szCs w:val="24"/>
        </w:rPr>
      </w:pPr>
      <w:r>
        <w:rPr>
          <w:rFonts w:eastAsia="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6" w:lineRule="exact"/>
        <w:rPr>
          <w:sz w:val="20"/>
          <w:szCs w:val="20"/>
        </w:rPr>
      </w:pPr>
    </w:p>
    <w:p w:rsidR="00412BF2" w:rsidRPr="00BC0B4B" w:rsidRDefault="00412BF2" w:rsidP="00BC0B4B">
      <w:pPr>
        <w:rPr>
          <w:sz w:val="20"/>
          <w:szCs w:val="20"/>
        </w:rPr>
        <w:sectPr w:rsidR="00412BF2" w:rsidRPr="00BC0B4B">
          <w:pgSz w:w="11900" w:h="16841"/>
          <w:pgMar w:top="568" w:right="849" w:bottom="0" w:left="1440" w:header="0" w:footer="0" w:gutter="0"/>
          <w:cols w:space="720" w:equalWidth="0">
            <w:col w:w="9620"/>
          </w:cols>
        </w:sectPr>
      </w:pPr>
    </w:p>
    <w:p w:rsidR="00412BF2" w:rsidRDefault="00762CCB" w:rsidP="00762CCB">
      <w:pPr>
        <w:numPr>
          <w:ilvl w:val="0"/>
          <w:numId w:val="490"/>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412BF2" w:rsidRDefault="00412BF2">
      <w:pPr>
        <w:spacing w:line="1" w:lineRule="exact"/>
        <w:rPr>
          <w:rFonts w:eastAsia="Times New Roman"/>
          <w:sz w:val="24"/>
          <w:szCs w:val="24"/>
        </w:rPr>
      </w:pPr>
    </w:p>
    <w:p w:rsidR="00412BF2" w:rsidRDefault="00762CCB" w:rsidP="00762CCB">
      <w:pPr>
        <w:numPr>
          <w:ilvl w:val="0"/>
          <w:numId w:val="490"/>
        </w:numPr>
        <w:tabs>
          <w:tab w:val="left" w:pos="980"/>
        </w:tabs>
        <w:ind w:left="980" w:hanging="358"/>
        <w:rPr>
          <w:rFonts w:eastAsia="Times New Roman"/>
          <w:sz w:val="24"/>
          <w:szCs w:val="24"/>
        </w:rPr>
      </w:pPr>
      <w:r>
        <w:rPr>
          <w:rFonts w:eastAsia="Times New Roman"/>
          <w:sz w:val="24"/>
          <w:szCs w:val="24"/>
        </w:rPr>
        <w:t>разъясняет функции модели и принципы моделирования,</w:t>
      </w:r>
    </w:p>
    <w:p w:rsidR="00412BF2" w:rsidRDefault="00762CCB" w:rsidP="00762CCB">
      <w:pPr>
        <w:numPr>
          <w:ilvl w:val="0"/>
          <w:numId w:val="490"/>
        </w:numPr>
        <w:tabs>
          <w:tab w:val="left" w:pos="980"/>
        </w:tabs>
        <w:ind w:left="980" w:hanging="358"/>
        <w:rPr>
          <w:rFonts w:eastAsia="Times New Roman"/>
          <w:sz w:val="24"/>
          <w:szCs w:val="24"/>
        </w:rPr>
      </w:pPr>
      <w:r>
        <w:rPr>
          <w:rFonts w:eastAsia="Times New Roman"/>
          <w:sz w:val="24"/>
          <w:szCs w:val="24"/>
        </w:rPr>
        <w:t>создаёт модель, адекватную практической задаче,</w:t>
      </w:r>
    </w:p>
    <w:p w:rsidR="00412BF2" w:rsidRDefault="00412BF2">
      <w:pPr>
        <w:spacing w:line="12" w:lineRule="exact"/>
        <w:rPr>
          <w:rFonts w:eastAsia="Times New Roman"/>
          <w:sz w:val="24"/>
          <w:szCs w:val="24"/>
        </w:rPr>
      </w:pPr>
    </w:p>
    <w:p w:rsidR="00412BF2" w:rsidRDefault="00762CCB" w:rsidP="00762CCB">
      <w:pPr>
        <w:numPr>
          <w:ilvl w:val="0"/>
          <w:numId w:val="490"/>
        </w:numPr>
        <w:tabs>
          <w:tab w:val="left" w:pos="980"/>
        </w:tabs>
        <w:spacing w:line="234" w:lineRule="auto"/>
        <w:ind w:left="980" w:hanging="358"/>
        <w:rPr>
          <w:rFonts w:eastAsia="Times New Roman"/>
          <w:sz w:val="24"/>
          <w:szCs w:val="24"/>
        </w:rPr>
      </w:pPr>
      <w:r>
        <w:rPr>
          <w:rFonts w:eastAsia="Times New Roman"/>
          <w:sz w:val="24"/>
          <w:szCs w:val="24"/>
        </w:rPr>
        <w:t>отбирает материал в соответствии с техническим решением или по заданным критериям,</w:t>
      </w:r>
    </w:p>
    <w:p w:rsidR="00412BF2" w:rsidRDefault="00412BF2">
      <w:pPr>
        <w:spacing w:line="1" w:lineRule="exact"/>
        <w:rPr>
          <w:rFonts w:eastAsia="Times New Roman"/>
          <w:sz w:val="24"/>
          <w:szCs w:val="24"/>
        </w:rPr>
      </w:pPr>
    </w:p>
    <w:p w:rsidR="00412BF2" w:rsidRDefault="00762CCB" w:rsidP="00762CCB">
      <w:pPr>
        <w:numPr>
          <w:ilvl w:val="0"/>
          <w:numId w:val="490"/>
        </w:numPr>
        <w:tabs>
          <w:tab w:val="left" w:pos="980"/>
        </w:tabs>
        <w:ind w:left="980" w:hanging="358"/>
        <w:rPr>
          <w:rFonts w:eastAsia="Times New Roman"/>
          <w:sz w:val="24"/>
          <w:szCs w:val="24"/>
        </w:rPr>
      </w:pPr>
      <w:r>
        <w:rPr>
          <w:rFonts w:eastAsia="Times New Roman"/>
          <w:sz w:val="24"/>
          <w:szCs w:val="24"/>
        </w:rPr>
        <w:t>составляет рацион питания, адекватный ситуации,</w:t>
      </w:r>
    </w:p>
    <w:p w:rsidR="00412BF2" w:rsidRDefault="00762CCB" w:rsidP="00762CCB">
      <w:pPr>
        <w:numPr>
          <w:ilvl w:val="0"/>
          <w:numId w:val="490"/>
        </w:numPr>
        <w:tabs>
          <w:tab w:val="left" w:pos="980"/>
        </w:tabs>
        <w:ind w:left="980" w:hanging="358"/>
        <w:rPr>
          <w:rFonts w:eastAsia="Times New Roman"/>
          <w:sz w:val="24"/>
          <w:szCs w:val="24"/>
        </w:rPr>
      </w:pPr>
      <w:r>
        <w:rPr>
          <w:rFonts w:eastAsia="Times New Roman"/>
          <w:sz w:val="24"/>
          <w:szCs w:val="24"/>
        </w:rPr>
        <w:t>планирует продвижение продукта,</w:t>
      </w:r>
    </w:p>
    <w:p w:rsidR="00412BF2" w:rsidRDefault="00762CCB" w:rsidP="00762CCB">
      <w:pPr>
        <w:numPr>
          <w:ilvl w:val="0"/>
          <w:numId w:val="490"/>
        </w:numPr>
        <w:tabs>
          <w:tab w:val="left" w:pos="980"/>
        </w:tabs>
        <w:ind w:left="980" w:hanging="358"/>
        <w:rPr>
          <w:rFonts w:eastAsia="Times New Roman"/>
          <w:sz w:val="24"/>
          <w:szCs w:val="24"/>
        </w:rPr>
      </w:pPr>
      <w:r>
        <w:rPr>
          <w:rFonts w:eastAsia="Times New Roman"/>
          <w:sz w:val="24"/>
          <w:szCs w:val="24"/>
        </w:rPr>
        <w:t>регламентирует заданный процесс в заданной форме,</w:t>
      </w:r>
    </w:p>
    <w:p w:rsidR="00412BF2" w:rsidRDefault="00762CCB" w:rsidP="00762CCB">
      <w:pPr>
        <w:numPr>
          <w:ilvl w:val="0"/>
          <w:numId w:val="490"/>
        </w:numPr>
        <w:tabs>
          <w:tab w:val="left" w:pos="980"/>
        </w:tabs>
        <w:ind w:left="980" w:hanging="358"/>
        <w:rPr>
          <w:rFonts w:eastAsia="Times New Roman"/>
          <w:sz w:val="24"/>
          <w:szCs w:val="24"/>
        </w:rPr>
      </w:pPr>
      <w:r>
        <w:rPr>
          <w:rFonts w:eastAsia="Times New Roman"/>
          <w:sz w:val="24"/>
          <w:szCs w:val="24"/>
        </w:rPr>
        <w:t>проводит оценку и испытание полученного продукта,</w:t>
      </w:r>
    </w:p>
    <w:p w:rsidR="00412BF2" w:rsidRDefault="00412BF2">
      <w:pPr>
        <w:spacing w:line="12" w:lineRule="exact"/>
        <w:rPr>
          <w:rFonts w:eastAsia="Times New Roman"/>
          <w:sz w:val="24"/>
          <w:szCs w:val="24"/>
        </w:rPr>
      </w:pPr>
    </w:p>
    <w:p w:rsidR="00412BF2" w:rsidRDefault="00762CCB" w:rsidP="00762CCB">
      <w:pPr>
        <w:numPr>
          <w:ilvl w:val="0"/>
          <w:numId w:val="490"/>
        </w:numPr>
        <w:tabs>
          <w:tab w:val="left" w:pos="980"/>
        </w:tabs>
        <w:spacing w:line="234" w:lineRule="auto"/>
        <w:ind w:left="980" w:hanging="358"/>
        <w:rPr>
          <w:rFonts w:eastAsia="Times New Roman"/>
          <w:sz w:val="24"/>
          <w:szCs w:val="24"/>
        </w:rPr>
      </w:pPr>
      <w:r>
        <w:rPr>
          <w:rFonts w:eastAsia="Times New Roman"/>
          <w:sz w:val="24"/>
          <w:szCs w:val="24"/>
        </w:rPr>
        <w:t>описывает технологическое решение с помощью текста, рисунков, графического изображения,</w:t>
      </w:r>
    </w:p>
    <w:p w:rsidR="00412BF2" w:rsidRDefault="00412BF2">
      <w:pPr>
        <w:spacing w:line="1" w:lineRule="exact"/>
        <w:rPr>
          <w:rFonts w:eastAsia="Times New Roman"/>
          <w:sz w:val="24"/>
          <w:szCs w:val="24"/>
        </w:rPr>
      </w:pPr>
    </w:p>
    <w:p w:rsidR="00412BF2" w:rsidRDefault="00762CCB" w:rsidP="00762CCB">
      <w:pPr>
        <w:numPr>
          <w:ilvl w:val="0"/>
          <w:numId w:val="490"/>
        </w:numPr>
        <w:tabs>
          <w:tab w:val="left" w:pos="980"/>
        </w:tabs>
        <w:ind w:left="980" w:hanging="358"/>
        <w:rPr>
          <w:rFonts w:eastAsia="Times New Roman"/>
          <w:sz w:val="24"/>
          <w:szCs w:val="24"/>
        </w:rPr>
      </w:pPr>
      <w:r>
        <w:rPr>
          <w:rFonts w:eastAsia="Times New Roman"/>
          <w:sz w:val="24"/>
          <w:szCs w:val="24"/>
        </w:rPr>
        <w:t>получил и проанализировал опыт лабораторного исследования продуктов питания,</w:t>
      </w:r>
    </w:p>
    <w:p w:rsidR="00412BF2" w:rsidRDefault="00412BF2">
      <w:pPr>
        <w:spacing w:line="12" w:lineRule="exact"/>
        <w:rPr>
          <w:rFonts w:eastAsia="Times New Roman"/>
          <w:sz w:val="24"/>
          <w:szCs w:val="24"/>
        </w:rPr>
      </w:pPr>
    </w:p>
    <w:p w:rsidR="00412BF2" w:rsidRDefault="00762CCB" w:rsidP="00762CCB">
      <w:pPr>
        <w:numPr>
          <w:ilvl w:val="0"/>
          <w:numId w:val="490"/>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разработки организационного проекта и решения логистических задач,</w:t>
      </w:r>
    </w:p>
    <w:p w:rsidR="00412BF2" w:rsidRDefault="00412BF2">
      <w:pPr>
        <w:spacing w:line="13" w:lineRule="exact"/>
        <w:rPr>
          <w:rFonts w:eastAsia="Times New Roman"/>
          <w:sz w:val="24"/>
          <w:szCs w:val="24"/>
        </w:rPr>
      </w:pPr>
    </w:p>
    <w:p w:rsidR="00412BF2" w:rsidRDefault="00762CCB" w:rsidP="00762CCB">
      <w:pPr>
        <w:numPr>
          <w:ilvl w:val="0"/>
          <w:numId w:val="490"/>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412BF2" w:rsidRDefault="00412BF2">
      <w:pPr>
        <w:spacing w:line="14" w:lineRule="exact"/>
        <w:rPr>
          <w:rFonts w:eastAsia="Times New Roman"/>
          <w:sz w:val="24"/>
          <w:szCs w:val="24"/>
        </w:rPr>
      </w:pPr>
    </w:p>
    <w:p w:rsidR="00412BF2" w:rsidRDefault="00762CCB" w:rsidP="00762CCB">
      <w:pPr>
        <w:numPr>
          <w:ilvl w:val="0"/>
          <w:numId w:val="490"/>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412BF2" w:rsidRDefault="00412BF2">
      <w:pPr>
        <w:spacing w:line="1" w:lineRule="exact"/>
        <w:rPr>
          <w:rFonts w:eastAsia="Times New Roman"/>
          <w:sz w:val="24"/>
          <w:szCs w:val="24"/>
        </w:rPr>
      </w:pPr>
    </w:p>
    <w:p w:rsidR="00412BF2" w:rsidRDefault="00762CCB" w:rsidP="00762CCB">
      <w:pPr>
        <w:numPr>
          <w:ilvl w:val="0"/>
          <w:numId w:val="490"/>
        </w:numPr>
        <w:tabs>
          <w:tab w:val="left" w:pos="980"/>
        </w:tabs>
        <w:ind w:left="980" w:hanging="358"/>
        <w:rPr>
          <w:rFonts w:eastAsia="Times New Roman"/>
          <w:sz w:val="24"/>
          <w:szCs w:val="24"/>
        </w:rPr>
      </w:pPr>
      <w:r>
        <w:rPr>
          <w:rFonts w:eastAsia="Times New Roman"/>
          <w:sz w:val="24"/>
          <w:szCs w:val="24"/>
        </w:rPr>
        <w:t>получил и проанализировал опыт моделирования транспортных потоков,</w:t>
      </w:r>
    </w:p>
    <w:p w:rsidR="00412BF2" w:rsidRDefault="00762CCB" w:rsidP="00762CCB">
      <w:pPr>
        <w:numPr>
          <w:ilvl w:val="0"/>
          <w:numId w:val="490"/>
        </w:numPr>
        <w:tabs>
          <w:tab w:val="left" w:pos="980"/>
        </w:tabs>
        <w:ind w:left="980" w:hanging="358"/>
        <w:rPr>
          <w:rFonts w:eastAsia="Times New Roman"/>
          <w:sz w:val="24"/>
          <w:szCs w:val="24"/>
        </w:rPr>
      </w:pPr>
      <w:r>
        <w:rPr>
          <w:rFonts w:eastAsia="Times New Roman"/>
          <w:sz w:val="24"/>
          <w:szCs w:val="24"/>
        </w:rPr>
        <w:t>получил опыт анализа объявлений, предлагающих работу</w:t>
      </w:r>
    </w:p>
    <w:p w:rsidR="00412BF2" w:rsidRDefault="00412BF2">
      <w:pPr>
        <w:spacing w:line="12" w:lineRule="exact"/>
        <w:rPr>
          <w:rFonts w:eastAsia="Times New Roman"/>
          <w:sz w:val="24"/>
          <w:szCs w:val="24"/>
        </w:rPr>
      </w:pPr>
    </w:p>
    <w:p w:rsidR="00412BF2" w:rsidRDefault="00762CCB" w:rsidP="00762CCB">
      <w:pPr>
        <w:numPr>
          <w:ilvl w:val="0"/>
          <w:numId w:val="490"/>
        </w:numPr>
        <w:tabs>
          <w:tab w:val="left" w:pos="980"/>
        </w:tabs>
        <w:spacing w:line="237" w:lineRule="auto"/>
        <w:ind w:left="980" w:hanging="358"/>
        <w:jc w:val="both"/>
        <w:rPr>
          <w:rFonts w:eastAsia="Times New Roman"/>
          <w:sz w:val="24"/>
          <w:szCs w:val="24"/>
        </w:rPr>
      </w:pPr>
      <w:r>
        <w:rPr>
          <w:rFonts w:eastAsia="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12BF2" w:rsidRDefault="00412BF2">
      <w:pPr>
        <w:spacing w:line="13" w:lineRule="exact"/>
        <w:rPr>
          <w:rFonts w:eastAsia="Times New Roman"/>
          <w:sz w:val="24"/>
          <w:szCs w:val="24"/>
        </w:rPr>
      </w:pPr>
    </w:p>
    <w:p w:rsidR="00412BF2" w:rsidRDefault="00762CCB" w:rsidP="00762CCB">
      <w:pPr>
        <w:numPr>
          <w:ilvl w:val="0"/>
          <w:numId w:val="490"/>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создания информационного продукта и его встраивания в заданную оболочку,</w:t>
      </w:r>
    </w:p>
    <w:p w:rsidR="00412BF2" w:rsidRDefault="00412BF2">
      <w:pPr>
        <w:spacing w:line="14" w:lineRule="exact"/>
        <w:rPr>
          <w:rFonts w:eastAsia="Times New Roman"/>
          <w:sz w:val="24"/>
          <w:szCs w:val="24"/>
        </w:rPr>
      </w:pPr>
    </w:p>
    <w:p w:rsidR="00412BF2" w:rsidRDefault="00762CCB" w:rsidP="00762CCB">
      <w:pPr>
        <w:numPr>
          <w:ilvl w:val="0"/>
          <w:numId w:val="490"/>
        </w:numPr>
        <w:tabs>
          <w:tab w:val="left" w:pos="980"/>
        </w:tabs>
        <w:spacing w:line="236" w:lineRule="auto"/>
        <w:ind w:left="980" w:hanging="358"/>
        <w:jc w:val="both"/>
        <w:rPr>
          <w:rFonts w:eastAsia="Times New Roman"/>
          <w:sz w:val="24"/>
          <w:szCs w:val="24"/>
        </w:rPr>
      </w:pPr>
      <w:r>
        <w:rPr>
          <w:rFonts w:eastAsia="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12BF2" w:rsidRDefault="00412BF2">
      <w:pPr>
        <w:spacing w:line="6" w:lineRule="exact"/>
        <w:rPr>
          <w:sz w:val="20"/>
          <w:szCs w:val="20"/>
        </w:rPr>
      </w:pPr>
    </w:p>
    <w:p w:rsidR="00412BF2" w:rsidRDefault="00762CCB" w:rsidP="00762CCB">
      <w:pPr>
        <w:numPr>
          <w:ilvl w:val="0"/>
          <w:numId w:val="491"/>
        </w:numPr>
        <w:tabs>
          <w:tab w:val="left" w:pos="440"/>
        </w:tabs>
        <w:ind w:left="440" w:hanging="178"/>
        <w:rPr>
          <w:rFonts w:eastAsia="Times New Roman"/>
          <w:b/>
          <w:bCs/>
          <w:i/>
          <w:iCs/>
          <w:sz w:val="24"/>
          <w:szCs w:val="24"/>
        </w:rPr>
      </w:pPr>
      <w:r>
        <w:rPr>
          <w:rFonts w:eastAsia="Times New Roman"/>
          <w:b/>
          <w:bCs/>
          <w:i/>
          <w:iCs/>
          <w:sz w:val="24"/>
          <w:szCs w:val="24"/>
        </w:rPr>
        <w:t>класс</w:t>
      </w:r>
    </w:p>
    <w:p w:rsidR="00412BF2" w:rsidRDefault="00762CCB">
      <w:pPr>
        <w:spacing w:line="235" w:lineRule="auto"/>
        <w:ind w:left="260"/>
        <w:rPr>
          <w:sz w:val="20"/>
          <w:szCs w:val="20"/>
        </w:rPr>
      </w:pPr>
      <w:r>
        <w:rPr>
          <w:rFonts w:eastAsia="Times New Roman"/>
          <w:i/>
          <w:iCs/>
          <w:sz w:val="24"/>
          <w:szCs w:val="24"/>
        </w:rPr>
        <w:t>По завершении учебного года обучающийся:</w:t>
      </w:r>
    </w:p>
    <w:p w:rsidR="00412BF2" w:rsidRDefault="00412BF2">
      <w:pPr>
        <w:spacing w:line="1" w:lineRule="exact"/>
        <w:rPr>
          <w:sz w:val="20"/>
          <w:szCs w:val="20"/>
        </w:rPr>
      </w:pPr>
    </w:p>
    <w:p w:rsidR="00412BF2" w:rsidRDefault="00762CCB" w:rsidP="00762CCB">
      <w:pPr>
        <w:numPr>
          <w:ilvl w:val="0"/>
          <w:numId w:val="492"/>
        </w:numPr>
        <w:tabs>
          <w:tab w:val="left" w:pos="980"/>
        </w:tabs>
        <w:ind w:left="980" w:hanging="358"/>
        <w:rPr>
          <w:rFonts w:eastAsia="Times New Roman"/>
          <w:sz w:val="24"/>
          <w:szCs w:val="24"/>
        </w:rPr>
      </w:pPr>
      <w:r>
        <w:rPr>
          <w:rFonts w:eastAsia="Times New Roman"/>
          <w:sz w:val="24"/>
          <w:szCs w:val="24"/>
        </w:rPr>
        <w:t>называет и характеризует актуальные и перспективные медицинские технологии,</w:t>
      </w:r>
    </w:p>
    <w:p w:rsidR="00412BF2" w:rsidRDefault="00412BF2">
      <w:pPr>
        <w:spacing w:line="12" w:lineRule="exact"/>
        <w:rPr>
          <w:rFonts w:eastAsia="Times New Roman"/>
          <w:sz w:val="24"/>
          <w:szCs w:val="24"/>
        </w:rPr>
      </w:pPr>
    </w:p>
    <w:p w:rsidR="00412BF2" w:rsidRDefault="00762CCB" w:rsidP="00762CCB">
      <w:pPr>
        <w:numPr>
          <w:ilvl w:val="0"/>
          <w:numId w:val="492"/>
        </w:numPr>
        <w:tabs>
          <w:tab w:val="left" w:pos="980"/>
        </w:tabs>
        <w:spacing w:line="234" w:lineRule="auto"/>
        <w:ind w:left="980" w:hanging="358"/>
        <w:rPr>
          <w:rFonts w:eastAsia="Times New Roman"/>
          <w:sz w:val="24"/>
          <w:szCs w:val="24"/>
        </w:rPr>
      </w:pPr>
      <w:r>
        <w:rPr>
          <w:rFonts w:eastAsia="Times New Roman"/>
          <w:sz w:val="24"/>
          <w:szCs w:val="24"/>
        </w:rPr>
        <w:t>называет и характеризует технологии в области электроники, тенденции их развития и новые продукты на их основе,</w:t>
      </w:r>
    </w:p>
    <w:p w:rsidR="00412BF2" w:rsidRDefault="00412BF2">
      <w:pPr>
        <w:spacing w:line="1" w:lineRule="exact"/>
        <w:rPr>
          <w:rFonts w:eastAsia="Times New Roman"/>
          <w:sz w:val="24"/>
          <w:szCs w:val="24"/>
        </w:rPr>
      </w:pPr>
    </w:p>
    <w:p w:rsidR="00412BF2" w:rsidRDefault="00762CCB" w:rsidP="00762CCB">
      <w:pPr>
        <w:numPr>
          <w:ilvl w:val="0"/>
          <w:numId w:val="492"/>
        </w:numPr>
        <w:tabs>
          <w:tab w:val="left" w:pos="980"/>
        </w:tabs>
        <w:ind w:left="980" w:hanging="358"/>
        <w:rPr>
          <w:rFonts w:eastAsia="Times New Roman"/>
          <w:sz w:val="24"/>
          <w:szCs w:val="24"/>
        </w:rPr>
      </w:pPr>
      <w:r>
        <w:rPr>
          <w:rFonts w:eastAsia="Times New Roman"/>
          <w:sz w:val="24"/>
          <w:szCs w:val="24"/>
        </w:rPr>
        <w:t>объясняет закономерности технологического развития цивилизации,</w:t>
      </w:r>
    </w:p>
    <w:p w:rsidR="00412BF2" w:rsidRDefault="00412BF2">
      <w:pPr>
        <w:spacing w:line="12" w:lineRule="exact"/>
        <w:rPr>
          <w:rFonts w:eastAsia="Times New Roman"/>
          <w:sz w:val="24"/>
          <w:szCs w:val="24"/>
        </w:rPr>
      </w:pPr>
    </w:p>
    <w:p w:rsidR="00412BF2" w:rsidRDefault="00762CCB" w:rsidP="00762CCB">
      <w:pPr>
        <w:numPr>
          <w:ilvl w:val="0"/>
          <w:numId w:val="492"/>
        </w:numPr>
        <w:tabs>
          <w:tab w:val="left" w:pos="980"/>
        </w:tabs>
        <w:spacing w:line="234" w:lineRule="auto"/>
        <w:ind w:left="980" w:hanging="358"/>
        <w:rPr>
          <w:rFonts w:eastAsia="Times New Roman"/>
          <w:sz w:val="24"/>
          <w:szCs w:val="24"/>
        </w:rPr>
      </w:pPr>
      <w:r>
        <w:rPr>
          <w:rFonts w:eastAsia="Times New Roman"/>
          <w:sz w:val="24"/>
          <w:szCs w:val="24"/>
        </w:rPr>
        <w:t>разъясняет социальное значение групп профессий, востребованных на региональном рынке труда,</w:t>
      </w:r>
    </w:p>
    <w:p w:rsidR="00412BF2" w:rsidRDefault="00412BF2">
      <w:pPr>
        <w:spacing w:line="13" w:lineRule="exact"/>
        <w:rPr>
          <w:rFonts w:eastAsia="Times New Roman"/>
          <w:sz w:val="24"/>
          <w:szCs w:val="24"/>
        </w:rPr>
      </w:pPr>
    </w:p>
    <w:p w:rsidR="00412BF2" w:rsidRDefault="00762CCB" w:rsidP="00762CCB">
      <w:pPr>
        <w:numPr>
          <w:ilvl w:val="0"/>
          <w:numId w:val="492"/>
        </w:numPr>
        <w:tabs>
          <w:tab w:val="left" w:pos="980"/>
        </w:tabs>
        <w:spacing w:line="234" w:lineRule="auto"/>
        <w:ind w:left="980" w:hanging="358"/>
        <w:rPr>
          <w:rFonts w:eastAsia="Times New Roman"/>
          <w:sz w:val="24"/>
          <w:szCs w:val="24"/>
        </w:rPr>
      </w:pPr>
      <w:r>
        <w:rPr>
          <w:rFonts w:eastAsia="Times New Roman"/>
          <w:sz w:val="24"/>
          <w:szCs w:val="24"/>
        </w:rPr>
        <w:t>оценивает условия использования технологии в том числе с позиций экологической защищённости,</w:t>
      </w:r>
    </w:p>
    <w:p w:rsidR="00412BF2" w:rsidRDefault="00412BF2">
      <w:pPr>
        <w:spacing w:line="14" w:lineRule="exact"/>
        <w:rPr>
          <w:rFonts w:eastAsia="Times New Roman"/>
          <w:sz w:val="24"/>
          <w:szCs w:val="24"/>
        </w:rPr>
      </w:pPr>
    </w:p>
    <w:p w:rsidR="00412BF2" w:rsidRDefault="00762CCB" w:rsidP="00762CCB">
      <w:pPr>
        <w:numPr>
          <w:ilvl w:val="0"/>
          <w:numId w:val="492"/>
        </w:numPr>
        <w:tabs>
          <w:tab w:val="left" w:pos="980"/>
        </w:tabs>
        <w:spacing w:line="237" w:lineRule="auto"/>
        <w:ind w:left="980" w:hanging="358"/>
        <w:jc w:val="both"/>
        <w:rPr>
          <w:rFonts w:eastAsia="Times New Roman"/>
          <w:sz w:val="24"/>
          <w:szCs w:val="24"/>
        </w:rPr>
      </w:pPr>
      <w:r>
        <w:rPr>
          <w:rFonts w:eastAsia="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412BF2" w:rsidRDefault="00412BF2">
      <w:pPr>
        <w:spacing w:line="13" w:lineRule="exact"/>
        <w:rPr>
          <w:rFonts w:eastAsia="Times New Roman"/>
          <w:sz w:val="24"/>
          <w:szCs w:val="24"/>
        </w:rPr>
      </w:pPr>
    </w:p>
    <w:p w:rsidR="00412BF2" w:rsidRDefault="00762CCB" w:rsidP="00762CCB">
      <w:pPr>
        <w:numPr>
          <w:ilvl w:val="0"/>
          <w:numId w:val="492"/>
        </w:numPr>
        <w:tabs>
          <w:tab w:val="left" w:pos="980"/>
        </w:tabs>
        <w:spacing w:line="234" w:lineRule="auto"/>
        <w:ind w:left="980" w:hanging="358"/>
        <w:rPr>
          <w:rFonts w:eastAsia="Times New Roman"/>
          <w:sz w:val="24"/>
          <w:szCs w:val="24"/>
        </w:rPr>
      </w:pPr>
      <w:r>
        <w:rPr>
          <w:rFonts w:eastAsia="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412BF2" w:rsidRDefault="00412BF2">
      <w:pPr>
        <w:spacing w:line="13" w:lineRule="exact"/>
        <w:rPr>
          <w:rFonts w:eastAsia="Times New Roman"/>
          <w:sz w:val="24"/>
          <w:szCs w:val="24"/>
        </w:rPr>
      </w:pPr>
    </w:p>
    <w:p w:rsidR="00412BF2" w:rsidRDefault="00762CCB" w:rsidP="00762CCB">
      <w:pPr>
        <w:numPr>
          <w:ilvl w:val="0"/>
          <w:numId w:val="492"/>
        </w:numPr>
        <w:tabs>
          <w:tab w:val="left" w:pos="980"/>
        </w:tabs>
        <w:spacing w:line="237" w:lineRule="auto"/>
        <w:ind w:left="980" w:hanging="358"/>
        <w:jc w:val="both"/>
        <w:rPr>
          <w:rFonts w:eastAsia="Times New Roman"/>
          <w:sz w:val="24"/>
          <w:szCs w:val="24"/>
        </w:rPr>
      </w:pPr>
      <w:r>
        <w:rPr>
          <w:rFonts w:eastAsia="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493"/>
        </w:numPr>
        <w:tabs>
          <w:tab w:val="left" w:pos="980"/>
        </w:tabs>
        <w:spacing w:line="234" w:lineRule="auto"/>
        <w:ind w:left="980" w:hanging="358"/>
        <w:rPr>
          <w:rFonts w:eastAsia="Times New Roman"/>
          <w:sz w:val="24"/>
          <w:szCs w:val="24"/>
        </w:rPr>
      </w:pPr>
      <w:r>
        <w:rPr>
          <w:rFonts w:eastAsia="Times New Roman"/>
          <w:sz w:val="24"/>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412BF2" w:rsidRDefault="00412BF2">
      <w:pPr>
        <w:spacing w:line="13" w:lineRule="exact"/>
        <w:rPr>
          <w:rFonts w:eastAsia="Times New Roman"/>
          <w:sz w:val="24"/>
          <w:szCs w:val="24"/>
        </w:rPr>
      </w:pPr>
    </w:p>
    <w:p w:rsidR="00412BF2" w:rsidRDefault="00762CCB" w:rsidP="00762CCB">
      <w:pPr>
        <w:numPr>
          <w:ilvl w:val="0"/>
          <w:numId w:val="493"/>
        </w:numPr>
        <w:tabs>
          <w:tab w:val="left" w:pos="980"/>
        </w:tabs>
        <w:spacing w:line="236" w:lineRule="auto"/>
        <w:ind w:left="980" w:hanging="358"/>
        <w:jc w:val="both"/>
        <w:rPr>
          <w:rFonts w:eastAsia="Times New Roman"/>
          <w:sz w:val="24"/>
          <w:szCs w:val="24"/>
        </w:rPr>
      </w:pPr>
      <w:r>
        <w:rPr>
          <w:rFonts w:eastAsia="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412BF2" w:rsidRDefault="00412BF2">
      <w:pPr>
        <w:spacing w:line="14" w:lineRule="exact"/>
        <w:rPr>
          <w:rFonts w:eastAsia="Times New Roman"/>
          <w:sz w:val="24"/>
          <w:szCs w:val="24"/>
        </w:rPr>
      </w:pPr>
    </w:p>
    <w:p w:rsidR="00412BF2" w:rsidRDefault="00762CCB" w:rsidP="00762CCB">
      <w:pPr>
        <w:numPr>
          <w:ilvl w:val="0"/>
          <w:numId w:val="493"/>
        </w:numPr>
        <w:tabs>
          <w:tab w:val="left" w:pos="980"/>
        </w:tabs>
        <w:spacing w:line="237" w:lineRule="auto"/>
        <w:ind w:left="980" w:hanging="358"/>
        <w:jc w:val="both"/>
        <w:rPr>
          <w:rFonts w:eastAsia="Times New Roman"/>
          <w:sz w:val="24"/>
          <w:szCs w:val="24"/>
        </w:rPr>
      </w:pPr>
      <w:r>
        <w:rPr>
          <w:rFonts w:eastAsia="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12BF2" w:rsidRDefault="00412BF2">
      <w:pPr>
        <w:spacing w:line="13" w:lineRule="exact"/>
        <w:rPr>
          <w:rFonts w:eastAsia="Times New Roman"/>
          <w:sz w:val="24"/>
          <w:szCs w:val="24"/>
        </w:rPr>
      </w:pPr>
    </w:p>
    <w:p w:rsidR="00412BF2" w:rsidRDefault="00762CCB" w:rsidP="00762CCB">
      <w:pPr>
        <w:numPr>
          <w:ilvl w:val="0"/>
          <w:numId w:val="493"/>
        </w:numPr>
        <w:tabs>
          <w:tab w:val="left" w:pos="980"/>
        </w:tabs>
        <w:spacing w:line="237" w:lineRule="auto"/>
        <w:ind w:left="980" w:hanging="358"/>
        <w:jc w:val="both"/>
        <w:rPr>
          <w:rFonts w:eastAsia="Times New Roman"/>
          <w:sz w:val="24"/>
          <w:szCs w:val="24"/>
        </w:rPr>
      </w:pPr>
      <w:r>
        <w:rPr>
          <w:rFonts w:eastAsia="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12BF2" w:rsidRDefault="00412BF2">
      <w:pPr>
        <w:spacing w:line="1" w:lineRule="exact"/>
        <w:rPr>
          <w:rFonts w:eastAsia="Times New Roman"/>
          <w:sz w:val="24"/>
          <w:szCs w:val="24"/>
        </w:rPr>
      </w:pPr>
    </w:p>
    <w:p w:rsidR="00412BF2" w:rsidRDefault="00762CCB" w:rsidP="00762CCB">
      <w:pPr>
        <w:numPr>
          <w:ilvl w:val="0"/>
          <w:numId w:val="493"/>
        </w:numPr>
        <w:tabs>
          <w:tab w:val="left" w:pos="980"/>
        </w:tabs>
        <w:ind w:left="980" w:hanging="358"/>
        <w:rPr>
          <w:rFonts w:eastAsia="Times New Roman"/>
          <w:sz w:val="24"/>
          <w:szCs w:val="24"/>
        </w:rPr>
      </w:pPr>
      <w:r>
        <w:rPr>
          <w:rFonts w:eastAsia="Times New Roman"/>
          <w:sz w:val="24"/>
          <w:szCs w:val="24"/>
        </w:rPr>
        <w:t>получил и проанализировал опыт предпрофессиональных проб,</w:t>
      </w:r>
    </w:p>
    <w:p w:rsidR="00412BF2" w:rsidRDefault="00412BF2">
      <w:pPr>
        <w:spacing w:line="12" w:lineRule="exact"/>
        <w:rPr>
          <w:rFonts w:eastAsia="Times New Roman"/>
          <w:sz w:val="24"/>
          <w:szCs w:val="24"/>
        </w:rPr>
      </w:pPr>
    </w:p>
    <w:p w:rsidR="00412BF2" w:rsidRDefault="00762CCB" w:rsidP="00762CCB">
      <w:pPr>
        <w:numPr>
          <w:ilvl w:val="0"/>
          <w:numId w:val="493"/>
        </w:numPr>
        <w:tabs>
          <w:tab w:val="left" w:pos="980"/>
        </w:tabs>
        <w:spacing w:line="234" w:lineRule="auto"/>
        <w:ind w:left="980" w:hanging="358"/>
        <w:rPr>
          <w:rFonts w:eastAsia="Times New Roman"/>
          <w:sz w:val="24"/>
          <w:szCs w:val="24"/>
        </w:rPr>
      </w:pPr>
      <w:r>
        <w:rPr>
          <w:rFonts w:eastAsia="Times New Roman"/>
          <w:sz w:val="24"/>
          <w:szCs w:val="24"/>
        </w:rPr>
        <w:t>получил и проанализировал опыт разработки и / или реализации специализированного проекта.</w:t>
      </w:r>
    </w:p>
    <w:p w:rsidR="00412BF2" w:rsidRDefault="00412BF2">
      <w:pPr>
        <w:spacing w:line="283" w:lineRule="exact"/>
        <w:rPr>
          <w:sz w:val="20"/>
          <w:szCs w:val="20"/>
        </w:rPr>
      </w:pPr>
    </w:p>
    <w:p w:rsidR="00412BF2" w:rsidRDefault="00762CCB">
      <w:pPr>
        <w:ind w:left="260"/>
        <w:rPr>
          <w:sz w:val="20"/>
          <w:szCs w:val="20"/>
        </w:rPr>
      </w:pPr>
      <w:r>
        <w:rPr>
          <w:rFonts w:eastAsia="Times New Roman"/>
          <w:b/>
          <w:bCs/>
          <w:sz w:val="24"/>
          <w:szCs w:val="24"/>
        </w:rPr>
        <w:t>1.2.5.16. Физическая культура</w:t>
      </w:r>
    </w:p>
    <w:p w:rsidR="00412BF2" w:rsidRDefault="00762CCB">
      <w:pPr>
        <w:spacing w:line="235" w:lineRule="auto"/>
        <w:ind w:left="260"/>
        <w:rPr>
          <w:sz w:val="20"/>
          <w:szCs w:val="20"/>
        </w:rPr>
      </w:pPr>
      <w:r>
        <w:rPr>
          <w:rFonts w:eastAsia="Times New Roman"/>
          <w:i/>
          <w:iCs/>
          <w:sz w:val="24"/>
          <w:szCs w:val="24"/>
        </w:rPr>
        <w:t>Выпускник научится:</w:t>
      </w:r>
    </w:p>
    <w:p w:rsidR="00412BF2" w:rsidRDefault="00412BF2">
      <w:pPr>
        <w:spacing w:line="32" w:lineRule="exact"/>
        <w:rPr>
          <w:sz w:val="20"/>
          <w:szCs w:val="20"/>
        </w:rPr>
      </w:pPr>
    </w:p>
    <w:p w:rsidR="00412BF2" w:rsidRDefault="00762CCB" w:rsidP="00762CCB">
      <w:pPr>
        <w:numPr>
          <w:ilvl w:val="0"/>
          <w:numId w:val="49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4"/>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12BF2" w:rsidRDefault="00412BF2">
      <w:pPr>
        <w:spacing w:line="31" w:lineRule="exact"/>
        <w:rPr>
          <w:rFonts w:ascii="Symbol" w:eastAsia="Symbol" w:hAnsi="Symbol" w:cs="Symbol"/>
          <w:sz w:val="24"/>
          <w:szCs w:val="24"/>
        </w:rPr>
      </w:pPr>
    </w:p>
    <w:p w:rsidR="00412BF2" w:rsidRDefault="00762CCB" w:rsidP="00762CCB">
      <w:pPr>
        <w:numPr>
          <w:ilvl w:val="0"/>
          <w:numId w:val="494"/>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412BF2" w:rsidRDefault="00412BF2">
      <w:pPr>
        <w:spacing w:line="31" w:lineRule="exact"/>
        <w:rPr>
          <w:rFonts w:ascii="Symbol" w:eastAsia="Symbol" w:hAnsi="Symbol" w:cs="Symbol"/>
          <w:sz w:val="24"/>
          <w:szCs w:val="24"/>
        </w:rPr>
      </w:pPr>
    </w:p>
    <w:p w:rsidR="00412BF2" w:rsidRDefault="00762CCB" w:rsidP="00762CCB">
      <w:pPr>
        <w:numPr>
          <w:ilvl w:val="0"/>
          <w:numId w:val="494"/>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4"/>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12BF2" w:rsidRDefault="00412BF2">
      <w:pPr>
        <w:spacing w:line="33" w:lineRule="exact"/>
        <w:rPr>
          <w:rFonts w:ascii="Symbol" w:eastAsia="Symbol" w:hAnsi="Symbol" w:cs="Symbol"/>
          <w:sz w:val="24"/>
          <w:szCs w:val="24"/>
        </w:rPr>
      </w:pPr>
    </w:p>
    <w:p w:rsidR="00412BF2" w:rsidRDefault="00762CCB" w:rsidP="00762CCB">
      <w:pPr>
        <w:numPr>
          <w:ilvl w:val="0"/>
          <w:numId w:val="49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4"/>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4"/>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30"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49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5"/>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412BF2" w:rsidRDefault="00412BF2">
      <w:pPr>
        <w:spacing w:line="3" w:lineRule="exact"/>
        <w:rPr>
          <w:rFonts w:ascii="Symbol" w:eastAsia="Symbol" w:hAnsi="Symbol" w:cs="Symbol"/>
          <w:sz w:val="24"/>
          <w:szCs w:val="24"/>
        </w:rPr>
      </w:pPr>
    </w:p>
    <w:p w:rsidR="00412BF2" w:rsidRDefault="00762CCB" w:rsidP="00762CCB">
      <w:pPr>
        <w:numPr>
          <w:ilvl w:val="0"/>
          <w:numId w:val="495"/>
        </w:numPr>
        <w:tabs>
          <w:tab w:val="left" w:pos="980"/>
        </w:tabs>
        <w:ind w:left="980" w:hanging="358"/>
        <w:rPr>
          <w:rFonts w:ascii="Symbol" w:eastAsia="Symbol" w:hAnsi="Symbol" w:cs="Symbol"/>
          <w:sz w:val="24"/>
          <w:szCs w:val="24"/>
        </w:rPr>
      </w:pPr>
      <w:r>
        <w:rPr>
          <w:rFonts w:eastAsia="Times New Roman"/>
          <w:sz w:val="24"/>
          <w:szCs w:val="24"/>
        </w:rPr>
        <w:t>выполнять акробатические комбинации из числа хорошо освоенных упражнений;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495"/>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95"/>
        </w:numPr>
        <w:tabs>
          <w:tab w:val="left" w:pos="980"/>
        </w:tabs>
        <w:ind w:left="980" w:hanging="358"/>
        <w:rPr>
          <w:rFonts w:ascii="Symbol" w:eastAsia="Symbol" w:hAnsi="Symbol" w:cs="Symbol"/>
          <w:sz w:val="24"/>
          <w:szCs w:val="24"/>
        </w:rPr>
      </w:pPr>
      <w:r>
        <w:rPr>
          <w:rFonts w:eastAsia="Times New Roman"/>
          <w:sz w:val="24"/>
          <w:szCs w:val="24"/>
        </w:rPr>
        <w:t>выполнять легкоатлетические упражнения в беге и в прыжках (в длину и высоту);</w:t>
      </w:r>
    </w:p>
    <w:p w:rsidR="00412BF2" w:rsidRDefault="00762CCB" w:rsidP="00762CCB">
      <w:pPr>
        <w:numPr>
          <w:ilvl w:val="0"/>
          <w:numId w:val="495"/>
        </w:numPr>
        <w:tabs>
          <w:tab w:val="left" w:pos="980"/>
        </w:tabs>
        <w:spacing w:line="239" w:lineRule="auto"/>
        <w:ind w:left="980" w:hanging="358"/>
        <w:rPr>
          <w:rFonts w:ascii="Symbol" w:eastAsia="Symbol" w:hAnsi="Symbol" w:cs="Symbol"/>
          <w:sz w:val="24"/>
          <w:szCs w:val="24"/>
        </w:rPr>
      </w:pPr>
      <w:r>
        <w:rPr>
          <w:rFonts w:eastAsia="Times New Roman"/>
          <w:sz w:val="24"/>
          <w:szCs w:val="24"/>
        </w:rPr>
        <w:t>выполнять спуски и торможения на лыжах с пологого склона;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95"/>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5"/>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12BF2" w:rsidRDefault="00412BF2">
      <w:pPr>
        <w:spacing w:line="33" w:lineRule="exact"/>
        <w:rPr>
          <w:rFonts w:ascii="Symbol" w:eastAsia="Symbol" w:hAnsi="Symbol" w:cs="Symbol"/>
          <w:sz w:val="24"/>
          <w:szCs w:val="24"/>
        </w:rPr>
      </w:pPr>
    </w:p>
    <w:p w:rsidR="00412BF2" w:rsidRDefault="00762CCB" w:rsidP="00762CCB">
      <w:pPr>
        <w:numPr>
          <w:ilvl w:val="0"/>
          <w:numId w:val="495"/>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тестовые упражнения для оценки уровня индивидуального развития основных физических качеств.</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rPr>
        <w:t>Выпускник получит возможность научиться:</w:t>
      </w:r>
    </w:p>
    <w:p w:rsidR="00412BF2" w:rsidRDefault="00412BF2">
      <w:pPr>
        <w:spacing w:line="31" w:lineRule="exact"/>
        <w:rPr>
          <w:sz w:val="20"/>
          <w:szCs w:val="20"/>
        </w:rPr>
      </w:pPr>
    </w:p>
    <w:p w:rsidR="00412BF2" w:rsidRDefault="00762CCB" w:rsidP="00762CCB">
      <w:pPr>
        <w:numPr>
          <w:ilvl w:val="0"/>
          <w:numId w:val="49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6"/>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6"/>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496"/>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6"/>
        </w:numPr>
        <w:tabs>
          <w:tab w:val="left" w:pos="980"/>
        </w:tabs>
        <w:spacing w:line="227" w:lineRule="auto"/>
        <w:ind w:left="980" w:hanging="358"/>
        <w:rPr>
          <w:rFonts w:ascii="Symbol" w:eastAsia="Symbol" w:hAnsi="Symbol" w:cs="Symbol"/>
          <w:sz w:val="24"/>
          <w:szCs w:val="24"/>
        </w:rPr>
      </w:pPr>
      <w:r>
        <w:rPr>
          <w:rFonts w:eastAsia="Times New Roman"/>
          <w:sz w:val="24"/>
          <w:szCs w:val="24"/>
        </w:rPr>
        <w:t>проводить восстановительные мероприятия с использованием банных процедур и сеансов оздоровительного массажа;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6"/>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6"/>
        </w:numPr>
        <w:tabs>
          <w:tab w:val="left" w:pos="980"/>
        </w:tabs>
        <w:spacing w:line="226" w:lineRule="auto"/>
        <w:ind w:left="980" w:hanging="358"/>
        <w:rPr>
          <w:rFonts w:ascii="Symbol" w:eastAsia="Symbol" w:hAnsi="Symbol" w:cs="Symbol"/>
          <w:sz w:val="24"/>
          <w:szCs w:val="24"/>
        </w:rPr>
      </w:pPr>
      <w:r>
        <w:rPr>
          <w:rFonts w:eastAsia="Times New Roman"/>
          <w:sz w:val="24"/>
          <w:szCs w:val="24"/>
        </w:rPr>
        <w:t>преодолевать естественные и искусственные препятствия с помощью разнообразных способов лазания, прыжков и бега;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96"/>
        </w:numPr>
        <w:tabs>
          <w:tab w:val="left" w:pos="980"/>
        </w:tabs>
        <w:ind w:left="980" w:hanging="358"/>
        <w:rPr>
          <w:rFonts w:ascii="Symbol" w:eastAsia="Symbol" w:hAnsi="Symbol" w:cs="Symbol"/>
          <w:sz w:val="24"/>
          <w:szCs w:val="24"/>
        </w:rPr>
      </w:pPr>
      <w:r>
        <w:rPr>
          <w:rFonts w:eastAsia="Times New Roman"/>
          <w:sz w:val="24"/>
          <w:szCs w:val="24"/>
        </w:rPr>
        <w:t>осуществлять судейство по одному из осваиваемых видов спорта;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96"/>
        </w:numPr>
        <w:tabs>
          <w:tab w:val="left" w:pos="980"/>
        </w:tabs>
        <w:spacing w:line="226" w:lineRule="auto"/>
        <w:ind w:left="980" w:hanging="358"/>
        <w:rPr>
          <w:rFonts w:ascii="Symbol" w:eastAsia="Symbol" w:hAnsi="Symbol" w:cs="Symbol"/>
          <w:sz w:val="24"/>
          <w:szCs w:val="24"/>
        </w:rPr>
      </w:pPr>
      <w:r>
        <w:rPr>
          <w:rFonts w:eastAsia="Times New Roman"/>
          <w:sz w:val="24"/>
          <w:szCs w:val="24"/>
        </w:rPr>
        <w:t>выполнять тестовые нормативы Всероссийского физкультурно-спортивного комплекса «Готов к труду и обороне»;</w:t>
      </w:r>
    </w:p>
    <w:p w:rsidR="00412BF2" w:rsidRDefault="00412BF2">
      <w:pPr>
        <w:spacing w:line="2" w:lineRule="exact"/>
        <w:rPr>
          <w:rFonts w:ascii="Symbol" w:eastAsia="Symbol" w:hAnsi="Symbol" w:cs="Symbol"/>
          <w:sz w:val="24"/>
          <w:szCs w:val="24"/>
        </w:rPr>
      </w:pPr>
    </w:p>
    <w:p w:rsidR="00412BF2" w:rsidRDefault="00762CCB" w:rsidP="00762CCB">
      <w:pPr>
        <w:numPr>
          <w:ilvl w:val="0"/>
          <w:numId w:val="496"/>
        </w:numPr>
        <w:tabs>
          <w:tab w:val="left" w:pos="980"/>
        </w:tabs>
        <w:ind w:left="980" w:hanging="358"/>
        <w:rPr>
          <w:rFonts w:ascii="Symbol" w:eastAsia="Symbol" w:hAnsi="Symbol" w:cs="Symbol"/>
          <w:sz w:val="24"/>
          <w:szCs w:val="24"/>
        </w:rPr>
      </w:pPr>
      <w:r>
        <w:rPr>
          <w:rFonts w:eastAsia="Times New Roman"/>
          <w:sz w:val="24"/>
          <w:szCs w:val="24"/>
        </w:rPr>
        <w:t>выполнять технико-тактические действия национальных видов спорта;</w:t>
      </w:r>
    </w:p>
    <w:p w:rsidR="00412BF2" w:rsidRDefault="00762CCB" w:rsidP="00762CCB">
      <w:pPr>
        <w:numPr>
          <w:ilvl w:val="0"/>
          <w:numId w:val="496"/>
        </w:numPr>
        <w:tabs>
          <w:tab w:val="left" w:pos="980"/>
        </w:tabs>
        <w:spacing w:line="239" w:lineRule="auto"/>
        <w:ind w:left="980" w:hanging="358"/>
        <w:rPr>
          <w:rFonts w:ascii="Symbol" w:eastAsia="Symbol" w:hAnsi="Symbol" w:cs="Symbol"/>
          <w:sz w:val="24"/>
          <w:szCs w:val="24"/>
        </w:rPr>
      </w:pPr>
      <w:r>
        <w:rPr>
          <w:rFonts w:eastAsia="Times New Roman"/>
          <w:sz w:val="24"/>
          <w:szCs w:val="24"/>
        </w:rPr>
        <w:t>проплывать учебную дистанцию вольным стилем.</w:t>
      </w:r>
    </w:p>
    <w:p w:rsidR="00412BF2" w:rsidRDefault="00412BF2">
      <w:pPr>
        <w:spacing w:line="293" w:lineRule="exact"/>
        <w:rPr>
          <w:sz w:val="20"/>
          <w:szCs w:val="20"/>
        </w:rPr>
      </w:pPr>
    </w:p>
    <w:p w:rsidR="00412BF2" w:rsidRDefault="00762CCB">
      <w:pPr>
        <w:spacing w:line="232" w:lineRule="auto"/>
        <w:ind w:left="260" w:right="3920"/>
        <w:rPr>
          <w:sz w:val="20"/>
          <w:szCs w:val="20"/>
        </w:rPr>
      </w:pPr>
      <w:r>
        <w:rPr>
          <w:rFonts w:eastAsia="Times New Roman"/>
          <w:b/>
          <w:bCs/>
          <w:sz w:val="24"/>
          <w:szCs w:val="24"/>
        </w:rPr>
        <w:t xml:space="preserve">1.2.5.17. Основы безопасности жизнедеятельности </w:t>
      </w:r>
      <w:r>
        <w:rPr>
          <w:rFonts w:eastAsia="Times New Roman"/>
          <w:i/>
          <w:iCs/>
          <w:sz w:val="24"/>
          <w:szCs w:val="24"/>
        </w:rPr>
        <w:t>Выпускник научится:</w:t>
      </w:r>
    </w:p>
    <w:p w:rsidR="00412BF2" w:rsidRDefault="00412BF2">
      <w:pPr>
        <w:spacing w:line="3" w:lineRule="exact"/>
        <w:rPr>
          <w:sz w:val="20"/>
          <w:szCs w:val="20"/>
        </w:rPr>
      </w:pPr>
    </w:p>
    <w:p w:rsidR="00412BF2" w:rsidRDefault="00762CCB" w:rsidP="00762CCB">
      <w:pPr>
        <w:numPr>
          <w:ilvl w:val="0"/>
          <w:numId w:val="497"/>
        </w:numPr>
        <w:tabs>
          <w:tab w:val="left" w:pos="980"/>
        </w:tabs>
        <w:ind w:left="980" w:hanging="358"/>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97"/>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412BF2" w:rsidRDefault="00412BF2">
      <w:pPr>
        <w:spacing w:line="31" w:lineRule="exact"/>
        <w:rPr>
          <w:rFonts w:ascii="Symbol" w:eastAsia="Symbol" w:hAnsi="Symbol" w:cs="Symbol"/>
          <w:sz w:val="24"/>
          <w:szCs w:val="24"/>
        </w:rPr>
      </w:pPr>
    </w:p>
    <w:p w:rsidR="00412BF2" w:rsidRDefault="00762CCB" w:rsidP="00762CCB">
      <w:pPr>
        <w:numPr>
          <w:ilvl w:val="0"/>
          <w:numId w:val="497"/>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412BF2" w:rsidRDefault="00412BF2">
      <w:pPr>
        <w:spacing w:line="200" w:lineRule="exact"/>
        <w:rPr>
          <w:sz w:val="20"/>
          <w:szCs w:val="20"/>
        </w:rPr>
      </w:pPr>
    </w:p>
    <w:p w:rsidR="00412BF2" w:rsidRDefault="00412BF2">
      <w:pPr>
        <w:spacing w:line="389"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49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8"/>
        </w:numPr>
        <w:tabs>
          <w:tab w:val="left" w:pos="980"/>
        </w:tabs>
        <w:spacing w:line="227" w:lineRule="auto"/>
        <w:ind w:left="980" w:hanging="358"/>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 и продуктов питания;</w:t>
      </w:r>
    </w:p>
    <w:p w:rsidR="00412BF2" w:rsidRDefault="00412BF2">
      <w:pPr>
        <w:spacing w:line="2" w:lineRule="exact"/>
        <w:rPr>
          <w:rFonts w:ascii="Symbol" w:eastAsia="Symbol" w:hAnsi="Symbol" w:cs="Symbol"/>
          <w:sz w:val="24"/>
          <w:szCs w:val="24"/>
        </w:rPr>
      </w:pPr>
    </w:p>
    <w:p w:rsidR="00412BF2" w:rsidRDefault="00762CCB" w:rsidP="00762CCB">
      <w:pPr>
        <w:numPr>
          <w:ilvl w:val="0"/>
          <w:numId w:val="498"/>
        </w:numPr>
        <w:tabs>
          <w:tab w:val="left" w:pos="980"/>
        </w:tabs>
        <w:ind w:left="980" w:hanging="358"/>
        <w:rPr>
          <w:rFonts w:ascii="Symbol" w:eastAsia="Symbol" w:hAnsi="Symbol" w:cs="Symbol"/>
          <w:sz w:val="24"/>
          <w:szCs w:val="24"/>
        </w:rPr>
      </w:pPr>
      <w:r>
        <w:rPr>
          <w:rFonts w:eastAsia="Times New Roman"/>
          <w:sz w:val="24"/>
          <w:szCs w:val="24"/>
        </w:rPr>
        <w:t>безопасно использовать бытовые приборы;</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использовать средства бытовой химии;</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использовать средства коммуникации;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498"/>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 характера;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8"/>
        </w:numPr>
        <w:tabs>
          <w:tab w:val="left" w:pos="980"/>
        </w:tabs>
        <w:spacing w:line="226" w:lineRule="auto"/>
        <w:ind w:left="980" w:hanging="358"/>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8"/>
        </w:numPr>
        <w:tabs>
          <w:tab w:val="left" w:pos="980"/>
        </w:tabs>
        <w:spacing w:line="227" w:lineRule="auto"/>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 улице;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8"/>
        </w:numPr>
        <w:tabs>
          <w:tab w:val="left" w:pos="980"/>
        </w:tabs>
        <w:spacing w:line="226" w:lineRule="auto"/>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 подъезде;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8"/>
        </w:numPr>
        <w:tabs>
          <w:tab w:val="left" w:pos="980"/>
        </w:tabs>
        <w:spacing w:line="226" w:lineRule="auto"/>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 лифте;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8"/>
        </w:numPr>
        <w:tabs>
          <w:tab w:val="left" w:pos="980"/>
        </w:tabs>
        <w:spacing w:line="226" w:lineRule="auto"/>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 квартире;</w:t>
      </w:r>
    </w:p>
    <w:p w:rsidR="00412BF2" w:rsidRDefault="00412BF2">
      <w:pPr>
        <w:spacing w:line="1" w:lineRule="exact"/>
        <w:rPr>
          <w:rFonts w:ascii="Symbol" w:eastAsia="Symbol" w:hAnsi="Symbol" w:cs="Symbol"/>
          <w:sz w:val="24"/>
          <w:szCs w:val="24"/>
        </w:rPr>
      </w:pPr>
    </w:p>
    <w:p w:rsidR="00412BF2" w:rsidRDefault="00762CCB" w:rsidP="00762CCB">
      <w:pPr>
        <w:numPr>
          <w:ilvl w:val="0"/>
          <w:numId w:val="498"/>
        </w:numPr>
        <w:tabs>
          <w:tab w:val="left" w:pos="980"/>
        </w:tabs>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498"/>
        </w:numPr>
        <w:tabs>
          <w:tab w:val="left" w:pos="980"/>
        </w:tabs>
        <w:ind w:left="980" w:hanging="358"/>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498"/>
        </w:numPr>
        <w:tabs>
          <w:tab w:val="left" w:pos="980"/>
        </w:tabs>
        <w:spacing w:line="227" w:lineRule="auto"/>
        <w:ind w:left="980" w:hanging="358"/>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 средства;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8"/>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на воде;</w:t>
      </w:r>
    </w:p>
    <w:p w:rsidR="00412BF2" w:rsidRDefault="00412BF2">
      <w:pPr>
        <w:spacing w:line="1" w:lineRule="exact"/>
        <w:rPr>
          <w:rFonts w:ascii="Symbol" w:eastAsia="Symbol" w:hAnsi="Symbol" w:cs="Symbol"/>
          <w:sz w:val="24"/>
          <w:szCs w:val="24"/>
        </w:rPr>
      </w:pPr>
    </w:p>
    <w:p w:rsidR="00412BF2" w:rsidRDefault="00762CCB" w:rsidP="00762CCB">
      <w:pPr>
        <w:numPr>
          <w:ilvl w:val="0"/>
          <w:numId w:val="498"/>
        </w:numPr>
        <w:tabs>
          <w:tab w:val="left" w:pos="980"/>
        </w:tabs>
        <w:ind w:left="980" w:hanging="358"/>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498"/>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412BF2" w:rsidRDefault="00412BF2">
      <w:pPr>
        <w:spacing w:line="1" w:lineRule="exact"/>
        <w:rPr>
          <w:rFonts w:ascii="Symbol" w:eastAsia="Symbol" w:hAnsi="Symbol" w:cs="Symbol"/>
          <w:sz w:val="24"/>
          <w:szCs w:val="24"/>
        </w:rPr>
      </w:pPr>
    </w:p>
    <w:p w:rsidR="00412BF2" w:rsidRDefault="00762CCB" w:rsidP="00762CCB">
      <w:pPr>
        <w:numPr>
          <w:ilvl w:val="0"/>
          <w:numId w:val="498"/>
        </w:numPr>
        <w:tabs>
          <w:tab w:val="left" w:pos="980"/>
        </w:tabs>
        <w:ind w:left="980" w:hanging="358"/>
        <w:rPr>
          <w:rFonts w:ascii="Symbol" w:eastAsia="Symbol" w:hAnsi="Symbol" w:cs="Symbol"/>
          <w:sz w:val="24"/>
          <w:szCs w:val="24"/>
        </w:rPr>
      </w:pPr>
      <w:r>
        <w:rPr>
          <w:rFonts w:eastAsia="Times New Roman"/>
          <w:sz w:val="24"/>
          <w:szCs w:val="24"/>
        </w:rPr>
        <w:t>готовиться к туристическим походам;</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412BF2" w:rsidRDefault="00412BF2">
      <w:pPr>
        <w:spacing w:line="1" w:lineRule="exact"/>
        <w:rPr>
          <w:rFonts w:ascii="Symbol" w:eastAsia="Symbol" w:hAnsi="Symbol" w:cs="Symbol"/>
          <w:sz w:val="24"/>
          <w:szCs w:val="24"/>
        </w:rPr>
      </w:pPr>
    </w:p>
    <w:p w:rsidR="00412BF2" w:rsidRDefault="00762CCB" w:rsidP="00762CCB">
      <w:pPr>
        <w:numPr>
          <w:ilvl w:val="0"/>
          <w:numId w:val="498"/>
        </w:numPr>
        <w:tabs>
          <w:tab w:val="left" w:pos="980"/>
        </w:tabs>
        <w:ind w:left="980" w:hanging="358"/>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412BF2" w:rsidRDefault="00762CCB" w:rsidP="00762CCB">
      <w:pPr>
        <w:numPr>
          <w:ilvl w:val="0"/>
          <w:numId w:val="498"/>
        </w:numPr>
        <w:tabs>
          <w:tab w:val="left" w:pos="980"/>
        </w:tabs>
        <w:spacing w:line="239" w:lineRule="auto"/>
        <w:ind w:left="980" w:hanging="358"/>
        <w:rPr>
          <w:rFonts w:ascii="Symbol" w:eastAsia="Symbol" w:hAnsi="Symbol" w:cs="Symbol"/>
          <w:sz w:val="24"/>
          <w:szCs w:val="24"/>
        </w:rPr>
      </w:pPr>
      <w:r>
        <w:rPr>
          <w:rFonts w:eastAsia="Times New Roman"/>
          <w:sz w:val="24"/>
          <w:szCs w:val="24"/>
        </w:rPr>
        <w:t>добывать и очищать воду в автономных условиях;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498"/>
        </w:numPr>
        <w:tabs>
          <w:tab w:val="left" w:pos="980"/>
        </w:tabs>
        <w:spacing w:line="226" w:lineRule="auto"/>
        <w:ind w:left="980" w:hanging="358"/>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412BF2" w:rsidRDefault="00412BF2">
      <w:pPr>
        <w:spacing w:line="1" w:lineRule="exact"/>
        <w:rPr>
          <w:rFonts w:ascii="Symbol" w:eastAsia="Symbol" w:hAnsi="Symbol" w:cs="Symbol"/>
          <w:sz w:val="24"/>
          <w:szCs w:val="24"/>
        </w:rPr>
      </w:pPr>
    </w:p>
    <w:p w:rsidR="00412BF2" w:rsidRDefault="00762CCB" w:rsidP="00762CCB">
      <w:pPr>
        <w:numPr>
          <w:ilvl w:val="0"/>
          <w:numId w:val="498"/>
        </w:numPr>
        <w:tabs>
          <w:tab w:val="left" w:pos="980"/>
        </w:tabs>
        <w:ind w:left="980" w:hanging="358"/>
        <w:rPr>
          <w:rFonts w:ascii="Symbol" w:eastAsia="Symbol" w:hAnsi="Symbol" w:cs="Symbol"/>
          <w:sz w:val="24"/>
          <w:szCs w:val="24"/>
        </w:rPr>
      </w:pPr>
      <w:r>
        <w:rPr>
          <w:rFonts w:eastAsia="Times New Roman"/>
          <w:sz w:val="24"/>
          <w:szCs w:val="24"/>
        </w:rPr>
        <w:t>подавать сигналы бедствия и отвечать на них;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498"/>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8"/>
        </w:numPr>
        <w:tabs>
          <w:tab w:val="left" w:pos="980"/>
        </w:tabs>
        <w:spacing w:line="227" w:lineRule="auto"/>
        <w:ind w:left="980" w:hanging="358"/>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8"/>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98"/>
        </w:numPr>
        <w:tabs>
          <w:tab w:val="left" w:pos="980"/>
        </w:tabs>
        <w:ind w:left="980" w:hanging="358"/>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49" w:lineRule="exact"/>
        <w:rPr>
          <w:sz w:val="20"/>
          <w:szCs w:val="20"/>
        </w:rPr>
      </w:pPr>
    </w:p>
    <w:p w:rsidR="00412BF2" w:rsidRDefault="00412BF2">
      <w:pPr>
        <w:jc w:val="right"/>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lastRenderedPageBreak/>
        <w:t>характеризовать причины и последствия чрезвычайных ситуаций техногенного характера для личности, общества и государства;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27" w:lineRule="auto"/>
        <w:ind w:left="980" w:hanging="358"/>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99"/>
        </w:numPr>
        <w:tabs>
          <w:tab w:val="left" w:pos="980"/>
        </w:tabs>
        <w:ind w:left="980" w:hanging="358"/>
        <w:rPr>
          <w:rFonts w:ascii="Symbol" w:eastAsia="Symbol" w:hAnsi="Symbol" w:cs="Symbol"/>
          <w:sz w:val="24"/>
          <w:szCs w:val="24"/>
        </w:rPr>
      </w:pPr>
      <w:r>
        <w:rPr>
          <w:rFonts w:eastAsia="Times New Roman"/>
          <w:sz w:val="24"/>
          <w:szCs w:val="24"/>
        </w:rPr>
        <w:t>безопасно действовать по сигналу «Внимание всем!»;</w:t>
      </w:r>
    </w:p>
    <w:p w:rsidR="00412BF2" w:rsidRDefault="00762CCB" w:rsidP="00762CCB">
      <w:pPr>
        <w:numPr>
          <w:ilvl w:val="0"/>
          <w:numId w:val="499"/>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27" w:lineRule="auto"/>
        <w:ind w:left="980" w:hanging="358"/>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99"/>
        </w:numPr>
        <w:tabs>
          <w:tab w:val="left" w:pos="980"/>
        </w:tabs>
        <w:ind w:left="980" w:hanging="358"/>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мероприятия и факторы, укрепляющие и разрушающие здоровье;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 здоровья;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499"/>
        </w:numPr>
        <w:tabs>
          <w:tab w:val="left" w:pos="980"/>
        </w:tabs>
        <w:spacing w:line="226" w:lineRule="auto"/>
        <w:ind w:left="980" w:hanging="358"/>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412BF2" w:rsidRDefault="00412BF2">
      <w:pPr>
        <w:spacing w:line="1" w:lineRule="exact"/>
        <w:rPr>
          <w:rFonts w:ascii="Symbol" w:eastAsia="Symbol" w:hAnsi="Symbol" w:cs="Symbol"/>
          <w:sz w:val="24"/>
          <w:szCs w:val="24"/>
        </w:rPr>
      </w:pPr>
    </w:p>
    <w:p w:rsidR="00412BF2" w:rsidRDefault="00762CCB" w:rsidP="00762CCB">
      <w:pPr>
        <w:numPr>
          <w:ilvl w:val="0"/>
          <w:numId w:val="499"/>
        </w:numPr>
        <w:tabs>
          <w:tab w:val="left" w:pos="980"/>
        </w:tabs>
        <w:ind w:left="980" w:hanging="358"/>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412BF2" w:rsidRDefault="00762CCB" w:rsidP="00762CCB">
      <w:pPr>
        <w:numPr>
          <w:ilvl w:val="0"/>
          <w:numId w:val="499"/>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 использовать ресурсы интернета;</w:t>
      </w:r>
    </w:p>
    <w:p w:rsidR="00412BF2" w:rsidRDefault="00412BF2">
      <w:pPr>
        <w:spacing w:line="1" w:lineRule="exact"/>
        <w:rPr>
          <w:rFonts w:ascii="Symbol" w:eastAsia="Symbol" w:hAnsi="Symbol" w:cs="Symbol"/>
          <w:sz w:val="24"/>
          <w:szCs w:val="24"/>
        </w:rPr>
      </w:pPr>
    </w:p>
    <w:p w:rsidR="00412BF2" w:rsidRDefault="00762CCB" w:rsidP="00762CCB">
      <w:pPr>
        <w:numPr>
          <w:ilvl w:val="0"/>
          <w:numId w:val="499"/>
        </w:numPr>
        <w:tabs>
          <w:tab w:val="left" w:pos="980"/>
        </w:tabs>
        <w:ind w:left="980" w:hanging="358"/>
        <w:rPr>
          <w:rFonts w:ascii="Symbol" w:eastAsia="Symbol" w:hAnsi="Symbol" w:cs="Symbol"/>
          <w:sz w:val="24"/>
          <w:szCs w:val="24"/>
        </w:rPr>
      </w:pPr>
      <w:r>
        <w:rPr>
          <w:rFonts w:eastAsia="Times New Roman"/>
          <w:sz w:val="24"/>
          <w:szCs w:val="24"/>
        </w:rPr>
        <w:t>анализировать состояние своего здоровья;</w:t>
      </w:r>
    </w:p>
    <w:p w:rsidR="00412BF2" w:rsidRDefault="00762CCB" w:rsidP="00762CCB">
      <w:pPr>
        <w:numPr>
          <w:ilvl w:val="0"/>
          <w:numId w:val="499"/>
        </w:numPr>
        <w:tabs>
          <w:tab w:val="left" w:pos="980"/>
        </w:tabs>
        <w:spacing w:line="239" w:lineRule="auto"/>
        <w:ind w:left="980" w:hanging="358"/>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412BF2" w:rsidRDefault="00762CCB" w:rsidP="00762CCB">
      <w:pPr>
        <w:numPr>
          <w:ilvl w:val="0"/>
          <w:numId w:val="499"/>
        </w:numPr>
        <w:tabs>
          <w:tab w:val="left" w:pos="980"/>
        </w:tabs>
        <w:ind w:left="980" w:hanging="358"/>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412BF2" w:rsidRDefault="00762CCB" w:rsidP="00762CCB">
      <w:pPr>
        <w:numPr>
          <w:ilvl w:val="0"/>
          <w:numId w:val="499"/>
        </w:numPr>
        <w:tabs>
          <w:tab w:val="left" w:pos="980"/>
        </w:tabs>
        <w:spacing w:line="239" w:lineRule="auto"/>
        <w:ind w:left="980" w:hanging="358"/>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412BF2" w:rsidRDefault="00762CCB" w:rsidP="00762CCB">
      <w:pPr>
        <w:numPr>
          <w:ilvl w:val="0"/>
          <w:numId w:val="499"/>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412BF2" w:rsidRDefault="00762CCB" w:rsidP="00762CCB">
      <w:pPr>
        <w:numPr>
          <w:ilvl w:val="0"/>
          <w:numId w:val="499"/>
        </w:numPr>
        <w:tabs>
          <w:tab w:val="left" w:pos="980"/>
        </w:tabs>
        <w:spacing w:line="239" w:lineRule="auto"/>
        <w:ind w:left="980" w:hanging="358"/>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412BF2" w:rsidRDefault="00412BF2">
      <w:pPr>
        <w:spacing w:line="1" w:lineRule="exact"/>
        <w:rPr>
          <w:rFonts w:ascii="Symbol" w:eastAsia="Symbol" w:hAnsi="Symbol" w:cs="Symbol"/>
          <w:sz w:val="24"/>
          <w:szCs w:val="24"/>
        </w:rPr>
      </w:pPr>
    </w:p>
    <w:p w:rsidR="00412BF2" w:rsidRDefault="00762CCB" w:rsidP="00762CCB">
      <w:pPr>
        <w:numPr>
          <w:ilvl w:val="0"/>
          <w:numId w:val="499"/>
        </w:numPr>
        <w:tabs>
          <w:tab w:val="left" w:pos="980"/>
        </w:tabs>
        <w:ind w:left="980" w:hanging="358"/>
        <w:rPr>
          <w:rFonts w:ascii="Symbol" w:eastAsia="Symbol" w:hAnsi="Symbol" w:cs="Symbol"/>
          <w:sz w:val="24"/>
          <w:szCs w:val="24"/>
        </w:rPr>
      </w:pPr>
      <w:r>
        <w:rPr>
          <w:rFonts w:eastAsia="Times New Roman"/>
          <w:sz w:val="24"/>
          <w:szCs w:val="24"/>
        </w:rPr>
        <w:t>оказывать первую помощь при ушибах;</w:t>
      </w:r>
    </w:p>
    <w:p w:rsidR="00412BF2" w:rsidRDefault="00762CCB" w:rsidP="00762CCB">
      <w:pPr>
        <w:numPr>
          <w:ilvl w:val="0"/>
          <w:numId w:val="499"/>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растяжениях;</w:t>
      </w:r>
    </w:p>
    <w:p w:rsidR="00412BF2" w:rsidRDefault="00762CCB" w:rsidP="00762CCB">
      <w:pPr>
        <w:numPr>
          <w:ilvl w:val="0"/>
          <w:numId w:val="499"/>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вывихах;</w:t>
      </w:r>
    </w:p>
    <w:p w:rsidR="00412BF2" w:rsidRDefault="00762CCB" w:rsidP="00762CCB">
      <w:pPr>
        <w:numPr>
          <w:ilvl w:val="0"/>
          <w:numId w:val="499"/>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переломах;</w:t>
      </w:r>
    </w:p>
    <w:p w:rsidR="00412BF2" w:rsidRDefault="00762CCB" w:rsidP="00762CCB">
      <w:pPr>
        <w:numPr>
          <w:ilvl w:val="0"/>
          <w:numId w:val="499"/>
        </w:numPr>
        <w:tabs>
          <w:tab w:val="left" w:pos="980"/>
        </w:tabs>
        <w:spacing w:line="238" w:lineRule="auto"/>
        <w:ind w:left="980" w:hanging="358"/>
        <w:rPr>
          <w:rFonts w:ascii="Symbol" w:eastAsia="Symbol" w:hAnsi="Symbol" w:cs="Symbol"/>
          <w:sz w:val="24"/>
          <w:szCs w:val="24"/>
        </w:rPr>
      </w:pPr>
      <w:r>
        <w:rPr>
          <w:rFonts w:eastAsia="Times New Roman"/>
          <w:sz w:val="24"/>
          <w:szCs w:val="24"/>
        </w:rPr>
        <w:t>оказывать первую помощь при ожогах;</w:t>
      </w:r>
    </w:p>
    <w:p w:rsidR="00412BF2" w:rsidRDefault="00412BF2">
      <w:pPr>
        <w:spacing w:line="1" w:lineRule="exact"/>
        <w:rPr>
          <w:rFonts w:ascii="Symbol" w:eastAsia="Symbol" w:hAnsi="Symbol" w:cs="Symbol"/>
          <w:sz w:val="24"/>
          <w:szCs w:val="24"/>
        </w:rPr>
      </w:pPr>
    </w:p>
    <w:p w:rsidR="00412BF2" w:rsidRDefault="00762CCB" w:rsidP="00762CCB">
      <w:pPr>
        <w:numPr>
          <w:ilvl w:val="0"/>
          <w:numId w:val="499"/>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412BF2" w:rsidRDefault="00412BF2">
      <w:pPr>
        <w:spacing w:line="1" w:lineRule="exact"/>
        <w:rPr>
          <w:rFonts w:ascii="Symbol" w:eastAsia="Symbol" w:hAnsi="Symbol" w:cs="Symbol"/>
          <w:sz w:val="24"/>
          <w:szCs w:val="24"/>
        </w:rPr>
      </w:pPr>
    </w:p>
    <w:p w:rsidR="00412BF2" w:rsidRDefault="00762CCB" w:rsidP="00762CCB">
      <w:pPr>
        <w:numPr>
          <w:ilvl w:val="0"/>
          <w:numId w:val="499"/>
        </w:numPr>
        <w:tabs>
          <w:tab w:val="left" w:pos="980"/>
        </w:tabs>
        <w:ind w:left="980" w:hanging="358"/>
        <w:rPr>
          <w:rFonts w:ascii="Symbol" w:eastAsia="Symbol" w:hAnsi="Symbol" w:cs="Symbol"/>
          <w:sz w:val="24"/>
          <w:szCs w:val="24"/>
        </w:rPr>
      </w:pPr>
      <w:r>
        <w:rPr>
          <w:rFonts w:eastAsia="Times New Roman"/>
          <w:sz w:val="24"/>
          <w:szCs w:val="24"/>
        </w:rPr>
        <w:t>оказывать первую помощь при отравлениях;</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89" w:lineRule="exact"/>
        <w:rPr>
          <w:sz w:val="20"/>
          <w:szCs w:val="20"/>
        </w:rPr>
      </w:pPr>
    </w:p>
    <w:p w:rsidR="00412BF2" w:rsidRDefault="00412BF2">
      <w:pPr>
        <w:ind w:left="9200"/>
        <w:rPr>
          <w:sz w:val="20"/>
          <w:szCs w:val="20"/>
        </w:rPr>
      </w:pPr>
    </w:p>
    <w:p w:rsidR="00412BF2" w:rsidRDefault="00412BF2">
      <w:pPr>
        <w:sectPr w:rsidR="00412BF2">
          <w:pgSz w:w="11900" w:h="16841"/>
          <w:pgMar w:top="587" w:right="849" w:bottom="0" w:left="1440" w:header="0" w:footer="0" w:gutter="0"/>
          <w:cols w:space="720" w:equalWidth="0">
            <w:col w:w="9620"/>
          </w:cols>
        </w:sectPr>
      </w:pPr>
    </w:p>
    <w:p w:rsidR="00412BF2" w:rsidRDefault="00762CCB" w:rsidP="00762CCB">
      <w:pPr>
        <w:numPr>
          <w:ilvl w:val="0"/>
          <w:numId w:val="500"/>
        </w:numPr>
        <w:tabs>
          <w:tab w:val="left" w:pos="980"/>
        </w:tabs>
        <w:ind w:left="980" w:hanging="358"/>
        <w:rPr>
          <w:rFonts w:ascii="Symbol" w:eastAsia="Symbol" w:hAnsi="Symbol" w:cs="Symbol"/>
          <w:sz w:val="24"/>
          <w:szCs w:val="24"/>
        </w:rPr>
      </w:pPr>
      <w:r>
        <w:rPr>
          <w:rFonts w:eastAsia="Times New Roman"/>
          <w:sz w:val="24"/>
          <w:szCs w:val="24"/>
        </w:rPr>
        <w:lastRenderedPageBreak/>
        <w:t>оказывать первую помощь при тепловом (солнечном) ударе;</w:t>
      </w:r>
    </w:p>
    <w:p w:rsidR="00412BF2" w:rsidRDefault="00762CCB" w:rsidP="00762CCB">
      <w:pPr>
        <w:numPr>
          <w:ilvl w:val="0"/>
          <w:numId w:val="500"/>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укусе насекомых и змей.</w:t>
      </w:r>
    </w:p>
    <w:p w:rsidR="00412BF2" w:rsidRDefault="00762CCB">
      <w:pPr>
        <w:ind w:left="260"/>
        <w:rPr>
          <w:rFonts w:ascii="Symbol" w:eastAsia="Symbol" w:hAnsi="Symbol" w:cs="Symbol"/>
          <w:sz w:val="24"/>
          <w:szCs w:val="24"/>
        </w:rPr>
      </w:pPr>
      <w:r>
        <w:rPr>
          <w:rFonts w:eastAsia="Times New Roman"/>
          <w:i/>
          <w:iCs/>
          <w:sz w:val="24"/>
          <w:szCs w:val="24"/>
        </w:rPr>
        <w:t>Выпускник получит возможность научиться:</w:t>
      </w:r>
    </w:p>
    <w:p w:rsidR="00412BF2" w:rsidRDefault="00412BF2">
      <w:pPr>
        <w:spacing w:line="1" w:lineRule="exact"/>
        <w:rPr>
          <w:rFonts w:ascii="Symbol" w:eastAsia="Symbol" w:hAnsi="Symbol" w:cs="Symbol"/>
          <w:sz w:val="24"/>
          <w:szCs w:val="24"/>
        </w:rPr>
      </w:pPr>
    </w:p>
    <w:p w:rsidR="00412BF2" w:rsidRDefault="00762CCB" w:rsidP="00762CCB">
      <w:pPr>
        <w:numPr>
          <w:ilvl w:val="0"/>
          <w:numId w:val="500"/>
        </w:numPr>
        <w:tabs>
          <w:tab w:val="left" w:pos="980"/>
        </w:tabs>
        <w:ind w:left="980" w:hanging="358"/>
        <w:rPr>
          <w:rFonts w:ascii="Symbol" w:eastAsia="Symbol" w:hAnsi="Symbol" w:cs="Symbol"/>
          <w:sz w:val="24"/>
          <w:szCs w:val="24"/>
        </w:rPr>
      </w:pPr>
      <w:r>
        <w:rPr>
          <w:rFonts w:eastAsia="Times New Roman"/>
          <w:sz w:val="24"/>
          <w:szCs w:val="24"/>
        </w:rPr>
        <w:t>безопасно использовать средства индивидуальной защиты велосипедиста;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500"/>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поездках;</w:t>
      </w:r>
    </w:p>
    <w:p w:rsidR="00412BF2" w:rsidRDefault="00412BF2">
      <w:pPr>
        <w:spacing w:line="1" w:lineRule="exact"/>
        <w:rPr>
          <w:rFonts w:ascii="Symbol" w:eastAsia="Symbol" w:hAnsi="Symbol" w:cs="Symbol"/>
          <w:sz w:val="24"/>
          <w:szCs w:val="24"/>
        </w:rPr>
      </w:pPr>
    </w:p>
    <w:p w:rsidR="00412BF2" w:rsidRDefault="00762CCB" w:rsidP="00762CCB">
      <w:pPr>
        <w:numPr>
          <w:ilvl w:val="0"/>
          <w:numId w:val="500"/>
        </w:numPr>
        <w:tabs>
          <w:tab w:val="left" w:pos="980"/>
        </w:tabs>
        <w:ind w:left="980" w:hanging="358"/>
        <w:rPr>
          <w:rFonts w:ascii="Symbol" w:eastAsia="Symbol" w:hAnsi="Symbol" w:cs="Symbol"/>
          <w:sz w:val="24"/>
          <w:szCs w:val="24"/>
        </w:rPr>
      </w:pPr>
      <w:r>
        <w:rPr>
          <w:rFonts w:eastAsia="Times New Roman"/>
          <w:sz w:val="24"/>
          <w:szCs w:val="24"/>
        </w:rPr>
        <w:t>готовиться к туристическим поездкам;</w:t>
      </w:r>
    </w:p>
    <w:p w:rsidR="00412BF2" w:rsidRDefault="00762CCB" w:rsidP="00762CCB">
      <w:pPr>
        <w:numPr>
          <w:ilvl w:val="0"/>
          <w:numId w:val="500"/>
        </w:numPr>
        <w:tabs>
          <w:tab w:val="left" w:pos="980"/>
        </w:tabs>
        <w:spacing w:line="239" w:lineRule="auto"/>
        <w:ind w:left="980" w:hanging="358"/>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поездках;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500"/>
        </w:numPr>
        <w:tabs>
          <w:tab w:val="left" w:pos="980"/>
        </w:tabs>
        <w:spacing w:line="226" w:lineRule="auto"/>
        <w:ind w:left="980" w:hanging="358"/>
        <w:rPr>
          <w:rFonts w:ascii="Symbol" w:eastAsia="Symbol" w:hAnsi="Symbol" w:cs="Symbol"/>
          <w:sz w:val="24"/>
          <w:szCs w:val="24"/>
        </w:rPr>
      </w:pPr>
      <w:r>
        <w:rPr>
          <w:rFonts w:eastAsia="Times New Roman"/>
          <w:sz w:val="24"/>
          <w:szCs w:val="24"/>
        </w:rPr>
        <w:t>анализировать последствия возможных опасных ситуаций в местах большого скопления людей;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500"/>
        </w:numPr>
        <w:tabs>
          <w:tab w:val="left" w:pos="980"/>
        </w:tabs>
        <w:spacing w:line="227" w:lineRule="auto"/>
        <w:ind w:left="980" w:hanging="358"/>
        <w:rPr>
          <w:rFonts w:ascii="Symbol" w:eastAsia="Symbol" w:hAnsi="Symbol" w:cs="Symbol"/>
          <w:sz w:val="24"/>
          <w:szCs w:val="24"/>
        </w:rPr>
      </w:pPr>
      <w:r>
        <w:rPr>
          <w:rFonts w:eastAsia="Times New Roman"/>
          <w:sz w:val="24"/>
          <w:szCs w:val="24"/>
        </w:rPr>
        <w:t>анализировать последствия возможных опасных ситуаций криминогенного характера;</w:t>
      </w:r>
    </w:p>
    <w:p w:rsidR="00412BF2" w:rsidRDefault="00412BF2">
      <w:pPr>
        <w:spacing w:line="1" w:lineRule="exact"/>
        <w:rPr>
          <w:rFonts w:ascii="Symbol" w:eastAsia="Symbol" w:hAnsi="Symbol" w:cs="Symbol"/>
          <w:sz w:val="24"/>
          <w:szCs w:val="24"/>
        </w:rPr>
      </w:pPr>
    </w:p>
    <w:p w:rsidR="00412BF2" w:rsidRDefault="00762CCB" w:rsidP="00762CCB">
      <w:pPr>
        <w:numPr>
          <w:ilvl w:val="0"/>
          <w:numId w:val="500"/>
        </w:numPr>
        <w:tabs>
          <w:tab w:val="left" w:pos="980"/>
        </w:tabs>
        <w:ind w:left="980" w:hanging="358"/>
        <w:rPr>
          <w:rFonts w:ascii="Symbol" w:eastAsia="Symbol" w:hAnsi="Symbol" w:cs="Symbol"/>
          <w:sz w:val="24"/>
          <w:szCs w:val="24"/>
        </w:rPr>
      </w:pPr>
      <w:r>
        <w:rPr>
          <w:rFonts w:eastAsia="Times New Roman"/>
          <w:sz w:val="24"/>
          <w:szCs w:val="24"/>
        </w:rPr>
        <w:t>безопасно вести и применять права покупателя;</w:t>
      </w:r>
    </w:p>
    <w:p w:rsidR="00412BF2" w:rsidRDefault="00762CCB" w:rsidP="00762CCB">
      <w:pPr>
        <w:numPr>
          <w:ilvl w:val="0"/>
          <w:numId w:val="500"/>
        </w:numPr>
        <w:tabs>
          <w:tab w:val="left" w:pos="980"/>
        </w:tabs>
        <w:spacing w:line="239" w:lineRule="auto"/>
        <w:ind w:left="980" w:hanging="358"/>
        <w:rPr>
          <w:rFonts w:ascii="Symbol" w:eastAsia="Symbol" w:hAnsi="Symbol" w:cs="Symbol"/>
          <w:sz w:val="24"/>
          <w:szCs w:val="24"/>
        </w:rPr>
      </w:pPr>
      <w:r>
        <w:rPr>
          <w:rFonts w:eastAsia="Times New Roman"/>
          <w:sz w:val="24"/>
          <w:szCs w:val="24"/>
        </w:rPr>
        <w:t>анализировать последствия проявления терроризма, экстремизма, наркотизма;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50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412BF2" w:rsidRDefault="00412BF2">
      <w:pPr>
        <w:spacing w:line="34" w:lineRule="exact"/>
        <w:rPr>
          <w:rFonts w:ascii="Symbol" w:eastAsia="Symbol" w:hAnsi="Symbol" w:cs="Symbol"/>
          <w:sz w:val="24"/>
          <w:szCs w:val="24"/>
        </w:rPr>
      </w:pPr>
    </w:p>
    <w:p w:rsidR="00412BF2" w:rsidRDefault="00762CCB" w:rsidP="00762CCB">
      <w:pPr>
        <w:numPr>
          <w:ilvl w:val="0"/>
          <w:numId w:val="500"/>
        </w:numPr>
        <w:tabs>
          <w:tab w:val="left" w:pos="980"/>
        </w:tabs>
        <w:spacing w:line="226" w:lineRule="auto"/>
        <w:ind w:left="980" w:hanging="358"/>
        <w:rPr>
          <w:rFonts w:ascii="Symbol" w:eastAsia="Symbol" w:hAnsi="Symbol" w:cs="Symbol"/>
          <w:sz w:val="24"/>
          <w:szCs w:val="24"/>
        </w:rPr>
      </w:pPr>
      <w:r>
        <w:rPr>
          <w:rFonts w:eastAsia="Times New Roman"/>
          <w:sz w:val="24"/>
          <w:szCs w:val="24"/>
        </w:rPr>
        <w:t>характеризовать роль семьи в жизни личности и общества и ее влияние на здоровье человека;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500"/>
        </w:numPr>
        <w:tabs>
          <w:tab w:val="left" w:pos="980"/>
        </w:tabs>
        <w:spacing w:line="226" w:lineRule="auto"/>
        <w:ind w:left="980" w:hanging="358"/>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500"/>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12BF2" w:rsidRDefault="00412BF2">
      <w:pPr>
        <w:spacing w:line="2" w:lineRule="exact"/>
        <w:rPr>
          <w:rFonts w:ascii="Symbol" w:eastAsia="Symbol" w:hAnsi="Symbol" w:cs="Symbol"/>
          <w:sz w:val="24"/>
          <w:szCs w:val="24"/>
        </w:rPr>
      </w:pPr>
    </w:p>
    <w:p w:rsidR="00412BF2" w:rsidRDefault="00762CCB" w:rsidP="00762CCB">
      <w:pPr>
        <w:numPr>
          <w:ilvl w:val="0"/>
          <w:numId w:val="500"/>
        </w:numPr>
        <w:tabs>
          <w:tab w:val="left" w:pos="980"/>
        </w:tabs>
        <w:ind w:left="980" w:hanging="358"/>
        <w:rPr>
          <w:rFonts w:ascii="Symbol" w:eastAsia="Symbol" w:hAnsi="Symbol" w:cs="Symbol"/>
          <w:sz w:val="24"/>
          <w:szCs w:val="24"/>
        </w:rPr>
      </w:pPr>
      <w:r>
        <w:rPr>
          <w:rFonts w:eastAsia="Times New Roman"/>
          <w:sz w:val="24"/>
          <w:szCs w:val="24"/>
        </w:rPr>
        <w:t>классифицировать основные правовые аспекты оказания первой помощи;</w:t>
      </w:r>
    </w:p>
    <w:p w:rsidR="00412BF2" w:rsidRDefault="00762CCB" w:rsidP="00762CCB">
      <w:pPr>
        <w:numPr>
          <w:ilvl w:val="0"/>
          <w:numId w:val="500"/>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не инфекционных заболеваниях;</w:t>
      </w:r>
    </w:p>
    <w:p w:rsidR="00412BF2" w:rsidRDefault="00762CCB" w:rsidP="00762CCB">
      <w:pPr>
        <w:numPr>
          <w:ilvl w:val="0"/>
          <w:numId w:val="500"/>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инфекционных заболеваниях;</w:t>
      </w:r>
    </w:p>
    <w:p w:rsidR="00412BF2" w:rsidRDefault="00762CCB" w:rsidP="00762CCB">
      <w:pPr>
        <w:numPr>
          <w:ilvl w:val="0"/>
          <w:numId w:val="500"/>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остановке сердечной деятельности;</w:t>
      </w:r>
    </w:p>
    <w:p w:rsidR="00412BF2" w:rsidRDefault="00762CCB" w:rsidP="00762CCB">
      <w:pPr>
        <w:numPr>
          <w:ilvl w:val="0"/>
          <w:numId w:val="500"/>
        </w:numPr>
        <w:tabs>
          <w:tab w:val="left" w:pos="980"/>
        </w:tabs>
        <w:spacing w:line="239" w:lineRule="auto"/>
        <w:ind w:left="980" w:hanging="358"/>
        <w:rPr>
          <w:rFonts w:ascii="Symbol" w:eastAsia="Symbol" w:hAnsi="Symbol" w:cs="Symbol"/>
          <w:sz w:val="24"/>
          <w:szCs w:val="24"/>
        </w:rPr>
      </w:pPr>
      <w:r>
        <w:rPr>
          <w:rFonts w:eastAsia="Times New Roman"/>
          <w:sz w:val="24"/>
          <w:szCs w:val="24"/>
        </w:rPr>
        <w:t>оказывать первую помощь при коме;</w:t>
      </w:r>
    </w:p>
    <w:p w:rsidR="00412BF2" w:rsidRDefault="00762CCB" w:rsidP="00762CCB">
      <w:pPr>
        <w:numPr>
          <w:ilvl w:val="0"/>
          <w:numId w:val="500"/>
        </w:numPr>
        <w:tabs>
          <w:tab w:val="left" w:pos="980"/>
        </w:tabs>
        <w:ind w:left="980" w:hanging="358"/>
        <w:rPr>
          <w:rFonts w:ascii="Symbol" w:eastAsia="Symbol" w:hAnsi="Symbol" w:cs="Symbol"/>
          <w:sz w:val="24"/>
          <w:szCs w:val="24"/>
        </w:rPr>
      </w:pPr>
      <w:r>
        <w:rPr>
          <w:rFonts w:eastAsia="Times New Roman"/>
          <w:sz w:val="24"/>
          <w:szCs w:val="24"/>
        </w:rPr>
        <w:t>оказывать первую помощь при поражении электрическим током;</w:t>
      </w:r>
    </w:p>
    <w:p w:rsidR="00412BF2" w:rsidRDefault="00412BF2">
      <w:pPr>
        <w:spacing w:line="30" w:lineRule="exact"/>
        <w:rPr>
          <w:rFonts w:ascii="Symbol" w:eastAsia="Symbol" w:hAnsi="Symbol" w:cs="Symbol"/>
          <w:sz w:val="24"/>
          <w:szCs w:val="24"/>
        </w:rPr>
      </w:pPr>
    </w:p>
    <w:p w:rsidR="00412BF2" w:rsidRDefault="00762CCB" w:rsidP="00762CCB">
      <w:pPr>
        <w:numPr>
          <w:ilvl w:val="0"/>
          <w:numId w:val="500"/>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412BF2" w:rsidRDefault="00412BF2">
      <w:pPr>
        <w:spacing w:line="3" w:lineRule="exact"/>
        <w:rPr>
          <w:rFonts w:ascii="Symbol" w:eastAsia="Symbol" w:hAnsi="Symbol" w:cs="Symbol"/>
          <w:sz w:val="24"/>
          <w:szCs w:val="24"/>
        </w:rPr>
      </w:pPr>
    </w:p>
    <w:p w:rsidR="00412BF2" w:rsidRDefault="00762CCB" w:rsidP="00762CCB">
      <w:pPr>
        <w:numPr>
          <w:ilvl w:val="0"/>
          <w:numId w:val="500"/>
        </w:numPr>
        <w:tabs>
          <w:tab w:val="left" w:pos="980"/>
        </w:tabs>
        <w:ind w:left="980" w:hanging="358"/>
        <w:rPr>
          <w:rFonts w:ascii="Symbol" w:eastAsia="Symbol" w:hAnsi="Symbol" w:cs="Symbol"/>
          <w:sz w:val="24"/>
          <w:szCs w:val="24"/>
        </w:rPr>
      </w:pPr>
      <w:r>
        <w:rPr>
          <w:rFonts w:eastAsia="Times New Roman"/>
          <w:sz w:val="24"/>
          <w:szCs w:val="24"/>
        </w:rPr>
        <w:t>усваивать приемы действий в различных опасных и чрезвычайных ситуациях;</w:t>
      </w:r>
    </w:p>
    <w:p w:rsidR="00412BF2" w:rsidRDefault="00412BF2">
      <w:pPr>
        <w:spacing w:line="29" w:lineRule="exact"/>
        <w:rPr>
          <w:rFonts w:ascii="Symbol" w:eastAsia="Symbol" w:hAnsi="Symbol" w:cs="Symbol"/>
          <w:sz w:val="24"/>
          <w:szCs w:val="24"/>
        </w:rPr>
      </w:pPr>
    </w:p>
    <w:p w:rsidR="00412BF2" w:rsidRDefault="00762CCB" w:rsidP="00762CCB">
      <w:pPr>
        <w:numPr>
          <w:ilvl w:val="0"/>
          <w:numId w:val="500"/>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412BF2" w:rsidRDefault="00412BF2">
      <w:pPr>
        <w:spacing w:line="31" w:lineRule="exact"/>
        <w:rPr>
          <w:rFonts w:ascii="Symbol" w:eastAsia="Symbol" w:hAnsi="Symbol" w:cs="Symbol"/>
          <w:sz w:val="24"/>
          <w:szCs w:val="24"/>
        </w:rPr>
      </w:pPr>
    </w:p>
    <w:p w:rsidR="00412BF2" w:rsidRDefault="00762CCB" w:rsidP="00762CCB">
      <w:pPr>
        <w:numPr>
          <w:ilvl w:val="0"/>
          <w:numId w:val="500"/>
        </w:numPr>
        <w:tabs>
          <w:tab w:val="left" w:pos="980"/>
        </w:tabs>
        <w:spacing w:line="226" w:lineRule="auto"/>
        <w:ind w:left="980" w:hanging="358"/>
        <w:rPr>
          <w:rFonts w:ascii="Symbol" w:eastAsia="Symbol" w:hAnsi="Symbol" w:cs="Symbol"/>
          <w:sz w:val="24"/>
          <w:szCs w:val="24"/>
        </w:rPr>
      </w:pPr>
      <w:r>
        <w:rPr>
          <w:rFonts w:eastAsia="Times New Roman"/>
          <w:sz w:val="24"/>
          <w:szCs w:val="24"/>
        </w:rPr>
        <w:t>творчески решать моделируемые ситуации и практические задачи в области безопасности жизнедеятельности.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78" w:lineRule="exact"/>
        <w:rPr>
          <w:sz w:val="20"/>
          <w:szCs w:val="20"/>
        </w:rPr>
      </w:pPr>
    </w:p>
    <w:p w:rsidR="00412BF2" w:rsidRDefault="00412BF2">
      <w:pPr>
        <w:jc w:val="right"/>
        <w:rPr>
          <w:sz w:val="20"/>
          <w:szCs w:val="20"/>
        </w:rPr>
      </w:pPr>
    </w:p>
    <w:p w:rsidR="00412BF2" w:rsidRDefault="00412BF2">
      <w:pPr>
        <w:sectPr w:rsidR="00412BF2">
          <w:pgSz w:w="11900" w:h="16841"/>
          <w:pgMar w:top="557" w:right="849" w:bottom="0" w:left="1440" w:header="0" w:footer="0" w:gutter="0"/>
          <w:cols w:space="720" w:equalWidth="0">
            <w:col w:w="9620"/>
          </w:cols>
        </w:sectPr>
      </w:pPr>
    </w:p>
    <w:p w:rsidR="00412BF2" w:rsidRDefault="00762CCB">
      <w:pPr>
        <w:jc w:val="right"/>
        <w:rPr>
          <w:sz w:val="20"/>
          <w:szCs w:val="20"/>
        </w:rPr>
      </w:pPr>
      <w:r>
        <w:rPr>
          <w:rFonts w:eastAsia="Times New Roman"/>
          <w:sz w:val="24"/>
          <w:szCs w:val="24"/>
        </w:rPr>
        <w:lastRenderedPageBreak/>
        <w:t>Приложение № 3</w:t>
      </w:r>
    </w:p>
    <w:p w:rsidR="00412BF2" w:rsidRDefault="00762CCB">
      <w:pPr>
        <w:jc w:val="right"/>
        <w:rPr>
          <w:sz w:val="20"/>
          <w:szCs w:val="20"/>
        </w:rPr>
      </w:pPr>
      <w:r>
        <w:rPr>
          <w:rFonts w:eastAsia="Times New Roman"/>
          <w:sz w:val="24"/>
          <w:szCs w:val="24"/>
        </w:rPr>
        <w:t>к основной образовательной программе</w:t>
      </w:r>
    </w:p>
    <w:p w:rsidR="00412BF2" w:rsidRDefault="00762CCB">
      <w:pPr>
        <w:jc w:val="right"/>
        <w:rPr>
          <w:sz w:val="20"/>
          <w:szCs w:val="20"/>
        </w:rPr>
      </w:pPr>
      <w:r>
        <w:rPr>
          <w:rFonts w:eastAsia="Times New Roman"/>
          <w:sz w:val="24"/>
          <w:szCs w:val="24"/>
        </w:rPr>
        <w:t>основного общего образования</w:t>
      </w:r>
    </w:p>
    <w:p w:rsidR="005A2879" w:rsidRDefault="005A2879" w:rsidP="00BC0B4B">
      <w:pPr>
        <w:jc w:val="right"/>
        <w:rPr>
          <w:rFonts w:eastAsia="Times New Roman"/>
          <w:sz w:val="24"/>
          <w:szCs w:val="24"/>
        </w:rPr>
      </w:pPr>
      <w:r>
        <w:rPr>
          <w:rFonts w:eastAsia="Times New Roman"/>
          <w:sz w:val="24"/>
          <w:szCs w:val="24"/>
        </w:rPr>
        <w:t>МОУ «СОШ им.</w:t>
      </w:r>
    </w:p>
    <w:p w:rsidR="005A2879" w:rsidRDefault="00BC0B4B" w:rsidP="00BC0B4B">
      <w:pPr>
        <w:jc w:val="right"/>
        <w:rPr>
          <w:rFonts w:eastAsia="Times New Roman"/>
          <w:sz w:val="24"/>
          <w:szCs w:val="24"/>
        </w:rPr>
      </w:pPr>
      <w:r>
        <w:rPr>
          <w:rFonts w:eastAsia="Times New Roman"/>
          <w:sz w:val="24"/>
          <w:szCs w:val="24"/>
        </w:rPr>
        <w:t xml:space="preserve">Героя Советского Союза </w:t>
      </w:r>
    </w:p>
    <w:p w:rsidR="005A2879" w:rsidRDefault="00BC0B4B" w:rsidP="00BC0B4B">
      <w:pPr>
        <w:jc w:val="right"/>
        <w:rPr>
          <w:rFonts w:eastAsia="Times New Roman"/>
          <w:sz w:val="24"/>
          <w:szCs w:val="24"/>
        </w:rPr>
      </w:pPr>
      <w:r>
        <w:rPr>
          <w:rFonts w:eastAsia="Times New Roman"/>
          <w:sz w:val="24"/>
          <w:szCs w:val="24"/>
        </w:rPr>
        <w:t>Н.Г. Маркелова</w:t>
      </w:r>
    </w:p>
    <w:p w:rsidR="005A2879" w:rsidRDefault="00BC0B4B" w:rsidP="00BC0B4B">
      <w:pPr>
        <w:jc w:val="right"/>
        <w:rPr>
          <w:rFonts w:eastAsia="Times New Roman"/>
          <w:sz w:val="24"/>
          <w:szCs w:val="24"/>
        </w:rPr>
      </w:pPr>
      <w:r>
        <w:rPr>
          <w:rFonts w:eastAsia="Times New Roman"/>
          <w:sz w:val="24"/>
          <w:szCs w:val="24"/>
        </w:rPr>
        <w:t xml:space="preserve"> с. Красная Звезда</w:t>
      </w:r>
    </w:p>
    <w:p w:rsidR="005A2879" w:rsidRDefault="00BC0B4B" w:rsidP="00BC0B4B">
      <w:pPr>
        <w:jc w:val="right"/>
        <w:rPr>
          <w:rFonts w:eastAsia="Times New Roman"/>
          <w:sz w:val="24"/>
          <w:szCs w:val="24"/>
        </w:rPr>
      </w:pPr>
      <w:r>
        <w:rPr>
          <w:rFonts w:eastAsia="Times New Roman"/>
          <w:sz w:val="24"/>
          <w:szCs w:val="24"/>
        </w:rPr>
        <w:t xml:space="preserve"> Ртищевского района </w:t>
      </w:r>
    </w:p>
    <w:p w:rsidR="00412BF2" w:rsidRDefault="00BC0B4B" w:rsidP="00BC0B4B">
      <w:pPr>
        <w:jc w:val="right"/>
        <w:rPr>
          <w:sz w:val="20"/>
          <w:szCs w:val="20"/>
        </w:rPr>
      </w:pPr>
      <w:r>
        <w:rPr>
          <w:rFonts w:eastAsia="Times New Roman"/>
          <w:sz w:val="24"/>
          <w:szCs w:val="24"/>
        </w:rPr>
        <w:t>Саратовской области»</w:t>
      </w:r>
    </w:p>
    <w:p w:rsidR="00412BF2" w:rsidRDefault="00762CCB">
      <w:pPr>
        <w:jc w:val="right"/>
        <w:rPr>
          <w:sz w:val="20"/>
          <w:szCs w:val="20"/>
        </w:rPr>
      </w:pPr>
      <w:r>
        <w:rPr>
          <w:rFonts w:eastAsia="Times New Roman"/>
          <w:sz w:val="24"/>
          <w:szCs w:val="24"/>
        </w:rPr>
        <w:t>на 2016-2020 гг</w:t>
      </w:r>
    </w:p>
    <w:p w:rsidR="00412BF2" w:rsidRDefault="00412BF2">
      <w:pPr>
        <w:spacing w:line="283" w:lineRule="exact"/>
        <w:rPr>
          <w:sz w:val="20"/>
          <w:szCs w:val="20"/>
        </w:rPr>
      </w:pPr>
    </w:p>
    <w:p w:rsidR="00412BF2" w:rsidRDefault="00762CCB">
      <w:pPr>
        <w:ind w:left="2400"/>
        <w:rPr>
          <w:sz w:val="20"/>
          <w:szCs w:val="20"/>
        </w:rPr>
      </w:pPr>
      <w:r>
        <w:rPr>
          <w:rFonts w:eastAsia="Times New Roman"/>
          <w:b/>
          <w:bCs/>
          <w:sz w:val="28"/>
          <w:szCs w:val="28"/>
        </w:rPr>
        <w:t>Программы учебных предметов, курсов</w:t>
      </w:r>
    </w:p>
    <w:p w:rsidR="00412BF2" w:rsidRDefault="00412BF2">
      <w:pPr>
        <w:spacing w:line="273" w:lineRule="exact"/>
        <w:rPr>
          <w:sz w:val="20"/>
          <w:szCs w:val="20"/>
        </w:rPr>
      </w:pPr>
    </w:p>
    <w:p w:rsidR="00412BF2" w:rsidRDefault="00762CCB" w:rsidP="00762CCB">
      <w:pPr>
        <w:numPr>
          <w:ilvl w:val="1"/>
          <w:numId w:val="501"/>
        </w:numPr>
        <w:tabs>
          <w:tab w:val="left" w:pos="1040"/>
        </w:tabs>
        <w:ind w:left="1040" w:hanging="418"/>
        <w:rPr>
          <w:rFonts w:eastAsia="Times New Roman"/>
          <w:b/>
          <w:bCs/>
          <w:sz w:val="24"/>
          <w:szCs w:val="24"/>
        </w:rPr>
      </w:pPr>
      <w:r>
        <w:rPr>
          <w:rFonts w:eastAsia="Times New Roman"/>
          <w:b/>
          <w:bCs/>
          <w:sz w:val="24"/>
          <w:szCs w:val="24"/>
        </w:rPr>
        <w:t>Общие положения</w:t>
      </w:r>
    </w:p>
    <w:p w:rsidR="00412BF2" w:rsidRDefault="00412BF2">
      <w:pPr>
        <w:spacing w:line="7" w:lineRule="exact"/>
        <w:rPr>
          <w:rFonts w:eastAsia="Times New Roman"/>
          <w:b/>
          <w:bCs/>
          <w:sz w:val="24"/>
          <w:szCs w:val="24"/>
        </w:rPr>
      </w:pPr>
    </w:p>
    <w:p w:rsidR="00412BF2" w:rsidRDefault="00762CCB" w:rsidP="00762CCB">
      <w:pPr>
        <w:numPr>
          <w:ilvl w:val="2"/>
          <w:numId w:val="501"/>
        </w:numPr>
        <w:tabs>
          <w:tab w:val="left" w:pos="1117"/>
        </w:tabs>
        <w:spacing w:line="238" w:lineRule="auto"/>
        <w:ind w:left="260" w:firstLine="482"/>
        <w:jc w:val="both"/>
        <w:rPr>
          <w:rFonts w:eastAsia="Times New Roman"/>
          <w:sz w:val="24"/>
          <w:szCs w:val="24"/>
        </w:rPr>
      </w:pPr>
      <w:r>
        <w:rPr>
          <w:rFonts w:eastAsia="Times New Roman"/>
          <w:sz w:val="24"/>
          <w:szCs w:val="24"/>
        </w:rPr>
        <w:t>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412BF2" w:rsidRDefault="00412BF2">
      <w:pPr>
        <w:spacing w:line="4" w:lineRule="exact"/>
        <w:rPr>
          <w:rFonts w:eastAsia="Times New Roman"/>
          <w:sz w:val="24"/>
          <w:szCs w:val="24"/>
        </w:rPr>
      </w:pPr>
    </w:p>
    <w:p w:rsidR="00412BF2" w:rsidRDefault="00762CCB">
      <w:pPr>
        <w:ind w:left="740"/>
        <w:rPr>
          <w:rFonts w:eastAsia="Times New Roman"/>
          <w:sz w:val="24"/>
          <w:szCs w:val="24"/>
        </w:rPr>
      </w:pPr>
      <w:r>
        <w:rPr>
          <w:rFonts w:eastAsia="Times New Roman"/>
          <w:sz w:val="24"/>
          <w:szCs w:val="24"/>
        </w:rPr>
        <w:t>Программы учебных предметов на уровне основного общего образования составлены</w:t>
      </w:r>
    </w:p>
    <w:p w:rsidR="00412BF2" w:rsidRDefault="00412BF2">
      <w:pPr>
        <w:spacing w:line="12" w:lineRule="exact"/>
        <w:rPr>
          <w:rFonts w:eastAsia="Times New Roman"/>
          <w:sz w:val="24"/>
          <w:szCs w:val="24"/>
        </w:rPr>
      </w:pPr>
    </w:p>
    <w:p w:rsidR="00412BF2" w:rsidRDefault="00762CCB" w:rsidP="00762CCB">
      <w:pPr>
        <w:numPr>
          <w:ilvl w:val="0"/>
          <w:numId w:val="501"/>
        </w:numPr>
        <w:tabs>
          <w:tab w:val="left" w:pos="603"/>
        </w:tabs>
        <w:spacing w:line="234" w:lineRule="auto"/>
        <w:ind w:left="260" w:firstLine="2"/>
        <w:rPr>
          <w:rFonts w:eastAsia="Times New Roman"/>
          <w:sz w:val="24"/>
          <w:szCs w:val="24"/>
        </w:rPr>
      </w:pPr>
      <w:r>
        <w:rPr>
          <w:rFonts w:eastAsia="Times New Roman"/>
          <w:sz w:val="24"/>
          <w:szCs w:val="24"/>
        </w:rPr>
        <w:t>соответствии с требованиями к результатам основного общего образования, утвержденными ФГОС ООО.</w:t>
      </w:r>
    </w:p>
    <w:p w:rsidR="00412BF2" w:rsidRDefault="00412BF2">
      <w:pPr>
        <w:spacing w:line="13" w:lineRule="exact"/>
        <w:rPr>
          <w:rFonts w:eastAsia="Times New Roman"/>
          <w:sz w:val="24"/>
          <w:szCs w:val="24"/>
        </w:rPr>
      </w:pPr>
    </w:p>
    <w:p w:rsidR="00412BF2" w:rsidRDefault="00762CCB">
      <w:pPr>
        <w:spacing w:line="236" w:lineRule="auto"/>
        <w:ind w:left="260" w:firstLine="480"/>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412BF2" w:rsidRDefault="00412BF2">
      <w:pPr>
        <w:spacing w:line="13" w:lineRule="exact"/>
        <w:rPr>
          <w:rFonts w:eastAsia="Times New Roman"/>
          <w:sz w:val="24"/>
          <w:szCs w:val="24"/>
        </w:rPr>
      </w:pPr>
    </w:p>
    <w:p w:rsidR="00412BF2" w:rsidRDefault="00762CCB" w:rsidP="00762CCB">
      <w:pPr>
        <w:numPr>
          <w:ilvl w:val="2"/>
          <w:numId w:val="501"/>
        </w:numPr>
        <w:tabs>
          <w:tab w:val="left" w:pos="1100"/>
        </w:tabs>
        <w:spacing w:line="237" w:lineRule="auto"/>
        <w:ind w:left="260" w:firstLine="482"/>
        <w:rPr>
          <w:rFonts w:eastAsia="Times New Roman"/>
          <w:sz w:val="24"/>
          <w:szCs w:val="24"/>
        </w:rPr>
      </w:pPr>
      <w:r>
        <w:rPr>
          <w:rFonts w:eastAsia="Times New Roman"/>
          <w:sz w:val="24"/>
          <w:szCs w:val="24"/>
        </w:rPr>
        <w:t>программах предусмотрено дальнейшее развитие всех видов деятельности обучающихся, представленных в программах начального общего образования.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412BF2" w:rsidRDefault="00412BF2">
      <w:pPr>
        <w:spacing w:line="14" w:lineRule="exact"/>
        <w:rPr>
          <w:rFonts w:eastAsia="Times New Roman"/>
          <w:sz w:val="24"/>
          <w:szCs w:val="24"/>
        </w:rPr>
      </w:pPr>
    </w:p>
    <w:p w:rsidR="00412BF2" w:rsidRDefault="00762CCB">
      <w:pPr>
        <w:spacing w:line="237" w:lineRule="auto"/>
        <w:ind w:left="260" w:firstLine="360"/>
        <w:jc w:val="both"/>
        <w:rPr>
          <w:rFonts w:eastAsia="Times New Roman"/>
          <w:sz w:val="24"/>
          <w:szCs w:val="24"/>
        </w:rPr>
      </w:pPr>
      <w:r>
        <w:rPr>
          <w:rFonts w:eastAsia="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412BF2" w:rsidRDefault="00412BF2">
      <w:pPr>
        <w:spacing w:line="282" w:lineRule="exact"/>
        <w:rPr>
          <w:sz w:val="20"/>
          <w:szCs w:val="20"/>
        </w:rPr>
      </w:pPr>
    </w:p>
    <w:p w:rsidR="00412BF2" w:rsidRDefault="00762CCB" w:rsidP="00762CCB">
      <w:pPr>
        <w:numPr>
          <w:ilvl w:val="0"/>
          <w:numId w:val="502"/>
        </w:numPr>
        <w:tabs>
          <w:tab w:val="left" w:pos="500"/>
        </w:tabs>
        <w:ind w:left="500" w:hanging="238"/>
        <w:rPr>
          <w:rFonts w:eastAsia="Times New Roman"/>
          <w:b/>
          <w:bCs/>
          <w:sz w:val="24"/>
          <w:szCs w:val="24"/>
        </w:rPr>
      </w:pPr>
      <w:r>
        <w:rPr>
          <w:rFonts w:eastAsia="Times New Roman"/>
          <w:b/>
          <w:bCs/>
          <w:sz w:val="24"/>
          <w:szCs w:val="24"/>
        </w:rPr>
        <w:t>Основное содержание учебных предметов на уровне основного общего образования</w:t>
      </w:r>
    </w:p>
    <w:p w:rsidR="00412BF2" w:rsidRDefault="00412BF2">
      <w:pPr>
        <w:spacing w:line="276" w:lineRule="exact"/>
        <w:rPr>
          <w:sz w:val="20"/>
          <w:szCs w:val="20"/>
        </w:rPr>
      </w:pPr>
    </w:p>
    <w:p w:rsidR="00412BF2" w:rsidRDefault="00762CCB">
      <w:pPr>
        <w:ind w:left="260"/>
        <w:rPr>
          <w:sz w:val="20"/>
          <w:szCs w:val="20"/>
        </w:rPr>
      </w:pPr>
      <w:r>
        <w:rPr>
          <w:rFonts w:eastAsia="Times New Roman"/>
          <w:b/>
          <w:bCs/>
          <w:i/>
          <w:iCs/>
          <w:sz w:val="24"/>
          <w:szCs w:val="24"/>
        </w:rPr>
        <w:t>2.1. Русский язык</w:t>
      </w:r>
    </w:p>
    <w:p w:rsidR="00412BF2" w:rsidRDefault="00412BF2">
      <w:pPr>
        <w:spacing w:line="7"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12BF2" w:rsidRDefault="00412BF2">
      <w:pPr>
        <w:spacing w:line="15" w:lineRule="exact"/>
        <w:rPr>
          <w:sz w:val="20"/>
          <w:szCs w:val="20"/>
        </w:rPr>
      </w:pPr>
    </w:p>
    <w:p w:rsidR="00412BF2" w:rsidRDefault="00762CCB">
      <w:pPr>
        <w:spacing w:line="236" w:lineRule="auto"/>
        <w:ind w:left="260" w:firstLine="480"/>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412BF2" w:rsidRDefault="00412BF2">
      <w:pPr>
        <w:spacing w:line="14" w:lineRule="exact"/>
        <w:rPr>
          <w:sz w:val="20"/>
          <w:szCs w:val="20"/>
        </w:rPr>
      </w:pPr>
    </w:p>
    <w:p w:rsidR="00412BF2" w:rsidRDefault="00762CCB">
      <w:pPr>
        <w:spacing w:line="234" w:lineRule="auto"/>
        <w:ind w:left="260" w:firstLine="360"/>
        <w:jc w:val="both"/>
        <w:rPr>
          <w:sz w:val="20"/>
          <w:szCs w:val="20"/>
        </w:rPr>
      </w:pPr>
      <w:r>
        <w:rPr>
          <w:rFonts w:eastAsia="Times New Roman"/>
          <w:i/>
          <w:iCs/>
          <w:sz w:val="24"/>
          <w:szCs w:val="24"/>
        </w:rPr>
        <w:t xml:space="preserve">Коммуникативная компетенция </w:t>
      </w:r>
      <w:r>
        <w:rPr>
          <w:rFonts w:eastAsia="Times New Roman"/>
          <w:sz w:val="24"/>
          <w:szCs w:val="24"/>
        </w:rPr>
        <w:t>– владение всеми видами речевой деятельности и</w:t>
      </w:r>
      <w:r>
        <w:rPr>
          <w:rFonts w:eastAsia="Times New Roman"/>
          <w:i/>
          <w:iCs/>
          <w:sz w:val="24"/>
          <w:szCs w:val="24"/>
        </w:rPr>
        <w:t xml:space="preserve"> </w:t>
      </w:r>
      <w:r>
        <w:rPr>
          <w:rFonts w:eastAsia="Times New Roman"/>
          <w:sz w:val="24"/>
          <w:szCs w:val="24"/>
        </w:rPr>
        <w:t>основами культуры устной и письменной речи, умениями и навыками использования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81" w:lineRule="exact"/>
        <w:rPr>
          <w:sz w:val="20"/>
          <w:szCs w:val="20"/>
        </w:rPr>
      </w:pPr>
    </w:p>
    <w:p w:rsidR="00412BF2" w:rsidRDefault="00762CCB">
      <w:pPr>
        <w:spacing w:line="234" w:lineRule="auto"/>
        <w:ind w:left="260" w:right="20"/>
        <w:jc w:val="both"/>
        <w:rPr>
          <w:sz w:val="20"/>
          <w:szCs w:val="20"/>
        </w:rPr>
      </w:pPr>
      <w:r>
        <w:rPr>
          <w:rFonts w:eastAsia="Times New Roman"/>
          <w:sz w:val="24"/>
          <w:szCs w:val="24"/>
        </w:rPr>
        <w:t>языка в различных сферах и ситуациях общения, соответствующих опыту, интересам, психологическим особенностям обучающихся основной школы.</w:t>
      </w:r>
    </w:p>
    <w:p w:rsidR="00412BF2" w:rsidRDefault="00412BF2">
      <w:pPr>
        <w:spacing w:line="14" w:lineRule="exact"/>
        <w:rPr>
          <w:sz w:val="20"/>
          <w:szCs w:val="20"/>
        </w:rPr>
      </w:pPr>
    </w:p>
    <w:p w:rsidR="00412BF2" w:rsidRDefault="00762CCB">
      <w:pPr>
        <w:spacing w:line="238" w:lineRule="auto"/>
        <w:ind w:left="260" w:firstLine="360"/>
        <w:jc w:val="both"/>
        <w:rPr>
          <w:sz w:val="20"/>
          <w:szCs w:val="20"/>
        </w:rPr>
      </w:pPr>
      <w:r>
        <w:rPr>
          <w:rFonts w:eastAsia="Times New Roman"/>
          <w:i/>
          <w:iCs/>
          <w:sz w:val="24"/>
          <w:szCs w:val="24"/>
        </w:rPr>
        <w:t xml:space="preserve">Лингвистическая (языковедческая) компетенция </w:t>
      </w:r>
      <w:r>
        <w:rPr>
          <w:rFonts w:eastAsia="Times New Roman"/>
          <w:sz w:val="24"/>
          <w:szCs w:val="24"/>
        </w:rPr>
        <w:t>–</w:t>
      </w:r>
      <w:r>
        <w:rPr>
          <w:rFonts w:eastAsia="Times New Roman"/>
          <w:i/>
          <w:iCs/>
          <w:sz w:val="24"/>
          <w:szCs w:val="24"/>
        </w:rPr>
        <w:t xml:space="preserve"> </w:t>
      </w:r>
      <w:r>
        <w:rPr>
          <w:rFonts w:eastAsia="Times New Roman"/>
          <w:sz w:val="24"/>
          <w:szCs w:val="24"/>
        </w:rPr>
        <w:t>способность получать и</w:t>
      </w:r>
      <w:r>
        <w:rPr>
          <w:rFonts w:eastAsia="Times New Roman"/>
          <w:i/>
          <w:iCs/>
          <w:sz w:val="24"/>
          <w:szCs w:val="24"/>
        </w:rPr>
        <w:t xml:space="preserve"> </w:t>
      </w:r>
      <w:r>
        <w:rPr>
          <w:rFonts w:eastAsia="Times New Roman"/>
          <w:sz w:val="24"/>
          <w:szCs w:val="24"/>
        </w:rPr>
        <w:t>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12BF2" w:rsidRDefault="00412BF2">
      <w:pPr>
        <w:spacing w:line="14" w:lineRule="exact"/>
        <w:rPr>
          <w:sz w:val="20"/>
          <w:szCs w:val="20"/>
        </w:rPr>
      </w:pPr>
    </w:p>
    <w:p w:rsidR="00412BF2" w:rsidRDefault="00762CCB">
      <w:pPr>
        <w:spacing w:line="237" w:lineRule="auto"/>
        <w:ind w:left="260" w:firstLine="420"/>
        <w:jc w:val="both"/>
        <w:rPr>
          <w:sz w:val="20"/>
          <w:szCs w:val="20"/>
        </w:rPr>
      </w:pPr>
      <w:r>
        <w:rPr>
          <w:rFonts w:eastAsia="Times New Roman"/>
          <w:i/>
          <w:iCs/>
          <w:sz w:val="24"/>
          <w:szCs w:val="24"/>
        </w:rPr>
        <w:t xml:space="preserve">Культуроведческая компетенция </w:t>
      </w:r>
      <w:r>
        <w:rPr>
          <w:rFonts w:eastAsia="Times New Roman"/>
          <w:sz w:val="24"/>
          <w:szCs w:val="24"/>
        </w:rPr>
        <w:t>–</w:t>
      </w:r>
      <w:r>
        <w:rPr>
          <w:rFonts w:eastAsia="Times New Roman"/>
          <w:i/>
          <w:iCs/>
          <w:sz w:val="24"/>
          <w:szCs w:val="24"/>
        </w:rPr>
        <w:t xml:space="preserve"> </w:t>
      </w:r>
      <w:r>
        <w:rPr>
          <w:rFonts w:eastAsia="Times New Roman"/>
          <w:sz w:val="24"/>
          <w:szCs w:val="24"/>
        </w:rPr>
        <w:t>осознание языка как формы выражения</w:t>
      </w:r>
      <w:r>
        <w:rPr>
          <w:rFonts w:eastAsia="Times New Roman"/>
          <w:i/>
          <w:iCs/>
          <w:sz w:val="24"/>
          <w:szCs w:val="24"/>
        </w:rPr>
        <w:t xml:space="preserve"> </w:t>
      </w:r>
      <w:r>
        <w:rPr>
          <w:rFonts w:eastAsia="Times New Roman"/>
          <w:sz w:val="24"/>
          <w:szCs w:val="24"/>
        </w:rPr>
        <w:t>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12BF2" w:rsidRDefault="00412BF2">
      <w:pPr>
        <w:spacing w:line="14"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12BF2" w:rsidRDefault="00412BF2">
      <w:pPr>
        <w:spacing w:line="14" w:lineRule="exact"/>
        <w:rPr>
          <w:sz w:val="20"/>
          <w:szCs w:val="20"/>
        </w:rPr>
      </w:pPr>
    </w:p>
    <w:p w:rsidR="00412BF2" w:rsidRDefault="00762CCB" w:rsidP="00762CCB">
      <w:pPr>
        <w:numPr>
          <w:ilvl w:val="0"/>
          <w:numId w:val="503"/>
        </w:numPr>
        <w:tabs>
          <w:tab w:val="left" w:pos="483"/>
        </w:tabs>
        <w:spacing w:line="236" w:lineRule="auto"/>
        <w:ind w:left="260" w:firstLine="2"/>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12BF2" w:rsidRDefault="00412BF2">
      <w:pPr>
        <w:spacing w:line="14"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12BF2" w:rsidRDefault="00412BF2">
      <w:pPr>
        <w:spacing w:line="13" w:lineRule="exact"/>
        <w:rPr>
          <w:rFonts w:eastAsia="Times New Roman"/>
          <w:sz w:val="24"/>
          <w:szCs w:val="24"/>
        </w:rPr>
      </w:pPr>
    </w:p>
    <w:p w:rsidR="00412BF2" w:rsidRDefault="00762CCB" w:rsidP="00762CCB">
      <w:pPr>
        <w:numPr>
          <w:ilvl w:val="1"/>
          <w:numId w:val="503"/>
        </w:numPr>
        <w:tabs>
          <w:tab w:val="left" w:pos="937"/>
        </w:tabs>
        <w:spacing w:line="236" w:lineRule="auto"/>
        <w:ind w:left="260" w:firstLine="362"/>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12BF2" w:rsidRDefault="00412BF2">
      <w:pPr>
        <w:spacing w:line="18" w:lineRule="exact"/>
        <w:rPr>
          <w:rFonts w:eastAsia="Times New Roman"/>
          <w:sz w:val="24"/>
          <w:szCs w:val="24"/>
        </w:rPr>
      </w:pPr>
    </w:p>
    <w:p w:rsidR="00412BF2" w:rsidRDefault="00762CCB">
      <w:pPr>
        <w:spacing w:line="237" w:lineRule="auto"/>
        <w:ind w:left="260" w:firstLine="360"/>
        <w:jc w:val="both"/>
        <w:rPr>
          <w:rFonts w:eastAsia="Times New Roman"/>
          <w:sz w:val="24"/>
          <w:szCs w:val="24"/>
        </w:rPr>
      </w:pPr>
      <w:r>
        <w:rPr>
          <w:rFonts w:eastAsia="Times New Roman"/>
          <w:b/>
          <w:bCs/>
          <w:i/>
          <w:iCs/>
          <w:sz w:val="24"/>
          <w:szCs w:val="24"/>
        </w:rPr>
        <w:t xml:space="preserve">Целью реализации основной образовательной программы основного общего образования по предмету «Русский язык» </w:t>
      </w:r>
      <w:r>
        <w:rPr>
          <w:rFonts w:eastAsia="Times New Roman"/>
          <w:sz w:val="24"/>
          <w:szCs w:val="24"/>
        </w:rPr>
        <w:t>(далее</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Программы)</w:t>
      </w:r>
      <w:r>
        <w:rPr>
          <w:rFonts w:eastAsia="Times New Roman"/>
          <w:b/>
          <w:bCs/>
          <w:i/>
          <w:iCs/>
          <w:sz w:val="24"/>
          <w:szCs w:val="24"/>
        </w:rPr>
        <w:t xml:space="preserve"> </w:t>
      </w:r>
      <w:r>
        <w:rPr>
          <w:rFonts w:eastAsia="Times New Roman"/>
          <w:sz w:val="24"/>
          <w:szCs w:val="24"/>
        </w:rPr>
        <w:t>является усвоение</w:t>
      </w:r>
      <w:r>
        <w:rPr>
          <w:rFonts w:eastAsia="Times New Roman"/>
          <w:b/>
          <w:bCs/>
          <w:i/>
          <w:iCs/>
          <w:sz w:val="24"/>
          <w:szCs w:val="24"/>
        </w:rPr>
        <w:t xml:space="preserve"> </w:t>
      </w:r>
      <w:r>
        <w:rPr>
          <w:rFonts w:eastAsia="Times New Roman"/>
          <w:sz w:val="24"/>
          <w:szCs w:val="24"/>
        </w:rPr>
        <w:t>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12BF2" w:rsidRDefault="00762CCB">
      <w:pPr>
        <w:ind w:left="260"/>
        <w:rPr>
          <w:rFonts w:eastAsia="Times New Roman"/>
          <w:sz w:val="24"/>
          <w:szCs w:val="24"/>
        </w:rPr>
      </w:pPr>
      <w:r>
        <w:rPr>
          <w:rFonts w:eastAsia="Times New Roman"/>
          <w:sz w:val="24"/>
          <w:szCs w:val="24"/>
        </w:rPr>
        <w:t>Главными задачами реализации Программы являются:</w:t>
      </w:r>
    </w:p>
    <w:p w:rsidR="00412BF2" w:rsidRDefault="00412BF2">
      <w:pPr>
        <w:spacing w:line="12" w:lineRule="exact"/>
        <w:rPr>
          <w:sz w:val="20"/>
          <w:szCs w:val="20"/>
        </w:rPr>
      </w:pPr>
    </w:p>
    <w:p w:rsidR="00412BF2" w:rsidRDefault="00762CCB" w:rsidP="00762CCB">
      <w:pPr>
        <w:numPr>
          <w:ilvl w:val="1"/>
          <w:numId w:val="504"/>
        </w:numPr>
        <w:tabs>
          <w:tab w:val="left" w:pos="980"/>
        </w:tabs>
        <w:spacing w:line="236" w:lineRule="auto"/>
        <w:ind w:left="980" w:hanging="358"/>
        <w:jc w:val="both"/>
        <w:rPr>
          <w:rFonts w:eastAsia="Times New Roman"/>
          <w:sz w:val="24"/>
          <w:szCs w:val="24"/>
        </w:rPr>
      </w:pPr>
      <w:r>
        <w:rPr>
          <w:rFonts w:eastAsia="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12BF2" w:rsidRDefault="00412BF2">
      <w:pPr>
        <w:spacing w:line="13" w:lineRule="exact"/>
        <w:rPr>
          <w:rFonts w:eastAsia="Times New Roman"/>
          <w:sz w:val="24"/>
          <w:szCs w:val="24"/>
        </w:rPr>
      </w:pPr>
    </w:p>
    <w:p w:rsidR="00412BF2" w:rsidRDefault="00762CCB" w:rsidP="00762CCB">
      <w:pPr>
        <w:numPr>
          <w:ilvl w:val="1"/>
          <w:numId w:val="504"/>
        </w:numPr>
        <w:tabs>
          <w:tab w:val="left" w:pos="980"/>
        </w:tabs>
        <w:spacing w:line="236" w:lineRule="auto"/>
        <w:ind w:left="980" w:hanging="358"/>
        <w:jc w:val="both"/>
        <w:rPr>
          <w:rFonts w:eastAsia="Times New Roman"/>
          <w:sz w:val="24"/>
          <w:szCs w:val="24"/>
        </w:rPr>
      </w:pPr>
      <w:r>
        <w:rPr>
          <w:rFonts w:eastAsia="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12BF2" w:rsidRDefault="00412BF2">
      <w:pPr>
        <w:spacing w:line="13" w:lineRule="exact"/>
        <w:rPr>
          <w:rFonts w:eastAsia="Times New Roman"/>
          <w:sz w:val="24"/>
          <w:szCs w:val="24"/>
        </w:rPr>
      </w:pPr>
    </w:p>
    <w:p w:rsidR="00412BF2" w:rsidRDefault="00762CCB" w:rsidP="00762CCB">
      <w:pPr>
        <w:numPr>
          <w:ilvl w:val="1"/>
          <w:numId w:val="504"/>
        </w:numPr>
        <w:tabs>
          <w:tab w:val="left" w:pos="980"/>
        </w:tabs>
        <w:spacing w:line="234" w:lineRule="auto"/>
        <w:ind w:left="980" w:hanging="358"/>
        <w:rPr>
          <w:rFonts w:eastAsia="Times New Roman"/>
          <w:sz w:val="24"/>
          <w:szCs w:val="24"/>
        </w:rPr>
      </w:pPr>
      <w:r>
        <w:rPr>
          <w:rFonts w:eastAsia="Times New Roman"/>
          <w:sz w:val="24"/>
          <w:szCs w:val="24"/>
        </w:rPr>
        <w:t>овладение функциональной грамотностью и принципами нормативного использования языковых средств;</w:t>
      </w:r>
    </w:p>
    <w:p w:rsidR="00412BF2" w:rsidRDefault="00412BF2">
      <w:pPr>
        <w:spacing w:line="13" w:lineRule="exact"/>
        <w:rPr>
          <w:rFonts w:eastAsia="Times New Roman"/>
          <w:sz w:val="24"/>
          <w:szCs w:val="24"/>
        </w:rPr>
      </w:pPr>
    </w:p>
    <w:p w:rsidR="00412BF2" w:rsidRDefault="00762CCB" w:rsidP="00762CCB">
      <w:pPr>
        <w:numPr>
          <w:ilvl w:val="1"/>
          <w:numId w:val="504"/>
        </w:numPr>
        <w:tabs>
          <w:tab w:val="left" w:pos="980"/>
        </w:tabs>
        <w:spacing w:line="234" w:lineRule="auto"/>
        <w:ind w:left="980" w:hanging="358"/>
        <w:rPr>
          <w:rFonts w:eastAsia="Times New Roman"/>
          <w:sz w:val="24"/>
          <w:szCs w:val="24"/>
        </w:rPr>
      </w:pPr>
      <w:r>
        <w:rPr>
          <w:rFonts w:eastAsia="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412BF2" w:rsidRDefault="00412BF2">
      <w:pPr>
        <w:spacing w:line="1" w:lineRule="exact"/>
        <w:rPr>
          <w:rFonts w:eastAsia="Times New Roman"/>
          <w:sz w:val="24"/>
          <w:szCs w:val="24"/>
        </w:rPr>
      </w:pPr>
    </w:p>
    <w:p w:rsidR="00412BF2" w:rsidRDefault="00762CCB" w:rsidP="00762CCB">
      <w:pPr>
        <w:numPr>
          <w:ilvl w:val="0"/>
          <w:numId w:val="504"/>
        </w:numPr>
        <w:tabs>
          <w:tab w:val="left" w:pos="480"/>
        </w:tabs>
        <w:ind w:left="480" w:hanging="218"/>
        <w:rPr>
          <w:rFonts w:eastAsia="Times New Roman"/>
          <w:sz w:val="24"/>
          <w:szCs w:val="24"/>
        </w:rPr>
      </w:pPr>
      <w:r>
        <w:rPr>
          <w:rFonts w:eastAsia="Times New Roman"/>
          <w:sz w:val="24"/>
          <w:szCs w:val="24"/>
        </w:rPr>
        <w:t>процессе изучения предмета «Русский язык» создаются условия</w:t>
      </w:r>
    </w:p>
    <w:p w:rsidR="00412BF2" w:rsidRDefault="00412BF2">
      <w:pPr>
        <w:spacing w:line="12" w:lineRule="exact"/>
        <w:rPr>
          <w:rFonts w:eastAsia="Times New Roman"/>
          <w:sz w:val="24"/>
          <w:szCs w:val="24"/>
        </w:rPr>
      </w:pPr>
    </w:p>
    <w:p w:rsidR="00412BF2" w:rsidRDefault="00762CCB" w:rsidP="00762CCB">
      <w:pPr>
        <w:numPr>
          <w:ilvl w:val="1"/>
          <w:numId w:val="504"/>
        </w:numPr>
        <w:tabs>
          <w:tab w:val="left" w:pos="980"/>
        </w:tabs>
        <w:spacing w:line="234" w:lineRule="auto"/>
        <w:ind w:left="980" w:hanging="358"/>
        <w:rPr>
          <w:rFonts w:eastAsia="Times New Roman"/>
          <w:sz w:val="24"/>
          <w:szCs w:val="24"/>
        </w:rPr>
      </w:pPr>
      <w:r>
        <w:rPr>
          <w:rFonts w:eastAsia="Times New Roman"/>
          <w:sz w:val="24"/>
          <w:szCs w:val="24"/>
        </w:rPr>
        <w:t>для развития личности, ее духовно-нравственного и эмоционального совершенствования;</w:t>
      </w:r>
    </w:p>
    <w:p w:rsidR="00412BF2" w:rsidRDefault="00412BF2">
      <w:pPr>
        <w:spacing w:line="13" w:lineRule="exact"/>
        <w:rPr>
          <w:rFonts w:eastAsia="Times New Roman"/>
          <w:sz w:val="24"/>
          <w:szCs w:val="24"/>
        </w:rPr>
      </w:pPr>
    </w:p>
    <w:p w:rsidR="00412BF2" w:rsidRDefault="00762CCB" w:rsidP="00762CCB">
      <w:pPr>
        <w:numPr>
          <w:ilvl w:val="1"/>
          <w:numId w:val="504"/>
        </w:numPr>
        <w:tabs>
          <w:tab w:val="left" w:pos="980"/>
        </w:tabs>
        <w:spacing w:line="236" w:lineRule="auto"/>
        <w:ind w:left="980" w:hanging="358"/>
        <w:jc w:val="both"/>
        <w:rPr>
          <w:rFonts w:eastAsia="Times New Roman"/>
          <w:sz w:val="24"/>
          <w:szCs w:val="24"/>
        </w:rPr>
      </w:pPr>
      <w:r>
        <w:rPr>
          <w:rFonts w:eastAsia="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412BF2" w:rsidRDefault="00412BF2">
      <w:pPr>
        <w:spacing w:line="13" w:lineRule="exact"/>
        <w:rPr>
          <w:rFonts w:eastAsia="Times New Roman"/>
          <w:sz w:val="24"/>
          <w:szCs w:val="24"/>
        </w:rPr>
      </w:pPr>
    </w:p>
    <w:p w:rsidR="00412BF2" w:rsidRDefault="00762CCB" w:rsidP="00762CCB">
      <w:pPr>
        <w:numPr>
          <w:ilvl w:val="1"/>
          <w:numId w:val="504"/>
        </w:numPr>
        <w:tabs>
          <w:tab w:val="left" w:pos="980"/>
        </w:tabs>
        <w:spacing w:line="234" w:lineRule="auto"/>
        <w:ind w:left="980" w:hanging="358"/>
        <w:rPr>
          <w:rFonts w:eastAsia="Times New Roman"/>
          <w:sz w:val="24"/>
          <w:szCs w:val="24"/>
        </w:rPr>
      </w:pPr>
      <w:r>
        <w:rPr>
          <w:rFonts w:eastAsia="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412BF2" w:rsidRDefault="00412BF2">
      <w:pPr>
        <w:spacing w:line="13" w:lineRule="exact"/>
        <w:rPr>
          <w:rFonts w:eastAsia="Times New Roman"/>
          <w:sz w:val="24"/>
          <w:szCs w:val="24"/>
        </w:rPr>
      </w:pPr>
    </w:p>
    <w:p w:rsidR="00412BF2" w:rsidRDefault="00762CCB" w:rsidP="00762CCB">
      <w:pPr>
        <w:numPr>
          <w:ilvl w:val="1"/>
          <w:numId w:val="504"/>
        </w:numPr>
        <w:tabs>
          <w:tab w:val="left" w:pos="980"/>
        </w:tabs>
        <w:spacing w:line="236" w:lineRule="auto"/>
        <w:ind w:left="980" w:hanging="358"/>
        <w:jc w:val="both"/>
        <w:rPr>
          <w:rFonts w:eastAsia="Times New Roman"/>
          <w:sz w:val="24"/>
          <w:szCs w:val="24"/>
        </w:rPr>
      </w:pPr>
      <w:r>
        <w:rPr>
          <w:rFonts w:eastAsia="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412BF2" w:rsidRDefault="00412BF2">
      <w:pPr>
        <w:spacing w:line="1" w:lineRule="exact"/>
        <w:rPr>
          <w:rFonts w:eastAsia="Times New Roman"/>
          <w:sz w:val="24"/>
          <w:szCs w:val="24"/>
        </w:rPr>
      </w:pPr>
    </w:p>
    <w:p w:rsidR="00412BF2" w:rsidRDefault="00762CCB" w:rsidP="00762CCB">
      <w:pPr>
        <w:numPr>
          <w:ilvl w:val="1"/>
          <w:numId w:val="504"/>
        </w:numPr>
        <w:tabs>
          <w:tab w:val="left" w:pos="980"/>
        </w:tabs>
        <w:ind w:left="980" w:hanging="358"/>
        <w:rPr>
          <w:rFonts w:eastAsia="Times New Roman"/>
          <w:sz w:val="24"/>
          <w:szCs w:val="24"/>
        </w:rPr>
      </w:pPr>
      <w:r>
        <w:rPr>
          <w:rFonts w:eastAsia="Times New Roman"/>
          <w:sz w:val="24"/>
          <w:szCs w:val="24"/>
        </w:rPr>
        <w:t>для знакомства обучающихся с методами научного познания;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505"/>
        </w:numPr>
        <w:tabs>
          <w:tab w:val="left" w:pos="980"/>
        </w:tabs>
        <w:spacing w:line="234" w:lineRule="auto"/>
        <w:ind w:left="980" w:hanging="358"/>
        <w:rPr>
          <w:rFonts w:eastAsia="Times New Roman"/>
          <w:sz w:val="24"/>
          <w:szCs w:val="24"/>
        </w:rPr>
      </w:pPr>
      <w:r>
        <w:rPr>
          <w:rFonts w:eastAsia="Times New Roman"/>
          <w:sz w:val="24"/>
          <w:szCs w:val="24"/>
        </w:rPr>
        <w:lastRenderedPageBreak/>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412BF2" w:rsidRDefault="00412BF2">
      <w:pPr>
        <w:spacing w:line="13" w:lineRule="exact"/>
        <w:rPr>
          <w:rFonts w:eastAsia="Times New Roman"/>
          <w:sz w:val="24"/>
          <w:szCs w:val="24"/>
        </w:rPr>
      </w:pPr>
    </w:p>
    <w:p w:rsidR="00412BF2" w:rsidRDefault="00762CCB" w:rsidP="00762CCB">
      <w:pPr>
        <w:numPr>
          <w:ilvl w:val="0"/>
          <w:numId w:val="505"/>
        </w:numPr>
        <w:tabs>
          <w:tab w:val="left" w:pos="980"/>
        </w:tabs>
        <w:spacing w:line="234" w:lineRule="auto"/>
        <w:ind w:left="980" w:hanging="358"/>
        <w:rPr>
          <w:rFonts w:eastAsia="Times New Roman"/>
          <w:sz w:val="24"/>
          <w:szCs w:val="24"/>
        </w:rPr>
      </w:pPr>
      <w:r>
        <w:rPr>
          <w:rFonts w:eastAsia="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412BF2" w:rsidRDefault="00412BF2">
      <w:pPr>
        <w:spacing w:line="7" w:lineRule="exact"/>
        <w:rPr>
          <w:sz w:val="20"/>
          <w:szCs w:val="20"/>
        </w:rPr>
      </w:pPr>
    </w:p>
    <w:p w:rsidR="00412BF2" w:rsidRDefault="00762CCB">
      <w:pPr>
        <w:ind w:left="260"/>
        <w:rPr>
          <w:sz w:val="20"/>
          <w:szCs w:val="20"/>
        </w:rPr>
      </w:pPr>
      <w:r>
        <w:rPr>
          <w:rFonts w:eastAsia="Times New Roman"/>
          <w:b/>
          <w:bCs/>
          <w:i/>
          <w:iCs/>
          <w:sz w:val="24"/>
          <w:szCs w:val="24"/>
        </w:rPr>
        <w:t>Речь. Речевая деятельность</w:t>
      </w:r>
    </w:p>
    <w:p w:rsidR="00412BF2" w:rsidRDefault="00412BF2">
      <w:pPr>
        <w:spacing w:line="7"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412BF2" w:rsidRDefault="00412BF2">
      <w:pPr>
        <w:spacing w:line="19" w:lineRule="exact"/>
        <w:rPr>
          <w:sz w:val="20"/>
          <w:szCs w:val="20"/>
        </w:rPr>
      </w:pPr>
    </w:p>
    <w:p w:rsidR="00412BF2" w:rsidRDefault="00762CCB">
      <w:pPr>
        <w:spacing w:line="237" w:lineRule="auto"/>
        <w:ind w:left="260" w:firstLine="360"/>
        <w:jc w:val="both"/>
        <w:rPr>
          <w:sz w:val="20"/>
          <w:szCs w:val="20"/>
        </w:rPr>
      </w:pPr>
      <w:r>
        <w:rPr>
          <w:rFonts w:eastAsia="Times New Roman"/>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w:t>
      </w:r>
    </w:p>
    <w:p w:rsidR="00412BF2" w:rsidRDefault="00412BF2">
      <w:pPr>
        <w:spacing w:line="2" w:lineRule="exact"/>
        <w:rPr>
          <w:sz w:val="20"/>
          <w:szCs w:val="20"/>
        </w:rPr>
      </w:pPr>
    </w:p>
    <w:p w:rsidR="00412BF2" w:rsidRDefault="00762CCB">
      <w:pPr>
        <w:ind w:left="560"/>
        <w:rPr>
          <w:sz w:val="20"/>
          <w:szCs w:val="20"/>
        </w:rPr>
      </w:pPr>
      <w:r>
        <w:rPr>
          <w:rFonts w:eastAsia="Times New Roman"/>
          <w:sz w:val="24"/>
          <w:szCs w:val="24"/>
        </w:rPr>
        <w:t>Специфика художественного текста.</w:t>
      </w:r>
    </w:p>
    <w:p w:rsidR="00412BF2" w:rsidRDefault="00762CCB">
      <w:pPr>
        <w:ind w:left="560"/>
        <w:rPr>
          <w:sz w:val="20"/>
          <w:szCs w:val="20"/>
        </w:rPr>
      </w:pPr>
      <w:r>
        <w:rPr>
          <w:rFonts w:eastAsia="Times New Roman"/>
          <w:sz w:val="24"/>
          <w:szCs w:val="24"/>
        </w:rPr>
        <w:t>Анализ текста.</w:t>
      </w:r>
    </w:p>
    <w:p w:rsidR="00412BF2" w:rsidRDefault="00762CCB">
      <w:pPr>
        <w:ind w:left="560"/>
        <w:rPr>
          <w:sz w:val="20"/>
          <w:szCs w:val="20"/>
        </w:rPr>
      </w:pPr>
      <w:r>
        <w:rPr>
          <w:rFonts w:eastAsia="Times New Roman"/>
          <w:sz w:val="24"/>
          <w:szCs w:val="24"/>
        </w:rPr>
        <w:t>Виды речевой деятельности (говорение, аудирование, письмо, чтение).</w:t>
      </w:r>
    </w:p>
    <w:p w:rsidR="00412BF2" w:rsidRDefault="00412BF2">
      <w:pPr>
        <w:spacing w:line="12" w:lineRule="exact"/>
        <w:rPr>
          <w:sz w:val="20"/>
          <w:szCs w:val="20"/>
        </w:rPr>
      </w:pPr>
    </w:p>
    <w:p w:rsidR="00412BF2" w:rsidRDefault="00762CCB">
      <w:pPr>
        <w:spacing w:line="237" w:lineRule="auto"/>
        <w:ind w:left="260" w:firstLine="300"/>
        <w:jc w:val="both"/>
        <w:rPr>
          <w:sz w:val="20"/>
          <w:szCs w:val="20"/>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412BF2" w:rsidRDefault="00412BF2">
      <w:pPr>
        <w:spacing w:line="17" w:lineRule="exact"/>
        <w:rPr>
          <w:sz w:val="20"/>
          <w:szCs w:val="20"/>
        </w:rPr>
      </w:pPr>
    </w:p>
    <w:p w:rsidR="00412BF2" w:rsidRDefault="00762CCB">
      <w:pPr>
        <w:spacing w:line="236" w:lineRule="auto"/>
        <w:ind w:left="260" w:firstLine="300"/>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12BF2" w:rsidRDefault="00412BF2">
      <w:pPr>
        <w:spacing w:line="14" w:lineRule="exact"/>
        <w:rPr>
          <w:sz w:val="20"/>
          <w:szCs w:val="20"/>
        </w:rPr>
      </w:pPr>
    </w:p>
    <w:p w:rsidR="00412BF2" w:rsidRDefault="00762CCB">
      <w:pPr>
        <w:spacing w:line="234" w:lineRule="auto"/>
        <w:ind w:left="260" w:firstLine="300"/>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412BF2" w:rsidRDefault="00412BF2">
      <w:pPr>
        <w:spacing w:line="2" w:lineRule="exact"/>
        <w:rPr>
          <w:sz w:val="20"/>
          <w:szCs w:val="20"/>
        </w:rPr>
      </w:pPr>
    </w:p>
    <w:p w:rsidR="00412BF2" w:rsidRDefault="00762CCB">
      <w:pPr>
        <w:ind w:left="560"/>
        <w:rPr>
          <w:sz w:val="20"/>
          <w:szCs w:val="20"/>
        </w:rPr>
      </w:pPr>
      <w:r>
        <w:rPr>
          <w:rFonts w:eastAsia="Times New Roman"/>
          <w:sz w:val="24"/>
          <w:szCs w:val="24"/>
        </w:rPr>
        <w:t>Информационная переработка текста (план, конспект, аннотация).</w:t>
      </w:r>
    </w:p>
    <w:p w:rsidR="00412BF2" w:rsidRDefault="00412BF2">
      <w:pPr>
        <w:spacing w:line="12" w:lineRule="exact"/>
        <w:rPr>
          <w:sz w:val="20"/>
          <w:szCs w:val="20"/>
        </w:rPr>
      </w:pPr>
    </w:p>
    <w:p w:rsidR="00412BF2" w:rsidRDefault="00762CCB">
      <w:pPr>
        <w:spacing w:line="234" w:lineRule="auto"/>
        <w:ind w:left="260" w:firstLine="300"/>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412BF2" w:rsidRDefault="00412BF2">
      <w:pPr>
        <w:spacing w:line="2" w:lineRule="exact"/>
        <w:rPr>
          <w:sz w:val="20"/>
          <w:szCs w:val="20"/>
        </w:rPr>
      </w:pPr>
    </w:p>
    <w:p w:rsidR="00412BF2" w:rsidRDefault="00762CCB">
      <w:pPr>
        <w:ind w:left="560"/>
        <w:rPr>
          <w:sz w:val="20"/>
          <w:szCs w:val="20"/>
        </w:rPr>
      </w:pPr>
      <w:r>
        <w:rPr>
          <w:rFonts w:eastAsia="Times New Roman"/>
          <w:sz w:val="24"/>
          <w:szCs w:val="24"/>
        </w:rPr>
        <w:t>Написание сочинений, писем, текстов иных жанров.</w:t>
      </w:r>
    </w:p>
    <w:p w:rsidR="00412BF2" w:rsidRDefault="00412BF2">
      <w:pPr>
        <w:spacing w:line="5" w:lineRule="exact"/>
        <w:rPr>
          <w:sz w:val="20"/>
          <w:szCs w:val="20"/>
        </w:rPr>
      </w:pPr>
    </w:p>
    <w:p w:rsidR="00412BF2" w:rsidRDefault="00762CCB">
      <w:pPr>
        <w:ind w:left="260"/>
        <w:rPr>
          <w:sz w:val="20"/>
          <w:szCs w:val="20"/>
        </w:rPr>
      </w:pPr>
      <w:r>
        <w:rPr>
          <w:rFonts w:eastAsia="Times New Roman"/>
          <w:b/>
          <w:bCs/>
          <w:i/>
          <w:iCs/>
          <w:sz w:val="24"/>
          <w:szCs w:val="24"/>
        </w:rPr>
        <w:t>Культура речи</w:t>
      </w:r>
    </w:p>
    <w:p w:rsidR="00412BF2" w:rsidRDefault="00762CCB">
      <w:pPr>
        <w:spacing w:line="235" w:lineRule="auto"/>
        <w:ind w:left="560"/>
        <w:rPr>
          <w:sz w:val="20"/>
          <w:szCs w:val="20"/>
        </w:rPr>
      </w:pPr>
      <w:r>
        <w:rPr>
          <w:rFonts w:eastAsia="Times New Roman"/>
          <w:sz w:val="24"/>
          <w:szCs w:val="24"/>
        </w:rPr>
        <w:t>Культура речи и ее основные аспекты: нормативный, коммуникативный, этический.</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Основные критерии культуры речи.</w:t>
      </w:r>
    </w:p>
    <w:p w:rsidR="00412BF2" w:rsidRDefault="00412BF2">
      <w:pPr>
        <w:spacing w:line="12" w:lineRule="exact"/>
        <w:rPr>
          <w:sz w:val="20"/>
          <w:szCs w:val="20"/>
        </w:rPr>
      </w:pPr>
    </w:p>
    <w:p w:rsidR="00412BF2" w:rsidRDefault="00762CCB">
      <w:pPr>
        <w:spacing w:line="237" w:lineRule="auto"/>
        <w:ind w:left="260" w:firstLine="240"/>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412BF2" w:rsidRDefault="00412BF2">
      <w:pPr>
        <w:spacing w:line="2" w:lineRule="exact"/>
        <w:rPr>
          <w:sz w:val="20"/>
          <w:szCs w:val="20"/>
        </w:rPr>
      </w:pPr>
    </w:p>
    <w:p w:rsidR="00412BF2" w:rsidRDefault="00762CCB">
      <w:pPr>
        <w:ind w:left="500"/>
        <w:rPr>
          <w:sz w:val="20"/>
          <w:szCs w:val="20"/>
        </w:rPr>
      </w:pPr>
      <w:r>
        <w:rPr>
          <w:rFonts w:eastAsia="Times New Roman"/>
          <w:sz w:val="24"/>
          <w:szCs w:val="24"/>
        </w:rPr>
        <w:t>Оценивание правильности, коммуникативных качеств и эффективности речи.</w:t>
      </w:r>
    </w:p>
    <w:p w:rsidR="00412BF2" w:rsidRDefault="00412BF2">
      <w:pPr>
        <w:spacing w:line="12" w:lineRule="exact"/>
        <w:rPr>
          <w:sz w:val="20"/>
          <w:szCs w:val="20"/>
        </w:rPr>
      </w:pPr>
    </w:p>
    <w:p w:rsidR="00412BF2" w:rsidRDefault="00762CCB">
      <w:pPr>
        <w:spacing w:line="236" w:lineRule="auto"/>
        <w:ind w:left="260" w:firstLine="240"/>
        <w:jc w:val="both"/>
        <w:rPr>
          <w:sz w:val="20"/>
          <w:szCs w:val="20"/>
        </w:rPr>
      </w:pPr>
      <w:r>
        <w:rPr>
          <w:rFonts w:eastAsia="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412BF2" w:rsidRDefault="00412BF2">
      <w:pPr>
        <w:spacing w:line="19" w:lineRule="exact"/>
        <w:rPr>
          <w:sz w:val="20"/>
          <w:szCs w:val="20"/>
        </w:rPr>
      </w:pPr>
    </w:p>
    <w:p w:rsidR="00412BF2" w:rsidRDefault="00762CCB">
      <w:pPr>
        <w:spacing w:line="234" w:lineRule="auto"/>
        <w:ind w:left="260" w:right="3180"/>
        <w:rPr>
          <w:sz w:val="20"/>
          <w:szCs w:val="20"/>
        </w:rPr>
      </w:pPr>
      <w:r>
        <w:rPr>
          <w:rFonts w:eastAsia="Times New Roman"/>
          <w:b/>
          <w:bCs/>
          <w:i/>
          <w:iCs/>
          <w:sz w:val="24"/>
          <w:szCs w:val="24"/>
        </w:rPr>
        <w:t>Общие сведения о языке. Основные разделы науки о языке Общие сведения о языке</w:t>
      </w:r>
    </w:p>
    <w:p w:rsidR="00412BF2" w:rsidRDefault="00412BF2">
      <w:pPr>
        <w:spacing w:line="9" w:lineRule="exact"/>
        <w:rPr>
          <w:sz w:val="20"/>
          <w:szCs w:val="20"/>
        </w:rPr>
      </w:pPr>
    </w:p>
    <w:p w:rsidR="00412BF2" w:rsidRDefault="00762CCB">
      <w:pPr>
        <w:spacing w:line="236" w:lineRule="auto"/>
        <w:ind w:left="260" w:firstLine="300"/>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412BF2" w:rsidRDefault="00412BF2">
      <w:pPr>
        <w:spacing w:line="14" w:lineRule="exact"/>
        <w:rPr>
          <w:sz w:val="20"/>
          <w:szCs w:val="20"/>
        </w:rPr>
      </w:pPr>
    </w:p>
    <w:p w:rsidR="00412BF2" w:rsidRDefault="00762CCB">
      <w:pPr>
        <w:spacing w:line="234" w:lineRule="auto"/>
        <w:ind w:left="260" w:firstLine="300"/>
        <w:jc w:val="both"/>
        <w:rPr>
          <w:sz w:val="20"/>
          <w:szCs w:val="20"/>
        </w:rPr>
      </w:pPr>
      <w:r>
        <w:rPr>
          <w:rFonts w:eastAsia="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79"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500"/>
        <w:rPr>
          <w:sz w:val="20"/>
          <w:szCs w:val="20"/>
        </w:rPr>
      </w:pPr>
      <w:r>
        <w:rPr>
          <w:rFonts w:eastAsia="Times New Roman"/>
          <w:sz w:val="24"/>
          <w:szCs w:val="24"/>
        </w:rPr>
        <w:lastRenderedPageBreak/>
        <w:t>Формы функционирования современного русского языка (литературный язык, понятие</w:t>
      </w:r>
    </w:p>
    <w:p w:rsidR="00412BF2" w:rsidRDefault="00412BF2">
      <w:pPr>
        <w:spacing w:line="12" w:lineRule="exact"/>
        <w:rPr>
          <w:sz w:val="20"/>
          <w:szCs w:val="20"/>
        </w:rPr>
      </w:pPr>
    </w:p>
    <w:p w:rsidR="00412BF2" w:rsidRDefault="00762CCB" w:rsidP="00762CCB">
      <w:pPr>
        <w:numPr>
          <w:ilvl w:val="0"/>
          <w:numId w:val="506"/>
        </w:numPr>
        <w:tabs>
          <w:tab w:val="left" w:pos="488"/>
        </w:tabs>
        <w:spacing w:line="234" w:lineRule="auto"/>
        <w:ind w:left="260" w:firstLine="2"/>
        <w:rPr>
          <w:rFonts w:eastAsia="Times New Roman"/>
          <w:sz w:val="24"/>
          <w:szCs w:val="24"/>
        </w:rPr>
      </w:pPr>
      <w:r>
        <w:rPr>
          <w:rFonts w:eastAsia="Times New Roman"/>
          <w:sz w:val="24"/>
          <w:szCs w:val="24"/>
        </w:rPr>
        <w:t>русском литературном языке и его нормах, территориальные диалекты, просторечие, профессиональные разновидности, жаргон).</w:t>
      </w:r>
    </w:p>
    <w:p w:rsidR="00412BF2" w:rsidRDefault="00412BF2">
      <w:pPr>
        <w:spacing w:line="13" w:lineRule="exact"/>
        <w:rPr>
          <w:rFonts w:eastAsia="Times New Roman"/>
          <w:sz w:val="24"/>
          <w:szCs w:val="24"/>
        </w:rPr>
      </w:pPr>
    </w:p>
    <w:p w:rsidR="00412BF2" w:rsidRDefault="00762CCB">
      <w:pPr>
        <w:spacing w:line="238" w:lineRule="auto"/>
        <w:ind w:left="260" w:firstLine="300"/>
        <w:jc w:val="both"/>
        <w:rPr>
          <w:rFonts w:eastAsia="Times New Roman"/>
          <w:sz w:val="24"/>
          <w:szCs w:val="24"/>
        </w:rPr>
      </w:pPr>
      <w:r>
        <w:rPr>
          <w:rFonts w:eastAsia="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412BF2" w:rsidRDefault="00412BF2">
      <w:pPr>
        <w:spacing w:line="14" w:lineRule="exact"/>
        <w:rPr>
          <w:rFonts w:eastAsia="Times New Roman"/>
          <w:sz w:val="24"/>
          <w:szCs w:val="24"/>
        </w:rPr>
      </w:pPr>
    </w:p>
    <w:p w:rsidR="00412BF2" w:rsidRDefault="00762CCB">
      <w:pPr>
        <w:spacing w:line="237" w:lineRule="auto"/>
        <w:ind w:left="260" w:firstLine="360"/>
        <w:jc w:val="both"/>
        <w:rPr>
          <w:rFonts w:eastAsia="Times New Roman"/>
          <w:sz w:val="24"/>
          <w:szCs w:val="24"/>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412BF2" w:rsidRDefault="00412BF2">
      <w:pPr>
        <w:spacing w:line="13" w:lineRule="exact"/>
        <w:rPr>
          <w:rFonts w:eastAsia="Times New Roman"/>
          <w:sz w:val="24"/>
          <w:szCs w:val="24"/>
        </w:rPr>
      </w:pPr>
    </w:p>
    <w:p w:rsidR="00412BF2" w:rsidRDefault="00762CCB">
      <w:pPr>
        <w:spacing w:line="234" w:lineRule="auto"/>
        <w:ind w:left="560" w:right="2240"/>
        <w:rPr>
          <w:rFonts w:eastAsia="Times New Roman"/>
          <w:sz w:val="24"/>
          <w:szCs w:val="24"/>
        </w:rPr>
      </w:pPr>
      <w:r>
        <w:rPr>
          <w:rFonts w:eastAsia="Times New Roman"/>
          <w:sz w:val="24"/>
          <w:szCs w:val="24"/>
        </w:rPr>
        <w:t>Основные лингвистические словари. Работа со словарной статьей. Выдающиеся отечественные лингвисты.</w:t>
      </w:r>
    </w:p>
    <w:p w:rsidR="00412BF2" w:rsidRDefault="00412BF2">
      <w:pPr>
        <w:spacing w:line="18" w:lineRule="exact"/>
        <w:rPr>
          <w:rFonts w:eastAsia="Times New Roman"/>
          <w:sz w:val="24"/>
          <w:szCs w:val="24"/>
        </w:rPr>
      </w:pPr>
    </w:p>
    <w:p w:rsidR="00412BF2" w:rsidRDefault="00762CCB">
      <w:pPr>
        <w:spacing w:line="232" w:lineRule="auto"/>
        <w:ind w:left="560" w:hanging="300"/>
        <w:rPr>
          <w:rFonts w:eastAsia="Times New Roman"/>
          <w:sz w:val="24"/>
          <w:szCs w:val="24"/>
        </w:rPr>
      </w:pPr>
      <w:r>
        <w:rPr>
          <w:rFonts w:eastAsia="Times New Roman"/>
          <w:b/>
          <w:bCs/>
          <w:i/>
          <w:iCs/>
          <w:sz w:val="24"/>
          <w:szCs w:val="24"/>
        </w:rPr>
        <w:t xml:space="preserve">Фонетика, орфоэпия и графика </w:t>
      </w:r>
      <w:r>
        <w:rPr>
          <w:rFonts w:eastAsia="Times New Roman"/>
          <w:sz w:val="24"/>
          <w:szCs w:val="24"/>
        </w:rPr>
        <w:t>Звуки речи. Система гласных звуков. Система согласных звуков. Изменение звуков в</w:t>
      </w:r>
    </w:p>
    <w:p w:rsidR="00412BF2" w:rsidRDefault="00412BF2">
      <w:pPr>
        <w:spacing w:line="14"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412BF2" w:rsidRDefault="00412BF2">
      <w:pPr>
        <w:spacing w:line="13" w:lineRule="exact"/>
        <w:rPr>
          <w:rFonts w:eastAsia="Times New Roman"/>
          <w:sz w:val="24"/>
          <w:szCs w:val="24"/>
        </w:rPr>
      </w:pPr>
    </w:p>
    <w:p w:rsidR="00412BF2" w:rsidRDefault="00762CCB">
      <w:pPr>
        <w:spacing w:line="234" w:lineRule="auto"/>
        <w:ind w:left="260" w:firstLine="360"/>
        <w:rPr>
          <w:rFonts w:eastAsia="Times New Roman"/>
          <w:sz w:val="24"/>
          <w:szCs w:val="24"/>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412BF2" w:rsidRDefault="00412BF2">
      <w:pPr>
        <w:spacing w:line="13" w:lineRule="exact"/>
        <w:rPr>
          <w:rFonts w:eastAsia="Times New Roman"/>
          <w:sz w:val="24"/>
          <w:szCs w:val="24"/>
        </w:rPr>
      </w:pPr>
    </w:p>
    <w:p w:rsidR="00412BF2" w:rsidRDefault="00762CCB">
      <w:pPr>
        <w:spacing w:line="234" w:lineRule="auto"/>
        <w:ind w:left="620" w:right="3160"/>
        <w:rPr>
          <w:rFonts w:eastAsia="Times New Roman"/>
          <w:sz w:val="24"/>
          <w:szCs w:val="24"/>
        </w:rPr>
      </w:pPr>
      <w:r>
        <w:rPr>
          <w:rFonts w:eastAsia="Times New Roman"/>
          <w:sz w:val="24"/>
          <w:szCs w:val="24"/>
        </w:rPr>
        <w:t>Интонация, ее функции. Основные элементы интонации. Связь фонетики с графикой и орфографией.</w:t>
      </w:r>
    </w:p>
    <w:p w:rsidR="00412BF2" w:rsidRDefault="00412BF2">
      <w:pPr>
        <w:spacing w:line="13" w:lineRule="exact"/>
        <w:rPr>
          <w:rFonts w:eastAsia="Times New Roman"/>
          <w:sz w:val="24"/>
          <w:szCs w:val="24"/>
        </w:rPr>
      </w:pPr>
    </w:p>
    <w:p w:rsidR="00412BF2" w:rsidRDefault="00762CCB">
      <w:pPr>
        <w:spacing w:line="237" w:lineRule="auto"/>
        <w:ind w:left="260" w:firstLine="360"/>
        <w:jc w:val="both"/>
        <w:rPr>
          <w:rFonts w:eastAsia="Times New Roman"/>
          <w:sz w:val="24"/>
          <w:szCs w:val="24"/>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412BF2" w:rsidRDefault="00412BF2">
      <w:pPr>
        <w:spacing w:line="1" w:lineRule="exact"/>
        <w:rPr>
          <w:rFonts w:eastAsia="Times New Roman"/>
          <w:sz w:val="24"/>
          <w:szCs w:val="24"/>
        </w:rPr>
      </w:pPr>
    </w:p>
    <w:p w:rsidR="00412BF2" w:rsidRDefault="00762CCB">
      <w:pPr>
        <w:ind w:left="620"/>
        <w:rPr>
          <w:rFonts w:eastAsia="Times New Roman"/>
          <w:sz w:val="24"/>
          <w:szCs w:val="24"/>
        </w:rPr>
      </w:pPr>
      <w:r>
        <w:rPr>
          <w:rFonts w:eastAsia="Times New Roman"/>
          <w:sz w:val="24"/>
          <w:szCs w:val="24"/>
        </w:rPr>
        <w:t>Применение знаний по фонетике в практике правописания.</w:t>
      </w:r>
    </w:p>
    <w:p w:rsidR="00412BF2" w:rsidRDefault="00412BF2">
      <w:pPr>
        <w:spacing w:line="17" w:lineRule="exact"/>
        <w:rPr>
          <w:rFonts w:eastAsia="Times New Roman"/>
          <w:sz w:val="24"/>
          <w:szCs w:val="24"/>
        </w:rPr>
      </w:pPr>
    </w:p>
    <w:p w:rsidR="00412BF2" w:rsidRDefault="00762CCB">
      <w:pPr>
        <w:spacing w:line="232" w:lineRule="auto"/>
        <w:ind w:left="620" w:hanging="360"/>
        <w:rPr>
          <w:rFonts w:eastAsia="Times New Roman"/>
          <w:sz w:val="24"/>
          <w:szCs w:val="24"/>
        </w:rPr>
      </w:pPr>
      <w:r>
        <w:rPr>
          <w:rFonts w:eastAsia="Times New Roman"/>
          <w:b/>
          <w:bCs/>
          <w:i/>
          <w:iCs/>
          <w:sz w:val="24"/>
          <w:szCs w:val="24"/>
        </w:rPr>
        <w:t xml:space="preserve">Морфемика и словообразование </w:t>
      </w:r>
      <w:r>
        <w:rPr>
          <w:rFonts w:eastAsia="Times New Roman"/>
          <w:sz w:val="24"/>
          <w:szCs w:val="24"/>
        </w:rPr>
        <w:t>Состав слова. Морфема как минимальная значимая единица языка. Основа слова и</w:t>
      </w:r>
    </w:p>
    <w:p w:rsidR="00412BF2" w:rsidRDefault="00412BF2">
      <w:pPr>
        <w:spacing w:line="14"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412BF2" w:rsidRDefault="00412BF2">
      <w:pPr>
        <w:spacing w:line="13" w:lineRule="exact"/>
        <w:rPr>
          <w:rFonts w:eastAsia="Times New Roman"/>
          <w:sz w:val="24"/>
          <w:szCs w:val="24"/>
        </w:rPr>
      </w:pPr>
    </w:p>
    <w:p w:rsidR="00412BF2" w:rsidRDefault="00762CCB">
      <w:pPr>
        <w:spacing w:line="236" w:lineRule="auto"/>
        <w:ind w:left="260" w:firstLine="360"/>
        <w:jc w:val="both"/>
        <w:rPr>
          <w:rFonts w:eastAsia="Times New Roman"/>
          <w:sz w:val="24"/>
          <w:szCs w:val="24"/>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412BF2" w:rsidRDefault="00412BF2">
      <w:pPr>
        <w:spacing w:line="1" w:lineRule="exact"/>
        <w:rPr>
          <w:rFonts w:eastAsia="Times New Roman"/>
          <w:sz w:val="24"/>
          <w:szCs w:val="24"/>
        </w:rPr>
      </w:pPr>
    </w:p>
    <w:p w:rsidR="00412BF2" w:rsidRDefault="00762CCB">
      <w:pPr>
        <w:ind w:left="620"/>
        <w:rPr>
          <w:rFonts w:eastAsia="Times New Roman"/>
          <w:sz w:val="24"/>
          <w:szCs w:val="24"/>
        </w:rPr>
      </w:pPr>
      <w:r>
        <w:rPr>
          <w:rFonts w:eastAsia="Times New Roman"/>
          <w:sz w:val="24"/>
          <w:szCs w:val="24"/>
        </w:rPr>
        <w:t>Словообразовательная цепочка. Словообразовательное гнездо.</w:t>
      </w:r>
    </w:p>
    <w:p w:rsidR="00412BF2" w:rsidRDefault="00762CCB">
      <w:pPr>
        <w:ind w:left="620"/>
        <w:rPr>
          <w:rFonts w:eastAsia="Times New Roman"/>
          <w:sz w:val="24"/>
          <w:szCs w:val="24"/>
        </w:rPr>
      </w:pPr>
      <w:r>
        <w:rPr>
          <w:rFonts w:eastAsia="Times New Roman"/>
          <w:sz w:val="24"/>
          <w:szCs w:val="24"/>
        </w:rPr>
        <w:t>Применение знаний по морфемике и словообразованию в практике правописания.</w:t>
      </w:r>
    </w:p>
    <w:p w:rsidR="00412BF2" w:rsidRDefault="00412BF2">
      <w:pPr>
        <w:spacing w:line="17" w:lineRule="exact"/>
        <w:rPr>
          <w:rFonts w:eastAsia="Times New Roman"/>
          <w:sz w:val="24"/>
          <w:szCs w:val="24"/>
        </w:rPr>
      </w:pPr>
    </w:p>
    <w:p w:rsidR="00412BF2" w:rsidRDefault="00762CCB">
      <w:pPr>
        <w:spacing w:line="232" w:lineRule="auto"/>
        <w:ind w:left="620" w:hanging="360"/>
        <w:rPr>
          <w:rFonts w:eastAsia="Times New Roman"/>
          <w:sz w:val="24"/>
          <w:szCs w:val="24"/>
        </w:rPr>
      </w:pPr>
      <w:r>
        <w:rPr>
          <w:rFonts w:eastAsia="Times New Roman"/>
          <w:b/>
          <w:bCs/>
          <w:i/>
          <w:iCs/>
          <w:sz w:val="24"/>
          <w:szCs w:val="24"/>
        </w:rPr>
        <w:t xml:space="preserve">Лексикология и фразеология </w:t>
      </w:r>
      <w:r>
        <w:rPr>
          <w:rFonts w:eastAsia="Times New Roman"/>
          <w:sz w:val="24"/>
          <w:szCs w:val="24"/>
        </w:rPr>
        <w:t>Слово как единица языка. Лексическое и грамматическое значение слова.</w:t>
      </w:r>
    </w:p>
    <w:p w:rsidR="00412BF2" w:rsidRDefault="00412BF2">
      <w:pPr>
        <w:spacing w:line="13" w:lineRule="exact"/>
        <w:rPr>
          <w:rFonts w:eastAsia="Times New Roman"/>
          <w:sz w:val="24"/>
          <w:szCs w:val="24"/>
        </w:rPr>
      </w:pPr>
    </w:p>
    <w:p w:rsidR="00412BF2" w:rsidRDefault="00762CCB">
      <w:pPr>
        <w:spacing w:line="239" w:lineRule="auto"/>
        <w:ind w:left="260"/>
        <w:jc w:val="both"/>
        <w:rPr>
          <w:rFonts w:eastAsia="Times New Roman"/>
          <w:sz w:val="24"/>
          <w:szCs w:val="24"/>
        </w:rPr>
      </w:pPr>
      <w:r>
        <w:rPr>
          <w:rFonts w:eastAsia="Times New Roman"/>
          <w:sz w:val="24"/>
          <w:szCs w:val="24"/>
        </w:rPr>
        <w:t>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12BF2" w:rsidRDefault="00762CCB">
      <w:pPr>
        <w:ind w:left="680"/>
        <w:rPr>
          <w:rFonts w:eastAsia="Times New Roman"/>
          <w:sz w:val="24"/>
          <w:szCs w:val="24"/>
        </w:rPr>
      </w:pPr>
      <w:r>
        <w:rPr>
          <w:rFonts w:eastAsia="Times New Roman"/>
          <w:sz w:val="24"/>
          <w:szCs w:val="24"/>
        </w:rPr>
        <w:t>Понятие об этимологии.</w:t>
      </w:r>
    </w:p>
    <w:p w:rsidR="00412BF2" w:rsidRDefault="00412BF2">
      <w:pPr>
        <w:spacing w:line="12" w:lineRule="exact"/>
        <w:rPr>
          <w:rFonts w:eastAsia="Times New Roman"/>
          <w:sz w:val="24"/>
          <w:szCs w:val="24"/>
        </w:rPr>
      </w:pPr>
    </w:p>
    <w:p w:rsidR="00412BF2" w:rsidRDefault="00762CCB">
      <w:pPr>
        <w:spacing w:line="234" w:lineRule="auto"/>
        <w:ind w:left="260" w:firstLine="420"/>
        <w:rPr>
          <w:rFonts w:eastAsia="Times New Roman"/>
          <w:sz w:val="24"/>
          <w:szCs w:val="24"/>
        </w:rPr>
      </w:pPr>
      <w:r>
        <w:rPr>
          <w:rFonts w:eastAsia="Times New Roman"/>
          <w:sz w:val="24"/>
          <w:szCs w:val="24"/>
        </w:rPr>
        <w:t>Оценка своей и чужой речи с точки зрения точного, уместного и выразительного словоупотребления.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ind w:left="260"/>
        <w:rPr>
          <w:sz w:val="20"/>
          <w:szCs w:val="20"/>
        </w:rPr>
      </w:pPr>
      <w:r>
        <w:rPr>
          <w:rFonts w:eastAsia="Times New Roman"/>
          <w:b/>
          <w:bCs/>
          <w:i/>
          <w:iCs/>
          <w:sz w:val="24"/>
          <w:szCs w:val="24"/>
        </w:rPr>
        <w:lastRenderedPageBreak/>
        <w:t>Морфология</w:t>
      </w:r>
    </w:p>
    <w:p w:rsidR="00412BF2" w:rsidRDefault="00412BF2">
      <w:pPr>
        <w:spacing w:line="7" w:lineRule="exact"/>
        <w:rPr>
          <w:sz w:val="20"/>
          <w:szCs w:val="20"/>
        </w:rPr>
      </w:pPr>
    </w:p>
    <w:p w:rsidR="00412BF2" w:rsidRDefault="00762CCB">
      <w:pPr>
        <w:spacing w:line="237" w:lineRule="auto"/>
        <w:ind w:left="260" w:firstLine="360"/>
        <w:jc w:val="both"/>
        <w:rPr>
          <w:sz w:val="20"/>
          <w:szCs w:val="20"/>
        </w:rPr>
      </w:pPr>
      <w:r>
        <w:rPr>
          <w:rFonts w:eastAsia="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w:t>
      </w:r>
    </w:p>
    <w:p w:rsidR="00412BF2" w:rsidRDefault="00412BF2">
      <w:pPr>
        <w:spacing w:line="14" w:lineRule="exact"/>
        <w:rPr>
          <w:sz w:val="20"/>
          <w:szCs w:val="20"/>
        </w:rPr>
      </w:pPr>
    </w:p>
    <w:p w:rsidR="00412BF2" w:rsidRDefault="00762CCB" w:rsidP="00762CCB">
      <w:pPr>
        <w:numPr>
          <w:ilvl w:val="0"/>
          <w:numId w:val="507"/>
        </w:numPr>
        <w:tabs>
          <w:tab w:val="left" w:pos="507"/>
        </w:tabs>
        <w:spacing w:line="234" w:lineRule="auto"/>
        <w:ind w:left="260" w:firstLine="2"/>
        <w:rPr>
          <w:rFonts w:eastAsia="Times New Roman"/>
          <w:sz w:val="24"/>
          <w:szCs w:val="24"/>
        </w:rPr>
      </w:pPr>
      <w:r>
        <w:rPr>
          <w:rFonts w:eastAsia="Times New Roman"/>
          <w:sz w:val="24"/>
          <w:szCs w:val="24"/>
        </w:rPr>
        <w:t>системе частей речи. Служебные части речи. Междометия и звукоподражательные слова.</w:t>
      </w:r>
    </w:p>
    <w:p w:rsidR="00412BF2" w:rsidRDefault="00412BF2">
      <w:pPr>
        <w:spacing w:line="13" w:lineRule="exact"/>
        <w:rPr>
          <w:rFonts w:eastAsia="Times New Roman"/>
          <w:sz w:val="24"/>
          <w:szCs w:val="24"/>
        </w:rPr>
      </w:pPr>
    </w:p>
    <w:p w:rsidR="00412BF2" w:rsidRDefault="00762CCB">
      <w:pPr>
        <w:spacing w:line="234" w:lineRule="auto"/>
        <w:ind w:left="620" w:right="5260"/>
        <w:rPr>
          <w:rFonts w:eastAsia="Times New Roman"/>
          <w:sz w:val="24"/>
          <w:szCs w:val="24"/>
        </w:rPr>
      </w:pPr>
      <w:r>
        <w:rPr>
          <w:rFonts w:eastAsia="Times New Roman"/>
          <w:sz w:val="24"/>
          <w:szCs w:val="24"/>
        </w:rPr>
        <w:t>Морфологический анализ слова. Омонимия слов разных частей речи.</w:t>
      </w:r>
    </w:p>
    <w:p w:rsidR="00412BF2" w:rsidRDefault="00412BF2">
      <w:pPr>
        <w:spacing w:line="13" w:lineRule="exact"/>
        <w:rPr>
          <w:rFonts w:eastAsia="Times New Roman"/>
          <w:sz w:val="24"/>
          <w:szCs w:val="24"/>
        </w:rPr>
      </w:pPr>
    </w:p>
    <w:p w:rsidR="00412BF2" w:rsidRDefault="00762CCB">
      <w:pPr>
        <w:spacing w:line="236" w:lineRule="auto"/>
        <w:ind w:left="260" w:firstLine="360"/>
        <w:jc w:val="both"/>
        <w:rPr>
          <w:rFonts w:eastAsia="Times New Roman"/>
          <w:sz w:val="24"/>
          <w:szCs w:val="24"/>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412BF2" w:rsidRDefault="00412BF2">
      <w:pPr>
        <w:spacing w:line="1" w:lineRule="exact"/>
        <w:rPr>
          <w:rFonts w:eastAsia="Times New Roman"/>
          <w:sz w:val="24"/>
          <w:szCs w:val="24"/>
        </w:rPr>
      </w:pPr>
    </w:p>
    <w:p w:rsidR="00412BF2" w:rsidRDefault="00762CCB">
      <w:pPr>
        <w:ind w:left="620"/>
        <w:rPr>
          <w:rFonts w:eastAsia="Times New Roman"/>
          <w:sz w:val="24"/>
          <w:szCs w:val="24"/>
        </w:rPr>
      </w:pPr>
      <w:r>
        <w:rPr>
          <w:rFonts w:eastAsia="Times New Roman"/>
          <w:sz w:val="24"/>
          <w:szCs w:val="24"/>
        </w:rPr>
        <w:t>Применение знаний по морфологии в практике правописания.</w:t>
      </w:r>
    </w:p>
    <w:p w:rsidR="00412BF2" w:rsidRDefault="00412BF2">
      <w:pPr>
        <w:spacing w:line="17" w:lineRule="exact"/>
        <w:rPr>
          <w:rFonts w:eastAsia="Times New Roman"/>
          <w:sz w:val="24"/>
          <w:szCs w:val="24"/>
        </w:rPr>
      </w:pPr>
    </w:p>
    <w:p w:rsidR="00412BF2" w:rsidRDefault="00762CCB">
      <w:pPr>
        <w:spacing w:line="232" w:lineRule="auto"/>
        <w:ind w:left="680" w:hanging="420"/>
        <w:rPr>
          <w:rFonts w:eastAsia="Times New Roman"/>
          <w:sz w:val="24"/>
          <w:szCs w:val="24"/>
        </w:rPr>
      </w:pPr>
      <w:r>
        <w:rPr>
          <w:rFonts w:eastAsia="Times New Roman"/>
          <w:b/>
          <w:bCs/>
          <w:i/>
          <w:iCs/>
          <w:sz w:val="24"/>
          <w:szCs w:val="24"/>
        </w:rPr>
        <w:t xml:space="preserve">Синтаксис </w:t>
      </w:r>
      <w:r>
        <w:rPr>
          <w:rFonts w:eastAsia="Times New Roman"/>
          <w:sz w:val="24"/>
          <w:szCs w:val="24"/>
        </w:rPr>
        <w:t>Единицы синтаксиса русского языка. Словосочетание как синтаксическая единица,</w:t>
      </w:r>
    </w:p>
    <w:p w:rsidR="00412BF2" w:rsidRDefault="00412BF2">
      <w:pPr>
        <w:spacing w:line="13" w:lineRule="exact"/>
        <w:rPr>
          <w:rFonts w:eastAsia="Times New Roman"/>
          <w:sz w:val="24"/>
          <w:szCs w:val="24"/>
        </w:rPr>
      </w:pPr>
    </w:p>
    <w:p w:rsidR="00412BF2" w:rsidRDefault="00762CCB">
      <w:pPr>
        <w:spacing w:line="239" w:lineRule="auto"/>
        <w:ind w:left="260"/>
        <w:jc w:val="both"/>
        <w:rPr>
          <w:rFonts w:eastAsia="Times New Roman"/>
          <w:sz w:val="24"/>
          <w:szCs w:val="24"/>
        </w:rPr>
      </w:pPr>
      <w:r>
        <w:rPr>
          <w:rFonts w:eastAsia="Times New Roman"/>
          <w:sz w:val="24"/>
          <w:szCs w:val="24"/>
        </w:rPr>
        <w:t>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412BF2" w:rsidRDefault="00762CCB">
      <w:pPr>
        <w:ind w:left="680"/>
        <w:rPr>
          <w:rFonts w:eastAsia="Times New Roman"/>
          <w:sz w:val="24"/>
          <w:szCs w:val="24"/>
        </w:rPr>
      </w:pPr>
      <w:r>
        <w:rPr>
          <w:rFonts w:eastAsia="Times New Roman"/>
          <w:sz w:val="24"/>
          <w:szCs w:val="24"/>
        </w:rPr>
        <w:t>Способы передачи чужой речи.</w:t>
      </w:r>
    </w:p>
    <w:p w:rsidR="00412BF2" w:rsidRDefault="00762CCB">
      <w:pPr>
        <w:ind w:left="680"/>
        <w:rPr>
          <w:rFonts w:eastAsia="Times New Roman"/>
          <w:sz w:val="24"/>
          <w:szCs w:val="24"/>
        </w:rPr>
      </w:pPr>
      <w:r>
        <w:rPr>
          <w:rFonts w:eastAsia="Times New Roman"/>
          <w:sz w:val="24"/>
          <w:szCs w:val="24"/>
        </w:rPr>
        <w:t>Синтаксический анализ простого и сложного предложения.</w:t>
      </w:r>
    </w:p>
    <w:p w:rsidR="00412BF2" w:rsidRDefault="00412BF2">
      <w:pPr>
        <w:spacing w:line="12" w:lineRule="exact"/>
        <w:rPr>
          <w:rFonts w:eastAsia="Times New Roman"/>
          <w:sz w:val="24"/>
          <w:szCs w:val="24"/>
        </w:rPr>
      </w:pPr>
    </w:p>
    <w:p w:rsidR="00412BF2" w:rsidRDefault="00762CCB">
      <w:pPr>
        <w:spacing w:line="234" w:lineRule="auto"/>
        <w:ind w:left="260" w:firstLine="420"/>
        <w:rPr>
          <w:rFonts w:eastAsia="Times New Roman"/>
          <w:sz w:val="24"/>
          <w:szCs w:val="24"/>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412BF2" w:rsidRDefault="00412BF2">
      <w:pPr>
        <w:spacing w:line="14" w:lineRule="exact"/>
        <w:rPr>
          <w:rFonts w:eastAsia="Times New Roman"/>
          <w:sz w:val="24"/>
          <w:szCs w:val="24"/>
        </w:rPr>
      </w:pPr>
    </w:p>
    <w:p w:rsidR="00412BF2" w:rsidRDefault="00762CCB">
      <w:pPr>
        <w:spacing w:line="238" w:lineRule="auto"/>
        <w:ind w:left="260" w:firstLine="420"/>
        <w:jc w:val="both"/>
        <w:rPr>
          <w:rFonts w:eastAsia="Times New Roman"/>
          <w:sz w:val="24"/>
          <w:szCs w:val="24"/>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12BF2" w:rsidRDefault="00412BF2">
      <w:pPr>
        <w:spacing w:line="6" w:lineRule="exact"/>
        <w:rPr>
          <w:rFonts w:eastAsia="Times New Roman"/>
          <w:sz w:val="24"/>
          <w:szCs w:val="24"/>
        </w:rPr>
      </w:pPr>
    </w:p>
    <w:p w:rsidR="00412BF2" w:rsidRDefault="00762CCB">
      <w:pPr>
        <w:ind w:left="740"/>
        <w:rPr>
          <w:rFonts w:eastAsia="Times New Roman"/>
          <w:sz w:val="24"/>
          <w:szCs w:val="24"/>
        </w:rPr>
      </w:pPr>
      <w:r>
        <w:rPr>
          <w:rFonts w:eastAsia="Times New Roman"/>
          <w:sz w:val="24"/>
          <w:szCs w:val="24"/>
        </w:rPr>
        <w:t>Применение знаний по синтаксису в практике правописания.</w:t>
      </w:r>
    </w:p>
    <w:p w:rsidR="00412BF2" w:rsidRDefault="00412BF2">
      <w:pPr>
        <w:spacing w:line="17" w:lineRule="exact"/>
        <w:rPr>
          <w:rFonts w:eastAsia="Times New Roman"/>
          <w:sz w:val="24"/>
          <w:szCs w:val="24"/>
        </w:rPr>
      </w:pPr>
    </w:p>
    <w:p w:rsidR="00412BF2" w:rsidRDefault="00762CCB">
      <w:pPr>
        <w:spacing w:line="232" w:lineRule="auto"/>
        <w:ind w:left="800" w:hanging="540"/>
        <w:rPr>
          <w:rFonts w:eastAsia="Times New Roman"/>
          <w:sz w:val="24"/>
          <w:szCs w:val="24"/>
        </w:rPr>
      </w:pPr>
      <w:r>
        <w:rPr>
          <w:rFonts w:eastAsia="Times New Roman"/>
          <w:b/>
          <w:bCs/>
          <w:i/>
          <w:iCs/>
          <w:sz w:val="24"/>
          <w:szCs w:val="24"/>
        </w:rPr>
        <w:t xml:space="preserve">Правописание: орфография и пунктуация </w:t>
      </w:r>
      <w:r>
        <w:rPr>
          <w:rFonts w:eastAsia="Times New Roman"/>
          <w:sz w:val="24"/>
          <w:szCs w:val="24"/>
        </w:rPr>
        <w:t>Орфография. Понятие орфограммы. Правописание гласных и согласных в составе</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12BF2" w:rsidRDefault="00412BF2">
      <w:pPr>
        <w:spacing w:line="14" w:lineRule="exact"/>
        <w:rPr>
          <w:rFonts w:eastAsia="Times New Roman"/>
          <w:sz w:val="24"/>
          <w:szCs w:val="24"/>
        </w:rPr>
      </w:pPr>
    </w:p>
    <w:p w:rsidR="00412BF2" w:rsidRDefault="00762CCB">
      <w:pPr>
        <w:spacing w:line="237" w:lineRule="auto"/>
        <w:ind w:left="260" w:firstLine="540"/>
        <w:jc w:val="both"/>
        <w:rPr>
          <w:rFonts w:eastAsia="Times New Roman"/>
          <w:sz w:val="24"/>
          <w:szCs w:val="24"/>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12BF2" w:rsidRDefault="00412BF2">
      <w:pPr>
        <w:spacing w:line="1" w:lineRule="exact"/>
        <w:rPr>
          <w:rFonts w:eastAsia="Times New Roman"/>
          <w:sz w:val="24"/>
          <w:szCs w:val="24"/>
        </w:rPr>
      </w:pPr>
    </w:p>
    <w:p w:rsidR="00412BF2" w:rsidRDefault="00762CCB">
      <w:pPr>
        <w:ind w:left="740"/>
        <w:rPr>
          <w:rFonts w:eastAsia="Times New Roman"/>
          <w:sz w:val="24"/>
          <w:szCs w:val="24"/>
        </w:rPr>
      </w:pPr>
      <w:r>
        <w:rPr>
          <w:rFonts w:eastAsia="Times New Roman"/>
          <w:sz w:val="24"/>
          <w:szCs w:val="24"/>
        </w:rPr>
        <w:t>Орфографический анализ слова и пунктуационный анализ предложения.</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2.2. Литература</w:t>
      </w:r>
    </w:p>
    <w:p w:rsidR="00412BF2" w:rsidRDefault="00762CCB">
      <w:pPr>
        <w:spacing w:line="235" w:lineRule="auto"/>
        <w:ind w:left="500"/>
        <w:rPr>
          <w:sz w:val="20"/>
          <w:szCs w:val="20"/>
        </w:rPr>
      </w:pPr>
      <w:r>
        <w:rPr>
          <w:rFonts w:eastAsia="Times New Roman"/>
          <w:b/>
          <w:bCs/>
          <w:i/>
          <w:iCs/>
          <w:sz w:val="24"/>
          <w:szCs w:val="24"/>
        </w:rPr>
        <w:t xml:space="preserve">Цели и задачи </w:t>
      </w:r>
      <w:r>
        <w:rPr>
          <w:rFonts w:eastAsia="Times New Roman"/>
          <w:sz w:val="24"/>
          <w:szCs w:val="24"/>
        </w:rPr>
        <w:t>литературного образования:</w:t>
      </w:r>
    </w:p>
    <w:p w:rsidR="00412BF2" w:rsidRDefault="00412BF2">
      <w:pPr>
        <w:spacing w:line="1" w:lineRule="exact"/>
        <w:rPr>
          <w:sz w:val="20"/>
          <w:szCs w:val="20"/>
        </w:rPr>
      </w:pPr>
    </w:p>
    <w:p w:rsidR="00412BF2" w:rsidRDefault="00762CCB">
      <w:pPr>
        <w:ind w:left="500"/>
        <w:rPr>
          <w:sz w:val="20"/>
          <w:szCs w:val="20"/>
        </w:rPr>
      </w:pPr>
      <w:r>
        <w:rPr>
          <w:rFonts w:eastAsia="Times New Roman"/>
          <w:sz w:val="24"/>
          <w:szCs w:val="24"/>
        </w:rPr>
        <w:t>Литература – учебный предмет, освоение содержания которого направлено:</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1" w:lineRule="exact"/>
        <w:rPr>
          <w:sz w:val="20"/>
          <w:szCs w:val="20"/>
        </w:rPr>
      </w:pPr>
    </w:p>
    <w:p w:rsidR="00412BF2" w:rsidRDefault="00412BF2">
      <w:pPr>
        <w:ind w:left="9200"/>
        <w:rPr>
          <w:sz w:val="20"/>
          <w:szCs w:val="20"/>
        </w:rPr>
      </w:pPr>
    </w:p>
    <w:p w:rsidR="00412BF2" w:rsidRDefault="00412BF2">
      <w:pPr>
        <w:sectPr w:rsidR="00412BF2">
          <w:pgSz w:w="11900" w:h="16841"/>
          <w:pgMar w:top="837" w:right="849" w:bottom="0" w:left="1440" w:header="0" w:footer="0" w:gutter="0"/>
          <w:cols w:space="720" w:equalWidth="0">
            <w:col w:w="9620"/>
          </w:cols>
        </w:sectPr>
      </w:pPr>
    </w:p>
    <w:p w:rsidR="00412BF2" w:rsidRDefault="00762CCB" w:rsidP="00762CCB">
      <w:pPr>
        <w:numPr>
          <w:ilvl w:val="2"/>
          <w:numId w:val="508"/>
        </w:numPr>
        <w:tabs>
          <w:tab w:val="left" w:pos="980"/>
        </w:tabs>
        <w:spacing w:line="234" w:lineRule="auto"/>
        <w:ind w:left="980" w:hanging="358"/>
        <w:rPr>
          <w:rFonts w:eastAsia="Times New Roman"/>
          <w:sz w:val="24"/>
          <w:szCs w:val="24"/>
        </w:rPr>
      </w:pPr>
      <w:r>
        <w:rPr>
          <w:rFonts w:eastAsia="Times New Roman"/>
          <w:sz w:val="24"/>
          <w:szCs w:val="24"/>
        </w:rPr>
        <w:lastRenderedPageBreak/>
        <w:t>на последовательное формирование читательской культуры через приобщение к чтению художественной литературы;</w:t>
      </w:r>
    </w:p>
    <w:p w:rsidR="00412BF2" w:rsidRDefault="00412BF2">
      <w:pPr>
        <w:spacing w:line="13" w:lineRule="exact"/>
        <w:rPr>
          <w:rFonts w:eastAsia="Times New Roman"/>
          <w:sz w:val="24"/>
          <w:szCs w:val="24"/>
        </w:rPr>
      </w:pPr>
    </w:p>
    <w:p w:rsidR="00412BF2" w:rsidRDefault="00762CCB" w:rsidP="00762CCB">
      <w:pPr>
        <w:numPr>
          <w:ilvl w:val="2"/>
          <w:numId w:val="508"/>
        </w:numPr>
        <w:tabs>
          <w:tab w:val="left" w:pos="980"/>
        </w:tabs>
        <w:spacing w:line="234" w:lineRule="auto"/>
        <w:ind w:left="980" w:hanging="358"/>
        <w:rPr>
          <w:rFonts w:eastAsia="Times New Roman"/>
          <w:sz w:val="24"/>
          <w:szCs w:val="24"/>
        </w:rPr>
      </w:pPr>
      <w:r>
        <w:rPr>
          <w:rFonts w:eastAsia="Times New Roman"/>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412BF2" w:rsidRDefault="00412BF2">
      <w:pPr>
        <w:spacing w:line="14" w:lineRule="exact"/>
        <w:rPr>
          <w:rFonts w:eastAsia="Times New Roman"/>
          <w:sz w:val="24"/>
          <w:szCs w:val="24"/>
        </w:rPr>
      </w:pPr>
    </w:p>
    <w:p w:rsidR="00412BF2" w:rsidRDefault="00762CCB" w:rsidP="00762CCB">
      <w:pPr>
        <w:numPr>
          <w:ilvl w:val="2"/>
          <w:numId w:val="508"/>
        </w:numPr>
        <w:tabs>
          <w:tab w:val="left" w:pos="980"/>
        </w:tabs>
        <w:spacing w:line="234" w:lineRule="auto"/>
        <w:ind w:left="980" w:hanging="358"/>
        <w:rPr>
          <w:rFonts w:eastAsia="Times New Roman"/>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412BF2" w:rsidRDefault="00412BF2">
      <w:pPr>
        <w:spacing w:line="13" w:lineRule="exact"/>
        <w:rPr>
          <w:rFonts w:eastAsia="Times New Roman"/>
          <w:sz w:val="24"/>
          <w:szCs w:val="24"/>
        </w:rPr>
      </w:pPr>
    </w:p>
    <w:p w:rsidR="00412BF2" w:rsidRDefault="00762CCB" w:rsidP="00762CCB">
      <w:pPr>
        <w:numPr>
          <w:ilvl w:val="2"/>
          <w:numId w:val="508"/>
        </w:numPr>
        <w:tabs>
          <w:tab w:val="left" w:pos="980"/>
        </w:tabs>
        <w:spacing w:line="236" w:lineRule="auto"/>
        <w:ind w:left="980" w:hanging="358"/>
        <w:jc w:val="both"/>
        <w:rPr>
          <w:rFonts w:eastAsia="Times New Roman"/>
          <w:sz w:val="24"/>
          <w:szCs w:val="24"/>
        </w:rPr>
      </w:pPr>
      <w:r>
        <w:rPr>
          <w:rFonts w:eastAsia="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12BF2" w:rsidRDefault="00412BF2">
      <w:pPr>
        <w:spacing w:line="1" w:lineRule="exact"/>
        <w:rPr>
          <w:rFonts w:eastAsia="Times New Roman"/>
          <w:sz w:val="24"/>
          <w:szCs w:val="24"/>
        </w:rPr>
      </w:pPr>
    </w:p>
    <w:p w:rsidR="00412BF2" w:rsidRDefault="00762CCB" w:rsidP="00762CCB">
      <w:pPr>
        <w:numPr>
          <w:ilvl w:val="2"/>
          <w:numId w:val="508"/>
        </w:numPr>
        <w:tabs>
          <w:tab w:val="left" w:pos="980"/>
        </w:tabs>
        <w:ind w:left="980" w:hanging="358"/>
        <w:rPr>
          <w:rFonts w:eastAsia="Times New Roman"/>
          <w:sz w:val="24"/>
          <w:szCs w:val="24"/>
        </w:rPr>
      </w:pPr>
      <w:r>
        <w:rPr>
          <w:rFonts w:eastAsia="Times New Roman"/>
          <w:sz w:val="24"/>
          <w:szCs w:val="24"/>
        </w:rPr>
        <w:t>на формирование потребности и способности выражения себя в слове.</w:t>
      </w:r>
    </w:p>
    <w:p w:rsidR="00412BF2" w:rsidRDefault="00762CCB" w:rsidP="00762CCB">
      <w:pPr>
        <w:numPr>
          <w:ilvl w:val="1"/>
          <w:numId w:val="508"/>
        </w:numPr>
        <w:tabs>
          <w:tab w:val="left" w:pos="780"/>
        </w:tabs>
        <w:ind w:left="780" w:hanging="218"/>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w:t>
      </w:r>
    </w:p>
    <w:p w:rsidR="00412BF2" w:rsidRDefault="00412BF2">
      <w:pPr>
        <w:spacing w:line="12" w:lineRule="exact"/>
        <w:rPr>
          <w:rFonts w:eastAsia="Times New Roman"/>
          <w:sz w:val="24"/>
          <w:szCs w:val="24"/>
        </w:rPr>
      </w:pPr>
    </w:p>
    <w:p w:rsidR="00412BF2" w:rsidRDefault="00762CCB" w:rsidP="00762CCB">
      <w:pPr>
        <w:numPr>
          <w:ilvl w:val="0"/>
          <w:numId w:val="508"/>
        </w:numPr>
        <w:tabs>
          <w:tab w:val="left" w:pos="454"/>
        </w:tabs>
        <w:spacing w:line="234" w:lineRule="auto"/>
        <w:ind w:left="260" w:firstLine="2"/>
        <w:rPr>
          <w:rFonts w:eastAsia="Times New Roman"/>
          <w:sz w:val="24"/>
          <w:szCs w:val="24"/>
        </w:rPr>
      </w:pPr>
      <w:r>
        <w:rPr>
          <w:rFonts w:eastAsia="Times New Roman"/>
          <w:sz w:val="24"/>
          <w:szCs w:val="24"/>
        </w:rPr>
        <w:t>эстетических традиций русской и мировой культуры, что способствует формированию и воспитанию личности.</w:t>
      </w:r>
    </w:p>
    <w:p w:rsidR="00412BF2" w:rsidRDefault="00412BF2">
      <w:pPr>
        <w:spacing w:line="13" w:lineRule="exact"/>
        <w:rPr>
          <w:rFonts w:eastAsia="Times New Roman"/>
          <w:sz w:val="24"/>
          <w:szCs w:val="24"/>
        </w:rPr>
      </w:pPr>
    </w:p>
    <w:p w:rsidR="00412BF2" w:rsidRDefault="00762CCB">
      <w:pPr>
        <w:spacing w:line="238" w:lineRule="auto"/>
        <w:ind w:left="260" w:firstLine="420"/>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412BF2" w:rsidRDefault="00412BF2">
      <w:pPr>
        <w:spacing w:line="16" w:lineRule="exact"/>
        <w:rPr>
          <w:rFonts w:eastAsia="Times New Roman"/>
          <w:sz w:val="24"/>
          <w:szCs w:val="24"/>
        </w:rPr>
      </w:pPr>
    </w:p>
    <w:p w:rsidR="00412BF2" w:rsidRDefault="00762CCB">
      <w:pPr>
        <w:spacing w:line="238" w:lineRule="auto"/>
        <w:ind w:left="260" w:firstLine="360"/>
        <w:jc w:val="both"/>
        <w:rPr>
          <w:rFonts w:eastAsia="Times New Roman"/>
          <w:sz w:val="24"/>
          <w:szCs w:val="24"/>
        </w:rPr>
      </w:pPr>
      <w:r>
        <w:rPr>
          <w:rFonts w:eastAsia="Times New Roman"/>
          <w:sz w:val="24"/>
          <w:szCs w:val="24"/>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412BF2" w:rsidRDefault="00412BF2">
      <w:pPr>
        <w:spacing w:line="23" w:lineRule="exact"/>
        <w:rPr>
          <w:rFonts w:eastAsia="Times New Roman"/>
          <w:sz w:val="24"/>
          <w:szCs w:val="24"/>
        </w:rPr>
      </w:pPr>
    </w:p>
    <w:p w:rsidR="00412BF2" w:rsidRDefault="00762CCB">
      <w:pPr>
        <w:spacing w:line="234" w:lineRule="auto"/>
        <w:ind w:left="260" w:firstLine="420"/>
        <w:rPr>
          <w:rFonts w:eastAsia="Times New Roman"/>
          <w:sz w:val="24"/>
          <w:szCs w:val="24"/>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412BF2" w:rsidRDefault="00412BF2">
      <w:pPr>
        <w:spacing w:line="13" w:lineRule="exact"/>
        <w:rPr>
          <w:rFonts w:eastAsia="Times New Roman"/>
          <w:sz w:val="24"/>
          <w:szCs w:val="24"/>
        </w:rPr>
      </w:pPr>
    </w:p>
    <w:p w:rsidR="00412BF2" w:rsidRDefault="00762CCB">
      <w:pPr>
        <w:spacing w:line="238" w:lineRule="auto"/>
        <w:ind w:left="260" w:firstLine="360"/>
        <w:jc w:val="both"/>
        <w:rPr>
          <w:rFonts w:eastAsia="Times New Roman"/>
          <w:sz w:val="24"/>
          <w:szCs w:val="24"/>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412BF2" w:rsidRDefault="00412BF2">
      <w:pPr>
        <w:spacing w:line="4" w:lineRule="exact"/>
        <w:rPr>
          <w:rFonts w:eastAsia="Times New Roman"/>
          <w:sz w:val="24"/>
          <w:szCs w:val="24"/>
        </w:rPr>
      </w:pPr>
    </w:p>
    <w:p w:rsidR="00412BF2" w:rsidRDefault="00762CCB">
      <w:pPr>
        <w:ind w:left="620"/>
        <w:rPr>
          <w:rFonts w:eastAsia="Times New Roman"/>
          <w:sz w:val="24"/>
          <w:szCs w:val="24"/>
        </w:rPr>
      </w:pPr>
      <w:r>
        <w:rPr>
          <w:rFonts w:eastAsia="Times New Roman"/>
          <w:sz w:val="24"/>
          <w:szCs w:val="24"/>
        </w:rPr>
        <w:t>Изучение литературы в школе решает следующие образовательные задачи:</w:t>
      </w:r>
    </w:p>
    <w:p w:rsidR="00412BF2" w:rsidRDefault="00412BF2">
      <w:pPr>
        <w:spacing w:line="12" w:lineRule="exact"/>
        <w:rPr>
          <w:rFonts w:eastAsia="Times New Roman"/>
          <w:sz w:val="24"/>
          <w:szCs w:val="24"/>
        </w:rPr>
      </w:pPr>
    </w:p>
    <w:p w:rsidR="00412BF2" w:rsidRDefault="00762CCB" w:rsidP="00762CCB">
      <w:pPr>
        <w:numPr>
          <w:ilvl w:val="2"/>
          <w:numId w:val="508"/>
        </w:numPr>
        <w:tabs>
          <w:tab w:val="left" w:pos="980"/>
        </w:tabs>
        <w:spacing w:line="236" w:lineRule="auto"/>
        <w:ind w:left="980" w:hanging="358"/>
        <w:jc w:val="both"/>
        <w:rPr>
          <w:rFonts w:eastAsia="Times New Roman"/>
          <w:sz w:val="24"/>
          <w:szCs w:val="24"/>
        </w:rPr>
      </w:pPr>
      <w:r>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12BF2" w:rsidRDefault="00412BF2">
      <w:pPr>
        <w:spacing w:line="14" w:lineRule="exact"/>
        <w:rPr>
          <w:rFonts w:eastAsia="Times New Roman"/>
          <w:sz w:val="24"/>
          <w:szCs w:val="24"/>
        </w:rPr>
      </w:pPr>
    </w:p>
    <w:p w:rsidR="00412BF2" w:rsidRDefault="00762CCB" w:rsidP="00762CCB">
      <w:pPr>
        <w:numPr>
          <w:ilvl w:val="2"/>
          <w:numId w:val="508"/>
        </w:numPr>
        <w:tabs>
          <w:tab w:val="left" w:pos="980"/>
        </w:tabs>
        <w:spacing w:line="234" w:lineRule="auto"/>
        <w:ind w:left="980" w:hanging="358"/>
        <w:rPr>
          <w:rFonts w:eastAsia="Times New Roman"/>
          <w:sz w:val="24"/>
          <w:szCs w:val="24"/>
        </w:rPr>
      </w:pPr>
      <w:r>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412BF2" w:rsidRDefault="00412BF2">
      <w:pPr>
        <w:spacing w:line="13" w:lineRule="exact"/>
        <w:rPr>
          <w:rFonts w:eastAsia="Times New Roman"/>
          <w:sz w:val="24"/>
          <w:szCs w:val="24"/>
        </w:rPr>
      </w:pPr>
    </w:p>
    <w:p w:rsidR="00412BF2" w:rsidRDefault="00762CCB" w:rsidP="00762CCB">
      <w:pPr>
        <w:numPr>
          <w:ilvl w:val="2"/>
          <w:numId w:val="508"/>
        </w:numPr>
        <w:tabs>
          <w:tab w:val="left" w:pos="980"/>
        </w:tabs>
        <w:spacing w:line="236" w:lineRule="auto"/>
        <w:ind w:left="980" w:hanging="358"/>
        <w:jc w:val="both"/>
        <w:rPr>
          <w:rFonts w:eastAsia="Times New Roman"/>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12BF2" w:rsidRDefault="00412BF2">
      <w:pPr>
        <w:spacing w:line="13" w:lineRule="exact"/>
        <w:rPr>
          <w:rFonts w:eastAsia="Times New Roman"/>
          <w:sz w:val="24"/>
          <w:szCs w:val="24"/>
        </w:rPr>
      </w:pPr>
    </w:p>
    <w:p w:rsidR="00412BF2" w:rsidRDefault="00762CCB" w:rsidP="00762CCB">
      <w:pPr>
        <w:numPr>
          <w:ilvl w:val="2"/>
          <w:numId w:val="508"/>
        </w:numPr>
        <w:tabs>
          <w:tab w:val="left" w:pos="980"/>
        </w:tabs>
        <w:spacing w:line="237" w:lineRule="auto"/>
        <w:ind w:left="980" w:hanging="358"/>
        <w:jc w:val="both"/>
        <w:rPr>
          <w:rFonts w:eastAsia="Times New Roman"/>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412BF2" w:rsidRDefault="00412BF2">
      <w:pPr>
        <w:spacing w:line="5" w:lineRule="exact"/>
        <w:rPr>
          <w:rFonts w:eastAsia="Times New Roman"/>
          <w:sz w:val="24"/>
          <w:szCs w:val="24"/>
        </w:rPr>
      </w:pPr>
    </w:p>
    <w:p w:rsidR="00412BF2" w:rsidRDefault="00762CCB" w:rsidP="00762CCB">
      <w:pPr>
        <w:numPr>
          <w:ilvl w:val="2"/>
          <w:numId w:val="508"/>
        </w:numPr>
        <w:tabs>
          <w:tab w:val="left" w:pos="980"/>
        </w:tabs>
        <w:ind w:left="980" w:hanging="358"/>
        <w:rPr>
          <w:rFonts w:eastAsia="Times New Roman"/>
          <w:sz w:val="24"/>
          <w:szCs w:val="24"/>
        </w:rPr>
      </w:pPr>
      <w:r>
        <w:rPr>
          <w:rFonts w:eastAsia="Times New Roman"/>
          <w:sz w:val="24"/>
          <w:szCs w:val="24"/>
        </w:rPr>
        <w:t>формирование отношения к литературе как к особому способу познания жизни;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1"/>
          <w:numId w:val="509"/>
        </w:numPr>
        <w:tabs>
          <w:tab w:val="left" w:pos="980"/>
        </w:tabs>
        <w:spacing w:line="237" w:lineRule="auto"/>
        <w:ind w:left="980" w:hanging="358"/>
        <w:jc w:val="both"/>
        <w:rPr>
          <w:rFonts w:eastAsia="Times New Roman"/>
          <w:sz w:val="24"/>
          <w:szCs w:val="24"/>
        </w:rPr>
      </w:pPr>
      <w:r>
        <w:rPr>
          <w:rFonts w:eastAsia="Times New Roman"/>
          <w:sz w:val="24"/>
          <w:szCs w:val="24"/>
        </w:rPr>
        <w:lastRenderedPageBreak/>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412BF2" w:rsidRDefault="00412BF2">
      <w:pPr>
        <w:spacing w:line="14" w:lineRule="exact"/>
        <w:rPr>
          <w:rFonts w:eastAsia="Times New Roman"/>
          <w:sz w:val="24"/>
          <w:szCs w:val="24"/>
        </w:rPr>
      </w:pPr>
    </w:p>
    <w:p w:rsidR="00412BF2" w:rsidRDefault="00762CCB" w:rsidP="00762CCB">
      <w:pPr>
        <w:numPr>
          <w:ilvl w:val="1"/>
          <w:numId w:val="509"/>
        </w:numPr>
        <w:tabs>
          <w:tab w:val="left" w:pos="980"/>
        </w:tabs>
        <w:spacing w:line="237" w:lineRule="auto"/>
        <w:ind w:left="980" w:hanging="358"/>
        <w:jc w:val="both"/>
        <w:rPr>
          <w:rFonts w:eastAsia="Times New Roman"/>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412BF2" w:rsidRDefault="00412BF2">
      <w:pPr>
        <w:spacing w:line="13" w:lineRule="exact"/>
        <w:rPr>
          <w:rFonts w:eastAsia="Times New Roman"/>
          <w:sz w:val="24"/>
          <w:szCs w:val="24"/>
        </w:rPr>
      </w:pPr>
    </w:p>
    <w:p w:rsidR="00412BF2" w:rsidRDefault="00762CCB" w:rsidP="00762CCB">
      <w:pPr>
        <w:numPr>
          <w:ilvl w:val="1"/>
          <w:numId w:val="509"/>
        </w:numPr>
        <w:tabs>
          <w:tab w:val="left" w:pos="980"/>
        </w:tabs>
        <w:spacing w:line="234" w:lineRule="auto"/>
        <w:ind w:left="980" w:hanging="358"/>
        <w:rPr>
          <w:rFonts w:eastAsia="Times New Roman"/>
          <w:sz w:val="24"/>
          <w:szCs w:val="24"/>
        </w:rPr>
      </w:pPr>
      <w:r>
        <w:rPr>
          <w:rFonts w:eastAsia="Times New Roman"/>
          <w:sz w:val="24"/>
          <w:szCs w:val="24"/>
        </w:rPr>
        <w:t>воспитание квалифицированного читателя со сформированным эстетическим вкусом;</w:t>
      </w:r>
    </w:p>
    <w:p w:rsidR="00412BF2" w:rsidRDefault="00412BF2">
      <w:pPr>
        <w:spacing w:line="13" w:lineRule="exact"/>
        <w:rPr>
          <w:rFonts w:eastAsia="Times New Roman"/>
          <w:sz w:val="24"/>
          <w:szCs w:val="24"/>
        </w:rPr>
      </w:pPr>
    </w:p>
    <w:p w:rsidR="00412BF2" w:rsidRDefault="00762CCB" w:rsidP="00762CCB">
      <w:pPr>
        <w:numPr>
          <w:ilvl w:val="1"/>
          <w:numId w:val="509"/>
        </w:numPr>
        <w:tabs>
          <w:tab w:val="left" w:pos="980"/>
        </w:tabs>
        <w:spacing w:line="234" w:lineRule="auto"/>
        <w:ind w:left="980" w:hanging="358"/>
        <w:rPr>
          <w:rFonts w:eastAsia="Times New Roman"/>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412BF2" w:rsidRDefault="00412BF2">
      <w:pPr>
        <w:spacing w:line="13" w:lineRule="exact"/>
        <w:rPr>
          <w:rFonts w:eastAsia="Times New Roman"/>
          <w:sz w:val="24"/>
          <w:szCs w:val="24"/>
        </w:rPr>
      </w:pPr>
    </w:p>
    <w:p w:rsidR="00412BF2" w:rsidRDefault="00762CCB" w:rsidP="00762CCB">
      <w:pPr>
        <w:numPr>
          <w:ilvl w:val="1"/>
          <w:numId w:val="509"/>
        </w:numPr>
        <w:tabs>
          <w:tab w:val="left" w:pos="980"/>
        </w:tabs>
        <w:spacing w:line="234" w:lineRule="auto"/>
        <w:ind w:left="980" w:hanging="358"/>
        <w:rPr>
          <w:rFonts w:eastAsia="Times New Roman"/>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412BF2" w:rsidRDefault="00412BF2">
      <w:pPr>
        <w:spacing w:line="13" w:lineRule="exact"/>
        <w:rPr>
          <w:rFonts w:eastAsia="Times New Roman"/>
          <w:sz w:val="24"/>
          <w:szCs w:val="24"/>
        </w:rPr>
      </w:pPr>
    </w:p>
    <w:p w:rsidR="00412BF2" w:rsidRDefault="00762CCB" w:rsidP="00762CCB">
      <w:pPr>
        <w:numPr>
          <w:ilvl w:val="1"/>
          <w:numId w:val="509"/>
        </w:numPr>
        <w:tabs>
          <w:tab w:val="left" w:pos="980"/>
        </w:tabs>
        <w:spacing w:line="234" w:lineRule="auto"/>
        <w:ind w:left="980" w:hanging="358"/>
        <w:rPr>
          <w:rFonts w:eastAsia="Times New Roman"/>
          <w:sz w:val="24"/>
          <w:szCs w:val="24"/>
        </w:rPr>
      </w:pPr>
      <w:r>
        <w:rPr>
          <w:rFonts w:eastAsia="Times New Roman"/>
          <w:sz w:val="24"/>
          <w:szCs w:val="24"/>
        </w:rPr>
        <w:t>осознание значимости чтения и изучения литературы для своего дальнейшего развития;</w:t>
      </w:r>
    </w:p>
    <w:p w:rsidR="00412BF2" w:rsidRDefault="00412BF2">
      <w:pPr>
        <w:spacing w:line="13" w:lineRule="exact"/>
        <w:rPr>
          <w:rFonts w:eastAsia="Times New Roman"/>
          <w:sz w:val="24"/>
          <w:szCs w:val="24"/>
        </w:rPr>
      </w:pPr>
    </w:p>
    <w:p w:rsidR="00412BF2" w:rsidRDefault="00762CCB" w:rsidP="00762CCB">
      <w:pPr>
        <w:numPr>
          <w:ilvl w:val="1"/>
          <w:numId w:val="509"/>
        </w:numPr>
        <w:tabs>
          <w:tab w:val="left" w:pos="980"/>
        </w:tabs>
        <w:spacing w:line="234" w:lineRule="auto"/>
        <w:ind w:left="980" w:hanging="358"/>
        <w:rPr>
          <w:rFonts w:eastAsia="Times New Roman"/>
          <w:sz w:val="24"/>
          <w:szCs w:val="24"/>
        </w:rPr>
      </w:pPr>
      <w:r>
        <w:rPr>
          <w:rFonts w:eastAsia="Times New Roman"/>
          <w:sz w:val="24"/>
          <w:szCs w:val="24"/>
        </w:rPr>
        <w:t>формирование у школьника стремления сознательно планировать своё досуговое чтение.</w:t>
      </w:r>
    </w:p>
    <w:p w:rsidR="00412BF2" w:rsidRDefault="00412BF2">
      <w:pPr>
        <w:spacing w:line="14" w:lineRule="exact"/>
        <w:rPr>
          <w:rFonts w:eastAsia="Times New Roman"/>
          <w:sz w:val="24"/>
          <w:szCs w:val="24"/>
        </w:rPr>
      </w:pPr>
    </w:p>
    <w:p w:rsidR="00412BF2" w:rsidRDefault="00762CCB" w:rsidP="00762CCB">
      <w:pPr>
        <w:numPr>
          <w:ilvl w:val="0"/>
          <w:numId w:val="509"/>
        </w:numPr>
        <w:tabs>
          <w:tab w:val="left" w:pos="889"/>
        </w:tabs>
        <w:spacing w:line="237" w:lineRule="auto"/>
        <w:ind w:left="260" w:firstLine="242"/>
        <w:jc w:val="both"/>
        <w:rPr>
          <w:rFonts w:eastAsia="Times New Roman"/>
          <w:sz w:val="24"/>
          <w:szCs w:val="24"/>
        </w:rPr>
      </w:pPr>
      <w:r>
        <w:rPr>
          <w:rFonts w:eastAsia="Times New Roman"/>
          <w:sz w:val="24"/>
          <w:szCs w:val="24"/>
        </w:rPr>
        <w:t>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412BF2" w:rsidRDefault="00412BF2">
      <w:pPr>
        <w:spacing w:line="5" w:lineRule="exact"/>
        <w:rPr>
          <w:rFonts w:eastAsia="Times New Roman"/>
          <w:sz w:val="24"/>
          <w:szCs w:val="24"/>
        </w:rPr>
      </w:pPr>
    </w:p>
    <w:p w:rsidR="00412BF2" w:rsidRDefault="00762CCB">
      <w:pPr>
        <w:ind w:left="500"/>
        <w:rPr>
          <w:rFonts w:eastAsia="Times New Roman"/>
          <w:sz w:val="24"/>
          <w:szCs w:val="24"/>
        </w:rPr>
      </w:pPr>
      <w:r>
        <w:rPr>
          <w:rFonts w:eastAsia="Times New Roman"/>
          <w:sz w:val="24"/>
          <w:szCs w:val="24"/>
        </w:rPr>
        <w:t>Примерная программа по литературе строится с учетом:</w:t>
      </w:r>
    </w:p>
    <w:p w:rsidR="00412BF2" w:rsidRDefault="00412BF2">
      <w:pPr>
        <w:spacing w:line="12" w:lineRule="exact"/>
        <w:rPr>
          <w:rFonts w:eastAsia="Times New Roman"/>
          <w:sz w:val="24"/>
          <w:szCs w:val="24"/>
        </w:rPr>
      </w:pPr>
    </w:p>
    <w:p w:rsidR="00412BF2" w:rsidRDefault="00762CCB" w:rsidP="00762CCB">
      <w:pPr>
        <w:numPr>
          <w:ilvl w:val="1"/>
          <w:numId w:val="510"/>
        </w:numPr>
        <w:tabs>
          <w:tab w:val="left" w:pos="980"/>
        </w:tabs>
        <w:spacing w:line="237" w:lineRule="auto"/>
        <w:ind w:left="980" w:hanging="358"/>
        <w:jc w:val="both"/>
        <w:rPr>
          <w:rFonts w:eastAsia="Times New Roman"/>
          <w:sz w:val="24"/>
          <w:szCs w:val="24"/>
        </w:rPr>
      </w:pPr>
      <w:r>
        <w:rPr>
          <w:rFonts w:eastAsia="Times New Roman"/>
          <w:sz w:val="24"/>
          <w:szCs w:val="24"/>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412BF2" w:rsidRDefault="00412BF2">
      <w:pPr>
        <w:spacing w:line="13" w:lineRule="exact"/>
        <w:rPr>
          <w:rFonts w:eastAsia="Times New Roman"/>
          <w:sz w:val="24"/>
          <w:szCs w:val="24"/>
        </w:rPr>
      </w:pPr>
    </w:p>
    <w:p w:rsidR="00412BF2" w:rsidRDefault="00762CCB" w:rsidP="00762CCB">
      <w:pPr>
        <w:numPr>
          <w:ilvl w:val="1"/>
          <w:numId w:val="510"/>
        </w:numPr>
        <w:tabs>
          <w:tab w:val="left" w:pos="980"/>
        </w:tabs>
        <w:spacing w:line="234" w:lineRule="auto"/>
        <w:ind w:left="980" w:hanging="358"/>
        <w:rPr>
          <w:rFonts w:eastAsia="Times New Roman"/>
          <w:sz w:val="24"/>
          <w:szCs w:val="24"/>
        </w:rPr>
      </w:pPr>
      <w:r>
        <w:rPr>
          <w:rFonts w:eastAsia="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412BF2" w:rsidRDefault="00412BF2">
      <w:pPr>
        <w:spacing w:line="14" w:lineRule="exact"/>
        <w:rPr>
          <w:rFonts w:eastAsia="Times New Roman"/>
          <w:sz w:val="24"/>
          <w:szCs w:val="24"/>
        </w:rPr>
      </w:pPr>
    </w:p>
    <w:p w:rsidR="00412BF2" w:rsidRDefault="00762CCB" w:rsidP="00762CCB">
      <w:pPr>
        <w:numPr>
          <w:ilvl w:val="1"/>
          <w:numId w:val="510"/>
        </w:numPr>
        <w:tabs>
          <w:tab w:val="left" w:pos="980"/>
        </w:tabs>
        <w:spacing w:line="237" w:lineRule="auto"/>
        <w:ind w:left="980" w:hanging="358"/>
        <w:jc w:val="both"/>
        <w:rPr>
          <w:rFonts w:eastAsia="Times New Roman"/>
          <w:sz w:val="24"/>
          <w:szCs w:val="24"/>
        </w:rPr>
      </w:pPr>
      <w:r>
        <w:rPr>
          <w:rFonts w:eastAsia="Times New Roman"/>
          <w:sz w:val="24"/>
          <w:szCs w:val="24"/>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p>
    <w:p w:rsidR="00412BF2" w:rsidRDefault="00412BF2">
      <w:pPr>
        <w:spacing w:line="17" w:lineRule="exact"/>
        <w:rPr>
          <w:rFonts w:eastAsia="Times New Roman"/>
          <w:sz w:val="24"/>
          <w:szCs w:val="24"/>
        </w:rPr>
      </w:pPr>
    </w:p>
    <w:p w:rsidR="00412BF2" w:rsidRDefault="00762CCB" w:rsidP="00762CCB">
      <w:pPr>
        <w:numPr>
          <w:ilvl w:val="1"/>
          <w:numId w:val="510"/>
        </w:numPr>
        <w:tabs>
          <w:tab w:val="left" w:pos="980"/>
        </w:tabs>
        <w:spacing w:line="234" w:lineRule="auto"/>
        <w:ind w:left="980" w:hanging="358"/>
        <w:rPr>
          <w:rFonts w:eastAsia="Times New Roman"/>
          <w:sz w:val="24"/>
          <w:szCs w:val="24"/>
        </w:rPr>
      </w:pPr>
      <w:r>
        <w:rPr>
          <w:rFonts w:eastAsia="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12BF2" w:rsidRDefault="00412BF2">
      <w:pPr>
        <w:spacing w:line="13" w:lineRule="exact"/>
        <w:rPr>
          <w:rFonts w:eastAsia="Times New Roman"/>
          <w:sz w:val="24"/>
          <w:szCs w:val="24"/>
        </w:rPr>
      </w:pPr>
    </w:p>
    <w:p w:rsidR="00412BF2" w:rsidRDefault="00762CCB" w:rsidP="00762CCB">
      <w:pPr>
        <w:numPr>
          <w:ilvl w:val="1"/>
          <w:numId w:val="510"/>
        </w:numPr>
        <w:tabs>
          <w:tab w:val="left" w:pos="980"/>
        </w:tabs>
        <w:spacing w:line="234" w:lineRule="auto"/>
        <w:ind w:left="980" w:hanging="358"/>
        <w:rPr>
          <w:rFonts w:eastAsia="Times New Roman"/>
          <w:sz w:val="24"/>
          <w:szCs w:val="24"/>
        </w:rPr>
      </w:pPr>
      <w:r>
        <w:rPr>
          <w:rFonts w:eastAsia="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12BF2" w:rsidRDefault="00412BF2">
      <w:pPr>
        <w:spacing w:line="13" w:lineRule="exact"/>
        <w:rPr>
          <w:rFonts w:eastAsia="Times New Roman"/>
          <w:sz w:val="24"/>
          <w:szCs w:val="24"/>
        </w:rPr>
      </w:pPr>
    </w:p>
    <w:p w:rsidR="00412BF2" w:rsidRDefault="00762CCB" w:rsidP="00762CCB">
      <w:pPr>
        <w:numPr>
          <w:ilvl w:val="1"/>
          <w:numId w:val="510"/>
        </w:numPr>
        <w:tabs>
          <w:tab w:val="left" w:pos="980"/>
        </w:tabs>
        <w:spacing w:line="234" w:lineRule="auto"/>
        <w:ind w:left="980" w:hanging="358"/>
        <w:rPr>
          <w:rFonts w:eastAsia="Times New Roman"/>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412BF2" w:rsidRDefault="00412BF2">
      <w:pPr>
        <w:spacing w:line="13" w:lineRule="exact"/>
        <w:rPr>
          <w:rFonts w:eastAsia="Times New Roman"/>
          <w:sz w:val="24"/>
          <w:szCs w:val="24"/>
        </w:rPr>
      </w:pPr>
    </w:p>
    <w:p w:rsidR="00412BF2" w:rsidRDefault="00762CCB" w:rsidP="00762CCB">
      <w:pPr>
        <w:numPr>
          <w:ilvl w:val="1"/>
          <w:numId w:val="510"/>
        </w:numPr>
        <w:tabs>
          <w:tab w:val="left" w:pos="980"/>
        </w:tabs>
        <w:spacing w:line="234" w:lineRule="auto"/>
        <w:ind w:left="980" w:hanging="358"/>
        <w:rPr>
          <w:rFonts w:eastAsia="Times New Roman"/>
          <w:sz w:val="24"/>
          <w:szCs w:val="24"/>
        </w:rPr>
      </w:pPr>
      <w:r>
        <w:rPr>
          <w:rFonts w:eastAsia="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 необходимую вариативность.</w:t>
      </w:r>
    </w:p>
    <w:p w:rsidR="00412BF2" w:rsidRDefault="00412BF2">
      <w:pPr>
        <w:spacing w:line="12" w:lineRule="exact"/>
        <w:rPr>
          <w:sz w:val="20"/>
          <w:szCs w:val="20"/>
        </w:rPr>
      </w:pPr>
    </w:p>
    <w:p w:rsidR="00412BF2" w:rsidRDefault="00762CCB" w:rsidP="00762CCB">
      <w:pPr>
        <w:numPr>
          <w:ilvl w:val="0"/>
          <w:numId w:val="511"/>
        </w:numPr>
        <w:tabs>
          <w:tab w:val="left" w:pos="531"/>
        </w:tabs>
        <w:spacing w:line="237" w:lineRule="auto"/>
        <w:ind w:left="260" w:firstLine="2"/>
        <w:jc w:val="both"/>
        <w:rPr>
          <w:rFonts w:eastAsia="Times New Roman"/>
          <w:sz w:val="24"/>
          <w:szCs w:val="24"/>
        </w:rPr>
      </w:pPr>
      <w:r>
        <w:rPr>
          <w:rFonts w:eastAsia="Times New Roman"/>
          <w:sz w:val="24"/>
          <w:szCs w:val="24"/>
        </w:rPr>
        <w:t>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8" w:lineRule="auto"/>
        <w:ind w:left="260"/>
        <w:jc w:val="both"/>
        <w:rPr>
          <w:sz w:val="20"/>
          <w:szCs w:val="20"/>
        </w:rPr>
      </w:pPr>
      <w:r>
        <w:rPr>
          <w:rFonts w:eastAsia="Times New Roman"/>
          <w:sz w:val="24"/>
          <w:szCs w:val="24"/>
        </w:rPr>
        <w:lastRenderedPageBreak/>
        <w:t>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412BF2" w:rsidRDefault="00412BF2">
      <w:pPr>
        <w:spacing w:line="14"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12BF2" w:rsidRDefault="00412BF2">
      <w:pPr>
        <w:spacing w:line="5" w:lineRule="exact"/>
        <w:rPr>
          <w:sz w:val="20"/>
          <w:szCs w:val="20"/>
        </w:rPr>
      </w:pPr>
    </w:p>
    <w:p w:rsidR="00412BF2" w:rsidRDefault="00762CCB">
      <w:pPr>
        <w:ind w:left="740"/>
        <w:rPr>
          <w:sz w:val="20"/>
          <w:szCs w:val="20"/>
        </w:rPr>
      </w:pPr>
      <w:r>
        <w:rPr>
          <w:rFonts w:eastAsia="Times New Roman"/>
          <w:sz w:val="24"/>
          <w:szCs w:val="24"/>
        </w:rPr>
        <w:t>Рабочая программа учебного курса строится на произведениях из трех списков: А, В</w:t>
      </w:r>
    </w:p>
    <w:p w:rsidR="00412BF2" w:rsidRDefault="00412BF2">
      <w:pPr>
        <w:spacing w:line="12" w:lineRule="exact"/>
        <w:rPr>
          <w:sz w:val="20"/>
          <w:szCs w:val="20"/>
        </w:rPr>
      </w:pPr>
    </w:p>
    <w:p w:rsidR="00412BF2" w:rsidRDefault="00762CCB" w:rsidP="00762CCB">
      <w:pPr>
        <w:numPr>
          <w:ilvl w:val="0"/>
          <w:numId w:val="512"/>
        </w:numPr>
        <w:tabs>
          <w:tab w:val="left" w:pos="483"/>
        </w:tabs>
        <w:spacing w:line="234" w:lineRule="auto"/>
        <w:ind w:left="260" w:right="20" w:firstLine="2"/>
        <w:rPr>
          <w:rFonts w:eastAsia="Times New Roman"/>
          <w:sz w:val="24"/>
          <w:szCs w:val="24"/>
        </w:rPr>
      </w:pPr>
      <w:r>
        <w:rPr>
          <w:rFonts w:eastAsia="Times New Roman"/>
          <w:sz w:val="24"/>
          <w:szCs w:val="24"/>
        </w:rPr>
        <w:t>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412BF2" w:rsidRDefault="00412BF2">
      <w:pPr>
        <w:spacing w:line="14" w:lineRule="exact"/>
        <w:rPr>
          <w:rFonts w:eastAsia="Times New Roman"/>
          <w:sz w:val="24"/>
          <w:szCs w:val="24"/>
        </w:rPr>
      </w:pPr>
    </w:p>
    <w:p w:rsidR="00412BF2" w:rsidRDefault="00762CCB">
      <w:pPr>
        <w:spacing w:line="236" w:lineRule="auto"/>
        <w:ind w:left="260" w:firstLine="300"/>
        <w:jc w:val="both"/>
        <w:rPr>
          <w:rFonts w:eastAsia="Times New Roman"/>
          <w:sz w:val="24"/>
          <w:szCs w:val="24"/>
        </w:rPr>
      </w:pPr>
      <w:r>
        <w:rPr>
          <w:rFonts w:eastAsia="Times New Roman"/>
          <w:b/>
          <w:bCs/>
          <w:sz w:val="24"/>
          <w:szCs w:val="24"/>
          <w:u w:val="single"/>
        </w:rPr>
        <w:t>Список А</w:t>
      </w:r>
      <w:r>
        <w:rPr>
          <w:rFonts w:eastAsia="Times New Roman"/>
          <w:b/>
          <w:bCs/>
          <w:sz w:val="24"/>
          <w:szCs w:val="24"/>
        </w:rPr>
        <w:t xml:space="preserve"> </w:t>
      </w:r>
      <w:r>
        <w:rPr>
          <w:rFonts w:eastAsia="Times New Roman"/>
          <w:sz w:val="24"/>
          <w:szCs w:val="24"/>
        </w:rPr>
        <w:t>представляет собой перечень конкретных произведений В этот список</w:t>
      </w:r>
      <w:r>
        <w:rPr>
          <w:rFonts w:eastAsia="Times New Roman"/>
          <w:b/>
          <w:bCs/>
          <w:sz w:val="24"/>
          <w:szCs w:val="24"/>
        </w:rPr>
        <w:t xml:space="preserve"> </w:t>
      </w:r>
      <w:r>
        <w:rPr>
          <w:rFonts w:eastAsia="Times New Roman"/>
          <w:sz w:val="24"/>
          <w:szCs w:val="24"/>
        </w:rPr>
        <w:t>попадают «ключевые» произведения литературы, предназначенные для обязательного изучения. Вариативной части в списке А нет.</w:t>
      </w:r>
    </w:p>
    <w:p w:rsidR="00412BF2" w:rsidRDefault="00412BF2">
      <w:pPr>
        <w:spacing w:line="13" w:lineRule="exact"/>
        <w:rPr>
          <w:rFonts w:eastAsia="Times New Roman"/>
          <w:sz w:val="24"/>
          <w:szCs w:val="24"/>
        </w:rPr>
      </w:pPr>
    </w:p>
    <w:p w:rsidR="00412BF2" w:rsidRDefault="00762CCB">
      <w:pPr>
        <w:spacing w:line="238" w:lineRule="auto"/>
        <w:ind w:left="260" w:firstLine="300"/>
        <w:jc w:val="both"/>
        <w:rPr>
          <w:rFonts w:eastAsia="Times New Roman"/>
          <w:sz w:val="24"/>
          <w:szCs w:val="24"/>
        </w:rPr>
      </w:pPr>
      <w:r>
        <w:rPr>
          <w:rFonts w:eastAsia="Times New Roman"/>
          <w:b/>
          <w:bCs/>
          <w:sz w:val="24"/>
          <w:szCs w:val="24"/>
          <w:u w:val="single"/>
        </w:rPr>
        <w:t>Список В</w:t>
      </w:r>
      <w:r>
        <w:rPr>
          <w:rFonts w:eastAsia="Times New Roman"/>
          <w:b/>
          <w:bCs/>
          <w:sz w:val="24"/>
          <w:szCs w:val="24"/>
        </w:rPr>
        <w:t xml:space="preserve"> </w:t>
      </w:r>
      <w:r>
        <w:rPr>
          <w:rFonts w:eastAsia="Times New Roman"/>
          <w:sz w:val="24"/>
          <w:szCs w:val="24"/>
        </w:rPr>
        <w:t>представляет собой перечень авторов,</w:t>
      </w:r>
      <w:r>
        <w:rPr>
          <w:rFonts w:eastAsia="Times New Roman"/>
          <w:b/>
          <w:bCs/>
          <w:sz w:val="24"/>
          <w:szCs w:val="24"/>
        </w:rPr>
        <w:t xml:space="preserve"> </w:t>
      </w:r>
      <w:r>
        <w:rPr>
          <w:rFonts w:eastAsia="Times New Roman"/>
          <w:sz w:val="24"/>
          <w:szCs w:val="24"/>
        </w:rPr>
        <w:t>изучение которых обязательно в</w:t>
      </w:r>
      <w:r>
        <w:rPr>
          <w:rFonts w:eastAsia="Times New Roman"/>
          <w:b/>
          <w:bCs/>
          <w:sz w:val="24"/>
          <w:szCs w:val="24"/>
        </w:rPr>
        <w:t xml:space="preserve"> </w:t>
      </w:r>
      <w:r>
        <w:rPr>
          <w:rFonts w:eastAsia="Times New Roman"/>
          <w:sz w:val="24"/>
          <w:szCs w:val="24"/>
        </w:rPr>
        <w:t>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412BF2" w:rsidRDefault="00412BF2">
      <w:pPr>
        <w:spacing w:line="13" w:lineRule="exact"/>
        <w:rPr>
          <w:rFonts w:eastAsia="Times New Roman"/>
          <w:sz w:val="24"/>
          <w:szCs w:val="24"/>
        </w:rPr>
      </w:pPr>
    </w:p>
    <w:p w:rsidR="00412BF2" w:rsidRDefault="00762CCB">
      <w:pPr>
        <w:spacing w:line="239" w:lineRule="auto"/>
        <w:ind w:left="260" w:firstLine="300"/>
        <w:jc w:val="both"/>
        <w:rPr>
          <w:rFonts w:eastAsia="Times New Roman"/>
          <w:sz w:val="24"/>
          <w:szCs w:val="24"/>
        </w:rPr>
      </w:pPr>
      <w:r>
        <w:rPr>
          <w:rFonts w:eastAsia="Times New Roman"/>
          <w:b/>
          <w:bCs/>
          <w:sz w:val="24"/>
          <w:szCs w:val="24"/>
          <w:u w:val="single"/>
        </w:rPr>
        <w:t>Список С</w:t>
      </w:r>
      <w:r>
        <w:rPr>
          <w:rFonts w:eastAsia="Times New Roman"/>
          <w:b/>
          <w:bCs/>
          <w:sz w:val="24"/>
          <w:szCs w:val="24"/>
        </w:rPr>
        <w:t xml:space="preserve"> </w:t>
      </w:r>
      <w:r>
        <w:rPr>
          <w:rFonts w:eastAsia="Times New Roman"/>
          <w:sz w:val="24"/>
          <w:szCs w:val="24"/>
        </w:rPr>
        <w:t>представляет собой перечень литературных явлений,</w:t>
      </w:r>
      <w:r>
        <w:rPr>
          <w:rFonts w:eastAsia="Times New Roman"/>
          <w:b/>
          <w:bCs/>
          <w:sz w:val="24"/>
          <w:szCs w:val="24"/>
        </w:rPr>
        <w:t xml:space="preserve"> </w:t>
      </w:r>
      <w:r>
        <w:rPr>
          <w:rFonts w:eastAsia="Times New Roman"/>
          <w:sz w:val="24"/>
          <w:szCs w:val="24"/>
        </w:rPr>
        <w:t>выделенных по</w:t>
      </w:r>
      <w:r>
        <w:rPr>
          <w:rFonts w:eastAsia="Times New Roman"/>
          <w:b/>
          <w:bCs/>
          <w:sz w:val="24"/>
          <w:szCs w:val="24"/>
        </w:rPr>
        <w:t xml:space="preserve"> </w:t>
      </w:r>
      <w:r>
        <w:rPr>
          <w:rFonts w:eastAsia="Times New Roman"/>
          <w:sz w:val="24"/>
          <w:szCs w:val="24"/>
        </w:rPr>
        <w:t>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12BF2" w:rsidRDefault="00412BF2">
      <w:pPr>
        <w:spacing w:line="13" w:lineRule="exact"/>
        <w:rPr>
          <w:rFonts w:eastAsia="Times New Roman"/>
          <w:sz w:val="24"/>
          <w:szCs w:val="24"/>
        </w:rPr>
      </w:pPr>
    </w:p>
    <w:p w:rsidR="00412BF2" w:rsidRDefault="00762CCB">
      <w:pPr>
        <w:spacing w:line="236" w:lineRule="auto"/>
        <w:ind w:left="260" w:firstLine="420"/>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12BF2" w:rsidRDefault="00412BF2">
      <w:pPr>
        <w:spacing w:line="13"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412BF2" w:rsidRDefault="00412BF2">
      <w:pPr>
        <w:spacing w:line="19" w:lineRule="exact"/>
        <w:rPr>
          <w:rFonts w:eastAsia="Times New Roman"/>
          <w:sz w:val="24"/>
          <w:szCs w:val="24"/>
        </w:rPr>
      </w:pPr>
    </w:p>
    <w:p w:rsidR="00412BF2" w:rsidRDefault="00762CCB">
      <w:pPr>
        <w:spacing w:line="237" w:lineRule="auto"/>
        <w:ind w:left="260" w:firstLine="480"/>
        <w:jc w:val="both"/>
        <w:rPr>
          <w:rFonts w:eastAsia="Times New Roman"/>
          <w:sz w:val="24"/>
          <w:szCs w:val="24"/>
        </w:rPr>
      </w:pPr>
      <w:r>
        <w:rPr>
          <w:rFonts w:eastAsia="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6"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6" w:lineRule="auto"/>
        <w:ind w:left="260" w:right="300" w:firstLine="480"/>
        <w:jc w:val="both"/>
        <w:rPr>
          <w:sz w:val="20"/>
          <w:szCs w:val="20"/>
        </w:rPr>
      </w:pPr>
      <w:r>
        <w:rPr>
          <w:rFonts w:eastAsia="Times New Roman"/>
          <w:sz w:val="24"/>
          <w:szCs w:val="24"/>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12BF2" w:rsidRDefault="00412BF2">
      <w:pPr>
        <w:spacing w:line="14" w:lineRule="exact"/>
        <w:rPr>
          <w:sz w:val="20"/>
          <w:szCs w:val="20"/>
        </w:rPr>
      </w:pPr>
    </w:p>
    <w:p w:rsidR="00412BF2" w:rsidRDefault="00762CCB">
      <w:pPr>
        <w:spacing w:line="237" w:lineRule="auto"/>
        <w:ind w:left="260" w:right="300"/>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12BF2" w:rsidRDefault="00412BF2">
      <w:pPr>
        <w:spacing w:line="7" w:lineRule="exact"/>
        <w:rPr>
          <w:sz w:val="20"/>
          <w:szCs w:val="20"/>
        </w:rPr>
      </w:pPr>
    </w:p>
    <w:p w:rsidR="00412BF2" w:rsidRDefault="00762CCB">
      <w:pPr>
        <w:ind w:left="260"/>
        <w:rPr>
          <w:sz w:val="20"/>
          <w:szCs w:val="20"/>
        </w:rPr>
      </w:pPr>
      <w:r>
        <w:rPr>
          <w:rFonts w:eastAsia="Times New Roman"/>
          <w:b/>
          <w:bCs/>
          <w:i/>
          <w:iCs/>
          <w:sz w:val="24"/>
          <w:szCs w:val="24"/>
        </w:rPr>
        <w:t>Обязательное содержание ПП (5 – 9 КЛАССЫ)</w:t>
      </w:r>
    </w:p>
    <w:tbl>
      <w:tblPr>
        <w:tblW w:w="0" w:type="auto"/>
        <w:tblInd w:w="150" w:type="dxa"/>
        <w:tblLayout w:type="fixed"/>
        <w:tblCellMar>
          <w:left w:w="0" w:type="dxa"/>
          <w:right w:w="0" w:type="dxa"/>
        </w:tblCellMar>
        <w:tblLook w:val="04A0"/>
      </w:tblPr>
      <w:tblGrid>
        <w:gridCol w:w="2080"/>
        <w:gridCol w:w="1180"/>
        <w:gridCol w:w="940"/>
        <w:gridCol w:w="260"/>
        <w:gridCol w:w="620"/>
        <w:gridCol w:w="320"/>
        <w:gridCol w:w="100"/>
        <w:gridCol w:w="340"/>
        <w:gridCol w:w="360"/>
        <w:gridCol w:w="600"/>
        <w:gridCol w:w="920"/>
        <w:gridCol w:w="800"/>
        <w:gridCol w:w="380"/>
        <w:gridCol w:w="880"/>
      </w:tblGrid>
      <w:tr w:rsidR="00412BF2">
        <w:trPr>
          <w:trHeight w:val="267"/>
        </w:trPr>
        <w:tc>
          <w:tcPr>
            <w:tcW w:w="2080" w:type="dxa"/>
            <w:tcBorders>
              <w:top w:val="single" w:sz="8" w:space="0" w:color="auto"/>
              <w:left w:val="single" w:sz="8" w:space="0" w:color="auto"/>
              <w:bottom w:val="single" w:sz="8" w:space="0" w:color="auto"/>
            </w:tcBorders>
            <w:vAlign w:val="bottom"/>
          </w:tcPr>
          <w:p w:rsidR="00412BF2" w:rsidRDefault="00762CCB">
            <w:pPr>
              <w:spacing w:line="267" w:lineRule="exact"/>
              <w:ind w:left="120"/>
              <w:rPr>
                <w:sz w:val="20"/>
                <w:szCs w:val="20"/>
              </w:rPr>
            </w:pPr>
            <w:r>
              <w:rPr>
                <w:rFonts w:eastAsia="Times New Roman"/>
                <w:sz w:val="24"/>
                <w:szCs w:val="24"/>
              </w:rPr>
              <w:t>А</w:t>
            </w:r>
          </w:p>
        </w:tc>
        <w:tc>
          <w:tcPr>
            <w:tcW w:w="1180" w:type="dxa"/>
            <w:tcBorders>
              <w:top w:val="single" w:sz="8" w:space="0" w:color="auto"/>
              <w:bottom w:val="single" w:sz="8" w:space="0" w:color="auto"/>
              <w:right w:val="single" w:sz="8" w:space="0" w:color="auto"/>
            </w:tcBorders>
            <w:vAlign w:val="bottom"/>
          </w:tcPr>
          <w:p w:rsidR="00412BF2" w:rsidRDefault="00412BF2">
            <w:pPr>
              <w:rPr>
                <w:sz w:val="23"/>
                <w:szCs w:val="23"/>
              </w:rPr>
            </w:pPr>
          </w:p>
        </w:tc>
        <w:tc>
          <w:tcPr>
            <w:tcW w:w="940" w:type="dxa"/>
            <w:tcBorders>
              <w:top w:val="single" w:sz="8" w:space="0" w:color="auto"/>
              <w:bottom w:val="single" w:sz="8" w:space="0" w:color="auto"/>
            </w:tcBorders>
            <w:vAlign w:val="bottom"/>
          </w:tcPr>
          <w:p w:rsidR="00412BF2" w:rsidRDefault="00762CCB">
            <w:pPr>
              <w:spacing w:line="267" w:lineRule="exact"/>
              <w:ind w:left="80"/>
              <w:rPr>
                <w:sz w:val="20"/>
                <w:szCs w:val="20"/>
              </w:rPr>
            </w:pPr>
            <w:r>
              <w:rPr>
                <w:rFonts w:eastAsia="Times New Roman"/>
                <w:sz w:val="24"/>
                <w:szCs w:val="24"/>
              </w:rPr>
              <w:t>В</w:t>
            </w:r>
          </w:p>
        </w:tc>
        <w:tc>
          <w:tcPr>
            <w:tcW w:w="260" w:type="dxa"/>
            <w:tcBorders>
              <w:top w:val="single" w:sz="8" w:space="0" w:color="auto"/>
              <w:bottom w:val="single" w:sz="8" w:space="0" w:color="auto"/>
            </w:tcBorders>
            <w:vAlign w:val="bottom"/>
          </w:tcPr>
          <w:p w:rsidR="00412BF2" w:rsidRDefault="00412BF2">
            <w:pPr>
              <w:rPr>
                <w:sz w:val="23"/>
                <w:szCs w:val="23"/>
              </w:rPr>
            </w:pPr>
          </w:p>
        </w:tc>
        <w:tc>
          <w:tcPr>
            <w:tcW w:w="620" w:type="dxa"/>
            <w:tcBorders>
              <w:top w:val="single" w:sz="8" w:space="0" w:color="auto"/>
              <w:bottom w:val="single" w:sz="8" w:space="0" w:color="auto"/>
            </w:tcBorders>
            <w:vAlign w:val="bottom"/>
          </w:tcPr>
          <w:p w:rsidR="00412BF2" w:rsidRDefault="00412BF2">
            <w:pPr>
              <w:rPr>
                <w:sz w:val="23"/>
                <w:szCs w:val="23"/>
              </w:rPr>
            </w:pPr>
          </w:p>
        </w:tc>
        <w:tc>
          <w:tcPr>
            <w:tcW w:w="320" w:type="dxa"/>
            <w:tcBorders>
              <w:top w:val="single" w:sz="8" w:space="0" w:color="auto"/>
              <w:bottom w:val="single" w:sz="8" w:space="0" w:color="auto"/>
            </w:tcBorders>
            <w:vAlign w:val="bottom"/>
          </w:tcPr>
          <w:p w:rsidR="00412BF2" w:rsidRDefault="00412BF2">
            <w:pPr>
              <w:rPr>
                <w:sz w:val="23"/>
                <w:szCs w:val="23"/>
              </w:rPr>
            </w:pPr>
          </w:p>
        </w:tc>
        <w:tc>
          <w:tcPr>
            <w:tcW w:w="100" w:type="dxa"/>
            <w:tcBorders>
              <w:top w:val="single" w:sz="8" w:space="0" w:color="auto"/>
              <w:bottom w:val="single" w:sz="8" w:space="0" w:color="auto"/>
            </w:tcBorders>
            <w:vAlign w:val="bottom"/>
          </w:tcPr>
          <w:p w:rsidR="00412BF2" w:rsidRDefault="00412BF2">
            <w:pPr>
              <w:rPr>
                <w:sz w:val="23"/>
                <w:szCs w:val="23"/>
              </w:rPr>
            </w:pPr>
          </w:p>
        </w:tc>
        <w:tc>
          <w:tcPr>
            <w:tcW w:w="340" w:type="dxa"/>
            <w:tcBorders>
              <w:top w:val="single" w:sz="8" w:space="0" w:color="auto"/>
              <w:bottom w:val="single" w:sz="8" w:space="0" w:color="auto"/>
            </w:tcBorders>
            <w:vAlign w:val="bottom"/>
          </w:tcPr>
          <w:p w:rsidR="00412BF2" w:rsidRDefault="00412BF2">
            <w:pPr>
              <w:rPr>
                <w:sz w:val="23"/>
                <w:szCs w:val="23"/>
              </w:rPr>
            </w:pPr>
          </w:p>
        </w:tc>
        <w:tc>
          <w:tcPr>
            <w:tcW w:w="360" w:type="dxa"/>
            <w:tcBorders>
              <w:top w:val="single" w:sz="8" w:space="0" w:color="auto"/>
              <w:bottom w:val="single" w:sz="8" w:space="0" w:color="auto"/>
            </w:tcBorders>
            <w:vAlign w:val="bottom"/>
          </w:tcPr>
          <w:p w:rsidR="00412BF2" w:rsidRDefault="00412BF2">
            <w:pPr>
              <w:rPr>
                <w:sz w:val="23"/>
                <w:szCs w:val="23"/>
              </w:rPr>
            </w:pPr>
          </w:p>
        </w:tc>
        <w:tc>
          <w:tcPr>
            <w:tcW w:w="600" w:type="dxa"/>
            <w:tcBorders>
              <w:top w:val="single" w:sz="8" w:space="0" w:color="auto"/>
              <w:bottom w:val="single" w:sz="8" w:space="0" w:color="auto"/>
              <w:right w:val="single" w:sz="8" w:space="0" w:color="auto"/>
            </w:tcBorders>
            <w:vAlign w:val="bottom"/>
          </w:tcPr>
          <w:p w:rsidR="00412BF2" w:rsidRDefault="00412BF2">
            <w:pPr>
              <w:rPr>
                <w:sz w:val="23"/>
                <w:szCs w:val="23"/>
              </w:rPr>
            </w:pPr>
          </w:p>
        </w:tc>
        <w:tc>
          <w:tcPr>
            <w:tcW w:w="920" w:type="dxa"/>
            <w:tcBorders>
              <w:top w:val="single" w:sz="8" w:space="0" w:color="auto"/>
              <w:bottom w:val="single" w:sz="8" w:space="0" w:color="auto"/>
            </w:tcBorders>
            <w:vAlign w:val="bottom"/>
          </w:tcPr>
          <w:p w:rsidR="00412BF2" w:rsidRDefault="00762CCB">
            <w:pPr>
              <w:spacing w:line="267" w:lineRule="exact"/>
              <w:ind w:left="100"/>
              <w:rPr>
                <w:sz w:val="20"/>
                <w:szCs w:val="20"/>
              </w:rPr>
            </w:pPr>
            <w:r>
              <w:rPr>
                <w:rFonts w:eastAsia="Times New Roman"/>
                <w:sz w:val="24"/>
                <w:szCs w:val="24"/>
              </w:rPr>
              <w:t>С</w:t>
            </w:r>
          </w:p>
        </w:tc>
        <w:tc>
          <w:tcPr>
            <w:tcW w:w="800" w:type="dxa"/>
            <w:tcBorders>
              <w:top w:val="single" w:sz="8" w:space="0" w:color="auto"/>
              <w:bottom w:val="single" w:sz="8" w:space="0" w:color="auto"/>
            </w:tcBorders>
            <w:vAlign w:val="bottom"/>
          </w:tcPr>
          <w:p w:rsidR="00412BF2" w:rsidRDefault="00412BF2">
            <w:pPr>
              <w:rPr>
                <w:sz w:val="23"/>
                <w:szCs w:val="23"/>
              </w:rPr>
            </w:pPr>
          </w:p>
        </w:tc>
        <w:tc>
          <w:tcPr>
            <w:tcW w:w="380" w:type="dxa"/>
            <w:tcBorders>
              <w:top w:val="single" w:sz="8" w:space="0" w:color="auto"/>
              <w:bottom w:val="single" w:sz="8" w:space="0" w:color="auto"/>
            </w:tcBorders>
            <w:vAlign w:val="bottom"/>
          </w:tcPr>
          <w:p w:rsidR="00412BF2" w:rsidRDefault="00412BF2">
            <w:pPr>
              <w:rPr>
                <w:sz w:val="23"/>
                <w:szCs w:val="23"/>
              </w:rPr>
            </w:pPr>
          </w:p>
        </w:tc>
        <w:tc>
          <w:tcPr>
            <w:tcW w:w="880" w:type="dxa"/>
            <w:tcBorders>
              <w:top w:val="single" w:sz="8" w:space="0" w:color="auto"/>
              <w:bottom w:val="single" w:sz="8" w:space="0" w:color="auto"/>
              <w:right w:val="single" w:sz="8" w:space="0" w:color="auto"/>
            </w:tcBorders>
            <w:vAlign w:val="bottom"/>
          </w:tcPr>
          <w:p w:rsidR="00412BF2" w:rsidRDefault="00412BF2">
            <w:pPr>
              <w:rPr>
                <w:sz w:val="23"/>
                <w:szCs w:val="23"/>
              </w:rPr>
            </w:pPr>
          </w:p>
        </w:tc>
      </w:tr>
      <w:tr w:rsidR="00412BF2">
        <w:trPr>
          <w:trHeight w:val="264"/>
        </w:trPr>
        <w:tc>
          <w:tcPr>
            <w:tcW w:w="3260" w:type="dxa"/>
            <w:gridSpan w:val="2"/>
            <w:tcBorders>
              <w:left w:val="single" w:sz="8" w:space="0" w:color="auto"/>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РУССКАЯ ЛИТЕРАТУРА</w:t>
            </w:r>
          </w:p>
        </w:tc>
        <w:tc>
          <w:tcPr>
            <w:tcW w:w="940" w:type="dxa"/>
            <w:tcBorders>
              <w:bottom w:val="single" w:sz="8" w:space="0" w:color="auto"/>
            </w:tcBorders>
            <w:vAlign w:val="bottom"/>
          </w:tcPr>
          <w:p w:rsidR="00412BF2" w:rsidRDefault="00412BF2"/>
        </w:tc>
        <w:tc>
          <w:tcPr>
            <w:tcW w:w="260" w:type="dxa"/>
            <w:tcBorders>
              <w:bottom w:val="single" w:sz="8" w:space="0" w:color="auto"/>
            </w:tcBorders>
            <w:vAlign w:val="bottom"/>
          </w:tcPr>
          <w:p w:rsidR="00412BF2" w:rsidRDefault="00412BF2"/>
        </w:tc>
        <w:tc>
          <w:tcPr>
            <w:tcW w:w="620" w:type="dxa"/>
            <w:tcBorders>
              <w:bottom w:val="single" w:sz="8" w:space="0" w:color="auto"/>
            </w:tcBorders>
            <w:vAlign w:val="bottom"/>
          </w:tcPr>
          <w:p w:rsidR="00412BF2" w:rsidRDefault="00412BF2"/>
        </w:tc>
        <w:tc>
          <w:tcPr>
            <w:tcW w:w="320" w:type="dxa"/>
            <w:tcBorders>
              <w:bottom w:val="single" w:sz="8" w:space="0" w:color="auto"/>
            </w:tcBorders>
            <w:vAlign w:val="bottom"/>
          </w:tcPr>
          <w:p w:rsidR="00412BF2" w:rsidRDefault="00412BF2"/>
        </w:tc>
        <w:tc>
          <w:tcPr>
            <w:tcW w:w="100" w:type="dxa"/>
            <w:tcBorders>
              <w:bottom w:val="single" w:sz="8" w:space="0" w:color="auto"/>
            </w:tcBorders>
            <w:vAlign w:val="bottom"/>
          </w:tcPr>
          <w:p w:rsidR="00412BF2" w:rsidRDefault="00412BF2"/>
        </w:tc>
        <w:tc>
          <w:tcPr>
            <w:tcW w:w="340" w:type="dxa"/>
            <w:tcBorders>
              <w:bottom w:val="single" w:sz="8" w:space="0" w:color="auto"/>
            </w:tcBorders>
            <w:vAlign w:val="bottom"/>
          </w:tcPr>
          <w:p w:rsidR="00412BF2" w:rsidRDefault="00412BF2"/>
        </w:tc>
        <w:tc>
          <w:tcPr>
            <w:tcW w:w="360" w:type="dxa"/>
            <w:tcBorders>
              <w:bottom w:val="single" w:sz="8" w:space="0" w:color="auto"/>
            </w:tcBorders>
            <w:vAlign w:val="bottom"/>
          </w:tcPr>
          <w:p w:rsidR="00412BF2" w:rsidRDefault="00412BF2"/>
        </w:tc>
        <w:tc>
          <w:tcPr>
            <w:tcW w:w="600" w:type="dxa"/>
            <w:tcBorders>
              <w:bottom w:val="single" w:sz="8" w:space="0" w:color="auto"/>
            </w:tcBorders>
            <w:vAlign w:val="bottom"/>
          </w:tcPr>
          <w:p w:rsidR="00412BF2" w:rsidRDefault="00412BF2"/>
        </w:tc>
        <w:tc>
          <w:tcPr>
            <w:tcW w:w="920" w:type="dxa"/>
            <w:tcBorders>
              <w:bottom w:val="single" w:sz="8" w:space="0" w:color="auto"/>
            </w:tcBorders>
            <w:vAlign w:val="bottom"/>
          </w:tcPr>
          <w:p w:rsidR="00412BF2" w:rsidRDefault="00412BF2"/>
        </w:tc>
        <w:tc>
          <w:tcPr>
            <w:tcW w:w="800" w:type="dxa"/>
            <w:tcBorders>
              <w:bottom w:val="single" w:sz="8" w:space="0" w:color="auto"/>
            </w:tcBorders>
            <w:vAlign w:val="bottom"/>
          </w:tcPr>
          <w:p w:rsidR="00412BF2" w:rsidRDefault="00412BF2"/>
        </w:tc>
        <w:tc>
          <w:tcPr>
            <w:tcW w:w="380" w:type="dxa"/>
            <w:tcBorders>
              <w:bottom w:val="single" w:sz="8" w:space="0" w:color="auto"/>
            </w:tcBorders>
            <w:vAlign w:val="bottom"/>
          </w:tcPr>
          <w:p w:rsidR="00412BF2" w:rsidRDefault="00412BF2"/>
        </w:tc>
        <w:tc>
          <w:tcPr>
            <w:tcW w:w="880" w:type="dxa"/>
            <w:tcBorders>
              <w:bottom w:val="single" w:sz="8" w:space="0" w:color="auto"/>
              <w:right w:val="single" w:sz="8" w:space="0" w:color="auto"/>
            </w:tcBorders>
            <w:vAlign w:val="bottom"/>
          </w:tcPr>
          <w:p w:rsidR="00412BF2" w:rsidRDefault="00412BF2"/>
        </w:tc>
      </w:tr>
      <w:tr w:rsidR="00412BF2">
        <w:trPr>
          <w:trHeight w:val="263"/>
        </w:trPr>
        <w:tc>
          <w:tcPr>
            <w:tcW w:w="3260" w:type="dxa"/>
            <w:gridSpan w:val="2"/>
            <w:tcBorders>
              <w:left w:val="single" w:sz="8" w:space="0" w:color="auto"/>
              <w:right w:val="single" w:sz="8" w:space="0" w:color="auto"/>
            </w:tcBorders>
            <w:vAlign w:val="bottom"/>
          </w:tcPr>
          <w:p w:rsidR="00412BF2" w:rsidRDefault="00762CCB">
            <w:pPr>
              <w:spacing w:line="263" w:lineRule="exact"/>
              <w:ind w:left="120"/>
              <w:rPr>
                <w:sz w:val="20"/>
                <w:szCs w:val="20"/>
              </w:rPr>
            </w:pPr>
            <w:r>
              <w:rPr>
                <w:rFonts w:eastAsia="Times New Roman"/>
                <w:sz w:val="24"/>
                <w:szCs w:val="24"/>
              </w:rPr>
              <w:t>«Слово о полку Игореве» (к.</w:t>
            </w:r>
          </w:p>
        </w:tc>
        <w:tc>
          <w:tcPr>
            <w:tcW w:w="2940" w:type="dxa"/>
            <w:gridSpan w:val="7"/>
            <w:vAlign w:val="bottom"/>
          </w:tcPr>
          <w:p w:rsidR="00412BF2" w:rsidRDefault="00762CCB">
            <w:pPr>
              <w:spacing w:line="263" w:lineRule="exact"/>
              <w:ind w:left="80"/>
              <w:rPr>
                <w:sz w:val="20"/>
                <w:szCs w:val="20"/>
              </w:rPr>
            </w:pPr>
            <w:r>
              <w:rPr>
                <w:rFonts w:eastAsia="Times New Roman"/>
                <w:w w:val="99"/>
                <w:sz w:val="24"/>
                <w:szCs w:val="24"/>
              </w:rPr>
              <w:t>Древнерусская литература–</w:t>
            </w:r>
          </w:p>
        </w:tc>
        <w:tc>
          <w:tcPr>
            <w:tcW w:w="600" w:type="dxa"/>
            <w:tcBorders>
              <w:right w:val="single" w:sz="8" w:space="0" w:color="auto"/>
            </w:tcBorders>
            <w:vAlign w:val="bottom"/>
          </w:tcPr>
          <w:p w:rsidR="00412BF2" w:rsidRDefault="00762CCB">
            <w:pPr>
              <w:spacing w:line="263" w:lineRule="exact"/>
              <w:jc w:val="right"/>
              <w:rPr>
                <w:sz w:val="20"/>
                <w:szCs w:val="20"/>
              </w:rPr>
            </w:pPr>
            <w:r>
              <w:rPr>
                <w:rFonts w:eastAsia="Times New Roman"/>
                <w:sz w:val="24"/>
                <w:szCs w:val="24"/>
              </w:rPr>
              <w:t>1-2</w:t>
            </w:r>
          </w:p>
        </w:tc>
        <w:tc>
          <w:tcPr>
            <w:tcW w:w="2100" w:type="dxa"/>
            <w:gridSpan w:val="3"/>
            <w:vAlign w:val="bottom"/>
          </w:tcPr>
          <w:p w:rsidR="00412BF2" w:rsidRDefault="00762CCB">
            <w:pPr>
              <w:spacing w:line="263" w:lineRule="exact"/>
              <w:ind w:left="100"/>
              <w:rPr>
                <w:sz w:val="20"/>
                <w:szCs w:val="20"/>
              </w:rPr>
            </w:pPr>
            <w:r>
              <w:rPr>
                <w:rFonts w:eastAsia="Times New Roman"/>
                <w:sz w:val="24"/>
                <w:szCs w:val="24"/>
              </w:rPr>
              <w:t>Русский фольклор:</w:t>
            </w:r>
          </w:p>
        </w:tc>
        <w:tc>
          <w:tcPr>
            <w:tcW w:w="880" w:type="dxa"/>
            <w:tcBorders>
              <w:right w:val="single" w:sz="8" w:space="0" w:color="auto"/>
            </w:tcBorders>
            <w:vAlign w:val="bottom"/>
          </w:tcPr>
          <w:p w:rsidR="00412BF2" w:rsidRDefault="00412BF2"/>
        </w:tc>
      </w:tr>
      <w:tr w:rsidR="00412BF2">
        <w:trPr>
          <w:trHeight w:val="276"/>
        </w:trPr>
        <w:tc>
          <w:tcPr>
            <w:tcW w:w="2080" w:type="dxa"/>
            <w:tcBorders>
              <w:left w:val="single" w:sz="8" w:space="0" w:color="auto"/>
            </w:tcBorders>
            <w:vAlign w:val="bottom"/>
          </w:tcPr>
          <w:p w:rsidR="00412BF2" w:rsidRDefault="00762CCB">
            <w:pPr>
              <w:ind w:left="120"/>
              <w:rPr>
                <w:sz w:val="20"/>
                <w:szCs w:val="20"/>
              </w:rPr>
            </w:pPr>
            <w:r>
              <w:rPr>
                <w:rFonts w:eastAsia="Times New Roman"/>
                <w:sz w:val="24"/>
                <w:szCs w:val="24"/>
              </w:rPr>
              <w:t>XII в.) (8-9 кл.)</w:t>
            </w:r>
          </w:p>
        </w:tc>
        <w:tc>
          <w:tcPr>
            <w:tcW w:w="1180" w:type="dxa"/>
            <w:tcBorders>
              <w:right w:val="single" w:sz="8" w:space="0" w:color="auto"/>
            </w:tcBorders>
            <w:vAlign w:val="bottom"/>
          </w:tcPr>
          <w:p w:rsidR="00412BF2" w:rsidRDefault="00412BF2">
            <w:pPr>
              <w:rPr>
                <w:sz w:val="24"/>
                <w:szCs w:val="24"/>
              </w:rPr>
            </w:pPr>
          </w:p>
        </w:tc>
        <w:tc>
          <w:tcPr>
            <w:tcW w:w="1820" w:type="dxa"/>
            <w:gridSpan w:val="3"/>
            <w:vAlign w:val="bottom"/>
          </w:tcPr>
          <w:p w:rsidR="00412BF2" w:rsidRDefault="00762CCB">
            <w:pPr>
              <w:ind w:left="80"/>
              <w:rPr>
                <w:sz w:val="20"/>
                <w:szCs w:val="20"/>
              </w:rPr>
            </w:pPr>
            <w:r>
              <w:rPr>
                <w:rFonts w:eastAsia="Times New Roman"/>
                <w:sz w:val="24"/>
                <w:szCs w:val="24"/>
              </w:rPr>
              <w:t>произведения</w:t>
            </w:r>
          </w:p>
        </w:tc>
        <w:tc>
          <w:tcPr>
            <w:tcW w:w="420" w:type="dxa"/>
            <w:gridSpan w:val="2"/>
            <w:vAlign w:val="bottom"/>
          </w:tcPr>
          <w:p w:rsidR="00412BF2" w:rsidRDefault="00762CCB">
            <w:pPr>
              <w:jc w:val="right"/>
              <w:rPr>
                <w:sz w:val="20"/>
                <w:szCs w:val="20"/>
              </w:rPr>
            </w:pPr>
            <w:r>
              <w:rPr>
                <w:rFonts w:eastAsia="Times New Roman"/>
                <w:sz w:val="24"/>
                <w:szCs w:val="24"/>
              </w:rPr>
              <w:t>на</w:t>
            </w:r>
          </w:p>
        </w:tc>
        <w:tc>
          <w:tcPr>
            <w:tcW w:w="340" w:type="dxa"/>
            <w:vAlign w:val="bottom"/>
          </w:tcPr>
          <w:p w:rsidR="00412BF2" w:rsidRDefault="00412BF2">
            <w:pPr>
              <w:rPr>
                <w:sz w:val="24"/>
                <w:szCs w:val="24"/>
              </w:rPr>
            </w:pPr>
          </w:p>
        </w:tc>
        <w:tc>
          <w:tcPr>
            <w:tcW w:w="9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выбор,</w:t>
            </w:r>
          </w:p>
        </w:tc>
        <w:tc>
          <w:tcPr>
            <w:tcW w:w="2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сказки,  былины,  загадки,</w:t>
            </w: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200" w:type="dxa"/>
            <w:gridSpan w:val="2"/>
            <w:vAlign w:val="bottom"/>
          </w:tcPr>
          <w:p w:rsidR="00412BF2" w:rsidRDefault="00762CCB">
            <w:pPr>
              <w:ind w:left="80"/>
              <w:rPr>
                <w:sz w:val="20"/>
                <w:szCs w:val="20"/>
              </w:rPr>
            </w:pPr>
            <w:r>
              <w:rPr>
                <w:rFonts w:eastAsia="Times New Roman"/>
                <w:sz w:val="24"/>
                <w:szCs w:val="24"/>
              </w:rPr>
              <w:t>например:</w:t>
            </w:r>
          </w:p>
        </w:tc>
        <w:tc>
          <w:tcPr>
            <w:tcW w:w="620" w:type="dxa"/>
            <w:vAlign w:val="bottom"/>
          </w:tcPr>
          <w:p w:rsidR="00412BF2" w:rsidRDefault="00412BF2">
            <w:pPr>
              <w:rPr>
                <w:sz w:val="24"/>
                <w:szCs w:val="24"/>
              </w:rPr>
            </w:pPr>
          </w:p>
        </w:tc>
        <w:tc>
          <w:tcPr>
            <w:tcW w:w="320" w:type="dxa"/>
            <w:vAlign w:val="bottom"/>
          </w:tcPr>
          <w:p w:rsidR="00412BF2" w:rsidRDefault="00412BF2">
            <w:pPr>
              <w:rPr>
                <w:sz w:val="24"/>
                <w:szCs w:val="24"/>
              </w:rPr>
            </w:pPr>
          </w:p>
        </w:tc>
        <w:tc>
          <w:tcPr>
            <w:tcW w:w="1400" w:type="dxa"/>
            <w:gridSpan w:val="4"/>
            <w:tcBorders>
              <w:right w:val="single" w:sz="8" w:space="0" w:color="auto"/>
            </w:tcBorders>
            <w:vAlign w:val="bottom"/>
          </w:tcPr>
          <w:p w:rsidR="00412BF2" w:rsidRDefault="00762CCB">
            <w:pPr>
              <w:jc w:val="right"/>
              <w:rPr>
                <w:sz w:val="20"/>
                <w:szCs w:val="20"/>
              </w:rPr>
            </w:pPr>
            <w:r>
              <w:rPr>
                <w:rFonts w:eastAsia="Times New Roman"/>
                <w:sz w:val="24"/>
                <w:szCs w:val="24"/>
              </w:rPr>
              <w:t>«Поучение»</w:t>
            </w:r>
          </w:p>
        </w:tc>
        <w:tc>
          <w:tcPr>
            <w:tcW w:w="1720" w:type="dxa"/>
            <w:gridSpan w:val="2"/>
            <w:vAlign w:val="bottom"/>
          </w:tcPr>
          <w:p w:rsidR="00412BF2" w:rsidRDefault="00762CCB">
            <w:pPr>
              <w:ind w:left="100"/>
              <w:rPr>
                <w:sz w:val="20"/>
                <w:szCs w:val="20"/>
              </w:rPr>
            </w:pPr>
            <w:r>
              <w:rPr>
                <w:rFonts w:eastAsia="Times New Roman"/>
                <w:sz w:val="24"/>
                <w:szCs w:val="24"/>
              </w:rPr>
              <w:t>пословицы,</w:t>
            </w: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w w:val="99"/>
                <w:sz w:val="24"/>
                <w:szCs w:val="24"/>
              </w:rPr>
              <w:t>поговорки,</w:t>
            </w: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820" w:type="dxa"/>
            <w:gridSpan w:val="3"/>
            <w:vAlign w:val="bottom"/>
          </w:tcPr>
          <w:p w:rsidR="00412BF2" w:rsidRDefault="00762CCB">
            <w:pPr>
              <w:ind w:left="80"/>
              <w:rPr>
                <w:sz w:val="20"/>
                <w:szCs w:val="20"/>
              </w:rPr>
            </w:pPr>
            <w:r>
              <w:rPr>
                <w:rFonts w:eastAsia="Times New Roman"/>
                <w:sz w:val="24"/>
                <w:szCs w:val="24"/>
              </w:rPr>
              <w:t>Владимира</w:t>
            </w:r>
          </w:p>
        </w:tc>
        <w:tc>
          <w:tcPr>
            <w:tcW w:w="320" w:type="dxa"/>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130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Мономаха,</w:t>
            </w:r>
          </w:p>
        </w:tc>
        <w:tc>
          <w:tcPr>
            <w:tcW w:w="920" w:type="dxa"/>
            <w:vAlign w:val="bottom"/>
          </w:tcPr>
          <w:p w:rsidR="00412BF2" w:rsidRDefault="00762CCB">
            <w:pPr>
              <w:ind w:left="100"/>
              <w:rPr>
                <w:sz w:val="20"/>
                <w:szCs w:val="20"/>
              </w:rPr>
            </w:pPr>
            <w:r>
              <w:rPr>
                <w:rFonts w:eastAsia="Times New Roman"/>
                <w:sz w:val="24"/>
                <w:szCs w:val="24"/>
              </w:rPr>
              <w:t>песня</w:t>
            </w:r>
          </w:p>
        </w:tc>
        <w:tc>
          <w:tcPr>
            <w:tcW w:w="800" w:type="dxa"/>
            <w:vAlign w:val="bottom"/>
          </w:tcPr>
          <w:p w:rsidR="00412BF2" w:rsidRDefault="00762CCB">
            <w:pPr>
              <w:ind w:left="240"/>
              <w:rPr>
                <w:sz w:val="20"/>
                <w:szCs w:val="20"/>
              </w:rPr>
            </w:pPr>
            <w:r>
              <w:rPr>
                <w:rFonts w:eastAsia="Times New Roman"/>
                <w:sz w:val="24"/>
                <w:szCs w:val="24"/>
              </w:rPr>
              <w:t>и</w:t>
            </w:r>
          </w:p>
        </w:tc>
        <w:tc>
          <w:tcPr>
            <w:tcW w:w="380" w:type="dxa"/>
            <w:vAlign w:val="bottom"/>
          </w:tcPr>
          <w:p w:rsidR="00412BF2" w:rsidRDefault="00762CCB">
            <w:pPr>
              <w:ind w:left="40"/>
              <w:rPr>
                <w:sz w:val="20"/>
                <w:szCs w:val="20"/>
              </w:rPr>
            </w:pPr>
            <w:r>
              <w:rPr>
                <w:rFonts w:eastAsia="Times New Roman"/>
                <w:sz w:val="24"/>
                <w:szCs w:val="24"/>
              </w:rPr>
              <w:t>др.</w:t>
            </w:r>
          </w:p>
        </w:tc>
        <w:tc>
          <w:tcPr>
            <w:tcW w:w="880" w:type="dxa"/>
            <w:tcBorders>
              <w:right w:val="single" w:sz="8" w:space="0" w:color="auto"/>
            </w:tcBorders>
            <w:vAlign w:val="bottom"/>
          </w:tcPr>
          <w:p w:rsidR="00412BF2" w:rsidRDefault="00762CCB">
            <w:pPr>
              <w:jc w:val="right"/>
              <w:rPr>
                <w:sz w:val="20"/>
                <w:szCs w:val="20"/>
              </w:rPr>
            </w:pPr>
            <w:r>
              <w:rPr>
                <w:rFonts w:eastAsia="Times New Roman"/>
                <w:sz w:val="24"/>
                <w:szCs w:val="24"/>
              </w:rPr>
              <w:t>(10</w:t>
            </w: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200" w:type="dxa"/>
            <w:gridSpan w:val="2"/>
            <w:vAlign w:val="bottom"/>
          </w:tcPr>
          <w:p w:rsidR="00412BF2" w:rsidRDefault="00762CCB">
            <w:pPr>
              <w:ind w:left="80"/>
              <w:rPr>
                <w:sz w:val="20"/>
                <w:szCs w:val="20"/>
              </w:rPr>
            </w:pPr>
            <w:r>
              <w:rPr>
                <w:rFonts w:eastAsia="Times New Roman"/>
                <w:sz w:val="24"/>
                <w:szCs w:val="24"/>
              </w:rPr>
              <w:t>«Повесть</w:t>
            </w:r>
          </w:p>
        </w:tc>
        <w:tc>
          <w:tcPr>
            <w:tcW w:w="1380" w:type="dxa"/>
            <w:gridSpan w:val="4"/>
            <w:vAlign w:val="bottom"/>
          </w:tcPr>
          <w:p w:rsidR="00412BF2" w:rsidRDefault="00762CCB">
            <w:pPr>
              <w:jc w:val="right"/>
              <w:rPr>
                <w:sz w:val="20"/>
                <w:szCs w:val="20"/>
              </w:rPr>
            </w:pPr>
            <w:r>
              <w:rPr>
                <w:rFonts w:eastAsia="Times New Roman"/>
                <w:sz w:val="24"/>
                <w:szCs w:val="24"/>
              </w:rPr>
              <w:t>о  разорении</w:t>
            </w:r>
          </w:p>
        </w:tc>
        <w:tc>
          <w:tcPr>
            <w:tcW w:w="9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Рязани</w:t>
            </w:r>
          </w:p>
        </w:tc>
        <w:tc>
          <w:tcPr>
            <w:tcW w:w="1720" w:type="dxa"/>
            <w:gridSpan w:val="2"/>
            <w:vAlign w:val="bottom"/>
          </w:tcPr>
          <w:p w:rsidR="00412BF2" w:rsidRDefault="00762CCB">
            <w:pPr>
              <w:ind w:left="100"/>
              <w:rPr>
                <w:sz w:val="20"/>
                <w:szCs w:val="20"/>
              </w:rPr>
            </w:pPr>
            <w:r>
              <w:rPr>
                <w:rFonts w:eastAsia="Times New Roman"/>
                <w:sz w:val="24"/>
                <w:szCs w:val="24"/>
              </w:rPr>
              <w:t>произведений</w:t>
            </w: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762CCB">
            <w:pPr>
              <w:jc w:val="right"/>
              <w:rPr>
                <w:sz w:val="20"/>
                <w:szCs w:val="20"/>
              </w:rPr>
            </w:pPr>
            <w:r>
              <w:rPr>
                <w:rFonts w:eastAsia="Times New Roman"/>
                <w:sz w:val="24"/>
                <w:szCs w:val="24"/>
              </w:rPr>
              <w:t>разных</w:t>
            </w: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200" w:type="dxa"/>
            <w:gridSpan w:val="2"/>
            <w:vAlign w:val="bottom"/>
          </w:tcPr>
          <w:p w:rsidR="00412BF2" w:rsidRDefault="00762CCB">
            <w:pPr>
              <w:ind w:left="80"/>
              <w:rPr>
                <w:sz w:val="20"/>
                <w:szCs w:val="20"/>
              </w:rPr>
            </w:pPr>
            <w:r>
              <w:rPr>
                <w:rFonts w:eastAsia="Times New Roman"/>
                <w:sz w:val="24"/>
                <w:szCs w:val="24"/>
              </w:rPr>
              <w:t>Батыем»,</w:t>
            </w:r>
          </w:p>
        </w:tc>
        <w:tc>
          <w:tcPr>
            <w:tcW w:w="1380" w:type="dxa"/>
            <w:gridSpan w:val="4"/>
            <w:vAlign w:val="bottom"/>
          </w:tcPr>
          <w:p w:rsidR="00412BF2" w:rsidRDefault="00762CCB">
            <w:pPr>
              <w:ind w:left="260"/>
              <w:rPr>
                <w:sz w:val="20"/>
                <w:szCs w:val="20"/>
              </w:rPr>
            </w:pPr>
            <w:r>
              <w:rPr>
                <w:rFonts w:eastAsia="Times New Roman"/>
                <w:sz w:val="24"/>
                <w:szCs w:val="24"/>
              </w:rPr>
              <w:t>«Житие</w:t>
            </w:r>
          </w:p>
        </w:tc>
        <w:tc>
          <w:tcPr>
            <w:tcW w:w="9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Сергия</w:t>
            </w:r>
          </w:p>
        </w:tc>
        <w:tc>
          <w:tcPr>
            <w:tcW w:w="1720" w:type="dxa"/>
            <w:gridSpan w:val="2"/>
            <w:vAlign w:val="bottom"/>
          </w:tcPr>
          <w:p w:rsidR="00412BF2" w:rsidRDefault="00762CCB">
            <w:pPr>
              <w:ind w:left="100"/>
              <w:rPr>
                <w:sz w:val="20"/>
                <w:szCs w:val="20"/>
              </w:rPr>
            </w:pPr>
            <w:r>
              <w:rPr>
                <w:rFonts w:eastAsia="Times New Roman"/>
                <w:w w:val="98"/>
                <w:sz w:val="24"/>
                <w:szCs w:val="24"/>
              </w:rPr>
              <w:t>жанров, 5-7 кл.)</w:t>
            </w: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820" w:type="dxa"/>
            <w:gridSpan w:val="3"/>
            <w:vAlign w:val="bottom"/>
          </w:tcPr>
          <w:p w:rsidR="00412BF2" w:rsidRDefault="00762CCB">
            <w:pPr>
              <w:ind w:left="80"/>
              <w:rPr>
                <w:sz w:val="20"/>
                <w:szCs w:val="20"/>
              </w:rPr>
            </w:pPr>
            <w:r>
              <w:rPr>
                <w:rFonts w:eastAsia="Times New Roman"/>
                <w:sz w:val="24"/>
                <w:szCs w:val="24"/>
              </w:rPr>
              <w:t>Радонежского»,</w:t>
            </w:r>
          </w:p>
        </w:tc>
        <w:tc>
          <w:tcPr>
            <w:tcW w:w="1720" w:type="dxa"/>
            <w:gridSpan w:val="5"/>
            <w:tcBorders>
              <w:right w:val="single" w:sz="8" w:space="0" w:color="auto"/>
            </w:tcBorders>
            <w:vAlign w:val="bottom"/>
          </w:tcPr>
          <w:p w:rsidR="00412BF2" w:rsidRDefault="00762CCB">
            <w:pPr>
              <w:jc w:val="right"/>
              <w:rPr>
                <w:sz w:val="20"/>
                <w:szCs w:val="20"/>
              </w:rPr>
            </w:pPr>
            <w:r>
              <w:rPr>
                <w:rFonts w:eastAsia="Times New Roman"/>
                <w:sz w:val="24"/>
                <w:szCs w:val="24"/>
              </w:rPr>
              <w:t>«Домострой»,</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7"/>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«Повесть  о Петре и  Февронии</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Муромских», «Повесть о Ерше</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Ершовиче, сыне Щетинникове»,</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«Житие  протопопа  Аввакума,</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им самим написанное» и др.)</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81"/>
        </w:trPr>
        <w:tc>
          <w:tcPr>
            <w:tcW w:w="2080" w:type="dxa"/>
            <w:tcBorders>
              <w:left w:val="single" w:sz="8" w:space="0" w:color="auto"/>
              <w:bottom w:val="single" w:sz="8" w:space="0" w:color="auto"/>
            </w:tcBorders>
            <w:vAlign w:val="bottom"/>
          </w:tcPr>
          <w:p w:rsidR="00412BF2" w:rsidRDefault="00412BF2">
            <w:pPr>
              <w:rPr>
                <w:sz w:val="24"/>
                <w:szCs w:val="24"/>
              </w:rPr>
            </w:pPr>
          </w:p>
        </w:tc>
        <w:tc>
          <w:tcPr>
            <w:tcW w:w="1180" w:type="dxa"/>
            <w:tcBorders>
              <w:bottom w:val="single" w:sz="8" w:space="0" w:color="auto"/>
              <w:right w:val="single" w:sz="8" w:space="0" w:color="auto"/>
            </w:tcBorders>
            <w:vAlign w:val="bottom"/>
          </w:tcPr>
          <w:p w:rsidR="00412BF2" w:rsidRDefault="00412BF2">
            <w:pPr>
              <w:rPr>
                <w:sz w:val="24"/>
                <w:szCs w:val="24"/>
              </w:rPr>
            </w:pPr>
          </w:p>
        </w:tc>
        <w:tc>
          <w:tcPr>
            <w:tcW w:w="940" w:type="dxa"/>
            <w:tcBorders>
              <w:bottom w:val="single" w:sz="8" w:space="0" w:color="auto"/>
            </w:tcBorders>
            <w:vAlign w:val="bottom"/>
          </w:tcPr>
          <w:p w:rsidR="00412BF2" w:rsidRDefault="00762CCB">
            <w:pPr>
              <w:ind w:left="80"/>
              <w:rPr>
                <w:sz w:val="20"/>
                <w:szCs w:val="20"/>
              </w:rPr>
            </w:pPr>
            <w:r>
              <w:rPr>
                <w:rFonts w:eastAsia="Times New Roman"/>
                <w:sz w:val="24"/>
                <w:szCs w:val="24"/>
              </w:rPr>
              <w:t>(6-8 кл.)</w:t>
            </w:r>
          </w:p>
        </w:tc>
        <w:tc>
          <w:tcPr>
            <w:tcW w:w="260" w:type="dxa"/>
            <w:tcBorders>
              <w:bottom w:val="single" w:sz="8" w:space="0" w:color="auto"/>
            </w:tcBorders>
            <w:vAlign w:val="bottom"/>
          </w:tcPr>
          <w:p w:rsidR="00412BF2" w:rsidRDefault="00412BF2">
            <w:pPr>
              <w:rPr>
                <w:sz w:val="24"/>
                <w:szCs w:val="24"/>
              </w:rPr>
            </w:pPr>
          </w:p>
        </w:tc>
        <w:tc>
          <w:tcPr>
            <w:tcW w:w="620" w:type="dxa"/>
            <w:tcBorders>
              <w:bottom w:val="single" w:sz="8" w:space="0" w:color="auto"/>
            </w:tcBorders>
            <w:vAlign w:val="bottom"/>
          </w:tcPr>
          <w:p w:rsidR="00412BF2" w:rsidRDefault="00412BF2">
            <w:pPr>
              <w:rPr>
                <w:sz w:val="24"/>
                <w:szCs w:val="24"/>
              </w:rPr>
            </w:pPr>
          </w:p>
        </w:tc>
        <w:tc>
          <w:tcPr>
            <w:tcW w:w="320" w:type="dxa"/>
            <w:tcBorders>
              <w:bottom w:val="single" w:sz="8" w:space="0" w:color="auto"/>
            </w:tcBorders>
            <w:vAlign w:val="bottom"/>
          </w:tcPr>
          <w:p w:rsidR="00412BF2" w:rsidRDefault="00412BF2">
            <w:pPr>
              <w:rPr>
                <w:sz w:val="24"/>
                <w:szCs w:val="24"/>
              </w:rPr>
            </w:pPr>
          </w:p>
        </w:tc>
        <w:tc>
          <w:tcPr>
            <w:tcW w:w="100" w:type="dxa"/>
            <w:tcBorders>
              <w:bottom w:val="single" w:sz="8" w:space="0" w:color="auto"/>
            </w:tcBorders>
            <w:vAlign w:val="bottom"/>
          </w:tcPr>
          <w:p w:rsidR="00412BF2" w:rsidRDefault="00412BF2">
            <w:pPr>
              <w:rPr>
                <w:sz w:val="24"/>
                <w:szCs w:val="24"/>
              </w:rPr>
            </w:pPr>
          </w:p>
        </w:tc>
        <w:tc>
          <w:tcPr>
            <w:tcW w:w="340" w:type="dxa"/>
            <w:tcBorders>
              <w:bottom w:val="single" w:sz="8" w:space="0" w:color="auto"/>
            </w:tcBorders>
            <w:vAlign w:val="bottom"/>
          </w:tcPr>
          <w:p w:rsidR="00412BF2" w:rsidRDefault="00412BF2">
            <w:pPr>
              <w:rPr>
                <w:sz w:val="24"/>
                <w:szCs w:val="24"/>
              </w:rPr>
            </w:pPr>
          </w:p>
        </w:tc>
        <w:tc>
          <w:tcPr>
            <w:tcW w:w="360" w:type="dxa"/>
            <w:tcBorders>
              <w:bottom w:val="single" w:sz="8" w:space="0" w:color="auto"/>
            </w:tcBorders>
            <w:vAlign w:val="bottom"/>
          </w:tcPr>
          <w:p w:rsidR="00412BF2" w:rsidRDefault="00412BF2">
            <w:pPr>
              <w:rPr>
                <w:sz w:val="24"/>
                <w:szCs w:val="24"/>
              </w:rPr>
            </w:pPr>
          </w:p>
        </w:tc>
        <w:tc>
          <w:tcPr>
            <w:tcW w:w="600" w:type="dxa"/>
            <w:tcBorders>
              <w:bottom w:val="single" w:sz="8" w:space="0" w:color="auto"/>
              <w:right w:val="single" w:sz="8" w:space="0" w:color="auto"/>
            </w:tcBorders>
            <w:vAlign w:val="bottom"/>
          </w:tcPr>
          <w:p w:rsidR="00412BF2" w:rsidRDefault="00412BF2">
            <w:pPr>
              <w:rPr>
                <w:sz w:val="24"/>
                <w:szCs w:val="24"/>
              </w:rPr>
            </w:pPr>
          </w:p>
        </w:tc>
        <w:tc>
          <w:tcPr>
            <w:tcW w:w="920" w:type="dxa"/>
            <w:tcBorders>
              <w:bottom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412BF2">
            <w:pPr>
              <w:rPr>
                <w:sz w:val="24"/>
                <w:szCs w:val="24"/>
              </w:rPr>
            </w:pPr>
          </w:p>
        </w:tc>
        <w:tc>
          <w:tcPr>
            <w:tcW w:w="380" w:type="dxa"/>
            <w:tcBorders>
              <w:bottom w:val="single" w:sz="8" w:space="0" w:color="auto"/>
            </w:tcBorders>
            <w:vAlign w:val="bottom"/>
          </w:tcPr>
          <w:p w:rsidR="00412BF2" w:rsidRDefault="00412BF2">
            <w:pPr>
              <w:rPr>
                <w:sz w:val="24"/>
                <w:szCs w:val="24"/>
              </w:rPr>
            </w:pPr>
          </w:p>
        </w:tc>
        <w:tc>
          <w:tcPr>
            <w:tcW w:w="880" w:type="dxa"/>
            <w:tcBorders>
              <w:bottom w:val="single" w:sz="8" w:space="0" w:color="auto"/>
              <w:right w:val="single" w:sz="8" w:space="0" w:color="auto"/>
            </w:tcBorders>
            <w:vAlign w:val="bottom"/>
          </w:tcPr>
          <w:p w:rsidR="00412BF2" w:rsidRDefault="00412BF2">
            <w:pPr>
              <w:rPr>
                <w:sz w:val="24"/>
                <w:szCs w:val="24"/>
              </w:rPr>
            </w:pPr>
          </w:p>
        </w:tc>
      </w:tr>
      <w:tr w:rsidR="00412BF2">
        <w:trPr>
          <w:trHeight w:val="261"/>
        </w:trPr>
        <w:tc>
          <w:tcPr>
            <w:tcW w:w="2080" w:type="dxa"/>
            <w:tcBorders>
              <w:left w:val="single" w:sz="8" w:space="0" w:color="auto"/>
            </w:tcBorders>
            <w:vAlign w:val="bottom"/>
          </w:tcPr>
          <w:p w:rsidR="00412BF2" w:rsidRDefault="00412BF2"/>
        </w:tc>
        <w:tc>
          <w:tcPr>
            <w:tcW w:w="1180" w:type="dxa"/>
            <w:tcBorders>
              <w:right w:val="single" w:sz="8" w:space="0" w:color="auto"/>
            </w:tcBorders>
            <w:vAlign w:val="bottom"/>
          </w:tcPr>
          <w:p w:rsidR="00412BF2" w:rsidRDefault="00412BF2"/>
        </w:tc>
        <w:tc>
          <w:tcPr>
            <w:tcW w:w="940" w:type="dxa"/>
            <w:vAlign w:val="bottom"/>
          </w:tcPr>
          <w:p w:rsidR="00412BF2" w:rsidRDefault="00762CCB">
            <w:pPr>
              <w:spacing w:line="260" w:lineRule="exact"/>
              <w:ind w:left="80"/>
              <w:rPr>
                <w:sz w:val="20"/>
                <w:szCs w:val="20"/>
              </w:rPr>
            </w:pPr>
            <w:r>
              <w:rPr>
                <w:rFonts w:eastAsia="Times New Roman"/>
                <w:sz w:val="24"/>
                <w:szCs w:val="24"/>
              </w:rPr>
              <w:t>М.В.</w:t>
            </w:r>
          </w:p>
        </w:tc>
        <w:tc>
          <w:tcPr>
            <w:tcW w:w="1300" w:type="dxa"/>
            <w:gridSpan w:val="4"/>
            <w:vAlign w:val="bottom"/>
          </w:tcPr>
          <w:p w:rsidR="00412BF2" w:rsidRDefault="00762CCB">
            <w:pPr>
              <w:spacing w:line="260" w:lineRule="exact"/>
              <w:ind w:left="120"/>
              <w:rPr>
                <w:sz w:val="20"/>
                <w:szCs w:val="20"/>
              </w:rPr>
            </w:pPr>
            <w:r>
              <w:rPr>
                <w:rFonts w:eastAsia="Times New Roman"/>
                <w:sz w:val="24"/>
                <w:szCs w:val="24"/>
              </w:rPr>
              <w:t>Ломоносов</w:t>
            </w:r>
          </w:p>
        </w:tc>
        <w:tc>
          <w:tcPr>
            <w:tcW w:w="340" w:type="dxa"/>
            <w:vAlign w:val="bottom"/>
          </w:tcPr>
          <w:p w:rsidR="00412BF2" w:rsidRDefault="00412BF2"/>
        </w:tc>
        <w:tc>
          <w:tcPr>
            <w:tcW w:w="360" w:type="dxa"/>
            <w:vAlign w:val="bottom"/>
          </w:tcPr>
          <w:p w:rsidR="00412BF2" w:rsidRDefault="00762CCB">
            <w:pPr>
              <w:spacing w:line="260" w:lineRule="exact"/>
              <w:ind w:left="120"/>
              <w:rPr>
                <w:sz w:val="20"/>
                <w:szCs w:val="20"/>
              </w:rPr>
            </w:pPr>
            <w:r>
              <w:rPr>
                <w:rFonts w:eastAsia="Times New Roman"/>
                <w:sz w:val="24"/>
                <w:szCs w:val="24"/>
              </w:rPr>
              <w:t>–</w:t>
            </w:r>
          </w:p>
        </w:tc>
        <w:tc>
          <w:tcPr>
            <w:tcW w:w="600" w:type="dxa"/>
            <w:tcBorders>
              <w:right w:val="single" w:sz="8" w:space="0" w:color="auto"/>
            </w:tcBorders>
            <w:vAlign w:val="bottom"/>
          </w:tcPr>
          <w:p w:rsidR="00412BF2" w:rsidRDefault="00762CCB">
            <w:pPr>
              <w:spacing w:line="260" w:lineRule="exact"/>
              <w:jc w:val="right"/>
              <w:rPr>
                <w:sz w:val="20"/>
                <w:szCs w:val="20"/>
              </w:rPr>
            </w:pPr>
            <w:r>
              <w:rPr>
                <w:rFonts w:eastAsia="Times New Roman"/>
                <w:sz w:val="24"/>
                <w:szCs w:val="24"/>
              </w:rPr>
              <w:t>1</w:t>
            </w:r>
          </w:p>
        </w:tc>
        <w:tc>
          <w:tcPr>
            <w:tcW w:w="920" w:type="dxa"/>
            <w:vAlign w:val="bottom"/>
          </w:tcPr>
          <w:p w:rsidR="00412BF2" w:rsidRDefault="00412BF2"/>
        </w:tc>
        <w:tc>
          <w:tcPr>
            <w:tcW w:w="800" w:type="dxa"/>
            <w:vAlign w:val="bottom"/>
          </w:tcPr>
          <w:p w:rsidR="00412BF2" w:rsidRDefault="00412BF2"/>
        </w:tc>
        <w:tc>
          <w:tcPr>
            <w:tcW w:w="380" w:type="dxa"/>
            <w:vAlign w:val="bottom"/>
          </w:tcPr>
          <w:p w:rsidR="00412BF2" w:rsidRDefault="00412BF2"/>
        </w:tc>
        <w:tc>
          <w:tcPr>
            <w:tcW w:w="880" w:type="dxa"/>
            <w:tcBorders>
              <w:right w:val="single" w:sz="8" w:space="0" w:color="auto"/>
            </w:tcBorders>
            <w:vAlign w:val="bottom"/>
          </w:tcPr>
          <w:p w:rsidR="00412BF2" w:rsidRDefault="00412BF2"/>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820" w:type="dxa"/>
            <w:gridSpan w:val="3"/>
            <w:vAlign w:val="bottom"/>
          </w:tcPr>
          <w:p w:rsidR="00412BF2" w:rsidRDefault="00762CCB">
            <w:pPr>
              <w:ind w:left="80"/>
              <w:rPr>
                <w:sz w:val="20"/>
                <w:szCs w:val="20"/>
              </w:rPr>
            </w:pPr>
            <w:r>
              <w:rPr>
                <w:rFonts w:eastAsia="Times New Roman"/>
                <w:sz w:val="24"/>
                <w:szCs w:val="24"/>
              </w:rPr>
              <w:t>стихотворение</w:t>
            </w:r>
          </w:p>
        </w:tc>
        <w:tc>
          <w:tcPr>
            <w:tcW w:w="420" w:type="dxa"/>
            <w:gridSpan w:val="2"/>
            <w:vAlign w:val="bottom"/>
          </w:tcPr>
          <w:p w:rsidR="00412BF2" w:rsidRDefault="00762CCB">
            <w:pPr>
              <w:jc w:val="right"/>
              <w:rPr>
                <w:sz w:val="20"/>
                <w:szCs w:val="20"/>
              </w:rPr>
            </w:pPr>
            <w:r>
              <w:rPr>
                <w:rFonts w:eastAsia="Times New Roman"/>
                <w:sz w:val="24"/>
                <w:szCs w:val="24"/>
              </w:rPr>
              <w:t>по</w:t>
            </w:r>
          </w:p>
        </w:tc>
        <w:tc>
          <w:tcPr>
            <w:tcW w:w="340" w:type="dxa"/>
            <w:vAlign w:val="bottom"/>
          </w:tcPr>
          <w:p w:rsidR="00412BF2" w:rsidRDefault="00412BF2">
            <w:pPr>
              <w:rPr>
                <w:sz w:val="24"/>
                <w:szCs w:val="24"/>
              </w:rPr>
            </w:pPr>
          </w:p>
        </w:tc>
        <w:tc>
          <w:tcPr>
            <w:tcW w:w="9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выбору,</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например: «Стихи, сочиненные</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на дороге в Петергоф…» (1761),</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200" w:type="dxa"/>
            <w:gridSpan w:val="2"/>
            <w:vAlign w:val="bottom"/>
          </w:tcPr>
          <w:p w:rsidR="00412BF2" w:rsidRDefault="00762CCB">
            <w:pPr>
              <w:ind w:left="80"/>
              <w:rPr>
                <w:sz w:val="20"/>
                <w:szCs w:val="20"/>
              </w:rPr>
            </w:pPr>
            <w:r>
              <w:rPr>
                <w:rFonts w:eastAsia="Times New Roman"/>
                <w:sz w:val="24"/>
                <w:szCs w:val="24"/>
              </w:rPr>
              <w:t>«Вечернее</w:t>
            </w:r>
          </w:p>
        </w:tc>
        <w:tc>
          <w:tcPr>
            <w:tcW w:w="1740" w:type="dxa"/>
            <w:gridSpan w:val="5"/>
            <w:vAlign w:val="bottom"/>
          </w:tcPr>
          <w:p w:rsidR="00412BF2" w:rsidRDefault="00762CCB">
            <w:pPr>
              <w:ind w:left="320"/>
              <w:rPr>
                <w:sz w:val="20"/>
                <w:szCs w:val="20"/>
              </w:rPr>
            </w:pPr>
            <w:r>
              <w:rPr>
                <w:rFonts w:eastAsia="Times New Roman"/>
                <w:w w:val="99"/>
                <w:sz w:val="24"/>
                <w:szCs w:val="24"/>
              </w:rPr>
              <w:t>размышление</w:t>
            </w:r>
          </w:p>
        </w:tc>
        <w:tc>
          <w:tcPr>
            <w:tcW w:w="600" w:type="dxa"/>
            <w:tcBorders>
              <w:right w:val="single" w:sz="8" w:space="0" w:color="auto"/>
            </w:tcBorders>
            <w:vAlign w:val="bottom"/>
          </w:tcPr>
          <w:p w:rsidR="00412BF2" w:rsidRDefault="00762CCB">
            <w:pPr>
              <w:jc w:val="right"/>
              <w:rPr>
                <w:sz w:val="20"/>
                <w:szCs w:val="20"/>
              </w:rPr>
            </w:pPr>
            <w:r>
              <w:rPr>
                <w:rFonts w:eastAsia="Times New Roman"/>
                <w:sz w:val="24"/>
                <w:szCs w:val="24"/>
              </w:rPr>
              <w:t>о</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940" w:type="dxa"/>
            <w:vAlign w:val="bottom"/>
          </w:tcPr>
          <w:p w:rsidR="00412BF2" w:rsidRDefault="00762CCB">
            <w:pPr>
              <w:ind w:left="80"/>
              <w:rPr>
                <w:sz w:val="20"/>
                <w:szCs w:val="20"/>
              </w:rPr>
            </w:pPr>
            <w:r>
              <w:rPr>
                <w:rFonts w:eastAsia="Times New Roman"/>
                <w:sz w:val="24"/>
                <w:szCs w:val="24"/>
              </w:rPr>
              <w:t>Божием</w:t>
            </w:r>
          </w:p>
        </w:tc>
        <w:tc>
          <w:tcPr>
            <w:tcW w:w="1200" w:type="dxa"/>
            <w:gridSpan w:val="3"/>
            <w:vAlign w:val="bottom"/>
          </w:tcPr>
          <w:p w:rsidR="00412BF2" w:rsidRDefault="00762CCB">
            <w:pPr>
              <w:ind w:left="140"/>
              <w:rPr>
                <w:sz w:val="20"/>
                <w:szCs w:val="20"/>
              </w:rPr>
            </w:pPr>
            <w:r>
              <w:rPr>
                <w:rFonts w:eastAsia="Times New Roman"/>
                <w:sz w:val="24"/>
                <w:szCs w:val="24"/>
              </w:rPr>
              <w:t>Величии</w:t>
            </w:r>
          </w:p>
        </w:tc>
        <w:tc>
          <w:tcPr>
            <w:tcW w:w="440" w:type="dxa"/>
            <w:gridSpan w:val="2"/>
            <w:vAlign w:val="bottom"/>
          </w:tcPr>
          <w:p w:rsidR="00412BF2" w:rsidRDefault="00762CCB">
            <w:pPr>
              <w:jc w:val="right"/>
              <w:rPr>
                <w:sz w:val="20"/>
                <w:szCs w:val="20"/>
              </w:rPr>
            </w:pPr>
            <w:r>
              <w:rPr>
                <w:rFonts w:eastAsia="Times New Roman"/>
                <w:sz w:val="24"/>
                <w:szCs w:val="24"/>
              </w:rPr>
              <w:t>при</w:t>
            </w:r>
          </w:p>
        </w:tc>
        <w:tc>
          <w:tcPr>
            <w:tcW w:w="9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случае</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200" w:type="dxa"/>
            <w:gridSpan w:val="2"/>
            <w:vAlign w:val="bottom"/>
          </w:tcPr>
          <w:p w:rsidR="00412BF2" w:rsidRDefault="00762CCB">
            <w:pPr>
              <w:ind w:left="80"/>
              <w:rPr>
                <w:sz w:val="20"/>
                <w:szCs w:val="20"/>
              </w:rPr>
            </w:pPr>
            <w:r>
              <w:rPr>
                <w:rFonts w:eastAsia="Times New Roman"/>
                <w:sz w:val="24"/>
                <w:szCs w:val="24"/>
              </w:rPr>
              <w:t>великого</w:t>
            </w:r>
          </w:p>
        </w:tc>
        <w:tc>
          <w:tcPr>
            <w:tcW w:w="1380" w:type="dxa"/>
            <w:gridSpan w:val="4"/>
            <w:vAlign w:val="bottom"/>
          </w:tcPr>
          <w:p w:rsidR="00412BF2" w:rsidRDefault="00762CCB">
            <w:pPr>
              <w:ind w:left="80"/>
              <w:rPr>
                <w:sz w:val="20"/>
                <w:szCs w:val="20"/>
              </w:rPr>
            </w:pPr>
            <w:r>
              <w:rPr>
                <w:rFonts w:eastAsia="Times New Roman"/>
                <w:sz w:val="24"/>
                <w:szCs w:val="24"/>
              </w:rPr>
              <w:t>северного</w:t>
            </w:r>
          </w:p>
        </w:tc>
        <w:tc>
          <w:tcPr>
            <w:tcW w:w="960" w:type="dxa"/>
            <w:gridSpan w:val="2"/>
            <w:tcBorders>
              <w:right w:val="single" w:sz="8" w:space="0" w:color="auto"/>
            </w:tcBorders>
            <w:vAlign w:val="bottom"/>
          </w:tcPr>
          <w:p w:rsidR="00412BF2" w:rsidRDefault="00762CCB">
            <w:pPr>
              <w:jc w:val="right"/>
              <w:rPr>
                <w:sz w:val="20"/>
                <w:szCs w:val="20"/>
              </w:rPr>
            </w:pPr>
            <w:r>
              <w:rPr>
                <w:rFonts w:eastAsia="Times New Roman"/>
                <w:w w:val="98"/>
                <w:sz w:val="24"/>
                <w:szCs w:val="24"/>
              </w:rPr>
              <w:t>сияния»</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940" w:type="dxa"/>
            <w:vAlign w:val="bottom"/>
          </w:tcPr>
          <w:p w:rsidR="00412BF2" w:rsidRDefault="00762CCB">
            <w:pPr>
              <w:ind w:left="80"/>
              <w:rPr>
                <w:sz w:val="20"/>
                <w:szCs w:val="20"/>
              </w:rPr>
            </w:pPr>
            <w:r>
              <w:rPr>
                <w:rFonts w:eastAsia="Times New Roman"/>
                <w:sz w:val="24"/>
                <w:szCs w:val="24"/>
              </w:rPr>
              <w:t>(1743),</w:t>
            </w:r>
          </w:p>
        </w:tc>
        <w:tc>
          <w:tcPr>
            <w:tcW w:w="260" w:type="dxa"/>
            <w:vAlign w:val="bottom"/>
          </w:tcPr>
          <w:p w:rsidR="00412BF2" w:rsidRDefault="00412BF2">
            <w:pPr>
              <w:rPr>
                <w:sz w:val="24"/>
                <w:szCs w:val="24"/>
              </w:rPr>
            </w:pPr>
          </w:p>
        </w:tc>
        <w:tc>
          <w:tcPr>
            <w:tcW w:w="620" w:type="dxa"/>
            <w:vAlign w:val="bottom"/>
          </w:tcPr>
          <w:p w:rsidR="00412BF2" w:rsidRDefault="00762CCB">
            <w:pPr>
              <w:ind w:left="60"/>
              <w:rPr>
                <w:sz w:val="20"/>
                <w:szCs w:val="20"/>
              </w:rPr>
            </w:pPr>
            <w:r>
              <w:rPr>
                <w:rFonts w:eastAsia="Times New Roman"/>
                <w:sz w:val="24"/>
                <w:szCs w:val="24"/>
              </w:rPr>
              <w:t>«Ода</w:t>
            </w:r>
          </w:p>
        </w:tc>
        <w:tc>
          <w:tcPr>
            <w:tcW w:w="320" w:type="dxa"/>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340" w:type="dxa"/>
            <w:vAlign w:val="bottom"/>
          </w:tcPr>
          <w:p w:rsidR="00412BF2" w:rsidRDefault="00762CCB">
            <w:pPr>
              <w:jc w:val="right"/>
              <w:rPr>
                <w:sz w:val="20"/>
                <w:szCs w:val="20"/>
              </w:rPr>
            </w:pPr>
            <w:r>
              <w:rPr>
                <w:rFonts w:eastAsia="Times New Roman"/>
                <w:w w:val="93"/>
                <w:sz w:val="24"/>
                <w:szCs w:val="24"/>
              </w:rPr>
              <w:t>на</w:t>
            </w:r>
          </w:p>
        </w:tc>
        <w:tc>
          <w:tcPr>
            <w:tcW w:w="360" w:type="dxa"/>
            <w:vAlign w:val="bottom"/>
          </w:tcPr>
          <w:p w:rsidR="00412BF2" w:rsidRDefault="00412BF2">
            <w:pPr>
              <w:rPr>
                <w:sz w:val="24"/>
                <w:szCs w:val="24"/>
              </w:rPr>
            </w:pPr>
          </w:p>
        </w:tc>
        <w:tc>
          <w:tcPr>
            <w:tcW w:w="600" w:type="dxa"/>
            <w:tcBorders>
              <w:right w:val="single" w:sz="8" w:space="0" w:color="auto"/>
            </w:tcBorders>
            <w:vAlign w:val="bottom"/>
          </w:tcPr>
          <w:p w:rsidR="00412BF2" w:rsidRDefault="00762CCB">
            <w:pPr>
              <w:jc w:val="right"/>
              <w:rPr>
                <w:sz w:val="20"/>
                <w:szCs w:val="20"/>
              </w:rPr>
            </w:pPr>
            <w:r>
              <w:rPr>
                <w:rFonts w:eastAsia="Times New Roman"/>
                <w:w w:val="98"/>
                <w:sz w:val="24"/>
                <w:szCs w:val="24"/>
              </w:rPr>
              <w:t>день</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3260" w:type="dxa"/>
            <w:gridSpan w:val="2"/>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Д.И. Фонвизин «Недоросль»</w:t>
            </w:r>
          </w:p>
        </w:tc>
        <w:tc>
          <w:tcPr>
            <w:tcW w:w="1820" w:type="dxa"/>
            <w:gridSpan w:val="3"/>
            <w:vAlign w:val="bottom"/>
          </w:tcPr>
          <w:p w:rsidR="00412BF2" w:rsidRDefault="00762CCB">
            <w:pPr>
              <w:ind w:left="80"/>
              <w:rPr>
                <w:sz w:val="20"/>
                <w:szCs w:val="20"/>
              </w:rPr>
            </w:pPr>
            <w:r>
              <w:rPr>
                <w:rFonts w:eastAsia="Times New Roman"/>
                <w:sz w:val="24"/>
                <w:szCs w:val="24"/>
              </w:rPr>
              <w:t>восшествия  на</w:t>
            </w:r>
          </w:p>
        </w:tc>
        <w:tc>
          <w:tcPr>
            <w:tcW w:w="1720" w:type="dxa"/>
            <w:gridSpan w:val="5"/>
            <w:tcBorders>
              <w:right w:val="single" w:sz="8" w:space="0" w:color="auto"/>
            </w:tcBorders>
            <w:vAlign w:val="bottom"/>
          </w:tcPr>
          <w:p w:rsidR="00412BF2" w:rsidRDefault="00762CCB">
            <w:pPr>
              <w:jc w:val="right"/>
              <w:rPr>
                <w:sz w:val="20"/>
                <w:szCs w:val="20"/>
              </w:rPr>
            </w:pPr>
            <w:r>
              <w:rPr>
                <w:rFonts w:eastAsia="Times New Roman"/>
                <w:sz w:val="24"/>
                <w:szCs w:val="24"/>
              </w:rPr>
              <w:t>Всероссийский</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762CCB">
            <w:pPr>
              <w:ind w:left="120"/>
              <w:rPr>
                <w:sz w:val="20"/>
                <w:szCs w:val="20"/>
              </w:rPr>
            </w:pPr>
            <w:r>
              <w:rPr>
                <w:rFonts w:eastAsia="Times New Roman"/>
                <w:sz w:val="24"/>
                <w:szCs w:val="24"/>
              </w:rPr>
              <w:t>(1778 – 1782)</w:t>
            </w:r>
          </w:p>
        </w:tc>
        <w:tc>
          <w:tcPr>
            <w:tcW w:w="1180" w:type="dxa"/>
            <w:tcBorders>
              <w:right w:val="single" w:sz="8" w:space="0" w:color="auto"/>
            </w:tcBorders>
            <w:vAlign w:val="bottom"/>
          </w:tcPr>
          <w:p w:rsidR="00412BF2" w:rsidRDefault="00412BF2">
            <w:pPr>
              <w:rPr>
                <w:sz w:val="24"/>
                <w:szCs w:val="24"/>
              </w:rPr>
            </w:pPr>
          </w:p>
        </w:tc>
        <w:tc>
          <w:tcPr>
            <w:tcW w:w="940" w:type="dxa"/>
            <w:vAlign w:val="bottom"/>
          </w:tcPr>
          <w:p w:rsidR="00412BF2" w:rsidRDefault="00762CCB">
            <w:pPr>
              <w:ind w:left="80"/>
              <w:rPr>
                <w:sz w:val="20"/>
                <w:szCs w:val="20"/>
              </w:rPr>
            </w:pPr>
            <w:r>
              <w:rPr>
                <w:rFonts w:eastAsia="Times New Roman"/>
                <w:sz w:val="24"/>
                <w:szCs w:val="24"/>
              </w:rPr>
              <w:t>престол</w:t>
            </w:r>
          </w:p>
        </w:tc>
        <w:tc>
          <w:tcPr>
            <w:tcW w:w="260" w:type="dxa"/>
            <w:vAlign w:val="bottom"/>
          </w:tcPr>
          <w:p w:rsidR="00412BF2" w:rsidRDefault="00412BF2">
            <w:pPr>
              <w:rPr>
                <w:sz w:val="24"/>
                <w:szCs w:val="24"/>
              </w:rPr>
            </w:pPr>
          </w:p>
        </w:tc>
        <w:tc>
          <w:tcPr>
            <w:tcW w:w="620" w:type="dxa"/>
            <w:vAlign w:val="bottom"/>
          </w:tcPr>
          <w:p w:rsidR="00412BF2" w:rsidRDefault="00762CCB">
            <w:pPr>
              <w:ind w:left="240"/>
              <w:rPr>
                <w:sz w:val="20"/>
                <w:szCs w:val="20"/>
              </w:rPr>
            </w:pPr>
            <w:r>
              <w:rPr>
                <w:rFonts w:eastAsia="Times New Roman"/>
                <w:sz w:val="24"/>
                <w:szCs w:val="24"/>
              </w:rPr>
              <w:t>Ея</w:t>
            </w:r>
          </w:p>
        </w:tc>
        <w:tc>
          <w:tcPr>
            <w:tcW w:w="320" w:type="dxa"/>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1300" w:type="dxa"/>
            <w:gridSpan w:val="3"/>
            <w:tcBorders>
              <w:right w:val="single" w:sz="8" w:space="0" w:color="auto"/>
            </w:tcBorders>
            <w:vAlign w:val="bottom"/>
          </w:tcPr>
          <w:p w:rsidR="00412BF2" w:rsidRDefault="00762CCB">
            <w:pPr>
              <w:jc w:val="right"/>
              <w:rPr>
                <w:sz w:val="20"/>
                <w:szCs w:val="20"/>
              </w:rPr>
            </w:pPr>
            <w:r>
              <w:rPr>
                <w:rFonts w:eastAsia="Times New Roman"/>
                <w:w w:val="98"/>
                <w:sz w:val="24"/>
                <w:szCs w:val="24"/>
              </w:rPr>
              <w:t>Величества</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762CCB">
            <w:pPr>
              <w:ind w:left="120"/>
              <w:rPr>
                <w:sz w:val="20"/>
                <w:szCs w:val="20"/>
              </w:rPr>
            </w:pPr>
            <w:r>
              <w:rPr>
                <w:rFonts w:eastAsia="Times New Roman"/>
                <w:sz w:val="24"/>
                <w:szCs w:val="24"/>
              </w:rPr>
              <w:t>(8-9 кл.)</w:t>
            </w:r>
          </w:p>
        </w:tc>
        <w:tc>
          <w:tcPr>
            <w:tcW w:w="1180" w:type="dxa"/>
            <w:tcBorders>
              <w:right w:val="single" w:sz="8" w:space="0" w:color="auto"/>
            </w:tcBorders>
            <w:vAlign w:val="bottom"/>
          </w:tcPr>
          <w:p w:rsidR="00412BF2" w:rsidRDefault="00412BF2">
            <w:pPr>
              <w:rPr>
                <w:sz w:val="24"/>
                <w:szCs w:val="24"/>
              </w:rPr>
            </w:pPr>
          </w:p>
        </w:tc>
        <w:tc>
          <w:tcPr>
            <w:tcW w:w="2940" w:type="dxa"/>
            <w:gridSpan w:val="7"/>
            <w:vAlign w:val="bottom"/>
          </w:tcPr>
          <w:p w:rsidR="00412BF2" w:rsidRDefault="00762CCB">
            <w:pPr>
              <w:ind w:left="80"/>
              <w:rPr>
                <w:sz w:val="20"/>
                <w:szCs w:val="20"/>
              </w:rPr>
            </w:pPr>
            <w:r>
              <w:rPr>
                <w:rFonts w:eastAsia="Times New Roman"/>
                <w:sz w:val="24"/>
                <w:szCs w:val="24"/>
              </w:rPr>
              <w:t>Государыни Императрицы</w:t>
            </w:r>
          </w:p>
        </w:tc>
        <w:tc>
          <w:tcPr>
            <w:tcW w:w="600" w:type="dxa"/>
            <w:tcBorders>
              <w:right w:val="single" w:sz="8" w:space="0" w:color="auto"/>
            </w:tcBorders>
            <w:vAlign w:val="bottom"/>
          </w:tcPr>
          <w:p w:rsidR="00412BF2" w:rsidRDefault="00412BF2">
            <w:pPr>
              <w:rPr>
                <w:sz w:val="24"/>
                <w:szCs w:val="24"/>
              </w:rPr>
            </w:pP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200" w:type="dxa"/>
            <w:gridSpan w:val="2"/>
            <w:vAlign w:val="bottom"/>
          </w:tcPr>
          <w:p w:rsidR="00412BF2" w:rsidRDefault="00762CCB">
            <w:pPr>
              <w:ind w:left="80"/>
              <w:rPr>
                <w:sz w:val="20"/>
                <w:szCs w:val="20"/>
              </w:rPr>
            </w:pPr>
            <w:r>
              <w:rPr>
                <w:rFonts w:eastAsia="Times New Roman"/>
                <w:sz w:val="24"/>
                <w:szCs w:val="24"/>
              </w:rPr>
              <w:t>Елисаветы</w:t>
            </w:r>
          </w:p>
        </w:tc>
        <w:tc>
          <w:tcPr>
            <w:tcW w:w="1380" w:type="dxa"/>
            <w:gridSpan w:val="4"/>
            <w:vAlign w:val="bottom"/>
          </w:tcPr>
          <w:p w:rsidR="00412BF2" w:rsidRDefault="00762CCB">
            <w:pPr>
              <w:jc w:val="right"/>
              <w:rPr>
                <w:sz w:val="20"/>
                <w:szCs w:val="20"/>
              </w:rPr>
            </w:pPr>
            <w:r>
              <w:rPr>
                <w:rFonts w:eastAsia="Times New Roman"/>
                <w:sz w:val="24"/>
                <w:szCs w:val="24"/>
              </w:rPr>
              <w:t>Петровны</w:t>
            </w:r>
          </w:p>
        </w:tc>
        <w:tc>
          <w:tcPr>
            <w:tcW w:w="9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1747</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2140" w:type="dxa"/>
            <w:gridSpan w:val="4"/>
            <w:vAlign w:val="bottom"/>
          </w:tcPr>
          <w:p w:rsidR="00412BF2" w:rsidRDefault="00762CCB">
            <w:pPr>
              <w:ind w:left="80"/>
              <w:rPr>
                <w:sz w:val="20"/>
                <w:szCs w:val="20"/>
              </w:rPr>
            </w:pPr>
            <w:r>
              <w:rPr>
                <w:rFonts w:eastAsia="Times New Roman"/>
                <w:sz w:val="24"/>
                <w:szCs w:val="24"/>
              </w:rPr>
              <w:t>года» и др.(8-9 кл.)</w:t>
            </w:r>
          </w:p>
        </w:tc>
        <w:tc>
          <w:tcPr>
            <w:tcW w:w="100" w:type="dxa"/>
            <w:vAlign w:val="bottom"/>
          </w:tcPr>
          <w:p w:rsidR="00412BF2" w:rsidRDefault="00412BF2">
            <w:pPr>
              <w:rPr>
                <w:sz w:val="24"/>
                <w:szCs w:val="24"/>
              </w:rPr>
            </w:pPr>
          </w:p>
        </w:tc>
        <w:tc>
          <w:tcPr>
            <w:tcW w:w="34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00" w:type="dxa"/>
            <w:tcBorders>
              <w:right w:val="single" w:sz="8" w:space="0" w:color="auto"/>
            </w:tcBorders>
            <w:vAlign w:val="bottom"/>
          </w:tcPr>
          <w:p w:rsidR="00412BF2" w:rsidRDefault="00412BF2">
            <w:pPr>
              <w:rPr>
                <w:sz w:val="24"/>
                <w:szCs w:val="24"/>
              </w:rPr>
            </w:pP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940" w:type="dxa"/>
            <w:vAlign w:val="bottom"/>
          </w:tcPr>
          <w:p w:rsidR="00412BF2" w:rsidRDefault="00762CCB">
            <w:pPr>
              <w:ind w:left="80"/>
              <w:rPr>
                <w:sz w:val="20"/>
                <w:szCs w:val="20"/>
              </w:rPr>
            </w:pPr>
            <w:r>
              <w:rPr>
                <w:rFonts w:eastAsia="Times New Roman"/>
                <w:sz w:val="24"/>
                <w:szCs w:val="24"/>
              </w:rPr>
              <w:t>Г.Р.</w:t>
            </w:r>
          </w:p>
        </w:tc>
        <w:tc>
          <w:tcPr>
            <w:tcW w:w="1200" w:type="dxa"/>
            <w:gridSpan w:val="3"/>
            <w:vAlign w:val="bottom"/>
          </w:tcPr>
          <w:p w:rsidR="00412BF2" w:rsidRDefault="00762CCB">
            <w:pPr>
              <w:ind w:left="20"/>
              <w:rPr>
                <w:sz w:val="20"/>
                <w:szCs w:val="20"/>
              </w:rPr>
            </w:pPr>
            <w:r>
              <w:rPr>
                <w:rFonts w:eastAsia="Times New Roman"/>
                <w:sz w:val="24"/>
                <w:szCs w:val="24"/>
              </w:rPr>
              <w:t>Державин</w:t>
            </w:r>
          </w:p>
        </w:tc>
        <w:tc>
          <w:tcPr>
            <w:tcW w:w="100" w:type="dxa"/>
            <w:vAlign w:val="bottom"/>
          </w:tcPr>
          <w:p w:rsidR="00412BF2" w:rsidRDefault="00412BF2">
            <w:pPr>
              <w:rPr>
                <w:sz w:val="24"/>
                <w:szCs w:val="24"/>
              </w:rPr>
            </w:pPr>
          </w:p>
        </w:tc>
        <w:tc>
          <w:tcPr>
            <w:tcW w:w="700" w:type="dxa"/>
            <w:gridSpan w:val="2"/>
            <w:vAlign w:val="bottom"/>
          </w:tcPr>
          <w:p w:rsidR="00412BF2" w:rsidRDefault="00762CCB">
            <w:pPr>
              <w:ind w:left="240"/>
              <w:rPr>
                <w:sz w:val="20"/>
                <w:szCs w:val="20"/>
              </w:rPr>
            </w:pPr>
            <w:r>
              <w:rPr>
                <w:rFonts w:eastAsia="Times New Roman"/>
                <w:sz w:val="24"/>
                <w:szCs w:val="24"/>
              </w:rPr>
              <w:t>–</w:t>
            </w:r>
          </w:p>
        </w:tc>
        <w:tc>
          <w:tcPr>
            <w:tcW w:w="600" w:type="dxa"/>
            <w:tcBorders>
              <w:right w:val="single" w:sz="8" w:space="0" w:color="auto"/>
            </w:tcBorders>
            <w:vAlign w:val="bottom"/>
          </w:tcPr>
          <w:p w:rsidR="00412BF2" w:rsidRDefault="00762CCB">
            <w:pPr>
              <w:jc w:val="right"/>
              <w:rPr>
                <w:sz w:val="20"/>
                <w:szCs w:val="20"/>
              </w:rPr>
            </w:pPr>
            <w:r>
              <w:rPr>
                <w:rFonts w:eastAsia="Times New Roman"/>
                <w:sz w:val="24"/>
                <w:szCs w:val="24"/>
              </w:rPr>
              <w:t>1-2</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820" w:type="dxa"/>
            <w:gridSpan w:val="3"/>
            <w:vAlign w:val="bottom"/>
          </w:tcPr>
          <w:p w:rsidR="00412BF2" w:rsidRDefault="00762CCB">
            <w:pPr>
              <w:ind w:left="80"/>
              <w:rPr>
                <w:sz w:val="20"/>
                <w:szCs w:val="20"/>
              </w:rPr>
            </w:pPr>
            <w:r>
              <w:rPr>
                <w:rFonts w:eastAsia="Times New Roman"/>
                <w:sz w:val="24"/>
                <w:szCs w:val="24"/>
              </w:rPr>
              <w:t>стихотворения</w:t>
            </w:r>
          </w:p>
        </w:tc>
        <w:tc>
          <w:tcPr>
            <w:tcW w:w="420" w:type="dxa"/>
            <w:gridSpan w:val="2"/>
            <w:vAlign w:val="bottom"/>
          </w:tcPr>
          <w:p w:rsidR="00412BF2" w:rsidRDefault="00762CCB">
            <w:pPr>
              <w:jc w:val="right"/>
              <w:rPr>
                <w:sz w:val="20"/>
                <w:szCs w:val="20"/>
              </w:rPr>
            </w:pPr>
            <w:r>
              <w:rPr>
                <w:rFonts w:eastAsia="Times New Roman"/>
                <w:sz w:val="24"/>
                <w:szCs w:val="24"/>
              </w:rPr>
              <w:t>по</w:t>
            </w:r>
          </w:p>
        </w:tc>
        <w:tc>
          <w:tcPr>
            <w:tcW w:w="340" w:type="dxa"/>
            <w:vAlign w:val="bottom"/>
          </w:tcPr>
          <w:p w:rsidR="00412BF2" w:rsidRDefault="00412BF2">
            <w:pPr>
              <w:rPr>
                <w:sz w:val="24"/>
                <w:szCs w:val="24"/>
              </w:rPr>
            </w:pPr>
          </w:p>
        </w:tc>
        <w:tc>
          <w:tcPr>
            <w:tcW w:w="9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выбору,</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2580" w:type="dxa"/>
            <w:gridSpan w:val="6"/>
            <w:vAlign w:val="bottom"/>
          </w:tcPr>
          <w:p w:rsidR="00412BF2" w:rsidRDefault="00762CCB">
            <w:pPr>
              <w:ind w:left="80"/>
              <w:rPr>
                <w:sz w:val="20"/>
                <w:szCs w:val="20"/>
              </w:rPr>
            </w:pPr>
            <w:r>
              <w:rPr>
                <w:rFonts w:eastAsia="Times New Roman"/>
                <w:sz w:val="24"/>
                <w:szCs w:val="24"/>
              </w:rPr>
              <w:t>например:   «Фелица»</w:t>
            </w:r>
          </w:p>
        </w:tc>
        <w:tc>
          <w:tcPr>
            <w:tcW w:w="9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(1782),</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«Осеньвовремяосады</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1200" w:type="dxa"/>
            <w:gridSpan w:val="2"/>
            <w:vAlign w:val="bottom"/>
          </w:tcPr>
          <w:p w:rsidR="00412BF2" w:rsidRDefault="00762CCB">
            <w:pPr>
              <w:ind w:left="80"/>
              <w:rPr>
                <w:sz w:val="20"/>
                <w:szCs w:val="20"/>
              </w:rPr>
            </w:pPr>
            <w:r>
              <w:rPr>
                <w:rFonts w:eastAsia="Times New Roman"/>
                <w:sz w:val="24"/>
                <w:szCs w:val="24"/>
              </w:rPr>
              <w:t>Очакова»</w:t>
            </w:r>
          </w:p>
        </w:tc>
        <w:tc>
          <w:tcPr>
            <w:tcW w:w="940" w:type="dxa"/>
            <w:gridSpan w:val="2"/>
            <w:vAlign w:val="bottom"/>
          </w:tcPr>
          <w:p w:rsidR="00412BF2" w:rsidRDefault="00762CCB">
            <w:pPr>
              <w:ind w:left="140"/>
              <w:rPr>
                <w:sz w:val="20"/>
                <w:szCs w:val="20"/>
              </w:rPr>
            </w:pPr>
            <w:r>
              <w:rPr>
                <w:rFonts w:eastAsia="Times New Roman"/>
                <w:sz w:val="24"/>
                <w:szCs w:val="24"/>
              </w:rPr>
              <w:t>(1788),</w:t>
            </w:r>
          </w:p>
        </w:tc>
        <w:tc>
          <w:tcPr>
            <w:tcW w:w="100" w:type="dxa"/>
            <w:vAlign w:val="bottom"/>
          </w:tcPr>
          <w:p w:rsidR="00412BF2" w:rsidRDefault="00412BF2">
            <w:pPr>
              <w:rPr>
                <w:sz w:val="24"/>
                <w:szCs w:val="24"/>
              </w:rPr>
            </w:pPr>
          </w:p>
        </w:tc>
        <w:tc>
          <w:tcPr>
            <w:tcW w:w="130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«Снигирь»</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762CCB">
            <w:pPr>
              <w:ind w:left="120"/>
              <w:rPr>
                <w:sz w:val="20"/>
                <w:szCs w:val="20"/>
              </w:rPr>
            </w:pPr>
            <w:r>
              <w:rPr>
                <w:rFonts w:eastAsia="Times New Roman"/>
                <w:sz w:val="24"/>
                <w:szCs w:val="24"/>
              </w:rPr>
              <w:t>Н.М.   Карамзин</w:t>
            </w:r>
          </w:p>
        </w:tc>
        <w:tc>
          <w:tcPr>
            <w:tcW w:w="1180" w:type="dxa"/>
            <w:tcBorders>
              <w:right w:val="single" w:sz="8" w:space="0" w:color="auto"/>
            </w:tcBorders>
            <w:vAlign w:val="bottom"/>
          </w:tcPr>
          <w:p w:rsidR="00412BF2" w:rsidRDefault="00762CCB">
            <w:pPr>
              <w:ind w:left="220"/>
              <w:rPr>
                <w:sz w:val="20"/>
                <w:szCs w:val="20"/>
              </w:rPr>
            </w:pPr>
            <w:r>
              <w:rPr>
                <w:rFonts w:eastAsia="Times New Roman"/>
                <w:sz w:val="24"/>
                <w:szCs w:val="24"/>
              </w:rPr>
              <w:t>«Бедная</w:t>
            </w:r>
          </w:p>
        </w:tc>
        <w:tc>
          <w:tcPr>
            <w:tcW w:w="2140" w:type="dxa"/>
            <w:gridSpan w:val="4"/>
            <w:vAlign w:val="bottom"/>
          </w:tcPr>
          <w:p w:rsidR="00412BF2" w:rsidRDefault="00762CCB">
            <w:pPr>
              <w:ind w:left="80"/>
              <w:rPr>
                <w:sz w:val="20"/>
                <w:szCs w:val="20"/>
              </w:rPr>
            </w:pPr>
            <w:r>
              <w:rPr>
                <w:rFonts w:eastAsia="Times New Roman"/>
                <w:sz w:val="24"/>
                <w:szCs w:val="24"/>
              </w:rPr>
              <w:t>1800,  «Водопад»</w:t>
            </w:r>
          </w:p>
        </w:tc>
        <w:tc>
          <w:tcPr>
            <w:tcW w:w="1400" w:type="dxa"/>
            <w:gridSpan w:val="4"/>
            <w:tcBorders>
              <w:right w:val="single" w:sz="8" w:space="0" w:color="auto"/>
            </w:tcBorders>
            <w:vAlign w:val="bottom"/>
          </w:tcPr>
          <w:p w:rsidR="00412BF2" w:rsidRDefault="00762CCB">
            <w:pPr>
              <w:jc w:val="right"/>
              <w:rPr>
                <w:sz w:val="20"/>
                <w:szCs w:val="20"/>
              </w:rPr>
            </w:pPr>
            <w:r>
              <w:rPr>
                <w:rFonts w:eastAsia="Times New Roman"/>
                <w:w w:val="99"/>
                <w:sz w:val="24"/>
                <w:szCs w:val="24"/>
              </w:rPr>
              <w:t>(1791-1794),</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3260" w:type="dxa"/>
            <w:gridSpan w:val="2"/>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Лиза» (1792) (8-9 кл.)</w:t>
            </w:r>
          </w:p>
        </w:tc>
        <w:tc>
          <w:tcPr>
            <w:tcW w:w="2140" w:type="dxa"/>
            <w:gridSpan w:val="4"/>
            <w:vAlign w:val="bottom"/>
          </w:tcPr>
          <w:p w:rsidR="00412BF2" w:rsidRDefault="00762CCB">
            <w:pPr>
              <w:ind w:left="80"/>
              <w:rPr>
                <w:sz w:val="20"/>
                <w:szCs w:val="20"/>
              </w:rPr>
            </w:pPr>
            <w:r>
              <w:rPr>
                <w:rFonts w:eastAsia="Times New Roman"/>
                <w:sz w:val="24"/>
                <w:szCs w:val="24"/>
              </w:rPr>
              <w:t>«Памятник»  (1795)</w:t>
            </w:r>
          </w:p>
        </w:tc>
        <w:tc>
          <w:tcPr>
            <w:tcW w:w="100" w:type="dxa"/>
            <w:vAlign w:val="bottom"/>
          </w:tcPr>
          <w:p w:rsidR="00412BF2" w:rsidRDefault="00412BF2">
            <w:pPr>
              <w:rPr>
                <w:sz w:val="24"/>
                <w:szCs w:val="24"/>
              </w:rPr>
            </w:pPr>
          </w:p>
        </w:tc>
        <w:tc>
          <w:tcPr>
            <w:tcW w:w="130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и  др.  (8-9</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4"/>
        </w:trPr>
        <w:tc>
          <w:tcPr>
            <w:tcW w:w="2080" w:type="dxa"/>
            <w:tcBorders>
              <w:left w:val="single" w:sz="8" w:space="0" w:color="auto"/>
            </w:tcBorders>
            <w:vAlign w:val="bottom"/>
          </w:tcPr>
          <w:p w:rsidR="00412BF2" w:rsidRDefault="00412BF2">
            <w:pPr>
              <w:rPr>
                <w:sz w:val="23"/>
                <w:szCs w:val="23"/>
              </w:rPr>
            </w:pPr>
          </w:p>
        </w:tc>
        <w:tc>
          <w:tcPr>
            <w:tcW w:w="1180" w:type="dxa"/>
            <w:tcBorders>
              <w:right w:val="single" w:sz="8" w:space="0" w:color="auto"/>
            </w:tcBorders>
            <w:vAlign w:val="bottom"/>
          </w:tcPr>
          <w:p w:rsidR="00412BF2" w:rsidRDefault="00412BF2">
            <w:pPr>
              <w:rPr>
                <w:sz w:val="23"/>
                <w:szCs w:val="23"/>
              </w:rPr>
            </w:pPr>
          </w:p>
        </w:tc>
        <w:tc>
          <w:tcPr>
            <w:tcW w:w="940" w:type="dxa"/>
            <w:vAlign w:val="bottom"/>
          </w:tcPr>
          <w:p w:rsidR="00412BF2" w:rsidRDefault="00762CCB">
            <w:pPr>
              <w:spacing w:line="274" w:lineRule="exact"/>
              <w:ind w:left="80"/>
              <w:rPr>
                <w:sz w:val="20"/>
                <w:szCs w:val="20"/>
              </w:rPr>
            </w:pPr>
            <w:r>
              <w:rPr>
                <w:rFonts w:eastAsia="Times New Roman"/>
                <w:sz w:val="24"/>
                <w:szCs w:val="24"/>
              </w:rPr>
              <w:t>кл.)</w:t>
            </w:r>
          </w:p>
        </w:tc>
        <w:tc>
          <w:tcPr>
            <w:tcW w:w="260" w:type="dxa"/>
            <w:vAlign w:val="bottom"/>
          </w:tcPr>
          <w:p w:rsidR="00412BF2" w:rsidRDefault="00412BF2">
            <w:pPr>
              <w:rPr>
                <w:sz w:val="23"/>
                <w:szCs w:val="23"/>
              </w:rPr>
            </w:pPr>
          </w:p>
        </w:tc>
        <w:tc>
          <w:tcPr>
            <w:tcW w:w="620" w:type="dxa"/>
            <w:vAlign w:val="bottom"/>
          </w:tcPr>
          <w:p w:rsidR="00412BF2" w:rsidRDefault="00412BF2">
            <w:pPr>
              <w:rPr>
                <w:sz w:val="23"/>
                <w:szCs w:val="23"/>
              </w:rPr>
            </w:pPr>
          </w:p>
        </w:tc>
        <w:tc>
          <w:tcPr>
            <w:tcW w:w="320" w:type="dxa"/>
            <w:vAlign w:val="bottom"/>
          </w:tcPr>
          <w:p w:rsidR="00412BF2" w:rsidRDefault="00412BF2">
            <w:pPr>
              <w:rPr>
                <w:sz w:val="23"/>
                <w:szCs w:val="23"/>
              </w:rPr>
            </w:pPr>
          </w:p>
        </w:tc>
        <w:tc>
          <w:tcPr>
            <w:tcW w:w="100" w:type="dxa"/>
            <w:vAlign w:val="bottom"/>
          </w:tcPr>
          <w:p w:rsidR="00412BF2" w:rsidRDefault="00412BF2">
            <w:pPr>
              <w:rPr>
                <w:sz w:val="23"/>
                <w:szCs w:val="23"/>
              </w:rPr>
            </w:pPr>
          </w:p>
        </w:tc>
        <w:tc>
          <w:tcPr>
            <w:tcW w:w="340" w:type="dxa"/>
            <w:vAlign w:val="bottom"/>
          </w:tcPr>
          <w:p w:rsidR="00412BF2" w:rsidRDefault="00412BF2">
            <w:pPr>
              <w:rPr>
                <w:sz w:val="23"/>
                <w:szCs w:val="23"/>
              </w:rPr>
            </w:pPr>
          </w:p>
        </w:tc>
        <w:tc>
          <w:tcPr>
            <w:tcW w:w="360" w:type="dxa"/>
            <w:vAlign w:val="bottom"/>
          </w:tcPr>
          <w:p w:rsidR="00412BF2" w:rsidRDefault="00412BF2">
            <w:pPr>
              <w:rPr>
                <w:sz w:val="23"/>
                <w:szCs w:val="23"/>
              </w:rPr>
            </w:pPr>
          </w:p>
        </w:tc>
        <w:tc>
          <w:tcPr>
            <w:tcW w:w="600" w:type="dxa"/>
            <w:tcBorders>
              <w:right w:val="single" w:sz="8" w:space="0" w:color="auto"/>
            </w:tcBorders>
            <w:vAlign w:val="bottom"/>
          </w:tcPr>
          <w:p w:rsidR="00412BF2" w:rsidRDefault="00412BF2">
            <w:pPr>
              <w:rPr>
                <w:sz w:val="23"/>
                <w:szCs w:val="23"/>
              </w:rPr>
            </w:pPr>
          </w:p>
        </w:tc>
        <w:tc>
          <w:tcPr>
            <w:tcW w:w="920" w:type="dxa"/>
            <w:vAlign w:val="bottom"/>
          </w:tcPr>
          <w:p w:rsidR="00412BF2" w:rsidRDefault="00412BF2">
            <w:pPr>
              <w:rPr>
                <w:sz w:val="23"/>
                <w:szCs w:val="23"/>
              </w:rPr>
            </w:pPr>
          </w:p>
        </w:tc>
        <w:tc>
          <w:tcPr>
            <w:tcW w:w="800" w:type="dxa"/>
            <w:vAlign w:val="bottom"/>
          </w:tcPr>
          <w:p w:rsidR="00412BF2" w:rsidRDefault="00412BF2">
            <w:pPr>
              <w:rPr>
                <w:sz w:val="23"/>
                <w:szCs w:val="23"/>
              </w:rPr>
            </w:pPr>
          </w:p>
        </w:tc>
        <w:tc>
          <w:tcPr>
            <w:tcW w:w="380" w:type="dxa"/>
            <w:vAlign w:val="bottom"/>
          </w:tcPr>
          <w:p w:rsidR="00412BF2" w:rsidRDefault="00412BF2">
            <w:pPr>
              <w:rPr>
                <w:sz w:val="23"/>
                <w:szCs w:val="23"/>
              </w:rPr>
            </w:pPr>
          </w:p>
        </w:tc>
        <w:tc>
          <w:tcPr>
            <w:tcW w:w="880" w:type="dxa"/>
            <w:tcBorders>
              <w:right w:val="single" w:sz="8" w:space="0" w:color="auto"/>
            </w:tcBorders>
            <w:vAlign w:val="bottom"/>
          </w:tcPr>
          <w:p w:rsidR="00412BF2" w:rsidRDefault="00412BF2">
            <w:pPr>
              <w:rPr>
                <w:sz w:val="23"/>
                <w:szCs w:val="23"/>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И.А.  Крылов  –  3  басни  по</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940" w:type="dxa"/>
            <w:vAlign w:val="bottom"/>
          </w:tcPr>
          <w:p w:rsidR="00412BF2" w:rsidRDefault="00762CCB">
            <w:pPr>
              <w:ind w:left="80"/>
              <w:rPr>
                <w:sz w:val="20"/>
                <w:szCs w:val="20"/>
              </w:rPr>
            </w:pPr>
            <w:r>
              <w:rPr>
                <w:rFonts w:eastAsia="Times New Roman"/>
                <w:sz w:val="24"/>
                <w:szCs w:val="24"/>
              </w:rPr>
              <w:t>выбору,</w:t>
            </w:r>
          </w:p>
        </w:tc>
        <w:tc>
          <w:tcPr>
            <w:tcW w:w="1200" w:type="dxa"/>
            <w:gridSpan w:val="3"/>
            <w:vAlign w:val="bottom"/>
          </w:tcPr>
          <w:p w:rsidR="00412BF2" w:rsidRDefault="00762CCB">
            <w:pPr>
              <w:ind w:left="140"/>
              <w:rPr>
                <w:sz w:val="20"/>
                <w:szCs w:val="20"/>
              </w:rPr>
            </w:pPr>
            <w:r>
              <w:rPr>
                <w:rFonts w:eastAsia="Times New Roman"/>
                <w:w w:val="98"/>
                <w:sz w:val="24"/>
                <w:szCs w:val="24"/>
              </w:rPr>
              <w:t>например:</w:t>
            </w:r>
          </w:p>
        </w:tc>
        <w:tc>
          <w:tcPr>
            <w:tcW w:w="100" w:type="dxa"/>
            <w:vAlign w:val="bottom"/>
          </w:tcPr>
          <w:p w:rsidR="00412BF2" w:rsidRDefault="00412BF2">
            <w:pPr>
              <w:rPr>
                <w:sz w:val="24"/>
                <w:szCs w:val="24"/>
              </w:rPr>
            </w:pPr>
          </w:p>
        </w:tc>
        <w:tc>
          <w:tcPr>
            <w:tcW w:w="130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«Слон  и</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Моська»    (1808),«Квартет»</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(1811),   «Осел   и   Соловей»</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(1811),  «Лебедь,  Щука  и  Рак»</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3540" w:type="dxa"/>
            <w:gridSpan w:val="8"/>
            <w:tcBorders>
              <w:right w:val="single" w:sz="8" w:space="0" w:color="auto"/>
            </w:tcBorders>
            <w:vAlign w:val="bottom"/>
          </w:tcPr>
          <w:p w:rsidR="00412BF2" w:rsidRDefault="00762CCB">
            <w:pPr>
              <w:ind w:left="80"/>
              <w:rPr>
                <w:sz w:val="20"/>
                <w:szCs w:val="20"/>
              </w:rPr>
            </w:pPr>
            <w:r>
              <w:rPr>
                <w:rFonts w:eastAsia="Times New Roman"/>
                <w:sz w:val="24"/>
                <w:szCs w:val="24"/>
              </w:rPr>
              <w:t>(1814), «Свинья под дубом» (не</w:t>
            </w: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76"/>
        </w:trPr>
        <w:tc>
          <w:tcPr>
            <w:tcW w:w="2080" w:type="dxa"/>
            <w:tcBorders>
              <w:left w:val="single" w:sz="8" w:space="0" w:color="auto"/>
            </w:tcBorders>
            <w:vAlign w:val="bottom"/>
          </w:tcPr>
          <w:p w:rsidR="00412BF2" w:rsidRDefault="00412BF2">
            <w:pPr>
              <w:rPr>
                <w:sz w:val="24"/>
                <w:szCs w:val="24"/>
              </w:rPr>
            </w:pPr>
          </w:p>
        </w:tc>
        <w:tc>
          <w:tcPr>
            <w:tcW w:w="1180" w:type="dxa"/>
            <w:tcBorders>
              <w:right w:val="single" w:sz="8" w:space="0" w:color="auto"/>
            </w:tcBorders>
            <w:vAlign w:val="bottom"/>
          </w:tcPr>
          <w:p w:rsidR="00412BF2" w:rsidRDefault="00412BF2">
            <w:pPr>
              <w:rPr>
                <w:sz w:val="24"/>
                <w:szCs w:val="24"/>
              </w:rPr>
            </w:pPr>
          </w:p>
        </w:tc>
        <w:tc>
          <w:tcPr>
            <w:tcW w:w="2140" w:type="dxa"/>
            <w:gridSpan w:val="4"/>
            <w:vAlign w:val="bottom"/>
          </w:tcPr>
          <w:p w:rsidR="00412BF2" w:rsidRDefault="00762CCB">
            <w:pPr>
              <w:ind w:left="80"/>
              <w:rPr>
                <w:sz w:val="20"/>
                <w:szCs w:val="20"/>
              </w:rPr>
            </w:pPr>
            <w:r>
              <w:rPr>
                <w:rFonts w:eastAsia="Times New Roman"/>
                <w:sz w:val="24"/>
                <w:szCs w:val="24"/>
              </w:rPr>
              <w:t>позднее 1823) и др.</w:t>
            </w:r>
          </w:p>
        </w:tc>
        <w:tc>
          <w:tcPr>
            <w:tcW w:w="100" w:type="dxa"/>
            <w:vAlign w:val="bottom"/>
          </w:tcPr>
          <w:p w:rsidR="00412BF2" w:rsidRDefault="00412BF2">
            <w:pPr>
              <w:rPr>
                <w:sz w:val="24"/>
                <w:szCs w:val="24"/>
              </w:rPr>
            </w:pPr>
          </w:p>
        </w:tc>
        <w:tc>
          <w:tcPr>
            <w:tcW w:w="34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00" w:type="dxa"/>
            <w:tcBorders>
              <w:right w:val="single" w:sz="8" w:space="0" w:color="auto"/>
            </w:tcBorders>
            <w:vAlign w:val="bottom"/>
          </w:tcPr>
          <w:p w:rsidR="00412BF2" w:rsidRDefault="00412BF2">
            <w:pPr>
              <w:rPr>
                <w:sz w:val="24"/>
                <w:szCs w:val="24"/>
              </w:rPr>
            </w:pPr>
          </w:p>
        </w:tc>
        <w:tc>
          <w:tcPr>
            <w:tcW w:w="9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880" w:type="dxa"/>
            <w:tcBorders>
              <w:right w:val="single" w:sz="8" w:space="0" w:color="auto"/>
            </w:tcBorders>
            <w:vAlign w:val="bottom"/>
          </w:tcPr>
          <w:p w:rsidR="00412BF2" w:rsidRDefault="00412BF2">
            <w:pPr>
              <w:rPr>
                <w:sz w:val="24"/>
                <w:szCs w:val="24"/>
              </w:rPr>
            </w:pPr>
          </w:p>
        </w:tc>
      </w:tr>
      <w:tr w:rsidR="00412BF2">
        <w:trPr>
          <w:trHeight w:val="281"/>
        </w:trPr>
        <w:tc>
          <w:tcPr>
            <w:tcW w:w="2080" w:type="dxa"/>
            <w:tcBorders>
              <w:left w:val="single" w:sz="8" w:space="0" w:color="auto"/>
              <w:bottom w:val="single" w:sz="8" w:space="0" w:color="auto"/>
            </w:tcBorders>
            <w:vAlign w:val="bottom"/>
          </w:tcPr>
          <w:p w:rsidR="00412BF2" w:rsidRDefault="00412BF2">
            <w:pPr>
              <w:rPr>
                <w:sz w:val="24"/>
                <w:szCs w:val="24"/>
              </w:rPr>
            </w:pPr>
          </w:p>
        </w:tc>
        <w:tc>
          <w:tcPr>
            <w:tcW w:w="1180" w:type="dxa"/>
            <w:tcBorders>
              <w:bottom w:val="single" w:sz="8" w:space="0" w:color="auto"/>
              <w:right w:val="single" w:sz="8" w:space="0" w:color="auto"/>
            </w:tcBorders>
            <w:vAlign w:val="bottom"/>
          </w:tcPr>
          <w:p w:rsidR="00412BF2" w:rsidRDefault="00412BF2">
            <w:pPr>
              <w:rPr>
                <w:sz w:val="24"/>
                <w:szCs w:val="24"/>
              </w:rPr>
            </w:pPr>
          </w:p>
        </w:tc>
        <w:tc>
          <w:tcPr>
            <w:tcW w:w="940" w:type="dxa"/>
            <w:tcBorders>
              <w:bottom w:val="single" w:sz="8" w:space="0" w:color="auto"/>
            </w:tcBorders>
            <w:vAlign w:val="bottom"/>
          </w:tcPr>
          <w:p w:rsidR="00412BF2" w:rsidRDefault="00762CCB">
            <w:pPr>
              <w:ind w:left="80"/>
              <w:rPr>
                <w:sz w:val="20"/>
                <w:szCs w:val="20"/>
              </w:rPr>
            </w:pPr>
            <w:r>
              <w:rPr>
                <w:rFonts w:eastAsia="Times New Roman"/>
                <w:sz w:val="24"/>
                <w:szCs w:val="24"/>
              </w:rPr>
              <w:t>(5-6 кл.)</w:t>
            </w:r>
          </w:p>
        </w:tc>
        <w:tc>
          <w:tcPr>
            <w:tcW w:w="260" w:type="dxa"/>
            <w:tcBorders>
              <w:bottom w:val="single" w:sz="8" w:space="0" w:color="auto"/>
            </w:tcBorders>
            <w:vAlign w:val="bottom"/>
          </w:tcPr>
          <w:p w:rsidR="00412BF2" w:rsidRDefault="00412BF2">
            <w:pPr>
              <w:rPr>
                <w:sz w:val="24"/>
                <w:szCs w:val="24"/>
              </w:rPr>
            </w:pPr>
          </w:p>
        </w:tc>
        <w:tc>
          <w:tcPr>
            <w:tcW w:w="620" w:type="dxa"/>
            <w:tcBorders>
              <w:bottom w:val="single" w:sz="8" w:space="0" w:color="auto"/>
            </w:tcBorders>
            <w:vAlign w:val="bottom"/>
          </w:tcPr>
          <w:p w:rsidR="00412BF2" w:rsidRDefault="00412BF2">
            <w:pPr>
              <w:rPr>
                <w:sz w:val="24"/>
                <w:szCs w:val="24"/>
              </w:rPr>
            </w:pPr>
          </w:p>
        </w:tc>
        <w:tc>
          <w:tcPr>
            <w:tcW w:w="320" w:type="dxa"/>
            <w:tcBorders>
              <w:bottom w:val="single" w:sz="8" w:space="0" w:color="auto"/>
            </w:tcBorders>
            <w:vAlign w:val="bottom"/>
          </w:tcPr>
          <w:p w:rsidR="00412BF2" w:rsidRDefault="00412BF2">
            <w:pPr>
              <w:rPr>
                <w:sz w:val="24"/>
                <w:szCs w:val="24"/>
              </w:rPr>
            </w:pPr>
          </w:p>
        </w:tc>
        <w:tc>
          <w:tcPr>
            <w:tcW w:w="100" w:type="dxa"/>
            <w:tcBorders>
              <w:bottom w:val="single" w:sz="8" w:space="0" w:color="auto"/>
            </w:tcBorders>
            <w:vAlign w:val="bottom"/>
          </w:tcPr>
          <w:p w:rsidR="00412BF2" w:rsidRDefault="00412BF2">
            <w:pPr>
              <w:rPr>
                <w:sz w:val="24"/>
                <w:szCs w:val="24"/>
              </w:rPr>
            </w:pPr>
          </w:p>
        </w:tc>
        <w:tc>
          <w:tcPr>
            <w:tcW w:w="340" w:type="dxa"/>
            <w:tcBorders>
              <w:bottom w:val="single" w:sz="8" w:space="0" w:color="auto"/>
            </w:tcBorders>
            <w:vAlign w:val="bottom"/>
          </w:tcPr>
          <w:p w:rsidR="00412BF2" w:rsidRDefault="00412BF2">
            <w:pPr>
              <w:rPr>
                <w:sz w:val="24"/>
                <w:szCs w:val="24"/>
              </w:rPr>
            </w:pPr>
          </w:p>
        </w:tc>
        <w:tc>
          <w:tcPr>
            <w:tcW w:w="360" w:type="dxa"/>
            <w:tcBorders>
              <w:bottom w:val="single" w:sz="8" w:space="0" w:color="auto"/>
            </w:tcBorders>
            <w:vAlign w:val="bottom"/>
          </w:tcPr>
          <w:p w:rsidR="00412BF2" w:rsidRDefault="00412BF2">
            <w:pPr>
              <w:rPr>
                <w:sz w:val="24"/>
                <w:szCs w:val="24"/>
              </w:rPr>
            </w:pPr>
          </w:p>
        </w:tc>
        <w:tc>
          <w:tcPr>
            <w:tcW w:w="600" w:type="dxa"/>
            <w:tcBorders>
              <w:bottom w:val="single" w:sz="8" w:space="0" w:color="auto"/>
              <w:right w:val="single" w:sz="8" w:space="0" w:color="auto"/>
            </w:tcBorders>
            <w:vAlign w:val="bottom"/>
          </w:tcPr>
          <w:p w:rsidR="00412BF2" w:rsidRDefault="00412BF2">
            <w:pPr>
              <w:rPr>
                <w:sz w:val="24"/>
                <w:szCs w:val="24"/>
              </w:rPr>
            </w:pPr>
          </w:p>
        </w:tc>
        <w:tc>
          <w:tcPr>
            <w:tcW w:w="920" w:type="dxa"/>
            <w:tcBorders>
              <w:bottom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412BF2">
            <w:pPr>
              <w:rPr>
                <w:sz w:val="24"/>
                <w:szCs w:val="24"/>
              </w:rPr>
            </w:pPr>
          </w:p>
        </w:tc>
        <w:tc>
          <w:tcPr>
            <w:tcW w:w="380" w:type="dxa"/>
            <w:tcBorders>
              <w:bottom w:val="single" w:sz="8" w:space="0" w:color="auto"/>
            </w:tcBorders>
            <w:vAlign w:val="bottom"/>
          </w:tcPr>
          <w:p w:rsidR="00412BF2" w:rsidRDefault="00412BF2">
            <w:pPr>
              <w:rPr>
                <w:sz w:val="24"/>
                <w:szCs w:val="24"/>
              </w:rPr>
            </w:pPr>
          </w:p>
        </w:tc>
        <w:tc>
          <w:tcPr>
            <w:tcW w:w="880" w:type="dxa"/>
            <w:tcBorders>
              <w:bottom w:val="single" w:sz="8" w:space="0" w:color="auto"/>
              <w:right w:val="single" w:sz="8" w:space="0" w:color="auto"/>
            </w:tcBorders>
            <w:vAlign w:val="bottom"/>
          </w:tcPr>
          <w:p w:rsidR="00412BF2" w:rsidRDefault="00412BF2">
            <w:pPr>
              <w:rPr>
                <w:sz w:val="24"/>
                <w:szCs w:val="24"/>
              </w:rPr>
            </w:pPr>
          </w:p>
        </w:tc>
      </w:tr>
      <w:tr w:rsidR="00412BF2">
        <w:trPr>
          <w:trHeight w:val="263"/>
        </w:trPr>
        <w:tc>
          <w:tcPr>
            <w:tcW w:w="3260" w:type="dxa"/>
            <w:gridSpan w:val="2"/>
            <w:tcBorders>
              <w:left w:val="single" w:sz="8" w:space="0" w:color="auto"/>
              <w:right w:val="single" w:sz="8" w:space="0" w:color="auto"/>
            </w:tcBorders>
            <w:vAlign w:val="bottom"/>
          </w:tcPr>
          <w:p w:rsidR="00412BF2" w:rsidRDefault="00762CCB">
            <w:pPr>
              <w:spacing w:line="263" w:lineRule="exact"/>
              <w:ind w:left="120"/>
              <w:rPr>
                <w:sz w:val="20"/>
                <w:szCs w:val="20"/>
              </w:rPr>
            </w:pPr>
            <w:r>
              <w:rPr>
                <w:rFonts w:eastAsia="Times New Roman"/>
                <w:sz w:val="24"/>
                <w:szCs w:val="24"/>
              </w:rPr>
              <w:t>А.С.  Грибоедов  «Горе  от</w:t>
            </w:r>
          </w:p>
        </w:tc>
        <w:tc>
          <w:tcPr>
            <w:tcW w:w="3540" w:type="dxa"/>
            <w:gridSpan w:val="8"/>
            <w:tcBorders>
              <w:right w:val="single" w:sz="8" w:space="0" w:color="auto"/>
            </w:tcBorders>
            <w:vAlign w:val="bottom"/>
          </w:tcPr>
          <w:p w:rsidR="00412BF2" w:rsidRDefault="00762CCB">
            <w:pPr>
              <w:spacing w:line="263" w:lineRule="exact"/>
              <w:ind w:left="80"/>
              <w:rPr>
                <w:sz w:val="20"/>
                <w:szCs w:val="20"/>
              </w:rPr>
            </w:pPr>
            <w:r>
              <w:rPr>
                <w:rFonts w:eastAsia="Times New Roman"/>
                <w:sz w:val="24"/>
                <w:szCs w:val="24"/>
              </w:rPr>
              <w:t>В.А. Жуковский - 1-2 баллады</w:t>
            </w:r>
          </w:p>
        </w:tc>
        <w:tc>
          <w:tcPr>
            <w:tcW w:w="920" w:type="dxa"/>
            <w:vAlign w:val="bottom"/>
          </w:tcPr>
          <w:p w:rsidR="00412BF2" w:rsidRDefault="00412BF2"/>
        </w:tc>
        <w:tc>
          <w:tcPr>
            <w:tcW w:w="800" w:type="dxa"/>
            <w:vAlign w:val="bottom"/>
          </w:tcPr>
          <w:p w:rsidR="00412BF2" w:rsidRDefault="00412BF2"/>
        </w:tc>
        <w:tc>
          <w:tcPr>
            <w:tcW w:w="380" w:type="dxa"/>
            <w:vAlign w:val="bottom"/>
          </w:tcPr>
          <w:p w:rsidR="00412BF2" w:rsidRDefault="00412BF2"/>
        </w:tc>
        <w:tc>
          <w:tcPr>
            <w:tcW w:w="880" w:type="dxa"/>
            <w:tcBorders>
              <w:right w:val="single" w:sz="8" w:space="0" w:color="auto"/>
            </w:tcBorders>
            <w:vAlign w:val="bottom"/>
          </w:tcPr>
          <w:p w:rsidR="00412BF2" w:rsidRDefault="00412BF2"/>
        </w:tc>
      </w:tr>
      <w:tr w:rsidR="00412BF2">
        <w:trPr>
          <w:trHeight w:val="281"/>
        </w:trPr>
        <w:tc>
          <w:tcPr>
            <w:tcW w:w="3260" w:type="dxa"/>
            <w:gridSpan w:val="2"/>
            <w:tcBorders>
              <w:left w:val="single" w:sz="8" w:space="0" w:color="auto"/>
              <w:bottom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ума» (1821 – 1824) (9 кл.)</w:t>
            </w:r>
          </w:p>
        </w:tc>
        <w:tc>
          <w:tcPr>
            <w:tcW w:w="940" w:type="dxa"/>
            <w:tcBorders>
              <w:bottom w:val="single" w:sz="8" w:space="0" w:color="auto"/>
            </w:tcBorders>
            <w:vAlign w:val="bottom"/>
          </w:tcPr>
          <w:p w:rsidR="00412BF2" w:rsidRDefault="00762CCB">
            <w:pPr>
              <w:ind w:left="80"/>
              <w:rPr>
                <w:sz w:val="20"/>
                <w:szCs w:val="20"/>
              </w:rPr>
            </w:pPr>
            <w:r>
              <w:rPr>
                <w:rFonts w:eastAsia="Times New Roman"/>
                <w:sz w:val="24"/>
                <w:szCs w:val="24"/>
              </w:rPr>
              <w:t>по</w:t>
            </w:r>
          </w:p>
        </w:tc>
        <w:tc>
          <w:tcPr>
            <w:tcW w:w="880" w:type="dxa"/>
            <w:gridSpan w:val="2"/>
            <w:tcBorders>
              <w:bottom w:val="single" w:sz="8" w:space="0" w:color="auto"/>
            </w:tcBorders>
            <w:vAlign w:val="bottom"/>
          </w:tcPr>
          <w:p w:rsidR="00412BF2" w:rsidRDefault="00762CCB">
            <w:pPr>
              <w:rPr>
                <w:sz w:val="20"/>
                <w:szCs w:val="20"/>
              </w:rPr>
            </w:pPr>
            <w:r>
              <w:rPr>
                <w:rFonts w:eastAsia="Times New Roman"/>
                <w:sz w:val="24"/>
                <w:szCs w:val="24"/>
              </w:rPr>
              <w:t>выбору,</w:t>
            </w:r>
          </w:p>
        </w:tc>
        <w:tc>
          <w:tcPr>
            <w:tcW w:w="320" w:type="dxa"/>
            <w:tcBorders>
              <w:bottom w:val="single" w:sz="8" w:space="0" w:color="auto"/>
            </w:tcBorders>
            <w:vAlign w:val="bottom"/>
          </w:tcPr>
          <w:p w:rsidR="00412BF2" w:rsidRDefault="00412BF2">
            <w:pPr>
              <w:rPr>
                <w:sz w:val="24"/>
                <w:szCs w:val="24"/>
              </w:rPr>
            </w:pPr>
          </w:p>
        </w:tc>
        <w:tc>
          <w:tcPr>
            <w:tcW w:w="100" w:type="dxa"/>
            <w:tcBorders>
              <w:bottom w:val="single" w:sz="8" w:space="0" w:color="auto"/>
            </w:tcBorders>
            <w:vAlign w:val="bottom"/>
          </w:tcPr>
          <w:p w:rsidR="00412BF2" w:rsidRDefault="00412BF2">
            <w:pPr>
              <w:rPr>
                <w:sz w:val="24"/>
                <w:szCs w:val="24"/>
              </w:rPr>
            </w:pPr>
          </w:p>
        </w:tc>
        <w:tc>
          <w:tcPr>
            <w:tcW w:w="1300" w:type="dxa"/>
            <w:gridSpan w:val="3"/>
            <w:tcBorders>
              <w:bottom w:val="single" w:sz="8" w:space="0" w:color="auto"/>
              <w:right w:val="single" w:sz="8" w:space="0" w:color="auto"/>
            </w:tcBorders>
            <w:vAlign w:val="bottom"/>
          </w:tcPr>
          <w:p w:rsidR="00412BF2" w:rsidRDefault="00762CCB">
            <w:pPr>
              <w:jc w:val="right"/>
              <w:rPr>
                <w:sz w:val="20"/>
                <w:szCs w:val="20"/>
              </w:rPr>
            </w:pPr>
            <w:r>
              <w:rPr>
                <w:rFonts w:eastAsia="Times New Roman"/>
                <w:sz w:val="24"/>
                <w:szCs w:val="24"/>
              </w:rPr>
              <w:t>например:</w:t>
            </w:r>
          </w:p>
        </w:tc>
        <w:tc>
          <w:tcPr>
            <w:tcW w:w="920" w:type="dxa"/>
            <w:tcBorders>
              <w:bottom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412BF2">
            <w:pPr>
              <w:rPr>
                <w:sz w:val="24"/>
                <w:szCs w:val="24"/>
              </w:rPr>
            </w:pPr>
          </w:p>
        </w:tc>
        <w:tc>
          <w:tcPr>
            <w:tcW w:w="380" w:type="dxa"/>
            <w:tcBorders>
              <w:bottom w:val="single" w:sz="8" w:space="0" w:color="auto"/>
            </w:tcBorders>
            <w:vAlign w:val="bottom"/>
          </w:tcPr>
          <w:p w:rsidR="00412BF2" w:rsidRDefault="00412BF2">
            <w:pPr>
              <w:rPr>
                <w:sz w:val="24"/>
                <w:szCs w:val="24"/>
              </w:rPr>
            </w:pPr>
          </w:p>
        </w:tc>
        <w:tc>
          <w:tcPr>
            <w:tcW w:w="88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55" w:lineRule="exact"/>
        <w:rPr>
          <w:sz w:val="20"/>
          <w:szCs w:val="20"/>
        </w:rPr>
      </w:pPr>
    </w:p>
    <w:p w:rsidR="00412BF2" w:rsidRDefault="00412BF2">
      <w:pPr>
        <w:ind w:left="9200"/>
        <w:rPr>
          <w:sz w:val="20"/>
          <w:szCs w:val="20"/>
        </w:rPr>
      </w:pPr>
    </w:p>
    <w:p w:rsidR="00412BF2" w:rsidRDefault="00412BF2">
      <w:pPr>
        <w:sectPr w:rsidR="00412BF2">
          <w:pgSz w:w="11900" w:h="16841"/>
          <w:pgMar w:top="568" w:right="549" w:bottom="0" w:left="1440" w:header="0" w:footer="0" w:gutter="0"/>
          <w:cols w:space="720" w:equalWidth="0">
            <w:col w:w="9920"/>
          </w:cols>
        </w:sectPr>
      </w:pPr>
    </w:p>
    <w:tbl>
      <w:tblPr>
        <w:tblW w:w="0" w:type="auto"/>
        <w:tblInd w:w="150" w:type="dxa"/>
        <w:tblLayout w:type="fixed"/>
        <w:tblCellMar>
          <w:left w:w="0" w:type="dxa"/>
          <w:right w:w="0" w:type="dxa"/>
        </w:tblCellMar>
        <w:tblLook w:val="04A0"/>
      </w:tblPr>
      <w:tblGrid>
        <w:gridCol w:w="1180"/>
        <w:gridCol w:w="1180"/>
        <w:gridCol w:w="900"/>
        <w:gridCol w:w="940"/>
        <w:gridCol w:w="160"/>
        <w:gridCol w:w="920"/>
        <w:gridCol w:w="260"/>
        <w:gridCol w:w="340"/>
        <w:gridCol w:w="920"/>
        <w:gridCol w:w="1520"/>
        <w:gridCol w:w="1460"/>
      </w:tblGrid>
      <w:tr w:rsidR="00412BF2">
        <w:trPr>
          <w:trHeight w:val="276"/>
        </w:trPr>
        <w:tc>
          <w:tcPr>
            <w:tcW w:w="1180" w:type="dxa"/>
            <w:tcBorders>
              <w:top w:val="single" w:sz="8" w:space="0" w:color="auto"/>
              <w:left w:val="single" w:sz="8" w:space="0" w:color="auto"/>
            </w:tcBorders>
            <w:vAlign w:val="bottom"/>
          </w:tcPr>
          <w:p w:rsidR="00412BF2" w:rsidRDefault="00412BF2">
            <w:pPr>
              <w:rPr>
                <w:sz w:val="23"/>
                <w:szCs w:val="23"/>
              </w:rPr>
            </w:pPr>
          </w:p>
        </w:tc>
        <w:tc>
          <w:tcPr>
            <w:tcW w:w="1180" w:type="dxa"/>
            <w:tcBorders>
              <w:top w:val="single" w:sz="8" w:space="0" w:color="auto"/>
            </w:tcBorders>
            <w:vAlign w:val="bottom"/>
          </w:tcPr>
          <w:p w:rsidR="00412BF2" w:rsidRDefault="00412BF2">
            <w:pPr>
              <w:rPr>
                <w:sz w:val="23"/>
                <w:szCs w:val="23"/>
              </w:rPr>
            </w:pPr>
          </w:p>
        </w:tc>
        <w:tc>
          <w:tcPr>
            <w:tcW w:w="900" w:type="dxa"/>
            <w:tcBorders>
              <w:top w:val="single" w:sz="8" w:space="0" w:color="auto"/>
              <w:right w:val="single" w:sz="8" w:space="0" w:color="auto"/>
            </w:tcBorders>
            <w:vAlign w:val="bottom"/>
          </w:tcPr>
          <w:p w:rsidR="00412BF2" w:rsidRDefault="00412BF2">
            <w:pPr>
              <w:rPr>
                <w:sz w:val="23"/>
                <w:szCs w:val="23"/>
              </w:rPr>
            </w:pPr>
          </w:p>
        </w:tc>
        <w:tc>
          <w:tcPr>
            <w:tcW w:w="3540" w:type="dxa"/>
            <w:gridSpan w:val="6"/>
            <w:tcBorders>
              <w:top w:val="single" w:sz="8" w:space="0" w:color="auto"/>
              <w:right w:val="single" w:sz="8" w:space="0" w:color="auto"/>
            </w:tcBorders>
            <w:vAlign w:val="bottom"/>
          </w:tcPr>
          <w:p w:rsidR="00412BF2" w:rsidRDefault="00762CCB">
            <w:pPr>
              <w:ind w:left="80"/>
              <w:rPr>
                <w:sz w:val="20"/>
                <w:szCs w:val="20"/>
              </w:rPr>
            </w:pPr>
            <w:r>
              <w:rPr>
                <w:rFonts w:eastAsia="Times New Roman"/>
                <w:sz w:val="24"/>
                <w:szCs w:val="24"/>
              </w:rPr>
              <w:t>«Светлана»   (1812),   «Лесной</w:t>
            </w:r>
          </w:p>
        </w:tc>
        <w:tc>
          <w:tcPr>
            <w:tcW w:w="1520" w:type="dxa"/>
            <w:tcBorders>
              <w:top w:val="single" w:sz="8" w:space="0" w:color="auto"/>
            </w:tcBorders>
            <w:vAlign w:val="bottom"/>
          </w:tcPr>
          <w:p w:rsidR="00412BF2" w:rsidRDefault="00412BF2">
            <w:pPr>
              <w:rPr>
                <w:sz w:val="23"/>
                <w:szCs w:val="23"/>
              </w:rPr>
            </w:pPr>
          </w:p>
        </w:tc>
        <w:tc>
          <w:tcPr>
            <w:tcW w:w="1460" w:type="dxa"/>
            <w:tcBorders>
              <w:top w:val="single" w:sz="8" w:space="0" w:color="auto"/>
              <w:right w:val="single" w:sz="8" w:space="0" w:color="auto"/>
            </w:tcBorders>
            <w:vAlign w:val="bottom"/>
          </w:tcPr>
          <w:p w:rsidR="00412BF2" w:rsidRDefault="00412BF2">
            <w:pPr>
              <w:rPr>
                <w:sz w:val="23"/>
                <w:szCs w:val="23"/>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царь»  (1818);  1-2  элегии  по</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940" w:type="dxa"/>
            <w:vAlign w:val="bottom"/>
          </w:tcPr>
          <w:p w:rsidR="00412BF2" w:rsidRDefault="00762CCB">
            <w:pPr>
              <w:ind w:left="80"/>
              <w:rPr>
                <w:sz w:val="20"/>
                <w:szCs w:val="20"/>
              </w:rPr>
            </w:pPr>
            <w:r>
              <w:rPr>
                <w:rFonts w:eastAsia="Times New Roman"/>
                <w:sz w:val="24"/>
                <w:szCs w:val="24"/>
              </w:rPr>
              <w:t>выбору,</w:t>
            </w:r>
          </w:p>
        </w:tc>
        <w:tc>
          <w:tcPr>
            <w:tcW w:w="160" w:type="dxa"/>
            <w:vAlign w:val="bottom"/>
          </w:tcPr>
          <w:p w:rsidR="00412BF2" w:rsidRDefault="00412BF2">
            <w:pPr>
              <w:rPr>
                <w:sz w:val="24"/>
                <w:szCs w:val="24"/>
              </w:rPr>
            </w:pPr>
          </w:p>
        </w:tc>
        <w:tc>
          <w:tcPr>
            <w:tcW w:w="9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например:</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«Невыразимое» (1819), «Море»</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2020" w:type="dxa"/>
            <w:gridSpan w:val="3"/>
            <w:vAlign w:val="bottom"/>
          </w:tcPr>
          <w:p w:rsidR="00412BF2" w:rsidRDefault="00762CCB">
            <w:pPr>
              <w:ind w:left="80"/>
              <w:rPr>
                <w:sz w:val="20"/>
                <w:szCs w:val="20"/>
              </w:rPr>
            </w:pPr>
            <w:r>
              <w:rPr>
                <w:rFonts w:eastAsia="Times New Roman"/>
                <w:sz w:val="24"/>
                <w:szCs w:val="24"/>
              </w:rPr>
              <w:t>(1822) и др.</w:t>
            </w:r>
          </w:p>
        </w:tc>
        <w:tc>
          <w:tcPr>
            <w:tcW w:w="260" w:type="dxa"/>
            <w:vAlign w:val="bottom"/>
          </w:tcPr>
          <w:p w:rsidR="00412BF2" w:rsidRDefault="00412BF2">
            <w:pPr>
              <w:rPr>
                <w:sz w:val="24"/>
                <w:szCs w:val="24"/>
              </w:rPr>
            </w:pPr>
          </w:p>
        </w:tc>
        <w:tc>
          <w:tcPr>
            <w:tcW w:w="340" w:type="dxa"/>
            <w:vAlign w:val="bottom"/>
          </w:tcPr>
          <w:p w:rsidR="00412BF2" w:rsidRDefault="00412BF2">
            <w:pPr>
              <w:rPr>
                <w:sz w:val="24"/>
                <w:szCs w:val="24"/>
              </w:rPr>
            </w:pPr>
          </w:p>
        </w:tc>
        <w:tc>
          <w:tcPr>
            <w:tcW w:w="920" w:type="dxa"/>
            <w:tcBorders>
              <w:right w:val="single" w:sz="8" w:space="0" w:color="auto"/>
            </w:tcBorders>
            <w:vAlign w:val="bottom"/>
          </w:tcPr>
          <w:p w:rsidR="00412BF2" w:rsidRDefault="00412BF2">
            <w:pPr>
              <w:rPr>
                <w:sz w:val="24"/>
                <w:szCs w:val="24"/>
              </w:rPr>
            </w:pP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81"/>
        </w:trPr>
        <w:tc>
          <w:tcPr>
            <w:tcW w:w="1180" w:type="dxa"/>
            <w:tcBorders>
              <w:left w:val="single" w:sz="8" w:space="0" w:color="auto"/>
              <w:bottom w:val="single" w:sz="8" w:space="0" w:color="auto"/>
            </w:tcBorders>
            <w:vAlign w:val="bottom"/>
          </w:tcPr>
          <w:p w:rsidR="00412BF2" w:rsidRDefault="00412BF2">
            <w:pPr>
              <w:rPr>
                <w:sz w:val="24"/>
                <w:szCs w:val="24"/>
              </w:rPr>
            </w:pPr>
          </w:p>
        </w:tc>
        <w:tc>
          <w:tcPr>
            <w:tcW w:w="1180" w:type="dxa"/>
            <w:tcBorders>
              <w:bottom w:val="single" w:sz="8" w:space="0" w:color="auto"/>
            </w:tcBorders>
            <w:vAlign w:val="bottom"/>
          </w:tcPr>
          <w:p w:rsidR="00412BF2" w:rsidRDefault="00412BF2">
            <w:pPr>
              <w:rPr>
                <w:sz w:val="24"/>
                <w:szCs w:val="24"/>
              </w:rPr>
            </w:pPr>
          </w:p>
        </w:tc>
        <w:tc>
          <w:tcPr>
            <w:tcW w:w="900" w:type="dxa"/>
            <w:tcBorders>
              <w:bottom w:val="single" w:sz="8" w:space="0" w:color="auto"/>
              <w:right w:val="single" w:sz="8" w:space="0" w:color="auto"/>
            </w:tcBorders>
            <w:vAlign w:val="bottom"/>
          </w:tcPr>
          <w:p w:rsidR="00412BF2" w:rsidRDefault="00412BF2">
            <w:pPr>
              <w:rPr>
                <w:sz w:val="24"/>
                <w:szCs w:val="24"/>
              </w:rPr>
            </w:pPr>
          </w:p>
        </w:tc>
        <w:tc>
          <w:tcPr>
            <w:tcW w:w="940" w:type="dxa"/>
            <w:tcBorders>
              <w:bottom w:val="single" w:sz="8" w:space="0" w:color="auto"/>
            </w:tcBorders>
            <w:vAlign w:val="bottom"/>
          </w:tcPr>
          <w:p w:rsidR="00412BF2" w:rsidRDefault="00762CCB">
            <w:pPr>
              <w:ind w:left="80"/>
              <w:rPr>
                <w:sz w:val="20"/>
                <w:szCs w:val="20"/>
              </w:rPr>
            </w:pPr>
            <w:r>
              <w:rPr>
                <w:rFonts w:eastAsia="Times New Roman"/>
                <w:sz w:val="24"/>
                <w:szCs w:val="24"/>
              </w:rPr>
              <w:t>(7-9 кл.)</w:t>
            </w:r>
          </w:p>
        </w:tc>
        <w:tc>
          <w:tcPr>
            <w:tcW w:w="160" w:type="dxa"/>
            <w:tcBorders>
              <w:bottom w:val="single" w:sz="8" w:space="0" w:color="auto"/>
            </w:tcBorders>
            <w:vAlign w:val="bottom"/>
          </w:tcPr>
          <w:p w:rsidR="00412BF2" w:rsidRDefault="00412BF2">
            <w:pPr>
              <w:rPr>
                <w:sz w:val="24"/>
                <w:szCs w:val="24"/>
              </w:rPr>
            </w:pPr>
          </w:p>
        </w:tc>
        <w:tc>
          <w:tcPr>
            <w:tcW w:w="920" w:type="dxa"/>
            <w:tcBorders>
              <w:bottom w:val="single" w:sz="8" w:space="0" w:color="auto"/>
            </w:tcBorders>
            <w:vAlign w:val="bottom"/>
          </w:tcPr>
          <w:p w:rsidR="00412BF2" w:rsidRDefault="00412BF2">
            <w:pPr>
              <w:rPr>
                <w:sz w:val="24"/>
                <w:szCs w:val="24"/>
              </w:rPr>
            </w:pPr>
          </w:p>
        </w:tc>
        <w:tc>
          <w:tcPr>
            <w:tcW w:w="260" w:type="dxa"/>
            <w:tcBorders>
              <w:bottom w:val="single" w:sz="8" w:space="0" w:color="auto"/>
            </w:tcBorders>
            <w:vAlign w:val="bottom"/>
          </w:tcPr>
          <w:p w:rsidR="00412BF2" w:rsidRDefault="00412BF2">
            <w:pPr>
              <w:rPr>
                <w:sz w:val="24"/>
                <w:szCs w:val="24"/>
              </w:rPr>
            </w:pPr>
          </w:p>
        </w:tc>
        <w:tc>
          <w:tcPr>
            <w:tcW w:w="340" w:type="dxa"/>
            <w:tcBorders>
              <w:bottom w:val="single" w:sz="8" w:space="0" w:color="auto"/>
            </w:tcBorders>
            <w:vAlign w:val="bottom"/>
          </w:tcPr>
          <w:p w:rsidR="00412BF2" w:rsidRDefault="00412BF2">
            <w:pPr>
              <w:rPr>
                <w:sz w:val="24"/>
                <w:szCs w:val="24"/>
              </w:rPr>
            </w:pPr>
          </w:p>
        </w:tc>
        <w:tc>
          <w:tcPr>
            <w:tcW w:w="920" w:type="dxa"/>
            <w:tcBorders>
              <w:bottom w:val="single" w:sz="8" w:space="0" w:color="auto"/>
              <w:right w:val="single" w:sz="8" w:space="0" w:color="auto"/>
            </w:tcBorders>
            <w:vAlign w:val="bottom"/>
          </w:tcPr>
          <w:p w:rsidR="00412BF2" w:rsidRDefault="00412BF2">
            <w:pPr>
              <w:rPr>
                <w:sz w:val="24"/>
                <w:szCs w:val="24"/>
              </w:rPr>
            </w:pPr>
          </w:p>
        </w:tc>
        <w:tc>
          <w:tcPr>
            <w:tcW w:w="1520" w:type="dxa"/>
            <w:tcBorders>
              <w:bottom w:val="single" w:sz="8" w:space="0" w:color="auto"/>
            </w:tcBorders>
            <w:vAlign w:val="bottom"/>
          </w:tcPr>
          <w:p w:rsidR="00412BF2" w:rsidRDefault="00412BF2">
            <w:pPr>
              <w:rPr>
                <w:sz w:val="24"/>
                <w:szCs w:val="24"/>
              </w:rPr>
            </w:pPr>
          </w:p>
        </w:tc>
        <w:tc>
          <w:tcPr>
            <w:tcW w:w="1460" w:type="dxa"/>
            <w:tcBorders>
              <w:bottom w:val="single" w:sz="8" w:space="0" w:color="auto"/>
              <w:right w:val="single" w:sz="8" w:space="0" w:color="auto"/>
            </w:tcBorders>
            <w:vAlign w:val="bottom"/>
          </w:tcPr>
          <w:p w:rsidR="00412BF2" w:rsidRDefault="00412BF2">
            <w:pPr>
              <w:rPr>
                <w:sz w:val="24"/>
                <w:szCs w:val="24"/>
              </w:rPr>
            </w:pPr>
          </w:p>
        </w:tc>
      </w:tr>
      <w:tr w:rsidR="00412BF2">
        <w:trPr>
          <w:trHeight w:val="263"/>
        </w:trPr>
        <w:tc>
          <w:tcPr>
            <w:tcW w:w="3260" w:type="dxa"/>
            <w:gridSpan w:val="3"/>
            <w:tcBorders>
              <w:left w:val="single" w:sz="8" w:space="0" w:color="auto"/>
              <w:right w:val="single" w:sz="8" w:space="0" w:color="auto"/>
            </w:tcBorders>
            <w:vAlign w:val="bottom"/>
          </w:tcPr>
          <w:p w:rsidR="00412BF2" w:rsidRDefault="00762CCB">
            <w:pPr>
              <w:spacing w:line="263" w:lineRule="exact"/>
              <w:ind w:left="120"/>
              <w:rPr>
                <w:sz w:val="20"/>
                <w:szCs w:val="20"/>
              </w:rPr>
            </w:pPr>
            <w:r>
              <w:rPr>
                <w:rFonts w:eastAsia="Times New Roman"/>
                <w:sz w:val="24"/>
                <w:szCs w:val="24"/>
              </w:rPr>
              <w:t>А.С.Пушкин«Евгений</w:t>
            </w:r>
          </w:p>
        </w:tc>
        <w:tc>
          <w:tcPr>
            <w:tcW w:w="940" w:type="dxa"/>
            <w:vAlign w:val="bottom"/>
          </w:tcPr>
          <w:p w:rsidR="00412BF2" w:rsidRDefault="00762CCB">
            <w:pPr>
              <w:spacing w:line="263" w:lineRule="exact"/>
              <w:ind w:left="80"/>
              <w:rPr>
                <w:sz w:val="20"/>
                <w:szCs w:val="20"/>
              </w:rPr>
            </w:pPr>
            <w:r>
              <w:rPr>
                <w:rFonts w:eastAsia="Times New Roman"/>
                <w:sz w:val="24"/>
                <w:szCs w:val="24"/>
              </w:rPr>
              <w:t>А.С.</w:t>
            </w:r>
          </w:p>
        </w:tc>
        <w:tc>
          <w:tcPr>
            <w:tcW w:w="160" w:type="dxa"/>
            <w:vAlign w:val="bottom"/>
          </w:tcPr>
          <w:p w:rsidR="00412BF2" w:rsidRDefault="00412BF2"/>
        </w:tc>
        <w:tc>
          <w:tcPr>
            <w:tcW w:w="920" w:type="dxa"/>
            <w:vAlign w:val="bottom"/>
          </w:tcPr>
          <w:p w:rsidR="00412BF2" w:rsidRDefault="00762CCB">
            <w:pPr>
              <w:spacing w:line="263" w:lineRule="exact"/>
              <w:ind w:left="20"/>
              <w:rPr>
                <w:sz w:val="20"/>
                <w:szCs w:val="20"/>
              </w:rPr>
            </w:pPr>
            <w:r>
              <w:rPr>
                <w:rFonts w:eastAsia="Times New Roman"/>
                <w:sz w:val="24"/>
                <w:szCs w:val="24"/>
              </w:rPr>
              <w:t>Пушкин</w:t>
            </w:r>
          </w:p>
        </w:tc>
        <w:tc>
          <w:tcPr>
            <w:tcW w:w="260" w:type="dxa"/>
            <w:vAlign w:val="bottom"/>
          </w:tcPr>
          <w:p w:rsidR="00412BF2" w:rsidRDefault="00412BF2"/>
        </w:tc>
        <w:tc>
          <w:tcPr>
            <w:tcW w:w="340" w:type="dxa"/>
            <w:vAlign w:val="bottom"/>
          </w:tcPr>
          <w:p w:rsidR="00412BF2" w:rsidRDefault="00762CCB">
            <w:pPr>
              <w:spacing w:line="263" w:lineRule="exact"/>
              <w:jc w:val="right"/>
              <w:rPr>
                <w:sz w:val="20"/>
                <w:szCs w:val="20"/>
              </w:rPr>
            </w:pPr>
            <w:r>
              <w:rPr>
                <w:rFonts w:eastAsia="Times New Roman"/>
                <w:sz w:val="24"/>
                <w:szCs w:val="24"/>
              </w:rPr>
              <w:t>-</w:t>
            </w:r>
          </w:p>
        </w:tc>
        <w:tc>
          <w:tcPr>
            <w:tcW w:w="920" w:type="dxa"/>
            <w:tcBorders>
              <w:right w:val="single" w:sz="8" w:space="0" w:color="auto"/>
            </w:tcBorders>
            <w:vAlign w:val="bottom"/>
          </w:tcPr>
          <w:p w:rsidR="00412BF2" w:rsidRDefault="00762CCB">
            <w:pPr>
              <w:spacing w:line="263" w:lineRule="exact"/>
              <w:jc w:val="right"/>
              <w:rPr>
                <w:sz w:val="20"/>
                <w:szCs w:val="20"/>
              </w:rPr>
            </w:pPr>
            <w:r>
              <w:rPr>
                <w:rFonts w:eastAsia="Times New Roman"/>
                <w:sz w:val="24"/>
                <w:szCs w:val="24"/>
              </w:rPr>
              <w:t>10</w:t>
            </w:r>
          </w:p>
        </w:tc>
        <w:tc>
          <w:tcPr>
            <w:tcW w:w="1520" w:type="dxa"/>
            <w:vAlign w:val="bottom"/>
          </w:tcPr>
          <w:p w:rsidR="00412BF2" w:rsidRDefault="00762CCB">
            <w:pPr>
              <w:spacing w:line="263" w:lineRule="exact"/>
              <w:ind w:left="100"/>
              <w:rPr>
                <w:sz w:val="20"/>
                <w:szCs w:val="20"/>
              </w:rPr>
            </w:pPr>
            <w:r>
              <w:rPr>
                <w:rFonts w:eastAsia="Times New Roman"/>
                <w:sz w:val="24"/>
                <w:szCs w:val="24"/>
              </w:rPr>
              <w:t>Поэзия</w:t>
            </w:r>
          </w:p>
        </w:tc>
        <w:tc>
          <w:tcPr>
            <w:tcW w:w="1460" w:type="dxa"/>
            <w:tcBorders>
              <w:right w:val="single" w:sz="8" w:space="0" w:color="auto"/>
            </w:tcBorders>
            <w:vAlign w:val="bottom"/>
          </w:tcPr>
          <w:p w:rsidR="00412BF2" w:rsidRDefault="00762CCB">
            <w:pPr>
              <w:spacing w:line="263" w:lineRule="exact"/>
              <w:ind w:left="60"/>
              <w:rPr>
                <w:sz w:val="20"/>
                <w:szCs w:val="20"/>
              </w:rPr>
            </w:pPr>
            <w:r>
              <w:rPr>
                <w:rFonts w:eastAsia="Times New Roman"/>
                <w:sz w:val="24"/>
                <w:szCs w:val="24"/>
              </w:rPr>
              <w:t>пушкинской</w:t>
            </w:r>
          </w:p>
        </w:tc>
      </w:tr>
      <w:tr w:rsidR="00412BF2">
        <w:trPr>
          <w:trHeight w:val="276"/>
        </w:trPr>
        <w:tc>
          <w:tcPr>
            <w:tcW w:w="3260" w:type="dxa"/>
            <w:gridSpan w:val="3"/>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Онегин»   (1823   —1831)(9</w:t>
            </w:r>
          </w:p>
        </w:tc>
        <w:tc>
          <w:tcPr>
            <w:tcW w:w="2020" w:type="dxa"/>
            <w:gridSpan w:val="3"/>
            <w:vAlign w:val="bottom"/>
          </w:tcPr>
          <w:p w:rsidR="00412BF2" w:rsidRDefault="00762CCB">
            <w:pPr>
              <w:ind w:left="80"/>
              <w:rPr>
                <w:sz w:val="20"/>
                <w:szCs w:val="20"/>
              </w:rPr>
            </w:pPr>
            <w:r>
              <w:rPr>
                <w:rFonts w:eastAsia="Times New Roman"/>
                <w:sz w:val="24"/>
                <w:szCs w:val="24"/>
              </w:rPr>
              <w:t>стихотворений</w:t>
            </w:r>
          </w:p>
        </w:tc>
        <w:tc>
          <w:tcPr>
            <w:tcW w:w="260" w:type="dxa"/>
            <w:vAlign w:val="bottom"/>
          </w:tcPr>
          <w:p w:rsidR="00412BF2" w:rsidRDefault="00412BF2">
            <w:pPr>
              <w:rPr>
                <w:sz w:val="24"/>
                <w:szCs w:val="24"/>
              </w:rPr>
            </w:pP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различной</w:t>
            </w:r>
          </w:p>
        </w:tc>
        <w:tc>
          <w:tcPr>
            <w:tcW w:w="298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эпохи, например:</w:t>
            </w:r>
          </w:p>
        </w:tc>
      </w:tr>
      <w:tr w:rsidR="00412BF2">
        <w:trPr>
          <w:trHeight w:val="276"/>
        </w:trPr>
        <w:tc>
          <w:tcPr>
            <w:tcW w:w="3260" w:type="dxa"/>
            <w:gridSpan w:val="3"/>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кл.), «Дубровский» (1832 —</w:t>
            </w:r>
          </w:p>
        </w:tc>
        <w:tc>
          <w:tcPr>
            <w:tcW w:w="1100" w:type="dxa"/>
            <w:gridSpan w:val="2"/>
            <w:vAlign w:val="bottom"/>
          </w:tcPr>
          <w:p w:rsidR="00412BF2" w:rsidRDefault="00762CCB">
            <w:pPr>
              <w:ind w:left="80"/>
              <w:rPr>
                <w:sz w:val="20"/>
                <w:szCs w:val="20"/>
              </w:rPr>
            </w:pPr>
            <w:r>
              <w:rPr>
                <w:rFonts w:eastAsia="Times New Roman"/>
                <w:w w:val="99"/>
                <w:sz w:val="24"/>
                <w:szCs w:val="24"/>
              </w:rPr>
              <w:t>тематики,</w:t>
            </w:r>
          </w:p>
        </w:tc>
        <w:tc>
          <w:tcPr>
            <w:tcW w:w="2440" w:type="dxa"/>
            <w:gridSpan w:val="4"/>
            <w:tcBorders>
              <w:right w:val="single" w:sz="8" w:space="0" w:color="auto"/>
            </w:tcBorders>
            <w:vAlign w:val="bottom"/>
          </w:tcPr>
          <w:p w:rsidR="00412BF2" w:rsidRDefault="00762CCB">
            <w:pPr>
              <w:jc w:val="right"/>
              <w:rPr>
                <w:sz w:val="20"/>
                <w:szCs w:val="20"/>
              </w:rPr>
            </w:pPr>
            <w:r>
              <w:rPr>
                <w:rFonts w:eastAsia="Times New Roman"/>
                <w:sz w:val="24"/>
                <w:szCs w:val="24"/>
              </w:rPr>
              <w:t>представляющих</w:t>
            </w:r>
          </w:p>
        </w:tc>
        <w:tc>
          <w:tcPr>
            <w:tcW w:w="298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К.Н.Батюшков,</w:t>
            </w:r>
          </w:p>
        </w:tc>
      </w:tr>
      <w:tr w:rsidR="00412BF2">
        <w:trPr>
          <w:trHeight w:val="274"/>
        </w:trPr>
        <w:tc>
          <w:tcPr>
            <w:tcW w:w="3260" w:type="dxa"/>
            <w:gridSpan w:val="3"/>
            <w:tcBorders>
              <w:left w:val="single" w:sz="8" w:space="0" w:color="auto"/>
              <w:right w:val="single" w:sz="8" w:space="0" w:color="auto"/>
            </w:tcBorders>
            <w:vAlign w:val="bottom"/>
          </w:tcPr>
          <w:p w:rsidR="00412BF2" w:rsidRDefault="00762CCB">
            <w:pPr>
              <w:spacing w:line="273" w:lineRule="exact"/>
              <w:ind w:left="120"/>
              <w:rPr>
                <w:sz w:val="20"/>
                <w:szCs w:val="20"/>
              </w:rPr>
            </w:pPr>
            <w:r>
              <w:rPr>
                <w:rFonts w:eastAsia="Times New Roman"/>
                <w:sz w:val="24"/>
                <w:szCs w:val="24"/>
              </w:rPr>
              <w:t>1833) (6-7 кл), «Капитанская</w:t>
            </w:r>
          </w:p>
        </w:tc>
        <w:tc>
          <w:tcPr>
            <w:tcW w:w="940" w:type="dxa"/>
            <w:vAlign w:val="bottom"/>
          </w:tcPr>
          <w:p w:rsidR="00412BF2" w:rsidRDefault="00762CCB">
            <w:pPr>
              <w:spacing w:line="273" w:lineRule="exact"/>
              <w:ind w:left="80"/>
              <w:rPr>
                <w:sz w:val="20"/>
                <w:szCs w:val="20"/>
              </w:rPr>
            </w:pPr>
            <w:r>
              <w:rPr>
                <w:rFonts w:eastAsia="Times New Roman"/>
                <w:sz w:val="24"/>
                <w:szCs w:val="24"/>
              </w:rPr>
              <w:t>разные</w:t>
            </w:r>
          </w:p>
        </w:tc>
        <w:tc>
          <w:tcPr>
            <w:tcW w:w="1080" w:type="dxa"/>
            <w:gridSpan w:val="2"/>
            <w:vAlign w:val="bottom"/>
          </w:tcPr>
          <w:p w:rsidR="00412BF2" w:rsidRDefault="00762CCB">
            <w:pPr>
              <w:spacing w:line="273" w:lineRule="exact"/>
              <w:ind w:right="40"/>
              <w:jc w:val="right"/>
              <w:rPr>
                <w:sz w:val="20"/>
                <w:szCs w:val="20"/>
              </w:rPr>
            </w:pPr>
            <w:r>
              <w:rPr>
                <w:rFonts w:eastAsia="Times New Roman"/>
                <w:sz w:val="24"/>
                <w:szCs w:val="24"/>
              </w:rPr>
              <w:t>периоды</w:t>
            </w:r>
          </w:p>
        </w:tc>
        <w:tc>
          <w:tcPr>
            <w:tcW w:w="1520" w:type="dxa"/>
            <w:gridSpan w:val="3"/>
            <w:tcBorders>
              <w:right w:val="single" w:sz="8" w:space="0" w:color="auto"/>
            </w:tcBorders>
            <w:vAlign w:val="bottom"/>
          </w:tcPr>
          <w:p w:rsidR="00412BF2" w:rsidRDefault="00762CCB">
            <w:pPr>
              <w:spacing w:line="273" w:lineRule="exact"/>
              <w:jc w:val="right"/>
              <w:rPr>
                <w:sz w:val="20"/>
                <w:szCs w:val="20"/>
              </w:rPr>
            </w:pPr>
            <w:r>
              <w:rPr>
                <w:rFonts w:eastAsia="Times New Roman"/>
                <w:sz w:val="24"/>
                <w:szCs w:val="24"/>
              </w:rPr>
              <w:t>творчества  –</w:t>
            </w:r>
          </w:p>
        </w:tc>
        <w:tc>
          <w:tcPr>
            <w:tcW w:w="1520" w:type="dxa"/>
            <w:vAlign w:val="bottom"/>
          </w:tcPr>
          <w:p w:rsidR="00412BF2" w:rsidRDefault="00762CCB">
            <w:pPr>
              <w:spacing w:line="273" w:lineRule="exact"/>
              <w:ind w:left="100"/>
              <w:rPr>
                <w:sz w:val="20"/>
                <w:szCs w:val="20"/>
              </w:rPr>
            </w:pPr>
            <w:r>
              <w:rPr>
                <w:rFonts w:eastAsia="Times New Roman"/>
                <w:sz w:val="24"/>
                <w:szCs w:val="24"/>
              </w:rPr>
              <w:t>А.А.Дельвиг,</w:t>
            </w:r>
          </w:p>
        </w:tc>
        <w:tc>
          <w:tcPr>
            <w:tcW w:w="1460" w:type="dxa"/>
            <w:tcBorders>
              <w:right w:val="single" w:sz="8" w:space="0" w:color="auto"/>
            </w:tcBorders>
            <w:vAlign w:val="bottom"/>
          </w:tcPr>
          <w:p w:rsidR="00412BF2" w:rsidRDefault="00412BF2">
            <w:pPr>
              <w:rPr>
                <w:sz w:val="23"/>
                <w:szCs w:val="23"/>
              </w:rPr>
            </w:pPr>
          </w:p>
        </w:tc>
      </w:tr>
      <w:tr w:rsidR="00412BF2">
        <w:trPr>
          <w:trHeight w:val="276"/>
        </w:trPr>
        <w:tc>
          <w:tcPr>
            <w:tcW w:w="236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дочка» (1832 —1836)</w:t>
            </w: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по выбору, входят в программу</w:t>
            </w:r>
          </w:p>
        </w:tc>
        <w:tc>
          <w:tcPr>
            <w:tcW w:w="1520" w:type="dxa"/>
            <w:vAlign w:val="bottom"/>
          </w:tcPr>
          <w:p w:rsidR="00412BF2" w:rsidRDefault="00762CCB">
            <w:pPr>
              <w:ind w:left="100"/>
              <w:rPr>
                <w:sz w:val="20"/>
                <w:szCs w:val="20"/>
              </w:rPr>
            </w:pPr>
            <w:r>
              <w:rPr>
                <w:rFonts w:eastAsia="Times New Roman"/>
                <w:sz w:val="24"/>
                <w:szCs w:val="24"/>
              </w:rPr>
              <w:t>Н.М.Языков,</w:t>
            </w: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(7-8 кл.).</w:t>
            </w: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940" w:type="dxa"/>
            <w:vAlign w:val="bottom"/>
          </w:tcPr>
          <w:p w:rsidR="00412BF2" w:rsidRDefault="00762CCB">
            <w:pPr>
              <w:ind w:left="80"/>
              <w:rPr>
                <w:sz w:val="20"/>
                <w:szCs w:val="20"/>
              </w:rPr>
            </w:pPr>
            <w:r>
              <w:rPr>
                <w:rFonts w:eastAsia="Times New Roman"/>
                <w:w w:val="98"/>
                <w:sz w:val="24"/>
                <w:szCs w:val="24"/>
              </w:rPr>
              <w:t>каждого</w:t>
            </w:r>
          </w:p>
        </w:tc>
        <w:tc>
          <w:tcPr>
            <w:tcW w:w="160" w:type="dxa"/>
            <w:vAlign w:val="bottom"/>
          </w:tcPr>
          <w:p w:rsidR="00412BF2" w:rsidRDefault="00412BF2">
            <w:pPr>
              <w:rPr>
                <w:sz w:val="24"/>
                <w:szCs w:val="24"/>
              </w:rPr>
            </w:pPr>
          </w:p>
        </w:tc>
        <w:tc>
          <w:tcPr>
            <w:tcW w:w="920" w:type="dxa"/>
            <w:vAlign w:val="bottom"/>
          </w:tcPr>
          <w:p w:rsidR="00412BF2" w:rsidRDefault="00762CCB">
            <w:pPr>
              <w:ind w:left="180"/>
              <w:rPr>
                <w:sz w:val="20"/>
                <w:szCs w:val="20"/>
              </w:rPr>
            </w:pPr>
            <w:r>
              <w:rPr>
                <w:rFonts w:eastAsia="Times New Roman"/>
                <w:w w:val="99"/>
                <w:sz w:val="24"/>
                <w:szCs w:val="24"/>
              </w:rPr>
              <w:t>класса,</w:t>
            </w:r>
          </w:p>
        </w:tc>
        <w:tc>
          <w:tcPr>
            <w:tcW w:w="260" w:type="dxa"/>
            <w:vAlign w:val="bottom"/>
          </w:tcPr>
          <w:p w:rsidR="00412BF2" w:rsidRDefault="00412BF2">
            <w:pPr>
              <w:rPr>
                <w:sz w:val="24"/>
                <w:szCs w:val="24"/>
              </w:rPr>
            </w:pP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например:</w:t>
            </w:r>
          </w:p>
        </w:tc>
        <w:tc>
          <w:tcPr>
            <w:tcW w:w="298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Е.А.Баратынский</w:t>
            </w:r>
          </w:p>
        </w:tc>
      </w:tr>
      <w:tr w:rsidR="00412BF2">
        <w:trPr>
          <w:trHeight w:val="276"/>
        </w:trPr>
        <w:tc>
          <w:tcPr>
            <w:tcW w:w="236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Стихотворения:</w:t>
            </w:r>
          </w:p>
        </w:tc>
        <w:tc>
          <w:tcPr>
            <w:tcW w:w="900" w:type="dxa"/>
            <w:tcBorders>
              <w:right w:val="single" w:sz="8" w:space="0" w:color="auto"/>
            </w:tcBorders>
            <w:vAlign w:val="bottom"/>
          </w:tcPr>
          <w:p w:rsidR="00412BF2" w:rsidRDefault="00762CCB">
            <w:pPr>
              <w:jc w:val="right"/>
              <w:rPr>
                <w:sz w:val="20"/>
                <w:szCs w:val="20"/>
              </w:rPr>
            </w:pPr>
            <w:r>
              <w:rPr>
                <w:rFonts w:eastAsia="Times New Roman"/>
                <w:sz w:val="24"/>
                <w:szCs w:val="24"/>
              </w:rPr>
              <w:t>«К</w:t>
            </w:r>
          </w:p>
        </w:tc>
        <w:tc>
          <w:tcPr>
            <w:tcW w:w="2020" w:type="dxa"/>
            <w:gridSpan w:val="3"/>
            <w:vAlign w:val="bottom"/>
          </w:tcPr>
          <w:p w:rsidR="00412BF2" w:rsidRDefault="00762CCB">
            <w:pPr>
              <w:ind w:left="80"/>
              <w:rPr>
                <w:sz w:val="20"/>
                <w:szCs w:val="20"/>
              </w:rPr>
            </w:pPr>
            <w:r>
              <w:rPr>
                <w:rFonts w:eastAsia="Times New Roman"/>
                <w:sz w:val="24"/>
                <w:szCs w:val="24"/>
              </w:rPr>
              <w:t>«Воспоминания</w:t>
            </w:r>
          </w:p>
        </w:tc>
        <w:tc>
          <w:tcPr>
            <w:tcW w:w="260" w:type="dxa"/>
            <w:vAlign w:val="bottom"/>
          </w:tcPr>
          <w:p w:rsidR="00412BF2" w:rsidRDefault="00762CCB">
            <w:pPr>
              <w:ind w:left="40"/>
              <w:rPr>
                <w:sz w:val="20"/>
                <w:szCs w:val="20"/>
              </w:rPr>
            </w:pPr>
            <w:r>
              <w:rPr>
                <w:rFonts w:eastAsia="Times New Roman"/>
                <w:sz w:val="24"/>
                <w:szCs w:val="24"/>
              </w:rPr>
              <w:t>в</w:t>
            </w: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Царском</w:t>
            </w:r>
          </w:p>
        </w:tc>
        <w:tc>
          <w:tcPr>
            <w:tcW w:w="298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(2-3   стихотворения   по</w:t>
            </w: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w w:val="98"/>
                <w:sz w:val="24"/>
                <w:szCs w:val="24"/>
              </w:rPr>
              <w:t>Чаадаеву»</w:t>
            </w:r>
          </w:p>
        </w:tc>
        <w:tc>
          <w:tcPr>
            <w:tcW w:w="208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(«Любви,</w:t>
            </w: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Селе»(1814),«Вольность»</w:t>
            </w:r>
          </w:p>
        </w:tc>
        <w:tc>
          <w:tcPr>
            <w:tcW w:w="298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выбору, 5-9 кл.)</w:t>
            </w:r>
          </w:p>
        </w:tc>
      </w:tr>
      <w:tr w:rsidR="00412BF2">
        <w:trPr>
          <w:trHeight w:val="276"/>
        </w:trPr>
        <w:tc>
          <w:tcPr>
            <w:tcW w:w="3260" w:type="dxa"/>
            <w:gridSpan w:val="3"/>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надежды,  тихой  славы…»)</w:t>
            </w:r>
          </w:p>
        </w:tc>
        <w:tc>
          <w:tcPr>
            <w:tcW w:w="940" w:type="dxa"/>
            <w:vAlign w:val="bottom"/>
          </w:tcPr>
          <w:p w:rsidR="00412BF2" w:rsidRDefault="00762CCB">
            <w:pPr>
              <w:ind w:left="80"/>
              <w:rPr>
                <w:sz w:val="20"/>
                <w:szCs w:val="20"/>
              </w:rPr>
            </w:pPr>
            <w:r>
              <w:rPr>
                <w:rFonts w:eastAsia="Times New Roman"/>
                <w:sz w:val="24"/>
                <w:szCs w:val="24"/>
              </w:rPr>
              <w:t>(1817),</w:t>
            </w:r>
          </w:p>
        </w:tc>
        <w:tc>
          <w:tcPr>
            <w:tcW w:w="160" w:type="dxa"/>
            <w:vAlign w:val="bottom"/>
          </w:tcPr>
          <w:p w:rsidR="00412BF2" w:rsidRDefault="00412BF2">
            <w:pPr>
              <w:rPr>
                <w:sz w:val="24"/>
                <w:szCs w:val="24"/>
              </w:rPr>
            </w:pPr>
          </w:p>
        </w:tc>
        <w:tc>
          <w:tcPr>
            <w:tcW w:w="1520" w:type="dxa"/>
            <w:gridSpan w:val="3"/>
            <w:vAlign w:val="bottom"/>
          </w:tcPr>
          <w:p w:rsidR="00412BF2" w:rsidRDefault="00762CCB">
            <w:pPr>
              <w:ind w:left="180"/>
              <w:rPr>
                <w:sz w:val="20"/>
                <w:szCs w:val="20"/>
              </w:rPr>
            </w:pPr>
            <w:r>
              <w:rPr>
                <w:rFonts w:eastAsia="Times New Roman"/>
                <w:sz w:val="24"/>
                <w:szCs w:val="24"/>
              </w:rPr>
              <w:t>«Деревня»</w:t>
            </w:r>
          </w:p>
        </w:tc>
        <w:tc>
          <w:tcPr>
            <w:tcW w:w="920" w:type="dxa"/>
            <w:tcBorders>
              <w:right w:val="single" w:sz="8" w:space="0" w:color="auto"/>
            </w:tcBorders>
            <w:vAlign w:val="bottom"/>
          </w:tcPr>
          <w:p w:rsidR="00412BF2" w:rsidRDefault="00762CCB">
            <w:pPr>
              <w:jc w:val="right"/>
              <w:rPr>
                <w:sz w:val="20"/>
                <w:szCs w:val="20"/>
              </w:rPr>
            </w:pPr>
            <w:r>
              <w:rPr>
                <w:rFonts w:eastAsia="Times New Roman"/>
                <w:sz w:val="24"/>
                <w:szCs w:val="24"/>
              </w:rPr>
              <w:t>(181),</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3260" w:type="dxa"/>
            <w:gridSpan w:val="3"/>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(1818),   «Песнь   о   вещем</w:t>
            </w: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«Редеет облаков летучая гряда»</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3260" w:type="dxa"/>
            <w:gridSpan w:val="3"/>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Олеге»  (1822),  «К***»  («Я</w:t>
            </w:r>
          </w:p>
        </w:tc>
        <w:tc>
          <w:tcPr>
            <w:tcW w:w="940" w:type="dxa"/>
            <w:vAlign w:val="bottom"/>
          </w:tcPr>
          <w:p w:rsidR="00412BF2" w:rsidRDefault="00762CCB">
            <w:pPr>
              <w:ind w:left="80"/>
              <w:rPr>
                <w:sz w:val="20"/>
                <w:szCs w:val="20"/>
              </w:rPr>
            </w:pPr>
            <w:r>
              <w:rPr>
                <w:rFonts w:eastAsia="Times New Roman"/>
                <w:sz w:val="24"/>
                <w:szCs w:val="24"/>
              </w:rPr>
              <w:t>(1820),</w:t>
            </w:r>
          </w:p>
        </w:tc>
        <w:tc>
          <w:tcPr>
            <w:tcW w:w="160" w:type="dxa"/>
            <w:vAlign w:val="bottom"/>
          </w:tcPr>
          <w:p w:rsidR="00412BF2" w:rsidRDefault="00412BF2">
            <w:pPr>
              <w:rPr>
                <w:sz w:val="24"/>
                <w:szCs w:val="24"/>
              </w:rPr>
            </w:pPr>
          </w:p>
        </w:tc>
        <w:tc>
          <w:tcPr>
            <w:tcW w:w="1180" w:type="dxa"/>
            <w:gridSpan w:val="2"/>
            <w:vAlign w:val="bottom"/>
          </w:tcPr>
          <w:p w:rsidR="00412BF2" w:rsidRDefault="00762CCB">
            <w:pPr>
              <w:ind w:left="120"/>
              <w:rPr>
                <w:sz w:val="20"/>
                <w:szCs w:val="20"/>
              </w:rPr>
            </w:pPr>
            <w:r>
              <w:rPr>
                <w:rFonts w:eastAsia="Times New Roman"/>
                <w:sz w:val="24"/>
                <w:szCs w:val="24"/>
              </w:rPr>
              <w:t>«Погасло</w:t>
            </w: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дневное</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7"/>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помню</w:t>
            </w: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762CCB">
            <w:pPr>
              <w:jc w:val="right"/>
              <w:rPr>
                <w:sz w:val="20"/>
                <w:szCs w:val="20"/>
              </w:rPr>
            </w:pPr>
            <w:r>
              <w:rPr>
                <w:rFonts w:eastAsia="Times New Roman"/>
                <w:sz w:val="24"/>
                <w:szCs w:val="24"/>
              </w:rPr>
              <w:t>чудное</w:t>
            </w: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светило…»  (1820),   «Свободы</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236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мгновенье…»)</w:t>
            </w:r>
          </w:p>
        </w:tc>
        <w:tc>
          <w:tcPr>
            <w:tcW w:w="900" w:type="dxa"/>
            <w:tcBorders>
              <w:right w:val="single" w:sz="8" w:space="0" w:color="auto"/>
            </w:tcBorders>
            <w:vAlign w:val="bottom"/>
          </w:tcPr>
          <w:p w:rsidR="00412BF2" w:rsidRDefault="00762CCB">
            <w:pPr>
              <w:jc w:val="right"/>
              <w:rPr>
                <w:sz w:val="20"/>
                <w:szCs w:val="20"/>
              </w:rPr>
            </w:pPr>
            <w:r>
              <w:rPr>
                <w:rFonts w:eastAsia="Times New Roman"/>
                <w:sz w:val="24"/>
                <w:szCs w:val="24"/>
              </w:rPr>
              <w:t>(1825),</w:t>
            </w: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сеятель пустынный…» (1823),</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«Зимний</w:t>
            </w:r>
          </w:p>
        </w:tc>
        <w:tc>
          <w:tcPr>
            <w:tcW w:w="1180" w:type="dxa"/>
            <w:vAlign w:val="bottom"/>
          </w:tcPr>
          <w:p w:rsidR="00412BF2" w:rsidRDefault="00762CCB">
            <w:pPr>
              <w:ind w:right="160"/>
              <w:jc w:val="right"/>
              <w:rPr>
                <w:sz w:val="20"/>
                <w:szCs w:val="20"/>
              </w:rPr>
            </w:pPr>
            <w:r>
              <w:rPr>
                <w:rFonts w:eastAsia="Times New Roman"/>
                <w:sz w:val="24"/>
                <w:szCs w:val="24"/>
              </w:rPr>
              <w:t>вечер»</w:t>
            </w:r>
          </w:p>
        </w:tc>
        <w:tc>
          <w:tcPr>
            <w:tcW w:w="900" w:type="dxa"/>
            <w:tcBorders>
              <w:right w:val="single" w:sz="8" w:space="0" w:color="auto"/>
            </w:tcBorders>
            <w:vAlign w:val="bottom"/>
          </w:tcPr>
          <w:p w:rsidR="00412BF2" w:rsidRDefault="00762CCB">
            <w:pPr>
              <w:ind w:right="20"/>
              <w:jc w:val="right"/>
              <w:rPr>
                <w:sz w:val="20"/>
                <w:szCs w:val="20"/>
              </w:rPr>
            </w:pPr>
            <w:r>
              <w:rPr>
                <w:rFonts w:eastAsia="Times New Roman"/>
                <w:sz w:val="24"/>
                <w:szCs w:val="24"/>
              </w:rPr>
              <w:t>(1825),</w:t>
            </w: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«К морю» (1824), «19 октября»</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«Пророк»</w:t>
            </w:r>
          </w:p>
        </w:tc>
        <w:tc>
          <w:tcPr>
            <w:tcW w:w="1180" w:type="dxa"/>
            <w:vAlign w:val="bottom"/>
          </w:tcPr>
          <w:p w:rsidR="00412BF2" w:rsidRDefault="00762CCB">
            <w:pPr>
              <w:jc w:val="right"/>
              <w:rPr>
                <w:sz w:val="20"/>
                <w:szCs w:val="20"/>
              </w:rPr>
            </w:pPr>
            <w:r>
              <w:rPr>
                <w:rFonts w:eastAsia="Times New Roman"/>
                <w:sz w:val="24"/>
                <w:szCs w:val="24"/>
              </w:rPr>
              <w:t>(1826),</w:t>
            </w:r>
          </w:p>
        </w:tc>
        <w:tc>
          <w:tcPr>
            <w:tcW w:w="900" w:type="dxa"/>
            <w:tcBorders>
              <w:right w:val="single" w:sz="8" w:space="0" w:color="auto"/>
            </w:tcBorders>
            <w:vAlign w:val="bottom"/>
          </w:tcPr>
          <w:p w:rsidR="00412BF2" w:rsidRDefault="00762CCB">
            <w:pPr>
              <w:jc w:val="right"/>
              <w:rPr>
                <w:sz w:val="20"/>
                <w:szCs w:val="20"/>
              </w:rPr>
            </w:pPr>
            <w:r>
              <w:rPr>
                <w:rFonts w:eastAsia="Times New Roman"/>
                <w:sz w:val="24"/>
                <w:szCs w:val="24"/>
              </w:rPr>
              <w:t>«Во</w:t>
            </w: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(«Роняет  лес  багряный  свой</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236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глубине  сибирских</w:t>
            </w:r>
          </w:p>
        </w:tc>
        <w:tc>
          <w:tcPr>
            <w:tcW w:w="900" w:type="dxa"/>
            <w:tcBorders>
              <w:right w:val="single" w:sz="8" w:space="0" w:color="auto"/>
            </w:tcBorders>
            <w:vAlign w:val="bottom"/>
          </w:tcPr>
          <w:p w:rsidR="00412BF2" w:rsidRDefault="00762CCB">
            <w:pPr>
              <w:jc w:val="right"/>
              <w:rPr>
                <w:sz w:val="20"/>
                <w:szCs w:val="20"/>
              </w:rPr>
            </w:pPr>
            <w:r>
              <w:rPr>
                <w:rFonts w:eastAsia="Times New Roman"/>
                <w:sz w:val="24"/>
                <w:szCs w:val="24"/>
              </w:rPr>
              <w:t>руд…»</w:t>
            </w:r>
          </w:p>
        </w:tc>
        <w:tc>
          <w:tcPr>
            <w:tcW w:w="1100" w:type="dxa"/>
            <w:gridSpan w:val="2"/>
            <w:vAlign w:val="bottom"/>
          </w:tcPr>
          <w:p w:rsidR="00412BF2" w:rsidRDefault="00762CCB">
            <w:pPr>
              <w:ind w:left="80"/>
              <w:rPr>
                <w:sz w:val="20"/>
                <w:szCs w:val="20"/>
              </w:rPr>
            </w:pPr>
            <w:r>
              <w:rPr>
                <w:rFonts w:eastAsia="Times New Roman"/>
                <w:sz w:val="24"/>
                <w:szCs w:val="24"/>
              </w:rPr>
              <w:t>убор…»)</w:t>
            </w:r>
          </w:p>
        </w:tc>
        <w:tc>
          <w:tcPr>
            <w:tcW w:w="1180" w:type="dxa"/>
            <w:gridSpan w:val="2"/>
            <w:vAlign w:val="bottom"/>
          </w:tcPr>
          <w:p w:rsidR="00412BF2" w:rsidRDefault="00762CCB">
            <w:pPr>
              <w:ind w:left="320"/>
              <w:rPr>
                <w:sz w:val="20"/>
                <w:szCs w:val="20"/>
              </w:rPr>
            </w:pPr>
            <w:r>
              <w:rPr>
                <w:rFonts w:eastAsia="Times New Roman"/>
                <w:sz w:val="24"/>
                <w:szCs w:val="24"/>
              </w:rPr>
              <w:t>(1825),</w:t>
            </w: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«Зимняя</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3260" w:type="dxa"/>
            <w:gridSpan w:val="3"/>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(1827),    «Я    вас    любил:</w:t>
            </w: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дорога» (1826), «И.И. Пущину»</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3260" w:type="dxa"/>
            <w:gridSpan w:val="3"/>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любовь еще, быть может…»</w:t>
            </w: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(1826), «Няне» (1826), «Стансы</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(1829),</w:t>
            </w:r>
          </w:p>
        </w:tc>
        <w:tc>
          <w:tcPr>
            <w:tcW w:w="1180" w:type="dxa"/>
            <w:vAlign w:val="bottom"/>
          </w:tcPr>
          <w:p w:rsidR="00412BF2" w:rsidRDefault="00762CCB">
            <w:pPr>
              <w:ind w:right="120"/>
              <w:jc w:val="right"/>
              <w:rPr>
                <w:sz w:val="20"/>
                <w:szCs w:val="20"/>
              </w:rPr>
            </w:pPr>
            <w:r>
              <w:rPr>
                <w:rFonts w:eastAsia="Times New Roman"/>
                <w:sz w:val="24"/>
                <w:szCs w:val="24"/>
              </w:rPr>
              <w:t>«Зимнее</w:t>
            </w:r>
          </w:p>
        </w:tc>
        <w:tc>
          <w:tcPr>
            <w:tcW w:w="900" w:type="dxa"/>
            <w:tcBorders>
              <w:right w:val="single" w:sz="8" w:space="0" w:color="auto"/>
            </w:tcBorders>
            <w:vAlign w:val="bottom"/>
          </w:tcPr>
          <w:p w:rsidR="00412BF2" w:rsidRDefault="00762CCB">
            <w:pPr>
              <w:jc w:val="right"/>
              <w:rPr>
                <w:sz w:val="20"/>
                <w:szCs w:val="20"/>
              </w:rPr>
            </w:pPr>
            <w:r>
              <w:rPr>
                <w:rFonts w:eastAsia="Times New Roman"/>
                <w:sz w:val="24"/>
                <w:szCs w:val="24"/>
              </w:rPr>
              <w:t>утро»</w:t>
            </w: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(«В надежде славы и добра…»)</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3260" w:type="dxa"/>
            <w:gridSpan w:val="3"/>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(1829),  «Я  памятник  себе</w:t>
            </w:r>
          </w:p>
        </w:tc>
        <w:tc>
          <w:tcPr>
            <w:tcW w:w="940" w:type="dxa"/>
            <w:vAlign w:val="bottom"/>
          </w:tcPr>
          <w:p w:rsidR="00412BF2" w:rsidRDefault="00762CCB">
            <w:pPr>
              <w:ind w:left="80"/>
              <w:rPr>
                <w:sz w:val="20"/>
                <w:szCs w:val="20"/>
              </w:rPr>
            </w:pPr>
            <w:r>
              <w:rPr>
                <w:rFonts w:eastAsia="Times New Roman"/>
                <w:sz w:val="24"/>
                <w:szCs w:val="24"/>
              </w:rPr>
              <w:t>(1826),</w:t>
            </w:r>
          </w:p>
        </w:tc>
        <w:tc>
          <w:tcPr>
            <w:tcW w:w="160" w:type="dxa"/>
            <w:vAlign w:val="bottom"/>
          </w:tcPr>
          <w:p w:rsidR="00412BF2" w:rsidRDefault="00412BF2">
            <w:pPr>
              <w:rPr>
                <w:sz w:val="24"/>
                <w:szCs w:val="24"/>
              </w:rPr>
            </w:pPr>
          </w:p>
        </w:tc>
        <w:tc>
          <w:tcPr>
            <w:tcW w:w="1180" w:type="dxa"/>
            <w:gridSpan w:val="2"/>
            <w:vAlign w:val="bottom"/>
          </w:tcPr>
          <w:p w:rsidR="00412BF2" w:rsidRDefault="00762CCB">
            <w:pPr>
              <w:ind w:left="200"/>
              <w:rPr>
                <w:sz w:val="20"/>
                <w:szCs w:val="20"/>
              </w:rPr>
            </w:pPr>
            <w:r>
              <w:rPr>
                <w:rFonts w:eastAsia="Times New Roman"/>
                <w:sz w:val="24"/>
                <w:szCs w:val="24"/>
              </w:rPr>
              <w:t>«Арион»</w:t>
            </w:r>
          </w:p>
        </w:tc>
        <w:tc>
          <w:tcPr>
            <w:tcW w:w="340" w:type="dxa"/>
            <w:vAlign w:val="bottom"/>
          </w:tcPr>
          <w:p w:rsidR="00412BF2" w:rsidRDefault="00412BF2">
            <w:pPr>
              <w:rPr>
                <w:sz w:val="24"/>
                <w:szCs w:val="24"/>
              </w:rPr>
            </w:pPr>
          </w:p>
        </w:tc>
        <w:tc>
          <w:tcPr>
            <w:tcW w:w="920" w:type="dxa"/>
            <w:tcBorders>
              <w:right w:val="single" w:sz="8" w:space="0" w:color="auto"/>
            </w:tcBorders>
            <w:vAlign w:val="bottom"/>
          </w:tcPr>
          <w:p w:rsidR="00412BF2" w:rsidRDefault="00762CCB">
            <w:pPr>
              <w:jc w:val="right"/>
              <w:rPr>
                <w:sz w:val="20"/>
                <w:szCs w:val="20"/>
              </w:rPr>
            </w:pPr>
            <w:r>
              <w:rPr>
                <w:rFonts w:eastAsia="Times New Roman"/>
                <w:sz w:val="24"/>
                <w:szCs w:val="24"/>
              </w:rPr>
              <w:t>(1827),</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воздвиг</w:t>
            </w:r>
          </w:p>
        </w:tc>
        <w:tc>
          <w:tcPr>
            <w:tcW w:w="2080" w:type="dxa"/>
            <w:gridSpan w:val="2"/>
            <w:tcBorders>
              <w:right w:val="single" w:sz="8" w:space="0" w:color="auto"/>
            </w:tcBorders>
            <w:vAlign w:val="bottom"/>
          </w:tcPr>
          <w:p w:rsidR="00412BF2" w:rsidRDefault="00762CCB">
            <w:pPr>
              <w:jc w:val="right"/>
              <w:rPr>
                <w:sz w:val="20"/>
                <w:szCs w:val="20"/>
              </w:rPr>
            </w:pPr>
            <w:r>
              <w:rPr>
                <w:rFonts w:eastAsia="Times New Roman"/>
                <w:w w:val="99"/>
                <w:sz w:val="24"/>
                <w:szCs w:val="24"/>
              </w:rPr>
              <w:t>нерукотворный…»</w:t>
            </w: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«Цветок»   (1828),   «Не   пой,</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(1836)</w:t>
            </w: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красавица,  при  мне…»  (1828),</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(5-9 кл.)</w:t>
            </w: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«Анчар»  (1828),  «На  холмах</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Грузии  лежит  ночная  мгла…»</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(1829), «Брожу ли я вдоль улиц</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2280" w:type="dxa"/>
            <w:gridSpan w:val="4"/>
            <w:vAlign w:val="bottom"/>
          </w:tcPr>
          <w:p w:rsidR="00412BF2" w:rsidRDefault="00762CCB">
            <w:pPr>
              <w:ind w:left="80"/>
              <w:rPr>
                <w:sz w:val="20"/>
                <w:szCs w:val="20"/>
              </w:rPr>
            </w:pPr>
            <w:r>
              <w:rPr>
                <w:rFonts w:eastAsia="Times New Roman"/>
                <w:sz w:val="24"/>
                <w:szCs w:val="24"/>
              </w:rPr>
              <w:t>шумных…» (1829),</w:t>
            </w:r>
          </w:p>
        </w:tc>
        <w:tc>
          <w:tcPr>
            <w:tcW w:w="340" w:type="dxa"/>
            <w:vAlign w:val="bottom"/>
          </w:tcPr>
          <w:p w:rsidR="00412BF2" w:rsidRDefault="00412BF2">
            <w:pPr>
              <w:rPr>
                <w:sz w:val="24"/>
                <w:szCs w:val="24"/>
              </w:rPr>
            </w:pPr>
          </w:p>
        </w:tc>
        <w:tc>
          <w:tcPr>
            <w:tcW w:w="920" w:type="dxa"/>
            <w:tcBorders>
              <w:right w:val="single" w:sz="8" w:space="0" w:color="auto"/>
            </w:tcBorders>
            <w:vAlign w:val="bottom"/>
          </w:tcPr>
          <w:p w:rsidR="00412BF2" w:rsidRDefault="00412BF2">
            <w:pPr>
              <w:rPr>
                <w:sz w:val="24"/>
                <w:szCs w:val="24"/>
              </w:rPr>
            </w:pP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jc w:val="right"/>
              <w:rPr>
                <w:sz w:val="20"/>
                <w:szCs w:val="20"/>
              </w:rPr>
            </w:pPr>
            <w:r>
              <w:rPr>
                <w:rFonts w:eastAsia="Times New Roman"/>
                <w:sz w:val="24"/>
                <w:szCs w:val="24"/>
              </w:rPr>
              <w:t>«Кавказ»  (1829),  «Монастырь</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на  Казбеке»  (1829),  «Обвал»</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(1829), «Поэту» (1830), «Бесы»</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(1830), «В начале жизни школу</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помню   я…»   (1830),   «Эхо»</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(1831),  «Чем  чаще  празднует</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лицей…»  (1831),  «Пир  Петра</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Первого» (1835), «Туча» (1835),</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«Была   пора:   наш   праздник</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2280" w:type="dxa"/>
            <w:gridSpan w:val="4"/>
            <w:vAlign w:val="bottom"/>
          </w:tcPr>
          <w:p w:rsidR="00412BF2" w:rsidRDefault="00762CCB">
            <w:pPr>
              <w:ind w:left="80"/>
              <w:rPr>
                <w:sz w:val="20"/>
                <w:szCs w:val="20"/>
              </w:rPr>
            </w:pPr>
            <w:r>
              <w:rPr>
                <w:rFonts w:eastAsia="Times New Roman"/>
                <w:sz w:val="24"/>
                <w:szCs w:val="24"/>
              </w:rPr>
              <w:t>молодой…» (1836)</w:t>
            </w: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и  др.  (5-9</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940" w:type="dxa"/>
            <w:vAlign w:val="bottom"/>
          </w:tcPr>
          <w:p w:rsidR="00412BF2" w:rsidRDefault="00762CCB">
            <w:pPr>
              <w:ind w:left="80"/>
              <w:rPr>
                <w:sz w:val="20"/>
                <w:szCs w:val="20"/>
              </w:rPr>
            </w:pPr>
            <w:r>
              <w:rPr>
                <w:rFonts w:eastAsia="Times New Roman"/>
                <w:sz w:val="24"/>
                <w:szCs w:val="24"/>
              </w:rPr>
              <w:t>кл.)</w:t>
            </w:r>
          </w:p>
        </w:tc>
        <w:tc>
          <w:tcPr>
            <w:tcW w:w="160" w:type="dxa"/>
            <w:vAlign w:val="bottom"/>
          </w:tcPr>
          <w:p w:rsidR="00412BF2" w:rsidRDefault="00412BF2">
            <w:pPr>
              <w:rPr>
                <w:sz w:val="24"/>
                <w:szCs w:val="24"/>
              </w:rPr>
            </w:pPr>
          </w:p>
        </w:tc>
        <w:tc>
          <w:tcPr>
            <w:tcW w:w="9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340" w:type="dxa"/>
            <w:vAlign w:val="bottom"/>
          </w:tcPr>
          <w:p w:rsidR="00412BF2" w:rsidRDefault="00412BF2">
            <w:pPr>
              <w:rPr>
                <w:sz w:val="24"/>
                <w:szCs w:val="24"/>
              </w:rPr>
            </w:pPr>
          </w:p>
        </w:tc>
        <w:tc>
          <w:tcPr>
            <w:tcW w:w="920" w:type="dxa"/>
            <w:tcBorders>
              <w:right w:val="single" w:sz="8" w:space="0" w:color="auto"/>
            </w:tcBorders>
            <w:vAlign w:val="bottom"/>
          </w:tcPr>
          <w:p w:rsidR="00412BF2" w:rsidRDefault="00412BF2">
            <w:pPr>
              <w:rPr>
                <w:sz w:val="24"/>
                <w:szCs w:val="24"/>
              </w:rPr>
            </w:pP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7"/>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«Маленькие трагедии» (1830) 1-</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940" w:type="dxa"/>
            <w:vAlign w:val="bottom"/>
          </w:tcPr>
          <w:p w:rsidR="00412BF2" w:rsidRDefault="00762CCB">
            <w:pPr>
              <w:ind w:left="80"/>
              <w:rPr>
                <w:sz w:val="20"/>
                <w:szCs w:val="20"/>
              </w:rPr>
            </w:pPr>
            <w:r>
              <w:rPr>
                <w:rFonts w:eastAsia="Times New Roman"/>
                <w:w w:val="96"/>
                <w:sz w:val="24"/>
                <w:szCs w:val="24"/>
              </w:rPr>
              <w:t>2по</w:t>
            </w:r>
          </w:p>
        </w:tc>
        <w:tc>
          <w:tcPr>
            <w:tcW w:w="160" w:type="dxa"/>
            <w:vAlign w:val="bottom"/>
          </w:tcPr>
          <w:p w:rsidR="00412BF2" w:rsidRDefault="00412BF2">
            <w:pPr>
              <w:rPr>
                <w:sz w:val="24"/>
                <w:szCs w:val="24"/>
              </w:rPr>
            </w:pPr>
          </w:p>
        </w:tc>
        <w:tc>
          <w:tcPr>
            <w:tcW w:w="920" w:type="dxa"/>
            <w:vAlign w:val="bottom"/>
          </w:tcPr>
          <w:p w:rsidR="00412BF2" w:rsidRDefault="00762CCB">
            <w:pPr>
              <w:ind w:left="80"/>
              <w:rPr>
                <w:sz w:val="20"/>
                <w:szCs w:val="20"/>
              </w:rPr>
            </w:pPr>
            <w:r>
              <w:rPr>
                <w:rFonts w:eastAsia="Times New Roman"/>
                <w:sz w:val="24"/>
                <w:szCs w:val="24"/>
              </w:rPr>
              <w:t>выбору,</w:t>
            </w:r>
          </w:p>
        </w:tc>
        <w:tc>
          <w:tcPr>
            <w:tcW w:w="260" w:type="dxa"/>
            <w:vAlign w:val="bottom"/>
          </w:tcPr>
          <w:p w:rsidR="00412BF2" w:rsidRDefault="00412BF2">
            <w:pPr>
              <w:rPr>
                <w:sz w:val="24"/>
                <w:szCs w:val="24"/>
              </w:rPr>
            </w:pP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например:</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1100" w:type="dxa"/>
            <w:gridSpan w:val="2"/>
            <w:vAlign w:val="bottom"/>
          </w:tcPr>
          <w:p w:rsidR="00412BF2" w:rsidRDefault="00762CCB">
            <w:pPr>
              <w:ind w:left="80"/>
              <w:rPr>
                <w:sz w:val="20"/>
                <w:szCs w:val="20"/>
              </w:rPr>
            </w:pPr>
            <w:r>
              <w:rPr>
                <w:rFonts w:eastAsia="Times New Roman"/>
                <w:sz w:val="24"/>
                <w:szCs w:val="24"/>
              </w:rPr>
              <w:t>«Моцарт</w:t>
            </w:r>
          </w:p>
        </w:tc>
        <w:tc>
          <w:tcPr>
            <w:tcW w:w="920" w:type="dxa"/>
            <w:vAlign w:val="bottom"/>
          </w:tcPr>
          <w:p w:rsidR="00412BF2" w:rsidRDefault="00762CCB">
            <w:pPr>
              <w:ind w:right="140"/>
              <w:jc w:val="right"/>
              <w:rPr>
                <w:sz w:val="20"/>
                <w:szCs w:val="20"/>
              </w:rPr>
            </w:pPr>
            <w:r>
              <w:rPr>
                <w:rFonts w:eastAsia="Times New Roman"/>
                <w:sz w:val="24"/>
                <w:szCs w:val="24"/>
              </w:rPr>
              <w:t>и</w:t>
            </w:r>
          </w:p>
        </w:tc>
        <w:tc>
          <w:tcPr>
            <w:tcW w:w="260" w:type="dxa"/>
            <w:vAlign w:val="bottom"/>
          </w:tcPr>
          <w:p w:rsidR="00412BF2" w:rsidRDefault="00412BF2">
            <w:pPr>
              <w:rPr>
                <w:sz w:val="24"/>
                <w:szCs w:val="24"/>
              </w:rPr>
            </w:pP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Сальери»,</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«Каменный гость». (8-9 кл.)</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«Повести Белкина» (1830) - 2-3</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940" w:type="dxa"/>
            <w:vAlign w:val="bottom"/>
          </w:tcPr>
          <w:p w:rsidR="00412BF2" w:rsidRDefault="00762CCB">
            <w:pPr>
              <w:ind w:left="80"/>
              <w:rPr>
                <w:sz w:val="20"/>
                <w:szCs w:val="20"/>
              </w:rPr>
            </w:pPr>
            <w:r>
              <w:rPr>
                <w:rFonts w:eastAsia="Times New Roman"/>
                <w:sz w:val="24"/>
                <w:szCs w:val="24"/>
              </w:rPr>
              <w:t>по</w:t>
            </w:r>
          </w:p>
        </w:tc>
        <w:tc>
          <w:tcPr>
            <w:tcW w:w="1080" w:type="dxa"/>
            <w:gridSpan w:val="2"/>
            <w:vAlign w:val="bottom"/>
          </w:tcPr>
          <w:p w:rsidR="00412BF2" w:rsidRDefault="00762CCB">
            <w:pPr>
              <w:ind w:right="140"/>
              <w:jc w:val="right"/>
              <w:rPr>
                <w:sz w:val="20"/>
                <w:szCs w:val="20"/>
              </w:rPr>
            </w:pPr>
            <w:r>
              <w:rPr>
                <w:rFonts w:eastAsia="Times New Roman"/>
                <w:w w:val="97"/>
                <w:sz w:val="24"/>
                <w:szCs w:val="24"/>
              </w:rPr>
              <w:t>выбору,</w:t>
            </w:r>
          </w:p>
        </w:tc>
        <w:tc>
          <w:tcPr>
            <w:tcW w:w="260" w:type="dxa"/>
            <w:vAlign w:val="bottom"/>
          </w:tcPr>
          <w:p w:rsidR="00412BF2" w:rsidRDefault="00412BF2">
            <w:pPr>
              <w:rPr>
                <w:sz w:val="24"/>
                <w:szCs w:val="24"/>
              </w:rPr>
            </w:pPr>
          </w:p>
        </w:tc>
        <w:tc>
          <w:tcPr>
            <w:tcW w:w="126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например:</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2020" w:type="dxa"/>
            <w:gridSpan w:val="3"/>
            <w:vAlign w:val="bottom"/>
          </w:tcPr>
          <w:p w:rsidR="00412BF2" w:rsidRDefault="00762CCB">
            <w:pPr>
              <w:ind w:left="80"/>
              <w:rPr>
                <w:sz w:val="20"/>
                <w:szCs w:val="20"/>
              </w:rPr>
            </w:pPr>
            <w:r>
              <w:rPr>
                <w:rFonts w:eastAsia="Times New Roman"/>
                <w:sz w:val="24"/>
                <w:szCs w:val="24"/>
              </w:rPr>
              <w:t>«Станционный</w:t>
            </w:r>
          </w:p>
        </w:tc>
        <w:tc>
          <w:tcPr>
            <w:tcW w:w="152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смотритель»,</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«Метель», «Выстрел» и др. (7-8</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3"/>
                <w:szCs w:val="23"/>
              </w:rPr>
            </w:pPr>
          </w:p>
        </w:tc>
        <w:tc>
          <w:tcPr>
            <w:tcW w:w="1180" w:type="dxa"/>
            <w:vAlign w:val="bottom"/>
          </w:tcPr>
          <w:p w:rsidR="00412BF2" w:rsidRDefault="00412BF2">
            <w:pPr>
              <w:rPr>
                <w:sz w:val="23"/>
                <w:szCs w:val="23"/>
              </w:rPr>
            </w:pPr>
          </w:p>
        </w:tc>
        <w:tc>
          <w:tcPr>
            <w:tcW w:w="900" w:type="dxa"/>
            <w:tcBorders>
              <w:right w:val="single" w:sz="8" w:space="0" w:color="auto"/>
            </w:tcBorders>
            <w:vAlign w:val="bottom"/>
          </w:tcPr>
          <w:p w:rsidR="00412BF2" w:rsidRDefault="00412BF2">
            <w:pPr>
              <w:rPr>
                <w:sz w:val="23"/>
                <w:szCs w:val="23"/>
              </w:rPr>
            </w:pPr>
          </w:p>
        </w:tc>
        <w:tc>
          <w:tcPr>
            <w:tcW w:w="940" w:type="dxa"/>
            <w:vAlign w:val="bottom"/>
          </w:tcPr>
          <w:p w:rsidR="00412BF2" w:rsidRDefault="00762CCB">
            <w:pPr>
              <w:ind w:left="80"/>
              <w:rPr>
                <w:sz w:val="20"/>
                <w:szCs w:val="20"/>
              </w:rPr>
            </w:pPr>
            <w:r>
              <w:rPr>
                <w:rFonts w:eastAsia="Times New Roman"/>
                <w:sz w:val="24"/>
                <w:szCs w:val="24"/>
              </w:rPr>
              <w:t>кл.)</w:t>
            </w:r>
          </w:p>
        </w:tc>
        <w:tc>
          <w:tcPr>
            <w:tcW w:w="160" w:type="dxa"/>
            <w:vAlign w:val="bottom"/>
          </w:tcPr>
          <w:p w:rsidR="00412BF2" w:rsidRDefault="00412BF2">
            <w:pPr>
              <w:rPr>
                <w:sz w:val="23"/>
                <w:szCs w:val="23"/>
              </w:rPr>
            </w:pPr>
          </w:p>
        </w:tc>
        <w:tc>
          <w:tcPr>
            <w:tcW w:w="920" w:type="dxa"/>
            <w:vAlign w:val="bottom"/>
          </w:tcPr>
          <w:p w:rsidR="00412BF2" w:rsidRDefault="00412BF2">
            <w:pPr>
              <w:rPr>
                <w:sz w:val="23"/>
                <w:szCs w:val="23"/>
              </w:rPr>
            </w:pPr>
          </w:p>
        </w:tc>
        <w:tc>
          <w:tcPr>
            <w:tcW w:w="260" w:type="dxa"/>
            <w:vAlign w:val="bottom"/>
          </w:tcPr>
          <w:p w:rsidR="00412BF2" w:rsidRDefault="00412BF2">
            <w:pPr>
              <w:rPr>
                <w:sz w:val="23"/>
                <w:szCs w:val="23"/>
              </w:rPr>
            </w:pPr>
          </w:p>
        </w:tc>
        <w:tc>
          <w:tcPr>
            <w:tcW w:w="340" w:type="dxa"/>
            <w:vAlign w:val="bottom"/>
          </w:tcPr>
          <w:p w:rsidR="00412BF2" w:rsidRDefault="00412BF2">
            <w:pPr>
              <w:rPr>
                <w:sz w:val="23"/>
                <w:szCs w:val="23"/>
              </w:rPr>
            </w:pPr>
          </w:p>
        </w:tc>
        <w:tc>
          <w:tcPr>
            <w:tcW w:w="920" w:type="dxa"/>
            <w:tcBorders>
              <w:right w:val="single" w:sz="8" w:space="0" w:color="auto"/>
            </w:tcBorders>
            <w:vAlign w:val="bottom"/>
          </w:tcPr>
          <w:p w:rsidR="00412BF2" w:rsidRDefault="00412BF2">
            <w:pPr>
              <w:rPr>
                <w:sz w:val="23"/>
                <w:szCs w:val="23"/>
              </w:rPr>
            </w:pPr>
          </w:p>
        </w:tc>
        <w:tc>
          <w:tcPr>
            <w:tcW w:w="1520" w:type="dxa"/>
            <w:vAlign w:val="bottom"/>
          </w:tcPr>
          <w:p w:rsidR="00412BF2" w:rsidRDefault="00412BF2">
            <w:pPr>
              <w:rPr>
                <w:sz w:val="23"/>
                <w:szCs w:val="23"/>
              </w:rPr>
            </w:pPr>
          </w:p>
        </w:tc>
        <w:tc>
          <w:tcPr>
            <w:tcW w:w="1460" w:type="dxa"/>
            <w:tcBorders>
              <w:right w:val="single" w:sz="8" w:space="0" w:color="auto"/>
            </w:tcBorders>
            <w:vAlign w:val="bottom"/>
          </w:tcPr>
          <w:p w:rsidR="00412BF2" w:rsidRDefault="00412BF2">
            <w:pPr>
              <w:rPr>
                <w:sz w:val="23"/>
                <w:szCs w:val="23"/>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Поэмы –1 по выбору, например:</w:t>
            </w:r>
          </w:p>
        </w:tc>
        <w:tc>
          <w:tcPr>
            <w:tcW w:w="1520" w:type="dxa"/>
            <w:vAlign w:val="bottom"/>
          </w:tcPr>
          <w:p w:rsidR="00412BF2" w:rsidRDefault="00412BF2">
            <w:pPr>
              <w:rPr>
                <w:sz w:val="24"/>
                <w:szCs w:val="24"/>
              </w:rPr>
            </w:pPr>
          </w:p>
        </w:tc>
        <w:tc>
          <w:tcPr>
            <w:tcW w:w="1460" w:type="dxa"/>
            <w:tcBorders>
              <w:right w:val="single" w:sz="8" w:space="0" w:color="auto"/>
            </w:tcBorders>
            <w:vAlign w:val="bottom"/>
          </w:tcPr>
          <w:p w:rsidR="00412BF2" w:rsidRDefault="00412BF2">
            <w:pPr>
              <w:rPr>
                <w:sz w:val="24"/>
                <w:szCs w:val="24"/>
              </w:rPr>
            </w:pPr>
          </w:p>
        </w:tc>
      </w:tr>
      <w:tr w:rsidR="00412BF2">
        <w:trPr>
          <w:trHeight w:val="281"/>
        </w:trPr>
        <w:tc>
          <w:tcPr>
            <w:tcW w:w="1180" w:type="dxa"/>
            <w:tcBorders>
              <w:left w:val="single" w:sz="8" w:space="0" w:color="auto"/>
              <w:bottom w:val="single" w:sz="8" w:space="0" w:color="auto"/>
            </w:tcBorders>
            <w:vAlign w:val="bottom"/>
          </w:tcPr>
          <w:p w:rsidR="00412BF2" w:rsidRDefault="00412BF2">
            <w:pPr>
              <w:rPr>
                <w:sz w:val="24"/>
                <w:szCs w:val="24"/>
              </w:rPr>
            </w:pPr>
          </w:p>
        </w:tc>
        <w:tc>
          <w:tcPr>
            <w:tcW w:w="1180" w:type="dxa"/>
            <w:tcBorders>
              <w:bottom w:val="single" w:sz="8" w:space="0" w:color="auto"/>
            </w:tcBorders>
            <w:vAlign w:val="bottom"/>
          </w:tcPr>
          <w:p w:rsidR="00412BF2" w:rsidRDefault="00412BF2">
            <w:pPr>
              <w:rPr>
                <w:sz w:val="24"/>
                <w:szCs w:val="24"/>
              </w:rPr>
            </w:pPr>
          </w:p>
        </w:tc>
        <w:tc>
          <w:tcPr>
            <w:tcW w:w="900" w:type="dxa"/>
            <w:tcBorders>
              <w:bottom w:val="single" w:sz="8" w:space="0" w:color="auto"/>
              <w:right w:val="single" w:sz="8" w:space="0" w:color="auto"/>
            </w:tcBorders>
            <w:vAlign w:val="bottom"/>
          </w:tcPr>
          <w:p w:rsidR="00412BF2" w:rsidRDefault="00412BF2">
            <w:pPr>
              <w:rPr>
                <w:sz w:val="24"/>
                <w:szCs w:val="24"/>
              </w:rPr>
            </w:pPr>
          </w:p>
        </w:tc>
        <w:tc>
          <w:tcPr>
            <w:tcW w:w="940" w:type="dxa"/>
            <w:tcBorders>
              <w:bottom w:val="single" w:sz="8" w:space="0" w:color="auto"/>
            </w:tcBorders>
            <w:vAlign w:val="bottom"/>
          </w:tcPr>
          <w:p w:rsidR="00412BF2" w:rsidRDefault="00762CCB">
            <w:pPr>
              <w:ind w:left="80"/>
              <w:rPr>
                <w:sz w:val="20"/>
                <w:szCs w:val="20"/>
              </w:rPr>
            </w:pPr>
            <w:r>
              <w:rPr>
                <w:rFonts w:eastAsia="Times New Roman"/>
                <w:sz w:val="24"/>
                <w:szCs w:val="24"/>
              </w:rPr>
              <w:t>«Руслан</w:t>
            </w:r>
          </w:p>
        </w:tc>
        <w:tc>
          <w:tcPr>
            <w:tcW w:w="1680" w:type="dxa"/>
            <w:gridSpan w:val="4"/>
            <w:tcBorders>
              <w:bottom w:val="single" w:sz="8" w:space="0" w:color="auto"/>
            </w:tcBorders>
            <w:vAlign w:val="bottom"/>
          </w:tcPr>
          <w:p w:rsidR="00412BF2" w:rsidRDefault="00762CCB">
            <w:pPr>
              <w:ind w:right="40"/>
              <w:jc w:val="right"/>
              <w:rPr>
                <w:sz w:val="20"/>
                <w:szCs w:val="20"/>
              </w:rPr>
            </w:pPr>
            <w:r>
              <w:rPr>
                <w:rFonts w:eastAsia="Times New Roman"/>
                <w:sz w:val="24"/>
                <w:szCs w:val="24"/>
              </w:rPr>
              <w:t>и  Людмила»</w:t>
            </w:r>
          </w:p>
        </w:tc>
        <w:tc>
          <w:tcPr>
            <w:tcW w:w="920" w:type="dxa"/>
            <w:tcBorders>
              <w:bottom w:val="single" w:sz="8" w:space="0" w:color="auto"/>
              <w:right w:val="single" w:sz="8" w:space="0" w:color="auto"/>
            </w:tcBorders>
            <w:vAlign w:val="bottom"/>
          </w:tcPr>
          <w:p w:rsidR="00412BF2" w:rsidRDefault="00762CCB">
            <w:pPr>
              <w:jc w:val="right"/>
              <w:rPr>
                <w:sz w:val="20"/>
                <w:szCs w:val="20"/>
              </w:rPr>
            </w:pPr>
            <w:r>
              <w:rPr>
                <w:rFonts w:eastAsia="Times New Roman"/>
                <w:w w:val="97"/>
                <w:sz w:val="24"/>
                <w:szCs w:val="24"/>
              </w:rPr>
              <w:t>(1818—</w:t>
            </w:r>
          </w:p>
        </w:tc>
        <w:tc>
          <w:tcPr>
            <w:tcW w:w="1520" w:type="dxa"/>
            <w:tcBorders>
              <w:bottom w:val="single" w:sz="8" w:space="0" w:color="auto"/>
            </w:tcBorders>
            <w:vAlign w:val="bottom"/>
          </w:tcPr>
          <w:p w:rsidR="00412BF2" w:rsidRDefault="00412BF2">
            <w:pPr>
              <w:rPr>
                <w:sz w:val="24"/>
                <w:szCs w:val="24"/>
              </w:rPr>
            </w:pPr>
          </w:p>
        </w:tc>
        <w:tc>
          <w:tcPr>
            <w:tcW w:w="146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87" w:lineRule="exact"/>
        <w:rPr>
          <w:sz w:val="20"/>
          <w:szCs w:val="20"/>
        </w:rPr>
      </w:pPr>
    </w:p>
    <w:p w:rsidR="00412BF2" w:rsidRDefault="00412BF2">
      <w:pPr>
        <w:ind w:left="9200"/>
        <w:rPr>
          <w:sz w:val="20"/>
          <w:szCs w:val="20"/>
        </w:rPr>
      </w:pPr>
    </w:p>
    <w:p w:rsidR="00412BF2" w:rsidRDefault="00412BF2">
      <w:pPr>
        <w:sectPr w:rsidR="00412BF2">
          <w:pgSz w:w="11900" w:h="16841"/>
          <w:pgMar w:top="546" w:right="549" w:bottom="0" w:left="1440" w:header="0" w:footer="0" w:gutter="0"/>
          <w:cols w:space="720" w:equalWidth="0">
            <w:col w:w="9920"/>
          </w:cols>
        </w:sectPr>
      </w:pPr>
    </w:p>
    <w:tbl>
      <w:tblPr>
        <w:tblW w:w="0" w:type="auto"/>
        <w:tblInd w:w="150" w:type="dxa"/>
        <w:tblLayout w:type="fixed"/>
        <w:tblCellMar>
          <w:left w:w="0" w:type="dxa"/>
          <w:right w:w="0" w:type="dxa"/>
        </w:tblCellMar>
        <w:tblLook w:val="04A0"/>
      </w:tblPr>
      <w:tblGrid>
        <w:gridCol w:w="1180"/>
        <w:gridCol w:w="1080"/>
        <w:gridCol w:w="360"/>
        <w:gridCol w:w="640"/>
        <w:gridCol w:w="800"/>
        <w:gridCol w:w="320"/>
        <w:gridCol w:w="520"/>
        <w:gridCol w:w="320"/>
        <w:gridCol w:w="480"/>
        <w:gridCol w:w="140"/>
        <w:gridCol w:w="960"/>
        <w:gridCol w:w="2020"/>
        <w:gridCol w:w="960"/>
      </w:tblGrid>
      <w:tr w:rsidR="00412BF2">
        <w:trPr>
          <w:trHeight w:val="276"/>
        </w:trPr>
        <w:tc>
          <w:tcPr>
            <w:tcW w:w="1180" w:type="dxa"/>
            <w:tcBorders>
              <w:top w:val="single" w:sz="8" w:space="0" w:color="auto"/>
              <w:left w:val="single" w:sz="8" w:space="0" w:color="auto"/>
            </w:tcBorders>
            <w:vAlign w:val="bottom"/>
          </w:tcPr>
          <w:p w:rsidR="00412BF2" w:rsidRDefault="00412BF2">
            <w:pPr>
              <w:rPr>
                <w:sz w:val="23"/>
                <w:szCs w:val="23"/>
              </w:rPr>
            </w:pPr>
          </w:p>
        </w:tc>
        <w:tc>
          <w:tcPr>
            <w:tcW w:w="1080" w:type="dxa"/>
            <w:tcBorders>
              <w:top w:val="single" w:sz="8" w:space="0" w:color="auto"/>
            </w:tcBorders>
            <w:vAlign w:val="bottom"/>
          </w:tcPr>
          <w:p w:rsidR="00412BF2" w:rsidRDefault="00412BF2">
            <w:pPr>
              <w:rPr>
                <w:sz w:val="23"/>
                <w:szCs w:val="23"/>
              </w:rPr>
            </w:pPr>
          </w:p>
        </w:tc>
        <w:tc>
          <w:tcPr>
            <w:tcW w:w="360" w:type="dxa"/>
            <w:tcBorders>
              <w:top w:val="single" w:sz="8" w:space="0" w:color="auto"/>
            </w:tcBorders>
            <w:vAlign w:val="bottom"/>
          </w:tcPr>
          <w:p w:rsidR="00412BF2" w:rsidRDefault="00412BF2">
            <w:pPr>
              <w:rPr>
                <w:sz w:val="23"/>
                <w:szCs w:val="23"/>
              </w:rPr>
            </w:pPr>
          </w:p>
        </w:tc>
        <w:tc>
          <w:tcPr>
            <w:tcW w:w="640" w:type="dxa"/>
            <w:tcBorders>
              <w:top w:val="single" w:sz="8" w:space="0" w:color="auto"/>
              <w:right w:val="single" w:sz="8" w:space="0" w:color="auto"/>
            </w:tcBorders>
            <w:vAlign w:val="bottom"/>
          </w:tcPr>
          <w:p w:rsidR="00412BF2" w:rsidRDefault="00412BF2">
            <w:pPr>
              <w:rPr>
                <w:sz w:val="23"/>
                <w:szCs w:val="23"/>
              </w:rPr>
            </w:pPr>
          </w:p>
        </w:tc>
        <w:tc>
          <w:tcPr>
            <w:tcW w:w="3540" w:type="dxa"/>
            <w:gridSpan w:val="7"/>
            <w:tcBorders>
              <w:top w:val="single" w:sz="8" w:space="0" w:color="auto"/>
              <w:right w:val="single" w:sz="8" w:space="0" w:color="auto"/>
            </w:tcBorders>
            <w:vAlign w:val="bottom"/>
          </w:tcPr>
          <w:p w:rsidR="00412BF2" w:rsidRDefault="00762CCB">
            <w:pPr>
              <w:ind w:left="80"/>
              <w:rPr>
                <w:sz w:val="20"/>
                <w:szCs w:val="20"/>
              </w:rPr>
            </w:pPr>
            <w:r>
              <w:rPr>
                <w:rFonts w:eastAsia="Times New Roman"/>
                <w:sz w:val="24"/>
                <w:szCs w:val="24"/>
              </w:rPr>
              <w:t>1820),   «Кавказский   пленник»</w:t>
            </w:r>
          </w:p>
        </w:tc>
        <w:tc>
          <w:tcPr>
            <w:tcW w:w="2020" w:type="dxa"/>
            <w:tcBorders>
              <w:top w:val="single" w:sz="8" w:space="0" w:color="auto"/>
            </w:tcBorders>
            <w:vAlign w:val="bottom"/>
          </w:tcPr>
          <w:p w:rsidR="00412BF2" w:rsidRDefault="00412BF2">
            <w:pPr>
              <w:rPr>
                <w:sz w:val="23"/>
                <w:szCs w:val="23"/>
              </w:rPr>
            </w:pPr>
          </w:p>
        </w:tc>
        <w:tc>
          <w:tcPr>
            <w:tcW w:w="960" w:type="dxa"/>
            <w:tcBorders>
              <w:top w:val="single" w:sz="8" w:space="0" w:color="auto"/>
              <w:right w:val="single" w:sz="8" w:space="0" w:color="auto"/>
            </w:tcBorders>
            <w:vAlign w:val="bottom"/>
          </w:tcPr>
          <w:p w:rsidR="00412BF2" w:rsidRDefault="00412BF2">
            <w:pPr>
              <w:rPr>
                <w:sz w:val="23"/>
                <w:szCs w:val="23"/>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(1820 – 1821), «Цыганы» (1824),</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«Полтава»   (1828),   «Медный</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всадник» (1833) (Вступление) и</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800" w:type="dxa"/>
            <w:vAlign w:val="bottom"/>
          </w:tcPr>
          <w:p w:rsidR="00412BF2" w:rsidRDefault="00762CCB">
            <w:pPr>
              <w:ind w:left="80"/>
              <w:rPr>
                <w:sz w:val="20"/>
                <w:szCs w:val="20"/>
              </w:rPr>
            </w:pPr>
            <w:r>
              <w:rPr>
                <w:rFonts w:eastAsia="Times New Roman"/>
                <w:sz w:val="24"/>
                <w:szCs w:val="24"/>
              </w:rPr>
              <w:t>др.</w:t>
            </w:r>
          </w:p>
        </w:tc>
        <w:tc>
          <w:tcPr>
            <w:tcW w:w="32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320" w:type="dxa"/>
            <w:vAlign w:val="bottom"/>
          </w:tcPr>
          <w:p w:rsidR="00412BF2" w:rsidRDefault="00412BF2">
            <w:pPr>
              <w:rPr>
                <w:sz w:val="24"/>
                <w:szCs w:val="24"/>
              </w:rPr>
            </w:pPr>
          </w:p>
        </w:tc>
        <w:tc>
          <w:tcPr>
            <w:tcW w:w="48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1120" w:type="dxa"/>
            <w:gridSpan w:val="2"/>
            <w:vAlign w:val="bottom"/>
          </w:tcPr>
          <w:p w:rsidR="00412BF2" w:rsidRDefault="00762CCB">
            <w:pPr>
              <w:ind w:left="80"/>
              <w:rPr>
                <w:sz w:val="20"/>
                <w:szCs w:val="20"/>
              </w:rPr>
            </w:pPr>
            <w:r>
              <w:rPr>
                <w:rFonts w:eastAsia="Times New Roman"/>
                <w:sz w:val="24"/>
                <w:szCs w:val="24"/>
              </w:rPr>
              <w:t>(7-9 кл.)</w:t>
            </w:r>
          </w:p>
        </w:tc>
        <w:tc>
          <w:tcPr>
            <w:tcW w:w="520" w:type="dxa"/>
            <w:vAlign w:val="bottom"/>
          </w:tcPr>
          <w:p w:rsidR="00412BF2" w:rsidRDefault="00412BF2">
            <w:pPr>
              <w:rPr>
                <w:sz w:val="24"/>
                <w:szCs w:val="24"/>
              </w:rPr>
            </w:pPr>
          </w:p>
        </w:tc>
        <w:tc>
          <w:tcPr>
            <w:tcW w:w="320" w:type="dxa"/>
            <w:vAlign w:val="bottom"/>
          </w:tcPr>
          <w:p w:rsidR="00412BF2" w:rsidRDefault="00412BF2">
            <w:pPr>
              <w:rPr>
                <w:sz w:val="24"/>
                <w:szCs w:val="24"/>
              </w:rPr>
            </w:pPr>
          </w:p>
        </w:tc>
        <w:tc>
          <w:tcPr>
            <w:tcW w:w="48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Сказки    –    1    по    выбору,</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например:  «Сказка  о  мертвой</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царевне и о семи богатырях» и</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800" w:type="dxa"/>
            <w:vAlign w:val="bottom"/>
          </w:tcPr>
          <w:p w:rsidR="00412BF2" w:rsidRDefault="00762CCB">
            <w:pPr>
              <w:ind w:left="80"/>
              <w:rPr>
                <w:sz w:val="20"/>
                <w:szCs w:val="20"/>
              </w:rPr>
            </w:pPr>
            <w:r>
              <w:rPr>
                <w:rFonts w:eastAsia="Times New Roman"/>
                <w:sz w:val="24"/>
                <w:szCs w:val="24"/>
              </w:rPr>
              <w:t>др.</w:t>
            </w:r>
          </w:p>
        </w:tc>
        <w:tc>
          <w:tcPr>
            <w:tcW w:w="32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320" w:type="dxa"/>
            <w:vAlign w:val="bottom"/>
          </w:tcPr>
          <w:p w:rsidR="00412BF2" w:rsidRDefault="00412BF2">
            <w:pPr>
              <w:rPr>
                <w:sz w:val="24"/>
                <w:szCs w:val="24"/>
              </w:rPr>
            </w:pPr>
          </w:p>
        </w:tc>
        <w:tc>
          <w:tcPr>
            <w:tcW w:w="48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81"/>
        </w:trPr>
        <w:tc>
          <w:tcPr>
            <w:tcW w:w="1180" w:type="dxa"/>
            <w:tcBorders>
              <w:left w:val="single" w:sz="8" w:space="0" w:color="auto"/>
              <w:bottom w:val="single" w:sz="8" w:space="0" w:color="auto"/>
            </w:tcBorders>
            <w:vAlign w:val="bottom"/>
          </w:tcPr>
          <w:p w:rsidR="00412BF2" w:rsidRDefault="00412BF2">
            <w:pPr>
              <w:rPr>
                <w:sz w:val="24"/>
                <w:szCs w:val="24"/>
              </w:rPr>
            </w:pPr>
          </w:p>
        </w:tc>
        <w:tc>
          <w:tcPr>
            <w:tcW w:w="1080" w:type="dxa"/>
            <w:tcBorders>
              <w:bottom w:val="single" w:sz="8" w:space="0" w:color="auto"/>
            </w:tcBorders>
            <w:vAlign w:val="bottom"/>
          </w:tcPr>
          <w:p w:rsidR="00412BF2" w:rsidRDefault="00412BF2">
            <w:pPr>
              <w:rPr>
                <w:sz w:val="24"/>
                <w:szCs w:val="24"/>
              </w:rPr>
            </w:pPr>
          </w:p>
        </w:tc>
        <w:tc>
          <w:tcPr>
            <w:tcW w:w="360" w:type="dxa"/>
            <w:tcBorders>
              <w:bottom w:val="single" w:sz="8" w:space="0" w:color="auto"/>
            </w:tcBorders>
            <w:vAlign w:val="bottom"/>
          </w:tcPr>
          <w:p w:rsidR="00412BF2" w:rsidRDefault="00412BF2">
            <w:pPr>
              <w:rPr>
                <w:sz w:val="24"/>
                <w:szCs w:val="24"/>
              </w:rPr>
            </w:pPr>
          </w:p>
        </w:tc>
        <w:tc>
          <w:tcPr>
            <w:tcW w:w="640" w:type="dxa"/>
            <w:tcBorders>
              <w:bottom w:val="single" w:sz="8" w:space="0" w:color="auto"/>
              <w:right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762CCB">
            <w:pPr>
              <w:ind w:left="80"/>
              <w:rPr>
                <w:sz w:val="20"/>
                <w:szCs w:val="20"/>
              </w:rPr>
            </w:pPr>
            <w:r>
              <w:rPr>
                <w:rFonts w:eastAsia="Times New Roman"/>
                <w:sz w:val="24"/>
                <w:szCs w:val="24"/>
              </w:rPr>
              <w:t>(5 кл.)</w:t>
            </w:r>
          </w:p>
        </w:tc>
        <w:tc>
          <w:tcPr>
            <w:tcW w:w="320" w:type="dxa"/>
            <w:tcBorders>
              <w:bottom w:val="single" w:sz="8" w:space="0" w:color="auto"/>
            </w:tcBorders>
            <w:vAlign w:val="bottom"/>
          </w:tcPr>
          <w:p w:rsidR="00412BF2" w:rsidRDefault="00412BF2">
            <w:pPr>
              <w:rPr>
                <w:sz w:val="24"/>
                <w:szCs w:val="24"/>
              </w:rPr>
            </w:pPr>
          </w:p>
        </w:tc>
        <w:tc>
          <w:tcPr>
            <w:tcW w:w="520" w:type="dxa"/>
            <w:tcBorders>
              <w:bottom w:val="single" w:sz="8" w:space="0" w:color="auto"/>
            </w:tcBorders>
            <w:vAlign w:val="bottom"/>
          </w:tcPr>
          <w:p w:rsidR="00412BF2" w:rsidRDefault="00412BF2">
            <w:pPr>
              <w:rPr>
                <w:sz w:val="24"/>
                <w:szCs w:val="24"/>
              </w:rPr>
            </w:pPr>
          </w:p>
        </w:tc>
        <w:tc>
          <w:tcPr>
            <w:tcW w:w="320" w:type="dxa"/>
            <w:tcBorders>
              <w:bottom w:val="single" w:sz="8" w:space="0" w:color="auto"/>
            </w:tcBorders>
            <w:vAlign w:val="bottom"/>
          </w:tcPr>
          <w:p w:rsidR="00412BF2" w:rsidRDefault="00412BF2">
            <w:pPr>
              <w:rPr>
                <w:sz w:val="24"/>
                <w:szCs w:val="24"/>
              </w:rPr>
            </w:pPr>
          </w:p>
        </w:tc>
        <w:tc>
          <w:tcPr>
            <w:tcW w:w="480" w:type="dxa"/>
            <w:tcBorders>
              <w:bottom w:val="single" w:sz="8" w:space="0" w:color="auto"/>
            </w:tcBorders>
            <w:vAlign w:val="bottom"/>
          </w:tcPr>
          <w:p w:rsidR="00412BF2" w:rsidRDefault="00412BF2">
            <w:pPr>
              <w:rPr>
                <w:sz w:val="24"/>
                <w:szCs w:val="24"/>
              </w:rPr>
            </w:pPr>
          </w:p>
        </w:tc>
        <w:tc>
          <w:tcPr>
            <w:tcW w:w="140" w:type="dxa"/>
            <w:tcBorders>
              <w:bottom w:val="single" w:sz="8" w:space="0" w:color="auto"/>
            </w:tcBorders>
            <w:vAlign w:val="bottom"/>
          </w:tcPr>
          <w:p w:rsidR="00412BF2" w:rsidRDefault="00412BF2">
            <w:pPr>
              <w:rPr>
                <w:sz w:val="24"/>
                <w:szCs w:val="24"/>
              </w:rPr>
            </w:pPr>
          </w:p>
        </w:tc>
        <w:tc>
          <w:tcPr>
            <w:tcW w:w="960" w:type="dxa"/>
            <w:tcBorders>
              <w:bottom w:val="single" w:sz="8" w:space="0" w:color="auto"/>
              <w:right w:val="single" w:sz="8" w:space="0" w:color="auto"/>
            </w:tcBorders>
            <w:vAlign w:val="bottom"/>
          </w:tcPr>
          <w:p w:rsidR="00412BF2" w:rsidRDefault="00412BF2">
            <w:pPr>
              <w:rPr>
                <w:sz w:val="24"/>
                <w:szCs w:val="24"/>
              </w:rPr>
            </w:pPr>
          </w:p>
        </w:tc>
        <w:tc>
          <w:tcPr>
            <w:tcW w:w="2020" w:type="dxa"/>
            <w:tcBorders>
              <w:bottom w:val="single" w:sz="8" w:space="0" w:color="auto"/>
            </w:tcBorders>
            <w:vAlign w:val="bottom"/>
          </w:tcPr>
          <w:p w:rsidR="00412BF2" w:rsidRDefault="00412BF2">
            <w:pPr>
              <w:rPr>
                <w:sz w:val="24"/>
                <w:szCs w:val="24"/>
              </w:rPr>
            </w:pPr>
          </w:p>
        </w:tc>
        <w:tc>
          <w:tcPr>
            <w:tcW w:w="960" w:type="dxa"/>
            <w:tcBorders>
              <w:bottom w:val="single" w:sz="8" w:space="0" w:color="auto"/>
              <w:right w:val="single" w:sz="8" w:space="0" w:color="auto"/>
            </w:tcBorders>
            <w:vAlign w:val="bottom"/>
          </w:tcPr>
          <w:p w:rsidR="00412BF2" w:rsidRDefault="00412BF2">
            <w:pPr>
              <w:rPr>
                <w:sz w:val="24"/>
                <w:szCs w:val="24"/>
              </w:rPr>
            </w:pPr>
          </w:p>
        </w:tc>
      </w:tr>
      <w:tr w:rsidR="00412BF2">
        <w:trPr>
          <w:trHeight w:val="261"/>
        </w:trPr>
        <w:tc>
          <w:tcPr>
            <w:tcW w:w="2260" w:type="dxa"/>
            <w:gridSpan w:val="2"/>
            <w:tcBorders>
              <w:left w:val="single" w:sz="8" w:space="0" w:color="auto"/>
            </w:tcBorders>
            <w:vAlign w:val="bottom"/>
          </w:tcPr>
          <w:p w:rsidR="00412BF2" w:rsidRDefault="00762CCB">
            <w:pPr>
              <w:spacing w:line="260" w:lineRule="exact"/>
              <w:ind w:left="120"/>
              <w:rPr>
                <w:sz w:val="20"/>
                <w:szCs w:val="20"/>
              </w:rPr>
            </w:pPr>
            <w:r>
              <w:rPr>
                <w:rFonts w:eastAsia="Times New Roman"/>
                <w:sz w:val="24"/>
                <w:szCs w:val="24"/>
              </w:rPr>
              <w:t>М.Ю.Лермонтов</w:t>
            </w:r>
          </w:p>
        </w:tc>
        <w:tc>
          <w:tcPr>
            <w:tcW w:w="1000" w:type="dxa"/>
            <w:gridSpan w:val="2"/>
            <w:tcBorders>
              <w:right w:val="single" w:sz="8" w:space="0" w:color="auto"/>
            </w:tcBorders>
            <w:vAlign w:val="bottom"/>
          </w:tcPr>
          <w:p w:rsidR="00412BF2" w:rsidRDefault="00762CCB">
            <w:pPr>
              <w:spacing w:line="260" w:lineRule="exact"/>
              <w:jc w:val="right"/>
              <w:rPr>
                <w:sz w:val="20"/>
                <w:szCs w:val="20"/>
              </w:rPr>
            </w:pPr>
            <w:r>
              <w:rPr>
                <w:rFonts w:eastAsia="Times New Roman"/>
                <w:sz w:val="24"/>
                <w:szCs w:val="24"/>
              </w:rPr>
              <w:t>«Герой</w:t>
            </w:r>
          </w:p>
        </w:tc>
        <w:tc>
          <w:tcPr>
            <w:tcW w:w="1960" w:type="dxa"/>
            <w:gridSpan w:val="4"/>
            <w:vAlign w:val="bottom"/>
          </w:tcPr>
          <w:p w:rsidR="00412BF2" w:rsidRDefault="00762CCB">
            <w:pPr>
              <w:spacing w:line="260" w:lineRule="exact"/>
              <w:ind w:left="80"/>
              <w:rPr>
                <w:sz w:val="20"/>
                <w:szCs w:val="20"/>
              </w:rPr>
            </w:pPr>
            <w:r>
              <w:rPr>
                <w:rFonts w:eastAsia="Times New Roman"/>
                <w:sz w:val="24"/>
                <w:szCs w:val="24"/>
              </w:rPr>
              <w:t>М.Ю.Лермонтов</w:t>
            </w:r>
          </w:p>
        </w:tc>
        <w:tc>
          <w:tcPr>
            <w:tcW w:w="480" w:type="dxa"/>
            <w:vAlign w:val="bottom"/>
          </w:tcPr>
          <w:p w:rsidR="00412BF2" w:rsidRDefault="00412BF2"/>
        </w:tc>
        <w:tc>
          <w:tcPr>
            <w:tcW w:w="140" w:type="dxa"/>
            <w:vAlign w:val="bottom"/>
          </w:tcPr>
          <w:p w:rsidR="00412BF2" w:rsidRDefault="00762CCB">
            <w:pPr>
              <w:spacing w:line="260" w:lineRule="exact"/>
              <w:jc w:val="right"/>
              <w:rPr>
                <w:sz w:val="20"/>
                <w:szCs w:val="20"/>
              </w:rPr>
            </w:pPr>
            <w:r>
              <w:rPr>
                <w:rFonts w:eastAsia="Times New Roman"/>
                <w:w w:val="74"/>
                <w:sz w:val="24"/>
                <w:szCs w:val="24"/>
              </w:rPr>
              <w:t>-</w:t>
            </w:r>
          </w:p>
        </w:tc>
        <w:tc>
          <w:tcPr>
            <w:tcW w:w="960" w:type="dxa"/>
            <w:tcBorders>
              <w:right w:val="single" w:sz="8" w:space="0" w:color="auto"/>
            </w:tcBorders>
            <w:vAlign w:val="bottom"/>
          </w:tcPr>
          <w:p w:rsidR="00412BF2" w:rsidRDefault="00762CCB">
            <w:pPr>
              <w:spacing w:line="260" w:lineRule="exact"/>
              <w:jc w:val="right"/>
              <w:rPr>
                <w:sz w:val="20"/>
                <w:szCs w:val="20"/>
              </w:rPr>
            </w:pPr>
            <w:r>
              <w:rPr>
                <w:rFonts w:eastAsia="Times New Roman"/>
                <w:sz w:val="24"/>
                <w:szCs w:val="24"/>
              </w:rPr>
              <w:t>10</w:t>
            </w:r>
          </w:p>
        </w:tc>
        <w:tc>
          <w:tcPr>
            <w:tcW w:w="2020" w:type="dxa"/>
            <w:vAlign w:val="bottom"/>
          </w:tcPr>
          <w:p w:rsidR="00412BF2" w:rsidRDefault="00762CCB">
            <w:pPr>
              <w:spacing w:line="260" w:lineRule="exact"/>
              <w:ind w:left="100"/>
              <w:rPr>
                <w:sz w:val="20"/>
                <w:szCs w:val="20"/>
              </w:rPr>
            </w:pPr>
            <w:r>
              <w:rPr>
                <w:rFonts w:eastAsia="Times New Roman"/>
                <w:sz w:val="24"/>
                <w:szCs w:val="24"/>
              </w:rPr>
              <w:t>Литературные</w:t>
            </w:r>
          </w:p>
        </w:tc>
        <w:tc>
          <w:tcPr>
            <w:tcW w:w="960" w:type="dxa"/>
            <w:tcBorders>
              <w:right w:val="single" w:sz="8" w:space="0" w:color="auto"/>
            </w:tcBorders>
            <w:vAlign w:val="bottom"/>
          </w:tcPr>
          <w:p w:rsidR="00412BF2" w:rsidRDefault="00762CCB">
            <w:pPr>
              <w:spacing w:line="260" w:lineRule="exact"/>
              <w:ind w:left="160"/>
              <w:rPr>
                <w:sz w:val="20"/>
                <w:szCs w:val="20"/>
              </w:rPr>
            </w:pPr>
            <w:r>
              <w:rPr>
                <w:rFonts w:eastAsia="Times New Roman"/>
                <w:sz w:val="24"/>
                <w:szCs w:val="24"/>
              </w:rPr>
              <w:t>сказки</w:t>
            </w:r>
          </w:p>
        </w:tc>
      </w:tr>
      <w:tr w:rsidR="00412BF2">
        <w:trPr>
          <w:trHeight w:val="276"/>
        </w:trPr>
        <w:tc>
          <w:tcPr>
            <w:tcW w:w="3260" w:type="dxa"/>
            <w:gridSpan w:val="4"/>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нашего  времени»  (1838  —</w:t>
            </w:r>
          </w:p>
        </w:tc>
        <w:tc>
          <w:tcPr>
            <w:tcW w:w="1640" w:type="dxa"/>
            <w:gridSpan w:val="3"/>
            <w:vAlign w:val="bottom"/>
          </w:tcPr>
          <w:p w:rsidR="00412BF2" w:rsidRDefault="00762CCB">
            <w:pPr>
              <w:ind w:left="80"/>
              <w:rPr>
                <w:sz w:val="20"/>
                <w:szCs w:val="20"/>
              </w:rPr>
            </w:pPr>
            <w:r>
              <w:rPr>
                <w:rFonts w:eastAsia="Times New Roman"/>
                <w:sz w:val="24"/>
                <w:szCs w:val="24"/>
              </w:rPr>
              <w:t>стихотворений</w:t>
            </w:r>
          </w:p>
        </w:tc>
        <w:tc>
          <w:tcPr>
            <w:tcW w:w="320" w:type="dxa"/>
            <w:vAlign w:val="bottom"/>
          </w:tcPr>
          <w:p w:rsidR="00412BF2" w:rsidRDefault="00412BF2">
            <w:pPr>
              <w:rPr>
                <w:sz w:val="24"/>
                <w:szCs w:val="24"/>
              </w:rPr>
            </w:pPr>
          </w:p>
        </w:tc>
        <w:tc>
          <w:tcPr>
            <w:tcW w:w="480" w:type="dxa"/>
            <w:vAlign w:val="bottom"/>
          </w:tcPr>
          <w:p w:rsidR="00412BF2" w:rsidRDefault="00762CCB">
            <w:pPr>
              <w:ind w:right="80"/>
              <w:jc w:val="right"/>
              <w:rPr>
                <w:sz w:val="20"/>
                <w:szCs w:val="20"/>
              </w:rPr>
            </w:pPr>
            <w:r>
              <w:rPr>
                <w:rFonts w:eastAsia="Times New Roman"/>
                <w:sz w:val="24"/>
                <w:szCs w:val="24"/>
              </w:rPr>
              <w:t>по</w:t>
            </w: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762CCB">
            <w:pPr>
              <w:jc w:val="right"/>
              <w:rPr>
                <w:sz w:val="20"/>
                <w:szCs w:val="20"/>
              </w:rPr>
            </w:pPr>
            <w:r>
              <w:rPr>
                <w:rFonts w:eastAsia="Times New Roman"/>
                <w:sz w:val="24"/>
                <w:szCs w:val="24"/>
              </w:rPr>
              <w:t>выбору,</w:t>
            </w:r>
          </w:p>
        </w:tc>
        <w:tc>
          <w:tcPr>
            <w:tcW w:w="298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XIX-ХХ века, например:</w:t>
            </w:r>
          </w:p>
        </w:tc>
      </w:tr>
      <w:tr w:rsidR="00412BF2">
        <w:trPr>
          <w:trHeight w:val="276"/>
        </w:trPr>
        <w:tc>
          <w:tcPr>
            <w:tcW w:w="226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1840). (9 кл.)</w:t>
            </w: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800" w:type="dxa"/>
            <w:vAlign w:val="bottom"/>
          </w:tcPr>
          <w:p w:rsidR="00412BF2" w:rsidRDefault="00762CCB">
            <w:pPr>
              <w:ind w:left="80"/>
              <w:rPr>
                <w:sz w:val="20"/>
                <w:szCs w:val="20"/>
              </w:rPr>
            </w:pPr>
            <w:r>
              <w:rPr>
                <w:rFonts w:eastAsia="Times New Roman"/>
                <w:sz w:val="24"/>
                <w:szCs w:val="24"/>
              </w:rPr>
              <w:t>входят</w:t>
            </w:r>
          </w:p>
        </w:tc>
        <w:tc>
          <w:tcPr>
            <w:tcW w:w="320" w:type="dxa"/>
            <w:vAlign w:val="bottom"/>
          </w:tcPr>
          <w:p w:rsidR="00412BF2" w:rsidRDefault="00762CCB">
            <w:pPr>
              <w:ind w:left="160"/>
              <w:rPr>
                <w:sz w:val="20"/>
                <w:szCs w:val="20"/>
              </w:rPr>
            </w:pPr>
            <w:r>
              <w:rPr>
                <w:rFonts w:eastAsia="Times New Roman"/>
                <w:sz w:val="24"/>
                <w:szCs w:val="24"/>
              </w:rPr>
              <w:t>в</w:t>
            </w:r>
          </w:p>
        </w:tc>
        <w:tc>
          <w:tcPr>
            <w:tcW w:w="2420" w:type="dxa"/>
            <w:gridSpan w:val="5"/>
            <w:tcBorders>
              <w:right w:val="single" w:sz="8" w:space="0" w:color="auto"/>
            </w:tcBorders>
            <w:vAlign w:val="bottom"/>
          </w:tcPr>
          <w:p w:rsidR="00412BF2" w:rsidRDefault="00762CCB">
            <w:pPr>
              <w:jc w:val="right"/>
              <w:rPr>
                <w:sz w:val="20"/>
                <w:szCs w:val="20"/>
              </w:rPr>
            </w:pPr>
            <w:r>
              <w:rPr>
                <w:rFonts w:eastAsia="Times New Roman"/>
                <w:sz w:val="24"/>
                <w:szCs w:val="24"/>
              </w:rPr>
              <w:t>программу  каждого</w:t>
            </w:r>
          </w:p>
        </w:tc>
        <w:tc>
          <w:tcPr>
            <w:tcW w:w="2020" w:type="dxa"/>
            <w:vAlign w:val="bottom"/>
          </w:tcPr>
          <w:p w:rsidR="00412BF2" w:rsidRDefault="00762CCB">
            <w:pPr>
              <w:ind w:left="100"/>
              <w:rPr>
                <w:sz w:val="20"/>
                <w:szCs w:val="20"/>
              </w:rPr>
            </w:pPr>
            <w:r>
              <w:rPr>
                <w:rFonts w:eastAsia="Times New Roman"/>
                <w:sz w:val="24"/>
                <w:szCs w:val="24"/>
              </w:rPr>
              <w:t>А.Погорельский,</w:t>
            </w: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226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Стихотворения:</w:t>
            </w:r>
          </w:p>
        </w:tc>
        <w:tc>
          <w:tcPr>
            <w:tcW w:w="1000" w:type="dxa"/>
            <w:gridSpan w:val="2"/>
            <w:tcBorders>
              <w:right w:val="single" w:sz="8" w:space="0" w:color="auto"/>
            </w:tcBorders>
            <w:vAlign w:val="bottom"/>
          </w:tcPr>
          <w:p w:rsidR="00412BF2" w:rsidRDefault="00762CCB">
            <w:pPr>
              <w:jc w:val="right"/>
              <w:rPr>
                <w:sz w:val="20"/>
                <w:szCs w:val="20"/>
              </w:rPr>
            </w:pPr>
            <w:r>
              <w:rPr>
                <w:rFonts w:eastAsia="Times New Roman"/>
                <w:w w:val="99"/>
                <w:sz w:val="24"/>
                <w:szCs w:val="24"/>
              </w:rPr>
              <w:t>«Парус»</w:t>
            </w:r>
          </w:p>
        </w:tc>
        <w:tc>
          <w:tcPr>
            <w:tcW w:w="1960" w:type="dxa"/>
            <w:gridSpan w:val="4"/>
            <w:vAlign w:val="bottom"/>
          </w:tcPr>
          <w:p w:rsidR="00412BF2" w:rsidRDefault="00762CCB">
            <w:pPr>
              <w:ind w:left="80"/>
              <w:rPr>
                <w:sz w:val="20"/>
                <w:szCs w:val="20"/>
              </w:rPr>
            </w:pPr>
            <w:r>
              <w:rPr>
                <w:rFonts w:eastAsia="Times New Roman"/>
                <w:sz w:val="24"/>
                <w:szCs w:val="24"/>
              </w:rPr>
              <w:t>класса, например:</w:t>
            </w:r>
          </w:p>
        </w:tc>
        <w:tc>
          <w:tcPr>
            <w:tcW w:w="48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c>
          <w:tcPr>
            <w:tcW w:w="2020" w:type="dxa"/>
            <w:vAlign w:val="bottom"/>
          </w:tcPr>
          <w:p w:rsidR="00412BF2" w:rsidRDefault="00762CCB">
            <w:pPr>
              <w:ind w:left="100"/>
              <w:rPr>
                <w:sz w:val="20"/>
                <w:szCs w:val="20"/>
              </w:rPr>
            </w:pPr>
            <w:r>
              <w:rPr>
                <w:rFonts w:eastAsia="Times New Roman"/>
                <w:sz w:val="24"/>
                <w:szCs w:val="24"/>
              </w:rPr>
              <w:t>В.Ф.Одоевский,</w:t>
            </w: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3260" w:type="dxa"/>
            <w:gridSpan w:val="4"/>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(1832),«СмертьПоэта»</w:t>
            </w: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«Ангел» (1831), «Дума» (1838),</w:t>
            </w:r>
          </w:p>
        </w:tc>
        <w:tc>
          <w:tcPr>
            <w:tcW w:w="2020" w:type="dxa"/>
            <w:vAlign w:val="bottom"/>
          </w:tcPr>
          <w:p w:rsidR="00412BF2" w:rsidRDefault="00762CCB">
            <w:pPr>
              <w:ind w:left="100"/>
              <w:rPr>
                <w:sz w:val="20"/>
                <w:szCs w:val="20"/>
              </w:rPr>
            </w:pPr>
            <w:r>
              <w:rPr>
                <w:rFonts w:eastAsia="Times New Roman"/>
                <w:sz w:val="24"/>
                <w:szCs w:val="24"/>
              </w:rPr>
              <w:t>С.Г.Писахов,</w:t>
            </w: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226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(1837),  «Бородино»</w:t>
            </w:r>
          </w:p>
        </w:tc>
        <w:tc>
          <w:tcPr>
            <w:tcW w:w="10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(1837),</w:t>
            </w:r>
          </w:p>
        </w:tc>
        <w:tc>
          <w:tcPr>
            <w:tcW w:w="800" w:type="dxa"/>
            <w:vAlign w:val="bottom"/>
          </w:tcPr>
          <w:p w:rsidR="00412BF2" w:rsidRDefault="00762CCB">
            <w:pPr>
              <w:ind w:left="80"/>
              <w:rPr>
                <w:sz w:val="20"/>
                <w:szCs w:val="20"/>
              </w:rPr>
            </w:pPr>
            <w:r>
              <w:rPr>
                <w:rFonts w:eastAsia="Times New Roman"/>
                <w:sz w:val="24"/>
                <w:szCs w:val="24"/>
              </w:rPr>
              <w:t>«Три</w:t>
            </w:r>
          </w:p>
        </w:tc>
        <w:tc>
          <w:tcPr>
            <w:tcW w:w="320" w:type="dxa"/>
            <w:vAlign w:val="bottom"/>
          </w:tcPr>
          <w:p w:rsidR="00412BF2" w:rsidRDefault="00412BF2">
            <w:pPr>
              <w:rPr>
                <w:sz w:val="24"/>
                <w:szCs w:val="24"/>
              </w:rPr>
            </w:pPr>
          </w:p>
        </w:tc>
        <w:tc>
          <w:tcPr>
            <w:tcW w:w="1320" w:type="dxa"/>
            <w:gridSpan w:val="3"/>
            <w:vAlign w:val="bottom"/>
          </w:tcPr>
          <w:p w:rsidR="00412BF2" w:rsidRDefault="00762CCB">
            <w:pPr>
              <w:ind w:right="200"/>
              <w:jc w:val="right"/>
              <w:rPr>
                <w:sz w:val="20"/>
                <w:szCs w:val="20"/>
              </w:rPr>
            </w:pPr>
            <w:r>
              <w:rPr>
                <w:rFonts w:eastAsia="Times New Roman"/>
                <w:sz w:val="24"/>
                <w:szCs w:val="24"/>
              </w:rPr>
              <w:t>пальмы»</w:t>
            </w: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762CCB">
            <w:pPr>
              <w:jc w:val="right"/>
              <w:rPr>
                <w:sz w:val="20"/>
                <w:szCs w:val="20"/>
              </w:rPr>
            </w:pPr>
            <w:r>
              <w:rPr>
                <w:rFonts w:eastAsia="Times New Roman"/>
                <w:sz w:val="24"/>
                <w:szCs w:val="24"/>
              </w:rPr>
              <w:t>(1838),</w:t>
            </w:r>
          </w:p>
        </w:tc>
        <w:tc>
          <w:tcPr>
            <w:tcW w:w="2020" w:type="dxa"/>
            <w:vAlign w:val="bottom"/>
          </w:tcPr>
          <w:p w:rsidR="00412BF2" w:rsidRDefault="00762CCB">
            <w:pPr>
              <w:ind w:left="100"/>
              <w:rPr>
                <w:sz w:val="20"/>
                <w:szCs w:val="20"/>
              </w:rPr>
            </w:pPr>
            <w:r>
              <w:rPr>
                <w:rFonts w:eastAsia="Times New Roman"/>
                <w:sz w:val="24"/>
                <w:szCs w:val="24"/>
              </w:rPr>
              <w:t>Б.В.Шергин,</w:t>
            </w:r>
          </w:p>
        </w:tc>
        <w:tc>
          <w:tcPr>
            <w:tcW w:w="960" w:type="dxa"/>
            <w:tcBorders>
              <w:right w:val="single" w:sz="8" w:space="0" w:color="auto"/>
            </w:tcBorders>
            <w:vAlign w:val="bottom"/>
          </w:tcPr>
          <w:p w:rsidR="00412BF2" w:rsidRDefault="00412BF2">
            <w:pPr>
              <w:rPr>
                <w:sz w:val="24"/>
                <w:szCs w:val="24"/>
              </w:rPr>
            </w:pPr>
          </w:p>
        </w:tc>
      </w:tr>
      <w:tr w:rsidR="00412BF2">
        <w:trPr>
          <w:trHeight w:val="277"/>
        </w:trPr>
        <w:tc>
          <w:tcPr>
            <w:tcW w:w="3260" w:type="dxa"/>
            <w:gridSpan w:val="4"/>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«Узник»    (1837),«Тучи»</w:t>
            </w: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«Молитва»  («В  минуту  жизни</w:t>
            </w:r>
          </w:p>
        </w:tc>
        <w:tc>
          <w:tcPr>
            <w:tcW w:w="2020" w:type="dxa"/>
            <w:vAlign w:val="bottom"/>
          </w:tcPr>
          <w:p w:rsidR="00412BF2" w:rsidRDefault="00762CCB">
            <w:pPr>
              <w:ind w:left="100"/>
              <w:rPr>
                <w:sz w:val="20"/>
                <w:szCs w:val="20"/>
              </w:rPr>
            </w:pPr>
            <w:r>
              <w:rPr>
                <w:rFonts w:eastAsia="Times New Roman"/>
                <w:sz w:val="24"/>
                <w:szCs w:val="24"/>
              </w:rPr>
              <w:t>А.М.Ремизов,</w:t>
            </w: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(1840),</w:t>
            </w:r>
          </w:p>
        </w:tc>
        <w:tc>
          <w:tcPr>
            <w:tcW w:w="1080" w:type="dxa"/>
            <w:vAlign w:val="bottom"/>
          </w:tcPr>
          <w:p w:rsidR="00412BF2" w:rsidRDefault="00762CCB">
            <w:pPr>
              <w:ind w:right="140"/>
              <w:jc w:val="right"/>
              <w:rPr>
                <w:sz w:val="20"/>
                <w:szCs w:val="20"/>
              </w:rPr>
            </w:pPr>
            <w:r>
              <w:rPr>
                <w:rFonts w:eastAsia="Times New Roman"/>
                <w:sz w:val="24"/>
                <w:szCs w:val="24"/>
              </w:rPr>
              <w:t>«Утес»</w:t>
            </w:r>
          </w:p>
        </w:tc>
        <w:tc>
          <w:tcPr>
            <w:tcW w:w="10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(1841),</w:t>
            </w: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трудную…») (1839), «И скучно</w:t>
            </w:r>
          </w:p>
        </w:tc>
        <w:tc>
          <w:tcPr>
            <w:tcW w:w="298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Ю.К.Олеша, Е.В.Клюев  и</w:t>
            </w: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«Выхожу</w:t>
            </w:r>
          </w:p>
        </w:tc>
        <w:tc>
          <w:tcPr>
            <w:tcW w:w="1080" w:type="dxa"/>
            <w:vAlign w:val="bottom"/>
          </w:tcPr>
          <w:p w:rsidR="00412BF2" w:rsidRDefault="00762CCB">
            <w:pPr>
              <w:ind w:right="160"/>
              <w:jc w:val="right"/>
              <w:rPr>
                <w:sz w:val="20"/>
                <w:szCs w:val="20"/>
              </w:rPr>
            </w:pPr>
            <w:r>
              <w:rPr>
                <w:rFonts w:eastAsia="Times New Roman"/>
                <w:sz w:val="24"/>
                <w:szCs w:val="24"/>
              </w:rPr>
              <w:t>один</w:t>
            </w:r>
          </w:p>
        </w:tc>
        <w:tc>
          <w:tcPr>
            <w:tcW w:w="360" w:type="dxa"/>
            <w:vAlign w:val="bottom"/>
          </w:tcPr>
          <w:p w:rsidR="00412BF2" w:rsidRDefault="00762CCB">
            <w:pPr>
              <w:ind w:left="120"/>
              <w:rPr>
                <w:sz w:val="20"/>
                <w:szCs w:val="20"/>
              </w:rPr>
            </w:pPr>
            <w:r>
              <w:rPr>
                <w:rFonts w:eastAsia="Times New Roman"/>
                <w:sz w:val="24"/>
                <w:szCs w:val="24"/>
              </w:rPr>
              <w:t>я</w:t>
            </w:r>
          </w:p>
        </w:tc>
        <w:tc>
          <w:tcPr>
            <w:tcW w:w="640" w:type="dxa"/>
            <w:tcBorders>
              <w:right w:val="single" w:sz="8" w:space="0" w:color="auto"/>
            </w:tcBorders>
            <w:vAlign w:val="bottom"/>
          </w:tcPr>
          <w:p w:rsidR="00412BF2" w:rsidRDefault="00762CCB">
            <w:pPr>
              <w:jc w:val="right"/>
              <w:rPr>
                <w:sz w:val="20"/>
                <w:szCs w:val="20"/>
              </w:rPr>
            </w:pPr>
            <w:r>
              <w:rPr>
                <w:rFonts w:eastAsia="Times New Roman"/>
                <w:sz w:val="24"/>
                <w:szCs w:val="24"/>
              </w:rPr>
              <w:t>на</w:t>
            </w: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и  грустно»  (1840),  «Молитва»</w:t>
            </w:r>
          </w:p>
        </w:tc>
        <w:tc>
          <w:tcPr>
            <w:tcW w:w="2020" w:type="dxa"/>
            <w:vAlign w:val="bottom"/>
          </w:tcPr>
          <w:p w:rsidR="00412BF2" w:rsidRDefault="00762CCB">
            <w:pPr>
              <w:ind w:left="100"/>
              <w:rPr>
                <w:sz w:val="20"/>
                <w:szCs w:val="20"/>
              </w:rPr>
            </w:pPr>
            <w:r>
              <w:rPr>
                <w:rFonts w:eastAsia="Times New Roman"/>
                <w:sz w:val="24"/>
                <w:szCs w:val="24"/>
              </w:rPr>
              <w:t>др.</w:t>
            </w: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226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дорогу...» (1841).</w:t>
            </w: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2440" w:type="dxa"/>
            <w:gridSpan w:val="5"/>
            <w:vAlign w:val="bottom"/>
          </w:tcPr>
          <w:p w:rsidR="00412BF2" w:rsidRDefault="00762CCB">
            <w:pPr>
              <w:ind w:left="80"/>
              <w:rPr>
                <w:sz w:val="20"/>
                <w:szCs w:val="20"/>
              </w:rPr>
            </w:pPr>
            <w:r>
              <w:rPr>
                <w:rFonts w:eastAsia="Times New Roman"/>
                <w:sz w:val="24"/>
                <w:szCs w:val="24"/>
              </w:rPr>
              <w:t>(«Я,  Матерь  Божия,</w:t>
            </w: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762CCB">
            <w:pPr>
              <w:jc w:val="right"/>
              <w:rPr>
                <w:sz w:val="20"/>
                <w:szCs w:val="20"/>
              </w:rPr>
            </w:pPr>
            <w:r>
              <w:rPr>
                <w:rFonts w:eastAsia="Times New Roman"/>
                <w:sz w:val="24"/>
                <w:szCs w:val="24"/>
              </w:rPr>
              <w:t>ныне  с</w:t>
            </w:r>
          </w:p>
        </w:tc>
        <w:tc>
          <w:tcPr>
            <w:tcW w:w="298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(1 сказка на выбор, 5 кл.)</w:t>
            </w:r>
          </w:p>
        </w:tc>
      </w:tr>
      <w:tr w:rsidR="00412BF2">
        <w:trPr>
          <w:trHeight w:val="276"/>
        </w:trPr>
        <w:tc>
          <w:tcPr>
            <w:tcW w:w="1180" w:type="dxa"/>
            <w:tcBorders>
              <w:left w:val="single" w:sz="8" w:space="0" w:color="auto"/>
            </w:tcBorders>
            <w:vAlign w:val="bottom"/>
          </w:tcPr>
          <w:p w:rsidR="00412BF2" w:rsidRDefault="00762CCB">
            <w:pPr>
              <w:ind w:left="120"/>
              <w:rPr>
                <w:sz w:val="20"/>
                <w:szCs w:val="20"/>
              </w:rPr>
            </w:pPr>
            <w:r>
              <w:rPr>
                <w:rFonts w:eastAsia="Times New Roman"/>
                <w:sz w:val="24"/>
                <w:szCs w:val="24"/>
              </w:rPr>
              <w:t>(5-9 кл.)</w:t>
            </w: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молитвою...»)   (1840),   «Когда</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1120" w:type="dxa"/>
            <w:gridSpan w:val="2"/>
            <w:vAlign w:val="bottom"/>
          </w:tcPr>
          <w:p w:rsidR="00412BF2" w:rsidRDefault="00762CCB">
            <w:pPr>
              <w:ind w:left="80"/>
              <w:rPr>
                <w:sz w:val="20"/>
                <w:szCs w:val="20"/>
              </w:rPr>
            </w:pPr>
            <w:r>
              <w:rPr>
                <w:rFonts w:eastAsia="Times New Roman"/>
                <w:w w:val="98"/>
                <w:sz w:val="24"/>
                <w:szCs w:val="24"/>
              </w:rPr>
              <w:t>волнуется</w:t>
            </w:r>
          </w:p>
        </w:tc>
        <w:tc>
          <w:tcPr>
            <w:tcW w:w="1320" w:type="dxa"/>
            <w:gridSpan w:val="3"/>
            <w:vAlign w:val="bottom"/>
          </w:tcPr>
          <w:p w:rsidR="00412BF2" w:rsidRDefault="00762CCB">
            <w:pPr>
              <w:jc w:val="right"/>
              <w:rPr>
                <w:sz w:val="20"/>
                <w:szCs w:val="20"/>
              </w:rPr>
            </w:pPr>
            <w:r>
              <w:rPr>
                <w:rFonts w:eastAsia="Times New Roman"/>
                <w:sz w:val="24"/>
                <w:szCs w:val="24"/>
              </w:rPr>
              <w:t>желтеющая</w:t>
            </w:r>
          </w:p>
        </w:tc>
        <w:tc>
          <w:tcPr>
            <w:tcW w:w="11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нива…»</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(1840),   «Из   Гёте   («Горные</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вершины…»)  (1840),  «Нет,  не</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тебя  так  пылко  я  люблю…»</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800" w:type="dxa"/>
            <w:vAlign w:val="bottom"/>
          </w:tcPr>
          <w:p w:rsidR="00412BF2" w:rsidRDefault="00762CCB">
            <w:pPr>
              <w:ind w:left="80"/>
              <w:rPr>
                <w:sz w:val="20"/>
                <w:szCs w:val="20"/>
              </w:rPr>
            </w:pPr>
            <w:r>
              <w:rPr>
                <w:rFonts w:eastAsia="Times New Roman"/>
                <w:w w:val="99"/>
                <w:sz w:val="24"/>
                <w:szCs w:val="24"/>
              </w:rPr>
              <w:t>(1841),</w:t>
            </w:r>
          </w:p>
        </w:tc>
        <w:tc>
          <w:tcPr>
            <w:tcW w:w="320" w:type="dxa"/>
            <w:vAlign w:val="bottom"/>
          </w:tcPr>
          <w:p w:rsidR="00412BF2" w:rsidRDefault="00412BF2">
            <w:pPr>
              <w:rPr>
                <w:sz w:val="24"/>
                <w:szCs w:val="24"/>
              </w:rPr>
            </w:pPr>
          </w:p>
        </w:tc>
        <w:tc>
          <w:tcPr>
            <w:tcW w:w="1320" w:type="dxa"/>
            <w:gridSpan w:val="3"/>
            <w:vAlign w:val="bottom"/>
          </w:tcPr>
          <w:p w:rsidR="00412BF2" w:rsidRDefault="00762CCB">
            <w:pPr>
              <w:ind w:left="140"/>
              <w:rPr>
                <w:sz w:val="20"/>
                <w:szCs w:val="20"/>
              </w:rPr>
            </w:pPr>
            <w:r>
              <w:rPr>
                <w:rFonts w:eastAsia="Times New Roman"/>
                <w:sz w:val="24"/>
                <w:szCs w:val="24"/>
              </w:rPr>
              <w:t>«Родина»</w:t>
            </w: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762CCB">
            <w:pPr>
              <w:jc w:val="right"/>
              <w:rPr>
                <w:sz w:val="20"/>
                <w:szCs w:val="20"/>
              </w:rPr>
            </w:pPr>
            <w:r>
              <w:rPr>
                <w:rFonts w:eastAsia="Times New Roman"/>
                <w:sz w:val="24"/>
                <w:szCs w:val="24"/>
              </w:rPr>
              <w:t>(1841),</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«Пророк»  (1841),  «Как  часто,</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пестрою   толпою   окружен...»</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(1841),  «Листок»  (1841)  и  др.</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1120" w:type="dxa"/>
            <w:gridSpan w:val="2"/>
            <w:vAlign w:val="bottom"/>
          </w:tcPr>
          <w:p w:rsidR="00412BF2" w:rsidRDefault="00762CCB">
            <w:pPr>
              <w:ind w:left="80"/>
              <w:rPr>
                <w:sz w:val="20"/>
                <w:szCs w:val="20"/>
              </w:rPr>
            </w:pPr>
            <w:r>
              <w:rPr>
                <w:rFonts w:eastAsia="Times New Roman"/>
                <w:sz w:val="24"/>
                <w:szCs w:val="24"/>
              </w:rPr>
              <w:t>(5-9 кл.)</w:t>
            </w:r>
          </w:p>
        </w:tc>
        <w:tc>
          <w:tcPr>
            <w:tcW w:w="520" w:type="dxa"/>
            <w:vAlign w:val="bottom"/>
          </w:tcPr>
          <w:p w:rsidR="00412BF2" w:rsidRDefault="00412BF2">
            <w:pPr>
              <w:rPr>
                <w:sz w:val="24"/>
                <w:szCs w:val="24"/>
              </w:rPr>
            </w:pPr>
          </w:p>
        </w:tc>
        <w:tc>
          <w:tcPr>
            <w:tcW w:w="320" w:type="dxa"/>
            <w:vAlign w:val="bottom"/>
          </w:tcPr>
          <w:p w:rsidR="00412BF2" w:rsidRDefault="00412BF2">
            <w:pPr>
              <w:rPr>
                <w:sz w:val="24"/>
                <w:szCs w:val="24"/>
              </w:rPr>
            </w:pPr>
          </w:p>
        </w:tc>
        <w:tc>
          <w:tcPr>
            <w:tcW w:w="48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800" w:type="dxa"/>
            <w:vAlign w:val="bottom"/>
          </w:tcPr>
          <w:p w:rsidR="00412BF2" w:rsidRDefault="00762CCB">
            <w:pPr>
              <w:ind w:left="80"/>
              <w:rPr>
                <w:sz w:val="20"/>
                <w:szCs w:val="20"/>
              </w:rPr>
            </w:pPr>
            <w:r>
              <w:rPr>
                <w:rFonts w:eastAsia="Times New Roman"/>
                <w:w w:val="98"/>
                <w:sz w:val="24"/>
                <w:szCs w:val="24"/>
              </w:rPr>
              <w:t>Поэмы</w:t>
            </w:r>
          </w:p>
        </w:tc>
        <w:tc>
          <w:tcPr>
            <w:tcW w:w="32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320" w:type="dxa"/>
            <w:vAlign w:val="bottom"/>
          </w:tcPr>
          <w:p w:rsidR="00412BF2" w:rsidRDefault="00412BF2">
            <w:pPr>
              <w:rPr>
                <w:sz w:val="24"/>
                <w:szCs w:val="24"/>
              </w:rPr>
            </w:pPr>
          </w:p>
        </w:tc>
        <w:tc>
          <w:tcPr>
            <w:tcW w:w="48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800" w:type="dxa"/>
            <w:vAlign w:val="bottom"/>
          </w:tcPr>
          <w:p w:rsidR="00412BF2" w:rsidRDefault="00762CCB">
            <w:pPr>
              <w:ind w:left="140"/>
              <w:rPr>
                <w:sz w:val="20"/>
                <w:szCs w:val="20"/>
              </w:rPr>
            </w:pPr>
            <w:r>
              <w:rPr>
                <w:rFonts w:eastAsia="Times New Roman"/>
                <w:sz w:val="24"/>
                <w:szCs w:val="24"/>
              </w:rPr>
              <w:t>-1-2</w:t>
            </w:r>
          </w:p>
        </w:tc>
        <w:tc>
          <w:tcPr>
            <w:tcW w:w="320" w:type="dxa"/>
            <w:vAlign w:val="bottom"/>
          </w:tcPr>
          <w:p w:rsidR="00412BF2" w:rsidRDefault="00762CCB">
            <w:pPr>
              <w:rPr>
                <w:sz w:val="20"/>
                <w:szCs w:val="20"/>
              </w:rPr>
            </w:pPr>
            <w:r>
              <w:rPr>
                <w:rFonts w:eastAsia="Times New Roman"/>
                <w:sz w:val="24"/>
                <w:szCs w:val="24"/>
              </w:rPr>
              <w:t>по</w:t>
            </w:r>
          </w:p>
        </w:tc>
        <w:tc>
          <w:tcPr>
            <w:tcW w:w="2420" w:type="dxa"/>
            <w:gridSpan w:val="5"/>
            <w:tcBorders>
              <w:right w:val="single" w:sz="8" w:space="0" w:color="auto"/>
            </w:tcBorders>
            <w:vAlign w:val="bottom"/>
          </w:tcPr>
          <w:p w:rsidR="00412BF2" w:rsidRDefault="00762CCB">
            <w:pPr>
              <w:jc w:val="right"/>
              <w:rPr>
                <w:sz w:val="20"/>
                <w:szCs w:val="20"/>
              </w:rPr>
            </w:pPr>
            <w:r>
              <w:rPr>
                <w:rFonts w:eastAsia="Times New Roman"/>
                <w:sz w:val="24"/>
                <w:szCs w:val="24"/>
              </w:rPr>
              <w:t>выбору,   например:</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«ПесняпроцаряИвана</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1640" w:type="dxa"/>
            <w:gridSpan w:val="3"/>
            <w:vAlign w:val="bottom"/>
          </w:tcPr>
          <w:p w:rsidR="00412BF2" w:rsidRDefault="00762CCB">
            <w:pPr>
              <w:ind w:left="80"/>
              <w:rPr>
                <w:sz w:val="20"/>
                <w:szCs w:val="20"/>
              </w:rPr>
            </w:pPr>
            <w:r>
              <w:rPr>
                <w:rFonts w:eastAsia="Times New Roman"/>
                <w:sz w:val="24"/>
                <w:szCs w:val="24"/>
              </w:rPr>
              <w:t>Васильевича,</w:t>
            </w:r>
          </w:p>
        </w:tc>
        <w:tc>
          <w:tcPr>
            <w:tcW w:w="320" w:type="dxa"/>
            <w:vAlign w:val="bottom"/>
          </w:tcPr>
          <w:p w:rsidR="00412BF2" w:rsidRDefault="00412BF2">
            <w:pPr>
              <w:rPr>
                <w:sz w:val="24"/>
                <w:szCs w:val="24"/>
              </w:rPr>
            </w:pPr>
          </w:p>
        </w:tc>
        <w:tc>
          <w:tcPr>
            <w:tcW w:w="480" w:type="dxa"/>
            <w:vAlign w:val="bottom"/>
          </w:tcPr>
          <w:p w:rsidR="00412BF2" w:rsidRDefault="00412BF2">
            <w:pPr>
              <w:rPr>
                <w:sz w:val="24"/>
                <w:szCs w:val="24"/>
              </w:rPr>
            </w:pPr>
          </w:p>
        </w:tc>
        <w:tc>
          <w:tcPr>
            <w:tcW w:w="1100" w:type="dxa"/>
            <w:gridSpan w:val="2"/>
            <w:tcBorders>
              <w:right w:val="single" w:sz="8" w:space="0" w:color="auto"/>
            </w:tcBorders>
            <w:vAlign w:val="bottom"/>
          </w:tcPr>
          <w:p w:rsidR="00412BF2" w:rsidRDefault="00762CCB">
            <w:pPr>
              <w:jc w:val="right"/>
              <w:rPr>
                <w:sz w:val="20"/>
                <w:szCs w:val="20"/>
              </w:rPr>
            </w:pPr>
            <w:r>
              <w:rPr>
                <w:rFonts w:eastAsia="Times New Roman"/>
                <w:w w:val="98"/>
                <w:sz w:val="24"/>
                <w:szCs w:val="24"/>
              </w:rPr>
              <w:t>молодого</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1640" w:type="dxa"/>
            <w:gridSpan w:val="3"/>
            <w:vAlign w:val="bottom"/>
          </w:tcPr>
          <w:p w:rsidR="00412BF2" w:rsidRDefault="00762CCB">
            <w:pPr>
              <w:ind w:left="80"/>
              <w:rPr>
                <w:sz w:val="20"/>
                <w:szCs w:val="20"/>
              </w:rPr>
            </w:pPr>
            <w:r>
              <w:rPr>
                <w:rFonts w:eastAsia="Times New Roman"/>
                <w:sz w:val="24"/>
                <w:szCs w:val="24"/>
              </w:rPr>
              <w:t>опричника   и</w:t>
            </w:r>
          </w:p>
        </w:tc>
        <w:tc>
          <w:tcPr>
            <w:tcW w:w="940" w:type="dxa"/>
            <w:gridSpan w:val="3"/>
            <w:vAlign w:val="bottom"/>
          </w:tcPr>
          <w:p w:rsidR="00412BF2" w:rsidRDefault="00762CCB">
            <w:pPr>
              <w:jc w:val="right"/>
              <w:rPr>
                <w:sz w:val="20"/>
                <w:szCs w:val="20"/>
              </w:rPr>
            </w:pPr>
            <w:r>
              <w:rPr>
                <w:rFonts w:eastAsia="Times New Roman"/>
                <w:sz w:val="24"/>
                <w:szCs w:val="24"/>
              </w:rPr>
              <w:t>удалого</w:t>
            </w:r>
          </w:p>
        </w:tc>
        <w:tc>
          <w:tcPr>
            <w:tcW w:w="960" w:type="dxa"/>
            <w:tcBorders>
              <w:right w:val="single" w:sz="8" w:space="0" w:color="auto"/>
            </w:tcBorders>
            <w:vAlign w:val="bottom"/>
          </w:tcPr>
          <w:p w:rsidR="00412BF2" w:rsidRDefault="00762CCB">
            <w:pPr>
              <w:jc w:val="right"/>
              <w:rPr>
                <w:sz w:val="20"/>
                <w:szCs w:val="20"/>
              </w:rPr>
            </w:pPr>
            <w:r>
              <w:rPr>
                <w:rFonts w:eastAsia="Times New Roman"/>
                <w:sz w:val="24"/>
                <w:szCs w:val="24"/>
              </w:rPr>
              <w:t>купца</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Калашникова» (1837), «Мцыри»</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1640" w:type="dxa"/>
            <w:gridSpan w:val="3"/>
            <w:vAlign w:val="bottom"/>
          </w:tcPr>
          <w:p w:rsidR="00412BF2" w:rsidRDefault="00762CCB">
            <w:pPr>
              <w:ind w:left="80"/>
              <w:rPr>
                <w:sz w:val="20"/>
                <w:szCs w:val="20"/>
              </w:rPr>
            </w:pPr>
            <w:r>
              <w:rPr>
                <w:rFonts w:eastAsia="Times New Roman"/>
                <w:sz w:val="24"/>
                <w:szCs w:val="24"/>
              </w:rPr>
              <w:t>(1839) и др.</w:t>
            </w:r>
          </w:p>
        </w:tc>
        <w:tc>
          <w:tcPr>
            <w:tcW w:w="320" w:type="dxa"/>
            <w:vAlign w:val="bottom"/>
          </w:tcPr>
          <w:p w:rsidR="00412BF2" w:rsidRDefault="00412BF2">
            <w:pPr>
              <w:rPr>
                <w:sz w:val="24"/>
                <w:szCs w:val="24"/>
              </w:rPr>
            </w:pPr>
          </w:p>
        </w:tc>
        <w:tc>
          <w:tcPr>
            <w:tcW w:w="48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81"/>
        </w:trPr>
        <w:tc>
          <w:tcPr>
            <w:tcW w:w="1180" w:type="dxa"/>
            <w:tcBorders>
              <w:left w:val="single" w:sz="8" w:space="0" w:color="auto"/>
              <w:bottom w:val="single" w:sz="8" w:space="0" w:color="auto"/>
            </w:tcBorders>
            <w:vAlign w:val="bottom"/>
          </w:tcPr>
          <w:p w:rsidR="00412BF2" w:rsidRDefault="00412BF2">
            <w:pPr>
              <w:rPr>
                <w:sz w:val="24"/>
                <w:szCs w:val="24"/>
              </w:rPr>
            </w:pPr>
          </w:p>
        </w:tc>
        <w:tc>
          <w:tcPr>
            <w:tcW w:w="1080" w:type="dxa"/>
            <w:tcBorders>
              <w:bottom w:val="single" w:sz="8" w:space="0" w:color="auto"/>
            </w:tcBorders>
            <w:vAlign w:val="bottom"/>
          </w:tcPr>
          <w:p w:rsidR="00412BF2" w:rsidRDefault="00412BF2">
            <w:pPr>
              <w:rPr>
                <w:sz w:val="24"/>
                <w:szCs w:val="24"/>
              </w:rPr>
            </w:pPr>
          </w:p>
        </w:tc>
        <w:tc>
          <w:tcPr>
            <w:tcW w:w="360" w:type="dxa"/>
            <w:tcBorders>
              <w:bottom w:val="single" w:sz="8" w:space="0" w:color="auto"/>
            </w:tcBorders>
            <w:vAlign w:val="bottom"/>
          </w:tcPr>
          <w:p w:rsidR="00412BF2" w:rsidRDefault="00412BF2">
            <w:pPr>
              <w:rPr>
                <w:sz w:val="24"/>
                <w:szCs w:val="24"/>
              </w:rPr>
            </w:pPr>
          </w:p>
        </w:tc>
        <w:tc>
          <w:tcPr>
            <w:tcW w:w="640" w:type="dxa"/>
            <w:tcBorders>
              <w:bottom w:val="single" w:sz="8" w:space="0" w:color="auto"/>
              <w:right w:val="single" w:sz="8" w:space="0" w:color="auto"/>
            </w:tcBorders>
            <w:vAlign w:val="bottom"/>
          </w:tcPr>
          <w:p w:rsidR="00412BF2" w:rsidRDefault="00412BF2">
            <w:pPr>
              <w:rPr>
                <w:sz w:val="24"/>
                <w:szCs w:val="24"/>
              </w:rPr>
            </w:pPr>
          </w:p>
        </w:tc>
        <w:tc>
          <w:tcPr>
            <w:tcW w:w="1120" w:type="dxa"/>
            <w:gridSpan w:val="2"/>
            <w:tcBorders>
              <w:bottom w:val="single" w:sz="8" w:space="0" w:color="auto"/>
            </w:tcBorders>
            <w:vAlign w:val="bottom"/>
          </w:tcPr>
          <w:p w:rsidR="00412BF2" w:rsidRDefault="00762CCB">
            <w:pPr>
              <w:ind w:left="80"/>
              <w:rPr>
                <w:sz w:val="20"/>
                <w:szCs w:val="20"/>
              </w:rPr>
            </w:pPr>
            <w:r>
              <w:rPr>
                <w:rFonts w:eastAsia="Times New Roman"/>
                <w:sz w:val="24"/>
                <w:szCs w:val="24"/>
              </w:rPr>
              <w:t>(8-9 кл.)</w:t>
            </w:r>
          </w:p>
        </w:tc>
        <w:tc>
          <w:tcPr>
            <w:tcW w:w="520" w:type="dxa"/>
            <w:tcBorders>
              <w:bottom w:val="single" w:sz="8" w:space="0" w:color="auto"/>
            </w:tcBorders>
            <w:vAlign w:val="bottom"/>
          </w:tcPr>
          <w:p w:rsidR="00412BF2" w:rsidRDefault="00412BF2">
            <w:pPr>
              <w:rPr>
                <w:sz w:val="24"/>
                <w:szCs w:val="24"/>
              </w:rPr>
            </w:pPr>
          </w:p>
        </w:tc>
        <w:tc>
          <w:tcPr>
            <w:tcW w:w="320" w:type="dxa"/>
            <w:tcBorders>
              <w:bottom w:val="single" w:sz="8" w:space="0" w:color="auto"/>
            </w:tcBorders>
            <w:vAlign w:val="bottom"/>
          </w:tcPr>
          <w:p w:rsidR="00412BF2" w:rsidRDefault="00412BF2">
            <w:pPr>
              <w:rPr>
                <w:sz w:val="24"/>
                <w:szCs w:val="24"/>
              </w:rPr>
            </w:pPr>
          </w:p>
        </w:tc>
        <w:tc>
          <w:tcPr>
            <w:tcW w:w="480" w:type="dxa"/>
            <w:tcBorders>
              <w:bottom w:val="single" w:sz="8" w:space="0" w:color="auto"/>
            </w:tcBorders>
            <w:vAlign w:val="bottom"/>
          </w:tcPr>
          <w:p w:rsidR="00412BF2" w:rsidRDefault="00412BF2">
            <w:pPr>
              <w:rPr>
                <w:sz w:val="24"/>
                <w:szCs w:val="24"/>
              </w:rPr>
            </w:pPr>
          </w:p>
        </w:tc>
        <w:tc>
          <w:tcPr>
            <w:tcW w:w="140" w:type="dxa"/>
            <w:tcBorders>
              <w:bottom w:val="single" w:sz="8" w:space="0" w:color="auto"/>
            </w:tcBorders>
            <w:vAlign w:val="bottom"/>
          </w:tcPr>
          <w:p w:rsidR="00412BF2" w:rsidRDefault="00412BF2">
            <w:pPr>
              <w:rPr>
                <w:sz w:val="24"/>
                <w:szCs w:val="24"/>
              </w:rPr>
            </w:pPr>
          </w:p>
        </w:tc>
        <w:tc>
          <w:tcPr>
            <w:tcW w:w="960" w:type="dxa"/>
            <w:tcBorders>
              <w:bottom w:val="single" w:sz="8" w:space="0" w:color="auto"/>
              <w:right w:val="single" w:sz="8" w:space="0" w:color="auto"/>
            </w:tcBorders>
            <w:vAlign w:val="bottom"/>
          </w:tcPr>
          <w:p w:rsidR="00412BF2" w:rsidRDefault="00412BF2">
            <w:pPr>
              <w:rPr>
                <w:sz w:val="24"/>
                <w:szCs w:val="24"/>
              </w:rPr>
            </w:pPr>
          </w:p>
        </w:tc>
        <w:tc>
          <w:tcPr>
            <w:tcW w:w="2020" w:type="dxa"/>
            <w:tcBorders>
              <w:bottom w:val="single" w:sz="8" w:space="0" w:color="auto"/>
            </w:tcBorders>
            <w:vAlign w:val="bottom"/>
          </w:tcPr>
          <w:p w:rsidR="00412BF2" w:rsidRDefault="00412BF2">
            <w:pPr>
              <w:rPr>
                <w:sz w:val="24"/>
                <w:szCs w:val="24"/>
              </w:rPr>
            </w:pPr>
          </w:p>
        </w:tc>
        <w:tc>
          <w:tcPr>
            <w:tcW w:w="960" w:type="dxa"/>
            <w:tcBorders>
              <w:bottom w:val="single" w:sz="8" w:space="0" w:color="auto"/>
              <w:right w:val="single" w:sz="8" w:space="0" w:color="auto"/>
            </w:tcBorders>
            <w:vAlign w:val="bottom"/>
          </w:tcPr>
          <w:p w:rsidR="00412BF2" w:rsidRDefault="00412BF2">
            <w:pPr>
              <w:rPr>
                <w:sz w:val="24"/>
                <w:szCs w:val="24"/>
              </w:rPr>
            </w:pPr>
          </w:p>
        </w:tc>
      </w:tr>
      <w:tr w:rsidR="00412BF2">
        <w:trPr>
          <w:trHeight w:val="261"/>
        </w:trPr>
        <w:tc>
          <w:tcPr>
            <w:tcW w:w="2260" w:type="dxa"/>
            <w:gridSpan w:val="2"/>
            <w:tcBorders>
              <w:left w:val="single" w:sz="8" w:space="0" w:color="auto"/>
            </w:tcBorders>
            <w:vAlign w:val="bottom"/>
          </w:tcPr>
          <w:p w:rsidR="00412BF2" w:rsidRDefault="00762CCB">
            <w:pPr>
              <w:spacing w:line="260" w:lineRule="exact"/>
              <w:ind w:left="120"/>
              <w:rPr>
                <w:sz w:val="20"/>
                <w:szCs w:val="20"/>
              </w:rPr>
            </w:pPr>
            <w:r>
              <w:rPr>
                <w:rFonts w:eastAsia="Times New Roman"/>
                <w:sz w:val="24"/>
                <w:szCs w:val="24"/>
              </w:rPr>
              <w:t>Н.В.Гоголь</w:t>
            </w:r>
          </w:p>
        </w:tc>
        <w:tc>
          <w:tcPr>
            <w:tcW w:w="360" w:type="dxa"/>
            <w:vAlign w:val="bottom"/>
          </w:tcPr>
          <w:p w:rsidR="00412BF2" w:rsidRDefault="00412BF2"/>
        </w:tc>
        <w:tc>
          <w:tcPr>
            <w:tcW w:w="640" w:type="dxa"/>
            <w:tcBorders>
              <w:right w:val="single" w:sz="8" w:space="0" w:color="auto"/>
            </w:tcBorders>
            <w:vAlign w:val="bottom"/>
          </w:tcPr>
          <w:p w:rsidR="00412BF2" w:rsidRDefault="00412BF2"/>
        </w:tc>
        <w:tc>
          <w:tcPr>
            <w:tcW w:w="3540" w:type="dxa"/>
            <w:gridSpan w:val="7"/>
            <w:tcBorders>
              <w:right w:val="single" w:sz="8" w:space="0" w:color="auto"/>
            </w:tcBorders>
            <w:vAlign w:val="bottom"/>
          </w:tcPr>
          <w:p w:rsidR="00412BF2" w:rsidRDefault="00762CCB">
            <w:pPr>
              <w:spacing w:line="260" w:lineRule="exact"/>
              <w:ind w:left="80"/>
              <w:rPr>
                <w:sz w:val="20"/>
                <w:szCs w:val="20"/>
              </w:rPr>
            </w:pPr>
            <w:r>
              <w:rPr>
                <w:rFonts w:eastAsia="Times New Roman"/>
                <w:sz w:val="24"/>
                <w:szCs w:val="24"/>
              </w:rPr>
              <w:t>Н.В.Гоголь  Повести  –  5  из</w:t>
            </w:r>
          </w:p>
        </w:tc>
        <w:tc>
          <w:tcPr>
            <w:tcW w:w="2020" w:type="dxa"/>
            <w:vAlign w:val="bottom"/>
          </w:tcPr>
          <w:p w:rsidR="00412BF2" w:rsidRDefault="00412BF2"/>
        </w:tc>
        <w:tc>
          <w:tcPr>
            <w:tcW w:w="960" w:type="dxa"/>
            <w:tcBorders>
              <w:right w:val="single" w:sz="8" w:space="0" w:color="auto"/>
            </w:tcBorders>
            <w:vAlign w:val="bottom"/>
          </w:tcPr>
          <w:p w:rsidR="00412BF2" w:rsidRDefault="00412BF2"/>
        </w:tc>
      </w:tr>
      <w:tr w:rsidR="00412BF2">
        <w:trPr>
          <w:trHeight w:val="276"/>
        </w:trPr>
        <w:tc>
          <w:tcPr>
            <w:tcW w:w="2620" w:type="dxa"/>
            <w:gridSpan w:val="3"/>
            <w:tcBorders>
              <w:left w:val="single" w:sz="8" w:space="0" w:color="auto"/>
            </w:tcBorders>
            <w:vAlign w:val="bottom"/>
          </w:tcPr>
          <w:p w:rsidR="00412BF2" w:rsidRDefault="00762CCB">
            <w:pPr>
              <w:ind w:left="120"/>
              <w:rPr>
                <w:sz w:val="20"/>
                <w:szCs w:val="20"/>
              </w:rPr>
            </w:pPr>
            <w:r>
              <w:rPr>
                <w:rFonts w:eastAsia="Times New Roman"/>
                <w:sz w:val="24"/>
                <w:szCs w:val="24"/>
              </w:rPr>
              <w:t>«Ревизор»  (1835)  (7-8</w:t>
            </w:r>
          </w:p>
        </w:tc>
        <w:tc>
          <w:tcPr>
            <w:tcW w:w="640" w:type="dxa"/>
            <w:tcBorders>
              <w:right w:val="single" w:sz="8" w:space="0" w:color="auto"/>
            </w:tcBorders>
            <w:vAlign w:val="bottom"/>
          </w:tcPr>
          <w:p w:rsidR="00412BF2" w:rsidRDefault="00762CCB">
            <w:pPr>
              <w:jc w:val="right"/>
              <w:rPr>
                <w:sz w:val="20"/>
                <w:szCs w:val="20"/>
              </w:rPr>
            </w:pPr>
            <w:r>
              <w:rPr>
                <w:rFonts w:eastAsia="Times New Roman"/>
                <w:sz w:val="24"/>
                <w:szCs w:val="24"/>
              </w:rPr>
              <w:t>кл.),</w:t>
            </w: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разных   циклов,   на   выбор,</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3260" w:type="dxa"/>
            <w:gridSpan w:val="4"/>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«Мертвые  души»  (1835  –</w:t>
            </w:r>
          </w:p>
        </w:tc>
        <w:tc>
          <w:tcPr>
            <w:tcW w:w="800" w:type="dxa"/>
            <w:vAlign w:val="bottom"/>
          </w:tcPr>
          <w:p w:rsidR="00412BF2" w:rsidRDefault="00762CCB">
            <w:pPr>
              <w:ind w:left="80"/>
              <w:rPr>
                <w:sz w:val="20"/>
                <w:szCs w:val="20"/>
              </w:rPr>
            </w:pPr>
            <w:r>
              <w:rPr>
                <w:rFonts w:eastAsia="Times New Roman"/>
                <w:sz w:val="24"/>
                <w:szCs w:val="24"/>
              </w:rPr>
              <w:t>входят</w:t>
            </w:r>
          </w:p>
        </w:tc>
        <w:tc>
          <w:tcPr>
            <w:tcW w:w="320" w:type="dxa"/>
            <w:vAlign w:val="bottom"/>
          </w:tcPr>
          <w:p w:rsidR="00412BF2" w:rsidRDefault="00762CCB">
            <w:pPr>
              <w:ind w:left="160"/>
              <w:rPr>
                <w:sz w:val="20"/>
                <w:szCs w:val="20"/>
              </w:rPr>
            </w:pPr>
            <w:r>
              <w:rPr>
                <w:rFonts w:eastAsia="Times New Roman"/>
                <w:sz w:val="24"/>
                <w:szCs w:val="24"/>
              </w:rPr>
              <w:t>в</w:t>
            </w:r>
          </w:p>
        </w:tc>
        <w:tc>
          <w:tcPr>
            <w:tcW w:w="1320" w:type="dxa"/>
            <w:gridSpan w:val="3"/>
            <w:vAlign w:val="bottom"/>
          </w:tcPr>
          <w:p w:rsidR="00412BF2" w:rsidRDefault="00762CCB">
            <w:pPr>
              <w:ind w:left="140"/>
              <w:rPr>
                <w:sz w:val="20"/>
                <w:szCs w:val="20"/>
              </w:rPr>
            </w:pPr>
            <w:r>
              <w:rPr>
                <w:rFonts w:eastAsia="Times New Roman"/>
                <w:sz w:val="24"/>
                <w:szCs w:val="24"/>
              </w:rPr>
              <w:t>программу</w:t>
            </w:r>
          </w:p>
        </w:tc>
        <w:tc>
          <w:tcPr>
            <w:tcW w:w="11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каждого</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226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1841) (9-10 кл.)</w:t>
            </w: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класса, например: «Ночь перед</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7"/>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1640" w:type="dxa"/>
            <w:gridSpan w:val="3"/>
            <w:vAlign w:val="bottom"/>
          </w:tcPr>
          <w:p w:rsidR="00412BF2" w:rsidRDefault="00762CCB">
            <w:pPr>
              <w:ind w:left="80"/>
              <w:rPr>
                <w:sz w:val="20"/>
                <w:szCs w:val="20"/>
              </w:rPr>
            </w:pPr>
            <w:r>
              <w:rPr>
                <w:rFonts w:eastAsia="Times New Roman"/>
                <w:sz w:val="24"/>
                <w:szCs w:val="24"/>
              </w:rPr>
              <w:t>Рождеством»</w:t>
            </w:r>
          </w:p>
        </w:tc>
        <w:tc>
          <w:tcPr>
            <w:tcW w:w="800" w:type="dxa"/>
            <w:gridSpan w:val="2"/>
            <w:vAlign w:val="bottom"/>
          </w:tcPr>
          <w:p w:rsidR="00412BF2" w:rsidRDefault="00762CCB">
            <w:pPr>
              <w:ind w:right="80"/>
              <w:jc w:val="right"/>
              <w:rPr>
                <w:sz w:val="20"/>
                <w:szCs w:val="20"/>
              </w:rPr>
            </w:pPr>
            <w:r>
              <w:rPr>
                <w:rFonts w:eastAsia="Times New Roman"/>
                <w:sz w:val="24"/>
                <w:szCs w:val="24"/>
              </w:rPr>
              <w:t>(1830</w:t>
            </w:r>
          </w:p>
        </w:tc>
        <w:tc>
          <w:tcPr>
            <w:tcW w:w="140" w:type="dxa"/>
            <w:vAlign w:val="bottom"/>
          </w:tcPr>
          <w:p w:rsidR="00412BF2" w:rsidRDefault="00762CCB">
            <w:pPr>
              <w:jc w:val="right"/>
              <w:rPr>
                <w:sz w:val="20"/>
                <w:szCs w:val="20"/>
              </w:rPr>
            </w:pPr>
            <w:r>
              <w:rPr>
                <w:rFonts w:eastAsia="Times New Roman"/>
                <w:w w:val="99"/>
                <w:sz w:val="24"/>
                <w:szCs w:val="24"/>
              </w:rPr>
              <w:t>–</w:t>
            </w:r>
          </w:p>
        </w:tc>
        <w:tc>
          <w:tcPr>
            <w:tcW w:w="960" w:type="dxa"/>
            <w:tcBorders>
              <w:right w:val="single" w:sz="8" w:space="0" w:color="auto"/>
            </w:tcBorders>
            <w:vAlign w:val="bottom"/>
          </w:tcPr>
          <w:p w:rsidR="00412BF2" w:rsidRDefault="00762CCB">
            <w:pPr>
              <w:jc w:val="right"/>
              <w:rPr>
                <w:sz w:val="20"/>
                <w:szCs w:val="20"/>
              </w:rPr>
            </w:pPr>
            <w:r>
              <w:rPr>
                <w:rFonts w:eastAsia="Times New Roman"/>
                <w:sz w:val="24"/>
                <w:szCs w:val="24"/>
              </w:rPr>
              <w:t>1831),</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«Повесть о том, как поссорился</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800" w:type="dxa"/>
            <w:vAlign w:val="bottom"/>
          </w:tcPr>
          <w:p w:rsidR="00412BF2" w:rsidRDefault="00762CCB">
            <w:pPr>
              <w:ind w:left="80"/>
              <w:rPr>
                <w:sz w:val="20"/>
                <w:szCs w:val="20"/>
              </w:rPr>
            </w:pPr>
            <w:r>
              <w:rPr>
                <w:rFonts w:eastAsia="Times New Roman"/>
                <w:sz w:val="24"/>
                <w:szCs w:val="24"/>
              </w:rPr>
              <w:t>Иван</w:t>
            </w:r>
          </w:p>
        </w:tc>
        <w:tc>
          <w:tcPr>
            <w:tcW w:w="1160" w:type="dxa"/>
            <w:gridSpan w:val="3"/>
            <w:vAlign w:val="bottom"/>
          </w:tcPr>
          <w:p w:rsidR="00412BF2" w:rsidRDefault="00762CCB">
            <w:pPr>
              <w:jc w:val="right"/>
              <w:rPr>
                <w:sz w:val="20"/>
                <w:szCs w:val="20"/>
              </w:rPr>
            </w:pPr>
            <w:r>
              <w:rPr>
                <w:rFonts w:eastAsia="Times New Roman"/>
                <w:sz w:val="24"/>
                <w:szCs w:val="24"/>
              </w:rPr>
              <w:t>Иванович</w:t>
            </w:r>
          </w:p>
        </w:tc>
        <w:tc>
          <w:tcPr>
            <w:tcW w:w="480" w:type="dxa"/>
            <w:vAlign w:val="bottom"/>
          </w:tcPr>
          <w:p w:rsidR="00412BF2" w:rsidRDefault="00762CCB">
            <w:pPr>
              <w:jc w:val="right"/>
              <w:rPr>
                <w:sz w:val="20"/>
                <w:szCs w:val="20"/>
              </w:rPr>
            </w:pPr>
            <w:r>
              <w:rPr>
                <w:rFonts w:eastAsia="Times New Roman"/>
                <w:sz w:val="24"/>
                <w:szCs w:val="24"/>
              </w:rPr>
              <w:t>с</w:t>
            </w: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762CCB">
            <w:pPr>
              <w:jc w:val="right"/>
              <w:rPr>
                <w:sz w:val="20"/>
                <w:szCs w:val="20"/>
              </w:rPr>
            </w:pPr>
            <w:r>
              <w:rPr>
                <w:rFonts w:eastAsia="Times New Roman"/>
                <w:sz w:val="24"/>
                <w:szCs w:val="24"/>
              </w:rPr>
              <w:t>Иваном</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1960" w:type="dxa"/>
            <w:gridSpan w:val="4"/>
            <w:vAlign w:val="bottom"/>
          </w:tcPr>
          <w:p w:rsidR="00412BF2" w:rsidRDefault="00762CCB">
            <w:pPr>
              <w:ind w:left="80"/>
              <w:rPr>
                <w:sz w:val="20"/>
                <w:szCs w:val="20"/>
              </w:rPr>
            </w:pPr>
            <w:r>
              <w:rPr>
                <w:rFonts w:eastAsia="Times New Roman"/>
                <w:sz w:val="24"/>
                <w:szCs w:val="24"/>
              </w:rPr>
              <w:t>Никифоровичем»</w:t>
            </w:r>
          </w:p>
        </w:tc>
        <w:tc>
          <w:tcPr>
            <w:tcW w:w="48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960" w:type="dxa"/>
            <w:tcBorders>
              <w:right w:val="single" w:sz="8" w:space="0" w:color="auto"/>
            </w:tcBorders>
            <w:vAlign w:val="bottom"/>
          </w:tcPr>
          <w:p w:rsidR="00412BF2" w:rsidRDefault="00762CCB">
            <w:pPr>
              <w:jc w:val="right"/>
              <w:rPr>
                <w:sz w:val="20"/>
                <w:szCs w:val="20"/>
              </w:rPr>
            </w:pPr>
            <w:r>
              <w:rPr>
                <w:rFonts w:eastAsia="Times New Roman"/>
                <w:sz w:val="24"/>
                <w:szCs w:val="24"/>
              </w:rPr>
              <w:t>(1834),</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«Невский  проспект»  (1833  –</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2580" w:type="dxa"/>
            <w:gridSpan w:val="6"/>
            <w:vAlign w:val="bottom"/>
          </w:tcPr>
          <w:p w:rsidR="00412BF2" w:rsidRDefault="00762CCB">
            <w:pPr>
              <w:ind w:left="80"/>
              <w:rPr>
                <w:sz w:val="20"/>
                <w:szCs w:val="20"/>
              </w:rPr>
            </w:pPr>
            <w:r>
              <w:rPr>
                <w:rFonts w:eastAsia="Times New Roman"/>
                <w:sz w:val="24"/>
                <w:szCs w:val="24"/>
              </w:rPr>
              <w:t>1834),  «Тарас  Бульба»</w:t>
            </w:r>
          </w:p>
        </w:tc>
        <w:tc>
          <w:tcPr>
            <w:tcW w:w="960" w:type="dxa"/>
            <w:tcBorders>
              <w:right w:val="single" w:sz="8" w:space="0" w:color="auto"/>
            </w:tcBorders>
            <w:vAlign w:val="bottom"/>
          </w:tcPr>
          <w:p w:rsidR="00412BF2" w:rsidRDefault="00762CCB">
            <w:pPr>
              <w:jc w:val="right"/>
              <w:rPr>
                <w:sz w:val="20"/>
                <w:szCs w:val="20"/>
              </w:rPr>
            </w:pPr>
            <w:r>
              <w:rPr>
                <w:rFonts w:eastAsia="Times New Roman"/>
                <w:sz w:val="24"/>
                <w:szCs w:val="24"/>
              </w:rPr>
              <w:t>(1835),</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1960" w:type="dxa"/>
            <w:gridSpan w:val="4"/>
            <w:vAlign w:val="bottom"/>
          </w:tcPr>
          <w:p w:rsidR="00412BF2" w:rsidRDefault="00762CCB">
            <w:pPr>
              <w:ind w:left="80"/>
              <w:rPr>
                <w:sz w:val="20"/>
                <w:szCs w:val="20"/>
              </w:rPr>
            </w:pPr>
            <w:r>
              <w:rPr>
                <w:rFonts w:eastAsia="Times New Roman"/>
                <w:sz w:val="24"/>
                <w:szCs w:val="24"/>
              </w:rPr>
              <w:t>«Старосветские</w:t>
            </w:r>
          </w:p>
        </w:tc>
        <w:tc>
          <w:tcPr>
            <w:tcW w:w="158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помещики»</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76"/>
        </w:trPr>
        <w:tc>
          <w:tcPr>
            <w:tcW w:w="1180" w:type="dxa"/>
            <w:tcBorders>
              <w:left w:val="single" w:sz="8" w:space="0" w:color="auto"/>
            </w:tcBorders>
            <w:vAlign w:val="bottom"/>
          </w:tcPr>
          <w:p w:rsidR="00412BF2" w:rsidRDefault="00412BF2">
            <w:pPr>
              <w:rPr>
                <w:sz w:val="24"/>
                <w:szCs w:val="24"/>
              </w:rPr>
            </w:pPr>
          </w:p>
        </w:tc>
        <w:tc>
          <w:tcPr>
            <w:tcW w:w="108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640" w:type="dxa"/>
            <w:tcBorders>
              <w:right w:val="single" w:sz="8" w:space="0" w:color="auto"/>
            </w:tcBorders>
            <w:vAlign w:val="bottom"/>
          </w:tcPr>
          <w:p w:rsidR="00412BF2" w:rsidRDefault="00412BF2">
            <w:pPr>
              <w:rPr>
                <w:sz w:val="24"/>
                <w:szCs w:val="24"/>
              </w:rPr>
            </w:pPr>
          </w:p>
        </w:tc>
        <w:tc>
          <w:tcPr>
            <w:tcW w:w="3540" w:type="dxa"/>
            <w:gridSpan w:val="7"/>
            <w:tcBorders>
              <w:right w:val="single" w:sz="8" w:space="0" w:color="auto"/>
            </w:tcBorders>
            <w:vAlign w:val="bottom"/>
          </w:tcPr>
          <w:p w:rsidR="00412BF2" w:rsidRDefault="00762CCB">
            <w:pPr>
              <w:ind w:left="80"/>
              <w:rPr>
                <w:sz w:val="20"/>
                <w:szCs w:val="20"/>
              </w:rPr>
            </w:pPr>
            <w:r>
              <w:rPr>
                <w:rFonts w:eastAsia="Times New Roman"/>
                <w:sz w:val="24"/>
                <w:szCs w:val="24"/>
              </w:rPr>
              <w:t>(1835), «Шинель» (1839) и др.</w:t>
            </w:r>
          </w:p>
        </w:tc>
        <w:tc>
          <w:tcPr>
            <w:tcW w:w="2020" w:type="dxa"/>
            <w:vAlign w:val="bottom"/>
          </w:tcPr>
          <w:p w:rsidR="00412BF2" w:rsidRDefault="00412BF2">
            <w:pPr>
              <w:rPr>
                <w:sz w:val="24"/>
                <w:szCs w:val="24"/>
              </w:rPr>
            </w:pPr>
          </w:p>
        </w:tc>
        <w:tc>
          <w:tcPr>
            <w:tcW w:w="960" w:type="dxa"/>
            <w:tcBorders>
              <w:right w:val="single" w:sz="8" w:space="0" w:color="auto"/>
            </w:tcBorders>
            <w:vAlign w:val="bottom"/>
          </w:tcPr>
          <w:p w:rsidR="00412BF2" w:rsidRDefault="00412BF2">
            <w:pPr>
              <w:rPr>
                <w:sz w:val="24"/>
                <w:szCs w:val="24"/>
              </w:rPr>
            </w:pPr>
          </w:p>
        </w:tc>
      </w:tr>
      <w:tr w:rsidR="00412BF2">
        <w:trPr>
          <w:trHeight w:val="281"/>
        </w:trPr>
        <w:tc>
          <w:tcPr>
            <w:tcW w:w="1180" w:type="dxa"/>
            <w:tcBorders>
              <w:left w:val="single" w:sz="8" w:space="0" w:color="auto"/>
              <w:bottom w:val="single" w:sz="8" w:space="0" w:color="auto"/>
            </w:tcBorders>
            <w:vAlign w:val="bottom"/>
          </w:tcPr>
          <w:p w:rsidR="00412BF2" w:rsidRDefault="00412BF2">
            <w:pPr>
              <w:rPr>
                <w:sz w:val="24"/>
                <w:szCs w:val="24"/>
              </w:rPr>
            </w:pPr>
          </w:p>
        </w:tc>
        <w:tc>
          <w:tcPr>
            <w:tcW w:w="1080" w:type="dxa"/>
            <w:tcBorders>
              <w:bottom w:val="single" w:sz="8" w:space="0" w:color="auto"/>
            </w:tcBorders>
            <w:vAlign w:val="bottom"/>
          </w:tcPr>
          <w:p w:rsidR="00412BF2" w:rsidRDefault="00412BF2">
            <w:pPr>
              <w:rPr>
                <w:sz w:val="24"/>
                <w:szCs w:val="24"/>
              </w:rPr>
            </w:pPr>
          </w:p>
        </w:tc>
        <w:tc>
          <w:tcPr>
            <w:tcW w:w="360" w:type="dxa"/>
            <w:tcBorders>
              <w:bottom w:val="single" w:sz="8" w:space="0" w:color="auto"/>
            </w:tcBorders>
            <w:vAlign w:val="bottom"/>
          </w:tcPr>
          <w:p w:rsidR="00412BF2" w:rsidRDefault="00412BF2">
            <w:pPr>
              <w:rPr>
                <w:sz w:val="24"/>
                <w:szCs w:val="24"/>
              </w:rPr>
            </w:pPr>
          </w:p>
        </w:tc>
        <w:tc>
          <w:tcPr>
            <w:tcW w:w="640" w:type="dxa"/>
            <w:tcBorders>
              <w:bottom w:val="single" w:sz="8" w:space="0" w:color="auto"/>
              <w:right w:val="single" w:sz="8" w:space="0" w:color="auto"/>
            </w:tcBorders>
            <w:vAlign w:val="bottom"/>
          </w:tcPr>
          <w:p w:rsidR="00412BF2" w:rsidRDefault="00412BF2">
            <w:pPr>
              <w:rPr>
                <w:sz w:val="24"/>
                <w:szCs w:val="24"/>
              </w:rPr>
            </w:pPr>
          </w:p>
        </w:tc>
        <w:tc>
          <w:tcPr>
            <w:tcW w:w="1120" w:type="dxa"/>
            <w:gridSpan w:val="2"/>
            <w:tcBorders>
              <w:bottom w:val="single" w:sz="8" w:space="0" w:color="auto"/>
            </w:tcBorders>
            <w:vAlign w:val="bottom"/>
          </w:tcPr>
          <w:p w:rsidR="00412BF2" w:rsidRDefault="00762CCB">
            <w:pPr>
              <w:ind w:left="80"/>
              <w:rPr>
                <w:sz w:val="20"/>
                <w:szCs w:val="20"/>
              </w:rPr>
            </w:pPr>
            <w:r>
              <w:rPr>
                <w:rFonts w:eastAsia="Times New Roman"/>
                <w:sz w:val="24"/>
                <w:szCs w:val="24"/>
              </w:rPr>
              <w:t>(5-9 кл.)</w:t>
            </w:r>
          </w:p>
        </w:tc>
        <w:tc>
          <w:tcPr>
            <w:tcW w:w="520" w:type="dxa"/>
            <w:tcBorders>
              <w:bottom w:val="single" w:sz="8" w:space="0" w:color="auto"/>
            </w:tcBorders>
            <w:vAlign w:val="bottom"/>
          </w:tcPr>
          <w:p w:rsidR="00412BF2" w:rsidRDefault="00412BF2">
            <w:pPr>
              <w:rPr>
                <w:sz w:val="24"/>
                <w:szCs w:val="24"/>
              </w:rPr>
            </w:pPr>
          </w:p>
        </w:tc>
        <w:tc>
          <w:tcPr>
            <w:tcW w:w="320" w:type="dxa"/>
            <w:tcBorders>
              <w:bottom w:val="single" w:sz="8" w:space="0" w:color="auto"/>
            </w:tcBorders>
            <w:vAlign w:val="bottom"/>
          </w:tcPr>
          <w:p w:rsidR="00412BF2" w:rsidRDefault="00412BF2">
            <w:pPr>
              <w:rPr>
                <w:sz w:val="24"/>
                <w:szCs w:val="24"/>
              </w:rPr>
            </w:pPr>
          </w:p>
        </w:tc>
        <w:tc>
          <w:tcPr>
            <w:tcW w:w="480" w:type="dxa"/>
            <w:tcBorders>
              <w:bottom w:val="single" w:sz="8" w:space="0" w:color="auto"/>
            </w:tcBorders>
            <w:vAlign w:val="bottom"/>
          </w:tcPr>
          <w:p w:rsidR="00412BF2" w:rsidRDefault="00412BF2">
            <w:pPr>
              <w:rPr>
                <w:sz w:val="24"/>
                <w:szCs w:val="24"/>
              </w:rPr>
            </w:pPr>
          </w:p>
        </w:tc>
        <w:tc>
          <w:tcPr>
            <w:tcW w:w="140" w:type="dxa"/>
            <w:tcBorders>
              <w:bottom w:val="single" w:sz="8" w:space="0" w:color="auto"/>
            </w:tcBorders>
            <w:vAlign w:val="bottom"/>
          </w:tcPr>
          <w:p w:rsidR="00412BF2" w:rsidRDefault="00412BF2">
            <w:pPr>
              <w:rPr>
                <w:sz w:val="24"/>
                <w:szCs w:val="24"/>
              </w:rPr>
            </w:pPr>
          </w:p>
        </w:tc>
        <w:tc>
          <w:tcPr>
            <w:tcW w:w="960" w:type="dxa"/>
            <w:tcBorders>
              <w:bottom w:val="single" w:sz="8" w:space="0" w:color="auto"/>
              <w:right w:val="single" w:sz="8" w:space="0" w:color="auto"/>
            </w:tcBorders>
            <w:vAlign w:val="bottom"/>
          </w:tcPr>
          <w:p w:rsidR="00412BF2" w:rsidRDefault="00412BF2">
            <w:pPr>
              <w:rPr>
                <w:sz w:val="24"/>
                <w:szCs w:val="24"/>
              </w:rPr>
            </w:pPr>
          </w:p>
        </w:tc>
        <w:tc>
          <w:tcPr>
            <w:tcW w:w="2020" w:type="dxa"/>
            <w:tcBorders>
              <w:bottom w:val="single" w:sz="8" w:space="0" w:color="auto"/>
            </w:tcBorders>
            <w:vAlign w:val="bottom"/>
          </w:tcPr>
          <w:p w:rsidR="00412BF2" w:rsidRDefault="00412BF2">
            <w:pPr>
              <w:rPr>
                <w:sz w:val="24"/>
                <w:szCs w:val="24"/>
              </w:rPr>
            </w:pPr>
          </w:p>
        </w:tc>
        <w:tc>
          <w:tcPr>
            <w:tcW w:w="960" w:type="dxa"/>
            <w:tcBorders>
              <w:bottom w:val="single" w:sz="8" w:space="0" w:color="auto"/>
              <w:right w:val="single" w:sz="8" w:space="0" w:color="auto"/>
            </w:tcBorders>
            <w:vAlign w:val="bottom"/>
          </w:tcPr>
          <w:p w:rsidR="00412BF2" w:rsidRDefault="00412BF2">
            <w:pPr>
              <w:rPr>
                <w:sz w:val="24"/>
                <w:szCs w:val="24"/>
              </w:rPr>
            </w:pPr>
          </w:p>
        </w:tc>
      </w:tr>
      <w:tr w:rsidR="00412BF2">
        <w:trPr>
          <w:trHeight w:val="261"/>
        </w:trPr>
        <w:tc>
          <w:tcPr>
            <w:tcW w:w="1180" w:type="dxa"/>
            <w:tcBorders>
              <w:left w:val="single" w:sz="8" w:space="0" w:color="auto"/>
            </w:tcBorders>
            <w:vAlign w:val="bottom"/>
          </w:tcPr>
          <w:p w:rsidR="00412BF2" w:rsidRDefault="00762CCB">
            <w:pPr>
              <w:spacing w:line="260" w:lineRule="exact"/>
              <w:ind w:left="120"/>
              <w:rPr>
                <w:sz w:val="20"/>
                <w:szCs w:val="20"/>
              </w:rPr>
            </w:pPr>
            <w:r>
              <w:rPr>
                <w:rFonts w:eastAsia="Times New Roman"/>
                <w:sz w:val="24"/>
                <w:szCs w:val="24"/>
              </w:rPr>
              <w:t>Ф.И.</w:t>
            </w:r>
          </w:p>
        </w:tc>
        <w:tc>
          <w:tcPr>
            <w:tcW w:w="1080" w:type="dxa"/>
            <w:vAlign w:val="bottom"/>
          </w:tcPr>
          <w:p w:rsidR="00412BF2" w:rsidRDefault="00762CCB">
            <w:pPr>
              <w:spacing w:line="260" w:lineRule="exact"/>
              <w:jc w:val="right"/>
              <w:rPr>
                <w:sz w:val="20"/>
                <w:szCs w:val="20"/>
              </w:rPr>
            </w:pPr>
            <w:r>
              <w:rPr>
                <w:rFonts w:eastAsia="Times New Roman"/>
                <w:sz w:val="24"/>
                <w:szCs w:val="24"/>
              </w:rPr>
              <w:t>Тютчев</w:t>
            </w:r>
          </w:p>
        </w:tc>
        <w:tc>
          <w:tcPr>
            <w:tcW w:w="360" w:type="dxa"/>
            <w:vAlign w:val="bottom"/>
          </w:tcPr>
          <w:p w:rsidR="00412BF2" w:rsidRDefault="00412BF2"/>
        </w:tc>
        <w:tc>
          <w:tcPr>
            <w:tcW w:w="640" w:type="dxa"/>
            <w:tcBorders>
              <w:right w:val="single" w:sz="8" w:space="0" w:color="auto"/>
            </w:tcBorders>
            <w:vAlign w:val="bottom"/>
          </w:tcPr>
          <w:p w:rsidR="00412BF2" w:rsidRDefault="00762CCB">
            <w:pPr>
              <w:spacing w:line="260" w:lineRule="exact"/>
              <w:jc w:val="right"/>
              <w:rPr>
                <w:sz w:val="20"/>
                <w:szCs w:val="20"/>
              </w:rPr>
            </w:pPr>
            <w:r>
              <w:rPr>
                <w:rFonts w:eastAsia="Times New Roman"/>
                <w:sz w:val="24"/>
                <w:szCs w:val="24"/>
              </w:rPr>
              <w:t>–</w:t>
            </w:r>
          </w:p>
        </w:tc>
        <w:tc>
          <w:tcPr>
            <w:tcW w:w="800" w:type="dxa"/>
            <w:vAlign w:val="bottom"/>
          </w:tcPr>
          <w:p w:rsidR="00412BF2" w:rsidRDefault="00762CCB">
            <w:pPr>
              <w:spacing w:line="260" w:lineRule="exact"/>
              <w:ind w:left="80"/>
              <w:rPr>
                <w:sz w:val="20"/>
                <w:szCs w:val="20"/>
              </w:rPr>
            </w:pPr>
            <w:r>
              <w:rPr>
                <w:rFonts w:eastAsia="Times New Roman"/>
                <w:sz w:val="24"/>
                <w:szCs w:val="24"/>
              </w:rPr>
              <w:t>Ф.И.</w:t>
            </w:r>
          </w:p>
        </w:tc>
        <w:tc>
          <w:tcPr>
            <w:tcW w:w="320" w:type="dxa"/>
            <w:vAlign w:val="bottom"/>
          </w:tcPr>
          <w:p w:rsidR="00412BF2" w:rsidRDefault="00412BF2"/>
        </w:tc>
        <w:tc>
          <w:tcPr>
            <w:tcW w:w="840" w:type="dxa"/>
            <w:gridSpan w:val="2"/>
            <w:vAlign w:val="bottom"/>
          </w:tcPr>
          <w:p w:rsidR="00412BF2" w:rsidRDefault="00762CCB">
            <w:pPr>
              <w:spacing w:line="260" w:lineRule="exact"/>
              <w:jc w:val="right"/>
              <w:rPr>
                <w:sz w:val="20"/>
                <w:szCs w:val="20"/>
              </w:rPr>
            </w:pPr>
            <w:r>
              <w:rPr>
                <w:rFonts w:eastAsia="Times New Roman"/>
                <w:w w:val="98"/>
                <w:sz w:val="24"/>
                <w:szCs w:val="24"/>
              </w:rPr>
              <w:t>Тютчев</w:t>
            </w:r>
          </w:p>
        </w:tc>
        <w:tc>
          <w:tcPr>
            <w:tcW w:w="480" w:type="dxa"/>
            <w:vAlign w:val="bottom"/>
          </w:tcPr>
          <w:p w:rsidR="00412BF2" w:rsidRDefault="00412BF2"/>
        </w:tc>
        <w:tc>
          <w:tcPr>
            <w:tcW w:w="140" w:type="dxa"/>
            <w:vAlign w:val="bottom"/>
          </w:tcPr>
          <w:p w:rsidR="00412BF2" w:rsidRDefault="00762CCB">
            <w:pPr>
              <w:spacing w:line="260" w:lineRule="exact"/>
              <w:jc w:val="right"/>
              <w:rPr>
                <w:sz w:val="20"/>
                <w:szCs w:val="20"/>
              </w:rPr>
            </w:pPr>
            <w:r>
              <w:rPr>
                <w:rFonts w:eastAsia="Times New Roman"/>
                <w:w w:val="99"/>
                <w:sz w:val="24"/>
                <w:szCs w:val="24"/>
              </w:rPr>
              <w:t>-</w:t>
            </w:r>
          </w:p>
        </w:tc>
        <w:tc>
          <w:tcPr>
            <w:tcW w:w="960" w:type="dxa"/>
            <w:tcBorders>
              <w:right w:val="single" w:sz="8" w:space="0" w:color="auto"/>
            </w:tcBorders>
            <w:vAlign w:val="bottom"/>
          </w:tcPr>
          <w:p w:rsidR="00412BF2" w:rsidRDefault="00762CCB">
            <w:pPr>
              <w:spacing w:line="260" w:lineRule="exact"/>
              <w:jc w:val="right"/>
              <w:rPr>
                <w:sz w:val="20"/>
                <w:szCs w:val="20"/>
              </w:rPr>
            </w:pPr>
            <w:r>
              <w:rPr>
                <w:rFonts w:eastAsia="Times New Roman"/>
                <w:sz w:val="24"/>
                <w:szCs w:val="24"/>
              </w:rPr>
              <w:t>3-4</w:t>
            </w:r>
          </w:p>
        </w:tc>
        <w:tc>
          <w:tcPr>
            <w:tcW w:w="2980" w:type="dxa"/>
            <w:gridSpan w:val="2"/>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Поэзия 2-й половины XIX</w:t>
            </w:r>
          </w:p>
        </w:tc>
      </w:tr>
      <w:tr w:rsidR="00412BF2">
        <w:trPr>
          <w:trHeight w:val="282"/>
        </w:trPr>
        <w:tc>
          <w:tcPr>
            <w:tcW w:w="2260" w:type="dxa"/>
            <w:gridSpan w:val="2"/>
            <w:tcBorders>
              <w:left w:val="single" w:sz="8" w:space="0" w:color="auto"/>
              <w:bottom w:val="single" w:sz="8" w:space="0" w:color="auto"/>
            </w:tcBorders>
            <w:vAlign w:val="bottom"/>
          </w:tcPr>
          <w:p w:rsidR="00412BF2" w:rsidRDefault="00762CCB">
            <w:pPr>
              <w:ind w:left="120"/>
              <w:rPr>
                <w:sz w:val="20"/>
                <w:szCs w:val="20"/>
              </w:rPr>
            </w:pPr>
            <w:r>
              <w:rPr>
                <w:rFonts w:eastAsia="Times New Roman"/>
                <w:sz w:val="24"/>
                <w:szCs w:val="24"/>
              </w:rPr>
              <w:t>Стихотворения:</w:t>
            </w:r>
          </w:p>
        </w:tc>
        <w:tc>
          <w:tcPr>
            <w:tcW w:w="360" w:type="dxa"/>
            <w:tcBorders>
              <w:bottom w:val="single" w:sz="8" w:space="0" w:color="auto"/>
            </w:tcBorders>
            <w:vAlign w:val="bottom"/>
          </w:tcPr>
          <w:p w:rsidR="00412BF2" w:rsidRDefault="00412BF2">
            <w:pPr>
              <w:rPr>
                <w:sz w:val="24"/>
                <w:szCs w:val="24"/>
              </w:rPr>
            </w:pPr>
          </w:p>
        </w:tc>
        <w:tc>
          <w:tcPr>
            <w:tcW w:w="640" w:type="dxa"/>
            <w:tcBorders>
              <w:bottom w:val="single" w:sz="8" w:space="0" w:color="auto"/>
              <w:right w:val="single" w:sz="8" w:space="0" w:color="auto"/>
            </w:tcBorders>
            <w:vAlign w:val="bottom"/>
          </w:tcPr>
          <w:p w:rsidR="00412BF2" w:rsidRDefault="00412BF2">
            <w:pPr>
              <w:rPr>
                <w:sz w:val="24"/>
                <w:szCs w:val="24"/>
              </w:rPr>
            </w:pPr>
          </w:p>
        </w:tc>
        <w:tc>
          <w:tcPr>
            <w:tcW w:w="1640" w:type="dxa"/>
            <w:gridSpan w:val="3"/>
            <w:tcBorders>
              <w:bottom w:val="single" w:sz="8" w:space="0" w:color="auto"/>
            </w:tcBorders>
            <w:vAlign w:val="bottom"/>
          </w:tcPr>
          <w:p w:rsidR="00412BF2" w:rsidRDefault="00762CCB">
            <w:pPr>
              <w:ind w:left="80"/>
              <w:rPr>
                <w:sz w:val="20"/>
                <w:szCs w:val="20"/>
              </w:rPr>
            </w:pPr>
            <w:r>
              <w:rPr>
                <w:rFonts w:eastAsia="Times New Roman"/>
                <w:sz w:val="24"/>
                <w:szCs w:val="24"/>
              </w:rPr>
              <w:t>стихотворения</w:t>
            </w:r>
          </w:p>
        </w:tc>
        <w:tc>
          <w:tcPr>
            <w:tcW w:w="320" w:type="dxa"/>
            <w:tcBorders>
              <w:bottom w:val="single" w:sz="8" w:space="0" w:color="auto"/>
            </w:tcBorders>
            <w:vAlign w:val="bottom"/>
          </w:tcPr>
          <w:p w:rsidR="00412BF2" w:rsidRDefault="00412BF2">
            <w:pPr>
              <w:rPr>
                <w:sz w:val="24"/>
                <w:szCs w:val="24"/>
              </w:rPr>
            </w:pPr>
          </w:p>
        </w:tc>
        <w:tc>
          <w:tcPr>
            <w:tcW w:w="480" w:type="dxa"/>
            <w:tcBorders>
              <w:bottom w:val="single" w:sz="8" w:space="0" w:color="auto"/>
            </w:tcBorders>
            <w:vAlign w:val="bottom"/>
          </w:tcPr>
          <w:p w:rsidR="00412BF2" w:rsidRDefault="00762CCB">
            <w:pPr>
              <w:ind w:right="100"/>
              <w:jc w:val="right"/>
              <w:rPr>
                <w:sz w:val="20"/>
                <w:szCs w:val="20"/>
              </w:rPr>
            </w:pPr>
            <w:r>
              <w:rPr>
                <w:rFonts w:eastAsia="Times New Roman"/>
                <w:w w:val="96"/>
                <w:sz w:val="24"/>
                <w:szCs w:val="24"/>
              </w:rPr>
              <w:t>по</w:t>
            </w:r>
          </w:p>
        </w:tc>
        <w:tc>
          <w:tcPr>
            <w:tcW w:w="140" w:type="dxa"/>
            <w:tcBorders>
              <w:bottom w:val="single" w:sz="8" w:space="0" w:color="auto"/>
            </w:tcBorders>
            <w:vAlign w:val="bottom"/>
          </w:tcPr>
          <w:p w:rsidR="00412BF2" w:rsidRDefault="00412BF2">
            <w:pPr>
              <w:rPr>
                <w:sz w:val="24"/>
                <w:szCs w:val="24"/>
              </w:rPr>
            </w:pPr>
          </w:p>
        </w:tc>
        <w:tc>
          <w:tcPr>
            <w:tcW w:w="960" w:type="dxa"/>
            <w:tcBorders>
              <w:bottom w:val="single" w:sz="8" w:space="0" w:color="auto"/>
              <w:right w:val="single" w:sz="8" w:space="0" w:color="auto"/>
            </w:tcBorders>
            <w:vAlign w:val="bottom"/>
          </w:tcPr>
          <w:p w:rsidR="00412BF2" w:rsidRDefault="00762CCB">
            <w:pPr>
              <w:jc w:val="right"/>
              <w:rPr>
                <w:sz w:val="20"/>
                <w:szCs w:val="20"/>
              </w:rPr>
            </w:pPr>
            <w:r>
              <w:rPr>
                <w:rFonts w:eastAsia="Times New Roman"/>
                <w:sz w:val="24"/>
                <w:szCs w:val="24"/>
              </w:rPr>
              <w:t>выбору,</w:t>
            </w:r>
          </w:p>
        </w:tc>
        <w:tc>
          <w:tcPr>
            <w:tcW w:w="2020" w:type="dxa"/>
            <w:tcBorders>
              <w:bottom w:val="single" w:sz="8" w:space="0" w:color="auto"/>
            </w:tcBorders>
            <w:vAlign w:val="bottom"/>
          </w:tcPr>
          <w:p w:rsidR="00412BF2" w:rsidRDefault="00762CCB">
            <w:pPr>
              <w:ind w:left="100"/>
              <w:rPr>
                <w:sz w:val="20"/>
                <w:szCs w:val="20"/>
              </w:rPr>
            </w:pPr>
            <w:r>
              <w:rPr>
                <w:rFonts w:eastAsia="Times New Roman"/>
                <w:sz w:val="24"/>
                <w:szCs w:val="24"/>
              </w:rPr>
              <w:t>в., например:</w:t>
            </w:r>
          </w:p>
        </w:tc>
        <w:tc>
          <w:tcPr>
            <w:tcW w:w="96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65" w:lineRule="exact"/>
        <w:rPr>
          <w:sz w:val="20"/>
          <w:szCs w:val="20"/>
        </w:rPr>
      </w:pPr>
    </w:p>
    <w:p w:rsidR="00412BF2" w:rsidRDefault="00412BF2">
      <w:pPr>
        <w:ind w:left="9200"/>
        <w:rPr>
          <w:sz w:val="20"/>
          <w:szCs w:val="20"/>
        </w:rPr>
      </w:pPr>
    </w:p>
    <w:p w:rsidR="00412BF2" w:rsidRDefault="00412BF2">
      <w:pPr>
        <w:sectPr w:rsidR="00412BF2">
          <w:pgSz w:w="11900" w:h="16841"/>
          <w:pgMar w:top="546" w:right="549" w:bottom="0" w:left="1440" w:header="0" w:footer="0" w:gutter="0"/>
          <w:cols w:space="720" w:equalWidth="0">
            <w:col w:w="9920"/>
          </w:cols>
        </w:sectPr>
      </w:pPr>
    </w:p>
    <w:tbl>
      <w:tblPr>
        <w:tblW w:w="0" w:type="auto"/>
        <w:tblInd w:w="260" w:type="dxa"/>
        <w:tblLayout w:type="fixed"/>
        <w:tblCellMar>
          <w:left w:w="0" w:type="dxa"/>
          <w:right w:w="0" w:type="dxa"/>
        </w:tblCellMar>
        <w:tblLook w:val="04A0"/>
      </w:tblPr>
      <w:tblGrid>
        <w:gridCol w:w="880"/>
        <w:gridCol w:w="1240"/>
        <w:gridCol w:w="1000"/>
        <w:gridCol w:w="1020"/>
        <w:gridCol w:w="1500"/>
        <w:gridCol w:w="1020"/>
        <w:gridCol w:w="2880"/>
      </w:tblGrid>
      <w:tr w:rsidR="00412BF2">
        <w:trPr>
          <w:trHeight w:val="276"/>
        </w:trPr>
        <w:tc>
          <w:tcPr>
            <w:tcW w:w="3120" w:type="dxa"/>
            <w:gridSpan w:val="3"/>
            <w:vAlign w:val="bottom"/>
          </w:tcPr>
          <w:p w:rsidR="00412BF2" w:rsidRDefault="00762CCB">
            <w:pPr>
              <w:jc w:val="right"/>
              <w:rPr>
                <w:sz w:val="20"/>
                <w:szCs w:val="20"/>
              </w:rPr>
            </w:pPr>
            <w:r>
              <w:rPr>
                <w:rFonts w:eastAsia="Times New Roman"/>
                <w:sz w:val="24"/>
                <w:szCs w:val="24"/>
              </w:rPr>
              <w:lastRenderedPageBreak/>
              <w:t>«Весенняя  гроза» («Люблю</w:t>
            </w:r>
          </w:p>
        </w:tc>
        <w:tc>
          <w:tcPr>
            <w:tcW w:w="3540" w:type="dxa"/>
            <w:gridSpan w:val="3"/>
            <w:vAlign w:val="bottom"/>
          </w:tcPr>
          <w:p w:rsidR="00412BF2" w:rsidRDefault="00762CCB">
            <w:pPr>
              <w:ind w:left="100"/>
              <w:rPr>
                <w:sz w:val="20"/>
                <w:szCs w:val="20"/>
              </w:rPr>
            </w:pPr>
            <w:r>
              <w:rPr>
                <w:rFonts w:eastAsia="Times New Roman"/>
                <w:sz w:val="24"/>
                <w:szCs w:val="24"/>
              </w:rPr>
              <w:t>например: «Еще в полях белеет</w:t>
            </w:r>
          </w:p>
        </w:tc>
        <w:tc>
          <w:tcPr>
            <w:tcW w:w="2880" w:type="dxa"/>
            <w:vAlign w:val="bottom"/>
          </w:tcPr>
          <w:p w:rsidR="00412BF2" w:rsidRDefault="00762CCB">
            <w:pPr>
              <w:ind w:left="120"/>
              <w:rPr>
                <w:sz w:val="20"/>
                <w:szCs w:val="20"/>
              </w:rPr>
            </w:pPr>
            <w:r>
              <w:rPr>
                <w:rFonts w:eastAsia="Times New Roman"/>
                <w:sz w:val="24"/>
                <w:szCs w:val="24"/>
              </w:rPr>
              <w:t>А.Н.Майков,</w:t>
            </w:r>
          </w:p>
        </w:tc>
      </w:tr>
      <w:tr w:rsidR="00412BF2">
        <w:trPr>
          <w:trHeight w:val="276"/>
        </w:trPr>
        <w:tc>
          <w:tcPr>
            <w:tcW w:w="3120" w:type="dxa"/>
            <w:gridSpan w:val="3"/>
            <w:vAlign w:val="bottom"/>
          </w:tcPr>
          <w:p w:rsidR="00412BF2" w:rsidRDefault="00762CCB">
            <w:pPr>
              <w:rPr>
                <w:sz w:val="20"/>
                <w:szCs w:val="20"/>
              </w:rPr>
            </w:pPr>
            <w:r>
              <w:rPr>
                <w:rFonts w:eastAsia="Times New Roman"/>
                <w:sz w:val="24"/>
                <w:szCs w:val="24"/>
              </w:rPr>
              <w:t>грозу   в   начале   мая…»)</w:t>
            </w:r>
          </w:p>
        </w:tc>
        <w:tc>
          <w:tcPr>
            <w:tcW w:w="1020" w:type="dxa"/>
            <w:vAlign w:val="bottom"/>
          </w:tcPr>
          <w:p w:rsidR="00412BF2" w:rsidRDefault="00762CCB">
            <w:pPr>
              <w:ind w:left="100"/>
              <w:rPr>
                <w:sz w:val="20"/>
                <w:szCs w:val="20"/>
              </w:rPr>
            </w:pPr>
            <w:r>
              <w:rPr>
                <w:rFonts w:eastAsia="Times New Roman"/>
                <w:sz w:val="24"/>
                <w:szCs w:val="24"/>
              </w:rPr>
              <w:t>снег…»</w:t>
            </w:r>
          </w:p>
        </w:tc>
        <w:tc>
          <w:tcPr>
            <w:tcW w:w="2520" w:type="dxa"/>
            <w:gridSpan w:val="2"/>
            <w:vAlign w:val="bottom"/>
          </w:tcPr>
          <w:p w:rsidR="00412BF2" w:rsidRDefault="00762CCB">
            <w:pPr>
              <w:jc w:val="right"/>
              <w:rPr>
                <w:sz w:val="20"/>
                <w:szCs w:val="20"/>
              </w:rPr>
            </w:pPr>
            <w:r>
              <w:rPr>
                <w:rFonts w:eastAsia="Times New Roman"/>
                <w:sz w:val="24"/>
                <w:szCs w:val="24"/>
              </w:rPr>
              <w:t>(1829,   нач.   1830-х),</w:t>
            </w:r>
          </w:p>
        </w:tc>
        <w:tc>
          <w:tcPr>
            <w:tcW w:w="2880" w:type="dxa"/>
            <w:vAlign w:val="bottom"/>
          </w:tcPr>
          <w:p w:rsidR="00412BF2" w:rsidRDefault="00762CCB">
            <w:pPr>
              <w:ind w:left="120"/>
              <w:rPr>
                <w:sz w:val="20"/>
                <w:szCs w:val="20"/>
              </w:rPr>
            </w:pPr>
            <w:r>
              <w:rPr>
                <w:rFonts w:eastAsia="Times New Roman"/>
                <w:sz w:val="24"/>
                <w:szCs w:val="24"/>
              </w:rPr>
              <w:t>А.К.Толстой,</w:t>
            </w:r>
          </w:p>
        </w:tc>
      </w:tr>
      <w:tr w:rsidR="00412BF2">
        <w:trPr>
          <w:trHeight w:val="276"/>
        </w:trPr>
        <w:tc>
          <w:tcPr>
            <w:tcW w:w="880" w:type="dxa"/>
            <w:vAlign w:val="bottom"/>
          </w:tcPr>
          <w:p w:rsidR="00412BF2" w:rsidRDefault="00762CCB">
            <w:pPr>
              <w:rPr>
                <w:sz w:val="20"/>
                <w:szCs w:val="20"/>
              </w:rPr>
            </w:pPr>
            <w:r>
              <w:rPr>
                <w:rFonts w:eastAsia="Times New Roman"/>
                <w:sz w:val="24"/>
                <w:szCs w:val="24"/>
              </w:rPr>
              <w:t>(1828,</w:t>
            </w:r>
          </w:p>
        </w:tc>
        <w:tc>
          <w:tcPr>
            <w:tcW w:w="1240" w:type="dxa"/>
            <w:vAlign w:val="bottom"/>
          </w:tcPr>
          <w:p w:rsidR="00412BF2" w:rsidRDefault="00762CCB">
            <w:pPr>
              <w:ind w:left="320"/>
              <w:rPr>
                <w:sz w:val="20"/>
                <w:szCs w:val="20"/>
              </w:rPr>
            </w:pPr>
            <w:r>
              <w:rPr>
                <w:rFonts w:eastAsia="Times New Roman"/>
                <w:sz w:val="24"/>
                <w:szCs w:val="24"/>
              </w:rPr>
              <w:t>нач.</w:t>
            </w:r>
          </w:p>
        </w:tc>
        <w:tc>
          <w:tcPr>
            <w:tcW w:w="1000" w:type="dxa"/>
            <w:vAlign w:val="bottom"/>
          </w:tcPr>
          <w:p w:rsidR="00412BF2" w:rsidRDefault="00762CCB">
            <w:pPr>
              <w:jc w:val="right"/>
              <w:rPr>
                <w:sz w:val="20"/>
                <w:szCs w:val="20"/>
              </w:rPr>
            </w:pPr>
            <w:r>
              <w:rPr>
                <w:rFonts w:eastAsia="Times New Roman"/>
                <w:sz w:val="24"/>
                <w:szCs w:val="24"/>
              </w:rPr>
              <w:t>1850-х),</w:t>
            </w:r>
          </w:p>
        </w:tc>
        <w:tc>
          <w:tcPr>
            <w:tcW w:w="3540" w:type="dxa"/>
            <w:gridSpan w:val="3"/>
            <w:vAlign w:val="bottom"/>
          </w:tcPr>
          <w:p w:rsidR="00412BF2" w:rsidRDefault="00762CCB">
            <w:pPr>
              <w:ind w:left="100"/>
              <w:rPr>
                <w:sz w:val="20"/>
                <w:szCs w:val="20"/>
              </w:rPr>
            </w:pPr>
            <w:r>
              <w:rPr>
                <w:rFonts w:eastAsia="Times New Roman"/>
                <w:sz w:val="24"/>
                <w:szCs w:val="24"/>
              </w:rPr>
              <w:t>«Цицерон» (1829, нач. 1830-х),</w:t>
            </w:r>
          </w:p>
        </w:tc>
        <w:tc>
          <w:tcPr>
            <w:tcW w:w="2880" w:type="dxa"/>
            <w:vAlign w:val="bottom"/>
          </w:tcPr>
          <w:p w:rsidR="00412BF2" w:rsidRDefault="00762CCB">
            <w:pPr>
              <w:ind w:left="120"/>
              <w:rPr>
                <w:sz w:val="20"/>
                <w:szCs w:val="20"/>
              </w:rPr>
            </w:pPr>
            <w:r>
              <w:rPr>
                <w:rFonts w:eastAsia="Times New Roman"/>
                <w:sz w:val="24"/>
                <w:szCs w:val="24"/>
              </w:rPr>
              <w:t>Я.П.Полонский и др.</w:t>
            </w:r>
          </w:p>
        </w:tc>
      </w:tr>
      <w:tr w:rsidR="00412BF2">
        <w:trPr>
          <w:trHeight w:val="276"/>
        </w:trPr>
        <w:tc>
          <w:tcPr>
            <w:tcW w:w="2120" w:type="dxa"/>
            <w:gridSpan w:val="2"/>
            <w:vAlign w:val="bottom"/>
          </w:tcPr>
          <w:p w:rsidR="00412BF2" w:rsidRDefault="00762CCB">
            <w:pPr>
              <w:rPr>
                <w:sz w:val="20"/>
                <w:szCs w:val="20"/>
              </w:rPr>
            </w:pPr>
            <w:r>
              <w:rPr>
                <w:rFonts w:eastAsia="Times New Roman"/>
                <w:sz w:val="24"/>
                <w:szCs w:val="24"/>
              </w:rPr>
              <w:t>«Silentium!»</w:t>
            </w:r>
          </w:p>
        </w:tc>
        <w:tc>
          <w:tcPr>
            <w:tcW w:w="1000" w:type="dxa"/>
            <w:vAlign w:val="bottom"/>
          </w:tcPr>
          <w:p w:rsidR="00412BF2" w:rsidRDefault="00762CCB">
            <w:pPr>
              <w:jc w:val="right"/>
              <w:rPr>
                <w:sz w:val="20"/>
                <w:szCs w:val="20"/>
              </w:rPr>
            </w:pPr>
            <w:r>
              <w:rPr>
                <w:rFonts w:eastAsia="Times New Roman"/>
                <w:sz w:val="24"/>
                <w:szCs w:val="24"/>
              </w:rPr>
              <w:t>(Молчи,</w:t>
            </w:r>
          </w:p>
        </w:tc>
        <w:tc>
          <w:tcPr>
            <w:tcW w:w="3540" w:type="dxa"/>
            <w:gridSpan w:val="3"/>
            <w:vAlign w:val="bottom"/>
          </w:tcPr>
          <w:p w:rsidR="00412BF2" w:rsidRDefault="00762CCB">
            <w:pPr>
              <w:ind w:left="100"/>
              <w:rPr>
                <w:sz w:val="20"/>
                <w:szCs w:val="20"/>
              </w:rPr>
            </w:pPr>
            <w:r>
              <w:rPr>
                <w:rFonts w:eastAsia="Times New Roman"/>
                <w:sz w:val="24"/>
                <w:szCs w:val="24"/>
              </w:rPr>
              <w:t>«Фонтан» (1836),  «Эти бедные</w:t>
            </w:r>
          </w:p>
        </w:tc>
        <w:tc>
          <w:tcPr>
            <w:tcW w:w="2880" w:type="dxa"/>
            <w:vAlign w:val="bottom"/>
          </w:tcPr>
          <w:p w:rsidR="00412BF2" w:rsidRDefault="00762CCB">
            <w:pPr>
              <w:ind w:left="120"/>
              <w:rPr>
                <w:sz w:val="20"/>
                <w:szCs w:val="20"/>
              </w:rPr>
            </w:pPr>
            <w:r>
              <w:rPr>
                <w:rFonts w:eastAsia="Times New Roman"/>
                <w:sz w:val="24"/>
                <w:szCs w:val="24"/>
              </w:rPr>
              <w:t>(1-2   стихотворения   по</w:t>
            </w:r>
          </w:p>
        </w:tc>
      </w:tr>
      <w:tr w:rsidR="00412BF2">
        <w:trPr>
          <w:trHeight w:val="276"/>
        </w:trPr>
        <w:tc>
          <w:tcPr>
            <w:tcW w:w="3120" w:type="dxa"/>
            <w:gridSpan w:val="3"/>
            <w:vAlign w:val="bottom"/>
          </w:tcPr>
          <w:p w:rsidR="00412BF2" w:rsidRDefault="00762CCB">
            <w:pPr>
              <w:rPr>
                <w:sz w:val="20"/>
                <w:szCs w:val="20"/>
              </w:rPr>
            </w:pPr>
            <w:r>
              <w:rPr>
                <w:rFonts w:eastAsia="Times New Roman"/>
                <w:sz w:val="24"/>
                <w:szCs w:val="24"/>
              </w:rPr>
              <w:t>скрывайся  и  таи…)  (1829,</w:t>
            </w:r>
          </w:p>
        </w:tc>
        <w:tc>
          <w:tcPr>
            <w:tcW w:w="3540" w:type="dxa"/>
            <w:gridSpan w:val="3"/>
            <w:vAlign w:val="bottom"/>
          </w:tcPr>
          <w:p w:rsidR="00412BF2" w:rsidRDefault="00762CCB">
            <w:pPr>
              <w:ind w:left="100"/>
              <w:rPr>
                <w:sz w:val="20"/>
                <w:szCs w:val="20"/>
              </w:rPr>
            </w:pPr>
            <w:r>
              <w:rPr>
                <w:rFonts w:eastAsia="Times New Roman"/>
                <w:sz w:val="24"/>
                <w:szCs w:val="24"/>
              </w:rPr>
              <w:t>селенья…»   (1855),   «Есть   в</w:t>
            </w:r>
          </w:p>
        </w:tc>
        <w:tc>
          <w:tcPr>
            <w:tcW w:w="2880" w:type="dxa"/>
            <w:vAlign w:val="bottom"/>
          </w:tcPr>
          <w:p w:rsidR="00412BF2" w:rsidRDefault="00762CCB">
            <w:pPr>
              <w:ind w:left="120"/>
              <w:rPr>
                <w:sz w:val="20"/>
                <w:szCs w:val="20"/>
              </w:rPr>
            </w:pPr>
            <w:r>
              <w:rPr>
                <w:rFonts w:eastAsia="Times New Roman"/>
                <w:sz w:val="24"/>
                <w:szCs w:val="24"/>
              </w:rPr>
              <w:t>выбору, 5-9 кл.)</w:t>
            </w:r>
          </w:p>
        </w:tc>
      </w:tr>
      <w:tr w:rsidR="00412BF2">
        <w:trPr>
          <w:trHeight w:val="276"/>
        </w:trPr>
        <w:tc>
          <w:tcPr>
            <w:tcW w:w="3120" w:type="dxa"/>
            <w:gridSpan w:val="3"/>
            <w:vAlign w:val="bottom"/>
          </w:tcPr>
          <w:p w:rsidR="00412BF2" w:rsidRDefault="00762CCB">
            <w:pPr>
              <w:rPr>
                <w:sz w:val="20"/>
                <w:szCs w:val="20"/>
              </w:rPr>
            </w:pPr>
            <w:r>
              <w:rPr>
                <w:rFonts w:eastAsia="Times New Roman"/>
                <w:sz w:val="24"/>
                <w:szCs w:val="24"/>
              </w:rPr>
              <w:t>нач. 1830-х), «Умом Россию</w:t>
            </w:r>
          </w:p>
        </w:tc>
        <w:tc>
          <w:tcPr>
            <w:tcW w:w="1020" w:type="dxa"/>
            <w:vAlign w:val="bottom"/>
          </w:tcPr>
          <w:p w:rsidR="00412BF2" w:rsidRDefault="00762CCB">
            <w:pPr>
              <w:ind w:left="100"/>
              <w:rPr>
                <w:sz w:val="20"/>
                <w:szCs w:val="20"/>
              </w:rPr>
            </w:pPr>
            <w:r>
              <w:rPr>
                <w:rFonts w:eastAsia="Times New Roman"/>
                <w:sz w:val="24"/>
                <w:szCs w:val="24"/>
              </w:rPr>
              <w:t>осени</w:t>
            </w:r>
          </w:p>
        </w:tc>
        <w:tc>
          <w:tcPr>
            <w:tcW w:w="2520" w:type="dxa"/>
            <w:gridSpan w:val="2"/>
            <w:vAlign w:val="bottom"/>
          </w:tcPr>
          <w:p w:rsidR="00412BF2" w:rsidRDefault="00762CCB">
            <w:pPr>
              <w:jc w:val="right"/>
              <w:rPr>
                <w:sz w:val="20"/>
                <w:szCs w:val="20"/>
              </w:rPr>
            </w:pPr>
            <w:r>
              <w:rPr>
                <w:rFonts w:eastAsia="Times New Roman"/>
                <w:sz w:val="24"/>
                <w:szCs w:val="24"/>
              </w:rPr>
              <w:t>первоначальной…»</w:t>
            </w:r>
          </w:p>
        </w:tc>
        <w:tc>
          <w:tcPr>
            <w:tcW w:w="2880" w:type="dxa"/>
            <w:vAlign w:val="bottom"/>
          </w:tcPr>
          <w:p w:rsidR="00412BF2" w:rsidRDefault="00412BF2">
            <w:pPr>
              <w:rPr>
                <w:sz w:val="24"/>
                <w:szCs w:val="24"/>
              </w:rPr>
            </w:pPr>
          </w:p>
        </w:tc>
      </w:tr>
      <w:tr w:rsidR="00412BF2">
        <w:trPr>
          <w:trHeight w:val="276"/>
        </w:trPr>
        <w:tc>
          <w:tcPr>
            <w:tcW w:w="2120" w:type="dxa"/>
            <w:gridSpan w:val="2"/>
            <w:vAlign w:val="bottom"/>
          </w:tcPr>
          <w:p w:rsidR="00412BF2" w:rsidRDefault="00762CCB">
            <w:pPr>
              <w:rPr>
                <w:sz w:val="20"/>
                <w:szCs w:val="20"/>
              </w:rPr>
            </w:pPr>
            <w:r>
              <w:rPr>
                <w:rFonts w:eastAsia="Times New Roman"/>
                <w:w w:val="99"/>
                <w:sz w:val="24"/>
                <w:szCs w:val="24"/>
              </w:rPr>
              <w:t>не понять…» (1866).</w:t>
            </w:r>
          </w:p>
        </w:tc>
        <w:tc>
          <w:tcPr>
            <w:tcW w:w="1000" w:type="dxa"/>
            <w:vAlign w:val="bottom"/>
          </w:tcPr>
          <w:p w:rsidR="00412BF2" w:rsidRDefault="00412BF2">
            <w:pPr>
              <w:rPr>
                <w:sz w:val="24"/>
                <w:szCs w:val="24"/>
              </w:rPr>
            </w:pPr>
          </w:p>
        </w:tc>
        <w:tc>
          <w:tcPr>
            <w:tcW w:w="3540" w:type="dxa"/>
            <w:gridSpan w:val="3"/>
            <w:vAlign w:val="bottom"/>
          </w:tcPr>
          <w:p w:rsidR="00412BF2" w:rsidRDefault="00762CCB">
            <w:pPr>
              <w:ind w:left="100"/>
              <w:rPr>
                <w:sz w:val="20"/>
                <w:szCs w:val="20"/>
              </w:rPr>
            </w:pPr>
            <w:r>
              <w:rPr>
                <w:rFonts w:eastAsia="Times New Roman"/>
                <w:sz w:val="24"/>
                <w:szCs w:val="24"/>
              </w:rPr>
              <w:t>(1857),   «Певучесть   есть   в</w:t>
            </w:r>
          </w:p>
        </w:tc>
        <w:tc>
          <w:tcPr>
            <w:tcW w:w="2880" w:type="dxa"/>
            <w:vAlign w:val="bottom"/>
          </w:tcPr>
          <w:p w:rsidR="00412BF2" w:rsidRDefault="00412BF2">
            <w:pPr>
              <w:rPr>
                <w:sz w:val="24"/>
                <w:szCs w:val="24"/>
              </w:rPr>
            </w:pPr>
          </w:p>
        </w:tc>
      </w:tr>
      <w:tr w:rsidR="00412BF2">
        <w:trPr>
          <w:trHeight w:val="276"/>
        </w:trPr>
        <w:tc>
          <w:tcPr>
            <w:tcW w:w="880" w:type="dxa"/>
            <w:vAlign w:val="bottom"/>
          </w:tcPr>
          <w:p w:rsidR="00412BF2" w:rsidRDefault="00762CCB">
            <w:pPr>
              <w:rPr>
                <w:sz w:val="20"/>
                <w:szCs w:val="20"/>
              </w:rPr>
            </w:pPr>
            <w:r>
              <w:rPr>
                <w:rFonts w:eastAsia="Times New Roman"/>
                <w:sz w:val="24"/>
                <w:szCs w:val="24"/>
              </w:rPr>
              <w:t>(5-8 кл.)</w:t>
            </w:r>
          </w:p>
        </w:tc>
        <w:tc>
          <w:tcPr>
            <w:tcW w:w="1240" w:type="dxa"/>
            <w:vAlign w:val="bottom"/>
          </w:tcPr>
          <w:p w:rsidR="00412BF2" w:rsidRDefault="00412BF2">
            <w:pPr>
              <w:rPr>
                <w:sz w:val="24"/>
                <w:szCs w:val="24"/>
              </w:rPr>
            </w:pPr>
          </w:p>
        </w:tc>
        <w:tc>
          <w:tcPr>
            <w:tcW w:w="1000" w:type="dxa"/>
            <w:vAlign w:val="bottom"/>
          </w:tcPr>
          <w:p w:rsidR="00412BF2" w:rsidRDefault="00412BF2">
            <w:pPr>
              <w:rPr>
                <w:sz w:val="24"/>
                <w:szCs w:val="24"/>
              </w:rPr>
            </w:pPr>
          </w:p>
        </w:tc>
        <w:tc>
          <w:tcPr>
            <w:tcW w:w="1020" w:type="dxa"/>
            <w:vAlign w:val="bottom"/>
          </w:tcPr>
          <w:p w:rsidR="00412BF2" w:rsidRDefault="00762CCB">
            <w:pPr>
              <w:ind w:left="100"/>
              <w:rPr>
                <w:sz w:val="20"/>
                <w:szCs w:val="20"/>
              </w:rPr>
            </w:pPr>
            <w:r>
              <w:rPr>
                <w:rFonts w:eastAsia="Times New Roman"/>
                <w:sz w:val="24"/>
                <w:szCs w:val="24"/>
              </w:rPr>
              <w:t>морских</w:t>
            </w:r>
          </w:p>
        </w:tc>
        <w:tc>
          <w:tcPr>
            <w:tcW w:w="1500" w:type="dxa"/>
            <w:vAlign w:val="bottom"/>
          </w:tcPr>
          <w:p w:rsidR="00412BF2" w:rsidRDefault="00762CCB">
            <w:pPr>
              <w:jc w:val="right"/>
              <w:rPr>
                <w:sz w:val="20"/>
                <w:szCs w:val="20"/>
              </w:rPr>
            </w:pPr>
            <w:r>
              <w:rPr>
                <w:rFonts w:eastAsia="Times New Roman"/>
                <w:sz w:val="24"/>
                <w:szCs w:val="24"/>
              </w:rPr>
              <w:t>волнах…»</w:t>
            </w:r>
          </w:p>
        </w:tc>
        <w:tc>
          <w:tcPr>
            <w:tcW w:w="1020" w:type="dxa"/>
            <w:vAlign w:val="bottom"/>
          </w:tcPr>
          <w:p w:rsidR="00412BF2" w:rsidRDefault="00762CCB">
            <w:pPr>
              <w:jc w:val="right"/>
              <w:rPr>
                <w:sz w:val="20"/>
                <w:szCs w:val="20"/>
              </w:rPr>
            </w:pPr>
            <w:r>
              <w:rPr>
                <w:rFonts w:eastAsia="Times New Roman"/>
                <w:sz w:val="24"/>
                <w:szCs w:val="24"/>
              </w:rPr>
              <w:t>(1865),</w:t>
            </w:r>
          </w:p>
        </w:tc>
        <w:tc>
          <w:tcPr>
            <w:tcW w:w="2880" w:type="dxa"/>
            <w:vAlign w:val="bottom"/>
          </w:tcPr>
          <w:p w:rsidR="00412BF2" w:rsidRDefault="00412BF2">
            <w:pPr>
              <w:rPr>
                <w:sz w:val="24"/>
                <w:szCs w:val="24"/>
              </w:rPr>
            </w:pPr>
          </w:p>
        </w:tc>
      </w:tr>
      <w:tr w:rsidR="00412BF2">
        <w:trPr>
          <w:trHeight w:val="276"/>
        </w:trPr>
        <w:tc>
          <w:tcPr>
            <w:tcW w:w="880" w:type="dxa"/>
            <w:vAlign w:val="bottom"/>
          </w:tcPr>
          <w:p w:rsidR="00412BF2" w:rsidRDefault="00412BF2">
            <w:pPr>
              <w:rPr>
                <w:sz w:val="24"/>
                <w:szCs w:val="24"/>
              </w:rPr>
            </w:pPr>
          </w:p>
        </w:tc>
        <w:tc>
          <w:tcPr>
            <w:tcW w:w="1240" w:type="dxa"/>
            <w:vAlign w:val="bottom"/>
          </w:tcPr>
          <w:p w:rsidR="00412BF2" w:rsidRDefault="00412BF2">
            <w:pPr>
              <w:rPr>
                <w:sz w:val="24"/>
                <w:szCs w:val="24"/>
              </w:rPr>
            </w:pPr>
          </w:p>
        </w:tc>
        <w:tc>
          <w:tcPr>
            <w:tcW w:w="1000" w:type="dxa"/>
            <w:vAlign w:val="bottom"/>
          </w:tcPr>
          <w:p w:rsidR="00412BF2" w:rsidRDefault="00412BF2">
            <w:pPr>
              <w:rPr>
                <w:sz w:val="24"/>
                <w:szCs w:val="24"/>
              </w:rPr>
            </w:pPr>
          </w:p>
        </w:tc>
        <w:tc>
          <w:tcPr>
            <w:tcW w:w="3540" w:type="dxa"/>
            <w:gridSpan w:val="3"/>
            <w:vAlign w:val="bottom"/>
          </w:tcPr>
          <w:p w:rsidR="00412BF2" w:rsidRDefault="00762CCB">
            <w:pPr>
              <w:ind w:left="100"/>
              <w:rPr>
                <w:sz w:val="20"/>
                <w:szCs w:val="20"/>
              </w:rPr>
            </w:pPr>
            <w:r>
              <w:rPr>
                <w:rFonts w:eastAsia="Times New Roman"/>
                <w:sz w:val="24"/>
                <w:szCs w:val="24"/>
              </w:rPr>
              <w:t>«Нам  не  дано  предугадать…»</w:t>
            </w:r>
          </w:p>
        </w:tc>
        <w:tc>
          <w:tcPr>
            <w:tcW w:w="2880" w:type="dxa"/>
            <w:vAlign w:val="bottom"/>
          </w:tcPr>
          <w:p w:rsidR="00412BF2" w:rsidRDefault="00412BF2">
            <w:pPr>
              <w:rPr>
                <w:sz w:val="24"/>
                <w:szCs w:val="24"/>
              </w:rPr>
            </w:pPr>
          </w:p>
        </w:tc>
      </w:tr>
      <w:tr w:rsidR="00412BF2">
        <w:trPr>
          <w:trHeight w:val="276"/>
        </w:trPr>
        <w:tc>
          <w:tcPr>
            <w:tcW w:w="2120" w:type="dxa"/>
            <w:gridSpan w:val="2"/>
            <w:vAlign w:val="bottom"/>
          </w:tcPr>
          <w:p w:rsidR="00412BF2" w:rsidRDefault="00762CCB">
            <w:pPr>
              <w:rPr>
                <w:sz w:val="20"/>
                <w:szCs w:val="20"/>
              </w:rPr>
            </w:pPr>
            <w:r>
              <w:rPr>
                <w:rFonts w:eastAsia="Times New Roman"/>
                <w:sz w:val="24"/>
                <w:szCs w:val="24"/>
              </w:rPr>
              <w:t>А.А. Фет</w:t>
            </w:r>
          </w:p>
        </w:tc>
        <w:tc>
          <w:tcPr>
            <w:tcW w:w="1000" w:type="dxa"/>
            <w:vAlign w:val="bottom"/>
          </w:tcPr>
          <w:p w:rsidR="00412BF2" w:rsidRDefault="00412BF2">
            <w:pPr>
              <w:rPr>
                <w:sz w:val="24"/>
                <w:szCs w:val="24"/>
              </w:rPr>
            </w:pPr>
          </w:p>
        </w:tc>
        <w:tc>
          <w:tcPr>
            <w:tcW w:w="3540" w:type="dxa"/>
            <w:gridSpan w:val="3"/>
            <w:vAlign w:val="bottom"/>
          </w:tcPr>
          <w:p w:rsidR="00412BF2" w:rsidRDefault="00762CCB">
            <w:pPr>
              <w:ind w:left="100"/>
              <w:rPr>
                <w:sz w:val="20"/>
                <w:szCs w:val="20"/>
              </w:rPr>
            </w:pPr>
            <w:r>
              <w:rPr>
                <w:rFonts w:eastAsia="Times New Roman"/>
                <w:sz w:val="24"/>
                <w:szCs w:val="24"/>
              </w:rPr>
              <w:t>(1869),  «К. Б.» («Я встретил вас</w:t>
            </w:r>
          </w:p>
        </w:tc>
        <w:tc>
          <w:tcPr>
            <w:tcW w:w="2880" w:type="dxa"/>
            <w:vAlign w:val="bottom"/>
          </w:tcPr>
          <w:p w:rsidR="00412BF2" w:rsidRDefault="00412BF2">
            <w:pPr>
              <w:rPr>
                <w:sz w:val="24"/>
                <w:szCs w:val="24"/>
              </w:rPr>
            </w:pPr>
          </w:p>
        </w:tc>
      </w:tr>
      <w:tr w:rsidR="00412BF2">
        <w:trPr>
          <w:trHeight w:val="276"/>
        </w:trPr>
        <w:tc>
          <w:tcPr>
            <w:tcW w:w="2120" w:type="dxa"/>
            <w:gridSpan w:val="2"/>
            <w:vAlign w:val="bottom"/>
          </w:tcPr>
          <w:p w:rsidR="00412BF2" w:rsidRDefault="00762CCB">
            <w:pPr>
              <w:rPr>
                <w:sz w:val="20"/>
                <w:szCs w:val="20"/>
              </w:rPr>
            </w:pPr>
            <w:r>
              <w:rPr>
                <w:rFonts w:eastAsia="Times New Roman"/>
                <w:sz w:val="24"/>
                <w:szCs w:val="24"/>
              </w:rPr>
              <w:t>Стихотворения:</w:t>
            </w:r>
          </w:p>
        </w:tc>
        <w:tc>
          <w:tcPr>
            <w:tcW w:w="1000" w:type="dxa"/>
            <w:vAlign w:val="bottom"/>
          </w:tcPr>
          <w:p w:rsidR="00412BF2" w:rsidRDefault="00762CCB">
            <w:pPr>
              <w:jc w:val="right"/>
              <w:rPr>
                <w:sz w:val="20"/>
                <w:szCs w:val="20"/>
              </w:rPr>
            </w:pPr>
            <w:r>
              <w:rPr>
                <w:rFonts w:eastAsia="Times New Roman"/>
                <w:w w:val="99"/>
                <w:sz w:val="24"/>
                <w:szCs w:val="24"/>
              </w:rPr>
              <w:t>«Шепот,</w:t>
            </w:r>
          </w:p>
        </w:tc>
        <w:tc>
          <w:tcPr>
            <w:tcW w:w="3540" w:type="dxa"/>
            <w:gridSpan w:val="3"/>
            <w:vAlign w:val="bottom"/>
          </w:tcPr>
          <w:p w:rsidR="00412BF2" w:rsidRDefault="00762CCB">
            <w:pPr>
              <w:ind w:left="100"/>
              <w:rPr>
                <w:sz w:val="20"/>
                <w:szCs w:val="20"/>
              </w:rPr>
            </w:pPr>
            <w:r>
              <w:rPr>
                <w:rFonts w:eastAsia="Times New Roman"/>
                <w:sz w:val="24"/>
                <w:szCs w:val="24"/>
              </w:rPr>
              <w:t>– и все былое...») (1870) и др.</w:t>
            </w:r>
          </w:p>
        </w:tc>
        <w:tc>
          <w:tcPr>
            <w:tcW w:w="2880" w:type="dxa"/>
            <w:vAlign w:val="bottom"/>
          </w:tcPr>
          <w:p w:rsidR="00412BF2" w:rsidRDefault="00412BF2">
            <w:pPr>
              <w:rPr>
                <w:sz w:val="24"/>
                <w:szCs w:val="24"/>
              </w:rPr>
            </w:pPr>
          </w:p>
        </w:tc>
      </w:tr>
      <w:tr w:rsidR="00412BF2">
        <w:trPr>
          <w:trHeight w:val="276"/>
        </w:trPr>
        <w:tc>
          <w:tcPr>
            <w:tcW w:w="880" w:type="dxa"/>
            <w:vAlign w:val="bottom"/>
          </w:tcPr>
          <w:p w:rsidR="00412BF2" w:rsidRDefault="00762CCB">
            <w:pPr>
              <w:rPr>
                <w:sz w:val="20"/>
                <w:szCs w:val="20"/>
              </w:rPr>
            </w:pPr>
            <w:r>
              <w:rPr>
                <w:rFonts w:eastAsia="Times New Roman"/>
                <w:sz w:val="24"/>
                <w:szCs w:val="24"/>
              </w:rPr>
              <w:t>робкое</w:t>
            </w:r>
          </w:p>
        </w:tc>
        <w:tc>
          <w:tcPr>
            <w:tcW w:w="1240" w:type="dxa"/>
            <w:vAlign w:val="bottom"/>
          </w:tcPr>
          <w:p w:rsidR="00412BF2" w:rsidRDefault="00762CCB">
            <w:pPr>
              <w:ind w:left="20"/>
              <w:rPr>
                <w:sz w:val="20"/>
                <w:szCs w:val="20"/>
              </w:rPr>
            </w:pPr>
            <w:r>
              <w:rPr>
                <w:rFonts w:eastAsia="Times New Roman"/>
                <w:w w:val="98"/>
                <w:sz w:val="24"/>
                <w:szCs w:val="24"/>
              </w:rPr>
              <w:t>дыханье…»</w:t>
            </w:r>
          </w:p>
        </w:tc>
        <w:tc>
          <w:tcPr>
            <w:tcW w:w="1000" w:type="dxa"/>
            <w:vAlign w:val="bottom"/>
          </w:tcPr>
          <w:p w:rsidR="00412BF2" w:rsidRDefault="00762CCB">
            <w:pPr>
              <w:jc w:val="right"/>
              <w:rPr>
                <w:sz w:val="20"/>
                <w:szCs w:val="20"/>
              </w:rPr>
            </w:pPr>
            <w:r>
              <w:rPr>
                <w:rFonts w:eastAsia="Times New Roman"/>
                <w:sz w:val="24"/>
                <w:szCs w:val="24"/>
              </w:rPr>
              <w:t>(1850),</w:t>
            </w:r>
          </w:p>
        </w:tc>
        <w:tc>
          <w:tcPr>
            <w:tcW w:w="1020" w:type="dxa"/>
            <w:vAlign w:val="bottom"/>
          </w:tcPr>
          <w:p w:rsidR="00412BF2" w:rsidRDefault="00762CCB">
            <w:pPr>
              <w:ind w:left="100"/>
              <w:rPr>
                <w:sz w:val="20"/>
                <w:szCs w:val="20"/>
              </w:rPr>
            </w:pPr>
            <w:r>
              <w:rPr>
                <w:rFonts w:eastAsia="Times New Roman"/>
                <w:sz w:val="24"/>
                <w:szCs w:val="24"/>
              </w:rPr>
              <w:t>(5-8 кл.)</w:t>
            </w:r>
          </w:p>
        </w:tc>
        <w:tc>
          <w:tcPr>
            <w:tcW w:w="1500" w:type="dxa"/>
            <w:vAlign w:val="bottom"/>
          </w:tcPr>
          <w:p w:rsidR="00412BF2" w:rsidRDefault="00412BF2">
            <w:pPr>
              <w:rPr>
                <w:sz w:val="24"/>
                <w:szCs w:val="24"/>
              </w:rPr>
            </w:pPr>
          </w:p>
        </w:tc>
        <w:tc>
          <w:tcPr>
            <w:tcW w:w="1020" w:type="dxa"/>
            <w:vAlign w:val="bottom"/>
          </w:tcPr>
          <w:p w:rsidR="00412BF2" w:rsidRDefault="00412BF2">
            <w:pPr>
              <w:rPr>
                <w:sz w:val="24"/>
                <w:szCs w:val="24"/>
              </w:rPr>
            </w:pPr>
          </w:p>
        </w:tc>
        <w:tc>
          <w:tcPr>
            <w:tcW w:w="2880" w:type="dxa"/>
            <w:vAlign w:val="bottom"/>
          </w:tcPr>
          <w:p w:rsidR="00412BF2" w:rsidRDefault="00412BF2">
            <w:pPr>
              <w:rPr>
                <w:sz w:val="24"/>
                <w:szCs w:val="24"/>
              </w:rPr>
            </w:pPr>
          </w:p>
        </w:tc>
      </w:tr>
      <w:tr w:rsidR="00412BF2">
        <w:trPr>
          <w:trHeight w:val="276"/>
        </w:trPr>
        <w:tc>
          <w:tcPr>
            <w:tcW w:w="3120" w:type="dxa"/>
            <w:gridSpan w:val="3"/>
            <w:vAlign w:val="bottom"/>
          </w:tcPr>
          <w:p w:rsidR="00412BF2" w:rsidRDefault="00762CCB">
            <w:pPr>
              <w:rPr>
                <w:sz w:val="20"/>
                <w:szCs w:val="20"/>
              </w:rPr>
            </w:pPr>
            <w:r>
              <w:rPr>
                <w:rFonts w:eastAsia="Times New Roman"/>
                <w:sz w:val="24"/>
                <w:szCs w:val="24"/>
              </w:rPr>
              <w:t>«Как беден наш язык! Хочу</w:t>
            </w:r>
          </w:p>
        </w:tc>
        <w:tc>
          <w:tcPr>
            <w:tcW w:w="1020" w:type="dxa"/>
            <w:vAlign w:val="bottom"/>
          </w:tcPr>
          <w:p w:rsidR="00412BF2" w:rsidRDefault="00412BF2">
            <w:pPr>
              <w:rPr>
                <w:sz w:val="24"/>
                <w:szCs w:val="24"/>
              </w:rPr>
            </w:pPr>
          </w:p>
        </w:tc>
        <w:tc>
          <w:tcPr>
            <w:tcW w:w="1500" w:type="dxa"/>
            <w:vAlign w:val="bottom"/>
          </w:tcPr>
          <w:p w:rsidR="00412BF2" w:rsidRDefault="00412BF2">
            <w:pPr>
              <w:rPr>
                <w:sz w:val="24"/>
                <w:szCs w:val="24"/>
              </w:rPr>
            </w:pPr>
          </w:p>
        </w:tc>
        <w:tc>
          <w:tcPr>
            <w:tcW w:w="1020" w:type="dxa"/>
            <w:vAlign w:val="bottom"/>
          </w:tcPr>
          <w:p w:rsidR="00412BF2" w:rsidRDefault="00412BF2">
            <w:pPr>
              <w:rPr>
                <w:sz w:val="24"/>
                <w:szCs w:val="24"/>
              </w:rPr>
            </w:pPr>
          </w:p>
        </w:tc>
        <w:tc>
          <w:tcPr>
            <w:tcW w:w="2880" w:type="dxa"/>
            <w:vAlign w:val="bottom"/>
          </w:tcPr>
          <w:p w:rsidR="00412BF2" w:rsidRDefault="00412BF2">
            <w:pPr>
              <w:rPr>
                <w:sz w:val="24"/>
                <w:szCs w:val="24"/>
              </w:rPr>
            </w:pPr>
          </w:p>
        </w:tc>
      </w:tr>
      <w:tr w:rsidR="00412BF2">
        <w:trPr>
          <w:trHeight w:val="276"/>
        </w:trPr>
        <w:tc>
          <w:tcPr>
            <w:tcW w:w="2120" w:type="dxa"/>
            <w:gridSpan w:val="2"/>
            <w:vAlign w:val="bottom"/>
          </w:tcPr>
          <w:p w:rsidR="00412BF2" w:rsidRDefault="00762CCB">
            <w:pPr>
              <w:rPr>
                <w:sz w:val="20"/>
                <w:szCs w:val="20"/>
              </w:rPr>
            </w:pPr>
            <w:r>
              <w:rPr>
                <w:rFonts w:eastAsia="Times New Roman"/>
                <w:sz w:val="24"/>
                <w:szCs w:val="24"/>
              </w:rPr>
              <w:t>и не могу…» (1887).</w:t>
            </w:r>
          </w:p>
        </w:tc>
        <w:tc>
          <w:tcPr>
            <w:tcW w:w="1000" w:type="dxa"/>
            <w:vAlign w:val="bottom"/>
          </w:tcPr>
          <w:p w:rsidR="00412BF2" w:rsidRDefault="00412BF2">
            <w:pPr>
              <w:rPr>
                <w:sz w:val="24"/>
                <w:szCs w:val="24"/>
              </w:rPr>
            </w:pPr>
          </w:p>
        </w:tc>
        <w:tc>
          <w:tcPr>
            <w:tcW w:w="3540" w:type="dxa"/>
            <w:gridSpan w:val="3"/>
            <w:vAlign w:val="bottom"/>
          </w:tcPr>
          <w:p w:rsidR="00412BF2" w:rsidRDefault="00762CCB">
            <w:pPr>
              <w:ind w:left="100"/>
              <w:rPr>
                <w:sz w:val="20"/>
                <w:szCs w:val="20"/>
              </w:rPr>
            </w:pPr>
            <w:r>
              <w:rPr>
                <w:rFonts w:eastAsia="Times New Roman"/>
                <w:sz w:val="24"/>
                <w:szCs w:val="24"/>
              </w:rPr>
              <w:t>А.А. Фет - 3-4 стихотворения по</w:t>
            </w:r>
          </w:p>
        </w:tc>
        <w:tc>
          <w:tcPr>
            <w:tcW w:w="2880" w:type="dxa"/>
            <w:vAlign w:val="bottom"/>
          </w:tcPr>
          <w:p w:rsidR="00412BF2" w:rsidRDefault="00412BF2">
            <w:pPr>
              <w:rPr>
                <w:sz w:val="24"/>
                <w:szCs w:val="24"/>
              </w:rPr>
            </w:pPr>
          </w:p>
        </w:tc>
      </w:tr>
      <w:tr w:rsidR="00412BF2">
        <w:trPr>
          <w:trHeight w:val="276"/>
        </w:trPr>
        <w:tc>
          <w:tcPr>
            <w:tcW w:w="880" w:type="dxa"/>
            <w:vAlign w:val="bottom"/>
          </w:tcPr>
          <w:p w:rsidR="00412BF2" w:rsidRDefault="00762CCB">
            <w:pPr>
              <w:rPr>
                <w:sz w:val="20"/>
                <w:szCs w:val="20"/>
              </w:rPr>
            </w:pPr>
            <w:r>
              <w:rPr>
                <w:rFonts w:eastAsia="Times New Roman"/>
                <w:sz w:val="24"/>
                <w:szCs w:val="24"/>
              </w:rPr>
              <w:t>(5-8 кл.)</w:t>
            </w:r>
          </w:p>
        </w:tc>
        <w:tc>
          <w:tcPr>
            <w:tcW w:w="1240" w:type="dxa"/>
            <w:vAlign w:val="bottom"/>
          </w:tcPr>
          <w:p w:rsidR="00412BF2" w:rsidRDefault="00412BF2">
            <w:pPr>
              <w:rPr>
                <w:sz w:val="24"/>
                <w:szCs w:val="24"/>
              </w:rPr>
            </w:pPr>
          </w:p>
        </w:tc>
        <w:tc>
          <w:tcPr>
            <w:tcW w:w="1000" w:type="dxa"/>
            <w:vAlign w:val="bottom"/>
          </w:tcPr>
          <w:p w:rsidR="00412BF2" w:rsidRDefault="00412BF2">
            <w:pPr>
              <w:rPr>
                <w:sz w:val="24"/>
                <w:szCs w:val="24"/>
              </w:rPr>
            </w:pPr>
          </w:p>
        </w:tc>
        <w:tc>
          <w:tcPr>
            <w:tcW w:w="3540" w:type="dxa"/>
            <w:gridSpan w:val="3"/>
            <w:vAlign w:val="bottom"/>
          </w:tcPr>
          <w:p w:rsidR="00412BF2" w:rsidRDefault="00762CCB">
            <w:pPr>
              <w:ind w:left="100"/>
              <w:rPr>
                <w:sz w:val="20"/>
                <w:szCs w:val="20"/>
              </w:rPr>
            </w:pPr>
            <w:r>
              <w:rPr>
                <w:rFonts w:eastAsia="Times New Roman"/>
                <w:sz w:val="24"/>
                <w:szCs w:val="24"/>
              </w:rPr>
              <w:t>выбору, например: «Я пришел к</w:t>
            </w:r>
          </w:p>
        </w:tc>
        <w:tc>
          <w:tcPr>
            <w:tcW w:w="2880" w:type="dxa"/>
            <w:vAlign w:val="bottom"/>
          </w:tcPr>
          <w:p w:rsidR="00412BF2" w:rsidRDefault="00412BF2">
            <w:pPr>
              <w:rPr>
                <w:sz w:val="24"/>
                <w:szCs w:val="24"/>
              </w:rPr>
            </w:pPr>
          </w:p>
        </w:tc>
      </w:tr>
      <w:tr w:rsidR="00412BF2">
        <w:trPr>
          <w:trHeight w:val="276"/>
        </w:trPr>
        <w:tc>
          <w:tcPr>
            <w:tcW w:w="880" w:type="dxa"/>
            <w:vAlign w:val="bottom"/>
          </w:tcPr>
          <w:p w:rsidR="00412BF2" w:rsidRDefault="00412BF2">
            <w:pPr>
              <w:rPr>
                <w:sz w:val="24"/>
                <w:szCs w:val="24"/>
              </w:rPr>
            </w:pPr>
          </w:p>
        </w:tc>
        <w:tc>
          <w:tcPr>
            <w:tcW w:w="1240" w:type="dxa"/>
            <w:vAlign w:val="bottom"/>
          </w:tcPr>
          <w:p w:rsidR="00412BF2" w:rsidRDefault="00412BF2">
            <w:pPr>
              <w:rPr>
                <w:sz w:val="24"/>
                <w:szCs w:val="24"/>
              </w:rPr>
            </w:pPr>
          </w:p>
        </w:tc>
        <w:tc>
          <w:tcPr>
            <w:tcW w:w="1000" w:type="dxa"/>
            <w:vAlign w:val="bottom"/>
          </w:tcPr>
          <w:p w:rsidR="00412BF2" w:rsidRDefault="00412BF2">
            <w:pPr>
              <w:rPr>
                <w:sz w:val="24"/>
                <w:szCs w:val="24"/>
              </w:rPr>
            </w:pPr>
          </w:p>
        </w:tc>
        <w:tc>
          <w:tcPr>
            <w:tcW w:w="3540" w:type="dxa"/>
            <w:gridSpan w:val="3"/>
            <w:vAlign w:val="bottom"/>
          </w:tcPr>
          <w:p w:rsidR="00412BF2" w:rsidRDefault="00762CCB">
            <w:pPr>
              <w:ind w:left="100"/>
              <w:rPr>
                <w:sz w:val="20"/>
                <w:szCs w:val="20"/>
              </w:rPr>
            </w:pPr>
            <w:r>
              <w:rPr>
                <w:rFonts w:eastAsia="Times New Roman"/>
                <w:sz w:val="24"/>
                <w:szCs w:val="24"/>
              </w:rPr>
              <w:t>тебе с приветом…» (1843), «На</w:t>
            </w:r>
          </w:p>
        </w:tc>
        <w:tc>
          <w:tcPr>
            <w:tcW w:w="2880" w:type="dxa"/>
            <w:vAlign w:val="bottom"/>
          </w:tcPr>
          <w:p w:rsidR="00412BF2" w:rsidRDefault="00412BF2">
            <w:pPr>
              <w:rPr>
                <w:sz w:val="24"/>
                <w:szCs w:val="24"/>
              </w:rPr>
            </w:pPr>
          </w:p>
        </w:tc>
      </w:tr>
      <w:tr w:rsidR="00412BF2">
        <w:trPr>
          <w:trHeight w:val="276"/>
        </w:trPr>
        <w:tc>
          <w:tcPr>
            <w:tcW w:w="2120" w:type="dxa"/>
            <w:gridSpan w:val="2"/>
            <w:vAlign w:val="bottom"/>
          </w:tcPr>
          <w:p w:rsidR="00412BF2" w:rsidRDefault="00762CCB">
            <w:pPr>
              <w:rPr>
                <w:sz w:val="20"/>
                <w:szCs w:val="20"/>
              </w:rPr>
            </w:pPr>
            <w:r>
              <w:rPr>
                <w:rFonts w:eastAsia="Times New Roman"/>
                <w:sz w:val="24"/>
                <w:szCs w:val="24"/>
              </w:rPr>
              <w:t>Н.А.Некрасов.</w:t>
            </w:r>
          </w:p>
        </w:tc>
        <w:tc>
          <w:tcPr>
            <w:tcW w:w="1000" w:type="dxa"/>
            <w:vAlign w:val="bottom"/>
          </w:tcPr>
          <w:p w:rsidR="00412BF2" w:rsidRDefault="00412BF2">
            <w:pPr>
              <w:rPr>
                <w:sz w:val="24"/>
                <w:szCs w:val="24"/>
              </w:rPr>
            </w:pPr>
          </w:p>
        </w:tc>
        <w:tc>
          <w:tcPr>
            <w:tcW w:w="3540" w:type="dxa"/>
            <w:gridSpan w:val="3"/>
            <w:vAlign w:val="bottom"/>
          </w:tcPr>
          <w:p w:rsidR="00412BF2" w:rsidRDefault="00762CCB">
            <w:pPr>
              <w:ind w:left="100"/>
              <w:rPr>
                <w:sz w:val="20"/>
                <w:szCs w:val="20"/>
              </w:rPr>
            </w:pPr>
            <w:r>
              <w:rPr>
                <w:rFonts w:eastAsia="Times New Roman"/>
                <w:sz w:val="24"/>
                <w:szCs w:val="24"/>
              </w:rPr>
              <w:t>стоге  сена  ночью  южной…»</w:t>
            </w:r>
          </w:p>
        </w:tc>
        <w:tc>
          <w:tcPr>
            <w:tcW w:w="2880" w:type="dxa"/>
            <w:vAlign w:val="bottom"/>
          </w:tcPr>
          <w:p w:rsidR="00412BF2" w:rsidRDefault="00412BF2">
            <w:pPr>
              <w:rPr>
                <w:sz w:val="24"/>
                <w:szCs w:val="24"/>
              </w:rPr>
            </w:pPr>
          </w:p>
        </w:tc>
      </w:tr>
      <w:tr w:rsidR="00412BF2">
        <w:trPr>
          <w:trHeight w:val="277"/>
        </w:trPr>
        <w:tc>
          <w:tcPr>
            <w:tcW w:w="2120" w:type="dxa"/>
            <w:gridSpan w:val="2"/>
            <w:vAlign w:val="bottom"/>
          </w:tcPr>
          <w:p w:rsidR="00412BF2" w:rsidRDefault="00762CCB">
            <w:pPr>
              <w:rPr>
                <w:sz w:val="20"/>
                <w:szCs w:val="20"/>
              </w:rPr>
            </w:pPr>
            <w:r>
              <w:rPr>
                <w:rFonts w:eastAsia="Times New Roman"/>
                <w:sz w:val="24"/>
                <w:szCs w:val="24"/>
              </w:rPr>
              <w:t>Стихотворения:</w:t>
            </w:r>
          </w:p>
        </w:tc>
        <w:tc>
          <w:tcPr>
            <w:tcW w:w="1000" w:type="dxa"/>
            <w:vAlign w:val="bottom"/>
          </w:tcPr>
          <w:p w:rsidR="00412BF2" w:rsidRDefault="00412BF2">
            <w:pPr>
              <w:rPr>
                <w:sz w:val="24"/>
                <w:szCs w:val="24"/>
              </w:rPr>
            </w:pPr>
          </w:p>
        </w:tc>
        <w:tc>
          <w:tcPr>
            <w:tcW w:w="1020" w:type="dxa"/>
            <w:vAlign w:val="bottom"/>
          </w:tcPr>
          <w:p w:rsidR="00412BF2" w:rsidRDefault="00762CCB">
            <w:pPr>
              <w:ind w:left="100"/>
              <w:rPr>
                <w:sz w:val="20"/>
                <w:szCs w:val="20"/>
              </w:rPr>
            </w:pPr>
            <w:r>
              <w:rPr>
                <w:rFonts w:eastAsia="Times New Roman"/>
                <w:sz w:val="24"/>
                <w:szCs w:val="24"/>
              </w:rPr>
              <w:t>(1857),</w:t>
            </w:r>
          </w:p>
        </w:tc>
        <w:tc>
          <w:tcPr>
            <w:tcW w:w="2520" w:type="dxa"/>
            <w:gridSpan w:val="2"/>
            <w:vAlign w:val="bottom"/>
          </w:tcPr>
          <w:p w:rsidR="00412BF2" w:rsidRDefault="00762CCB">
            <w:pPr>
              <w:jc w:val="right"/>
              <w:rPr>
                <w:sz w:val="20"/>
                <w:szCs w:val="20"/>
              </w:rPr>
            </w:pPr>
            <w:r>
              <w:rPr>
                <w:rFonts w:eastAsia="Times New Roman"/>
                <w:sz w:val="24"/>
                <w:szCs w:val="24"/>
              </w:rPr>
              <w:t>«Сияла  ночь.  Луной</w:t>
            </w:r>
          </w:p>
        </w:tc>
        <w:tc>
          <w:tcPr>
            <w:tcW w:w="2880" w:type="dxa"/>
            <w:vAlign w:val="bottom"/>
          </w:tcPr>
          <w:p w:rsidR="00412BF2" w:rsidRDefault="00412BF2">
            <w:pPr>
              <w:rPr>
                <w:sz w:val="24"/>
                <w:szCs w:val="24"/>
              </w:rPr>
            </w:pPr>
          </w:p>
        </w:tc>
      </w:tr>
      <w:tr w:rsidR="00412BF2">
        <w:trPr>
          <w:trHeight w:val="276"/>
        </w:trPr>
        <w:tc>
          <w:tcPr>
            <w:tcW w:w="3120" w:type="dxa"/>
            <w:gridSpan w:val="3"/>
            <w:vAlign w:val="bottom"/>
          </w:tcPr>
          <w:p w:rsidR="00412BF2" w:rsidRDefault="00762CCB">
            <w:pPr>
              <w:rPr>
                <w:sz w:val="20"/>
                <w:szCs w:val="20"/>
              </w:rPr>
            </w:pPr>
            <w:r>
              <w:rPr>
                <w:rFonts w:eastAsia="Times New Roman"/>
                <w:sz w:val="24"/>
                <w:szCs w:val="24"/>
              </w:rPr>
              <w:t>«Крестьянские дети» (1861),</w:t>
            </w:r>
          </w:p>
        </w:tc>
        <w:tc>
          <w:tcPr>
            <w:tcW w:w="3540" w:type="dxa"/>
            <w:gridSpan w:val="3"/>
            <w:vAlign w:val="bottom"/>
          </w:tcPr>
          <w:p w:rsidR="00412BF2" w:rsidRDefault="00762CCB">
            <w:pPr>
              <w:ind w:left="100"/>
              <w:rPr>
                <w:sz w:val="20"/>
                <w:szCs w:val="20"/>
              </w:rPr>
            </w:pPr>
            <w:r>
              <w:rPr>
                <w:rFonts w:eastAsia="Times New Roman"/>
                <w:sz w:val="24"/>
                <w:szCs w:val="24"/>
              </w:rPr>
              <w:t>был   полон   сад.   Лежали…»</w:t>
            </w:r>
          </w:p>
        </w:tc>
        <w:tc>
          <w:tcPr>
            <w:tcW w:w="2880" w:type="dxa"/>
            <w:vAlign w:val="bottom"/>
          </w:tcPr>
          <w:p w:rsidR="00412BF2" w:rsidRDefault="00412BF2">
            <w:pPr>
              <w:rPr>
                <w:sz w:val="24"/>
                <w:szCs w:val="24"/>
              </w:rPr>
            </w:pPr>
          </w:p>
        </w:tc>
      </w:tr>
      <w:tr w:rsidR="00412BF2">
        <w:trPr>
          <w:trHeight w:val="276"/>
        </w:trPr>
        <w:tc>
          <w:tcPr>
            <w:tcW w:w="3120" w:type="dxa"/>
            <w:gridSpan w:val="3"/>
            <w:vAlign w:val="bottom"/>
          </w:tcPr>
          <w:p w:rsidR="00412BF2" w:rsidRDefault="00762CCB">
            <w:pPr>
              <w:rPr>
                <w:sz w:val="20"/>
                <w:szCs w:val="20"/>
              </w:rPr>
            </w:pPr>
            <w:r>
              <w:rPr>
                <w:rFonts w:eastAsia="Times New Roman"/>
                <w:sz w:val="24"/>
                <w:szCs w:val="24"/>
              </w:rPr>
              <w:t>«Вчерашний  день,  часу  в</w:t>
            </w:r>
          </w:p>
        </w:tc>
        <w:tc>
          <w:tcPr>
            <w:tcW w:w="1020" w:type="dxa"/>
            <w:vAlign w:val="bottom"/>
          </w:tcPr>
          <w:p w:rsidR="00412BF2" w:rsidRDefault="00762CCB">
            <w:pPr>
              <w:ind w:left="100"/>
              <w:rPr>
                <w:sz w:val="20"/>
                <w:szCs w:val="20"/>
              </w:rPr>
            </w:pPr>
            <w:r>
              <w:rPr>
                <w:rFonts w:eastAsia="Times New Roman"/>
                <w:sz w:val="24"/>
                <w:szCs w:val="24"/>
              </w:rPr>
              <w:t>(1877),</w:t>
            </w:r>
          </w:p>
        </w:tc>
        <w:tc>
          <w:tcPr>
            <w:tcW w:w="1500" w:type="dxa"/>
            <w:vAlign w:val="bottom"/>
          </w:tcPr>
          <w:p w:rsidR="00412BF2" w:rsidRDefault="00762CCB">
            <w:pPr>
              <w:ind w:right="20"/>
              <w:jc w:val="right"/>
              <w:rPr>
                <w:sz w:val="20"/>
                <w:szCs w:val="20"/>
              </w:rPr>
            </w:pPr>
            <w:r>
              <w:rPr>
                <w:rFonts w:eastAsia="Times New Roman"/>
                <w:sz w:val="24"/>
                <w:szCs w:val="24"/>
              </w:rPr>
              <w:t>«Это   утро,</w:t>
            </w:r>
          </w:p>
        </w:tc>
        <w:tc>
          <w:tcPr>
            <w:tcW w:w="1020" w:type="dxa"/>
            <w:vAlign w:val="bottom"/>
          </w:tcPr>
          <w:p w:rsidR="00412BF2" w:rsidRDefault="00762CCB">
            <w:pPr>
              <w:jc w:val="right"/>
              <w:rPr>
                <w:sz w:val="20"/>
                <w:szCs w:val="20"/>
              </w:rPr>
            </w:pPr>
            <w:r>
              <w:rPr>
                <w:rFonts w:eastAsia="Times New Roman"/>
                <w:sz w:val="24"/>
                <w:szCs w:val="24"/>
              </w:rPr>
              <w:t>радость</w:t>
            </w:r>
          </w:p>
        </w:tc>
        <w:tc>
          <w:tcPr>
            <w:tcW w:w="2880" w:type="dxa"/>
            <w:vAlign w:val="bottom"/>
          </w:tcPr>
          <w:p w:rsidR="00412BF2" w:rsidRDefault="00412BF2">
            <w:pPr>
              <w:rPr>
                <w:sz w:val="24"/>
                <w:szCs w:val="24"/>
              </w:rPr>
            </w:pPr>
          </w:p>
        </w:tc>
      </w:tr>
      <w:tr w:rsidR="00412BF2">
        <w:trPr>
          <w:trHeight w:val="276"/>
        </w:trPr>
        <w:tc>
          <w:tcPr>
            <w:tcW w:w="2120" w:type="dxa"/>
            <w:gridSpan w:val="2"/>
            <w:vAlign w:val="bottom"/>
          </w:tcPr>
          <w:p w:rsidR="00412BF2" w:rsidRDefault="00762CCB">
            <w:pPr>
              <w:rPr>
                <w:sz w:val="20"/>
                <w:szCs w:val="20"/>
              </w:rPr>
            </w:pPr>
            <w:r>
              <w:rPr>
                <w:rFonts w:eastAsia="Times New Roman"/>
                <w:sz w:val="24"/>
                <w:szCs w:val="24"/>
              </w:rPr>
              <w:t>шестом…»</w:t>
            </w:r>
          </w:p>
        </w:tc>
        <w:tc>
          <w:tcPr>
            <w:tcW w:w="1000" w:type="dxa"/>
            <w:vAlign w:val="bottom"/>
          </w:tcPr>
          <w:p w:rsidR="00412BF2" w:rsidRDefault="00762CCB">
            <w:pPr>
              <w:jc w:val="right"/>
              <w:rPr>
                <w:sz w:val="20"/>
                <w:szCs w:val="20"/>
              </w:rPr>
            </w:pPr>
            <w:r>
              <w:rPr>
                <w:rFonts w:eastAsia="Times New Roman"/>
                <w:sz w:val="24"/>
                <w:szCs w:val="24"/>
              </w:rPr>
              <w:t>(1848),</w:t>
            </w:r>
          </w:p>
        </w:tc>
        <w:tc>
          <w:tcPr>
            <w:tcW w:w="3540" w:type="dxa"/>
            <w:gridSpan w:val="3"/>
            <w:vAlign w:val="bottom"/>
          </w:tcPr>
          <w:p w:rsidR="00412BF2" w:rsidRDefault="00762CCB">
            <w:pPr>
              <w:ind w:left="100"/>
              <w:rPr>
                <w:sz w:val="20"/>
                <w:szCs w:val="20"/>
              </w:rPr>
            </w:pPr>
            <w:r>
              <w:rPr>
                <w:rFonts w:eastAsia="Times New Roman"/>
                <w:sz w:val="24"/>
                <w:szCs w:val="24"/>
              </w:rPr>
              <w:t>эта…» (1881), «Учись у них –  у</w:t>
            </w:r>
          </w:p>
        </w:tc>
        <w:tc>
          <w:tcPr>
            <w:tcW w:w="2880" w:type="dxa"/>
            <w:vAlign w:val="bottom"/>
          </w:tcPr>
          <w:p w:rsidR="00412BF2" w:rsidRDefault="00412BF2">
            <w:pPr>
              <w:rPr>
                <w:sz w:val="24"/>
                <w:szCs w:val="24"/>
              </w:rPr>
            </w:pPr>
          </w:p>
        </w:tc>
      </w:tr>
      <w:tr w:rsidR="00412BF2">
        <w:trPr>
          <w:trHeight w:val="276"/>
        </w:trPr>
        <w:tc>
          <w:tcPr>
            <w:tcW w:w="3120" w:type="dxa"/>
            <w:gridSpan w:val="3"/>
            <w:vAlign w:val="bottom"/>
          </w:tcPr>
          <w:p w:rsidR="00412BF2" w:rsidRDefault="00762CCB">
            <w:pPr>
              <w:rPr>
                <w:sz w:val="20"/>
                <w:szCs w:val="20"/>
              </w:rPr>
            </w:pPr>
            <w:r>
              <w:rPr>
                <w:rFonts w:eastAsia="Times New Roman"/>
                <w:sz w:val="24"/>
                <w:szCs w:val="24"/>
              </w:rPr>
              <w:t>«Несжатая полоса» (1854).</w:t>
            </w:r>
          </w:p>
        </w:tc>
        <w:tc>
          <w:tcPr>
            <w:tcW w:w="3540" w:type="dxa"/>
            <w:gridSpan w:val="3"/>
            <w:vAlign w:val="bottom"/>
          </w:tcPr>
          <w:p w:rsidR="00412BF2" w:rsidRDefault="00762CCB">
            <w:pPr>
              <w:ind w:left="100"/>
              <w:rPr>
                <w:sz w:val="20"/>
                <w:szCs w:val="20"/>
              </w:rPr>
            </w:pPr>
            <w:r>
              <w:rPr>
                <w:rFonts w:eastAsia="Times New Roman"/>
                <w:sz w:val="24"/>
                <w:szCs w:val="24"/>
              </w:rPr>
              <w:t>дуба,  у  березы…»  (1883),  «Я</w:t>
            </w:r>
          </w:p>
        </w:tc>
        <w:tc>
          <w:tcPr>
            <w:tcW w:w="2880" w:type="dxa"/>
            <w:vAlign w:val="bottom"/>
          </w:tcPr>
          <w:p w:rsidR="00412BF2" w:rsidRDefault="00412BF2">
            <w:pPr>
              <w:rPr>
                <w:sz w:val="24"/>
                <w:szCs w:val="24"/>
              </w:rPr>
            </w:pPr>
          </w:p>
        </w:tc>
      </w:tr>
      <w:tr w:rsidR="00412BF2">
        <w:trPr>
          <w:trHeight w:val="276"/>
        </w:trPr>
        <w:tc>
          <w:tcPr>
            <w:tcW w:w="880" w:type="dxa"/>
            <w:vAlign w:val="bottom"/>
          </w:tcPr>
          <w:p w:rsidR="00412BF2" w:rsidRDefault="00762CCB">
            <w:pPr>
              <w:rPr>
                <w:sz w:val="20"/>
                <w:szCs w:val="20"/>
              </w:rPr>
            </w:pPr>
            <w:r>
              <w:rPr>
                <w:rFonts w:eastAsia="Times New Roman"/>
                <w:sz w:val="24"/>
                <w:szCs w:val="24"/>
              </w:rPr>
              <w:t>(5-8 кл.)</w:t>
            </w:r>
          </w:p>
        </w:tc>
        <w:tc>
          <w:tcPr>
            <w:tcW w:w="1240" w:type="dxa"/>
            <w:vAlign w:val="bottom"/>
          </w:tcPr>
          <w:p w:rsidR="00412BF2" w:rsidRDefault="00412BF2">
            <w:pPr>
              <w:rPr>
                <w:sz w:val="24"/>
                <w:szCs w:val="24"/>
              </w:rPr>
            </w:pPr>
          </w:p>
        </w:tc>
        <w:tc>
          <w:tcPr>
            <w:tcW w:w="1000" w:type="dxa"/>
            <w:vAlign w:val="bottom"/>
          </w:tcPr>
          <w:p w:rsidR="00412BF2" w:rsidRDefault="00412BF2">
            <w:pPr>
              <w:rPr>
                <w:sz w:val="24"/>
                <w:szCs w:val="24"/>
              </w:rPr>
            </w:pPr>
          </w:p>
        </w:tc>
        <w:tc>
          <w:tcPr>
            <w:tcW w:w="3540" w:type="dxa"/>
            <w:gridSpan w:val="3"/>
            <w:vAlign w:val="bottom"/>
          </w:tcPr>
          <w:p w:rsidR="00412BF2" w:rsidRDefault="00762CCB">
            <w:pPr>
              <w:ind w:left="100"/>
              <w:rPr>
                <w:sz w:val="20"/>
                <w:szCs w:val="20"/>
              </w:rPr>
            </w:pPr>
            <w:r>
              <w:rPr>
                <w:rFonts w:eastAsia="Times New Roman"/>
                <w:sz w:val="24"/>
                <w:szCs w:val="24"/>
              </w:rPr>
              <w:t>тебе ничего не скажу…» (1885)</w:t>
            </w:r>
          </w:p>
        </w:tc>
        <w:tc>
          <w:tcPr>
            <w:tcW w:w="2880" w:type="dxa"/>
            <w:vAlign w:val="bottom"/>
          </w:tcPr>
          <w:p w:rsidR="00412BF2" w:rsidRDefault="00412BF2">
            <w:pPr>
              <w:rPr>
                <w:sz w:val="24"/>
                <w:szCs w:val="24"/>
              </w:rPr>
            </w:pPr>
          </w:p>
        </w:tc>
      </w:tr>
      <w:tr w:rsidR="00412BF2">
        <w:trPr>
          <w:trHeight w:val="276"/>
        </w:trPr>
        <w:tc>
          <w:tcPr>
            <w:tcW w:w="880" w:type="dxa"/>
            <w:vAlign w:val="bottom"/>
          </w:tcPr>
          <w:p w:rsidR="00412BF2" w:rsidRDefault="00412BF2">
            <w:pPr>
              <w:rPr>
                <w:sz w:val="24"/>
                <w:szCs w:val="24"/>
              </w:rPr>
            </w:pPr>
          </w:p>
        </w:tc>
        <w:tc>
          <w:tcPr>
            <w:tcW w:w="1240" w:type="dxa"/>
            <w:vAlign w:val="bottom"/>
          </w:tcPr>
          <w:p w:rsidR="00412BF2" w:rsidRDefault="00412BF2">
            <w:pPr>
              <w:rPr>
                <w:sz w:val="24"/>
                <w:szCs w:val="24"/>
              </w:rPr>
            </w:pPr>
          </w:p>
        </w:tc>
        <w:tc>
          <w:tcPr>
            <w:tcW w:w="1000" w:type="dxa"/>
            <w:vAlign w:val="bottom"/>
          </w:tcPr>
          <w:p w:rsidR="00412BF2" w:rsidRDefault="00412BF2">
            <w:pPr>
              <w:rPr>
                <w:sz w:val="24"/>
                <w:szCs w:val="24"/>
              </w:rPr>
            </w:pPr>
          </w:p>
        </w:tc>
        <w:tc>
          <w:tcPr>
            <w:tcW w:w="1020" w:type="dxa"/>
            <w:vAlign w:val="bottom"/>
          </w:tcPr>
          <w:p w:rsidR="00412BF2" w:rsidRDefault="00762CCB">
            <w:pPr>
              <w:ind w:left="100"/>
              <w:rPr>
                <w:sz w:val="20"/>
                <w:szCs w:val="20"/>
              </w:rPr>
            </w:pPr>
            <w:r>
              <w:rPr>
                <w:rFonts w:eastAsia="Times New Roman"/>
                <w:sz w:val="24"/>
                <w:szCs w:val="24"/>
              </w:rPr>
              <w:t>и др.</w:t>
            </w:r>
          </w:p>
        </w:tc>
        <w:tc>
          <w:tcPr>
            <w:tcW w:w="1500" w:type="dxa"/>
            <w:vAlign w:val="bottom"/>
          </w:tcPr>
          <w:p w:rsidR="00412BF2" w:rsidRDefault="00412BF2">
            <w:pPr>
              <w:rPr>
                <w:sz w:val="24"/>
                <w:szCs w:val="24"/>
              </w:rPr>
            </w:pPr>
          </w:p>
        </w:tc>
        <w:tc>
          <w:tcPr>
            <w:tcW w:w="1020" w:type="dxa"/>
            <w:vAlign w:val="bottom"/>
          </w:tcPr>
          <w:p w:rsidR="00412BF2" w:rsidRDefault="00412BF2">
            <w:pPr>
              <w:rPr>
                <w:sz w:val="24"/>
                <w:szCs w:val="24"/>
              </w:rPr>
            </w:pPr>
          </w:p>
        </w:tc>
        <w:tc>
          <w:tcPr>
            <w:tcW w:w="2880" w:type="dxa"/>
            <w:vAlign w:val="bottom"/>
          </w:tcPr>
          <w:p w:rsidR="00412BF2" w:rsidRDefault="00412BF2">
            <w:pPr>
              <w:rPr>
                <w:sz w:val="24"/>
                <w:szCs w:val="24"/>
              </w:rPr>
            </w:pPr>
          </w:p>
        </w:tc>
      </w:tr>
      <w:tr w:rsidR="00412BF2">
        <w:trPr>
          <w:trHeight w:val="276"/>
        </w:trPr>
        <w:tc>
          <w:tcPr>
            <w:tcW w:w="880" w:type="dxa"/>
            <w:vAlign w:val="bottom"/>
          </w:tcPr>
          <w:p w:rsidR="00412BF2" w:rsidRDefault="00412BF2">
            <w:pPr>
              <w:rPr>
                <w:sz w:val="24"/>
                <w:szCs w:val="24"/>
              </w:rPr>
            </w:pPr>
          </w:p>
        </w:tc>
        <w:tc>
          <w:tcPr>
            <w:tcW w:w="1240" w:type="dxa"/>
            <w:vAlign w:val="bottom"/>
          </w:tcPr>
          <w:p w:rsidR="00412BF2" w:rsidRDefault="00412BF2">
            <w:pPr>
              <w:rPr>
                <w:sz w:val="24"/>
                <w:szCs w:val="24"/>
              </w:rPr>
            </w:pPr>
          </w:p>
        </w:tc>
        <w:tc>
          <w:tcPr>
            <w:tcW w:w="1000" w:type="dxa"/>
            <w:vAlign w:val="bottom"/>
          </w:tcPr>
          <w:p w:rsidR="00412BF2" w:rsidRDefault="00412BF2">
            <w:pPr>
              <w:rPr>
                <w:sz w:val="24"/>
                <w:szCs w:val="24"/>
              </w:rPr>
            </w:pPr>
          </w:p>
        </w:tc>
        <w:tc>
          <w:tcPr>
            <w:tcW w:w="1020" w:type="dxa"/>
            <w:vAlign w:val="bottom"/>
          </w:tcPr>
          <w:p w:rsidR="00412BF2" w:rsidRDefault="00762CCB">
            <w:pPr>
              <w:ind w:left="100"/>
              <w:rPr>
                <w:sz w:val="20"/>
                <w:szCs w:val="20"/>
              </w:rPr>
            </w:pPr>
            <w:r>
              <w:rPr>
                <w:rFonts w:eastAsia="Times New Roman"/>
                <w:sz w:val="24"/>
                <w:szCs w:val="24"/>
              </w:rPr>
              <w:t>(5-8 кл.)</w:t>
            </w:r>
          </w:p>
        </w:tc>
        <w:tc>
          <w:tcPr>
            <w:tcW w:w="1500" w:type="dxa"/>
            <w:vAlign w:val="bottom"/>
          </w:tcPr>
          <w:p w:rsidR="00412BF2" w:rsidRDefault="00412BF2">
            <w:pPr>
              <w:rPr>
                <w:sz w:val="24"/>
                <w:szCs w:val="24"/>
              </w:rPr>
            </w:pPr>
          </w:p>
        </w:tc>
        <w:tc>
          <w:tcPr>
            <w:tcW w:w="1020" w:type="dxa"/>
            <w:vAlign w:val="bottom"/>
          </w:tcPr>
          <w:p w:rsidR="00412BF2" w:rsidRDefault="00412BF2">
            <w:pPr>
              <w:rPr>
                <w:sz w:val="24"/>
                <w:szCs w:val="24"/>
              </w:rPr>
            </w:pPr>
          </w:p>
        </w:tc>
        <w:tc>
          <w:tcPr>
            <w:tcW w:w="2880" w:type="dxa"/>
            <w:vAlign w:val="bottom"/>
          </w:tcPr>
          <w:p w:rsidR="00412BF2" w:rsidRDefault="00412BF2">
            <w:pPr>
              <w:rPr>
                <w:sz w:val="24"/>
                <w:szCs w:val="24"/>
              </w:rPr>
            </w:pPr>
          </w:p>
        </w:tc>
      </w:tr>
    </w:tbl>
    <w:p w:rsidR="00412BF2" w:rsidRDefault="006432E5">
      <w:pPr>
        <w:spacing w:line="276" w:lineRule="exact"/>
        <w:rPr>
          <w:sz w:val="20"/>
          <w:szCs w:val="20"/>
        </w:rPr>
      </w:pPr>
      <w:r>
        <w:rPr>
          <w:sz w:val="20"/>
          <w:szCs w:val="20"/>
        </w:rPr>
        <w:pict>
          <v:line id="Shape 70" o:spid="_x0000_s1095" style="position:absolute;z-index:251607552;visibility:visible;mso-wrap-distance-left:0;mso-wrap-distance-right:0;mso-position-horizontal-relative:page;mso-position-vertical-relative:page" from="79.45pt,28.55pt" to="567.7pt,28.55pt" o:allowincell="f" strokeweight=".16931mm">
            <w10:wrap anchorx="page" anchory="page"/>
          </v:line>
        </w:pict>
      </w:r>
      <w:r>
        <w:rPr>
          <w:sz w:val="20"/>
          <w:szCs w:val="20"/>
        </w:rPr>
        <w:pict>
          <v:line id="Shape 71" o:spid="_x0000_s1096" style="position:absolute;z-index:251608576;visibility:visible;mso-wrap-distance-left:0;mso-wrap-distance-right:0;mso-position-horizontal-relative:page;mso-position-vertical-relative:page" from="79.7pt,28.3pt" to="79.7pt,775.05pt" o:allowincell="f" strokeweight=".48pt">
            <w10:wrap anchorx="page" anchory="page"/>
          </v:line>
        </w:pict>
      </w:r>
      <w:r>
        <w:rPr>
          <w:sz w:val="20"/>
          <w:szCs w:val="20"/>
        </w:rPr>
        <w:pict>
          <v:line id="Shape 72" o:spid="_x0000_s1097" style="position:absolute;z-index:251609600;visibility:visible;mso-wrap-distance-left:0;mso-wrap-distance-right:0;mso-position-horizontal-relative:page;mso-position-vertical-relative:page" from="79.45pt,484.5pt" to="567.7pt,484.5pt" o:allowincell="f" strokeweight=".48pt">
            <w10:wrap anchorx="page" anchory="page"/>
          </v:line>
        </w:pict>
      </w:r>
      <w:r>
        <w:rPr>
          <w:sz w:val="20"/>
          <w:szCs w:val="20"/>
        </w:rPr>
        <w:pict>
          <v:line id="Shape 73" o:spid="_x0000_s1098" style="position:absolute;z-index:251610624;visibility:visible;mso-wrap-distance-left:0;mso-wrap-distance-right:0;mso-position-horizontal-relative:page;mso-position-vertical-relative:page" from="241.1pt,28.3pt" to="241.1pt,775.05pt" o:allowincell="f" strokeweight=".16931mm">
            <w10:wrap anchorx="page" anchory="page"/>
          </v:line>
        </w:pict>
      </w:r>
      <w:r>
        <w:rPr>
          <w:sz w:val="20"/>
          <w:szCs w:val="20"/>
        </w:rPr>
        <w:pict>
          <v:line id="Shape 74" o:spid="_x0000_s1099" style="position:absolute;z-index:251611648;visibility:visible;mso-wrap-distance-left:0;mso-wrap-distance-right:0;mso-position-horizontal-relative:page;mso-position-vertical-relative:page" from="418.25pt,28.3pt" to="418.25pt,775.05pt" o:allowincell="f" strokeweight=".48pt">
            <w10:wrap anchorx="page" anchory="page"/>
          </v:line>
        </w:pict>
      </w:r>
      <w:r>
        <w:rPr>
          <w:sz w:val="20"/>
          <w:szCs w:val="20"/>
        </w:rPr>
        <w:pict>
          <v:line id="Shape 75" o:spid="_x0000_s1100" style="position:absolute;z-index:251612672;visibility:visible;mso-wrap-distance-left:0;mso-wrap-distance-right:0;mso-position-horizontal-relative:page;mso-position-vertical-relative:page" from="567.45pt,28.3pt" to="567.45pt,775.05pt" o:allowincell="f" strokeweight=".48pt">
            <w10:wrap anchorx="page" anchory="page"/>
          </v:line>
        </w:pict>
      </w:r>
    </w:p>
    <w:p w:rsidR="00412BF2" w:rsidRDefault="00762CCB">
      <w:pPr>
        <w:ind w:left="3480"/>
        <w:rPr>
          <w:sz w:val="20"/>
          <w:szCs w:val="20"/>
        </w:rPr>
      </w:pPr>
      <w:r>
        <w:rPr>
          <w:rFonts w:eastAsia="Times New Roman"/>
          <w:sz w:val="24"/>
          <w:szCs w:val="24"/>
        </w:rPr>
        <w:t>Н.А.Некрасов</w:t>
      </w:r>
    </w:p>
    <w:p w:rsidR="00412BF2" w:rsidRDefault="00412BF2">
      <w:pPr>
        <w:spacing w:line="12" w:lineRule="exact"/>
        <w:rPr>
          <w:sz w:val="20"/>
          <w:szCs w:val="20"/>
        </w:rPr>
      </w:pPr>
    </w:p>
    <w:p w:rsidR="00412BF2" w:rsidRDefault="00762CCB" w:rsidP="00762CCB">
      <w:pPr>
        <w:numPr>
          <w:ilvl w:val="0"/>
          <w:numId w:val="513"/>
        </w:numPr>
        <w:tabs>
          <w:tab w:val="left" w:pos="3636"/>
        </w:tabs>
        <w:spacing w:line="237" w:lineRule="auto"/>
        <w:ind w:left="3480" w:right="2980" w:firstLine="8"/>
        <w:jc w:val="both"/>
        <w:rPr>
          <w:rFonts w:eastAsia="Times New Roman"/>
          <w:sz w:val="24"/>
          <w:szCs w:val="24"/>
        </w:rPr>
      </w:pPr>
      <w:r>
        <w:rPr>
          <w:rFonts w:eastAsia="Times New Roman"/>
          <w:sz w:val="24"/>
          <w:szCs w:val="24"/>
        </w:rPr>
        <w:t>1–2 стихотворения по выбору, например: «Тройка» (1846), «Размышления у парадного подъезда» (1858), «Зеленый Шум» (1862-1863) и др. (5-8</w:t>
      </w:r>
    </w:p>
    <w:p w:rsidR="00412BF2" w:rsidRDefault="00412BF2">
      <w:pPr>
        <w:spacing w:line="5" w:lineRule="exact"/>
        <w:rPr>
          <w:rFonts w:eastAsia="Times New Roman"/>
          <w:sz w:val="24"/>
          <w:szCs w:val="24"/>
        </w:rPr>
      </w:pPr>
    </w:p>
    <w:p w:rsidR="00412BF2" w:rsidRDefault="00762CCB">
      <w:pPr>
        <w:ind w:left="3480"/>
        <w:rPr>
          <w:rFonts w:eastAsia="Times New Roman"/>
          <w:sz w:val="24"/>
          <w:szCs w:val="24"/>
        </w:rPr>
      </w:pPr>
      <w:r>
        <w:rPr>
          <w:rFonts w:eastAsia="Times New Roman"/>
          <w:sz w:val="24"/>
          <w:szCs w:val="24"/>
        </w:rPr>
        <w:t>кл.)</w:t>
      </w:r>
    </w:p>
    <w:p w:rsidR="00412BF2" w:rsidRDefault="00412BF2">
      <w:pPr>
        <w:spacing w:line="9" w:lineRule="exact"/>
        <w:rPr>
          <w:rFonts w:eastAsia="Times New Roman"/>
          <w:sz w:val="24"/>
          <w:szCs w:val="24"/>
        </w:rPr>
      </w:pPr>
    </w:p>
    <w:p w:rsidR="00412BF2" w:rsidRDefault="00762CCB">
      <w:pPr>
        <w:ind w:left="3480"/>
        <w:rPr>
          <w:rFonts w:eastAsia="Times New Roman"/>
          <w:sz w:val="24"/>
          <w:szCs w:val="24"/>
        </w:rPr>
      </w:pPr>
      <w:r>
        <w:rPr>
          <w:rFonts w:eastAsia="Times New Roman"/>
          <w:sz w:val="24"/>
          <w:szCs w:val="24"/>
        </w:rPr>
        <w:t>И.С.Тургенев</w:t>
      </w:r>
    </w:p>
    <w:p w:rsidR="00412BF2" w:rsidRDefault="00412BF2">
      <w:pPr>
        <w:spacing w:line="12" w:lineRule="exact"/>
        <w:rPr>
          <w:rFonts w:eastAsia="Times New Roman"/>
          <w:sz w:val="24"/>
          <w:szCs w:val="24"/>
        </w:rPr>
      </w:pPr>
    </w:p>
    <w:p w:rsidR="00412BF2" w:rsidRDefault="00762CCB" w:rsidP="00762CCB">
      <w:pPr>
        <w:numPr>
          <w:ilvl w:val="0"/>
          <w:numId w:val="513"/>
        </w:numPr>
        <w:tabs>
          <w:tab w:val="left" w:pos="3886"/>
        </w:tabs>
        <w:spacing w:line="236" w:lineRule="auto"/>
        <w:ind w:left="3480" w:right="2980" w:firstLine="8"/>
        <w:jc w:val="both"/>
        <w:rPr>
          <w:rFonts w:eastAsia="Times New Roman"/>
          <w:sz w:val="24"/>
          <w:szCs w:val="24"/>
        </w:rPr>
      </w:pPr>
      <w:r>
        <w:rPr>
          <w:rFonts w:eastAsia="Times New Roman"/>
          <w:sz w:val="24"/>
          <w:szCs w:val="24"/>
        </w:rPr>
        <w:t>1 рассказ по выбору, например: «Певцы» (1852), «Бежин луг» (1846, 1874) и др.;</w:t>
      </w:r>
    </w:p>
    <w:p w:rsidR="00412BF2" w:rsidRDefault="00412BF2">
      <w:pPr>
        <w:spacing w:line="13" w:lineRule="exact"/>
        <w:rPr>
          <w:rFonts w:eastAsia="Times New Roman"/>
          <w:sz w:val="24"/>
          <w:szCs w:val="24"/>
        </w:rPr>
      </w:pPr>
    </w:p>
    <w:p w:rsidR="00412BF2" w:rsidRDefault="00762CCB">
      <w:pPr>
        <w:spacing w:line="237" w:lineRule="auto"/>
        <w:ind w:left="3480" w:right="2980"/>
        <w:jc w:val="both"/>
        <w:rPr>
          <w:rFonts w:eastAsia="Times New Roman"/>
          <w:sz w:val="24"/>
          <w:szCs w:val="24"/>
        </w:rPr>
      </w:pPr>
      <w:r>
        <w:rPr>
          <w:rFonts w:eastAsia="Times New Roman"/>
          <w:sz w:val="24"/>
          <w:szCs w:val="24"/>
        </w:rPr>
        <w:t>1 повесть на выбор, например: «Муму» (1852), «Ася» (1857), «Первая любовь» (1860) и др.; 1 стихотворение в прозе на выбор, например: «Разговор»</w:t>
      </w:r>
    </w:p>
    <w:p w:rsidR="00412BF2" w:rsidRDefault="00412BF2">
      <w:pPr>
        <w:spacing w:line="17" w:lineRule="exact"/>
        <w:rPr>
          <w:rFonts w:eastAsia="Times New Roman"/>
          <w:sz w:val="24"/>
          <w:szCs w:val="24"/>
        </w:rPr>
      </w:pPr>
    </w:p>
    <w:p w:rsidR="00412BF2" w:rsidRDefault="00762CCB">
      <w:pPr>
        <w:spacing w:line="234" w:lineRule="auto"/>
        <w:ind w:left="3480" w:right="2980"/>
        <w:jc w:val="both"/>
        <w:rPr>
          <w:rFonts w:eastAsia="Times New Roman"/>
          <w:sz w:val="24"/>
          <w:szCs w:val="24"/>
        </w:rPr>
      </w:pPr>
      <w:r>
        <w:rPr>
          <w:rFonts w:eastAsia="Times New Roman"/>
          <w:sz w:val="24"/>
          <w:szCs w:val="24"/>
        </w:rPr>
        <w:t>(1878), «Воробей» (1878),«Два богача» (1878), «Русский язык»</w:t>
      </w:r>
    </w:p>
    <w:p w:rsidR="00412BF2" w:rsidRDefault="00412BF2">
      <w:pPr>
        <w:spacing w:line="2" w:lineRule="exact"/>
        <w:rPr>
          <w:rFonts w:eastAsia="Times New Roman"/>
          <w:sz w:val="24"/>
          <w:szCs w:val="24"/>
        </w:rPr>
      </w:pPr>
    </w:p>
    <w:p w:rsidR="00412BF2" w:rsidRDefault="00762CCB">
      <w:pPr>
        <w:ind w:left="3480"/>
        <w:rPr>
          <w:rFonts w:eastAsia="Times New Roman"/>
          <w:sz w:val="24"/>
          <w:szCs w:val="24"/>
        </w:rPr>
      </w:pPr>
      <w:r>
        <w:rPr>
          <w:rFonts w:eastAsia="Times New Roman"/>
          <w:sz w:val="24"/>
          <w:szCs w:val="24"/>
        </w:rPr>
        <w:t>(1882) и др.</w:t>
      </w:r>
    </w:p>
    <w:p w:rsidR="00412BF2" w:rsidRDefault="00762CCB">
      <w:pPr>
        <w:ind w:left="3480"/>
        <w:rPr>
          <w:rFonts w:eastAsia="Times New Roman"/>
          <w:sz w:val="24"/>
          <w:szCs w:val="24"/>
        </w:rPr>
      </w:pPr>
      <w:r>
        <w:rPr>
          <w:rFonts w:eastAsia="Times New Roman"/>
          <w:sz w:val="24"/>
          <w:szCs w:val="24"/>
        </w:rPr>
        <w:t>(6-8 кл.)</w:t>
      </w:r>
    </w:p>
    <w:p w:rsidR="00412BF2" w:rsidRDefault="00412BF2">
      <w:pPr>
        <w:spacing w:line="276" w:lineRule="exact"/>
        <w:rPr>
          <w:sz w:val="20"/>
          <w:szCs w:val="20"/>
        </w:rPr>
      </w:pPr>
    </w:p>
    <w:p w:rsidR="00412BF2" w:rsidRDefault="00762CCB">
      <w:pPr>
        <w:ind w:left="3480"/>
        <w:rPr>
          <w:sz w:val="20"/>
          <w:szCs w:val="20"/>
        </w:rPr>
      </w:pPr>
      <w:r>
        <w:rPr>
          <w:rFonts w:eastAsia="Times New Roman"/>
          <w:sz w:val="24"/>
          <w:szCs w:val="24"/>
        </w:rPr>
        <w:t>Н.С.Лесков</w:t>
      </w:r>
    </w:p>
    <w:p w:rsidR="00412BF2" w:rsidRDefault="00762CCB">
      <w:pPr>
        <w:tabs>
          <w:tab w:val="left" w:pos="3860"/>
          <w:tab w:val="left" w:pos="4300"/>
          <w:tab w:val="left" w:pos="5420"/>
          <w:tab w:val="left" w:pos="5980"/>
        </w:tabs>
        <w:ind w:left="3480"/>
        <w:rPr>
          <w:sz w:val="20"/>
          <w:szCs w:val="20"/>
        </w:rPr>
      </w:pPr>
      <w:r>
        <w:rPr>
          <w:rFonts w:eastAsia="Times New Roman"/>
          <w:sz w:val="24"/>
          <w:szCs w:val="24"/>
        </w:rPr>
        <w:t>-</w:t>
      </w:r>
      <w:r>
        <w:rPr>
          <w:sz w:val="20"/>
          <w:szCs w:val="20"/>
        </w:rPr>
        <w:tab/>
      </w:r>
      <w:r>
        <w:rPr>
          <w:rFonts w:eastAsia="Times New Roman"/>
          <w:sz w:val="24"/>
          <w:szCs w:val="24"/>
        </w:rPr>
        <w:t>1</w:t>
      </w:r>
      <w:r>
        <w:rPr>
          <w:sz w:val="20"/>
          <w:szCs w:val="20"/>
        </w:rPr>
        <w:tab/>
      </w:r>
      <w:r>
        <w:rPr>
          <w:rFonts w:eastAsia="Times New Roman"/>
          <w:sz w:val="24"/>
          <w:szCs w:val="24"/>
        </w:rPr>
        <w:t>повесть</w:t>
      </w:r>
      <w:r>
        <w:rPr>
          <w:sz w:val="20"/>
          <w:szCs w:val="20"/>
        </w:rPr>
        <w:tab/>
      </w:r>
      <w:r>
        <w:rPr>
          <w:rFonts w:eastAsia="Times New Roman"/>
          <w:sz w:val="24"/>
          <w:szCs w:val="24"/>
        </w:rPr>
        <w:t>по</w:t>
      </w:r>
      <w:r>
        <w:rPr>
          <w:sz w:val="20"/>
          <w:szCs w:val="20"/>
        </w:rPr>
        <w:tab/>
      </w:r>
      <w:r>
        <w:rPr>
          <w:rFonts w:eastAsia="Times New Roman"/>
          <w:sz w:val="24"/>
          <w:szCs w:val="24"/>
        </w:rPr>
        <w:t>выбору,</w:t>
      </w:r>
    </w:p>
    <w:p w:rsidR="00412BF2" w:rsidRDefault="00762CCB">
      <w:pPr>
        <w:tabs>
          <w:tab w:val="left" w:pos="5060"/>
        </w:tabs>
        <w:ind w:left="3480"/>
        <w:rPr>
          <w:sz w:val="20"/>
          <w:szCs w:val="20"/>
        </w:rPr>
      </w:pPr>
      <w:r>
        <w:rPr>
          <w:rFonts w:eastAsia="Times New Roman"/>
          <w:sz w:val="24"/>
          <w:szCs w:val="24"/>
        </w:rPr>
        <w:t>например:</w:t>
      </w:r>
      <w:r>
        <w:rPr>
          <w:sz w:val="20"/>
          <w:szCs w:val="20"/>
        </w:rPr>
        <w:tab/>
      </w:r>
      <w:r>
        <w:rPr>
          <w:rFonts w:eastAsia="Times New Roman"/>
          <w:sz w:val="23"/>
          <w:szCs w:val="23"/>
        </w:rPr>
        <w:t>«Несмертельный</w:t>
      </w:r>
    </w:p>
    <w:p w:rsidR="00412BF2" w:rsidRDefault="00762CCB">
      <w:pPr>
        <w:ind w:left="3480"/>
        <w:rPr>
          <w:sz w:val="20"/>
          <w:szCs w:val="20"/>
        </w:rPr>
      </w:pPr>
      <w:r>
        <w:rPr>
          <w:rFonts w:eastAsia="Times New Roman"/>
          <w:sz w:val="24"/>
          <w:szCs w:val="24"/>
        </w:rPr>
        <w:t>Голован  (Из  рассказов  о  трех</w:t>
      </w:r>
    </w:p>
    <w:p w:rsidR="00412BF2" w:rsidRDefault="00762CCB">
      <w:pPr>
        <w:ind w:left="3480"/>
        <w:rPr>
          <w:sz w:val="20"/>
          <w:szCs w:val="20"/>
        </w:rPr>
      </w:pPr>
      <w:r>
        <w:rPr>
          <w:rFonts w:eastAsia="Times New Roman"/>
          <w:sz w:val="24"/>
          <w:szCs w:val="24"/>
        </w:rPr>
        <w:t>праведниках)» (1880), «Левша»</w:t>
      </w:r>
    </w:p>
    <w:p w:rsidR="00412BF2" w:rsidRDefault="00762CCB">
      <w:pPr>
        <w:tabs>
          <w:tab w:val="left" w:pos="4320"/>
          <w:tab w:val="left" w:pos="5660"/>
        </w:tabs>
        <w:ind w:left="3480"/>
        <w:rPr>
          <w:sz w:val="20"/>
          <w:szCs w:val="20"/>
        </w:rPr>
      </w:pPr>
      <w:r>
        <w:rPr>
          <w:rFonts w:eastAsia="Times New Roman"/>
          <w:sz w:val="24"/>
          <w:szCs w:val="24"/>
        </w:rPr>
        <w:t>(1881),</w:t>
      </w:r>
      <w:r>
        <w:rPr>
          <w:rFonts w:eastAsia="Times New Roman"/>
          <w:sz w:val="24"/>
          <w:szCs w:val="24"/>
        </w:rPr>
        <w:tab/>
        <w:t>«Тупейный</w:t>
      </w:r>
      <w:r>
        <w:rPr>
          <w:sz w:val="20"/>
          <w:szCs w:val="20"/>
        </w:rPr>
        <w:tab/>
      </w:r>
      <w:r>
        <w:rPr>
          <w:rFonts w:eastAsia="Times New Roman"/>
          <w:sz w:val="23"/>
          <w:szCs w:val="23"/>
        </w:rPr>
        <w:t>художник»</w:t>
      </w:r>
    </w:p>
    <w:p w:rsidR="00412BF2" w:rsidRDefault="00762CCB">
      <w:pPr>
        <w:tabs>
          <w:tab w:val="left" w:pos="4420"/>
          <w:tab w:val="left" w:pos="5620"/>
          <w:tab w:val="left" w:pos="6120"/>
        </w:tabs>
        <w:ind w:left="3480"/>
        <w:rPr>
          <w:sz w:val="20"/>
          <w:szCs w:val="20"/>
        </w:rPr>
      </w:pPr>
      <w:r>
        <w:rPr>
          <w:rFonts w:eastAsia="Times New Roman"/>
          <w:sz w:val="24"/>
          <w:szCs w:val="24"/>
        </w:rPr>
        <w:t>(1883),</w:t>
      </w:r>
      <w:r>
        <w:rPr>
          <w:rFonts w:eastAsia="Times New Roman"/>
          <w:sz w:val="24"/>
          <w:szCs w:val="24"/>
        </w:rPr>
        <w:tab/>
        <w:t>«Человек</w:t>
      </w:r>
      <w:r>
        <w:rPr>
          <w:sz w:val="20"/>
          <w:szCs w:val="20"/>
        </w:rPr>
        <w:tab/>
      </w:r>
      <w:r>
        <w:rPr>
          <w:rFonts w:eastAsia="Times New Roman"/>
          <w:sz w:val="24"/>
          <w:szCs w:val="24"/>
        </w:rPr>
        <w:t>на</w:t>
      </w:r>
      <w:r>
        <w:rPr>
          <w:sz w:val="20"/>
          <w:szCs w:val="20"/>
        </w:rPr>
        <w:tab/>
      </w:r>
      <w:r>
        <w:rPr>
          <w:rFonts w:eastAsia="Times New Roman"/>
          <w:sz w:val="23"/>
          <w:szCs w:val="23"/>
        </w:rPr>
        <w:t>часах»</w:t>
      </w:r>
    </w:p>
    <w:p w:rsidR="00412BF2" w:rsidRDefault="006432E5">
      <w:pPr>
        <w:spacing w:line="20" w:lineRule="exact"/>
        <w:rPr>
          <w:sz w:val="20"/>
          <w:szCs w:val="20"/>
        </w:rPr>
      </w:pPr>
      <w:r>
        <w:rPr>
          <w:sz w:val="20"/>
          <w:szCs w:val="20"/>
        </w:rPr>
        <w:pict>
          <v:line id="Shape 76" o:spid="_x0000_s1101" style="position:absolute;z-index:251613696;visibility:visible;mso-wrap-distance-left:0;mso-wrap-distance-right:0" from="7.45pt,.7pt" to="495.7pt,.7pt" o:allowincell="f" strokeweight=".48pt"/>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86" w:lineRule="exact"/>
        <w:rPr>
          <w:sz w:val="20"/>
          <w:szCs w:val="20"/>
        </w:rPr>
      </w:pPr>
    </w:p>
    <w:p w:rsidR="00412BF2" w:rsidRDefault="00412BF2">
      <w:pPr>
        <w:ind w:left="9200"/>
        <w:rPr>
          <w:sz w:val="20"/>
          <w:szCs w:val="20"/>
        </w:rPr>
      </w:pPr>
    </w:p>
    <w:p w:rsidR="00412BF2" w:rsidRDefault="00412BF2">
      <w:pPr>
        <w:sectPr w:rsidR="00412BF2">
          <w:pgSz w:w="11900" w:h="16841"/>
          <w:pgMar w:top="566" w:right="669" w:bottom="0" w:left="1440" w:header="0" w:footer="0" w:gutter="0"/>
          <w:cols w:space="720" w:equalWidth="0">
            <w:col w:w="9800"/>
          </w:cols>
        </w:sectPr>
      </w:pPr>
    </w:p>
    <w:p w:rsidR="00412BF2" w:rsidRDefault="006432E5">
      <w:pPr>
        <w:ind w:left="3480"/>
        <w:rPr>
          <w:sz w:val="20"/>
          <w:szCs w:val="20"/>
        </w:rPr>
      </w:pPr>
      <w:r w:rsidRPr="006432E5">
        <w:rPr>
          <w:rFonts w:eastAsia="Times New Roman"/>
          <w:sz w:val="24"/>
          <w:szCs w:val="24"/>
        </w:rPr>
        <w:lastRenderedPageBreak/>
        <w:pict>
          <v:line id="Shape 77" o:spid="_x0000_s1102" style="position:absolute;left:0;text-align:left;z-index:251614720;visibility:visible;mso-wrap-distance-left:0;mso-wrap-distance-right:0;mso-position-horizontal-relative:page;mso-position-vertical-relative:page" from="79.45pt,28.55pt" to="567.7pt,28.55pt" o:allowincell="f" strokeweight=".16931mm">
            <w10:wrap anchorx="page" anchory="page"/>
          </v:line>
        </w:pict>
      </w:r>
      <w:r w:rsidRPr="006432E5">
        <w:rPr>
          <w:rFonts w:eastAsia="Times New Roman"/>
          <w:sz w:val="24"/>
          <w:szCs w:val="24"/>
        </w:rPr>
        <w:pict>
          <v:line id="Shape 78" o:spid="_x0000_s1103" style="position:absolute;left:0;text-align:left;z-index:251615744;visibility:visible;mso-wrap-distance-left:0;mso-wrap-distance-right:0;mso-position-horizontal-relative:page;mso-position-vertical-relative:page" from="79.7pt,28.3pt" to="79.7pt,775.05pt" o:allowincell="f" strokeweight=".48pt">
            <w10:wrap anchorx="page" anchory="page"/>
          </v:line>
        </w:pict>
      </w:r>
      <w:r w:rsidRPr="006432E5">
        <w:rPr>
          <w:rFonts w:eastAsia="Times New Roman"/>
          <w:sz w:val="24"/>
          <w:szCs w:val="24"/>
        </w:rPr>
        <w:pict>
          <v:line id="Shape 79" o:spid="_x0000_s1104" style="position:absolute;left:0;text-align:left;z-index:251616768;visibility:visible;mso-wrap-distance-left:0;mso-wrap-distance-right:0;mso-position-horizontal-relative:page;mso-position-vertical-relative:page" from="241.1pt,28.3pt" to="241.1pt,775.05pt" o:allowincell="f" strokeweight=".16931mm">
            <w10:wrap anchorx="page" anchory="page"/>
          </v:line>
        </w:pict>
      </w:r>
      <w:r w:rsidRPr="006432E5">
        <w:rPr>
          <w:rFonts w:eastAsia="Times New Roman"/>
          <w:sz w:val="24"/>
          <w:szCs w:val="24"/>
        </w:rPr>
        <w:pict>
          <v:line id="Shape 80" o:spid="_x0000_s1105" style="position:absolute;left:0;text-align:left;z-index:251617792;visibility:visible;mso-wrap-distance-left:0;mso-wrap-distance-right:0;mso-position-horizontal-relative:page;mso-position-vertical-relative:page" from="418.25pt,28.3pt" to="418.25pt,775.05pt" o:allowincell="f" strokeweight=".48pt">
            <w10:wrap anchorx="page" anchory="page"/>
          </v:line>
        </w:pict>
      </w:r>
      <w:r w:rsidRPr="006432E5">
        <w:rPr>
          <w:rFonts w:eastAsia="Times New Roman"/>
          <w:sz w:val="24"/>
          <w:szCs w:val="24"/>
        </w:rPr>
        <w:pict>
          <v:line id="Shape 81" o:spid="_x0000_s1106" style="position:absolute;left:0;text-align:left;z-index:251618816;visibility:visible;mso-wrap-distance-left:0;mso-wrap-distance-right:0;mso-position-horizontal-relative:page;mso-position-vertical-relative:page" from="567.45pt,28.3pt" to="567.45pt,775.05pt" o:allowincell="f" strokeweight=".48pt">
            <w10:wrap anchorx="page" anchory="page"/>
          </v:line>
        </w:pict>
      </w:r>
      <w:r w:rsidR="00762CCB">
        <w:rPr>
          <w:rFonts w:eastAsia="Times New Roman"/>
          <w:sz w:val="24"/>
          <w:szCs w:val="24"/>
        </w:rPr>
        <w:t>(1887) и др.</w:t>
      </w:r>
    </w:p>
    <w:p w:rsidR="00412BF2" w:rsidRDefault="00762CCB">
      <w:pPr>
        <w:ind w:left="3480"/>
        <w:rPr>
          <w:sz w:val="20"/>
          <w:szCs w:val="20"/>
        </w:rPr>
      </w:pPr>
      <w:r>
        <w:rPr>
          <w:rFonts w:eastAsia="Times New Roman"/>
          <w:sz w:val="24"/>
          <w:szCs w:val="24"/>
        </w:rPr>
        <w:t>(6-8 кл.)</w:t>
      </w:r>
    </w:p>
    <w:p w:rsidR="00412BF2" w:rsidRDefault="00762CCB">
      <w:pPr>
        <w:ind w:left="3480"/>
        <w:rPr>
          <w:sz w:val="20"/>
          <w:szCs w:val="20"/>
        </w:rPr>
      </w:pPr>
      <w:r>
        <w:rPr>
          <w:rFonts w:eastAsia="Times New Roman"/>
          <w:sz w:val="24"/>
          <w:szCs w:val="24"/>
        </w:rPr>
        <w:t>М.Е.Салтыков-Щедрин</w:t>
      </w:r>
    </w:p>
    <w:p w:rsidR="00412BF2" w:rsidRDefault="00412BF2">
      <w:pPr>
        <w:spacing w:line="12" w:lineRule="exact"/>
        <w:rPr>
          <w:sz w:val="20"/>
          <w:szCs w:val="20"/>
        </w:rPr>
      </w:pPr>
    </w:p>
    <w:p w:rsidR="00412BF2" w:rsidRDefault="00762CCB" w:rsidP="00762CCB">
      <w:pPr>
        <w:numPr>
          <w:ilvl w:val="0"/>
          <w:numId w:val="514"/>
        </w:numPr>
        <w:tabs>
          <w:tab w:val="left" w:pos="3626"/>
        </w:tabs>
        <w:spacing w:line="234" w:lineRule="auto"/>
        <w:ind w:left="3480" w:right="3100" w:firstLine="8"/>
        <w:jc w:val="both"/>
        <w:rPr>
          <w:rFonts w:eastAsia="Times New Roman"/>
          <w:sz w:val="24"/>
          <w:szCs w:val="24"/>
        </w:rPr>
      </w:pPr>
      <w:r>
        <w:rPr>
          <w:rFonts w:eastAsia="Times New Roman"/>
          <w:sz w:val="24"/>
          <w:szCs w:val="24"/>
        </w:rPr>
        <w:t>2 сказки по выбору, например: «Повесть о том, как один</w:t>
      </w:r>
    </w:p>
    <w:p w:rsidR="00412BF2" w:rsidRDefault="00412BF2">
      <w:pPr>
        <w:spacing w:line="2" w:lineRule="exact"/>
        <w:rPr>
          <w:rFonts w:eastAsia="Times New Roman"/>
          <w:sz w:val="24"/>
          <w:szCs w:val="24"/>
        </w:rPr>
      </w:pPr>
    </w:p>
    <w:p w:rsidR="00412BF2" w:rsidRDefault="00762CCB">
      <w:pPr>
        <w:ind w:left="3480"/>
        <w:rPr>
          <w:rFonts w:eastAsia="Times New Roman"/>
          <w:sz w:val="24"/>
          <w:szCs w:val="24"/>
        </w:rPr>
      </w:pPr>
      <w:r>
        <w:rPr>
          <w:rFonts w:eastAsia="Times New Roman"/>
          <w:sz w:val="24"/>
          <w:szCs w:val="24"/>
        </w:rPr>
        <w:t>мужикдвухгенералов</w:t>
      </w:r>
    </w:p>
    <w:p w:rsidR="00412BF2" w:rsidRDefault="00412BF2">
      <w:pPr>
        <w:spacing w:line="12" w:lineRule="exact"/>
        <w:rPr>
          <w:rFonts w:eastAsia="Times New Roman"/>
          <w:sz w:val="24"/>
          <w:szCs w:val="24"/>
        </w:rPr>
      </w:pPr>
    </w:p>
    <w:p w:rsidR="00412BF2" w:rsidRDefault="00762CCB">
      <w:pPr>
        <w:spacing w:line="237" w:lineRule="auto"/>
        <w:ind w:left="3480" w:right="3100"/>
        <w:jc w:val="both"/>
        <w:rPr>
          <w:rFonts w:eastAsia="Times New Roman"/>
          <w:sz w:val="24"/>
          <w:szCs w:val="24"/>
        </w:rPr>
      </w:pPr>
      <w:r>
        <w:rPr>
          <w:rFonts w:eastAsia="Times New Roman"/>
          <w:sz w:val="24"/>
          <w:szCs w:val="24"/>
        </w:rPr>
        <w:t>прокормил» (1869), «Премудрый пискарь» (1883), «Медведь на воеводстве» (1884) и др.</w:t>
      </w:r>
    </w:p>
    <w:p w:rsidR="00412BF2" w:rsidRDefault="00412BF2">
      <w:pPr>
        <w:spacing w:line="1" w:lineRule="exact"/>
        <w:rPr>
          <w:rFonts w:eastAsia="Times New Roman"/>
          <w:sz w:val="24"/>
          <w:szCs w:val="24"/>
        </w:rPr>
      </w:pPr>
    </w:p>
    <w:p w:rsidR="00412BF2" w:rsidRDefault="00762CCB">
      <w:pPr>
        <w:ind w:left="3480"/>
        <w:rPr>
          <w:rFonts w:eastAsia="Times New Roman"/>
          <w:sz w:val="24"/>
          <w:szCs w:val="24"/>
        </w:rPr>
      </w:pPr>
      <w:r>
        <w:rPr>
          <w:rFonts w:eastAsia="Times New Roman"/>
          <w:sz w:val="24"/>
          <w:szCs w:val="24"/>
        </w:rPr>
        <w:t>(7-8 кл.)</w:t>
      </w:r>
    </w:p>
    <w:p w:rsidR="00412BF2" w:rsidRDefault="00412BF2">
      <w:pPr>
        <w:spacing w:line="276" w:lineRule="exact"/>
        <w:rPr>
          <w:sz w:val="20"/>
          <w:szCs w:val="20"/>
        </w:rPr>
      </w:pPr>
    </w:p>
    <w:tbl>
      <w:tblPr>
        <w:tblW w:w="0" w:type="auto"/>
        <w:tblInd w:w="140" w:type="dxa"/>
        <w:tblLayout w:type="fixed"/>
        <w:tblCellMar>
          <w:left w:w="0" w:type="dxa"/>
          <w:right w:w="0" w:type="dxa"/>
        </w:tblCellMar>
        <w:tblLook w:val="04A0"/>
      </w:tblPr>
      <w:tblGrid>
        <w:gridCol w:w="4240"/>
        <w:gridCol w:w="440"/>
        <w:gridCol w:w="1140"/>
        <w:gridCol w:w="960"/>
        <w:gridCol w:w="920"/>
        <w:gridCol w:w="2080"/>
      </w:tblGrid>
      <w:tr w:rsidR="00412BF2">
        <w:trPr>
          <w:trHeight w:val="276"/>
        </w:trPr>
        <w:tc>
          <w:tcPr>
            <w:tcW w:w="4680" w:type="dxa"/>
            <w:gridSpan w:val="2"/>
            <w:vAlign w:val="bottom"/>
          </w:tcPr>
          <w:p w:rsidR="00412BF2" w:rsidRDefault="00762CCB">
            <w:pPr>
              <w:ind w:left="3340"/>
              <w:rPr>
                <w:sz w:val="20"/>
                <w:szCs w:val="20"/>
              </w:rPr>
            </w:pPr>
            <w:r>
              <w:rPr>
                <w:rFonts w:eastAsia="Times New Roman"/>
                <w:sz w:val="24"/>
                <w:szCs w:val="24"/>
              </w:rPr>
              <w:t>Л.Н.Толстой</w:t>
            </w:r>
          </w:p>
        </w:tc>
        <w:tc>
          <w:tcPr>
            <w:tcW w:w="1140" w:type="dxa"/>
            <w:vAlign w:val="bottom"/>
          </w:tcPr>
          <w:p w:rsidR="00412BF2" w:rsidRDefault="00412BF2">
            <w:pPr>
              <w:rPr>
                <w:sz w:val="23"/>
                <w:szCs w:val="23"/>
              </w:rPr>
            </w:pPr>
          </w:p>
        </w:tc>
        <w:tc>
          <w:tcPr>
            <w:tcW w:w="960" w:type="dxa"/>
            <w:vAlign w:val="bottom"/>
          </w:tcPr>
          <w:p w:rsidR="00412BF2" w:rsidRDefault="00412BF2">
            <w:pPr>
              <w:rPr>
                <w:sz w:val="23"/>
                <w:szCs w:val="23"/>
              </w:rPr>
            </w:pPr>
          </w:p>
        </w:tc>
        <w:tc>
          <w:tcPr>
            <w:tcW w:w="920" w:type="dxa"/>
            <w:vAlign w:val="bottom"/>
          </w:tcPr>
          <w:p w:rsidR="00412BF2" w:rsidRDefault="00412BF2">
            <w:pPr>
              <w:rPr>
                <w:sz w:val="23"/>
                <w:szCs w:val="23"/>
              </w:rPr>
            </w:pPr>
          </w:p>
        </w:tc>
        <w:tc>
          <w:tcPr>
            <w:tcW w:w="2080" w:type="dxa"/>
            <w:vAlign w:val="bottom"/>
          </w:tcPr>
          <w:p w:rsidR="00412BF2" w:rsidRDefault="00412BF2">
            <w:pPr>
              <w:rPr>
                <w:sz w:val="23"/>
                <w:szCs w:val="23"/>
              </w:rPr>
            </w:pP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    1    повесть    по    выбору,</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5820" w:type="dxa"/>
            <w:gridSpan w:val="3"/>
            <w:vAlign w:val="bottom"/>
          </w:tcPr>
          <w:p w:rsidR="00412BF2" w:rsidRDefault="00762CCB">
            <w:pPr>
              <w:ind w:left="3340"/>
              <w:rPr>
                <w:sz w:val="20"/>
                <w:szCs w:val="20"/>
              </w:rPr>
            </w:pPr>
            <w:r>
              <w:rPr>
                <w:rFonts w:eastAsia="Times New Roman"/>
                <w:sz w:val="24"/>
                <w:szCs w:val="24"/>
              </w:rPr>
              <w:t>например:   «Детство»</w:t>
            </w:r>
          </w:p>
        </w:tc>
        <w:tc>
          <w:tcPr>
            <w:tcW w:w="960" w:type="dxa"/>
            <w:vAlign w:val="bottom"/>
          </w:tcPr>
          <w:p w:rsidR="00412BF2" w:rsidRDefault="00762CCB">
            <w:pPr>
              <w:jc w:val="right"/>
              <w:rPr>
                <w:sz w:val="20"/>
                <w:szCs w:val="20"/>
              </w:rPr>
            </w:pPr>
            <w:r>
              <w:rPr>
                <w:rFonts w:eastAsia="Times New Roman"/>
                <w:sz w:val="24"/>
                <w:szCs w:val="24"/>
              </w:rPr>
              <w:t>(1852),</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«Отрочество»  (1854),  «Хаджи-</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Мурат»  (1896—1904)  и  др.;  1</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7"/>
        </w:trPr>
        <w:tc>
          <w:tcPr>
            <w:tcW w:w="4240" w:type="dxa"/>
            <w:vAlign w:val="bottom"/>
          </w:tcPr>
          <w:p w:rsidR="00412BF2" w:rsidRDefault="00762CCB">
            <w:pPr>
              <w:ind w:left="3340"/>
              <w:rPr>
                <w:sz w:val="20"/>
                <w:szCs w:val="20"/>
              </w:rPr>
            </w:pPr>
            <w:r>
              <w:rPr>
                <w:rFonts w:eastAsia="Times New Roman"/>
                <w:sz w:val="24"/>
                <w:szCs w:val="24"/>
              </w:rPr>
              <w:t>рассказ</w:t>
            </w:r>
          </w:p>
        </w:tc>
        <w:tc>
          <w:tcPr>
            <w:tcW w:w="440" w:type="dxa"/>
            <w:vAlign w:val="bottom"/>
          </w:tcPr>
          <w:p w:rsidR="00412BF2" w:rsidRDefault="00762CCB">
            <w:pPr>
              <w:ind w:left="60"/>
              <w:rPr>
                <w:sz w:val="20"/>
                <w:szCs w:val="20"/>
              </w:rPr>
            </w:pPr>
            <w:r>
              <w:rPr>
                <w:rFonts w:eastAsia="Times New Roman"/>
                <w:sz w:val="24"/>
                <w:szCs w:val="24"/>
              </w:rPr>
              <w:t>на</w:t>
            </w:r>
          </w:p>
        </w:tc>
        <w:tc>
          <w:tcPr>
            <w:tcW w:w="2100" w:type="dxa"/>
            <w:gridSpan w:val="2"/>
            <w:vAlign w:val="bottom"/>
          </w:tcPr>
          <w:p w:rsidR="00412BF2" w:rsidRDefault="00762CCB">
            <w:pPr>
              <w:jc w:val="right"/>
              <w:rPr>
                <w:sz w:val="20"/>
                <w:szCs w:val="20"/>
              </w:rPr>
            </w:pPr>
            <w:r>
              <w:rPr>
                <w:rFonts w:eastAsia="Times New Roman"/>
                <w:sz w:val="24"/>
                <w:szCs w:val="24"/>
              </w:rPr>
              <w:t>выбор,  например:</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4240" w:type="dxa"/>
            <w:vAlign w:val="bottom"/>
          </w:tcPr>
          <w:p w:rsidR="00412BF2" w:rsidRDefault="00762CCB">
            <w:pPr>
              <w:ind w:left="3340"/>
              <w:rPr>
                <w:sz w:val="20"/>
                <w:szCs w:val="20"/>
              </w:rPr>
            </w:pPr>
            <w:r>
              <w:rPr>
                <w:rFonts w:eastAsia="Times New Roman"/>
                <w:sz w:val="24"/>
                <w:szCs w:val="24"/>
              </w:rPr>
              <w:t>«Три</w:t>
            </w:r>
          </w:p>
        </w:tc>
        <w:tc>
          <w:tcPr>
            <w:tcW w:w="1580" w:type="dxa"/>
            <w:gridSpan w:val="2"/>
            <w:vAlign w:val="bottom"/>
          </w:tcPr>
          <w:p w:rsidR="00412BF2" w:rsidRDefault="00762CCB">
            <w:pPr>
              <w:ind w:right="360"/>
              <w:jc w:val="right"/>
              <w:rPr>
                <w:sz w:val="20"/>
                <w:szCs w:val="20"/>
              </w:rPr>
            </w:pPr>
            <w:r>
              <w:rPr>
                <w:rFonts w:eastAsia="Times New Roman"/>
                <w:sz w:val="24"/>
                <w:szCs w:val="24"/>
              </w:rPr>
              <w:t>смерти»</w:t>
            </w:r>
          </w:p>
        </w:tc>
        <w:tc>
          <w:tcPr>
            <w:tcW w:w="960" w:type="dxa"/>
            <w:vAlign w:val="bottom"/>
          </w:tcPr>
          <w:p w:rsidR="00412BF2" w:rsidRDefault="00762CCB">
            <w:pPr>
              <w:jc w:val="right"/>
              <w:rPr>
                <w:sz w:val="20"/>
                <w:szCs w:val="20"/>
              </w:rPr>
            </w:pPr>
            <w:r>
              <w:rPr>
                <w:rFonts w:eastAsia="Times New Roman"/>
                <w:sz w:val="24"/>
                <w:szCs w:val="24"/>
              </w:rPr>
              <w:t>(1858),</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5820" w:type="dxa"/>
            <w:gridSpan w:val="3"/>
            <w:vAlign w:val="bottom"/>
          </w:tcPr>
          <w:p w:rsidR="00412BF2" w:rsidRDefault="00762CCB">
            <w:pPr>
              <w:ind w:left="3340"/>
              <w:rPr>
                <w:sz w:val="20"/>
                <w:szCs w:val="20"/>
              </w:rPr>
            </w:pPr>
            <w:r>
              <w:rPr>
                <w:rFonts w:eastAsia="Times New Roman"/>
                <w:w w:val="96"/>
                <w:sz w:val="24"/>
                <w:szCs w:val="24"/>
              </w:rPr>
              <w:t>«Холстомер»(1863,</w:t>
            </w:r>
          </w:p>
        </w:tc>
        <w:tc>
          <w:tcPr>
            <w:tcW w:w="960" w:type="dxa"/>
            <w:vAlign w:val="bottom"/>
          </w:tcPr>
          <w:p w:rsidR="00412BF2" w:rsidRDefault="00762CCB">
            <w:pPr>
              <w:jc w:val="right"/>
              <w:rPr>
                <w:sz w:val="20"/>
                <w:szCs w:val="20"/>
              </w:rPr>
            </w:pPr>
            <w:r>
              <w:rPr>
                <w:rFonts w:eastAsia="Times New Roman"/>
                <w:sz w:val="24"/>
                <w:szCs w:val="24"/>
              </w:rPr>
              <w:t>1885),</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4680" w:type="dxa"/>
            <w:gridSpan w:val="2"/>
            <w:vAlign w:val="bottom"/>
          </w:tcPr>
          <w:p w:rsidR="00412BF2" w:rsidRDefault="00762CCB">
            <w:pPr>
              <w:ind w:left="3340"/>
              <w:rPr>
                <w:sz w:val="20"/>
                <w:szCs w:val="20"/>
              </w:rPr>
            </w:pPr>
            <w:r>
              <w:rPr>
                <w:rFonts w:eastAsia="Times New Roman"/>
                <w:sz w:val="24"/>
                <w:szCs w:val="24"/>
              </w:rPr>
              <w:t>«Кавказский</w:t>
            </w:r>
          </w:p>
        </w:tc>
        <w:tc>
          <w:tcPr>
            <w:tcW w:w="1140" w:type="dxa"/>
            <w:vAlign w:val="bottom"/>
          </w:tcPr>
          <w:p w:rsidR="00412BF2" w:rsidRDefault="00762CCB">
            <w:pPr>
              <w:jc w:val="right"/>
              <w:rPr>
                <w:sz w:val="20"/>
                <w:szCs w:val="20"/>
              </w:rPr>
            </w:pPr>
            <w:r>
              <w:rPr>
                <w:rFonts w:eastAsia="Times New Roman"/>
                <w:sz w:val="24"/>
                <w:szCs w:val="24"/>
              </w:rPr>
              <w:t>пленник»</w:t>
            </w:r>
          </w:p>
        </w:tc>
        <w:tc>
          <w:tcPr>
            <w:tcW w:w="960" w:type="dxa"/>
            <w:vAlign w:val="bottom"/>
          </w:tcPr>
          <w:p w:rsidR="00412BF2" w:rsidRDefault="00762CCB">
            <w:pPr>
              <w:jc w:val="right"/>
              <w:rPr>
                <w:sz w:val="20"/>
                <w:szCs w:val="20"/>
              </w:rPr>
            </w:pPr>
            <w:r>
              <w:rPr>
                <w:rFonts w:eastAsia="Times New Roman"/>
                <w:sz w:val="24"/>
                <w:szCs w:val="24"/>
              </w:rPr>
              <w:t>(1872),</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«После бала» (1903) и др.</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4240" w:type="dxa"/>
            <w:vAlign w:val="bottom"/>
          </w:tcPr>
          <w:p w:rsidR="00412BF2" w:rsidRDefault="00762CCB">
            <w:pPr>
              <w:ind w:left="3340"/>
              <w:rPr>
                <w:sz w:val="20"/>
                <w:szCs w:val="20"/>
              </w:rPr>
            </w:pPr>
            <w:r>
              <w:rPr>
                <w:rFonts w:eastAsia="Times New Roman"/>
                <w:sz w:val="24"/>
                <w:szCs w:val="24"/>
              </w:rPr>
              <w:t>(5-8 кл.)</w:t>
            </w:r>
          </w:p>
        </w:tc>
        <w:tc>
          <w:tcPr>
            <w:tcW w:w="440" w:type="dxa"/>
            <w:vAlign w:val="bottom"/>
          </w:tcPr>
          <w:p w:rsidR="00412BF2" w:rsidRDefault="00412BF2">
            <w:pPr>
              <w:rPr>
                <w:sz w:val="24"/>
                <w:szCs w:val="24"/>
              </w:rPr>
            </w:pPr>
          </w:p>
        </w:tc>
        <w:tc>
          <w:tcPr>
            <w:tcW w:w="114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552"/>
        </w:trPr>
        <w:tc>
          <w:tcPr>
            <w:tcW w:w="4680" w:type="dxa"/>
            <w:gridSpan w:val="2"/>
            <w:vAlign w:val="bottom"/>
          </w:tcPr>
          <w:p w:rsidR="00412BF2" w:rsidRDefault="00762CCB">
            <w:pPr>
              <w:ind w:left="3340"/>
              <w:rPr>
                <w:sz w:val="20"/>
                <w:szCs w:val="20"/>
              </w:rPr>
            </w:pPr>
            <w:r>
              <w:rPr>
                <w:rFonts w:eastAsia="Times New Roman"/>
                <w:sz w:val="24"/>
                <w:szCs w:val="24"/>
              </w:rPr>
              <w:t>А.П.Чехов</w:t>
            </w:r>
          </w:p>
        </w:tc>
        <w:tc>
          <w:tcPr>
            <w:tcW w:w="114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   3   рассказа   по   выбору,</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например: «Толстый и тонкий»</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4240" w:type="dxa"/>
            <w:vAlign w:val="bottom"/>
          </w:tcPr>
          <w:p w:rsidR="00412BF2" w:rsidRDefault="00762CCB">
            <w:pPr>
              <w:ind w:left="3340"/>
              <w:rPr>
                <w:sz w:val="20"/>
                <w:szCs w:val="20"/>
              </w:rPr>
            </w:pPr>
            <w:r>
              <w:rPr>
                <w:rFonts w:eastAsia="Times New Roman"/>
                <w:sz w:val="24"/>
                <w:szCs w:val="24"/>
              </w:rPr>
              <w:t>(1883),</w:t>
            </w:r>
          </w:p>
        </w:tc>
        <w:tc>
          <w:tcPr>
            <w:tcW w:w="1580" w:type="dxa"/>
            <w:gridSpan w:val="2"/>
            <w:vAlign w:val="bottom"/>
          </w:tcPr>
          <w:p w:rsidR="00412BF2" w:rsidRDefault="00762CCB">
            <w:pPr>
              <w:ind w:right="60"/>
              <w:jc w:val="right"/>
              <w:rPr>
                <w:sz w:val="20"/>
                <w:szCs w:val="20"/>
              </w:rPr>
            </w:pPr>
            <w:r>
              <w:rPr>
                <w:rFonts w:eastAsia="Times New Roman"/>
                <w:sz w:val="24"/>
                <w:szCs w:val="24"/>
              </w:rPr>
              <w:t>«Хамелеон»</w:t>
            </w:r>
          </w:p>
        </w:tc>
        <w:tc>
          <w:tcPr>
            <w:tcW w:w="960" w:type="dxa"/>
            <w:vAlign w:val="bottom"/>
          </w:tcPr>
          <w:p w:rsidR="00412BF2" w:rsidRDefault="00762CCB">
            <w:pPr>
              <w:jc w:val="right"/>
              <w:rPr>
                <w:sz w:val="20"/>
                <w:szCs w:val="20"/>
              </w:rPr>
            </w:pPr>
            <w:r>
              <w:rPr>
                <w:rFonts w:eastAsia="Times New Roman"/>
                <w:sz w:val="24"/>
                <w:szCs w:val="24"/>
              </w:rPr>
              <w:t>(1884),</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4240" w:type="dxa"/>
            <w:vAlign w:val="bottom"/>
          </w:tcPr>
          <w:p w:rsidR="00412BF2" w:rsidRDefault="00762CCB">
            <w:pPr>
              <w:ind w:left="3340"/>
              <w:rPr>
                <w:sz w:val="20"/>
                <w:szCs w:val="20"/>
              </w:rPr>
            </w:pPr>
            <w:r>
              <w:rPr>
                <w:rFonts w:eastAsia="Times New Roman"/>
                <w:sz w:val="24"/>
                <w:szCs w:val="24"/>
              </w:rPr>
              <w:t>«Смерть</w:t>
            </w:r>
          </w:p>
        </w:tc>
        <w:tc>
          <w:tcPr>
            <w:tcW w:w="1580" w:type="dxa"/>
            <w:gridSpan w:val="2"/>
            <w:vAlign w:val="bottom"/>
          </w:tcPr>
          <w:p w:rsidR="00412BF2" w:rsidRDefault="00762CCB">
            <w:pPr>
              <w:jc w:val="right"/>
              <w:rPr>
                <w:sz w:val="20"/>
                <w:szCs w:val="20"/>
              </w:rPr>
            </w:pPr>
            <w:r>
              <w:rPr>
                <w:rFonts w:eastAsia="Times New Roman"/>
                <w:sz w:val="24"/>
                <w:szCs w:val="24"/>
              </w:rPr>
              <w:t>чиновника»</w:t>
            </w:r>
          </w:p>
        </w:tc>
        <w:tc>
          <w:tcPr>
            <w:tcW w:w="960" w:type="dxa"/>
            <w:vAlign w:val="bottom"/>
          </w:tcPr>
          <w:p w:rsidR="00412BF2" w:rsidRDefault="00762CCB">
            <w:pPr>
              <w:jc w:val="right"/>
              <w:rPr>
                <w:sz w:val="20"/>
                <w:szCs w:val="20"/>
              </w:rPr>
            </w:pPr>
            <w:r>
              <w:rPr>
                <w:rFonts w:eastAsia="Times New Roman"/>
                <w:sz w:val="24"/>
                <w:szCs w:val="24"/>
              </w:rPr>
              <w:t>(1883),</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«Лошадиная  фамилия»  (1885),</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5820" w:type="dxa"/>
            <w:gridSpan w:val="3"/>
            <w:vAlign w:val="bottom"/>
          </w:tcPr>
          <w:p w:rsidR="00412BF2" w:rsidRDefault="00762CCB">
            <w:pPr>
              <w:ind w:left="3340"/>
              <w:rPr>
                <w:sz w:val="20"/>
                <w:szCs w:val="20"/>
              </w:rPr>
            </w:pPr>
            <w:r>
              <w:rPr>
                <w:rFonts w:eastAsia="Times New Roman"/>
                <w:sz w:val="24"/>
                <w:szCs w:val="24"/>
              </w:rPr>
              <w:t>«Злоумышленник»</w:t>
            </w:r>
          </w:p>
        </w:tc>
        <w:tc>
          <w:tcPr>
            <w:tcW w:w="960" w:type="dxa"/>
            <w:vAlign w:val="bottom"/>
          </w:tcPr>
          <w:p w:rsidR="00412BF2" w:rsidRDefault="00762CCB">
            <w:pPr>
              <w:jc w:val="right"/>
              <w:rPr>
                <w:sz w:val="20"/>
                <w:szCs w:val="20"/>
              </w:rPr>
            </w:pPr>
            <w:r>
              <w:rPr>
                <w:rFonts w:eastAsia="Times New Roman"/>
                <w:sz w:val="24"/>
                <w:szCs w:val="24"/>
              </w:rPr>
              <w:t>(1885),</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4680" w:type="dxa"/>
            <w:gridSpan w:val="2"/>
            <w:vAlign w:val="bottom"/>
          </w:tcPr>
          <w:p w:rsidR="00412BF2" w:rsidRDefault="00762CCB">
            <w:pPr>
              <w:ind w:left="3340"/>
              <w:rPr>
                <w:sz w:val="20"/>
                <w:szCs w:val="20"/>
              </w:rPr>
            </w:pPr>
            <w:r>
              <w:rPr>
                <w:rFonts w:eastAsia="Times New Roman"/>
                <w:sz w:val="24"/>
                <w:szCs w:val="24"/>
              </w:rPr>
              <w:t>«Ванька»</w:t>
            </w:r>
          </w:p>
        </w:tc>
        <w:tc>
          <w:tcPr>
            <w:tcW w:w="1140" w:type="dxa"/>
            <w:vAlign w:val="bottom"/>
          </w:tcPr>
          <w:p w:rsidR="00412BF2" w:rsidRDefault="00762CCB">
            <w:pPr>
              <w:ind w:right="220"/>
              <w:jc w:val="right"/>
              <w:rPr>
                <w:sz w:val="20"/>
                <w:szCs w:val="20"/>
              </w:rPr>
            </w:pPr>
            <w:r>
              <w:rPr>
                <w:rFonts w:eastAsia="Times New Roman"/>
                <w:sz w:val="24"/>
                <w:szCs w:val="24"/>
              </w:rPr>
              <w:t>(1886),</w:t>
            </w:r>
          </w:p>
        </w:tc>
        <w:tc>
          <w:tcPr>
            <w:tcW w:w="960" w:type="dxa"/>
            <w:vAlign w:val="bottom"/>
          </w:tcPr>
          <w:p w:rsidR="00412BF2" w:rsidRDefault="00762CCB">
            <w:pPr>
              <w:jc w:val="right"/>
              <w:rPr>
                <w:sz w:val="20"/>
                <w:szCs w:val="20"/>
              </w:rPr>
            </w:pPr>
            <w:r>
              <w:rPr>
                <w:rFonts w:eastAsia="Times New Roman"/>
                <w:sz w:val="24"/>
                <w:szCs w:val="24"/>
              </w:rPr>
              <w:t>«Спать</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5820" w:type="dxa"/>
            <w:gridSpan w:val="3"/>
            <w:vAlign w:val="bottom"/>
          </w:tcPr>
          <w:p w:rsidR="00412BF2" w:rsidRDefault="00762CCB">
            <w:pPr>
              <w:ind w:left="3340"/>
              <w:rPr>
                <w:sz w:val="20"/>
                <w:szCs w:val="20"/>
              </w:rPr>
            </w:pPr>
            <w:r>
              <w:rPr>
                <w:rFonts w:eastAsia="Times New Roman"/>
                <w:sz w:val="24"/>
                <w:szCs w:val="24"/>
              </w:rPr>
              <w:t>хочется» (1888) и др.</w:t>
            </w:r>
          </w:p>
        </w:tc>
        <w:tc>
          <w:tcPr>
            <w:tcW w:w="960" w:type="dxa"/>
            <w:vAlign w:val="bottom"/>
          </w:tcPr>
          <w:p w:rsidR="00412BF2" w:rsidRDefault="00412BF2">
            <w:pPr>
              <w:rPr>
                <w:sz w:val="24"/>
                <w:szCs w:val="24"/>
              </w:rPr>
            </w:pP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81"/>
        </w:trPr>
        <w:tc>
          <w:tcPr>
            <w:tcW w:w="4240" w:type="dxa"/>
            <w:tcBorders>
              <w:bottom w:val="single" w:sz="8" w:space="0" w:color="auto"/>
            </w:tcBorders>
            <w:vAlign w:val="bottom"/>
          </w:tcPr>
          <w:p w:rsidR="00412BF2" w:rsidRDefault="00762CCB">
            <w:pPr>
              <w:ind w:left="3340"/>
              <w:rPr>
                <w:sz w:val="20"/>
                <w:szCs w:val="20"/>
              </w:rPr>
            </w:pPr>
            <w:r>
              <w:rPr>
                <w:rFonts w:eastAsia="Times New Roman"/>
                <w:sz w:val="24"/>
                <w:szCs w:val="24"/>
              </w:rPr>
              <w:t>(6-8 кл.)</w:t>
            </w:r>
          </w:p>
        </w:tc>
        <w:tc>
          <w:tcPr>
            <w:tcW w:w="440" w:type="dxa"/>
            <w:tcBorders>
              <w:bottom w:val="single" w:sz="8" w:space="0" w:color="auto"/>
            </w:tcBorders>
            <w:vAlign w:val="bottom"/>
          </w:tcPr>
          <w:p w:rsidR="00412BF2" w:rsidRDefault="00412BF2">
            <w:pPr>
              <w:rPr>
                <w:sz w:val="24"/>
                <w:szCs w:val="24"/>
              </w:rPr>
            </w:pPr>
          </w:p>
        </w:tc>
        <w:tc>
          <w:tcPr>
            <w:tcW w:w="1140" w:type="dxa"/>
            <w:tcBorders>
              <w:bottom w:val="single" w:sz="8" w:space="0" w:color="auto"/>
            </w:tcBorders>
            <w:vAlign w:val="bottom"/>
          </w:tcPr>
          <w:p w:rsidR="00412BF2" w:rsidRDefault="00412BF2">
            <w:pPr>
              <w:rPr>
                <w:sz w:val="24"/>
                <w:szCs w:val="24"/>
              </w:rPr>
            </w:pPr>
          </w:p>
        </w:tc>
        <w:tc>
          <w:tcPr>
            <w:tcW w:w="960" w:type="dxa"/>
            <w:tcBorders>
              <w:bottom w:val="single" w:sz="8" w:space="0" w:color="auto"/>
            </w:tcBorders>
            <w:vAlign w:val="bottom"/>
          </w:tcPr>
          <w:p w:rsidR="00412BF2" w:rsidRDefault="00412BF2">
            <w:pPr>
              <w:rPr>
                <w:sz w:val="24"/>
                <w:szCs w:val="24"/>
              </w:rPr>
            </w:pPr>
          </w:p>
        </w:tc>
        <w:tc>
          <w:tcPr>
            <w:tcW w:w="920" w:type="dxa"/>
            <w:tcBorders>
              <w:bottom w:val="single" w:sz="8" w:space="0" w:color="auto"/>
            </w:tcBorders>
            <w:vAlign w:val="bottom"/>
          </w:tcPr>
          <w:p w:rsidR="00412BF2" w:rsidRDefault="00412BF2">
            <w:pPr>
              <w:rPr>
                <w:sz w:val="24"/>
                <w:szCs w:val="24"/>
              </w:rPr>
            </w:pPr>
          </w:p>
        </w:tc>
        <w:tc>
          <w:tcPr>
            <w:tcW w:w="2080" w:type="dxa"/>
            <w:tcBorders>
              <w:bottom w:val="single" w:sz="8" w:space="0" w:color="auto"/>
            </w:tcBorders>
            <w:vAlign w:val="bottom"/>
          </w:tcPr>
          <w:p w:rsidR="00412BF2" w:rsidRDefault="00412BF2">
            <w:pPr>
              <w:rPr>
                <w:sz w:val="24"/>
                <w:szCs w:val="24"/>
              </w:rPr>
            </w:pPr>
          </w:p>
        </w:tc>
      </w:tr>
      <w:tr w:rsidR="00412BF2">
        <w:trPr>
          <w:trHeight w:val="261"/>
        </w:trPr>
        <w:tc>
          <w:tcPr>
            <w:tcW w:w="4680" w:type="dxa"/>
            <w:gridSpan w:val="2"/>
            <w:vAlign w:val="bottom"/>
          </w:tcPr>
          <w:p w:rsidR="00412BF2" w:rsidRDefault="00762CCB">
            <w:pPr>
              <w:spacing w:line="260" w:lineRule="exact"/>
              <w:ind w:left="3340"/>
              <w:rPr>
                <w:sz w:val="20"/>
                <w:szCs w:val="20"/>
              </w:rPr>
            </w:pPr>
            <w:r>
              <w:rPr>
                <w:rFonts w:eastAsia="Times New Roman"/>
                <w:sz w:val="24"/>
                <w:szCs w:val="24"/>
              </w:rPr>
              <w:t>А.А.Блок</w:t>
            </w:r>
          </w:p>
        </w:tc>
        <w:tc>
          <w:tcPr>
            <w:tcW w:w="1140" w:type="dxa"/>
            <w:vAlign w:val="bottom"/>
          </w:tcPr>
          <w:p w:rsidR="00412BF2" w:rsidRDefault="00412BF2"/>
        </w:tc>
        <w:tc>
          <w:tcPr>
            <w:tcW w:w="960" w:type="dxa"/>
            <w:vAlign w:val="bottom"/>
          </w:tcPr>
          <w:p w:rsidR="00412BF2" w:rsidRDefault="00412BF2"/>
        </w:tc>
        <w:tc>
          <w:tcPr>
            <w:tcW w:w="3000" w:type="dxa"/>
            <w:gridSpan w:val="2"/>
            <w:vAlign w:val="bottom"/>
          </w:tcPr>
          <w:p w:rsidR="00412BF2" w:rsidRDefault="00762CCB">
            <w:pPr>
              <w:spacing w:line="260" w:lineRule="exact"/>
              <w:ind w:left="120"/>
              <w:rPr>
                <w:sz w:val="20"/>
                <w:szCs w:val="20"/>
              </w:rPr>
            </w:pPr>
            <w:r>
              <w:rPr>
                <w:rFonts w:eastAsia="Times New Roman"/>
                <w:sz w:val="24"/>
                <w:szCs w:val="24"/>
              </w:rPr>
              <w:t>Проза конца XIX – начала</w:t>
            </w:r>
          </w:p>
        </w:tc>
      </w:tr>
      <w:tr w:rsidR="00412BF2">
        <w:trPr>
          <w:trHeight w:val="276"/>
        </w:trPr>
        <w:tc>
          <w:tcPr>
            <w:tcW w:w="5820" w:type="dxa"/>
            <w:gridSpan w:val="3"/>
            <w:vAlign w:val="bottom"/>
          </w:tcPr>
          <w:p w:rsidR="00412BF2" w:rsidRDefault="00762CCB">
            <w:pPr>
              <w:ind w:left="3340"/>
              <w:rPr>
                <w:sz w:val="20"/>
                <w:szCs w:val="20"/>
              </w:rPr>
            </w:pPr>
            <w:r>
              <w:rPr>
                <w:rFonts w:eastAsia="Times New Roman"/>
                <w:sz w:val="24"/>
                <w:szCs w:val="24"/>
              </w:rPr>
              <w:t>-  2  стихотворения  по</w:t>
            </w:r>
          </w:p>
        </w:tc>
        <w:tc>
          <w:tcPr>
            <w:tcW w:w="960" w:type="dxa"/>
            <w:vAlign w:val="bottom"/>
          </w:tcPr>
          <w:p w:rsidR="00412BF2" w:rsidRDefault="00762CCB">
            <w:pPr>
              <w:jc w:val="right"/>
              <w:rPr>
                <w:sz w:val="20"/>
                <w:szCs w:val="20"/>
              </w:rPr>
            </w:pPr>
            <w:r>
              <w:rPr>
                <w:rFonts w:eastAsia="Times New Roman"/>
                <w:sz w:val="24"/>
                <w:szCs w:val="24"/>
              </w:rPr>
              <w:t>выбору,</w:t>
            </w:r>
          </w:p>
        </w:tc>
        <w:tc>
          <w:tcPr>
            <w:tcW w:w="920" w:type="dxa"/>
            <w:vAlign w:val="bottom"/>
          </w:tcPr>
          <w:p w:rsidR="00412BF2" w:rsidRDefault="00762CCB">
            <w:pPr>
              <w:ind w:left="120"/>
              <w:rPr>
                <w:sz w:val="20"/>
                <w:szCs w:val="20"/>
              </w:rPr>
            </w:pPr>
            <w:r>
              <w:rPr>
                <w:rFonts w:eastAsia="Times New Roman"/>
                <w:sz w:val="24"/>
                <w:szCs w:val="24"/>
              </w:rPr>
              <w:t>XX вв.,</w:t>
            </w:r>
          </w:p>
        </w:tc>
        <w:tc>
          <w:tcPr>
            <w:tcW w:w="2080" w:type="dxa"/>
            <w:vAlign w:val="bottom"/>
          </w:tcPr>
          <w:p w:rsidR="00412BF2" w:rsidRDefault="00762CCB">
            <w:pPr>
              <w:ind w:left="60"/>
              <w:rPr>
                <w:sz w:val="20"/>
                <w:szCs w:val="20"/>
              </w:rPr>
            </w:pPr>
            <w:r>
              <w:rPr>
                <w:rFonts w:eastAsia="Times New Roman"/>
                <w:sz w:val="24"/>
                <w:szCs w:val="24"/>
              </w:rPr>
              <w:t>например:</w:t>
            </w:r>
          </w:p>
        </w:tc>
      </w:tr>
      <w:tr w:rsidR="00412BF2">
        <w:trPr>
          <w:trHeight w:val="276"/>
        </w:trPr>
        <w:tc>
          <w:tcPr>
            <w:tcW w:w="4680" w:type="dxa"/>
            <w:gridSpan w:val="2"/>
            <w:vAlign w:val="bottom"/>
          </w:tcPr>
          <w:p w:rsidR="00412BF2" w:rsidRDefault="00762CCB">
            <w:pPr>
              <w:ind w:left="3340"/>
              <w:rPr>
                <w:sz w:val="20"/>
                <w:szCs w:val="20"/>
              </w:rPr>
            </w:pPr>
            <w:r>
              <w:rPr>
                <w:rFonts w:eastAsia="Times New Roman"/>
                <w:sz w:val="24"/>
                <w:szCs w:val="24"/>
              </w:rPr>
              <w:t>например:</w:t>
            </w:r>
          </w:p>
        </w:tc>
        <w:tc>
          <w:tcPr>
            <w:tcW w:w="1140" w:type="dxa"/>
            <w:vAlign w:val="bottom"/>
          </w:tcPr>
          <w:p w:rsidR="00412BF2" w:rsidRDefault="00762CCB">
            <w:pPr>
              <w:ind w:right="180"/>
              <w:jc w:val="right"/>
              <w:rPr>
                <w:sz w:val="20"/>
                <w:szCs w:val="20"/>
              </w:rPr>
            </w:pPr>
            <w:r>
              <w:rPr>
                <w:rFonts w:eastAsia="Times New Roman"/>
                <w:sz w:val="24"/>
                <w:szCs w:val="24"/>
              </w:rPr>
              <w:t>«Перед</w:t>
            </w:r>
          </w:p>
        </w:tc>
        <w:tc>
          <w:tcPr>
            <w:tcW w:w="960" w:type="dxa"/>
            <w:vAlign w:val="bottom"/>
          </w:tcPr>
          <w:p w:rsidR="00412BF2" w:rsidRDefault="00762CCB">
            <w:pPr>
              <w:jc w:val="right"/>
              <w:rPr>
                <w:sz w:val="20"/>
                <w:szCs w:val="20"/>
              </w:rPr>
            </w:pPr>
            <w:r>
              <w:rPr>
                <w:rFonts w:eastAsia="Times New Roman"/>
                <w:sz w:val="24"/>
                <w:szCs w:val="24"/>
              </w:rPr>
              <w:t>грозой»</w:t>
            </w:r>
          </w:p>
        </w:tc>
        <w:tc>
          <w:tcPr>
            <w:tcW w:w="3000" w:type="dxa"/>
            <w:gridSpan w:val="2"/>
            <w:vAlign w:val="bottom"/>
          </w:tcPr>
          <w:p w:rsidR="00412BF2" w:rsidRDefault="00762CCB">
            <w:pPr>
              <w:ind w:left="120"/>
              <w:rPr>
                <w:sz w:val="20"/>
                <w:szCs w:val="20"/>
              </w:rPr>
            </w:pPr>
            <w:r>
              <w:rPr>
                <w:rFonts w:eastAsia="Times New Roman"/>
                <w:sz w:val="24"/>
                <w:szCs w:val="24"/>
              </w:rPr>
              <w:t>М.Горький, А.И.Куприн,</w:t>
            </w:r>
          </w:p>
        </w:tc>
      </w:tr>
      <w:tr w:rsidR="00412BF2">
        <w:trPr>
          <w:trHeight w:val="276"/>
        </w:trPr>
        <w:tc>
          <w:tcPr>
            <w:tcW w:w="5820" w:type="dxa"/>
            <w:gridSpan w:val="3"/>
            <w:vAlign w:val="bottom"/>
          </w:tcPr>
          <w:p w:rsidR="00412BF2" w:rsidRDefault="00762CCB">
            <w:pPr>
              <w:ind w:left="3340"/>
              <w:rPr>
                <w:sz w:val="20"/>
                <w:szCs w:val="20"/>
              </w:rPr>
            </w:pPr>
            <w:r>
              <w:rPr>
                <w:rFonts w:eastAsia="Times New Roman"/>
                <w:sz w:val="24"/>
                <w:szCs w:val="24"/>
              </w:rPr>
              <w:t>(1899),  «После  грозы»</w:t>
            </w:r>
          </w:p>
        </w:tc>
        <w:tc>
          <w:tcPr>
            <w:tcW w:w="960" w:type="dxa"/>
            <w:vAlign w:val="bottom"/>
          </w:tcPr>
          <w:p w:rsidR="00412BF2" w:rsidRDefault="00762CCB">
            <w:pPr>
              <w:jc w:val="right"/>
              <w:rPr>
                <w:sz w:val="20"/>
                <w:szCs w:val="20"/>
              </w:rPr>
            </w:pPr>
            <w:r>
              <w:rPr>
                <w:rFonts w:eastAsia="Times New Roman"/>
                <w:sz w:val="24"/>
                <w:szCs w:val="24"/>
              </w:rPr>
              <w:t>(1900),</w:t>
            </w:r>
          </w:p>
        </w:tc>
        <w:tc>
          <w:tcPr>
            <w:tcW w:w="3000" w:type="dxa"/>
            <w:gridSpan w:val="2"/>
            <w:vAlign w:val="bottom"/>
          </w:tcPr>
          <w:p w:rsidR="00412BF2" w:rsidRDefault="00762CCB">
            <w:pPr>
              <w:ind w:left="120"/>
              <w:rPr>
                <w:sz w:val="20"/>
                <w:szCs w:val="20"/>
              </w:rPr>
            </w:pPr>
            <w:r>
              <w:rPr>
                <w:rFonts w:eastAsia="Times New Roman"/>
                <w:sz w:val="24"/>
                <w:szCs w:val="24"/>
              </w:rPr>
              <w:t>Л.Н.Андреев, И.А.Бунин,</w:t>
            </w: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«Девушка  пела  в  церковном</w:t>
            </w:r>
          </w:p>
        </w:tc>
        <w:tc>
          <w:tcPr>
            <w:tcW w:w="3000" w:type="dxa"/>
            <w:gridSpan w:val="2"/>
            <w:vAlign w:val="bottom"/>
          </w:tcPr>
          <w:p w:rsidR="00412BF2" w:rsidRDefault="00762CCB">
            <w:pPr>
              <w:ind w:left="120"/>
              <w:rPr>
                <w:sz w:val="20"/>
                <w:szCs w:val="20"/>
              </w:rPr>
            </w:pPr>
            <w:r>
              <w:rPr>
                <w:rFonts w:eastAsia="Times New Roman"/>
                <w:sz w:val="24"/>
                <w:szCs w:val="24"/>
              </w:rPr>
              <w:t>И.С.Шмелев, А.С. Грин</w:t>
            </w: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хоре…» (1905), «Ты помнишь?</w:t>
            </w:r>
          </w:p>
        </w:tc>
        <w:tc>
          <w:tcPr>
            <w:tcW w:w="3000" w:type="dxa"/>
            <w:gridSpan w:val="2"/>
            <w:vAlign w:val="bottom"/>
          </w:tcPr>
          <w:p w:rsidR="00412BF2" w:rsidRDefault="00762CCB">
            <w:pPr>
              <w:ind w:left="120"/>
              <w:rPr>
                <w:sz w:val="20"/>
                <w:szCs w:val="20"/>
              </w:rPr>
            </w:pPr>
            <w:r>
              <w:rPr>
                <w:rFonts w:eastAsia="Times New Roman"/>
                <w:sz w:val="24"/>
                <w:szCs w:val="24"/>
              </w:rPr>
              <w:t>(2-3 рассказа или повести</w:t>
            </w: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В нашей бухте сонной…» (1911</w:t>
            </w:r>
          </w:p>
        </w:tc>
        <w:tc>
          <w:tcPr>
            <w:tcW w:w="3000" w:type="dxa"/>
            <w:gridSpan w:val="2"/>
            <w:vAlign w:val="bottom"/>
          </w:tcPr>
          <w:p w:rsidR="00412BF2" w:rsidRDefault="00762CCB">
            <w:pPr>
              <w:ind w:left="120"/>
              <w:rPr>
                <w:sz w:val="20"/>
                <w:szCs w:val="20"/>
              </w:rPr>
            </w:pPr>
            <w:r>
              <w:rPr>
                <w:rFonts w:eastAsia="Times New Roman"/>
                <w:sz w:val="24"/>
                <w:szCs w:val="24"/>
              </w:rPr>
              <w:t>по выбору, 5-8 кл.)</w:t>
            </w:r>
          </w:p>
        </w:tc>
      </w:tr>
      <w:tr w:rsidR="00412BF2">
        <w:trPr>
          <w:trHeight w:val="276"/>
        </w:trPr>
        <w:tc>
          <w:tcPr>
            <w:tcW w:w="4680" w:type="dxa"/>
            <w:gridSpan w:val="2"/>
            <w:vAlign w:val="bottom"/>
          </w:tcPr>
          <w:p w:rsidR="00412BF2" w:rsidRDefault="00762CCB">
            <w:pPr>
              <w:ind w:left="3340"/>
              <w:rPr>
                <w:sz w:val="20"/>
                <w:szCs w:val="20"/>
              </w:rPr>
            </w:pPr>
            <w:r>
              <w:rPr>
                <w:rFonts w:eastAsia="Times New Roman"/>
                <w:sz w:val="24"/>
                <w:szCs w:val="24"/>
              </w:rPr>
              <w:t>– 1914) и др.</w:t>
            </w:r>
          </w:p>
        </w:tc>
        <w:tc>
          <w:tcPr>
            <w:tcW w:w="114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4240" w:type="dxa"/>
            <w:vAlign w:val="bottom"/>
          </w:tcPr>
          <w:p w:rsidR="00412BF2" w:rsidRDefault="00762CCB">
            <w:pPr>
              <w:ind w:left="3340"/>
              <w:rPr>
                <w:sz w:val="20"/>
                <w:szCs w:val="20"/>
              </w:rPr>
            </w:pPr>
            <w:r>
              <w:rPr>
                <w:rFonts w:eastAsia="Times New Roman"/>
                <w:sz w:val="24"/>
                <w:szCs w:val="24"/>
              </w:rPr>
              <w:t>(7-9 кл.)</w:t>
            </w:r>
          </w:p>
        </w:tc>
        <w:tc>
          <w:tcPr>
            <w:tcW w:w="440" w:type="dxa"/>
            <w:vAlign w:val="bottom"/>
          </w:tcPr>
          <w:p w:rsidR="00412BF2" w:rsidRDefault="00412BF2">
            <w:pPr>
              <w:rPr>
                <w:sz w:val="24"/>
                <w:szCs w:val="24"/>
              </w:rPr>
            </w:pPr>
          </w:p>
        </w:tc>
        <w:tc>
          <w:tcPr>
            <w:tcW w:w="114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920" w:type="dxa"/>
            <w:vAlign w:val="bottom"/>
          </w:tcPr>
          <w:p w:rsidR="00412BF2" w:rsidRDefault="00762CCB">
            <w:pPr>
              <w:ind w:left="120"/>
              <w:rPr>
                <w:sz w:val="20"/>
                <w:szCs w:val="20"/>
              </w:rPr>
            </w:pPr>
            <w:r>
              <w:rPr>
                <w:rFonts w:eastAsia="Times New Roman"/>
                <w:sz w:val="24"/>
                <w:szCs w:val="24"/>
              </w:rPr>
              <w:t>Поэзия</w:t>
            </w:r>
          </w:p>
        </w:tc>
        <w:tc>
          <w:tcPr>
            <w:tcW w:w="2080" w:type="dxa"/>
            <w:vAlign w:val="bottom"/>
          </w:tcPr>
          <w:p w:rsidR="00412BF2" w:rsidRDefault="00762CCB">
            <w:pPr>
              <w:ind w:left="220"/>
              <w:rPr>
                <w:sz w:val="20"/>
                <w:szCs w:val="20"/>
              </w:rPr>
            </w:pPr>
            <w:r>
              <w:rPr>
                <w:rFonts w:eastAsia="Times New Roman"/>
                <w:sz w:val="24"/>
                <w:szCs w:val="24"/>
              </w:rPr>
              <w:t>конца   XIX   –</w:t>
            </w:r>
          </w:p>
        </w:tc>
      </w:tr>
      <w:tr w:rsidR="00412BF2">
        <w:trPr>
          <w:trHeight w:val="277"/>
        </w:trPr>
        <w:tc>
          <w:tcPr>
            <w:tcW w:w="4240" w:type="dxa"/>
            <w:vAlign w:val="bottom"/>
          </w:tcPr>
          <w:p w:rsidR="00412BF2" w:rsidRDefault="00412BF2">
            <w:pPr>
              <w:rPr>
                <w:sz w:val="24"/>
                <w:szCs w:val="24"/>
              </w:rPr>
            </w:pPr>
          </w:p>
        </w:tc>
        <w:tc>
          <w:tcPr>
            <w:tcW w:w="440" w:type="dxa"/>
            <w:vAlign w:val="bottom"/>
          </w:tcPr>
          <w:p w:rsidR="00412BF2" w:rsidRDefault="00412BF2">
            <w:pPr>
              <w:rPr>
                <w:sz w:val="24"/>
                <w:szCs w:val="24"/>
              </w:rPr>
            </w:pPr>
          </w:p>
        </w:tc>
        <w:tc>
          <w:tcPr>
            <w:tcW w:w="114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3000" w:type="dxa"/>
            <w:gridSpan w:val="2"/>
            <w:vAlign w:val="bottom"/>
          </w:tcPr>
          <w:p w:rsidR="00412BF2" w:rsidRDefault="00762CCB">
            <w:pPr>
              <w:ind w:left="120"/>
              <w:rPr>
                <w:sz w:val="20"/>
                <w:szCs w:val="20"/>
              </w:rPr>
            </w:pPr>
            <w:r>
              <w:rPr>
                <w:rFonts w:eastAsia="Times New Roman"/>
                <w:sz w:val="24"/>
                <w:szCs w:val="24"/>
              </w:rPr>
              <w:t>начала XX вв., например:</w:t>
            </w:r>
          </w:p>
        </w:tc>
      </w:tr>
      <w:tr w:rsidR="00412BF2">
        <w:trPr>
          <w:trHeight w:val="276"/>
        </w:trPr>
        <w:tc>
          <w:tcPr>
            <w:tcW w:w="4240" w:type="dxa"/>
            <w:vAlign w:val="bottom"/>
          </w:tcPr>
          <w:p w:rsidR="00412BF2" w:rsidRDefault="00412BF2">
            <w:pPr>
              <w:rPr>
                <w:sz w:val="24"/>
                <w:szCs w:val="24"/>
              </w:rPr>
            </w:pPr>
          </w:p>
        </w:tc>
        <w:tc>
          <w:tcPr>
            <w:tcW w:w="440" w:type="dxa"/>
            <w:vAlign w:val="bottom"/>
          </w:tcPr>
          <w:p w:rsidR="00412BF2" w:rsidRDefault="00412BF2">
            <w:pPr>
              <w:rPr>
                <w:sz w:val="24"/>
                <w:szCs w:val="24"/>
              </w:rPr>
            </w:pPr>
          </w:p>
        </w:tc>
        <w:tc>
          <w:tcPr>
            <w:tcW w:w="114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3000" w:type="dxa"/>
            <w:gridSpan w:val="2"/>
            <w:vAlign w:val="bottom"/>
          </w:tcPr>
          <w:p w:rsidR="00412BF2" w:rsidRDefault="00762CCB">
            <w:pPr>
              <w:ind w:left="120"/>
              <w:rPr>
                <w:sz w:val="20"/>
                <w:szCs w:val="20"/>
              </w:rPr>
            </w:pPr>
            <w:r>
              <w:rPr>
                <w:rFonts w:eastAsia="Times New Roman"/>
                <w:sz w:val="24"/>
                <w:szCs w:val="24"/>
              </w:rPr>
              <w:t>К.Д.Бальмонт, И.А.Бунин,</w:t>
            </w:r>
          </w:p>
        </w:tc>
      </w:tr>
      <w:tr w:rsidR="00412BF2">
        <w:trPr>
          <w:trHeight w:val="276"/>
        </w:trPr>
        <w:tc>
          <w:tcPr>
            <w:tcW w:w="5820" w:type="dxa"/>
            <w:gridSpan w:val="3"/>
            <w:vAlign w:val="bottom"/>
          </w:tcPr>
          <w:p w:rsidR="00412BF2" w:rsidRDefault="00762CCB">
            <w:pPr>
              <w:ind w:left="3340"/>
              <w:rPr>
                <w:sz w:val="20"/>
                <w:szCs w:val="20"/>
              </w:rPr>
            </w:pPr>
            <w:r>
              <w:rPr>
                <w:rFonts w:eastAsia="Times New Roman"/>
                <w:sz w:val="24"/>
                <w:szCs w:val="24"/>
              </w:rPr>
              <w:t>А.А.Ахматова</w:t>
            </w:r>
          </w:p>
        </w:tc>
        <w:tc>
          <w:tcPr>
            <w:tcW w:w="960" w:type="dxa"/>
            <w:vAlign w:val="bottom"/>
          </w:tcPr>
          <w:p w:rsidR="00412BF2" w:rsidRDefault="00412BF2">
            <w:pPr>
              <w:rPr>
                <w:sz w:val="24"/>
                <w:szCs w:val="24"/>
              </w:rPr>
            </w:pPr>
          </w:p>
        </w:tc>
        <w:tc>
          <w:tcPr>
            <w:tcW w:w="3000" w:type="dxa"/>
            <w:gridSpan w:val="2"/>
            <w:vAlign w:val="bottom"/>
          </w:tcPr>
          <w:p w:rsidR="00412BF2" w:rsidRDefault="00762CCB">
            <w:pPr>
              <w:ind w:left="120"/>
              <w:rPr>
                <w:sz w:val="20"/>
                <w:szCs w:val="20"/>
              </w:rPr>
            </w:pPr>
            <w:r>
              <w:rPr>
                <w:rFonts w:eastAsia="Times New Roman"/>
                <w:sz w:val="24"/>
                <w:szCs w:val="24"/>
              </w:rPr>
              <w:t>М.А.Волошин,</w:t>
            </w:r>
          </w:p>
        </w:tc>
      </w:tr>
      <w:tr w:rsidR="00412BF2">
        <w:trPr>
          <w:trHeight w:val="276"/>
        </w:trPr>
        <w:tc>
          <w:tcPr>
            <w:tcW w:w="5820" w:type="dxa"/>
            <w:gridSpan w:val="3"/>
            <w:vAlign w:val="bottom"/>
          </w:tcPr>
          <w:p w:rsidR="00412BF2" w:rsidRDefault="00762CCB">
            <w:pPr>
              <w:ind w:left="3340"/>
              <w:rPr>
                <w:sz w:val="20"/>
                <w:szCs w:val="20"/>
              </w:rPr>
            </w:pPr>
            <w:r>
              <w:rPr>
                <w:rFonts w:eastAsia="Times New Roman"/>
                <w:sz w:val="24"/>
                <w:szCs w:val="24"/>
              </w:rPr>
              <w:t>-  1  стихотворение  по</w:t>
            </w:r>
          </w:p>
        </w:tc>
        <w:tc>
          <w:tcPr>
            <w:tcW w:w="960" w:type="dxa"/>
            <w:vAlign w:val="bottom"/>
          </w:tcPr>
          <w:p w:rsidR="00412BF2" w:rsidRDefault="00762CCB">
            <w:pPr>
              <w:jc w:val="right"/>
              <w:rPr>
                <w:sz w:val="20"/>
                <w:szCs w:val="20"/>
              </w:rPr>
            </w:pPr>
            <w:r>
              <w:rPr>
                <w:rFonts w:eastAsia="Times New Roman"/>
                <w:sz w:val="24"/>
                <w:szCs w:val="24"/>
              </w:rPr>
              <w:t>выбору,</w:t>
            </w:r>
          </w:p>
        </w:tc>
        <w:tc>
          <w:tcPr>
            <w:tcW w:w="3000" w:type="dxa"/>
            <w:gridSpan w:val="2"/>
            <w:vAlign w:val="bottom"/>
          </w:tcPr>
          <w:p w:rsidR="00412BF2" w:rsidRDefault="00762CCB">
            <w:pPr>
              <w:ind w:left="120"/>
              <w:rPr>
                <w:sz w:val="20"/>
                <w:szCs w:val="20"/>
              </w:rPr>
            </w:pPr>
            <w:r>
              <w:rPr>
                <w:rFonts w:eastAsia="Times New Roman"/>
                <w:sz w:val="24"/>
                <w:szCs w:val="24"/>
              </w:rPr>
              <w:t>В.Хлебников и др.</w:t>
            </w: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например:    «Смуглый    отрок</w:t>
            </w:r>
          </w:p>
        </w:tc>
        <w:tc>
          <w:tcPr>
            <w:tcW w:w="3000" w:type="dxa"/>
            <w:gridSpan w:val="2"/>
            <w:vAlign w:val="bottom"/>
          </w:tcPr>
          <w:p w:rsidR="00412BF2" w:rsidRDefault="00762CCB">
            <w:pPr>
              <w:ind w:left="120"/>
              <w:rPr>
                <w:sz w:val="20"/>
                <w:szCs w:val="20"/>
              </w:rPr>
            </w:pPr>
            <w:r>
              <w:rPr>
                <w:rFonts w:eastAsia="Times New Roman"/>
                <w:sz w:val="24"/>
                <w:szCs w:val="24"/>
              </w:rPr>
              <w:t>(2-3   стихотворения   по</w:t>
            </w:r>
          </w:p>
        </w:tc>
      </w:tr>
      <w:tr w:rsidR="00412BF2">
        <w:trPr>
          <w:trHeight w:val="276"/>
        </w:trPr>
        <w:tc>
          <w:tcPr>
            <w:tcW w:w="4240" w:type="dxa"/>
            <w:vAlign w:val="bottom"/>
          </w:tcPr>
          <w:p w:rsidR="00412BF2" w:rsidRDefault="00762CCB">
            <w:pPr>
              <w:ind w:left="3340"/>
              <w:rPr>
                <w:sz w:val="20"/>
                <w:szCs w:val="20"/>
              </w:rPr>
            </w:pPr>
            <w:r>
              <w:rPr>
                <w:rFonts w:eastAsia="Times New Roman"/>
                <w:sz w:val="24"/>
                <w:szCs w:val="24"/>
              </w:rPr>
              <w:t>бродил</w:t>
            </w:r>
          </w:p>
        </w:tc>
        <w:tc>
          <w:tcPr>
            <w:tcW w:w="440" w:type="dxa"/>
            <w:vAlign w:val="bottom"/>
          </w:tcPr>
          <w:p w:rsidR="00412BF2" w:rsidRDefault="00762CCB">
            <w:pPr>
              <w:ind w:left="40"/>
              <w:rPr>
                <w:sz w:val="20"/>
                <w:szCs w:val="20"/>
              </w:rPr>
            </w:pPr>
            <w:r>
              <w:rPr>
                <w:rFonts w:eastAsia="Times New Roman"/>
                <w:sz w:val="24"/>
                <w:szCs w:val="24"/>
              </w:rPr>
              <w:t>по</w:t>
            </w:r>
          </w:p>
        </w:tc>
        <w:tc>
          <w:tcPr>
            <w:tcW w:w="1140" w:type="dxa"/>
            <w:vAlign w:val="bottom"/>
          </w:tcPr>
          <w:p w:rsidR="00412BF2" w:rsidRDefault="00762CCB">
            <w:pPr>
              <w:jc w:val="right"/>
              <w:rPr>
                <w:sz w:val="20"/>
                <w:szCs w:val="20"/>
              </w:rPr>
            </w:pPr>
            <w:r>
              <w:rPr>
                <w:rFonts w:eastAsia="Times New Roman"/>
                <w:sz w:val="24"/>
                <w:szCs w:val="24"/>
              </w:rPr>
              <w:t>аллеям…»</w:t>
            </w:r>
          </w:p>
        </w:tc>
        <w:tc>
          <w:tcPr>
            <w:tcW w:w="960" w:type="dxa"/>
            <w:vAlign w:val="bottom"/>
          </w:tcPr>
          <w:p w:rsidR="00412BF2" w:rsidRDefault="00762CCB">
            <w:pPr>
              <w:jc w:val="right"/>
              <w:rPr>
                <w:sz w:val="20"/>
                <w:szCs w:val="20"/>
              </w:rPr>
            </w:pPr>
            <w:r>
              <w:rPr>
                <w:rFonts w:eastAsia="Times New Roman"/>
                <w:sz w:val="24"/>
                <w:szCs w:val="24"/>
              </w:rPr>
              <w:t>(1911),</w:t>
            </w:r>
          </w:p>
        </w:tc>
        <w:tc>
          <w:tcPr>
            <w:tcW w:w="3000" w:type="dxa"/>
            <w:gridSpan w:val="2"/>
            <w:vAlign w:val="bottom"/>
          </w:tcPr>
          <w:p w:rsidR="00412BF2" w:rsidRDefault="00762CCB">
            <w:pPr>
              <w:ind w:left="120"/>
              <w:rPr>
                <w:sz w:val="20"/>
                <w:szCs w:val="20"/>
              </w:rPr>
            </w:pPr>
            <w:r>
              <w:rPr>
                <w:rFonts w:eastAsia="Times New Roman"/>
                <w:sz w:val="24"/>
                <w:szCs w:val="24"/>
              </w:rPr>
              <w:t>выбору, 5-8 кл.)</w:t>
            </w:r>
          </w:p>
        </w:tc>
      </w:tr>
      <w:tr w:rsidR="00412BF2">
        <w:trPr>
          <w:trHeight w:val="276"/>
        </w:trPr>
        <w:tc>
          <w:tcPr>
            <w:tcW w:w="6780" w:type="dxa"/>
            <w:gridSpan w:val="4"/>
            <w:vAlign w:val="bottom"/>
          </w:tcPr>
          <w:p w:rsidR="00412BF2" w:rsidRDefault="00762CCB">
            <w:pPr>
              <w:ind w:left="3340"/>
              <w:rPr>
                <w:sz w:val="20"/>
                <w:szCs w:val="20"/>
              </w:rPr>
            </w:pPr>
            <w:r>
              <w:rPr>
                <w:rFonts w:eastAsia="Times New Roman"/>
                <w:sz w:val="24"/>
                <w:szCs w:val="24"/>
              </w:rPr>
              <w:t>«Перед   весной   бывают   дни</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4680" w:type="dxa"/>
            <w:gridSpan w:val="2"/>
            <w:vAlign w:val="bottom"/>
          </w:tcPr>
          <w:p w:rsidR="00412BF2" w:rsidRDefault="00762CCB">
            <w:pPr>
              <w:ind w:left="3340"/>
              <w:rPr>
                <w:sz w:val="20"/>
                <w:szCs w:val="20"/>
              </w:rPr>
            </w:pPr>
            <w:r>
              <w:rPr>
                <w:rFonts w:eastAsia="Times New Roman"/>
                <w:sz w:val="24"/>
                <w:szCs w:val="24"/>
              </w:rPr>
              <w:t>такие…»</w:t>
            </w:r>
          </w:p>
        </w:tc>
        <w:tc>
          <w:tcPr>
            <w:tcW w:w="1140" w:type="dxa"/>
            <w:vAlign w:val="bottom"/>
          </w:tcPr>
          <w:p w:rsidR="00412BF2" w:rsidRDefault="00762CCB">
            <w:pPr>
              <w:ind w:right="300"/>
              <w:jc w:val="right"/>
              <w:rPr>
                <w:sz w:val="20"/>
                <w:szCs w:val="20"/>
              </w:rPr>
            </w:pPr>
            <w:r>
              <w:rPr>
                <w:rFonts w:eastAsia="Times New Roman"/>
                <w:w w:val="99"/>
                <w:sz w:val="24"/>
                <w:szCs w:val="24"/>
              </w:rPr>
              <w:t>(1915),</w:t>
            </w:r>
          </w:p>
        </w:tc>
        <w:tc>
          <w:tcPr>
            <w:tcW w:w="960" w:type="dxa"/>
            <w:vAlign w:val="bottom"/>
          </w:tcPr>
          <w:p w:rsidR="00412BF2" w:rsidRDefault="00762CCB">
            <w:pPr>
              <w:jc w:val="right"/>
              <w:rPr>
                <w:sz w:val="20"/>
                <w:szCs w:val="20"/>
              </w:rPr>
            </w:pPr>
            <w:r>
              <w:rPr>
                <w:rFonts w:eastAsia="Times New Roman"/>
                <w:w w:val="99"/>
                <w:sz w:val="24"/>
                <w:szCs w:val="24"/>
              </w:rPr>
              <w:t>«Родная</w:t>
            </w: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r w:rsidR="00412BF2">
        <w:trPr>
          <w:trHeight w:val="276"/>
        </w:trPr>
        <w:tc>
          <w:tcPr>
            <w:tcW w:w="5820" w:type="dxa"/>
            <w:gridSpan w:val="3"/>
            <w:vAlign w:val="bottom"/>
          </w:tcPr>
          <w:p w:rsidR="00412BF2" w:rsidRDefault="00762CCB">
            <w:pPr>
              <w:ind w:left="3340"/>
              <w:rPr>
                <w:sz w:val="20"/>
                <w:szCs w:val="20"/>
              </w:rPr>
            </w:pPr>
            <w:r>
              <w:rPr>
                <w:rFonts w:eastAsia="Times New Roman"/>
                <w:sz w:val="24"/>
                <w:szCs w:val="24"/>
              </w:rPr>
              <w:t>земля» (1961) и др.</w:t>
            </w:r>
          </w:p>
        </w:tc>
        <w:tc>
          <w:tcPr>
            <w:tcW w:w="960" w:type="dxa"/>
            <w:vAlign w:val="bottom"/>
          </w:tcPr>
          <w:p w:rsidR="00412BF2" w:rsidRDefault="00412BF2">
            <w:pPr>
              <w:rPr>
                <w:sz w:val="23"/>
                <w:szCs w:val="23"/>
              </w:rPr>
            </w:pPr>
          </w:p>
        </w:tc>
        <w:tc>
          <w:tcPr>
            <w:tcW w:w="920" w:type="dxa"/>
            <w:vAlign w:val="bottom"/>
          </w:tcPr>
          <w:p w:rsidR="00412BF2" w:rsidRDefault="00412BF2">
            <w:pPr>
              <w:rPr>
                <w:sz w:val="23"/>
                <w:szCs w:val="23"/>
              </w:rPr>
            </w:pPr>
          </w:p>
        </w:tc>
        <w:tc>
          <w:tcPr>
            <w:tcW w:w="2080" w:type="dxa"/>
            <w:vAlign w:val="bottom"/>
          </w:tcPr>
          <w:p w:rsidR="00412BF2" w:rsidRDefault="00412BF2">
            <w:pPr>
              <w:rPr>
                <w:sz w:val="23"/>
                <w:szCs w:val="23"/>
              </w:rPr>
            </w:pPr>
          </w:p>
        </w:tc>
      </w:tr>
      <w:tr w:rsidR="00412BF2">
        <w:trPr>
          <w:trHeight w:val="276"/>
        </w:trPr>
        <w:tc>
          <w:tcPr>
            <w:tcW w:w="4240" w:type="dxa"/>
            <w:vAlign w:val="bottom"/>
          </w:tcPr>
          <w:p w:rsidR="00412BF2" w:rsidRDefault="00762CCB">
            <w:pPr>
              <w:ind w:left="3340"/>
              <w:rPr>
                <w:sz w:val="20"/>
                <w:szCs w:val="20"/>
              </w:rPr>
            </w:pPr>
            <w:r>
              <w:rPr>
                <w:rFonts w:eastAsia="Times New Roman"/>
                <w:sz w:val="24"/>
                <w:szCs w:val="24"/>
              </w:rPr>
              <w:t>(7-9 кл.)</w:t>
            </w:r>
          </w:p>
        </w:tc>
        <w:tc>
          <w:tcPr>
            <w:tcW w:w="440" w:type="dxa"/>
            <w:vAlign w:val="bottom"/>
          </w:tcPr>
          <w:p w:rsidR="00412BF2" w:rsidRDefault="00412BF2">
            <w:pPr>
              <w:rPr>
                <w:sz w:val="24"/>
                <w:szCs w:val="24"/>
              </w:rPr>
            </w:pPr>
          </w:p>
        </w:tc>
        <w:tc>
          <w:tcPr>
            <w:tcW w:w="114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920" w:type="dxa"/>
            <w:vAlign w:val="bottom"/>
          </w:tcPr>
          <w:p w:rsidR="00412BF2" w:rsidRDefault="00412BF2">
            <w:pPr>
              <w:rPr>
                <w:sz w:val="24"/>
                <w:szCs w:val="24"/>
              </w:rPr>
            </w:pPr>
          </w:p>
        </w:tc>
        <w:tc>
          <w:tcPr>
            <w:tcW w:w="2080" w:type="dxa"/>
            <w:vAlign w:val="bottom"/>
          </w:tcPr>
          <w:p w:rsidR="00412BF2" w:rsidRDefault="00412BF2">
            <w:pPr>
              <w:rPr>
                <w:sz w:val="24"/>
                <w:szCs w:val="24"/>
              </w:rPr>
            </w:pPr>
          </w:p>
        </w:tc>
      </w:tr>
    </w:tbl>
    <w:p w:rsidR="00412BF2" w:rsidRDefault="006432E5">
      <w:pPr>
        <w:spacing w:line="20" w:lineRule="exact"/>
        <w:rPr>
          <w:sz w:val="20"/>
          <w:szCs w:val="20"/>
        </w:rPr>
      </w:pPr>
      <w:r>
        <w:rPr>
          <w:sz w:val="20"/>
          <w:szCs w:val="20"/>
        </w:rPr>
        <w:pict>
          <v:line id="Shape 82" o:spid="_x0000_s1107" style="position:absolute;z-index:251619840;visibility:visible;mso-wrap-distance-left:0;mso-wrap-distance-right:0;mso-position-horizontal-relative:text;mso-position-vertical-relative:text" from="7.45pt,14.5pt" to="495.7pt,14.5pt" o:allowincell="f" strokeweight=".48pt"/>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62" w:lineRule="exact"/>
        <w:rPr>
          <w:sz w:val="20"/>
          <w:szCs w:val="20"/>
        </w:rPr>
      </w:pPr>
    </w:p>
    <w:p w:rsidR="00412BF2" w:rsidRDefault="00412BF2">
      <w:pPr>
        <w:ind w:left="9200"/>
        <w:rPr>
          <w:sz w:val="20"/>
          <w:szCs w:val="20"/>
        </w:rPr>
      </w:pPr>
    </w:p>
    <w:p w:rsidR="00412BF2" w:rsidRDefault="00412BF2">
      <w:pPr>
        <w:sectPr w:rsidR="00412BF2">
          <w:pgSz w:w="11900" w:h="16841"/>
          <w:pgMar w:top="566" w:right="549" w:bottom="0" w:left="1440" w:header="0" w:footer="0" w:gutter="0"/>
          <w:cols w:space="720" w:equalWidth="0">
            <w:col w:w="9920"/>
          </w:cols>
        </w:sectPr>
      </w:pPr>
    </w:p>
    <w:p w:rsidR="00412BF2" w:rsidRDefault="006432E5">
      <w:pPr>
        <w:ind w:left="3480"/>
        <w:rPr>
          <w:sz w:val="20"/>
          <w:szCs w:val="20"/>
        </w:rPr>
      </w:pPr>
      <w:r w:rsidRPr="006432E5">
        <w:rPr>
          <w:rFonts w:eastAsia="Times New Roman"/>
          <w:sz w:val="24"/>
          <w:szCs w:val="24"/>
        </w:rPr>
        <w:lastRenderedPageBreak/>
        <w:pict>
          <v:line id="Shape 83" o:spid="_x0000_s1108" style="position:absolute;left:0;text-align:left;z-index:251620864;visibility:visible;mso-wrap-distance-left:0;mso-wrap-distance-right:0;mso-position-horizontal-relative:page;mso-position-vertical-relative:page" from="79.45pt,28.55pt" to="567.7pt,28.55pt" o:allowincell="f" strokeweight=".16931mm">
            <w10:wrap anchorx="page" anchory="page"/>
          </v:line>
        </w:pict>
      </w:r>
      <w:r w:rsidRPr="006432E5">
        <w:rPr>
          <w:rFonts w:eastAsia="Times New Roman"/>
          <w:sz w:val="24"/>
          <w:szCs w:val="24"/>
        </w:rPr>
        <w:pict>
          <v:line id="Shape 84" o:spid="_x0000_s1109" style="position:absolute;left:0;text-align:left;z-index:251621888;visibility:visible;mso-wrap-distance-left:0;mso-wrap-distance-right:0;mso-position-horizontal-relative:page;mso-position-vertical-relative:page" from="79.7pt,28.3pt" to="79.7pt,774.55pt" o:allowincell="f" strokeweight=".48pt">
            <w10:wrap anchorx="page" anchory="page"/>
          </v:line>
        </w:pict>
      </w:r>
      <w:r w:rsidRPr="006432E5">
        <w:rPr>
          <w:rFonts w:eastAsia="Times New Roman"/>
          <w:sz w:val="24"/>
          <w:szCs w:val="24"/>
        </w:rPr>
        <w:pict>
          <v:line id="Shape 85" o:spid="_x0000_s1110" style="position:absolute;left:0;text-align:left;z-index:251622912;visibility:visible;mso-wrap-distance-left:0;mso-wrap-distance-right:0;mso-position-horizontal-relative:page;mso-position-vertical-relative:page" from="79.45pt,774.3pt" to="567.7pt,774.3pt" o:allowincell="f" strokeweight=".16931mm">
            <w10:wrap anchorx="page" anchory="page"/>
          </v:line>
        </w:pict>
      </w:r>
      <w:r w:rsidRPr="006432E5">
        <w:rPr>
          <w:rFonts w:eastAsia="Times New Roman"/>
          <w:sz w:val="24"/>
          <w:szCs w:val="24"/>
        </w:rPr>
        <w:pict>
          <v:line id="Shape 86" o:spid="_x0000_s1111" style="position:absolute;left:0;text-align:left;z-index:251623936;visibility:visible;mso-wrap-distance-left:0;mso-wrap-distance-right:0;mso-position-horizontal-relative:page;mso-position-vertical-relative:page" from="241.1pt,28.3pt" to="241.1pt,774.55pt" o:allowincell="f" strokeweight=".16931mm">
            <w10:wrap anchorx="page" anchory="page"/>
          </v:line>
        </w:pict>
      </w:r>
      <w:r w:rsidRPr="006432E5">
        <w:rPr>
          <w:rFonts w:eastAsia="Times New Roman"/>
          <w:sz w:val="24"/>
          <w:szCs w:val="24"/>
        </w:rPr>
        <w:pict>
          <v:line id="Shape 87" o:spid="_x0000_s1112" style="position:absolute;left:0;text-align:left;z-index:251624960;visibility:visible;mso-wrap-distance-left:0;mso-wrap-distance-right:0;mso-position-horizontal-relative:page;mso-position-vertical-relative:page" from="418.25pt,28.3pt" to="418.25pt,774.55pt" o:allowincell="f" strokeweight=".48pt">
            <w10:wrap anchorx="page" anchory="page"/>
          </v:line>
        </w:pict>
      </w:r>
      <w:r w:rsidRPr="006432E5">
        <w:rPr>
          <w:rFonts w:eastAsia="Times New Roman"/>
          <w:sz w:val="24"/>
          <w:szCs w:val="24"/>
        </w:rPr>
        <w:pict>
          <v:line id="Shape 88" o:spid="_x0000_s1113" style="position:absolute;left:0;text-align:left;z-index:251625984;visibility:visible;mso-wrap-distance-left:0;mso-wrap-distance-right:0;mso-position-horizontal-relative:page;mso-position-vertical-relative:page" from="567.45pt,28.3pt" to="567.45pt,774.55pt" o:allowincell="f" strokeweight=".48pt">
            <w10:wrap anchorx="page" anchory="page"/>
          </v:line>
        </w:pict>
      </w:r>
      <w:r w:rsidR="00762CCB">
        <w:rPr>
          <w:rFonts w:eastAsia="Times New Roman"/>
          <w:sz w:val="24"/>
          <w:szCs w:val="24"/>
        </w:rPr>
        <w:t>Н.С.Гумилев</w:t>
      </w:r>
    </w:p>
    <w:p w:rsidR="00412BF2" w:rsidRDefault="00412BF2">
      <w:pPr>
        <w:spacing w:line="12" w:lineRule="exact"/>
        <w:rPr>
          <w:sz w:val="20"/>
          <w:szCs w:val="20"/>
        </w:rPr>
      </w:pPr>
    </w:p>
    <w:p w:rsidR="00412BF2" w:rsidRDefault="00762CCB" w:rsidP="00762CCB">
      <w:pPr>
        <w:numPr>
          <w:ilvl w:val="0"/>
          <w:numId w:val="515"/>
        </w:numPr>
        <w:tabs>
          <w:tab w:val="left" w:pos="3698"/>
        </w:tabs>
        <w:spacing w:line="236" w:lineRule="auto"/>
        <w:ind w:left="3480" w:right="2980" w:firstLine="8"/>
        <w:jc w:val="both"/>
        <w:rPr>
          <w:rFonts w:eastAsia="Times New Roman"/>
          <w:sz w:val="24"/>
          <w:szCs w:val="24"/>
        </w:rPr>
      </w:pPr>
      <w:r>
        <w:rPr>
          <w:rFonts w:eastAsia="Times New Roman"/>
          <w:sz w:val="24"/>
          <w:szCs w:val="24"/>
        </w:rPr>
        <w:t>1 стихотворение по выбору, например: «Капитаны» (1912), «Слово» (1921).</w:t>
      </w:r>
    </w:p>
    <w:p w:rsidR="00412BF2" w:rsidRDefault="00412BF2">
      <w:pPr>
        <w:spacing w:line="2" w:lineRule="exact"/>
        <w:rPr>
          <w:rFonts w:eastAsia="Times New Roman"/>
          <w:sz w:val="24"/>
          <w:szCs w:val="24"/>
        </w:rPr>
      </w:pPr>
    </w:p>
    <w:p w:rsidR="00412BF2" w:rsidRDefault="00762CCB">
      <w:pPr>
        <w:ind w:left="3480"/>
        <w:rPr>
          <w:rFonts w:eastAsia="Times New Roman"/>
          <w:sz w:val="24"/>
          <w:szCs w:val="24"/>
        </w:rPr>
      </w:pPr>
      <w:r>
        <w:rPr>
          <w:rFonts w:eastAsia="Times New Roman"/>
          <w:sz w:val="24"/>
          <w:szCs w:val="24"/>
        </w:rPr>
        <w:t>(6-8 кл.)</w:t>
      </w:r>
    </w:p>
    <w:p w:rsidR="00412BF2" w:rsidRDefault="00412BF2">
      <w:pPr>
        <w:spacing w:line="276" w:lineRule="exact"/>
        <w:rPr>
          <w:sz w:val="20"/>
          <w:szCs w:val="20"/>
        </w:rPr>
      </w:pPr>
    </w:p>
    <w:p w:rsidR="00412BF2" w:rsidRDefault="00762CCB">
      <w:pPr>
        <w:ind w:left="3480"/>
        <w:rPr>
          <w:sz w:val="20"/>
          <w:szCs w:val="20"/>
        </w:rPr>
      </w:pPr>
      <w:r>
        <w:rPr>
          <w:rFonts w:eastAsia="Times New Roman"/>
          <w:sz w:val="24"/>
          <w:szCs w:val="24"/>
        </w:rPr>
        <w:t>М.И.Цветаева</w:t>
      </w:r>
    </w:p>
    <w:p w:rsidR="00412BF2" w:rsidRDefault="00762CCB" w:rsidP="00762CCB">
      <w:pPr>
        <w:numPr>
          <w:ilvl w:val="0"/>
          <w:numId w:val="516"/>
        </w:numPr>
        <w:tabs>
          <w:tab w:val="left" w:pos="3700"/>
        </w:tabs>
        <w:ind w:left="3700" w:hanging="212"/>
        <w:rPr>
          <w:rFonts w:eastAsia="Times New Roman"/>
          <w:sz w:val="24"/>
          <w:szCs w:val="24"/>
        </w:rPr>
      </w:pPr>
      <w:r>
        <w:rPr>
          <w:rFonts w:eastAsia="Times New Roman"/>
          <w:sz w:val="24"/>
          <w:szCs w:val="24"/>
        </w:rPr>
        <w:t>1  стихотворение  по  выбору,</w:t>
      </w:r>
    </w:p>
    <w:p w:rsidR="00412BF2" w:rsidRDefault="00412BF2">
      <w:pPr>
        <w:spacing w:line="12" w:lineRule="exact"/>
        <w:rPr>
          <w:rFonts w:eastAsia="Times New Roman"/>
          <w:sz w:val="24"/>
          <w:szCs w:val="24"/>
        </w:rPr>
      </w:pPr>
    </w:p>
    <w:p w:rsidR="00412BF2" w:rsidRDefault="00762CCB">
      <w:pPr>
        <w:spacing w:line="236" w:lineRule="auto"/>
        <w:ind w:left="3480" w:right="2980"/>
        <w:jc w:val="both"/>
        <w:rPr>
          <w:rFonts w:eastAsia="Times New Roman"/>
          <w:sz w:val="24"/>
          <w:szCs w:val="24"/>
        </w:rPr>
      </w:pPr>
      <w:r>
        <w:rPr>
          <w:rFonts w:eastAsia="Times New Roman"/>
          <w:sz w:val="24"/>
          <w:szCs w:val="24"/>
        </w:rPr>
        <w:t>например: «Моим стихам, написанным так рано…» (1913), «Идешь, на меня похожий»</w:t>
      </w:r>
    </w:p>
    <w:p w:rsidR="00412BF2" w:rsidRDefault="00412BF2">
      <w:pPr>
        <w:spacing w:line="13" w:lineRule="exact"/>
        <w:rPr>
          <w:rFonts w:eastAsia="Times New Roman"/>
          <w:sz w:val="24"/>
          <w:szCs w:val="24"/>
        </w:rPr>
      </w:pPr>
    </w:p>
    <w:p w:rsidR="00412BF2" w:rsidRDefault="00762CCB">
      <w:pPr>
        <w:spacing w:line="234" w:lineRule="auto"/>
        <w:ind w:left="3480" w:right="2980"/>
        <w:jc w:val="both"/>
        <w:rPr>
          <w:rFonts w:eastAsia="Times New Roman"/>
          <w:sz w:val="24"/>
          <w:szCs w:val="24"/>
        </w:rPr>
      </w:pPr>
      <w:r>
        <w:rPr>
          <w:rFonts w:eastAsia="Times New Roman"/>
          <w:sz w:val="24"/>
          <w:szCs w:val="24"/>
        </w:rPr>
        <w:t>(1913), «Генералам двенадцатого года» (1913),</w:t>
      </w:r>
    </w:p>
    <w:p w:rsidR="00412BF2" w:rsidRDefault="00412BF2">
      <w:pPr>
        <w:spacing w:line="13" w:lineRule="exact"/>
        <w:rPr>
          <w:rFonts w:eastAsia="Times New Roman"/>
          <w:sz w:val="24"/>
          <w:szCs w:val="24"/>
        </w:rPr>
      </w:pPr>
    </w:p>
    <w:p w:rsidR="00412BF2" w:rsidRDefault="00762CCB">
      <w:pPr>
        <w:spacing w:line="234" w:lineRule="auto"/>
        <w:ind w:left="3480"/>
        <w:rPr>
          <w:rFonts w:eastAsia="Times New Roman"/>
          <w:sz w:val="24"/>
          <w:szCs w:val="24"/>
        </w:rPr>
      </w:pPr>
      <w:r>
        <w:rPr>
          <w:rFonts w:eastAsia="Times New Roman"/>
          <w:sz w:val="24"/>
          <w:szCs w:val="24"/>
        </w:rPr>
        <w:t>«Мне нравится, что вы больны Поэзия 20-50-х годов ХХ не мной…» (1915), из цикла в., например:</w:t>
      </w:r>
    </w:p>
    <w:p w:rsidR="00412BF2" w:rsidRDefault="00412BF2">
      <w:pPr>
        <w:spacing w:line="1" w:lineRule="exact"/>
        <w:rPr>
          <w:rFonts w:eastAsia="Times New Roman"/>
          <w:sz w:val="24"/>
          <w:szCs w:val="24"/>
        </w:rPr>
      </w:pPr>
    </w:p>
    <w:p w:rsidR="00412BF2" w:rsidRDefault="00762CCB">
      <w:pPr>
        <w:ind w:left="3480"/>
        <w:rPr>
          <w:rFonts w:eastAsia="Times New Roman"/>
          <w:sz w:val="24"/>
          <w:szCs w:val="24"/>
        </w:rPr>
      </w:pPr>
      <w:r>
        <w:rPr>
          <w:rFonts w:eastAsia="Times New Roman"/>
          <w:sz w:val="24"/>
          <w:szCs w:val="24"/>
        </w:rPr>
        <w:t>«Стихи к Блоку» («Имя твое –  Б.Л.Пастернак,</w:t>
      </w:r>
    </w:p>
    <w:p w:rsidR="00412BF2" w:rsidRDefault="00762CCB">
      <w:pPr>
        <w:ind w:left="3480"/>
        <w:rPr>
          <w:rFonts w:eastAsia="Times New Roman"/>
          <w:sz w:val="24"/>
          <w:szCs w:val="24"/>
        </w:rPr>
      </w:pPr>
      <w:r>
        <w:rPr>
          <w:rFonts w:eastAsia="Times New Roman"/>
          <w:sz w:val="24"/>
          <w:szCs w:val="24"/>
        </w:rPr>
        <w:t>птица  в  руке…»)  (1916),  из   Н.А.Заболоцкий, Д.Хармс,</w:t>
      </w:r>
    </w:p>
    <w:p w:rsidR="00412BF2" w:rsidRDefault="00412BF2">
      <w:pPr>
        <w:spacing w:line="1" w:lineRule="exact"/>
        <w:rPr>
          <w:sz w:val="20"/>
          <w:szCs w:val="20"/>
        </w:rPr>
      </w:pPr>
    </w:p>
    <w:tbl>
      <w:tblPr>
        <w:tblW w:w="0" w:type="auto"/>
        <w:tblInd w:w="3480" w:type="dxa"/>
        <w:tblLayout w:type="fixed"/>
        <w:tblCellMar>
          <w:left w:w="0" w:type="dxa"/>
          <w:right w:w="0" w:type="dxa"/>
        </w:tblCellMar>
        <w:tblLook w:val="04A0"/>
      </w:tblPr>
      <w:tblGrid>
        <w:gridCol w:w="3440"/>
        <w:gridCol w:w="2880"/>
      </w:tblGrid>
      <w:tr w:rsidR="00412BF2">
        <w:trPr>
          <w:trHeight w:val="276"/>
        </w:trPr>
        <w:tc>
          <w:tcPr>
            <w:tcW w:w="3440" w:type="dxa"/>
            <w:vAlign w:val="bottom"/>
          </w:tcPr>
          <w:p w:rsidR="00412BF2" w:rsidRDefault="00762CCB">
            <w:pPr>
              <w:rPr>
                <w:sz w:val="20"/>
                <w:szCs w:val="20"/>
              </w:rPr>
            </w:pPr>
            <w:r>
              <w:rPr>
                <w:rFonts w:eastAsia="Times New Roman"/>
                <w:sz w:val="24"/>
                <w:szCs w:val="24"/>
              </w:rPr>
              <w:t>цикла «Стихи о Москве» (1916),</w:t>
            </w:r>
          </w:p>
        </w:tc>
        <w:tc>
          <w:tcPr>
            <w:tcW w:w="2880" w:type="dxa"/>
            <w:vAlign w:val="bottom"/>
          </w:tcPr>
          <w:p w:rsidR="00412BF2" w:rsidRDefault="00762CCB">
            <w:pPr>
              <w:ind w:left="120"/>
              <w:rPr>
                <w:sz w:val="20"/>
                <w:szCs w:val="20"/>
              </w:rPr>
            </w:pPr>
            <w:r>
              <w:rPr>
                <w:rFonts w:eastAsia="Times New Roman"/>
                <w:sz w:val="24"/>
                <w:szCs w:val="24"/>
              </w:rPr>
              <w:t>Н.М.Олейников и др.</w:t>
            </w:r>
          </w:p>
        </w:tc>
      </w:tr>
      <w:tr w:rsidR="00412BF2">
        <w:trPr>
          <w:trHeight w:val="276"/>
        </w:trPr>
        <w:tc>
          <w:tcPr>
            <w:tcW w:w="3440" w:type="dxa"/>
            <w:vAlign w:val="bottom"/>
          </w:tcPr>
          <w:p w:rsidR="00412BF2" w:rsidRDefault="00762CCB">
            <w:pPr>
              <w:rPr>
                <w:sz w:val="20"/>
                <w:szCs w:val="20"/>
              </w:rPr>
            </w:pPr>
            <w:r>
              <w:rPr>
                <w:rFonts w:eastAsia="Times New Roman"/>
                <w:sz w:val="24"/>
                <w:szCs w:val="24"/>
              </w:rPr>
              <w:t>«Тоска  по  родине!  Давно…»</w:t>
            </w:r>
          </w:p>
        </w:tc>
        <w:tc>
          <w:tcPr>
            <w:tcW w:w="2880" w:type="dxa"/>
            <w:vAlign w:val="bottom"/>
          </w:tcPr>
          <w:p w:rsidR="00412BF2" w:rsidRDefault="00762CCB">
            <w:pPr>
              <w:ind w:left="120"/>
              <w:rPr>
                <w:sz w:val="20"/>
                <w:szCs w:val="20"/>
              </w:rPr>
            </w:pPr>
            <w:r>
              <w:rPr>
                <w:rFonts w:eastAsia="Times New Roman"/>
                <w:sz w:val="24"/>
                <w:szCs w:val="24"/>
              </w:rPr>
              <w:t>(3-4   стихотворения   по</w:t>
            </w:r>
          </w:p>
        </w:tc>
      </w:tr>
      <w:tr w:rsidR="00412BF2">
        <w:trPr>
          <w:trHeight w:val="276"/>
        </w:trPr>
        <w:tc>
          <w:tcPr>
            <w:tcW w:w="3440" w:type="dxa"/>
            <w:vAlign w:val="bottom"/>
          </w:tcPr>
          <w:p w:rsidR="00412BF2" w:rsidRDefault="00762CCB">
            <w:pPr>
              <w:rPr>
                <w:sz w:val="20"/>
                <w:szCs w:val="20"/>
              </w:rPr>
            </w:pPr>
            <w:r>
              <w:rPr>
                <w:rFonts w:eastAsia="Times New Roman"/>
                <w:sz w:val="24"/>
                <w:szCs w:val="24"/>
              </w:rPr>
              <w:t>(1934) и др.</w:t>
            </w:r>
          </w:p>
        </w:tc>
        <w:tc>
          <w:tcPr>
            <w:tcW w:w="2880" w:type="dxa"/>
            <w:vAlign w:val="bottom"/>
          </w:tcPr>
          <w:p w:rsidR="00412BF2" w:rsidRDefault="00762CCB">
            <w:pPr>
              <w:ind w:left="120"/>
              <w:rPr>
                <w:sz w:val="20"/>
                <w:szCs w:val="20"/>
              </w:rPr>
            </w:pPr>
            <w:r>
              <w:rPr>
                <w:rFonts w:eastAsia="Times New Roman"/>
                <w:sz w:val="24"/>
                <w:szCs w:val="24"/>
              </w:rPr>
              <w:t>выбору, 5-9 кл.)</w:t>
            </w:r>
          </w:p>
        </w:tc>
      </w:tr>
      <w:tr w:rsidR="00412BF2">
        <w:trPr>
          <w:trHeight w:val="276"/>
        </w:trPr>
        <w:tc>
          <w:tcPr>
            <w:tcW w:w="3440" w:type="dxa"/>
            <w:vAlign w:val="bottom"/>
          </w:tcPr>
          <w:p w:rsidR="00412BF2" w:rsidRDefault="00762CCB">
            <w:pPr>
              <w:rPr>
                <w:sz w:val="20"/>
                <w:szCs w:val="20"/>
              </w:rPr>
            </w:pPr>
            <w:r>
              <w:rPr>
                <w:rFonts w:eastAsia="Times New Roman"/>
                <w:sz w:val="24"/>
                <w:szCs w:val="24"/>
              </w:rPr>
              <w:t>(6-8 кл.)</w:t>
            </w:r>
          </w:p>
        </w:tc>
        <w:tc>
          <w:tcPr>
            <w:tcW w:w="2880" w:type="dxa"/>
            <w:vAlign w:val="bottom"/>
          </w:tcPr>
          <w:p w:rsidR="00412BF2" w:rsidRDefault="00412BF2">
            <w:pPr>
              <w:rPr>
                <w:sz w:val="24"/>
                <w:szCs w:val="24"/>
              </w:rPr>
            </w:pPr>
          </w:p>
        </w:tc>
      </w:tr>
    </w:tbl>
    <w:p w:rsidR="00412BF2" w:rsidRDefault="00412BF2">
      <w:pPr>
        <w:spacing w:line="276" w:lineRule="exact"/>
        <w:rPr>
          <w:sz w:val="20"/>
          <w:szCs w:val="20"/>
        </w:rPr>
      </w:pPr>
    </w:p>
    <w:p w:rsidR="00412BF2" w:rsidRDefault="00762CCB">
      <w:pPr>
        <w:ind w:left="3480"/>
        <w:rPr>
          <w:sz w:val="20"/>
          <w:szCs w:val="20"/>
        </w:rPr>
      </w:pPr>
      <w:r>
        <w:rPr>
          <w:rFonts w:eastAsia="Times New Roman"/>
          <w:sz w:val="24"/>
          <w:szCs w:val="24"/>
        </w:rPr>
        <w:t>О.Э.Мандельштам</w:t>
      </w:r>
    </w:p>
    <w:p w:rsidR="00412BF2" w:rsidRDefault="00412BF2">
      <w:pPr>
        <w:spacing w:line="12" w:lineRule="exact"/>
        <w:rPr>
          <w:sz w:val="20"/>
          <w:szCs w:val="20"/>
        </w:rPr>
      </w:pPr>
    </w:p>
    <w:p w:rsidR="00412BF2" w:rsidRDefault="00762CCB" w:rsidP="00762CCB">
      <w:pPr>
        <w:numPr>
          <w:ilvl w:val="0"/>
          <w:numId w:val="517"/>
        </w:numPr>
        <w:tabs>
          <w:tab w:val="left" w:pos="3698"/>
        </w:tabs>
        <w:spacing w:line="234" w:lineRule="auto"/>
        <w:ind w:left="3480" w:right="2980" w:firstLine="8"/>
        <w:jc w:val="both"/>
        <w:rPr>
          <w:rFonts w:eastAsia="Times New Roman"/>
          <w:sz w:val="24"/>
          <w:szCs w:val="24"/>
        </w:rPr>
      </w:pPr>
      <w:r>
        <w:rPr>
          <w:rFonts w:eastAsia="Times New Roman"/>
          <w:sz w:val="24"/>
          <w:szCs w:val="24"/>
        </w:rPr>
        <w:t>1 стихотворение по выбору, например: «Звук осторожный и</w:t>
      </w:r>
    </w:p>
    <w:p w:rsidR="00412BF2" w:rsidRDefault="00412BF2">
      <w:pPr>
        <w:spacing w:line="13" w:lineRule="exact"/>
        <w:rPr>
          <w:rFonts w:eastAsia="Times New Roman"/>
          <w:sz w:val="24"/>
          <w:szCs w:val="24"/>
        </w:rPr>
      </w:pPr>
    </w:p>
    <w:p w:rsidR="00412BF2" w:rsidRDefault="00762CCB">
      <w:pPr>
        <w:spacing w:line="236" w:lineRule="auto"/>
        <w:ind w:left="3480" w:right="2980"/>
        <w:jc w:val="both"/>
        <w:rPr>
          <w:rFonts w:eastAsia="Times New Roman"/>
          <w:sz w:val="24"/>
          <w:szCs w:val="24"/>
        </w:rPr>
      </w:pPr>
      <w:r>
        <w:rPr>
          <w:rFonts w:eastAsia="Times New Roman"/>
          <w:sz w:val="24"/>
          <w:szCs w:val="24"/>
        </w:rPr>
        <w:t>глухой…» (1908), «Равноденствие» («Есть иволги в лесах, и гласных долгота…»)</w:t>
      </w:r>
    </w:p>
    <w:p w:rsidR="00412BF2" w:rsidRDefault="00412BF2">
      <w:pPr>
        <w:spacing w:line="2" w:lineRule="exact"/>
        <w:rPr>
          <w:sz w:val="20"/>
          <w:szCs w:val="20"/>
        </w:rPr>
      </w:pPr>
    </w:p>
    <w:tbl>
      <w:tblPr>
        <w:tblW w:w="0" w:type="auto"/>
        <w:tblInd w:w="3480" w:type="dxa"/>
        <w:tblLayout w:type="fixed"/>
        <w:tblCellMar>
          <w:left w:w="0" w:type="dxa"/>
          <w:right w:w="0" w:type="dxa"/>
        </w:tblCellMar>
        <w:tblLook w:val="04A0"/>
      </w:tblPr>
      <w:tblGrid>
        <w:gridCol w:w="3440"/>
        <w:gridCol w:w="1240"/>
        <w:gridCol w:w="660"/>
        <w:gridCol w:w="980"/>
      </w:tblGrid>
      <w:tr w:rsidR="00412BF2">
        <w:trPr>
          <w:trHeight w:val="276"/>
        </w:trPr>
        <w:tc>
          <w:tcPr>
            <w:tcW w:w="3440" w:type="dxa"/>
            <w:vAlign w:val="bottom"/>
          </w:tcPr>
          <w:p w:rsidR="00412BF2" w:rsidRDefault="00762CCB">
            <w:pPr>
              <w:rPr>
                <w:sz w:val="20"/>
                <w:szCs w:val="20"/>
              </w:rPr>
            </w:pPr>
            <w:r>
              <w:rPr>
                <w:rFonts w:eastAsia="Times New Roman"/>
                <w:sz w:val="24"/>
                <w:szCs w:val="24"/>
              </w:rPr>
              <w:t>(1913),   «Бессонница.   Гомер.</w:t>
            </w:r>
          </w:p>
        </w:tc>
        <w:tc>
          <w:tcPr>
            <w:tcW w:w="1240" w:type="dxa"/>
            <w:vAlign w:val="bottom"/>
          </w:tcPr>
          <w:p w:rsidR="00412BF2" w:rsidRDefault="00762CCB">
            <w:pPr>
              <w:ind w:left="120"/>
              <w:rPr>
                <w:sz w:val="20"/>
                <w:szCs w:val="20"/>
              </w:rPr>
            </w:pPr>
            <w:r>
              <w:rPr>
                <w:rFonts w:eastAsia="Times New Roman"/>
                <w:sz w:val="24"/>
                <w:szCs w:val="24"/>
              </w:rPr>
              <w:t>Проза</w:t>
            </w:r>
          </w:p>
        </w:tc>
        <w:tc>
          <w:tcPr>
            <w:tcW w:w="660" w:type="dxa"/>
            <w:vAlign w:val="bottom"/>
          </w:tcPr>
          <w:p w:rsidR="00412BF2" w:rsidRDefault="00762CCB">
            <w:pPr>
              <w:ind w:left="60"/>
              <w:rPr>
                <w:sz w:val="20"/>
                <w:szCs w:val="20"/>
              </w:rPr>
            </w:pPr>
            <w:r>
              <w:rPr>
                <w:rFonts w:eastAsia="Times New Roman"/>
                <w:sz w:val="24"/>
                <w:szCs w:val="24"/>
              </w:rPr>
              <w:t>о</w:t>
            </w:r>
          </w:p>
        </w:tc>
        <w:tc>
          <w:tcPr>
            <w:tcW w:w="980" w:type="dxa"/>
            <w:vAlign w:val="bottom"/>
          </w:tcPr>
          <w:p w:rsidR="00412BF2" w:rsidRDefault="00762CCB">
            <w:pPr>
              <w:jc w:val="right"/>
              <w:rPr>
                <w:sz w:val="20"/>
                <w:szCs w:val="20"/>
              </w:rPr>
            </w:pPr>
            <w:r>
              <w:rPr>
                <w:rFonts w:eastAsia="Times New Roman"/>
                <w:sz w:val="24"/>
                <w:szCs w:val="24"/>
              </w:rPr>
              <w:t>Великой</w:t>
            </w:r>
          </w:p>
        </w:tc>
      </w:tr>
      <w:tr w:rsidR="00412BF2">
        <w:trPr>
          <w:trHeight w:val="276"/>
        </w:trPr>
        <w:tc>
          <w:tcPr>
            <w:tcW w:w="3440" w:type="dxa"/>
            <w:vAlign w:val="bottom"/>
          </w:tcPr>
          <w:p w:rsidR="00412BF2" w:rsidRDefault="00762CCB">
            <w:pPr>
              <w:rPr>
                <w:sz w:val="20"/>
                <w:szCs w:val="20"/>
              </w:rPr>
            </w:pPr>
            <w:r>
              <w:rPr>
                <w:rFonts w:eastAsia="Times New Roman"/>
                <w:sz w:val="24"/>
                <w:szCs w:val="24"/>
              </w:rPr>
              <w:t>Тугие паруса…» (1915) и др.</w:t>
            </w:r>
          </w:p>
        </w:tc>
        <w:tc>
          <w:tcPr>
            <w:tcW w:w="1900" w:type="dxa"/>
            <w:gridSpan w:val="2"/>
            <w:vAlign w:val="bottom"/>
          </w:tcPr>
          <w:p w:rsidR="00412BF2" w:rsidRDefault="00762CCB">
            <w:pPr>
              <w:ind w:left="120"/>
              <w:rPr>
                <w:sz w:val="20"/>
                <w:szCs w:val="20"/>
              </w:rPr>
            </w:pPr>
            <w:r>
              <w:rPr>
                <w:rFonts w:eastAsia="Times New Roman"/>
                <w:sz w:val="24"/>
                <w:szCs w:val="24"/>
              </w:rPr>
              <w:t>Отечественной</w:t>
            </w:r>
          </w:p>
        </w:tc>
        <w:tc>
          <w:tcPr>
            <w:tcW w:w="980" w:type="dxa"/>
            <w:vAlign w:val="bottom"/>
          </w:tcPr>
          <w:p w:rsidR="00412BF2" w:rsidRDefault="00762CCB">
            <w:pPr>
              <w:jc w:val="right"/>
              <w:rPr>
                <w:sz w:val="20"/>
                <w:szCs w:val="20"/>
              </w:rPr>
            </w:pPr>
            <w:r>
              <w:rPr>
                <w:rFonts w:eastAsia="Times New Roman"/>
                <w:sz w:val="24"/>
                <w:szCs w:val="24"/>
              </w:rPr>
              <w:t>войне,</w:t>
            </w:r>
          </w:p>
        </w:tc>
      </w:tr>
      <w:tr w:rsidR="00412BF2">
        <w:trPr>
          <w:trHeight w:val="276"/>
        </w:trPr>
        <w:tc>
          <w:tcPr>
            <w:tcW w:w="3440" w:type="dxa"/>
            <w:vAlign w:val="bottom"/>
          </w:tcPr>
          <w:p w:rsidR="00412BF2" w:rsidRDefault="00762CCB">
            <w:pPr>
              <w:rPr>
                <w:sz w:val="20"/>
                <w:szCs w:val="20"/>
              </w:rPr>
            </w:pPr>
            <w:r>
              <w:rPr>
                <w:rFonts w:eastAsia="Times New Roman"/>
                <w:sz w:val="24"/>
                <w:szCs w:val="24"/>
              </w:rPr>
              <w:t>(6-9 кл.)</w:t>
            </w:r>
          </w:p>
        </w:tc>
        <w:tc>
          <w:tcPr>
            <w:tcW w:w="1240" w:type="dxa"/>
            <w:vAlign w:val="bottom"/>
          </w:tcPr>
          <w:p w:rsidR="00412BF2" w:rsidRDefault="00762CCB">
            <w:pPr>
              <w:ind w:left="120"/>
              <w:rPr>
                <w:sz w:val="20"/>
                <w:szCs w:val="20"/>
              </w:rPr>
            </w:pPr>
            <w:r>
              <w:rPr>
                <w:rFonts w:eastAsia="Times New Roman"/>
                <w:sz w:val="24"/>
                <w:szCs w:val="24"/>
              </w:rPr>
              <w:t>например:</w:t>
            </w:r>
          </w:p>
        </w:tc>
        <w:tc>
          <w:tcPr>
            <w:tcW w:w="660" w:type="dxa"/>
            <w:vAlign w:val="bottom"/>
          </w:tcPr>
          <w:p w:rsidR="00412BF2" w:rsidRDefault="00412BF2">
            <w:pPr>
              <w:rPr>
                <w:sz w:val="24"/>
                <w:szCs w:val="24"/>
              </w:rPr>
            </w:pPr>
          </w:p>
        </w:tc>
        <w:tc>
          <w:tcPr>
            <w:tcW w:w="980" w:type="dxa"/>
            <w:vAlign w:val="bottom"/>
          </w:tcPr>
          <w:p w:rsidR="00412BF2" w:rsidRDefault="00412BF2">
            <w:pPr>
              <w:rPr>
                <w:sz w:val="24"/>
                <w:szCs w:val="24"/>
              </w:rPr>
            </w:pPr>
          </w:p>
        </w:tc>
      </w:tr>
      <w:tr w:rsidR="00412BF2">
        <w:trPr>
          <w:trHeight w:val="276"/>
        </w:trPr>
        <w:tc>
          <w:tcPr>
            <w:tcW w:w="3440" w:type="dxa"/>
            <w:vAlign w:val="bottom"/>
          </w:tcPr>
          <w:p w:rsidR="00412BF2" w:rsidRDefault="00412BF2">
            <w:pPr>
              <w:rPr>
                <w:sz w:val="24"/>
                <w:szCs w:val="24"/>
              </w:rPr>
            </w:pPr>
          </w:p>
        </w:tc>
        <w:tc>
          <w:tcPr>
            <w:tcW w:w="1900" w:type="dxa"/>
            <w:gridSpan w:val="2"/>
            <w:vAlign w:val="bottom"/>
          </w:tcPr>
          <w:p w:rsidR="00412BF2" w:rsidRDefault="00762CCB">
            <w:pPr>
              <w:ind w:left="120"/>
              <w:rPr>
                <w:sz w:val="20"/>
                <w:szCs w:val="20"/>
              </w:rPr>
            </w:pPr>
            <w:r>
              <w:rPr>
                <w:rFonts w:eastAsia="Times New Roman"/>
                <w:sz w:val="24"/>
                <w:szCs w:val="24"/>
              </w:rPr>
              <w:t>М.А.Шолохов,</w:t>
            </w:r>
          </w:p>
        </w:tc>
        <w:tc>
          <w:tcPr>
            <w:tcW w:w="980" w:type="dxa"/>
            <w:vAlign w:val="bottom"/>
          </w:tcPr>
          <w:p w:rsidR="00412BF2" w:rsidRDefault="00412BF2">
            <w:pPr>
              <w:rPr>
                <w:sz w:val="24"/>
                <w:szCs w:val="24"/>
              </w:rPr>
            </w:pPr>
          </w:p>
        </w:tc>
      </w:tr>
      <w:tr w:rsidR="00412BF2">
        <w:trPr>
          <w:trHeight w:val="276"/>
        </w:trPr>
        <w:tc>
          <w:tcPr>
            <w:tcW w:w="3440" w:type="dxa"/>
            <w:vAlign w:val="bottom"/>
          </w:tcPr>
          <w:p w:rsidR="00412BF2" w:rsidRDefault="00762CCB">
            <w:pPr>
              <w:rPr>
                <w:sz w:val="20"/>
                <w:szCs w:val="20"/>
              </w:rPr>
            </w:pPr>
            <w:r>
              <w:rPr>
                <w:rFonts w:eastAsia="Times New Roman"/>
                <w:sz w:val="24"/>
                <w:szCs w:val="24"/>
              </w:rPr>
              <w:t>В.В.Маяковский</w:t>
            </w:r>
          </w:p>
        </w:tc>
        <w:tc>
          <w:tcPr>
            <w:tcW w:w="1900" w:type="dxa"/>
            <w:gridSpan w:val="2"/>
            <w:vAlign w:val="bottom"/>
          </w:tcPr>
          <w:p w:rsidR="00412BF2" w:rsidRDefault="00762CCB">
            <w:pPr>
              <w:ind w:left="120"/>
              <w:rPr>
                <w:sz w:val="20"/>
                <w:szCs w:val="20"/>
              </w:rPr>
            </w:pPr>
            <w:r>
              <w:rPr>
                <w:rFonts w:eastAsia="Times New Roman"/>
                <w:sz w:val="24"/>
                <w:szCs w:val="24"/>
              </w:rPr>
              <w:t>В.Л.Кондратьев,</w:t>
            </w:r>
          </w:p>
        </w:tc>
        <w:tc>
          <w:tcPr>
            <w:tcW w:w="980" w:type="dxa"/>
            <w:vAlign w:val="bottom"/>
          </w:tcPr>
          <w:p w:rsidR="00412BF2" w:rsidRDefault="00762CCB">
            <w:pPr>
              <w:jc w:val="right"/>
              <w:rPr>
                <w:sz w:val="20"/>
                <w:szCs w:val="20"/>
              </w:rPr>
            </w:pPr>
            <w:r>
              <w:rPr>
                <w:rFonts w:eastAsia="Times New Roman"/>
                <w:sz w:val="24"/>
                <w:szCs w:val="24"/>
              </w:rPr>
              <w:t>В.О.</w:t>
            </w:r>
          </w:p>
        </w:tc>
      </w:tr>
    </w:tbl>
    <w:p w:rsidR="00412BF2" w:rsidRDefault="00762CCB" w:rsidP="00762CCB">
      <w:pPr>
        <w:numPr>
          <w:ilvl w:val="0"/>
          <w:numId w:val="518"/>
        </w:numPr>
        <w:tabs>
          <w:tab w:val="left" w:pos="3700"/>
        </w:tabs>
        <w:ind w:left="3700" w:hanging="212"/>
        <w:rPr>
          <w:rFonts w:eastAsia="Times New Roman"/>
          <w:sz w:val="24"/>
          <w:szCs w:val="24"/>
        </w:rPr>
      </w:pPr>
      <w:r>
        <w:rPr>
          <w:rFonts w:eastAsia="Times New Roman"/>
          <w:sz w:val="24"/>
          <w:szCs w:val="24"/>
        </w:rPr>
        <w:t>1  стихотворение  по  выбору,   Богомолов,  Б.Л.Васильев,</w:t>
      </w:r>
    </w:p>
    <w:p w:rsidR="00412BF2" w:rsidRDefault="00412BF2">
      <w:pPr>
        <w:spacing w:line="12" w:lineRule="exact"/>
        <w:rPr>
          <w:rFonts w:eastAsia="Times New Roman"/>
          <w:sz w:val="24"/>
          <w:szCs w:val="24"/>
        </w:rPr>
      </w:pPr>
    </w:p>
    <w:p w:rsidR="00412BF2" w:rsidRDefault="00762CCB">
      <w:pPr>
        <w:spacing w:line="234" w:lineRule="auto"/>
        <w:ind w:left="3480"/>
        <w:rPr>
          <w:rFonts w:eastAsia="Times New Roman"/>
          <w:sz w:val="24"/>
          <w:szCs w:val="24"/>
        </w:rPr>
      </w:pPr>
      <w:r>
        <w:rPr>
          <w:rFonts w:eastAsia="Times New Roman"/>
          <w:sz w:val="24"/>
          <w:szCs w:val="24"/>
        </w:rPr>
        <w:t>например: «Хорошее В.В.Быков, В.П.Астафьев отношение к лошадям» (1918), и др.</w:t>
      </w:r>
    </w:p>
    <w:p w:rsidR="00412BF2" w:rsidRDefault="00412BF2">
      <w:pPr>
        <w:spacing w:line="2" w:lineRule="exact"/>
        <w:rPr>
          <w:sz w:val="20"/>
          <w:szCs w:val="20"/>
        </w:rPr>
      </w:pPr>
    </w:p>
    <w:tbl>
      <w:tblPr>
        <w:tblW w:w="0" w:type="auto"/>
        <w:tblInd w:w="3480" w:type="dxa"/>
        <w:tblLayout w:type="fixed"/>
        <w:tblCellMar>
          <w:left w:w="0" w:type="dxa"/>
          <w:right w:w="0" w:type="dxa"/>
        </w:tblCellMar>
        <w:tblLook w:val="04A0"/>
      </w:tblPr>
      <w:tblGrid>
        <w:gridCol w:w="1280"/>
        <w:gridCol w:w="420"/>
        <w:gridCol w:w="1740"/>
        <w:gridCol w:w="2880"/>
      </w:tblGrid>
      <w:tr w:rsidR="00412BF2">
        <w:trPr>
          <w:trHeight w:val="276"/>
        </w:trPr>
        <w:tc>
          <w:tcPr>
            <w:tcW w:w="1700" w:type="dxa"/>
            <w:gridSpan w:val="2"/>
            <w:vAlign w:val="bottom"/>
          </w:tcPr>
          <w:p w:rsidR="00412BF2" w:rsidRDefault="00762CCB">
            <w:pPr>
              <w:rPr>
                <w:sz w:val="20"/>
                <w:szCs w:val="20"/>
              </w:rPr>
            </w:pPr>
            <w:r>
              <w:rPr>
                <w:rFonts w:eastAsia="Times New Roman"/>
                <w:sz w:val="24"/>
                <w:szCs w:val="24"/>
              </w:rPr>
              <w:t>«Необычайное</w:t>
            </w:r>
          </w:p>
        </w:tc>
        <w:tc>
          <w:tcPr>
            <w:tcW w:w="1740" w:type="dxa"/>
            <w:vAlign w:val="bottom"/>
          </w:tcPr>
          <w:p w:rsidR="00412BF2" w:rsidRDefault="00762CCB">
            <w:pPr>
              <w:jc w:val="right"/>
              <w:rPr>
                <w:sz w:val="20"/>
                <w:szCs w:val="20"/>
              </w:rPr>
            </w:pPr>
            <w:r>
              <w:rPr>
                <w:rFonts w:eastAsia="Times New Roman"/>
                <w:sz w:val="24"/>
                <w:szCs w:val="24"/>
              </w:rPr>
              <w:t>приключение,</w:t>
            </w:r>
          </w:p>
        </w:tc>
        <w:tc>
          <w:tcPr>
            <w:tcW w:w="2880" w:type="dxa"/>
            <w:vAlign w:val="bottom"/>
          </w:tcPr>
          <w:p w:rsidR="00412BF2" w:rsidRDefault="00762CCB">
            <w:pPr>
              <w:ind w:left="120"/>
              <w:rPr>
                <w:sz w:val="20"/>
                <w:szCs w:val="20"/>
              </w:rPr>
            </w:pPr>
            <w:r>
              <w:rPr>
                <w:rFonts w:eastAsia="Times New Roman"/>
                <w:sz w:val="24"/>
                <w:szCs w:val="24"/>
              </w:rPr>
              <w:t>(1-2 повести или рассказа</w:t>
            </w:r>
          </w:p>
        </w:tc>
      </w:tr>
      <w:tr w:rsidR="00412BF2">
        <w:trPr>
          <w:trHeight w:val="276"/>
        </w:trPr>
        <w:tc>
          <w:tcPr>
            <w:tcW w:w="1280" w:type="dxa"/>
            <w:vAlign w:val="bottom"/>
          </w:tcPr>
          <w:p w:rsidR="00412BF2" w:rsidRDefault="00762CCB">
            <w:pPr>
              <w:rPr>
                <w:sz w:val="20"/>
                <w:szCs w:val="20"/>
              </w:rPr>
            </w:pPr>
            <w:r>
              <w:rPr>
                <w:rFonts w:eastAsia="Times New Roman"/>
                <w:sz w:val="24"/>
                <w:szCs w:val="24"/>
              </w:rPr>
              <w:t>бывшее</w:t>
            </w:r>
          </w:p>
        </w:tc>
        <w:tc>
          <w:tcPr>
            <w:tcW w:w="420" w:type="dxa"/>
            <w:vAlign w:val="bottom"/>
          </w:tcPr>
          <w:p w:rsidR="00412BF2" w:rsidRDefault="00762CCB">
            <w:pPr>
              <w:ind w:left="80"/>
              <w:rPr>
                <w:sz w:val="20"/>
                <w:szCs w:val="20"/>
              </w:rPr>
            </w:pPr>
            <w:r>
              <w:rPr>
                <w:rFonts w:eastAsia="Times New Roman"/>
                <w:sz w:val="24"/>
                <w:szCs w:val="24"/>
              </w:rPr>
              <w:t>с</w:t>
            </w:r>
          </w:p>
        </w:tc>
        <w:tc>
          <w:tcPr>
            <w:tcW w:w="1740" w:type="dxa"/>
            <w:vAlign w:val="bottom"/>
          </w:tcPr>
          <w:p w:rsidR="00412BF2" w:rsidRDefault="00762CCB">
            <w:pPr>
              <w:jc w:val="right"/>
              <w:rPr>
                <w:sz w:val="20"/>
                <w:szCs w:val="20"/>
              </w:rPr>
            </w:pPr>
            <w:r>
              <w:rPr>
                <w:rFonts w:eastAsia="Times New Roman"/>
                <w:sz w:val="24"/>
                <w:szCs w:val="24"/>
              </w:rPr>
              <w:t>Владимиром</w:t>
            </w:r>
          </w:p>
        </w:tc>
        <w:tc>
          <w:tcPr>
            <w:tcW w:w="2880" w:type="dxa"/>
            <w:vAlign w:val="bottom"/>
          </w:tcPr>
          <w:p w:rsidR="00412BF2" w:rsidRDefault="00762CCB">
            <w:pPr>
              <w:ind w:left="120"/>
              <w:rPr>
                <w:sz w:val="20"/>
                <w:szCs w:val="20"/>
              </w:rPr>
            </w:pPr>
            <w:r>
              <w:rPr>
                <w:rFonts w:eastAsia="Times New Roman"/>
                <w:sz w:val="24"/>
                <w:szCs w:val="24"/>
              </w:rPr>
              <w:t>– по выбору, 6-9 кл.)</w:t>
            </w:r>
          </w:p>
        </w:tc>
      </w:tr>
      <w:tr w:rsidR="00412BF2">
        <w:trPr>
          <w:trHeight w:val="276"/>
        </w:trPr>
        <w:tc>
          <w:tcPr>
            <w:tcW w:w="3440" w:type="dxa"/>
            <w:gridSpan w:val="3"/>
            <w:vAlign w:val="bottom"/>
          </w:tcPr>
          <w:p w:rsidR="00412BF2" w:rsidRDefault="00762CCB">
            <w:pPr>
              <w:rPr>
                <w:sz w:val="20"/>
                <w:szCs w:val="20"/>
              </w:rPr>
            </w:pPr>
            <w:r>
              <w:rPr>
                <w:rFonts w:eastAsia="Times New Roman"/>
                <w:sz w:val="24"/>
                <w:szCs w:val="24"/>
              </w:rPr>
              <w:t>Маяковским  летом  на  даче»</w:t>
            </w:r>
          </w:p>
        </w:tc>
        <w:tc>
          <w:tcPr>
            <w:tcW w:w="2880" w:type="dxa"/>
            <w:vAlign w:val="bottom"/>
          </w:tcPr>
          <w:p w:rsidR="00412BF2" w:rsidRDefault="00412BF2">
            <w:pPr>
              <w:rPr>
                <w:sz w:val="24"/>
                <w:szCs w:val="24"/>
              </w:rPr>
            </w:pPr>
          </w:p>
        </w:tc>
      </w:tr>
      <w:tr w:rsidR="00412BF2">
        <w:trPr>
          <w:trHeight w:val="276"/>
        </w:trPr>
        <w:tc>
          <w:tcPr>
            <w:tcW w:w="1280" w:type="dxa"/>
            <w:vAlign w:val="bottom"/>
          </w:tcPr>
          <w:p w:rsidR="00412BF2" w:rsidRDefault="00762CCB">
            <w:pPr>
              <w:rPr>
                <w:sz w:val="20"/>
                <w:szCs w:val="20"/>
              </w:rPr>
            </w:pPr>
            <w:r>
              <w:rPr>
                <w:rFonts w:eastAsia="Times New Roman"/>
                <w:sz w:val="24"/>
                <w:szCs w:val="24"/>
              </w:rPr>
              <w:t>(1920) и др.</w:t>
            </w:r>
          </w:p>
        </w:tc>
        <w:tc>
          <w:tcPr>
            <w:tcW w:w="420" w:type="dxa"/>
            <w:vAlign w:val="bottom"/>
          </w:tcPr>
          <w:p w:rsidR="00412BF2" w:rsidRDefault="00412BF2">
            <w:pPr>
              <w:rPr>
                <w:sz w:val="24"/>
                <w:szCs w:val="24"/>
              </w:rPr>
            </w:pPr>
          </w:p>
        </w:tc>
        <w:tc>
          <w:tcPr>
            <w:tcW w:w="1740" w:type="dxa"/>
            <w:vAlign w:val="bottom"/>
          </w:tcPr>
          <w:p w:rsidR="00412BF2" w:rsidRDefault="00412BF2">
            <w:pPr>
              <w:rPr>
                <w:sz w:val="24"/>
                <w:szCs w:val="24"/>
              </w:rPr>
            </w:pPr>
          </w:p>
        </w:tc>
        <w:tc>
          <w:tcPr>
            <w:tcW w:w="2880" w:type="dxa"/>
            <w:vAlign w:val="bottom"/>
          </w:tcPr>
          <w:p w:rsidR="00412BF2" w:rsidRDefault="00762CCB">
            <w:pPr>
              <w:ind w:left="120"/>
              <w:rPr>
                <w:sz w:val="20"/>
                <w:szCs w:val="20"/>
              </w:rPr>
            </w:pPr>
            <w:r>
              <w:rPr>
                <w:rFonts w:eastAsia="Times New Roman"/>
                <w:sz w:val="24"/>
                <w:szCs w:val="24"/>
              </w:rPr>
              <w:t>Художественная  проза  о</w:t>
            </w:r>
          </w:p>
        </w:tc>
      </w:tr>
      <w:tr w:rsidR="00412BF2">
        <w:trPr>
          <w:trHeight w:val="276"/>
        </w:trPr>
        <w:tc>
          <w:tcPr>
            <w:tcW w:w="1280" w:type="dxa"/>
            <w:vAlign w:val="bottom"/>
          </w:tcPr>
          <w:p w:rsidR="00412BF2" w:rsidRDefault="00762CCB">
            <w:pPr>
              <w:rPr>
                <w:sz w:val="20"/>
                <w:szCs w:val="20"/>
              </w:rPr>
            </w:pPr>
            <w:r>
              <w:rPr>
                <w:rFonts w:eastAsia="Times New Roman"/>
                <w:sz w:val="24"/>
                <w:szCs w:val="24"/>
              </w:rPr>
              <w:t>(7-8 кл.)</w:t>
            </w:r>
          </w:p>
        </w:tc>
        <w:tc>
          <w:tcPr>
            <w:tcW w:w="420" w:type="dxa"/>
            <w:vAlign w:val="bottom"/>
          </w:tcPr>
          <w:p w:rsidR="00412BF2" w:rsidRDefault="00412BF2">
            <w:pPr>
              <w:rPr>
                <w:sz w:val="24"/>
                <w:szCs w:val="24"/>
              </w:rPr>
            </w:pPr>
          </w:p>
        </w:tc>
        <w:tc>
          <w:tcPr>
            <w:tcW w:w="1740" w:type="dxa"/>
            <w:vAlign w:val="bottom"/>
          </w:tcPr>
          <w:p w:rsidR="00412BF2" w:rsidRDefault="00412BF2">
            <w:pPr>
              <w:rPr>
                <w:sz w:val="24"/>
                <w:szCs w:val="24"/>
              </w:rPr>
            </w:pPr>
          </w:p>
        </w:tc>
        <w:tc>
          <w:tcPr>
            <w:tcW w:w="2880" w:type="dxa"/>
            <w:vAlign w:val="bottom"/>
          </w:tcPr>
          <w:p w:rsidR="00412BF2" w:rsidRDefault="00762CCB">
            <w:pPr>
              <w:ind w:left="120"/>
              <w:rPr>
                <w:sz w:val="20"/>
                <w:szCs w:val="20"/>
              </w:rPr>
            </w:pPr>
            <w:r>
              <w:rPr>
                <w:rFonts w:eastAsia="Times New Roman"/>
                <w:sz w:val="24"/>
                <w:szCs w:val="24"/>
              </w:rPr>
              <w:t>человеке  и  природе,  их</w:t>
            </w:r>
          </w:p>
        </w:tc>
      </w:tr>
      <w:tr w:rsidR="00412BF2">
        <w:trPr>
          <w:trHeight w:val="276"/>
        </w:trPr>
        <w:tc>
          <w:tcPr>
            <w:tcW w:w="128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1740" w:type="dxa"/>
            <w:vAlign w:val="bottom"/>
          </w:tcPr>
          <w:p w:rsidR="00412BF2" w:rsidRDefault="00412BF2">
            <w:pPr>
              <w:rPr>
                <w:sz w:val="24"/>
                <w:szCs w:val="24"/>
              </w:rPr>
            </w:pPr>
          </w:p>
        </w:tc>
        <w:tc>
          <w:tcPr>
            <w:tcW w:w="2880" w:type="dxa"/>
            <w:vAlign w:val="bottom"/>
          </w:tcPr>
          <w:p w:rsidR="00412BF2" w:rsidRDefault="00762CCB">
            <w:pPr>
              <w:ind w:left="120"/>
              <w:rPr>
                <w:sz w:val="20"/>
                <w:szCs w:val="20"/>
              </w:rPr>
            </w:pPr>
            <w:r>
              <w:rPr>
                <w:rFonts w:eastAsia="Times New Roman"/>
                <w:sz w:val="24"/>
                <w:szCs w:val="24"/>
              </w:rPr>
              <w:t>взаимоотношениях,</w:t>
            </w:r>
          </w:p>
        </w:tc>
      </w:tr>
      <w:tr w:rsidR="00412BF2">
        <w:trPr>
          <w:trHeight w:val="276"/>
        </w:trPr>
        <w:tc>
          <w:tcPr>
            <w:tcW w:w="1280" w:type="dxa"/>
            <w:vAlign w:val="bottom"/>
          </w:tcPr>
          <w:p w:rsidR="00412BF2" w:rsidRDefault="00762CCB">
            <w:pPr>
              <w:rPr>
                <w:sz w:val="20"/>
                <w:szCs w:val="20"/>
              </w:rPr>
            </w:pPr>
            <w:r>
              <w:rPr>
                <w:rFonts w:eastAsia="Times New Roman"/>
                <w:sz w:val="24"/>
                <w:szCs w:val="24"/>
              </w:rPr>
              <w:t>С.А.Есенин</w:t>
            </w:r>
          </w:p>
        </w:tc>
        <w:tc>
          <w:tcPr>
            <w:tcW w:w="420" w:type="dxa"/>
            <w:vAlign w:val="bottom"/>
          </w:tcPr>
          <w:p w:rsidR="00412BF2" w:rsidRDefault="00412BF2">
            <w:pPr>
              <w:rPr>
                <w:sz w:val="24"/>
                <w:szCs w:val="24"/>
              </w:rPr>
            </w:pPr>
          </w:p>
        </w:tc>
        <w:tc>
          <w:tcPr>
            <w:tcW w:w="1740" w:type="dxa"/>
            <w:vAlign w:val="bottom"/>
          </w:tcPr>
          <w:p w:rsidR="00412BF2" w:rsidRDefault="00412BF2">
            <w:pPr>
              <w:rPr>
                <w:sz w:val="24"/>
                <w:szCs w:val="24"/>
              </w:rPr>
            </w:pPr>
          </w:p>
        </w:tc>
        <w:tc>
          <w:tcPr>
            <w:tcW w:w="2880" w:type="dxa"/>
            <w:vAlign w:val="bottom"/>
          </w:tcPr>
          <w:p w:rsidR="00412BF2" w:rsidRDefault="00762CCB">
            <w:pPr>
              <w:ind w:left="120"/>
              <w:rPr>
                <w:sz w:val="20"/>
                <w:szCs w:val="20"/>
              </w:rPr>
            </w:pPr>
            <w:r>
              <w:rPr>
                <w:rFonts w:eastAsia="Times New Roman"/>
                <w:sz w:val="24"/>
                <w:szCs w:val="24"/>
              </w:rPr>
              <w:t>например:</w:t>
            </w:r>
          </w:p>
        </w:tc>
      </w:tr>
    </w:tbl>
    <w:p w:rsidR="00412BF2" w:rsidRDefault="00412BF2">
      <w:pPr>
        <w:spacing w:line="1" w:lineRule="exact"/>
        <w:rPr>
          <w:sz w:val="20"/>
          <w:szCs w:val="20"/>
        </w:rPr>
      </w:pPr>
    </w:p>
    <w:p w:rsidR="00412BF2" w:rsidRDefault="00762CCB" w:rsidP="00762CCB">
      <w:pPr>
        <w:numPr>
          <w:ilvl w:val="0"/>
          <w:numId w:val="519"/>
        </w:numPr>
        <w:tabs>
          <w:tab w:val="left" w:pos="3700"/>
        </w:tabs>
        <w:ind w:left="3700" w:hanging="212"/>
        <w:rPr>
          <w:rFonts w:eastAsia="Times New Roman"/>
          <w:sz w:val="24"/>
          <w:szCs w:val="24"/>
        </w:rPr>
      </w:pPr>
      <w:r>
        <w:rPr>
          <w:rFonts w:eastAsia="Times New Roman"/>
          <w:sz w:val="24"/>
          <w:szCs w:val="24"/>
        </w:rPr>
        <w:t>1  стихотворение  по  выбору,   М.М.Пришвин,</w:t>
      </w:r>
    </w:p>
    <w:tbl>
      <w:tblPr>
        <w:tblW w:w="0" w:type="auto"/>
        <w:tblInd w:w="3480" w:type="dxa"/>
        <w:tblLayout w:type="fixed"/>
        <w:tblCellMar>
          <w:left w:w="0" w:type="dxa"/>
          <w:right w:w="0" w:type="dxa"/>
        </w:tblCellMar>
        <w:tblLook w:val="04A0"/>
      </w:tblPr>
      <w:tblGrid>
        <w:gridCol w:w="1200"/>
        <w:gridCol w:w="1200"/>
        <w:gridCol w:w="1040"/>
        <w:gridCol w:w="2880"/>
      </w:tblGrid>
      <w:tr w:rsidR="00412BF2">
        <w:trPr>
          <w:trHeight w:val="276"/>
        </w:trPr>
        <w:tc>
          <w:tcPr>
            <w:tcW w:w="1200" w:type="dxa"/>
            <w:vAlign w:val="bottom"/>
          </w:tcPr>
          <w:p w:rsidR="00412BF2" w:rsidRDefault="00762CCB">
            <w:pPr>
              <w:rPr>
                <w:sz w:val="20"/>
                <w:szCs w:val="20"/>
              </w:rPr>
            </w:pPr>
            <w:r>
              <w:rPr>
                <w:rFonts w:eastAsia="Times New Roman"/>
                <w:sz w:val="24"/>
                <w:szCs w:val="24"/>
              </w:rPr>
              <w:t>например:</w:t>
            </w:r>
          </w:p>
        </w:tc>
        <w:tc>
          <w:tcPr>
            <w:tcW w:w="1200" w:type="dxa"/>
            <w:vAlign w:val="bottom"/>
          </w:tcPr>
          <w:p w:rsidR="00412BF2" w:rsidRDefault="00412BF2">
            <w:pPr>
              <w:rPr>
                <w:sz w:val="23"/>
                <w:szCs w:val="23"/>
              </w:rPr>
            </w:pPr>
          </w:p>
        </w:tc>
        <w:tc>
          <w:tcPr>
            <w:tcW w:w="1040" w:type="dxa"/>
            <w:vAlign w:val="bottom"/>
          </w:tcPr>
          <w:p w:rsidR="00412BF2" w:rsidRDefault="00412BF2">
            <w:pPr>
              <w:rPr>
                <w:sz w:val="23"/>
                <w:szCs w:val="23"/>
              </w:rPr>
            </w:pPr>
          </w:p>
        </w:tc>
        <w:tc>
          <w:tcPr>
            <w:tcW w:w="2880" w:type="dxa"/>
            <w:vAlign w:val="bottom"/>
          </w:tcPr>
          <w:p w:rsidR="00412BF2" w:rsidRDefault="00762CCB">
            <w:pPr>
              <w:ind w:left="120"/>
              <w:rPr>
                <w:sz w:val="20"/>
                <w:szCs w:val="20"/>
              </w:rPr>
            </w:pPr>
            <w:r>
              <w:rPr>
                <w:rFonts w:eastAsia="Times New Roman"/>
                <w:sz w:val="24"/>
                <w:szCs w:val="24"/>
              </w:rPr>
              <w:t>К.Г.Паустовский и др.</w:t>
            </w:r>
          </w:p>
        </w:tc>
      </w:tr>
      <w:tr w:rsidR="00412BF2">
        <w:trPr>
          <w:trHeight w:val="276"/>
        </w:trPr>
        <w:tc>
          <w:tcPr>
            <w:tcW w:w="3440" w:type="dxa"/>
            <w:gridSpan w:val="3"/>
            <w:vAlign w:val="bottom"/>
          </w:tcPr>
          <w:p w:rsidR="00412BF2" w:rsidRDefault="00762CCB">
            <w:pPr>
              <w:rPr>
                <w:sz w:val="20"/>
                <w:szCs w:val="20"/>
              </w:rPr>
            </w:pPr>
            <w:r>
              <w:rPr>
                <w:rFonts w:eastAsia="Times New Roman"/>
                <w:sz w:val="24"/>
                <w:szCs w:val="24"/>
              </w:rPr>
              <w:t>«Гой  ты,  Русь,  моя  родная…»</w:t>
            </w:r>
          </w:p>
        </w:tc>
        <w:tc>
          <w:tcPr>
            <w:tcW w:w="2880" w:type="dxa"/>
            <w:vAlign w:val="bottom"/>
          </w:tcPr>
          <w:p w:rsidR="00412BF2" w:rsidRDefault="00762CCB">
            <w:pPr>
              <w:ind w:left="120"/>
              <w:rPr>
                <w:sz w:val="20"/>
                <w:szCs w:val="20"/>
              </w:rPr>
            </w:pPr>
            <w:r>
              <w:rPr>
                <w:rFonts w:eastAsia="Times New Roman"/>
                <w:sz w:val="24"/>
                <w:szCs w:val="24"/>
              </w:rPr>
              <w:t>(1-2  произведения  –  по</w:t>
            </w:r>
          </w:p>
        </w:tc>
      </w:tr>
      <w:tr w:rsidR="00412BF2">
        <w:trPr>
          <w:trHeight w:val="276"/>
        </w:trPr>
        <w:tc>
          <w:tcPr>
            <w:tcW w:w="3440" w:type="dxa"/>
            <w:gridSpan w:val="3"/>
            <w:vAlign w:val="bottom"/>
          </w:tcPr>
          <w:p w:rsidR="00412BF2" w:rsidRDefault="00762CCB">
            <w:pPr>
              <w:rPr>
                <w:sz w:val="20"/>
                <w:szCs w:val="20"/>
              </w:rPr>
            </w:pPr>
            <w:r>
              <w:rPr>
                <w:rFonts w:eastAsia="Times New Roman"/>
                <w:sz w:val="24"/>
                <w:szCs w:val="24"/>
              </w:rPr>
              <w:t>(1914), «Песнь о собаке» (1915),</w:t>
            </w:r>
          </w:p>
        </w:tc>
        <w:tc>
          <w:tcPr>
            <w:tcW w:w="2880" w:type="dxa"/>
            <w:vAlign w:val="bottom"/>
          </w:tcPr>
          <w:p w:rsidR="00412BF2" w:rsidRDefault="00762CCB">
            <w:pPr>
              <w:ind w:left="120"/>
              <w:rPr>
                <w:sz w:val="20"/>
                <w:szCs w:val="20"/>
              </w:rPr>
            </w:pPr>
            <w:r>
              <w:rPr>
                <w:rFonts w:eastAsia="Times New Roman"/>
                <w:sz w:val="24"/>
                <w:szCs w:val="24"/>
              </w:rPr>
              <w:t>выбору, 5-6 кл.)</w:t>
            </w:r>
          </w:p>
        </w:tc>
      </w:tr>
      <w:tr w:rsidR="00412BF2">
        <w:trPr>
          <w:trHeight w:val="276"/>
        </w:trPr>
        <w:tc>
          <w:tcPr>
            <w:tcW w:w="3440" w:type="dxa"/>
            <w:gridSpan w:val="3"/>
            <w:vAlign w:val="bottom"/>
          </w:tcPr>
          <w:p w:rsidR="00412BF2" w:rsidRDefault="00762CCB">
            <w:pPr>
              <w:rPr>
                <w:sz w:val="20"/>
                <w:szCs w:val="20"/>
              </w:rPr>
            </w:pPr>
            <w:r>
              <w:rPr>
                <w:rFonts w:eastAsia="Times New Roman"/>
                <w:sz w:val="24"/>
                <w:szCs w:val="24"/>
              </w:rPr>
              <w:t>«Нивы  сжаты,  рощи  голы…»</w:t>
            </w:r>
          </w:p>
        </w:tc>
        <w:tc>
          <w:tcPr>
            <w:tcW w:w="2880" w:type="dxa"/>
            <w:vAlign w:val="bottom"/>
          </w:tcPr>
          <w:p w:rsidR="00412BF2" w:rsidRDefault="00412BF2">
            <w:pPr>
              <w:rPr>
                <w:sz w:val="24"/>
                <w:szCs w:val="24"/>
              </w:rPr>
            </w:pPr>
          </w:p>
        </w:tc>
      </w:tr>
      <w:tr w:rsidR="00412BF2">
        <w:trPr>
          <w:trHeight w:val="276"/>
        </w:trPr>
        <w:tc>
          <w:tcPr>
            <w:tcW w:w="3440" w:type="dxa"/>
            <w:gridSpan w:val="3"/>
            <w:vAlign w:val="bottom"/>
          </w:tcPr>
          <w:p w:rsidR="00412BF2" w:rsidRDefault="00762CCB">
            <w:pPr>
              <w:rPr>
                <w:sz w:val="20"/>
                <w:szCs w:val="20"/>
              </w:rPr>
            </w:pPr>
            <w:r>
              <w:rPr>
                <w:rFonts w:eastAsia="Times New Roman"/>
                <w:sz w:val="24"/>
                <w:szCs w:val="24"/>
              </w:rPr>
              <w:t>(1917   –   1918),   «Письмо   к</w:t>
            </w:r>
          </w:p>
        </w:tc>
        <w:tc>
          <w:tcPr>
            <w:tcW w:w="2880" w:type="dxa"/>
            <w:vAlign w:val="bottom"/>
          </w:tcPr>
          <w:p w:rsidR="00412BF2" w:rsidRDefault="00762CCB">
            <w:pPr>
              <w:ind w:left="120"/>
              <w:rPr>
                <w:sz w:val="20"/>
                <w:szCs w:val="20"/>
              </w:rPr>
            </w:pPr>
            <w:r>
              <w:rPr>
                <w:rFonts w:eastAsia="Times New Roman"/>
                <w:sz w:val="24"/>
                <w:szCs w:val="24"/>
              </w:rPr>
              <w:t>Проза о детях, например:</w:t>
            </w:r>
          </w:p>
        </w:tc>
      </w:tr>
      <w:tr w:rsidR="00412BF2">
        <w:trPr>
          <w:trHeight w:val="276"/>
        </w:trPr>
        <w:tc>
          <w:tcPr>
            <w:tcW w:w="1200" w:type="dxa"/>
            <w:vAlign w:val="bottom"/>
          </w:tcPr>
          <w:p w:rsidR="00412BF2" w:rsidRDefault="00762CCB">
            <w:pPr>
              <w:rPr>
                <w:sz w:val="20"/>
                <w:szCs w:val="20"/>
              </w:rPr>
            </w:pPr>
            <w:r>
              <w:rPr>
                <w:rFonts w:eastAsia="Times New Roman"/>
                <w:sz w:val="24"/>
                <w:szCs w:val="24"/>
              </w:rPr>
              <w:t>матери»</w:t>
            </w:r>
          </w:p>
        </w:tc>
        <w:tc>
          <w:tcPr>
            <w:tcW w:w="1200" w:type="dxa"/>
            <w:vAlign w:val="bottom"/>
          </w:tcPr>
          <w:p w:rsidR="00412BF2" w:rsidRDefault="00762CCB">
            <w:pPr>
              <w:ind w:right="300"/>
              <w:jc w:val="right"/>
              <w:rPr>
                <w:sz w:val="20"/>
                <w:szCs w:val="20"/>
              </w:rPr>
            </w:pPr>
            <w:r>
              <w:rPr>
                <w:rFonts w:eastAsia="Times New Roman"/>
                <w:sz w:val="24"/>
                <w:szCs w:val="24"/>
              </w:rPr>
              <w:t>(1924)</w:t>
            </w:r>
          </w:p>
        </w:tc>
        <w:tc>
          <w:tcPr>
            <w:tcW w:w="1040" w:type="dxa"/>
            <w:vAlign w:val="bottom"/>
          </w:tcPr>
          <w:p w:rsidR="00412BF2" w:rsidRDefault="00762CCB">
            <w:pPr>
              <w:ind w:left="80"/>
              <w:rPr>
                <w:sz w:val="20"/>
                <w:szCs w:val="20"/>
              </w:rPr>
            </w:pPr>
            <w:r>
              <w:rPr>
                <w:rFonts w:eastAsia="Times New Roman"/>
                <w:sz w:val="24"/>
                <w:szCs w:val="24"/>
              </w:rPr>
              <w:t>«Собаке</w:t>
            </w:r>
          </w:p>
        </w:tc>
        <w:tc>
          <w:tcPr>
            <w:tcW w:w="2880" w:type="dxa"/>
            <w:vAlign w:val="bottom"/>
          </w:tcPr>
          <w:p w:rsidR="00412BF2" w:rsidRDefault="00762CCB">
            <w:pPr>
              <w:ind w:left="120"/>
              <w:rPr>
                <w:sz w:val="20"/>
                <w:szCs w:val="20"/>
              </w:rPr>
            </w:pPr>
            <w:r>
              <w:rPr>
                <w:rFonts w:eastAsia="Times New Roman"/>
                <w:sz w:val="24"/>
                <w:szCs w:val="24"/>
              </w:rPr>
              <w:t>В.Г.Распутин,</w:t>
            </w:r>
          </w:p>
        </w:tc>
      </w:tr>
      <w:tr w:rsidR="00412BF2">
        <w:trPr>
          <w:trHeight w:val="276"/>
        </w:trPr>
        <w:tc>
          <w:tcPr>
            <w:tcW w:w="2400" w:type="dxa"/>
            <w:gridSpan w:val="2"/>
            <w:vAlign w:val="bottom"/>
          </w:tcPr>
          <w:p w:rsidR="00412BF2" w:rsidRDefault="00762CCB">
            <w:pPr>
              <w:rPr>
                <w:sz w:val="20"/>
                <w:szCs w:val="20"/>
              </w:rPr>
            </w:pPr>
            <w:r>
              <w:rPr>
                <w:rFonts w:eastAsia="Times New Roman"/>
                <w:sz w:val="24"/>
                <w:szCs w:val="24"/>
              </w:rPr>
              <w:t>Качалова» (1925) и др.</w:t>
            </w:r>
          </w:p>
        </w:tc>
        <w:tc>
          <w:tcPr>
            <w:tcW w:w="1040" w:type="dxa"/>
            <w:vAlign w:val="bottom"/>
          </w:tcPr>
          <w:p w:rsidR="00412BF2" w:rsidRDefault="00412BF2">
            <w:pPr>
              <w:rPr>
                <w:sz w:val="24"/>
                <w:szCs w:val="24"/>
              </w:rPr>
            </w:pPr>
          </w:p>
        </w:tc>
        <w:tc>
          <w:tcPr>
            <w:tcW w:w="2880" w:type="dxa"/>
            <w:vAlign w:val="bottom"/>
          </w:tcPr>
          <w:p w:rsidR="00412BF2" w:rsidRDefault="00762CCB">
            <w:pPr>
              <w:ind w:left="120"/>
              <w:rPr>
                <w:sz w:val="20"/>
                <w:szCs w:val="20"/>
              </w:rPr>
            </w:pPr>
            <w:r>
              <w:rPr>
                <w:rFonts w:eastAsia="Times New Roman"/>
                <w:sz w:val="24"/>
                <w:szCs w:val="24"/>
              </w:rPr>
              <w:t>В.П.Астафьев,</w:t>
            </w:r>
          </w:p>
        </w:tc>
      </w:tr>
      <w:tr w:rsidR="00412BF2">
        <w:trPr>
          <w:trHeight w:val="276"/>
        </w:trPr>
        <w:tc>
          <w:tcPr>
            <w:tcW w:w="1200" w:type="dxa"/>
            <w:vAlign w:val="bottom"/>
          </w:tcPr>
          <w:p w:rsidR="00412BF2" w:rsidRDefault="00762CCB">
            <w:pPr>
              <w:rPr>
                <w:sz w:val="20"/>
                <w:szCs w:val="20"/>
              </w:rPr>
            </w:pPr>
            <w:r>
              <w:rPr>
                <w:rFonts w:eastAsia="Times New Roman"/>
                <w:sz w:val="24"/>
                <w:szCs w:val="24"/>
              </w:rPr>
              <w:t>(5-6 кл.)</w:t>
            </w:r>
          </w:p>
        </w:tc>
        <w:tc>
          <w:tcPr>
            <w:tcW w:w="1200" w:type="dxa"/>
            <w:vAlign w:val="bottom"/>
          </w:tcPr>
          <w:p w:rsidR="00412BF2" w:rsidRDefault="00412BF2">
            <w:pPr>
              <w:rPr>
                <w:sz w:val="23"/>
                <w:szCs w:val="23"/>
              </w:rPr>
            </w:pPr>
          </w:p>
        </w:tc>
        <w:tc>
          <w:tcPr>
            <w:tcW w:w="1040" w:type="dxa"/>
            <w:vAlign w:val="bottom"/>
          </w:tcPr>
          <w:p w:rsidR="00412BF2" w:rsidRDefault="00412BF2">
            <w:pPr>
              <w:rPr>
                <w:sz w:val="23"/>
                <w:szCs w:val="23"/>
              </w:rPr>
            </w:pPr>
          </w:p>
        </w:tc>
        <w:tc>
          <w:tcPr>
            <w:tcW w:w="2880" w:type="dxa"/>
            <w:vAlign w:val="bottom"/>
          </w:tcPr>
          <w:p w:rsidR="00412BF2" w:rsidRDefault="00762CCB">
            <w:pPr>
              <w:ind w:left="120"/>
              <w:rPr>
                <w:sz w:val="20"/>
                <w:szCs w:val="20"/>
              </w:rPr>
            </w:pPr>
            <w:r>
              <w:rPr>
                <w:rFonts w:eastAsia="Times New Roman"/>
                <w:sz w:val="24"/>
                <w:szCs w:val="24"/>
              </w:rPr>
              <w:t>Ф.А.Искандер,</w:t>
            </w:r>
          </w:p>
        </w:tc>
      </w:tr>
      <w:tr w:rsidR="00412BF2">
        <w:trPr>
          <w:trHeight w:val="276"/>
        </w:trPr>
        <w:tc>
          <w:tcPr>
            <w:tcW w:w="1200" w:type="dxa"/>
            <w:vAlign w:val="bottom"/>
          </w:tcPr>
          <w:p w:rsidR="00412BF2" w:rsidRDefault="00412BF2">
            <w:pPr>
              <w:rPr>
                <w:sz w:val="24"/>
                <w:szCs w:val="24"/>
              </w:rPr>
            </w:pPr>
          </w:p>
        </w:tc>
        <w:tc>
          <w:tcPr>
            <w:tcW w:w="1200" w:type="dxa"/>
            <w:vAlign w:val="bottom"/>
          </w:tcPr>
          <w:p w:rsidR="00412BF2" w:rsidRDefault="00412BF2">
            <w:pPr>
              <w:rPr>
                <w:sz w:val="24"/>
                <w:szCs w:val="24"/>
              </w:rPr>
            </w:pPr>
          </w:p>
        </w:tc>
        <w:tc>
          <w:tcPr>
            <w:tcW w:w="1040" w:type="dxa"/>
            <w:vAlign w:val="bottom"/>
          </w:tcPr>
          <w:p w:rsidR="00412BF2" w:rsidRDefault="00412BF2">
            <w:pPr>
              <w:rPr>
                <w:sz w:val="24"/>
                <w:szCs w:val="24"/>
              </w:rPr>
            </w:pPr>
          </w:p>
        </w:tc>
        <w:tc>
          <w:tcPr>
            <w:tcW w:w="2880" w:type="dxa"/>
            <w:vAlign w:val="bottom"/>
          </w:tcPr>
          <w:p w:rsidR="00412BF2" w:rsidRDefault="00762CCB">
            <w:pPr>
              <w:ind w:left="120"/>
              <w:rPr>
                <w:sz w:val="20"/>
                <w:szCs w:val="20"/>
              </w:rPr>
            </w:pPr>
            <w:r>
              <w:rPr>
                <w:rFonts w:eastAsia="Times New Roman"/>
                <w:sz w:val="24"/>
                <w:szCs w:val="24"/>
              </w:rPr>
              <w:t>Ю.И.Коваль,</w:t>
            </w:r>
          </w:p>
        </w:tc>
      </w:tr>
      <w:tr w:rsidR="00412BF2">
        <w:trPr>
          <w:trHeight w:val="276"/>
        </w:trPr>
        <w:tc>
          <w:tcPr>
            <w:tcW w:w="2400" w:type="dxa"/>
            <w:gridSpan w:val="2"/>
            <w:vAlign w:val="bottom"/>
          </w:tcPr>
          <w:p w:rsidR="00412BF2" w:rsidRDefault="00762CCB">
            <w:pPr>
              <w:rPr>
                <w:sz w:val="20"/>
                <w:szCs w:val="20"/>
              </w:rPr>
            </w:pPr>
            <w:r>
              <w:rPr>
                <w:rFonts w:eastAsia="Times New Roman"/>
                <w:sz w:val="24"/>
                <w:szCs w:val="24"/>
              </w:rPr>
              <w:t>М.А.Булгаков</w:t>
            </w:r>
          </w:p>
        </w:tc>
        <w:tc>
          <w:tcPr>
            <w:tcW w:w="1040" w:type="dxa"/>
            <w:vAlign w:val="bottom"/>
          </w:tcPr>
          <w:p w:rsidR="00412BF2" w:rsidRDefault="00412BF2">
            <w:pPr>
              <w:rPr>
                <w:sz w:val="24"/>
                <w:szCs w:val="24"/>
              </w:rPr>
            </w:pPr>
          </w:p>
        </w:tc>
        <w:tc>
          <w:tcPr>
            <w:tcW w:w="2880" w:type="dxa"/>
            <w:vAlign w:val="bottom"/>
          </w:tcPr>
          <w:p w:rsidR="00412BF2" w:rsidRDefault="00762CCB">
            <w:pPr>
              <w:ind w:left="120"/>
              <w:rPr>
                <w:sz w:val="20"/>
                <w:szCs w:val="20"/>
              </w:rPr>
            </w:pPr>
            <w:r>
              <w:rPr>
                <w:rFonts w:eastAsia="Times New Roman"/>
                <w:sz w:val="24"/>
                <w:szCs w:val="24"/>
              </w:rPr>
              <w:t>Ю.П.Казаков,</w:t>
            </w:r>
          </w:p>
        </w:tc>
      </w:tr>
    </w:tbl>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16" w:lineRule="exact"/>
        <w:rPr>
          <w:sz w:val="20"/>
          <w:szCs w:val="20"/>
        </w:rPr>
      </w:pPr>
    </w:p>
    <w:p w:rsidR="00412BF2" w:rsidRDefault="00412BF2">
      <w:pPr>
        <w:ind w:left="9200"/>
        <w:rPr>
          <w:sz w:val="20"/>
          <w:szCs w:val="20"/>
        </w:rPr>
      </w:pPr>
    </w:p>
    <w:p w:rsidR="00412BF2" w:rsidRDefault="00412BF2">
      <w:pPr>
        <w:sectPr w:rsidR="00412BF2">
          <w:pgSz w:w="11900" w:h="16841"/>
          <w:pgMar w:top="566" w:right="669" w:bottom="0" w:left="1440" w:header="0" w:footer="0" w:gutter="0"/>
          <w:cols w:space="720" w:equalWidth="0">
            <w:col w:w="9800"/>
          </w:cols>
        </w:sectPr>
      </w:pPr>
    </w:p>
    <w:p w:rsidR="00412BF2" w:rsidRDefault="006432E5">
      <w:pPr>
        <w:ind w:left="3480"/>
        <w:rPr>
          <w:sz w:val="20"/>
          <w:szCs w:val="20"/>
        </w:rPr>
      </w:pPr>
      <w:r w:rsidRPr="006432E5">
        <w:rPr>
          <w:rFonts w:eastAsia="Times New Roman"/>
          <w:sz w:val="24"/>
          <w:szCs w:val="24"/>
        </w:rPr>
        <w:lastRenderedPageBreak/>
        <w:pict>
          <v:line id="Shape 89" o:spid="_x0000_s1114" style="position:absolute;left:0;text-align:left;z-index:251627008;visibility:visible;mso-wrap-distance-left:0;mso-wrap-distance-right:0;mso-position-horizontal-relative:page;mso-position-vertical-relative:page" from="79.45pt,28.55pt" to="567.7pt,28.55pt" o:allowincell="f" strokeweight=".16931mm">
            <w10:wrap anchorx="page" anchory="page"/>
          </v:line>
        </w:pict>
      </w:r>
      <w:r w:rsidRPr="006432E5">
        <w:rPr>
          <w:rFonts w:eastAsia="Times New Roman"/>
          <w:sz w:val="24"/>
          <w:szCs w:val="24"/>
        </w:rPr>
        <w:pict>
          <v:line id="Shape 90" o:spid="_x0000_s1115" style="position:absolute;left:0;text-align:left;z-index:251628032;visibility:visible;mso-wrap-distance-left:0;mso-wrap-distance-right:0;mso-position-horizontal-relative:page;mso-position-vertical-relative:page" from="79.7pt,28.3pt" to="79.7pt,774.55pt" o:allowincell="f" strokeweight=".48pt">
            <w10:wrap anchorx="page" anchory="page"/>
          </v:line>
        </w:pict>
      </w:r>
      <w:r w:rsidRPr="006432E5">
        <w:rPr>
          <w:rFonts w:eastAsia="Times New Roman"/>
          <w:sz w:val="24"/>
          <w:szCs w:val="24"/>
        </w:rPr>
        <w:pict>
          <v:line id="Shape 91" o:spid="_x0000_s1116" style="position:absolute;left:0;text-align:left;z-index:251629056;visibility:visible;mso-wrap-distance-left:0;mso-wrap-distance-right:0;mso-position-horizontal-relative:page;mso-position-vertical-relative:page" from="79.45pt,774.3pt" to="567.7pt,774.3pt" o:allowincell="f" strokeweight=".16931mm">
            <w10:wrap anchorx="page" anchory="page"/>
          </v:line>
        </w:pict>
      </w:r>
      <w:r w:rsidRPr="006432E5">
        <w:rPr>
          <w:rFonts w:eastAsia="Times New Roman"/>
          <w:sz w:val="24"/>
          <w:szCs w:val="24"/>
        </w:rPr>
        <w:pict>
          <v:line id="Shape 92" o:spid="_x0000_s1117" style="position:absolute;left:0;text-align:left;z-index:251630080;visibility:visible;mso-wrap-distance-left:0;mso-wrap-distance-right:0;mso-position-horizontal-relative:page;mso-position-vertical-relative:page" from="241.1pt,28.3pt" to="241.1pt,774.55pt" o:allowincell="f" strokeweight=".16931mm">
            <w10:wrap anchorx="page" anchory="page"/>
          </v:line>
        </w:pict>
      </w:r>
      <w:r w:rsidRPr="006432E5">
        <w:rPr>
          <w:rFonts w:eastAsia="Times New Roman"/>
          <w:sz w:val="24"/>
          <w:szCs w:val="24"/>
        </w:rPr>
        <w:pict>
          <v:line id="Shape 93" o:spid="_x0000_s1118" style="position:absolute;left:0;text-align:left;z-index:251631104;visibility:visible;mso-wrap-distance-left:0;mso-wrap-distance-right:0;mso-position-horizontal-relative:page;mso-position-vertical-relative:page" from="418.25pt,28.3pt" to="418.25pt,774.55pt" o:allowincell="f" strokeweight=".48pt">
            <w10:wrap anchorx="page" anchory="page"/>
          </v:line>
        </w:pict>
      </w:r>
      <w:r w:rsidR="00762CCB">
        <w:rPr>
          <w:rFonts w:eastAsia="Times New Roman"/>
          <w:sz w:val="24"/>
          <w:szCs w:val="24"/>
        </w:rPr>
        <w:t>1 повесть по выбору, например:</w:t>
      </w:r>
    </w:p>
    <w:p w:rsidR="00412BF2" w:rsidRDefault="00762CCB">
      <w:pPr>
        <w:tabs>
          <w:tab w:val="left" w:pos="4980"/>
          <w:tab w:val="left" w:pos="6100"/>
        </w:tabs>
        <w:ind w:left="3480"/>
        <w:rPr>
          <w:sz w:val="20"/>
          <w:szCs w:val="20"/>
        </w:rPr>
      </w:pPr>
      <w:r>
        <w:rPr>
          <w:rFonts w:eastAsia="Times New Roman"/>
          <w:sz w:val="24"/>
          <w:szCs w:val="24"/>
        </w:rPr>
        <w:t>«Роковые</w:t>
      </w:r>
      <w:r>
        <w:rPr>
          <w:sz w:val="20"/>
          <w:szCs w:val="20"/>
        </w:rPr>
        <w:tab/>
      </w:r>
      <w:r>
        <w:rPr>
          <w:rFonts w:eastAsia="Times New Roman"/>
          <w:sz w:val="24"/>
          <w:szCs w:val="24"/>
        </w:rPr>
        <w:t>яйца»</w:t>
      </w:r>
      <w:r>
        <w:rPr>
          <w:sz w:val="20"/>
          <w:szCs w:val="20"/>
        </w:rPr>
        <w:tab/>
      </w:r>
      <w:r>
        <w:rPr>
          <w:rFonts w:eastAsia="Times New Roman"/>
          <w:sz w:val="24"/>
          <w:szCs w:val="24"/>
        </w:rPr>
        <w:t>(1924),</w:t>
      </w:r>
    </w:p>
    <w:p w:rsidR="00412BF2" w:rsidRDefault="00762CCB">
      <w:pPr>
        <w:ind w:left="3480"/>
        <w:rPr>
          <w:sz w:val="20"/>
          <w:szCs w:val="20"/>
        </w:rPr>
      </w:pPr>
      <w:r>
        <w:rPr>
          <w:rFonts w:eastAsia="Times New Roman"/>
          <w:sz w:val="24"/>
          <w:szCs w:val="24"/>
        </w:rPr>
        <w:t>«Собачье сердце» (1925) и др.</w:t>
      </w:r>
    </w:p>
    <w:p w:rsidR="00412BF2" w:rsidRDefault="00762CCB">
      <w:pPr>
        <w:ind w:left="3480"/>
        <w:rPr>
          <w:sz w:val="20"/>
          <w:szCs w:val="20"/>
        </w:rPr>
      </w:pPr>
      <w:r>
        <w:rPr>
          <w:rFonts w:eastAsia="Times New Roman"/>
          <w:sz w:val="24"/>
          <w:szCs w:val="24"/>
        </w:rPr>
        <w:t>(7-8 кл.)</w:t>
      </w:r>
    </w:p>
    <w:p w:rsidR="00412BF2" w:rsidRDefault="00412BF2">
      <w:pPr>
        <w:spacing w:line="276" w:lineRule="exact"/>
        <w:rPr>
          <w:sz w:val="20"/>
          <w:szCs w:val="20"/>
        </w:rPr>
      </w:pPr>
    </w:p>
    <w:p w:rsidR="00412BF2" w:rsidRDefault="00762CCB">
      <w:pPr>
        <w:ind w:left="3480"/>
        <w:rPr>
          <w:sz w:val="20"/>
          <w:szCs w:val="20"/>
        </w:rPr>
      </w:pPr>
      <w:r>
        <w:rPr>
          <w:rFonts w:eastAsia="Times New Roman"/>
          <w:sz w:val="24"/>
          <w:szCs w:val="24"/>
        </w:rPr>
        <w:t>А.П.Платонов</w:t>
      </w:r>
    </w:p>
    <w:p w:rsidR="00412BF2" w:rsidRDefault="00762CCB">
      <w:pPr>
        <w:tabs>
          <w:tab w:val="left" w:pos="3880"/>
          <w:tab w:val="left" w:pos="4320"/>
          <w:tab w:val="left" w:pos="5400"/>
          <w:tab w:val="left" w:pos="5980"/>
        </w:tabs>
        <w:ind w:left="3480"/>
        <w:rPr>
          <w:sz w:val="20"/>
          <w:szCs w:val="20"/>
        </w:rPr>
      </w:pPr>
      <w:r>
        <w:rPr>
          <w:rFonts w:eastAsia="Times New Roman"/>
          <w:sz w:val="24"/>
          <w:szCs w:val="24"/>
        </w:rPr>
        <w:t>-</w:t>
      </w:r>
      <w:r>
        <w:rPr>
          <w:sz w:val="20"/>
          <w:szCs w:val="20"/>
        </w:rPr>
        <w:tab/>
      </w:r>
      <w:r>
        <w:rPr>
          <w:rFonts w:eastAsia="Times New Roman"/>
          <w:sz w:val="24"/>
          <w:szCs w:val="24"/>
        </w:rPr>
        <w:t>1</w:t>
      </w:r>
      <w:r>
        <w:rPr>
          <w:sz w:val="20"/>
          <w:szCs w:val="20"/>
        </w:rPr>
        <w:tab/>
      </w:r>
      <w:r>
        <w:rPr>
          <w:rFonts w:eastAsia="Times New Roman"/>
          <w:sz w:val="24"/>
          <w:szCs w:val="24"/>
        </w:rPr>
        <w:t>рассказ</w:t>
      </w:r>
      <w:r>
        <w:rPr>
          <w:sz w:val="20"/>
          <w:szCs w:val="20"/>
        </w:rPr>
        <w:tab/>
      </w:r>
      <w:r>
        <w:rPr>
          <w:rFonts w:eastAsia="Times New Roman"/>
          <w:sz w:val="24"/>
          <w:szCs w:val="24"/>
        </w:rPr>
        <w:t>по</w:t>
      </w:r>
      <w:r>
        <w:rPr>
          <w:sz w:val="20"/>
          <w:szCs w:val="20"/>
        </w:rPr>
        <w:tab/>
      </w:r>
      <w:r>
        <w:rPr>
          <w:rFonts w:eastAsia="Times New Roman"/>
          <w:sz w:val="24"/>
          <w:szCs w:val="24"/>
        </w:rPr>
        <w:t>выбору,</w:t>
      </w:r>
    </w:p>
    <w:p w:rsidR="00412BF2" w:rsidRDefault="00762CCB">
      <w:pPr>
        <w:tabs>
          <w:tab w:val="left" w:pos="4740"/>
          <w:tab w:val="left" w:pos="5240"/>
          <w:tab w:val="left" w:pos="6660"/>
        </w:tabs>
        <w:ind w:left="3480"/>
        <w:rPr>
          <w:sz w:val="20"/>
          <w:szCs w:val="20"/>
        </w:rPr>
      </w:pPr>
      <w:r>
        <w:rPr>
          <w:rFonts w:eastAsia="Times New Roman"/>
          <w:sz w:val="24"/>
          <w:szCs w:val="24"/>
        </w:rPr>
        <w:t>например:</w:t>
      </w:r>
      <w:r>
        <w:rPr>
          <w:sz w:val="20"/>
          <w:szCs w:val="20"/>
        </w:rPr>
        <w:tab/>
      </w:r>
      <w:r>
        <w:rPr>
          <w:rFonts w:eastAsia="Times New Roman"/>
          <w:sz w:val="24"/>
          <w:szCs w:val="24"/>
        </w:rPr>
        <w:t>«В</w:t>
      </w:r>
      <w:r>
        <w:rPr>
          <w:sz w:val="20"/>
          <w:szCs w:val="20"/>
        </w:rPr>
        <w:tab/>
      </w:r>
      <w:r>
        <w:rPr>
          <w:rFonts w:eastAsia="Times New Roman"/>
          <w:sz w:val="24"/>
          <w:szCs w:val="24"/>
        </w:rPr>
        <w:t>прекрасном</w:t>
      </w:r>
      <w:r>
        <w:rPr>
          <w:rFonts w:eastAsia="Times New Roman"/>
          <w:sz w:val="24"/>
          <w:szCs w:val="24"/>
        </w:rPr>
        <w:tab/>
        <w:t>и</w:t>
      </w:r>
    </w:p>
    <w:p w:rsidR="00412BF2" w:rsidRDefault="00762CCB">
      <w:pPr>
        <w:tabs>
          <w:tab w:val="left" w:pos="4760"/>
          <w:tab w:val="left" w:pos="5620"/>
        </w:tabs>
        <w:ind w:left="3480"/>
        <w:rPr>
          <w:sz w:val="20"/>
          <w:szCs w:val="20"/>
        </w:rPr>
      </w:pPr>
      <w:r>
        <w:rPr>
          <w:rFonts w:eastAsia="Times New Roman"/>
          <w:sz w:val="24"/>
          <w:szCs w:val="24"/>
        </w:rPr>
        <w:t>яростном</w:t>
      </w:r>
      <w:r>
        <w:rPr>
          <w:sz w:val="20"/>
          <w:szCs w:val="20"/>
        </w:rPr>
        <w:tab/>
      </w:r>
      <w:r>
        <w:rPr>
          <w:rFonts w:eastAsia="Times New Roman"/>
          <w:sz w:val="24"/>
          <w:szCs w:val="24"/>
        </w:rPr>
        <w:t>мире</w:t>
      </w:r>
      <w:r>
        <w:rPr>
          <w:sz w:val="20"/>
          <w:szCs w:val="20"/>
        </w:rPr>
        <w:tab/>
      </w:r>
      <w:r>
        <w:rPr>
          <w:rFonts w:eastAsia="Times New Roman"/>
          <w:sz w:val="23"/>
          <w:szCs w:val="23"/>
        </w:rPr>
        <w:t>(Машинист</w:t>
      </w:r>
    </w:p>
    <w:p w:rsidR="00412BF2" w:rsidRDefault="00762CCB">
      <w:pPr>
        <w:tabs>
          <w:tab w:val="left" w:pos="4740"/>
          <w:tab w:val="left" w:pos="5620"/>
          <w:tab w:val="left" w:pos="6680"/>
        </w:tabs>
        <w:ind w:left="3480"/>
        <w:rPr>
          <w:sz w:val="20"/>
          <w:szCs w:val="20"/>
        </w:rPr>
      </w:pPr>
      <w:r>
        <w:rPr>
          <w:rFonts w:eastAsia="Times New Roman"/>
          <w:sz w:val="24"/>
          <w:szCs w:val="24"/>
        </w:rPr>
        <w:t>Мальцев)»</w:t>
      </w:r>
      <w:r>
        <w:rPr>
          <w:sz w:val="20"/>
          <w:szCs w:val="20"/>
        </w:rPr>
        <w:tab/>
      </w:r>
      <w:r>
        <w:rPr>
          <w:rFonts w:eastAsia="Times New Roman"/>
          <w:sz w:val="24"/>
          <w:szCs w:val="24"/>
        </w:rPr>
        <w:t>(1937),</w:t>
      </w:r>
      <w:r>
        <w:rPr>
          <w:rFonts w:eastAsia="Times New Roman"/>
          <w:sz w:val="24"/>
          <w:szCs w:val="24"/>
        </w:rPr>
        <w:tab/>
        <w:t>«Рассказ</w:t>
      </w:r>
      <w:r>
        <w:rPr>
          <w:sz w:val="20"/>
          <w:szCs w:val="20"/>
        </w:rPr>
        <w:tab/>
      </w:r>
      <w:r>
        <w:rPr>
          <w:rFonts w:eastAsia="Times New Roman"/>
          <w:sz w:val="24"/>
          <w:szCs w:val="24"/>
        </w:rPr>
        <w:t>о</w:t>
      </w:r>
    </w:p>
    <w:p w:rsidR="00412BF2" w:rsidRDefault="00762CCB">
      <w:pPr>
        <w:tabs>
          <w:tab w:val="left" w:pos="4760"/>
          <w:tab w:val="left" w:pos="6100"/>
        </w:tabs>
        <w:ind w:left="3480"/>
        <w:rPr>
          <w:sz w:val="20"/>
          <w:szCs w:val="20"/>
        </w:rPr>
      </w:pPr>
      <w:r>
        <w:rPr>
          <w:rFonts w:eastAsia="Times New Roman"/>
          <w:sz w:val="24"/>
          <w:szCs w:val="24"/>
        </w:rPr>
        <w:t>мертвом</w:t>
      </w:r>
      <w:r>
        <w:rPr>
          <w:sz w:val="20"/>
          <w:szCs w:val="20"/>
        </w:rPr>
        <w:tab/>
      </w:r>
      <w:r>
        <w:rPr>
          <w:rFonts w:eastAsia="Times New Roman"/>
          <w:sz w:val="24"/>
          <w:szCs w:val="24"/>
        </w:rPr>
        <w:t>старике»</w:t>
      </w:r>
      <w:r>
        <w:rPr>
          <w:sz w:val="20"/>
          <w:szCs w:val="20"/>
        </w:rPr>
        <w:tab/>
      </w:r>
      <w:r>
        <w:rPr>
          <w:rFonts w:eastAsia="Times New Roman"/>
          <w:sz w:val="24"/>
          <w:szCs w:val="24"/>
        </w:rPr>
        <w:t>(1942),</w:t>
      </w:r>
    </w:p>
    <w:p w:rsidR="00412BF2" w:rsidRDefault="00762CCB">
      <w:pPr>
        <w:tabs>
          <w:tab w:val="left" w:pos="4640"/>
          <w:tab w:val="left" w:pos="5520"/>
          <w:tab w:val="left" w:pos="6560"/>
        </w:tabs>
        <w:ind w:left="3480"/>
        <w:rPr>
          <w:sz w:val="20"/>
          <w:szCs w:val="20"/>
        </w:rPr>
      </w:pPr>
      <w:r>
        <w:rPr>
          <w:rFonts w:eastAsia="Times New Roman"/>
          <w:sz w:val="24"/>
          <w:szCs w:val="24"/>
        </w:rPr>
        <w:t>«Никита»</w:t>
      </w:r>
      <w:r>
        <w:rPr>
          <w:rFonts w:eastAsia="Times New Roman"/>
          <w:sz w:val="24"/>
          <w:szCs w:val="24"/>
        </w:rPr>
        <w:tab/>
        <w:t>(1945),</w:t>
      </w:r>
      <w:r>
        <w:rPr>
          <w:rFonts w:eastAsia="Times New Roman"/>
          <w:sz w:val="24"/>
          <w:szCs w:val="24"/>
        </w:rPr>
        <w:tab/>
        <w:t>«Цветок</w:t>
      </w:r>
      <w:r>
        <w:rPr>
          <w:sz w:val="20"/>
          <w:szCs w:val="20"/>
        </w:rPr>
        <w:tab/>
      </w:r>
      <w:r>
        <w:rPr>
          <w:rFonts w:eastAsia="Times New Roman"/>
          <w:sz w:val="24"/>
          <w:szCs w:val="24"/>
        </w:rPr>
        <w:t>на</w:t>
      </w:r>
    </w:p>
    <w:p w:rsidR="00412BF2" w:rsidRDefault="00762CCB">
      <w:pPr>
        <w:ind w:left="3480"/>
        <w:rPr>
          <w:sz w:val="20"/>
          <w:szCs w:val="20"/>
        </w:rPr>
      </w:pPr>
      <w:r>
        <w:rPr>
          <w:rFonts w:eastAsia="Times New Roman"/>
          <w:sz w:val="24"/>
          <w:szCs w:val="24"/>
        </w:rPr>
        <w:t>земле» (1949) и др.</w:t>
      </w:r>
    </w:p>
    <w:p w:rsidR="00412BF2" w:rsidRDefault="00762CCB">
      <w:pPr>
        <w:ind w:left="3480"/>
        <w:rPr>
          <w:sz w:val="20"/>
          <w:szCs w:val="20"/>
        </w:rPr>
      </w:pPr>
      <w:r>
        <w:rPr>
          <w:rFonts w:eastAsia="Times New Roman"/>
          <w:sz w:val="24"/>
          <w:szCs w:val="24"/>
        </w:rPr>
        <w:t>(6-8 кл.)</w:t>
      </w:r>
    </w:p>
    <w:p w:rsidR="00412BF2" w:rsidRDefault="00412BF2">
      <w:pPr>
        <w:spacing w:line="276" w:lineRule="exact"/>
        <w:rPr>
          <w:sz w:val="20"/>
          <w:szCs w:val="20"/>
        </w:rPr>
      </w:pPr>
    </w:p>
    <w:p w:rsidR="00412BF2" w:rsidRDefault="00762CCB">
      <w:pPr>
        <w:ind w:left="3480"/>
        <w:rPr>
          <w:sz w:val="20"/>
          <w:szCs w:val="20"/>
        </w:rPr>
      </w:pPr>
      <w:r>
        <w:rPr>
          <w:rFonts w:eastAsia="Times New Roman"/>
          <w:sz w:val="24"/>
          <w:szCs w:val="24"/>
        </w:rPr>
        <w:t>М.М.Зощенко</w:t>
      </w:r>
    </w:p>
    <w:p w:rsidR="00412BF2" w:rsidRDefault="00762CCB">
      <w:pPr>
        <w:tabs>
          <w:tab w:val="left" w:pos="4020"/>
          <w:tab w:val="left" w:pos="5300"/>
          <w:tab w:val="left" w:pos="5980"/>
        </w:tabs>
        <w:ind w:left="3480"/>
        <w:rPr>
          <w:sz w:val="20"/>
          <w:szCs w:val="20"/>
        </w:rPr>
      </w:pPr>
      <w:r>
        <w:rPr>
          <w:rFonts w:eastAsia="Times New Roman"/>
          <w:sz w:val="24"/>
          <w:szCs w:val="24"/>
        </w:rPr>
        <w:t>2</w:t>
      </w:r>
      <w:r>
        <w:rPr>
          <w:sz w:val="20"/>
          <w:szCs w:val="20"/>
        </w:rPr>
        <w:tab/>
      </w:r>
      <w:r>
        <w:rPr>
          <w:rFonts w:eastAsia="Times New Roman"/>
          <w:sz w:val="24"/>
          <w:szCs w:val="24"/>
        </w:rPr>
        <w:t>рассказа</w:t>
      </w:r>
      <w:r>
        <w:rPr>
          <w:sz w:val="20"/>
          <w:szCs w:val="20"/>
        </w:rPr>
        <w:tab/>
      </w:r>
      <w:r>
        <w:rPr>
          <w:rFonts w:eastAsia="Times New Roman"/>
          <w:sz w:val="24"/>
          <w:szCs w:val="24"/>
        </w:rPr>
        <w:t>по</w:t>
      </w:r>
      <w:r>
        <w:rPr>
          <w:sz w:val="20"/>
          <w:szCs w:val="20"/>
        </w:rPr>
        <w:tab/>
      </w:r>
      <w:r>
        <w:rPr>
          <w:rFonts w:eastAsia="Times New Roman"/>
          <w:sz w:val="24"/>
          <w:szCs w:val="24"/>
        </w:rPr>
        <w:t>выбору,</w:t>
      </w:r>
    </w:p>
    <w:p w:rsidR="00412BF2" w:rsidRDefault="00412BF2">
      <w:pPr>
        <w:spacing w:line="1" w:lineRule="exact"/>
        <w:rPr>
          <w:sz w:val="20"/>
          <w:szCs w:val="20"/>
        </w:rPr>
      </w:pPr>
    </w:p>
    <w:p w:rsidR="00412BF2" w:rsidRDefault="00762CCB">
      <w:pPr>
        <w:tabs>
          <w:tab w:val="left" w:pos="5140"/>
        </w:tabs>
        <w:ind w:left="3480"/>
        <w:rPr>
          <w:sz w:val="20"/>
          <w:szCs w:val="20"/>
        </w:rPr>
      </w:pPr>
      <w:r>
        <w:rPr>
          <w:rFonts w:eastAsia="Times New Roman"/>
          <w:sz w:val="24"/>
          <w:szCs w:val="24"/>
        </w:rPr>
        <w:t>например:</w:t>
      </w:r>
      <w:r>
        <w:rPr>
          <w:sz w:val="20"/>
          <w:szCs w:val="20"/>
        </w:rPr>
        <w:tab/>
      </w:r>
      <w:r>
        <w:rPr>
          <w:rFonts w:eastAsia="Times New Roman"/>
          <w:sz w:val="23"/>
          <w:szCs w:val="23"/>
        </w:rPr>
        <w:t>«Аристократка»</w:t>
      </w:r>
    </w:p>
    <w:p w:rsidR="00412BF2" w:rsidRDefault="00762CCB">
      <w:pPr>
        <w:ind w:left="3480"/>
        <w:rPr>
          <w:sz w:val="20"/>
          <w:szCs w:val="20"/>
        </w:rPr>
      </w:pPr>
      <w:r>
        <w:rPr>
          <w:rFonts w:eastAsia="Times New Roman"/>
          <w:sz w:val="24"/>
          <w:szCs w:val="24"/>
        </w:rPr>
        <w:t>(1923), «Баня» (1924) и др.</w:t>
      </w:r>
    </w:p>
    <w:p w:rsidR="00412BF2" w:rsidRDefault="00762CCB">
      <w:pPr>
        <w:ind w:left="3480"/>
        <w:rPr>
          <w:sz w:val="20"/>
          <w:szCs w:val="20"/>
        </w:rPr>
      </w:pPr>
      <w:r>
        <w:rPr>
          <w:rFonts w:eastAsia="Times New Roman"/>
          <w:sz w:val="24"/>
          <w:szCs w:val="24"/>
        </w:rPr>
        <w:t>(5-7 кл.)</w:t>
      </w:r>
    </w:p>
    <w:p w:rsidR="00412BF2" w:rsidRDefault="00412BF2">
      <w:pPr>
        <w:spacing w:line="276" w:lineRule="exact"/>
        <w:rPr>
          <w:sz w:val="20"/>
          <w:szCs w:val="20"/>
        </w:rPr>
      </w:pPr>
    </w:p>
    <w:p w:rsidR="00412BF2" w:rsidRDefault="00762CCB">
      <w:pPr>
        <w:ind w:left="3480"/>
        <w:rPr>
          <w:sz w:val="20"/>
          <w:szCs w:val="20"/>
        </w:rPr>
      </w:pPr>
      <w:r>
        <w:rPr>
          <w:rFonts w:eastAsia="Times New Roman"/>
          <w:sz w:val="24"/>
          <w:szCs w:val="24"/>
        </w:rPr>
        <w:t>А.Т. Твардовский</w:t>
      </w:r>
    </w:p>
    <w:p w:rsidR="00412BF2" w:rsidRDefault="00762CCB">
      <w:pPr>
        <w:tabs>
          <w:tab w:val="left" w:pos="3740"/>
          <w:tab w:val="left" w:pos="5580"/>
          <w:tab w:val="left" w:pos="5980"/>
        </w:tabs>
        <w:ind w:left="3480"/>
        <w:rPr>
          <w:sz w:val="20"/>
          <w:szCs w:val="20"/>
        </w:rPr>
      </w:pPr>
      <w:r>
        <w:rPr>
          <w:rFonts w:eastAsia="Times New Roman"/>
          <w:sz w:val="24"/>
          <w:szCs w:val="24"/>
        </w:rPr>
        <w:t>1</w:t>
      </w:r>
      <w:r>
        <w:rPr>
          <w:sz w:val="20"/>
          <w:szCs w:val="20"/>
        </w:rPr>
        <w:tab/>
      </w:r>
      <w:r>
        <w:rPr>
          <w:rFonts w:eastAsia="Times New Roman"/>
          <w:sz w:val="24"/>
          <w:szCs w:val="24"/>
        </w:rPr>
        <w:t>стихотворение</w:t>
      </w:r>
      <w:r>
        <w:rPr>
          <w:sz w:val="20"/>
          <w:szCs w:val="20"/>
        </w:rPr>
        <w:tab/>
      </w:r>
      <w:r>
        <w:rPr>
          <w:rFonts w:eastAsia="Times New Roman"/>
          <w:sz w:val="24"/>
          <w:szCs w:val="24"/>
        </w:rPr>
        <w:t>по</w:t>
      </w:r>
      <w:r>
        <w:rPr>
          <w:rFonts w:eastAsia="Times New Roman"/>
          <w:sz w:val="24"/>
          <w:szCs w:val="24"/>
        </w:rPr>
        <w:tab/>
        <w:t>выбору,</w:t>
      </w:r>
    </w:p>
    <w:p w:rsidR="00412BF2" w:rsidRDefault="00762CCB">
      <w:pPr>
        <w:tabs>
          <w:tab w:val="left" w:pos="4680"/>
        </w:tabs>
        <w:ind w:left="3480"/>
        <w:rPr>
          <w:sz w:val="20"/>
          <w:szCs w:val="20"/>
        </w:rPr>
      </w:pPr>
      <w:r>
        <w:rPr>
          <w:rFonts w:eastAsia="Times New Roman"/>
          <w:sz w:val="24"/>
          <w:szCs w:val="24"/>
        </w:rPr>
        <w:t>например:</w:t>
      </w:r>
      <w:r>
        <w:rPr>
          <w:sz w:val="20"/>
          <w:szCs w:val="20"/>
        </w:rPr>
        <w:tab/>
      </w:r>
      <w:r>
        <w:rPr>
          <w:rFonts w:eastAsia="Times New Roman"/>
          <w:sz w:val="24"/>
          <w:szCs w:val="24"/>
        </w:rPr>
        <w:t>«В  тот  день,  когда</w:t>
      </w:r>
    </w:p>
    <w:p w:rsidR="00412BF2" w:rsidRDefault="00762CCB">
      <w:pPr>
        <w:ind w:left="3480"/>
        <w:rPr>
          <w:sz w:val="20"/>
          <w:szCs w:val="20"/>
        </w:rPr>
      </w:pPr>
      <w:r>
        <w:rPr>
          <w:rFonts w:eastAsia="Times New Roman"/>
          <w:sz w:val="24"/>
          <w:szCs w:val="24"/>
        </w:rPr>
        <w:t>окончилась война…» (1948), «О</w:t>
      </w:r>
    </w:p>
    <w:p w:rsidR="00412BF2" w:rsidRDefault="00762CCB">
      <w:pPr>
        <w:ind w:left="3480"/>
        <w:rPr>
          <w:sz w:val="20"/>
          <w:szCs w:val="20"/>
        </w:rPr>
      </w:pPr>
      <w:r>
        <w:rPr>
          <w:rFonts w:eastAsia="Times New Roman"/>
          <w:sz w:val="24"/>
          <w:szCs w:val="24"/>
        </w:rPr>
        <w:t>сущем» (1957 – 1958), «Вся суть</w:t>
      </w:r>
    </w:p>
    <w:p w:rsidR="00412BF2" w:rsidRDefault="00762CCB">
      <w:pPr>
        <w:tabs>
          <w:tab w:val="left" w:pos="4620"/>
        </w:tabs>
        <w:ind w:left="3480"/>
        <w:rPr>
          <w:sz w:val="20"/>
          <w:szCs w:val="20"/>
        </w:rPr>
      </w:pPr>
      <w:r>
        <w:rPr>
          <w:rFonts w:eastAsia="Times New Roman"/>
          <w:sz w:val="24"/>
          <w:szCs w:val="24"/>
        </w:rPr>
        <w:t>в</w:t>
      </w:r>
      <w:r>
        <w:rPr>
          <w:sz w:val="20"/>
          <w:szCs w:val="20"/>
        </w:rPr>
        <w:tab/>
      </w:r>
      <w:r>
        <w:rPr>
          <w:rFonts w:eastAsia="Times New Roman"/>
          <w:sz w:val="24"/>
          <w:szCs w:val="24"/>
        </w:rPr>
        <w:t>одном-единственном</w:t>
      </w:r>
    </w:p>
    <w:p w:rsidR="00412BF2" w:rsidRDefault="00762CCB">
      <w:pPr>
        <w:tabs>
          <w:tab w:val="left" w:pos="4660"/>
          <w:tab w:val="left" w:pos="5760"/>
          <w:tab w:val="left" w:pos="6220"/>
        </w:tabs>
        <w:ind w:left="3480"/>
        <w:rPr>
          <w:sz w:val="20"/>
          <w:szCs w:val="20"/>
        </w:rPr>
      </w:pPr>
      <w:r>
        <w:rPr>
          <w:rFonts w:eastAsia="Times New Roman"/>
          <w:sz w:val="24"/>
          <w:szCs w:val="24"/>
        </w:rPr>
        <w:t>завете…»</w:t>
      </w:r>
      <w:r>
        <w:rPr>
          <w:sz w:val="20"/>
          <w:szCs w:val="20"/>
        </w:rPr>
        <w:tab/>
      </w:r>
      <w:r>
        <w:rPr>
          <w:rFonts w:eastAsia="Times New Roman"/>
          <w:sz w:val="24"/>
          <w:szCs w:val="24"/>
        </w:rPr>
        <w:t>(1958),</w:t>
      </w:r>
      <w:r>
        <w:rPr>
          <w:sz w:val="20"/>
          <w:szCs w:val="20"/>
        </w:rPr>
        <w:tab/>
      </w:r>
      <w:r>
        <w:rPr>
          <w:rFonts w:eastAsia="Times New Roman"/>
          <w:sz w:val="24"/>
          <w:szCs w:val="24"/>
        </w:rPr>
        <w:t>«Я</w:t>
      </w:r>
      <w:r>
        <w:rPr>
          <w:sz w:val="20"/>
          <w:szCs w:val="20"/>
        </w:rPr>
        <w:tab/>
      </w:r>
      <w:r>
        <w:rPr>
          <w:rFonts w:eastAsia="Times New Roman"/>
          <w:sz w:val="24"/>
          <w:szCs w:val="24"/>
        </w:rPr>
        <w:t>знаю,</w:t>
      </w:r>
    </w:p>
    <w:p w:rsidR="00412BF2" w:rsidRDefault="00762CCB">
      <w:pPr>
        <w:ind w:left="3480"/>
        <w:rPr>
          <w:sz w:val="20"/>
          <w:szCs w:val="20"/>
        </w:rPr>
      </w:pPr>
      <w:r>
        <w:rPr>
          <w:rFonts w:eastAsia="Times New Roman"/>
          <w:sz w:val="24"/>
          <w:szCs w:val="24"/>
        </w:rPr>
        <w:t>никакой моей вины…» (1966) и</w:t>
      </w:r>
    </w:p>
    <w:p w:rsidR="00412BF2" w:rsidRDefault="00762CCB">
      <w:pPr>
        <w:ind w:left="3480"/>
        <w:rPr>
          <w:sz w:val="20"/>
          <w:szCs w:val="20"/>
        </w:rPr>
      </w:pPr>
      <w:r>
        <w:rPr>
          <w:rFonts w:eastAsia="Times New Roman"/>
          <w:sz w:val="24"/>
          <w:szCs w:val="24"/>
        </w:rPr>
        <w:t>др.; «Василий Теркин» («Книга</w:t>
      </w:r>
    </w:p>
    <w:p w:rsidR="00412BF2" w:rsidRDefault="00762CCB">
      <w:pPr>
        <w:tabs>
          <w:tab w:val="left" w:pos="4120"/>
          <w:tab w:val="left" w:pos="5200"/>
          <w:tab w:val="left" w:pos="6680"/>
        </w:tabs>
        <w:ind w:left="3480"/>
        <w:rPr>
          <w:sz w:val="20"/>
          <w:szCs w:val="20"/>
        </w:rPr>
      </w:pPr>
      <w:r>
        <w:rPr>
          <w:rFonts w:eastAsia="Times New Roman"/>
          <w:sz w:val="24"/>
          <w:szCs w:val="24"/>
        </w:rPr>
        <w:t>про</w:t>
      </w:r>
      <w:r>
        <w:rPr>
          <w:rFonts w:eastAsia="Times New Roman"/>
          <w:sz w:val="24"/>
          <w:szCs w:val="24"/>
        </w:rPr>
        <w:tab/>
        <w:t>бойца»)</w:t>
      </w:r>
      <w:r>
        <w:rPr>
          <w:sz w:val="20"/>
          <w:szCs w:val="20"/>
        </w:rPr>
        <w:tab/>
      </w:r>
      <w:r>
        <w:rPr>
          <w:rFonts w:eastAsia="Times New Roman"/>
          <w:sz w:val="24"/>
          <w:szCs w:val="24"/>
        </w:rPr>
        <w:t>(1942-1945)</w:t>
      </w:r>
      <w:r>
        <w:rPr>
          <w:rFonts w:eastAsia="Times New Roman"/>
          <w:sz w:val="24"/>
          <w:szCs w:val="24"/>
        </w:rPr>
        <w:tab/>
        <w:t>–</w:t>
      </w:r>
    </w:p>
    <w:p w:rsidR="00412BF2" w:rsidRDefault="00762CCB">
      <w:pPr>
        <w:ind w:left="3480"/>
        <w:rPr>
          <w:sz w:val="20"/>
          <w:szCs w:val="20"/>
        </w:rPr>
      </w:pPr>
      <w:r>
        <w:rPr>
          <w:rFonts w:eastAsia="Times New Roman"/>
          <w:sz w:val="24"/>
          <w:szCs w:val="24"/>
        </w:rPr>
        <w:t>главы по выбору.</w:t>
      </w:r>
    </w:p>
    <w:p w:rsidR="00412BF2" w:rsidRDefault="00762CCB">
      <w:pPr>
        <w:ind w:left="3480"/>
        <w:rPr>
          <w:sz w:val="20"/>
          <w:szCs w:val="20"/>
        </w:rPr>
      </w:pPr>
      <w:r>
        <w:rPr>
          <w:rFonts w:eastAsia="Times New Roman"/>
          <w:sz w:val="24"/>
          <w:szCs w:val="24"/>
        </w:rPr>
        <w:t>(7-8 кл.)</w:t>
      </w:r>
    </w:p>
    <w:p w:rsidR="00412BF2" w:rsidRDefault="00412BF2">
      <w:pPr>
        <w:spacing w:line="276" w:lineRule="exact"/>
        <w:rPr>
          <w:sz w:val="20"/>
          <w:szCs w:val="20"/>
        </w:rPr>
      </w:pPr>
    </w:p>
    <w:p w:rsidR="00412BF2" w:rsidRDefault="00762CCB">
      <w:pPr>
        <w:ind w:left="3480"/>
        <w:rPr>
          <w:sz w:val="20"/>
          <w:szCs w:val="20"/>
        </w:rPr>
      </w:pPr>
      <w:r>
        <w:rPr>
          <w:rFonts w:eastAsia="Times New Roman"/>
          <w:sz w:val="24"/>
          <w:szCs w:val="24"/>
        </w:rPr>
        <w:t>А.И. Солженицын</w:t>
      </w:r>
    </w:p>
    <w:p w:rsidR="00412BF2" w:rsidRDefault="00762CCB">
      <w:pPr>
        <w:ind w:left="3480"/>
        <w:rPr>
          <w:sz w:val="20"/>
          <w:szCs w:val="20"/>
        </w:rPr>
      </w:pPr>
      <w:r>
        <w:rPr>
          <w:rFonts w:eastAsia="Times New Roman"/>
          <w:sz w:val="24"/>
          <w:szCs w:val="24"/>
        </w:rPr>
        <w:t>1 рассказ по выбору, например:</w:t>
      </w:r>
    </w:p>
    <w:p w:rsidR="00412BF2" w:rsidRDefault="00762CCB">
      <w:pPr>
        <w:ind w:left="3480"/>
        <w:rPr>
          <w:sz w:val="20"/>
          <w:szCs w:val="20"/>
        </w:rPr>
      </w:pPr>
      <w:r>
        <w:rPr>
          <w:rFonts w:eastAsia="Times New Roman"/>
          <w:sz w:val="24"/>
          <w:szCs w:val="24"/>
        </w:rPr>
        <w:t>«Матренин двор» (1959) или из</w:t>
      </w:r>
    </w:p>
    <w:p w:rsidR="00412BF2" w:rsidRDefault="00762CCB">
      <w:pPr>
        <w:tabs>
          <w:tab w:val="left" w:pos="4880"/>
          <w:tab w:val="left" w:pos="5620"/>
          <w:tab w:val="left" w:pos="5940"/>
          <w:tab w:val="left" w:pos="6680"/>
        </w:tabs>
        <w:ind w:left="3480"/>
        <w:rPr>
          <w:sz w:val="20"/>
          <w:szCs w:val="20"/>
        </w:rPr>
      </w:pPr>
      <w:r>
        <w:rPr>
          <w:rFonts w:eastAsia="Times New Roman"/>
          <w:sz w:val="24"/>
          <w:szCs w:val="24"/>
        </w:rPr>
        <w:t>«Крохоток»</w:t>
      </w:r>
      <w:r>
        <w:rPr>
          <w:rFonts w:eastAsia="Times New Roman"/>
          <w:sz w:val="24"/>
          <w:szCs w:val="24"/>
        </w:rPr>
        <w:tab/>
        <w:t>(1958</w:t>
      </w:r>
      <w:r>
        <w:rPr>
          <w:rFonts w:eastAsia="Times New Roman"/>
          <w:sz w:val="24"/>
          <w:szCs w:val="24"/>
        </w:rPr>
        <w:tab/>
        <w:t>–</w:t>
      </w:r>
      <w:r>
        <w:rPr>
          <w:sz w:val="20"/>
          <w:szCs w:val="20"/>
        </w:rPr>
        <w:tab/>
      </w:r>
      <w:r>
        <w:rPr>
          <w:rFonts w:eastAsia="Times New Roman"/>
          <w:sz w:val="24"/>
          <w:szCs w:val="24"/>
        </w:rPr>
        <w:t>1960)</w:t>
      </w:r>
      <w:r>
        <w:rPr>
          <w:sz w:val="20"/>
          <w:szCs w:val="20"/>
        </w:rPr>
        <w:tab/>
      </w:r>
      <w:r>
        <w:rPr>
          <w:rFonts w:eastAsia="Times New Roman"/>
          <w:sz w:val="24"/>
          <w:szCs w:val="24"/>
        </w:rPr>
        <w:t>–</w:t>
      </w:r>
    </w:p>
    <w:p w:rsidR="00412BF2" w:rsidRDefault="00762CCB">
      <w:pPr>
        <w:tabs>
          <w:tab w:val="left" w:pos="5580"/>
        </w:tabs>
        <w:ind w:left="3480"/>
        <w:rPr>
          <w:sz w:val="20"/>
          <w:szCs w:val="20"/>
        </w:rPr>
      </w:pPr>
      <w:r>
        <w:rPr>
          <w:rFonts w:eastAsia="Times New Roman"/>
          <w:sz w:val="24"/>
          <w:szCs w:val="24"/>
        </w:rPr>
        <w:t>«Лиственница»,</w:t>
      </w:r>
      <w:r>
        <w:rPr>
          <w:sz w:val="20"/>
          <w:szCs w:val="20"/>
        </w:rPr>
        <w:tab/>
      </w:r>
      <w:r>
        <w:rPr>
          <w:rFonts w:eastAsia="Times New Roman"/>
          <w:sz w:val="24"/>
          <w:szCs w:val="24"/>
        </w:rPr>
        <w:t>«Дыхание»,</w:t>
      </w:r>
    </w:p>
    <w:p w:rsidR="00412BF2" w:rsidRDefault="00762CCB">
      <w:pPr>
        <w:ind w:left="3480"/>
        <w:rPr>
          <w:sz w:val="20"/>
          <w:szCs w:val="20"/>
        </w:rPr>
      </w:pPr>
      <w:r>
        <w:rPr>
          <w:rFonts w:eastAsia="Times New Roman"/>
          <w:sz w:val="24"/>
          <w:szCs w:val="24"/>
        </w:rPr>
        <w:t>«Шарик», «Костер и муравьи»,</w:t>
      </w:r>
    </w:p>
    <w:p w:rsidR="00412BF2" w:rsidRDefault="00762CCB">
      <w:pPr>
        <w:tabs>
          <w:tab w:val="left" w:pos="4420"/>
          <w:tab w:val="left" w:pos="4800"/>
          <w:tab w:val="left" w:pos="5800"/>
        </w:tabs>
        <w:ind w:left="3480"/>
        <w:rPr>
          <w:sz w:val="20"/>
          <w:szCs w:val="20"/>
        </w:rPr>
      </w:pPr>
      <w:r>
        <w:rPr>
          <w:rFonts w:eastAsia="Times New Roman"/>
          <w:sz w:val="24"/>
          <w:szCs w:val="24"/>
        </w:rPr>
        <w:t>«Гроза</w:t>
      </w:r>
      <w:r>
        <w:rPr>
          <w:sz w:val="20"/>
          <w:szCs w:val="20"/>
        </w:rPr>
        <w:tab/>
      </w:r>
      <w:r>
        <w:rPr>
          <w:rFonts w:eastAsia="Times New Roman"/>
          <w:sz w:val="24"/>
          <w:szCs w:val="24"/>
        </w:rPr>
        <w:t>в</w:t>
      </w:r>
      <w:r>
        <w:rPr>
          <w:rFonts w:eastAsia="Times New Roman"/>
          <w:sz w:val="24"/>
          <w:szCs w:val="24"/>
        </w:rPr>
        <w:tab/>
        <w:t>горах»,</w:t>
      </w:r>
      <w:r>
        <w:rPr>
          <w:sz w:val="20"/>
          <w:szCs w:val="20"/>
        </w:rPr>
        <w:tab/>
      </w:r>
      <w:r>
        <w:rPr>
          <w:rFonts w:eastAsia="Times New Roman"/>
          <w:sz w:val="24"/>
          <w:szCs w:val="24"/>
        </w:rPr>
        <w:t>«Колокол</w:t>
      </w:r>
    </w:p>
    <w:p w:rsidR="00412BF2" w:rsidRDefault="00762CCB">
      <w:pPr>
        <w:ind w:left="3480"/>
        <w:rPr>
          <w:sz w:val="20"/>
          <w:szCs w:val="20"/>
        </w:rPr>
      </w:pPr>
      <w:r>
        <w:rPr>
          <w:rFonts w:eastAsia="Times New Roman"/>
          <w:sz w:val="24"/>
          <w:szCs w:val="24"/>
        </w:rPr>
        <w:t>Углича» и др.</w:t>
      </w:r>
    </w:p>
    <w:p w:rsidR="00412BF2" w:rsidRDefault="00762CCB">
      <w:pPr>
        <w:ind w:left="3480"/>
        <w:rPr>
          <w:sz w:val="20"/>
          <w:szCs w:val="20"/>
        </w:rPr>
      </w:pPr>
      <w:r>
        <w:rPr>
          <w:rFonts w:eastAsia="Times New Roman"/>
          <w:sz w:val="24"/>
          <w:szCs w:val="24"/>
        </w:rPr>
        <w:t>(7-9 кл.)</w:t>
      </w:r>
    </w:p>
    <w:p w:rsidR="00412BF2" w:rsidRDefault="00412BF2">
      <w:pPr>
        <w:spacing w:line="277" w:lineRule="exact"/>
        <w:rPr>
          <w:sz w:val="20"/>
          <w:szCs w:val="20"/>
        </w:rPr>
      </w:pPr>
    </w:p>
    <w:p w:rsidR="00412BF2" w:rsidRDefault="00762CCB">
      <w:pPr>
        <w:ind w:left="3480"/>
        <w:rPr>
          <w:sz w:val="20"/>
          <w:szCs w:val="20"/>
        </w:rPr>
      </w:pPr>
      <w:r>
        <w:rPr>
          <w:rFonts w:eastAsia="Times New Roman"/>
          <w:sz w:val="24"/>
          <w:szCs w:val="24"/>
        </w:rPr>
        <w:t>В.М.Шукшин</w:t>
      </w:r>
    </w:p>
    <w:p w:rsidR="00412BF2" w:rsidRDefault="00762CCB">
      <w:pPr>
        <w:ind w:left="3480"/>
        <w:rPr>
          <w:sz w:val="20"/>
          <w:szCs w:val="20"/>
        </w:rPr>
      </w:pPr>
      <w:r>
        <w:rPr>
          <w:rFonts w:eastAsia="Times New Roman"/>
          <w:sz w:val="24"/>
          <w:szCs w:val="24"/>
        </w:rPr>
        <w:t>1 рассказ по выбору, например:</w:t>
      </w:r>
    </w:p>
    <w:p w:rsidR="00412BF2" w:rsidRDefault="00762CCB">
      <w:pPr>
        <w:tabs>
          <w:tab w:val="left" w:pos="4740"/>
          <w:tab w:val="left" w:pos="5840"/>
        </w:tabs>
        <w:ind w:left="3480"/>
        <w:rPr>
          <w:sz w:val="20"/>
          <w:szCs w:val="20"/>
        </w:rPr>
      </w:pPr>
      <w:r>
        <w:rPr>
          <w:rFonts w:eastAsia="Times New Roman"/>
          <w:sz w:val="24"/>
          <w:szCs w:val="24"/>
        </w:rPr>
        <w:t>«Чудик»</w:t>
      </w:r>
      <w:r>
        <w:rPr>
          <w:sz w:val="20"/>
          <w:szCs w:val="20"/>
        </w:rPr>
        <w:tab/>
      </w:r>
      <w:r>
        <w:rPr>
          <w:rFonts w:eastAsia="Times New Roman"/>
          <w:sz w:val="24"/>
          <w:szCs w:val="24"/>
        </w:rPr>
        <w:t>(1967),</w:t>
      </w:r>
      <w:r>
        <w:rPr>
          <w:sz w:val="20"/>
          <w:szCs w:val="20"/>
        </w:rPr>
        <w:tab/>
      </w:r>
      <w:r>
        <w:rPr>
          <w:rFonts w:eastAsia="Times New Roman"/>
          <w:sz w:val="24"/>
          <w:szCs w:val="24"/>
        </w:rPr>
        <w:t>«Срезал»</w:t>
      </w:r>
    </w:p>
    <w:p w:rsidR="00412BF2" w:rsidRDefault="00762CCB">
      <w:pPr>
        <w:ind w:left="3480"/>
        <w:rPr>
          <w:sz w:val="20"/>
          <w:szCs w:val="20"/>
        </w:rPr>
      </w:pPr>
      <w:r>
        <w:rPr>
          <w:rFonts w:eastAsia="Times New Roman"/>
          <w:sz w:val="24"/>
          <w:szCs w:val="24"/>
        </w:rPr>
        <w:t>(1970), «Мастер» (1971) и др.</w:t>
      </w:r>
    </w:p>
    <w:p w:rsidR="00412BF2" w:rsidRDefault="00762CCB">
      <w:pPr>
        <w:ind w:left="3480"/>
        <w:rPr>
          <w:sz w:val="20"/>
          <w:szCs w:val="20"/>
        </w:rPr>
      </w:pPr>
      <w:r>
        <w:rPr>
          <w:rFonts w:eastAsia="Times New Roman"/>
          <w:sz w:val="24"/>
          <w:szCs w:val="24"/>
        </w:rPr>
        <w:t>(7-9 кл.)</w:t>
      </w:r>
    </w:p>
    <w:p w:rsidR="00412BF2" w:rsidRDefault="00762CCB">
      <w:pPr>
        <w:spacing w:line="20" w:lineRule="exact"/>
        <w:rPr>
          <w:sz w:val="20"/>
          <w:szCs w:val="20"/>
        </w:rPr>
      </w:pPr>
      <w:r>
        <w:rPr>
          <w:sz w:val="20"/>
          <w:szCs w:val="20"/>
        </w:rPr>
        <w:br w:type="column"/>
      </w:r>
    </w:p>
    <w:p w:rsidR="00412BF2" w:rsidRDefault="00762CCB">
      <w:pPr>
        <w:spacing w:line="236" w:lineRule="auto"/>
        <w:rPr>
          <w:sz w:val="20"/>
          <w:szCs w:val="20"/>
        </w:rPr>
      </w:pPr>
      <w:r>
        <w:rPr>
          <w:rFonts w:eastAsia="Times New Roman"/>
          <w:sz w:val="24"/>
          <w:szCs w:val="24"/>
        </w:rPr>
        <w:t>В.В.Голявкин и др. (3-4 произведения по выбору, 5-8 кл.)</w:t>
      </w:r>
    </w:p>
    <w:p w:rsidR="00412BF2" w:rsidRDefault="006432E5">
      <w:pPr>
        <w:spacing w:line="20" w:lineRule="exact"/>
        <w:rPr>
          <w:sz w:val="20"/>
          <w:szCs w:val="20"/>
        </w:rPr>
      </w:pPr>
      <w:r>
        <w:rPr>
          <w:sz w:val="20"/>
          <w:szCs w:val="20"/>
        </w:rPr>
        <w:pict>
          <v:line id="Shape 94" o:spid="_x0000_s1119" style="position:absolute;z-index:251632128;visibility:visible;mso-wrap-distance-left:0;mso-wrap-distance-right:0" from="143.45pt,-41.25pt" to="143.45pt,704.95pt" o:allowincell="f" strokeweight=".48pt"/>
        </w:pict>
      </w:r>
    </w:p>
    <w:p w:rsidR="00412BF2" w:rsidRDefault="00412BF2">
      <w:pPr>
        <w:spacing w:line="270" w:lineRule="exact"/>
        <w:rPr>
          <w:sz w:val="20"/>
          <w:szCs w:val="20"/>
        </w:rPr>
      </w:pPr>
    </w:p>
    <w:p w:rsidR="00412BF2" w:rsidRDefault="00762CCB">
      <w:pPr>
        <w:spacing w:line="234" w:lineRule="auto"/>
        <w:rPr>
          <w:sz w:val="20"/>
          <w:szCs w:val="20"/>
        </w:rPr>
      </w:pPr>
      <w:r>
        <w:rPr>
          <w:rFonts w:eastAsia="Times New Roman"/>
          <w:sz w:val="24"/>
          <w:szCs w:val="24"/>
        </w:rPr>
        <w:t>Поэзия 2-й половины ХХ в., например:</w:t>
      </w:r>
    </w:p>
    <w:p w:rsidR="00412BF2" w:rsidRDefault="00412BF2">
      <w:pPr>
        <w:spacing w:line="2" w:lineRule="exact"/>
        <w:rPr>
          <w:sz w:val="20"/>
          <w:szCs w:val="20"/>
        </w:rPr>
      </w:pPr>
    </w:p>
    <w:p w:rsidR="00412BF2" w:rsidRDefault="00762CCB">
      <w:pPr>
        <w:tabs>
          <w:tab w:val="left" w:pos="1880"/>
        </w:tabs>
        <w:rPr>
          <w:sz w:val="20"/>
          <w:szCs w:val="20"/>
        </w:rPr>
      </w:pPr>
      <w:r>
        <w:rPr>
          <w:rFonts w:eastAsia="Times New Roman"/>
          <w:sz w:val="24"/>
          <w:szCs w:val="24"/>
        </w:rPr>
        <w:t>Н.И.</w:t>
      </w:r>
      <w:r>
        <w:rPr>
          <w:sz w:val="20"/>
          <w:szCs w:val="20"/>
        </w:rPr>
        <w:tab/>
      </w:r>
      <w:r>
        <w:rPr>
          <w:rFonts w:eastAsia="Times New Roman"/>
          <w:sz w:val="23"/>
          <w:szCs w:val="23"/>
        </w:rPr>
        <w:t>Глазков,</w:t>
      </w:r>
    </w:p>
    <w:p w:rsidR="00412BF2" w:rsidRDefault="00762CCB">
      <w:pPr>
        <w:rPr>
          <w:sz w:val="20"/>
          <w:szCs w:val="20"/>
        </w:rPr>
      </w:pPr>
      <w:r>
        <w:rPr>
          <w:rFonts w:eastAsia="Times New Roman"/>
          <w:sz w:val="24"/>
          <w:szCs w:val="24"/>
        </w:rPr>
        <w:t>Е.А.Евтушенко,</w:t>
      </w:r>
    </w:p>
    <w:p w:rsidR="00412BF2" w:rsidRDefault="00762CCB">
      <w:pPr>
        <w:rPr>
          <w:sz w:val="20"/>
          <w:szCs w:val="20"/>
        </w:rPr>
      </w:pPr>
      <w:r>
        <w:rPr>
          <w:rFonts w:eastAsia="Times New Roman"/>
          <w:sz w:val="24"/>
          <w:szCs w:val="24"/>
        </w:rPr>
        <w:t>А.А.Вознесенский,</w:t>
      </w:r>
    </w:p>
    <w:p w:rsidR="00412BF2" w:rsidRDefault="00762CCB">
      <w:pPr>
        <w:rPr>
          <w:sz w:val="20"/>
          <w:szCs w:val="20"/>
        </w:rPr>
      </w:pPr>
      <w:r>
        <w:rPr>
          <w:rFonts w:eastAsia="Times New Roman"/>
          <w:sz w:val="24"/>
          <w:szCs w:val="24"/>
        </w:rPr>
        <w:t>Н.М.Рубцов,</w:t>
      </w:r>
    </w:p>
    <w:p w:rsidR="00412BF2" w:rsidRDefault="00762CCB">
      <w:pPr>
        <w:rPr>
          <w:sz w:val="20"/>
          <w:szCs w:val="20"/>
        </w:rPr>
      </w:pPr>
      <w:r>
        <w:rPr>
          <w:rFonts w:eastAsia="Times New Roman"/>
          <w:sz w:val="24"/>
          <w:szCs w:val="24"/>
        </w:rPr>
        <w:t>Д.С.Самойлов,А.А.</w:t>
      </w:r>
    </w:p>
    <w:p w:rsidR="00412BF2" w:rsidRDefault="00762CCB">
      <w:pPr>
        <w:rPr>
          <w:sz w:val="20"/>
          <w:szCs w:val="20"/>
        </w:rPr>
      </w:pPr>
      <w:r>
        <w:rPr>
          <w:rFonts w:eastAsia="Times New Roman"/>
          <w:sz w:val="24"/>
          <w:szCs w:val="24"/>
        </w:rPr>
        <w:t>Тарковский,</w:t>
      </w:r>
    </w:p>
    <w:p w:rsidR="00412BF2" w:rsidRDefault="00762CCB">
      <w:pPr>
        <w:rPr>
          <w:sz w:val="20"/>
          <w:szCs w:val="20"/>
        </w:rPr>
      </w:pPr>
      <w:r>
        <w:rPr>
          <w:rFonts w:eastAsia="Times New Roman"/>
          <w:sz w:val="24"/>
          <w:szCs w:val="24"/>
        </w:rPr>
        <w:t>Б.Ш.Окуджава,</w:t>
      </w:r>
    </w:p>
    <w:p w:rsidR="00412BF2" w:rsidRDefault="00762CCB">
      <w:pPr>
        <w:rPr>
          <w:sz w:val="20"/>
          <w:szCs w:val="20"/>
        </w:rPr>
      </w:pPr>
      <w:r>
        <w:rPr>
          <w:rFonts w:eastAsia="Times New Roman"/>
          <w:sz w:val="24"/>
          <w:szCs w:val="24"/>
        </w:rPr>
        <w:t>В.С.Высоцкий,</w:t>
      </w:r>
    </w:p>
    <w:p w:rsidR="00412BF2" w:rsidRDefault="00762CCB">
      <w:pPr>
        <w:rPr>
          <w:sz w:val="20"/>
          <w:szCs w:val="20"/>
        </w:rPr>
      </w:pPr>
      <w:r>
        <w:rPr>
          <w:rFonts w:eastAsia="Times New Roman"/>
          <w:sz w:val="24"/>
          <w:szCs w:val="24"/>
        </w:rPr>
        <w:t>Ю.П.Мориц,</w:t>
      </w:r>
    </w:p>
    <w:p w:rsidR="00412BF2" w:rsidRDefault="00762CCB">
      <w:pPr>
        <w:rPr>
          <w:sz w:val="20"/>
          <w:szCs w:val="20"/>
        </w:rPr>
      </w:pPr>
      <w:r>
        <w:rPr>
          <w:rFonts w:eastAsia="Times New Roman"/>
          <w:sz w:val="24"/>
          <w:szCs w:val="24"/>
        </w:rPr>
        <w:t>И.А.Бродский,</w:t>
      </w:r>
    </w:p>
    <w:p w:rsidR="00412BF2" w:rsidRDefault="00762CCB">
      <w:pPr>
        <w:rPr>
          <w:sz w:val="20"/>
          <w:szCs w:val="20"/>
        </w:rPr>
      </w:pPr>
      <w:r>
        <w:rPr>
          <w:rFonts w:eastAsia="Times New Roman"/>
          <w:sz w:val="24"/>
          <w:szCs w:val="24"/>
        </w:rPr>
        <w:t>А.С.Кушнер,</w:t>
      </w:r>
    </w:p>
    <w:p w:rsidR="00412BF2" w:rsidRDefault="00412BF2">
      <w:pPr>
        <w:spacing w:line="1" w:lineRule="exact"/>
        <w:rPr>
          <w:sz w:val="20"/>
          <w:szCs w:val="20"/>
        </w:rPr>
      </w:pPr>
    </w:p>
    <w:p w:rsidR="00412BF2" w:rsidRDefault="00762CCB">
      <w:pPr>
        <w:rPr>
          <w:sz w:val="20"/>
          <w:szCs w:val="20"/>
        </w:rPr>
      </w:pPr>
      <w:r>
        <w:rPr>
          <w:rFonts w:eastAsia="Times New Roman"/>
          <w:sz w:val="24"/>
          <w:szCs w:val="24"/>
        </w:rPr>
        <w:t>О.Е.Григорьев и др.</w:t>
      </w:r>
    </w:p>
    <w:p w:rsidR="00412BF2" w:rsidRDefault="00412BF2">
      <w:pPr>
        <w:spacing w:line="12" w:lineRule="exact"/>
        <w:rPr>
          <w:sz w:val="20"/>
          <w:szCs w:val="20"/>
        </w:rPr>
      </w:pPr>
    </w:p>
    <w:p w:rsidR="00412BF2" w:rsidRDefault="00762CCB">
      <w:pPr>
        <w:spacing w:line="234" w:lineRule="auto"/>
        <w:ind w:firstLine="60"/>
        <w:rPr>
          <w:sz w:val="20"/>
          <w:szCs w:val="20"/>
        </w:rPr>
      </w:pPr>
      <w:r>
        <w:rPr>
          <w:rFonts w:eastAsia="Times New Roman"/>
          <w:sz w:val="24"/>
          <w:szCs w:val="24"/>
        </w:rPr>
        <w:t>(3-4 стихотворения по выбору, 5-9 кл.)</w:t>
      </w:r>
    </w:p>
    <w:p w:rsidR="00412BF2" w:rsidRDefault="00412BF2">
      <w:pPr>
        <w:spacing w:line="290" w:lineRule="exact"/>
        <w:rPr>
          <w:sz w:val="20"/>
          <w:szCs w:val="20"/>
        </w:rPr>
      </w:pPr>
    </w:p>
    <w:p w:rsidR="00412BF2" w:rsidRDefault="00762CCB">
      <w:pPr>
        <w:spacing w:line="234" w:lineRule="auto"/>
        <w:rPr>
          <w:sz w:val="20"/>
          <w:szCs w:val="20"/>
        </w:rPr>
      </w:pPr>
      <w:r>
        <w:rPr>
          <w:rFonts w:eastAsia="Times New Roman"/>
          <w:sz w:val="24"/>
          <w:szCs w:val="24"/>
        </w:rPr>
        <w:t>Проза русской эмиграции, например:</w:t>
      </w:r>
    </w:p>
    <w:p w:rsidR="00412BF2" w:rsidRDefault="00412BF2">
      <w:pPr>
        <w:spacing w:line="2" w:lineRule="exact"/>
        <w:rPr>
          <w:sz w:val="20"/>
          <w:szCs w:val="20"/>
        </w:rPr>
      </w:pPr>
    </w:p>
    <w:p w:rsidR="00412BF2" w:rsidRDefault="00762CCB">
      <w:pPr>
        <w:rPr>
          <w:sz w:val="20"/>
          <w:szCs w:val="20"/>
        </w:rPr>
      </w:pPr>
      <w:r>
        <w:rPr>
          <w:rFonts w:eastAsia="Times New Roman"/>
          <w:sz w:val="24"/>
          <w:szCs w:val="24"/>
        </w:rPr>
        <w:t>И.С.Шмелев,</w:t>
      </w:r>
    </w:p>
    <w:p w:rsidR="00412BF2" w:rsidRDefault="00762CCB">
      <w:pPr>
        <w:rPr>
          <w:sz w:val="20"/>
          <w:szCs w:val="20"/>
        </w:rPr>
      </w:pPr>
      <w:r>
        <w:rPr>
          <w:rFonts w:eastAsia="Times New Roman"/>
          <w:sz w:val="24"/>
          <w:szCs w:val="24"/>
        </w:rPr>
        <w:t>В.В.Набоков,</w:t>
      </w:r>
    </w:p>
    <w:p w:rsidR="00412BF2" w:rsidRDefault="00762CCB">
      <w:pPr>
        <w:rPr>
          <w:sz w:val="20"/>
          <w:szCs w:val="20"/>
        </w:rPr>
      </w:pPr>
      <w:r>
        <w:rPr>
          <w:rFonts w:eastAsia="Times New Roman"/>
          <w:sz w:val="24"/>
          <w:szCs w:val="24"/>
        </w:rPr>
        <w:t>С.Д.Довлатов и др.</w:t>
      </w:r>
    </w:p>
    <w:p w:rsidR="00412BF2" w:rsidRDefault="00412BF2">
      <w:pPr>
        <w:spacing w:line="12" w:lineRule="exact"/>
        <w:rPr>
          <w:sz w:val="20"/>
          <w:szCs w:val="20"/>
        </w:rPr>
      </w:pPr>
    </w:p>
    <w:p w:rsidR="00412BF2" w:rsidRDefault="00762CCB">
      <w:pPr>
        <w:spacing w:line="234" w:lineRule="auto"/>
        <w:rPr>
          <w:sz w:val="20"/>
          <w:szCs w:val="20"/>
        </w:rPr>
      </w:pPr>
      <w:r>
        <w:rPr>
          <w:rFonts w:eastAsia="Times New Roman"/>
          <w:sz w:val="24"/>
          <w:szCs w:val="24"/>
        </w:rPr>
        <w:t>(1 произведение – по выбору, 5-9 кл.)</w:t>
      </w:r>
    </w:p>
    <w:p w:rsidR="00412BF2" w:rsidRDefault="00412BF2">
      <w:pPr>
        <w:spacing w:line="278" w:lineRule="exact"/>
        <w:rPr>
          <w:sz w:val="20"/>
          <w:szCs w:val="20"/>
        </w:rPr>
      </w:pPr>
    </w:p>
    <w:p w:rsidR="00412BF2" w:rsidRDefault="00762CCB">
      <w:pPr>
        <w:tabs>
          <w:tab w:val="left" w:pos="1000"/>
          <w:tab w:val="left" w:pos="1520"/>
          <w:tab w:val="left" w:pos="2620"/>
        </w:tabs>
        <w:rPr>
          <w:sz w:val="20"/>
          <w:szCs w:val="20"/>
        </w:rPr>
      </w:pPr>
      <w:r>
        <w:rPr>
          <w:rFonts w:eastAsia="Times New Roman"/>
          <w:sz w:val="24"/>
          <w:szCs w:val="24"/>
        </w:rPr>
        <w:t>Проза</w:t>
      </w:r>
      <w:r>
        <w:rPr>
          <w:sz w:val="20"/>
          <w:szCs w:val="20"/>
        </w:rPr>
        <w:tab/>
      </w:r>
      <w:r>
        <w:rPr>
          <w:rFonts w:eastAsia="Times New Roman"/>
          <w:sz w:val="24"/>
          <w:szCs w:val="24"/>
        </w:rPr>
        <w:t>и</w:t>
      </w:r>
      <w:r>
        <w:rPr>
          <w:sz w:val="20"/>
          <w:szCs w:val="20"/>
        </w:rPr>
        <w:tab/>
      </w:r>
      <w:r>
        <w:rPr>
          <w:rFonts w:eastAsia="Times New Roman"/>
          <w:sz w:val="24"/>
          <w:szCs w:val="24"/>
        </w:rPr>
        <w:t>поэзия</w:t>
      </w:r>
      <w:r>
        <w:rPr>
          <w:sz w:val="20"/>
          <w:szCs w:val="20"/>
        </w:rPr>
        <w:tab/>
      </w:r>
      <w:r>
        <w:rPr>
          <w:rFonts w:eastAsia="Times New Roman"/>
          <w:sz w:val="24"/>
          <w:szCs w:val="24"/>
        </w:rPr>
        <w:t>о</w:t>
      </w:r>
    </w:p>
    <w:p w:rsidR="00412BF2" w:rsidRDefault="00762CCB">
      <w:pPr>
        <w:tabs>
          <w:tab w:val="left" w:pos="1700"/>
          <w:tab w:val="left" w:pos="2380"/>
        </w:tabs>
        <w:rPr>
          <w:sz w:val="20"/>
          <w:szCs w:val="20"/>
        </w:rPr>
      </w:pPr>
      <w:r>
        <w:rPr>
          <w:rFonts w:eastAsia="Times New Roman"/>
          <w:sz w:val="24"/>
          <w:szCs w:val="24"/>
        </w:rPr>
        <w:t>подростках</w:t>
      </w:r>
      <w:r>
        <w:rPr>
          <w:sz w:val="20"/>
          <w:szCs w:val="20"/>
        </w:rPr>
        <w:tab/>
      </w:r>
      <w:r>
        <w:rPr>
          <w:rFonts w:eastAsia="Times New Roman"/>
          <w:sz w:val="24"/>
          <w:szCs w:val="24"/>
        </w:rPr>
        <w:t>и</w:t>
      </w:r>
      <w:r>
        <w:rPr>
          <w:sz w:val="20"/>
          <w:szCs w:val="20"/>
        </w:rPr>
        <w:tab/>
      </w:r>
      <w:r>
        <w:rPr>
          <w:rFonts w:eastAsia="Times New Roman"/>
          <w:sz w:val="24"/>
          <w:szCs w:val="24"/>
        </w:rPr>
        <w:t>для</w:t>
      </w:r>
    </w:p>
    <w:p w:rsidR="00412BF2" w:rsidRDefault="00412BF2">
      <w:pPr>
        <w:spacing w:line="12" w:lineRule="exact"/>
        <w:rPr>
          <w:sz w:val="20"/>
          <w:szCs w:val="20"/>
        </w:rPr>
      </w:pPr>
    </w:p>
    <w:p w:rsidR="00412BF2" w:rsidRDefault="00762CCB">
      <w:pPr>
        <w:tabs>
          <w:tab w:val="left" w:pos="1660"/>
        </w:tabs>
        <w:rPr>
          <w:sz w:val="20"/>
          <w:szCs w:val="20"/>
        </w:rPr>
      </w:pPr>
      <w:r>
        <w:rPr>
          <w:rFonts w:eastAsia="Times New Roman"/>
          <w:sz w:val="23"/>
          <w:szCs w:val="23"/>
        </w:rPr>
        <w:t>подростков</w:t>
      </w:r>
      <w:r>
        <w:rPr>
          <w:sz w:val="20"/>
          <w:szCs w:val="20"/>
        </w:rPr>
        <w:tab/>
      </w:r>
      <w:r>
        <w:rPr>
          <w:rFonts w:eastAsia="Times New Roman"/>
          <w:sz w:val="23"/>
          <w:szCs w:val="23"/>
        </w:rPr>
        <w:t>последних</w:t>
      </w:r>
    </w:p>
    <w:p w:rsidR="00412BF2" w:rsidRDefault="00762CCB">
      <w:pPr>
        <w:tabs>
          <w:tab w:val="left" w:pos="1860"/>
        </w:tabs>
        <w:rPr>
          <w:sz w:val="20"/>
          <w:szCs w:val="20"/>
        </w:rPr>
      </w:pPr>
      <w:r>
        <w:rPr>
          <w:rFonts w:eastAsia="Times New Roman"/>
          <w:sz w:val="24"/>
          <w:szCs w:val="24"/>
        </w:rPr>
        <w:t>десятилетий</w:t>
      </w:r>
      <w:r>
        <w:rPr>
          <w:sz w:val="20"/>
          <w:szCs w:val="20"/>
        </w:rPr>
        <w:tab/>
      </w:r>
      <w:r>
        <w:rPr>
          <w:rFonts w:eastAsia="Times New Roman"/>
          <w:sz w:val="24"/>
          <w:szCs w:val="24"/>
        </w:rPr>
        <w:t>авторов-</w:t>
      </w:r>
    </w:p>
    <w:p w:rsidR="00412BF2" w:rsidRDefault="00762CCB">
      <w:pPr>
        <w:tabs>
          <w:tab w:val="left" w:pos="1420"/>
          <w:tab w:val="left" w:pos="2600"/>
        </w:tabs>
        <w:rPr>
          <w:sz w:val="20"/>
          <w:szCs w:val="20"/>
        </w:rPr>
      </w:pPr>
      <w:r>
        <w:rPr>
          <w:rFonts w:eastAsia="Times New Roman"/>
          <w:sz w:val="24"/>
          <w:szCs w:val="24"/>
        </w:rPr>
        <w:t>лауреатов</w:t>
      </w:r>
      <w:r>
        <w:rPr>
          <w:sz w:val="20"/>
          <w:szCs w:val="20"/>
        </w:rPr>
        <w:tab/>
      </w:r>
      <w:r>
        <w:rPr>
          <w:rFonts w:eastAsia="Times New Roman"/>
          <w:sz w:val="24"/>
          <w:szCs w:val="24"/>
        </w:rPr>
        <w:t>премий</w:t>
      </w:r>
      <w:r>
        <w:rPr>
          <w:sz w:val="20"/>
          <w:szCs w:val="20"/>
        </w:rPr>
        <w:tab/>
      </w:r>
      <w:r>
        <w:rPr>
          <w:rFonts w:eastAsia="Times New Roman"/>
          <w:sz w:val="24"/>
          <w:szCs w:val="24"/>
        </w:rPr>
        <w:t>и</w:t>
      </w:r>
    </w:p>
    <w:p w:rsidR="00412BF2" w:rsidRDefault="00412BF2">
      <w:pPr>
        <w:spacing w:line="12" w:lineRule="exact"/>
        <w:rPr>
          <w:sz w:val="20"/>
          <w:szCs w:val="20"/>
        </w:rPr>
      </w:pPr>
    </w:p>
    <w:p w:rsidR="00412BF2" w:rsidRDefault="00762CCB">
      <w:pPr>
        <w:spacing w:line="234" w:lineRule="auto"/>
        <w:rPr>
          <w:sz w:val="20"/>
          <w:szCs w:val="20"/>
        </w:rPr>
      </w:pPr>
      <w:r>
        <w:rPr>
          <w:rFonts w:eastAsia="Times New Roman"/>
          <w:sz w:val="24"/>
          <w:szCs w:val="24"/>
        </w:rPr>
        <w:t>конкурсов («Книгуру», премия им. Владислава</w:t>
      </w:r>
    </w:p>
    <w:p w:rsidR="00412BF2" w:rsidRDefault="00412BF2">
      <w:pPr>
        <w:spacing w:line="14" w:lineRule="exact"/>
        <w:rPr>
          <w:sz w:val="20"/>
          <w:szCs w:val="20"/>
        </w:rPr>
      </w:pPr>
    </w:p>
    <w:p w:rsidR="00412BF2" w:rsidRDefault="00762CCB">
      <w:pPr>
        <w:spacing w:line="234" w:lineRule="auto"/>
        <w:rPr>
          <w:sz w:val="20"/>
          <w:szCs w:val="20"/>
        </w:rPr>
      </w:pPr>
      <w:r>
        <w:rPr>
          <w:rFonts w:eastAsia="Times New Roman"/>
          <w:sz w:val="24"/>
          <w:szCs w:val="24"/>
        </w:rPr>
        <w:t>Крапивина, Премия Детгиза, «Лучшая детская</w:t>
      </w:r>
    </w:p>
    <w:p w:rsidR="00412BF2" w:rsidRDefault="00412BF2">
      <w:pPr>
        <w:spacing w:line="13" w:lineRule="exact"/>
        <w:rPr>
          <w:sz w:val="20"/>
          <w:szCs w:val="20"/>
        </w:rPr>
      </w:pPr>
    </w:p>
    <w:p w:rsidR="00412BF2" w:rsidRDefault="00762CCB">
      <w:pPr>
        <w:tabs>
          <w:tab w:val="left" w:pos="1420"/>
        </w:tabs>
        <w:rPr>
          <w:sz w:val="20"/>
          <w:szCs w:val="20"/>
        </w:rPr>
      </w:pPr>
      <w:r>
        <w:rPr>
          <w:rFonts w:eastAsia="Times New Roman"/>
          <w:sz w:val="23"/>
          <w:szCs w:val="23"/>
        </w:rPr>
        <w:t>книга</w:t>
      </w:r>
      <w:r>
        <w:rPr>
          <w:sz w:val="20"/>
          <w:szCs w:val="20"/>
        </w:rPr>
        <w:tab/>
      </w:r>
      <w:r>
        <w:rPr>
          <w:rFonts w:eastAsia="Times New Roman"/>
          <w:sz w:val="23"/>
          <w:szCs w:val="23"/>
        </w:rPr>
        <w:t>издательства</w:t>
      </w:r>
    </w:p>
    <w:p w:rsidR="00412BF2" w:rsidRDefault="00762CCB">
      <w:pPr>
        <w:tabs>
          <w:tab w:val="left" w:pos="1740"/>
          <w:tab w:val="left" w:pos="2380"/>
        </w:tabs>
        <w:rPr>
          <w:sz w:val="20"/>
          <w:szCs w:val="20"/>
        </w:rPr>
      </w:pPr>
      <w:r>
        <w:rPr>
          <w:rFonts w:eastAsia="Times New Roman"/>
          <w:sz w:val="24"/>
          <w:szCs w:val="24"/>
        </w:rPr>
        <w:t>«РОСМЭН»</w:t>
      </w:r>
      <w:r>
        <w:rPr>
          <w:sz w:val="20"/>
          <w:szCs w:val="20"/>
        </w:rPr>
        <w:tab/>
      </w:r>
      <w:r>
        <w:rPr>
          <w:rFonts w:eastAsia="Times New Roman"/>
          <w:sz w:val="24"/>
          <w:szCs w:val="24"/>
        </w:rPr>
        <w:t>и</w:t>
      </w:r>
      <w:r>
        <w:rPr>
          <w:sz w:val="20"/>
          <w:szCs w:val="20"/>
        </w:rPr>
        <w:tab/>
      </w:r>
      <w:r>
        <w:rPr>
          <w:rFonts w:eastAsia="Times New Roman"/>
          <w:sz w:val="23"/>
          <w:szCs w:val="23"/>
        </w:rPr>
        <w:t>др.,</w:t>
      </w:r>
    </w:p>
    <w:p w:rsidR="00412BF2" w:rsidRDefault="00762CCB">
      <w:pPr>
        <w:rPr>
          <w:sz w:val="20"/>
          <w:szCs w:val="20"/>
        </w:rPr>
      </w:pPr>
      <w:r>
        <w:rPr>
          <w:rFonts w:eastAsia="Times New Roman"/>
          <w:sz w:val="24"/>
          <w:szCs w:val="24"/>
        </w:rPr>
        <w:t>например:</w:t>
      </w:r>
    </w:p>
    <w:p w:rsidR="00412BF2" w:rsidRDefault="00762CCB">
      <w:pPr>
        <w:rPr>
          <w:sz w:val="20"/>
          <w:szCs w:val="20"/>
        </w:rPr>
      </w:pPr>
      <w:r>
        <w:rPr>
          <w:rFonts w:eastAsia="Times New Roman"/>
          <w:sz w:val="24"/>
          <w:szCs w:val="24"/>
        </w:rPr>
        <w:t>Н.Назаркин,</w:t>
      </w:r>
    </w:p>
    <w:p w:rsidR="00412BF2" w:rsidRDefault="00762CCB">
      <w:pPr>
        <w:rPr>
          <w:sz w:val="20"/>
          <w:szCs w:val="20"/>
        </w:rPr>
      </w:pPr>
      <w:r>
        <w:rPr>
          <w:rFonts w:eastAsia="Times New Roman"/>
          <w:sz w:val="24"/>
          <w:szCs w:val="24"/>
        </w:rPr>
        <w:t>А.Гиваргизов,</w:t>
      </w:r>
    </w:p>
    <w:p w:rsidR="00412BF2" w:rsidRDefault="00412BF2">
      <w:pPr>
        <w:spacing w:line="1" w:lineRule="exact"/>
        <w:rPr>
          <w:sz w:val="20"/>
          <w:szCs w:val="20"/>
        </w:rPr>
      </w:pPr>
    </w:p>
    <w:p w:rsidR="00412BF2" w:rsidRDefault="00762CCB">
      <w:pPr>
        <w:rPr>
          <w:sz w:val="20"/>
          <w:szCs w:val="20"/>
        </w:rPr>
      </w:pPr>
      <w:r>
        <w:rPr>
          <w:rFonts w:eastAsia="Times New Roman"/>
          <w:sz w:val="24"/>
          <w:szCs w:val="24"/>
        </w:rPr>
        <w:t>Ю.Кузнецова, Д.Сабитова,</w:t>
      </w:r>
    </w:p>
    <w:p w:rsidR="00412BF2" w:rsidRDefault="00762CCB">
      <w:pPr>
        <w:rPr>
          <w:sz w:val="20"/>
          <w:szCs w:val="20"/>
        </w:rPr>
      </w:pPr>
      <w:r>
        <w:rPr>
          <w:rFonts w:eastAsia="Times New Roman"/>
          <w:sz w:val="24"/>
          <w:szCs w:val="24"/>
        </w:rPr>
        <w:t>Е.Мурашова,</w:t>
      </w:r>
    </w:p>
    <w:p w:rsidR="00412BF2" w:rsidRDefault="00762CCB">
      <w:pPr>
        <w:tabs>
          <w:tab w:val="left" w:pos="1600"/>
        </w:tabs>
        <w:rPr>
          <w:sz w:val="20"/>
          <w:szCs w:val="20"/>
        </w:rPr>
      </w:pPr>
      <w:r>
        <w:rPr>
          <w:rFonts w:eastAsia="Times New Roman"/>
          <w:sz w:val="24"/>
          <w:szCs w:val="24"/>
        </w:rPr>
        <w:t>М.Аромштам,</w:t>
      </w:r>
      <w:r>
        <w:rPr>
          <w:rFonts w:eastAsia="Times New Roman"/>
          <w:sz w:val="24"/>
          <w:szCs w:val="24"/>
        </w:rPr>
        <w:tab/>
        <w:t>А.Петрова,</w:t>
      </w:r>
    </w:p>
    <w:p w:rsidR="00412BF2" w:rsidRDefault="00762CCB">
      <w:pPr>
        <w:tabs>
          <w:tab w:val="left" w:pos="1180"/>
          <w:tab w:val="left" w:pos="2680"/>
        </w:tabs>
        <w:rPr>
          <w:sz w:val="20"/>
          <w:szCs w:val="20"/>
        </w:rPr>
      </w:pPr>
      <w:r>
        <w:rPr>
          <w:rFonts w:eastAsia="Times New Roman"/>
          <w:sz w:val="24"/>
          <w:szCs w:val="24"/>
        </w:rPr>
        <w:t>С.Седов,</w:t>
      </w:r>
      <w:r>
        <w:rPr>
          <w:sz w:val="20"/>
          <w:szCs w:val="20"/>
        </w:rPr>
        <w:tab/>
      </w:r>
      <w:r>
        <w:rPr>
          <w:rFonts w:eastAsia="Times New Roman"/>
          <w:sz w:val="24"/>
          <w:szCs w:val="24"/>
        </w:rPr>
        <w:t>С.Востоков</w:t>
      </w:r>
      <w:r>
        <w:rPr>
          <w:sz w:val="20"/>
          <w:szCs w:val="20"/>
        </w:rPr>
        <w:tab/>
      </w:r>
      <w:r>
        <w:rPr>
          <w:rFonts w:eastAsia="Times New Roman"/>
          <w:sz w:val="24"/>
          <w:szCs w:val="24"/>
        </w:rPr>
        <w:t>,</w:t>
      </w:r>
    </w:p>
    <w:p w:rsidR="00412BF2" w:rsidRDefault="00762CCB">
      <w:pPr>
        <w:tabs>
          <w:tab w:val="left" w:pos="1300"/>
        </w:tabs>
        <w:rPr>
          <w:sz w:val="20"/>
          <w:szCs w:val="20"/>
        </w:rPr>
      </w:pPr>
      <w:r>
        <w:rPr>
          <w:rFonts w:eastAsia="Times New Roman"/>
          <w:sz w:val="24"/>
          <w:szCs w:val="24"/>
        </w:rPr>
        <w:t>Э.Веркин,</w:t>
      </w:r>
      <w:r>
        <w:rPr>
          <w:sz w:val="20"/>
          <w:szCs w:val="20"/>
        </w:rPr>
        <w:tab/>
      </w:r>
      <w:r>
        <w:rPr>
          <w:rFonts w:eastAsia="Times New Roman"/>
          <w:sz w:val="23"/>
          <w:szCs w:val="23"/>
        </w:rPr>
        <w:t>М.Аромштам,</w:t>
      </w:r>
    </w:p>
    <w:p w:rsidR="00412BF2" w:rsidRDefault="00762CCB">
      <w:pPr>
        <w:rPr>
          <w:sz w:val="20"/>
          <w:szCs w:val="20"/>
        </w:rPr>
      </w:pPr>
      <w:r>
        <w:rPr>
          <w:rFonts w:eastAsia="Times New Roman"/>
          <w:sz w:val="24"/>
          <w:szCs w:val="24"/>
        </w:rPr>
        <w:t>Н.Евдокимова, Н.Абгарян,</w:t>
      </w:r>
    </w:p>
    <w:p w:rsidR="00412BF2" w:rsidRDefault="00762CCB">
      <w:pPr>
        <w:rPr>
          <w:sz w:val="20"/>
          <w:szCs w:val="20"/>
        </w:rPr>
      </w:pPr>
      <w:r>
        <w:rPr>
          <w:rFonts w:eastAsia="Times New Roman"/>
          <w:sz w:val="24"/>
          <w:szCs w:val="24"/>
        </w:rPr>
        <w:t>М.Петросян,</w:t>
      </w:r>
    </w:p>
    <w:p w:rsidR="00412BF2" w:rsidRDefault="00762CCB">
      <w:pPr>
        <w:tabs>
          <w:tab w:val="left" w:pos="2620"/>
        </w:tabs>
        <w:rPr>
          <w:sz w:val="20"/>
          <w:szCs w:val="20"/>
        </w:rPr>
      </w:pPr>
      <w:r>
        <w:rPr>
          <w:rFonts w:eastAsia="Times New Roman"/>
          <w:sz w:val="24"/>
          <w:szCs w:val="24"/>
        </w:rPr>
        <w:t>А.Жвалевский</w:t>
      </w:r>
      <w:r>
        <w:rPr>
          <w:sz w:val="20"/>
          <w:szCs w:val="20"/>
        </w:rPr>
        <w:tab/>
      </w:r>
      <w:r>
        <w:rPr>
          <w:rFonts w:eastAsia="Times New Roman"/>
        </w:rPr>
        <w:t>и</w:t>
      </w:r>
    </w:p>
    <w:p w:rsidR="00412BF2" w:rsidRDefault="00412BF2">
      <w:pPr>
        <w:spacing w:line="12" w:lineRule="exact"/>
        <w:rPr>
          <w:sz w:val="20"/>
          <w:szCs w:val="20"/>
        </w:rPr>
      </w:pPr>
    </w:p>
    <w:p w:rsidR="00412BF2" w:rsidRDefault="00762CCB">
      <w:pPr>
        <w:spacing w:line="236" w:lineRule="auto"/>
        <w:rPr>
          <w:sz w:val="20"/>
          <w:szCs w:val="20"/>
        </w:rPr>
      </w:pPr>
      <w:r>
        <w:rPr>
          <w:rFonts w:eastAsia="Times New Roman"/>
          <w:sz w:val="24"/>
          <w:szCs w:val="24"/>
        </w:rPr>
        <w:t>Е.Пастернак, Ая Эн, Д.Вильке и др. (1-2 произведения по</w:t>
      </w:r>
    </w:p>
    <w:p w:rsidR="00412BF2" w:rsidRDefault="00412BF2">
      <w:pPr>
        <w:spacing w:line="200" w:lineRule="exact"/>
        <w:rPr>
          <w:sz w:val="20"/>
          <w:szCs w:val="20"/>
        </w:rPr>
      </w:pPr>
    </w:p>
    <w:p w:rsidR="00412BF2" w:rsidRDefault="00412BF2">
      <w:pPr>
        <w:sectPr w:rsidR="00412BF2">
          <w:pgSz w:w="11900" w:h="16841"/>
          <w:pgMar w:top="566" w:right="669" w:bottom="0" w:left="1440" w:header="0" w:footer="0" w:gutter="0"/>
          <w:cols w:num="2" w:space="720" w:equalWidth="0">
            <w:col w:w="6820" w:space="220"/>
            <w:col w:w="2760"/>
          </w:cols>
        </w:sectPr>
      </w:pPr>
    </w:p>
    <w:p w:rsidR="00412BF2" w:rsidRDefault="00412BF2">
      <w:pPr>
        <w:spacing w:line="200" w:lineRule="exact"/>
        <w:rPr>
          <w:sz w:val="20"/>
          <w:szCs w:val="20"/>
        </w:rPr>
      </w:pPr>
    </w:p>
    <w:p w:rsidR="00412BF2" w:rsidRDefault="00412BF2">
      <w:pPr>
        <w:spacing w:line="317" w:lineRule="exact"/>
        <w:rPr>
          <w:sz w:val="20"/>
          <w:szCs w:val="20"/>
        </w:rPr>
      </w:pPr>
    </w:p>
    <w:p w:rsidR="00412BF2" w:rsidRDefault="00412BF2">
      <w:pPr>
        <w:ind w:left="9200"/>
        <w:rPr>
          <w:sz w:val="20"/>
          <w:szCs w:val="20"/>
        </w:rPr>
      </w:pPr>
    </w:p>
    <w:p w:rsidR="00412BF2" w:rsidRDefault="00412BF2">
      <w:pPr>
        <w:sectPr w:rsidR="00412BF2">
          <w:type w:val="continuous"/>
          <w:pgSz w:w="11900" w:h="16841"/>
          <w:pgMar w:top="566" w:right="669" w:bottom="0" w:left="1440" w:header="0" w:footer="0" w:gutter="0"/>
          <w:cols w:space="720" w:equalWidth="0">
            <w:col w:w="9800"/>
          </w:cols>
        </w:sectPr>
      </w:pPr>
    </w:p>
    <w:tbl>
      <w:tblPr>
        <w:tblW w:w="0" w:type="auto"/>
        <w:tblInd w:w="150" w:type="dxa"/>
        <w:tblLayout w:type="fixed"/>
        <w:tblCellMar>
          <w:left w:w="0" w:type="dxa"/>
          <w:right w:w="0" w:type="dxa"/>
        </w:tblCellMar>
        <w:tblLook w:val="04A0"/>
      </w:tblPr>
      <w:tblGrid>
        <w:gridCol w:w="1540"/>
        <w:gridCol w:w="1440"/>
        <w:gridCol w:w="280"/>
        <w:gridCol w:w="860"/>
        <w:gridCol w:w="520"/>
        <w:gridCol w:w="540"/>
        <w:gridCol w:w="420"/>
        <w:gridCol w:w="800"/>
        <w:gridCol w:w="400"/>
        <w:gridCol w:w="680"/>
        <w:gridCol w:w="640"/>
        <w:gridCol w:w="860"/>
        <w:gridCol w:w="380"/>
        <w:gridCol w:w="420"/>
      </w:tblGrid>
      <w:tr w:rsidR="00412BF2">
        <w:trPr>
          <w:trHeight w:val="276"/>
        </w:trPr>
        <w:tc>
          <w:tcPr>
            <w:tcW w:w="1540" w:type="dxa"/>
            <w:tcBorders>
              <w:top w:val="single" w:sz="8" w:space="0" w:color="auto"/>
              <w:left w:val="single" w:sz="8" w:space="0" w:color="auto"/>
            </w:tcBorders>
            <w:vAlign w:val="bottom"/>
          </w:tcPr>
          <w:p w:rsidR="00412BF2" w:rsidRDefault="00412BF2">
            <w:pPr>
              <w:rPr>
                <w:sz w:val="23"/>
                <w:szCs w:val="23"/>
              </w:rPr>
            </w:pPr>
          </w:p>
        </w:tc>
        <w:tc>
          <w:tcPr>
            <w:tcW w:w="1440" w:type="dxa"/>
            <w:tcBorders>
              <w:top w:val="single" w:sz="8" w:space="0" w:color="auto"/>
            </w:tcBorders>
            <w:vAlign w:val="bottom"/>
          </w:tcPr>
          <w:p w:rsidR="00412BF2" w:rsidRDefault="00412BF2">
            <w:pPr>
              <w:rPr>
                <w:sz w:val="23"/>
                <w:szCs w:val="23"/>
              </w:rPr>
            </w:pPr>
          </w:p>
        </w:tc>
        <w:tc>
          <w:tcPr>
            <w:tcW w:w="280" w:type="dxa"/>
            <w:tcBorders>
              <w:top w:val="single" w:sz="8" w:space="0" w:color="auto"/>
              <w:right w:val="single" w:sz="8" w:space="0" w:color="auto"/>
            </w:tcBorders>
            <w:vAlign w:val="bottom"/>
          </w:tcPr>
          <w:p w:rsidR="00412BF2" w:rsidRDefault="00412BF2">
            <w:pPr>
              <w:rPr>
                <w:sz w:val="23"/>
                <w:szCs w:val="23"/>
              </w:rPr>
            </w:pPr>
          </w:p>
        </w:tc>
        <w:tc>
          <w:tcPr>
            <w:tcW w:w="860" w:type="dxa"/>
            <w:tcBorders>
              <w:top w:val="single" w:sz="8" w:space="0" w:color="auto"/>
            </w:tcBorders>
            <w:vAlign w:val="bottom"/>
          </w:tcPr>
          <w:p w:rsidR="00412BF2" w:rsidRDefault="00412BF2">
            <w:pPr>
              <w:rPr>
                <w:sz w:val="23"/>
                <w:szCs w:val="23"/>
              </w:rPr>
            </w:pPr>
          </w:p>
        </w:tc>
        <w:tc>
          <w:tcPr>
            <w:tcW w:w="520" w:type="dxa"/>
            <w:tcBorders>
              <w:top w:val="single" w:sz="8" w:space="0" w:color="auto"/>
            </w:tcBorders>
            <w:vAlign w:val="bottom"/>
          </w:tcPr>
          <w:p w:rsidR="00412BF2" w:rsidRDefault="00412BF2">
            <w:pPr>
              <w:rPr>
                <w:sz w:val="23"/>
                <w:szCs w:val="23"/>
              </w:rPr>
            </w:pPr>
          </w:p>
        </w:tc>
        <w:tc>
          <w:tcPr>
            <w:tcW w:w="540" w:type="dxa"/>
            <w:tcBorders>
              <w:top w:val="single" w:sz="8" w:space="0" w:color="auto"/>
            </w:tcBorders>
            <w:vAlign w:val="bottom"/>
          </w:tcPr>
          <w:p w:rsidR="00412BF2" w:rsidRDefault="00412BF2">
            <w:pPr>
              <w:rPr>
                <w:sz w:val="23"/>
                <w:szCs w:val="23"/>
              </w:rPr>
            </w:pPr>
          </w:p>
        </w:tc>
        <w:tc>
          <w:tcPr>
            <w:tcW w:w="420" w:type="dxa"/>
            <w:tcBorders>
              <w:top w:val="single" w:sz="8" w:space="0" w:color="auto"/>
            </w:tcBorders>
            <w:vAlign w:val="bottom"/>
          </w:tcPr>
          <w:p w:rsidR="00412BF2" w:rsidRDefault="00412BF2">
            <w:pPr>
              <w:rPr>
                <w:sz w:val="23"/>
                <w:szCs w:val="23"/>
              </w:rPr>
            </w:pPr>
          </w:p>
        </w:tc>
        <w:tc>
          <w:tcPr>
            <w:tcW w:w="800" w:type="dxa"/>
            <w:tcBorders>
              <w:top w:val="single" w:sz="8" w:space="0" w:color="auto"/>
            </w:tcBorders>
            <w:vAlign w:val="bottom"/>
          </w:tcPr>
          <w:p w:rsidR="00412BF2" w:rsidRDefault="00412BF2">
            <w:pPr>
              <w:rPr>
                <w:sz w:val="23"/>
                <w:szCs w:val="23"/>
              </w:rPr>
            </w:pPr>
          </w:p>
        </w:tc>
        <w:tc>
          <w:tcPr>
            <w:tcW w:w="400" w:type="dxa"/>
            <w:tcBorders>
              <w:top w:val="single" w:sz="8" w:space="0" w:color="auto"/>
              <w:right w:val="single" w:sz="8" w:space="0" w:color="auto"/>
            </w:tcBorders>
            <w:vAlign w:val="bottom"/>
          </w:tcPr>
          <w:p w:rsidR="00412BF2" w:rsidRDefault="00412BF2">
            <w:pPr>
              <w:rPr>
                <w:sz w:val="23"/>
                <w:szCs w:val="23"/>
              </w:rPr>
            </w:pPr>
          </w:p>
        </w:tc>
        <w:tc>
          <w:tcPr>
            <w:tcW w:w="2180" w:type="dxa"/>
            <w:gridSpan w:val="3"/>
            <w:tcBorders>
              <w:top w:val="single" w:sz="8" w:space="0" w:color="auto"/>
            </w:tcBorders>
            <w:vAlign w:val="bottom"/>
          </w:tcPr>
          <w:p w:rsidR="00412BF2" w:rsidRDefault="00762CCB">
            <w:pPr>
              <w:ind w:left="100"/>
              <w:rPr>
                <w:sz w:val="20"/>
                <w:szCs w:val="20"/>
              </w:rPr>
            </w:pPr>
            <w:r>
              <w:rPr>
                <w:rFonts w:eastAsia="Times New Roman"/>
                <w:sz w:val="24"/>
                <w:szCs w:val="24"/>
              </w:rPr>
              <w:t>выбору, 5-8 кл.)</w:t>
            </w:r>
          </w:p>
        </w:tc>
        <w:tc>
          <w:tcPr>
            <w:tcW w:w="380" w:type="dxa"/>
            <w:tcBorders>
              <w:top w:val="single" w:sz="8" w:space="0" w:color="auto"/>
            </w:tcBorders>
            <w:vAlign w:val="bottom"/>
          </w:tcPr>
          <w:p w:rsidR="00412BF2" w:rsidRDefault="00412BF2">
            <w:pPr>
              <w:rPr>
                <w:sz w:val="23"/>
                <w:szCs w:val="23"/>
              </w:rPr>
            </w:pPr>
          </w:p>
        </w:tc>
        <w:tc>
          <w:tcPr>
            <w:tcW w:w="420" w:type="dxa"/>
            <w:tcBorders>
              <w:top w:val="single" w:sz="8" w:space="0" w:color="auto"/>
              <w:right w:val="single" w:sz="8" w:space="0" w:color="auto"/>
            </w:tcBorders>
            <w:vAlign w:val="bottom"/>
          </w:tcPr>
          <w:p w:rsidR="00412BF2" w:rsidRDefault="00412BF2">
            <w:pPr>
              <w:rPr>
                <w:sz w:val="23"/>
                <w:szCs w:val="23"/>
              </w:rPr>
            </w:pPr>
          </w:p>
        </w:tc>
      </w:tr>
      <w:tr w:rsidR="00412BF2">
        <w:trPr>
          <w:trHeight w:val="562"/>
        </w:trPr>
        <w:tc>
          <w:tcPr>
            <w:tcW w:w="2980" w:type="dxa"/>
            <w:gridSpan w:val="2"/>
            <w:tcBorders>
              <w:left w:val="single" w:sz="8" w:space="0" w:color="auto"/>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860" w:type="dxa"/>
            <w:tcBorders>
              <w:bottom w:val="single" w:sz="8" w:space="0" w:color="auto"/>
            </w:tcBorders>
            <w:vAlign w:val="bottom"/>
          </w:tcPr>
          <w:p w:rsidR="00412BF2" w:rsidRDefault="00412BF2">
            <w:pPr>
              <w:rPr>
                <w:sz w:val="24"/>
                <w:szCs w:val="24"/>
              </w:rPr>
            </w:pPr>
          </w:p>
        </w:tc>
        <w:tc>
          <w:tcPr>
            <w:tcW w:w="520" w:type="dxa"/>
            <w:tcBorders>
              <w:bottom w:val="single" w:sz="8" w:space="0" w:color="auto"/>
            </w:tcBorders>
            <w:vAlign w:val="bottom"/>
          </w:tcPr>
          <w:p w:rsidR="00412BF2" w:rsidRDefault="00412BF2">
            <w:pPr>
              <w:rPr>
                <w:sz w:val="24"/>
                <w:szCs w:val="24"/>
              </w:rPr>
            </w:pPr>
          </w:p>
        </w:tc>
        <w:tc>
          <w:tcPr>
            <w:tcW w:w="540" w:type="dxa"/>
            <w:tcBorders>
              <w:bottom w:val="single" w:sz="8" w:space="0" w:color="auto"/>
            </w:tcBorders>
            <w:vAlign w:val="bottom"/>
          </w:tcPr>
          <w:p w:rsidR="00412BF2" w:rsidRDefault="00412BF2">
            <w:pPr>
              <w:rPr>
                <w:sz w:val="24"/>
                <w:szCs w:val="24"/>
              </w:rPr>
            </w:pPr>
          </w:p>
        </w:tc>
        <w:tc>
          <w:tcPr>
            <w:tcW w:w="420" w:type="dxa"/>
            <w:tcBorders>
              <w:bottom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412BF2">
            <w:pPr>
              <w:rPr>
                <w:sz w:val="24"/>
                <w:szCs w:val="24"/>
              </w:rPr>
            </w:pPr>
          </w:p>
        </w:tc>
        <w:tc>
          <w:tcPr>
            <w:tcW w:w="400" w:type="dxa"/>
            <w:tcBorders>
              <w:bottom w:val="single" w:sz="8" w:space="0" w:color="auto"/>
              <w:right w:val="single" w:sz="8" w:space="0" w:color="auto"/>
            </w:tcBorders>
            <w:vAlign w:val="bottom"/>
          </w:tcPr>
          <w:p w:rsidR="00412BF2" w:rsidRDefault="00412BF2">
            <w:pPr>
              <w:rPr>
                <w:sz w:val="24"/>
                <w:szCs w:val="24"/>
              </w:rPr>
            </w:pPr>
          </w:p>
        </w:tc>
        <w:tc>
          <w:tcPr>
            <w:tcW w:w="680" w:type="dxa"/>
            <w:tcBorders>
              <w:bottom w:val="single" w:sz="8" w:space="0" w:color="auto"/>
            </w:tcBorders>
            <w:vAlign w:val="bottom"/>
          </w:tcPr>
          <w:p w:rsidR="00412BF2" w:rsidRDefault="00412BF2">
            <w:pPr>
              <w:rPr>
                <w:sz w:val="24"/>
                <w:szCs w:val="24"/>
              </w:rPr>
            </w:pPr>
          </w:p>
        </w:tc>
        <w:tc>
          <w:tcPr>
            <w:tcW w:w="640" w:type="dxa"/>
            <w:tcBorders>
              <w:bottom w:val="single" w:sz="8" w:space="0" w:color="auto"/>
            </w:tcBorders>
            <w:vAlign w:val="bottom"/>
          </w:tcPr>
          <w:p w:rsidR="00412BF2" w:rsidRDefault="00412BF2">
            <w:pPr>
              <w:rPr>
                <w:sz w:val="24"/>
                <w:szCs w:val="24"/>
              </w:rPr>
            </w:pPr>
          </w:p>
        </w:tc>
        <w:tc>
          <w:tcPr>
            <w:tcW w:w="860" w:type="dxa"/>
            <w:tcBorders>
              <w:bottom w:val="single" w:sz="8" w:space="0" w:color="auto"/>
            </w:tcBorders>
            <w:vAlign w:val="bottom"/>
          </w:tcPr>
          <w:p w:rsidR="00412BF2" w:rsidRDefault="00412BF2">
            <w:pPr>
              <w:rPr>
                <w:sz w:val="24"/>
                <w:szCs w:val="24"/>
              </w:rPr>
            </w:pPr>
          </w:p>
        </w:tc>
        <w:tc>
          <w:tcPr>
            <w:tcW w:w="380" w:type="dxa"/>
            <w:tcBorders>
              <w:bottom w:val="single" w:sz="8" w:space="0" w:color="auto"/>
            </w:tcBorders>
            <w:vAlign w:val="bottom"/>
          </w:tcPr>
          <w:p w:rsidR="00412BF2" w:rsidRDefault="00412BF2">
            <w:pPr>
              <w:rPr>
                <w:sz w:val="24"/>
                <w:szCs w:val="24"/>
              </w:rPr>
            </w:pPr>
          </w:p>
        </w:tc>
        <w:tc>
          <w:tcPr>
            <w:tcW w:w="420" w:type="dxa"/>
            <w:tcBorders>
              <w:bottom w:val="single" w:sz="8" w:space="0" w:color="auto"/>
              <w:right w:val="single" w:sz="8" w:space="0" w:color="auto"/>
            </w:tcBorders>
            <w:vAlign w:val="bottom"/>
          </w:tcPr>
          <w:p w:rsidR="00412BF2" w:rsidRDefault="00412BF2">
            <w:pPr>
              <w:rPr>
                <w:sz w:val="24"/>
                <w:szCs w:val="24"/>
              </w:rPr>
            </w:pPr>
          </w:p>
        </w:tc>
      </w:tr>
      <w:tr w:rsidR="00412BF2">
        <w:trPr>
          <w:trHeight w:val="263"/>
        </w:trPr>
        <w:tc>
          <w:tcPr>
            <w:tcW w:w="2980" w:type="dxa"/>
            <w:gridSpan w:val="2"/>
            <w:tcBorders>
              <w:left w:val="single" w:sz="8" w:space="0" w:color="auto"/>
              <w:bottom w:val="single" w:sz="8" w:space="0" w:color="auto"/>
            </w:tcBorders>
            <w:vAlign w:val="bottom"/>
          </w:tcPr>
          <w:p w:rsidR="00412BF2" w:rsidRDefault="00762CCB">
            <w:pPr>
              <w:spacing w:line="263" w:lineRule="exact"/>
              <w:ind w:left="120"/>
              <w:rPr>
                <w:sz w:val="20"/>
                <w:szCs w:val="20"/>
              </w:rPr>
            </w:pPr>
            <w:r>
              <w:rPr>
                <w:rFonts w:eastAsia="Times New Roman"/>
                <w:w w:val="99"/>
                <w:sz w:val="24"/>
                <w:szCs w:val="24"/>
              </w:rPr>
              <w:t>Литература народов России</w:t>
            </w:r>
          </w:p>
        </w:tc>
        <w:tc>
          <w:tcPr>
            <w:tcW w:w="280" w:type="dxa"/>
            <w:tcBorders>
              <w:bottom w:val="single" w:sz="8" w:space="0" w:color="auto"/>
            </w:tcBorders>
            <w:vAlign w:val="bottom"/>
          </w:tcPr>
          <w:p w:rsidR="00412BF2" w:rsidRDefault="00412BF2"/>
        </w:tc>
        <w:tc>
          <w:tcPr>
            <w:tcW w:w="860" w:type="dxa"/>
            <w:tcBorders>
              <w:bottom w:val="single" w:sz="8" w:space="0" w:color="auto"/>
            </w:tcBorders>
            <w:vAlign w:val="bottom"/>
          </w:tcPr>
          <w:p w:rsidR="00412BF2" w:rsidRDefault="00412BF2"/>
        </w:tc>
        <w:tc>
          <w:tcPr>
            <w:tcW w:w="520" w:type="dxa"/>
            <w:tcBorders>
              <w:bottom w:val="single" w:sz="8" w:space="0" w:color="auto"/>
            </w:tcBorders>
            <w:vAlign w:val="bottom"/>
          </w:tcPr>
          <w:p w:rsidR="00412BF2" w:rsidRDefault="00412BF2"/>
        </w:tc>
        <w:tc>
          <w:tcPr>
            <w:tcW w:w="540" w:type="dxa"/>
            <w:tcBorders>
              <w:bottom w:val="single" w:sz="8" w:space="0" w:color="auto"/>
            </w:tcBorders>
            <w:vAlign w:val="bottom"/>
          </w:tcPr>
          <w:p w:rsidR="00412BF2" w:rsidRDefault="00412BF2"/>
        </w:tc>
        <w:tc>
          <w:tcPr>
            <w:tcW w:w="420" w:type="dxa"/>
            <w:tcBorders>
              <w:bottom w:val="single" w:sz="8" w:space="0" w:color="auto"/>
            </w:tcBorders>
            <w:vAlign w:val="bottom"/>
          </w:tcPr>
          <w:p w:rsidR="00412BF2" w:rsidRDefault="00412BF2"/>
        </w:tc>
        <w:tc>
          <w:tcPr>
            <w:tcW w:w="800" w:type="dxa"/>
            <w:tcBorders>
              <w:bottom w:val="single" w:sz="8" w:space="0" w:color="auto"/>
            </w:tcBorders>
            <w:vAlign w:val="bottom"/>
          </w:tcPr>
          <w:p w:rsidR="00412BF2" w:rsidRDefault="00412BF2"/>
        </w:tc>
        <w:tc>
          <w:tcPr>
            <w:tcW w:w="400" w:type="dxa"/>
            <w:tcBorders>
              <w:bottom w:val="single" w:sz="8" w:space="0" w:color="auto"/>
            </w:tcBorders>
            <w:vAlign w:val="bottom"/>
          </w:tcPr>
          <w:p w:rsidR="00412BF2" w:rsidRDefault="00412BF2"/>
        </w:tc>
        <w:tc>
          <w:tcPr>
            <w:tcW w:w="680" w:type="dxa"/>
            <w:tcBorders>
              <w:bottom w:val="single" w:sz="8" w:space="0" w:color="auto"/>
            </w:tcBorders>
            <w:vAlign w:val="bottom"/>
          </w:tcPr>
          <w:p w:rsidR="00412BF2" w:rsidRDefault="00412BF2"/>
        </w:tc>
        <w:tc>
          <w:tcPr>
            <w:tcW w:w="640" w:type="dxa"/>
            <w:tcBorders>
              <w:bottom w:val="single" w:sz="8" w:space="0" w:color="auto"/>
            </w:tcBorders>
            <w:vAlign w:val="bottom"/>
          </w:tcPr>
          <w:p w:rsidR="00412BF2" w:rsidRDefault="00412BF2"/>
        </w:tc>
        <w:tc>
          <w:tcPr>
            <w:tcW w:w="860" w:type="dxa"/>
            <w:tcBorders>
              <w:bottom w:val="single" w:sz="8" w:space="0" w:color="auto"/>
            </w:tcBorders>
            <w:vAlign w:val="bottom"/>
          </w:tcPr>
          <w:p w:rsidR="00412BF2" w:rsidRDefault="00412BF2"/>
        </w:tc>
        <w:tc>
          <w:tcPr>
            <w:tcW w:w="380" w:type="dxa"/>
            <w:tcBorders>
              <w:bottom w:val="single" w:sz="8" w:space="0" w:color="auto"/>
            </w:tcBorders>
            <w:vAlign w:val="bottom"/>
          </w:tcPr>
          <w:p w:rsidR="00412BF2" w:rsidRDefault="00412BF2"/>
        </w:tc>
        <w:tc>
          <w:tcPr>
            <w:tcW w:w="420" w:type="dxa"/>
            <w:tcBorders>
              <w:bottom w:val="single" w:sz="8" w:space="0" w:color="auto"/>
              <w:right w:val="single" w:sz="8" w:space="0" w:color="auto"/>
            </w:tcBorders>
            <w:vAlign w:val="bottom"/>
          </w:tcPr>
          <w:p w:rsidR="00412BF2" w:rsidRDefault="00412BF2"/>
        </w:tc>
      </w:tr>
      <w:tr w:rsidR="00412BF2">
        <w:trPr>
          <w:trHeight w:val="261"/>
        </w:trPr>
        <w:tc>
          <w:tcPr>
            <w:tcW w:w="1540" w:type="dxa"/>
            <w:tcBorders>
              <w:left w:val="single" w:sz="8" w:space="0" w:color="auto"/>
            </w:tcBorders>
            <w:vAlign w:val="bottom"/>
          </w:tcPr>
          <w:p w:rsidR="00412BF2" w:rsidRDefault="00412BF2"/>
        </w:tc>
        <w:tc>
          <w:tcPr>
            <w:tcW w:w="1440" w:type="dxa"/>
            <w:vAlign w:val="bottom"/>
          </w:tcPr>
          <w:p w:rsidR="00412BF2" w:rsidRDefault="00412BF2"/>
        </w:tc>
        <w:tc>
          <w:tcPr>
            <w:tcW w:w="280" w:type="dxa"/>
            <w:tcBorders>
              <w:right w:val="single" w:sz="8" w:space="0" w:color="auto"/>
            </w:tcBorders>
            <w:vAlign w:val="bottom"/>
          </w:tcPr>
          <w:p w:rsidR="00412BF2" w:rsidRDefault="00412BF2"/>
        </w:tc>
        <w:tc>
          <w:tcPr>
            <w:tcW w:w="860" w:type="dxa"/>
            <w:vAlign w:val="bottom"/>
          </w:tcPr>
          <w:p w:rsidR="00412BF2" w:rsidRDefault="00412BF2"/>
        </w:tc>
        <w:tc>
          <w:tcPr>
            <w:tcW w:w="520" w:type="dxa"/>
            <w:vAlign w:val="bottom"/>
          </w:tcPr>
          <w:p w:rsidR="00412BF2" w:rsidRDefault="00412BF2"/>
        </w:tc>
        <w:tc>
          <w:tcPr>
            <w:tcW w:w="540" w:type="dxa"/>
            <w:vAlign w:val="bottom"/>
          </w:tcPr>
          <w:p w:rsidR="00412BF2" w:rsidRDefault="00412BF2"/>
        </w:tc>
        <w:tc>
          <w:tcPr>
            <w:tcW w:w="420" w:type="dxa"/>
            <w:vAlign w:val="bottom"/>
          </w:tcPr>
          <w:p w:rsidR="00412BF2" w:rsidRDefault="00412BF2"/>
        </w:tc>
        <w:tc>
          <w:tcPr>
            <w:tcW w:w="800" w:type="dxa"/>
            <w:vAlign w:val="bottom"/>
          </w:tcPr>
          <w:p w:rsidR="00412BF2" w:rsidRDefault="00412BF2"/>
        </w:tc>
        <w:tc>
          <w:tcPr>
            <w:tcW w:w="400" w:type="dxa"/>
            <w:tcBorders>
              <w:right w:val="single" w:sz="8" w:space="0" w:color="auto"/>
            </w:tcBorders>
            <w:vAlign w:val="bottom"/>
          </w:tcPr>
          <w:p w:rsidR="00412BF2" w:rsidRDefault="00412BF2"/>
        </w:tc>
        <w:tc>
          <w:tcPr>
            <w:tcW w:w="2180" w:type="dxa"/>
            <w:gridSpan w:val="3"/>
            <w:vAlign w:val="bottom"/>
          </w:tcPr>
          <w:p w:rsidR="00412BF2" w:rsidRDefault="00762CCB">
            <w:pPr>
              <w:spacing w:line="260" w:lineRule="exact"/>
              <w:ind w:left="100"/>
              <w:rPr>
                <w:sz w:val="20"/>
                <w:szCs w:val="20"/>
              </w:rPr>
            </w:pPr>
            <w:r>
              <w:rPr>
                <w:rFonts w:eastAsia="Times New Roman"/>
                <w:sz w:val="24"/>
                <w:szCs w:val="24"/>
              </w:rPr>
              <w:t>Г.Тукай, М.Карим,</w:t>
            </w:r>
          </w:p>
        </w:tc>
        <w:tc>
          <w:tcPr>
            <w:tcW w:w="380" w:type="dxa"/>
            <w:vAlign w:val="bottom"/>
          </w:tcPr>
          <w:p w:rsidR="00412BF2" w:rsidRDefault="00412BF2"/>
        </w:tc>
        <w:tc>
          <w:tcPr>
            <w:tcW w:w="420" w:type="dxa"/>
            <w:tcBorders>
              <w:right w:val="single" w:sz="8" w:space="0" w:color="auto"/>
            </w:tcBorders>
            <w:vAlign w:val="bottom"/>
          </w:tcPr>
          <w:p w:rsidR="00412BF2" w:rsidRDefault="00412BF2"/>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1320" w:type="dxa"/>
            <w:gridSpan w:val="2"/>
            <w:vAlign w:val="bottom"/>
          </w:tcPr>
          <w:p w:rsidR="00412BF2" w:rsidRDefault="00762CCB">
            <w:pPr>
              <w:ind w:left="100"/>
              <w:rPr>
                <w:sz w:val="20"/>
                <w:szCs w:val="20"/>
              </w:rPr>
            </w:pPr>
            <w:r>
              <w:rPr>
                <w:rFonts w:eastAsia="Times New Roman"/>
                <w:sz w:val="24"/>
                <w:szCs w:val="24"/>
              </w:rPr>
              <w:t>К.Кулиев,</w:t>
            </w:r>
          </w:p>
        </w:tc>
        <w:tc>
          <w:tcPr>
            <w:tcW w:w="1240" w:type="dxa"/>
            <w:gridSpan w:val="2"/>
            <w:vAlign w:val="bottom"/>
          </w:tcPr>
          <w:p w:rsidR="00412BF2" w:rsidRDefault="00762CCB">
            <w:pPr>
              <w:jc w:val="right"/>
              <w:rPr>
                <w:sz w:val="20"/>
                <w:szCs w:val="20"/>
              </w:rPr>
            </w:pPr>
            <w:r>
              <w:rPr>
                <w:rFonts w:eastAsia="Times New Roman"/>
                <w:sz w:val="24"/>
                <w:szCs w:val="24"/>
              </w:rPr>
              <w:t>Р.Гамзатов</w:t>
            </w:r>
          </w:p>
        </w:tc>
        <w:tc>
          <w:tcPr>
            <w:tcW w:w="420" w:type="dxa"/>
            <w:tcBorders>
              <w:right w:val="single" w:sz="8" w:space="0" w:color="auto"/>
            </w:tcBorders>
            <w:vAlign w:val="bottom"/>
          </w:tcPr>
          <w:p w:rsidR="00412BF2" w:rsidRDefault="00762CCB">
            <w:pPr>
              <w:jc w:val="right"/>
              <w:rPr>
                <w:sz w:val="20"/>
                <w:szCs w:val="20"/>
              </w:rPr>
            </w:pPr>
            <w:r>
              <w:rPr>
                <w:rFonts w:eastAsia="Times New Roman"/>
                <w:sz w:val="24"/>
                <w:szCs w:val="24"/>
              </w:rPr>
              <w:t>и</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680" w:type="dxa"/>
            <w:vAlign w:val="bottom"/>
          </w:tcPr>
          <w:p w:rsidR="00412BF2" w:rsidRDefault="00762CCB">
            <w:pPr>
              <w:ind w:left="100"/>
              <w:rPr>
                <w:sz w:val="20"/>
                <w:szCs w:val="20"/>
              </w:rPr>
            </w:pPr>
            <w:r>
              <w:rPr>
                <w:rFonts w:eastAsia="Times New Roman"/>
                <w:sz w:val="24"/>
                <w:szCs w:val="24"/>
              </w:rPr>
              <w:t>др.</w:t>
            </w: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680" w:type="dxa"/>
            <w:vAlign w:val="bottom"/>
          </w:tcPr>
          <w:p w:rsidR="00412BF2" w:rsidRDefault="00762CCB">
            <w:pPr>
              <w:ind w:left="100"/>
              <w:rPr>
                <w:sz w:val="20"/>
                <w:szCs w:val="20"/>
              </w:rPr>
            </w:pPr>
            <w:r>
              <w:rPr>
                <w:rFonts w:eastAsia="Times New Roman"/>
                <w:sz w:val="24"/>
                <w:szCs w:val="24"/>
              </w:rPr>
              <w:t>(1</w:t>
            </w:r>
          </w:p>
        </w:tc>
        <w:tc>
          <w:tcPr>
            <w:tcW w:w="1500" w:type="dxa"/>
            <w:gridSpan w:val="2"/>
            <w:vAlign w:val="bottom"/>
          </w:tcPr>
          <w:p w:rsidR="00412BF2" w:rsidRDefault="00762CCB">
            <w:pPr>
              <w:ind w:left="60"/>
              <w:rPr>
                <w:sz w:val="20"/>
                <w:szCs w:val="20"/>
              </w:rPr>
            </w:pPr>
            <w:r>
              <w:rPr>
                <w:rFonts w:eastAsia="Times New Roman"/>
                <w:sz w:val="24"/>
                <w:szCs w:val="24"/>
              </w:rPr>
              <w:t>произведение</w:t>
            </w: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762CCB">
            <w:pPr>
              <w:jc w:val="right"/>
              <w:rPr>
                <w:sz w:val="20"/>
                <w:szCs w:val="20"/>
              </w:rPr>
            </w:pPr>
            <w:r>
              <w:rPr>
                <w:rFonts w:eastAsia="Times New Roman"/>
                <w:sz w:val="24"/>
                <w:szCs w:val="24"/>
              </w:rPr>
              <w:t>по</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1320" w:type="dxa"/>
            <w:gridSpan w:val="2"/>
            <w:vAlign w:val="bottom"/>
          </w:tcPr>
          <w:p w:rsidR="00412BF2" w:rsidRDefault="00762CCB">
            <w:pPr>
              <w:ind w:left="100"/>
              <w:rPr>
                <w:sz w:val="20"/>
                <w:szCs w:val="20"/>
              </w:rPr>
            </w:pPr>
            <w:r>
              <w:rPr>
                <w:rFonts w:eastAsia="Times New Roman"/>
                <w:sz w:val="24"/>
                <w:szCs w:val="24"/>
              </w:rPr>
              <w:t>выбору,</w:t>
            </w: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81"/>
        </w:trPr>
        <w:tc>
          <w:tcPr>
            <w:tcW w:w="1540" w:type="dxa"/>
            <w:tcBorders>
              <w:left w:val="single" w:sz="8" w:space="0" w:color="auto"/>
              <w:bottom w:val="single" w:sz="8" w:space="0" w:color="auto"/>
            </w:tcBorders>
            <w:vAlign w:val="bottom"/>
          </w:tcPr>
          <w:p w:rsidR="00412BF2" w:rsidRDefault="00412BF2">
            <w:pPr>
              <w:rPr>
                <w:sz w:val="24"/>
                <w:szCs w:val="24"/>
              </w:rPr>
            </w:pPr>
          </w:p>
        </w:tc>
        <w:tc>
          <w:tcPr>
            <w:tcW w:w="1440" w:type="dxa"/>
            <w:tcBorders>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860" w:type="dxa"/>
            <w:tcBorders>
              <w:bottom w:val="single" w:sz="8" w:space="0" w:color="auto"/>
            </w:tcBorders>
            <w:vAlign w:val="bottom"/>
          </w:tcPr>
          <w:p w:rsidR="00412BF2" w:rsidRDefault="00412BF2">
            <w:pPr>
              <w:rPr>
                <w:sz w:val="24"/>
                <w:szCs w:val="24"/>
              </w:rPr>
            </w:pPr>
          </w:p>
        </w:tc>
        <w:tc>
          <w:tcPr>
            <w:tcW w:w="520" w:type="dxa"/>
            <w:tcBorders>
              <w:bottom w:val="single" w:sz="8" w:space="0" w:color="auto"/>
            </w:tcBorders>
            <w:vAlign w:val="bottom"/>
          </w:tcPr>
          <w:p w:rsidR="00412BF2" w:rsidRDefault="00412BF2">
            <w:pPr>
              <w:rPr>
                <w:sz w:val="24"/>
                <w:szCs w:val="24"/>
              </w:rPr>
            </w:pPr>
          </w:p>
        </w:tc>
        <w:tc>
          <w:tcPr>
            <w:tcW w:w="540" w:type="dxa"/>
            <w:tcBorders>
              <w:bottom w:val="single" w:sz="8" w:space="0" w:color="auto"/>
            </w:tcBorders>
            <w:vAlign w:val="bottom"/>
          </w:tcPr>
          <w:p w:rsidR="00412BF2" w:rsidRDefault="00412BF2">
            <w:pPr>
              <w:rPr>
                <w:sz w:val="24"/>
                <w:szCs w:val="24"/>
              </w:rPr>
            </w:pPr>
          </w:p>
        </w:tc>
        <w:tc>
          <w:tcPr>
            <w:tcW w:w="420" w:type="dxa"/>
            <w:tcBorders>
              <w:bottom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412BF2">
            <w:pPr>
              <w:rPr>
                <w:sz w:val="24"/>
                <w:szCs w:val="24"/>
              </w:rPr>
            </w:pPr>
          </w:p>
        </w:tc>
        <w:tc>
          <w:tcPr>
            <w:tcW w:w="400" w:type="dxa"/>
            <w:tcBorders>
              <w:bottom w:val="single" w:sz="8" w:space="0" w:color="auto"/>
              <w:right w:val="single" w:sz="8" w:space="0" w:color="auto"/>
            </w:tcBorders>
            <w:vAlign w:val="bottom"/>
          </w:tcPr>
          <w:p w:rsidR="00412BF2" w:rsidRDefault="00412BF2">
            <w:pPr>
              <w:rPr>
                <w:sz w:val="24"/>
                <w:szCs w:val="24"/>
              </w:rPr>
            </w:pPr>
          </w:p>
        </w:tc>
        <w:tc>
          <w:tcPr>
            <w:tcW w:w="1320" w:type="dxa"/>
            <w:gridSpan w:val="2"/>
            <w:tcBorders>
              <w:bottom w:val="single" w:sz="8" w:space="0" w:color="auto"/>
            </w:tcBorders>
            <w:vAlign w:val="bottom"/>
          </w:tcPr>
          <w:p w:rsidR="00412BF2" w:rsidRDefault="00762CCB">
            <w:pPr>
              <w:ind w:left="100"/>
              <w:rPr>
                <w:sz w:val="20"/>
                <w:szCs w:val="20"/>
              </w:rPr>
            </w:pPr>
            <w:r>
              <w:rPr>
                <w:rFonts w:eastAsia="Times New Roman"/>
                <w:sz w:val="24"/>
                <w:szCs w:val="24"/>
              </w:rPr>
              <w:t>5-9 кл.)</w:t>
            </w:r>
          </w:p>
        </w:tc>
        <w:tc>
          <w:tcPr>
            <w:tcW w:w="860" w:type="dxa"/>
            <w:tcBorders>
              <w:bottom w:val="single" w:sz="8" w:space="0" w:color="auto"/>
            </w:tcBorders>
            <w:vAlign w:val="bottom"/>
          </w:tcPr>
          <w:p w:rsidR="00412BF2" w:rsidRDefault="00412BF2">
            <w:pPr>
              <w:rPr>
                <w:sz w:val="24"/>
                <w:szCs w:val="24"/>
              </w:rPr>
            </w:pPr>
          </w:p>
        </w:tc>
        <w:tc>
          <w:tcPr>
            <w:tcW w:w="380" w:type="dxa"/>
            <w:tcBorders>
              <w:bottom w:val="single" w:sz="8" w:space="0" w:color="auto"/>
            </w:tcBorders>
            <w:vAlign w:val="bottom"/>
          </w:tcPr>
          <w:p w:rsidR="00412BF2" w:rsidRDefault="00412BF2">
            <w:pPr>
              <w:rPr>
                <w:sz w:val="24"/>
                <w:szCs w:val="24"/>
              </w:rPr>
            </w:pPr>
          </w:p>
        </w:tc>
        <w:tc>
          <w:tcPr>
            <w:tcW w:w="420" w:type="dxa"/>
            <w:tcBorders>
              <w:bottom w:val="single" w:sz="8" w:space="0" w:color="auto"/>
              <w:right w:val="single" w:sz="8" w:space="0" w:color="auto"/>
            </w:tcBorders>
            <w:vAlign w:val="bottom"/>
          </w:tcPr>
          <w:p w:rsidR="00412BF2" w:rsidRDefault="00412BF2">
            <w:pPr>
              <w:rPr>
                <w:sz w:val="24"/>
                <w:szCs w:val="24"/>
              </w:rPr>
            </w:pPr>
          </w:p>
        </w:tc>
      </w:tr>
      <w:tr w:rsidR="00412BF2">
        <w:trPr>
          <w:trHeight w:val="266"/>
        </w:trPr>
        <w:tc>
          <w:tcPr>
            <w:tcW w:w="2980" w:type="dxa"/>
            <w:gridSpan w:val="2"/>
            <w:tcBorders>
              <w:left w:val="single" w:sz="8" w:space="0" w:color="auto"/>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Зарубежная литература</w:t>
            </w:r>
          </w:p>
        </w:tc>
        <w:tc>
          <w:tcPr>
            <w:tcW w:w="280" w:type="dxa"/>
            <w:tcBorders>
              <w:bottom w:val="single" w:sz="8" w:space="0" w:color="auto"/>
            </w:tcBorders>
            <w:vAlign w:val="bottom"/>
          </w:tcPr>
          <w:p w:rsidR="00412BF2" w:rsidRDefault="00412BF2">
            <w:pPr>
              <w:rPr>
                <w:sz w:val="23"/>
                <w:szCs w:val="23"/>
              </w:rPr>
            </w:pPr>
          </w:p>
        </w:tc>
        <w:tc>
          <w:tcPr>
            <w:tcW w:w="860" w:type="dxa"/>
            <w:tcBorders>
              <w:bottom w:val="single" w:sz="8" w:space="0" w:color="auto"/>
            </w:tcBorders>
            <w:vAlign w:val="bottom"/>
          </w:tcPr>
          <w:p w:rsidR="00412BF2" w:rsidRDefault="00412BF2">
            <w:pPr>
              <w:rPr>
                <w:sz w:val="23"/>
                <w:szCs w:val="23"/>
              </w:rPr>
            </w:pPr>
          </w:p>
        </w:tc>
        <w:tc>
          <w:tcPr>
            <w:tcW w:w="520" w:type="dxa"/>
            <w:tcBorders>
              <w:bottom w:val="single" w:sz="8" w:space="0" w:color="auto"/>
            </w:tcBorders>
            <w:vAlign w:val="bottom"/>
          </w:tcPr>
          <w:p w:rsidR="00412BF2" w:rsidRDefault="00412BF2">
            <w:pPr>
              <w:rPr>
                <w:sz w:val="23"/>
                <w:szCs w:val="23"/>
              </w:rPr>
            </w:pPr>
          </w:p>
        </w:tc>
        <w:tc>
          <w:tcPr>
            <w:tcW w:w="540" w:type="dxa"/>
            <w:tcBorders>
              <w:bottom w:val="single" w:sz="8" w:space="0" w:color="auto"/>
            </w:tcBorders>
            <w:vAlign w:val="bottom"/>
          </w:tcPr>
          <w:p w:rsidR="00412BF2" w:rsidRDefault="00412BF2">
            <w:pPr>
              <w:rPr>
                <w:sz w:val="23"/>
                <w:szCs w:val="23"/>
              </w:rPr>
            </w:pPr>
          </w:p>
        </w:tc>
        <w:tc>
          <w:tcPr>
            <w:tcW w:w="420" w:type="dxa"/>
            <w:tcBorders>
              <w:bottom w:val="single" w:sz="8" w:space="0" w:color="auto"/>
            </w:tcBorders>
            <w:vAlign w:val="bottom"/>
          </w:tcPr>
          <w:p w:rsidR="00412BF2" w:rsidRDefault="00412BF2">
            <w:pPr>
              <w:rPr>
                <w:sz w:val="23"/>
                <w:szCs w:val="23"/>
              </w:rPr>
            </w:pPr>
          </w:p>
        </w:tc>
        <w:tc>
          <w:tcPr>
            <w:tcW w:w="800" w:type="dxa"/>
            <w:tcBorders>
              <w:bottom w:val="single" w:sz="8" w:space="0" w:color="auto"/>
            </w:tcBorders>
            <w:vAlign w:val="bottom"/>
          </w:tcPr>
          <w:p w:rsidR="00412BF2" w:rsidRDefault="00412BF2">
            <w:pPr>
              <w:rPr>
                <w:sz w:val="23"/>
                <w:szCs w:val="23"/>
              </w:rPr>
            </w:pPr>
          </w:p>
        </w:tc>
        <w:tc>
          <w:tcPr>
            <w:tcW w:w="400" w:type="dxa"/>
            <w:tcBorders>
              <w:bottom w:val="single" w:sz="8" w:space="0" w:color="auto"/>
            </w:tcBorders>
            <w:vAlign w:val="bottom"/>
          </w:tcPr>
          <w:p w:rsidR="00412BF2" w:rsidRDefault="00412BF2">
            <w:pPr>
              <w:rPr>
                <w:sz w:val="23"/>
                <w:szCs w:val="23"/>
              </w:rPr>
            </w:pPr>
          </w:p>
        </w:tc>
        <w:tc>
          <w:tcPr>
            <w:tcW w:w="680" w:type="dxa"/>
            <w:tcBorders>
              <w:bottom w:val="single" w:sz="8" w:space="0" w:color="auto"/>
            </w:tcBorders>
            <w:vAlign w:val="bottom"/>
          </w:tcPr>
          <w:p w:rsidR="00412BF2" w:rsidRDefault="00412BF2">
            <w:pPr>
              <w:rPr>
                <w:sz w:val="23"/>
                <w:szCs w:val="23"/>
              </w:rPr>
            </w:pPr>
          </w:p>
        </w:tc>
        <w:tc>
          <w:tcPr>
            <w:tcW w:w="640" w:type="dxa"/>
            <w:tcBorders>
              <w:bottom w:val="single" w:sz="8" w:space="0" w:color="auto"/>
            </w:tcBorders>
            <w:vAlign w:val="bottom"/>
          </w:tcPr>
          <w:p w:rsidR="00412BF2" w:rsidRDefault="00412BF2">
            <w:pPr>
              <w:rPr>
                <w:sz w:val="23"/>
                <w:szCs w:val="23"/>
              </w:rPr>
            </w:pPr>
          </w:p>
        </w:tc>
        <w:tc>
          <w:tcPr>
            <w:tcW w:w="860" w:type="dxa"/>
            <w:tcBorders>
              <w:bottom w:val="single" w:sz="8" w:space="0" w:color="auto"/>
            </w:tcBorders>
            <w:vAlign w:val="bottom"/>
          </w:tcPr>
          <w:p w:rsidR="00412BF2" w:rsidRDefault="00412BF2">
            <w:pPr>
              <w:rPr>
                <w:sz w:val="23"/>
                <w:szCs w:val="23"/>
              </w:rPr>
            </w:pPr>
          </w:p>
        </w:tc>
        <w:tc>
          <w:tcPr>
            <w:tcW w:w="380" w:type="dxa"/>
            <w:tcBorders>
              <w:bottom w:val="single" w:sz="8" w:space="0" w:color="auto"/>
            </w:tcBorders>
            <w:vAlign w:val="bottom"/>
          </w:tcPr>
          <w:p w:rsidR="00412BF2" w:rsidRDefault="00412BF2">
            <w:pPr>
              <w:rPr>
                <w:sz w:val="23"/>
                <w:szCs w:val="23"/>
              </w:rPr>
            </w:pPr>
          </w:p>
        </w:tc>
        <w:tc>
          <w:tcPr>
            <w:tcW w:w="420" w:type="dxa"/>
            <w:tcBorders>
              <w:bottom w:val="single" w:sz="8" w:space="0" w:color="auto"/>
              <w:right w:val="single" w:sz="8" w:space="0" w:color="auto"/>
            </w:tcBorders>
            <w:vAlign w:val="bottom"/>
          </w:tcPr>
          <w:p w:rsidR="00412BF2" w:rsidRDefault="00412BF2">
            <w:pPr>
              <w:rPr>
                <w:sz w:val="23"/>
                <w:szCs w:val="23"/>
              </w:rPr>
            </w:pPr>
          </w:p>
        </w:tc>
      </w:tr>
      <w:tr w:rsidR="00412BF2">
        <w:trPr>
          <w:trHeight w:val="261"/>
        </w:trPr>
        <w:tc>
          <w:tcPr>
            <w:tcW w:w="1540" w:type="dxa"/>
            <w:tcBorders>
              <w:left w:val="single" w:sz="8" w:space="0" w:color="auto"/>
            </w:tcBorders>
            <w:vAlign w:val="bottom"/>
          </w:tcPr>
          <w:p w:rsidR="00412BF2" w:rsidRDefault="00412BF2"/>
        </w:tc>
        <w:tc>
          <w:tcPr>
            <w:tcW w:w="1440" w:type="dxa"/>
            <w:vAlign w:val="bottom"/>
          </w:tcPr>
          <w:p w:rsidR="00412BF2" w:rsidRDefault="00412BF2"/>
        </w:tc>
        <w:tc>
          <w:tcPr>
            <w:tcW w:w="280" w:type="dxa"/>
            <w:tcBorders>
              <w:right w:val="single" w:sz="8" w:space="0" w:color="auto"/>
            </w:tcBorders>
            <w:vAlign w:val="bottom"/>
          </w:tcPr>
          <w:p w:rsidR="00412BF2" w:rsidRDefault="00412BF2"/>
        </w:tc>
        <w:tc>
          <w:tcPr>
            <w:tcW w:w="1920" w:type="dxa"/>
            <w:gridSpan w:val="3"/>
            <w:vAlign w:val="bottom"/>
          </w:tcPr>
          <w:p w:rsidR="00412BF2" w:rsidRDefault="00762CCB">
            <w:pPr>
              <w:spacing w:line="260" w:lineRule="exact"/>
              <w:ind w:left="80"/>
              <w:rPr>
                <w:sz w:val="20"/>
                <w:szCs w:val="20"/>
              </w:rPr>
            </w:pPr>
            <w:r>
              <w:rPr>
                <w:rFonts w:eastAsia="Times New Roman"/>
                <w:sz w:val="24"/>
                <w:szCs w:val="24"/>
              </w:rPr>
              <w:t>Гомер«Илиада»</w:t>
            </w:r>
          </w:p>
        </w:tc>
        <w:tc>
          <w:tcPr>
            <w:tcW w:w="420" w:type="dxa"/>
            <w:vAlign w:val="bottom"/>
          </w:tcPr>
          <w:p w:rsidR="00412BF2" w:rsidRDefault="00412BF2"/>
        </w:tc>
        <w:tc>
          <w:tcPr>
            <w:tcW w:w="1200" w:type="dxa"/>
            <w:gridSpan w:val="2"/>
            <w:tcBorders>
              <w:right w:val="single" w:sz="8" w:space="0" w:color="auto"/>
            </w:tcBorders>
            <w:vAlign w:val="bottom"/>
          </w:tcPr>
          <w:p w:rsidR="00412BF2" w:rsidRDefault="00762CCB">
            <w:pPr>
              <w:spacing w:line="260" w:lineRule="exact"/>
              <w:jc w:val="right"/>
              <w:rPr>
                <w:sz w:val="20"/>
                <w:szCs w:val="20"/>
              </w:rPr>
            </w:pPr>
            <w:r>
              <w:rPr>
                <w:rFonts w:eastAsia="Times New Roman"/>
                <w:sz w:val="24"/>
                <w:szCs w:val="24"/>
              </w:rPr>
              <w:t>(или</w:t>
            </w:r>
          </w:p>
        </w:tc>
        <w:tc>
          <w:tcPr>
            <w:tcW w:w="2180" w:type="dxa"/>
            <w:gridSpan w:val="3"/>
            <w:vAlign w:val="bottom"/>
          </w:tcPr>
          <w:p w:rsidR="00412BF2" w:rsidRDefault="00762CCB">
            <w:pPr>
              <w:spacing w:line="260" w:lineRule="exact"/>
              <w:ind w:left="100"/>
              <w:rPr>
                <w:sz w:val="20"/>
                <w:szCs w:val="20"/>
              </w:rPr>
            </w:pPr>
            <w:r>
              <w:rPr>
                <w:rFonts w:eastAsia="Times New Roman"/>
                <w:sz w:val="24"/>
                <w:szCs w:val="24"/>
              </w:rPr>
              <w:t>Зарубежный</w:t>
            </w:r>
          </w:p>
        </w:tc>
        <w:tc>
          <w:tcPr>
            <w:tcW w:w="380" w:type="dxa"/>
            <w:vAlign w:val="bottom"/>
          </w:tcPr>
          <w:p w:rsidR="00412BF2" w:rsidRDefault="00412BF2"/>
        </w:tc>
        <w:tc>
          <w:tcPr>
            <w:tcW w:w="420" w:type="dxa"/>
            <w:tcBorders>
              <w:right w:val="single" w:sz="8" w:space="0" w:color="auto"/>
            </w:tcBorders>
            <w:vAlign w:val="bottom"/>
          </w:tcPr>
          <w:p w:rsidR="00412BF2" w:rsidRDefault="00412BF2"/>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«Одиссея»)</w:t>
            </w:r>
          </w:p>
        </w:tc>
        <w:tc>
          <w:tcPr>
            <w:tcW w:w="1760" w:type="dxa"/>
            <w:gridSpan w:val="3"/>
            <w:vAlign w:val="bottom"/>
          </w:tcPr>
          <w:p w:rsidR="00412BF2" w:rsidRDefault="00762CCB">
            <w:pPr>
              <w:ind w:left="220"/>
              <w:rPr>
                <w:sz w:val="20"/>
                <w:szCs w:val="20"/>
              </w:rPr>
            </w:pPr>
            <w:r>
              <w:rPr>
                <w:rFonts w:eastAsia="Times New Roman"/>
                <w:sz w:val="24"/>
                <w:szCs w:val="24"/>
              </w:rPr>
              <w:t>(фрагменты</w:t>
            </w:r>
          </w:p>
        </w:tc>
        <w:tc>
          <w:tcPr>
            <w:tcW w:w="400" w:type="dxa"/>
            <w:tcBorders>
              <w:right w:val="single" w:sz="8" w:space="0" w:color="auto"/>
            </w:tcBorders>
            <w:vAlign w:val="bottom"/>
          </w:tcPr>
          <w:p w:rsidR="00412BF2" w:rsidRDefault="00762CCB">
            <w:pPr>
              <w:jc w:val="right"/>
              <w:rPr>
                <w:sz w:val="20"/>
                <w:szCs w:val="20"/>
              </w:rPr>
            </w:pPr>
            <w:r>
              <w:rPr>
                <w:rFonts w:eastAsia="Times New Roman"/>
                <w:sz w:val="24"/>
                <w:szCs w:val="24"/>
              </w:rPr>
              <w:t>по</w:t>
            </w:r>
          </w:p>
        </w:tc>
        <w:tc>
          <w:tcPr>
            <w:tcW w:w="2180" w:type="dxa"/>
            <w:gridSpan w:val="3"/>
            <w:vAlign w:val="bottom"/>
          </w:tcPr>
          <w:p w:rsidR="00412BF2" w:rsidRDefault="00762CCB">
            <w:pPr>
              <w:ind w:left="100"/>
              <w:rPr>
                <w:sz w:val="20"/>
                <w:szCs w:val="20"/>
              </w:rPr>
            </w:pPr>
            <w:r>
              <w:rPr>
                <w:rFonts w:eastAsia="Times New Roman"/>
                <w:sz w:val="24"/>
                <w:szCs w:val="24"/>
              </w:rPr>
              <w:t>фольклорлегенды,</w:t>
            </w: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выбору)</w:t>
            </w: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2560" w:type="dxa"/>
            <w:gridSpan w:val="4"/>
            <w:vAlign w:val="bottom"/>
          </w:tcPr>
          <w:p w:rsidR="00412BF2" w:rsidRDefault="00762CCB">
            <w:pPr>
              <w:ind w:left="100"/>
              <w:rPr>
                <w:sz w:val="20"/>
                <w:szCs w:val="20"/>
              </w:rPr>
            </w:pPr>
            <w:r>
              <w:rPr>
                <w:rFonts w:eastAsia="Times New Roman"/>
                <w:sz w:val="24"/>
                <w:szCs w:val="24"/>
              </w:rPr>
              <w:t>баллады, саги, песни</w:t>
            </w: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(6-8 кл.)</w:t>
            </w: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2980" w:type="dxa"/>
            <w:gridSpan w:val="5"/>
            <w:tcBorders>
              <w:right w:val="single" w:sz="8" w:space="0" w:color="auto"/>
            </w:tcBorders>
            <w:vAlign w:val="bottom"/>
          </w:tcPr>
          <w:p w:rsidR="00412BF2" w:rsidRDefault="00762CCB">
            <w:pPr>
              <w:ind w:left="100"/>
              <w:rPr>
                <w:sz w:val="20"/>
                <w:szCs w:val="20"/>
              </w:rPr>
            </w:pPr>
            <w:r>
              <w:rPr>
                <w:rFonts w:eastAsia="Times New Roman"/>
                <w:w w:val="96"/>
                <w:sz w:val="24"/>
                <w:szCs w:val="24"/>
              </w:rPr>
              <w:t>(2-3произведенияпо</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2180" w:type="dxa"/>
            <w:gridSpan w:val="3"/>
            <w:vAlign w:val="bottom"/>
          </w:tcPr>
          <w:p w:rsidR="00412BF2" w:rsidRDefault="00762CCB">
            <w:pPr>
              <w:ind w:left="100"/>
              <w:rPr>
                <w:sz w:val="20"/>
                <w:szCs w:val="20"/>
              </w:rPr>
            </w:pPr>
            <w:r>
              <w:rPr>
                <w:rFonts w:eastAsia="Times New Roman"/>
                <w:sz w:val="24"/>
                <w:szCs w:val="24"/>
              </w:rPr>
              <w:t>выбору, 5-7 кл.)</w:t>
            </w: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Данте. «Божественная комедия»</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7"/>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140" w:type="dxa"/>
            <w:gridSpan w:val="5"/>
            <w:vAlign w:val="bottom"/>
          </w:tcPr>
          <w:p w:rsidR="00412BF2" w:rsidRDefault="00762CCB">
            <w:pPr>
              <w:ind w:left="80"/>
              <w:rPr>
                <w:sz w:val="20"/>
                <w:szCs w:val="20"/>
              </w:rPr>
            </w:pPr>
            <w:r>
              <w:rPr>
                <w:rFonts w:eastAsia="Times New Roman"/>
                <w:sz w:val="24"/>
                <w:szCs w:val="24"/>
              </w:rPr>
              <w:t>(фрагменты по выбору)</w:t>
            </w:r>
          </w:p>
        </w:tc>
        <w:tc>
          <w:tcPr>
            <w:tcW w:w="400" w:type="dxa"/>
            <w:tcBorders>
              <w:right w:val="single" w:sz="8" w:space="0" w:color="auto"/>
            </w:tcBorders>
            <w:vAlign w:val="bottom"/>
          </w:tcPr>
          <w:p w:rsidR="00412BF2" w:rsidRDefault="00412BF2">
            <w:pPr>
              <w:rPr>
                <w:sz w:val="24"/>
                <w:szCs w:val="24"/>
              </w:rPr>
            </w:pP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762CCB">
            <w:pPr>
              <w:ind w:left="80"/>
              <w:rPr>
                <w:sz w:val="20"/>
                <w:szCs w:val="20"/>
              </w:rPr>
            </w:pPr>
            <w:r>
              <w:rPr>
                <w:rFonts w:eastAsia="Times New Roman"/>
                <w:sz w:val="24"/>
                <w:szCs w:val="24"/>
              </w:rPr>
              <w:t>(9 кл.)</w:t>
            </w:r>
          </w:p>
        </w:tc>
        <w:tc>
          <w:tcPr>
            <w:tcW w:w="52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552"/>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М.  де  Сервантес  «Дон  Кихот»</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2340" w:type="dxa"/>
            <w:gridSpan w:val="4"/>
            <w:vAlign w:val="bottom"/>
          </w:tcPr>
          <w:p w:rsidR="00412BF2" w:rsidRDefault="00762CCB">
            <w:pPr>
              <w:ind w:left="80"/>
              <w:rPr>
                <w:sz w:val="20"/>
                <w:szCs w:val="20"/>
              </w:rPr>
            </w:pPr>
            <w:r>
              <w:rPr>
                <w:rFonts w:eastAsia="Times New Roman"/>
                <w:sz w:val="24"/>
                <w:szCs w:val="24"/>
              </w:rPr>
              <w:t>(главы по выбору)</w:t>
            </w: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81"/>
        </w:trPr>
        <w:tc>
          <w:tcPr>
            <w:tcW w:w="1540" w:type="dxa"/>
            <w:tcBorders>
              <w:left w:val="single" w:sz="8" w:space="0" w:color="auto"/>
              <w:bottom w:val="single" w:sz="8" w:space="0" w:color="auto"/>
            </w:tcBorders>
            <w:vAlign w:val="bottom"/>
          </w:tcPr>
          <w:p w:rsidR="00412BF2" w:rsidRDefault="00412BF2">
            <w:pPr>
              <w:rPr>
                <w:sz w:val="24"/>
                <w:szCs w:val="24"/>
              </w:rPr>
            </w:pPr>
          </w:p>
        </w:tc>
        <w:tc>
          <w:tcPr>
            <w:tcW w:w="1440" w:type="dxa"/>
            <w:tcBorders>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1380" w:type="dxa"/>
            <w:gridSpan w:val="2"/>
            <w:tcBorders>
              <w:bottom w:val="single" w:sz="8" w:space="0" w:color="auto"/>
            </w:tcBorders>
            <w:vAlign w:val="bottom"/>
          </w:tcPr>
          <w:p w:rsidR="00412BF2" w:rsidRDefault="00762CCB">
            <w:pPr>
              <w:ind w:left="80"/>
              <w:rPr>
                <w:sz w:val="20"/>
                <w:szCs w:val="20"/>
              </w:rPr>
            </w:pPr>
            <w:r>
              <w:rPr>
                <w:rFonts w:eastAsia="Times New Roman"/>
                <w:sz w:val="24"/>
                <w:szCs w:val="24"/>
              </w:rPr>
              <w:t>(7-8 кл.)</w:t>
            </w:r>
          </w:p>
        </w:tc>
        <w:tc>
          <w:tcPr>
            <w:tcW w:w="540" w:type="dxa"/>
            <w:tcBorders>
              <w:bottom w:val="single" w:sz="8" w:space="0" w:color="auto"/>
            </w:tcBorders>
            <w:vAlign w:val="bottom"/>
          </w:tcPr>
          <w:p w:rsidR="00412BF2" w:rsidRDefault="00412BF2">
            <w:pPr>
              <w:rPr>
                <w:sz w:val="24"/>
                <w:szCs w:val="24"/>
              </w:rPr>
            </w:pPr>
          </w:p>
        </w:tc>
        <w:tc>
          <w:tcPr>
            <w:tcW w:w="420" w:type="dxa"/>
            <w:tcBorders>
              <w:bottom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412BF2">
            <w:pPr>
              <w:rPr>
                <w:sz w:val="24"/>
                <w:szCs w:val="24"/>
              </w:rPr>
            </w:pPr>
          </w:p>
        </w:tc>
        <w:tc>
          <w:tcPr>
            <w:tcW w:w="400" w:type="dxa"/>
            <w:tcBorders>
              <w:bottom w:val="single" w:sz="8" w:space="0" w:color="auto"/>
              <w:right w:val="single" w:sz="8" w:space="0" w:color="auto"/>
            </w:tcBorders>
            <w:vAlign w:val="bottom"/>
          </w:tcPr>
          <w:p w:rsidR="00412BF2" w:rsidRDefault="00412BF2">
            <w:pPr>
              <w:rPr>
                <w:sz w:val="24"/>
                <w:szCs w:val="24"/>
              </w:rPr>
            </w:pPr>
          </w:p>
        </w:tc>
        <w:tc>
          <w:tcPr>
            <w:tcW w:w="680" w:type="dxa"/>
            <w:tcBorders>
              <w:bottom w:val="single" w:sz="8" w:space="0" w:color="auto"/>
            </w:tcBorders>
            <w:vAlign w:val="bottom"/>
          </w:tcPr>
          <w:p w:rsidR="00412BF2" w:rsidRDefault="00412BF2">
            <w:pPr>
              <w:rPr>
                <w:sz w:val="24"/>
                <w:szCs w:val="24"/>
              </w:rPr>
            </w:pPr>
          </w:p>
        </w:tc>
        <w:tc>
          <w:tcPr>
            <w:tcW w:w="640" w:type="dxa"/>
            <w:tcBorders>
              <w:bottom w:val="single" w:sz="8" w:space="0" w:color="auto"/>
            </w:tcBorders>
            <w:vAlign w:val="bottom"/>
          </w:tcPr>
          <w:p w:rsidR="00412BF2" w:rsidRDefault="00412BF2">
            <w:pPr>
              <w:rPr>
                <w:sz w:val="24"/>
                <w:szCs w:val="24"/>
              </w:rPr>
            </w:pPr>
          </w:p>
        </w:tc>
        <w:tc>
          <w:tcPr>
            <w:tcW w:w="860" w:type="dxa"/>
            <w:tcBorders>
              <w:bottom w:val="single" w:sz="8" w:space="0" w:color="auto"/>
            </w:tcBorders>
            <w:vAlign w:val="bottom"/>
          </w:tcPr>
          <w:p w:rsidR="00412BF2" w:rsidRDefault="00412BF2">
            <w:pPr>
              <w:rPr>
                <w:sz w:val="24"/>
                <w:szCs w:val="24"/>
              </w:rPr>
            </w:pPr>
          </w:p>
        </w:tc>
        <w:tc>
          <w:tcPr>
            <w:tcW w:w="380" w:type="dxa"/>
            <w:tcBorders>
              <w:bottom w:val="single" w:sz="8" w:space="0" w:color="auto"/>
            </w:tcBorders>
            <w:vAlign w:val="bottom"/>
          </w:tcPr>
          <w:p w:rsidR="00412BF2" w:rsidRDefault="00412BF2">
            <w:pPr>
              <w:rPr>
                <w:sz w:val="24"/>
                <w:szCs w:val="24"/>
              </w:rPr>
            </w:pPr>
          </w:p>
        </w:tc>
        <w:tc>
          <w:tcPr>
            <w:tcW w:w="420" w:type="dxa"/>
            <w:tcBorders>
              <w:bottom w:val="single" w:sz="8" w:space="0" w:color="auto"/>
              <w:right w:val="single" w:sz="8" w:space="0" w:color="auto"/>
            </w:tcBorders>
            <w:vAlign w:val="bottom"/>
          </w:tcPr>
          <w:p w:rsidR="00412BF2" w:rsidRDefault="00412BF2">
            <w:pPr>
              <w:rPr>
                <w:sz w:val="24"/>
                <w:szCs w:val="24"/>
              </w:rPr>
            </w:pPr>
          </w:p>
        </w:tc>
      </w:tr>
      <w:tr w:rsidR="00412BF2">
        <w:trPr>
          <w:trHeight w:val="261"/>
        </w:trPr>
        <w:tc>
          <w:tcPr>
            <w:tcW w:w="1540" w:type="dxa"/>
            <w:tcBorders>
              <w:left w:val="single" w:sz="8" w:space="0" w:color="auto"/>
            </w:tcBorders>
            <w:vAlign w:val="bottom"/>
          </w:tcPr>
          <w:p w:rsidR="00412BF2" w:rsidRDefault="00762CCB">
            <w:pPr>
              <w:spacing w:line="260" w:lineRule="exact"/>
              <w:ind w:left="120"/>
              <w:rPr>
                <w:sz w:val="20"/>
                <w:szCs w:val="20"/>
              </w:rPr>
            </w:pPr>
            <w:r>
              <w:rPr>
                <w:rFonts w:eastAsia="Times New Roman"/>
                <w:sz w:val="24"/>
                <w:szCs w:val="24"/>
              </w:rPr>
              <w:t>В.Шекспир</w:t>
            </w:r>
          </w:p>
        </w:tc>
        <w:tc>
          <w:tcPr>
            <w:tcW w:w="1440" w:type="dxa"/>
            <w:vAlign w:val="bottom"/>
          </w:tcPr>
          <w:p w:rsidR="00412BF2" w:rsidRDefault="00762CCB">
            <w:pPr>
              <w:spacing w:line="260" w:lineRule="exact"/>
              <w:ind w:left="240"/>
              <w:rPr>
                <w:sz w:val="20"/>
                <w:szCs w:val="20"/>
              </w:rPr>
            </w:pPr>
            <w:r>
              <w:rPr>
                <w:rFonts w:eastAsia="Times New Roman"/>
                <w:sz w:val="24"/>
                <w:szCs w:val="24"/>
              </w:rPr>
              <w:t>«Ромео</w:t>
            </w:r>
          </w:p>
        </w:tc>
        <w:tc>
          <w:tcPr>
            <w:tcW w:w="280" w:type="dxa"/>
            <w:tcBorders>
              <w:right w:val="single" w:sz="8" w:space="0" w:color="auto"/>
            </w:tcBorders>
            <w:vAlign w:val="bottom"/>
          </w:tcPr>
          <w:p w:rsidR="00412BF2" w:rsidRDefault="00762CCB">
            <w:pPr>
              <w:spacing w:line="260" w:lineRule="exact"/>
              <w:ind w:left="20"/>
              <w:rPr>
                <w:sz w:val="20"/>
                <w:szCs w:val="20"/>
              </w:rPr>
            </w:pPr>
            <w:r>
              <w:rPr>
                <w:rFonts w:eastAsia="Times New Roman"/>
                <w:sz w:val="24"/>
                <w:szCs w:val="24"/>
              </w:rPr>
              <w:t>и</w:t>
            </w:r>
          </w:p>
        </w:tc>
        <w:tc>
          <w:tcPr>
            <w:tcW w:w="860" w:type="dxa"/>
            <w:vAlign w:val="bottom"/>
          </w:tcPr>
          <w:p w:rsidR="00412BF2" w:rsidRDefault="00762CCB">
            <w:pPr>
              <w:spacing w:line="260" w:lineRule="exact"/>
              <w:ind w:left="80"/>
              <w:rPr>
                <w:sz w:val="20"/>
                <w:szCs w:val="20"/>
              </w:rPr>
            </w:pPr>
            <w:r>
              <w:rPr>
                <w:rFonts w:eastAsia="Times New Roman"/>
                <w:sz w:val="24"/>
                <w:szCs w:val="24"/>
              </w:rPr>
              <w:t>1–2</w:t>
            </w:r>
          </w:p>
        </w:tc>
        <w:tc>
          <w:tcPr>
            <w:tcW w:w="1060" w:type="dxa"/>
            <w:gridSpan w:val="2"/>
            <w:vAlign w:val="bottom"/>
          </w:tcPr>
          <w:p w:rsidR="00412BF2" w:rsidRDefault="00762CCB">
            <w:pPr>
              <w:spacing w:line="260" w:lineRule="exact"/>
              <w:rPr>
                <w:sz w:val="20"/>
                <w:szCs w:val="20"/>
              </w:rPr>
            </w:pPr>
            <w:r>
              <w:rPr>
                <w:rFonts w:eastAsia="Times New Roman"/>
                <w:sz w:val="24"/>
                <w:szCs w:val="24"/>
              </w:rPr>
              <w:t>сонета</w:t>
            </w:r>
          </w:p>
        </w:tc>
        <w:tc>
          <w:tcPr>
            <w:tcW w:w="420" w:type="dxa"/>
            <w:vAlign w:val="bottom"/>
          </w:tcPr>
          <w:p w:rsidR="00412BF2" w:rsidRDefault="00762CCB">
            <w:pPr>
              <w:spacing w:line="260" w:lineRule="exact"/>
              <w:ind w:right="40"/>
              <w:jc w:val="right"/>
              <w:rPr>
                <w:sz w:val="20"/>
                <w:szCs w:val="20"/>
              </w:rPr>
            </w:pPr>
            <w:r>
              <w:rPr>
                <w:rFonts w:eastAsia="Times New Roman"/>
                <w:w w:val="96"/>
                <w:sz w:val="24"/>
                <w:szCs w:val="24"/>
              </w:rPr>
              <w:t>по</w:t>
            </w:r>
          </w:p>
        </w:tc>
        <w:tc>
          <w:tcPr>
            <w:tcW w:w="1200" w:type="dxa"/>
            <w:gridSpan w:val="2"/>
            <w:tcBorders>
              <w:right w:val="single" w:sz="8" w:space="0" w:color="auto"/>
            </w:tcBorders>
            <w:vAlign w:val="bottom"/>
          </w:tcPr>
          <w:p w:rsidR="00412BF2" w:rsidRDefault="00762CCB">
            <w:pPr>
              <w:spacing w:line="260" w:lineRule="exact"/>
              <w:jc w:val="right"/>
              <w:rPr>
                <w:sz w:val="20"/>
                <w:szCs w:val="20"/>
              </w:rPr>
            </w:pPr>
            <w:r>
              <w:rPr>
                <w:rFonts w:eastAsia="Times New Roman"/>
                <w:sz w:val="24"/>
                <w:szCs w:val="24"/>
              </w:rPr>
              <w:t>выбору,</w:t>
            </w:r>
          </w:p>
        </w:tc>
        <w:tc>
          <w:tcPr>
            <w:tcW w:w="680" w:type="dxa"/>
            <w:vAlign w:val="bottom"/>
          </w:tcPr>
          <w:p w:rsidR="00412BF2" w:rsidRDefault="00412BF2"/>
        </w:tc>
        <w:tc>
          <w:tcPr>
            <w:tcW w:w="640" w:type="dxa"/>
            <w:vAlign w:val="bottom"/>
          </w:tcPr>
          <w:p w:rsidR="00412BF2" w:rsidRDefault="00412BF2"/>
        </w:tc>
        <w:tc>
          <w:tcPr>
            <w:tcW w:w="860" w:type="dxa"/>
            <w:vAlign w:val="bottom"/>
          </w:tcPr>
          <w:p w:rsidR="00412BF2" w:rsidRDefault="00412BF2"/>
        </w:tc>
        <w:tc>
          <w:tcPr>
            <w:tcW w:w="380" w:type="dxa"/>
            <w:vAlign w:val="bottom"/>
          </w:tcPr>
          <w:p w:rsidR="00412BF2" w:rsidRDefault="00412BF2"/>
        </w:tc>
        <w:tc>
          <w:tcPr>
            <w:tcW w:w="420" w:type="dxa"/>
            <w:tcBorders>
              <w:right w:val="single" w:sz="8" w:space="0" w:color="auto"/>
            </w:tcBorders>
            <w:vAlign w:val="bottom"/>
          </w:tcPr>
          <w:p w:rsidR="00412BF2" w:rsidRDefault="00412BF2"/>
        </w:tc>
      </w:tr>
      <w:tr w:rsidR="00412BF2">
        <w:trPr>
          <w:trHeight w:val="276"/>
        </w:trPr>
        <w:tc>
          <w:tcPr>
            <w:tcW w:w="298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Джульетта» (1594 – 1595).</w:t>
            </w: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например:</w:t>
            </w: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762CCB">
            <w:pPr>
              <w:ind w:left="120"/>
              <w:rPr>
                <w:sz w:val="20"/>
                <w:szCs w:val="20"/>
              </w:rPr>
            </w:pPr>
            <w:r>
              <w:rPr>
                <w:rFonts w:eastAsia="Times New Roman"/>
                <w:sz w:val="24"/>
                <w:szCs w:val="24"/>
              </w:rPr>
              <w:t>(8-9 кл.)</w:t>
            </w: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762CCB">
            <w:pPr>
              <w:ind w:left="80"/>
              <w:rPr>
                <w:sz w:val="20"/>
                <w:szCs w:val="20"/>
              </w:rPr>
            </w:pPr>
            <w:r>
              <w:rPr>
                <w:rFonts w:eastAsia="Times New Roman"/>
                <w:sz w:val="24"/>
                <w:szCs w:val="24"/>
              </w:rPr>
              <w:t>№   66</w:t>
            </w:r>
          </w:p>
        </w:tc>
        <w:tc>
          <w:tcPr>
            <w:tcW w:w="1480" w:type="dxa"/>
            <w:gridSpan w:val="3"/>
            <w:vAlign w:val="bottom"/>
          </w:tcPr>
          <w:p w:rsidR="00412BF2" w:rsidRDefault="00762CCB">
            <w:pPr>
              <w:ind w:right="20"/>
              <w:jc w:val="right"/>
              <w:rPr>
                <w:sz w:val="20"/>
                <w:szCs w:val="20"/>
              </w:rPr>
            </w:pPr>
            <w:r>
              <w:rPr>
                <w:rFonts w:eastAsia="Times New Roman"/>
                <w:sz w:val="24"/>
                <w:szCs w:val="24"/>
              </w:rPr>
              <w:t>«Измучась</w:t>
            </w:r>
          </w:p>
        </w:tc>
        <w:tc>
          <w:tcPr>
            <w:tcW w:w="800" w:type="dxa"/>
            <w:vAlign w:val="bottom"/>
          </w:tcPr>
          <w:p w:rsidR="00412BF2" w:rsidRDefault="00762CCB">
            <w:pPr>
              <w:ind w:left="140"/>
              <w:rPr>
                <w:sz w:val="20"/>
                <w:szCs w:val="20"/>
              </w:rPr>
            </w:pPr>
            <w:r>
              <w:rPr>
                <w:rFonts w:eastAsia="Times New Roman"/>
                <w:sz w:val="24"/>
                <w:szCs w:val="24"/>
              </w:rPr>
              <w:t>всем,</w:t>
            </w:r>
          </w:p>
        </w:tc>
        <w:tc>
          <w:tcPr>
            <w:tcW w:w="400" w:type="dxa"/>
            <w:tcBorders>
              <w:right w:val="single" w:sz="8" w:space="0" w:color="auto"/>
            </w:tcBorders>
            <w:vAlign w:val="bottom"/>
          </w:tcPr>
          <w:p w:rsidR="00412BF2" w:rsidRDefault="00762CCB">
            <w:pPr>
              <w:jc w:val="right"/>
              <w:rPr>
                <w:sz w:val="20"/>
                <w:szCs w:val="20"/>
              </w:rPr>
            </w:pPr>
            <w:r>
              <w:rPr>
                <w:rFonts w:eastAsia="Times New Roman"/>
                <w:sz w:val="24"/>
                <w:szCs w:val="24"/>
              </w:rPr>
              <w:t>я</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умеретьхочу...»(пер.Б.</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Пастернака), № 68 «Его лицо -</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одно из отражений…» (пер. С.</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Маршака),</w:t>
            </w:r>
          </w:p>
        </w:tc>
        <w:tc>
          <w:tcPr>
            <w:tcW w:w="960" w:type="dxa"/>
            <w:gridSpan w:val="2"/>
            <w:vAlign w:val="bottom"/>
          </w:tcPr>
          <w:p w:rsidR="00412BF2" w:rsidRDefault="00762CCB">
            <w:pPr>
              <w:ind w:left="160"/>
              <w:rPr>
                <w:sz w:val="20"/>
                <w:szCs w:val="20"/>
              </w:rPr>
            </w:pPr>
            <w:r>
              <w:rPr>
                <w:rFonts w:eastAsia="Times New Roman"/>
                <w:sz w:val="24"/>
                <w:szCs w:val="24"/>
              </w:rPr>
              <w:t>№116</w:t>
            </w:r>
          </w:p>
        </w:tc>
        <w:tc>
          <w:tcPr>
            <w:tcW w:w="12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«Мешать</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соединенью</w:t>
            </w:r>
          </w:p>
        </w:tc>
        <w:tc>
          <w:tcPr>
            <w:tcW w:w="960" w:type="dxa"/>
            <w:gridSpan w:val="2"/>
            <w:vAlign w:val="bottom"/>
          </w:tcPr>
          <w:p w:rsidR="00412BF2" w:rsidRDefault="00762CCB">
            <w:pPr>
              <w:ind w:left="220"/>
              <w:rPr>
                <w:sz w:val="20"/>
                <w:szCs w:val="20"/>
              </w:rPr>
            </w:pPr>
            <w:r>
              <w:rPr>
                <w:rFonts w:eastAsia="Times New Roman"/>
                <w:sz w:val="24"/>
                <w:szCs w:val="24"/>
              </w:rPr>
              <w:t>двух</w:t>
            </w:r>
          </w:p>
        </w:tc>
        <w:tc>
          <w:tcPr>
            <w:tcW w:w="12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сердец…»</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(пер.  С.  Маршака),  №130  «Ее</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глаза  на  звезды  не  похожи…»</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2340" w:type="dxa"/>
            <w:gridSpan w:val="4"/>
            <w:vAlign w:val="bottom"/>
          </w:tcPr>
          <w:p w:rsidR="00412BF2" w:rsidRDefault="00762CCB">
            <w:pPr>
              <w:ind w:left="80"/>
              <w:rPr>
                <w:sz w:val="20"/>
                <w:szCs w:val="20"/>
              </w:rPr>
            </w:pPr>
            <w:r>
              <w:rPr>
                <w:rFonts w:eastAsia="Times New Roman"/>
                <w:sz w:val="24"/>
                <w:szCs w:val="24"/>
              </w:rPr>
              <w:t>(пер. С. Маршака).</w:t>
            </w: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81"/>
        </w:trPr>
        <w:tc>
          <w:tcPr>
            <w:tcW w:w="1540" w:type="dxa"/>
            <w:tcBorders>
              <w:left w:val="single" w:sz="8" w:space="0" w:color="auto"/>
              <w:bottom w:val="single" w:sz="8" w:space="0" w:color="auto"/>
            </w:tcBorders>
            <w:vAlign w:val="bottom"/>
          </w:tcPr>
          <w:p w:rsidR="00412BF2" w:rsidRDefault="00412BF2">
            <w:pPr>
              <w:rPr>
                <w:sz w:val="24"/>
                <w:szCs w:val="24"/>
              </w:rPr>
            </w:pPr>
          </w:p>
        </w:tc>
        <w:tc>
          <w:tcPr>
            <w:tcW w:w="1440" w:type="dxa"/>
            <w:tcBorders>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1380" w:type="dxa"/>
            <w:gridSpan w:val="2"/>
            <w:tcBorders>
              <w:bottom w:val="single" w:sz="8" w:space="0" w:color="auto"/>
            </w:tcBorders>
            <w:vAlign w:val="bottom"/>
          </w:tcPr>
          <w:p w:rsidR="00412BF2" w:rsidRDefault="00762CCB">
            <w:pPr>
              <w:ind w:left="80"/>
              <w:rPr>
                <w:sz w:val="20"/>
                <w:szCs w:val="20"/>
              </w:rPr>
            </w:pPr>
            <w:r>
              <w:rPr>
                <w:rFonts w:eastAsia="Times New Roman"/>
                <w:sz w:val="24"/>
                <w:szCs w:val="24"/>
              </w:rPr>
              <w:t>(7-8 кл.)</w:t>
            </w:r>
          </w:p>
        </w:tc>
        <w:tc>
          <w:tcPr>
            <w:tcW w:w="540" w:type="dxa"/>
            <w:tcBorders>
              <w:bottom w:val="single" w:sz="8" w:space="0" w:color="auto"/>
            </w:tcBorders>
            <w:vAlign w:val="bottom"/>
          </w:tcPr>
          <w:p w:rsidR="00412BF2" w:rsidRDefault="00412BF2">
            <w:pPr>
              <w:rPr>
                <w:sz w:val="24"/>
                <w:szCs w:val="24"/>
              </w:rPr>
            </w:pPr>
          </w:p>
        </w:tc>
        <w:tc>
          <w:tcPr>
            <w:tcW w:w="420" w:type="dxa"/>
            <w:tcBorders>
              <w:bottom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412BF2">
            <w:pPr>
              <w:rPr>
                <w:sz w:val="24"/>
                <w:szCs w:val="24"/>
              </w:rPr>
            </w:pPr>
          </w:p>
        </w:tc>
        <w:tc>
          <w:tcPr>
            <w:tcW w:w="400" w:type="dxa"/>
            <w:tcBorders>
              <w:bottom w:val="single" w:sz="8" w:space="0" w:color="auto"/>
              <w:right w:val="single" w:sz="8" w:space="0" w:color="auto"/>
            </w:tcBorders>
            <w:vAlign w:val="bottom"/>
          </w:tcPr>
          <w:p w:rsidR="00412BF2" w:rsidRDefault="00412BF2">
            <w:pPr>
              <w:rPr>
                <w:sz w:val="24"/>
                <w:szCs w:val="24"/>
              </w:rPr>
            </w:pPr>
          </w:p>
        </w:tc>
        <w:tc>
          <w:tcPr>
            <w:tcW w:w="680" w:type="dxa"/>
            <w:tcBorders>
              <w:bottom w:val="single" w:sz="8" w:space="0" w:color="auto"/>
            </w:tcBorders>
            <w:vAlign w:val="bottom"/>
          </w:tcPr>
          <w:p w:rsidR="00412BF2" w:rsidRDefault="00412BF2">
            <w:pPr>
              <w:rPr>
                <w:sz w:val="24"/>
                <w:szCs w:val="24"/>
              </w:rPr>
            </w:pPr>
          </w:p>
        </w:tc>
        <w:tc>
          <w:tcPr>
            <w:tcW w:w="640" w:type="dxa"/>
            <w:tcBorders>
              <w:bottom w:val="single" w:sz="8" w:space="0" w:color="auto"/>
            </w:tcBorders>
            <w:vAlign w:val="bottom"/>
          </w:tcPr>
          <w:p w:rsidR="00412BF2" w:rsidRDefault="00412BF2">
            <w:pPr>
              <w:rPr>
                <w:sz w:val="24"/>
                <w:szCs w:val="24"/>
              </w:rPr>
            </w:pPr>
          </w:p>
        </w:tc>
        <w:tc>
          <w:tcPr>
            <w:tcW w:w="860" w:type="dxa"/>
            <w:tcBorders>
              <w:bottom w:val="single" w:sz="8" w:space="0" w:color="auto"/>
            </w:tcBorders>
            <w:vAlign w:val="bottom"/>
          </w:tcPr>
          <w:p w:rsidR="00412BF2" w:rsidRDefault="00412BF2">
            <w:pPr>
              <w:rPr>
                <w:sz w:val="24"/>
                <w:szCs w:val="24"/>
              </w:rPr>
            </w:pPr>
          </w:p>
        </w:tc>
        <w:tc>
          <w:tcPr>
            <w:tcW w:w="380" w:type="dxa"/>
            <w:tcBorders>
              <w:bottom w:val="single" w:sz="8" w:space="0" w:color="auto"/>
            </w:tcBorders>
            <w:vAlign w:val="bottom"/>
          </w:tcPr>
          <w:p w:rsidR="00412BF2" w:rsidRDefault="00412BF2">
            <w:pPr>
              <w:rPr>
                <w:sz w:val="24"/>
                <w:szCs w:val="24"/>
              </w:rPr>
            </w:pPr>
          </w:p>
        </w:tc>
        <w:tc>
          <w:tcPr>
            <w:tcW w:w="420" w:type="dxa"/>
            <w:tcBorders>
              <w:bottom w:val="single" w:sz="8" w:space="0" w:color="auto"/>
              <w:right w:val="single" w:sz="8" w:space="0" w:color="auto"/>
            </w:tcBorders>
            <w:vAlign w:val="bottom"/>
          </w:tcPr>
          <w:p w:rsidR="00412BF2" w:rsidRDefault="00412BF2">
            <w:pPr>
              <w:rPr>
                <w:sz w:val="24"/>
                <w:szCs w:val="24"/>
              </w:rPr>
            </w:pPr>
          </w:p>
        </w:tc>
      </w:tr>
      <w:tr w:rsidR="00412BF2">
        <w:trPr>
          <w:trHeight w:val="261"/>
        </w:trPr>
        <w:tc>
          <w:tcPr>
            <w:tcW w:w="1540" w:type="dxa"/>
            <w:tcBorders>
              <w:left w:val="single" w:sz="8" w:space="0" w:color="auto"/>
            </w:tcBorders>
            <w:vAlign w:val="bottom"/>
          </w:tcPr>
          <w:p w:rsidR="00412BF2" w:rsidRDefault="00412BF2"/>
        </w:tc>
        <w:tc>
          <w:tcPr>
            <w:tcW w:w="1440" w:type="dxa"/>
            <w:vAlign w:val="bottom"/>
          </w:tcPr>
          <w:p w:rsidR="00412BF2" w:rsidRDefault="00412BF2"/>
        </w:tc>
        <w:tc>
          <w:tcPr>
            <w:tcW w:w="280" w:type="dxa"/>
            <w:tcBorders>
              <w:right w:val="single" w:sz="8" w:space="0" w:color="auto"/>
            </w:tcBorders>
            <w:vAlign w:val="bottom"/>
          </w:tcPr>
          <w:p w:rsidR="00412BF2" w:rsidRDefault="00412BF2"/>
        </w:tc>
        <w:tc>
          <w:tcPr>
            <w:tcW w:w="860" w:type="dxa"/>
            <w:vAlign w:val="bottom"/>
          </w:tcPr>
          <w:p w:rsidR="00412BF2" w:rsidRDefault="00762CCB">
            <w:pPr>
              <w:spacing w:line="260" w:lineRule="exact"/>
              <w:ind w:left="80"/>
              <w:rPr>
                <w:sz w:val="20"/>
                <w:szCs w:val="20"/>
              </w:rPr>
            </w:pPr>
            <w:r>
              <w:rPr>
                <w:rFonts w:eastAsia="Times New Roman"/>
                <w:w w:val="98"/>
                <w:sz w:val="24"/>
                <w:szCs w:val="24"/>
              </w:rPr>
              <w:t>Д.Дефо</w:t>
            </w:r>
          </w:p>
        </w:tc>
        <w:tc>
          <w:tcPr>
            <w:tcW w:w="1480" w:type="dxa"/>
            <w:gridSpan w:val="3"/>
            <w:vAlign w:val="bottom"/>
          </w:tcPr>
          <w:p w:rsidR="00412BF2" w:rsidRDefault="00762CCB">
            <w:pPr>
              <w:spacing w:line="260" w:lineRule="exact"/>
              <w:jc w:val="right"/>
              <w:rPr>
                <w:sz w:val="20"/>
                <w:szCs w:val="20"/>
              </w:rPr>
            </w:pPr>
            <w:r>
              <w:rPr>
                <w:rFonts w:eastAsia="Times New Roman"/>
                <w:sz w:val="24"/>
                <w:szCs w:val="24"/>
              </w:rPr>
              <w:t>«Робинзон</w:t>
            </w:r>
          </w:p>
        </w:tc>
        <w:tc>
          <w:tcPr>
            <w:tcW w:w="1200" w:type="dxa"/>
            <w:gridSpan w:val="2"/>
            <w:tcBorders>
              <w:right w:val="single" w:sz="8" w:space="0" w:color="auto"/>
            </w:tcBorders>
            <w:vAlign w:val="bottom"/>
          </w:tcPr>
          <w:p w:rsidR="00412BF2" w:rsidRDefault="00762CCB">
            <w:pPr>
              <w:spacing w:line="260" w:lineRule="exact"/>
              <w:jc w:val="right"/>
              <w:rPr>
                <w:sz w:val="20"/>
                <w:szCs w:val="20"/>
              </w:rPr>
            </w:pPr>
            <w:r>
              <w:rPr>
                <w:rFonts w:eastAsia="Times New Roman"/>
                <w:sz w:val="24"/>
                <w:szCs w:val="24"/>
              </w:rPr>
              <w:t>Крузо»</w:t>
            </w:r>
          </w:p>
        </w:tc>
        <w:tc>
          <w:tcPr>
            <w:tcW w:w="1320" w:type="dxa"/>
            <w:gridSpan w:val="2"/>
            <w:vAlign w:val="bottom"/>
          </w:tcPr>
          <w:p w:rsidR="00412BF2" w:rsidRDefault="00762CCB">
            <w:pPr>
              <w:spacing w:line="260" w:lineRule="exact"/>
              <w:ind w:left="100"/>
              <w:rPr>
                <w:sz w:val="20"/>
                <w:szCs w:val="20"/>
              </w:rPr>
            </w:pPr>
            <w:r>
              <w:rPr>
                <w:rFonts w:eastAsia="Times New Roman"/>
                <w:w w:val="99"/>
                <w:sz w:val="24"/>
                <w:szCs w:val="24"/>
              </w:rPr>
              <w:t>Зарубежная</w:t>
            </w:r>
          </w:p>
        </w:tc>
        <w:tc>
          <w:tcPr>
            <w:tcW w:w="1240" w:type="dxa"/>
            <w:gridSpan w:val="2"/>
            <w:vAlign w:val="bottom"/>
          </w:tcPr>
          <w:p w:rsidR="00412BF2" w:rsidRDefault="00762CCB">
            <w:pPr>
              <w:spacing w:line="260" w:lineRule="exact"/>
              <w:jc w:val="right"/>
              <w:rPr>
                <w:sz w:val="20"/>
                <w:szCs w:val="20"/>
              </w:rPr>
            </w:pPr>
            <w:r>
              <w:rPr>
                <w:rFonts w:eastAsia="Times New Roman"/>
                <w:sz w:val="24"/>
                <w:szCs w:val="24"/>
              </w:rPr>
              <w:t>сказочная</w:t>
            </w:r>
          </w:p>
        </w:tc>
        <w:tc>
          <w:tcPr>
            <w:tcW w:w="420" w:type="dxa"/>
            <w:tcBorders>
              <w:right w:val="single" w:sz="8" w:space="0" w:color="auto"/>
            </w:tcBorders>
            <w:vAlign w:val="bottom"/>
          </w:tcPr>
          <w:p w:rsidR="00412BF2" w:rsidRDefault="00762CCB">
            <w:pPr>
              <w:spacing w:line="260" w:lineRule="exact"/>
              <w:jc w:val="right"/>
              <w:rPr>
                <w:sz w:val="20"/>
                <w:szCs w:val="20"/>
              </w:rPr>
            </w:pPr>
            <w:r>
              <w:rPr>
                <w:rFonts w:eastAsia="Times New Roman"/>
                <w:sz w:val="24"/>
                <w:szCs w:val="24"/>
              </w:rPr>
              <w:t>и</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2340" w:type="dxa"/>
            <w:gridSpan w:val="4"/>
            <w:vAlign w:val="bottom"/>
          </w:tcPr>
          <w:p w:rsidR="00412BF2" w:rsidRDefault="00762CCB">
            <w:pPr>
              <w:ind w:left="80"/>
              <w:rPr>
                <w:sz w:val="20"/>
                <w:szCs w:val="20"/>
              </w:rPr>
            </w:pPr>
            <w:r>
              <w:rPr>
                <w:rFonts w:eastAsia="Times New Roman"/>
                <w:sz w:val="24"/>
                <w:szCs w:val="24"/>
              </w:rPr>
              <w:t>(главы по выбору)</w:t>
            </w: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2180" w:type="dxa"/>
            <w:gridSpan w:val="3"/>
            <w:vAlign w:val="bottom"/>
          </w:tcPr>
          <w:p w:rsidR="00412BF2" w:rsidRDefault="00762CCB">
            <w:pPr>
              <w:ind w:left="100"/>
              <w:rPr>
                <w:sz w:val="20"/>
                <w:szCs w:val="20"/>
              </w:rPr>
            </w:pPr>
            <w:r>
              <w:rPr>
                <w:rFonts w:eastAsia="Times New Roman"/>
                <w:sz w:val="24"/>
                <w:szCs w:val="24"/>
              </w:rPr>
              <w:t>фантастическая</w:t>
            </w:r>
          </w:p>
        </w:tc>
        <w:tc>
          <w:tcPr>
            <w:tcW w:w="8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проза,</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( 6-7 кл.)</w:t>
            </w: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1320" w:type="dxa"/>
            <w:gridSpan w:val="2"/>
            <w:vAlign w:val="bottom"/>
          </w:tcPr>
          <w:p w:rsidR="00412BF2" w:rsidRDefault="00762CCB">
            <w:pPr>
              <w:ind w:left="100"/>
              <w:rPr>
                <w:sz w:val="20"/>
                <w:szCs w:val="20"/>
              </w:rPr>
            </w:pPr>
            <w:r>
              <w:rPr>
                <w:rFonts w:eastAsia="Times New Roman"/>
                <w:sz w:val="24"/>
                <w:szCs w:val="24"/>
              </w:rPr>
              <w:t>например:</w:t>
            </w: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2180" w:type="dxa"/>
            <w:gridSpan w:val="3"/>
            <w:vAlign w:val="bottom"/>
          </w:tcPr>
          <w:p w:rsidR="00412BF2" w:rsidRDefault="00762CCB">
            <w:pPr>
              <w:ind w:left="100"/>
              <w:rPr>
                <w:sz w:val="20"/>
                <w:szCs w:val="20"/>
              </w:rPr>
            </w:pPr>
            <w:r>
              <w:rPr>
                <w:rFonts w:eastAsia="Times New Roman"/>
                <w:sz w:val="24"/>
                <w:szCs w:val="24"/>
              </w:rPr>
              <w:t>Ш.Перро,  В.Гауф,</w:t>
            </w:r>
          </w:p>
        </w:tc>
        <w:tc>
          <w:tcPr>
            <w:tcW w:w="8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Э.Т.А.</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762CCB">
            <w:pPr>
              <w:ind w:left="80"/>
              <w:rPr>
                <w:sz w:val="20"/>
                <w:szCs w:val="20"/>
              </w:rPr>
            </w:pPr>
            <w:r>
              <w:rPr>
                <w:rFonts w:eastAsia="Times New Roman"/>
                <w:sz w:val="24"/>
                <w:szCs w:val="24"/>
              </w:rPr>
              <w:t>Дж.</w:t>
            </w:r>
          </w:p>
        </w:tc>
        <w:tc>
          <w:tcPr>
            <w:tcW w:w="1060" w:type="dxa"/>
            <w:gridSpan w:val="2"/>
            <w:vAlign w:val="bottom"/>
          </w:tcPr>
          <w:p w:rsidR="00412BF2" w:rsidRDefault="00762CCB">
            <w:pPr>
              <w:ind w:left="20"/>
              <w:rPr>
                <w:sz w:val="20"/>
                <w:szCs w:val="20"/>
              </w:rPr>
            </w:pPr>
            <w:r>
              <w:rPr>
                <w:rFonts w:eastAsia="Times New Roman"/>
                <w:sz w:val="24"/>
                <w:szCs w:val="24"/>
              </w:rPr>
              <w:t>Свифт</w:t>
            </w:r>
          </w:p>
        </w:tc>
        <w:tc>
          <w:tcPr>
            <w:tcW w:w="1620" w:type="dxa"/>
            <w:gridSpan w:val="3"/>
            <w:tcBorders>
              <w:right w:val="single" w:sz="8" w:space="0" w:color="auto"/>
            </w:tcBorders>
            <w:vAlign w:val="bottom"/>
          </w:tcPr>
          <w:p w:rsidR="00412BF2" w:rsidRDefault="00762CCB">
            <w:pPr>
              <w:jc w:val="right"/>
              <w:rPr>
                <w:sz w:val="20"/>
                <w:szCs w:val="20"/>
              </w:rPr>
            </w:pPr>
            <w:r>
              <w:rPr>
                <w:rFonts w:eastAsia="Times New Roman"/>
                <w:w w:val="99"/>
                <w:sz w:val="24"/>
                <w:szCs w:val="24"/>
              </w:rPr>
              <w:t>«Путешествия</w:t>
            </w:r>
          </w:p>
        </w:tc>
        <w:tc>
          <w:tcPr>
            <w:tcW w:w="2180" w:type="dxa"/>
            <w:gridSpan w:val="3"/>
            <w:vAlign w:val="bottom"/>
          </w:tcPr>
          <w:p w:rsidR="00412BF2" w:rsidRDefault="00762CCB">
            <w:pPr>
              <w:ind w:left="100"/>
              <w:rPr>
                <w:sz w:val="20"/>
                <w:szCs w:val="20"/>
              </w:rPr>
            </w:pPr>
            <w:r>
              <w:rPr>
                <w:rFonts w:eastAsia="Times New Roman"/>
                <w:sz w:val="24"/>
                <w:szCs w:val="24"/>
              </w:rPr>
              <w:t>Гофман, Бр.Гримм,</w:t>
            </w: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Гулливера»</w:t>
            </w:r>
          </w:p>
        </w:tc>
        <w:tc>
          <w:tcPr>
            <w:tcW w:w="1760" w:type="dxa"/>
            <w:gridSpan w:val="3"/>
            <w:vAlign w:val="bottom"/>
          </w:tcPr>
          <w:p w:rsidR="00412BF2" w:rsidRDefault="00762CCB">
            <w:pPr>
              <w:ind w:left="240"/>
              <w:rPr>
                <w:sz w:val="20"/>
                <w:szCs w:val="20"/>
              </w:rPr>
            </w:pPr>
            <w:r>
              <w:rPr>
                <w:rFonts w:eastAsia="Times New Roman"/>
                <w:sz w:val="24"/>
                <w:szCs w:val="24"/>
              </w:rPr>
              <w:t>(фрагменты</w:t>
            </w:r>
          </w:p>
        </w:tc>
        <w:tc>
          <w:tcPr>
            <w:tcW w:w="400" w:type="dxa"/>
            <w:tcBorders>
              <w:right w:val="single" w:sz="8" w:space="0" w:color="auto"/>
            </w:tcBorders>
            <w:vAlign w:val="bottom"/>
          </w:tcPr>
          <w:p w:rsidR="00412BF2" w:rsidRDefault="00762CCB">
            <w:pPr>
              <w:jc w:val="right"/>
              <w:rPr>
                <w:sz w:val="20"/>
                <w:szCs w:val="20"/>
              </w:rPr>
            </w:pPr>
            <w:r>
              <w:rPr>
                <w:rFonts w:eastAsia="Times New Roman"/>
                <w:sz w:val="24"/>
                <w:szCs w:val="24"/>
              </w:rPr>
              <w:t>по</w:t>
            </w:r>
          </w:p>
        </w:tc>
        <w:tc>
          <w:tcPr>
            <w:tcW w:w="1320" w:type="dxa"/>
            <w:gridSpan w:val="2"/>
            <w:vAlign w:val="bottom"/>
          </w:tcPr>
          <w:p w:rsidR="00412BF2" w:rsidRDefault="00762CCB">
            <w:pPr>
              <w:ind w:left="100"/>
              <w:rPr>
                <w:sz w:val="20"/>
                <w:szCs w:val="20"/>
              </w:rPr>
            </w:pPr>
            <w:r>
              <w:rPr>
                <w:rFonts w:eastAsia="Times New Roman"/>
                <w:sz w:val="24"/>
                <w:szCs w:val="24"/>
              </w:rPr>
              <w:t>Л.Кэрролл,</w:t>
            </w:r>
          </w:p>
        </w:tc>
        <w:tc>
          <w:tcPr>
            <w:tcW w:w="166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Л.Ф.Баум,</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выбору)</w:t>
            </w: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680" w:type="dxa"/>
            <w:vAlign w:val="bottom"/>
          </w:tcPr>
          <w:p w:rsidR="00412BF2" w:rsidRDefault="00762CCB">
            <w:pPr>
              <w:ind w:left="100"/>
              <w:rPr>
                <w:sz w:val="20"/>
                <w:szCs w:val="20"/>
              </w:rPr>
            </w:pPr>
            <w:r>
              <w:rPr>
                <w:rFonts w:eastAsia="Times New Roman"/>
                <w:sz w:val="24"/>
                <w:szCs w:val="24"/>
              </w:rPr>
              <w:t>Д.М.</w:t>
            </w:r>
          </w:p>
        </w:tc>
        <w:tc>
          <w:tcPr>
            <w:tcW w:w="2300" w:type="dxa"/>
            <w:gridSpan w:val="4"/>
            <w:tcBorders>
              <w:right w:val="single" w:sz="8" w:space="0" w:color="auto"/>
            </w:tcBorders>
            <w:vAlign w:val="bottom"/>
          </w:tcPr>
          <w:p w:rsidR="00412BF2" w:rsidRDefault="00762CCB">
            <w:pPr>
              <w:jc w:val="right"/>
              <w:rPr>
                <w:sz w:val="20"/>
                <w:szCs w:val="20"/>
              </w:rPr>
            </w:pPr>
            <w:r>
              <w:rPr>
                <w:rFonts w:eastAsia="Times New Roman"/>
                <w:sz w:val="24"/>
                <w:szCs w:val="24"/>
              </w:rPr>
              <w:t>Барри,   Д.Родари,</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(6-7 кл.)</w:t>
            </w: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1320" w:type="dxa"/>
            <w:gridSpan w:val="2"/>
            <w:vAlign w:val="bottom"/>
          </w:tcPr>
          <w:p w:rsidR="00412BF2" w:rsidRDefault="00762CCB">
            <w:pPr>
              <w:ind w:left="100"/>
              <w:rPr>
                <w:sz w:val="20"/>
                <w:szCs w:val="20"/>
              </w:rPr>
            </w:pPr>
            <w:r>
              <w:rPr>
                <w:rFonts w:eastAsia="Times New Roman"/>
                <w:sz w:val="24"/>
                <w:szCs w:val="24"/>
              </w:rPr>
              <w:t>М.Энде,</w:t>
            </w:r>
          </w:p>
        </w:tc>
        <w:tc>
          <w:tcPr>
            <w:tcW w:w="1660" w:type="dxa"/>
            <w:gridSpan w:val="3"/>
            <w:tcBorders>
              <w:right w:val="single" w:sz="8" w:space="0" w:color="auto"/>
            </w:tcBorders>
            <w:vAlign w:val="bottom"/>
          </w:tcPr>
          <w:p w:rsidR="00412BF2" w:rsidRDefault="00762CCB">
            <w:pPr>
              <w:jc w:val="right"/>
              <w:rPr>
                <w:sz w:val="20"/>
                <w:szCs w:val="20"/>
              </w:rPr>
            </w:pPr>
            <w:r>
              <w:rPr>
                <w:rFonts w:eastAsia="Times New Roman"/>
                <w:w w:val="98"/>
                <w:sz w:val="24"/>
                <w:szCs w:val="24"/>
              </w:rPr>
              <w:t>Д.Р.Р.Толкиен,</w:t>
            </w:r>
          </w:p>
        </w:tc>
      </w:tr>
      <w:tr w:rsidR="00412BF2">
        <w:trPr>
          <w:trHeight w:val="277"/>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2180" w:type="dxa"/>
            <w:gridSpan w:val="3"/>
            <w:vAlign w:val="bottom"/>
          </w:tcPr>
          <w:p w:rsidR="00412BF2" w:rsidRDefault="00762CCB">
            <w:pPr>
              <w:ind w:left="100"/>
              <w:rPr>
                <w:sz w:val="20"/>
                <w:szCs w:val="20"/>
              </w:rPr>
            </w:pPr>
            <w:r>
              <w:rPr>
                <w:rFonts w:eastAsia="Times New Roman"/>
                <w:sz w:val="24"/>
                <w:szCs w:val="24"/>
              </w:rPr>
              <w:t>К.Льюис и др.</w:t>
            </w: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140" w:type="dxa"/>
            <w:gridSpan w:val="5"/>
            <w:vAlign w:val="bottom"/>
          </w:tcPr>
          <w:p w:rsidR="00412BF2" w:rsidRDefault="00762CCB">
            <w:pPr>
              <w:ind w:left="80"/>
              <w:rPr>
                <w:sz w:val="20"/>
                <w:szCs w:val="20"/>
              </w:rPr>
            </w:pPr>
            <w:r>
              <w:rPr>
                <w:rFonts w:eastAsia="Times New Roman"/>
                <w:sz w:val="24"/>
                <w:szCs w:val="24"/>
              </w:rPr>
              <w:t>Ж-Б. Мольер Комедии</w:t>
            </w:r>
          </w:p>
        </w:tc>
        <w:tc>
          <w:tcPr>
            <w:tcW w:w="400" w:type="dxa"/>
            <w:tcBorders>
              <w:right w:val="single" w:sz="8" w:space="0" w:color="auto"/>
            </w:tcBorders>
            <w:vAlign w:val="bottom"/>
          </w:tcPr>
          <w:p w:rsidR="00412BF2" w:rsidRDefault="00412BF2">
            <w:pPr>
              <w:rPr>
                <w:sz w:val="24"/>
                <w:szCs w:val="24"/>
              </w:rPr>
            </w:pPr>
          </w:p>
        </w:tc>
        <w:tc>
          <w:tcPr>
            <w:tcW w:w="2980" w:type="dxa"/>
            <w:gridSpan w:val="5"/>
            <w:tcBorders>
              <w:right w:val="single" w:sz="8" w:space="0" w:color="auto"/>
            </w:tcBorders>
            <w:vAlign w:val="bottom"/>
          </w:tcPr>
          <w:p w:rsidR="00412BF2" w:rsidRDefault="00762CCB">
            <w:pPr>
              <w:ind w:left="100"/>
              <w:rPr>
                <w:sz w:val="20"/>
                <w:szCs w:val="20"/>
              </w:rPr>
            </w:pPr>
            <w:r>
              <w:rPr>
                <w:rFonts w:eastAsia="Times New Roman"/>
                <w:w w:val="96"/>
                <w:sz w:val="24"/>
                <w:szCs w:val="24"/>
              </w:rPr>
              <w:t>(2-3произведенияпо</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   1   по   выбору,   например:</w:t>
            </w:r>
          </w:p>
        </w:tc>
        <w:tc>
          <w:tcPr>
            <w:tcW w:w="2180" w:type="dxa"/>
            <w:gridSpan w:val="3"/>
            <w:vAlign w:val="bottom"/>
          </w:tcPr>
          <w:p w:rsidR="00412BF2" w:rsidRDefault="00762CCB">
            <w:pPr>
              <w:ind w:left="100"/>
              <w:rPr>
                <w:sz w:val="20"/>
                <w:szCs w:val="20"/>
              </w:rPr>
            </w:pPr>
            <w:r>
              <w:rPr>
                <w:rFonts w:eastAsia="Times New Roman"/>
                <w:sz w:val="24"/>
                <w:szCs w:val="24"/>
              </w:rPr>
              <w:t>выбору, 5-6 кл.)</w:t>
            </w: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«Тартюф,</w:t>
            </w:r>
          </w:p>
        </w:tc>
        <w:tc>
          <w:tcPr>
            <w:tcW w:w="540" w:type="dxa"/>
            <w:vAlign w:val="bottom"/>
          </w:tcPr>
          <w:p w:rsidR="00412BF2" w:rsidRDefault="00762CCB">
            <w:pPr>
              <w:ind w:left="60"/>
              <w:rPr>
                <w:sz w:val="20"/>
                <w:szCs w:val="20"/>
              </w:rPr>
            </w:pPr>
            <w:r>
              <w:rPr>
                <w:rFonts w:eastAsia="Times New Roman"/>
                <w:sz w:val="24"/>
                <w:szCs w:val="24"/>
              </w:rPr>
              <w:t>или</w:t>
            </w:r>
          </w:p>
        </w:tc>
        <w:tc>
          <w:tcPr>
            <w:tcW w:w="162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Обманщик»</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920" w:type="dxa"/>
            <w:gridSpan w:val="3"/>
            <w:vAlign w:val="bottom"/>
          </w:tcPr>
          <w:p w:rsidR="00412BF2" w:rsidRDefault="00762CCB">
            <w:pPr>
              <w:ind w:left="80"/>
              <w:rPr>
                <w:sz w:val="20"/>
                <w:szCs w:val="20"/>
              </w:rPr>
            </w:pPr>
            <w:r>
              <w:rPr>
                <w:rFonts w:eastAsia="Times New Roman"/>
                <w:sz w:val="24"/>
                <w:szCs w:val="24"/>
              </w:rPr>
              <w:t>(1664),«Мещанин</w:t>
            </w: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762CCB">
            <w:pPr>
              <w:jc w:val="right"/>
              <w:rPr>
                <w:sz w:val="20"/>
                <w:szCs w:val="20"/>
              </w:rPr>
            </w:pPr>
            <w:r>
              <w:rPr>
                <w:rFonts w:eastAsia="Times New Roman"/>
                <w:sz w:val="24"/>
                <w:szCs w:val="24"/>
              </w:rPr>
              <w:t>во</w:t>
            </w:r>
          </w:p>
        </w:tc>
        <w:tc>
          <w:tcPr>
            <w:tcW w:w="680" w:type="dxa"/>
            <w:vAlign w:val="bottom"/>
          </w:tcPr>
          <w:p w:rsidR="00412BF2" w:rsidRDefault="00412BF2">
            <w:pPr>
              <w:rPr>
                <w:sz w:val="24"/>
                <w:szCs w:val="24"/>
              </w:rPr>
            </w:pPr>
          </w:p>
        </w:tc>
        <w:tc>
          <w:tcPr>
            <w:tcW w:w="640" w:type="dxa"/>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2340" w:type="dxa"/>
            <w:gridSpan w:val="4"/>
            <w:vAlign w:val="bottom"/>
          </w:tcPr>
          <w:p w:rsidR="00412BF2" w:rsidRDefault="00762CCB">
            <w:pPr>
              <w:ind w:left="80"/>
              <w:rPr>
                <w:sz w:val="20"/>
                <w:szCs w:val="20"/>
              </w:rPr>
            </w:pPr>
            <w:r>
              <w:rPr>
                <w:rFonts w:eastAsia="Times New Roman"/>
                <w:sz w:val="24"/>
                <w:szCs w:val="24"/>
              </w:rPr>
              <w:t>дворянстве» (1670).</w:t>
            </w: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2980" w:type="dxa"/>
            <w:gridSpan w:val="5"/>
            <w:tcBorders>
              <w:right w:val="single" w:sz="8" w:space="0" w:color="auto"/>
            </w:tcBorders>
            <w:vAlign w:val="bottom"/>
          </w:tcPr>
          <w:p w:rsidR="00412BF2" w:rsidRDefault="00762CCB">
            <w:pPr>
              <w:ind w:left="100"/>
              <w:rPr>
                <w:sz w:val="20"/>
                <w:szCs w:val="20"/>
              </w:rPr>
            </w:pPr>
            <w:r>
              <w:rPr>
                <w:rFonts w:eastAsia="Times New Roman"/>
                <w:sz w:val="24"/>
                <w:szCs w:val="24"/>
              </w:rPr>
              <w:t>Зарубежная новеллистика,</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1380" w:type="dxa"/>
            <w:gridSpan w:val="2"/>
            <w:vAlign w:val="bottom"/>
          </w:tcPr>
          <w:p w:rsidR="00412BF2" w:rsidRDefault="00762CCB">
            <w:pPr>
              <w:ind w:left="80"/>
              <w:rPr>
                <w:sz w:val="20"/>
                <w:szCs w:val="20"/>
              </w:rPr>
            </w:pPr>
            <w:r>
              <w:rPr>
                <w:rFonts w:eastAsia="Times New Roman"/>
                <w:sz w:val="24"/>
                <w:szCs w:val="24"/>
              </w:rPr>
              <w:t>(8-9 кл.)</w:t>
            </w: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1320" w:type="dxa"/>
            <w:gridSpan w:val="2"/>
            <w:vAlign w:val="bottom"/>
          </w:tcPr>
          <w:p w:rsidR="00412BF2" w:rsidRDefault="00762CCB">
            <w:pPr>
              <w:ind w:left="100"/>
              <w:rPr>
                <w:sz w:val="20"/>
                <w:szCs w:val="20"/>
              </w:rPr>
            </w:pPr>
            <w:r>
              <w:rPr>
                <w:rFonts w:eastAsia="Times New Roman"/>
                <w:sz w:val="24"/>
                <w:szCs w:val="24"/>
              </w:rPr>
              <w:t>например:</w:t>
            </w:r>
          </w:p>
        </w:tc>
        <w:tc>
          <w:tcPr>
            <w:tcW w:w="860" w:type="dxa"/>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420" w:type="dxa"/>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52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c>
          <w:tcPr>
            <w:tcW w:w="1320" w:type="dxa"/>
            <w:gridSpan w:val="2"/>
            <w:vAlign w:val="bottom"/>
          </w:tcPr>
          <w:p w:rsidR="00412BF2" w:rsidRDefault="00762CCB">
            <w:pPr>
              <w:ind w:left="100"/>
              <w:rPr>
                <w:sz w:val="20"/>
                <w:szCs w:val="20"/>
              </w:rPr>
            </w:pPr>
            <w:r>
              <w:rPr>
                <w:rFonts w:eastAsia="Times New Roman"/>
                <w:sz w:val="24"/>
                <w:szCs w:val="24"/>
              </w:rPr>
              <w:t>П.Мериме,</w:t>
            </w:r>
          </w:p>
        </w:tc>
        <w:tc>
          <w:tcPr>
            <w:tcW w:w="860" w:type="dxa"/>
            <w:vAlign w:val="bottom"/>
          </w:tcPr>
          <w:p w:rsidR="00412BF2" w:rsidRDefault="00762CCB">
            <w:pPr>
              <w:ind w:left="420"/>
              <w:rPr>
                <w:sz w:val="20"/>
                <w:szCs w:val="20"/>
              </w:rPr>
            </w:pPr>
            <w:r>
              <w:rPr>
                <w:rFonts w:eastAsia="Times New Roman"/>
                <w:sz w:val="24"/>
                <w:szCs w:val="24"/>
              </w:rPr>
              <w:t>Э.</w:t>
            </w:r>
          </w:p>
        </w:tc>
        <w:tc>
          <w:tcPr>
            <w:tcW w:w="8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По,</w:t>
            </w:r>
          </w:p>
        </w:tc>
      </w:tr>
      <w:tr w:rsidR="00412BF2">
        <w:trPr>
          <w:trHeight w:val="276"/>
        </w:trPr>
        <w:tc>
          <w:tcPr>
            <w:tcW w:w="1540" w:type="dxa"/>
            <w:tcBorders>
              <w:left w:val="single" w:sz="8" w:space="0" w:color="auto"/>
            </w:tcBorders>
            <w:vAlign w:val="bottom"/>
          </w:tcPr>
          <w:p w:rsidR="00412BF2" w:rsidRDefault="00412BF2">
            <w:pPr>
              <w:rPr>
                <w:sz w:val="23"/>
                <w:szCs w:val="23"/>
              </w:rPr>
            </w:pPr>
          </w:p>
        </w:tc>
        <w:tc>
          <w:tcPr>
            <w:tcW w:w="1440" w:type="dxa"/>
            <w:vAlign w:val="bottom"/>
          </w:tcPr>
          <w:p w:rsidR="00412BF2" w:rsidRDefault="00412BF2">
            <w:pPr>
              <w:rPr>
                <w:sz w:val="23"/>
                <w:szCs w:val="23"/>
              </w:rPr>
            </w:pPr>
          </w:p>
        </w:tc>
        <w:tc>
          <w:tcPr>
            <w:tcW w:w="280" w:type="dxa"/>
            <w:tcBorders>
              <w:right w:val="single" w:sz="8" w:space="0" w:color="auto"/>
            </w:tcBorders>
            <w:vAlign w:val="bottom"/>
          </w:tcPr>
          <w:p w:rsidR="00412BF2" w:rsidRDefault="00412BF2">
            <w:pPr>
              <w:rPr>
                <w:sz w:val="23"/>
                <w:szCs w:val="23"/>
              </w:rPr>
            </w:pPr>
          </w:p>
        </w:tc>
        <w:tc>
          <w:tcPr>
            <w:tcW w:w="3540" w:type="dxa"/>
            <w:gridSpan w:val="6"/>
            <w:tcBorders>
              <w:right w:val="single" w:sz="8" w:space="0" w:color="auto"/>
            </w:tcBorders>
            <w:vAlign w:val="bottom"/>
          </w:tcPr>
          <w:p w:rsidR="00412BF2" w:rsidRDefault="00762CCB">
            <w:pPr>
              <w:ind w:left="80"/>
              <w:rPr>
                <w:sz w:val="20"/>
                <w:szCs w:val="20"/>
              </w:rPr>
            </w:pPr>
            <w:r>
              <w:rPr>
                <w:rFonts w:eastAsia="Times New Roman"/>
                <w:sz w:val="24"/>
                <w:szCs w:val="24"/>
              </w:rPr>
              <w:t>И.-В.  Гете  «Фауст»  (1774  –</w:t>
            </w:r>
          </w:p>
        </w:tc>
        <w:tc>
          <w:tcPr>
            <w:tcW w:w="1320" w:type="dxa"/>
            <w:gridSpan w:val="2"/>
            <w:vAlign w:val="bottom"/>
          </w:tcPr>
          <w:p w:rsidR="00412BF2" w:rsidRDefault="00762CCB">
            <w:pPr>
              <w:ind w:left="100"/>
              <w:rPr>
                <w:sz w:val="20"/>
                <w:szCs w:val="20"/>
              </w:rPr>
            </w:pPr>
            <w:r>
              <w:rPr>
                <w:rFonts w:eastAsia="Times New Roman"/>
                <w:sz w:val="24"/>
                <w:szCs w:val="24"/>
              </w:rPr>
              <w:t>О`Генри,</w:t>
            </w:r>
          </w:p>
        </w:tc>
        <w:tc>
          <w:tcPr>
            <w:tcW w:w="166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О.Уайльд,</w:t>
            </w:r>
          </w:p>
        </w:tc>
      </w:tr>
      <w:tr w:rsidR="00412BF2">
        <w:trPr>
          <w:trHeight w:val="276"/>
        </w:trPr>
        <w:tc>
          <w:tcPr>
            <w:tcW w:w="1540" w:type="dxa"/>
            <w:tcBorders>
              <w:left w:val="single" w:sz="8" w:space="0" w:color="auto"/>
            </w:tcBorders>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280" w:type="dxa"/>
            <w:tcBorders>
              <w:right w:val="single" w:sz="8" w:space="0" w:color="auto"/>
            </w:tcBorders>
            <w:vAlign w:val="bottom"/>
          </w:tcPr>
          <w:p w:rsidR="00412BF2" w:rsidRDefault="00412BF2">
            <w:pPr>
              <w:rPr>
                <w:sz w:val="24"/>
                <w:szCs w:val="24"/>
              </w:rPr>
            </w:pPr>
          </w:p>
        </w:tc>
        <w:tc>
          <w:tcPr>
            <w:tcW w:w="3140" w:type="dxa"/>
            <w:gridSpan w:val="5"/>
            <w:vAlign w:val="bottom"/>
          </w:tcPr>
          <w:p w:rsidR="00412BF2" w:rsidRDefault="00762CCB">
            <w:pPr>
              <w:ind w:left="80"/>
              <w:rPr>
                <w:sz w:val="20"/>
                <w:szCs w:val="20"/>
              </w:rPr>
            </w:pPr>
            <w:r>
              <w:rPr>
                <w:rFonts w:eastAsia="Times New Roman"/>
                <w:sz w:val="24"/>
                <w:szCs w:val="24"/>
              </w:rPr>
              <w:t>1832) (фрагменты по выбору)</w:t>
            </w:r>
          </w:p>
        </w:tc>
        <w:tc>
          <w:tcPr>
            <w:tcW w:w="400" w:type="dxa"/>
            <w:tcBorders>
              <w:right w:val="single" w:sz="8" w:space="0" w:color="auto"/>
            </w:tcBorders>
            <w:vAlign w:val="bottom"/>
          </w:tcPr>
          <w:p w:rsidR="00412BF2" w:rsidRDefault="00412BF2">
            <w:pPr>
              <w:rPr>
                <w:sz w:val="24"/>
                <w:szCs w:val="24"/>
              </w:rPr>
            </w:pPr>
          </w:p>
        </w:tc>
        <w:tc>
          <w:tcPr>
            <w:tcW w:w="1320" w:type="dxa"/>
            <w:gridSpan w:val="2"/>
            <w:vAlign w:val="bottom"/>
          </w:tcPr>
          <w:p w:rsidR="00412BF2" w:rsidRDefault="00762CCB">
            <w:pPr>
              <w:ind w:left="100"/>
              <w:rPr>
                <w:sz w:val="20"/>
                <w:szCs w:val="20"/>
              </w:rPr>
            </w:pPr>
            <w:r>
              <w:rPr>
                <w:rFonts w:eastAsia="Times New Roman"/>
                <w:sz w:val="24"/>
                <w:szCs w:val="24"/>
              </w:rPr>
              <w:t>А.К.Дойл,</w:t>
            </w:r>
          </w:p>
        </w:tc>
        <w:tc>
          <w:tcPr>
            <w:tcW w:w="1240" w:type="dxa"/>
            <w:gridSpan w:val="2"/>
            <w:vAlign w:val="bottom"/>
          </w:tcPr>
          <w:p w:rsidR="00412BF2" w:rsidRDefault="00762CCB">
            <w:pPr>
              <w:ind w:right="140"/>
              <w:jc w:val="right"/>
              <w:rPr>
                <w:sz w:val="20"/>
                <w:szCs w:val="20"/>
              </w:rPr>
            </w:pPr>
            <w:r>
              <w:rPr>
                <w:rFonts w:eastAsia="Times New Roman"/>
                <w:sz w:val="24"/>
                <w:szCs w:val="24"/>
              </w:rPr>
              <w:t>Джером</w:t>
            </w:r>
          </w:p>
        </w:tc>
        <w:tc>
          <w:tcPr>
            <w:tcW w:w="420" w:type="dxa"/>
            <w:tcBorders>
              <w:right w:val="single" w:sz="8" w:space="0" w:color="auto"/>
            </w:tcBorders>
            <w:vAlign w:val="bottom"/>
          </w:tcPr>
          <w:p w:rsidR="00412BF2" w:rsidRDefault="00762CCB">
            <w:pPr>
              <w:jc w:val="right"/>
              <w:rPr>
                <w:sz w:val="20"/>
                <w:szCs w:val="20"/>
              </w:rPr>
            </w:pPr>
            <w:r>
              <w:rPr>
                <w:rFonts w:eastAsia="Times New Roman"/>
                <w:sz w:val="24"/>
                <w:szCs w:val="24"/>
              </w:rPr>
              <w:t>К.</w:t>
            </w:r>
          </w:p>
        </w:tc>
      </w:tr>
      <w:tr w:rsidR="00412BF2">
        <w:trPr>
          <w:trHeight w:val="281"/>
        </w:trPr>
        <w:tc>
          <w:tcPr>
            <w:tcW w:w="1540" w:type="dxa"/>
            <w:tcBorders>
              <w:left w:val="single" w:sz="8" w:space="0" w:color="auto"/>
              <w:bottom w:val="single" w:sz="8" w:space="0" w:color="auto"/>
            </w:tcBorders>
            <w:vAlign w:val="bottom"/>
          </w:tcPr>
          <w:p w:rsidR="00412BF2" w:rsidRDefault="00412BF2">
            <w:pPr>
              <w:rPr>
                <w:sz w:val="24"/>
                <w:szCs w:val="24"/>
              </w:rPr>
            </w:pPr>
          </w:p>
        </w:tc>
        <w:tc>
          <w:tcPr>
            <w:tcW w:w="1440" w:type="dxa"/>
            <w:tcBorders>
              <w:bottom w:val="single" w:sz="8" w:space="0" w:color="auto"/>
            </w:tcBorders>
            <w:vAlign w:val="bottom"/>
          </w:tcPr>
          <w:p w:rsidR="00412BF2" w:rsidRDefault="00412BF2">
            <w:pPr>
              <w:rPr>
                <w:sz w:val="24"/>
                <w:szCs w:val="24"/>
              </w:rPr>
            </w:pPr>
          </w:p>
        </w:tc>
        <w:tc>
          <w:tcPr>
            <w:tcW w:w="280" w:type="dxa"/>
            <w:tcBorders>
              <w:bottom w:val="single" w:sz="8" w:space="0" w:color="auto"/>
              <w:right w:val="single" w:sz="8" w:space="0" w:color="auto"/>
            </w:tcBorders>
            <w:vAlign w:val="bottom"/>
          </w:tcPr>
          <w:p w:rsidR="00412BF2" w:rsidRDefault="00412BF2">
            <w:pPr>
              <w:rPr>
                <w:sz w:val="24"/>
                <w:szCs w:val="24"/>
              </w:rPr>
            </w:pPr>
          </w:p>
        </w:tc>
        <w:tc>
          <w:tcPr>
            <w:tcW w:w="1380" w:type="dxa"/>
            <w:gridSpan w:val="2"/>
            <w:tcBorders>
              <w:bottom w:val="single" w:sz="8" w:space="0" w:color="auto"/>
            </w:tcBorders>
            <w:vAlign w:val="bottom"/>
          </w:tcPr>
          <w:p w:rsidR="00412BF2" w:rsidRDefault="00762CCB">
            <w:pPr>
              <w:ind w:left="80"/>
              <w:rPr>
                <w:sz w:val="20"/>
                <w:szCs w:val="20"/>
              </w:rPr>
            </w:pPr>
            <w:r>
              <w:rPr>
                <w:rFonts w:eastAsia="Times New Roman"/>
                <w:sz w:val="24"/>
                <w:szCs w:val="24"/>
              </w:rPr>
              <w:t>( 9-10 кл.)</w:t>
            </w:r>
          </w:p>
        </w:tc>
        <w:tc>
          <w:tcPr>
            <w:tcW w:w="540" w:type="dxa"/>
            <w:tcBorders>
              <w:bottom w:val="single" w:sz="8" w:space="0" w:color="auto"/>
            </w:tcBorders>
            <w:vAlign w:val="bottom"/>
          </w:tcPr>
          <w:p w:rsidR="00412BF2" w:rsidRDefault="00412BF2">
            <w:pPr>
              <w:rPr>
                <w:sz w:val="24"/>
                <w:szCs w:val="24"/>
              </w:rPr>
            </w:pPr>
          </w:p>
        </w:tc>
        <w:tc>
          <w:tcPr>
            <w:tcW w:w="420" w:type="dxa"/>
            <w:tcBorders>
              <w:bottom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412BF2">
            <w:pPr>
              <w:rPr>
                <w:sz w:val="24"/>
                <w:szCs w:val="24"/>
              </w:rPr>
            </w:pPr>
          </w:p>
        </w:tc>
        <w:tc>
          <w:tcPr>
            <w:tcW w:w="400" w:type="dxa"/>
            <w:tcBorders>
              <w:bottom w:val="single" w:sz="8" w:space="0" w:color="auto"/>
              <w:right w:val="single" w:sz="8" w:space="0" w:color="auto"/>
            </w:tcBorders>
            <w:vAlign w:val="bottom"/>
          </w:tcPr>
          <w:p w:rsidR="00412BF2" w:rsidRDefault="00412BF2">
            <w:pPr>
              <w:rPr>
                <w:sz w:val="24"/>
                <w:szCs w:val="24"/>
              </w:rPr>
            </w:pPr>
          </w:p>
        </w:tc>
        <w:tc>
          <w:tcPr>
            <w:tcW w:w="2980" w:type="dxa"/>
            <w:gridSpan w:val="5"/>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Джером, У.Сароян, и др.</w:t>
            </w:r>
          </w:p>
        </w:tc>
      </w:tr>
    </w:tbl>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36" w:lineRule="exact"/>
        <w:rPr>
          <w:sz w:val="20"/>
          <w:szCs w:val="20"/>
        </w:rPr>
      </w:pPr>
    </w:p>
    <w:p w:rsidR="00412BF2" w:rsidRDefault="00412BF2">
      <w:pPr>
        <w:ind w:left="9200"/>
        <w:rPr>
          <w:sz w:val="20"/>
          <w:szCs w:val="20"/>
        </w:rPr>
      </w:pPr>
    </w:p>
    <w:p w:rsidR="00412BF2" w:rsidRDefault="00412BF2">
      <w:pPr>
        <w:sectPr w:rsidR="00412BF2">
          <w:pgSz w:w="11900" w:h="16841"/>
          <w:pgMar w:top="546" w:right="549" w:bottom="0" w:left="1440" w:header="0" w:footer="0" w:gutter="0"/>
          <w:cols w:space="720" w:equalWidth="0">
            <w:col w:w="9920"/>
          </w:cols>
        </w:sectPr>
      </w:pPr>
    </w:p>
    <w:tbl>
      <w:tblPr>
        <w:tblW w:w="0" w:type="auto"/>
        <w:tblInd w:w="3480" w:type="dxa"/>
        <w:tblLayout w:type="fixed"/>
        <w:tblCellMar>
          <w:left w:w="0" w:type="dxa"/>
          <w:right w:w="0" w:type="dxa"/>
        </w:tblCellMar>
        <w:tblLook w:val="04A0"/>
      </w:tblPr>
      <w:tblGrid>
        <w:gridCol w:w="3440"/>
        <w:gridCol w:w="1440"/>
        <w:gridCol w:w="1440"/>
      </w:tblGrid>
      <w:tr w:rsidR="00412BF2">
        <w:trPr>
          <w:trHeight w:val="276"/>
        </w:trPr>
        <w:tc>
          <w:tcPr>
            <w:tcW w:w="3440" w:type="dxa"/>
            <w:vAlign w:val="bottom"/>
          </w:tcPr>
          <w:p w:rsidR="00412BF2" w:rsidRDefault="00412BF2">
            <w:pPr>
              <w:rPr>
                <w:sz w:val="23"/>
                <w:szCs w:val="23"/>
              </w:rPr>
            </w:pPr>
          </w:p>
        </w:tc>
        <w:tc>
          <w:tcPr>
            <w:tcW w:w="2880" w:type="dxa"/>
            <w:gridSpan w:val="2"/>
            <w:vAlign w:val="bottom"/>
          </w:tcPr>
          <w:p w:rsidR="00412BF2" w:rsidRDefault="00762CCB">
            <w:pPr>
              <w:ind w:left="120"/>
              <w:rPr>
                <w:sz w:val="20"/>
                <w:szCs w:val="20"/>
              </w:rPr>
            </w:pPr>
            <w:r>
              <w:rPr>
                <w:rFonts w:eastAsia="Times New Roman"/>
                <w:w w:val="96"/>
                <w:sz w:val="24"/>
                <w:szCs w:val="24"/>
              </w:rPr>
              <w:t>(2-3произведенияпо</w:t>
            </w:r>
          </w:p>
        </w:tc>
      </w:tr>
      <w:tr w:rsidR="00412BF2">
        <w:trPr>
          <w:trHeight w:val="276"/>
        </w:trPr>
        <w:tc>
          <w:tcPr>
            <w:tcW w:w="3440" w:type="dxa"/>
            <w:vAlign w:val="bottom"/>
          </w:tcPr>
          <w:p w:rsidR="00412BF2" w:rsidRDefault="00762CCB">
            <w:pPr>
              <w:rPr>
                <w:sz w:val="20"/>
                <w:szCs w:val="20"/>
              </w:rPr>
            </w:pPr>
            <w:r>
              <w:rPr>
                <w:rFonts w:eastAsia="Times New Roman"/>
                <w:sz w:val="24"/>
                <w:szCs w:val="24"/>
              </w:rPr>
              <w:t>Г.Х.АндерсенСказки</w:t>
            </w:r>
          </w:p>
        </w:tc>
        <w:tc>
          <w:tcPr>
            <w:tcW w:w="2880" w:type="dxa"/>
            <w:gridSpan w:val="2"/>
            <w:vAlign w:val="bottom"/>
          </w:tcPr>
          <w:p w:rsidR="00412BF2" w:rsidRDefault="00762CCB">
            <w:pPr>
              <w:ind w:left="120"/>
              <w:rPr>
                <w:sz w:val="20"/>
                <w:szCs w:val="20"/>
              </w:rPr>
            </w:pPr>
            <w:r>
              <w:rPr>
                <w:rFonts w:eastAsia="Times New Roman"/>
                <w:sz w:val="24"/>
                <w:szCs w:val="24"/>
              </w:rPr>
              <w:t>выбору, 7-9 кл.)</w:t>
            </w:r>
          </w:p>
        </w:tc>
      </w:tr>
      <w:tr w:rsidR="00412BF2">
        <w:trPr>
          <w:trHeight w:val="276"/>
        </w:trPr>
        <w:tc>
          <w:tcPr>
            <w:tcW w:w="3440" w:type="dxa"/>
            <w:vAlign w:val="bottom"/>
          </w:tcPr>
          <w:p w:rsidR="00412BF2" w:rsidRDefault="00762CCB">
            <w:pPr>
              <w:rPr>
                <w:sz w:val="20"/>
                <w:szCs w:val="20"/>
              </w:rPr>
            </w:pPr>
            <w:r>
              <w:rPr>
                <w:rFonts w:eastAsia="Times New Roman"/>
                <w:sz w:val="24"/>
                <w:szCs w:val="24"/>
              </w:rPr>
              <w:t>-   1   по   выбору,   например:</w:t>
            </w:r>
          </w:p>
        </w:tc>
        <w:tc>
          <w:tcPr>
            <w:tcW w:w="1440" w:type="dxa"/>
            <w:vAlign w:val="bottom"/>
          </w:tcPr>
          <w:p w:rsidR="00412BF2" w:rsidRDefault="00412BF2">
            <w:pPr>
              <w:rPr>
                <w:sz w:val="24"/>
                <w:szCs w:val="24"/>
              </w:rPr>
            </w:pPr>
          </w:p>
        </w:tc>
        <w:tc>
          <w:tcPr>
            <w:tcW w:w="1440" w:type="dxa"/>
            <w:vAlign w:val="bottom"/>
          </w:tcPr>
          <w:p w:rsidR="00412BF2" w:rsidRDefault="00412BF2">
            <w:pPr>
              <w:rPr>
                <w:sz w:val="24"/>
                <w:szCs w:val="24"/>
              </w:rPr>
            </w:pPr>
          </w:p>
        </w:tc>
      </w:tr>
      <w:tr w:rsidR="00412BF2">
        <w:trPr>
          <w:trHeight w:val="276"/>
        </w:trPr>
        <w:tc>
          <w:tcPr>
            <w:tcW w:w="3440" w:type="dxa"/>
            <w:vAlign w:val="bottom"/>
          </w:tcPr>
          <w:p w:rsidR="00412BF2" w:rsidRDefault="00762CCB">
            <w:pPr>
              <w:rPr>
                <w:sz w:val="20"/>
                <w:szCs w:val="20"/>
              </w:rPr>
            </w:pPr>
            <w:r>
              <w:rPr>
                <w:rFonts w:eastAsia="Times New Roman"/>
                <w:sz w:val="24"/>
                <w:szCs w:val="24"/>
              </w:rPr>
              <w:t>«Стойкий оловянный солдатик»</w:t>
            </w:r>
          </w:p>
        </w:tc>
        <w:tc>
          <w:tcPr>
            <w:tcW w:w="1440" w:type="dxa"/>
            <w:vAlign w:val="bottom"/>
          </w:tcPr>
          <w:p w:rsidR="00412BF2" w:rsidRDefault="00762CCB">
            <w:pPr>
              <w:ind w:left="120"/>
              <w:rPr>
                <w:sz w:val="20"/>
                <w:szCs w:val="20"/>
              </w:rPr>
            </w:pPr>
            <w:r>
              <w:rPr>
                <w:rFonts w:eastAsia="Times New Roman"/>
                <w:sz w:val="24"/>
                <w:szCs w:val="24"/>
              </w:rPr>
              <w:t>Зарубежная</w:t>
            </w:r>
          </w:p>
        </w:tc>
        <w:tc>
          <w:tcPr>
            <w:tcW w:w="1440" w:type="dxa"/>
            <w:vAlign w:val="bottom"/>
          </w:tcPr>
          <w:p w:rsidR="00412BF2" w:rsidRDefault="00762CCB">
            <w:pPr>
              <w:jc w:val="right"/>
              <w:rPr>
                <w:sz w:val="20"/>
                <w:szCs w:val="20"/>
              </w:rPr>
            </w:pPr>
            <w:r>
              <w:rPr>
                <w:rFonts w:eastAsia="Times New Roman"/>
                <w:sz w:val="24"/>
                <w:szCs w:val="24"/>
              </w:rPr>
              <w:t>романистика</w:t>
            </w:r>
          </w:p>
        </w:tc>
      </w:tr>
      <w:tr w:rsidR="00412BF2">
        <w:trPr>
          <w:trHeight w:val="276"/>
        </w:trPr>
        <w:tc>
          <w:tcPr>
            <w:tcW w:w="3440" w:type="dxa"/>
            <w:vAlign w:val="bottom"/>
          </w:tcPr>
          <w:p w:rsidR="00412BF2" w:rsidRDefault="00762CCB">
            <w:pPr>
              <w:rPr>
                <w:sz w:val="20"/>
                <w:szCs w:val="20"/>
              </w:rPr>
            </w:pPr>
            <w:r>
              <w:rPr>
                <w:rFonts w:eastAsia="Times New Roman"/>
                <w:sz w:val="24"/>
                <w:szCs w:val="24"/>
              </w:rPr>
              <w:t>(1838), «Гадкий утенок» (1843).</w:t>
            </w:r>
          </w:p>
        </w:tc>
        <w:tc>
          <w:tcPr>
            <w:tcW w:w="2880" w:type="dxa"/>
            <w:gridSpan w:val="2"/>
            <w:vAlign w:val="bottom"/>
          </w:tcPr>
          <w:p w:rsidR="00412BF2" w:rsidRDefault="00762CCB">
            <w:pPr>
              <w:ind w:left="120"/>
              <w:rPr>
                <w:sz w:val="20"/>
                <w:szCs w:val="20"/>
              </w:rPr>
            </w:pPr>
            <w:r>
              <w:rPr>
                <w:rFonts w:eastAsia="Times New Roman"/>
                <w:sz w:val="24"/>
                <w:szCs w:val="24"/>
              </w:rPr>
              <w:t>XIX– ХХ века, например:</w:t>
            </w:r>
          </w:p>
        </w:tc>
      </w:tr>
      <w:tr w:rsidR="00412BF2">
        <w:trPr>
          <w:trHeight w:val="276"/>
        </w:trPr>
        <w:tc>
          <w:tcPr>
            <w:tcW w:w="3440" w:type="dxa"/>
            <w:vAlign w:val="bottom"/>
          </w:tcPr>
          <w:p w:rsidR="00412BF2" w:rsidRDefault="00762CCB">
            <w:pPr>
              <w:rPr>
                <w:sz w:val="20"/>
                <w:szCs w:val="20"/>
              </w:rPr>
            </w:pPr>
            <w:r>
              <w:rPr>
                <w:rFonts w:eastAsia="Times New Roman"/>
                <w:sz w:val="24"/>
                <w:szCs w:val="24"/>
              </w:rPr>
              <w:t>(5 кл.)</w:t>
            </w:r>
          </w:p>
        </w:tc>
        <w:tc>
          <w:tcPr>
            <w:tcW w:w="2880" w:type="dxa"/>
            <w:gridSpan w:val="2"/>
            <w:vAlign w:val="bottom"/>
          </w:tcPr>
          <w:p w:rsidR="00412BF2" w:rsidRDefault="00762CCB">
            <w:pPr>
              <w:ind w:left="120"/>
              <w:rPr>
                <w:sz w:val="20"/>
                <w:szCs w:val="20"/>
              </w:rPr>
            </w:pPr>
            <w:r>
              <w:rPr>
                <w:rFonts w:eastAsia="Times New Roman"/>
                <w:sz w:val="24"/>
                <w:szCs w:val="24"/>
              </w:rPr>
              <w:t>А.Дюма, В.Скотт, В.Гюго,</w:t>
            </w:r>
          </w:p>
        </w:tc>
      </w:tr>
      <w:tr w:rsidR="00412BF2">
        <w:trPr>
          <w:trHeight w:val="276"/>
        </w:trPr>
        <w:tc>
          <w:tcPr>
            <w:tcW w:w="3440" w:type="dxa"/>
            <w:vAlign w:val="bottom"/>
          </w:tcPr>
          <w:p w:rsidR="00412BF2" w:rsidRDefault="00412BF2">
            <w:pPr>
              <w:rPr>
                <w:sz w:val="24"/>
                <w:szCs w:val="24"/>
              </w:rPr>
            </w:pPr>
          </w:p>
        </w:tc>
        <w:tc>
          <w:tcPr>
            <w:tcW w:w="1440" w:type="dxa"/>
            <w:vAlign w:val="bottom"/>
          </w:tcPr>
          <w:p w:rsidR="00412BF2" w:rsidRDefault="00762CCB">
            <w:pPr>
              <w:ind w:left="120"/>
              <w:rPr>
                <w:sz w:val="20"/>
                <w:szCs w:val="20"/>
              </w:rPr>
            </w:pPr>
            <w:r>
              <w:rPr>
                <w:rFonts w:eastAsia="Times New Roman"/>
                <w:sz w:val="24"/>
                <w:szCs w:val="24"/>
              </w:rPr>
              <w:t>Ч.Диккенс,</w:t>
            </w:r>
          </w:p>
        </w:tc>
        <w:tc>
          <w:tcPr>
            <w:tcW w:w="1440" w:type="dxa"/>
            <w:vAlign w:val="bottom"/>
          </w:tcPr>
          <w:p w:rsidR="00412BF2" w:rsidRDefault="00762CCB">
            <w:pPr>
              <w:jc w:val="right"/>
              <w:rPr>
                <w:sz w:val="20"/>
                <w:szCs w:val="20"/>
              </w:rPr>
            </w:pPr>
            <w:r>
              <w:rPr>
                <w:rFonts w:eastAsia="Times New Roman"/>
                <w:sz w:val="24"/>
                <w:szCs w:val="24"/>
              </w:rPr>
              <w:t>М.Рид,</w:t>
            </w:r>
          </w:p>
        </w:tc>
      </w:tr>
      <w:tr w:rsidR="00412BF2">
        <w:trPr>
          <w:trHeight w:val="276"/>
        </w:trPr>
        <w:tc>
          <w:tcPr>
            <w:tcW w:w="3440" w:type="dxa"/>
            <w:vAlign w:val="bottom"/>
          </w:tcPr>
          <w:p w:rsidR="00412BF2" w:rsidRDefault="00762CCB">
            <w:pPr>
              <w:rPr>
                <w:sz w:val="20"/>
                <w:szCs w:val="20"/>
              </w:rPr>
            </w:pPr>
            <w:r>
              <w:rPr>
                <w:rFonts w:eastAsia="Times New Roman"/>
                <w:sz w:val="24"/>
                <w:szCs w:val="24"/>
              </w:rPr>
              <w:t>Дж. Г. Байрон</w:t>
            </w:r>
          </w:p>
        </w:tc>
        <w:tc>
          <w:tcPr>
            <w:tcW w:w="1440" w:type="dxa"/>
            <w:vAlign w:val="bottom"/>
          </w:tcPr>
          <w:p w:rsidR="00412BF2" w:rsidRDefault="00762CCB">
            <w:pPr>
              <w:ind w:left="120"/>
              <w:rPr>
                <w:sz w:val="20"/>
                <w:szCs w:val="20"/>
              </w:rPr>
            </w:pPr>
            <w:r>
              <w:rPr>
                <w:rFonts w:eastAsia="Times New Roman"/>
                <w:sz w:val="24"/>
                <w:szCs w:val="24"/>
              </w:rPr>
              <w:t>Ж.Верн,</w:t>
            </w:r>
          </w:p>
        </w:tc>
        <w:tc>
          <w:tcPr>
            <w:tcW w:w="1440" w:type="dxa"/>
            <w:vAlign w:val="bottom"/>
          </w:tcPr>
          <w:p w:rsidR="00412BF2" w:rsidRDefault="00762CCB">
            <w:pPr>
              <w:jc w:val="right"/>
              <w:rPr>
                <w:sz w:val="20"/>
                <w:szCs w:val="20"/>
              </w:rPr>
            </w:pPr>
            <w:r>
              <w:rPr>
                <w:rFonts w:eastAsia="Times New Roman"/>
                <w:sz w:val="24"/>
                <w:szCs w:val="24"/>
              </w:rPr>
              <w:t>Г.Уэллс,</w:t>
            </w:r>
          </w:p>
        </w:tc>
      </w:tr>
    </w:tbl>
    <w:p w:rsidR="00412BF2" w:rsidRDefault="006432E5">
      <w:pPr>
        <w:spacing w:line="12" w:lineRule="exact"/>
        <w:rPr>
          <w:sz w:val="20"/>
          <w:szCs w:val="20"/>
        </w:rPr>
      </w:pPr>
      <w:r>
        <w:rPr>
          <w:sz w:val="20"/>
          <w:szCs w:val="20"/>
        </w:rPr>
        <w:pict>
          <v:line id="Shape 95" o:spid="_x0000_s1120" style="position:absolute;z-index:251633152;visibility:visible;mso-wrap-distance-left:0;mso-wrap-distance-right:0;mso-position-horizontal-relative:page;mso-position-vertical-relative:page" from="79.45pt,28.55pt" to="567.7pt,28.55pt" o:allowincell="f" strokeweight=".16931mm">
            <w10:wrap anchorx="page" anchory="page"/>
          </v:line>
        </w:pict>
      </w:r>
      <w:r>
        <w:rPr>
          <w:sz w:val="20"/>
          <w:szCs w:val="20"/>
        </w:rPr>
        <w:pict>
          <v:line id="Shape 96" o:spid="_x0000_s1121" style="position:absolute;z-index:251634176;visibility:visible;mso-wrap-distance-left:0;mso-wrap-distance-right:0;mso-position-horizontal-relative:page;mso-position-vertical-relative:page" from="79.7pt,28.3pt" to="79.7pt,691.75pt" o:allowincell="f" strokeweight=".48pt">
            <w10:wrap anchorx="page" anchory="page"/>
          </v:line>
        </w:pict>
      </w:r>
      <w:r>
        <w:rPr>
          <w:sz w:val="20"/>
          <w:szCs w:val="20"/>
        </w:rPr>
        <w:pict>
          <v:line id="Shape 97" o:spid="_x0000_s1122" style="position:absolute;z-index:251635200;visibility:visible;mso-wrap-distance-left:0;mso-wrap-distance-right:0;mso-position-horizontal-relative:page;mso-position-vertical-relative:page" from="79.45pt,691.5pt" to="567.7pt,691.5pt" o:allowincell="f" strokeweight=".16931mm">
            <w10:wrap anchorx="page" anchory="page"/>
          </v:line>
        </w:pict>
      </w:r>
      <w:r>
        <w:rPr>
          <w:sz w:val="20"/>
          <w:szCs w:val="20"/>
        </w:rPr>
        <w:pict>
          <v:line id="Shape 98" o:spid="_x0000_s1123" style="position:absolute;z-index:251636224;visibility:visible;mso-wrap-distance-left:0;mso-wrap-distance-right:0;mso-position-horizontal-relative:page;mso-position-vertical-relative:page" from="241.1pt,28.3pt" to="241.1pt,691.75pt" o:allowincell="f" strokeweight=".16931mm">
            <w10:wrap anchorx="page" anchory="page"/>
          </v:line>
        </w:pict>
      </w:r>
      <w:r>
        <w:rPr>
          <w:sz w:val="20"/>
          <w:szCs w:val="20"/>
        </w:rPr>
        <w:pict>
          <v:line id="Shape 99" o:spid="_x0000_s1124" style="position:absolute;z-index:251637248;visibility:visible;mso-wrap-distance-left:0;mso-wrap-distance-right:0;mso-position-horizontal-relative:page;mso-position-vertical-relative:page" from="418.25pt,28.3pt" to="418.25pt,691.75pt" o:allowincell="f" strokeweight=".48pt">
            <w10:wrap anchorx="page" anchory="page"/>
          </v:line>
        </w:pict>
      </w:r>
      <w:r>
        <w:rPr>
          <w:sz w:val="20"/>
          <w:szCs w:val="20"/>
        </w:rPr>
        <w:pict>
          <v:line id="Shape 100" o:spid="_x0000_s1125" style="position:absolute;z-index:251638272;visibility:visible;mso-wrap-distance-left:0;mso-wrap-distance-right:0;mso-position-horizontal-relative:page;mso-position-vertical-relative:page" from="567.45pt,28.3pt" to="567.45pt,691.75pt" o:allowincell="f" strokeweight=".48pt">
            <w10:wrap anchorx="page" anchory="page"/>
          </v:line>
        </w:pict>
      </w:r>
    </w:p>
    <w:p w:rsidR="00412BF2" w:rsidRDefault="00762CCB" w:rsidP="00762CCB">
      <w:pPr>
        <w:numPr>
          <w:ilvl w:val="0"/>
          <w:numId w:val="520"/>
        </w:numPr>
        <w:tabs>
          <w:tab w:val="left" w:pos="3698"/>
        </w:tabs>
        <w:spacing w:line="234" w:lineRule="auto"/>
        <w:ind w:left="3480" w:firstLine="8"/>
        <w:rPr>
          <w:rFonts w:eastAsia="Times New Roman"/>
          <w:sz w:val="24"/>
          <w:szCs w:val="24"/>
        </w:rPr>
      </w:pPr>
      <w:r>
        <w:rPr>
          <w:rFonts w:eastAsia="Times New Roman"/>
          <w:sz w:val="24"/>
          <w:szCs w:val="24"/>
        </w:rPr>
        <w:t>1 стихотворение по выбору, Э.М.Ремарк и др. например: «Душа моя мрачна. (1-2 романа по выбору, 7-9</w:t>
      </w:r>
    </w:p>
    <w:p w:rsidR="00412BF2" w:rsidRDefault="00412BF2">
      <w:pPr>
        <w:spacing w:line="1" w:lineRule="exact"/>
        <w:rPr>
          <w:rFonts w:eastAsia="Times New Roman"/>
          <w:sz w:val="24"/>
          <w:szCs w:val="24"/>
        </w:rPr>
      </w:pPr>
    </w:p>
    <w:p w:rsidR="00412BF2" w:rsidRDefault="00762CCB">
      <w:pPr>
        <w:ind w:left="3480"/>
        <w:rPr>
          <w:rFonts w:eastAsia="Times New Roman"/>
          <w:sz w:val="24"/>
          <w:szCs w:val="24"/>
        </w:rPr>
      </w:pPr>
      <w:r>
        <w:rPr>
          <w:rFonts w:eastAsia="Times New Roman"/>
          <w:sz w:val="24"/>
          <w:szCs w:val="24"/>
        </w:rPr>
        <w:t>Скорей,певец,скорей!»  кл)</w:t>
      </w:r>
    </w:p>
    <w:p w:rsidR="00412BF2" w:rsidRDefault="00762CCB">
      <w:pPr>
        <w:ind w:left="3480"/>
        <w:rPr>
          <w:rFonts w:eastAsia="Times New Roman"/>
          <w:sz w:val="24"/>
          <w:szCs w:val="24"/>
        </w:rPr>
      </w:pPr>
      <w:r>
        <w:rPr>
          <w:rFonts w:eastAsia="Times New Roman"/>
          <w:sz w:val="24"/>
          <w:szCs w:val="24"/>
        </w:rPr>
        <w:t>(1814)(пер.   М.   Лермонтова),</w:t>
      </w:r>
    </w:p>
    <w:p w:rsidR="00412BF2" w:rsidRDefault="00412BF2">
      <w:pPr>
        <w:spacing w:line="12" w:lineRule="exact"/>
        <w:rPr>
          <w:rFonts w:eastAsia="Times New Roman"/>
          <w:sz w:val="24"/>
          <w:szCs w:val="24"/>
        </w:rPr>
      </w:pPr>
    </w:p>
    <w:p w:rsidR="00412BF2" w:rsidRDefault="00762CCB">
      <w:pPr>
        <w:spacing w:line="234" w:lineRule="auto"/>
        <w:ind w:left="3480"/>
        <w:rPr>
          <w:rFonts w:eastAsia="Times New Roman"/>
          <w:sz w:val="24"/>
          <w:szCs w:val="24"/>
        </w:rPr>
      </w:pPr>
      <w:r>
        <w:rPr>
          <w:rFonts w:eastAsia="Times New Roman"/>
          <w:sz w:val="24"/>
          <w:szCs w:val="24"/>
        </w:rPr>
        <w:t>«Прощание Наполеона» (1815) Зарубежная проза о детях (пер. В. Луговского), Романс и подростках, например:</w:t>
      </w:r>
    </w:p>
    <w:p w:rsidR="00412BF2" w:rsidRDefault="00412BF2">
      <w:pPr>
        <w:spacing w:line="2" w:lineRule="exact"/>
        <w:rPr>
          <w:sz w:val="20"/>
          <w:szCs w:val="20"/>
        </w:rPr>
      </w:pPr>
    </w:p>
    <w:tbl>
      <w:tblPr>
        <w:tblW w:w="0" w:type="auto"/>
        <w:tblInd w:w="260" w:type="dxa"/>
        <w:tblLayout w:type="fixed"/>
        <w:tblCellMar>
          <w:left w:w="0" w:type="dxa"/>
          <w:right w:w="0" w:type="dxa"/>
        </w:tblCellMar>
        <w:tblLook w:val="04A0"/>
      </w:tblPr>
      <w:tblGrid>
        <w:gridCol w:w="460"/>
        <w:gridCol w:w="700"/>
        <w:gridCol w:w="1960"/>
        <w:gridCol w:w="1200"/>
        <w:gridCol w:w="1040"/>
        <w:gridCol w:w="500"/>
        <w:gridCol w:w="800"/>
        <w:gridCol w:w="1500"/>
        <w:gridCol w:w="700"/>
        <w:gridCol w:w="680"/>
      </w:tblGrid>
      <w:tr w:rsidR="00412BF2">
        <w:trPr>
          <w:trHeight w:val="276"/>
        </w:trPr>
        <w:tc>
          <w:tcPr>
            <w:tcW w:w="460" w:type="dxa"/>
            <w:vAlign w:val="bottom"/>
          </w:tcPr>
          <w:p w:rsidR="00412BF2" w:rsidRDefault="00412BF2">
            <w:pPr>
              <w:rPr>
                <w:sz w:val="23"/>
                <w:szCs w:val="23"/>
              </w:rPr>
            </w:pPr>
          </w:p>
        </w:tc>
        <w:tc>
          <w:tcPr>
            <w:tcW w:w="700" w:type="dxa"/>
            <w:vAlign w:val="bottom"/>
          </w:tcPr>
          <w:p w:rsidR="00412BF2" w:rsidRDefault="00412BF2">
            <w:pPr>
              <w:rPr>
                <w:sz w:val="23"/>
                <w:szCs w:val="23"/>
              </w:rPr>
            </w:pPr>
          </w:p>
        </w:tc>
        <w:tc>
          <w:tcPr>
            <w:tcW w:w="1960" w:type="dxa"/>
            <w:vAlign w:val="bottom"/>
          </w:tcPr>
          <w:p w:rsidR="00412BF2" w:rsidRDefault="00412BF2">
            <w:pPr>
              <w:rPr>
                <w:sz w:val="23"/>
                <w:szCs w:val="23"/>
              </w:rPr>
            </w:pPr>
          </w:p>
        </w:tc>
        <w:tc>
          <w:tcPr>
            <w:tcW w:w="1200" w:type="dxa"/>
            <w:vAlign w:val="bottom"/>
          </w:tcPr>
          <w:p w:rsidR="00412BF2" w:rsidRDefault="00762CCB">
            <w:pPr>
              <w:ind w:left="100"/>
              <w:rPr>
                <w:sz w:val="20"/>
                <w:szCs w:val="20"/>
              </w:rPr>
            </w:pPr>
            <w:r>
              <w:rPr>
                <w:rFonts w:eastAsia="Times New Roman"/>
                <w:sz w:val="24"/>
                <w:szCs w:val="24"/>
              </w:rPr>
              <w:t>(«Какая</w:t>
            </w:r>
          </w:p>
        </w:tc>
        <w:tc>
          <w:tcPr>
            <w:tcW w:w="1040" w:type="dxa"/>
            <w:vAlign w:val="bottom"/>
          </w:tcPr>
          <w:p w:rsidR="00412BF2" w:rsidRDefault="00762CCB">
            <w:pPr>
              <w:ind w:left="160"/>
              <w:rPr>
                <w:sz w:val="20"/>
                <w:szCs w:val="20"/>
              </w:rPr>
            </w:pPr>
            <w:r>
              <w:rPr>
                <w:rFonts w:eastAsia="Times New Roman"/>
                <w:sz w:val="24"/>
                <w:szCs w:val="24"/>
              </w:rPr>
              <w:t>радость</w:t>
            </w:r>
          </w:p>
        </w:tc>
        <w:tc>
          <w:tcPr>
            <w:tcW w:w="1300" w:type="dxa"/>
            <w:gridSpan w:val="2"/>
            <w:vAlign w:val="bottom"/>
          </w:tcPr>
          <w:p w:rsidR="00412BF2" w:rsidRDefault="00762CCB">
            <w:pPr>
              <w:jc w:val="right"/>
              <w:rPr>
                <w:sz w:val="20"/>
                <w:szCs w:val="20"/>
              </w:rPr>
            </w:pPr>
            <w:r>
              <w:rPr>
                <w:rFonts w:eastAsia="Times New Roman"/>
                <w:sz w:val="24"/>
                <w:szCs w:val="24"/>
              </w:rPr>
              <w:t>заменит</w:t>
            </w:r>
          </w:p>
        </w:tc>
        <w:tc>
          <w:tcPr>
            <w:tcW w:w="1500" w:type="dxa"/>
            <w:vAlign w:val="bottom"/>
          </w:tcPr>
          <w:p w:rsidR="00412BF2" w:rsidRDefault="00762CCB">
            <w:pPr>
              <w:ind w:left="120"/>
              <w:rPr>
                <w:sz w:val="20"/>
                <w:szCs w:val="20"/>
              </w:rPr>
            </w:pPr>
            <w:r>
              <w:rPr>
                <w:rFonts w:eastAsia="Times New Roman"/>
                <w:sz w:val="24"/>
                <w:szCs w:val="24"/>
              </w:rPr>
              <w:t>М.Твен,</w:t>
            </w:r>
          </w:p>
        </w:tc>
        <w:tc>
          <w:tcPr>
            <w:tcW w:w="1380" w:type="dxa"/>
            <w:gridSpan w:val="2"/>
            <w:vAlign w:val="bottom"/>
          </w:tcPr>
          <w:p w:rsidR="00412BF2" w:rsidRDefault="00762CCB">
            <w:pPr>
              <w:jc w:val="right"/>
              <w:rPr>
                <w:sz w:val="20"/>
                <w:szCs w:val="20"/>
              </w:rPr>
            </w:pPr>
            <w:r>
              <w:rPr>
                <w:rFonts w:eastAsia="Times New Roman"/>
                <w:sz w:val="24"/>
                <w:szCs w:val="24"/>
              </w:rPr>
              <w:t>Ф.Х.Бёрнетт,</w:t>
            </w:r>
          </w:p>
        </w:tc>
      </w:tr>
      <w:tr w:rsidR="00412BF2">
        <w:trPr>
          <w:trHeight w:val="276"/>
        </w:trPr>
        <w:tc>
          <w:tcPr>
            <w:tcW w:w="460" w:type="dxa"/>
            <w:vAlign w:val="bottom"/>
          </w:tcPr>
          <w:p w:rsidR="00412BF2" w:rsidRDefault="00412BF2">
            <w:pPr>
              <w:rPr>
                <w:sz w:val="24"/>
                <w:szCs w:val="24"/>
              </w:rPr>
            </w:pPr>
          </w:p>
        </w:tc>
        <w:tc>
          <w:tcPr>
            <w:tcW w:w="700" w:type="dxa"/>
            <w:vAlign w:val="bottom"/>
          </w:tcPr>
          <w:p w:rsidR="00412BF2" w:rsidRDefault="00412BF2">
            <w:pPr>
              <w:rPr>
                <w:sz w:val="24"/>
                <w:szCs w:val="24"/>
              </w:rPr>
            </w:pPr>
          </w:p>
        </w:tc>
        <w:tc>
          <w:tcPr>
            <w:tcW w:w="1960" w:type="dxa"/>
            <w:vAlign w:val="bottom"/>
          </w:tcPr>
          <w:p w:rsidR="00412BF2" w:rsidRDefault="00412BF2">
            <w:pPr>
              <w:rPr>
                <w:sz w:val="24"/>
                <w:szCs w:val="24"/>
              </w:rPr>
            </w:pPr>
          </w:p>
        </w:tc>
        <w:tc>
          <w:tcPr>
            <w:tcW w:w="2740" w:type="dxa"/>
            <w:gridSpan w:val="3"/>
            <w:vAlign w:val="bottom"/>
          </w:tcPr>
          <w:p w:rsidR="00412BF2" w:rsidRDefault="00762CCB">
            <w:pPr>
              <w:ind w:left="100"/>
              <w:rPr>
                <w:sz w:val="20"/>
                <w:szCs w:val="20"/>
              </w:rPr>
            </w:pPr>
            <w:r>
              <w:rPr>
                <w:rFonts w:eastAsia="Times New Roman"/>
                <w:sz w:val="24"/>
                <w:szCs w:val="24"/>
              </w:rPr>
              <w:t>былое  светлых  чар...»)</w:t>
            </w:r>
          </w:p>
        </w:tc>
        <w:tc>
          <w:tcPr>
            <w:tcW w:w="800" w:type="dxa"/>
            <w:vAlign w:val="bottom"/>
          </w:tcPr>
          <w:p w:rsidR="00412BF2" w:rsidRDefault="00762CCB">
            <w:pPr>
              <w:jc w:val="right"/>
              <w:rPr>
                <w:sz w:val="20"/>
                <w:szCs w:val="20"/>
              </w:rPr>
            </w:pPr>
            <w:r>
              <w:rPr>
                <w:rFonts w:eastAsia="Times New Roman"/>
                <w:sz w:val="24"/>
                <w:szCs w:val="24"/>
              </w:rPr>
              <w:t>(1815)</w:t>
            </w:r>
          </w:p>
        </w:tc>
        <w:tc>
          <w:tcPr>
            <w:tcW w:w="2200" w:type="dxa"/>
            <w:gridSpan w:val="2"/>
            <w:vAlign w:val="bottom"/>
          </w:tcPr>
          <w:p w:rsidR="00412BF2" w:rsidRDefault="00762CCB">
            <w:pPr>
              <w:ind w:left="120"/>
              <w:rPr>
                <w:sz w:val="20"/>
                <w:szCs w:val="20"/>
              </w:rPr>
            </w:pPr>
            <w:r>
              <w:rPr>
                <w:rFonts w:eastAsia="Times New Roman"/>
                <w:sz w:val="24"/>
                <w:szCs w:val="24"/>
              </w:rPr>
              <w:t>Л.М.Монтгомери,</w:t>
            </w:r>
          </w:p>
        </w:tc>
        <w:tc>
          <w:tcPr>
            <w:tcW w:w="680" w:type="dxa"/>
            <w:vAlign w:val="bottom"/>
          </w:tcPr>
          <w:p w:rsidR="00412BF2" w:rsidRDefault="00762CCB">
            <w:pPr>
              <w:jc w:val="right"/>
              <w:rPr>
                <w:sz w:val="20"/>
                <w:szCs w:val="20"/>
              </w:rPr>
            </w:pPr>
            <w:r>
              <w:rPr>
                <w:rFonts w:eastAsia="Times New Roman"/>
                <w:sz w:val="24"/>
                <w:szCs w:val="24"/>
              </w:rPr>
              <w:t>А.де</w:t>
            </w:r>
          </w:p>
        </w:tc>
      </w:tr>
      <w:tr w:rsidR="00412BF2">
        <w:trPr>
          <w:trHeight w:val="276"/>
        </w:trPr>
        <w:tc>
          <w:tcPr>
            <w:tcW w:w="460" w:type="dxa"/>
            <w:vAlign w:val="bottom"/>
          </w:tcPr>
          <w:p w:rsidR="00412BF2" w:rsidRDefault="00762CCB">
            <w:pPr>
              <w:rPr>
                <w:sz w:val="20"/>
                <w:szCs w:val="20"/>
              </w:rPr>
            </w:pPr>
            <w:r>
              <w:rPr>
                <w:rFonts w:eastAsia="Times New Roman"/>
                <w:sz w:val="24"/>
                <w:szCs w:val="24"/>
              </w:rPr>
              <w:t>А.</w:t>
            </w:r>
          </w:p>
        </w:tc>
        <w:tc>
          <w:tcPr>
            <w:tcW w:w="700" w:type="dxa"/>
            <w:vAlign w:val="bottom"/>
          </w:tcPr>
          <w:p w:rsidR="00412BF2" w:rsidRDefault="00762CCB">
            <w:pPr>
              <w:ind w:left="240"/>
              <w:rPr>
                <w:sz w:val="20"/>
                <w:szCs w:val="20"/>
              </w:rPr>
            </w:pPr>
            <w:r>
              <w:rPr>
                <w:rFonts w:eastAsia="Times New Roman"/>
                <w:sz w:val="24"/>
                <w:szCs w:val="24"/>
              </w:rPr>
              <w:t>де</w:t>
            </w:r>
          </w:p>
        </w:tc>
        <w:tc>
          <w:tcPr>
            <w:tcW w:w="1960" w:type="dxa"/>
            <w:vAlign w:val="bottom"/>
          </w:tcPr>
          <w:p w:rsidR="00412BF2" w:rsidRDefault="00762CCB">
            <w:pPr>
              <w:ind w:left="240"/>
              <w:rPr>
                <w:sz w:val="20"/>
                <w:szCs w:val="20"/>
              </w:rPr>
            </w:pPr>
            <w:r>
              <w:rPr>
                <w:rFonts w:eastAsia="Times New Roman"/>
                <w:sz w:val="24"/>
                <w:szCs w:val="24"/>
              </w:rPr>
              <w:t>Сент-Экзюпери</w:t>
            </w:r>
          </w:p>
        </w:tc>
        <w:tc>
          <w:tcPr>
            <w:tcW w:w="2240" w:type="dxa"/>
            <w:gridSpan w:val="2"/>
            <w:vAlign w:val="bottom"/>
          </w:tcPr>
          <w:p w:rsidR="00412BF2" w:rsidRDefault="00762CCB">
            <w:pPr>
              <w:ind w:left="100"/>
              <w:rPr>
                <w:sz w:val="20"/>
                <w:szCs w:val="20"/>
              </w:rPr>
            </w:pPr>
            <w:r>
              <w:rPr>
                <w:rFonts w:eastAsia="Times New Roman"/>
                <w:sz w:val="24"/>
                <w:szCs w:val="24"/>
              </w:rPr>
              <w:t>(пер. Вяч.Иванова),</w:t>
            </w:r>
          </w:p>
        </w:tc>
        <w:tc>
          <w:tcPr>
            <w:tcW w:w="1300" w:type="dxa"/>
            <w:gridSpan w:val="2"/>
            <w:vAlign w:val="bottom"/>
          </w:tcPr>
          <w:p w:rsidR="00412BF2" w:rsidRDefault="00762CCB">
            <w:pPr>
              <w:jc w:val="right"/>
              <w:rPr>
                <w:sz w:val="20"/>
                <w:szCs w:val="20"/>
              </w:rPr>
            </w:pPr>
            <w:r>
              <w:rPr>
                <w:rFonts w:eastAsia="Times New Roman"/>
                <w:sz w:val="24"/>
                <w:szCs w:val="24"/>
              </w:rPr>
              <w:t>«Стансы к</w:t>
            </w:r>
          </w:p>
        </w:tc>
        <w:tc>
          <w:tcPr>
            <w:tcW w:w="2200" w:type="dxa"/>
            <w:gridSpan w:val="2"/>
            <w:vAlign w:val="bottom"/>
          </w:tcPr>
          <w:p w:rsidR="00412BF2" w:rsidRDefault="00762CCB">
            <w:pPr>
              <w:ind w:left="120"/>
              <w:rPr>
                <w:sz w:val="20"/>
                <w:szCs w:val="20"/>
              </w:rPr>
            </w:pPr>
            <w:r>
              <w:rPr>
                <w:rFonts w:eastAsia="Times New Roman"/>
                <w:sz w:val="24"/>
                <w:szCs w:val="24"/>
              </w:rPr>
              <w:t>Сент-Экзюпери,</w:t>
            </w:r>
          </w:p>
        </w:tc>
        <w:tc>
          <w:tcPr>
            <w:tcW w:w="680" w:type="dxa"/>
            <w:vAlign w:val="bottom"/>
          </w:tcPr>
          <w:p w:rsidR="00412BF2" w:rsidRDefault="00412BF2">
            <w:pPr>
              <w:rPr>
                <w:sz w:val="24"/>
                <w:szCs w:val="24"/>
              </w:rPr>
            </w:pPr>
          </w:p>
        </w:tc>
      </w:tr>
      <w:tr w:rsidR="00412BF2">
        <w:trPr>
          <w:trHeight w:val="277"/>
        </w:trPr>
        <w:tc>
          <w:tcPr>
            <w:tcW w:w="3120" w:type="dxa"/>
            <w:gridSpan w:val="3"/>
            <w:vAlign w:val="bottom"/>
          </w:tcPr>
          <w:p w:rsidR="00412BF2" w:rsidRDefault="00762CCB">
            <w:pPr>
              <w:rPr>
                <w:sz w:val="20"/>
                <w:szCs w:val="20"/>
              </w:rPr>
            </w:pPr>
            <w:r>
              <w:rPr>
                <w:rFonts w:eastAsia="Times New Roman"/>
                <w:sz w:val="24"/>
                <w:szCs w:val="24"/>
              </w:rPr>
              <w:t>«Маленький принц» (1943)</w:t>
            </w:r>
          </w:p>
        </w:tc>
        <w:tc>
          <w:tcPr>
            <w:tcW w:w="1200" w:type="dxa"/>
            <w:vAlign w:val="bottom"/>
          </w:tcPr>
          <w:p w:rsidR="00412BF2" w:rsidRDefault="00762CCB">
            <w:pPr>
              <w:ind w:left="100"/>
              <w:rPr>
                <w:sz w:val="20"/>
                <w:szCs w:val="20"/>
              </w:rPr>
            </w:pPr>
            <w:r>
              <w:rPr>
                <w:rFonts w:eastAsia="Times New Roman"/>
                <w:sz w:val="24"/>
                <w:szCs w:val="24"/>
              </w:rPr>
              <w:t>Августе»</w:t>
            </w:r>
          </w:p>
        </w:tc>
        <w:tc>
          <w:tcPr>
            <w:tcW w:w="1540" w:type="dxa"/>
            <w:gridSpan w:val="2"/>
            <w:vAlign w:val="bottom"/>
          </w:tcPr>
          <w:p w:rsidR="00412BF2" w:rsidRDefault="00762CCB">
            <w:pPr>
              <w:ind w:left="360"/>
              <w:rPr>
                <w:sz w:val="20"/>
                <w:szCs w:val="20"/>
              </w:rPr>
            </w:pPr>
            <w:r>
              <w:rPr>
                <w:rFonts w:eastAsia="Times New Roman"/>
                <w:sz w:val="24"/>
                <w:szCs w:val="24"/>
              </w:rPr>
              <w:t>(1816)(пер.</w:t>
            </w:r>
          </w:p>
        </w:tc>
        <w:tc>
          <w:tcPr>
            <w:tcW w:w="800" w:type="dxa"/>
            <w:vAlign w:val="bottom"/>
          </w:tcPr>
          <w:p w:rsidR="00412BF2" w:rsidRDefault="00762CCB">
            <w:pPr>
              <w:jc w:val="right"/>
              <w:rPr>
                <w:sz w:val="20"/>
                <w:szCs w:val="20"/>
              </w:rPr>
            </w:pPr>
            <w:r>
              <w:rPr>
                <w:rFonts w:eastAsia="Times New Roman"/>
                <w:sz w:val="24"/>
                <w:szCs w:val="24"/>
              </w:rPr>
              <w:t>А.</w:t>
            </w:r>
          </w:p>
        </w:tc>
        <w:tc>
          <w:tcPr>
            <w:tcW w:w="1500" w:type="dxa"/>
            <w:vAlign w:val="bottom"/>
          </w:tcPr>
          <w:p w:rsidR="00412BF2" w:rsidRDefault="00762CCB">
            <w:pPr>
              <w:ind w:left="120"/>
              <w:rPr>
                <w:sz w:val="20"/>
                <w:szCs w:val="20"/>
              </w:rPr>
            </w:pPr>
            <w:r>
              <w:rPr>
                <w:rFonts w:eastAsia="Times New Roman"/>
                <w:sz w:val="24"/>
                <w:szCs w:val="24"/>
              </w:rPr>
              <w:t>А.Линдгрен,</w:t>
            </w:r>
          </w:p>
        </w:tc>
        <w:tc>
          <w:tcPr>
            <w:tcW w:w="1380" w:type="dxa"/>
            <w:gridSpan w:val="2"/>
            <w:vAlign w:val="bottom"/>
          </w:tcPr>
          <w:p w:rsidR="00412BF2" w:rsidRDefault="00762CCB">
            <w:pPr>
              <w:jc w:val="right"/>
              <w:rPr>
                <w:sz w:val="20"/>
                <w:szCs w:val="20"/>
              </w:rPr>
            </w:pPr>
            <w:r>
              <w:rPr>
                <w:rFonts w:eastAsia="Times New Roman"/>
                <w:sz w:val="24"/>
                <w:szCs w:val="24"/>
              </w:rPr>
              <w:t>Я.Корчак,</w:t>
            </w:r>
          </w:p>
        </w:tc>
      </w:tr>
      <w:tr w:rsidR="00412BF2">
        <w:trPr>
          <w:trHeight w:val="276"/>
        </w:trPr>
        <w:tc>
          <w:tcPr>
            <w:tcW w:w="1160" w:type="dxa"/>
            <w:gridSpan w:val="2"/>
            <w:vAlign w:val="bottom"/>
          </w:tcPr>
          <w:p w:rsidR="00412BF2" w:rsidRDefault="00762CCB">
            <w:pPr>
              <w:rPr>
                <w:sz w:val="20"/>
                <w:szCs w:val="20"/>
              </w:rPr>
            </w:pPr>
            <w:r>
              <w:rPr>
                <w:rFonts w:eastAsia="Times New Roman"/>
                <w:sz w:val="24"/>
                <w:szCs w:val="24"/>
              </w:rPr>
              <w:t>(6-7 кл.)</w:t>
            </w:r>
          </w:p>
        </w:tc>
        <w:tc>
          <w:tcPr>
            <w:tcW w:w="1960" w:type="dxa"/>
            <w:vAlign w:val="bottom"/>
          </w:tcPr>
          <w:p w:rsidR="00412BF2" w:rsidRDefault="00412BF2">
            <w:pPr>
              <w:rPr>
                <w:sz w:val="24"/>
                <w:szCs w:val="24"/>
              </w:rPr>
            </w:pPr>
          </w:p>
        </w:tc>
        <w:tc>
          <w:tcPr>
            <w:tcW w:w="2240" w:type="dxa"/>
            <w:gridSpan w:val="2"/>
            <w:vAlign w:val="bottom"/>
          </w:tcPr>
          <w:p w:rsidR="00412BF2" w:rsidRDefault="00762CCB">
            <w:pPr>
              <w:ind w:left="100"/>
              <w:rPr>
                <w:sz w:val="20"/>
                <w:szCs w:val="20"/>
              </w:rPr>
            </w:pPr>
            <w:r>
              <w:rPr>
                <w:rFonts w:eastAsia="Times New Roman"/>
                <w:sz w:val="24"/>
                <w:szCs w:val="24"/>
              </w:rPr>
              <w:t>Плещеева) и др.</w:t>
            </w:r>
          </w:p>
        </w:tc>
        <w:tc>
          <w:tcPr>
            <w:tcW w:w="500" w:type="dxa"/>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1500" w:type="dxa"/>
            <w:vAlign w:val="bottom"/>
          </w:tcPr>
          <w:p w:rsidR="00412BF2" w:rsidRDefault="00762CCB">
            <w:pPr>
              <w:ind w:left="120"/>
              <w:rPr>
                <w:sz w:val="20"/>
                <w:szCs w:val="20"/>
              </w:rPr>
            </w:pPr>
            <w:r>
              <w:rPr>
                <w:rFonts w:eastAsia="Times New Roman"/>
                <w:sz w:val="24"/>
                <w:szCs w:val="24"/>
              </w:rPr>
              <w:t>Харпер   Ли,</w:t>
            </w:r>
          </w:p>
        </w:tc>
        <w:tc>
          <w:tcPr>
            <w:tcW w:w="1380" w:type="dxa"/>
            <w:gridSpan w:val="2"/>
            <w:vAlign w:val="bottom"/>
          </w:tcPr>
          <w:p w:rsidR="00412BF2" w:rsidRDefault="00762CCB">
            <w:pPr>
              <w:jc w:val="right"/>
              <w:rPr>
                <w:sz w:val="20"/>
                <w:szCs w:val="20"/>
              </w:rPr>
            </w:pPr>
            <w:r>
              <w:rPr>
                <w:rFonts w:eastAsia="Times New Roman"/>
                <w:sz w:val="24"/>
                <w:szCs w:val="24"/>
              </w:rPr>
              <w:t>У.Голдинг,</w:t>
            </w:r>
          </w:p>
        </w:tc>
      </w:tr>
    </w:tbl>
    <w:p w:rsidR="00412BF2" w:rsidRDefault="00762CCB" w:rsidP="00762CCB">
      <w:pPr>
        <w:numPr>
          <w:ilvl w:val="0"/>
          <w:numId w:val="521"/>
        </w:numPr>
        <w:tabs>
          <w:tab w:val="left" w:pos="3680"/>
        </w:tabs>
        <w:ind w:left="3680" w:hanging="192"/>
        <w:rPr>
          <w:rFonts w:eastAsia="Times New Roman"/>
          <w:sz w:val="24"/>
          <w:szCs w:val="24"/>
        </w:rPr>
      </w:pPr>
      <w:r>
        <w:rPr>
          <w:rFonts w:eastAsia="Times New Roman"/>
          <w:sz w:val="24"/>
          <w:szCs w:val="24"/>
        </w:rPr>
        <w:t>фрагменты одной из поэм по   Р.Брэдбери, Д.Сэлинджер,</w:t>
      </w:r>
    </w:p>
    <w:tbl>
      <w:tblPr>
        <w:tblW w:w="0" w:type="auto"/>
        <w:tblInd w:w="3480" w:type="dxa"/>
        <w:tblLayout w:type="fixed"/>
        <w:tblCellMar>
          <w:left w:w="0" w:type="dxa"/>
          <w:right w:w="0" w:type="dxa"/>
        </w:tblCellMar>
        <w:tblLook w:val="04A0"/>
      </w:tblPr>
      <w:tblGrid>
        <w:gridCol w:w="2000"/>
        <w:gridCol w:w="1440"/>
        <w:gridCol w:w="540"/>
        <w:gridCol w:w="980"/>
        <w:gridCol w:w="880"/>
        <w:gridCol w:w="480"/>
      </w:tblGrid>
      <w:tr w:rsidR="00412BF2">
        <w:trPr>
          <w:trHeight w:val="276"/>
        </w:trPr>
        <w:tc>
          <w:tcPr>
            <w:tcW w:w="2000" w:type="dxa"/>
            <w:vAlign w:val="bottom"/>
          </w:tcPr>
          <w:p w:rsidR="00412BF2" w:rsidRDefault="00762CCB">
            <w:pPr>
              <w:rPr>
                <w:sz w:val="20"/>
                <w:szCs w:val="20"/>
              </w:rPr>
            </w:pPr>
            <w:r>
              <w:rPr>
                <w:rFonts w:eastAsia="Times New Roman"/>
                <w:sz w:val="24"/>
                <w:szCs w:val="24"/>
              </w:rPr>
              <w:t>выбору,</w:t>
            </w:r>
          </w:p>
        </w:tc>
        <w:tc>
          <w:tcPr>
            <w:tcW w:w="1440" w:type="dxa"/>
            <w:vAlign w:val="bottom"/>
          </w:tcPr>
          <w:p w:rsidR="00412BF2" w:rsidRDefault="00762CCB">
            <w:pPr>
              <w:jc w:val="right"/>
              <w:rPr>
                <w:sz w:val="20"/>
                <w:szCs w:val="20"/>
              </w:rPr>
            </w:pPr>
            <w:r>
              <w:rPr>
                <w:rFonts w:eastAsia="Times New Roman"/>
                <w:sz w:val="24"/>
                <w:szCs w:val="24"/>
              </w:rPr>
              <w:t>например:</w:t>
            </w:r>
          </w:p>
        </w:tc>
        <w:tc>
          <w:tcPr>
            <w:tcW w:w="1520" w:type="dxa"/>
            <w:gridSpan w:val="2"/>
            <w:vAlign w:val="bottom"/>
          </w:tcPr>
          <w:p w:rsidR="00412BF2" w:rsidRDefault="00762CCB">
            <w:pPr>
              <w:ind w:left="120"/>
              <w:rPr>
                <w:sz w:val="20"/>
                <w:szCs w:val="20"/>
              </w:rPr>
            </w:pPr>
            <w:r>
              <w:rPr>
                <w:rFonts w:eastAsia="Times New Roman"/>
                <w:sz w:val="24"/>
                <w:szCs w:val="24"/>
              </w:rPr>
              <w:t>П.Гэллико,</w:t>
            </w:r>
          </w:p>
        </w:tc>
        <w:tc>
          <w:tcPr>
            <w:tcW w:w="1360" w:type="dxa"/>
            <w:gridSpan w:val="2"/>
            <w:vAlign w:val="bottom"/>
          </w:tcPr>
          <w:p w:rsidR="00412BF2" w:rsidRDefault="00762CCB">
            <w:pPr>
              <w:jc w:val="right"/>
              <w:rPr>
                <w:sz w:val="20"/>
                <w:szCs w:val="20"/>
              </w:rPr>
            </w:pPr>
            <w:r>
              <w:rPr>
                <w:rFonts w:eastAsia="Times New Roman"/>
                <w:sz w:val="24"/>
                <w:szCs w:val="24"/>
              </w:rPr>
              <w:t>Э.Портер,</w:t>
            </w:r>
          </w:p>
        </w:tc>
      </w:tr>
      <w:tr w:rsidR="00412BF2">
        <w:trPr>
          <w:trHeight w:val="276"/>
        </w:trPr>
        <w:tc>
          <w:tcPr>
            <w:tcW w:w="2000" w:type="dxa"/>
            <w:vAlign w:val="bottom"/>
          </w:tcPr>
          <w:p w:rsidR="00412BF2" w:rsidRDefault="00762CCB">
            <w:pPr>
              <w:rPr>
                <w:sz w:val="20"/>
                <w:szCs w:val="20"/>
              </w:rPr>
            </w:pPr>
            <w:r>
              <w:rPr>
                <w:rFonts w:eastAsia="Times New Roman"/>
                <w:sz w:val="24"/>
                <w:szCs w:val="24"/>
              </w:rPr>
              <w:t>«Паломничество</w:t>
            </w:r>
          </w:p>
        </w:tc>
        <w:tc>
          <w:tcPr>
            <w:tcW w:w="1440" w:type="dxa"/>
            <w:vAlign w:val="bottom"/>
          </w:tcPr>
          <w:p w:rsidR="00412BF2" w:rsidRDefault="00762CCB">
            <w:pPr>
              <w:jc w:val="right"/>
              <w:rPr>
                <w:sz w:val="20"/>
                <w:szCs w:val="20"/>
              </w:rPr>
            </w:pPr>
            <w:r>
              <w:rPr>
                <w:rFonts w:eastAsia="Times New Roman"/>
                <w:sz w:val="24"/>
                <w:szCs w:val="24"/>
              </w:rPr>
              <w:t>Чайльд</w:t>
            </w:r>
          </w:p>
        </w:tc>
        <w:tc>
          <w:tcPr>
            <w:tcW w:w="1520" w:type="dxa"/>
            <w:gridSpan w:val="2"/>
            <w:vAlign w:val="bottom"/>
          </w:tcPr>
          <w:p w:rsidR="00412BF2" w:rsidRDefault="00762CCB">
            <w:pPr>
              <w:ind w:left="120"/>
              <w:rPr>
                <w:sz w:val="20"/>
                <w:szCs w:val="20"/>
              </w:rPr>
            </w:pPr>
            <w:r>
              <w:rPr>
                <w:rFonts w:eastAsia="Times New Roman"/>
                <w:sz w:val="24"/>
                <w:szCs w:val="24"/>
              </w:rPr>
              <w:t>К.Патерсон,</w:t>
            </w:r>
          </w:p>
        </w:tc>
        <w:tc>
          <w:tcPr>
            <w:tcW w:w="1360" w:type="dxa"/>
            <w:gridSpan w:val="2"/>
            <w:vAlign w:val="bottom"/>
          </w:tcPr>
          <w:p w:rsidR="00412BF2" w:rsidRDefault="00762CCB">
            <w:pPr>
              <w:jc w:val="right"/>
              <w:rPr>
                <w:sz w:val="20"/>
                <w:szCs w:val="20"/>
              </w:rPr>
            </w:pPr>
            <w:r>
              <w:rPr>
                <w:rFonts w:eastAsia="Times New Roman"/>
                <w:sz w:val="24"/>
                <w:szCs w:val="24"/>
              </w:rPr>
              <w:t>Б.Кауфман,</w:t>
            </w:r>
          </w:p>
        </w:tc>
      </w:tr>
      <w:tr w:rsidR="00412BF2">
        <w:trPr>
          <w:trHeight w:val="276"/>
        </w:trPr>
        <w:tc>
          <w:tcPr>
            <w:tcW w:w="3440" w:type="dxa"/>
            <w:gridSpan w:val="2"/>
            <w:vAlign w:val="bottom"/>
          </w:tcPr>
          <w:p w:rsidR="00412BF2" w:rsidRDefault="00762CCB">
            <w:pPr>
              <w:rPr>
                <w:sz w:val="20"/>
                <w:szCs w:val="20"/>
              </w:rPr>
            </w:pPr>
            <w:r>
              <w:rPr>
                <w:rFonts w:eastAsia="Times New Roman"/>
                <w:sz w:val="24"/>
                <w:szCs w:val="24"/>
              </w:rPr>
              <w:t>Гарольда» (1809 – 1811) (пер. В.</w:t>
            </w:r>
          </w:p>
        </w:tc>
        <w:tc>
          <w:tcPr>
            <w:tcW w:w="2400" w:type="dxa"/>
            <w:gridSpan w:val="3"/>
            <w:vAlign w:val="bottom"/>
          </w:tcPr>
          <w:p w:rsidR="00412BF2" w:rsidRDefault="00762CCB">
            <w:pPr>
              <w:ind w:left="120"/>
              <w:rPr>
                <w:sz w:val="20"/>
                <w:szCs w:val="20"/>
              </w:rPr>
            </w:pPr>
            <w:r>
              <w:rPr>
                <w:rFonts w:eastAsia="Times New Roman"/>
                <w:sz w:val="24"/>
                <w:szCs w:val="24"/>
              </w:rPr>
              <w:t>Ф.Бёрнетт и др.</w:t>
            </w:r>
          </w:p>
        </w:tc>
        <w:tc>
          <w:tcPr>
            <w:tcW w:w="480" w:type="dxa"/>
            <w:vAlign w:val="bottom"/>
          </w:tcPr>
          <w:p w:rsidR="00412BF2" w:rsidRDefault="00412BF2">
            <w:pPr>
              <w:rPr>
                <w:sz w:val="24"/>
                <w:szCs w:val="24"/>
              </w:rPr>
            </w:pPr>
          </w:p>
        </w:tc>
      </w:tr>
      <w:tr w:rsidR="00412BF2">
        <w:trPr>
          <w:trHeight w:val="276"/>
        </w:trPr>
        <w:tc>
          <w:tcPr>
            <w:tcW w:w="2000" w:type="dxa"/>
            <w:vAlign w:val="bottom"/>
          </w:tcPr>
          <w:p w:rsidR="00412BF2" w:rsidRDefault="00762CCB">
            <w:pPr>
              <w:rPr>
                <w:sz w:val="20"/>
                <w:szCs w:val="20"/>
              </w:rPr>
            </w:pPr>
            <w:r>
              <w:rPr>
                <w:rFonts w:eastAsia="Times New Roman"/>
                <w:sz w:val="24"/>
                <w:szCs w:val="24"/>
              </w:rPr>
              <w:t>Левика).</w:t>
            </w:r>
          </w:p>
        </w:tc>
        <w:tc>
          <w:tcPr>
            <w:tcW w:w="1440" w:type="dxa"/>
            <w:vAlign w:val="bottom"/>
          </w:tcPr>
          <w:p w:rsidR="00412BF2" w:rsidRDefault="00412BF2">
            <w:pPr>
              <w:rPr>
                <w:sz w:val="24"/>
                <w:szCs w:val="24"/>
              </w:rPr>
            </w:pPr>
          </w:p>
        </w:tc>
        <w:tc>
          <w:tcPr>
            <w:tcW w:w="540" w:type="dxa"/>
            <w:vAlign w:val="bottom"/>
          </w:tcPr>
          <w:p w:rsidR="00412BF2" w:rsidRDefault="00762CCB">
            <w:pPr>
              <w:ind w:left="120"/>
              <w:rPr>
                <w:sz w:val="20"/>
                <w:szCs w:val="20"/>
              </w:rPr>
            </w:pPr>
            <w:r>
              <w:rPr>
                <w:rFonts w:eastAsia="Times New Roman"/>
                <w:sz w:val="24"/>
                <w:szCs w:val="24"/>
              </w:rPr>
              <w:t>(2</w:t>
            </w:r>
          </w:p>
        </w:tc>
        <w:tc>
          <w:tcPr>
            <w:tcW w:w="1860" w:type="dxa"/>
            <w:gridSpan w:val="2"/>
            <w:vAlign w:val="bottom"/>
          </w:tcPr>
          <w:p w:rsidR="00412BF2" w:rsidRDefault="00762CCB">
            <w:pPr>
              <w:ind w:left="220"/>
              <w:rPr>
                <w:sz w:val="20"/>
                <w:szCs w:val="20"/>
              </w:rPr>
            </w:pPr>
            <w:r>
              <w:rPr>
                <w:rFonts w:eastAsia="Times New Roman"/>
                <w:sz w:val="24"/>
                <w:szCs w:val="24"/>
              </w:rPr>
              <w:t>произведения</w:t>
            </w:r>
          </w:p>
        </w:tc>
        <w:tc>
          <w:tcPr>
            <w:tcW w:w="480" w:type="dxa"/>
            <w:vAlign w:val="bottom"/>
          </w:tcPr>
          <w:p w:rsidR="00412BF2" w:rsidRDefault="00762CCB">
            <w:pPr>
              <w:jc w:val="right"/>
              <w:rPr>
                <w:sz w:val="20"/>
                <w:szCs w:val="20"/>
              </w:rPr>
            </w:pPr>
            <w:r>
              <w:rPr>
                <w:rFonts w:eastAsia="Times New Roman"/>
                <w:sz w:val="24"/>
                <w:szCs w:val="24"/>
              </w:rPr>
              <w:t>по</w:t>
            </w:r>
          </w:p>
        </w:tc>
      </w:tr>
      <w:tr w:rsidR="00412BF2">
        <w:trPr>
          <w:trHeight w:val="276"/>
        </w:trPr>
        <w:tc>
          <w:tcPr>
            <w:tcW w:w="2000" w:type="dxa"/>
            <w:vAlign w:val="bottom"/>
          </w:tcPr>
          <w:p w:rsidR="00412BF2" w:rsidRDefault="00762CCB">
            <w:pPr>
              <w:rPr>
                <w:sz w:val="20"/>
                <w:szCs w:val="20"/>
              </w:rPr>
            </w:pPr>
            <w:r>
              <w:rPr>
                <w:rFonts w:eastAsia="Times New Roman"/>
                <w:sz w:val="24"/>
                <w:szCs w:val="24"/>
              </w:rPr>
              <w:t>(9 кл.)</w:t>
            </w:r>
          </w:p>
        </w:tc>
        <w:tc>
          <w:tcPr>
            <w:tcW w:w="1440" w:type="dxa"/>
            <w:vAlign w:val="bottom"/>
          </w:tcPr>
          <w:p w:rsidR="00412BF2" w:rsidRDefault="00412BF2">
            <w:pPr>
              <w:rPr>
                <w:sz w:val="24"/>
                <w:szCs w:val="24"/>
              </w:rPr>
            </w:pPr>
          </w:p>
        </w:tc>
        <w:tc>
          <w:tcPr>
            <w:tcW w:w="1520" w:type="dxa"/>
            <w:gridSpan w:val="2"/>
            <w:vAlign w:val="bottom"/>
          </w:tcPr>
          <w:p w:rsidR="00412BF2" w:rsidRDefault="00762CCB">
            <w:pPr>
              <w:ind w:left="120"/>
              <w:rPr>
                <w:sz w:val="20"/>
                <w:szCs w:val="20"/>
              </w:rPr>
            </w:pPr>
            <w:r>
              <w:rPr>
                <w:rFonts w:eastAsia="Times New Roman"/>
                <w:sz w:val="24"/>
                <w:szCs w:val="24"/>
              </w:rPr>
              <w:t>выбору,</w:t>
            </w:r>
          </w:p>
        </w:tc>
        <w:tc>
          <w:tcPr>
            <w:tcW w:w="880" w:type="dxa"/>
            <w:vAlign w:val="bottom"/>
          </w:tcPr>
          <w:p w:rsidR="00412BF2" w:rsidRDefault="00412BF2">
            <w:pPr>
              <w:rPr>
                <w:sz w:val="24"/>
                <w:szCs w:val="24"/>
              </w:rPr>
            </w:pPr>
          </w:p>
        </w:tc>
        <w:tc>
          <w:tcPr>
            <w:tcW w:w="480" w:type="dxa"/>
            <w:vAlign w:val="bottom"/>
          </w:tcPr>
          <w:p w:rsidR="00412BF2" w:rsidRDefault="00412BF2">
            <w:pPr>
              <w:rPr>
                <w:sz w:val="24"/>
                <w:szCs w:val="24"/>
              </w:rPr>
            </w:pPr>
          </w:p>
        </w:tc>
      </w:tr>
      <w:tr w:rsidR="00412BF2">
        <w:trPr>
          <w:trHeight w:val="276"/>
        </w:trPr>
        <w:tc>
          <w:tcPr>
            <w:tcW w:w="2000" w:type="dxa"/>
            <w:vAlign w:val="bottom"/>
          </w:tcPr>
          <w:p w:rsidR="00412BF2" w:rsidRDefault="00412BF2">
            <w:pPr>
              <w:rPr>
                <w:sz w:val="24"/>
                <w:szCs w:val="24"/>
              </w:rPr>
            </w:pPr>
          </w:p>
        </w:tc>
        <w:tc>
          <w:tcPr>
            <w:tcW w:w="1440" w:type="dxa"/>
            <w:vAlign w:val="bottom"/>
          </w:tcPr>
          <w:p w:rsidR="00412BF2" w:rsidRDefault="00412BF2">
            <w:pPr>
              <w:rPr>
                <w:sz w:val="24"/>
                <w:szCs w:val="24"/>
              </w:rPr>
            </w:pPr>
          </w:p>
        </w:tc>
        <w:tc>
          <w:tcPr>
            <w:tcW w:w="1520" w:type="dxa"/>
            <w:gridSpan w:val="2"/>
            <w:vAlign w:val="bottom"/>
          </w:tcPr>
          <w:p w:rsidR="00412BF2" w:rsidRDefault="00762CCB">
            <w:pPr>
              <w:ind w:left="120"/>
              <w:rPr>
                <w:sz w:val="20"/>
                <w:szCs w:val="20"/>
              </w:rPr>
            </w:pPr>
            <w:r>
              <w:rPr>
                <w:rFonts w:eastAsia="Times New Roman"/>
                <w:sz w:val="24"/>
                <w:szCs w:val="24"/>
              </w:rPr>
              <w:t>5-9 кл.)</w:t>
            </w:r>
          </w:p>
        </w:tc>
        <w:tc>
          <w:tcPr>
            <w:tcW w:w="880" w:type="dxa"/>
            <w:vAlign w:val="bottom"/>
          </w:tcPr>
          <w:p w:rsidR="00412BF2" w:rsidRDefault="00412BF2">
            <w:pPr>
              <w:rPr>
                <w:sz w:val="24"/>
                <w:szCs w:val="24"/>
              </w:rPr>
            </w:pPr>
          </w:p>
        </w:tc>
        <w:tc>
          <w:tcPr>
            <w:tcW w:w="480" w:type="dxa"/>
            <w:vAlign w:val="bottom"/>
          </w:tcPr>
          <w:p w:rsidR="00412BF2" w:rsidRDefault="00412BF2">
            <w:pPr>
              <w:rPr>
                <w:sz w:val="24"/>
                <w:szCs w:val="24"/>
              </w:rPr>
            </w:pPr>
          </w:p>
        </w:tc>
      </w:tr>
    </w:tbl>
    <w:p w:rsidR="00412BF2" w:rsidRDefault="00412BF2">
      <w:pPr>
        <w:spacing w:line="276" w:lineRule="exact"/>
        <w:rPr>
          <w:sz w:val="20"/>
          <w:szCs w:val="20"/>
        </w:rPr>
      </w:pPr>
    </w:p>
    <w:p w:rsidR="00412BF2" w:rsidRDefault="00762CCB">
      <w:pPr>
        <w:tabs>
          <w:tab w:val="left" w:pos="8660"/>
          <w:tab w:val="left" w:pos="9660"/>
        </w:tabs>
        <w:ind w:left="7040"/>
        <w:rPr>
          <w:sz w:val="20"/>
          <w:szCs w:val="20"/>
        </w:rPr>
      </w:pPr>
      <w:r>
        <w:rPr>
          <w:rFonts w:eastAsia="Times New Roman"/>
          <w:sz w:val="24"/>
          <w:szCs w:val="24"/>
        </w:rPr>
        <w:t>Зарубежная</w:t>
      </w:r>
      <w:r>
        <w:rPr>
          <w:sz w:val="20"/>
          <w:szCs w:val="20"/>
        </w:rPr>
        <w:tab/>
      </w:r>
      <w:r>
        <w:rPr>
          <w:rFonts w:eastAsia="Times New Roman"/>
          <w:sz w:val="24"/>
          <w:szCs w:val="24"/>
        </w:rPr>
        <w:t>проза</w:t>
      </w:r>
      <w:r>
        <w:rPr>
          <w:sz w:val="20"/>
          <w:szCs w:val="20"/>
        </w:rPr>
        <w:tab/>
      </w:r>
      <w:r>
        <w:rPr>
          <w:rFonts w:eastAsia="Times New Roman"/>
          <w:sz w:val="24"/>
          <w:szCs w:val="24"/>
        </w:rPr>
        <w:t>о</w:t>
      </w:r>
    </w:p>
    <w:p w:rsidR="00412BF2" w:rsidRDefault="00412BF2">
      <w:pPr>
        <w:spacing w:line="12" w:lineRule="exact"/>
        <w:rPr>
          <w:sz w:val="20"/>
          <w:szCs w:val="20"/>
        </w:rPr>
      </w:pPr>
    </w:p>
    <w:p w:rsidR="00412BF2" w:rsidRDefault="00762CCB">
      <w:pPr>
        <w:tabs>
          <w:tab w:val="left" w:pos="9660"/>
        </w:tabs>
        <w:ind w:left="7040"/>
        <w:rPr>
          <w:sz w:val="20"/>
          <w:szCs w:val="20"/>
        </w:rPr>
      </w:pPr>
      <w:r>
        <w:rPr>
          <w:rFonts w:eastAsia="Times New Roman"/>
        </w:rPr>
        <w:t>животных</w:t>
      </w:r>
      <w:r>
        <w:rPr>
          <w:sz w:val="20"/>
          <w:szCs w:val="20"/>
        </w:rPr>
        <w:tab/>
      </w:r>
      <w:r>
        <w:rPr>
          <w:rFonts w:eastAsia="Times New Roman"/>
        </w:rPr>
        <w:t>и</w:t>
      </w:r>
    </w:p>
    <w:p w:rsidR="00412BF2" w:rsidRDefault="00412BF2">
      <w:pPr>
        <w:spacing w:line="11" w:lineRule="exact"/>
        <w:rPr>
          <w:sz w:val="20"/>
          <w:szCs w:val="20"/>
        </w:rPr>
      </w:pPr>
    </w:p>
    <w:p w:rsidR="00412BF2" w:rsidRDefault="00762CCB">
      <w:pPr>
        <w:ind w:left="7040"/>
        <w:rPr>
          <w:sz w:val="20"/>
          <w:szCs w:val="20"/>
        </w:rPr>
      </w:pPr>
      <w:r>
        <w:rPr>
          <w:rFonts w:eastAsia="Times New Roman"/>
          <w:sz w:val="24"/>
          <w:szCs w:val="24"/>
        </w:rPr>
        <w:t>взаимоотношениях</w:t>
      </w:r>
    </w:p>
    <w:p w:rsidR="00412BF2" w:rsidRDefault="00762CCB">
      <w:pPr>
        <w:tabs>
          <w:tab w:val="left" w:pos="8300"/>
          <w:tab w:val="left" w:pos="8820"/>
        </w:tabs>
        <w:ind w:left="7040"/>
        <w:rPr>
          <w:sz w:val="20"/>
          <w:szCs w:val="20"/>
        </w:rPr>
      </w:pPr>
      <w:r>
        <w:rPr>
          <w:rFonts w:eastAsia="Times New Roman"/>
          <w:sz w:val="24"/>
          <w:szCs w:val="24"/>
        </w:rPr>
        <w:t>человека</w:t>
      </w:r>
      <w:r>
        <w:rPr>
          <w:sz w:val="20"/>
          <w:szCs w:val="20"/>
        </w:rPr>
        <w:tab/>
      </w:r>
      <w:r>
        <w:rPr>
          <w:rFonts w:eastAsia="Times New Roman"/>
          <w:sz w:val="24"/>
          <w:szCs w:val="24"/>
        </w:rPr>
        <w:t>и</w:t>
      </w:r>
      <w:r>
        <w:rPr>
          <w:sz w:val="20"/>
          <w:szCs w:val="20"/>
        </w:rPr>
        <w:tab/>
      </w:r>
      <w:r>
        <w:rPr>
          <w:rFonts w:eastAsia="Times New Roman"/>
          <w:sz w:val="23"/>
          <w:szCs w:val="23"/>
        </w:rPr>
        <w:t>природы,</w:t>
      </w:r>
    </w:p>
    <w:p w:rsidR="00412BF2" w:rsidRDefault="00762CCB">
      <w:pPr>
        <w:ind w:left="7040"/>
        <w:rPr>
          <w:sz w:val="20"/>
          <w:szCs w:val="20"/>
        </w:rPr>
      </w:pPr>
      <w:r>
        <w:rPr>
          <w:rFonts w:eastAsia="Times New Roman"/>
          <w:sz w:val="24"/>
          <w:szCs w:val="24"/>
        </w:rPr>
        <w:t>например:</w:t>
      </w:r>
    </w:p>
    <w:p w:rsidR="00412BF2" w:rsidRDefault="00762CCB">
      <w:pPr>
        <w:ind w:left="7040"/>
        <w:rPr>
          <w:sz w:val="20"/>
          <w:szCs w:val="20"/>
        </w:rPr>
      </w:pPr>
      <w:r>
        <w:rPr>
          <w:rFonts w:eastAsia="Times New Roman"/>
          <w:sz w:val="24"/>
          <w:szCs w:val="24"/>
        </w:rPr>
        <w:t>Р.Киплинг, Дж.Лондон,</w:t>
      </w:r>
    </w:p>
    <w:p w:rsidR="00412BF2" w:rsidRDefault="00762CCB">
      <w:pPr>
        <w:ind w:left="7040"/>
        <w:rPr>
          <w:sz w:val="20"/>
          <w:szCs w:val="20"/>
        </w:rPr>
      </w:pPr>
      <w:r>
        <w:rPr>
          <w:rFonts w:eastAsia="Times New Roman"/>
          <w:sz w:val="24"/>
          <w:szCs w:val="24"/>
        </w:rPr>
        <w:t>Э.Сетон-Томпсон,</w:t>
      </w:r>
    </w:p>
    <w:p w:rsidR="00412BF2" w:rsidRDefault="00762CCB">
      <w:pPr>
        <w:ind w:left="7040"/>
        <w:rPr>
          <w:sz w:val="20"/>
          <w:szCs w:val="20"/>
        </w:rPr>
      </w:pPr>
      <w:r>
        <w:rPr>
          <w:rFonts w:eastAsia="Times New Roman"/>
          <w:sz w:val="24"/>
          <w:szCs w:val="24"/>
        </w:rPr>
        <w:t>Д.Дарелл и др.</w:t>
      </w:r>
    </w:p>
    <w:p w:rsidR="00412BF2" w:rsidRDefault="00762CCB">
      <w:pPr>
        <w:tabs>
          <w:tab w:val="left" w:pos="7760"/>
          <w:tab w:val="left" w:pos="9540"/>
        </w:tabs>
        <w:ind w:left="7040"/>
        <w:rPr>
          <w:sz w:val="20"/>
          <w:szCs w:val="20"/>
        </w:rPr>
      </w:pPr>
      <w:r>
        <w:rPr>
          <w:rFonts w:eastAsia="Times New Roman"/>
          <w:sz w:val="24"/>
          <w:szCs w:val="24"/>
        </w:rPr>
        <w:t>(1-2</w:t>
      </w:r>
      <w:r>
        <w:rPr>
          <w:sz w:val="20"/>
          <w:szCs w:val="20"/>
        </w:rPr>
        <w:tab/>
      </w:r>
      <w:r>
        <w:rPr>
          <w:rFonts w:eastAsia="Times New Roman"/>
          <w:sz w:val="24"/>
          <w:szCs w:val="24"/>
        </w:rPr>
        <w:t>произведения</w:t>
      </w:r>
      <w:r>
        <w:rPr>
          <w:sz w:val="20"/>
          <w:szCs w:val="20"/>
        </w:rPr>
        <w:tab/>
      </w:r>
      <w:r>
        <w:rPr>
          <w:rFonts w:eastAsia="Times New Roman"/>
          <w:sz w:val="23"/>
          <w:szCs w:val="23"/>
        </w:rPr>
        <w:t>по</w:t>
      </w:r>
    </w:p>
    <w:p w:rsidR="00412BF2" w:rsidRDefault="00762CCB">
      <w:pPr>
        <w:ind w:left="7040"/>
        <w:rPr>
          <w:sz w:val="20"/>
          <w:szCs w:val="20"/>
        </w:rPr>
      </w:pPr>
      <w:r>
        <w:rPr>
          <w:rFonts w:eastAsia="Times New Roman"/>
          <w:sz w:val="24"/>
          <w:szCs w:val="24"/>
        </w:rPr>
        <w:t>выбору, 5-7 кл.)</w:t>
      </w:r>
    </w:p>
    <w:p w:rsidR="00412BF2" w:rsidRDefault="00412BF2">
      <w:pPr>
        <w:spacing w:line="276" w:lineRule="exact"/>
        <w:rPr>
          <w:sz w:val="20"/>
          <w:szCs w:val="20"/>
        </w:rPr>
      </w:pPr>
    </w:p>
    <w:p w:rsidR="00412BF2" w:rsidRDefault="00762CCB">
      <w:pPr>
        <w:tabs>
          <w:tab w:val="left" w:pos="8600"/>
        </w:tabs>
        <w:ind w:left="7040"/>
        <w:rPr>
          <w:sz w:val="20"/>
          <w:szCs w:val="20"/>
        </w:rPr>
      </w:pPr>
      <w:r>
        <w:rPr>
          <w:rFonts w:eastAsia="Times New Roman"/>
          <w:sz w:val="24"/>
          <w:szCs w:val="24"/>
        </w:rPr>
        <w:t>Современные</w:t>
      </w:r>
      <w:r>
        <w:rPr>
          <w:sz w:val="20"/>
          <w:szCs w:val="20"/>
        </w:rPr>
        <w:tab/>
      </w:r>
      <w:r>
        <w:rPr>
          <w:rFonts w:eastAsia="Times New Roman"/>
          <w:sz w:val="23"/>
          <w:szCs w:val="23"/>
        </w:rPr>
        <w:t>зарубежная</w:t>
      </w:r>
    </w:p>
    <w:p w:rsidR="00412BF2" w:rsidRDefault="00762CCB">
      <w:pPr>
        <w:ind w:left="7040"/>
        <w:rPr>
          <w:sz w:val="20"/>
          <w:szCs w:val="20"/>
        </w:rPr>
      </w:pPr>
      <w:r>
        <w:rPr>
          <w:rFonts w:eastAsia="Times New Roman"/>
          <w:sz w:val="24"/>
          <w:szCs w:val="24"/>
        </w:rPr>
        <w:t>проза, например:</w:t>
      </w:r>
    </w:p>
    <w:p w:rsidR="00412BF2" w:rsidRDefault="00762CCB">
      <w:pPr>
        <w:tabs>
          <w:tab w:val="left" w:pos="7600"/>
          <w:tab w:val="left" w:pos="8380"/>
          <w:tab w:val="left" w:pos="8960"/>
        </w:tabs>
        <w:ind w:left="7040"/>
        <w:rPr>
          <w:sz w:val="20"/>
          <w:szCs w:val="20"/>
        </w:rPr>
      </w:pPr>
      <w:r>
        <w:rPr>
          <w:rFonts w:eastAsia="Times New Roman"/>
          <w:sz w:val="24"/>
          <w:szCs w:val="24"/>
        </w:rPr>
        <w:t>А.</w:t>
      </w:r>
      <w:r>
        <w:rPr>
          <w:sz w:val="20"/>
          <w:szCs w:val="20"/>
        </w:rPr>
        <w:tab/>
      </w:r>
      <w:r>
        <w:rPr>
          <w:rFonts w:eastAsia="Times New Roman"/>
          <w:sz w:val="24"/>
          <w:szCs w:val="24"/>
        </w:rPr>
        <w:t>Тор,</w:t>
      </w:r>
      <w:r>
        <w:rPr>
          <w:sz w:val="20"/>
          <w:szCs w:val="20"/>
        </w:rPr>
        <w:tab/>
      </w:r>
      <w:r>
        <w:rPr>
          <w:rFonts w:eastAsia="Times New Roman"/>
          <w:sz w:val="24"/>
          <w:szCs w:val="24"/>
        </w:rPr>
        <w:t>Д.</w:t>
      </w:r>
      <w:r>
        <w:rPr>
          <w:sz w:val="20"/>
          <w:szCs w:val="20"/>
        </w:rPr>
        <w:tab/>
      </w:r>
      <w:r>
        <w:rPr>
          <w:rFonts w:eastAsia="Times New Roman"/>
          <w:sz w:val="24"/>
          <w:szCs w:val="24"/>
        </w:rPr>
        <w:t>Пеннак,</w:t>
      </w:r>
    </w:p>
    <w:p w:rsidR="00412BF2" w:rsidRDefault="00762CCB">
      <w:pPr>
        <w:tabs>
          <w:tab w:val="left" w:pos="8100"/>
          <w:tab w:val="left" w:pos="8520"/>
        </w:tabs>
        <w:ind w:left="7040"/>
        <w:rPr>
          <w:sz w:val="20"/>
          <w:szCs w:val="20"/>
        </w:rPr>
      </w:pPr>
      <w:r>
        <w:rPr>
          <w:rFonts w:eastAsia="Times New Roman"/>
          <w:sz w:val="24"/>
          <w:szCs w:val="24"/>
        </w:rPr>
        <w:t>У.Старк,</w:t>
      </w:r>
      <w:r>
        <w:rPr>
          <w:rFonts w:eastAsia="Times New Roman"/>
          <w:sz w:val="24"/>
          <w:szCs w:val="24"/>
        </w:rPr>
        <w:tab/>
        <w:t>К.</w:t>
      </w:r>
      <w:r>
        <w:rPr>
          <w:rFonts w:eastAsia="Times New Roman"/>
          <w:sz w:val="24"/>
          <w:szCs w:val="24"/>
        </w:rPr>
        <w:tab/>
        <w:t>ДиКамилло,</w:t>
      </w:r>
    </w:p>
    <w:p w:rsidR="00412BF2" w:rsidRDefault="00762CCB">
      <w:pPr>
        <w:tabs>
          <w:tab w:val="left" w:pos="8780"/>
        </w:tabs>
        <w:ind w:left="7040"/>
        <w:rPr>
          <w:sz w:val="20"/>
          <w:szCs w:val="20"/>
        </w:rPr>
      </w:pPr>
      <w:r>
        <w:rPr>
          <w:rFonts w:eastAsia="Times New Roman"/>
          <w:sz w:val="24"/>
          <w:szCs w:val="24"/>
        </w:rPr>
        <w:t>М.Парр,</w:t>
      </w:r>
      <w:r>
        <w:rPr>
          <w:sz w:val="20"/>
          <w:szCs w:val="20"/>
        </w:rPr>
        <w:tab/>
      </w:r>
      <w:r>
        <w:rPr>
          <w:rFonts w:eastAsia="Times New Roman"/>
          <w:sz w:val="23"/>
          <w:szCs w:val="23"/>
        </w:rPr>
        <w:t>Г.Шмидт,</w:t>
      </w:r>
    </w:p>
    <w:p w:rsidR="00412BF2" w:rsidRDefault="00412BF2">
      <w:pPr>
        <w:spacing w:line="1" w:lineRule="exact"/>
        <w:rPr>
          <w:sz w:val="20"/>
          <w:szCs w:val="20"/>
        </w:rPr>
      </w:pPr>
    </w:p>
    <w:p w:rsidR="00412BF2" w:rsidRDefault="00762CCB">
      <w:pPr>
        <w:tabs>
          <w:tab w:val="left" w:pos="8920"/>
        </w:tabs>
        <w:ind w:left="7040"/>
        <w:rPr>
          <w:sz w:val="20"/>
          <w:szCs w:val="20"/>
        </w:rPr>
      </w:pPr>
      <w:r>
        <w:rPr>
          <w:rFonts w:eastAsia="Times New Roman"/>
          <w:sz w:val="24"/>
          <w:szCs w:val="24"/>
        </w:rPr>
        <w:t>Д.Гроссман,</w:t>
      </w:r>
      <w:r>
        <w:rPr>
          <w:sz w:val="20"/>
          <w:szCs w:val="20"/>
        </w:rPr>
        <w:tab/>
      </w:r>
      <w:r>
        <w:rPr>
          <w:rFonts w:eastAsia="Times New Roman"/>
          <w:sz w:val="23"/>
          <w:szCs w:val="23"/>
        </w:rPr>
        <w:t>С.Каста,</w:t>
      </w:r>
    </w:p>
    <w:p w:rsidR="00412BF2" w:rsidRDefault="00762CCB">
      <w:pPr>
        <w:ind w:left="7040"/>
        <w:rPr>
          <w:sz w:val="20"/>
          <w:szCs w:val="20"/>
        </w:rPr>
      </w:pPr>
      <w:r>
        <w:rPr>
          <w:rFonts w:eastAsia="Times New Roman"/>
          <w:sz w:val="24"/>
          <w:szCs w:val="24"/>
        </w:rPr>
        <w:t>Э.Файн, Е.Ельчин и др.</w:t>
      </w:r>
    </w:p>
    <w:p w:rsidR="00412BF2" w:rsidRDefault="00762CCB">
      <w:pPr>
        <w:tabs>
          <w:tab w:val="left" w:pos="7660"/>
          <w:tab w:val="left" w:pos="9540"/>
        </w:tabs>
        <w:ind w:left="7040"/>
        <w:rPr>
          <w:sz w:val="20"/>
          <w:szCs w:val="20"/>
        </w:rPr>
      </w:pPr>
      <w:r>
        <w:rPr>
          <w:rFonts w:eastAsia="Times New Roman"/>
          <w:sz w:val="24"/>
          <w:szCs w:val="24"/>
        </w:rPr>
        <w:t>(1</w:t>
      </w:r>
      <w:r>
        <w:rPr>
          <w:sz w:val="20"/>
          <w:szCs w:val="20"/>
        </w:rPr>
        <w:tab/>
      </w:r>
      <w:r>
        <w:rPr>
          <w:rFonts w:eastAsia="Times New Roman"/>
          <w:sz w:val="24"/>
          <w:szCs w:val="24"/>
        </w:rPr>
        <w:t>произведение</w:t>
      </w:r>
      <w:r>
        <w:rPr>
          <w:sz w:val="20"/>
          <w:szCs w:val="20"/>
        </w:rPr>
        <w:tab/>
      </w:r>
      <w:r>
        <w:rPr>
          <w:rFonts w:eastAsia="Times New Roman"/>
          <w:sz w:val="23"/>
          <w:szCs w:val="23"/>
        </w:rPr>
        <w:t>по</w:t>
      </w:r>
    </w:p>
    <w:p w:rsidR="00412BF2" w:rsidRDefault="00762CCB">
      <w:pPr>
        <w:ind w:left="7040"/>
        <w:rPr>
          <w:sz w:val="20"/>
          <w:szCs w:val="20"/>
        </w:rPr>
      </w:pPr>
      <w:r>
        <w:rPr>
          <w:rFonts w:eastAsia="Times New Roman"/>
          <w:sz w:val="24"/>
          <w:szCs w:val="24"/>
        </w:rPr>
        <w:t>выбору,</w:t>
      </w:r>
    </w:p>
    <w:p w:rsidR="00412BF2" w:rsidRDefault="00762CCB">
      <w:pPr>
        <w:ind w:left="7040"/>
        <w:rPr>
          <w:sz w:val="20"/>
          <w:szCs w:val="20"/>
        </w:rPr>
      </w:pPr>
      <w:r>
        <w:rPr>
          <w:rFonts w:eastAsia="Times New Roman"/>
          <w:sz w:val="24"/>
          <w:szCs w:val="24"/>
        </w:rPr>
        <w:t>5-8 кл.)</w:t>
      </w:r>
    </w:p>
    <w:p w:rsidR="00412BF2" w:rsidRDefault="00412BF2">
      <w:pPr>
        <w:spacing w:line="286" w:lineRule="exact"/>
        <w:rPr>
          <w:sz w:val="20"/>
          <w:szCs w:val="20"/>
        </w:rPr>
      </w:pPr>
    </w:p>
    <w:p w:rsidR="00412BF2" w:rsidRDefault="00762CCB">
      <w:pPr>
        <w:ind w:left="260"/>
        <w:rPr>
          <w:sz w:val="20"/>
          <w:szCs w:val="20"/>
        </w:rPr>
      </w:pPr>
      <w:r>
        <w:rPr>
          <w:rFonts w:eastAsia="Times New Roman"/>
          <w:sz w:val="24"/>
          <w:szCs w:val="24"/>
        </w:rPr>
        <w:t>При составлении рабочих программ учитывается:</w:t>
      </w:r>
    </w:p>
    <w:p w:rsidR="00412BF2" w:rsidRDefault="00412BF2">
      <w:pPr>
        <w:spacing w:line="12" w:lineRule="exact"/>
        <w:rPr>
          <w:sz w:val="20"/>
          <w:szCs w:val="20"/>
        </w:rPr>
      </w:pPr>
    </w:p>
    <w:p w:rsidR="00412BF2" w:rsidRDefault="00762CCB" w:rsidP="00762CCB">
      <w:pPr>
        <w:numPr>
          <w:ilvl w:val="0"/>
          <w:numId w:val="522"/>
        </w:numPr>
        <w:tabs>
          <w:tab w:val="left" w:pos="980"/>
        </w:tabs>
        <w:spacing w:line="236" w:lineRule="auto"/>
        <w:ind w:left="980" w:right="180" w:hanging="358"/>
        <w:jc w:val="both"/>
        <w:rPr>
          <w:rFonts w:eastAsia="Times New Roman"/>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84" w:lineRule="exact"/>
        <w:rPr>
          <w:sz w:val="20"/>
          <w:szCs w:val="20"/>
        </w:rPr>
      </w:pPr>
    </w:p>
    <w:p w:rsidR="00412BF2" w:rsidRDefault="00412BF2">
      <w:pPr>
        <w:ind w:left="9200"/>
        <w:rPr>
          <w:sz w:val="20"/>
          <w:szCs w:val="20"/>
        </w:rPr>
      </w:pPr>
    </w:p>
    <w:p w:rsidR="00412BF2" w:rsidRDefault="00412BF2">
      <w:pPr>
        <w:sectPr w:rsidR="00412BF2">
          <w:pgSz w:w="11900" w:h="16841"/>
          <w:pgMar w:top="566" w:right="669" w:bottom="0" w:left="1440" w:header="0" w:footer="0" w:gutter="0"/>
          <w:cols w:space="720" w:equalWidth="0">
            <w:col w:w="9800"/>
          </w:cols>
        </w:sectPr>
      </w:pPr>
    </w:p>
    <w:p w:rsidR="00412BF2" w:rsidRDefault="00762CCB" w:rsidP="00762CCB">
      <w:pPr>
        <w:numPr>
          <w:ilvl w:val="0"/>
          <w:numId w:val="523"/>
        </w:numPr>
        <w:tabs>
          <w:tab w:val="left" w:pos="980"/>
        </w:tabs>
        <w:spacing w:line="237" w:lineRule="auto"/>
        <w:ind w:left="980" w:hanging="358"/>
        <w:jc w:val="both"/>
        <w:rPr>
          <w:rFonts w:eastAsia="Times New Roman"/>
          <w:sz w:val="24"/>
          <w:szCs w:val="24"/>
        </w:rPr>
      </w:pPr>
      <w:r>
        <w:rPr>
          <w:rFonts w:eastAsia="Times New Roman"/>
          <w:sz w:val="24"/>
          <w:szCs w:val="24"/>
        </w:rPr>
        <w:lastRenderedPageBreak/>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w:t>
      </w:r>
    </w:p>
    <w:p w:rsidR="00412BF2" w:rsidRDefault="00412BF2">
      <w:pPr>
        <w:spacing w:line="2" w:lineRule="exact"/>
        <w:rPr>
          <w:sz w:val="20"/>
          <w:szCs w:val="20"/>
        </w:rPr>
      </w:pPr>
    </w:p>
    <w:p w:rsidR="00412BF2" w:rsidRDefault="00762CCB">
      <w:pPr>
        <w:ind w:left="980"/>
        <w:rPr>
          <w:sz w:val="20"/>
          <w:szCs w:val="20"/>
        </w:rPr>
      </w:pPr>
      <w:r>
        <w:rPr>
          <w:rFonts w:eastAsia="Times New Roman"/>
          <w:sz w:val="24"/>
          <w:szCs w:val="24"/>
        </w:rPr>
        <w:t>авторов и углубление представлений об их творчестве.</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12BF2" w:rsidRDefault="00412BF2">
      <w:pPr>
        <w:spacing w:line="19" w:lineRule="exact"/>
        <w:rPr>
          <w:sz w:val="20"/>
          <w:szCs w:val="20"/>
        </w:rPr>
      </w:pPr>
    </w:p>
    <w:p w:rsidR="00412BF2" w:rsidRDefault="00762CCB">
      <w:pPr>
        <w:spacing w:line="232" w:lineRule="auto"/>
        <w:ind w:left="560" w:right="20" w:hanging="299"/>
        <w:rPr>
          <w:sz w:val="20"/>
          <w:szCs w:val="20"/>
        </w:rPr>
      </w:pPr>
      <w:r>
        <w:rPr>
          <w:rFonts w:eastAsia="Times New Roman"/>
          <w:b/>
          <w:bCs/>
          <w:i/>
          <w:iCs/>
          <w:sz w:val="24"/>
          <w:szCs w:val="24"/>
        </w:rPr>
        <w:t xml:space="preserve">Основные теоретико-литературные понятия, требующие освоения в основной школе </w:t>
      </w:r>
      <w:r>
        <w:rPr>
          <w:rFonts w:eastAsia="Times New Roman"/>
          <w:sz w:val="24"/>
          <w:szCs w:val="24"/>
        </w:rPr>
        <w:t>Художественная литература как искусство слова. Художественный образ.</w:t>
      </w:r>
    </w:p>
    <w:p w:rsidR="00412BF2" w:rsidRDefault="00412BF2">
      <w:pPr>
        <w:spacing w:line="1" w:lineRule="exact"/>
        <w:rPr>
          <w:sz w:val="20"/>
          <w:szCs w:val="20"/>
        </w:rPr>
      </w:pPr>
    </w:p>
    <w:p w:rsidR="00412BF2" w:rsidRDefault="00762CCB">
      <w:pPr>
        <w:ind w:left="560"/>
        <w:rPr>
          <w:sz w:val="20"/>
          <w:szCs w:val="20"/>
        </w:rPr>
      </w:pPr>
      <w:r>
        <w:rPr>
          <w:rFonts w:eastAsia="Times New Roman"/>
          <w:sz w:val="24"/>
          <w:szCs w:val="24"/>
        </w:rPr>
        <w:t>Устное народное творчество. Жанры фольклора. Миф и фольклор.</w:t>
      </w:r>
    </w:p>
    <w:p w:rsidR="00412BF2" w:rsidRDefault="00412BF2">
      <w:pPr>
        <w:spacing w:line="12" w:lineRule="exact"/>
        <w:rPr>
          <w:sz w:val="20"/>
          <w:szCs w:val="20"/>
        </w:rPr>
      </w:pPr>
    </w:p>
    <w:p w:rsidR="00412BF2" w:rsidRDefault="00762CCB">
      <w:pPr>
        <w:spacing w:line="234" w:lineRule="auto"/>
        <w:ind w:left="260" w:firstLine="300"/>
        <w:jc w:val="both"/>
        <w:rPr>
          <w:sz w:val="20"/>
          <w:szCs w:val="20"/>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12BF2" w:rsidRDefault="00412BF2">
      <w:pPr>
        <w:spacing w:line="14" w:lineRule="exact"/>
        <w:rPr>
          <w:sz w:val="20"/>
          <w:szCs w:val="20"/>
        </w:rPr>
      </w:pPr>
    </w:p>
    <w:p w:rsidR="00412BF2" w:rsidRDefault="00762CCB">
      <w:pPr>
        <w:spacing w:line="234" w:lineRule="auto"/>
        <w:ind w:left="260" w:firstLine="300"/>
        <w:jc w:val="both"/>
        <w:rPr>
          <w:sz w:val="20"/>
          <w:szCs w:val="20"/>
        </w:rPr>
      </w:pPr>
      <w:r>
        <w:rPr>
          <w:rFonts w:eastAsia="Times New Roman"/>
          <w:sz w:val="24"/>
          <w:szCs w:val="24"/>
        </w:rPr>
        <w:t>Основные литературные направления: классицизм, сентиментализм, романтизм, реализм, модернизм.</w:t>
      </w:r>
    </w:p>
    <w:p w:rsidR="00412BF2" w:rsidRDefault="00412BF2">
      <w:pPr>
        <w:spacing w:line="14" w:lineRule="exact"/>
        <w:rPr>
          <w:sz w:val="20"/>
          <w:szCs w:val="20"/>
        </w:rPr>
      </w:pPr>
    </w:p>
    <w:p w:rsidR="00412BF2" w:rsidRDefault="00762CCB">
      <w:pPr>
        <w:spacing w:line="238" w:lineRule="auto"/>
        <w:ind w:left="260" w:firstLine="300"/>
        <w:jc w:val="both"/>
        <w:rPr>
          <w:sz w:val="20"/>
          <w:szCs w:val="20"/>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412BF2" w:rsidRDefault="00412BF2">
      <w:pPr>
        <w:spacing w:line="15" w:lineRule="exact"/>
        <w:rPr>
          <w:sz w:val="20"/>
          <w:szCs w:val="20"/>
        </w:rPr>
      </w:pPr>
    </w:p>
    <w:p w:rsidR="00412BF2" w:rsidRDefault="00762CCB">
      <w:pPr>
        <w:spacing w:line="237" w:lineRule="auto"/>
        <w:ind w:left="260" w:firstLine="300"/>
        <w:jc w:val="both"/>
        <w:rPr>
          <w:sz w:val="20"/>
          <w:szCs w:val="20"/>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12BF2" w:rsidRDefault="00412BF2">
      <w:pPr>
        <w:spacing w:line="14" w:lineRule="exact"/>
        <w:rPr>
          <w:sz w:val="20"/>
          <w:szCs w:val="20"/>
        </w:rPr>
      </w:pPr>
    </w:p>
    <w:p w:rsidR="00412BF2" w:rsidRDefault="00762CCB">
      <w:pPr>
        <w:spacing w:line="234" w:lineRule="auto"/>
        <w:ind w:left="260" w:firstLine="360"/>
        <w:jc w:val="both"/>
        <w:rPr>
          <w:sz w:val="20"/>
          <w:szCs w:val="20"/>
        </w:rPr>
      </w:pPr>
      <w:r>
        <w:rPr>
          <w:rFonts w:eastAsia="Times New Roman"/>
          <w:sz w:val="24"/>
          <w:szCs w:val="24"/>
        </w:rPr>
        <w:t>Стих и проза. Основы стихосложения: стихотворный метр и размер, ритм, рифма, строфа.</w:t>
      </w:r>
    </w:p>
    <w:p w:rsidR="00412BF2" w:rsidRDefault="00412BF2">
      <w:pPr>
        <w:spacing w:line="282" w:lineRule="exact"/>
        <w:rPr>
          <w:sz w:val="20"/>
          <w:szCs w:val="20"/>
        </w:rPr>
      </w:pPr>
    </w:p>
    <w:p w:rsidR="00412BF2" w:rsidRDefault="00762CCB">
      <w:pPr>
        <w:ind w:left="260"/>
        <w:rPr>
          <w:sz w:val="20"/>
          <w:szCs w:val="20"/>
        </w:rPr>
      </w:pPr>
      <w:r>
        <w:rPr>
          <w:rFonts w:eastAsia="Times New Roman"/>
          <w:b/>
          <w:bCs/>
          <w:sz w:val="24"/>
          <w:szCs w:val="24"/>
        </w:rPr>
        <w:t>2.3. Иностранный язык</w:t>
      </w:r>
    </w:p>
    <w:p w:rsidR="00412BF2" w:rsidRDefault="00762CCB">
      <w:pPr>
        <w:spacing w:line="236" w:lineRule="auto"/>
        <w:ind w:left="620"/>
        <w:rPr>
          <w:sz w:val="20"/>
          <w:szCs w:val="20"/>
        </w:rPr>
      </w:pPr>
      <w:r>
        <w:rPr>
          <w:rFonts w:eastAsia="Times New Roman"/>
          <w:sz w:val="24"/>
          <w:szCs w:val="24"/>
        </w:rPr>
        <w:t>Освоение предмета «Иностранный язык» в основной школе предполагает применение</w:t>
      </w:r>
    </w:p>
    <w:p w:rsidR="00412BF2" w:rsidRDefault="00762CCB">
      <w:pPr>
        <w:ind w:left="260"/>
        <w:rPr>
          <w:sz w:val="20"/>
          <w:szCs w:val="20"/>
        </w:rPr>
      </w:pPr>
      <w:r>
        <w:rPr>
          <w:rFonts w:eastAsia="Times New Roman"/>
          <w:sz w:val="24"/>
          <w:szCs w:val="24"/>
        </w:rPr>
        <w:t>коммуникативного подхода в обучении иностранному языку.</w:t>
      </w:r>
    </w:p>
    <w:p w:rsidR="00412BF2" w:rsidRDefault="00762CCB">
      <w:pPr>
        <w:tabs>
          <w:tab w:val="left" w:pos="1440"/>
          <w:tab w:val="left" w:pos="2500"/>
          <w:tab w:val="left" w:pos="4220"/>
          <w:tab w:val="left" w:pos="5020"/>
          <w:tab w:val="left" w:pos="6600"/>
          <w:tab w:val="left" w:pos="8320"/>
        </w:tabs>
        <w:ind w:left="320"/>
        <w:rPr>
          <w:sz w:val="20"/>
          <w:szCs w:val="20"/>
        </w:rPr>
      </w:pPr>
      <w:r>
        <w:rPr>
          <w:rFonts w:eastAsia="Times New Roman"/>
          <w:sz w:val="24"/>
          <w:szCs w:val="24"/>
        </w:rPr>
        <w:t>Учебный</w:t>
      </w:r>
      <w:r>
        <w:rPr>
          <w:rFonts w:eastAsia="Times New Roman"/>
          <w:sz w:val="24"/>
          <w:szCs w:val="24"/>
        </w:rPr>
        <w:tab/>
        <w:t>предмет</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обеспечивает</w:t>
      </w:r>
      <w:r>
        <w:rPr>
          <w:rFonts w:eastAsia="Times New Roman"/>
          <w:sz w:val="24"/>
          <w:szCs w:val="24"/>
        </w:rPr>
        <w:tab/>
        <w:t>развитие</w:t>
      </w:r>
      <w:r>
        <w:rPr>
          <w:sz w:val="20"/>
          <w:szCs w:val="20"/>
        </w:rPr>
        <w:tab/>
      </w:r>
      <w:r>
        <w:rPr>
          <w:rFonts w:eastAsia="Times New Roman"/>
          <w:sz w:val="24"/>
          <w:szCs w:val="24"/>
        </w:rPr>
        <w:t>иноязычных</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12BF2" w:rsidRDefault="00412BF2">
      <w:pPr>
        <w:spacing w:line="14" w:lineRule="exact"/>
        <w:rPr>
          <w:sz w:val="20"/>
          <w:szCs w:val="20"/>
        </w:rPr>
      </w:pPr>
    </w:p>
    <w:p w:rsidR="00412BF2" w:rsidRDefault="00762CCB">
      <w:pPr>
        <w:spacing w:line="238" w:lineRule="auto"/>
        <w:ind w:left="260" w:firstLine="360"/>
        <w:rPr>
          <w:sz w:val="20"/>
          <w:szCs w:val="20"/>
        </w:rPr>
      </w:pPr>
      <w:r>
        <w:rPr>
          <w:rFonts w:eastAsia="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412BF2" w:rsidRDefault="00412BF2">
      <w:pPr>
        <w:spacing w:line="14" w:lineRule="exact"/>
        <w:rPr>
          <w:sz w:val="20"/>
          <w:szCs w:val="20"/>
        </w:rPr>
      </w:pPr>
    </w:p>
    <w:p w:rsidR="00412BF2" w:rsidRDefault="00412BF2">
      <w:pPr>
        <w:spacing w:line="6" w:lineRule="exact"/>
        <w:rPr>
          <w:sz w:val="20"/>
          <w:szCs w:val="20"/>
        </w:rPr>
      </w:pPr>
    </w:p>
    <w:p w:rsidR="00412BF2" w:rsidRDefault="00762CCB">
      <w:pPr>
        <w:ind w:left="260"/>
        <w:rPr>
          <w:sz w:val="20"/>
          <w:szCs w:val="20"/>
        </w:rPr>
      </w:pPr>
      <w:r>
        <w:rPr>
          <w:rFonts w:eastAsia="Times New Roman"/>
          <w:b/>
          <w:bCs/>
          <w:i/>
          <w:iCs/>
          <w:sz w:val="24"/>
          <w:szCs w:val="24"/>
        </w:rPr>
        <w:t>Предметное содержание речи</w:t>
      </w:r>
      <w:r w:rsidR="005A2879">
        <w:rPr>
          <w:rFonts w:eastAsia="Times New Roman"/>
          <w:b/>
          <w:bCs/>
          <w:i/>
          <w:iCs/>
          <w:sz w:val="24"/>
          <w:szCs w:val="24"/>
        </w:rPr>
        <w:t>.</w:t>
      </w:r>
    </w:p>
    <w:p w:rsidR="00412BF2" w:rsidRDefault="00412BF2">
      <w:pPr>
        <w:spacing w:line="7" w:lineRule="exact"/>
        <w:rPr>
          <w:sz w:val="20"/>
          <w:szCs w:val="20"/>
        </w:rPr>
      </w:pPr>
    </w:p>
    <w:p w:rsidR="00412BF2" w:rsidRDefault="00762CCB">
      <w:pPr>
        <w:spacing w:line="236" w:lineRule="auto"/>
        <w:ind w:left="260"/>
        <w:rPr>
          <w:sz w:val="20"/>
          <w:szCs w:val="20"/>
        </w:rPr>
      </w:pPr>
      <w:r>
        <w:rPr>
          <w:rFonts w:eastAsia="Times New Roman"/>
          <w:sz w:val="24"/>
          <w:szCs w:val="24"/>
          <w:u w:val="single"/>
        </w:rPr>
        <w:t>Моя семья.</w:t>
      </w:r>
      <w:r>
        <w:rPr>
          <w:rFonts w:eastAsia="Times New Roman"/>
          <w:sz w:val="24"/>
          <w:szCs w:val="24"/>
        </w:rPr>
        <w:t xml:space="preserve"> Взаимоотношения в семье. Конфликтные ситуации и способы их решения. </w:t>
      </w:r>
      <w:r>
        <w:rPr>
          <w:rFonts w:eastAsia="Times New Roman"/>
          <w:sz w:val="24"/>
          <w:szCs w:val="24"/>
          <w:u w:val="single"/>
        </w:rPr>
        <w:t>Мои друзья</w:t>
      </w:r>
      <w:r>
        <w:rPr>
          <w:rFonts w:eastAsia="Times New Roman"/>
          <w:sz w:val="24"/>
          <w:szCs w:val="24"/>
        </w:rPr>
        <w:t>. Лучший друг/подруга. Внешность и черты характера. Межличностные взаимоотношения с друзьями и в школе.</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u w:val="single"/>
        </w:rPr>
        <w:t>Свободное время</w:t>
      </w:r>
      <w:r>
        <w:rPr>
          <w:rFonts w:eastAsia="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12BF2" w:rsidRDefault="005A2879" w:rsidP="005A2879">
      <w:pPr>
        <w:spacing w:line="234" w:lineRule="auto"/>
        <w:rPr>
          <w:sz w:val="20"/>
          <w:szCs w:val="20"/>
        </w:rPr>
      </w:pPr>
      <w:r>
        <w:rPr>
          <w:sz w:val="20"/>
          <w:szCs w:val="20"/>
        </w:rPr>
        <w:t xml:space="preserve">   </w:t>
      </w:r>
      <w:r>
        <w:rPr>
          <w:rFonts w:eastAsia="Times New Roman"/>
          <w:sz w:val="24"/>
          <w:szCs w:val="24"/>
          <w:u w:val="single"/>
        </w:rPr>
        <w:t>Здо</w:t>
      </w:r>
      <w:r w:rsidR="00762CCB">
        <w:rPr>
          <w:rFonts w:eastAsia="Times New Roman"/>
          <w:sz w:val="24"/>
          <w:szCs w:val="24"/>
          <w:u w:val="single"/>
        </w:rPr>
        <w:t>ровый образ жизни</w:t>
      </w:r>
      <w:r w:rsidR="00762CCB">
        <w:rPr>
          <w:rFonts w:eastAsia="Times New Roman"/>
          <w:sz w:val="24"/>
          <w:szCs w:val="24"/>
        </w:rPr>
        <w:t xml:space="preserve">. Режим труда и отдыха, занятия спортом, здоровое питание, отказ от </w:t>
      </w:r>
      <w:r>
        <w:rPr>
          <w:rFonts w:eastAsia="Times New Roman"/>
          <w:sz w:val="24"/>
          <w:szCs w:val="24"/>
        </w:rPr>
        <w:t xml:space="preserve">    </w:t>
      </w:r>
      <w:r w:rsidR="00762CCB">
        <w:rPr>
          <w:rFonts w:eastAsia="Times New Roman"/>
          <w:sz w:val="24"/>
          <w:szCs w:val="24"/>
        </w:rPr>
        <w:t>вредных привычек.</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Спорт</w:t>
      </w:r>
      <w:r>
        <w:rPr>
          <w:rFonts w:eastAsia="Times New Roman"/>
          <w:sz w:val="24"/>
          <w:szCs w:val="24"/>
        </w:rPr>
        <w:t>. Виды спорта. Спортивные игры. Спортивные соревнования.</w:t>
      </w:r>
    </w:p>
    <w:p w:rsidR="00412BF2" w:rsidRDefault="00762CCB">
      <w:pPr>
        <w:ind w:left="260"/>
        <w:rPr>
          <w:sz w:val="20"/>
          <w:szCs w:val="20"/>
        </w:rPr>
      </w:pPr>
      <w:r>
        <w:rPr>
          <w:rFonts w:eastAsia="Times New Roman"/>
          <w:sz w:val="24"/>
          <w:szCs w:val="24"/>
          <w:u w:val="single"/>
        </w:rPr>
        <w:t>Школа.</w:t>
      </w:r>
      <w:r>
        <w:rPr>
          <w:rFonts w:eastAsia="Times New Roman"/>
          <w:sz w:val="24"/>
          <w:szCs w:val="24"/>
        </w:rPr>
        <w:t xml:space="preserve"> Школьная жизнь. Правила поведения в школе.Изучаемые предметы и отношения</w:t>
      </w:r>
    </w:p>
    <w:p w:rsidR="00412BF2" w:rsidRDefault="00412BF2">
      <w:pPr>
        <w:spacing w:line="13" w:lineRule="exact"/>
        <w:rPr>
          <w:sz w:val="20"/>
          <w:szCs w:val="20"/>
        </w:rPr>
      </w:pPr>
    </w:p>
    <w:p w:rsidR="00412BF2" w:rsidRDefault="00762CCB" w:rsidP="00762CCB">
      <w:pPr>
        <w:numPr>
          <w:ilvl w:val="0"/>
          <w:numId w:val="524"/>
        </w:numPr>
        <w:tabs>
          <w:tab w:val="left" w:pos="500"/>
        </w:tabs>
        <w:spacing w:line="234" w:lineRule="auto"/>
        <w:ind w:left="260" w:firstLine="2"/>
        <w:rPr>
          <w:rFonts w:eastAsia="Times New Roman"/>
          <w:sz w:val="24"/>
          <w:szCs w:val="24"/>
        </w:rPr>
      </w:pPr>
      <w:r>
        <w:rPr>
          <w:rFonts w:eastAsia="Times New Roman"/>
          <w:sz w:val="24"/>
          <w:szCs w:val="24"/>
        </w:rPr>
        <w:t>ним. Внеклассные мероприятия. Кружки. Школьная форма. Каникулы. Переписка с зарубежными сверстниками.</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u w:val="single"/>
        </w:rPr>
        <w:t>Выбор профессии</w:t>
      </w:r>
      <w:r>
        <w:rPr>
          <w:rFonts w:eastAsia="Times New Roman"/>
          <w:sz w:val="24"/>
          <w:szCs w:val="24"/>
        </w:rPr>
        <w:t>. Мир профессий. Проблема выбора профессии. Роль иностранного языка в планах на будущее.</w:t>
      </w:r>
    </w:p>
    <w:p w:rsidR="00412BF2" w:rsidRDefault="00412BF2">
      <w:pPr>
        <w:spacing w:line="13" w:lineRule="exact"/>
        <w:rPr>
          <w:rFonts w:eastAsia="Times New Roman"/>
          <w:sz w:val="24"/>
          <w:szCs w:val="24"/>
        </w:rPr>
      </w:pPr>
    </w:p>
    <w:p w:rsidR="00412BF2" w:rsidRDefault="00762CCB">
      <w:pPr>
        <w:spacing w:line="236" w:lineRule="auto"/>
        <w:ind w:left="260"/>
        <w:rPr>
          <w:rFonts w:eastAsia="Times New Roman"/>
          <w:sz w:val="24"/>
          <w:szCs w:val="24"/>
        </w:rPr>
      </w:pPr>
      <w:r>
        <w:rPr>
          <w:rFonts w:eastAsia="Times New Roman"/>
          <w:sz w:val="24"/>
          <w:szCs w:val="24"/>
          <w:u w:val="single"/>
        </w:rPr>
        <w:lastRenderedPageBreak/>
        <w:t>Путешествия.</w:t>
      </w:r>
      <w:r>
        <w:rPr>
          <w:rFonts w:eastAsia="Times New Roman"/>
          <w:sz w:val="24"/>
          <w:szCs w:val="24"/>
        </w:rPr>
        <w:t xml:space="preserve"> Путешествия по России и странам изучаемого языка. Транспорт. </w:t>
      </w:r>
      <w:r>
        <w:rPr>
          <w:rFonts w:eastAsia="Times New Roman"/>
          <w:sz w:val="24"/>
          <w:szCs w:val="24"/>
          <w:u w:val="single"/>
        </w:rPr>
        <w:t xml:space="preserve">Окружающий мир </w:t>
      </w:r>
      <w:r>
        <w:rPr>
          <w:rFonts w:eastAsia="Times New Roman"/>
          <w:sz w:val="24"/>
          <w:szCs w:val="24"/>
        </w:rPr>
        <w:t>Природа: растения и животные. Погода. Проблемы экологии. Защита окружающей среды.</w:t>
      </w:r>
    </w:p>
    <w:p w:rsidR="00412BF2" w:rsidRDefault="00412BF2">
      <w:pPr>
        <w:spacing w:line="13" w:lineRule="exact"/>
        <w:rPr>
          <w:rFonts w:eastAsia="Times New Roman"/>
          <w:sz w:val="24"/>
          <w:szCs w:val="24"/>
        </w:rPr>
      </w:pPr>
    </w:p>
    <w:p w:rsidR="00412BF2" w:rsidRDefault="00762CCB">
      <w:pPr>
        <w:spacing w:line="234" w:lineRule="auto"/>
        <w:ind w:left="260" w:right="5360"/>
        <w:rPr>
          <w:rFonts w:eastAsia="Times New Roman"/>
          <w:sz w:val="24"/>
          <w:szCs w:val="24"/>
        </w:rPr>
      </w:pPr>
      <w:r>
        <w:rPr>
          <w:rFonts w:eastAsia="Times New Roman"/>
          <w:sz w:val="24"/>
          <w:szCs w:val="24"/>
        </w:rPr>
        <w:t xml:space="preserve">Жизнь в городе/ в сельской местности. </w:t>
      </w:r>
      <w:r>
        <w:rPr>
          <w:rFonts w:eastAsia="Times New Roman"/>
          <w:sz w:val="24"/>
          <w:szCs w:val="24"/>
          <w:u w:val="single"/>
        </w:rPr>
        <w:t>Средства массовой информации</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Страны изучаемого языка и родная страна</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12BF2" w:rsidRDefault="00412BF2">
      <w:pPr>
        <w:spacing w:line="19" w:lineRule="exact"/>
        <w:rPr>
          <w:rFonts w:eastAsia="Times New Roman"/>
          <w:sz w:val="24"/>
          <w:szCs w:val="24"/>
        </w:rPr>
      </w:pPr>
    </w:p>
    <w:p w:rsidR="00412BF2" w:rsidRDefault="00762CCB">
      <w:pPr>
        <w:spacing w:line="236" w:lineRule="auto"/>
        <w:ind w:left="260" w:right="6480"/>
        <w:rPr>
          <w:rFonts w:eastAsia="Times New Roman"/>
          <w:sz w:val="24"/>
          <w:szCs w:val="24"/>
        </w:rPr>
      </w:pPr>
      <w:r>
        <w:rPr>
          <w:rFonts w:eastAsia="Times New Roman"/>
          <w:b/>
          <w:bCs/>
          <w:i/>
          <w:iCs/>
          <w:sz w:val="24"/>
          <w:szCs w:val="24"/>
        </w:rPr>
        <w:t>Коммуникативные умения Говорение Диалогическая речь</w:t>
      </w:r>
    </w:p>
    <w:p w:rsidR="00412BF2" w:rsidRDefault="00412BF2">
      <w:pPr>
        <w:spacing w:line="9" w:lineRule="exact"/>
        <w:rPr>
          <w:rFonts w:eastAsia="Times New Roman"/>
          <w:sz w:val="24"/>
          <w:szCs w:val="24"/>
        </w:rPr>
      </w:pPr>
    </w:p>
    <w:p w:rsidR="00412BF2" w:rsidRDefault="00762CCB">
      <w:pPr>
        <w:spacing w:line="236" w:lineRule="auto"/>
        <w:ind w:left="260" w:firstLine="300"/>
        <w:jc w:val="both"/>
        <w:rPr>
          <w:rFonts w:eastAsia="Times New Roman"/>
          <w:sz w:val="24"/>
          <w:szCs w:val="24"/>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412BF2" w:rsidRDefault="00412BF2">
      <w:pPr>
        <w:spacing w:line="1" w:lineRule="exact"/>
        <w:rPr>
          <w:rFonts w:eastAsia="Times New Roman"/>
          <w:sz w:val="24"/>
          <w:szCs w:val="24"/>
        </w:rPr>
      </w:pPr>
    </w:p>
    <w:p w:rsidR="00412BF2" w:rsidRDefault="00762CCB">
      <w:pPr>
        <w:ind w:left="560"/>
        <w:rPr>
          <w:rFonts w:eastAsia="Times New Roman"/>
          <w:sz w:val="24"/>
          <w:szCs w:val="24"/>
        </w:rPr>
      </w:pPr>
      <w:r>
        <w:rPr>
          <w:rFonts w:eastAsia="Times New Roman"/>
          <w:sz w:val="24"/>
          <w:szCs w:val="24"/>
        </w:rPr>
        <w:t>Монологическая речь</w:t>
      </w:r>
    </w:p>
    <w:p w:rsidR="00412BF2" w:rsidRDefault="00412BF2">
      <w:pPr>
        <w:spacing w:line="12" w:lineRule="exact"/>
        <w:rPr>
          <w:rFonts w:eastAsia="Times New Roman"/>
          <w:sz w:val="24"/>
          <w:szCs w:val="24"/>
        </w:rPr>
      </w:pPr>
    </w:p>
    <w:p w:rsidR="00412BF2" w:rsidRDefault="00762CCB">
      <w:pPr>
        <w:spacing w:line="237" w:lineRule="auto"/>
        <w:ind w:left="260" w:firstLine="300"/>
        <w:jc w:val="both"/>
        <w:rPr>
          <w:rFonts w:eastAsia="Times New Roman"/>
          <w:sz w:val="24"/>
          <w:szCs w:val="24"/>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12BF2" w:rsidRDefault="00412BF2">
      <w:pPr>
        <w:spacing w:line="17"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412BF2" w:rsidRDefault="00412BF2">
      <w:pPr>
        <w:spacing w:line="18" w:lineRule="exact"/>
        <w:rPr>
          <w:rFonts w:eastAsia="Times New Roman"/>
          <w:sz w:val="24"/>
          <w:szCs w:val="24"/>
        </w:rPr>
      </w:pPr>
    </w:p>
    <w:p w:rsidR="00412BF2" w:rsidRDefault="00762CCB">
      <w:pPr>
        <w:spacing w:line="232" w:lineRule="auto"/>
        <w:ind w:left="620" w:hanging="360"/>
        <w:rPr>
          <w:rFonts w:eastAsia="Times New Roman"/>
          <w:sz w:val="24"/>
          <w:szCs w:val="24"/>
        </w:rPr>
      </w:pPr>
      <w:r>
        <w:rPr>
          <w:rFonts w:eastAsia="Times New Roman"/>
          <w:b/>
          <w:bCs/>
          <w:i/>
          <w:iCs/>
          <w:sz w:val="24"/>
          <w:szCs w:val="24"/>
        </w:rPr>
        <w:t xml:space="preserve">Аудирование </w:t>
      </w:r>
      <w:r>
        <w:rPr>
          <w:rFonts w:eastAsia="Times New Roman"/>
          <w:sz w:val="24"/>
          <w:szCs w:val="24"/>
        </w:rPr>
        <w:t>Восприятие на слух и понимание несложных аутентичных аудиотекстов с разной</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412BF2" w:rsidRDefault="00412BF2">
      <w:pPr>
        <w:spacing w:line="1" w:lineRule="exact"/>
        <w:rPr>
          <w:rFonts w:eastAsia="Times New Roman"/>
          <w:sz w:val="24"/>
          <w:szCs w:val="24"/>
        </w:rPr>
      </w:pPr>
    </w:p>
    <w:p w:rsidR="00412BF2" w:rsidRDefault="00762CCB">
      <w:pPr>
        <w:ind w:left="560"/>
        <w:rPr>
          <w:rFonts w:eastAsia="Times New Roman"/>
          <w:sz w:val="24"/>
          <w:szCs w:val="24"/>
        </w:rPr>
      </w:pPr>
      <w:r>
        <w:rPr>
          <w:rFonts w:eastAsia="Times New Roman"/>
          <w:sz w:val="24"/>
          <w:szCs w:val="24"/>
        </w:rPr>
        <w:t>Жанры текстов: прагматические, информационные, научно-популярные.</w:t>
      </w:r>
    </w:p>
    <w:p w:rsidR="00412BF2" w:rsidRDefault="00412BF2">
      <w:pPr>
        <w:spacing w:line="12" w:lineRule="exact"/>
        <w:rPr>
          <w:rFonts w:eastAsia="Times New Roman"/>
          <w:sz w:val="24"/>
          <w:szCs w:val="24"/>
        </w:rPr>
      </w:pPr>
    </w:p>
    <w:p w:rsidR="00412BF2" w:rsidRDefault="00762CCB">
      <w:pPr>
        <w:spacing w:line="234" w:lineRule="auto"/>
        <w:ind w:left="260" w:firstLine="360"/>
        <w:rPr>
          <w:rFonts w:eastAsia="Times New Roman"/>
          <w:sz w:val="24"/>
          <w:szCs w:val="24"/>
        </w:rPr>
      </w:pPr>
      <w:r>
        <w:rPr>
          <w:rFonts w:eastAsia="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412BF2" w:rsidRDefault="00412BF2">
      <w:pPr>
        <w:spacing w:line="14"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12BF2" w:rsidRDefault="00412BF2">
      <w:pPr>
        <w:spacing w:line="13" w:lineRule="exact"/>
        <w:rPr>
          <w:rFonts w:eastAsia="Times New Roman"/>
          <w:sz w:val="24"/>
          <w:szCs w:val="24"/>
        </w:rPr>
      </w:pPr>
    </w:p>
    <w:p w:rsidR="00412BF2" w:rsidRDefault="00762CCB">
      <w:pPr>
        <w:spacing w:line="236" w:lineRule="auto"/>
        <w:ind w:left="260" w:firstLine="420"/>
        <w:jc w:val="both"/>
        <w:rPr>
          <w:rFonts w:eastAsia="Times New Roman"/>
          <w:sz w:val="24"/>
          <w:szCs w:val="24"/>
        </w:rPr>
      </w:pPr>
      <w:r>
        <w:rPr>
          <w:rFonts w:eastAsia="Times New Roman"/>
          <w:sz w:val="24"/>
          <w:szCs w:val="24"/>
          <w:u w:val="single"/>
        </w:rPr>
        <w:t>Аудирование 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412BF2" w:rsidRDefault="00412BF2">
      <w:pPr>
        <w:spacing w:line="13" w:lineRule="exact"/>
        <w:rPr>
          <w:rFonts w:eastAsia="Times New Roman"/>
          <w:sz w:val="24"/>
          <w:szCs w:val="24"/>
        </w:rPr>
      </w:pPr>
    </w:p>
    <w:p w:rsidR="00412BF2" w:rsidRDefault="00762CCB">
      <w:pPr>
        <w:spacing w:line="237" w:lineRule="auto"/>
        <w:ind w:left="260" w:firstLine="420"/>
        <w:jc w:val="both"/>
        <w:rPr>
          <w:rFonts w:eastAsia="Times New Roman"/>
          <w:sz w:val="24"/>
          <w:szCs w:val="24"/>
        </w:rPr>
      </w:pPr>
      <w:r>
        <w:rPr>
          <w:rFonts w:eastAsia="Times New Roman"/>
          <w:sz w:val="24"/>
          <w:szCs w:val="24"/>
          <w:u w:val="single"/>
        </w:rPr>
        <w:t>Аудирование с выборочным пониманием</w:t>
      </w:r>
      <w:r>
        <w:rPr>
          <w:rFonts w:eastAsia="Times New Roman"/>
          <w:sz w:val="24"/>
          <w:szCs w:val="24"/>
        </w:rPr>
        <w:t xml:space="preserve">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12BF2" w:rsidRDefault="00412BF2">
      <w:pPr>
        <w:spacing w:line="200" w:lineRule="exact"/>
        <w:rPr>
          <w:sz w:val="20"/>
          <w:szCs w:val="20"/>
        </w:rPr>
      </w:pPr>
    </w:p>
    <w:p w:rsidR="00412BF2" w:rsidRDefault="005A2879" w:rsidP="005A2879">
      <w:pPr>
        <w:spacing w:line="237" w:lineRule="auto"/>
        <w:jc w:val="both"/>
        <w:rPr>
          <w:sz w:val="20"/>
          <w:szCs w:val="20"/>
        </w:rPr>
      </w:pPr>
      <w:r>
        <w:rPr>
          <w:rFonts w:eastAsia="Times New Roman"/>
          <w:sz w:val="24"/>
          <w:szCs w:val="24"/>
        </w:rPr>
        <w:t>А</w:t>
      </w:r>
      <w:r w:rsidR="00762CCB">
        <w:rPr>
          <w:rFonts w:eastAsia="Times New Roman"/>
          <w:sz w:val="24"/>
          <w:szCs w:val="24"/>
        </w:rPr>
        <w:t>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12BF2" w:rsidRDefault="00412BF2">
      <w:pPr>
        <w:spacing w:line="7" w:lineRule="exact"/>
        <w:rPr>
          <w:sz w:val="20"/>
          <w:szCs w:val="20"/>
        </w:rPr>
      </w:pPr>
    </w:p>
    <w:p w:rsidR="00412BF2" w:rsidRDefault="00762CCB">
      <w:pPr>
        <w:ind w:left="260"/>
        <w:rPr>
          <w:sz w:val="20"/>
          <w:szCs w:val="20"/>
        </w:rPr>
      </w:pPr>
      <w:r>
        <w:rPr>
          <w:rFonts w:eastAsia="Times New Roman"/>
          <w:b/>
          <w:bCs/>
          <w:i/>
          <w:iCs/>
          <w:sz w:val="24"/>
          <w:szCs w:val="24"/>
        </w:rPr>
        <w:t>Чтение</w:t>
      </w:r>
    </w:p>
    <w:p w:rsidR="00412BF2" w:rsidRDefault="00412BF2">
      <w:pPr>
        <w:spacing w:line="7" w:lineRule="exact"/>
        <w:rPr>
          <w:sz w:val="20"/>
          <w:szCs w:val="20"/>
        </w:rPr>
      </w:pPr>
    </w:p>
    <w:p w:rsidR="00412BF2" w:rsidRDefault="00762CCB">
      <w:pPr>
        <w:spacing w:line="236" w:lineRule="auto"/>
        <w:ind w:left="260" w:firstLine="420"/>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Жанры текстов: научно-популярные, публицистические, художественные, прагматические.</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12BF2" w:rsidRDefault="00412BF2">
      <w:pPr>
        <w:spacing w:line="14"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412BF2" w:rsidRDefault="00412BF2">
      <w:pPr>
        <w:spacing w:line="14" w:lineRule="exact"/>
        <w:rPr>
          <w:sz w:val="20"/>
          <w:szCs w:val="20"/>
        </w:rPr>
      </w:pPr>
    </w:p>
    <w:p w:rsidR="00412BF2" w:rsidRDefault="00762CCB">
      <w:pPr>
        <w:spacing w:line="236" w:lineRule="auto"/>
        <w:ind w:left="260" w:firstLine="420"/>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412BF2" w:rsidRDefault="00412BF2">
      <w:pPr>
        <w:spacing w:line="6" w:lineRule="exact"/>
        <w:rPr>
          <w:sz w:val="20"/>
          <w:szCs w:val="20"/>
        </w:rPr>
      </w:pPr>
    </w:p>
    <w:p w:rsidR="00412BF2" w:rsidRDefault="00762CCB">
      <w:pPr>
        <w:ind w:left="260"/>
        <w:rPr>
          <w:sz w:val="20"/>
          <w:szCs w:val="20"/>
        </w:rPr>
      </w:pPr>
      <w:r>
        <w:rPr>
          <w:rFonts w:eastAsia="Times New Roman"/>
          <w:b/>
          <w:bCs/>
          <w:i/>
          <w:iCs/>
          <w:sz w:val="24"/>
          <w:szCs w:val="24"/>
        </w:rPr>
        <w:t>Письменная речь</w:t>
      </w:r>
    </w:p>
    <w:p w:rsidR="00412BF2" w:rsidRDefault="00762CCB">
      <w:pPr>
        <w:spacing w:line="235" w:lineRule="auto"/>
        <w:ind w:left="680"/>
        <w:rPr>
          <w:sz w:val="20"/>
          <w:szCs w:val="20"/>
        </w:rPr>
      </w:pPr>
      <w:r>
        <w:rPr>
          <w:rFonts w:eastAsia="Times New Roman"/>
          <w:sz w:val="24"/>
          <w:szCs w:val="24"/>
        </w:rPr>
        <w:t>Дальнейшее развитие и совершенствование письменной речи, а именно умений:</w:t>
      </w:r>
    </w:p>
    <w:p w:rsidR="00412BF2" w:rsidRDefault="00412BF2">
      <w:pPr>
        <w:spacing w:line="1" w:lineRule="exact"/>
        <w:rPr>
          <w:sz w:val="20"/>
          <w:szCs w:val="20"/>
        </w:rPr>
      </w:pPr>
    </w:p>
    <w:p w:rsidR="00412BF2" w:rsidRDefault="00762CCB">
      <w:pPr>
        <w:tabs>
          <w:tab w:val="left" w:pos="1640"/>
          <w:tab w:val="left" w:pos="2440"/>
          <w:tab w:val="left" w:pos="2800"/>
          <w:tab w:val="left" w:pos="4280"/>
          <w:tab w:val="left" w:pos="5640"/>
          <w:tab w:val="left" w:pos="6320"/>
          <w:tab w:val="left" w:pos="7580"/>
          <w:tab w:val="left" w:pos="8240"/>
        </w:tabs>
        <w:ind w:left="260"/>
        <w:rPr>
          <w:sz w:val="20"/>
          <w:szCs w:val="20"/>
        </w:rPr>
      </w:pPr>
      <w:r>
        <w:rPr>
          <w:rFonts w:eastAsia="Times New Roman"/>
          <w:sz w:val="24"/>
          <w:szCs w:val="24"/>
        </w:rPr>
        <w:t>заполнение</w:t>
      </w:r>
      <w:r>
        <w:rPr>
          <w:rFonts w:eastAsia="Times New Roman"/>
          <w:sz w:val="24"/>
          <w:szCs w:val="24"/>
        </w:rPr>
        <w:tab/>
        <w:t>анкет</w:t>
      </w:r>
      <w:r>
        <w:rPr>
          <w:rFonts w:eastAsia="Times New Roman"/>
          <w:sz w:val="24"/>
          <w:szCs w:val="24"/>
        </w:rPr>
        <w:tab/>
        <w:t>и</w:t>
      </w:r>
      <w:r>
        <w:rPr>
          <w:rFonts w:eastAsia="Times New Roman"/>
          <w:sz w:val="24"/>
          <w:szCs w:val="24"/>
        </w:rPr>
        <w:tab/>
        <w:t>формуляров</w:t>
      </w:r>
      <w:r>
        <w:rPr>
          <w:sz w:val="20"/>
          <w:szCs w:val="20"/>
        </w:rPr>
        <w:tab/>
      </w:r>
      <w:r>
        <w:rPr>
          <w:rFonts w:eastAsia="Times New Roman"/>
          <w:sz w:val="24"/>
          <w:szCs w:val="24"/>
        </w:rPr>
        <w:t>(указывать</w:t>
      </w:r>
      <w:r>
        <w:rPr>
          <w:sz w:val="20"/>
          <w:szCs w:val="20"/>
        </w:rPr>
        <w:tab/>
      </w:r>
      <w:r>
        <w:rPr>
          <w:rFonts w:eastAsia="Times New Roman"/>
          <w:sz w:val="24"/>
          <w:szCs w:val="24"/>
        </w:rPr>
        <w:t>имя,</w:t>
      </w:r>
      <w:r>
        <w:rPr>
          <w:rFonts w:eastAsia="Times New Roman"/>
          <w:sz w:val="24"/>
          <w:szCs w:val="24"/>
        </w:rPr>
        <w:tab/>
        <w:t>фамилию,</w:t>
      </w:r>
      <w:r>
        <w:rPr>
          <w:rFonts w:eastAsia="Times New Roman"/>
          <w:sz w:val="24"/>
          <w:szCs w:val="24"/>
        </w:rPr>
        <w:tab/>
        <w:t>пол,</w:t>
      </w:r>
      <w:r>
        <w:rPr>
          <w:rFonts w:eastAsia="Times New Roman"/>
          <w:sz w:val="24"/>
          <w:szCs w:val="24"/>
        </w:rPr>
        <w:tab/>
        <w:t>гражданство,</w:t>
      </w:r>
    </w:p>
    <w:p w:rsidR="00412BF2" w:rsidRDefault="00762CCB">
      <w:pPr>
        <w:ind w:left="260"/>
        <w:rPr>
          <w:sz w:val="20"/>
          <w:szCs w:val="20"/>
        </w:rPr>
      </w:pPr>
      <w:r>
        <w:rPr>
          <w:rFonts w:eastAsia="Times New Roman"/>
          <w:sz w:val="24"/>
          <w:szCs w:val="24"/>
        </w:rPr>
        <w:t>национальность, адрес);</w:t>
      </w:r>
    </w:p>
    <w:p w:rsidR="00412BF2" w:rsidRDefault="00762CCB">
      <w:pPr>
        <w:ind w:left="260"/>
        <w:rPr>
          <w:sz w:val="20"/>
          <w:szCs w:val="20"/>
        </w:rPr>
      </w:pPr>
      <w:r>
        <w:rPr>
          <w:rFonts w:eastAsia="Times New Roman"/>
          <w:sz w:val="24"/>
          <w:szCs w:val="24"/>
        </w:rPr>
        <w:t>написание коротких поздравлений с днем рождения и другими праздниками, выражение</w:t>
      </w:r>
    </w:p>
    <w:p w:rsidR="00412BF2" w:rsidRDefault="00762CCB">
      <w:pPr>
        <w:ind w:left="260"/>
        <w:rPr>
          <w:sz w:val="20"/>
          <w:szCs w:val="20"/>
        </w:rPr>
      </w:pPr>
      <w:r>
        <w:rPr>
          <w:rFonts w:eastAsia="Times New Roman"/>
          <w:sz w:val="24"/>
          <w:szCs w:val="24"/>
        </w:rPr>
        <w:t>пожеланий (объемом 30–40 слов, включая адрес);</w:t>
      </w:r>
    </w:p>
    <w:p w:rsidR="00412BF2" w:rsidRDefault="00762CCB">
      <w:pPr>
        <w:ind w:left="260"/>
        <w:rPr>
          <w:sz w:val="20"/>
          <w:szCs w:val="20"/>
        </w:rPr>
      </w:pPr>
      <w:r>
        <w:rPr>
          <w:rFonts w:eastAsia="Times New Roman"/>
          <w:sz w:val="24"/>
          <w:szCs w:val="24"/>
        </w:rPr>
        <w:t>написание личного письма, в ответ на письмо-стимул с употреблением формул речевого</w:t>
      </w:r>
    </w:p>
    <w:p w:rsidR="00412BF2" w:rsidRDefault="00762CCB">
      <w:pPr>
        <w:tabs>
          <w:tab w:val="left" w:pos="1240"/>
          <w:tab w:val="left" w:pos="2400"/>
          <w:tab w:val="left" w:pos="2680"/>
          <w:tab w:val="left" w:pos="3520"/>
          <w:tab w:val="left" w:pos="4860"/>
          <w:tab w:val="left" w:pos="5620"/>
          <w:tab w:val="left" w:pos="5900"/>
          <w:tab w:val="left" w:pos="6800"/>
          <w:tab w:val="left" w:pos="7100"/>
          <w:tab w:val="left" w:pos="7580"/>
          <w:tab w:val="left" w:pos="8400"/>
          <w:tab w:val="left" w:pos="8800"/>
        </w:tabs>
        <w:ind w:left="260"/>
        <w:rPr>
          <w:sz w:val="20"/>
          <w:szCs w:val="20"/>
        </w:rPr>
      </w:pPr>
      <w:r>
        <w:rPr>
          <w:rFonts w:eastAsia="Times New Roman"/>
          <w:sz w:val="24"/>
          <w:szCs w:val="24"/>
        </w:rPr>
        <w:t>этикета,</w:t>
      </w:r>
      <w:r>
        <w:rPr>
          <w:rFonts w:eastAsia="Times New Roman"/>
          <w:sz w:val="24"/>
          <w:szCs w:val="24"/>
        </w:rPr>
        <w:tab/>
        <w:t>принятых</w:t>
      </w:r>
      <w:r>
        <w:rPr>
          <w:rFonts w:eastAsia="Times New Roman"/>
          <w:sz w:val="24"/>
          <w:szCs w:val="24"/>
        </w:rPr>
        <w:tab/>
        <w:t>в</w:t>
      </w:r>
      <w:r>
        <w:rPr>
          <w:rFonts w:eastAsia="Times New Roman"/>
          <w:sz w:val="24"/>
          <w:szCs w:val="24"/>
        </w:rPr>
        <w:tab/>
        <w:t>стране</w:t>
      </w:r>
      <w:r>
        <w:rPr>
          <w:rFonts w:eastAsia="Times New Roman"/>
          <w:sz w:val="24"/>
          <w:szCs w:val="24"/>
        </w:rPr>
        <w:tab/>
        <w:t>изучаемого</w:t>
      </w:r>
      <w:r>
        <w:rPr>
          <w:rFonts w:eastAsia="Times New Roman"/>
          <w:sz w:val="24"/>
          <w:szCs w:val="24"/>
        </w:rPr>
        <w:tab/>
        <w:t>языка</w:t>
      </w:r>
      <w:r>
        <w:rPr>
          <w:rFonts w:eastAsia="Times New Roman"/>
          <w:sz w:val="24"/>
          <w:szCs w:val="24"/>
        </w:rPr>
        <w:tab/>
        <w:t>с</w:t>
      </w:r>
      <w:r>
        <w:rPr>
          <w:rFonts w:eastAsia="Times New Roman"/>
          <w:sz w:val="24"/>
          <w:szCs w:val="24"/>
        </w:rPr>
        <w:tab/>
        <w:t>опорой</w:t>
      </w:r>
      <w:r>
        <w:rPr>
          <w:rFonts w:eastAsia="Times New Roman"/>
          <w:sz w:val="24"/>
          <w:szCs w:val="24"/>
        </w:rPr>
        <w:tab/>
        <w:t>и</w:t>
      </w:r>
      <w:r>
        <w:rPr>
          <w:rFonts w:eastAsia="Times New Roman"/>
          <w:sz w:val="24"/>
          <w:szCs w:val="24"/>
        </w:rPr>
        <w:tab/>
        <w:t>без</w:t>
      </w:r>
      <w:r>
        <w:rPr>
          <w:rFonts w:eastAsia="Times New Roman"/>
          <w:sz w:val="24"/>
          <w:szCs w:val="24"/>
        </w:rPr>
        <w:tab/>
        <w:t>опоры</w:t>
      </w:r>
      <w:r>
        <w:rPr>
          <w:rFonts w:eastAsia="Times New Roman"/>
          <w:sz w:val="24"/>
          <w:szCs w:val="24"/>
        </w:rPr>
        <w:tab/>
        <w:t>на</w:t>
      </w:r>
      <w:r>
        <w:rPr>
          <w:rFonts w:eastAsia="Times New Roman"/>
          <w:sz w:val="24"/>
          <w:szCs w:val="24"/>
        </w:rPr>
        <w:tab/>
        <w:t>образец</w:t>
      </w:r>
    </w:p>
    <w:p w:rsidR="00412BF2" w:rsidRDefault="00762CCB">
      <w:pPr>
        <w:ind w:left="260"/>
        <w:rPr>
          <w:sz w:val="20"/>
          <w:szCs w:val="20"/>
        </w:rPr>
      </w:pPr>
      <w:r>
        <w:rPr>
          <w:rFonts w:eastAsia="Times New Roman"/>
          <w:sz w:val="24"/>
          <w:szCs w:val="24"/>
        </w:rPr>
        <w:t>(расспрашивать адресата о его жизни, делах, сообщать то же самое о себе, выражать</w:t>
      </w:r>
    </w:p>
    <w:p w:rsidR="00412BF2" w:rsidRDefault="00762CCB">
      <w:pPr>
        <w:ind w:left="260"/>
        <w:rPr>
          <w:sz w:val="20"/>
          <w:szCs w:val="20"/>
        </w:rPr>
      </w:pPr>
      <w:r>
        <w:rPr>
          <w:rFonts w:eastAsia="Times New Roman"/>
          <w:sz w:val="24"/>
          <w:szCs w:val="24"/>
        </w:rPr>
        <w:t>благодарность, давать совет, просить о чем-либо), объем личного письма около 100–120</w:t>
      </w:r>
    </w:p>
    <w:p w:rsidR="00412BF2" w:rsidRDefault="00762CCB">
      <w:pPr>
        <w:ind w:left="260"/>
        <w:rPr>
          <w:sz w:val="20"/>
          <w:szCs w:val="20"/>
        </w:rPr>
      </w:pPr>
      <w:r>
        <w:rPr>
          <w:rFonts w:eastAsia="Times New Roman"/>
          <w:sz w:val="24"/>
          <w:szCs w:val="24"/>
        </w:rPr>
        <w:t>слов, включая адрес;</w:t>
      </w:r>
    </w:p>
    <w:p w:rsidR="00412BF2" w:rsidRDefault="00762CCB">
      <w:pPr>
        <w:tabs>
          <w:tab w:val="left" w:pos="1720"/>
          <w:tab w:val="left" w:pos="2600"/>
          <w:tab w:val="left" w:pos="3620"/>
          <w:tab w:val="left" w:pos="6040"/>
          <w:tab w:val="left" w:pos="7480"/>
          <w:tab w:val="left" w:pos="8500"/>
        </w:tabs>
        <w:ind w:left="260"/>
        <w:rPr>
          <w:sz w:val="20"/>
          <w:szCs w:val="20"/>
        </w:rPr>
      </w:pPr>
      <w:r>
        <w:rPr>
          <w:rFonts w:eastAsia="Times New Roman"/>
          <w:sz w:val="24"/>
          <w:szCs w:val="24"/>
        </w:rPr>
        <w:t>составление</w:t>
      </w:r>
      <w:r>
        <w:rPr>
          <w:rFonts w:eastAsia="Times New Roman"/>
          <w:sz w:val="24"/>
          <w:szCs w:val="24"/>
        </w:rPr>
        <w:tab/>
        <w:t>плана,</w:t>
      </w:r>
      <w:r>
        <w:rPr>
          <w:rFonts w:eastAsia="Times New Roman"/>
          <w:sz w:val="24"/>
          <w:szCs w:val="24"/>
        </w:rPr>
        <w:tab/>
        <w:t>тезисов</w:t>
      </w:r>
      <w:r>
        <w:rPr>
          <w:rFonts w:eastAsia="Times New Roman"/>
          <w:sz w:val="24"/>
          <w:szCs w:val="24"/>
        </w:rPr>
        <w:tab/>
        <w:t>устного/письменного</w:t>
      </w:r>
      <w:r>
        <w:rPr>
          <w:rFonts w:eastAsia="Times New Roman"/>
          <w:sz w:val="24"/>
          <w:szCs w:val="24"/>
        </w:rPr>
        <w:tab/>
        <w:t>сообщения;</w:t>
      </w:r>
      <w:r>
        <w:rPr>
          <w:rFonts w:eastAsia="Times New Roman"/>
          <w:sz w:val="24"/>
          <w:szCs w:val="24"/>
        </w:rPr>
        <w:tab/>
        <w:t>краткое</w:t>
      </w:r>
      <w:r>
        <w:rPr>
          <w:rFonts w:eastAsia="Times New Roman"/>
          <w:sz w:val="24"/>
          <w:szCs w:val="24"/>
        </w:rPr>
        <w:tab/>
        <w:t>изложение</w:t>
      </w:r>
    </w:p>
    <w:p w:rsidR="00412BF2" w:rsidRDefault="00762CCB">
      <w:pPr>
        <w:ind w:left="260"/>
        <w:rPr>
          <w:sz w:val="20"/>
          <w:szCs w:val="20"/>
        </w:rPr>
      </w:pPr>
      <w:r>
        <w:rPr>
          <w:rFonts w:eastAsia="Times New Roman"/>
          <w:sz w:val="24"/>
          <w:szCs w:val="24"/>
        </w:rPr>
        <w:t>результатов проектной деятельности.</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412BF2" w:rsidRDefault="00412BF2">
      <w:pPr>
        <w:spacing w:line="19" w:lineRule="exact"/>
        <w:rPr>
          <w:sz w:val="20"/>
          <w:szCs w:val="20"/>
        </w:rPr>
      </w:pPr>
    </w:p>
    <w:p w:rsidR="00412BF2" w:rsidRDefault="00762CCB">
      <w:pPr>
        <w:spacing w:line="234" w:lineRule="auto"/>
        <w:ind w:left="260" w:right="4220"/>
        <w:rPr>
          <w:sz w:val="20"/>
          <w:szCs w:val="20"/>
        </w:rPr>
      </w:pPr>
      <w:r>
        <w:rPr>
          <w:rFonts w:eastAsia="Times New Roman"/>
          <w:b/>
          <w:bCs/>
          <w:i/>
          <w:iCs/>
          <w:sz w:val="24"/>
          <w:szCs w:val="24"/>
        </w:rPr>
        <w:t>Языковые средства и навыки оперирования ими Орфография и пунктуация</w:t>
      </w:r>
    </w:p>
    <w:p w:rsidR="00412BF2" w:rsidRDefault="00412BF2">
      <w:pPr>
        <w:spacing w:line="9" w:lineRule="exact"/>
        <w:rPr>
          <w:sz w:val="20"/>
          <w:szCs w:val="20"/>
        </w:rPr>
      </w:pPr>
    </w:p>
    <w:p w:rsidR="00412BF2" w:rsidRDefault="00762CCB">
      <w:pPr>
        <w:spacing w:line="236" w:lineRule="auto"/>
        <w:ind w:left="260" w:firstLine="420"/>
        <w:rPr>
          <w:sz w:val="20"/>
          <w:szCs w:val="20"/>
        </w:rPr>
      </w:pPr>
      <w:r>
        <w:rPr>
          <w:rFonts w:eastAsia="Times New Roman"/>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r>
        <w:rPr>
          <w:rFonts w:eastAsia="Times New Roman"/>
          <w:sz w:val="24"/>
          <w:szCs w:val="24"/>
          <w:u w:val="single"/>
        </w:rPr>
        <w:t>Фонетическая сторона речи</w:t>
      </w:r>
    </w:p>
    <w:p w:rsidR="00412BF2" w:rsidRDefault="00412BF2">
      <w:pPr>
        <w:spacing w:line="14" w:lineRule="exact"/>
        <w:rPr>
          <w:sz w:val="20"/>
          <w:szCs w:val="20"/>
        </w:rPr>
      </w:pPr>
    </w:p>
    <w:p w:rsidR="00412BF2" w:rsidRDefault="00762CCB">
      <w:pPr>
        <w:spacing w:line="238" w:lineRule="auto"/>
        <w:ind w:left="260" w:firstLine="360"/>
        <w:jc w:val="both"/>
        <w:rPr>
          <w:sz w:val="20"/>
          <w:szCs w:val="20"/>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Лексическая сторона речи</w:t>
      </w:r>
    </w:p>
    <w:p w:rsidR="00412BF2" w:rsidRDefault="00762CCB">
      <w:pPr>
        <w:ind w:left="620"/>
        <w:rPr>
          <w:sz w:val="20"/>
          <w:szCs w:val="20"/>
        </w:rPr>
      </w:pPr>
      <w:r>
        <w:rPr>
          <w:rFonts w:eastAsia="Times New Roman"/>
          <w:sz w:val="24"/>
          <w:szCs w:val="24"/>
        </w:rPr>
        <w:t>Навыки распознавания и употребления в речи лексических единиц, обслуживающих</w:t>
      </w:r>
    </w:p>
    <w:p w:rsidR="00412BF2" w:rsidRDefault="00762CCB">
      <w:pPr>
        <w:tabs>
          <w:tab w:val="left" w:pos="1340"/>
          <w:tab w:val="left" w:pos="3500"/>
          <w:tab w:val="left" w:pos="4600"/>
          <w:tab w:val="left" w:pos="5700"/>
        </w:tabs>
        <w:ind w:left="260"/>
        <w:rPr>
          <w:sz w:val="20"/>
          <w:szCs w:val="20"/>
        </w:rPr>
      </w:pPr>
      <w:r>
        <w:rPr>
          <w:rFonts w:eastAsia="Times New Roman"/>
          <w:sz w:val="24"/>
          <w:szCs w:val="24"/>
        </w:rPr>
        <w:t>ситуации</w:t>
      </w:r>
      <w:r>
        <w:rPr>
          <w:rFonts w:eastAsia="Times New Roman"/>
          <w:sz w:val="24"/>
          <w:szCs w:val="24"/>
        </w:rPr>
        <w:tab/>
        <w:t>общения  в  рамках</w:t>
      </w:r>
      <w:r>
        <w:rPr>
          <w:rFonts w:eastAsia="Times New Roman"/>
          <w:sz w:val="24"/>
          <w:szCs w:val="24"/>
        </w:rPr>
        <w:tab/>
        <w:t>тематики</w:t>
      </w:r>
      <w:r>
        <w:rPr>
          <w:rFonts w:eastAsia="Times New Roman"/>
          <w:sz w:val="24"/>
          <w:szCs w:val="24"/>
        </w:rPr>
        <w:tab/>
        <w:t>основной</w:t>
      </w:r>
      <w:r>
        <w:rPr>
          <w:rFonts w:eastAsia="Times New Roman"/>
          <w:sz w:val="24"/>
          <w:szCs w:val="24"/>
        </w:rPr>
        <w:tab/>
        <w:t>школы,  наиболее  распространенных</w:t>
      </w:r>
    </w:p>
    <w:p w:rsidR="00412BF2" w:rsidRDefault="00762CCB" w:rsidP="005A2879">
      <w:pPr>
        <w:spacing w:line="236" w:lineRule="auto"/>
        <w:jc w:val="both"/>
        <w:rPr>
          <w:sz w:val="20"/>
          <w:szCs w:val="20"/>
        </w:rPr>
      </w:pPr>
      <w:r>
        <w:rPr>
          <w:rFonts w:eastAsia="Times New Roman"/>
          <w:sz w:val="24"/>
          <w:szCs w:val="24"/>
        </w:rPr>
        <w:t>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412BF2" w:rsidRDefault="00412BF2">
      <w:pPr>
        <w:spacing w:line="14" w:lineRule="exact"/>
        <w:rPr>
          <w:sz w:val="20"/>
          <w:szCs w:val="20"/>
        </w:rPr>
      </w:pPr>
    </w:p>
    <w:p w:rsidR="00412BF2" w:rsidRDefault="00762CCB">
      <w:pPr>
        <w:spacing w:line="236" w:lineRule="auto"/>
        <w:ind w:left="260"/>
        <w:rPr>
          <w:sz w:val="20"/>
          <w:szCs w:val="20"/>
        </w:rPr>
      </w:pPr>
      <w:r>
        <w:rPr>
          <w:rFonts w:eastAsia="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r>
        <w:rPr>
          <w:rFonts w:eastAsia="Times New Roman"/>
          <w:sz w:val="24"/>
          <w:szCs w:val="24"/>
          <w:u w:val="single"/>
        </w:rPr>
        <w:t>Грамматическая сторона речи</w:t>
      </w:r>
    </w:p>
    <w:p w:rsidR="00412BF2" w:rsidRDefault="00412BF2">
      <w:pPr>
        <w:spacing w:line="14" w:lineRule="exact"/>
        <w:rPr>
          <w:sz w:val="20"/>
          <w:szCs w:val="20"/>
        </w:rPr>
      </w:pPr>
    </w:p>
    <w:p w:rsidR="00412BF2" w:rsidRDefault="00762CCB">
      <w:pPr>
        <w:spacing w:line="236" w:lineRule="auto"/>
        <w:ind w:left="260" w:firstLine="360"/>
        <w:jc w:val="both"/>
        <w:rPr>
          <w:sz w:val="20"/>
          <w:szCs w:val="20"/>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12BF2" w:rsidRDefault="00412BF2">
      <w:pPr>
        <w:spacing w:line="14" w:lineRule="exact"/>
        <w:rPr>
          <w:sz w:val="20"/>
          <w:szCs w:val="20"/>
        </w:rPr>
      </w:pPr>
    </w:p>
    <w:p w:rsidR="00412BF2" w:rsidRDefault="00762CCB">
      <w:pPr>
        <w:spacing w:line="236" w:lineRule="auto"/>
        <w:ind w:left="260" w:firstLine="360"/>
        <w:jc w:val="both"/>
        <w:rPr>
          <w:sz w:val="20"/>
          <w:szCs w:val="20"/>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12BF2" w:rsidRDefault="00412BF2">
      <w:pPr>
        <w:spacing w:line="2" w:lineRule="exact"/>
        <w:rPr>
          <w:sz w:val="20"/>
          <w:szCs w:val="20"/>
        </w:rPr>
      </w:pPr>
    </w:p>
    <w:p w:rsidR="00412BF2" w:rsidRDefault="00762CCB">
      <w:pPr>
        <w:ind w:left="620"/>
        <w:rPr>
          <w:sz w:val="20"/>
          <w:szCs w:val="20"/>
        </w:rPr>
      </w:pPr>
      <w:r>
        <w:rPr>
          <w:rFonts w:eastAsia="Times New Roman"/>
          <w:sz w:val="24"/>
          <w:szCs w:val="24"/>
        </w:rPr>
        <w:t>Навыки распознавания и  употребления в речи существительных в единственном и</w:t>
      </w:r>
    </w:p>
    <w:p w:rsidR="00412BF2" w:rsidRDefault="00762CCB">
      <w:pPr>
        <w:ind w:left="260"/>
        <w:rPr>
          <w:sz w:val="20"/>
          <w:szCs w:val="20"/>
        </w:rPr>
      </w:pPr>
      <w:r>
        <w:rPr>
          <w:rFonts w:eastAsia="Times New Roman"/>
          <w:sz w:val="24"/>
          <w:szCs w:val="24"/>
        </w:rPr>
        <w:t>множественном  числе  в  различных  падежах;  артиклей;  прилагательных  и  наречий  в</w:t>
      </w:r>
    </w:p>
    <w:p w:rsidR="00412BF2" w:rsidRDefault="00762CCB">
      <w:pPr>
        <w:tabs>
          <w:tab w:val="left" w:pos="1240"/>
          <w:tab w:val="left" w:pos="2400"/>
          <w:tab w:val="left" w:pos="5140"/>
          <w:tab w:val="left" w:pos="6320"/>
          <w:tab w:val="left" w:pos="8360"/>
        </w:tabs>
        <w:ind w:left="260"/>
        <w:rPr>
          <w:sz w:val="20"/>
          <w:szCs w:val="20"/>
        </w:rPr>
      </w:pPr>
      <w:r>
        <w:rPr>
          <w:rFonts w:eastAsia="Times New Roman"/>
          <w:sz w:val="24"/>
          <w:szCs w:val="24"/>
        </w:rPr>
        <w:t>разных</w:t>
      </w:r>
      <w:r>
        <w:rPr>
          <w:rFonts w:eastAsia="Times New Roman"/>
          <w:sz w:val="24"/>
          <w:szCs w:val="24"/>
        </w:rPr>
        <w:tab/>
        <w:t>степенях</w:t>
      </w:r>
      <w:r>
        <w:rPr>
          <w:rFonts w:eastAsia="Times New Roman"/>
          <w:sz w:val="24"/>
          <w:szCs w:val="24"/>
        </w:rPr>
        <w:tab/>
        <w:t>сравнения;местоимений</w:t>
      </w:r>
      <w:r>
        <w:rPr>
          <w:sz w:val="20"/>
          <w:szCs w:val="20"/>
        </w:rPr>
        <w:tab/>
      </w:r>
      <w:r>
        <w:rPr>
          <w:rFonts w:eastAsia="Times New Roman"/>
          <w:sz w:val="24"/>
          <w:szCs w:val="24"/>
        </w:rPr>
        <w:t>(личных,</w:t>
      </w:r>
      <w:r>
        <w:rPr>
          <w:sz w:val="20"/>
          <w:szCs w:val="20"/>
        </w:rPr>
        <w:tab/>
      </w:r>
      <w:r>
        <w:rPr>
          <w:rFonts w:eastAsia="Times New Roman"/>
          <w:sz w:val="24"/>
          <w:szCs w:val="24"/>
        </w:rPr>
        <w:t>притяжательных,</w:t>
      </w:r>
      <w:r>
        <w:rPr>
          <w:sz w:val="20"/>
          <w:szCs w:val="20"/>
        </w:rPr>
        <w:tab/>
      </w:r>
      <w:r>
        <w:rPr>
          <w:rFonts w:eastAsia="Times New Roman"/>
          <w:sz w:val="23"/>
          <w:szCs w:val="23"/>
        </w:rPr>
        <w:t>возвратных,</w:t>
      </w:r>
    </w:p>
    <w:p w:rsidR="00412BF2" w:rsidRDefault="00762CCB">
      <w:pPr>
        <w:tabs>
          <w:tab w:val="left" w:pos="1860"/>
          <w:tab w:val="left" w:pos="3720"/>
          <w:tab w:val="left" w:pos="4000"/>
          <w:tab w:val="left" w:pos="4420"/>
          <w:tab w:val="left" w:pos="6000"/>
          <w:tab w:val="left" w:pos="7760"/>
        </w:tabs>
        <w:ind w:left="260"/>
        <w:rPr>
          <w:sz w:val="20"/>
          <w:szCs w:val="20"/>
        </w:rPr>
      </w:pPr>
      <w:r>
        <w:rPr>
          <w:rFonts w:eastAsia="Times New Roman"/>
          <w:sz w:val="24"/>
          <w:szCs w:val="24"/>
        </w:rPr>
        <w:t>указательных,</w:t>
      </w:r>
      <w:r>
        <w:rPr>
          <w:rFonts w:eastAsia="Times New Roman"/>
          <w:sz w:val="24"/>
          <w:szCs w:val="24"/>
        </w:rPr>
        <w:tab/>
        <w:t>неопределенных</w:t>
      </w:r>
      <w:r>
        <w:rPr>
          <w:rFonts w:eastAsia="Times New Roman"/>
          <w:sz w:val="24"/>
          <w:szCs w:val="24"/>
        </w:rPr>
        <w:tab/>
        <w:t>и</w:t>
      </w:r>
      <w:r>
        <w:rPr>
          <w:rFonts w:eastAsia="Times New Roman"/>
          <w:sz w:val="24"/>
          <w:szCs w:val="24"/>
        </w:rPr>
        <w:tab/>
        <w:t>их</w:t>
      </w:r>
      <w:r>
        <w:rPr>
          <w:rFonts w:eastAsia="Times New Roman"/>
          <w:sz w:val="24"/>
          <w:szCs w:val="24"/>
        </w:rPr>
        <w:tab/>
        <w:t>производных,</w:t>
      </w:r>
      <w:r>
        <w:rPr>
          <w:rFonts w:eastAsia="Times New Roman"/>
          <w:sz w:val="24"/>
          <w:szCs w:val="24"/>
        </w:rPr>
        <w:tab/>
        <w:t>относительных,</w:t>
      </w:r>
      <w:r>
        <w:rPr>
          <w:rFonts w:eastAsia="Times New Roman"/>
          <w:sz w:val="24"/>
          <w:szCs w:val="24"/>
        </w:rPr>
        <w:tab/>
        <w:t>вопросительных);</w:t>
      </w:r>
    </w:p>
    <w:p w:rsidR="00412BF2" w:rsidRDefault="00762CCB">
      <w:pPr>
        <w:ind w:left="260"/>
        <w:rPr>
          <w:sz w:val="20"/>
          <w:szCs w:val="20"/>
        </w:rPr>
      </w:pPr>
      <w:r>
        <w:rPr>
          <w:rFonts w:eastAsia="Times New Roman"/>
          <w:sz w:val="24"/>
          <w:szCs w:val="24"/>
        </w:rPr>
        <w:t>количественных и порядковых числительных; глаголов в наиболее употребительных видо-</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lastRenderedPageBreak/>
        <w:t>временных формах действительного и страдательного залогов, модальных глаголов и их</w:t>
      </w:r>
    </w:p>
    <w:p w:rsidR="00412BF2" w:rsidRDefault="00762CCB">
      <w:pPr>
        <w:ind w:left="260"/>
        <w:rPr>
          <w:sz w:val="20"/>
          <w:szCs w:val="20"/>
        </w:rPr>
      </w:pPr>
      <w:r>
        <w:rPr>
          <w:rFonts w:eastAsia="Times New Roman"/>
          <w:sz w:val="24"/>
          <w:szCs w:val="24"/>
        </w:rPr>
        <w:t>эквивалентов; предлогов.</w:t>
      </w:r>
    </w:p>
    <w:p w:rsidR="00412BF2" w:rsidRDefault="00762CCB">
      <w:pPr>
        <w:ind w:left="260"/>
        <w:rPr>
          <w:sz w:val="20"/>
          <w:szCs w:val="20"/>
        </w:rPr>
      </w:pPr>
      <w:r>
        <w:rPr>
          <w:rFonts w:eastAsia="Times New Roman"/>
          <w:sz w:val="24"/>
          <w:szCs w:val="24"/>
        </w:rPr>
        <w:t>Социокультурные знания и умения.</w:t>
      </w:r>
    </w:p>
    <w:p w:rsidR="00412BF2" w:rsidRDefault="00412BF2">
      <w:pPr>
        <w:spacing w:line="12" w:lineRule="exact"/>
        <w:rPr>
          <w:sz w:val="20"/>
          <w:szCs w:val="20"/>
        </w:rPr>
      </w:pPr>
    </w:p>
    <w:p w:rsidR="00412BF2" w:rsidRDefault="00762CCB">
      <w:pPr>
        <w:spacing w:line="237" w:lineRule="auto"/>
        <w:ind w:left="260" w:firstLine="300"/>
        <w:jc w:val="both"/>
        <w:rPr>
          <w:sz w:val="20"/>
          <w:szCs w:val="20"/>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12BF2" w:rsidRDefault="00412BF2">
      <w:pPr>
        <w:spacing w:line="3" w:lineRule="exact"/>
        <w:rPr>
          <w:sz w:val="20"/>
          <w:szCs w:val="20"/>
        </w:rPr>
      </w:pPr>
    </w:p>
    <w:p w:rsidR="00412BF2" w:rsidRDefault="00762CCB" w:rsidP="00762CCB">
      <w:pPr>
        <w:numPr>
          <w:ilvl w:val="0"/>
          <w:numId w:val="525"/>
        </w:numPr>
        <w:tabs>
          <w:tab w:val="left" w:pos="980"/>
        </w:tabs>
        <w:ind w:left="980" w:hanging="358"/>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412BF2" w:rsidRDefault="00412BF2">
      <w:pPr>
        <w:spacing w:line="29" w:lineRule="exact"/>
        <w:rPr>
          <w:rFonts w:ascii="Symbol" w:eastAsia="Symbol" w:hAnsi="Symbol" w:cs="Symbol"/>
          <w:sz w:val="24"/>
          <w:szCs w:val="24"/>
        </w:rPr>
      </w:pPr>
    </w:p>
    <w:p w:rsidR="00412BF2" w:rsidRDefault="00762CCB" w:rsidP="00762CCB">
      <w:pPr>
        <w:numPr>
          <w:ilvl w:val="0"/>
          <w:numId w:val="525"/>
        </w:numPr>
        <w:tabs>
          <w:tab w:val="left" w:pos="980"/>
        </w:tabs>
        <w:spacing w:line="226" w:lineRule="auto"/>
        <w:ind w:left="980" w:hanging="358"/>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525"/>
        </w:numPr>
        <w:tabs>
          <w:tab w:val="left" w:pos="980"/>
        </w:tabs>
        <w:spacing w:line="227" w:lineRule="auto"/>
        <w:ind w:left="980" w:hanging="358"/>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52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412BF2" w:rsidRDefault="00412BF2">
      <w:pPr>
        <w:spacing w:line="34" w:lineRule="exact"/>
        <w:rPr>
          <w:rFonts w:ascii="Symbol" w:eastAsia="Symbol" w:hAnsi="Symbol" w:cs="Symbol"/>
          <w:sz w:val="24"/>
          <w:szCs w:val="24"/>
        </w:rPr>
      </w:pPr>
    </w:p>
    <w:p w:rsidR="00412BF2" w:rsidRDefault="00762CCB" w:rsidP="00762CCB">
      <w:pPr>
        <w:numPr>
          <w:ilvl w:val="0"/>
          <w:numId w:val="525"/>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12BF2" w:rsidRDefault="00412BF2">
      <w:pPr>
        <w:spacing w:line="33" w:lineRule="exact"/>
        <w:rPr>
          <w:rFonts w:ascii="Symbol" w:eastAsia="Symbol" w:hAnsi="Symbol" w:cs="Symbol"/>
          <w:sz w:val="24"/>
          <w:szCs w:val="24"/>
        </w:rPr>
      </w:pPr>
    </w:p>
    <w:p w:rsidR="00412BF2" w:rsidRDefault="00762CCB" w:rsidP="00762CCB">
      <w:pPr>
        <w:numPr>
          <w:ilvl w:val="0"/>
          <w:numId w:val="525"/>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w:t>
      </w:r>
    </w:p>
    <w:p w:rsidR="00412BF2" w:rsidRDefault="00412BF2">
      <w:pPr>
        <w:spacing w:line="12" w:lineRule="exact"/>
        <w:rPr>
          <w:rFonts w:ascii="Symbol" w:eastAsia="Symbol" w:hAnsi="Symbol" w:cs="Symbol"/>
          <w:sz w:val="24"/>
          <w:szCs w:val="24"/>
        </w:rPr>
      </w:pPr>
    </w:p>
    <w:p w:rsidR="00412BF2" w:rsidRDefault="00762CCB">
      <w:pPr>
        <w:spacing w:line="234" w:lineRule="auto"/>
        <w:ind w:left="980"/>
        <w:rPr>
          <w:rFonts w:ascii="Symbol" w:eastAsia="Symbol" w:hAnsi="Symbol" w:cs="Symbol"/>
          <w:sz w:val="24"/>
          <w:szCs w:val="24"/>
        </w:rPr>
      </w:pPr>
      <w:r>
        <w:rPr>
          <w:rFonts w:eastAsia="Times New Roman"/>
          <w:sz w:val="24"/>
          <w:szCs w:val="24"/>
        </w:rPr>
        <w:t>принятые в странах изучаемого языка (реплики-клише, наиболее распространенную оценочную лексику);</w:t>
      </w:r>
    </w:p>
    <w:p w:rsidR="00412BF2" w:rsidRDefault="00412BF2">
      <w:pPr>
        <w:spacing w:line="33" w:lineRule="exact"/>
        <w:rPr>
          <w:rFonts w:ascii="Symbol" w:eastAsia="Symbol" w:hAnsi="Symbol" w:cs="Symbol"/>
          <w:sz w:val="24"/>
          <w:szCs w:val="24"/>
        </w:rPr>
      </w:pPr>
    </w:p>
    <w:p w:rsidR="00412BF2" w:rsidRDefault="00762CCB" w:rsidP="00762CCB">
      <w:pPr>
        <w:numPr>
          <w:ilvl w:val="0"/>
          <w:numId w:val="525"/>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412BF2" w:rsidRDefault="00412BF2">
      <w:pPr>
        <w:spacing w:line="4" w:lineRule="exact"/>
        <w:rPr>
          <w:rFonts w:ascii="Symbol" w:eastAsia="Symbol" w:hAnsi="Symbol" w:cs="Symbol"/>
          <w:sz w:val="24"/>
          <w:szCs w:val="24"/>
        </w:rPr>
      </w:pPr>
    </w:p>
    <w:p w:rsidR="00412BF2" w:rsidRDefault="00762CCB" w:rsidP="00762CCB">
      <w:pPr>
        <w:numPr>
          <w:ilvl w:val="0"/>
          <w:numId w:val="525"/>
        </w:numPr>
        <w:tabs>
          <w:tab w:val="left" w:pos="980"/>
        </w:tabs>
        <w:ind w:left="980" w:hanging="358"/>
        <w:rPr>
          <w:rFonts w:ascii="Symbol" w:eastAsia="Symbol" w:hAnsi="Symbol" w:cs="Symbol"/>
          <w:sz w:val="24"/>
          <w:szCs w:val="24"/>
        </w:rPr>
      </w:pPr>
      <w:r>
        <w:rPr>
          <w:rFonts w:eastAsia="Times New Roman"/>
          <w:sz w:val="24"/>
          <w:szCs w:val="24"/>
        </w:rPr>
        <w:t>Компенсаторные умения</w:t>
      </w:r>
    </w:p>
    <w:p w:rsidR="00412BF2" w:rsidRDefault="00762CCB">
      <w:pPr>
        <w:spacing w:line="237" w:lineRule="auto"/>
        <w:ind w:left="260"/>
        <w:rPr>
          <w:sz w:val="20"/>
          <w:szCs w:val="20"/>
        </w:rPr>
      </w:pPr>
      <w:r>
        <w:rPr>
          <w:rFonts w:eastAsia="Times New Roman"/>
          <w:sz w:val="24"/>
          <w:szCs w:val="24"/>
        </w:rPr>
        <w:t>Совершенствование умений:</w:t>
      </w:r>
    </w:p>
    <w:p w:rsidR="00412BF2" w:rsidRDefault="00412BF2">
      <w:pPr>
        <w:spacing w:line="2" w:lineRule="exact"/>
        <w:rPr>
          <w:sz w:val="20"/>
          <w:szCs w:val="20"/>
        </w:rPr>
      </w:pPr>
    </w:p>
    <w:p w:rsidR="00412BF2" w:rsidRDefault="00762CCB" w:rsidP="00762CCB">
      <w:pPr>
        <w:numPr>
          <w:ilvl w:val="0"/>
          <w:numId w:val="526"/>
        </w:numPr>
        <w:tabs>
          <w:tab w:val="left" w:pos="980"/>
        </w:tabs>
        <w:ind w:left="980" w:hanging="358"/>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412BF2" w:rsidRDefault="00412BF2">
      <w:pPr>
        <w:spacing w:line="29" w:lineRule="exact"/>
        <w:rPr>
          <w:rFonts w:ascii="Symbol" w:eastAsia="Symbol" w:hAnsi="Symbol" w:cs="Symbol"/>
          <w:sz w:val="24"/>
          <w:szCs w:val="24"/>
        </w:rPr>
      </w:pPr>
    </w:p>
    <w:p w:rsidR="00412BF2" w:rsidRDefault="00762CCB" w:rsidP="00762CCB">
      <w:pPr>
        <w:numPr>
          <w:ilvl w:val="0"/>
          <w:numId w:val="526"/>
        </w:numPr>
        <w:tabs>
          <w:tab w:val="left" w:pos="980"/>
        </w:tabs>
        <w:spacing w:line="227" w:lineRule="auto"/>
        <w:ind w:left="980" w:hanging="358"/>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412BF2" w:rsidRDefault="00412BF2">
      <w:pPr>
        <w:spacing w:line="32" w:lineRule="exact"/>
        <w:rPr>
          <w:rFonts w:ascii="Symbol" w:eastAsia="Symbol" w:hAnsi="Symbol" w:cs="Symbol"/>
          <w:sz w:val="24"/>
          <w:szCs w:val="24"/>
        </w:rPr>
      </w:pPr>
    </w:p>
    <w:p w:rsidR="00412BF2" w:rsidRDefault="00762CCB" w:rsidP="00762CCB">
      <w:pPr>
        <w:numPr>
          <w:ilvl w:val="0"/>
          <w:numId w:val="526"/>
        </w:numPr>
        <w:tabs>
          <w:tab w:val="left" w:pos="980"/>
        </w:tabs>
        <w:spacing w:line="226" w:lineRule="auto"/>
        <w:ind w:left="980" w:hanging="358"/>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412BF2" w:rsidRDefault="00412BF2">
      <w:pPr>
        <w:spacing w:line="31" w:lineRule="exact"/>
        <w:rPr>
          <w:rFonts w:ascii="Symbol" w:eastAsia="Symbol" w:hAnsi="Symbol" w:cs="Symbol"/>
          <w:sz w:val="24"/>
          <w:szCs w:val="24"/>
        </w:rPr>
      </w:pPr>
    </w:p>
    <w:p w:rsidR="00412BF2" w:rsidRPr="005A2879" w:rsidRDefault="00762CCB" w:rsidP="005A2879">
      <w:pPr>
        <w:numPr>
          <w:ilvl w:val="0"/>
          <w:numId w:val="526"/>
        </w:numPr>
        <w:tabs>
          <w:tab w:val="left" w:pos="980"/>
        </w:tabs>
        <w:spacing w:line="226" w:lineRule="auto"/>
        <w:ind w:left="980" w:hanging="358"/>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412BF2" w:rsidRDefault="00762CCB" w:rsidP="00762CCB">
      <w:pPr>
        <w:numPr>
          <w:ilvl w:val="0"/>
          <w:numId w:val="527"/>
        </w:numPr>
        <w:tabs>
          <w:tab w:val="left" w:pos="980"/>
        </w:tabs>
        <w:spacing w:line="226" w:lineRule="auto"/>
        <w:ind w:left="980" w:hanging="358"/>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 средств.</w:t>
      </w:r>
    </w:p>
    <w:p w:rsidR="00412BF2" w:rsidRDefault="00412BF2">
      <w:pPr>
        <w:spacing w:line="13" w:lineRule="exact"/>
        <w:rPr>
          <w:sz w:val="20"/>
          <w:szCs w:val="20"/>
        </w:rPr>
      </w:pPr>
    </w:p>
    <w:p w:rsidR="00412BF2" w:rsidRDefault="00762CCB">
      <w:pPr>
        <w:spacing w:line="234" w:lineRule="auto"/>
        <w:ind w:left="260" w:right="2980"/>
        <w:rPr>
          <w:sz w:val="20"/>
          <w:szCs w:val="20"/>
        </w:rPr>
      </w:pPr>
      <w:r>
        <w:rPr>
          <w:rFonts w:eastAsia="Times New Roman"/>
          <w:i/>
          <w:iCs/>
          <w:sz w:val="24"/>
          <w:szCs w:val="24"/>
          <w:u w:val="single"/>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412BF2" w:rsidRDefault="00412BF2">
      <w:pPr>
        <w:spacing w:line="33" w:lineRule="exact"/>
        <w:rPr>
          <w:sz w:val="20"/>
          <w:szCs w:val="20"/>
        </w:rPr>
      </w:pPr>
    </w:p>
    <w:p w:rsidR="00412BF2" w:rsidRDefault="00762CCB" w:rsidP="00762CCB">
      <w:pPr>
        <w:numPr>
          <w:ilvl w:val="0"/>
          <w:numId w:val="528"/>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12BF2" w:rsidRDefault="00412BF2">
      <w:pPr>
        <w:spacing w:line="32" w:lineRule="exact"/>
        <w:rPr>
          <w:rFonts w:ascii="Symbol" w:eastAsia="Symbol" w:hAnsi="Symbol" w:cs="Symbol"/>
          <w:sz w:val="24"/>
          <w:szCs w:val="24"/>
        </w:rPr>
      </w:pPr>
    </w:p>
    <w:p w:rsidR="00412BF2" w:rsidRDefault="00762CCB" w:rsidP="00762CCB">
      <w:pPr>
        <w:numPr>
          <w:ilvl w:val="0"/>
          <w:numId w:val="528"/>
        </w:numPr>
        <w:tabs>
          <w:tab w:val="left" w:pos="980"/>
        </w:tabs>
        <w:spacing w:line="226" w:lineRule="auto"/>
        <w:ind w:left="980" w:hanging="358"/>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528"/>
        </w:numPr>
        <w:tabs>
          <w:tab w:val="left" w:pos="980"/>
        </w:tabs>
        <w:spacing w:line="235" w:lineRule="auto"/>
        <w:ind w:left="980" w:hanging="358"/>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12BF2" w:rsidRDefault="00412BF2">
      <w:pPr>
        <w:spacing w:line="9" w:lineRule="exact"/>
        <w:rPr>
          <w:rFonts w:ascii="Symbol" w:eastAsia="Symbol" w:hAnsi="Symbol" w:cs="Symbol"/>
          <w:sz w:val="24"/>
          <w:szCs w:val="24"/>
        </w:rPr>
      </w:pPr>
    </w:p>
    <w:p w:rsidR="00412BF2" w:rsidRDefault="00762CCB" w:rsidP="00762CCB">
      <w:pPr>
        <w:numPr>
          <w:ilvl w:val="0"/>
          <w:numId w:val="528"/>
        </w:numPr>
        <w:tabs>
          <w:tab w:val="left" w:pos="980"/>
        </w:tabs>
        <w:ind w:left="980" w:hanging="358"/>
        <w:rPr>
          <w:rFonts w:ascii="Symbol" w:eastAsia="Symbol" w:hAnsi="Symbol" w:cs="Symbol"/>
          <w:sz w:val="24"/>
          <w:szCs w:val="24"/>
        </w:rPr>
      </w:pPr>
      <w:r>
        <w:rPr>
          <w:rFonts w:eastAsia="Times New Roman"/>
          <w:sz w:val="24"/>
          <w:szCs w:val="24"/>
        </w:rPr>
        <w:t>самостоятельно работать в классе и дома.</w:t>
      </w:r>
    </w:p>
    <w:p w:rsidR="00412BF2" w:rsidRDefault="00762CCB">
      <w:pPr>
        <w:spacing w:line="238" w:lineRule="auto"/>
        <w:ind w:left="260"/>
        <w:rPr>
          <w:sz w:val="20"/>
          <w:szCs w:val="20"/>
        </w:rPr>
      </w:pPr>
      <w:r>
        <w:rPr>
          <w:rFonts w:eastAsia="Times New Roman"/>
          <w:i/>
          <w:iCs/>
          <w:sz w:val="24"/>
          <w:szCs w:val="24"/>
          <w:u w:val="single"/>
        </w:rPr>
        <w:t>Специальные учебные умения</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Формирование и совершенствование умений:</w:t>
      </w:r>
    </w:p>
    <w:p w:rsidR="00412BF2" w:rsidRDefault="00412BF2">
      <w:pPr>
        <w:spacing w:line="1" w:lineRule="exact"/>
        <w:rPr>
          <w:sz w:val="20"/>
          <w:szCs w:val="20"/>
        </w:rPr>
      </w:pPr>
    </w:p>
    <w:p w:rsidR="00412BF2" w:rsidRDefault="00762CCB" w:rsidP="00762CCB">
      <w:pPr>
        <w:numPr>
          <w:ilvl w:val="0"/>
          <w:numId w:val="529"/>
        </w:numPr>
        <w:tabs>
          <w:tab w:val="left" w:pos="980"/>
        </w:tabs>
        <w:ind w:left="980" w:hanging="358"/>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412BF2" w:rsidRDefault="00762CCB" w:rsidP="00762CCB">
      <w:pPr>
        <w:numPr>
          <w:ilvl w:val="0"/>
          <w:numId w:val="529"/>
        </w:numPr>
        <w:tabs>
          <w:tab w:val="left" w:pos="980"/>
        </w:tabs>
        <w:spacing w:line="239" w:lineRule="auto"/>
        <w:ind w:left="980" w:hanging="358"/>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412BF2" w:rsidRDefault="00762CCB" w:rsidP="00762CCB">
      <w:pPr>
        <w:numPr>
          <w:ilvl w:val="0"/>
          <w:numId w:val="529"/>
        </w:numPr>
        <w:tabs>
          <w:tab w:val="left" w:pos="980"/>
        </w:tabs>
        <w:spacing w:line="239" w:lineRule="auto"/>
        <w:ind w:left="980" w:hanging="358"/>
        <w:rPr>
          <w:rFonts w:ascii="Symbol" w:eastAsia="Symbol" w:hAnsi="Symbol" w:cs="Symbol"/>
          <w:sz w:val="24"/>
          <w:szCs w:val="24"/>
        </w:rPr>
      </w:pPr>
      <w:r>
        <w:rPr>
          <w:rFonts w:eastAsia="Times New Roman"/>
          <w:sz w:val="24"/>
          <w:szCs w:val="24"/>
        </w:rPr>
        <w:lastRenderedPageBreak/>
        <w:t>осуществлять словообразовательный анализ;</w:t>
      </w:r>
    </w:p>
    <w:p w:rsidR="00412BF2" w:rsidRDefault="00412BF2">
      <w:pPr>
        <w:spacing w:line="29" w:lineRule="exact"/>
        <w:rPr>
          <w:rFonts w:ascii="Symbol" w:eastAsia="Symbol" w:hAnsi="Symbol" w:cs="Symbol"/>
          <w:sz w:val="24"/>
          <w:szCs w:val="24"/>
        </w:rPr>
      </w:pPr>
    </w:p>
    <w:p w:rsidR="00412BF2" w:rsidRDefault="00762CCB" w:rsidP="00762CCB">
      <w:pPr>
        <w:numPr>
          <w:ilvl w:val="0"/>
          <w:numId w:val="529"/>
        </w:numPr>
        <w:tabs>
          <w:tab w:val="left" w:pos="980"/>
        </w:tabs>
        <w:spacing w:line="231" w:lineRule="auto"/>
        <w:ind w:left="980" w:hanging="358"/>
        <w:jc w:val="both"/>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2BF2" w:rsidRDefault="00412BF2">
      <w:pPr>
        <w:spacing w:line="2" w:lineRule="exact"/>
        <w:rPr>
          <w:rFonts w:ascii="Symbol" w:eastAsia="Symbol" w:hAnsi="Symbol" w:cs="Symbol"/>
          <w:sz w:val="24"/>
          <w:szCs w:val="24"/>
        </w:rPr>
      </w:pPr>
    </w:p>
    <w:p w:rsidR="00412BF2" w:rsidRDefault="00762CCB" w:rsidP="00762CCB">
      <w:pPr>
        <w:numPr>
          <w:ilvl w:val="0"/>
          <w:numId w:val="529"/>
        </w:numPr>
        <w:tabs>
          <w:tab w:val="left" w:pos="980"/>
        </w:tabs>
        <w:ind w:left="980" w:hanging="358"/>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412BF2" w:rsidRDefault="00412BF2">
      <w:pPr>
        <w:spacing w:line="278" w:lineRule="exact"/>
        <w:rPr>
          <w:sz w:val="20"/>
          <w:szCs w:val="20"/>
        </w:rPr>
      </w:pPr>
    </w:p>
    <w:p w:rsidR="00412BF2" w:rsidRDefault="00762CCB">
      <w:pPr>
        <w:ind w:left="260"/>
        <w:rPr>
          <w:sz w:val="20"/>
          <w:szCs w:val="20"/>
        </w:rPr>
      </w:pPr>
      <w:r>
        <w:rPr>
          <w:rFonts w:eastAsia="Times New Roman"/>
          <w:b/>
          <w:bCs/>
          <w:sz w:val="24"/>
          <w:szCs w:val="24"/>
        </w:rPr>
        <w:t>2.4. История России. Всеобщая история</w:t>
      </w:r>
    </w:p>
    <w:p w:rsidR="00412BF2" w:rsidRDefault="00412BF2">
      <w:pPr>
        <w:spacing w:line="7"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412BF2" w:rsidRDefault="00412BF2">
      <w:pPr>
        <w:spacing w:line="6" w:lineRule="exact"/>
        <w:rPr>
          <w:sz w:val="20"/>
          <w:szCs w:val="20"/>
        </w:rPr>
      </w:pPr>
    </w:p>
    <w:p w:rsidR="00412BF2" w:rsidRDefault="00762CCB">
      <w:pPr>
        <w:ind w:left="740"/>
        <w:rPr>
          <w:sz w:val="20"/>
          <w:szCs w:val="20"/>
        </w:rPr>
      </w:pPr>
      <w:r>
        <w:rPr>
          <w:rFonts w:eastAsia="Times New Roman"/>
          <w:i/>
          <w:iCs/>
          <w:sz w:val="24"/>
          <w:szCs w:val="24"/>
        </w:rPr>
        <w:t>Общая характеристика примерной программы по истории.</w:t>
      </w:r>
    </w:p>
    <w:p w:rsidR="00412BF2" w:rsidRDefault="00412BF2">
      <w:pPr>
        <w:spacing w:line="12" w:lineRule="exact"/>
        <w:rPr>
          <w:sz w:val="20"/>
          <w:szCs w:val="20"/>
        </w:rPr>
      </w:pPr>
    </w:p>
    <w:p w:rsidR="00412BF2" w:rsidRDefault="00762CCB">
      <w:pPr>
        <w:spacing w:line="238" w:lineRule="auto"/>
        <w:ind w:left="260" w:firstLine="480"/>
        <w:jc w:val="both"/>
        <w:rPr>
          <w:sz w:val="20"/>
          <w:szCs w:val="20"/>
        </w:rPr>
      </w:pPr>
      <w:r>
        <w:rPr>
          <w:rFonts w:eastAsia="Times New Roman"/>
          <w:b/>
          <w:bCs/>
          <w:sz w:val="24"/>
          <w:szCs w:val="24"/>
        </w:rPr>
        <w:t xml:space="preserve">Целью </w:t>
      </w:r>
      <w:r>
        <w:rPr>
          <w:rFonts w:eastAsia="Times New Roman"/>
          <w:sz w:val="24"/>
          <w:szCs w:val="24"/>
        </w:rPr>
        <w:t>школьного исторического образования является формирование у учащегося</w:t>
      </w:r>
      <w:r>
        <w:rPr>
          <w:rFonts w:eastAsia="Times New Roman"/>
          <w:b/>
          <w:bCs/>
          <w:sz w:val="24"/>
          <w:szCs w:val="24"/>
        </w:rPr>
        <w:t xml:space="preserve"> </w:t>
      </w:r>
      <w:r>
        <w:rPr>
          <w:rFonts w:eastAsia="Times New Roman"/>
          <w:sz w:val="24"/>
          <w:szCs w:val="24"/>
        </w:rPr>
        <w:t>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w:t>
      </w:r>
    </w:p>
    <w:p w:rsidR="00412BF2" w:rsidRDefault="00412BF2">
      <w:pPr>
        <w:spacing w:line="14" w:lineRule="exact"/>
        <w:rPr>
          <w:sz w:val="20"/>
          <w:szCs w:val="20"/>
        </w:rPr>
      </w:pPr>
    </w:p>
    <w:p w:rsidR="00412BF2" w:rsidRDefault="00762CCB">
      <w:pPr>
        <w:tabs>
          <w:tab w:val="left" w:pos="960"/>
        </w:tabs>
        <w:spacing w:line="236" w:lineRule="auto"/>
        <w:ind w:left="980" w:hanging="359"/>
        <w:jc w:val="both"/>
        <w:rPr>
          <w:sz w:val="20"/>
          <w:szCs w:val="20"/>
        </w:rPr>
      </w:pPr>
      <w:r>
        <w:rPr>
          <w:rFonts w:eastAsia="Times New Roman"/>
          <w:sz w:val="24"/>
          <w:szCs w:val="24"/>
        </w:rPr>
        <w:t>1)</w:t>
      </w:r>
      <w:r>
        <w:rPr>
          <w:sz w:val="20"/>
          <w:szCs w:val="20"/>
        </w:rPr>
        <w:tab/>
      </w:r>
      <w:r>
        <w:rPr>
          <w:rFonts w:eastAsia="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2BF2" w:rsidRDefault="00412BF2">
      <w:pPr>
        <w:spacing w:line="14" w:lineRule="exact"/>
        <w:rPr>
          <w:sz w:val="20"/>
          <w:szCs w:val="20"/>
        </w:rPr>
      </w:pPr>
    </w:p>
    <w:p w:rsidR="00412BF2" w:rsidRDefault="00762CCB" w:rsidP="00762CCB">
      <w:pPr>
        <w:numPr>
          <w:ilvl w:val="0"/>
          <w:numId w:val="530"/>
        </w:numPr>
        <w:tabs>
          <w:tab w:val="left" w:pos="980"/>
        </w:tabs>
        <w:spacing w:line="236" w:lineRule="auto"/>
        <w:ind w:left="980" w:hanging="358"/>
        <w:jc w:val="both"/>
        <w:rPr>
          <w:rFonts w:eastAsia="Times New Roman"/>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412BF2" w:rsidRDefault="00412BF2">
      <w:pPr>
        <w:spacing w:line="13" w:lineRule="exact"/>
        <w:rPr>
          <w:rFonts w:eastAsia="Times New Roman"/>
          <w:sz w:val="24"/>
          <w:szCs w:val="24"/>
        </w:rPr>
      </w:pPr>
    </w:p>
    <w:p w:rsidR="00412BF2" w:rsidRPr="005A2879" w:rsidRDefault="00762CCB" w:rsidP="005A2879">
      <w:pPr>
        <w:numPr>
          <w:ilvl w:val="0"/>
          <w:numId w:val="530"/>
        </w:numPr>
        <w:tabs>
          <w:tab w:val="left" w:pos="980"/>
        </w:tabs>
        <w:spacing w:line="237" w:lineRule="auto"/>
        <w:ind w:left="980" w:hanging="358"/>
        <w:jc w:val="both"/>
        <w:rPr>
          <w:rFonts w:eastAsia="Times New Roman"/>
          <w:sz w:val="24"/>
          <w:szCs w:val="24"/>
        </w:rPr>
      </w:pPr>
      <w:r>
        <w:rPr>
          <w:rFonts w:eastAsia="Times New Roman"/>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2BF2" w:rsidRDefault="00762CCB" w:rsidP="00762CCB">
      <w:pPr>
        <w:numPr>
          <w:ilvl w:val="1"/>
          <w:numId w:val="531"/>
        </w:numPr>
        <w:tabs>
          <w:tab w:val="left" w:pos="980"/>
        </w:tabs>
        <w:spacing w:line="237" w:lineRule="auto"/>
        <w:ind w:left="980" w:hanging="358"/>
        <w:jc w:val="both"/>
        <w:rPr>
          <w:rFonts w:eastAsia="Times New Roman"/>
          <w:sz w:val="24"/>
          <w:szCs w:val="24"/>
        </w:rPr>
      </w:pPr>
      <w:r>
        <w:rPr>
          <w:rFonts w:eastAsia="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2BF2" w:rsidRDefault="00412BF2">
      <w:pPr>
        <w:spacing w:line="14" w:lineRule="exact"/>
        <w:rPr>
          <w:rFonts w:eastAsia="Times New Roman"/>
          <w:sz w:val="24"/>
          <w:szCs w:val="24"/>
        </w:rPr>
      </w:pPr>
    </w:p>
    <w:p w:rsidR="00412BF2" w:rsidRDefault="00762CCB" w:rsidP="00762CCB">
      <w:pPr>
        <w:numPr>
          <w:ilvl w:val="1"/>
          <w:numId w:val="531"/>
        </w:numPr>
        <w:tabs>
          <w:tab w:val="left" w:pos="980"/>
        </w:tabs>
        <w:spacing w:line="236" w:lineRule="auto"/>
        <w:ind w:left="980" w:hanging="358"/>
        <w:jc w:val="both"/>
        <w:rPr>
          <w:rFonts w:eastAsia="Times New Roman"/>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12BF2" w:rsidRDefault="00412BF2">
      <w:pPr>
        <w:spacing w:line="13" w:lineRule="exact"/>
        <w:rPr>
          <w:rFonts w:eastAsia="Times New Roman"/>
          <w:sz w:val="24"/>
          <w:szCs w:val="24"/>
        </w:rPr>
      </w:pPr>
    </w:p>
    <w:p w:rsidR="00412BF2" w:rsidRDefault="00762CCB" w:rsidP="00762CCB">
      <w:pPr>
        <w:numPr>
          <w:ilvl w:val="0"/>
          <w:numId w:val="531"/>
        </w:numPr>
        <w:tabs>
          <w:tab w:val="left" w:pos="497"/>
        </w:tabs>
        <w:spacing w:line="234" w:lineRule="auto"/>
        <w:ind w:left="260" w:firstLine="2"/>
        <w:rPr>
          <w:rFonts w:eastAsia="Times New Roman"/>
          <w:sz w:val="24"/>
          <w:szCs w:val="24"/>
        </w:rPr>
      </w:pPr>
      <w:r>
        <w:rPr>
          <w:rFonts w:eastAsia="Times New Roman"/>
          <w:sz w:val="24"/>
          <w:szCs w:val="24"/>
        </w:rPr>
        <w:t>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412BF2" w:rsidRDefault="00412BF2">
      <w:pPr>
        <w:spacing w:line="13" w:lineRule="exact"/>
        <w:rPr>
          <w:rFonts w:eastAsia="Times New Roman"/>
          <w:sz w:val="24"/>
          <w:szCs w:val="24"/>
        </w:rPr>
      </w:pPr>
    </w:p>
    <w:p w:rsidR="00412BF2" w:rsidRDefault="00762CCB" w:rsidP="00762CCB">
      <w:pPr>
        <w:numPr>
          <w:ilvl w:val="1"/>
          <w:numId w:val="532"/>
        </w:numPr>
        <w:tabs>
          <w:tab w:val="left" w:pos="980"/>
        </w:tabs>
        <w:spacing w:line="237" w:lineRule="auto"/>
        <w:ind w:left="980" w:hanging="358"/>
        <w:jc w:val="both"/>
        <w:rPr>
          <w:rFonts w:eastAsia="Times New Roman"/>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12BF2" w:rsidRDefault="00412BF2">
      <w:pPr>
        <w:spacing w:line="13" w:lineRule="exact"/>
        <w:rPr>
          <w:rFonts w:eastAsia="Times New Roman"/>
          <w:sz w:val="24"/>
          <w:szCs w:val="24"/>
        </w:rPr>
      </w:pPr>
    </w:p>
    <w:p w:rsidR="00412BF2" w:rsidRDefault="00762CCB" w:rsidP="00762CCB">
      <w:pPr>
        <w:numPr>
          <w:ilvl w:val="1"/>
          <w:numId w:val="532"/>
        </w:numPr>
        <w:tabs>
          <w:tab w:val="left" w:pos="980"/>
        </w:tabs>
        <w:spacing w:line="236" w:lineRule="auto"/>
        <w:ind w:left="980" w:hanging="358"/>
        <w:jc w:val="both"/>
        <w:rPr>
          <w:rFonts w:eastAsia="Times New Roman"/>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412BF2" w:rsidRDefault="00412BF2">
      <w:pPr>
        <w:spacing w:line="13" w:lineRule="exact"/>
        <w:rPr>
          <w:rFonts w:eastAsia="Times New Roman"/>
          <w:sz w:val="24"/>
          <w:szCs w:val="24"/>
        </w:rPr>
      </w:pPr>
    </w:p>
    <w:p w:rsidR="00412BF2" w:rsidRDefault="00762CCB" w:rsidP="00762CCB">
      <w:pPr>
        <w:numPr>
          <w:ilvl w:val="1"/>
          <w:numId w:val="532"/>
        </w:numPr>
        <w:tabs>
          <w:tab w:val="left" w:pos="980"/>
        </w:tabs>
        <w:spacing w:line="234" w:lineRule="auto"/>
        <w:ind w:left="980" w:hanging="358"/>
        <w:rPr>
          <w:rFonts w:eastAsia="Times New Roman"/>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412BF2" w:rsidRDefault="00412BF2">
      <w:pPr>
        <w:spacing w:line="14" w:lineRule="exact"/>
        <w:rPr>
          <w:rFonts w:eastAsia="Times New Roman"/>
          <w:sz w:val="24"/>
          <w:szCs w:val="24"/>
        </w:rPr>
      </w:pPr>
    </w:p>
    <w:p w:rsidR="00412BF2" w:rsidRDefault="00762CCB" w:rsidP="00762CCB">
      <w:pPr>
        <w:numPr>
          <w:ilvl w:val="1"/>
          <w:numId w:val="532"/>
        </w:numPr>
        <w:tabs>
          <w:tab w:val="left" w:pos="980"/>
        </w:tabs>
        <w:spacing w:line="234" w:lineRule="auto"/>
        <w:ind w:left="980" w:hanging="358"/>
        <w:rPr>
          <w:rFonts w:eastAsia="Times New Roman"/>
          <w:sz w:val="24"/>
          <w:szCs w:val="24"/>
        </w:rPr>
      </w:pPr>
      <w:r>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12BF2" w:rsidRDefault="00412BF2">
      <w:pPr>
        <w:spacing w:line="13" w:lineRule="exact"/>
        <w:rPr>
          <w:rFonts w:eastAsia="Times New Roman"/>
          <w:sz w:val="24"/>
          <w:szCs w:val="24"/>
        </w:rPr>
      </w:pPr>
    </w:p>
    <w:p w:rsidR="00412BF2" w:rsidRDefault="00762CCB" w:rsidP="00762CCB">
      <w:pPr>
        <w:numPr>
          <w:ilvl w:val="1"/>
          <w:numId w:val="532"/>
        </w:numPr>
        <w:tabs>
          <w:tab w:val="left" w:pos="980"/>
        </w:tabs>
        <w:spacing w:line="234" w:lineRule="auto"/>
        <w:ind w:left="980" w:hanging="358"/>
        <w:rPr>
          <w:rFonts w:eastAsia="Times New Roman"/>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412BF2" w:rsidRDefault="00412BF2">
      <w:pPr>
        <w:spacing w:line="1" w:lineRule="exact"/>
        <w:rPr>
          <w:rFonts w:eastAsia="Times New Roman"/>
          <w:sz w:val="24"/>
          <w:szCs w:val="24"/>
        </w:rPr>
      </w:pPr>
    </w:p>
    <w:p w:rsidR="00412BF2" w:rsidRDefault="00762CCB" w:rsidP="00762CCB">
      <w:pPr>
        <w:numPr>
          <w:ilvl w:val="1"/>
          <w:numId w:val="532"/>
        </w:numPr>
        <w:tabs>
          <w:tab w:val="left" w:pos="980"/>
        </w:tabs>
        <w:ind w:left="980" w:hanging="358"/>
        <w:rPr>
          <w:rFonts w:eastAsia="Times New Roman"/>
          <w:sz w:val="24"/>
          <w:szCs w:val="24"/>
        </w:rPr>
      </w:pPr>
      <w:r>
        <w:rPr>
          <w:rFonts w:eastAsia="Times New Roman"/>
          <w:sz w:val="24"/>
          <w:szCs w:val="24"/>
        </w:rPr>
        <w:t>познавательное значение российской, региональной и мировой истории;</w:t>
      </w:r>
    </w:p>
    <w:p w:rsidR="00412BF2" w:rsidRDefault="00412BF2">
      <w:pPr>
        <w:spacing w:line="12" w:lineRule="exact"/>
        <w:rPr>
          <w:rFonts w:eastAsia="Times New Roman"/>
          <w:sz w:val="24"/>
          <w:szCs w:val="24"/>
        </w:rPr>
      </w:pPr>
    </w:p>
    <w:p w:rsidR="00412BF2" w:rsidRDefault="00762CCB" w:rsidP="00762CCB">
      <w:pPr>
        <w:numPr>
          <w:ilvl w:val="1"/>
          <w:numId w:val="532"/>
        </w:numPr>
        <w:tabs>
          <w:tab w:val="left" w:pos="980"/>
        </w:tabs>
        <w:spacing w:line="234" w:lineRule="auto"/>
        <w:ind w:left="980" w:hanging="358"/>
        <w:rPr>
          <w:rFonts w:eastAsia="Times New Roman"/>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412BF2" w:rsidRDefault="00412BF2">
      <w:pPr>
        <w:spacing w:line="14" w:lineRule="exact"/>
        <w:rPr>
          <w:sz w:val="20"/>
          <w:szCs w:val="20"/>
        </w:rPr>
      </w:pPr>
    </w:p>
    <w:p w:rsidR="00412BF2" w:rsidRDefault="00762CCB">
      <w:pPr>
        <w:spacing w:line="237" w:lineRule="auto"/>
        <w:ind w:left="260" w:firstLine="300"/>
        <w:jc w:val="both"/>
        <w:rPr>
          <w:sz w:val="20"/>
          <w:szCs w:val="20"/>
        </w:rPr>
      </w:pPr>
      <w:r>
        <w:rPr>
          <w:rFonts w:eastAsia="Times New Roman"/>
          <w:sz w:val="24"/>
          <w:szCs w:val="24"/>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412BF2" w:rsidRDefault="00412BF2">
      <w:pPr>
        <w:spacing w:line="14" w:lineRule="exact"/>
        <w:rPr>
          <w:sz w:val="20"/>
          <w:szCs w:val="20"/>
        </w:rPr>
      </w:pPr>
    </w:p>
    <w:p w:rsidR="00412BF2" w:rsidRDefault="00762CCB" w:rsidP="00762CCB">
      <w:pPr>
        <w:numPr>
          <w:ilvl w:val="0"/>
          <w:numId w:val="533"/>
        </w:numPr>
        <w:tabs>
          <w:tab w:val="left" w:pos="980"/>
        </w:tabs>
        <w:spacing w:line="234" w:lineRule="auto"/>
        <w:ind w:left="980" w:hanging="358"/>
        <w:rPr>
          <w:rFonts w:eastAsia="Times New Roman"/>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412BF2" w:rsidRDefault="00412BF2">
      <w:pPr>
        <w:spacing w:line="13" w:lineRule="exact"/>
        <w:rPr>
          <w:rFonts w:eastAsia="Times New Roman"/>
          <w:sz w:val="24"/>
          <w:szCs w:val="24"/>
        </w:rPr>
      </w:pPr>
    </w:p>
    <w:p w:rsidR="00412BF2" w:rsidRDefault="00762CCB" w:rsidP="00762CCB">
      <w:pPr>
        <w:numPr>
          <w:ilvl w:val="0"/>
          <w:numId w:val="533"/>
        </w:numPr>
        <w:tabs>
          <w:tab w:val="left" w:pos="980"/>
        </w:tabs>
        <w:spacing w:line="236" w:lineRule="auto"/>
        <w:ind w:left="980" w:hanging="358"/>
        <w:jc w:val="both"/>
        <w:rPr>
          <w:rFonts w:eastAsia="Times New Roman"/>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12BF2" w:rsidRDefault="00412BF2">
      <w:pPr>
        <w:spacing w:line="13" w:lineRule="exact"/>
        <w:rPr>
          <w:rFonts w:eastAsia="Times New Roman"/>
          <w:sz w:val="24"/>
          <w:szCs w:val="24"/>
        </w:rPr>
      </w:pPr>
    </w:p>
    <w:p w:rsidR="00412BF2" w:rsidRDefault="00762CCB" w:rsidP="00762CCB">
      <w:pPr>
        <w:numPr>
          <w:ilvl w:val="0"/>
          <w:numId w:val="533"/>
        </w:numPr>
        <w:tabs>
          <w:tab w:val="left" w:pos="980"/>
        </w:tabs>
        <w:spacing w:line="234" w:lineRule="auto"/>
        <w:ind w:left="980" w:right="20" w:hanging="358"/>
        <w:rPr>
          <w:rFonts w:eastAsia="Times New Roman"/>
          <w:sz w:val="24"/>
          <w:szCs w:val="24"/>
        </w:rPr>
      </w:pPr>
      <w:r>
        <w:rPr>
          <w:rFonts w:eastAsia="Times New Roman"/>
          <w:sz w:val="24"/>
          <w:szCs w:val="24"/>
        </w:rPr>
        <w:t>многофакторный подход к освещению истории всех сторон жизни государства и общества;</w:t>
      </w:r>
    </w:p>
    <w:p w:rsidR="00412BF2" w:rsidRDefault="00412BF2">
      <w:pPr>
        <w:spacing w:line="13" w:lineRule="exact"/>
        <w:rPr>
          <w:rFonts w:eastAsia="Times New Roman"/>
          <w:sz w:val="24"/>
          <w:szCs w:val="24"/>
        </w:rPr>
      </w:pPr>
    </w:p>
    <w:p w:rsidR="00412BF2" w:rsidRDefault="00762CCB" w:rsidP="00762CCB">
      <w:pPr>
        <w:numPr>
          <w:ilvl w:val="0"/>
          <w:numId w:val="533"/>
        </w:numPr>
        <w:tabs>
          <w:tab w:val="left" w:pos="980"/>
        </w:tabs>
        <w:spacing w:line="236" w:lineRule="auto"/>
        <w:ind w:left="980" w:hanging="358"/>
        <w:jc w:val="both"/>
        <w:rPr>
          <w:rFonts w:eastAsia="Times New Roman"/>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412BF2" w:rsidRDefault="00412BF2">
      <w:pPr>
        <w:spacing w:line="13" w:lineRule="exact"/>
        <w:rPr>
          <w:rFonts w:eastAsia="Times New Roman"/>
          <w:sz w:val="24"/>
          <w:szCs w:val="24"/>
        </w:rPr>
      </w:pPr>
    </w:p>
    <w:p w:rsidR="00412BF2" w:rsidRDefault="00762CCB" w:rsidP="00762CCB">
      <w:pPr>
        <w:numPr>
          <w:ilvl w:val="0"/>
          <w:numId w:val="533"/>
        </w:numPr>
        <w:tabs>
          <w:tab w:val="left" w:pos="980"/>
        </w:tabs>
        <w:spacing w:line="234" w:lineRule="auto"/>
        <w:ind w:left="980" w:hanging="358"/>
        <w:rPr>
          <w:rFonts w:eastAsia="Times New Roman"/>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412BF2" w:rsidRDefault="00412BF2">
      <w:pPr>
        <w:spacing w:line="14" w:lineRule="exact"/>
        <w:rPr>
          <w:rFonts w:eastAsia="Times New Roman"/>
          <w:sz w:val="24"/>
          <w:szCs w:val="24"/>
        </w:rPr>
      </w:pPr>
    </w:p>
    <w:p w:rsidR="00412BF2" w:rsidRDefault="00762CCB" w:rsidP="00762CCB">
      <w:pPr>
        <w:numPr>
          <w:ilvl w:val="0"/>
          <w:numId w:val="533"/>
        </w:numPr>
        <w:tabs>
          <w:tab w:val="left" w:pos="980"/>
        </w:tabs>
        <w:spacing w:line="236" w:lineRule="auto"/>
        <w:ind w:left="980" w:hanging="358"/>
        <w:jc w:val="both"/>
        <w:rPr>
          <w:rFonts w:eastAsia="Times New Roman"/>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12BF2" w:rsidRDefault="00412BF2">
      <w:pPr>
        <w:spacing w:line="19" w:lineRule="exact"/>
        <w:rPr>
          <w:sz w:val="20"/>
          <w:szCs w:val="20"/>
        </w:rPr>
      </w:pPr>
    </w:p>
    <w:p w:rsidR="00412BF2" w:rsidRDefault="00762CCB">
      <w:pPr>
        <w:spacing w:line="234" w:lineRule="auto"/>
        <w:ind w:left="260"/>
        <w:jc w:val="both"/>
        <w:rPr>
          <w:sz w:val="20"/>
          <w:szCs w:val="20"/>
        </w:rPr>
      </w:pPr>
      <w:r>
        <w:rPr>
          <w:rFonts w:eastAsia="Times New Roman"/>
          <w:b/>
          <w:bCs/>
          <w:i/>
          <w:iCs/>
          <w:sz w:val="24"/>
          <w:szCs w:val="24"/>
        </w:rPr>
        <w:t>Место учебного предмета «История» в Примерном учебном плане основного общего образования.</w:t>
      </w:r>
    </w:p>
    <w:p w:rsidR="00412BF2" w:rsidRDefault="00412BF2">
      <w:pPr>
        <w:spacing w:line="9" w:lineRule="exact"/>
        <w:rPr>
          <w:sz w:val="20"/>
          <w:szCs w:val="20"/>
        </w:rPr>
      </w:pPr>
    </w:p>
    <w:p w:rsidR="00412BF2" w:rsidRDefault="00762CCB">
      <w:pPr>
        <w:spacing w:line="234" w:lineRule="auto"/>
        <w:ind w:left="260"/>
        <w:jc w:val="both"/>
        <w:rPr>
          <w:sz w:val="20"/>
          <w:szCs w:val="20"/>
        </w:rPr>
      </w:pPr>
      <w:r>
        <w:rPr>
          <w:rFonts w:eastAsia="Times New Roman"/>
          <w:sz w:val="24"/>
          <w:szCs w:val="24"/>
        </w:rPr>
        <w:t>Предмет «История» изучается на уровне основного общего образования в качестве обязательного предмета в 5-9 классах.</w:t>
      </w:r>
    </w:p>
    <w:p w:rsidR="00412BF2" w:rsidRDefault="00412BF2">
      <w:pPr>
        <w:spacing w:line="14" w:lineRule="exact"/>
        <w:rPr>
          <w:sz w:val="20"/>
          <w:szCs w:val="20"/>
        </w:rPr>
      </w:pPr>
    </w:p>
    <w:p w:rsidR="00412BF2" w:rsidRDefault="00762CCB">
      <w:pPr>
        <w:spacing w:line="236" w:lineRule="auto"/>
        <w:ind w:left="260" w:firstLine="420"/>
        <w:jc w:val="both"/>
        <w:rPr>
          <w:sz w:val="20"/>
          <w:szCs w:val="20"/>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w:t>
      </w:r>
    </w:p>
    <w:p w:rsidR="00412BF2" w:rsidRDefault="005A2879" w:rsidP="005A2879">
      <w:pPr>
        <w:spacing w:line="234" w:lineRule="auto"/>
        <w:jc w:val="both"/>
        <w:rPr>
          <w:sz w:val="20"/>
          <w:szCs w:val="20"/>
        </w:rPr>
      </w:pPr>
      <w:r>
        <w:rPr>
          <w:rFonts w:eastAsia="Times New Roman"/>
          <w:sz w:val="24"/>
          <w:szCs w:val="24"/>
        </w:rPr>
        <w:t>ис</w:t>
      </w:r>
      <w:r w:rsidR="00762CCB">
        <w:rPr>
          <w:rFonts w:eastAsia="Times New Roman"/>
          <w:sz w:val="24"/>
          <w:szCs w:val="24"/>
        </w:rPr>
        <w:t>скусство», «Музыка», «Информатика», «Математика», «Основы безопасности и жизнедеятельности» и др.</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Структурно предмет «История» включает учебные курсы по всеобщей истории и истории России.</w:t>
      </w:r>
    </w:p>
    <w:p w:rsidR="00412BF2" w:rsidRDefault="00412BF2">
      <w:pPr>
        <w:spacing w:line="14" w:lineRule="exact"/>
        <w:rPr>
          <w:sz w:val="20"/>
          <w:szCs w:val="20"/>
        </w:rPr>
      </w:pPr>
    </w:p>
    <w:p w:rsidR="00412BF2" w:rsidRDefault="00762CCB">
      <w:pPr>
        <w:spacing w:line="237" w:lineRule="auto"/>
        <w:ind w:left="260" w:firstLine="540"/>
        <w:jc w:val="both"/>
        <w:rPr>
          <w:sz w:val="20"/>
          <w:szCs w:val="20"/>
        </w:rPr>
      </w:pPr>
      <w:r>
        <w:rPr>
          <w:rFonts w:eastAsia="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w:t>
      </w:r>
    </w:p>
    <w:p w:rsidR="00412BF2" w:rsidRDefault="00412BF2">
      <w:pPr>
        <w:spacing w:line="17" w:lineRule="exact"/>
        <w:rPr>
          <w:sz w:val="20"/>
          <w:szCs w:val="20"/>
        </w:rPr>
      </w:pPr>
    </w:p>
    <w:p w:rsidR="00412BF2" w:rsidRDefault="00762CCB" w:rsidP="00762CCB">
      <w:pPr>
        <w:numPr>
          <w:ilvl w:val="0"/>
          <w:numId w:val="534"/>
        </w:numPr>
        <w:tabs>
          <w:tab w:val="left" w:pos="452"/>
        </w:tabs>
        <w:spacing w:line="234" w:lineRule="auto"/>
        <w:ind w:left="260" w:right="20" w:firstLine="2"/>
        <w:rPr>
          <w:rFonts w:eastAsia="Times New Roman"/>
          <w:sz w:val="24"/>
          <w:szCs w:val="24"/>
        </w:rPr>
      </w:pPr>
      <w:r>
        <w:rPr>
          <w:rFonts w:eastAsia="Times New Roman"/>
          <w:sz w:val="24"/>
          <w:szCs w:val="24"/>
        </w:rPr>
        <w:t>процессах, явлениях и понятиях мировой истории, сформировать знания о месте и роли России в мировом историческом процессе.</w:t>
      </w:r>
    </w:p>
    <w:p w:rsidR="00412BF2" w:rsidRDefault="00412BF2">
      <w:pPr>
        <w:spacing w:line="13" w:lineRule="exact"/>
        <w:rPr>
          <w:rFonts w:eastAsia="Times New Roman"/>
          <w:sz w:val="24"/>
          <w:szCs w:val="24"/>
        </w:rPr>
      </w:pPr>
    </w:p>
    <w:p w:rsidR="00412BF2" w:rsidRDefault="00762CCB">
      <w:pPr>
        <w:spacing w:line="237" w:lineRule="auto"/>
        <w:ind w:left="260" w:firstLine="420"/>
        <w:jc w:val="both"/>
        <w:rPr>
          <w:rFonts w:eastAsia="Times New Roman"/>
          <w:sz w:val="24"/>
          <w:szCs w:val="24"/>
        </w:rPr>
      </w:pPr>
      <w:r>
        <w:rPr>
          <w:rFonts w:eastAsia="Times New Roman"/>
          <w:b/>
          <w:bCs/>
          <w:sz w:val="24"/>
          <w:szCs w:val="24"/>
        </w:rPr>
        <w:t xml:space="preserve">Курс всеобщей истории </w:t>
      </w:r>
      <w:r>
        <w:rPr>
          <w:rFonts w:eastAsia="Times New Roman"/>
          <w:sz w:val="24"/>
          <w:szCs w:val="24"/>
        </w:rPr>
        <w:t>призван сформировать у учащихся познавательный интерес,</w:t>
      </w:r>
      <w:r>
        <w:rPr>
          <w:rFonts w:eastAsia="Times New Roman"/>
          <w:b/>
          <w:bCs/>
          <w:sz w:val="24"/>
          <w:szCs w:val="24"/>
        </w:rPr>
        <w:t xml:space="preserve"> </w:t>
      </w:r>
      <w:r>
        <w:rPr>
          <w:rFonts w:eastAsia="Times New Roman"/>
          <w:sz w:val="24"/>
          <w:szCs w:val="24"/>
        </w:rPr>
        <w:t>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12BF2" w:rsidRDefault="00412BF2">
      <w:pPr>
        <w:spacing w:line="13" w:lineRule="exact"/>
        <w:rPr>
          <w:rFonts w:eastAsia="Times New Roman"/>
          <w:sz w:val="24"/>
          <w:szCs w:val="24"/>
        </w:rPr>
      </w:pPr>
    </w:p>
    <w:p w:rsidR="00412BF2" w:rsidRDefault="00762CCB" w:rsidP="00762CCB">
      <w:pPr>
        <w:numPr>
          <w:ilvl w:val="1"/>
          <w:numId w:val="534"/>
        </w:numPr>
        <w:tabs>
          <w:tab w:val="left" w:pos="841"/>
        </w:tabs>
        <w:spacing w:line="238" w:lineRule="auto"/>
        <w:ind w:left="260" w:firstLine="362"/>
        <w:jc w:val="both"/>
        <w:rPr>
          <w:rFonts w:eastAsia="Times New Roman"/>
          <w:sz w:val="24"/>
          <w:szCs w:val="24"/>
        </w:rPr>
      </w:pPr>
      <w:r>
        <w:rPr>
          <w:rFonts w:eastAsia="Times New Roman"/>
          <w:sz w:val="24"/>
          <w:szCs w:val="24"/>
        </w:rPr>
        <w:t>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412BF2" w:rsidRDefault="00412BF2">
      <w:pPr>
        <w:spacing w:line="21" w:lineRule="exact"/>
        <w:rPr>
          <w:rFonts w:eastAsia="Times New Roman"/>
          <w:sz w:val="24"/>
          <w:szCs w:val="24"/>
        </w:rPr>
      </w:pPr>
    </w:p>
    <w:p w:rsidR="00412BF2" w:rsidRDefault="00762CCB">
      <w:pPr>
        <w:spacing w:line="237" w:lineRule="auto"/>
        <w:ind w:left="260" w:firstLine="360"/>
        <w:jc w:val="both"/>
        <w:rPr>
          <w:rFonts w:eastAsia="Times New Roman"/>
          <w:sz w:val="24"/>
          <w:szCs w:val="24"/>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412BF2" w:rsidRDefault="00412BF2">
      <w:pPr>
        <w:spacing w:line="13" w:lineRule="exact"/>
        <w:rPr>
          <w:rFonts w:eastAsia="Times New Roman"/>
          <w:sz w:val="24"/>
          <w:szCs w:val="24"/>
        </w:rPr>
      </w:pPr>
    </w:p>
    <w:p w:rsidR="00412BF2" w:rsidRDefault="00762CCB">
      <w:pPr>
        <w:spacing w:line="238" w:lineRule="auto"/>
        <w:ind w:left="260" w:firstLine="360"/>
        <w:jc w:val="both"/>
        <w:rPr>
          <w:rFonts w:eastAsia="Times New Roman"/>
          <w:sz w:val="24"/>
          <w:szCs w:val="24"/>
        </w:rPr>
      </w:pPr>
      <w:r>
        <w:rPr>
          <w:rFonts w:eastAsia="Times New Roman"/>
          <w:b/>
          <w:bCs/>
          <w:sz w:val="24"/>
          <w:szCs w:val="24"/>
        </w:rPr>
        <w:t xml:space="preserve">Курс отечественной истории </w:t>
      </w:r>
      <w:r>
        <w:rPr>
          <w:rFonts w:eastAsia="Times New Roman"/>
          <w:sz w:val="24"/>
          <w:szCs w:val="24"/>
        </w:rPr>
        <w:t>является важнейшим слагаемым предмета</w:t>
      </w:r>
      <w:r>
        <w:rPr>
          <w:rFonts w:eastAsia="Times New Roman"/>
          <w:b/>
          <w:bCs/>
          <w:sz w:val="24"/>
          <w:szCs w:val="24"/>
        </w:rPr>
        <w:t xml:space="preserve"> </w:t>
      </w:r>
      <w:r>
        <w:rPr>
          <w:rFonts w:eastAsia="Times New Roman"/>
          <w:sz w:val="24"/>
          <w:szCs w:val="24"/>
        </w:rPr>
        <w:t>«История».</w:t>
      </w:r>
      <w:r>
        <w:rPr>
          <w:rFonts w:eastAsia="Times New Roman"/>
          <w:b/>
          <w:bCs/>
          <w:sz w:val="24"/>
          <w:szCs w:val="24"/>
        </w:rPr>
        <w:t xml:space="preserve"> </w:t>
      </w:r>
      <w:r>
        <w:rPr>
          <w:rFonts w:eastAsia="Times New Roman"/>
          <w:sz w:val="24"/>
          <w:szCs w:val="24"/>
        </w:rPr>
        <w:t xml:space="preserve">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w:t>
      </w:r>
      <w:r>
        <w:rPr>
          <w:rFonts w:eastAsia="Times New Roman"/>
          <w:sz w:val="24"/>
          <w:szCs w:val="24"/>
        </w:rPr>
        <w:lastRenderedPageBreak/>
        <w:t>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412BF2" w:rsidRDefault="00412BF2">
      <w:pPr>
        <w:spacing w:line="16" w:lineRule="exact"/>
        <w:rPr>
          <w:rFonts w:eastAsia="Times New Roman"/>
          <w:sz w:val="24"/>
          <w:szCs w:val="24"/>
        </w:rPr>
      </w:pPr>
    </w:p>
    <w:p w:rsidR="00412BF2" w:rsidRDefault="00762CCB">
      <w:pPr>
        <w:spacing w:line="238" w:lineRule="auto"/>
        <w:ind w:left="260" w:firstLine="420"/>
        <w:jc w:val="both"/>
        <w:rPr>
          <w:rFonts w:eastAsia="Times New Roman"/>
          <w:sz w:val="24"/>
          <w:szCs w:val="24"/>
        </w:rPr>
      </w:pPr>
      <w:r>
        <w:rPr>
          <w:rFonts w:eastAsia="Times New Roman"/>
          <w:sz w:val="24"/>
          <w:szCs w:val="24"/>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412BF2" w:rsidRDefault="00412BF2">
      <w:pPr>
        <w:spacing w:line="13" w:lineRule="exact"/>
        <w:rPr>
          <w:rFonts w:eastAsia="Times New Roman"/>
          <w:sz w:val="24"/>
          <w:szCs w:val="24"/>
        </w:rPr>
      </w:pPr>
    </w:p>
    <w:p w:rsidR="00412BF2" w:rsidRDefault="00762CCB">
      <w:pPr>
        <w:spacing w:line="238" w:lineRule="auto"/>
        <w:ind w:left="260" w:firstLine="480"/>
        <w:jc w:val="both"/>
        <w:rPr>
          <w:rFonts w:eastAsia="Times New Roman"/>
          <w:sz w:val="24"/>
          <w:szCs w:val="24"/>
        </w:rPr>
      </w:pPr>
      <w:r>
        <w:rPr>
          <w:rFonts w:eastAsia="Times New Roman"/>
          <w:sz w:val="24"/>
          <w:szCs w:val="24"/>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w:t>
      </w:r>
    </w:p>
    <w:p w:rsidR="00412BF2" w:rsidRDefault="00412BF2">
      <w:pPr>
        <w:spacing w:line="21"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412BF2" w:rsidRDefault="00412BF2">
      <w:pPr>
        <w:spacing w:line="327" w:lineRule="exact"/>
        <w:rPr>
          <w:sz w:val="20"/>
          <w:szCs w:val="20"/>
        </w:rPr>
      </w:pPr>
    </w:p>
    <w:p w:rsidR="00412BF2" w:rsidRDefault="00762CCB" w:rsidP="00762CCB">
      <w:pPr>
        <w:numPr>
          <w:ilvl w:val="1"/>
          <w:numId w:val="535"/>
        </w:numPr>
        <w:tabs>
          <w:tab w:val="left" w:pos="975"/>
        </w:tabs>
        <w:spacing w:line="236" w:lineRule="auto"/>
        <w:ind w:left="260" w:firstLine="422"/>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w:t>
      </w:r>
    </w:p>
    <w:p w:rsidR="00412BF2" w:rsidRDefault="00412BF2">
      <w:pPr>
        <w:spacing w:line="13" w:lineRule="exact"/>
        <w:rPr>
          <w:rFonts w:eastAsia="Times New Roman"/>
          <w:sz w:val="24"/>
          <w:szCs w:val="24"/>
        </w:rPr>
      </w:pPr>
    </w:p>
    <w:p w:rsidR="00412BF2" w:rsidRDefault="00762CCB" w:rsidP="00762CCB">
      <w:pPr>
        <w:numPr>
          <w:ilvl w:val="0"/>
          <w:numId w:val="535"/>
        </w:numPr>
        <w:tabs>
          <w:tab w:val="left" w:pos="485"/>
        </w:tabs>
        <w:spacing w:line="238" w:lineRule="auto"/>
        <w:ind w:left="260" w:firstLine="2"/>
        <w:jc w:val="both"/>
        <w:rPr>
          <w:rFonts w:eastAsia="Times New Roman"/>
          <w:sz w:val="24"/>
          <w:szCs w:val="24"/>
        </w:rPr>
      </w:pPr>
      <w:r>
        <w:rPr>
          <w:rFonts w:eastAsia="Times New Roman"/>
          <w:sz w:val="24"/>
          <w:szCs w:val="24"/>
        </w:rPr>
        <w:t>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12BF2" w:rsidRDefault="00412BF2">
      <w:pPr>
        <w:spacing w:line="14" w:lineRule="exact"/>
        <w:rPr>
          <w:rFonts w:eastAsia="Times New Roman"/>
          <w:sz w:val="24"/>
          <w:szCs w:val="24"/>
        </w:rPr>
      </w:pPr>
    </w:p>
    <w:p w:rsidR="00412BF2" w:rsidRDefault="00762CCB">
      <w:pPr>
        <w:spacing w:line="238" w:lineRule="auto"/>
        <w:ind w:left="260" w:firstLine="480"/>
        <w:jc w:val="both"/>
        <w:rPr>
          <w:rFonts w:eastAsia="Times New Roman"/>
          <w:sz w:val="24"/>
          <w:szCs w:val="24"/>
        </w:rPr>
      </w:pPr>
      <w:r>
        <w:rPr>
          <w:rFonts w:eastAsia="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12BF2" w:rsidRDefault="00412BF2">
      <w:pPr>
        <w:spacing w:line="19" w:lineRule="exact"/>
        <w:rPr>
          <w:rFonts w:eastAsia="Times New Roman"/>
          <w:sz w:val="24"/>
          <w:szCs w:val="24"/>
        </w:rPr>
      </w:pPr>
    </w:p>
    <w:p w:rsidR="00412BF2" w:rsidRDefault="00762CCB">
      <w:pPr>
        <w:spacing w:line="238" w:lineRule="auto"/>
        <w:ind w:left="260" w:firstLine="540"/>
        <w:jc w:val="both"/>
        <w:rPr>
          <w:rFonts w:eastAsia="Times New Roman"/>
          <w:sz w:val="24"/>
          <w:szCs w:val="24"/>
        </w:rPr>
      </w:pPr>
      <w:r>
        <w:rPr>
          <w:rFonts w:eastAsia="Times New Roman"/>
          <w:sz w:val="24"/>
          <w:szCs w:val="24"/>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412BF2" w:rsidRDefault="00412BF2">
      <w:pPr>
        <w:spacing w:line="20" w:lineRule="exact"/>
        <w:rPr>
          <w:rFonts w:eastAsia="Times New Roman"/>
          <w:sz w:val="24"/>
          <w:szCs w:val="24"/>
        </w:rPr>
      </w:pPr>
    </w:p>
    <w:p w:rsidR="00412BF2" w:rsidRDefault="00762CCB">
      <w:pPr>
        <w:spacing w:line="238" w:lineRule="auto"/>
        <w:ind w:left="260" w:firstLine="480"/>
        <w:jc w:val="both"/>
        <w:rPr>
          <w:rFonts w:eastAsia="Times New Roman"/>
          <w:sz w:val="24"/>
          <w:szCs w:val="24"/>
        </w:rPr>
      </w:pPr>
      <w:r>
        <w:rPr>
          <w:rFonts w:eastAsia="Times New Roman"/>
          <w:sz w:val="24"/>
          <w:szCs w:val="24"/>
        </w:rPr>
        <w:t>Увеличено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412BF2" w:rsidRDefault="00412BF2">
      <w:pPr>
        <w:spacing w:line="18" w:lineRule="exact"/>
        <w:rPr>
          <w:rFonts w:eastAsia="Times New Roman"/>
          <w:sz w:val="24"/>
          <w:szCs w:val="24"/>
        </w:rPr>
      </w:pPr>
    </w:p>
    <w:p w:rsidR="00412BF2" w:rsidRDefault="00762CCB">
      <w:pPr>
        <w:spacing w:line="237" w:lineRule="auto"/>
        <w:ind w:left="260" w:firstLine="540"/>
        <w:jc w:val="both"/>
        <w:rPr>
          <w:rFonts w:eastAsia="Times New Roman"/>
          <w:sz w:val="24"/>
          <w:szCs w:val="24"/>
        </w:rPr>
      </w:pPr>
      <w:r>
        <w:rPr>
          <w:rFonts w:eastAsia="Times New Roman"/>
          <w:sz w:val="24"/>
          <w:szCs w:val="24"/>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12BF2" w:rsidRDefault="00412BF2">
      <w:pPr>
        <w:spacing w:line="13" w:lineRule="exact"/>
        <w:rPr>
          <w:rFonts w:eastAsia="Times New Roman"/>
          <w:sz w:val="24"/>
          <w:szCs w:val="24"/>
        </w:rPr>
      </w:pPr>
    </w:p>
    <w:p w:rsidR="00412BF2" w:rsidRDefault="00762CCB">
      <w:pPr>
        <w:spacing w:line="238" w:lineRule="auto"/>
        <w:ind w:left="260" w:firstLine="480"/>
        <w:jc w:val="both"/>
        <w:rPr>
          <w:rFonts w:eastAsia="Times New Roman"/>
          <w:sz w:val="24"/>
          <w:szCs w:val="24"/>
        </w:rPr>
      </w:pPr>
      <w:r>
        <w:rPr>
          <w:rFonts w:eastAsia="Times New Roman"/>
          <w:sz w:val="24"/>
          <w:szCs w:val="24"/>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412BF2" w:rsidRDefault="00412BF2">
      <w:pPr>
        <w:spacing w:line="19" w:lineRule="exact"/>
        <w:rPr>
          <w:rFonts w:eastAsia="Times New Roman"/>
          <w:sz w:val="24"/>
          <w:szCs w:val="24"/>
        </w:rPr>
      </w:pPr>
    </w:p>
    <w:p w:rsidR="00412BF2" w:rsidRDefault="00762CCB">
      <w:pPr>
        <w:spacing w:line="238" w:lineRule="auto"/>
        <w:ind w:left="260" w:firstLine="540"/>
        <w:jc w:val="both"/>
        <w:rPr>
          <w:rFonts w:eastAsia="Times New Roman"/>
          <w:sz w:val="24"/>
          <w:szCs w:val="24"/>
        </w:rPr>
      </w:pPr>
      <w:r>
        <w:rPr>
          <w:rFonts w:eastAsia="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412BF2" w:rsidRDefault="00412BF2">
      <w:pPr>
        <w:spacing w:line="13" w:lineRule="exact"/>
        <w:rPr>
          <w:rFonts w:eastAsia="Times New Roman"/>
          <w:sz w:val="24"/>
          <w:szCs w:val="24"/>
        </w:rPr>
      </w:pPr>
    </w:p>
    <w:p w:rsidR="00412BF2" w:rsidRPr="005A2879" w:rsidRDefault="00762CCB" w:rsidP="005A2879">
      <w:pPr>
        <w:numPr>
          <w:ilvl w:val="2"/>
          <w:numId w:val="535"/>
        </w:numPr>
        <w:tabs>
          <w:tab w:val="left" w:pos="1030"/>
        </w:tabs>
        <w:spacing w:line="234" w:lineRule="auto"/>
        <w:ind w:left="260" w:firstLine="542"/>
        <w:jc w:val="both"/>
        <w:rPr>
          <w:rFonts w:eastAsia="Times New Roman"/>
          <w:sz w:val="24"/>
          <w:szCs w:val="24"/>
        </w:rPr>
      </w:pPr>
      <w:r>
        <w:rPr>
          <w:rFonts w:eastAsia="Times New Roman"/>
          <w:sz w:val="24"/>
          <w:szCs w:val="24"/>
        </w:rPr>
        <w:t>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w:t>
      </w:r>
      <w:r w:rsidR="005A2879">
        <w:rPr>
          <w:rFonts w:eastAsia="Times New Roman"/>
          <w:sz w:val="24"/>
          <w:szCs w:val="24"/>
        </w:rPr>
        <w:t xml:space="preserve"> </w:t>
      </w:r>
      <w:r w:rsidRPr="005A2879">
        <w:rPr>
          <w:rFonts w:eastAsia="Times New Roman"/>
          <w:sz w:val="24"/>
          <w:szCs w:val="24"/>
        </w:rPr>
        <w:t>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12BF2" w:rsidRDefault="00412BF2">
      <w:pPr>
        <w:spacing w:line="10" w:lineRule="exact"/>
        <w:rPr>
          <w:sz w:val="20"/>
          <w:szCs w:val="20"/>
        </w:rPr>
      </w:pPr>
    </w:p>
    <w:p w:rsidR="00412BF2" w:rsidRDefault="00762CCB">
      <w:pPr>
        <w:ind w:left="260"/>
        <w:rPr>
          <w:sz w:val="20"/>
          <w:szCs w:val="20"/>
        </w:rPr>
      </w:pPr>
      <w:r>
        <w:rPr>
          <w:rFonts w:eastAsia="Times New Roman"/>
          <w:b/>
          <w:bCs/>
          <w:i/>
          <w:iCs/>
          <w:sz w:val="24"/>
          <w:szCs w:val="24"/>
        </w:rPr>
        <w:t>История России. Всеобщая история</w:t>
      </w:r>
    </w:p>
    <w:p w:rsidR="00412BF2" w:rsidRDefault="00762CCB">
      <w:pPr>
        <w:ind w:left="260"/>
        <w:rPr>
          <w:sz w:val="20"/>
          <w:szCs w:val="20"/>
        </w:rPr>
      </w:pPr>
      <w:r>
        <w:rPr>
          <w:rFonts w:eastAsia="Times New Roman"/>
          <w:b/>
          <w:bCs/>
          <w:i/>
          <w:iCs/>
          <w:sz w:val="24"/>
          <w:szCs w:val="24"/>
        </w:rPr>
        <w:t>История России</w:t>
      </w:r>
    </w:p>
    <w:p w:rsidR="00412BF2" w:rsidRDefault="00762CCB">
      <w:pPr>
        <w:ind w:left="260"/>
        <w:rPr>
          <w:sz w:val="20"/>
          <w:szCs w:val="20"/>
        </w:rPr>
      </w:pPr>
      <w:r>
        <w:rPr>
          <w:rFonts w:eastAsia="Times New Roman"/>
          <w:b/>
          <w:bCs/>
          <w:i/>
          <w:iCs/>
          <w:sz w:val="24"/>
          <w:szCs w:val="24"/>
        </w:rPr>
        <w:t>От Древней Руси к Российскому государству</w:t>
      </w:r>
    </w:p>
    <w:p w:rsidR="00412BF2" w:rsidRDefault="00762CCB">
      <w:pPr>
        <w:spacing w:line="235" w:lineRule="auto"/>
        <w:ind w:left="260"/>
        <w:rPr>
          <w:sz w:val="20"/>
          <w:szCs w:val="20"/>
        </w:rPr>
      </w:pPr>
      <w:r>
        <w:rPr>
          <w:rFonts w:eastAsia="Times New Roman"/>
          <w:i/>
          <w:iCs/>
          <w:sz w:val="24"/>
          <w:szCs w:val="24"/>
          <w:u w:val="single"/>
        </w:rPr>
        <w:t>Введение</w:t>
      </w:r>
    </w:p>
    <w:p w:rsidR="00412BF2" w:rsidRDefault="00412BF2">
      <w:pPr>
        <w:spacing w:line="1" w:lineRule="exact"/>
        <w:rPr>
          <w:sz w:val="20"/>
          <w:szCs w:val="20"/>
        </w:rPr>
      </w:pPr>
    </w:p>
    <w:p w:rsidR="00412BF2" w:rsidRDefault="00762CCB">
      <w:pPr>
        <w:ind w:left="560"/>
        <w:rPr>
          <w:sz w:val="20"/>
          <w:szCs w:val="20"/>
        </w:rPr>
      </w:pPr>
      <w:r>
        <w:rPr>
          <w:rFonts w:eastAsia="Times New Roman"/>
          <w:sz w:val="24"/>
          <w:szCs w:val="24"/>
        </w:rPr>
        <w:t>Роль и место России в мировой истории. Проблемы периодизации российской истории.</w:t>
      </w:r>
    </w:p>
    <w:p w:rsidR="00412BF2" w:rsidRDefault="00762CCB">
      <w:pPr>
        <w:ind w:left="260"/>
        <w:rPr>
          <w:sz w:val="20"/>
          <w:szCs w:val="20"/>
        </w:rPr>
      </w:pPr>
      <w:r>
        <w:rPr>
          <w:rFonts w:eastAsia="Times New Roman"/>
          <w:sz w:val="24"/>
          <w:szCs w:val="24"/>
        </w:rPr>
        <w:t>Источники по истории России. Основные этапы развития исторической мысли в России.</w:t>
      </w:r>
    </w:p>
    <w:p w:rsidR="00412BF2" w:rsidRDefault="00762CCB">
      <w:pPr>
        <w:ind w:left="560"/>
        <w:rPr>
          <w:sz w:val="20"/>
          <w:szCs w:val="20"/>
        </w:rPr>
      </w:pPr>
      <w:r>
        <w:rPr>
          <w:rFonts w:eastAsia="Times New Roman"/>
          <w:sz w:val="24"/>
          <w:szCs w:val="24"/>
        </w:rPr>
        <w:t>Народы и государства на территории нашей страны в древности</w:t>
      </w:r>
    </w:p>
    <w:p w:rsidR="00412BF2" w:rsidRDefault="00412BF2">
      <w:pPr>
        <w:spacing w:line="12" w:lineRule="exact"/>
        <w:rPr>
          <w:sz w:val="20"/>
          <w:szCs w:val="20"/>
        </w:rPr>
      </w:pPr>
    </w:p>
    <w:p w:rsidR="00412BF2" w:rsidRDefault="00762CCB">
      <w:pPr>
        <w:spacing w:line="238" w:lineRule="auto"/>
        <w:ind w:left="260" w:firstLine="300"/>
        <w:jc w:val="both"/>
        <w:rPr>
          <w:sz w:val="20"/>
          <w:szCs w:val="20"/>
        </w:rPr>
      </w:pPr>
      <w:r>
        <w:rPr>
          <w:rFonts w:eastAsia="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412BF2" w:rsidRDefault="00412BF2">
      <w:pPr>
        <w:spacing w:line="15" w:lineRule="exact"/>
        <w:rPr>
          <w:sz w:val="20"/>
          <w:szCs w:val="20"/>
        </w:rPr>
      </w:pPr>
    </w:p>
    <w:p w:rsidR="00412BF2" w:rsidRDefault="00762CCB">
      <w:pPr>
        <w:spacing w:line="236" w:lineRule="auto"/>
        <w:ind w:left="260" w:firstLine="300"/>
        <w:jc w:val="both"/>
        <w:rPr>
          <w:sz w:val="20"/>
          <w:szCs w:val="20"/>
        </w:rPr>
      </w:pPr>
      <w:r>
        <w:rPr>
          <w:rFonts w:eastAsia="Times New Roman"/>
          <w:sz w:val="24"/>
          <w:szCs w:val="24"/>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Восточная Европа в середине I тыс. н.э.</w:t>
      </w:r>
    </w:p>
    <w:p w:rsidR="00412BF2" w:rsidRDefault="00412BF2">
      <w:pPr>
        <w:spacing w:line="12" w:lineRule="exact"/>
        <w:rPr>
          <w:sz w:val="20"/>
          <w:szCs w:val="20"/>
        </w:rPr>
      </w:pPr>
    </w:p>
    <w:p w:rsidR="00412BF2" w:rsidRDefault="00762CCB">
      <w:pPr>
        <w:spacing w:line="238" w:lineRule="auto"/>
        <w:ind w:left="260" w:firstLine="360"/>
        <w:jc w:val="both"/>
        <w:rPr>
          <w:sz w:val="20"/>
          <w:szCs w:val="20"/>
        </w:rPr>
      </w:pPr>
      <w:r>
        <w:rPr>
          <w:rFonts w:eastAsia="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412BF2" w:rsidRDefault="00412BF2">
      <w:pPr>
        <w:spacing w:line="4" w:lineRule="exact"/>
        <w:rPr>
          <w:sz w:val="20"/>
          <w:szCs w:val="20"/>
        </w:rPr>
      </w:pPr>
    </w:p>
    <w:p w:rsidR="00412BF2" w:rsidRDefault="00762CCB">
      <w:pPr>
        <w:ind w:left="260"/>
        <w:rPr>
          <w:sz w:val="20"/>
          <w:szCs w:val="20"/>
        </w:rPr>
      </w:pPr>
      <w:r>
        <w:rPr>
          <w:rFonts w:eastAsia="Times New Roman"/>
          <w:i/>
          <w:iCs/>
          <w:sz w:val="24"/>
          <w:szCs w:val="24"/>
          <w:u w:val="single"/>
        </w:rPr>
        <w:t>Образование государства Русь</w:t>
      </w:r>
    </w:p>
    <w:p w:rsidR="00412BF2" w:rsidRDefault="00762CCB">
      <w:pPr>
        <w:tabs>
          <w:tab w:val="left" w:pos="2340"/>
          <w:tab w:val="left" w:pos="3460"/>
          <w:tab w:val="left" w:pos="5100"/>
          <w:tab w:val="left" w:pos="6220"/>
          <w:tab w:val="left" w:pos="8520"/>
        </w:tabs>
        <w:ind w:left="620"/>
        <w:rPr>
          <w:sz w:val="20"/>
          <w:szCs w:val="20"/>
        </w:rPr>
      </w:pPr>
      <w:r>
        <w:rPr>
          <w:rFonts w:eastAsia="Times New Roman"/>
          <w:sz w:val="24"/>
          <w:szCs w:val="24"/>
        </w:rPr>
        <w:t>Исторические</w:t>
      </w:r>
      <w:r>
        <w:rPr>
          <w:sz w:val="20"/>
          <w:szCs w:val="20"/>
        </w:rPr>
        <w:tab/>
      </w:r>
      <w:r>
        <w:rPr>
          <w:rFonts w:eastAsia="Times New Roman"/>
          <w:sz w:val="24"/>
          <w:szCs w:val="24"/>
        </w:rPr>
        <w:t>условия</w:t>
      </w:r>
      <w:r>
        <w:rPr>
          <w:sz w:val="20"/>
          <w:szCs w:val="20"/>
        </w:rPr>
        <w:tab/>
      </w:r>
      <w:r>
        <w:rPr>
          <w:rFonts w:eastAsia="Times New Roman"/>
          <w:sz w:val="24"/>
          <w:szCs w:val="24"/>
        </w:rPr>
        <w:t>складывания</w:t>
      </w:r>
      <w:r>
        <w:rPr>
          <w:sz w:val="20"/>
          <w:szCs w:val="20"/>
        </w:rPr>
        <w:tab/>
      </w:r>
      <w:r>
        <w:rPr>
          <w:rFonts w:eastAsia="Times New Roman"/>
          <w:sz w:val="24"/>
          <w:szCs w:val="24"/>
        </w:rPr>
        <w:t>русской</w:t>
      </w:r>
      <w:r>
        <w:rPr>
          <w:sz w:val="20"/>
          <w:szCs w:val="20"/>
        </w:rPr>
        <w:tab/>
      </w:r>
      <w:r>
        <w:rPr>
          <w:rFonts w:eastAsia="Times New Roman"/>
          <w:sz w:val="24"/>
          <w:szCs w:val="24"/>
        </w:rPr>
        <w:t>государственности:</w:t>
      </w:r>
      <w:r>
        <w:rPr>
          <w:sz w:val="20"/>
          <w:szCs w:val="20"/>
        </w:rPr>
        <w:tab/>
      </w:r>
      <w:r>
        <w:rPr>
          <w:rFonts w:eastAsia="Times New Roman"/>
          <w:sz w:val="24"/>
          <w:szCs w:val="24"/>
        </w:rPr>
        <w:t>природно-</w:t>
      </w:r>
    </w:p>
    <w:p w:rsidR="00412BF2" w:rsidRDefault="00762CCB">
      <w:pPr>
        <w:tabs>
          <w:tab w:val="left" w:pos="1980"/>
          <w:tab w:val="left" w:pos="2880"/>
          <w:tab w:val="left" w:pos="3180"/>
          <w:tab w:val="left" w:pos="4780"/>
          <w:tab w:val="left" w:pos="5940"/>
          <w:tab w:val="left" w:pos="6220"/>
          <w:tab w:val="left" w:pos="7140"/>
          <w:tab w:val="left" w:pos="7420"/>
          <w:tab w:val="left" w:pos="8200"/>
          <w:tab w:val="left" w:pos="8460"/>
          <w:tab w:val="left" w:pos="9060"/>
          <w:tab w:val="left" w:pos="9440"/>
        </w:tabs>
        <w:ind w:left="260"/>
        <w:rPr>
          <w:sz w:val="20"/>
          <w:szCs w:val="20"/>
        </w:rPr>
      </w:pPr>
      <w:r>
        <w:rPr>
          <w:rFonts w:eastAsia="Times New Roman"/>
          <w:sz w:val="24"/>
          <w:szCs w:val="24"/>
        </w:rPr>
        <w:t>климатический</w:t>
      </w:r>
      <w:r>
        <w:rPr>
          <w:rFonts w:eastAsia="Times New Roman"/>
          <w:sz w:val="24"/>
          <w:szCs w:val="24"/>
        </w:rPr>
        <w:tab/>
        <w:t>фактор</w:t>
      </w:r>
      <w:r>
        <w:rPr>
          <w:rFonts w:eastAsia="Times New Roman"/>
          <w:sz w:val="24"/>
          <w:szCs w:val="24"/>
        </w:rPr>
        <w:tab/>
        <w:t>и</w:t>
      </w:r>
      <w:r>
        <w:rPr>
          <w:rFonts w:eastAsia="Times New Roman"/>
          <w:sz w:val="24"/>
          <w:szCs w:val="24"/>
        </w:rPr>
        <w:tab/>
        <w:t>политические</w:t>
      </w:r>
      <w:r>
        <w:rPr>
          <w:rFonts w:eastAsia="Times New Roman"/>
          <w:sz w:val="24"/>
          <w:szCs w:val="24"/>
        </w:rPr>
        <w:tab/>
        <w:t>процессы</w:t>
      </w:r>
      <w:r>
        <w:rPr>
          <w:rFonts w:eastAsia="Times New Roman"/>
          <w:sz w:val="24"/>
          <w:szCs w:val="24"/>
        </w:rPr>
        <w:tab/>
        <w:t>в</w:t>
      </w:r>
      <w:r>
        <w:rPr>
          <w:rFonts w:eastAsia="Times New Roman"/>
          <w:sz w:val="24"/>
          <w:szCs w:val="24"/>
        </w:rPr>
        <w:tab/>
        <w:t>Европе</w:t>
      </w:r>
      <w:r>
        <w:rPr>
          <w:rFonts w:eastAsia="Times New Roman"/>
          <w:sz w:val="24"/>
          <w:szCs w:val="24"/>
        </w:rPr>
        <w:tab/>
        <w:t>в</w:t>
      </w:r>
      <w:r>
        <w:rPr>
          <w:rFonts w:eastAsia="Times New Roman"/>
          <w:sz w:val="24"/>
          <w:szCs w:val="24"/>
        </w:rPr>
        <w:tab/>
        <w:t>конце</w:t>
      </w:r>
      <w:r>
        <w:rPr>
          <w:sz w:val="20"/>
          <w:szCs w:val="20"/>
        </w:rPr>
        <w:tab/>
      </w:r>
      <w:r>
        <w:rPr>
          <w:rFonts w:eastAsia="Times New Roman"/>
          <w:sz w:val="24"/>
          <w:szCs w:val="24"/>
        </w:rPr>
        <w:t>I</w:t>
      </w:r>
      <w:r>
        <w:rPr>
          <w:sz w:val="20"/>
          <w:szCs w:val="20"/>
        </w:rPr>
        <w:tab/>
      </w:r>
      <w:r>
        <w:rPr>
          <w:rFonts w:eastAsia="Times New Roman"/>
          <w:sz w:val="24"/>
          <w:szCs w:val="24"/>
        </w:rPr>
        <w:t>тыс.</w:t>
      </w:r>
      <w:r>
        <w:rPr>
          <w:rFonts w:eastAsia="Times New Roman"/>
          <w:sz w:val="24"/>
          <w:szCs w:val="24"/>
        </w:rPr>
        <w:tab/>
        <w:t>н.</w:t>
      </w:r>
      <w:r>
        <w:rPr>
          <w:sz w:val="20"/>
          <w:szCs w:val="20"/>
        </w:rPr>
        <w:tab/>
      </w:r>
      <w:r>
        <w:rPr>
          <w:rFonts w:eastAsia="Times New Roman"/>
          <w:sz w:val="23"/>
          <w:szCs w:val="23"/>
        </w:rPr>
        <w:t>э.</w:t>
      </w:r>
    </w:p>
    <w:p w:rsidR="00412BF2" w:rsidRDefault="00762CCB">
      <w:pPr>
        <w:ind w:left="260"/>
        <w:rPr>
          <w:sz w:val="20"/>
          <w:szCs w:val="20"/>
        </w:rPr>
      </w:pPr>
      <w:r>
        <w:rPr>
          <w:rFonts w:eastAsia="Times New Roman"/>
          <w:sz w:val="24"/>
          <w:szCs w:val="24"/>
        </w:rPr>
        <w:t>Формирование новой политической и этнической карты континента.</w:t>
      </w:r>
    </w:p>
    <w:p w:rsidR="00412BF2" w:rsidRDefault="00412BF2">
      <w:pPr>
        <w:spacing w:line="12" w:lineRule="exact"/>
        <w:rPr>
          <w:sz w:val="20"/>
          <w:szCs w:val="20"/>
        </w:rPr>
      </w:pPr>
    </w:p>
    <w:p w:rsidR="00412BF2" w:rsidRDefault="00762CCB">
      <w:pPr>
        <w:spacing w:line="234" w:lineRule="auto"/>
        <w:ind w:left="260" w:firstLine="420"/>
        <w:jc w:val="both"/>
        <w:rPr>
          <w:sz w:val="20"/>
          <w:szCs w:val="20"/>
        </w:rPr>
      </w:pPr>
      <w:r>
        <w:rPr>
          <w:rFonts w:eastAsia="Times New Roman"/>
          <w:sz w:val="24"/>
          <w:szCs w:val="24"/>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412BF2" w:rsidRDefault="00412BF2">
      <w:pPr>
        <w:spacing w:line="14" w:lineRule="exact"/>
        <w:rPr>
          <w:sz w:val="20"/>
          <w:szCs w:val="20"/>
        </w:rPr>
      </w:pPr>
    </w:p>
    <w:p w:rsidR="00412BF2" w:rsidRDefault="00762CCB">
      <w:pPr>
        <w:spacing w:line="237" w:lineRule="auto"/>
        <w:ind w:left="260" w:firstLine="360"/>
        <w:jc w:val="both"/>
        <w:rPr>
          <w:sz w:val="20"/>
          <w:szCs w:val="20"/>
        </w:rPr>
      </w:pPr>
      <w:r>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lastRenderedPageBreak/>
        <w:t>Принятие христианства и его значение. Византийское наследие на Руси.</w:t>
      </w:r>
    </w:p>
    <w:p w:rsidR="00412BF2" w:rsidRDefault="00762CCB">
      <w:pPr>
        <w:ind w:left="260"/>
        <w:rPr>
          <w:sz w:val="20"/>
          <w:szCs w:val="20"/>
        </w:rPr>
      </w:pPr>
      <w:r>
        <w:rPr>
          <w:rFonts w:eastAsia="Times New Roman"/>
          <w:i/>
          <w:iCs/>
          <w:sz w:val="24"/>
          <w:szCs w:val="24"/>
          <w:u w:val="single"/>
        </w:rPr>
        <w:t>Русь в конце X – начале XII в.</w:t>
      </w:r>
    </w:p>
    <w:p w:rsidR="00412BF2" w:rsidRDefault="00412BF2">
      <w:pPr>
        <w:spacing w:line="12" w:lineRule="exact"/>
        <w:rPr>
          <w:sz w:val="20"/>
          <w:szCs w:val="20"/>
        </w:rPr>
      </w:pPr>
    </w:p>
    <w:p w:rsidR="00412BF2" w:rsidRDefault="00762CCB">
      <w:pPr>
        <w:spacing w:line="238" w:lineRule="auto"/>
        <w:ind w:left="260" w:firstLine="420"/>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12BF2" w:rsidRDefault="00412BF2">
      <w:pPr>
        <w:spacing w:line="2" w:lineRule="exact"/>
        <w:rPr>
          <w:sz w:val="20"/>
          <w:szCs w:val="20"/>
        </w:rPr>
      </w:pPr>
    </w:p>
    <w:p w:rsidR="00412BF2" w:rsidRDefault="00762CCB">
      <w:pPr>
        <w:tabs>
          <w:tab w:val="left" w:pos="2440"/>
          <w:tab w:val="left" w:pos="3180"/>
          <w:tab w:val="left" w:pos="3880"/>
          <w:tab w:val="left" w:pos="5100"/>
          <w:tab w:val="left" w:pos="5360"/>
          <w:tab w:val="left" w:pos="6920"/>
          <w:tab w:val="left" w:pos="7720"/>
          <w:tab w:val="left" w:pos="8640"/>
        </w:tabs>
        <w:ind w:left="740"/>
        <w:rPr>
          <w:sz w:val="20"/>
          <w:szCs w:val="20"/>
        </w:rPr>
      </w:pPr>
      <w:r>
        <w:rPr>
          <w:rFonts w:eastAsia="Times New Roman"/>
          <w:sz w:val="24"/>
          <w:szCs w:val="24"/>
        </w:rPr>
        <w:t>Общественный</w:t>
      </w:r>
      <w:r>
        <w:rPr>
          <w:rFonts w:eastAsia="Times New Roman"/>
          <w:sz w:val="24"/>
          <w:szCs w:val="24"/>
        </w:rPr>
        <w:tab/>
        <w:t>строй</w:t>
      </w:r>
      <w:r>
        <w:rPr>
          <w:rFonts w:eastAsia="Times New Roman"/>
          <w:sz w:val="24"/>
          <w:szCs w:val="24"/>
        </w:rPr>
        <w:tab/>
        <w:t>Руси:</w:t>
      </w:r>
      <w:r>
        <w:rPr>
          <w:rFonts w:eastAsia="Times New Roman"/>
          <w:sz w:val="24"/>
          <w:szCs w:val="24"/>
        </w:rPr>
        <w:tab/>
        <w:t>дискуссии</w:t>
      </w:r>
      <w:r>
        <w:rPr>
          <w:rFonts w:eastAsia="Times New Roman"/>
          <w:sz w:val="24"/>
          <w:szCs w:val="24"/>
        </w:rPr>
        <w:tab/>
        <w:t>в</w:t>
      </w:r>
      <w:r>
        <w:rPr>
          <w:rFonts w:eastAsia="Times New Roman"/>
          <w:sz w:val="24"/>
          <w:szCs w:val="24"/>
        </w:rPr>
        <w:tab/>
        <w:t>исторической</w:t>
      </w:r>
      <w:r>
        <w:rPr>
          <w:rFonts w:eastAsia="Times New Roman"/>
          <w:sz w:val="24"/>
          <w:szCs w:val="24"/>
        </w:rPr>
        <w:tab/>
        <w:t>науке.</w:t>
      </w:r>
      <w:r>
        <w:rPr>
          <w:rFonts w:eastAsia="Times New Roman"/>
          <w:sz w:val="24"/>
          <w:szCs w:val="24"/>
        </w:rPr>
        <w:tab/>
        <w:t>Князья,</w:t>
      </w:r>
      <w:r>
        <w:rPr>
          <w:rFonts w:eastAsia="Times New Roman"/>
          <w:sz w:val="24"/>
          <w:szCs w:val="24"/>
        </w:rPr>
        <w:tab/>
        <w:t>дружина.</w:t>
      </w:r>
    </w:p>
    <w:p w:rsidR="00412BF2" w:rsidRDefault="00762CCB">
      <w:pPr>
        <w:ind w:left="26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412BF2" w:rsidRDefault="00762CCB">
      <w:pPr>
        <w:ind w:left="260"/>
        <w:rPr>
          <w:sz w:val="20"/>
          <w:szCs w:val="20"/>
        </w:rPr>
      </w:pPr>
      <w:r>
        <w:rPr>
          <w:rFonts w:eastAsia="Times New Roman"/>
          <w:sz w:val="24"/>
          <w:szCs w:val="24"/>
        </w:rPr>
        <w:t>Древнерусское право: Русская Правда, церковные уставы.</w:t>
      </w:r>
    </w:p>
    <w:p w:rsidR="00412BF2" w:rsidRDefault="00412BF2">
      <w:pPr>
        <w:spacing w:line="12" w:lineRule="exact"/>
        <w:rPr>
          <w:sz w:val="20"/>
          <w:szCs w:val="20"/>
        </w:rPr>
      </w:pPr>
    </w:p>
    <w:p w:rsidR="00412BF2" w:rsidRDefault="00762CCB">
      <w:pPr>
        <w:spacing w:line="236" w:lineRule="auto"/>
        <w:ind w:left="260" w:firstLine="480"/>
        <w:jc w:val="both"/>
        <w:rPr>
          <w:sz w:val="20"/>
          <w:szCs w:val="20"/>
        </w:rPr>
      </w:pPr>
      <w:r>
        <w:rPr>
          <w:rFonts w:eastAsia="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Культурное пространство</w:t>
      </w:r>
    </w:p>
    <w:p w:rsidR="00412BF2" w:rsidRDefault="00412BF2">
      <w:pPr>
        <w:spacing w:line="200" w:lineRule="exact"/>
        <w:rPr>
          <w:sz w:val="20"/>
          <w:szCs w:val="20"/>
        </w:rPr>
      </w:pPr>
    </w:p>
    <w:p w:rsidR="00412BF2" w:rsidRDefault="00762CCB" w:rsidP="005A2879">
      <w:pPr>
        <w:spacing w:line="236" w:lineRule="auto"/>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12BF2" w:rsidRDefault="00412BF2">
      <w:pPr>
        <w:spacing w:line="14"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12BF2" w:rsidRDefault="00412BF2">
      <w:pPr>
        <w:spacing w:line="7" w:lineRule="exact"/>
        <w:rPr>
          <w:sz w:val="20"/>
          <w:szCs w:val="20"/>
        </w:rPr>
      </w:pPr>
    </w:p>
    <w:p w:rsidR="00412BF2" w:rsidRDefault="00762CCB">
      <w:pPr>
        <w:ind w:left="260"/>
        <w:rPr>
          <w:sz w:val="20"/>
          <w:szCs w:val="20"/>
        </w:rPr>
      </w:pPr>
      <w:r>
        <w:rPr>
          <w:rFonts w:eastAsia="Times New Roman"/>
          <w:i/>
          <w:iCs/>
          <w:sz w:val="24"/>
          <w:szCs w:val="24"/>
          <w:u w:val="single"/>
        </w:rPr>
        <w:t>Русь в середине XII – начале XIII в.</w:t>
      </w:r>
    </w:p>
    <w:p w:rsidR="00412BF2" w:rsidRDefault="00412BF2">
      <w:pPr>
        <w:spacing w:line="12"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w:t>
      </w:r>
    </w:p>
    <w:p w:rsidR="00412BF2" w:rsidRDefault="00412BF2">
      <w:pPr>
        <w:spacing w:line="18"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Русские земли в середине XIII - XIV в.</w:t>
      </w:r>
    </w:p>
    <w:p w:rsidR="00412BF2" w:rsidRDefault="00412BF2">
      <w:pPr>
        <w:spacing w:line="12"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412BF2" w:rsidRDefault="00412BF2">
      <w:pPr>
        <w:spacing w:line="14"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412BF2" w:rsidRDefault="00412BF2">
      <w:pPr>
        <w:spacing w:line="14"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12BF2" w:rsidRDefault="00412BF2">
      <w:pPr>
        <w:spacing w:line="17" w:lineRule="exact"/>
        <w:rPr>
          <w:sz w:val="20"/>
          <w:szCs w:val="20"/>
        </w:rPr>
      </w:pPr>
    </w:p>
    <w:p w:rsidR="00412BF2" w:rsidRDefault="00762CCB">
      <w:pPr>
        <w:spacing w:line="236" w:lineRule="auto"/>
        <w:ind w:left="260" w:firstLine="420"/>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Народы и государства степной зоны Восточной Европы и Сибири в XIII-XV вв.</w:t>
      </w:r>
    </w:p>
    <w:p w:rsidR="00412BF2" w:rsidRDefault="00412BF2">
      <w:pPr>
        <w:spacing w:line="12" w:lineRule="exact"/>
        <w:rPr>
          <w:sz w:val="20"/>
          <w:szCs w:val="20"/>
        </w:rPr>
      </w:pPr>
    </w:p>
    <w:p w:rsidR="00412BF2" w:rsidRDefault="00762CCB">
      <w:pPr>
        <w:spacing w:line="236" w:lineRule="auto"/>
        <w:ind w:left="260" w:firstLine="420"/>
        <w:jc w:val="both"/>
        <w:rPr>
          <w:sz w:val="20"/>
          <w:szCs w:val="20"/>
        </w:rPr>
      </w:pPr>
      <w:r>
        <w:rPr>
          <w:rFonts w:eastAsia="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12BF2" w:rsidRDefault="00412BF2">
      <w:pPr>
        <w:spacing w:line="14"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2BF2" w:rsidRDefault="00412BF2">
      <w:pPr>
        <w:spacing w:line="6" w:lineRule="exact"/>
        <w:rPr>
          <w:sz w:val="20"/>
          <w:szCs w:val="20"/>
        </w:rPr>
      </w:pPr>
    </w:p>
    <w:p w:rsidR="00412BF2" w:rsidRDefault="00762CCB">
      <w:pPr>
        <w:ind w:left="260"/>
        <w:rPr>
          <w:sz w:val="20"/>
          <w:szCs w:val="20"/>
        </w:rPr>
      </w:pPr>
      <w:r>
        <w:rPr>
          <w:rFonts w:eastAsia="Times New Roman"/>
          <w:i/>
          <w:iCs/>
          <w:sz w:val="24"/>
          <w:szCs w:val="24"/>
          <w:u w:val="single"/>
        </w:rPr>
        <w:t>Культурное пространство</w:t>
      </w:r>
    </w:p>
    <w:p w:rsidR="00412BF2" w:rsidRDefault="00412BF2">
      <w:pPr>
        <w:spacing w:line="12"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412BF2" w:rsidRDefault="00412BF2">
      <w:pPr>
        <w:spacing w:line="5" w:lineRule="exact"/>
        <w:rPr>
          <w:sz w:val="20"/>
          <w:szCs w:val="20"/>
        </w:rPr>
      </w:pPr>
    </w:p>
    <w:p w:rsidR="00412BF2" w:rsidRDefault="00762CCB">
      <w:pPr>
        <w:ind w:left="260"/>
        <w:rPr>
          <w:sz w:val="20"/>
          <w:szCs w:val="20"/>
        </w:rPr>
      </w:pPr>
      <w:r>
        <w:rPr>
          <w:rFonts w:eastAsia="Times New Roman"/>
          <w:i/>
          <w:iCs/>
          <w:sz w:val="24"/>
          <w:szCs w:val="24"/>
          <w:u w:val="single"/>
        </w:rPr>
        <w:t>Формирование единого Русского государства в XV веке</w:t>
      </w:r>
    </w:p>
    <w:p w:rsidR="00412BF2" w:rsidRDefault="00762CCB" w:rsidP="005A2879">
      <w:pPr>
        <w:spacing w:line="239" w:lineRule="auto"/>
        <w:jc w:val="both"/>
        <w:rPr>
          <w:sz w:val="20"/>
          <w:szCs w:val="20"/>
        </w:rPr>
      </w:pPr>
      <w:r>
        <w:rPr>
          <w:rFonts w:eastAsia="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12BF2" w:rsidRDefault="00412BF2">
      <w:pPr>
        <w:spacing w:line="1" w:lineRule="exact"/>
        <w:rPr>
          <w:sz w:val="20"/>
          <w:szCs w:val="20"/>
        </w:rPr>
      </w:pPr>
    </w:p>
    <w:p w:rsidR="00412BF2" w:rsidRDefault="00762CCB">
      <w:pPr>
        <w:ind w:left="260"/>
        <w:rPr>
          <w:sz w:val="20"/>
          <w:szCs w:val="20"/>
        </w:rPr>
      </w:pPr>
      <w:r>
        <w:rPr>
          <w:rFonts w:eastAsia="Times New Roman"/>
          <w:i/>
          <w:iCs/>
          <w:sz w:val="24"/>
          <w:szCs w:val="24"/>
          <w:u w:val="single"/>
        </w:rPr>
        <w:t>Культурное пространство</w:t>
      </w:r>
    </w:p>
    <w:p w:rsidR="00412BF2" w:rsidRDefault="00412BF2">
      <w:pPr>
        <w:spacing w:line="12" w:lineRule="exact"/>
        <w:rPr>
          <w:sz w:val="20"/>
          <w:szCs w:val="20"/>
        </w:rPr>
      </w:pPr>
    </w:p>
    <w:p w:rsidR="00412BF2" w:rsidRDefault="00762CCB">
      <w:pPr>
        <w:spacing w:line="238" w:lineRule="auto"/>
        <w:ind w:left="260" w:firstLine="300"/>
        <w:jc w:val="both"/>
        <w:rPr>
          <w:sz w:val="20"/>
          <w:szCs w:val="20"/>
        </w:rPr>
      </w:pPr>
      <w:r>
        <w:rPr>
          <w:rFonts w:eastAsia="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Региональный компонент</w:t>
      </w:r>
    </w:p>
    <w:p w:rsidR="00412BF2" w:rsidRDefault="00762CCB">
      <w:pPr>
        <w:ind w:left="560"/>
        <w:rPr>
          <w:sz w:val="20"/>
          <w:szCs w:val="20"/>
        </w:rPr>
      </w:pPr>
      <w:r>
        <w:rPr>
          <w:rFonts w:eastAsia="Times New Roman"/>
          <w:sz w:val="24"/>
          <w:szCs w:val="24"/>
        </w:rPr>
        <w:t>Наш регион в древности и средневековье.</w:t>
      </w:r>
    </w:p>
    <w:p w:rsidR="00412BF2" w:rsidRDefault="00762CCB">
      <w:pPr>
        <w:ind w:left="260"/>
        <w:rPr>
          <w:sz w:val="20"/>
          <w:szCs w:val="20"/>
        </w:rPr>
      </w:pPr>
      <w:r>
        <w:rPr>
          <w:rFonts w:eastAsia="Times New Roman"/>
          <w:i/>
          <w:iCs/>
          <w:sz w:val="24"/>
          <w:szCs w:val="24"/>
          <w:u w:val="single"/>
        </w:rPr>
        <w:t>Россия В XVI – XVII вв.: от великого княжества к царству. Россия в XVI веке</w:t>
      </w:r>
    </w:p>
    <w:p w:rsidR="00412BF2" w:rsidRDefault="00412BF2">
      <w:pPr>
        <w:spacing w:line="12" w:lineRule="exact"/>
        <w:rPr>
          <w:sz w:val="20"/>
          <w:szCs w:val="20"/>
        </w:rPr>
      </w:pPr>
    </w:p>
    <w:p w:rsidR="00412BF2" w:rsidRDefault="00762CCB">
      <w:pPr>
        <w:spacing w:line="237" w:lineRule="auto"/>
        <w:ind w:left="260" w:firstLine="360"/>
        <w:jc w:val="both"/>
        <w:rPr>
          <w:sz w:val="20"/>
          <w:szCs w:val="20"/>
        </w:rPr>
      </w:pPr>
      <w:r>
        <w:rPr>
          <w:rFonts w:eastAsia="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412BF2" w:rsidRDefault="00412BF2">
      <w:pPr>
        <w:spacing w:line="17" w:lineRule="exact"/>
        <w:rPr>
          <w:sz w:val="20"/>
          <w:szCs w:val="20"/>
        </w:rPr>
      </w:pPr>
    </w:p>
    <w:p w:rsidR="00412BF2" w:rsidRDefault="00762CCB">
      <w:pPr>
        <w:spacing w:line="237" w:lineRule="auto"/>
        <w:ind w:left="260" w:firstLine="300"/>
        <w:jc w:val="both"/>
        <w:rPr>
          <w:sz w:val="20"/>
          <w:szCs w:val="20"/>
        </w:rPr>
      </w:pPr>
      <w:r>
        <w:rPr>
          <w:rFonts w:eastAsia="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412BF2" w:rsidRDefault="00412BF2">
      <w:pPr>
        <w:spacing w:line="14" w:lineRule="exact"/>
        <w:rPr>
          <w:sz w:val="20"/>
          <w:szCs w:val="20"/>
        </w:rPr>
      </w:pPr>
    </w:p>
    <w:p w:rsidR="00412BF2" w:rsidRDefault="00762CCB">
      <w:pPr>
        <w:spacing w:line="236" w:lineRule="auto"/>
        <w:ind w:left="260" w:firstLine="360"/>
        <w:jc w:val="both"/>
        <w:rPr>
          <w:sz w:val="20"/>
          <w:szCs w:val="20"/>
        </w:rPr>
      </w:pPr>
      <w:r>
        <w:rPr>
          <w:rFonts w:eastAsia="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412BF2" w:rsidRDefault="00412BF2">
      <w:pPr>
        <w:spacing w:line="14" w:lineRule="exact"/>
        <w:rPr>
          <w:sz w:val="20"/>
          <w:szCs w:val="20"/>
        </w:rPr>
      </w:pPr>
    </w:p>
    <w:p w:rsidR="00412BF2" w:rsidRDefault="00762CCB">
      <w:pPr>
        <w:spacing w:line="236" w:lineRule="auto"/>
        <w:ind w:left="260" w:firstLine="420"/>
        <w:jc w:val="both"/>
        <w:rPr>
          <w:sz w:val="20"/>
          <w:szCs w:val="20"/>
        </w:rPr>
      </w:pPr>
      <w:r>
        <w:rPr>
          <w:rFonts w:eastAsia="Times New Roman"/>
          <w:sz w:val="24"/>
          <w:szCs w:val="24"/>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412BF2" w:rsidRDefault="00412BF2">
      <w:pPr>
        <w:spacing w:line="2" w:lineRule="exact"/>
        <w:rPr>
          <w:sz w:val="20"/>
          <w:szCs w:val="20"/>
        </w:rPr>
      </w:pPr>
    </w:p>
    <w:p w:rsidR="00412BF2" w:rsidRDefault="00762CCB">
      <w:pPr>
        <w:ind w:left="680"/>
        <w:rPr>
          <w:sz w:val="20"/>
          <w:szCs w:val="20"/>
        </w:rPr>
      </w:pPr>
      <w:r>
        <w:rPr>
          <w:rFonts w:eastAsia="Times New Roman"/>
          <w:sz w:val="24"/>
          <w:szCs w:val="24"/>
        </w:rPr>
        <w:t>Принятие Иваном IV царского титула. Реформы середины XVI в. «Избранная рада»:</w:t>
      </w:r>
    </w:p>
    <w:p w:rsidR="00412BF2" w:rsidRDefault="00412BF2">
      <w:pPr>
        <w:spacing w:line="12" w:lineRule="exact"/>
        <w:rPr>
          <w:sz w:val="20"/>
          <w:szCs w:val="20"/>
        </w:rPr>
      </w:pPr>
    </w:p>
    <w:p w:rsidR="00412BF2" w:rsidRDefault="00762CCB" w:rsidP="00762CCB">
      <w:pPr>
        <w:numPr>
          <w:ilvl w:val="0"/>
          <w:numId w:val="536"/>
        </w:numPr>
        <w:tabs>
          <w:tab w:val="left" w:pos="598"/>
        </w:tabs>
        <w:spacing w:line="236" w:lineRule="auto"/>
        <w:ind w:left="260" w:firstLine="2"/>
        <w:jc w:val="both"/>
        <w:rPr>
          <w:rFonts w:eastAsia="Times New Roman"/>
          <w:sz w:val="24"/>
          <w:szCs w:val="24"/>
        </w:rPr>
      </w:pPr>
      <w:r>
        <w:rPr>
          <w:rFonts w:eastAsia="Times New Roman"/>
          <w:sz w:val="24"/>
          <w:szCs w:val="24"/>
        </w:rPr>
        <w:t>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12BF2" w:rsidRDefault="00412BF2">
      <w:pPr>
        <w:spacing w:line="13"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12BF2" w:rsidRDefault="00412BF2">
      <w:pPr>
        <w:spacing w:line="16" w:lineRule="exact"/>
        <w:rPr>
          <w:rFonts w:eastAsia="Times New Roman"/>
          <w:sz w:val="24"/>
          <w:szCs w:val="24"/>
        </w:rPr>
      </w:pPr>
    </w:p>
    <w:p w:rsidR="00412BF2" w:rsidRDefault="00762CCB">
      <w:pPr>
        <w:spacing w:line="237" w:lineRule="auto"/>
        <w:ind w:left="260" w:firstLine="540"/>
        <w:jc w:val="both"/>
        <w:rPr>
          <w:rFonts w:eastAsia="Times New Roman"/>
          <w:sz w:val="24"/>
          <w:szCs w:val="24"/>
        </w:rPr>
      </w:pPr>
      <w:r>
        <w:rPr>
          <w:rFonts w:eastAsia="Times New Roman"/>
          <w:sz w:val="24"/>
          <w:szCs w:val="24"/>
        </w:rPr>
        <w:lastRenderedPageBreak/>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12BF2" w:rsidRDefault="00412BF2">
      <w:pPr>
        <w:spacing w:line="13" w:lineRule="exact"/>
        <w:rPr>
          <w:rFonts w:eastAsia="Times New Roman"/>
          <w:sz w:val="24"/>
          <w:szCs w:val="24"/>
        </w:rPr>
      </w:pPr>
    </w:p>
    <w:p w:rsidR="00412BF2" w:rsidRDefault="00762CCB">
      <w:pPr>
        <w:spacing w:line="234" w:lineRule="auto"/>
        <w:ind w:left="260" w:firstLine="600"/>
        <w:jc w:val="both"/>
        <w:rPr>
          <w:rFonts w:eastAsia="Times New Roman"/>
          <w:sz w:val="24"/>
          <w:szCs w:val="24"/>
        </w:rPr>
      </w:pPr>
      <w:r>
        <w:rPr>
          <w:rFonts w:eastAsia="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w:t>
      </w:r>
    </w:p>
    <w:p w:rsidR="00412BF2" w:rsidRDefault="00762CCB" w:rsidP="005A2879">
      <w:pPr>
        <w:spacing w:line="234" w:lineRule="auto"/>
        <w:jc w:val="both"/>
        <w:rPr>
          <w:sz w:val="20"/>
          <w:szCs w:val="20"/>
        </w:rPr>
      </w:pPr>
      <w:r>
        <w:rPr>
          <w:rFonts w:eastAsia="Times New Roman"/>
          <w:sz w:val="24"/>
          <w:szCs w:val="24"/>
        </w:rPr>
        <w:t>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412BF2" w:rsidRDefault="00412BF2">
      <w:pPr>
        <w:spacing w:line="14" w:lineRule="exact"/>
        <w:rPr>
          <w:sz w:val="20"/>
          <w:szCs w:val="20"/>
        </w:rPr>
      </w:pPr>
    </w:p>
    <w:p w:rsidR="00412BF2" w:rsidRDefault="00762CCB">
      <w:pPr>
        <w:spacing w:line="238" w:lineRule="auto"/>
        <w:ind w:left="260" w:firstLine="540"/>
        <w:jc w:val="both"/>
        <w:rPr>
          <w:sz w:val="20"/>
          <w:szCs w:val="20"/>
        </w:rPr>
      </w:pPr>
      <w:r>
        <w:rPr>
          <w:rFonts w:eastAsia="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Смута в России</w:t>
      </w:r>
    </w:p>
    <w:p w:rsidR="00412BF2" w:rsidRDefault="00412BF2">
      <w:pPr>
        <w:spacing w:line="12" w:lineRule="exact"/>
        <w:rPr>
          <w:sz w:val="20"/>
          <w:szCs w:val="20"/>
        </w:rPr>
      </w:pPr>
    </w:p>
    <w:p w:rsidR="00412BF2" w:rsidRDefault="00762CCB">
      <w:pPr>
        <w:spacing w:line="237" w:lineRule="auto"/>
        <w:ind w:left="260" w:firstLine="480"/>
        <w:rPr>
          <w:sz w:val="20"/>
          <w:szCs w:val="20"/>
        </w:rPr>
      </w:pPr>
      <w:r>
        <w:rPr>
          <w:rFonts w:eastAsia="Times New Roman"/>
          <w:sz w:val="24"/>
          <w:szCs w:val="24"/>
        </w:rPr>
        <w:t>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412BF2" w:rsidRDefault="00412BF2">
      <w:pPr>
        <w:spacing w:line="18"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412BF2" w:rsidRDefault="00412BF2">
      <w:pPr>
        <w:spacing w:line="14" w:lineRule="exact"/>
        <w:rPr>
          <w:sz w:val="20"/>
          <w:szCs w:val="20"/>
        </w:rPr>
      </w:pPr>
    </w:p>
    <w:p w:rsidR="00412BF2" w:rsidRDefault="00762CCB">
      <w:pPr>
        <w:spacing w:line="238" w:lineRule="auto"/>
        <w:ind w:left="260" w:firstLine="540"/>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412BF2" w:rsidRDefault="00412BF2">
      <w:pPr>
        <w:spacing w:line="14"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Россия в XVII веке</w:t>
      </w:r>
    </w:p>
    <w:p w:rsidR="00412BF2" w:rsidRDefault="00412BF2">
      <w:pPr>
        <w:spacing w:line="12" w:lineRule="exact"/>
        <w:rPr>
          <w:sz w:val="20"/>
          <w:szCs w:val="20"/>
        </w:rPr>
      </w:pPr>
    </w:p>
    <w:p w:rsidR="00412BF2" w:rsidRDefault="00762CCB">
      <w:pPr>
        <w:spacing w:line="236" w:lineRule="auto"/>
        <w:ind w:left="260" w:firstLine="480"/>
        <w:jc w:val="both"/>
        <w:rPr>
          <w:sz w:val="20"/>
          <w:szCs w:val="20"/>
        </w:rPr>
      </w:pPr>
      <w:r>
        <w:rPr>
          <w:rFonts w:eastAsia="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12BF2" w:rsidRDefault="00412BF2">
      <w:pPr>
        <w:spacing w:line="14"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w:t>
      </w:r>
    </w:p>
    <w:p w:rsidR="00412BF2" w:rsidRDefault="00412BF2">
      <w:pPr>
        <w:spacing w:line="14" w:lineRule="exact"/>
        <w:rPr>
          <w:sz w:val="20"/>
          <w:szCs w:val="20"/>
        </w:rPr>
      </w:pPr>
    </w:p>
    <w:p w:rsidR="00412BF2" w:rsidRDefault="00762CCB" w:rsidP="00762CCB">
      <w:pPr>
        <w:numPr>
          <w:ilvl w:val="0"/>
          <w:numId w:val="537"/>
        </w:numPr>
        <w:tabs>
          <w:tab w:val="left" w:pos="533"/>
        </w:tabs>
        <w:spacing w:line="234" w:lineRule="auto"/>
        <w:ind w:left="260" w:firstLine="2"/>
        <w:rPr>
          <w:rFonts w:eastAsia="Times New Roman"/>
          <w:sz w:val="24"/>
          <w:szCs w:val="24"/>
        </w:rPr>
      </w:pPr>
      <w:r>
        <w:rPr>
          <w:rFonts w:eastAsia="Times New Roman"/>
          <w:sz w:val="24"/>
          <w:szCs w:val="24"/>
        </w:rPr>
        <w:t>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412BF2" w:rsidRDefault="00412BF2">
      <w:pPr>
        <w:spacing w:line="13" w:lineRule="exact"/>
        <w:rPr>
          <w:rFonts w:eastAsia="Times New Roman"/>
          <w:sz w:val="24"/>
          <w:szCs w:val="24"/>
        </w:rPr>
      </w:pPr>
    </w:p>
    <w:p w:rsidR="00412BF2" w:rsidRDefault="00762CCB">
      <w:pPr>
        <w:spacing w:line="234" w:lineRule="auto"/>
        <w:ind w:left="740" w:hanging="480"/>
        <w:rPr>
          <w:rFonts w:eastAsia="Times New Roman"/>
          <w:sz w:val="24"/>
          <w:szCs w:val="24"/>
        </w:rPr>
      </w:pPr>
      <w:r>
        <w:rPr>
          <w:rFonts w:eastAsia="Times New Roman"/>
          <w:sz w:val="24"/>
          <w:szCs w:val="24"/>
        </w:rPr>
        <w:t>Царь Федор Алексеевич. Отмена местничества. Налоговая (податная) реформа. Экономическое развитие России в XVII в. Первые мануфактуры. Ярмарки.</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412BF2" w:rsidRDefault="00412BF2">
      <w:pPr>
        <w:spacing w:line="13" w:lineRule="exact"/>
        <w:rPr>
          <w:rFonts w:eastAsia="Times New Roman"/>
          <w:sz w:val="24"/>
          <w:szCs w:val="24"/>
        </w:rPr>
      </w:pPr>
    </w:p>
    <w:p w:rsidR="00412BF2" w:rsidRDefault="00762CCB">
      <w:pPr>
        <w:spacing w:line="236" w:lineRule="auto"/>
        <w:ind w:left="260" w:firstLine="480"/>
        <w:jc w:val="both"/>
        <w:rPr>
          <w:rFonts w:eastAsia="Times New Roman"/>
          <w:sz w:val="24"/>
          <w:szCs w:val="24"/>
        </w:rPr>
      </w:pPr>
      <w:r>
        <w:rPr>
          <w:rFonts w:eastAsia="Times New Roman"/>
          <w:sz w:val="24"/>
          <w:szCs w:val="24"/>
        </w:rPr>
        <w:lastRenderedPageBreak/>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w:t>
      </w:r>
    </w:p>
    <w:p w:rsidR="00412BF2" w:rsidRDefault="00412BF2">
      <w:pPr>
        <w:spacing w:line="200" w:lineRule="exact"/>
        <w:rPr>
          <w:sz w:val="20"/>
          <w:szCs w:val="20"/>
        </w:rPr>
      </w:pPr>
    </w:p>
    <w:p w:rsidR="00412BF2" w:rsidRDefault="00762CCB" w:rsidP="005A2879">
      <w:pPr>
        <w:spacing w:line="237" w:lineRule="auto"/>
        <w:jc w:val="both"/>
        <w:rPr>
          <w:sz w:val="20"/>
          <w:szCs w:val="20"/>
        </w:rPr>
      </w:pPr>
      <w:r>
        <w:rPr>
          <w:rFonts w:eastAsia="Times New Roman"/>
          <w:sz w:val="24"/>
          <w:szCs w:val="24"/>
        </w:rPr>
        <w:t>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412BF2" w:rsidRDefault="00412BF2">
      <w:pPr>
        <w:spacing w:line="14" w:lineRule="exact"/>
        <w:rPr>
          <w:sz w:val="20"/>
          <w:szCs w:val="20"/>
        </w:rPr>
      </w:pPr>
    </w:p>
    <w:p w:rsidR="00412BF2" w:rsidRDefault="00762CCB">
      <w:pPr>
        <w:spacing w:line="238" w:lineRule="auto"/>
        <w:ind w:left="260" w:firstLine="540"/>
        <w:jc w:val="both"/>
        <w:rPr>
          <w:sz w:val="20"/>
          <w:szCs w:val="20"/>
        </w:rPr>
      </w:pPr>
      <w:r>
        <w:rPr>
          <w:rFonts w:eastAsia="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412BF2" w:rsidRDefault="00412BF2">
      <w:pPr>
        <w:spacing w:line="11" w:lineRule="exact"/>
        <w:rPr>
          <w:sz w:val="20"/>
          <w:szCs w:val="20"/>
        </w:rPr>
      </w:pPr>
    </w:p>
    <w:p w:rsidR="00412BF2" w:rsidRDefault="00762CCB">
      <w:pPr>
        <w:ind w:left="260"/>
        <w:rPr>
          <w:sz w:val="20"/>
          <w:szCs w:val="20"/>
        </w:rPr>
      </w:pPr>
      <w:r>
        <w:rPr>
          <w:rFonts w:eastAsia="Times New Roman"/>
          <w:i/>
          <w:iCs/>
          <w:sz w:val="24"/>
          <w:szCs w:val="24"/>
          <w:u w:val="single"/>
        </w:rPr>
        <w:t>Культурное пространство</w:t>
      </w:r>
    </w:p>
    <w:p w:rsidR="00412BF2" w:rsidRDefault="00412BF2">
      <w:pPr>
        <w:spacing w:line="12"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2BF2" w:rsidRDefault="00412BF2">
      <w:pPr>
        <w:spacing w:line="2" w:lineRule="exact"/>
        <w:rPr>
          <w:sz w:val="20"/>
          <w:szCs w:val="20"/>
        </w:rPr>
      </w:pPr>
    </w:p>
    <w:p w:rsidR="00412BF2" w:rsidRDefault="00762CCB">
      <w:pPr>
        <w:ind w:left="800"/>
        <w:rPr>
          <w:sz w:val="20"/>
          <w:szCs w:val="20"/>
        </w:rPr>
      </w:pPr>
      <w:r>
        <w:rPr>
          <w:rFonts w:eastAsia="Times New Roman"/>
          <w:sz w:val="24"/>
          <w:szCs w:val="24"/>
        </w:rPr>
        <w:t>Изменения в картине мира человека в XVI–XVII вв. и повседневная жизнь. Жилище</w:t>
      </w:r>
    </w:p>
    <w:p w:rsidR="00412BF2" w:rsidRDefault="00762CCB" w:rsidP="00762CCB">
      <w:pPr>
        <w:numPr>
          <w:ilvl w:val="0"/>
          <w:numId w:val="538"/>
        </w:numPr>
        <w:tabs>
          <w:tab w:val="left" w:pos="460"/>
        </w:tabs>
        <w:ind w:left="460" w:hanging="198"/>
        <w:rPr>
          <w:rFonts w:eastAsia="Times New Roman"/>
          <w:sz w:val="24"/>
          <w:szCs w:val="24"/>
        </w:rPr>
      </w:pPr>
      <w:r>
        <w:rPr>
          <w:rFonts w:eastAsia="Times New Roman"/>
          <w:sz w:val="24"/>
          <w:szCs w:val="24"/>
        </w:rPr>
        <w:t>предметы быта. Семья и семейные отношения. Религия и суеверия. Синтез европейской</w:t>
      </w:r>
    </w:p>
    <w:p w:rsidR="00412BF2" w:rsidRDefault="00762CCB" w:rsidP="00762CCB">
      <w:pPr>
        <w:numPr>
          <w:ilvl w:val="0"/>
          <w:numId w:val="538"/>
        </w:numPr>
        <w:tabs>
          <w:tab w:val="left" w:pos="460"/>
        </w:tabs>
        <w:ind w:left="460" w:hanging="198"/>
        <w:rPr>
          <w:rFonts w:eastAsia="Times New Roman"/>
          <w:sz w:val="24"/>
          <w:szCs w:val="24"/>
        </w:rPr>
      </w:pPr>
      <w:r>
        <w:rPr>
          <w:rFonts w:eastAsia="Times New Roman"/>
          <w:sz w:val="24"/>
          <w:szCs w:val="24"/>
        </w:rPr>
        <w:t>восточной культур в быту высших слоев населения страны.</w:t>
      </w:r>
    </w:p>
    <w:p w:rsidR="00412BF2" w:rsidRDefault="00412BF2">
      <w:pPr>
        <w:spacing w:line="12"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412BF2" w:rsidRDefault="00412BF2">
      <w:pPr>
        <w:spacing w:line="5" w:lineRule="exact"/>
        <w:rPr>
          <w:sz w:val="20"/>
          <w:szCs w:val="20"/>
        </w:rPr>
      </w:pPr>
    </w:p>
    <w:p w:rsidR="00412BF2" w:rsidRDefault="00762CCB">
      <w:pPr>
        <w:tabs>
          <w:tab w:val="left" w:pos="2760"/>
          <w:tab w:val="left" w:pos="4060"/>
          <w:tab w:val="left" w:pos="4960"/>
          <w:tab w:val="left" w:pos="6060"/>
          <w:tab w:val="left" w:pos="7560"/>
          <w:tab w:val="left" w:pos="8440"/>
        </w:tabs>
        <w:ind w:left="80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sz w:val="20"/>
          <w:szCs w:val="20"/>
        </w:rPr>
        <w:tab/>
      </w:r>
      <w:r>
        <w:rPr>
          <w:rFonts w:eastAsia="Times New Roman"/>
          <w:sz w:val="23"/>
          <w:szCs w:val="23"/>
        </w:rPr>
        <w:t>иконописи.</w:t>
      </w:r>
    </w:p>
    <w:p w:rsidR="00412BF2" w:rsidRDefault="00762CCB">
      <w:pPr>
        <w:ind w:left="260"/>
        <w:rPr>
          <w:sz w:val="20"/>
          <w:szCs w:val="20"/>
        </w:rPr>
      </w:pPr>
      <w:r>
        <w:rPr>
          <w:rFonts w:eastAsia="Times New Roman"/>
          <w:sz w:val="24"/>
          <w:szCs w:val="24"/>
        </w:rPr>
        <w:t>Парсунная живопись.</w:t>
      </w:r>
    </w:p>
    <w:p w:rsidR="00412BF2" w:rsidRDefault="00412BF2">
      <w:pPr>
        <w:spacing w:line="12"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12BF2" w:rsidRDefault="00412BF2">
      <w:pPr>
        <w:spacing w:line="14" w:lineRule="exact"/>
        <w:rPr>
          <w:sz w:val="20"/>
          <w:szCs w:val="20"/>
        </w:rPr>
      </w:pPr>
    </w:p>
    <w:p w:rsidR="00412BF2" w:rsidRDefault="00762CCB">
      <w:pPr>
        <w:spacing w:line="236" w:lineRule="auto"/>
        <w:ind w:left="260"/>
        <w:rPr>
          <w:sz w:val="20"/>
          <w:szCs w:val="20"/>
        </w:rPr>
      </w:pPr>
      <w:r>
        <w:rPr>
          <w:rFonts w:eastAsia="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r>
        <w:rPr>
          <w:rFonts w:eastAsia="Times New Roman"/>
          <w:i/>
          <w:iCs/>
          <w:sz w:val="24"/>
          <w:szCs w:val="24"/>
          <w:u w:val="single"/>
        </w:rPr>
        <w:t>Региональный компонент</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Наш регион в XVI – XVII вв.</w:t>
      </w:r>
    </w:p>
    <w:p w:rsidR="00412BF2" w:rsidRDefault="00412BF2">
      <w:pPr>
        <w:spacing w:line="12" w:lineRule="exact"/>
        <w:rPr>
          <w:sz w:val="20"/>
          <w:szCs w:val="20"/>
        </w:rPr>
      </w:pPr>
    </w:p>
    <w:p w:rsidR="00412BF2" w:rsidRDefault="00762CCB">
      <w:pPr>
        <w:spacing w:line="234" w:lineRule="auto"/>
        <w:ind w:left="680" w:right="3340" w:hanging="419"/>
        <w:rPr>
          <w:sz w:val="20"/>
          <w:szCs w:val="20"/>
        </w:rPr>
      </w:pPr>
      <w:r>
        <w:rPr>
          <w:rFonts w:eastAsia="Times New Roman"/>
          <w:i/>
          <w:iCs/>
          <w:sz w:val="24"/>
          <w:szCs w:val="24"/>
          <w:u w:val="single"/>
        </w:rPr>
        <w:t xml:space="preserve">Россия в конце XVII - XVIII ВЕКАХ: от царства к империи </w:t>
      </w:r>
      <w:r>
        <w:rPr>
          <w:rFonts w:eastAsia="Times New Roman"/>
          <w:sz w:val="24"/>
          <w:szCs w:val="24"/>
        </w:rPr>
        <w:t>Россия в эпоху преобразований Петра I</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12BF2" w:rsidRDefault="00412BF2">
      <w:pPr>
        <w:spacing w:line="14" w:lineRule="exact"/>
        <w:rPr>
          <w:sz w:val="20"/>
          <w:szCs w:val="20"/>
        </w:rPr>
      </w:pPr>
    </w:p>
    <w:p w:rsidR="00412BF2" w:rsidRDefault="00762CCB">
      <w:pPr>
        <w:spacing w:line="237" w:lineRule="auto"/>
        <w:ind w:left="260" w:firstLine="300"/>
        <w:jc w:val="both"/>
        <w:rPr>
          <w:sz w:val="20"/>
          <w:szCs w:val="20"/>
        </w:rPr>
      </w:pPr>
      <w:r>
        <w:rPr>
          <w:rFonts w:eastAsia="Times New Roman"/>
          <w:sz w:val="24"/>
          <w:szCs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412BF2" w:rsidRDefault="00412BF2">
      <w:pPr>
        <w:spacing w:line="17" w:lineRule="exact"/>
        <w:rPr>
          <w:sz w:val="20"/>
          <w:szCs w:val="20"/>
        </w:rPr>
      </w:pPr>
    </w:p>
    <w:p w:rsidR="00412BF2" w:rsidRDefault="00762CCB">
      <w:pPr>
        <w:spacing w:line="236" w:lineRule="auto"/>
        <w:ind w:left="260" w:firstLine="420"/>
        <w:jc w:val="both"/>
        <w:rPr>
          <w:sz w:val="20"/>
          <w:szCs w:val="20"/>
        </w:rPr>
      </w:pPr>
      <w:r>
        <w:rPr>
          <w:rFonts w:eastAsia="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762CCB">
      <w:pPr>
        <w:spacing w:line="234" w:lineRule="auto"/>
        <w:ind w:left="260"/>
        <w:jc w:val="both"/>
        <w:rPr>
          <w:sz w:val="20"/>
          <w:szCs w:val="20"/>
        </w:rPr>
      </w:pPr>
      <w:r>
        <w:rPr>
          <w:rFonts w:eastAsia="Times New Roman"/>
          <w:sz w:val="24"/>
          <w:szCs w:val="24"/>
        </w:rPr>
        <w:t>управлении и усиление налогового гнета. Положение крестьян. Переписи населения (ревизии).</w:t>
      </w:r>
    </w:p>
    <w:p w:rsidR="00412BF2" w:rsidRDefault="00412BF2">
      <w:pPr>
        <w:spacing w:line="14"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w:t>
      </w:r>
    </w:p>
    <w:p w:rsidR="00412BF2" w:rsidRDefault="00412BF2">
      <w:pPr>
        <w:spacing w:line="14" w:lineRule="exact"/>
        <w:rPr>
          <w:sz w:val="20"/>
          <w:szCs w:val="20"/>
        </w:rPr>
      </w:pPr>
    </w:p>
    <w:p w:rsidR="00412BF2" w:rsidRDefault="00762CCB">
      <w:pPr>
        <w:spacing w:line="234" w:lineRule="auto"/>
        <w:ind w:left="260" w:firstLine="480"/>
        <w:jc w:val="both"/>
        <w:rPr>
          <w:sz w:val="20"/>
          <w:szCs w:val="20"/>
        </w:rPr>
      </w:pPr>
      <w:r>
        <w:rPr>
          <w:rFonts w:eastAsia="Times New Roman"/>
          <w:sz w:val="24"/>
          <w:szCs w:val="24"/>
        </w:rPr>
        <w:t>Церковная реформа. Упразднение патриаршества, учреждение синода. Положение конфессий.</w:t>
      </w:r>
    </w:p>
    <w:p w:rsidR="00412BF2" w:rsidRDefault="00412BF2">
      <w:pPr>
        <w:spacing w:line="2" w:lineRule="exact"/>
        <w:rPr>
          <w:sz w:val="20"/>
          <w:szCs w:val="20"/>
        </w:rPr>
      </w:pPr>
    </w:p>
    <w:p w:rsidR="00412BF2" w:rsidRDefault="00762CCB">
      <w:pPr>
        <w:tabs>
          <w:tab w:val="left" w:pos="1540"/>
          <w:tab w:val="left" w:pos="2740"/>
          <w:tab w:val="left" w:pos="3520"/>
          <w:tab w:val="left" w:pos="3840"/>
          <w:tab w:val="left" w:pos="5260"/>
          <w:tab w:val="left" w:pos="6440"/>
          <w:tab w:val="left" w:pos="6720"/>
          <w:tab w:val="left" w:pos="7600"/>
          <w:tab w:val="left" w:pos="8660"/>
          <w:tab w:val="left" w:pos="9420"/>
        </w:tabs>
        <w:ind w:left="260"/>
        <w:rPr>
          <w:sz w:val="20"/>
          <w:szCs w:val="20"/>
        </w:rPr>
      </w:pPr>
      <w:r>
        <w:rPr>
          <w:rFonts w:eastAsia="Times New Roman"/>
          <w:sz w:val="24"/>
          <w:szCs w:val="24"/>
        </w:rPr>
        <w:t>Оппозиция</w:t>
      </w:r>
      <w:r>
        <w:rPr>
          <w:rFonts w:eastAsia="Times New Roman"/>
          <w:sz w:val="24"/>
          <w:szCs w:val="24"/>
        </w:rPr>
        <w:tab/>
        <w:t>реформам</w:t>
      </w:r>
      <w:r>
        <w:rPr>
          <w:rFonts w:eastAsia="Times New Roman"/>
          <w:sz w:val="24"/>
          <w:szCs w:val="24"/>
        </w:rPr>
        <w:tab/>
        <w:t>Петра</w:t>
      </w:r>
      <w:r>
        <w:rPr>
          <w:sz w:val="20"/>
          <w:szCs w:val="20"/>
        </w:rPr>
        <w:tab/>
      </w:r>
      <w:r>
        <w:rPr>
          <w:rFonts w:eastAsia="Times New Roman"/>
          <w:sz w:val="24"/>
          <w:szCs w:val="24"/>
        </w:rPr>
        <w:t>I.</w:t>
      </w:r>
      <w:r>
        <w:rPr>
          <w:sz w:val="20"/>
          <w:szCs w:val="20"/>
        </w:rPr>
        <w:tab/>
      </w:r>
      <w:r>
        <w:rPr>
          <w:rFonts w:eastAsia="Times New Roman"/>
          <w:sz w:val="24"/>
          <w:szCs w:val="24"/>
        </w:rPr>
        <w:t>Социальные</w:t>
      </w:r>
      <w:r>
        <w:rPr>
          <w:rFonts w:eastAsia="Times New Roman"/>
          <w:sz w:val="24"/>
          <w:szCs w:val="24"/>
        </w:rPr>
        <w:tab/>
        <w:t>движения</w:t>
      </w:r>
      <w:r>
        <w:rPr>
          <w:rFonts w:eastAsia="Times New Roman"/>
          <w:sz w:val="24"/>
          <w:szCs w:val="24"/>
        </w:rPr>
        <w:tab/>
        <w:t>в</w:t>
      </w:r>
      <w:r>
        <w:rPr>
          <w:rFonts w:eastAsia="Times New Roman"/>
          <w:sz w:val="24"/>
          <w:szCs w:val="24"/>
        </w:rPr>
        <w:tab/>
        <w:t>первой</w:t>
      </w:r>
      <w:r>
        <w:rPr>
          <w:rFonts w:eastAsia="Times New Roman"/>
          <w:sz w:val="24"/>
          <w:szCs w:val="24"/>
        </w:rPr>
        <w:tab/>
        <w:t>четверти</w:t>
      </w:r>
      <w:r>
        <w:rPr>
          <w:sz w:val="20"/>
          <w:szCs w:val="20"/>
        </w:rPr>
        <w:tab/>
      </w:r>
      <w:r>
        <w:rPr>
          <w:rFonts w:eastAsia="Times New Roman"/>
          <w:sz w:val="24"/>
          <w:szCs w:val="24"/>
        </w:rPr>
        <w:t>XVIII</w:t>
      </w:r>
      <w:r>
        <w:rPr>
          <w:sz w:val="20"/>
          <w:szCs w:val="20"/>
        </w:rPr>
        <w:tab/>
      </w:r>
      <w:r>
        <w:rPr>
          <w:rFonts w:eastAsia="Times New Roman"/>
          <w:sz w:val="24"/>
          <w:szCs w:val="24"/>
        </w:rPr>
        <w:t>в.</w:t>
      </w:r>
    </w:p>
    <w:p w:rsidR="00412BF2" w:rsidRDefault="00762CCB">
      <w:pPr>
        <w:ind w:left="260"/>
        <w:rPr>
          <w:sz w:val="20"/>
          <w:szCs w:val="20"/>
        </w:rPr>
      </w:pPr>
      <w:r>
        <w:rPr>
          <w:rFonts w:eastAsia="Times New Roman"/>
          <w:sz w:val="24"/>
          <w:szCs w:val="24"/>
        </w:rPr>
        <w:t>Восстания в Астрахани, Башкирии, на Дону. Дело царевича Алексея.</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412BF2" w:rsidRDefault="00412BF2">
      <w:pPr>
        <w:spacing w:line="2" w:lineRule="exact"/>
        <w:rPr>
          <w:sz w:val="20"/>
          <w:szCs w:val="20"/>
        </w:rPr>
      </w:pPr>
    </w:p>
    <w:p w:rsidR="00412BF2" w:rsidRDefault="00762CCB">
      <w:pPr>
        <w:tabs>
          <w:tab w:val="left" w:pos="2220"/>
          <w:tab w:val="left" w:pos="3140"/>
          <w:tab w:val="left" w:pos="3580"/>
          <w:tab w:val="left" w:pos="4580"/>
          <w:tab w:val="left" w:pos="5680"/>
          <w:tab w:val="left" w:pos="7600"/>
          <w:tab w:val="left" w:pos="8540"/>
        </w:tabs>
        <w:ind w:left="74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Каспийский поход Петра I.</w:t>
      </w:r>
    </w:p>
    <w:p w:rsidR="00412BF2" w:rsidRDefault="00412BF2">
      <w:pPr>
        <w:spacing w:line="12" w:lineRule="exact"/>
        <w:rPr>
          <w:sz w:val="20"/>
          <w:szCs w:val="20"/>
        </w:rPr>
      </w:pPr>
    </w:p>
    <w:p w:rsidR="00412BF2" w:rsidRDefault="00762CCB">
      <w:pPr>
        <w:spacing w:line="238" w:lineRule="auto"/>
        <w:ind w:left="260"/>
        <w:jc w:val="both"/>
        <w:rPr>
          <w:sz w:val="20"/>
          <w:szCs w:val="20"/>
        </w:rPr>
      </w:pPr>
      <w:r>
        <w:rPr>
          <w:rFonts w:eastAsia="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12BF2" w:rsidRDefault="00412BF2">
      <w:pPr>
        <w:spacing w:line="16" w:lineRule="exact"/>
        <w:rPr>
          <w:sz w:val="20"/>
          <w:szCs w:val="20"/>
        </w:rPr>
      </w:pPr>
    </w:p>
    <w:p w:rsidR="00412BF2" w:rsidRDefault="00762CCB">
      <w:pPr>
        <w:spacing w:line="237" w:lineRule="auto"/>
        <w:ind w:left="260" w:firstLine="540"/>
        <w:jc w:val="both"/>
        <w:rPr>
          <w:sz w:val="20"/>
          <w:szCs w:val="20"/>
        </w:rPr>
      </w:pPr>
      <w:r>
        <w:rPr>
          <w:rFonts w:eastAsia="Times New Roman"/>
          <w:sz w:val="24"/>
          <w:szCs w:val="24"/>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После Петра Великого: эпоха «дворцовых переворотов»</w:t>
      </w:r>
    </w:p>
    <w:p w:rsidR="00412BF2" w:rsidRDefault="00412BF2">
      <w:pPr>
        <w:spacing w:line="12" w:lineRule="exact"/>
        <w:rPr>
          <w:sz w:val="20"/>
          <w:szCs w:val="20"/>
        </w:rPr>
      </w:pPr>
    </w:p>
    <w:p w:rsidR="00412BF2" w:rsidRDefault="00762CCB">
      <w:pPr>
        <w:spacing w:line="237" w:lineRule="auto"/>
        <w:ind w:left="260" w:firstLine="360"/>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412BF2" w:rsidRDefault="00412BF2">
      <w:pPr>
        <w:spacing w:line="17" w:lineRule="exact"/>
        <w:rPr>
          <w:sz w:val="20"/>
          <w:szCs w:val="20"/>
        </w:rPr>
      </w:pPr>
    </w:p>
    <w:p w:rsidR="00412BF2" w:rsidRDefault="00762CCB">
      <w:pPr>
        <w:spacing w:line="236" w:lineRule="auto"/>
        <w:ind w:left="260" w:firstLine="420"/>
        <w:jc w:val="both"/>
        <w:rPr>
          <w:sz w:val="20"/>
          <w:szCs w:val="20"/>
        </w:rPr>
      </w:pPr>
      <w:r>
        <w:rPr>
          <w:rFonts w:eastAsia="Times New Roman"/>
          <w:sz w:val="24"/>
          <w:szCs w:val="24"/>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412BF2" w:rsidRDefault="00412BF2">
      <w:pPr>
        <w:spacing w:line="14"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412BF2" w:rsidRDefault="00412BF2">
      <w:pPr>
        <w:spacing w:line="6" w:lineRule="exact"/>
        <w:rPr>
          <w:sz w:val="20"/>
          <w:szCs w:val="20"/>
        </w:rPr>
      </w:pPr>
    </w:p>
    <w:p w:rsidR="00412BF2" w:rsidRDefault="00762CCB">
      <w:pPr>
        <w:ind w:left="260"/>
        <w:rPr>
          <w:sz w:val="20"/>
          <w:szCs w:val="20"/>
        </w:rPr>
      </w:pPr>
      <w:r>
        <w:rPr>
          <w:rFonts w:eastAsia="Times New Roman"/>
          <w:sz w:val="24"/>
          <w:szCs w:val="24"/>
        </w:rPr>
        <w:t>Россия в международных конфликтах 1740-х – 1750-х гг. Участие в Семилетней войне.</w:t>
      </w:r>
    </w:p>
    <w:p w:rsidR="00412BF2" w:rsidRDefault="00762CCB">
      <w:pPr>
        <w:ind w:left="260"/>
        <w:rPr>
          <w:sz w:val="20"/>
          <w:szCs w:val="20"/>
        </w:rPr>
      </w:pPr>
      <w:r>
        <w:rPr>
          <w:rFonts w:eastAsia="Times New Roman"/>
          <w:sz w:val="24"/>
          <w:szCs w:val="24"/>
        </w:rPr>
        <w:t>Петр III. Манифест «о вольности дворянской». Переворот 28 июня 1762 г.</w:t>
      </w:r>
    </w:p>
    <w:p w:rsidR="00412BF2" w:rsidRDefault="00762CCB">
      <w:pPr>
        <w:ind w:left="260"/>
        <w:rPr>
          <w:sz w:val="20"/>
          <w:szCs w:val="20"/>
        </w:rPr>
      </w:pPr>
      <w:r>
        <w:rPr>
          <w:rFonts w:eastAsia="Times New Roman"/>
          <w:i/>
          <w:iCs/>
          <w:sz w:val="24"/>
          <w:szCs w:val="24"/>
          <w:u w:val="single"/>
        </w:rPr>
        <w:t>Россия в 1760-х – 1790- гг. Правление Екатерины II и Павла I</w:t>
      </w:r>
    </w:p>
    <w:p w:rsidR="00412BF2" w:rsidRDefault="00412BF2">
      <w:pPr>
        <w:spacing w:line="12"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6" w:lineRule="auto"/>
        <w:ind w:left="260"/>
        <w:jc w:val="both"/>
        <w:rPr>
          <w:sz w:val="20"/>
          <w:szCs w:val="20"/>
        </w:rPr>
      </w:pPr>
      <w:r>
        <w:rPr>
          <w:rFonts w:eastAsia="Times New Roman"/>
          <w:sz w:val="24"/>
          <w:szCs w:val="24"/>
        </w:rPr>
        <w:lastRenderedPageBreak/>
        <w:t>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12BF2" w:rsidRDefault="00412BF2">
      <w:pPr>
        <w:spacing w:line="14" w:lineRule="exact"/>
        <w:rPr>
          <w:sz w:val="20"/>
          <w:szCs w:val="20"/>
        </w:rPr>
      </w:pPr>
    </w:p>
    <w:p w:rsidR="00412BF2" w:rsidRDefault="00762CCB">
      <w:pPr>
        <w:spacing w:line="238" w:lineRule="auto"/>
        <w:ind w:left="260" w:firstLine="420"/>
        <w:jc w:val="both"/>
        <w:rPr>
          <w:sz w:val="20"/>
          <w:szCs w:val="20"/>
        </w:rPr>
      </w:pPr>
      <w:r>
        <w:rPr>
          <w:rFonts w:eastAsia="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412BF2" w:rsidRDefault="00412BF2">
      <w:pPr>
        <w:spacing w:line="14"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12BF2" w:rsidRDefault="00412BF2">
      <w:pPr>
        <w:spacing w:line="14"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412BF2" w:rsidRDefault="00412BF2">
      <w:pPr>
        <w:spacing w:line="15"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412BF2" w:rsidRDefault="00412BF2">
      <w:pPr>
        <w:spacing w:line="17"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Внешняя политика России второй половины XVIII в., ее основные задачи. Н.И. Панин и А.А.Безбородко.</w:t>
      </w:r>
    </w:p>
    <w:p w:rsidR="00412BF2" w:rsidRDefault="00412BF2">
      <w:pPr>
        <w:spacing w:line="14"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412BF2" w:rsidRDefault="00412BF2">
      <w:pPr>
        <w:spacing w:line="17"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412BF2" w:rsidRDefault="00412BF2">
      <w:pPr>
        <w:spacing w:line="14" w:lineRule="exact"/>
        <w:rPr>
          <w:sz w:val="20"/>
          <w:szCs w:val="20"/>
        </w:rPr>
      </w:pPr>
    </w:p>
    <w:p w:rsidR="00412BF2" w:rsidRDefault="00762CCB">
      <w:pPr>
        <w:spacing w:line="236" w:lineRule="auto"/>
        <w:ind w:left="260"/>
        <w:rPr>
          <w:sz w:val="20"/>
          <w:szCs w:val="20"/>
        </w:rPr>
      </w:pPr>
      <w:r>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 Культурное пространство Российской империи в XVIII в.</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p>
    <w:p w:rsidR="00412BF2" w:rsidRDefault="00412BF2">
      <w:pPr>
        <w:spacing w:line="17" w:lineRule="exact"/>
        <w:rPr>
          <w:sz w:val="20"/>
          <w:szCs w:val="20"/>
        </w:rPr>
      </w:pPr>
    </w:p>
    <w:p w:rsidR="00412BF2" w:rsidRDefault="00762CCB">
      <w:pPr>
        <w:spacing w:line="237" w:lineRule="auto"/>
        <w:ind w:left="260" w:firstLine="600"/>
        <w:jc w:val="both"/>
        <w:rPr>
          <w:sz w:val="20"/>
          <w:szCs w:val="20"/>
        </w:rPr>
      </w:pPr>
      <w:r>
        <w:rPr>
          <w:rFonts w:eastAsia="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0" w:lineRule="exact"/>
        <w:rPr>
          <w:sz w:val="20"/>
          <w:szCs w:val="20"/>
        </w:rPr>
      </w:pPr>
    </w:p>
    <w:p w:rsidR="00412BF2" w:rsidRPr="005A2879" w:rsidRDefault="00412BF2" w:rsidP="005A2879">
      <w:pPr>
        <w:ind w:left="9200"/>
        <w:rPr>
          <w:sz w:val="20"/>
          <w:szCs w:val="20"/>
        </w:rPr>
        <w:sectPr w:rsidR="00412BF2" w:rsidRPr="005A2879">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рубежа. Усиление внимания к жизни и культуре русского народа и историческому прошлому России к концу столетия.</w:t>
      </w:r>
    </w:p>
    <w:p w:rsidR="00412BF2" w:rsidRDefault="00412BF2">
      <w:pPr>
        <w:spacing w:line="14" w:lineRule="exact"/>
        <w:rPr>
          <w:sz w:val="20"/>
          <w:szCs w:val="20"/>
        </w:rPr>
      </w:pPr>
    </w:p>
    <w:p w:rsidR="00412BF2" w:rsidRDefault="00762CCB">
      <w:pPr>
        <w:spacing w:line="234" w:lineRule="auto"/>
        <w:ind w:left="260" w:firstLine="660"/>
        <w:jc w:val="both"/>
        <w:rPr>
          <w:sz w:val="20"/>
          <w:szCs w:val="20"/>
        </w:rPr>
      </w:pPr>
      <w:r>
        <w:rPr>
          <w:rFonts w:eastAsia="Times New Roman"/>
          <w:sz w:val="24"/>
          <w:szCs w:val="24"/>
        </w:rPr>
        <w:t>Культура и быт российских сословий. Дворянство: жизнь и быт дворянской усадьбы. Духовенство. Купечество. Крестьянство.</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412BF2" w:rsidRDefault="00412BF2">
      <w:pPr>
        <w:spacing w:line="17" w:lineRule="exact"/>
        <w:rPr>
          <w:sz w:val="20"/>
          <w:szCs w:val="20"/>
        </w:rPr>
      </w:pPr>
    </w:p>
    <w:p w:rsidR="00412BF2" w:rsidRDefault="00762CCB">
      <w:pPr>
        <w:spacing w:line="238" w:lineRule="auto"/>
        <w:ind w:left="260"/>
        <w:rPr>
          <w:sz w:val="20"/>
          <w:szCs w:val="20"/>
        </w:rPr>
      </w:pPr>
      <w:r>
        <w:rPr>
          <w:rFonts w:eastAsia="Times New Roman"/>
          <w:sz w:val="24"/>
          <w:szCs w:val="24"/>
        </w:rPr>
        <w:t>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12BF2" w:rsidRDefault="00412BF2">
      <w:pPr>
        <w:spacing w:line="14" w:lineRule="exact"/>
        <w:rPr>
          <w:sz w:val="20"/>
          <w:szCs w:val="20"/>
        </w:rPr>
      </w:pPr>
    </w:p>
    <w:p w:rsidR="00412BF2" w:rsidRDefault="00762CCB">
      <w:pPr>
        <w:spacing w:line="234" w:lineRule="auto"/>
        <w:ind w:left="260" w:firstLine="600"/>
        <w:rPr>
          <w:sz w:val="20"/>
          <w:szCs w:val="20"/>
        </w:rPr>
      </w:pPr>
      <w:r>
        <w:rPr>
          <w:rFonts w:eastAsia="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w:t>
      </w:r>
    </w:p>
    <w:p w:rsidR="00412BF2" w:rsidRDefault="00412BF2">
      <w:pPr>
        <w:spacing w:line="14" w:lineRule="exact"/>
        <w:rPr>
          <w:sz w:val="20"/>
          <w:szCs w:val="20"/>
        </w:rPr>
      </w:pPr>
    </w:p>
    <w:p w:rsidR="00412BF2" w:rsidRDefault="00762CCB" w:rsidP="00762CCB">
      <w:pPr>
        <w:numPr>
          <w:ilvl w:val="0"/>
          <w:numId w:val="539"/>
        </w:numPr>
        <w:tabs>
          <w:tab w:val="left" w:pos="481"/>
        </w:tabs>
        <w:spacing w:line="237" w:lineRule="auto"/>
        <w:ind w:left="260" w:firstLine="2"/>
        <w:rPr>
          <w:rFonts w:eastAsia="Times New Roman"/>
          <w:sz w:val="24"/>
          <w:szCs w:val="24"/>
        </w:rPr>
      </w:pPr>
      <w:r>
        <w:rPr>
          <w:rFonts w:eastAsia="Times New Roman"/>
          <w:sz w:val="24"/>
          <w:szCs w:val="24"/>
        </w:rPr>
        <w:t>архитектуре Москвы и Петербурга. Переход к классицизму, создание архитектурных ассамблей в стиле классицизма в обеих столицах. В.И. Баженов, М.Ф.Казаков.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i/>
          <w:iCs/>
          <w:sz w:val="24"/>
          <w:szCs w:val="24"/>
          <w:u w:val="single"/>
        </w:rPr>
        <w:t>Народы России в XVIII в.</w:t>
      </w:r>
    </w:p>
    <w:p w:rsidR="00412BF2" w:rsidRDefault="00412BF2">
      <w:pPr>
        <w:spacing w:line="12" w:lineRule="exact"/>
        <w:rPr>
          <w:rFonts w:eastAsia="Times New Roman"/>
          <w:sz w:val="24"/>
          <w:szCs w:val="24"/>
        </w:rPr>
      </w:pPr>
    </w:p>
    <w:p w:rsidR="00412BF2" w:rsidRDefault="00762CCB">
      <w:pPr>
        <w:spacing w:line="236" w:lineRule="auto"/>
        <w:ind w:left="260" w:firstLine="420"/>
        <w:jc w:val="both"/>
        <w:rPr>
          <w:rFonts w:eastAsia="Times New Roman"/>
          <w:sz w:val="24"/>
          <w:szCs w:val="24"/>
        </w:rPr>
      </w:pPr>
      <w:r>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412BF2" w:rsidRDefault="00412BF2">
      <w:pPr>
        <w:spacing w:line="1" w:lineRule="exact"/>
        <w:rPr>
          <w:rFonts w:eastAsia="Times New Roman"/>
          <w:sz w:val="24"/>
          <w:szCs w:val="24"/>
        </w:rPr>
      </w:pPr>
    </w:p>
    <w:p w:rsidR="00412BF2" w:rsidRDefault="00762CCB">
      <w:pPr>
        <w:ind w:left="740"/>
        <w:rPr>
          <w:rFonts w:eastAsia="Times New Roman"/>
          <w:sz w:val="24"/>
          <w:szCs w:val="24"/>
        </w:rPr>
      </w:pPr>
      <w:r>
        <w:rPr>
          <w:rFonts w:eastAsia="Times New Roman"/>
          <w:sz w:val="24"/>
          <w:szCs w:val="24"/>
        </w:rPr>
        <w:t>Россия при Павле I</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412BF2" w:rsidRDefault="00412BF2">
      <w:pPr>
        <w:spacing w:line="14" w:lineRule="exact"/>
        <w:rPr>
          <w:rFonts w:eastAsia="Times New Roman"/>
          <w:sz w:val="24"/>
          <w:szCs w:val="24"/>
        </w:rPr>
      </w:pPr>
    </w:p>
    <w:p w:rsidR="00412BF2" w:rsidRDefault="00762CCB">
      <w:pPr>
        <w:spacing w:line="236" w:lineRule="auto"/>
        <w:ind w:left="260"/>
        <w:rPr>
          <w:rFonts w:eastAsia="Times New Roman"/>
          <w:sz w:val="24"/>
          <w:szCs w:val="24"/>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Внутренняя политика. Ограничение дворянских привилегий.</w:t>
      </w:r>
    </w:p>
    <w:p w:rsidR="00412BF2" w:rsidRDefault="00412BF2">
      <w:pPr>
        <w:spacing w:line="13" w:lineRule="exact"/>
        <w:rPr>
          <w:rFonts w:eastAsia="Times New Roman"/>
          <w:sz w:val="24"/>
          <w:szCs w:val="24"/>
        </w:rPr>
      </w:pPr>
    </w:p>
    <w:p w:rsidR="00412BF2" w:rsidRDefault="00762CCB">
      <w:pPr>
        <w:spacing w:line="249" w:lineRule="auto"/>
        <w:ind w:left="680" w:right="6660" w:hanging="420"/>
        <w:jc w:val="right"/>
        <w:rPr>
          <w:rFonts w:eastAsia="Times New Roman"/>
          <w:sz w:val="24"/>
          <w:szCs w:val="24"/>
        </w:rPr>
      </w:pPr>
      <w:r>
        <w:rPr>
          <w:rFonts w:eastAsia="Times New Roman"/>
          <w:i/>
          <w:iCs/>
          <w:sz w:val="23"/>
          <w:szCs w:val="23"/>
          <w:u w:val="single"/>
        </w:rPr>
        <w:t xml:space="preserve">Региональный компонент </w:t>
      </w:r>
      <w:r>
        <w:rPr>
          <w:rFonts w:eastAsia="Times New Roman"/>
          <w:sz w:val="23"/>
          <w:szCs w:val="23"/>
        </w:rPr>
        <w:t>Наш регион в XVIII в.</w:t>
      </w:r>
    </w:p>
    <w:p w:rsidR="00412BF2" w:rsidRDefault="00762CCB">
      <w:pPr>
        <w:ind w:left="260"/>
        <w:rPr>
          <w:rFonts w:eastAsia="Times New Roman"/>
          <w:sz w:val="24"/>
          <w:szCs w:val="24"/>
        </w:rPr>
      </w:pPr>
      <w:r>
        <w:rPr>
          <w:rFonts w:eastAsia="Times New Roman"/>
          <w:i/>
          <w:iCs/>
          <w:sz w:val="24"/>
          <w:szCs w:val="24"/>
          <w:u w:val="single"/>
        </w:rPr>
        <w:t>Российская империя в XIX – начале XX вв.</w:t>
      </w:r>
    </w:p>
    <w:p w:rsidR="00412BF2" w:rsidRDefault="00412BF2">
      <w:pPr>
        <w:spacing w:line="12" w:lineRule="exact"/>
        <w:rPr>
          <w:rFonts w:eastAsia="Times New Roman"/>
          <w:sz w:val="24"/>
          <w:szCs w:val="24"/>
        </w:rPr>
      </w:pPr>
    </w:p>
    <w:p w:rsidR="00412BF2" w:rsidRDefault="00762CCB">
      <w:pPr>
        <w:spacing w:line="249" w:lineRule="auto"/>
        <w:ind w:left="260" w:right="3800" w:firstLine="420"/>
        <w:rPr>
          <w:rFonts w:eastAsia="Times New Roman"/>
          <w:sz w:val="24"/>
          <w:szCs w:val="24"/>
        </w:rPr>
      </w:pPr>
      <w:r>
        <w:rPr>
          <w:rFonts w:eastAsia="Times New Roman"/>
          <w:sz w:val="23"/>
          <w:szCs w:val="23"/>
        </w:rPr>
        <w:t>Россия на пути к реформам (1801–1861) Александровская эпоха: государственный либерализм</w:t>
      </w:r>
    </w:p>
    <w:p w:rsidR="00412BF2" w:rsidRDefault="00412BF2">
      <w:pPr>
        <w:spacing w:line="3" w:lineRule="exact"/>
        <w:rPr>
          <w:rFonts w:eastAsia="Times New Roman"/>
          <w:sz w:val="24"/>
          <w:szCs w:val="24"/>
        </w:rPr>
      </w:pPr>
    </w:p>
    <w:p w:rsidR="00412BF2" w:rsidRDefault="00762CCB">
      <w:pPr>
        <w:spacing w:line="236" w:lineRule="auto"/>
        <w:ind w:left="260" w:firstLine="420"/>
        <w:jc w:val="both"/>
        <w:rPr>
          <w:rFonts w:eastAsia="Times New Roman"/>
          <w:sz w:val="24"/>
          <w:szCs w:val="24"/>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412BF2" w:rsidRDefault="00412BF2">
      <w:pPr>
        <w:spacing w:line="1" w:lineRule="exact"/>
        <w:rPr>
          <w:rFonts w:eastAsia="Times New Roman"/>
          <w:sz w:val="24"/>
          <w:szCs w:val="24"/>
        </w:rPr>
      </w:pPr>
    </w:p>
    <w:p w:rsidR="00412BF2" w:rsidRDefault="00762CCB">
      <w:pPr>
        <w:ind w:left="680"/>
        <w:rPr>
          <w:rFonts w:eastAsia="Times New Roman"/>
          <w:sz w:val="24"/>
          <w:szCs w:val="24"/>
        </w:rPr>
      </w:pPr>
      <w:r>
        <w:rPr>
          <w:rFonts w:eastAsia="Times New Roman"/>
          <w:sz w:val="24"/>
          <w:szCs w:val="24"/>
        </w:rPr>
        <w:t>Отечественная война 1812 г.</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Либеральные и охранительные тенденции во внутренней политике. Польская конституция</w:t>
      </w:r>
    </w:p>
    <w:p w:rsidR="00412BF2" w:rsidRDefault="00412BF2">
      <w:pPr>
        <w:spacing w:line="12"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412BF2" w:rsidRDefault="00412BF2">
      <w:pPr>
        <w:spacing w:line="1" w:lineRule="exact"/>
        <w:rPr>
          <w:rFonts w:eastAsia="Times New Roman"/>
          <w:sz w:val="24"/>
          <w:szCs w:val="24"/>
        </w:rPr>
      </w:pPr>
    </w:p>
    <w:p w:rsidR="00412BF2" w:rsidRDefault="00762CCB">
      <w:pPr>
        <w:ind w:left="740"/>
        <w:rPr>
          <w:rFonts w:eastAsia="Times New Roman"/>
          <w:sz w:val="24"/>
          <w:szCs w:val="24"/>
        </w:rPr>
      </w:pPr>
      <w:r>
        <w:rPr>
          <w:rFonts w:eastAsia="Times New Roman"/>
          <w:sz w:val="24"/>
          <w:szCs w:val="24"/>
        </w:rPr>
        <w:t>Николаевское самодержавие: государственный консерватизм</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1"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7" w:lineRule="auto"/>
        <w:ind w:left="260"/>
        <w:jc w:val="both"/>
        <w:rPr>
          <w:sz w:val="20"/>
          <w:szCs w:val="20"/>
        </w:rPr>
      </w:pPr>
      <w:r>
        <w:rPr>
          <w:rFonts w:eastAsia="Times New Roman"/>
          <w:sz w:val="24"/>
          <w:szCs w:val="24"/>
        </w:rPr>
        <w:lastRenderedPageBreak/>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w:t>
      </w:r>
    </w:p>
    <w:p w:rsidR="00412BF2" w:rsidRDefault="00412BF2">
      <w:pPr>
        <w:spacing w:line="18" w:lineRule="exact"/>
        <w:rPr>
          <w:sz w:val="20"/>
          <w:szCs w:val="20"/>
        </w:rPr>
      </w:pPr>
    </w:p>
    <w:p w:rsidR="00412BF2" w:rsidRDefault="00762CCB">
      <w:pPr>
        <w:spacing w:line="238" w:lineRule="auto"/>
        <w:ind w:left="260"/>
        <w:rPr>
          <w:sz w:val="20"/>
          <w:szCs w:val="20"/>
        </w:rPr>
      </w:pPr>
      <w:r>
        <w:rPr>
          <w:rFonts w:eastAsia="Times New Roman"/>
          <w:sz w:val="24"/>
          <w:szCs w:val="24"/>
        </w:rPr>
        <w:t>«православие, самодержавие, народность». Формирование профессиональной бюрократии. Прогрессивное чиновничество: у истоков либерального реформаторства.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Крепостнический социум. Деревня и город</w:t>
      </w:r>
    </w:p>
    <w:p w:rsidR="00412BF2" w:rsidRDefault="00412BF2">
      <w:pPr>
        <w:spacing w:line="16" w:lineRule="exact"/>
        <w:rPr>
          <w:sz w:val="20"/>
          <w:szCs w:val="20"/>
        </w:rPr>
      </w:pPr>
    </w:p>
    <w:p w:rsidR="00412BF2" w:rsidRDefault="00762CCB">
      <w:pPr>
        <w:spacing w:line="237" w:lineRule="auto"/>
        <w:ind w:left="260"/>
        <w:jc w:val="both"/>
        <w:rPr>
          <w:sz w:val="20"/>
          <w:szCs w:val="20"/>
        </w:rPr>
      </w:pPr>
      <w:r>
        <w:rPr>
          <w:rFonts w:eastAsia="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12BF2" w:rsidRDefault="00412BF2">
      <w:pPr>
        <w:spacing w:line="6" w:lineRule="exact"/>
        <w:rPr>
          <w:sz w:val="20"/>
          <w:szCs w:val="20"/>
        </w:rPr>
      </w:pPr>
    </w:p>
    <w:p w:rsidR="00412BF2" w:rsidRDefault="00762CCB">
      <w:pPr>
        <w:ind w:left="680"/>
        <w:rPr>
          <w:sz w:val="20"/>
          <w:szCs w:val="20"/>
        </w:rPr>
      </w:pPr>
      <w:r>
        <w:rPr>
          <w:rFonts w:eastAsia="Times New Roman"/>
          <w:sz w:val="24"/>
          <w:szCs w:val="24"/>
        </w:rPr>
        <w:t>Культурное пространство империи в первой половине XIX в.</w:t>
      </w:r>
    </w:p>
    <w:p w:rsidR="00412BF2" w:rsidRDefault="00412BF2">
      <w:pPr>
        <w:spacing w:line="12" w:lineRule="exact"/>
        <w:rPr>
          <w:sz w:val="20"/>
          <w:szCs w:val="20"/>
        </w:rPr>
      </w:pPr>
    </w:p>
    <w:p w:rsidR="00412BF2" w:rsidRDefault="00762CCB">
      <w:pPr>
        <w:spacing w:line="238" w:lineRule="auto"/>
        <w:ind w:left="260"/>
        <w:jc w:val="both"/>
        <w:rPr>
          <w:sz w:val="20"/>
          <w:szCs w:val="20"/>
        </w:rPr>
      </w:pPr>
      <w:r>
        <w:rPr>
          <w:rFonts w:eastAsia="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12BF2" w:rsidRDefault="00412BF2">
      <w:pPr>
        <w:spacing w:line="6" w:lineRule="exact"/>
        <w:rPr>
          <w:sz w:val="20"/>
          <w:szCs w:val="20"/>
        </w:rPr>
      </w:pPr>
    </w:p>
    <w:p w:rsidR="00412BF2" w:rsidRDefault="00762CCB">
      <w:pPr>
        <w:ind w:left="740"/>
        <w:rPr>
          <w:sz w:val="20"/>
          <w:szCs w:val="20"/>
        </w:rPr>
      </w:pPr>
      <w:r>
        <w:rPr>
          <w:rFonts w:eastAsia="Times New Roman"/>
          <w:sz w:val="24"/>
          <w:szCs w:val="24"/>
        </w:rPr>
        <w:t>Пространство империи: этнокультурный облик страны</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12BF2" w:rsidRDefault="00412BF2">
      <w:pPr>
        <w:spacing w:line="18" w:lineRule="exact"/>
        <w:rPr>
          <w:sz w:val="20"/>
          <w:szCs w:val="20"/>
        </w:rPr>
      </w:pPr>
    </w:p>
    <w:p w:rsidR="00412BF2" w:rsidRDefault="00762CCB">
      <w:pPr>
        <w:spacing w:line="234" w:lineRule="auto"/>
        <w:ind w:left="260" w:firstLine="540"/>
        <w:jc w:val="both"/>
        <w:rPr>
          <w:sz w:val="20"/>
          <w:szCs w:val="20"/>
        </w:rPr>
      </w:pPr>
      <w:r>
        <w:rPr>
          <w:rFonts w:eastAsia="Times New Roman"/>
          <w:sz w:val="24"/>
          <w:szCs w:val="24"/>
        </w:rPr>
        <w:t>Формирование гражданского правосознания. Основные течения общественной мысли</w:t>
      </w:r>
    </w:p>
    <w:p w:rsidR="00412BF2" w:rsidRDefault="00412BF2">
      <w:pPr>
        <w:spacing w:line="14" w:lineRule="exact"/>
        <w:rPr>
          <w:sz w:val="20"/>
          <w:szCs w:val="20"/>
        </w:rPr>
      </w:pPr>
    </w:p>
    <w:p w:rsidR="00412BF2" w:rsidRDefault="00762CCB">
      <w:pPr>
        <w:spacing w:line="238" w:lineRule="auto"/>
        <w:ind w:left="260" w:firstLine="540"/>
        <w:jc w:val="both"/>
        <w:rPr>
          <w:sz w:val="20"/>
          <w:szCs w:val="20"/>
        </w:rPr>
      </w:pPr>
      <w:r>
        <w:rPr>
          <w:rFonts w:eastAsia="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12BF2" w:rsidRDefault="00412BF2">
      <w:pPr>
        <w:spacing w:line="16" w:lineRule="exact"/>
        <w:rPr>
          <w:sz w:val="20"/>
          <w:szCs w:val="20"/>
        </w:rPr>
      </w:pPr>
    </w:p>
    <w:p w:rsidR="00412BF2" w:rsidRDefault="00762CCB">
      <w:pPr>
        <w:spacing w:line="238" w:lineRule="auto"/>
        <w:ind w:left="260" w:firstLine="660"/>
        <w:jc w:val="both"/>
        <w:rPr>
          <w:sz w:val="20"/>
          <w:szCs w:val="20"/>
        </w:rPr>
      </w:pPr>
      <w:r>
        <w:rPr>
          <w:rFonts w:eastAsia="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12BF2" w:rsidRDefault="00412BF2">
      <w:pPr>
        <w:spacing w:line="2" w:lineRule="exact"/>
        <w:rPr>
          <w:sz w:val="20"/>
          <w:szCs w:val="20"/>
        </w:rPr>
      </w:pPr>
    </w:p>
    <w:p w:rsidR="00412BF2" w:rsidRDefault="00762CCB">
      <w:pPr>
        <w:ind w:left="800"/>
        <w:rPr>
          <w:sz w:val="20"/>
          <w:szCs w:val="20"/>
        </w:rPr>
      </w:pPr>
      <w:r>
        <w:rPr>
          <w:rFonts w:eastAsia="Times New Roman"/>
          <w:sz w:val="24"/>
          <w:szCs w:val="24"/>
        </w:rPr>
        <w:t>Россия в эпоху реформ</w:t>
      </w:r>
    </w:p>
    <w:p w:rsidR="00412BF2" w:rsidRDefault="00762CCB">
      <w:pPr>
        <w:ind w:left="260"/>
        <w:rPr>
          <w:sz w:val="20"/>
          <w:szCs w:val="20"/>
        </w:rPr>
      </w:pPr>
      <w:r>
        <w:rPr>
          <w:rFonts w:eastAsia="Times New Roman"/>
          <w:sz w:val="24"/>
          <w:szCs w:val="24"/>
        </w:rPr>
        <w:t>Преобразования Александра II: социальная и правовая модернизация</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0"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tabs>
          <w:tab w:val="left" w:pos="2780"/>
          <w:tab w:val="left" w:pos="3840"/>
          <w:tab w:val="left" w:pos="5000"/>
          <w:tab w:val="left" w:pos="6140"/>
          <w:tab w:val="left" w:pos="7540"/>
          <w:tab w:val="left" w:pos="8880"/>
        </w:tabs>
        <w:ind w:left="680"/>
        <w:rPr>
          <w:sz w:val="20"/>
          <w:szCs w:val="20"/>
        </w:rPr>
      </w:pPr>
      <w:r>
        <w:rPr>
          <w:rFonts w:eastAsia="Times New Roman"/>
          <w:sz w:val="24"/>
          <w:szCs w:val="24"/>
        </w:rPr>
        <w:lastRenderedPageBreak/>
        <w:t>Многовекторность</w:t>
      </w:r>
      <w:r>
        <w:rPr>
          <w:rFonts w:eastAsia="Times New Roman"/>
          <w:sz w:val="24"/>
          <w:szCs w:val="24"/>
        </w:rPr>
        <w:tab/>
        <w:t>внешней</w:t>
      </w:r>
      <w:r>
        <w:rPr>
          <w:rFonts w:eastAsia="Times New Roman"/>
          <w:sz w:val="24"/>
          <w:szCs w:val="24"/>
        </w:rPr>
        <w:tab/>
        <w:t>политики</w:t>
      </w:r>
      <w:r>
        <w:rPr>
          <w:rFonts w:eastAsia="Times New Roman"/>
          <w:sz w:val="24"/>
          <w:szCs w:val="24"/>
        </w:rPr>
        <w:tab/>
        <w:t>империи.</w:t>
      </w:r>
      <w:r>
        <w:rPr>
          <w:rFonts w:eastAsia="Times New Roman"/>
          <w:sz w:val="24"/>
          <w:szCs w:val="24"/>
        </w:rPr>
        <w:tab/>
        <w:t>Завершение</w:t>
      </w:r>
      <w:r>
        <w:rPr>
          <w:rFonts w:eastAsia="Times New Roman"/>
          <w:sz w:val="24"/>
          <w:szCs w:val="24"/>
        </w:rPr>
        <w:tab/>
        <w:t>Кавказской</w:t>
      </w:r>
      <w:r>
        <w:rPr>
          <w:rFonts w:eastAsia="Times New Roman"/>
          <w:sz w:val="24"/>
          <w:szCs w:val="24"/>
        </w:rPr>
        <w:tab/>
        <w:t>войны.</w:t>
      </w:r>
    </w:p>
    <w:p w:rsidR="00412BF2" w:rsidRDefault="00762CCB">
      <w:pPr>
        <w:ind w:left="260"/>
        <w:rPr>
          <w:sz w:val="20"/>
          <w:szCs w:val="20"/>
        </w:rPr>
      </w:pPr>
      <w:r>
        <w:rPr>
          <w:rFonts w:eastAsia="Times New Roman"/>
          <w:sz w:val="24"/>
          <w:szCs w:val="24"/>
        </w:rPr>
        <w:t>Присоединение Средней Азии. Россия и Балканы. Русско-турецкая война 1877-1878 гг.</w:t>
      </w:r>
    </w:p>
    <w:p w:rsidR="00412BF2" w:rsidRDefault="00762CCB">
      <w:pPr>
        <w:ind w:left="260"/>
        <w:rPr>
          <w:sz w:val="20"/>
          <w:szCs w:val="20"/>
        </w:rPr>
      </w:pPr>
      <w:r>
        <w:rPr>
          <w:rFonts w:eastAsia="Times New Roman"/>
          <w:sz w:val="24"/>
          <w:szCs w:val="24"/>
        </w:rPr>
        <w:t>Россия на Дальнем Востоке. Основание Хабаровска.</w:t>
      </w:r>
    </w:p>
    <w:p w:rsidR="00412BF2" w:rsidRDefault="00762CCB">
      <w:pPr>
        <w:ind w:left="260"/>
        <w:rPr>
          <w:sz w:val="20"/>
          <w:szCs w:val="20"/>
        </w:rPr>
      </w:pPr>
      <w:r>
        <w:rPr>
          <w:rFonts w:eastAsia="Times New Roman"/>
          <w:sz w:val="24"/>
          <w:szCs w:val="24"/>
        </w:rPr>
        <w:t>«Народное самодержавие» Александра III</w:t>
      </w:r>
    </w:p>
    <w:p w:rsidR="00412BF2" w:rsidRDefault="00412BF2">
      <w:pPr>
        <w:spacing w:line="13" w:lineRule="exact"/>
        <w:rPr>
          <w:sz w:val="20"/>
          <w:szCs w:val="20"/>
        </w:rPr>
      </w:pPr>
    </w:p>
    <w:p w:rsidR="00412BF2" w:rsidRDefault="00762CCB">
      <w:pPr>
        <w:spacing w:line="238" w:lineRule="auto"/>
        <w:ind w:left="260"/>
        <w:jc w:val="both"/>
        <w:rPr>
          <w:sz w:val="20"/>
          <w:szCs w:val="20"/>
        </w:rPr>
      </w:pPr>
      <w:r>
        <w:rPr>
          <w:rFonts w:eastAsia="Times New Roman"/>
          <w:sz w:val="24"/>
          <w:szCs w:val="24"/>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12BF2" w:rsidRDefault="00412BF2">
      <w:pPr>
        <w:spacing w:line="4" w:lineRule="exact"/>
        <w:rPr>
          <w:sz w:val="20"/>
          <w:szCs w:val="20"/>
        </w:rPr>
      </w:pPr>
    </w:p>
    <w:p w:rsidR="00412BF2" w:rsidRDefault="00762CCB">
      <w:pPr>
        <w:tabs>
          <w:tab w:val="left" w:pos="2400"/>
          <w:tab w:val="left" w:pos="3540"/>
          <w:tab w:val="left" w:pos="4760"/>
          <w:tab w:val="left" w:pos="5600"/>
          <w:tab w:val="left" w:pos="5920"/>
          <w:tab w:val="left" w:pos="7400"/>
        </w:tabs>
        <w:ind w:left="800"/>
        <w:rPr>
          <w:sz w:val="20"/>
          <w:szCs w:val="20"/>
        </w:rPr>
      </w:pPr>
      <w:r>
        <w:rPr>
          <w:rFonts w:eastAsia="Times New Roman"/>
          <w:sz w:val="24"/>
          <w:szCs w:val="24"/>
        </w:rPr>
        <w:t>Пространство</w:t>
      </w:r>
      <w:r>
        <w:rPr>
          <w:rFonts w:eastAsia="Times New Roman"/>
          <w:sz w:val="24"/>
          <w:szCs w:val="24"/>
        </w:rPr>
        <w:tab/>
        <w:t>империи.</w:t>
      </w:r>
      <w:r>
        <w:rPr>
          <w:rFonts w:eastAsia="Times New Roman"/>
          <w:sz w:val="24"/>
          <w:szCs w:val="24"/>
        </w:rPr>
        <w:tab/>
        <w:t>Основные</w:t>
      </w:r>
      <w:r>
        <w:rPr>
          <w:rFonts w:eastAsia="Times New Roman"/>
          <w:sz w:val="24"/>
          <w:szCs w:val="24"/>
        </w:rPr>
        <w:tab/>
        <w:t>сферы</w:t>
      </w:r>
      <w:r>
        <w:rPr>
          <w:rFonts w:eastAsia="Times New Roman"/>
          <w:sz w:val="24"/>
          <w:szCs w:val="24"/>
        </w:rPr>
        <w:tab/>
        <w:t>и</w:t>
      </w:r>
      <w:r>
        <w:rPr>
          <w:rFonts w:eastAsia="Times New Roman"/>
          <w:sz w:val="24"/>
          <w:szCs w:val="24"/>
        </w:rPr>
        <w:tab/>
        <w:t>направления</w:t>
      </w:r>
      <w:r>
        <w:rPr>
          <w:rFonts w:eastAsia="Times New Roman"/>
          <w:sz w:val="24"/>
          <w:szCs w:val="24"/>
        </w:rPr>
        <w:tab/>
        <w:t>внешнеполитических</w:t>
      </w:r>
    </w:p>
    <w:p w:rsidR="00412BF2" w:rsidRDefault="00762CCB">
      <w:pPr>
        <w:ind w:left="260"/>
        <w:rPr>
          <w:sz w:val="20"/>
          <w:szCs w:val="20"/>
        </w:rPr>
      </w:pPr>
      <w:r>
        <w:rPr>
          <w:rFonts w:eastAsia="Times New Roman"/>
          <w:sz w:val="24"/>
          <w:szCs w:val="24"/>
        </w:rPr>
        <w:t>интересов. Упрочение статуса великой державы. Освоение государственной территории.</w:t>
      </w:r>
    </w:p>
    <w:p w:rsidR="00412BF2" w:rsidRDefault="00762CCB">
      <w:pPr>
        <w:ind w:left="260"/>
        <w:rPr>
          <w:sz w:val="20"/>
          <w:szCs w:val="20"/>
        </w:rPr>
      </w:pPr>
      <w:r>
        <w:rPr>
          <w:rFonts w:eastAsia="Times New Roman"/>
          <w:sz w:val="24"/>
          <w:szCs w:val="24"/>
        </w:rPr>
        <w:t>Пореформенный социум. Сельское хозяйство и промышленность</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12BF2" w:rsidRDefault="00412BF2">
      <w:pPr>
        <w:spacing w:line="2" w:lineRule="exact"/>
        <w:rPr>
          <w:sz w:val="20"/>
          <w:szCs w:val="20"/>
        </w:rPr>
      </w:pPr>
    </w:p>
    <w:p w:rsidR="00412BF2" w:rsidRDefault="00762CCB">
      <w:pPr>
        <w:ind w:left="860"/>
        <w:rPr>
          <w:sz w:val="20"/>
          <w:szCs w:val="20"/>
        </w:rPr>
      </w:pPr>
      <w:r>
        <w:rPr>
          <w:rFonts w:eastAsia="Times New Roman"/>
          <w:sz w:val="24"/>
          <w:szCs w:val="24"/>
        </w:rPr>
        <w:t>Культурное пространство империи во второй половине XIX в.</w:t>
      </w:r>
    </w:p>
    <w:p w:rsidR="00412BF2" w:rsidRDefault="00412BF2">
      <w:pPr>
        <w:spacing w:line="12" w:lineRule="exact"/>
        <w:rPr>
          <w:sz w:val="20"/>
          <w:szCs w:val="20"/>
        </w:rPr>
      </w:pPr>
    </w:p>
    <w:p w:rsidR="00412BF2" w:rsidRDefault="00762CCB">
      <w:pPr>
        <w:spacing w:line="238" w:lineRule="auto"/>
        <w:ind w:left="260"/>
        <w:jc w:val="both"/>
        <w:rPr>
          <w:sz w:val="20"/>
          <w:szCs w:val="20"/>
        </w:rPr>
      </w:pPr>
      <w:r>
        <w:rPr>
          <w:rFonts w:eastAsia="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w:t>
      </w:r>
    </w:p>
    <w:p w:rsidR="00412BF2" w:rsidRDefault="00412BF2">
      <w:pPr>
        <w:spacing w:line="19" w:lineRule="exact"/>
        <w:rPr>
          <w:sz w:val="20"/>
          <w:szCs w:val="20"/>
        </w:rPr>
      </w:pPr>
    </w:p>
    <w:p w:rsidR="00412BF2" w:rsidRDefault="00762CCB" w:rsidP="00762CCB">
      <w:pPr>
        <w:numPr>
          <w:ilvl w:val="0"/>
          <w:numId w:val="540"/>
        </w:numPr>
        <w:tabs>
          <w:tab w:val="left" w:pos="449"/>
        </w:tabs>
        <w:spacing w:line="249" w:lineRule="auto"/>
        <w:ind w:left="860" w:right="5400" w:hanging="598"/>
        <w:rPr>
          <w:rFonts w:eastAsia="Times New Roman"/>
          <w:sz w:val="23"/>
          <w:szCs w:val="23"/>
        </w:rPr>
      </w:pPr>
      <w:r>
        <w:rPr>
          <w:rFonts w:eastAsia="Times New Roman"/>
          <w:sz w:val="23"/>
          <w:szCs w:val="23"/>
        </w:rPr>
        <w:t>градостроительство. Этнокультурный облик империи</w:t>
      </w:r>
    </w:p>
    <w:p w:rsidR="00412BF2" w:rsidRDefault="00412BF2">
      <w:pPr>
        <w:spacing w:line="3" w:lineRule="exact"/>
        <w:rPr>
          <w:sz w:val="20"/>
          <w:szCs w:val="20"/>
        </w:rPr>
      </w:pPr>
    </w:p>
    <w:p w:rsidR="00412BF2" w:rsidRDefault="00762CCB">
      <w:pPr>
        <w:spacing w:line="238" w:lineRule="auto"/>
        <w:ind w:left="260"/>
        <w:jc w:val="both"/>
        <w:rPr>
          <w:sz w:val="20"/>
          <w:szCs w:val="20"/>
        </w:rPr>
      </w:pPr>
      <w:r>
        <w:rPr>
          <w:rFonts w:eastAsia="Times New Roman"/>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rsidR="00412BF2" w:rsidRDefault="00412BF2">
      <w:pPr>
        <w:spacing w:line="21" w:lineRule="exact"/>
        <w:rPr>
          <w:sz w:val="20"/>
          <w:szCs w:val="20"/>
        </w:rPr>
      </w:pPr>
    </w:p>
    <w:p w:rsidR="00412BF2" w:rsidRDefault="00762CCB">
      <w:pPr>
        <w:spacing w:line="234" w:lineRule="auto"/>
        <w:ind w:left="260" w:firstLine="660"/>
        <w:jc w:val="both"/>
        <w:rPr>
          <w:sz w:val="20"/>
          <w:szCs w:val="20"/>
        </w:rPr>
      </w:pPr>
      <w:r>
        <w:rPr>
          <w:rFonts w:eastAsia="Times New Roman"/>
          <w:sz w:val="24"/>
          <w:szCs w:val="24"/>
        </w:rPr>
        <w:t>Формирование гражданского общества и основные направления общественных движений</w:t>
      </w:r>
    </w:p>
    <w:p w:rsidR="00412BF2" w:rsidRDefault="00412BF2">
      <w:pPr>
        <w:spacing w:line="2" w:lineRule="exact"/>
        <w:rPr>
          <w:sz w:val="20"/>
          <w:szCs w:val="20"/>
        </w:rPr>
      </w:pPr>
    </w:p>
    <w:p w:rsidR="00412BF2" w:rsidRDefault="00762CCB">
      <w:pPr>
        <w:ind w:left="860"/>
        <w:rPr>
          <w:sz w:val="20"/>
          <w:szCs w:val="20"/>
        </w:rPr>
      </w:pPr>
      <w:r>
        <w:rPr>
          <w:rFonts w:eastAsia="Times New Roman"/>
          <w:sz w:val="24"/>
          <w:szCs w:val="24"/>
        </w:rPr>
        <w:t>Общественная  жизнь  в  1860  –  1890-х  гг.  Рост  общественной  самодеятельности.</w:t>
      </w:r>
    </w:p>
    <w:p w:rsidR="00412BF2" w:rsidRDefault="00762CCB">
      <w:pPr>
        <w:ind w:left="260"/>
        <w:rPr>
          <w:sz w:val="20"/>
          <w:szCs w:val="20"/>
        </w:rPr>
      </w:pPr>
      <w:r>
        <w:rPr>
          <w:rFonts w:eastAsia="Times New Roman"/>
          <w:sz w:val="24"/>
          <w:szCs w:val="24"/>
        </w:rPr>
        <w:t>Расширение публичной сферы (общественное самоуправление, печать, образование, суд).</w:t>
      </w:r>
    </w:p>
    <w:p w:rsidR="00412BF2" w:rsidRDefault="00762CCB">
      <w:pPr>
        <w:tabs>
          <w:tab w:val="left" w:pos="1600"/>
          <w:tab w:val="left" w:pos="3620"/>
          <w:tab w:val="left" w:pos="5580"/>
          <w:tab w:val="left" w:pos="7360"/>
        </w:tabs>
        <w:ind w:left="260"/>
        <w:rPr>
          <w:sz w:val="20"/>
          <w:szCs w:val="20"/>
        </w:rPr>
      </w:pPr>
      <w:r>
        <w:rPr>
          <w:rFonts w:eastAsia="Times New Roman"/>
          <w:sz w:val="24"/>
          <w:szCs w:val="24"/>
        </w:rPr>
        <w:t>Феномен</w:t>
      </w:r>
      <w:r>
        <w:rPr>
          <w:sz w:val="20"/>
          <w:szCs w:val="20"/>
        </w:rPr>
        <w:tab/>
      </w:r>
      <w:r>
        <w:rPr>
          <w:rFonts w:eastAsia="Times New Roman"/>
          <w:sz w:val="24"/>
          <w:szCs w:val="24"/>
        </w:rPr>
        <w:t>интеллигенции.</w:t>
      </w:r>
      <w:r>
        <w:rPr>
          <w:sz w:val="20"/>
          <w:szCs w:val="20"/>
        </w:rPr>
        <w:tab/>
      </w:r>
      <w:r>
        <w:rPr>
          <w:rFonts w:eastAsia="Times New Roman"/>
          <w:sz w:val="24"/>
          <w:szCs w:val="24"/>
        </w:rPr>
        <w:t>Общественные</w:t>
      </w:r>
      <w:r>
        <w:rPr>
          <w:sz w:val="20"/>
          <w:szCs w:val="20"/>
        </w:rPr>
        <w:tab/>
      </w:r>
      <w:r>
        <w:rPr>
          <w:rFonts w:eastAsia="Times New Roman"/>
          <w:sz w:val="24"/>
          <w:szCs w:val="24"/>
        </w:rPr>
        <w:t>организации.</w:t>
      </w:r>
      <w:r>
        <w:rPr>
          <w:sz w:val="20"/>
          <w:szCs w:val="20"/>
        </w:rPr>
        <w:tab/>
      </w:r>
      <w:r>
        <w:rPr>
          <w:rFonts w:eastAsia="Times New Roman"/>
          <w:sz w:val="24"/>
          <w:szCs w:val="24"/>
        </w:rPr>
        <w:t>Благотворительность.</w:t>
      </w:r>
    </w:p>
    <w:p w:rsidR="00412BF2" w:rsidRDefault="00762CCB">
      <w:pPr>
        <w:ind w:left="260"/>
        <w:rPr>
          <w:sz w:val="20"/>
          <w:szCs w:val="20"/>
        </w:rPr>
      </w:pPr>
      <w:r>
        <w:rPr>
          <w:rFonts w:eastAsia="Times New Roman"/>
          <w:sz w:val="24"/>
          <w:szCs w:val="24"/>
        </w:rPr>
        <w:t>Студенческое движение. Рабочее движение. Женское движение.</w:t>
      </w:r>
    </w:p>
    <w:p w:rsidR="00412BF2" w:rsidRDefault="00412BF2">
      <w:pPr>
        <w:spacing w:line="12" w:lineRule="exact"/>
        <w:rPr>
          <w:sz w:val="20"/>
          <w:szCs w:val="20"/>
        </w:rPr>
      </w:pPr>
    </w:p>
    <w:p w:rsidR="00412BF2" w:rsidRDefault="00762CCB">
      <w:pPr>
        <w:spacing w:line="238" w:lineRule="auto"/>
        <w:ind w:left="260"/>
        <w:jc w:val="both"/>
        <w:rPr>
          <w:sz w:val="20"/>
          <w:szCs w:val="20"/>
        </w:rPr>
      </w:pPr>
      <w:r>
        <w:rPr>
          <w:rFonts w:eastAsia="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6" w:lineRule="auto"/>
        <w:ind w:left="260"/>
        <w:jc w:val="both"/>
        <w:rPr>
          <w:sz w:val="20"/>
          <w:szCs w:val="20"/>
        </w:rPr>
      </w:pPr>
      <w:r>
        <w:rPr>
          <w:rFonts w:eastAsia="Times New Roman"/>
          <w:sz w:val="24"/>
          <w:szCs w:val="24"/>
        </w:rPr>
        <w:lastRenderedPageBreak/>
        <w:t>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Кризис империи в начале ХХ века</w:t>
      </w:r>
    </w:p>
    <w:p w:rsidR="00412BF2" w:rsidRDefault="00412BF2">
      <w:pPr>
        <w:spacing w:line="13" w:lineRule="exact"/>
        <w:rPr>
          <w:sz w:val="20"/>
          <w:szCs w:val="20"/>
        </w:rPr>
      </w:pPr>
    </w:p>
    <w:p w:rsidR="00412BF2" w:rsidRDefault="00762CCB">
      <w:pPr>
        <w:spacing w:line="237" w:lineRule="auto"/>
        <w:ind w:left="260" w:firstLine="600"/>
        <w:jc w:val="both"/>
        <w:rPr>
          <w:sz w:val="20"/>
          <w:szCs w:val="20"/>
        </w:rPr>
      </w:pPr>
      <w:r>
        <w:rPr>
          <w:rFonts w:eastAsia="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412BF2" w:rsidRDefault="00412BF2">
      <w:pPr>
        <w:spacing w:line="17" w:lineRule="exact"/>
        <w:rPr>
          <w:sz w:val="20"/>
          <w:szCs w:val="20"/>
        </w:rPr>
      </w:pPr>
    </w:p>
    <w:p w:rsidR="00412BF2" w:rsidRDefault="00762CCB">
      <w:pPr>
        <w:spacing w:line="234" w:lineRule="auto"/>
        <w:ind w:left="260" w:firstLine="600"/>
        <w:jc w:val="both"/>
        <w:rPr>
          <w:sz w:val="20"/>
          <w:szCs w:val="20"/>
        </w:rPr>
      </w:pPr>
      <w:r>
        <w:rPr>
          <w:rFonts w:eastAsia="Times New Roman"/>
          <w:sz w:val="24"/>
          <w:szCs w:val="24"/>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w:t>
      </w:r>
    </w:p>
    <w:p w:rsidR="00412BF2" w:rsidRDefault="00412BF2">
      <w:pPr>
        <w:spacing w:line="14" w:lineRule="exact"/>
        <w:rPr>
          <w:sz w:val="20"/>
          <w:szCs w:val="20"/>
        </w:rPr>
      </w:pPr>
    </w:p>
    <w:p w:rsidR="00412BF2" w:rsidRDefault="00762CCB" w:rsidP="00762CCB">
      <w:pPr>
        <w:numPr>
          <w:ilvl w:val="0"/>
          <w:numId w:val="541"/>
        </w:numPr>
        <w:tabs>
          <w:tab w:val="left" w:pos="478"/>
        </w:tabs>
        <w:spacing w:line="236" w:lineRule="auto"/>
        <w:ind w:left="260" w:firstLine="2"/>
        <w:jc w:val="both"/>
        <w:rPr>
          <w:rFonts w:eastAsia="Times New Roman"/>
          <w:sz w:val="24"/>
          <w:szCs w:val="24"/>
        </w:rPr>
      </w:pPr>
      <w:r>
        <w:rPr>
          <w:rFonts w:eastAsia="Times New Roman"/>
          <w:sz w:val="24"/>
          <w:szCs w:val="24"/>
        </w:rPr>
        <w:t>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412BF2" w:rsidRDefault="00412BF2">
      <w:pPr>
        <w:spacing w:line="2" w:lineRule="exact"/>
        <w:rPr>
          <w:rFonts w:eastAsia="Times New Roman"/>
          <w:sz w:val="24"/>
          <w:szCs w:val="24"/>
        </w:rPr>
      </w:pPr>
    </w:p>
    <w:p w:rsidR="00412BF2" w:rsidRDefault="00762CCB">
      <w:pPr>
        <w:ind w:left="920"/>
        <w:rPr>
          <w:rFonts w:eastAsia="Times New Roman"/>
          <w:sz w:val="24"/>
          <w:szCs w:val="24"/>
        </w:rPr>
      </w:pPr>
      <w:r>
        <w:rPr>
          <w:rFonts w:eastAsia="Times New Roman"/>
          <w:sz w:val="24"/>
          <w:szCs w:val="24"/>
        </w:rPr>
        <w:t>Первая российская революция 1905-1907 гг. Начало парламентаризма</w:t>
      </w:r>
    </w:p>
    <w:p w:rsidR="00412BF2" w:rsidRDefault="00412BF2">
      <w:pPr>
        <w:spacing w:line="12" w:lineRule="exact"/>
        <w:rPr>
          <w:rFonts w:eastAsia="Times New Roman"/>
          <w:sz w:val="24"/>
          <w:szCs w:val="24"/>
        </w:rPr>
      </w:pPr>
    </w:p>
    <w:p w:rsidR="00412BF2" w:rsidRDefault="00762CCB">
      <w:pPr>
        <w:spacing w:line="237" w:lineRule="auto"/>
        <w:ind w:left="260"/>
        <w:rPr>
          <w:rFonts w:eastAsia="Times New Roman"/>
          <w:sz w:val="24"/>
          <w:szCs w:val="24"/>
        </w:rPr>
      </w:pPr>
      <w:r>
        <w:rPr>
          <w:rFonts w:eastAsia="Times New Roman"/>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412BF2" w:rsidRDefault="00412BF2">
      <w:pPr>
        <w:spacing w:line="1" w:lineRule="exact"/>
        <w:rPr>
          <w:rFonts w:eastAsia="Times New Roman"/>
          <w:sz w:val="24"/>
          <w:szCs w:val="24"/>
        </w:rPr>
      </w:pPr>
    </w:p>
    <w:p w:rsidR="00412BF2" w:rsidRDefault="00762CCB">
      <w:pPr>
        <w:ind w:left="800"/>
        <w:rPr>
          <w:rFonts w:eastAsia="Times New Roman"/>
          <w:sz w:val="24"/>
          <w:szCs w:val="24"/>
        </w:rPr>
      </w:pPr>
      <w:r>
        <w:rPr>
          <w:rFonts w:eastAsia="Times New Roman"/>
          <w:sz w:val="24"/>
          <w:szCs w:val="24"/>
        </w:rPr>
        <w:t>Формирование многопартийной системы. Политические партии, массовые движения</w:t>
      </w:r>
    </w:p>
    <w:p w:rsidR="00412BF2" w:rsidRDefault="00412BF2">
      <w:pPr>
        <w:spacing w:line="12" w:lineRule="exact"/>
        <w:rPr>
          <w:rFonts w:eastAsia="Times New Roman"/>
          <w:sz w:val="24"/>
          <w:szCs w:val="24"/>
        </w:rPr>
      </w:pPr>
    </w:p>
    <w:p w:rsidR="00412BF2" w:rsidRDefault="00762CCB" w:rsidP="00762CCB">
      <w:pPr>
        <w:numPr>
          <w:ilvl w:val="0"/>
          <w:numId w:val="541"/>
        </w:numPr>
        <w:tabs>
          <w:tab w:val="left" w:pos="521"/>
        </w:tabs>
        <w:spacing w:line="237" w:lineRule="auto"/>
        <w:ind w:left="260" w:firstLine="2"/>
        <w:jc w:val="both"/>
        <w:rPr>
          <w:rFonts w:eastAsia="Times New Roman"/>
          <w:sz w:val="24"/>
          <w:szCs w:val="24"/>
        </w:rPr>
      </w:pPr>
      <w:r>
        <w:rPr>
          <w:rFonts w:eastAsia="Times New Roman"/>
          <w:sz w:val="24"/>
          <w:szCs w:val="24"/>
        </w:rPr>
        <w:t>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12BF2" w:rsidRDefault="00412BF2">
      <w:pPr>
        <w:spacing w:line="6" w:lineRule="exact"/>
        <w:rPr>
          <w:sz w:val="20"/>
          <w:szCs w:val="20"/>
        </w:rPr>
      </w:pPr>
    </w:p>
    <w:p w:rsidR="00412BF2" w:rsidRDefault="00762CCB">
      <w:pPr>
        <w:tabs>
          <w:tab w:val="left" w:pos="2620"/>
          <w:tab w:val="left" w:pos="3500"/>
          <w:tab w:val="left" w:pos="4040"/>
          <w:tab w:val="left" w:pos="5140"/>
          <w:tab w:val="left" w:pos="5920"/>
          <w:tab w:val="left" w:pos="6380"/>
          <w:tab w:val="left" w:pos="8200"/>
          <w:tab w:val="left" w:pos="9480"/>
        </w:tabs>
        <w:ind w:left="740"/>
        <w:rPr>
          <w:sz w:val="20"/>
          <w:szCs w:val="20"/>
        </w:rPr>
      </w:pPr>
      <w:r>
        <w:rPr>
          <w:rFonts w:eastAsia="Times New Roman"/>
          <w:sz w:val="24"/>
          <w:szCs w:val="24"/>
        </w:rPr>
        <w:t>Избирательный</w:t>
      </w:r>
      <w:r>
        <w:rPr>
          <w:sz w:val="20"/>
          <w:szCs w:val="20"/>
        </w:rPr>
        <w:tab/>
      </w:r>
      <w:r>
        <w:rPr>
          <w:rFonts w:eastAsia="Times New Roman"/>
          <w:sz w:val="24"/>
          <w:szCs w:val="24"/>
        </w:rPr>
        <w:t>закон</w:t>
      </w:r>
      <w:r>
        <w:rPr>
          <w:sz w:val="20"/>
          <w:szCs w:val="20"/>
        </w:rPr>
        <w:tab/>
      </w:r>
      <w:r>
        <w:rPr>
          <w:rFonts w:eastAsia="Times New Roman"/>
          <w:sz w:val="24"/>
          <w:szCs w:val="24"/>
        </w:rPr>
        <w:t>11</w:t>
      </w:r>
      <w:r>
        <w:rPr>
          <w:sz w:val="20"/>
          <w:szCs w:val="20"/>
        </w:rPr>
        <w:tab/>
      </w:r>
      <w:r>
        <w:rPr>
          <w:rFonts w:eastAsia="Times New Roman"/>
          <w:sz w:val="24"/>
          <w:szCs w:val="24"/>
        </w:rPr>
        <w:t>декабря</w:t>
      </w:r>
      <w:r>
        <w:rPr>
          <w:sz w:val="20"/>
          <w:szCs w:val="20"/>
        </w:rPr>
        <w:tab/>
      </w:r>
      <w:r>
        <w:rPr>
          <w:rFonts w:eastAsia="Times New Roman"/>
          <w:sz w:val="24"/>
          <w:szCs w:val="24"/>
        </w:rPr>
        <w:t>1905</w:t>
      </w:r>
      <w:r>
        <w:rPr>
          <w:sz w:val="20"/>
          <w:szCs w:val="20"/>
        </w:rPr>
        <w:tab/>
      </w:r>
      <w:r>
        <w:rPr>
          <w:rFonts w:eastAsia="Times New Roman"/>
          <w:sz w:val="24"/>
          <w:szCs w:val="24"/>
        </w:rPr>
        <w:t>г.</w:t>
      </w:r>
      <w:r>
        <w:rPr>
          <w:sz w:val="20"/>
          <w:szCs w:val="20"/>
        </w:rPr>
        <w:tab/>
      </w:r>
      <w:r>
        <w:rPr>
          <w:rFonts w:eastAsia="Times New Roman"/>
          <w:sz w:val="24"/>
          <w:szCs w:val="24"/>
        </w:rPr>
        <w:t>Избирательная</w:t>
      </w:r>
      <w:r>
        <w:rPr>
          <w:sz w:val="20"/>
          <w:szCs w:val="20"/>
        </w:rPr>
        <w:tab/>
      </w:r>
      <w:r>
        <w:rPr>
          <w:rFonts w:eastAsia="Times New Roman"/>
          <w:sz w:val="24"/>
          <w:szCs w:val="24"/>
        </w:rPr>
        <w:t>кампания</w:t>
      </w:r>
      <w:r>
        <w:rPr>
          <w:sz w:val="20"/>
          <w:szCs w:val="20"/>
        </w:rPr>
        <w:tab/>
      </w:r>
      <w:r>
        <w:rPr>
          <w:rFonts w:eastAsia="Times New Roman"/>
          <w:sz w:val="24"/>
          <w:szCs w:val="24"/>
        </w:rPr>
        <w:t>в</w:t>
      </w:r>
    </w:p>
    <w:p w:rsidR="00412BF2" w:rsidRDefault="00762CCB">
      <w:pPr>
        <w:tabs>
          <w:tab w:val="left" w:pos="2420"/>
          <w:tab w:val="left" w:pos="3200"/>
          <w:tab w:val="left" w:pos="4460"/>
          <w:tab w:val="left" w:pos="6420"/>
          <w:tab w:val="left" w:pos="7380"/>
          <w:tab w:val="left" w:pos="7840"/>
          <w:tab w:val="left" w:pos="8740"/>
          <w:tab w:val="left" w:pos="9440"/>
        </w:tabs>
        <w:ind w:left="260"/>
        <w:rPr>
          <w:sz w:val="20"/>
          <w:szCs w:val="20"/>
        </w:rPr>
      </w:pPr>
      <w:r>
        <w:rPr>
          <w:rFonts w:eastAsia="Times New Roman"/>
          <w:sz w:val="24"/>
          <w:szCs w:val="24"/>
        </w:rPr>
        <w:t>I Государственную</w:t>
      </w:r>
      <w:r>
        <w:rPr>
          <w:sz w:val="20"/>
          <w:szCs w:val="20"/>
        </w:rPr>
        <w:tab/>
      </w:r>
      <w:r>
        <w:rPr>
          <w:rFonts w:eastAsia="Times New Roman"/>
          <w:sz w:val="24"/>
          <w:szCs w:val="24"/>
        </w:rPr>
        <w:t>думу.</w:t>
      </w:r>
      <w:r>
        <w:rPr>
          <w:rFonts w:eastAsia="Times New Roman"/>
          <w:sz w:val="24"/>
          <w:szCs w:val="24"/>
        </w:rPr>
        <w:tab/>
        <w:t>Основные</w:t>
      </w:r>
      <w:r>
        <w:rPr>
          <w:rFonts w:eastAsia="Times New Roman"/>
          <w:sz w:val="24"/>
          <w:szCs w:val="24"/>
        </w:rPr>
        <w:tab/>
        <w:t>государственные</w:t>
      </w:r>
      <w:r>
        <w:rPr>
          <w:rFonts w:eastAsia="Times New Roman"/>
          <w:sz w:val="24"/>
          <w:szCs w:val="24"/>
        </w:rPr>
        <w:tab/>
        <w:t>законы</w:t>
      </w:r>
      <w:r>
        <w:rPr>
          <w:sz w:val="20"/>
          <w:szCs w:val="20"/>
        </w:rPr>
        <w:tab/>
      </w:r>
      <w:r>
        <w:rPr>
          <w:rFonts w:eastAsia="Times New Roman"/>
          <w:sz w:val="24"/>
          <w:szCs w:val="24"/>
        </w:rPr>
        <w:t>23</w:t>
      </w:r>
      <w:r>
        <w:rPr>
          <w:sz w:val="20"/>
          <w:szCs w:val="20"/>
        </w:rPr>
        <w:tab/>
      </w:r>
      <w:r>
        <w:rPr>
          <w:rFonts w:eastAsia="Times New Roman"/>
          <w:sz w:val="24"/>
          <w:szCs w:val="24"/>
        </w:rPr>
        <w:t>апреля</w:t>
      </w:r>
      <w:r>
        <w:rPr>
          <w:sz w:val="20"/>
          <w:szCs w:val="20"/>
        </w:rPr>
        <w:tab/>
      </w:r>
      <w:r>
        <w:rPr>
          <w:rFonts w:eastAsia="Times New Roman"/>
          <w:sz w:val="24"/>
          <w:szCs w:val="24"/>
        </w:rPr>
        <w:t>1906</w:t>
      </w:r>
      <w:r>
        <w:rPr>
          <w:sz w:val="20"/>
          <w:szCs w:val="20"/>
        </w:rPr>
        <w:tab/>
      </w:r>
      <w:r>
        <w:rPr>
          <w:rFonts w:eastAsia="Times New Roman"/>
          <w:sz w:val="24"/>
          <w:szCs w:val="24"/>
        </w:rPr>
        <w:t>г.</w:t>
      </w:r>
    </w:p>
    <w:p w:rsidR="00412BF2" w:rsidRDefault="00762CCB">
      <w:pPr>
        <w:ind w:left="260"/>
        <w:rPr>
          <w:sz w:val="20"/>
          <w:szCs w:val="20"/>
        </w:rPr>
      </w:pPr>
      <w:r>
        <w:rPr>
          <w:rFonts w:eastAsia="Times New Roman"/>
          <w:sz w:val="24"/>
          <w:szCs w:val="24"/>
        </w:rPr>
        <w:t>Деятельность I и II Государственной думы: итоги и уроки.</w:t>
      </w:r>
    </w:p>
    <w:p w:rsidR="00412BF2" w:rsidRDefault="00762CCB">
      <w:pPr>
        <w:ind w:left="560"/>
        <w:rPr>
          <w:sz w:val="20"/>
          <w:szCs w:val="20"/>
        </w:rPr>
      </w:pPr>
      <w:r>
        <w:rPr>
          <w:rFonts w:eastAsia="Times New Roman"/>
          <w:sz w:val="24"/>
          <w:szCs w:val="24"/>
        </w:rPr>
        <w:t>Общество и власть после революции</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412BF2" w:rsidRDefault="00412BF2">
      <w:pPr>
        <w:spacing w:line="17" w:lineRule="exact"/>
        <w:rPr>
          <w:sz w:val="20"/>
          <w:szCs w:val="20"/>
        </w:rPr>
      </w:pPr>
    </w:p>
    <w:p w:rsidR="00412BF2" w:rsidRDefault="00762CCB">
      <w:pPr>
        <w:spacing w:line="234" w:lineRule="auto"/>
        <w:ind w:left="260"/>
        <w:jc w:val="both"/>
        <w:rPr>
          <w:sz w:val="20"/>
          <w:szCs w:val="20"/>
        </w:rPr>
      </w:pPr>
      <w:r>
        <w:rPr>
          <w:rFonts w:eastAsia="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412BF2" w:rsidRDefault="00412BF2">
      <w:pPr>
        <w:spacing w:line="2" w:lineRule="exact"/>
        <w:rPr>
          <w:sz w:val="20"/>
          <w:szCs w:val="20"/>
        </w:rPr>
      </w:pPr>
    </w:p>
    <w:p w:rsidR="00412BF2" w:rsidRDefault="00762CCB">
      <w:pPr>
        <w:ind w:left="680"/>
        <w:rPr>
          <w:sz w:val="20"/>
          <w:szCs w:val="20"/>
        </w:rPr>
      </w:pPr>
      <w:r>
        <w:rPr>
          <w:rFonts w:eastAsia="Times New Roman"/>
          <w:sz w:val="24"/>
          <w:szCs w:val="24"/>
        </w:rPr>
        <w:t>«Серебряный век» российской культуры</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Региональный компонент</w:t>
      </w:r>
    </w:p>
    <w:p w:rsidR="00412BF2" w:rsidRDefault="00762CCB">
      <w:pPr>
        <w:ind w:left="260"/>
        <w:rPr>
          <w:sz w:val="20"/>
          <w:szCs w:val="20"/>
        </w:rPr>
      </w:pPr>
      <w:r>
        <w:rPr>
          <w:rFonts w:eastAsia="Times New Roman"/>
          <w:sz w:val="24"/>
          <w:szCs w:val="24"/>
        </w:rPr>
        <w:t>Наш регион в XIX 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b/>
          <w:bCs/>
          <w:sz w:val="24"/>
          <w:szCs w:val="24"/>
        </w:rPr>
        <w:lastRenderedPageBreak/>
        <w:t>Всеобщая история</w:t>
      </w:r>
    </w:p>
    <w:p w:rsidR="00412BF2" w:rsidRDefault="00762CCB">
      <w:pPr>
        <w:ind w:left="260"/>
        <w:rPr>
          <w:sz w:val="20"/>
          <w:szCs w:val="20"/>
        </w:rPr>
      </w:pPr>
      <w:r>
        <w:rPr>
          <w:rFonts w:eastAsia="Times New Roman"/>
          <w:b/>
          <w:bCs/>
          <w:i/>
          <w:iCs/>
          <w:sz w:val="24"/>
          <w:szCs w:val="24"/>
        </w:rPr>
        <w:t>История Древнего мира</w:t>
      </w:r>
    </w:p>
    <w:p w:rsidR="00412BF2" w:rsidRDefault="00412BF2">
      <w:pPr>
        <w:spacing w:line="7" w:lineRule="exact"/>
        <w:rPr>
          <w:sz w:val="20"/>
          <w:szCs w:val="20"/>
        </w:rPr>
      </w:pPr>
    </w:p>
    <w:p w:rsidR="00412BF2" w:rsidRDefault="00762CCB">
      <w:pPr>
        <w:spacing w:line="236" w:lineRule="auto"/>
        <w:ind w:left="260" w:firstLine="300"/>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412BF2" w:rsidRDefault="00412BF2">
      <w:pPr>
        <w:spacing w:line="2" w:lineRule="exact"/>
        <w:rPr>
          <w:sz w:val="20"/>
          <w:szCs w:val="20"/>
        </w:rPr>
      </w:pPr>
    </w:p>
    <w:p w:rsidR="00412BF2" w:rsidRDefault="00762CCB">
      <w:pPr>
        <w:ind w:left="620"/>
        <w:rPr>
          <w:sz w:val="20"/>
          <w:szCs w:val="20"/>
        </w:rPr>
      </w:pPr>
      <w:r>
        <w:rPr>
          <w:rFonts w:eastAsia="Times New Roman"/>
          <w:sz w:val="24"/>
          <w:szCs w:val="24"/>
        </w:rPr>
        <w:t>Первобытность. Расселение древнейшего человека. Человек разумный. Условия жизни</w:t>
      </w:r>
    </w:p>
    <w:p w:rsidR="00412BF2" w:rsidRDefault="00412BF2">
      <w:pPr>
        <w:spacing w:line="12" w:lineRule="exact"/>
        <w:rPr>
          <w:sz w:val="20"/>
          <w:szCs w:val="20"/>
        </w:rPr>
      </w:pPr>
    </w:p>
    <w:p w:rsidR="00412BF2" w:rsidRDefault="00762CCB" w:rsidP="00762CCB">
      <w:pPr>
        <w:numPr>
          <w:ilvl w:val="0"/>
          <w:numId w:val="542"/>
        </w:numPr>
        <w:tabs>
          <w:tab w:val="left" w:pos="586"/>
        </w:tabs>
        <w:spacing w:line="237" w:lineRule="auto"/>
        <w:ind w:left="260" w:firstLine="2"/>
        <w:jc w:val="both"/>
        <w:rPr>
          <w:rFonts w:eastAsia="Times New Roman"/>
          <w:sz w:val="24"/>
          <w:szCs w:val="24"/>
        </w:rPr>
      </w:pPr>
      <w:r>
        <w:rPr>
          <w:rFonts w:eastAsia="Times New Roman"/>
          <w:sz w:val="24"/>
          <w:szCs w:val="24"/>
        </w:rPr>
        <w:t>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Древний мир: понятие и хронология. Карта Древнего мира.</w:t>
      </w:r>
    </w:p>
    <w:p w:rsidR="00412BF2" w:rsidRDefault="00412BF2">
      <w:pPr>
        <w:spacing w:line="12" w:lineRule="exact"/>
        <w:rPr>
          <w:rFonts w:eastAsia="Times New Roman"/>
          <w:sz w:val="24"/>
          <w:szCs w:val="24"/>
        </w:rPr>
      </w:pPr>
    </w:p>
    <w:p w:rsidR="00412BF2" w:rsidRDefault="00762CCB">
      <w:pPr>
        <w:spacing w:line="234" w:lineRule="auto"/>
        <w:ind w:left="260" w:firstLine="360"/>
        <w:rPr>
          <w:rFonts w:eastAsia="Times New Roman"/>
          <w:sz w:val="24"/>
          <w:szCs w:val="24"/>
        </w:rPr>
      </w:pPr>
      <w:r>
        <w:rPr>
          <w:rFonts w:eastAsia="Times New Roman"/>
          <w:i/>
          <w:iCs/>
          <w:sz w:val="24"/>
          <w:szCs w:val="24"/>
        </w:rPr>
        <w:t xml:space="preserve">Древний Восток </w:t>
      </w:r>
      <w:r>
        <w:rPr>
          <w:rFonts w:eastAsia="Times New Roman"/>
          <w:sz w:val="24"/>
          <w:szCs w:val="24"/>
        </w:rPr>
        <w:t>Древние цивилизации Месопотамии. Условия жизни и занятия населения. Города-</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12BF2" w:rsidRDefault="00412BF2">
      <w:pPr>
        <w:spacing w:line="13" w:lineRule="exact"/>
        <w:rPr>
          <w:rFonts w:eastAsia="Times New Roman"/>
          <w:sz w:val="24"/>
          <w:szCs w:val="24"/>
        </w:rPr>
      </w:pPr>
    </w:p>
    <w:p w:rsidR="00412BF2" w:rsidRDefault="00762CCB">
      <w:pPr>
        <w:spacing w:line="237" w:lineRule="auto"/>
        <w:ind w:left="260" w:firstLine="360"/>
        <w:jc w:val="both"/>
        <w:rPr>
          <w:rFonts w:eastAsia="Times New Roman"/>
          <w:sz w:val="24"/>
          <w:szCs w:val="24"/>
        </w:rPr>
      </w:pPr>
      <w:r>
        <w:rPr>
          <w:rFonts w:eastAsia="Times New Roman"/>
          <w:i/>
          <w:iCs/>
          <w:sz w:val="24"/>
          <w:szCs w:val="24"/>
          <w:u w:val="single"/>
        </w:rPr>
        <w:t>Древний Египет.</w:t>
      </w:r>
      <w:r>
        <w:rPr>
          <w:rFonts w:eastAsia="Times New Roman"/>
          <w:i/>
          <w:iCs/>
          <w:sz w:val="24"/>
          <w:szCs w:val="24"/>
        </w:rPr>
        <w:t xml:space="preserve"> </w:t>
      </w:r>
      <w:r>
        <w:rPr>
          <w:rFonts w:eastAsia="Times New Roman"/>
          <w:sz w:val="24"/>
          <w:szCs w:val="24"/>
        </w:rPr>
        <w:t>Условия жизни и занятия населения.</w:t>
      </w:r>
      <w:r>
        <w:rPr>
          <w:rFonts w:eastAsia="Times New Roman"/>
          <w:i/>
          <w:iCs/>
          <w:sz w:val="24"/>
          <w:szCs w:val="24"/>
        </w:rPr>
        <w:t xml:space="preserve"> </w:t>
      </w:r>
      <w:r>
        <w:rPr>
          <w:rFonts w:eastAsia="Times New Roman"/>
          <w:sz w:val="24"/>
          <w:szCs w:val="24"/>
        </w:rPr>
        <w:t>Управление государством</w:t>
      </w:r>
      <w:r>
        <w:rPr>
          <w:rFonts w:eastAsia="Times New Roman"/>
          <w:i/>
          <w:iCs/>
          <w:sz w:val="24"/>
          <w:szCs w:val="24"/>
        </w:rPr>
        <w:t xml:space="preserve"> </w:t>
      </w:r>
      <w:r>
        <w:rPr>
          <w:rFonts w:eastAsia="Times New Roman"/>
          <w:sz w:val="24"/>
          <w:szCs w:val="24"/>
        </w:rPr>
        <w:t>(фараон,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412BF2" w:rsidRDefault="00412BF2">
      <w:pPr>
        <w:spacing w:line="14" w:lineRule="exact"/>
        <w:rPr>
          <w:rFonts w:eastAsia="Times New Roman"/>
          <w:sz w:val="24"/>
          <w:szCs w:val="24"/>
        </w:rPr>
      </w:pPr>
    </w:p>
    <w:p w:rsidR="00412BF2" w:rsidRDefault="00762CCB">
      <w:pPr>
        <w:spacing w:line="237" w:lineRule="auto"/>
        <w:ind w:left="260" w:firstLine="360"/>
        <w:jc w:val="both"/>
        <w:rPr>
          <w:rFonts w:eastAsia="Times New Roman"/>
          <w:sz w:val="24"/>
          <w:szCs w:val="24"/>
        </w:rPr>
      </w:pPr>
      <w:r>
        <w:rPr>
          <w:rFonts w:eastAsia="Times New Roman"/>
          <w:i/>
          <w:iCs/>
          <w:sz w:val="24"/>
          <w:szCs w:val="24"/>
          <w:u w:val="single"/>
        </w:rPr>
        <w:t>Восточное Средиземноморье</w:t>
      </w:r>
      <w:r>
        <w:rPr>
          <w:rFonts w:eastAsia="Times New Roman"/>
          <w:i/>
          <w:iCs/>
          <w:sz w:val="24"/>
          <w:szCs w:val="24"/>
        </w:rPr>
        <w:t xml:space="preserve"> </w:t>
      </w:r>
      <w:r>
        <w:rPr>
          <w:rFonts w:eastAsia="Times New Roman"/>
          <w:sz w:val="24"/>
          <w:szCs w:val="24"/>
        </w:rPr>
        <w:t>в древности.</w:t>
      </w:r>
      <w:r>
        <w:rPr>
          <w:rFonts w:eastAsia="Times New Roman"/>
          <w:i/>
          <w:iCs/>
          <w:sz w:val="24"/>
          <w:szCs w:val="24"/>
        </w:rPr>
        <w:t xml:space="preserve"> </w:t>
      </w:r>
      <w:r>
        <w:rPr>
          <w:rFonts w:eastAsia="Times New Roman"/>
          <w:sz w:val="24"/>
          <w:szCs w:val="24"/>
        </w:rPr>
        <w:t>Финикия:</w:t>
      </w:r>
      <w:r>
        <w:rPr>
          <w:rFonts w:eastAsia="Times New Roman"/>
          <w:i/>
          <w:iCs/>
          <w:sz w:val="24"/>
          <w:szCs w:val="24"/>
        </w:rPr>
        <w:t xml:space="preserve"> </w:t>
      </w:r>
      <w:r>
        <w:rPr>
          <w:rFonts w:eastAsia="Times New Roman"/>
          <w:sz w:val="24"/>
          <w:szCs w:val="24"/>
        </w:rPr>
        <w:t>природные условия,</w:t>
      </w:r>
      <w:r>
        <w:rPr>
          <w:rFonts w:eastAsia="Times New Roman"/>
          <w:i/>
          <w:iCs/>
          <w:sz w:val="24"/>
          <w:szCs w:val="24"/>
        </w:rPr>
        <w:t xml:space="preserve"> </w:t>
      </w:r>
      <w:r>
        <w:rPr>
          <w:rFonts w:eastAsia="Times New Roman"/>
          <w:sz w:val="24"/>
          <w:szCs w:val="24"/>
        </w:rPr>
        <w:t>занятия</w:t>
      </w:r>
      <w:r>
        <w:rPr>
          <w:rFonts w:eastAsia="Times New Roman"/>
          <w:i/>
          <w:iCs/>
          <w:sz w:val="24"/>
          <w:szCs w:val="24"/>
        </w:rPr>
        <w:t xml:space="preserve"> </w:t>
      </w:r>
      <w:r>
        <w:rPr>
          <w:rFonts w:eastAsia="Times New Roman"/>
          <w:sz w:val="24"/>
          <w:szCs w:val="24"/>
        </w:rPr>
        <w:t>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Ассирия:  завоевания  ассирийцев,  культурные  сокровища  Ниневии,  гибель  империи.</w:t>
      </w:r>
    </w:p>
    <w:p w:rsidR="00412BF2" w:rsidRDefault="00762CCB">
      <w:pPr>
        <w:ind w:left="260"/>
        <w:rPr>
          <w:rFonts w:eastAsia="Times New Roman"/>
          <w:sz w:val="24"/>
          <w:szCs w:val="24"/>
        </w:rPr>
      </w:pPr>
      <w:r>
        <w:rPr>
          <w:rFonts w:eastAsia="Times New Roman"/>
          <w:sz w:val="24"/>
          <w:szCs w:val="24"/>
        </w:rPr>
        <w:t>Персидская держава: военные походы, управление империей.</w:t>
      </w:r>
    </w:p>
    <w:p w:rsidR="00412BF2" w:rsidRDefault="00412BF2">
      <w:pPr>
        <w:spacing w:line="12"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Античный мир: понятие. Карта античного мира.</w:t>
      </w:r>
    </w:p>
    <w:p w:rsidR="00412BF2" w:rsidRDefault="00412BF2">
      <w:pPr>
        <w:spacing w:line="12" w:lineRule="exact"/>
        <w:rPr>
          <w:rFonts w:eastAsia="Times New Roman"/>
          <w:sz w:val="24"/>
          <w:szCs w:val="24"/>
        </w:rPr>
      </w:pPr>
    </w:p>
    <w:p w:rsidR="00412BF2" w:rsidRDefault="00762CCB">
      <w:pPr>
        <w:spacing w:line="234" w:lineRule="auto"/>
        <w:ind w:left="260" w:firstLine="420"/>
        <w:rPr>
          <w:rFonts w:eastAsia="Times New Roman"/>
          <w:sz w:val="24"/>
          <w:szCs w:val="24"/>
        </w:rPr>
      </w:pPr>
      <w:r>
        <w:rPr>
          <w:rFonts w:eastAsia="Times New Roman"/>
          <w:i/>
          <w:iCs/>
          <w:sz w:val="24"/>
          <w:szCs w:val="24"/>
        </w:rPr>
        <w:t xml:space="preserve">Древняя Греция </w:t>
      </w:r>
      <w:r>
        <w:rPr>
          <w:rFonts w:eastAsia="Times New Roman"/>
          <w:sz w:val="24"/>
          <w:szCs w:val="24"/>
        </w:rPr>
        <w:t>Население Древней Греции: условия жизни и занятия. Древнейшие государства на Крите.</w:t>
      </w:r>
    </w:p>
    <w:p w:rsidR="00412BF2" w:rsidRDefault="00412BF2">
      <w:pPr>
        <w:spacing w:line="13" w:lineRule="exact"/>
        <w:rPr>
          <w:rFonts w:eastAsia="Times New Roman"/>
          <w:sz w:val="24"/>
          <w:szCs w:val="24"/>
        </w:rPr>
      </w:pPr>
    </w:p>
    <w:p w:rsidR="00412BF2" w:rsidRDefault="00762CCB">
      <w:pPr>
        <w:spacing w:line="234" w:lineRule="auto"/>
        <w:ind w:left="260" w:right="20"/>
        <w:rPr>
          <w:rFonts w:eastAsia="Times New Roman"/>
          <w:sz w:val="24"/>
          <w:szCs w:val="24"/>
        </w:rPr>
      </w:pPr>
      <w:r>
        <w:rPr>
          <w:rFonts w:eastAsia="Times New Roman"/>
          <w:sz w:val="24"/>
          <w:szCs w:val="24"/>
        </w:rPr>
        <w:t>Государства ахейской Греции (Микены, Тиринф и др.). Троянская война. «Илиада» и «Одиссея». Верования древних греков. Сказания о богах и героях.</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Греческие  города-государства:  политический  строй,  аристократия  и  демос.  Развитие</w:t>
      </w:r>
    </w:p>
    <w:p w:rsidR="00412BF2" w:rsidRDefault="00762CCB">
      <w:pPr>
        <w:ind w:left="260"/>
        <w:rPr>
          <w:rFonts w:eastAsia="Times New Roman"/>
          <w:sz w:val="24"/>
          <w:szCs w:val="24"/>
        </w:rPr>
      </w:pPr>
      <w:r>
        <w:rPr>
          <w:rFonts w:eastAsia="Times New Roman"/>
          <w:sz w:val="24"/>
          <w:szCs w:val="24"/>
        </w:rPr>
        <w:t>земледелия и ремесла. Великая греческая колонизация. Афины: утверждение демократии.</w:t>
      </w:r>
    </w:p>
    <w:p w:rsidR="00412BF2" w:rsidRDefault="00412BF2">
      <w:pPr>
        <w:spacing w:line="12"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Законы Солона, реформы Клисфена. Спарта: основные группы населения, политическое устройство. Спартанское воспитание. Организация военного дела.</w:t>
      </w:r>
    </w:p>
    <w:p w:rsidR="00412BF2" w:rsidRDefault="00412BF2">
      <w:pPr>
        <w:spacing w:line="14"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12BF2" w:rsidRDefault="00412BF2">
      <w:pPr>
        <w:spacing w:line="1" w:lineRule="exact"/>
        <w:rPr>
          <w:rFonts w:eastAsia="Times New Roman"/>
          <w:sz w:val="24"/>
          <w:szCs w:val="24"/>
        </w:rPr>
      </w:pPr>
    </w:p>
    <w:p w:rsidR="00412BF2" w:rsidRDefault="00762CCB">
      <w:pPr>
        <w:ind w:left="440"/>
        <w:rPr>
          <w:rFonts w:eastAsia="Times New Roman"/>
          <w:sz w:val="24"/>
          <w:szCs w:val="24"/>
        </w:rPr>
      </w:pPr>
      <w:r>
        <w:rPr>
          <w:rFonts w:eastAsia="Times New Roman"/>
          <w:i/>
          <w:iCs/>
          <w:sz w:val="24"/>
          <w:szCs w:val="24"/>
        </w:rPr>
        <w:t>Древний Рим</w:t>
      </w:r>
    </w:p>
    <w:p w:rsidR="00412BF2" w:rsidRDefault="006432E5">
      <w:pPr>
        <w:spacing w:line="20" w:lineRule="exact"/>
        <w:rPr>
          <w:sz w:val="20"/>
          <w:szCs w:val="20"/>
        </w:rPr>
      </w:pPr>
      <w:r>
        <w:rPr>
          <w:sz w:val="20"/>
          <w:szCs w:val="20"/>
        </w:rPr>
        <w:pict>
          <v:line id="Shape 101" o:spid="_x0000_s1126" style="position:absolute;z-index:251639296;visibility:visible;mso-wrap-distance-left:0;mso-wrap-distance-right:0" from="13.1pt,-552.95pt" to="115.2pt,-552.95pt" o:allowincell="f" strokeweight=".21164mm"/>
        </w:pict>
      </w:r>
      <w:r>
        <w:rPr>
          <w:sz w:val="20"/>
          <w:szCs w:val="20"/>
        </w:rPr>
        <w:pict>
          <v:line id="Shape 102" o:spid="_x0000_s1127" style="position:absolute;z-index:251640320;visibility:visible;mso-wrap-distance-left:0;mso-wrap-distance-right:0" from="13.1pt,-235.5pt" to="114.15pt,-235.5pt" o:allowincell="f" strokeweight=".21164mm"/>
        </w:pict>
      </w:r>
      <w:r>
        <w:rPr>
          <w:sz w:val="20"/>
          <w:szCs w:val="20"/>
        </w:rPr>
        <w:pict>
          <v:line id="Shape 103" o:spid="_x0000_s1128" style="position:absolute;z-index:251641344;visibility:visible;mso-wrap-distance-left:0;mso-wrap-distance-right:0" from="13.1pt,-.85pt" to="88.2pt,-.85pt" o:allowincell="f" strokeweight=".6pt"/>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81" w:lineRule="exact"/>
        <w:rPr>
          <w:sz w:val="20"/>
          <w:szCs w:val="20"/>
        </w:rPr>
      </w:pPr>
    </w:p>
    <w:p w:rsidR="00412BF2" w:rsidRDefault="00412BF2">
      <w:pPr>
        <w:jc w:val="right"/>
        <w:rPr>
          <w:sz w:val="20"/>
          <w:szCs w:val="20"/>
        </w:rPr>
      </w:pPr>
    </w:p>
    <w:p w:rsidR="00412BF2" w:rsidRDefault="00412BF2">
      <w:pPr>
        <w:sectPr w:rsidR="00412BF2">
          <w:pgSz w:w="11900" w:h="16841"/>
          <w:pgMar w:top="837" w:right="849" w:bottom="0" w:left="1440" w:header="0" w:footer="0" w:gutter="0"/>
          <w:cols w:space="720" w:equalWidth="0">
            <w:col w:w="9620"/>
          </w:cols>
        </w:sectPr>
      </w:pPr>
    </w:p>
    <w:p w:rsidR="00412BF2" w:rsidRDefault="00762CCB">
      <w:pPr>
        <w:spacing w:line="236" w:lineRule="auto"/>
        <w:ind w:left="260"/>
        <w:jc w:val="both"/>
        <w:rPr>
          <w:sz w:val="20"/>
          <w:szCs w:val="20"/>
        </w:rPr>
      </w:pPr>
      <w:r>
        <w:rPr>
          <w:rFonts w:eastAsia="Times New Roman"/>
          <w:sz w:val="24"/>
          <w:szCs w:val="24"/>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12BF2" w:rsidRDefault="00412BF2">
      <w:pPr>
        <w:spacing w:line="14" w:lineRule="exact"/>
        <w:rPr>
          <w:sz w:val="20"/>
          <w:szCs w:val="20"/>
        </w:rPr>
      </w:pPr>
    </w:p>
    <w:p w:rsidR="00412BF2" w:rsidRDefault="00762CCB">
      <w:pPr>
        <w:spacing w:line="236" w:lineRule="auto"/>
        <w:ind w:left="260" w:right="20"/>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w:t>
      </w:r>
    </w:p>
    <w:p w:rsidR="00412BF2" w:rsidRDefault="00412BF2">
      <w:pPr>
        <w:spacing w:line="6" w:lineRule="exact"/>
        <w:rPr>
          <w:sz w:val="20"/>
          <w:szCs w:val="20"/>
        </w:rPr>
      </w:pPr>
    </w:p>
    <w:p w:rsidR="00412BF2" w:rsidRDefault="00762CCB">
      <w:pPr>
        <w:ind w:left="260"/>
        <w:rPr>
          <w:sz w:val="20"/>
          <w:szCs w:val="20"/>
        </w:rPr>
      </w:pPr>
      <w:r>
        <w:rPr>
          <w:rFonts w:eastAsia="Times New Roman"/>
          <w:b/>
          <w:bCs/>
          <w:i/>
          <w:iCs/>
          <w:sz w:val="24"/>
          <w:szCs w:val="24"/>
        </w:rPr>
        <w:t>История средних веков</w:t>
      </w:r>
    </w:p>
    <w:p w:rsidR="00412BF2" w:rsidRDefault="00762CCB">
      <w:pPr>
        <w:spacing w:line="235" w:lineRule="auto"/>
        <w:ind w:left="260"/>
        <w:rPr>
          <w:sz w:val="20"/>
          <w:szCs w:val="20"/>
        </w:rPr>
      </w:pPr>
      <w:r>
        <w:rPr>
          <w:rFonts w:eastAsia="Times New Roman"/>
          <w:sz w:val="24"/>
          <w:szCs w:val="24"/>
        </w:rPr>
        <w:t>Средние века: понятие и хронологические рамки.</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Раннее Средневековье</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412BF2" w:rsidRDefault="00412BF2">
      <w:pPr>
        <w:spacing w:line="14"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 xml:space="preserve">Народы Европы в </w:t>
      </w:r>
      <w:r>
        <w:rPr>
          <w:rFonts w:eastAsia="Times New Roman"/>
          <w:b/>
          <w:bCs/>
          <w:i/>
          <w:iCs/>
          <w:sz w:val="24"/>
          <w:szCs w:val="24"/>
        </w:rPr>
        <w:t>раннее Средневековье</w:t>
      </w:r>
      <w:r>
        <w:rPr>
          <w:rFonts w:eastAsia="Times New Roman"/>
          <w:sz w:val="24"/>
          <w:szCs w:val="24"/>
        </w:rPr>
        <w:t>.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12BF2" w:rsidRDefault="00412BF2">
      <w:pPr>
        <w:spacing w:line="19" w:lineRule="exact"/>
        <w:rPr>
          <w:sz w:val="20"/>
          <w:szCs w:val="20"/>
        </w:rPr>
      </w:pPr>
    </w:p>
    <w:p w:rsidR="00412BF2" w:rsidRDefault="00762CCB">
      <w:pPr>
        <w:spacing w:line="237" w:lineRule="auto"/>
        <w:ind w:left="260" w:firstLine="540"/>
        <w:jc w:val="both"/>
        <w:rPr>
          <w:sz w:val="20"/>
          <w:szCs w:val="20"/>
        </w:rPr>
      </w:pPr>
      <w:r>
        <w:rPr>
          <w:rFonts w:eastAsia="Times New Roman"/>
          <w:i/>
          <w:iCs/>
          <w:sz w:val="24"/>
          <w:szCs w:val="24"/>
          <w:u w:val="single"/>
        </w:rPr>
        <w:t>Византийская империя</w:t>
      </w:r>
      <w:r>
        <w:rPr>
          <w:rFonts w:eastAsia="Times New Roman"/>
          <w:i/>
          <w:iCs/>
          <w:sz w:val="24"/>
          <w:szCs w:val="24"/>
        </w:rPr>
        <w:t xml:space="preserve"> </w:t>
      </w:r>
      <w:r>
        <w:rPr>
          <w:rFonts w:eastAsia="Times New Roman"/>
          <w:sz w:val="24"/>
          <w:szCs w:val="24"/>
        </w:rPr>
        <w:t>в</w:t>
      </w:r>
      <w:r>
        <w:rPr>
          <w:rFonts w:eastAsia="Times New Roman"/>
          <w:i/>
          <w:iCs/>
          <w:sz w:val="24"/>
          <w:szCs w:val="24"/>
        </w:rPr>
        <w:t xml:space="preserve"> </w:t>
      </w:r>
      <w:r>
        <w:rPr>
          <w:rFonts w:eastAsia="Times New Roman"/>
          <w:sz w:val="24"/>
          <w:szCs w:val="24"/>
        </w:rPr>
        <w:t>IV—XI</w:t>
      </w:r>
      <w:r>
        <w:rPr>
          <w:rFonts w:eastAsia="Times New Roman"/>
          <w:i/>
          <w:iCs/>
          <w:sz w:val="24"/>
          <w:szCs w:val="24"/>
        </w:rPr>
        <w:t xml:space="preserve"> </w:t>
      </w:r>
      <w:r>
        <w:rPr>
          <w:rFonts w:eastAsia="Times New Roman"/>
          <w:sz w:val="24"/>
          <w:szCs w:val="24"/>
        </w:rPr>
        <w:t>вв.:</w:t>
      </w:r>
      <w:r>
        <w:rPr>
          <w:rFonts w:eastAsia="Times New Roman"/>
          <w:i/>
          <w:iCs/>
          <w:sz w:val="24"/>
          <w:szCs w:val="24"/>
        </w:rPr>
        <w:t xml:space="preserve"> </w:t>
      </w:r>
      <w:r>
        <w:rPr>
          <w:rFonts w:eastAsia="Times New Roman"/>
          <w:sz w:val="24"/>
          <w:szCs w:val="24"/>
        </w:rPr>
        <w:t>территория,</w:t>
      </w:r>
      <w:r>
        <w:rPr>
          <w:rFonts w:eastAsia="Times New Roman"/>
          <w:i/>
          <w:iCs/>
          <w:sz w:val="24"/>
          <w:szCs w:val="24"/>
        </w:rPr>
        <w:t xml:space="preserve"> </w:t>
      </w:r>
      <w:r>
        <w:rPr>
          <w:rFonts w:eastAsia="Times New Roman"/>
          <w:sz w:val="24"/>
          <w:szCs w:val="24"/>
        </w:rPr>
        <w:t>хозяйство,</w:t>
      </w:r>
      <w:r>
        <w:rPr>
          <w:rFonts w:eastAsia="Times New Roman"/>
          <w:i/>
          <w:iCs/>
          <w:sz w:val="24"/>
          <w:szCs w:val="24"/>
        </w:rPr>
        <w:t xml:space="preserve"> </w:t>
      </w:r>
      <w:r>
        <w:rPr>
          <w:rFonts w:eastAsia="Times New Roman"/>
          <w:sz w:val="24"/>
          <w:szCs w:val="24"/>
        </w:rPr>
        <w:t>управление.</w:t>
      </w:r>
      <w:r>
        <w:rPr>
          <w:rFonts w:eastAsia="Times New Roman"/>
          <w:i/>
          <w:iCs/>
          <w:sz w:val="24"/>
          <w:szCs w:val="24"/>
        </w:rPr>
        <w:t xml:space="preserve"> </w:t>
      </w:r>
      <w:r>
        <w:rPr>
          <w:rFonts w:eastAsia="Times New Roman"/>
          <w:sz w:val="24"/>
          <w:szCs w:val="24"/>
        </w:rPr>
        <w:t>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Арабы  в  VI—ХI вв.:  расселение,  занятия.  Возникновение  и  распространение  ислама.</w:t>
      </w:r>
    </w:p>
    <w:p w:rsidR="00412BF2" w:rsidRDefault="00762CCB">
      <w:pPr>
        <w:ind w:left="260"/>
        <w:rPr>
          <w:sz w:val="20"/>
          <w:szCs w:val="20"/>
        </w:rPr>
      </w:pPr>
      <w:r>
        <w:rPr>
          <w:rFonts w:eastAsia="Times New Roman"/>
          <w:sz w:val="24"/>
          <w:szCs w:val="24"/>
        </w:rPr>
        <w:t>Завоевания арабов. Арабский халифат, его расцвет и распад. Арабская культура.</w:t>
      </w:r>
    </w:p>
    <w:p w:rsidR="00412BF2" w:rsidRDefault="00412BF2">
      <w:pPr>
        <w:spacing w:line="5" w:lineRule="exact"/>
        <w:rPr>
          <w:sz w:val="20"/>
          <w:szCs w:val="20"/>
        </w:rPr>
      </w:pPr>
    </w:p>
    <w:p w:rsidR="00412BF2" w:rsidRDefault="00762CCB">
      <w:pPr>
        <w:ind w:left="260"/>
        <w:rPr>
          <w:sz w:val="20"/>
          <w:szCs w:val="20"/>
        </w:rPr>
      </w:pPr>
      <w:r>
        <w:rPr>
          <w:rFonts w:eastAsia="Times New Roman"/>
          <w:b/>
          <w:bCs/>
          <w:i/>
          <w:iCs/>
          <w:sz w:val="24"/>
          <w:szCs w:val="24"/>
        </w:rPr>
        <w:t>Зрелое Средневековье</w:t>
      </w:r>
    </w:p>
    <w:p w:rsidR="00412BF2" w:rsidRDefault="00412BF2">
      <w:pPr>
        <w:spacing w:line="7" w:lineRule="exact"/>
        <w:rPr>
          <w:sz w:val="20"/>
          <w:szCs w:val="20"/>
        </w:rPr>
      </w:pPr>
    </w:p>
    <w:p w:rsidR="00412BF2" w:rsidRDefault="00762CCB">
      <w:pPr>
        <w:spacing w:line="236" w:lineRule="auto"/>
        <w:ind w:left="260" w:firstLine="480"/>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Города — центры ремесла, торговли, культуры. Городские сословия. Цехи и гильдии.</w:t>
      </w:r>
    </w:p>
    <w:p w:rsidR="00412BF2" w:rsidRDefault="00762CCB">
      <w:pPr>
        <w:ind w:left="260"/>
        <w:rPr>
          <w:sz w:val="20"/>
          <w:szCs w:val="20"/>
        </w:rPr>
      </w:pPr>
      <w:r>
        <w:rPr>
          <w:rFonts w:eastAsia="Times New Roman"/>
          <w:sz w:val="24"/>
          <w:szCs w:val="24"/>
        </w:rPr>
        <w:t>Городское управление. Борьба городов и сеньоров. Средневековые города-республики.</w:t>
      </w:r>
    </w:p>
    <w:p w:rsidR="00412BF2" w:rsidRDefault="00762CCB">
      <w:pPr>
        <w:ind w:left="260"/>
        <w:rPr>
          <w:sz w:val="20"/>
          <w:szCs w:val="20"/>
        </w:rPr>
      </w:pPr>
      <w:r>
        <w:rPr>
          <w:rFonts w:eastAsia="Times New Roman"/>
          <w:sz w:val="24"/>
          <w:szCs w:val="24"/>
        </w:rPr>
        <w:t>Облик средневековых городов. Быт горожан.</w:t>
      </w:r>
    </w:p>
    <w:p w:rsidR="00412BF2" w:rsidRDefault="00762CCB">
      <w:pPr>
        <w:tabs>
          <w:tab w:val="left" w:pos="1300"/>
          <w:tab w:val="left" w:pos="1640"/>
          <w:tab w:val="left" w:pos="3160"/>
          <w:tab w:val="left" w:pos="4520"/>
          <w:tab w:val="left" w:pos="6100"/>
          <w:tab w:val="left" w:pos="6540"/>
          <w:tab w:val="left" w:pos="7940"/>
          <w:tab w:val="left" w:pos="8260"/>
        </w:tabs>
        <w:ind w:left="260"/>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412BF2" w:rsidRDefault="00762CCB">
      <w:pPr>
        <w:ind w:left="260"/>
        <w:rPr>
          <w:sz w:val="20"/>
          <w:szCs w:val="20"/>
        </w:rPr>
      </w:pPr>
      <w:r>
        <w:rPr>
          <w:rFonts w:eastAsia="Times New Roman"/>
          <w:sz w:val="24"/>
          <w:szCs w:val="24"/>
        </w:rPr>
        <w:t>Отношения светской власти и церкви. Крестовые походы: цели, участники, результаты.</w:t>
      </w:r>
    </w:p>
    <w:p w:rsidR="00412BF2" w:rsidRDefault="00762CCB">
      <w:pPr>
        <w:tabs>
          <w:tab w:val="left" w:pos="2540"/>
          <w:tab w:val="left" w:pos="3600"/>
          <w:tab w:val="left" w:pos="4500"/>
          <w:tab w:val="left" w:pos="5660"/>
          <w:tab w:val="left" w:pos="7420"/>
          <w:tab w:val="left" w:pos="7800"/>
        </w:tabs>
        <w:ind w:left="260"/>
        <w:rPr>
          <w:sz w:val="20"/>
          <w:szCs w:val="20"/>
        </w:rPr>
      </w:pPr>
      <w:r>
        <w:rPr>
          <w:rFonts w:eastAsia="Times New Roman"/>
          <w:sz w:val="24"/>
          <w:szCs w:val="24"/>
        </w:rPr>
        <w:t>Духовно-рыцарские</w:t>
      </w:r>
      <w:r>
        <w:rPr>
          <w:rFonts w:eastAsia="Times New Roman"/>
          <w:sz w:val="24"/>
          <w:szCs w:val="24"/>
        </w:rPr>
        <w:tab/>
        <w:t>ордены.</w:t>
      </w:r>
      <w:r>
        <w:rPr>
          <w:rFonts w:eastAsia="Times New Roman"/>
          <w:sz w:val="24"/>
          <w:szCs w:val="24"/>
        </w:rPr>
        <w:tab/>
        <w:t>Ереси:</w:t>
      </w:r>
      <w:r>
        <w:rPr>
          <w:rFonts w:eastAsia="Times New Roman"/>
          <w:sz w:val="24"/>
          <w:szCs w:val="24"/>
        </w:rPr>
        <w:tab/>
        <w:t>причины</w:t>
      </w:r>
      <w:r>
        <w:rPr>
          <w:rFonts w:eastAsia="Times New Roman"/>
          <w:sz w:val="24"/>
          <w:szCs w:val="24"/>
        </w:rPr>
        <w:tab/>
        <w:t>возникновения</w:t>
      </w:r>
      <w:r>
        <w:rPr>
          <w:rFonts w:eastAsia="Times New Roman"/>
          <w:sz w:val="24"/>
          <w:szCs w:val="24"/>
        </w:rPr>
        <w:tab/>
        <w:t>и</w:t>
      </w:r>
      <w:r>
        <w:rPr>
          <w:sz w:val="20"/>
          <w:szCs w:val="20"/>
        </w:rPr>
        <w:tab/>
      </w:r>
      <w:r>
        <w:rPr>
          <w:rFonts w:eastAsia="Times New Roman"/>
          <w:sz w:val="23"/>
          <w:szCs w:val="23"/>
        </w:rPr>
        <w:t>распространения.</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Преследование еретиков.</w:t>
      </w:r>
    </w:p>
    <w:p w:rsidR="00412BF2" w:rsidRDefault="00412BF2">
      <w:pPr>
        <w:spacing w:line="12" w:lineRule="exact"/>
        <w:rPr>
          <w:sz w:val="20"/>
          <w:szCs w:val="20"/>
        </w:rPr>
      </w:pPr>
    </w:p>
    <w:p w:rsidR="00412BF2" w:rsidRDefault="00762CCB">
      <w:pPr>
        <w:spacing w:line="238" w:lineRule="auto"/>
        <w:ind w:left="260" w:firstLine="420"/>
        <w:jc w:val="both"/>
        <w:rPr>
          <w:sz w:val="20"/>
          <w:szCs w:val="20"/>
        </w:rPr>
      </w:pPr>
      <w:r>
        <w:rPr>
          <w:rFonts w:eastAsia="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412BF2" w:rsidRDefault="00412BF2">
      <w:pPr>
        <w:spacing w:line="16" w:lineRule="exact"/>
        <w:rPr>
          <w:sz w:val="20"/>
          <w:szCs w:val="20"/>
        </w:rPr>
      </w:pPr>
    </w:p>
    <w:p w:rsidR="00412BF2" w:rsidRDefault="00762CCB">
      <w:pPr>
        <w:spacing w:line="234" w:lineRule="auto"/>
        <w:ind w:left="260" w:firstLine="420"/>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8" w:lineRule="auto"/>
        <w:ind w:left="260"/>
        <w:jc w:val="both"/>
        <w:rPr>
          <w:sz w:val="20"/>
          <w:szCs w:val="20"/>
        </w:rPr>
      </w:pPr>
      <w:r>
        <w:rPr>
          <w:rFonts w:eastAsia="Times New Roman"/>
          <w:sz w:val="24"/>
          <w:szCs w:val="24"/>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12BF2" w:rsidRDefault="00412BF2">
      <w:pPr>
        <w:spacing w:line="14" w:lineRule="exact"/>
        <w:rPr>
          <w:sz w:val="20"/>
          <w:szCs w:val="20"/>
        </w:rPr>
      </w:pPr>
    </w:p>
    <w:p w:rsidR="00412BF2" w:rsidRDefault="00762CCB">
      <w:pPr>
        <w:spacing w:line="238" w:lineRule="auto"/>
        <w:ind w:left="260" w:firstLine="420"/>
        <w:jc w:val="both"/>
        <w:rPr>
          <w:sz w:val="20"/>
          <w:szCs w:val="20"/>
        </w:rPr>
      </w:pPr>
      <w:r>
        <w:rPr>
          <w:rFonts w:eastAsia="Times New Roman"/>
          <w:i/>
          <w:iCs/>
          <w:sz w:val="24"/>
          <w:szCs w:val="24"/>
          <w:u w:val="single"/>
        </w:rPr>
        <w:t>Страны Востока в Средние века.</w:t>
      </w:r>
      <w:r>
        <w:rPr>
          <w:rFonts w:eastAsia="Times New Roman"/>
          <w:i/>
          <w:iCs/>
          <w:sz w:val="24"/>
          <w:szCs w:val="24"/>
        </w:rPr>
        <w:t xml:space="preserve"> </w:t>
      </w:r>
      <w:r>
        <w:rPr>
          <w:rFonts w:eastAsia="Times New Roman"/>
          <w:sz w:val="24"/>
          <w:szCs w:val="24"/>
        </w:rPr>
        <w:t>Османская империя:</w:t>
      </w:r>
      <w:r>
        <w:rPr>
          <w:rFonts w:eastAsia="Times New Roman"/>
          <w:i/>
          <w:iCs/>
          <w:sz w:val="24"/>
          <w:szCs w:val="24"/>
        </w:rPr>
        <w:t xml:space="preserve"> </w:t>
      </w:r>
      <w:r>
        <w:rPr>
          <w:rFonts w:eastAsia="Times New Roman"/>
          <w:sz w:val="24"/>
          <w:szCs w:val="24"/>
        </w:rPr>
        <w:t>завоевания турок-османов,</w:t>
      </w:r>
      <w:r>
        <w:rPr>
          <w:rFonts w:eastAsia="Times New Roman"/>
          <w:i/>
          <w:iCs/>
          <w:sz w:val="24"/>
          <w:szCs w:val="24"/>
        </w:rPr>
        <w:t xml:space="preserve"> </w:t>
      </w:r>
      <w:r>
        <w:rPr>
          <w:rFonts w:eastAsia="Times New Roman"/>
          <w:sz w:val="24"/>
          <w:szCs w:val="24"/>
        </w:rPr>
        <w:t>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412BF2" w:rsidRDefault="00412BF2">
      <w:pPr>
        <w:spacing w:line="16" w:lineRule="exact"/>
        <w:rPr>
          <w:sz w:val="20"/>
          <w:szCs w:val="20"/>
        </w:rPr>
      </w:pPr>
    </w:p>
    <w:p w:rsidR="00412BF2" w:rsidRDefault="00762CCB">
      <w:pPr>
        <w:spacing w:line="234" w:lineRule="auto"/>
        <w:ind w:left="260"/>
        <w:jc w:val="both"/>
        <w:rPr>
          <w:sz w:val="20"/>
          <w:szCs w:val="20"/>
        </w:rPr>
      </w:pPr>
      <w:r>
        <w:rPr>
          <w:rFonts w:eastAsia="Times New Roman"/>
          <w:sz w:val="24"/>
          <w:szCs w:val="24"/>
        </w:rPr>
        <w:t>Государства доколумбовой Америки. Общественный строй. Религиозные верования населения. Культура.</w:t>
      </w:r>
    </w:p>
    <w:p w:rsidR="00412BF2" w:rsidRDefault="00412BF2">
      <w:pPr>
        <w:spacing w:line="2" w:lineRule="exact"/>
        <w:rPr>
          <w:sz w:val="20"/>
          <w:szCs w:val="20"/>
        </w:rPr>
      </w:pPr>
    </w:p>
    <w:p w:rsidR="00412BF2" w:rsidRDefault="00762CCB">
      <w:pPr>
        <w:ind w:left="560"/>
        <w:rPr>
          <w:sz w:val="20"/>
          <w:szCs w:val="20"/>
        </w:rPr>
      </w:pPr>
      <w:r>
        <w:rPr>
          <w:rFonts w:eastAsia="Times New Roman"/>
          <w:sz w:val="24"/>
          <w:szCs w:val="24"/>
        </w:rPr>
        <w:t>Историческое и культурное наследие Средневековья.</w:t>
      </w:r>
    </w:p>
    <w:p w:rsidR="00412BF2" w:rsidRDefault="00412BF2">
      <w:pPr>
        <w:spacing w:line="281" w:lineRule="exact"/>
        <w:rPr>
          <w:sz w:val="20"/>
          <w:szCs w:val="20"/>
        </w:rPr>
      </w:pPr>
    </w:p>
    <w:p w:rsidR="00412BF2" w:rsidRDefault="00762CCB">
      <w:pPr>
        <w:ind w:left="260"/>
        <w:rPr>
          <w:sz w:val="20"/>
          <w:szCs w:val="20"/>
        </w:rPr>
      </w:pPr>
      <w:r>
        <w:rPr>
          <w:rFonts w:eastAsia="Times New Roman"/>
          <w:b/>
          <w:bCs/>
          <w:i/>
          <w:iCs/>
          <w:sz w:val="24"/>
          <w:szCs w:val="24"/>
        </w:rPr>
        <w:t>История Нового времени</w:t>
      </w:r>
    </w:p>
    <w:p w:rsidR="00412BF2" w:rsidRDefault="00762CCB">
      <w:pPr>
        <w:spacing w:line="235" w:lineRule="auto"/>
        <w:ind w:left="260"/>
        <w:rPr>
          <w:sz w:val="20"/>
          <w:szCs w:val="20"/>
        </w:rPr>
      </w:pPr>
      <w:r>
        <w:rPr>
          <w:rFonts w:eastAsia="Times New Roman"/>
          <w:sz w:val="24"/>
          <w:szCs w:val="24"/>
        </w:rPr>
        <w:t>Новое время: понятие и хронологические рамки.</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Европа в конце ХV— начале XVII в.</w:t>
      </w:r>
    </w:p>
    <w:p w:rsidR="00412BF2" w:rsidRDefault="00412BF2">
      <w:pPr>
        <w:spacing w:line="12"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12BF2" w:rsidRDefault="00412BF2">
      <w:pPr>
        <w:spacing w:line="17" w:lineRule="exact"/>
        <w:rPr>
          <w:sz w:val="20"/>
          <w:szCs w:val="20"/>
        </w:rPr>
      </w:pPr>
    </w:p>
    <w:p w:rsidR="00412BF2" w:rsidRDefault="00762CCB">
      <w:pPr>
        <w:spacing w:line="236" w:lineRule="auto"/>
        <w:ind w:left="260" w:firstLine="480"/>
        <w:jc w:val="both"/>
        <w:rPr>
          <w:sz w:val="20"/>
          <w:szCs w:val="20"/>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12BF2" w:rsidRDefault="00412BF2">
      <w:pPr>
        <w:spacing w:line="14" w:lineRule="exact"/>
        <w:rPr>
          <w:sz w:val="20"/>
          <w:szCs w:val="20"/>
        </w:rPr>
      </w:pPr>
    </w:p>
    <w:p w:rsidR="00412BF2" w:rsidRDefault="00762CCB">
      <w:pPr>
        <w:spacing w:line="236" w:lineRule="auto"/>
        <w:ind w:left="260" w:firstLine="480"/>
        <w:jc w:val="both"/>
        <w:rPr>
          <w:sz w:val="20"/>
          <w:szCs w:val="20"/>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Нидерландская революция: цели, участники, формы борьбы. Итоги и значение революции.</w:t>
      </w:r>
    </w:p>
    <w:p w:rsidR="00412BF2" w:rsidRDefault="00412BF2">
      <w:pPr>
        <w:spacing w:line="14" w:lineRule="exact"/>
        <w:rPr>
          <w:sz w:val="20"/>
          <w:szCs w:val="20"/>
        </w:rPr>
      </w:pPr>
    </w:p>
    <w:p w:rsidR="00412BF2" w:rsidRDefault="00762CCB">
      <w:pPr>
        <w:spacing w:line="236" w:lineRule="auto"/>
        <w:ind w:left="260" w:firstLine="540"/>
        <w:jc w:val="both"/>
        <w:rPr>
          <w:sz w:val="20"/>
          <w:szCs w:val="20"/>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Страны Европы и Северной Америки в середине XVII—ХVIII в.</w:t>
      </w:r>
    </w:p>
    <w:p w:rsidR="00412BF2" w:rsidRDefault="00412BF2">
      <w:pPr>
        <w:spacing w:line="12"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412BF2" w:rsidRDefault="00412BF2">
      <w:pPr>
        <w:spacing w:line="17" w:lineRule="exact"/>
        <w:rPr>
          <w:sz w:val="20"/>
          <w:szCs w:val="20"/>
        </w:rPr>
      </w:pPr>
    </w:p>
    <w:p w:rsidR="00412BF2" w:rsidRDefault="00762CCB">
      <w:pPr>
        <w:spacing w:line="236" w:lineRule="auto"/>
        <w:ind w:left="260" w:firstLine="420"/>
        <w:jc w:val="both"/>
        <w:rPr>
          <w:sz w:val="20"/>
          <w:szCs w:val="20"/>
        </w:rPr>
      </w:pPr>
      <w:r>
        <w:rPr>
          <w:rFonts w:eastAsia="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9"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i/>
          <w:iCs/>
          <w:sz w:val="24"/>
          <w:szCs w:val="24"/>
          <w:u w:val="single"/>
        </w:rPr>
        <w:lastRenderedPageBreak/>
        <w:t>Страны Востока в XVI—XVIII вв.</w:t>
      </w:r>
    </w:p>
    <w:p w:rsidR="00412BF2" w:rsidRDefault="00412BF2">
      <w:pPr>
        <w:spacing w:line="12"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Страны Европы и Северной Америки в первой половине ХIХ в.</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12BF2" w:rsidRDefault="00412BF2">
      <w:pPr>
        <w:spacing w:line="14"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Страны Европы и Северной Америки во второй половине ХIХ в.</w:t>
      </w:r>
    </w:p>
    <w:p w:rsidR="00412BF2" w:rsidRDefault="00412BF2">
      <w:pPr>
        <w:spacing w:line="12" w:lineRule="exact"/>
        <w:rPr>
          <w:sz w:val="20"/>
          <w:szCs w:val="20"/>
        </w:rPr>
      </w:pPr>
    </w:p>
    <w:p w:rsidR="00412BF2" w:rsidRDefault="00762CCB">
      <w:pPr>
        <w:spacing w:line="238" w:lineRule="auto"/>
        <w:ind w:left="260" w:firstLine="480"/>
        <w:jc w:val="both"/>
        <w:rPr>
          <w:sz w:val="20"/>
          <w:szCs w:val="20"/>
        </w:rPr>
      </w:pPr>
      <w:r>
        <w:rPr>
          <w:rFonts w:eastAsia="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412BF2" w:rsidRDefault="00412BF2">
      <w:pPr>
        <w:spacing w:line="15" w:lineRule="exact"/>
        <w:rPr>
          <w:sz w:val="20"/>
          <w:szCs w:val="20"/>
        </w:rPr>
      </w:pPr>
    </w:p>
    <w:p w:rsidR="00412BF2" w:rsidRDefault="00762CCB">
      <w:pPr>
        <w:spacing w:line="236" w:lineRule="auto"/>
        <w:ind w:left="260"/>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412BF2" w:rsidRDefault="00412BF2">
      <w:pPr>
        <w:spacing w:line="14" w:lineRule="exact"/>
        <w:rPr>
          <w:sz w:val="20"/>
          <w:szCs w:val="20"/>
        </w:rPr>
      </w:pPr>
    </w:p>
    <w:p w:rsidR="00412BF2" w:rsidRDefault="00762CCB">
      <w:pPr>
        <w:spacing w:line="234" w:lineRule="auto"/>
        <w:ind w:left="260" w:firstLine="480"/>
        <w:jc w:val="both"/>
        <w:rPr>
          <w:sz w:val="20"/>
          <w:szCs w:val="20"/>
        </w:rPr>
      </w:pPr>
      <w:r>
        <w:rPr>
          <w:rFonts w:eastAsia="Times New Roman"/>
          <w:sz w:val="24"/>
          <w:szCs w:val="24"/>
        </w:rPr>
        <w:t>Экономическое и социально-политическое развитие стран Европы и США в конце ХIХ в.</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u w:val="single"/>
        </w:rPr>
        <w:t>Страны Азии в ХIХ в.</w:t>
      </w:r>
    </w:p>
    <w:p w:rsidR="00412BF2" w:rsidRDefault="00412BF2">
      <w:pPr>
        <w:spacing w:line="12"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412BF2" w:rsidRDefault="00412BF2">
      <w:pPr>
        <w:spacing w:line="5" w:lineRule="exact"/>
        <w:rPr>
          <w:sz w:val="20"/>
          <w:szCs w:val="20"/>
        </w:rPr>
      </w:pPr>
    </w:p>
    <w:p w:rsidR="00412BF2" w:rsidRDefault="00762CCB">
      <w:pPr>
        <w:ind w:left="260"/>
        <w:rPr>
          <w:sz w:val="20"/>
          <w:szCs w:val="20"/>
        </w:rPr>
      </w:pPr>
      <w:r>
        <w:rPr>
          <w:rFonts w:eastAsia="Times New Roman"/>
          <w:i/>
          <w:iCs/>
          <w:sz w:val="24"/>
          <w:szCs w:val="24"/>
          <w:u w:val="single"/>
        </w:rPr>
        <w:t>Война за независимость в Латинской Америке</w:t>
      </w:r>
    </w:p>
    <w:p w:rsidR="00412BF2" w:rsidRDefault="00412BF2">
      <w:pPr>
        <w:spacing w:line="12" w:lineRule="exact"/>
        <w:rPr>
          <w:sz w:val="20"/>
          <w:szCs w:val="20"/>
        </w:rPr>
      </w:pPr>
    </w:p>
    <w:p w:rsidR="00412BF2" w:rsidRDefault="00762CCB">
      <w:pPr>
        <w:spacing w:line="236" w:lineRule="auto"/>
        <w:ind w:left="260" w:firstLine="420"/>
        <w:jc w:val="both"/>
        <w:rPr>
          <w:sz w:val="20"/>
          <w:szCs w:val="20"/>
        </w:rPr>
      </w:pPr>
      <w:r>
        <w:rPr>
          <w:rFonts w:eastAsia="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412BF2" w:rsidRDefault="00412BF2">
      <w:pPr>
        <w:spacing w:line="2" w:lineRule="exact"/>
        <w:rPr>
          <w:sz w:val="20"/>
          <w:szCs w:val="20"/>
        </w:rPr>
      </w:pPr>
    </w:p>
    <w:p w:rsidR="00412BF2" w:rsidRDefault="00762CCB">
      <w:pPr>
        <w:ind w:left="740"/>
        <w:rPr>
          <w:sz w:val="20"/>
          <w:szCs w:val="20"/>
        </w:rPr>
      </w:pPr>
      <w:r>
        <w:rPr>
          <w:rFonts w:eastAsia="Times New Roman"/>
          <w:sz w:val="24"/>
          <w:szCs w:val="24"/>
        </w:rPr>
        <w:t>Народы Африки в Новое время</w:t>
      </w:r>
    </w:p>
    <w:p w:rsidR="00412BF2" w:rsidRDefault="00762CCB">
      <w:pPr>
        <w:tabs>
          <w:tab w:val="left" w:pos="2000"/>
          <w:tab w:val="left" w:pos="3180"/>
          <w:tab w:val="left" w:pos="4920"/>
          <w:tab w:val="left" w:pos="6020"/>
          <w:tab w:val="left" w:pos="6380"/>
          <w:tab w:val="left" w:pos="8100"/>
        </w:tabs>
        <w:ind w:left="260"/>
        <w:rPr>
          <w:sz w:val="20"/>
          <w:szCs w:val="20"/>
        </w:rPr>
      </w:pPr>
      <w:r>
        <w:rPr>
          <w:rFonts w:eastAsia="Times New Roman"/>
          <w:sz w:val="24"/>
          <w:szCs w:val="24"/>
        </w:rPr>
        <w:t>Колониальные</w:t>
      </w:r>
      <w:r>
        <w:rPr>
          <w:rFonts w:eastAsia="Times New Roman"/>
          <w:sz w:val="24"/>
          <w:szCs w:val="24"/>
        </w:rPr>
        <w:tab/>
        <w:t>империи.</w:t>
      </w:r>
      <w:r>
        <w:rPr>
          <w:rFonts w:eastAsia="Times New Roman"/>
          <w:sz w:val="24"/>
          <w:szCs w:val="24"/>
        </w:rPr>
        <w:tab/>
        <w:t>Колониальные</w:t>
      </w:r>
      <w:r>
        <w:rPr>
          <w:rFonts w:eastAsia="Times New Roman"/>
          <w:sz w:val="24"/>
          <w:szCs w:val="24"/>
        </w:rPr>
        <w:tab/>
        <w:t>порядки</w:t>
      </w:r>
      <w:r>
        <w:rPr>
          <w:rFonts w:eastAsia="Times New Roman"/>
          <w:sz w:val="24"/>
          <w:szCs w:val="24"/>
        </w:rPr>
        <w:tab/>
        <w:t>и</w:t>
      </w:r>
      <w:r>
        <w:rPr>
          <w:rFonts w:eastAsia="Times New Roman"/>
          <w:sz w:val="24"/>
          <w:szCs w:val="24"/>
        </w:rPr>
        <w:tab/>
        <w:t>традиционные</w:t>
      </w:r>
      <w:r>
        <w:rPr>
          <w:rFonts w:eastAsia="Times New Roman"/>
          <w:sz w:val="24"/>
          <w:szCs w:val="24"/>
        </w:rPr>
        <w:tab/>
        <w:t>общественные</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отношения. Выступления против колонизаторов.</w:t>
      </w:r>
    </w:p>
    <w:p w:rsidR="00412BF2" w:rsidRDefault="00762CCB">
      <w:pPr>
        <w:ind w:left="260"/>
        <w:rPr>
          <w:sz w:val="20"/>
          <w:szCs w:val="20"/>
        </w:rPr>
      </w:pPr>
      <w:r>
        <w:rPr>
          <w:rFonts w:eastAsia="Times New Roman"/>
          <w:sz w:val="24"/>
          <w:szCs w:val="24"/>
        </w:rPr>
        <w:t>Развитие культуры в XIX в.</w:t>
      </w:r>
    </w:p>
    <w:p w:rsidR="00412BF2" w:rsidRDefault="00412BF2">
      <w:pPr>
        <w:spacing w:line="12"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12BF2" w:rsidRDefault="00412BF2">
      <w:pPr>
        <w:spacing w:line="2" w:lineRule="exact"/>
        <w:rPr>
          <w:sz w:val="20"/>
          <w:szCs w:val="20"/>
        </w:rPr>
      </w:pPr>
    </w:p>
    <w:p w:rsidR="00412BF2" w:rsidRDefault="00762CCB">
      <w:pPr>
        <w:ind w:left="740"/>
        <w:rPr>
          <w:sz w:val="20"/>
          <w:szCs w:val="20"/>
        </w:rPr>
      </w:pPr>
      <w:r>
        <w:rPr>
          <w:rFonts w:eastAsia="Times New Roman"/>
          <w:sz w:val="24"/>
          <w:szCs w:val="24"/>
        </w:rPr>
        <w:t>Международные отношения в XIX в.</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ind w:left="560"/>
        <w:rPr>
          <w:sz w:val="20"/>
          <w:szCs w:val="20"/>
        </w:rPr>
      </w:pPr>
      <w:r>
        <w:rPr>
          <w:rFonts w:eastAsia="Times New Roman"/>
          <w:sz w:val="24"/>
          <w:szCs w:val="24"/>
        </w:rPr>
        <w:lastRenderedPageBreak/>
        <w:t>Историческое и культурное наследие Нового времени.</w:t>
      </w:r>
    </w:p>
    <w:p w:rsidR="00412BF2" w:rsidRDefault="00412BF2">
      <w:pPr>
        <w:spacing w:line="281" w:lineRule="exact"/>
        <w:rPr>
          <w:sz w:val="20"/>
          <w:szCs w:val="20"/>
        </w:rPr>
      </w:pPr>
    </w:p>
    <w:p w:rsidR="00412BF2" w:rsidRDefault="00762CCB">
      <w:pPr>
        <w:ind w:left="560"/>
        <w:rPr>
          <w:sz w:val="20"/>
          <w:szCs w:val="20"/>
        </w:rPr>
      </w:pPr>
      <w:r>
        <w:rPr>
          <w:rFonts w:eastAsia="Times New Roman"/>
          <w:b/>
          <w:bCs/>
          <w:sz w:val="24"/>
          <w:szCs w:val="24"/>
        </w:rPr>
        <w:t>Новейшая история.</w:t>
      </w:r>
    </w:p>
    <w:p w:rsidR="00412BF2" w:rsidRDefault="00762CCB">
      <w:pPr>
        <w:spacing w:line="235" w:lineRule="auto"/>
        <w:ind w:left="560"/>
        <w:rPr>
          <w:sz w:val="20"/>
          <w:szCs w:val="20"/>
        </w:rPr>
      </w:pPr>
      <w:r>
        <w:rPr>
          <w:rFonts w:eastAsia="Times New Roman"/>
          <w:sz w:val="24"/>
          <w:szCs w:val="24"/>
        </w:rPr>
        <w:t>Мир к началу XX в. Новейшая история: понятие, периодизация.</w:t>
      </w:r>
    </w:p>
    <w:p w:rsidR="00412BF2" w:rsidRDefault="00412BF2">
      <w:pPr>
        <w:spacing w:line="1" w:lineRule="exact"/>
        <w:rPr>
          <w:sz w:val="20"/>
          <w:szCs w:val="20"/>
        </w:rPr>
      </w:pPr>
    </w:p>
    <w:p w:rsidR="00412BF2" w:rsidRDefault="00762CCB">
      <w:pPr>
        <w:ind w:left="560"/>
        <w:rPr>
          <w:sz w:val="20"/>
          <w:szCs w:val="20"/>
        </w:rPr>
      </w:pPr>
      <w:r>
        <w:rPr>
          <w:rFonts w:eastAsia="Times New Roman"/>
          <w:sz w:val="24"/>
          <w:szCs w:val="24"/>
        </w:rPr>
        <w:t>Мир в 1900—1914 гг.</w:t>
      </w:r>
    </w:p>
    <w:p w:rsidR="00412BF2" w:rsidRDefault="00412BF2">
      <w:pPr>
        <w:spacing w:line="12" w:lineRule="exact"/>
        <w:rPr>
          <w:sz w:val="20"/>
          <w:szCs w:val="20"/>
        </w:rPr>
      </w:pPr>
    </w:p>
    <w:p w:rsidR="00412BF2" w:rsidRDefault="00762CCB">
      <w:pPr>
        <w:spacing w:line="236" w:lineRule="auto"/>
        <w:ind w:left="560" w:right="580" w:firstLine="420"/>
        <w:jc w:val="both"/>
        <w:rPr>
          <w:sz w:val="20"/>
          <w:szCs w:val="20"/>
        </w:rPr>
      </w:pPr>
      <w:r>
        <w:rPr>
          <w:rFonts w:eastAsia="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412BF2" w:rsidRDefault="00412BF2">
      <w:pPr>
        <w:spacing w:line="14" w:lineRule="exact"/>
        <w:rPr>
          <w:sz w:val="20"/>
          <w:szCs w:val="20"/>
        </w:rPr>
      </w:pPr>
    </w:p>
    <w:p w:rsidR="00412BF2" w:rsidRDefault="00762CCB">
      <w:pPr>
        <w:spacing w:line="237" w:lineRule="auto"/>
        <w:ind w:left="560" w:right="580" w:firstLine="420"/>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412BF2" w:rsidRDefault="00412BF2">
      <w:pPr>
        <w:spacing w:line="10" w:lineRule="exact"/>
        <w:rPr>
          <w:sz w:val="20"/>
          <w:szCs w:val="20"/>
        </w:rPr>
      </w:pPr>
    </w:p>
    <w:p w:rsidR="00412BF2" w:rsidRDefault="00762CCB">
      <w:pPr>
        <w:ind w:left="560"/>
        <w:rPr>
          <w:sz w:val="20"/>
          <w:szCs w:val="20"/>
        </w:rPr>
      </w:pPr>
      <w:r>
        <w:rPr>
          <w:rFonts w:eastAsia="Times New Roman"/>
          <w:b/>
          <w:bCs/>
          <w:i/>
          <w:i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tblPr>
      <w:tblGrid>
        <w:gridCol w:w="1140"/>
        <w:gridCol w:w="2960"/>
        <w:gridCol w:w="1440"/>
        <w:gridCol w:w="4960"/>
      </w:tblGrid>
      <w:tr w:rsidR="00412BF2">
        <w:trPr>
          <w:trHeight w:val="542"/>
        </w:trPr>
        <w:tc>
          <w:tcPr>
            <w:tcW w:w="1140" w:type="dxa"/>
            <w:tcBorders>
              <w:top w:val="single" w:sz="8" w:space="0" w:color="auto"/>
              <w:left w:val="single" w:sz="8" w:space="0" w:color="auto"/>
              <w:bottom w:val="single" w:sz="8" w:space="0" w:color="auto"/>
              <w:right w:val="single" w:sz="8" w:space="0" w:color="auto"/>
            </w:tcBorders>
            <w:vAlign w:val="bottom"/>
          </w:tcPr>
          <w:p w:rsidR="00412BF2" w:rsidRDefault="00412BF2">
            <w:pPr>
              <w:rPr>
                <w:sz w:val="24"/>
                <w:szCs w:val="24"/>
              </w:rPr>
            </w:pPr>
          </w:p>
        </w:tc>
        <w:tc>
          <w:tcPr>
            <w:tcW w:w="2960" w:type="dxa"/>
            <w:tcBorders>
              <w:top w:val="single" w:sz="8" w:space="0" w:color="auto"/>
              <w:bottom w:val="single" w:sz="8" w:space="0" w:color="auto"/>
            </w:tcBorders>
            <w:vAlign w:val="bottom"/>
          </w:tcPr>
          <w:p w:rsidR="00412BF2" w:rsidRDefault="00762CCB">
            <w:pPr>
              <w:ind w:left="100"/>
              <w:rPr>
                <w:sz w:val="20"/>
                <w:szCs w:val="20"/>
              </w:rPr>
            </w:pPr>
            <w:r>
              <w:rPr>
                <w:rFonts w:eastAsia="Times New Roman"/>
                <w:sz w:val="24"/>
                <w:szCs w:val="24"/>
              </w:rPr>
              <w:t>Всеобщая история</w:t>
            </w:r>
          </w:p>
        </w:tc>
        <w:tc>
          <w:tcPr>
            <w:tcW w:w="1440" w:type="dxa"/>
            <w:tcBorders>
              <w:top w:val="single" w:sz="8" w:space="0" w:color="auto"/>
              <w:bottom w:val="single" w:sz="8" w:space="0" w:color="auto"/>
              <w:right w:val="single" w:sz="8" w:space="0" w:color="auto"/>
            </w:tcBorders>
            <w:vAlign w:val="bottom"/>
          </w:tcPr>
          <w:p w:rsidR="00412BF2" w:rsidRDefault="00412BF2">
            <w:pPr>
              <w:rPr>
                <w:sz w:val="24"/>
                <w:szCs w:val="24"/>
              </w:rPr>
            </w:pPr>
          </w:p>
        </w:tc>
        <w:tc>
          <w:tcPr>
            <w:tcW w:w="4960" w:type="dxa"/>
            <w:tcBorders>
              <w:top w:val="single" w:sz="8" w:space="0" w:color="auto"/>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История России</w:t>
            </w:r>
          </w:p>
        </w:tc>
      </w:tr>
      <w:tr w:rsidR="00412BF2">
        <w:trPr>
          <w:trHeight w:val="261"/>
        </w:trPr>
        <w:tc>
          <w:tcPr>
            <w:tcW w:w="1140" w:type="dxa"/>
            <w:tcBorders>
              <w:left w:val="single" w:sz="8" w:space="0" w:color="auto"/>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5 класс</w:t>
            </w:r>
          </w:p>
        </w:tc>
        <w:tc>
          <w:tcPr>
            <w:tcW w:w="4400" w:type="dxa"/>
            <w:gridSpan w:val="2"/>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ИСТОРИЯ ДРЕВНЕГО МИРА</w:t>
            </w:r>
          </w:p>
        </w:tc>
        <w:tc>
          <w:tcPr>
            <w:tcW w:w="4960" w:type="dxa"/>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Народы и государства на территории нашей</w:t>
            </w:r>
          </w:p>
        </w:tc>
      </w:tr>
      <w:tr w:rsidR="00412BF2">
        <w:trPr>
          <w:trHeight w:val="277"/>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762CCB">
            <w:pPr>
              <w:ind w:left="100"/>
              <w:rPr>
                <w:sz w:val="20"/>
                <w:szCs w:val="20"/>
              </w:rPr>
            </w:pPr>
            <w:r>
              <w:rPr>
                <w:rFonts w:eastAsia="Times New Roman"/>
                <w:sz w:val="24"/>
                <w:szCs w:val="24"/>
              </w:rPr>
              <w:t>Первобытность.</w:t>
            </w: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страны в древности</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762CCB">
            <w:pPr>
              <w:ind w:left="100"/>
              <w:rPr>
                <w:sz w:val="20"/>
                <w:szCs w:val="20"/>
              </w:rPr>
            </w:pPr>
            <w:r>
              <w:rPr>
                <w:rFonts w:eastAsia="Times New Roman"/>
                <w:sz w:val="24"/>
                <w:szCs w:val="24"/>
              </w:rPr>
              <w:t>Древний Восток</w:t>
            </w: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412BF2" w:rsidRDefault="00412BF2">
            <w:pPr>
              <w:rPr>
                <w:sz w:val="24"/>
                <w:szCs w:val="24"/>
              </w:rPr>
            </w:pPr>
          </w:p>
        </w:tc>
      </w:tr>
      <w:tr w:rsidR="00412BF2">
        <w:trPr>
          <w:trHeight w:val="281"/>
        </w:trPr>
        <w:tc>
          <w:tcPr>
            <w:tcW w:w="11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960" w:type="dxa"/>
            <w:tcBorders>
              <w:bottom w:val="single" w:sz="8" w:space="0" w:color="auto"/>
            </w:tcBorders>
            <w:vAlign w:val="bottom"/>
          </w:tcPr>
          <w:p w:rsidR="00412BF2" w:rsidRDefault="00762CCB">
            <w:pPr>
              <w:ind w:left="100"/>
              <w:rPr>
                <w:sz w:val="20"/>
                <w:szCs w:val="20"/>
              </w:rPr>
            </w:pPr>
            <w:r>
              <w:rPr>
                <w:rFonts w:eastAsia="Times New Roman"/>
                <w:sz w:val="24"/>
                <w:szCs w:val="24"/>
              </w:rPr>
              <w:t>Древний Рим.</w:t>
            </w:r>
          </w:p>
        </w:tc>
        <w:tc>
          <w:tcPr>
            <w:tcW w:w="1440" w:type="dxa"/>
            <w:tcBorders>
              <w:bottom w:val="single" w:sz="8" w:space="0" w:color="auto"/>
              <w:right w:val="single" w:sz="8" w:space="0" w:color="auto"/>
            </w:tcBorders>
            <w:vAlign w:val="bottom"/>
          </w:tcPr>
          <w:p w:rsidR="00412BF2" w:rsidRDefault="00412BF2">
            <w:pPr>
              <w:rPr>
                <w:sz w:val="24"/>
                <w:szCs w:val="24"/>
              </w:rPr>
            </w:pPr>
          </w:p>
        </w:tc>
        <w:tc>
          <w:tcPr>
            <w:tcW w:w="4960" w:type="dxa"/>
            <w:tcBorders>
              <w:bottom w:val="single" w:sz="8" w:space="0" w:color="auto"/>
              <w:right w:val="single" w:sz="8" w:space="0" w:color="auto"/>
            </w:tcBorders>
            <w:vAlign w:val="bottom"/>
          </w:tcPr>
          <w:p w:rsidR="00412BF2" w:rsidRDefault="00412BF2">
            <w:pPr>
              <w:rPr>
                <w:sz w:val="24"/>
                <w:szCs w:val="24"/>
              </w:rPr>
            </w:pPr>
          </w:p>
        </w:tc>
      </w:tr>
      <w:tr w:rsidR="00412BF2">
        <w:trPr>
          <w:trHeight w:val="263"/>
        </w:trPr>
        <w:tc>
          <w:tcPr>
            <w:tcW w:w="1140" w:type="dxa"/>
            <w:tcBorders>
              <w:left w:val="single" w:sz="8" w:space="0" w:color="auto"/>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6 класс</w:t>
            </w:r>
          </w:p>
        </w:tc>
        <w:tc>
          <w:tcPr>
            <w:tcW w:w="4400" w:type="dxa"/>
            <w:gridSpan w:val="2"/>
            <w:tcBorders>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ИСТОРИЯ  СРЕДНИХ  ВЕКОВ.  VI-XV</w:t>
            </w:r>
          </w:p>
        </w:tc>
        <w:tc>
          <w:tcPr>
            <w:tcW w:w="4960" w:type="dxa"/>
            <w:tcBorders>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ОТ  ДРЕВНЕЙ  РУСИ  К  РОССИЙСКОМУ</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762CCB">
            <w:pPr>
              <w:ind w:left="100"/>
              <w:rPr>
                <w:sz w:val="20"/>
                <w:szCs w:val="20"/>
              </w:rPr>
            </w:pPr>
            <w:r>
              <w:rPr>
                <w:rFonts w:eastAsia="Times New Roman"/>
                <w:sz w:val="24"/>
                <w:szCs w:val="24"/>
              </w:rPr>
              <w:t>вв.</w:t>
            </w: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ГОСУДАРСТВУ.VIII –XV вв.</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762CCB">
            <w:pPr>
              <w:ind w:left="100"/>
              <w:rPr>
                <w:sz w:val="20"/>
                <w:szCs w:val="20"/>
              </w:rPr>
            </w:pPr>
            <w:r>
              <w:rPr>
                <w:rFonts w:eastAsia="Times New Roman"/>
                <w:sz w:val="24"/>
                <w:szCs w:val="24"/>
              </w:rPr>
              <w:t>Раннее Средневековье</w:t>
            </w: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Восточная Европа в середине I тыс. н.э.</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762CCB">
            <w:pPr>
              <w:ind w:left="100"/>
              <w:rPr>
                <w:sz w:val="20"/>
                <w:szCs w:val="20"/>
              </w:rPr>
            </w:pPr>
            <w:r>
              <w:rPr>
                <w:rFonts w:eastAsia="Times New Roman"/>
                <w:sz w:val="24"/>
                <w:szCs w:val="24"/>
              </w:rPr>
              <w:t>Зрелое Средневековье</w:t>
            </w: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Образование государства Русь</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Русь в конце X – начале XII в.</w:t>
            </w:r>
          </w:p>
        </w:tc>
      </w:tr>
      <w:tr w:rsidR="00412BF2">
        <w:trPr>
          <w:trHeight w:val="274"/>
        </w:trPr>
        <w:tc>
          <w:tcPr>
            <w:tcW w:w="1140" w:type="dxa"/>
            <w:tcBorders>
              <w:left w:val="single" w:sz="8" w:space="0" w:color="auto"/>
              <w:right w:val="single" w:sz="8" w:space="0" w:color="auto"/>
            </w:tcBorders>
            <w:vAlign w:val="bottom"/>
          </w:tcPr>
          <w:p w:rsidR="00412BF2" w:rsidRDefault="00412BF2">
            <w:pPr>
              <w:rPr>
                <w:sz w:val="23"/>
                <w:szCs w:val="23"/>
              </w:rPr>
            </w:pPr>
          </w:p>
        </w:tc>
        <w:tc>
          <w:tcPr>
            <w:tcW w:w="4400" w:type="dxa"/>
            <w:gridSpan w:val="2"/>
            <w:tcBorders>
              <w:right w:val="single" w:sz="8" w:space="0" w:color="auto"/>
            </w:tcBorders>
            <w:vAlign w:val="bottom"/>
          </w:tcPr>
          <w:p w:rsidR="00412BF2" w:rsidRDefault="00762CCB">
            <w:pPr>
              <w:spacing w:line="273" w:lineRule="exact"/>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412BF2" w:rsidRDefault="00762CCB">
            <w:pPr>
              <w:spacing w:line="273" w:lineRule="exact"/>
              <w:ind w:left="100"/>
              <w:rPr>
                <w:sz w:val="20"/>
                <w:szCs w:val="20"/>
              </w:rPr>
            </w:pPr>
            <w:r>
              <w:rPr>
                <w:rFonts w:eastAsia="Times New Roman"/>
                <w:sz w:val="24"/>
                <w:szCs w:val="24"/>
              </w:rPr>
              <w:t>Культурное пространство</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412BF2">
            <w:pPr>
              <w:rPr>
                <w:sz w:val="24"/>
                <w:szCs w:val="24"/>
              </w:rPr>
            </w:pP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Русь в середине XII – начале XIII в.</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412BF2">
            <w:pPr>
              <w:rPr>
                <w:sz w:val="24"/>
                <w:szCs w:val="24"/>
              </w:rPr>
            </w:pP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Русские земли в середине XIII - XIV в.</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412BF2">
            <w:pPr>
              <w:rPr>
                <w:sz w:val="24"/>
                <w:szCs w:val="24"/>
              </w:rPr>
            </w:pP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Народы    и    государства   степной    зоны</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412BF2">
            <w:pPr>
              <w:rPr>
                <w:sz w:val="24"/>
                <w:szCs w:val="24"/>
              </w:rPr>
            </w:pP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Восточной Европы и Сибири в XIII-XV вв.</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412BF2">
            <w:pPr>
              <w:rPr>
                <w:sz w:val="24"/>
                <w:szCs w:val="24"/>
              </w:rPr>
            </w:pP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Культурное пространство</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412BF2">
            <w:pPr>
              <w:rPr>
                <w:sz w:val="24"/>
                <w:szCs w:val="24"/>
              </w:rPr>
            </w:pP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Формирование единого Русского государства</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412BF2">
            <w:pPr>
              <w:rPr>
                <w:sz w:val="24"/>
                <w:szCs w:val="24"/>
              </w:rPr>
            </w:pP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в XV веке</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412BF2">
            <w:pPr>
              <w:rPr>
                <w:sz w:val="24"/>
                <w:szCs w:val="24"/>
              </w:rPr>
            </w:pP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Культурное пространство</w:t>
            </w:r>
          </w:p>
        </w:tc>
      </w:tr>
      <w:tr w:rsidR="00412BF2">
        <w:trPr>
          <w:trHeight w:val="281"/>
        </w:trPr>
        <w:tc>
          <w:tcPr>
            <w:tcW w:w="11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960" w:type="dxa"/>
            <w:tcBorders>
              <w:bottom w:val="single" w:sz="8" w:space="0" w:color="auto"/>
            </w:tcBorders>
            <w:vAlign w:val="bottom"/>
          </w:tcPr>
          <w:p w:rsidR="00412BF2" w:rsidRDefault="00412BF2">
            <w:pPr>
              <w:rPr>
                <w:sz w:val="24"/>
                <w:szCs w:val="24"/>
              </w:rPr>
            </w:pPr>
          </w:p>
        </w:tc>
        <w:tc>
          <w:tcPr>
            <w:tcW w:w="1440" w:type="dxa"/>
            <w:tcBorders>
              <w:bottom w:val="single" w:sz="8" w:space="0" w:color="auto"/>
              <w:right w:val="single" w:sz="8" w:space="0" w:color="auto"/>
            </w:tcBorders>
            <w:vAlign w:val="bottom"/>
          </w:tcPr>
          <w:p w:rsidR="00412BF2" w:rsidRDefault="00412BF2">
            <w:pPr>
              <w:rPr>
                <w:sz w:val="24"/>
                <w:szCs w:val="24"/>
              </w:rPr>
            </w:pPr>
          </w:p>
        </w:tc>
        <w:tc>
          <w:tcPr>
            <w:tcW w:w="4960" w:type="dxa"/>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Региональный компонент</w:t>
            </w:r>
          </w:p>
        </w:tc>
      </w:tr>
      <w:tr w:rsidR="00412BF2">
        <w:trPr>
          <w:trHeight w:val="263"/>
        </w:trPr>
        <w:tc>
          <w:tcPr>
            <w:tcW w:w="1140" w:type="dxa"/>
            <w:tcBorders>
              <w:left w:val="single" w:sz="8" w:space="0" w:color="auto"/>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7 класс</w:t>
            </w:r>
          </w:p>
        </w:tc>
        <w:tc>
          <w:tcPr>
            <w:tcW w:w="4400" w:type="dxa"/>
            <w:gridSpan w:val="2"/>
            <w:tcBorders>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ИСТОРИЯ  НОВОГО  ВРЕМЕНИ.XVI-</w:t>
            </w:r>
          </w:p>
        </w:tc>
        <w:tc>
          <w:tcPr>
            <w:tcW w:w="4960" w:type="dxa"/>
            <w:tcBorders>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РОССИЯ   В   XVI   –   XVII   ВЕКАХ:   ОТ</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XVIIвв.Отабсолютизмак</w:t>
            </w: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ВЕЛИКОГО КНЯЖЕСТВА К ЦАРСТВУ</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762CCB">
            <w:pPr>
              <w:ind w:left="100"/>
              <w:rPr>
                <w:sz w:val="20"/>
                <w:szCs w:val="20"/>
              </w:rPr>
            </w:pPr>
            <w:r>
              <w:rPr>
                <w:rFonts w:eastAsia="Times New Roman"/>
                <w:sz w:val="24"/>
                <w:szCs w:val="24"/>
              </w:rPr>
              <w:t>парламентаризму.  Первые</w:t>
            </w:r>
          </w:p>
        </w:tc>
        <w:tc>
          <w:tcPr>
            <w:tcW w:w="1440" w:type="dxa"/>
            <w:tcBorders>
              <w:right w:val="single" w:sz="8" w:space="0" w:color="auto"/>
            </w:tcBorders>
            <w:vAlign w:val="bottom"/>
          </w:tcPr>
          <w:p w:rsidR="00412BF2" w:rsidRDefault="00762CCB">
            <w:pPr>
              <w:jc w:val="right"/>
              <w:rPr>
                <w:sz w:val="20"/>
                <w:szCs w:val="20"/>
              </w:rPr>
            </w:pPr>
            <w:r>
              <w:rPr>
                <w:rFonts w:eastAsia="Times New Roman"/>
                <w:sz w:val="24"/>
                <w:szCs w:val="24"/>
              </w:rPr>
              <w:t>буржуазные</w:t>
            </w: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Россия в XVI веке</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762CCB">
            <w:pPr>
              <w:ind w:left="100"/>
              <w:rPr>
                <w:sz w:val="20"/>
                <w:szCs w:val="20"/>
              </w:rPr>
            </w:pPr>
            <w:r>
              <w:rPr>
                <w:rFonts w:eastAsia="Times New Roman"/>
                <w:sz w:val="24"/>
                <w:szCs w:val="24"/>
              </w:rPr>
              <w:t>революции</w:t>
            </w: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Смута в России</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Европа в конце ХV— начале XVII в.</w:t>
            </w: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Россия в XVII веке</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Европа в конце ХV— начале XVII в.</w:t>
            </w: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Культурное пространство</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Страны Европы и Северной Америки в</w:t>
            </w: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Региональный компонент</w:t>
            </w:r>
          </w:p>
        </w:tc>
      </w:tr>
      <w:tr w:rsidR="00412BF2">
        <w:trPr>
          <w:trHeight w:val="274"/>
        </w:trPr>
        <w:tc>
          <w:tcPr>
            <w:tcW w:w="1140" w:type="dxa"/>
            <w:tcBorders>
              <w:left w:val="single" w:sz="8" w:space="0" w:color="auto"/>
              <w:right w:val="single" w:sz="8" w:space="0" w:color="auto"/>
            </w:tcBorders>
            <w:vAlign w:val="bottom"/>
          </w:tcPr>
          <w:p w:rsidR="00412BF2" w:rsidRDefault="00412BF2">
            <w:pPr>
              <w:rPr>
                <w:sz w:val="23"/>
                <w:szCs w:val="23"/>
              </w:rPr>
            </w:pPr>
          </w:p>
        </w:tc>
        <w:tc>
          <w:tcPr>
            <w:tcW w:w="2960" w:type="dxa"/>
            <w:vAlign w:val="bottom"/>
          </w:tcPr>
          <w:p w:rsidR="00412BF2" w:rsidRDefault="00762CCB">
            <w:pPr>
              <w:spacing w:line="274" w:lineRule="exact"/>
              <w:ind w:left="100"/>
              <w:rPr>
                <w:sz w:val="20"/>
                <w:szCs w:val="20"/>
              </w:rPr>
            </w:pPr>
            <w:r>
              <w:rPr>
                <w:rFonts w:eastAsia="Times New Roman"/>
                <w:sz w:val="24"/>
                <w:szCs w:val="24"/>
              </w:rPr>
              <w:t>середине XVII—ХVIII в.</w:t>
            </w:r>
          </w:p>
        </w:tc>
        <w:tc>
          <w:tcPr>
            <w:tcW w:w="1440" w:type="dxa"/>
            <w:tcBorders>
              <w:right w:val="single" w:sz="8" w:space="0" w:color="auto"/>
            </w:tcBorders>
            <w:vAlign w:val="bottom"/>
          </w:tcPr>
          <w:p w:rsidR="00412BF2" w:rsidRDefault="00412BF2">
            <w:pPr>
              <w:rPr>
                <w:sz w:val="23"/>
                <w:szCs w:val="23"/>
              </w:rPr>
            </w:pPr>
          </w:p>
        </w:tc>
        <w:tc>
          <w:tcPr>
            <w:tcW w:w="4960" w:type="dxa"/>
            <w:tcBorders>
              <w:right w:val="single" w:sz="8" w:space="0" w:color="auto"/>
            </w:tcBorders>
            <w:vAlign w:val="bottom"/>
          </w:tcPr>
          <w:p w:rsidR="00412BF2" w:rsidRDefault="00412BF2">
            <w:pPr>
              <w:rPr>
                <w:sz w:val="23"/>
                <w:szCs w:val="23"/>
              </w:rPr>
            </w:pPr>
          </w:p>
        </w:tc>
      </w:tr>
      <w:tr w:rsidR="00412BF2">
        <w:trPr>
          <w:trHeight w:val="281"/>
        </w:trPr>
        <w:tc>
          <w:tcPr>
            <w:tcW w:w="11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4400" w:type="dxa"/>
            <w:gridSpan w:val="2"/>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Страны Востока в XVI—XVIII вв.</w:t>
            </w:r>
          </w:p>
        </w:tc>
        <w:tc>
          <w:tcPr>
            <w:tcW w:w="4960" w:type="dxa"/>
            <w:tcBorders>
              <w:bottom w:val="single" w:sz="8" w:space="0" w:color="auto"/>
              <w:right w:val="single" w:sz="8" w:space="0" w:color="auto"/>
            </w:tcBorders>
            <w:vAlign w:val="bottom"/>
          </w:tcPr>
          <w:p w:rsidR="00412BF2" w:rsidRDefault="00412BF2">
            <w:pPr>
              <w:rPr>
                <w:sz w:val="24"/>
                <w:szCs w:val="24"/>
              </w:rPr>
            </w:pPr>
          </w:p>
        </w:tc>
      </w:tr>
      <w:tr w:rsidR="00412BF2">
        <w:trPr>
          <w:trHeight w:val="263"/>
        </w:trPr>
        <w:tc>
          <w:tcPr>
            <w:tcW w:w="1140" w:type="dxa"/>
            <w:tcBorders>
              <w:left w:val="single" w:sz="8" w:space="0" w:color="auto"/>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8 класс</w:t>
            </w:r>
          </w:p>
        </w:tc>
        <w:tc>
          <w:tcPr>
            <w:tcW w:w="2960" w:type="dxa"/>
            <w:vAlign w:val="bottom"/>
          </w:tcPr>
          <w:p w:rsidR="00412BF2" w:rsidRDefault="00762CCB">
            <w:pPr>
              <w:spacing w:line="263" w:lineRule="exact"/>
              <w:ind w:left="100"/>
              <w:rPr>
                <w:sz w:val="20"/>
                <w:szCs w:val="20"/>
              </w:rPr>
            </w:pPr>
            <w:r>
              <w:rPr>
                <w:rFonts w:eastAsia="Times New Roman"/>
                <w:sz w:val="24"/>
                <w:szCs w:val="24"/>
              </w:rPr>
              <w:t>ИСТОРИЯ</w:t>
            </w:r>
          </w:p>
        </w:tc>
        <w:tc>
          <w:tcPr>
            <w:tcW w:w="1440" w:type="dxa"/>
            <w:tcBorders>
              <w:right w:val="single" w:sz="8" w:space="0" w:color="auto"/>
            </w:tcBorders>
            <w:vAlign w:val="bottom"/>
          </w:tcPr>
          <w:p w:rsidR="00412BF2" w:rsidRDefault="00762CCB">
            <w:pPr>
              <w:spacing w:line="263" w:lineRule="exact"/>
              <w:jc w:val="right"/>
              <w:rPr>
                <w:sz w:val="20"/>
                <w:szCs w:val="20"/>
              </w:rPr>
            </w:pPr>
            <w:r>
              <w:rPr>
                <w:rFonts w:eastAsia="Times New Roman"/>
                <w:sz w:val="24"/>
                <w:szCs w:val="24"/>
              </w:rPr>
              <w:t>НОВОГО</w:t>
            </w:r>
          </w:p>
        </w:tc>
        <w:tc>
          <w:tcPr>
            <w:tcW w:w="4960" w:type="dxa"/>
            <w:tcBorders>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РОССИЯ В КОНЦЕ XVII - XVIII ВЕКАХ: ОТ</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762CCB">
            <w:pPr>
              <w:ind w:left="100"/>
              <w:rPr>
                <w:sz w:val="20"/>
                <w:szCs w:val="20"/>
              </w:rPr>
            </w:pPr>
            <w:r>
              <w:rPr>
                <w:rFonts w:eastAsia="Times New Roman"/>
                <w:sz w:val="24"/>
                <w:szCs w:val="24"/>
              </w:rPr>
              <w:t>ВРЕМЕНИ.XVIIIв.</w:t>
            </w: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ЦАРСТВА К ИМПЕРИИ</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762CCB">
            <w:pPr>
              <w:ind w:left="100"/>
              <w:rPr>
                <w:sz w:val="20"/>
                <w:szCs w:val="20"/>
              </w:rPr>
            </w:pPr>
            <w:r>
              <w:rPr>
                <w:rFonts w:eastAsia="Times New Roman"/>
                <w:sz w:val="24"/>
                <w:szCs w:val="24"/>
              </w:rPr>
              <w:t>Эпоха Просвещения.</w:t>
            </w: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Россия в эпоху преобразований Петра I</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Эпоха промышленного переворота</w:t>
            </w: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После  Петра  Великого:  эпоха  «дворцовых</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Великая французская революция</w:t>
            </w: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переворотов»</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412BF2">
            <w:pPr>
              <w:rPr>
                <w:sz w:val="24"/>
                <w:szCs w:val="24"/>
              </w:rPr>
            </w:pP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Россия  в  1760-х  –  1790-  гг.  Правление</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3"/>
                <w:szCs w:val="23"/>
              </w:rPr>
            </w:pPr>
          </w:p>
        </w:tc>
        <w:tc>
          <w:tcPr>
            <w:tcW w:w="2960" w:type="dxa"/>
            <w:vAlign w:val="bottom"/>
          </w:tcPr>
          <w:p w:rsidR="00412BF2" w:rsidRDefault="00412BF2">
            <w:pPr>
              <w:rPr>
                <w:sz w:val="23"/>
                <w:szCs w:val="23"/>
              </w:rPr>
            </w:pPr>
          </w:p>
        </w:tc>
        <w:tc>
          <w:tcPr>
            <w:tcW w:w="1440" w:type="dxa"/>
            <w:tcBorders>
              <w:right w:val="single" w:sz="8" w:space="0" w:color="auto"/>
            </w:tcBorders>
            <w:vAlign w:val="bottom"/>
          </w:tcPr>
          <w:p w:rsidR="00412BF2" w:rsidRDefault="00412BF2">
            <w:pPr>
              <w:rPr>
                <w:sz w:val="23"/>
                <w:szCs w:val="23"/>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Екатерины II и Павла I</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960" w:type="dxa"/>
            <w:vAlign w:val="bottom"/>
          </w:tcPr>
          <w:p w:rsidR="00412BF2" w:rsidRDefault="00412BF2">
            <w:pPr>
              <w:rPr>
                <w:sz w:val="24"/>
                <w:szCs w:val="24"/>
              </w:rPr>
            </w:pPr>
          </w:p>
        </w:tc>
        <w:tc>
          <w:tcPr>
            <w:tcW w:w="1440" w:type="dxa"/>
            <w:tcBorders>
              <w:right w:val="single" w:sz="8" w:space="0" w:color="auto"/>
            </w:tcBorders>
            <w:vAlign w:val="bottom"/>
          </w:tcPr>
          <w:p w:rsidR="00412BF2" w:rsidRDefault="00412BF2">
            <w:pPr>
              <w:rPr>
                <w:sz w:val="24"/>
                <w:szCs w:val="24"/>
              </w:rPr>
            </w:pPr>
          </w:p>
        </w:tc>
        <w:tc>
          <w:tcPr>
            <w:tcW w:w="4960" w:type="dxa"/>
            <w:tcBorders>
              <w:right w:val="single" w:sz="8" w:space="0" w:color="auto"/>
            </w:tcBorders>
            <w:vAlign w:val="bottom"/>
          </w:tcPr>
          <w:p w:rsidR="00412BF2" w:rsidRDefault="00762CCB">
            <w:pPr>
              <w:ind w:left="100"/>
              <w:rPr>
                <w:sz w:val="20"/>
                <w:szCs w:val="20"/>
              </w:rPr>
            </w:pPr>
            <w:r>
              <w:rPr>
                <w:rFonts w:eastAsia="Times New Roman"/>
                <w:sz w:val="24"/>
                <w:szCs w:val="24"/>
              </w:rPr>
              <w:t>КультурноепространствоРоссийской</w:t>
            </w:r>
          </w:p>
        </w:tc>
      </w:tr>
      <w:tr w:rsidR="00412BF2">
        <w:trPr>
          <w:trHeight w:val="281"/>
        </w:trPr>
        <w:tc>
          <w:tcPr>
            <w:tcW w:w="11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960" w:type="dxa"/>
            <w:tcBorders>
              <w:bottom w:val="single" w:sz="8" w:space="0" w:color="auto"/>
            </w:tcBorders>
            <w:vAlign w:val="bottom"/>
          </w:tcPr>
          <w:p w:rsidR="00412BF2" w:rsidRDefault="00412BF2">
            <w:pPr>
              <w:rPr>
                <w:sz w:val="24"/>
                <w:szCs w:val="24"/>
              </w:rPr>
            </w:pPr>
          </w:p>
        </w:tc>
        <w:tc>
          <w:tcPr>
            <w:tcW w:w="1440" w:type="dxa"/>
            <w:tcBorders>
              <w:bottom w:val="single" w:sz="8" w:space="0" w:color="auto"/>
              <w:right w:val="single" w:sz="8" w:space="0" w:color="auto"/>
            </w:tcBorders>
            <w:vAlign w:val="bottom"/>
          </w:tcPr>
          <w:p w:rsidR="00412BF2" w:rsidRDefault="00412BF2">
            <w:pPr>
              <w:rPr>
                <w:sz w:val="24"/>
                <w:szCs w:val="24"/>
              </w:rPr>
            </w:pPr>
          </w:p>
        </w:tc>
        <w:tc>
          <w:tcPr>
            <w:tcW w:w="4960" w:type="dxa"/>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империи в XVIII в.</w:t>
            </w:r>
          </w:p>
        </w:tc>
      </w:tr>
    </w:tbl>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55" w:lineRule="exact"/>
        <w:rPr>
          <w:sz w:val="20"/>
          <w:szCs w:val="20"/>
        </w:rPr>
      </w:pPr>
    </w:p>
    <w:p w:rsidR="00412BF2" w:rsidRDefault="00412BF2">
      <w:pPr>
        <w:ind w:left="9500"/>
        <w:rPr>
          <w:sz w:val="20"/>
          <w:szCs w:val="20"/>
        </w:rPr>
      </w:pPr>
    </w:p>
    <w:p w:rsidR="00412BF2" w:rsidRDefault="00412BF2">
      <w:pPr>
        <w:sectPr w:rsidR="00412BF2">
          <w:pgSz w:w="11900" w:h="16841"/>
          <w:pgMar w:top="556" w:right="269" w:bottom="0" w:left="1140" w:header="0" w:footer="0" w:gutter="0"/>
          <w:cols w:space="720" w:equalWidth="0">
            <w:col w:w="10500"/>
          </w:cols>
        </w:sectPr>
      </w:pPr>
    </w:p>
    <w:tbl>
      <w:tblPr>
        <w:tblW w:w="0" w:type="auto"/>
        <w:tblInd w:w="10" w:type="dxa"/>
        <w:tblLayout w:type="fixed"/>
        <w:tblCellMar>
          <w:left w:w="0" w:type="dxa"/>
          <w:right w:w="0" w:type="dxa"/>
        </w:tblCellMar>
        <w:tblLook w:val="04A0"/>
      </w:tblPr>
      <w:tblGrid>
        <w:gridCol w:w="1140"/>
        <w:gridCol w:w="2320"/>
        <w:gridCol w:w="720"/>
        <w:gridCol w:w="1360"/>
        <w:gridCol w:w="1540"/>
        <w:gridCol w:w="280"/>
        <w:gridCol w:w="1220"/>
        <w:gridCol w:w="1920"/>
      </w:tblGrid>
      <w:tr w:rsidR="00412BF2">
        <w:trPr>
          <w:trHeight w:val="276"/>
        </w:trPr>
        <w:tc>
          <w:tcPr>
            <w:tcW w:w="1140" w:type="dxa"/>
            <w:tcBorders>
              <w:top w:val="single" w:sz="8" w:space="0" w:color="auto"/>
              <w:left w:val="single" w:sz="8" w:space="0" w:color="auto"/>
              <w:right w:val="single" w:sz="8" w:space="0" w:color="auto"/>
            </w:tcBorders>
            <w:vAlign w:val="bottom"/>
          </w:tcPr>
          <w:p w:rsidR="00412BF2" w:rsidRDefault="00412BF2">
            <w:pPr>
              <w:rPr>
                <w:sz w:val="23"/>
                <w:szCs w:val="23"/>
              </w:rPr>
            </w:pPr>
          </w:p>
        </w:tc>
        <w:tc>
          <w:tcPr>
            <w:tcW w:w="2320" w:type="dxa"/>
            <w:tcBorders>
              <w:top w:val="single" w:sz="8" w:space="0" w:color="auto"/>
            </w:tcBorders>
            <w:vAlign w:val="bottom"/>
          </w:tcPr>
          <w:p w:rsidR="00412BF2" w:rsidRDefault="00412BF2">
            <w:pPr>
              <w:rPr>
                <w:sz w:val="23"/>
                <w:szCs w:val="23"/>
              </w:rPr>
            </w:pPr>
          </w:p>
        </w:tc>
        <w:tc>
          <w:tcPr>
            <w:tcW w:w="720" w:type="dxa"/>
            <w:tcBorders>
              <w:top w:val="single" w:sz="8" w:space="0" w:color="auto"/>
            </w:tcBorders>
            <w:vAlign w:val="bottom"/>
          </w:tcPr>
          <w:p w:rsidR="00412BF2" w:rsidRDefault="00412BF2">
            <w:pPr>
              <w:rPr>
                <w:sz w:val="23"/>
                <w:szCs w:val="23"/>
              </w:rPr>
            </w:pPr>
          </w:p>
        </w:tc>
        <w:tc>
          <w:tcPr>
            <w:tcW w:w="1360" w:type="dxa"/>
            <w:tcBorders>
              <w:top w:val="single" w:sz="8" w:space="0" w:color="auto"/>
              <w:right w:val="single" w:sz="8" w:space="0" w:color="auto"/>
            </w:tcBorders>
            <w:vAlign w:val="bottom"/>
          </w:tcPr>
          <w:p w:rsidR="00412BF2" w:rsidRDefault="00412BF2">
            <w:pPr>
              <w:rPr>
                <w:sz w:val="23"/>
                <w:szCs w:val="23"/>
              </w:rPr>
            </w:pPr>
          </w:p>
        </w:tc>
        <w:tc>
          <w:tcPr>
            <w:tcW w:w="3040" w:type="dxa"/>
            <w:gridSpan w:val="3"/>
            <w:tcBorders>
              <w:top w:val="single" w:sz="8" w:space="0" w:color="auto"/>
            </w:tcBorders>
            <w:vAlign w:val="bottom"/>
          </w:tcPr>
          <w:p w:rsidR="00412BF2" w:rsidRDefault="00762CCB">
            <w:pPr>
              <w:ind w:left="100"/>
              <w:rPr>
                <w:sz w:val="20"/>
                <w:szCs w:val="20"/>
              </w:rPr>
            </w:pPr>
            <w:r>
              <w:rPr>
                <w:rFonts w:eastAsia="Times New Roman"/>
                <w:sz w:val="24"/>
                <w:szCs w:val="24"/>
              </w:rPr>
              <w:t>Народы России в XVIII в.</w:t>
            </w:r>
          </w:p>
        </w:tc>
        <w:tc>
          <w:tcPr>
            <w:tcW w:w="1920" w:type="dxa"/>
            <w:tcBorders>
              <w:top w:val="single" w:sz="8" w:space="0" w:color="auto"/>
              <w:right w:val="single" w:sz="8" w:space="0" w:color="auto"/>
            </w:tcBorders>
            <w:vAlign w:val="bottom"/>
          </w:tcPr>
          <w:p w:rsidR="00412BF2" w:rsidRDefault="00412BF2">
            <w:pPr>
              <w:rPr>
                <w:sz w:val="23"/>
                <w:szCs w:val="23"/>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3040" w:type="dxa"/>
            <w:gridSpan w:val="3"/>
            <w:vAlign w:val="bottom"/>
          </w:tcPr>
          <w:p w:rsidR="00412BF2" w:rsidRDefault="00762CCB">
            <w:pPr>
              <w:ind w:left="100"/>
              <w:rPr>
                <w:sz w:val="20"/>
                <w:szCs w:val="20"/>
              </w:rPr>
            </w:pPr>
            <w:r>
              <w:rPr>
                <w:rFonts w:eastAsia="Times New Roman"/>
                <w:sz w:val="24"/>
                <w:szCs w:val="24"/>
              </w:rPr>
              <w:t>Россия при Павле I</w:t>
            </w:r>
          </w:p>
        </w:tc>
        <w:tc>
          <w:tcPr>
            <w:tcW w:w="1920" w:type="dxa"/>
            <w:tcBorders>
              <w:right w:val="single" w:sz="8" w:space="0" w:color="auto"/>
            </w:tcBorders>
            <w:vAlign w:val="bottom"/>
          </w:tcPr>
          <w:p w:rsidR="00412BF2" w:rsidRDefault="00412BF2">
            <w:pPr>
              <w:rPr>
                <w:sz w:val="24"/>
                <w:szCs w:val="24"/>
              </w:rPr>
            </w:pPr>
          </w:p>
        </w:tc>
      </w:tr>
      <w:tr w:rsidR="00412BF2">
        <w:trPr>
          <w:trHeight w:val="281"/>
        </w:trPr>
        <w:tc>
          <w:tcPr>
            <w:tcW w:w="11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320" w:type="dxa"/>
            <w:tcBorders>
              <w:bottom w:val="single" w:sz="8" w:space="0" w:color="auto"/>
            </w:tcBorders>
            <w:vAlign w:val="bottom"/>
          </w:tcPr>
          <w:p w:rsidR="00412BF2" w:rsidRDefault="00412BF2">
            <w:pPr>
              <w:rPr>
                <w:sz w:val="24"/>
                <w:szCs w:val="24"/>
              </w:rPr>
            </w:pPr>
          </w:p>
        </w:tc>
        <w:tc>
          <w:tcPr>
            <w:tcW w:w="720" w:type="dxa"/>
            <w:tcBorders>
              <w:bottom w:val="single" w:sz="8" w:space="0" w:color="auto"/>
            </w:tcBorders>
            <w:vAlign w:val="bottom"/>
          </w:tcPr>
          <w:p w:rsidR="00412BF2" w:rsidRDefault="00412BF2">
            <w:pPr>
              <w:rPr>
                <w:sz w:val="24"/>
                <w:szCs w:val="24"/>
              </w:rPr>
            </w:pPr>
          </w:p>
        </w:tc>
        <w:tc>
          <w:tcPr>
            <w:tcW w:w="1360" w:type="dxa"/>
            <w:tcBorders>
              <w:bottom w:val="single" w:sz="8" w:space="0" w:color="auto"/>
              <w:right w:val="single" w:sz="8" w:space="0" w:color="auto"/>
            </w:tcBorders>
            <w:vAlign w:val="bottom"/>
          </w:tcPr>
          <w:p w:rsidR="00412BF2" w:rsidRDefault="00412BF2">
            <w:pPr>
              <w:rPr>
                <w:sz w:val="24"/>
                <w:szCs w:val="24"/>
              </w:rPr>
            </w:pPr>
          </w:p>
        </w:tc>
        <w:tc>
          <w:tcPr>
            <w:tcW w:w="3040" w:type="dxa"/>
            <w:gridSpan w:val="3"/>
            <w:tcBorders>
              <w:bottom w:val="single" w:sz="8" w:space="0" w:color="auto"/>
            </w:tcBorders>
            <w:vAlign w:val="bottom"/>
          </w:tcPr>
          <w:p w:rsidR="00412BF2" w:rsidRDefault="00762CCB">
            <w:pPr>
              <w:ind w:left="100"/>
              <w:rPr>
                <w:sz w:val="20"/>
                <w:szCs w:val="20"/>
              </w:rPr>
            </w:pPr>
            <w:r>
              <w:rPr>
                <w:rFonts w:eastAsia="Times New Roman"/>
                <w:sz w:val="24"/>
                <w:szCs w:val="24"/>
              </w:rPr>
              <w:t>Региональный компонент</w:t>
            </w:r>
          </w:p>
        </w:tc>
        <w:tc>
          <w:tcPr>
            <w:tcW w:w="1920" w:type="dxa"/>
            <w:tcBorders>
              <w:bottom w:val="single" w:sz="8" w:space="0" w:color="auto"/>
              <w:right w:val="single" w:sz="8" w:space="0" w:color="auto"/>
            </w:tcBorders>
            <w:vAlign w:val="bottom"/>
          </w:tcPr>
          <w:p w:rsidR="00412BF2" w:rsidRDefault="00412BF2">
            <w:pPr>
              <w:rPr>
                <w:sz w:val="24"/>
                <w:szCs w:val="24"/>
              </w:rPr>
            </w:pPr>
          </w:p>
        </w:tc>
      </w:tr>
      <w:tr w:rsidR="00412BF2">
        <w:trPr>
          <w:trHeight w:val="263"/>
        </w:trPr>
        <w:tc>
          <w:tcPr>
            <w:tcW w:w="1140" w:type="dxa"/>
            <w:tcBorders>
              <w:left w:val="single" w:sz="8" w:space="0" w:color="auto"/>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9 класс</w:t>
            </w:r>
          </w:p>
        </w:tc>
        <w:tc>
          <w:tcPr>
            <w:tcW w:w="4400" w:type="dxa"/>
            <w:gridSpan w:val="3"/>
            <w:tcBorders>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ИСТОРИЯ НОВОГО ВРЕМЕНИ. XIX в.</w:t>
            </w:r>
          </w:p>
        </w:tc>
        <w:tc>
          <w:tcPr>
            <w:tcW w:w="4960" w:type="dxa"/>
            <w:gridSpan w:val="4"/>
            <w:tcBorders>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IV.  РОССИЙСКАЯ  ИМПЕРИЯ  В  XIX  –</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762CCB">
            <w:pPr>
              <w:ind w:left="100"/>
              <w:rPr>
                <w:sz w:val="20"/>
                <w:szCs w:val="20"/>
              </w:rPr>
            </w:pPr>
            <w:r>
              <w:rPr>
                <w:rFonts w:eastAsia="Times New Roman"/>
                <w:sz w:val="24"/>
                <w:szCs w:val="24"/>
              </w:rPr>
              <w:t>Мир    к    началу</w:t>
            </w:r>
          </w:p>
        </w:tc>
        <w:tc>
          <w:tcPr>
            <w:tcW w:w="720" w:type="dxa"/>
            <w:vAlign w:val="bottom"/>
          </w:tcPr>
          <w:p w:rsidR="00412BF2" w:rsidRDefault="00762CCB">
            <w:pPr>
              <w:rPr>
                <w:sz w:val="20"/>
                <w:szCs w:val="20"/>
              </w:rPr>
            </w:pPr>
            <w:r>
              <w:rPr>
                <w:rFonts w:eastAsia="Times New Roman"/>
                <w:sz w:val="24"/>
                <w:szCs w:val="24"/>
              </w:rPr>
              <w:t>XX в.</w:t>
            </w:r>
          </w:p>
        </w:tc>
        <w:tc>
          <w:tcPr>
            <w:tcW w:w="1360" w:type="dxa"/>
            <w:tcBorders>
              <w:right w:val="single" w:sz="8" w:space="0" w:color="auto"/>
            </w:tcBorders>
            <w:vAlign w:val="bottom"/>
          </w:tcPr>
          <w:p w:rsidR="00412BF2" w:rsidRDefault="00762CCB">
            <w:pPr>
              <w:jc w:val="right"/>
              <w:rPr>
                <w:sz w:val="20"/>
                <w:szCs w:val="20"/>
              </w:rPr>
            </w:pPr>
            <w:r>
              <w:rPr>
                <w:rFonts w:eastAsia="Times New Roman"/>
                <w:sz w:val="24"/>
                <w:szCs w:val="24"/>
              </w:rPr>
              <w:t>Новейшая</w:t>
            </w:r>
          </w:p>
        </w:tc>
        <w:tc>
          <w:tcPr>
            <w:tcW w:w="3040" w:type="dxa"/>
            <w:gridSpan w:val="3"/>
            <w:vAlign w:val="bottom"/>
          </w:tcPr>
          <w:p w:rsidR="00412BF2" w:rsidRDefault="00762CCB">
            <w:pPr>
              <w:ind w:left="100"/>
              <w:rPr>
                <w:sz w:val="20"/>
                <w:szCs w:val="20"/>
              </w:rPr>
            </w:pPr>
            <w:r>
              <w:rPr>
                <w:rFonts w:eastAsia="Times New Roman"/>
                <w:sz w:val="24"/>
                <w:szCs w:val="24"/>
              </w:rPr>
              <w:t>НАЧАЛЕ XX ВВ.</w:t>
            </w:r>
          </w:p>
        </w:tc>
        <w:tc>
          <w:tcPr>
            <w:tcW w:w="192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762CCB">
            <w:pPr>
              <w:ind w:left="100"/>
              <w:rPr>
                <w:sz w:val="20"/>
                <w:szCs w:val="20"/>
              </w:rPr>
            </w:pPr>
            <w:r>
              <w:rPr>
                <w:rFonts w:eastAsia="Times New Roman"/>
                <w:w w:val="99"/>
                <w:sz w:val="24"/>
                <w:szCs w:val="24"/>
              </w:rPr>
              <w:t>история.Становление</w:t>
            </w:r>
          </w:p>
        </w:tc>
        <w:tc>
          <w:tcPr>
            <w:tcW w:w="720" w:type="dxa"/>
            <w:vAlign w:val="bottom"/>
          </w:tcPr>
          <w:p w:rsidR="00412BF2" w:rsidRDefault="00762CCB">
            <w:pPr>
              <w:ind w:left="500"/>
              <w:rPr>
                <w:sz w:val="20"/>
                <w:szCs w:val="20"/>
              </w:rPr>
            </w:pPr>
            <w:r>
              <w:rPr>
                <w:rFonts w:eastAsia="Times New Roman"/>
                <w:sz w:val="24"/>
                <w:szCs w:val="24"/>
              </w:rPr>
              <w:t>и</w:t>
            </w:r>
          </w:p>
        </w:tc>
        <w:tc>
          <w:tcPr>
            <w:tcW w:w="1360" w:type="dxa"/>
            <w:tcBorders>
              <w:right w:val="single" w:sz="8" w:space="0" w:color="auto"/>
            </w:tcBorders>
            <w:vAlign w:val="bottom"/>
          </w:tcPr>
          <w:p w:rsidR="00412BF2" w:rsidRDefault="00762CCB">
            <w:pPr>
              <w:jc w:val="right"/>
              <w:rPr>
                <w:sz w:val="20"/>
                <w:szCs w:val="20"/>
              </w:rPr>
            </w:pPr>
            <w:r>
              <w:rPr>
                <w:rFonts w:eastAsia="Times New Roman"/>
                <w:sz w:val="24"/>
                <w:szCs w:val="24"/>
              </w:rPr>
              <w:t>расцвет</w:t>
            </w:r>
          </w:p>
        </w:tc>
        <w:tc>
          <w:tcPr>
            <w:tcW w:w="1540" w:type="dxa"/>
            <w:vAlign w:val="bottom"/>
          </w:tcPr>
          <w:p w:rsidR="00412BF2" w:rsidRDefault="00412BF2">
            <w:pPr>
              <w:rPr>
                <w:sz w:val="24"/>
                <w:szCs w:val="24"/>
              </w:rPr>
            </w:pPr>
          </w:p>
        </w:tc>
        <w:tc>
          <w:tcPr>
            <w:tcW w:w="280" w:type="dxa"/>
            <w:vAlign w:val="bottom"/>
          </w:tcPr>
          <w:p w:rsidR="00412BF2" w:rsidRDefault="00412BF2">
            <w:pPr>
              <w:rPr>
                <w:sz w:val="24"/>
                <w:szCs w:val="24"/>
              </w:rPr>
            </w:pPr>
          </w:p>
        </w:tc>
        <w:tc>
          <w:tcPr>
            <w:tcW w:w="1220" w:type="dxa"/>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3"/>
            <w:tcBorders>
              <w:right w:val="single" w:sz="8" w:space="0" w:color="auto"/>
            </w:tcBorders>
            <w:vAlign w:val="bottom"/>
          </w:tcPr>
          <w:p w:rsidR="00412BF2" w:rsidRDefault="00762CCB">
            <w:pPr>
              <w:ind w:left="100"/>
              <w:rPr>
                <w:sz w:val="20"/>
                <w:szCs w:val="20"/>
              </w:rPr>
            </w:pPr>
            <w:r>
              <w:rPr>
                <w:rFonts w:eastAsia="Times New Roman"/>
                <w:sz w:val="24"/>
                <w:szCs w:val="24"/>
              </w:rPr>
              <w:t>индустриального  общества.  До  начала</w:t>
            </w: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Россия на пути к реформам (1801–1861)</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3040" w:type="dxa"/>
            <w:gridSpan w:val="2"/>
            <w:vAlign w:val="bottom"/>
          </w:tcPr>
          <w:p w:rsidR="00412BF2" w:rsidRDefault="00762CCB">
            <w:pPr>
              <w:ind w:left="100"/>
              <w:rPr>
                <w:sz w:val="20"/>
                <w:szCs w:val="20"/>
              </w:rPr>
            </w:pPr>
            <w:r>
              <w:rPr>
                <w:rFonts w:eastAsia="Times New Roman"/>
                <w:sz w:val="24"/>
                <w:szCs w:val="24"/>
              </w:rPr>
              <w:t>Первой мировой войны</w:t>
            </w:r>
          </w:p>
        </w:tc>
        <w:tc>
          <w:tcPr>
            <w:tcW w:w="1360" w:type="dxa"/>
            <w:tcBorders>
              <w:right w:val="single" w:sz="8" w:space="0" w:color="auto"/>
            </w:tcBorders>
            <w:vAlign w:val="bottom"/>
          </w:tcPr>
          <w:p w:rsidR="00412BF2" w:rsidRDefault="00412BF2">
            <w:pPr>
              <w:rPr>
                <w:sz w:val="24"/>
                <w:szCs w:val="24"/>
              </w:rPr>
            </w:pPr>
          </w:p>
        </w:tc>
        <w:tc>
          <w:tcPr>
            <w:tcW w:w="3040" w:type="dxa"/>
            <w:gridSpan w:val="3"/>
            <w:vAlign w:val="bottom"/>
          </w:tcPr>
          <w:p w:rsidR="00412BF2" w:rsidRDefault="00762CCB">
            <w:pPr>
              <w:ind w:left="100"/>
              <w:rPr>
                <w:sz w:val="20"/>
                <w:szCs w:val="20"/>
              </w:rPr>
            </w:pPr>
            <w:r>
              <w:rPr>
                <w:rFonts w:eastAsia="Times New Roman"/>
                <w:sz w:val="24"/>
                <w:szCs w:val="24"/>
              </w:rPr>
              <w:t>Александровская   эпоха:</w:t>
            </w:r>
          </w:p>
        </w:tc>
        <w:tc>
          <w:tcPr>
            <w:tcW w:w="1920" w:type="dxa"/>
            <w:tcBorders>
              <w:right w:val="single" w:sz="8" w:space="0" w:color="auto"/>
            </w:tcBorders>
            <w:vAlign w:val="bottom"/>
          </w:tcPr>
          <w:p w:rsidR="00412BF2" w:rsidRDefault="00762CCB">
            <w:pPr>
              <w:jc w:val="right"/>
              <w:rPr>
                <w:sz w:val="20"/>
                <w:szCs w:val="20"/>
              </w:rPr>
            </w:pPr>
            <w:r>
              <w:rPr>
                <w:rFonts w:eastAsia="Times New Roman"/>
                <w:sz w:val="24"/>
                <w:szCs w:val="24"/>
              </w:rPr>
              <w:t>государственный</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1540" w:type="dxa"/>
            <w:vAlign w:val="bottom"/>
          </w:tcPr>
          <w:p w:rsidR="00412BF2" w:rsidRDefault="00762CCB">
            <w:pPr>
              <w:ind w:left="100"/>
              <w:rPr>
                <w:sz w:val="20"/>
                <w:szCs w:val="20"/>
              </w:rPr>
            </w:pPr>
            <w:r>
              <w:rPr>
                <w:rFonts w:eastAsia="Times New Roman"/>
                <w:sz w:val="24"/>
                <w:szCs w:val="24"/>
              </w:rPr>
              <w:t>либерализм</w:t>
            </w:r>
          </w:p>
        </w:tc>
        <w:tc>
          <w:tcPr>
            <w:tcW w:w="280" w:type="dxa"/>
            <w:vAlign w:val="bottom"/>
          </w:tcPr>
          <w:p w:rsidR="00412BF2" w:rsidRDefault="00412BF2">
            <w:pPr>
              <w:rPr>
                <w:sz w:val="24"/>
                <w:szCs w:val="24"/>
              </w:rPr>
            </w:pPr>
          </w:p>
        </w:tc>
        <w:tc>
          <w:tcPr>
            <w:tcW w:w="1220" w:type="dxa"/>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r>
      <w:tr w:rsidR="00412BF2">
        <w:trPr>
          <w:trHeight w:val="274"/>
        </w:trPr>
        <w:tc>
          <w:tcPr>
            <w:tcW w:w="1140" w:type="dxa"/>
            <w:tcBorders>
              <w:left w:val="single" w:sz="8" w:space="0" w:color="auto"/>
              <w:right w:val="single" w:sz="8" w:space="0" w:color="auto"/>
            </w:tcBorders>
            <w:vAlign w:val="bottom"/>
          </w:tcPr>
          <w:p w:rsidR="00412BF2" w:rsidRDefault="00412BF2">
            <w:pPr>
              <w:rPr>
                <w:sz w:val="23"/>
                <w:szCs w:val="23"/>
              </w:rPr>
            </w:pPr>
          </w:p>
        </w:tc>
        <w:tc>
          <w:tcPr>
            <w:tcW w:w="4400" w:type="dxa"/>
            <w:gridSpan w:val="3"/>
            <w:tcBorders>
              <w:right w:val="single" w:sz="8" w:space="0" w:color="auto"/>
            </w:tcBorders>
            <w:vAlign w:val="bottom"/>
          </w:tcPr>
          <w:p w:rsidR="00412BF2" w:rsidRDefault="00762CCB">
            <w:pPr>
              <w:spacing w:line="273" w:lineRule="exact"/>
              <w:ind w:left="100"/>
              <w:rPr>
                <w:sz w:val="20"/>
                <w:szCs w:val="20"/>
              </w:rPr>
            </w:pPr>
            <w:r>
              <w:rPr>
                <w:rFonts w:eastAsia="Times New Roman"/>
                <w:sz w:val="24"/>
                <w:szCs w:val="24"/>
              </w:rPr>
              <w:t>Страны Европы и Северной Америки в</w:t>
            </w:r>
          </w:p>
        </w:tc>
        <w:tc>
          <w:tcPr>
            <w:tcW w:w="3040" w:type="dxa"/>
            <w:gridSpan w:val="3"/>
            <w:vAlign w:val="bottom"/>
          </w:tcPr>
          <w:p w:rsidR="00412BF2" w:rsidRDefault="00762CCB">
            <w:pPr>
              <w:spacing w:line="273" w:lineRule="exact"/>
              <w:ind w:left="100"/>
              <w:rPr>
                <w:sz w:val="20"/>
                <w:szCs w:val="20"/>
              </w:rPr>
            </w:pPr>
            <w:r>
              <w:rPr>
                <w:rFonts w:eastAsia="Times New Roman"/>
                <w:w w:val="99"/>
                <w:sz w:val="24"/>
                <w:szCs w:val="24"/>
              </w:rPr>
              <w:t>Отечественная война 1812 г.</w:t>
            </w:r>
          </w:p>
        </w:tc>
        <w:tc>
          <w:tcPr>
            <w:tcW w:w="1920" w:type="dxa"/>
            <w:tcBorders>
              <w:right w:val="single" w:sz="8" w:space="0" w:color="auto"/>
            </w:tcBorders>
            <w:vAlign w:val="bottom"/>
          </w:tcPr>
          <w:p w:rsidR="00412BF2" w:rsidRDefault="00412BF2">
            <w:pPr>
              <w:rPr>
                <w:sz w:val="23"/>
                <w:szCs w:val="23"/>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3040" w:type="dxa"/>
            <w:gridSpan w:val="2"/>
            <w:vAlign w:val="bottom"/>
          </w:tcPr>
          <w:p w:rsidR="00412BF2" w:rsidRDefault="00762CCB">
            <w:pPr>
              <w:ind w:left="100"/>
              <w:rPr>
                <w:sz w:val="20"/>
                <w:szCs w:val="20"/>
              </w:rPr>
            </w:pPr>
            <w:r>
              <w:rPr>
                <w:rFonts w:eastAsia="Times New Roman"/>
                <w:sz w:val="24"/>
                <w:szCs w:val="24"/>
              </w:rPr>
              <w:t>первой половине ХIХ в.</w:t>
            </w:r>
          </w:p>
        </w:tc>
        <w:tc>
          <w:tcPr>
            <w:tcW w:w="1360" w:type="dxa"/>
            <w:tcBorders>
              <w:right w:val="single" w:sz="8" w:space="0" w:color="auto"/>
            </w:tcBorders>
            <w:vAlign w:val="bottom"/>
          </w:tcPr>
          <w:p w:rsidR="00412BF2" w:rsidRDefault="00412BF2">
            <w:pPr>
              <w:rPr>
                <w:sz w:val="24"/>
                <w:szCs w:val="24"/>
              </w:rPr>
            </w:pPr>
          </w:p>
        </w:tc>
        <w:tc>
          <w:tcPr>
            <w:tcW w:w="1540" w:type="dxa"/>
            <w:vAlign w:val="bottom"/>
          </w:tcPr>
          <w:p w:rsidR="00412BF2" w:rsidRDefault="00762CCB">
            <w:pPr>
              <w:ind w:left="100"/>
              <w:rPr>
                <w:sz w:val="20"/>
                <w:szCs w:val="20"/>
              </w:rPr>
            </w:pPr>
            <w:r>
              <w:rPr>
                <w:rFonts w:eastAsia="Times New Roman"/>
                <w:w w:val="98"/>
                <w:sz w:val="24"/>
                <w:szCs w:val="24"/>
              </w:rPr>
              <w:t>Николаевское</w:t>
            </w:r>
          </w:p>
        </w:tc>
        <w:tc>
          <w:tcPr>
            <w:tcW w:w="280" w:type="dxa"/>
            <w:vAlign w:val="bottom"/>
          </w:tcPr>
          <w:p w:rsidR="00412BF2" w:rsidRDefault="00412BF2">
            <w:pPr>
              <w:rPr>
                <w:sz w:val="24"/>
                <w:szCs w:val="24"/>
              </w:rPr>
            </w:pPr>
          </w:p>
        </w:tc>
        <w:tc>
          <w:tcPr>
            <w:tcW w:w="1220" w:type="dxa"/>
            <w:vAlign w:val="bottom"/>
          </w:tcPr>
          <w:p w:rsidR="00412BF2" w:rsidRDefault="00412BF2">
            <w:pPr>
              <w:rPr>
                <w:sz w:val="24"/>
                <w:szCs w:val="24"/>
              </w:rPr>
            </w:pPr>
          </w:p>
        </w:tc>
        <w:tc>
          <w:tcPr>
            <w:tcW w:w="1920" w:type="dxa"/>
            <w:tcBorders>
              <w:right w:val="single" w:sz="8" w:space="0" w:color="auto"/>
            </w:tcBorders>
            <w:vAlign w:val="bottom"/>
          </w:tcPr>
          <w:p w:rsidR="00412BF2" w:rsidRDefault="00762CCB">
            <w:pPr>
              <w:jc w:val="right"/>
              <w:rPr>
                <w:sz w:val="20"/>
                <w:szCs w:val="20"/>
              </w:rPr>
            </w:pPr>
            <w:r>
              <w:rPr>
                <w:rFonts w:eastAsia="Times New Roman"/>
                <w:sz w:val="24"/>
                <w:szCs w:val="24"/>
              </w:rPr>
              <w:t>самодержавие:</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3"/>
            <w:tcBorders>
              <w:right w:val="single" w:sz="8" w:space="0" w:color="auto"/>
            </w:tcBorders>
            <w:vAlign w:val="bottom"/>
          </w:tcPr>
          <w:p w:rsidR="00412BF2" w:rsidRDefault="00762CCB">
            <w:pPr>
              <w:ind w:left="100"/>
              <w:rPr>
                <w:sz w:val="20"/>
                <w:szCs w:val="20"/>
              </w:rPr>
            </w:pPr>
            <w:r>
              <w:rPr>
                <w:rFonts w:eastAsia="Times New Roman"/>
                <w:sz w:val="24"/>
                <w:szCs w:val="24"/>
              </w:rPr>
              <w:t>Страны Европы и Северной Америки во</w:t>
            </w: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государственный консерватизм</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3040" w:type="dxa"/>
            <w:gridSpan w:val="2"/>
            <w:vAlign w:val="bottom"/>
          </w:tcPr>
          <w:p w:rsidR="00412BF2" w:rsidRDefault="00762CCB">
            <w:pPr>
              <w:ind w:left="100"/>
              <w:rPr>
                <w:sz w:val="20"/>
                <w:szCs w:val="20"/>
              </w:rPr>
            </w:pPr>
            <w:r>
              <w:rPr>
                <w:rFonts w:eastAsia="Times New Roman"/>
                <w:sz w:val="24"/>
                <w:szCs w:val="24"/>
              </w:rPr>
              <w:t>второй половине ХIХ в.</w:t>
            </w:r>
          </w:p>
        </w:tc>
        <w:tc>
          <w:tcPr>
            <w:tcW w:w="1360" w:type="dxa"/>
            <w:tcBorders>
              <w:right w:val="single" w:sz="8" w:space="0" w:color="auto"/>
            </w:tcBorders>
            <w:vAlign w:val="bottom"/>
          </w:tcPr>
          <w:p w:rsidR="00412BF2" w:rsidRDefault="00412BF2">
            <w:pPr>
              <w:rPr>
                <w:sz w:val="24"/>
                <w:szCs w:val="24"/>
              </w:rPr>
            </w:pP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Крепостнический социум. Деревня и город</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762CCB">
            <w:pPr>
              <w:ind w:left="100"/>
              <w:rPr>
                <w:sz w:val="20"/>
                <w:szCs w:val="20"/>
              </w:rPr>
            </w:pPr>
            <w:r>
              <w:rPr>
                <w:rFonts w:eastAsia="Times New Roman"/>
                <w:sz w:val="24"/>
                <w:szCs w:val="24"/>
              </w:rPr>
              <w:t>Экономическое</w:t>
            </w:r>
          </w:p>
        </w:tc>
        <w:tc>
          <w:tcPr>
            <w:tcW w:w="720" w:type="dxa"/>
            <w:vAlign w:val="bottom"/>
          </w:tcPr>
          <w:p w:rsidR="00412BF2" w:rsidRDefault="00762CCB">
            <w:pPr>
              <w:ind w:left="20"/>
              <w:rPr>
                <w:sz w:val="20"/>
                <w:szCs w:val="20"/>
              </w:rPr>
            </w:pPr>
            <w:r>
              <w:rPr>
                <w:rFonts w:eastAsia="Times New Roman"/>
                <w:sz w:val="24"/>
                <w:szCs w:val="24"/>
              </w:rPr>
              <w:t>и</w:t>
            </w:r>
          </w:p>
        </w:tc>
        <w:tc>
          <w:tcPr>
            <w:tcW w:w="1360" w:type="dxa"/>
            <w:tcBorders>
              <w:right w:val="single" w:sz="8" w:space="0" w:color="auto"/>
            </w:tcBorders>
            <w:vAlign w:val="bottom"/>
          </w:tcPr>
          <w:p w:rsidR="00412BF2" w:rsidRDefault="00762CCB">
            <w:pPr>
              <w:jc w:val="right"/>
              <w:rPr>
                <w:sz w:val="20"/>
                <w:szCs w:val="20"/>
              </w:rPr>
            </w:pPr>
            <w:r>
              <w:rPr>
                <w:rFonts w:eastAsia="Times New Roman"/>
                <w:sz w:val="24"/>
                <w:szCs w:val="24"/>
              </w:rPr>
              <w:t>социально-</w:t>
            </w: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Культурное пространство империи в первой</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3"/>
            <w:tcBorders>
              <w:right w:val="single" w:sz="8" w:space="0" w:color="auto"/>
            </w:tcBorders>
            <w:vAlign w:val="bottom"/>
          </w:tcPr>
          <w:p w:rsidR="00412BF2" w:rsidRDefault="00762CCB">
            <w:pPr>
              <w:ind w:left="100"/>
              <w:rPr>
                <w:sz w:val="20"/>
                <w:szCs w:val="20"/>
              </w:rPr>
            </w:pPr>
            <w:r>
              <w:rPr>
                <w:rFonts w:eastAsia="Times New Roman"/>
                <w:sz w:val="24"/>
                <w:szCs w:val="24"/>
              </w:rPr>
              <w:t>политическое развитие стран Европы и</w:t>
            </w:r>
          </w:p>
        </w:tc>
        <w:tc>
          <w:tcPr>
            <w:tcW w:w="1820" w:type="dxa"/>
            <w:gridSpan w:val="2"/>
            <w:vAlign w:val="bottom"/>
          </w:tcPr>
          <w:p w:rsidR="00412BF2" w:rsidRDefault="00762CCB">
            <w:pPr>
              <w:ind w:left="100"/>
              <w:rPr>
                <w:sz w:val="20"/>
                <w:szCs w:val="20"/>
              </w:rPr>
            </w:pPr>
            <w:r>
              <w:rPr>
                <w:rFonts w:eastAsia="Times New Roman"/>
                <w:sz w:val="24"/>
                <w:szCs w:val="24"/>
              </w:rPr>
              <w:t>половине XIX в.</w:t>
            </w:r>
          </w:p>
        </w:tc>
        <w:tc>
          <w:tcPr>
            <w:tcW w:w="1220" w:type="dxa"/>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762CCB">
            <w:pPr>
              <w:ind w:left="100"/>
              <w:rPr>
                <w:sz w:val="20"/>
                <w:szCs w:val="20"/>
              </w:rPr>
            </w:pPr>
            <w:r>
              <w:rPr>
                <w:rFonts w:eastAsia="Times New Roman"/>
                <w:sz w:val="24"/>
                <w:szCs w:val="24"/>
              </w:rPr>
              <w:t>США в конце ХIХ в.</w:t>
            </w: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1540" w:type="dxa"/>
            <w:vAlign w:val="bottom"/>
          </w:tcPr>
          <w:p w:rsidR="00412BF2" w:rsidRDefault="00762CCB">
            <w:pPr>
              <w:ind w:left="100"/>
              <w:rPr>
                <w:sz w:val="20"/>
                <w:szCs w:val="20"/>
              </w:rPr>
            </w:pPr>
            <w:r>
              <w:rPr>
                <w:rFonts w:eastAsia="Times New Roman"/>
                <w:w w:val="99"/>
                <w:sz w:val="24"/>
                <w:szCs w:val="24"/>
              </w:rPr>
              <w:t>Пространство</w:t>
            </w:r>
          </w:p>
        </w:tc>
        <w:tc>
          <w:tcPr>
            <w:tcW w:w="280" w:type="dxa"/>
            <w:vAlign w:val="bottom"/>
          </w:tcPr>
          <w:p w:rsidR="00412BF2" w:rsidRDefault="00412BF2">
            <w:pPr>
              <w:rPr>
                <w:sz w:val="24"/>
                <w:szCs w:val="24"/>
              </w:rPr>
            </w:pPr>
          </w:p>
        </w:tc>
        <w:tc>
          <w:tcPr>
            <w:tcW w:w="1220" w:type="dxa"/>
            <w:vAlign w:val="bottom"/>
          </w:tcPr>
          <w:p w:rsidR="00412BF2" w:rsidRDefault="00762CCB">
            <w:pPr>
              <w:ind w:left="40"/>
              <w:rPr>
                <w:sz w:val="20"/>
                <w:szCs w:val="20"/>
              </w:rPr>
            </w:pPr>
            <w:r>
              <w:rPr>
                <w:rFonts w:eastAsia="Times New Roman"/>
                <w:sz w:val="24"/>
                <w:szCs w:val="24"/>
              </w:rPr>
              <w:t>империи:</w:t>
            </w:r>
          </w:p>
        </w:tc>
        <w:tc>
          <w:tcPr>
            <w:tcW w:w="1920" w:type="dxa"/>
            <w:tcBorders>
              <w:right w:val="single" w:sz="8" w:space="0" w:color="auto"/>
            </w:tcBorders>
            <w:vAlign w:val="bottom"/>
          </w:tcPr>
          <w:p w:rsidR="00412BF2" w:rsidRDefault="00762CCB">
            <w:pPr>
              <w:jc w:val="right"/>
              <w:rPr>
                <w:sz w:val="20"/>
                <w:szCs w:val="20"/>
              </w:rPr>
            </w:pPr>
            <w:r>
              <w:rPr>
                <w:rFonts w:eastAsia="Times New Roman"/>
                <w:sz w:val="24"/>
                <w:szCs w:val="24"/>
              </w:rPr>
              <w:t>этнокультурный</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3040" w:type="dxa"/>
            <w:gridSpan w:val="2"/>
            <w:vAlign w:val="bottom"/>
          </w:tcPr>
          <w:p w:rsidR="00412BF2" w:rsidRDefault="00762CCB">
            <w:pPr>
              <w:ind w:left="100"/>
              <w:rPr>
                <w:sz w:val="20"/>
                <w:szCs w:val="20"/>
              </w:rPr>
            </w:pPr>
            <w:r>
              <w:rPr>
                <w:rFonts w:eastAsia="Times New Roman"/>
                <w:sz w:val="24"/>
                <w:szCs w:val="24"/>
              </w:rPr>
              <w:t>Страны Азии в ХIХ в.</w:t>
            </w:r>
          </w:p>
        </w:tc>
        <w:tc>
          <w:tcPr>
            <w:tcW w:w="1360" w:type="dxa"/>
            <w:tcBorders>
              <w:right w:val="single" w:sz="8" w:space="0" w:color="auto"/>
            </w:tcBorders>
            <w:vAlign w:val="bottom"/>
          </w:tcPr>
          <w:p w:rsidR="00412BF2" w:rsidRDefault="00412BF2">
            <w:pPr>
              <w:rPr>
                <w:sz w:val="24"/>
                <w:szCs w:val="24"/>
              </w:rPr>
            </w:pPr>
          </w:p>
        </w:tc>
        <w:tc>
          <w:tcPr>
            <w:tcW w:w="1540" w:type="dxa"/>
            <w:vAlign w:val="bottom"/>
          </w:tcPr>
          <w:p w:rsidR="00412BF2" w:rsidRDefault="00762CCB">
            <w:pPr>
              <w:ind w:left="100"/>
              <w:rPr>
                <w:sz w:val="20"/>
                <w:szCs w:val="20"/>
              </w:rPr>
            </w:pPr>
            <w:r>
              <w:rPr>
                <w:rFonts w:eastAsia="Times New Roman"/>
                <w:sz w:val="24"/>
                <w:szCs w:val="24"/>
              </w:rPr>
              <w:t>облик страны</w:t>
            </w:r>
          </w:p>
        </w:tc>
        <w:tc>
          <w:tcPr>
            <w:tcW w:w="280" w:type="dxa"/>
            <w:vAlign w:val="bottom"/>
          </w:tcPr>
          <w:p w:rsidR="00412BF2" w:rsidRDefault="00412BF2">
            <w:pPr>
              <w:rPr>
                <w:sz w:val="24"/>
                <w:szCs w:val="24"/>
              </w:rPr>
            </w:pPr>
          </w:p>
        </w:tc>
        <w:tc>
          <w:tcPr>
            <w:tcW w:w="1220" w:type="dxa"/>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r>
      <w:tr w:rsidR="00412BF2">
        <w:trPr>
          <w:trHeight w:val="277"/>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3"/>
            <w:tcBorders>
              <w:right w:val="single" w:sz="8" w:space="0" w:color="auto"/>
            </w:tcBorders>
            <w:vAlign w:val="bottom"/>
          </w:tcPr>
          <w:p w:rsidR="00412BF2" w:rsidRDefault="00762CCB">
            <w:pPr>
              <w:ind w:left="100"/>
              <w:rPr>
                <w:sz w:val="20"/>
                <w:szCs w:val="20"/>
              </w:rPr>
            </w:pPr>
            <w:r>
              <w:rPr>
                <w:rFonts w:eastAsia="Times New Roman"/>
                <w:sz w:val="24"/>
                <w:szCs w:val="24"/>
              </w:rPr>
              <w:t>Война  за  независимость  в  Латинской</w:t>
            </w: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Формирование гражданского правосознания.</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762CCB">
            <w:pPr>
              <w:ind w:left="100"/>
              <w:rPr>
                <w:sz w:val="20"/>
                <w:szCs w:val="20"/>
              </w:rPr>
            </w:pPr>
            <w:r>
              <w:rPr>
                <w:rFonts w:eastAsia="Times New Roman"/>
                <w:sz w:val="24"/>
                <w:szCs w:val="24"/>
              </w:rPr>
              <w:t>Америке</w:t>
            </w: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Основные течения общественной мысли</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3"/>
            <w:tcBorders>
              <w:right w:val="single" w:sz="8" w:space="0" w:color="auto"/>
            </w:tcBorders>
            <w:vAlign w:val="bottom"/>
          </w:tcPr>
          <w:p w:rsidR="00412BF2" w:rsidRDefault="00762CCB">
            <w:pPr>
              <w:ind w:left="100"/>
              <w:rPr>
                <w:sz w:val="20"/>
                <w:szCs w:val="20"/>
              </w:rPr>
            </w:pPr>
            <w:r>
              <w:rPr>
                <w:rFonts w:eastAsia="Times New Roman"/>
                <w:sz w:val="24"/>
                <w:szCs w:val="24"/>
              </w:rPr>
              <w:t>Народы Африки в Новое время</w:t>
            </w:r>
          </w:p>
        </w:tc>
        <w:tc>
          <w:tcPr>
            <w:tcW w:w="1540" w:type="dxa"/>
            <w:vAlign w:val="bottom"/>
          </w:tcPr>
          <w:p w:rsidR="00412BF2" w:rsidRDefault="00412BF2">
            <w:pPr>
              <w:rPr>
                <w:sz w:val="24"/>
                <w:szCs w:val="24"/>
              </w:rPr>
            </w:pPr>
          </w:p>
        </w:tc>
        <w:tc>
          <w:tcPr>
            <w:tcW w:w="280" w:type="dxa"/>
            <w:vAlign w:val="bottom"/>
          </w:tcPr>
          <w:p w:rsidR="00412BF2" w:rsidRDefault="00412BF2">
            <w:pPr>
              <w:rPr>
                <w:sz w:val="24"/>
                <w:szCs w:val="24"/>
              </w:rPr>
            </w:pPr>
          </w:p>
        </w:tc>
        <w:tc>
          <w:tcPr>
            <w:tcW w:w="1220" w:type="dxa"/>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3040" w:type="dxa"/>
            <w:gridSpan w:val="2"/>
            <w:vAlign w:val="bottom"/>
          </w:tcPr>
          <w:p w:rsidR="00412BF2" w:rsidRDefault="00762CCB">
            <w:pPr>
              <w:ind w:left="100"/>
              <w:rPr>
                <w:sz w:val="20"/>
                <w:szCs w:val="20"/>
              </w:rPr>
            </w:pPr>
            <w:r>
              <w:rPr>
                <w:rFonts w:eastAsia="Times New Roman"/>
                <w:sz w:val="24"/>
                <w:szCs w:val="24"/>
              </w:rPr>
              <w:t>Развитие культуры в XIX в.</w:t>
            </w:r>
          </w:p>
        </w:tc>
        <w:tc>
          <w:tcPr>
            <w:tcW w:w="1360" w:type="dxa"/>
            <w:tcBorders>
              <w:right w:val="single" w:sz="8" w:space="0" w:color="auto"/>
            </w:tcBorders>
            <w:vAlign w:val="bottom"/>
          </w:tcPr>
          <w:p w:rsidR="00412BF2" w:rsidRDefault="00412BF2">
            <w:pPr>
              <w:rPr>
                <w:sz w:val="24"/>
                <w:szCs w:val="24"/>
              </w:rPr>
            </w:pPr>
          </w:p>
        </w:tc>
        <w:tc>
          <w:tcPr>
            <w:tcW w:w="3040" w:type="dxa"/>
            <w:gridSpan w:val="3"/>
            <w:vAlign w:val="bottom"/>
          </w:tcPr>
          <w:p w:rsidR="00412BF2" w:rsidRDefault="00762CCB">
            <w:pPr>
              <w:ind w:left="100"/>
              <w:rPr>
                <w:sz w:val="20"/>
                <w:szCs w:val="20"/>
              </w:rPr>
            </w:pPr>
            <w:r>
              <w:rPr>
                <w:rFonts w:eastAsia="Times New Roman"/>
                <w:sz w:val="24"/>
                <w:szCs w:val="24"/>
              </w:rPr>
              <w:t>Россия в эпоху реформ</w:t>
            </w:r>
          </w:p>
        </w:tc>
        <w:tc>
          <w:tcPr>
            <w:tcW w:w="192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4400" w:type="dxa"/>
            <w:gridSpan w:val="3"/>
            <w:tcBorders>
              <w:right w:val="single" w:sz="8" w:space="0" w:color="auto"/>
            </w:tcBorders>
            <w:vAlign w:val="bottom"/>
          </w:tcPr>
          <w:p w:rsidR="00412BF2" w:rsidRDefault="00762CCB">
            <w:pPr>
              <w:ind w:left="100"/>
              <w:rPr>
                <w:sz w:val="20"/>
                <w:szCs w:val="20"/>
              </w:rPr>
            </w:pPr>
            <w:r>
              <w:rPr>
                <w:rFonts w:eastAsia="Times New Roman"/>
                <w:sz w:val="24"/>
                <w:szCs w:val="24"/>
              </w:rPr>
              <w:t>Международные отношения в XIX в.</w:t>
            </w: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Преобразования Александра II: социальная и</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762CCB">
            <w:pPr>
              <w:ind w:left="100"/>
              <w:rPr>
                <w:sz w:val="20"/>
                <w:szCs w:val="20"/>
              </w:rPr>
            </w:pPr>
            <w:r>
              <w:rPr>
                <w:rFonts w:eastAsia="Times New Roman"/>
                <w:w w:val="99"/>
                <w:sz w:val="24"/>
                <w:szCs w:val="24"/>
              </w:rPr>
              <w:t>Мир в 1900—1914 гг.</w:t>
            </w: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3040" w:type="dxa"/>
            <w:gridSpan w:val="3"/>
            <w:vAlign w:val="bottom"/>
          </w:tcPr>
          <w:p w:rsidR="00412BF2" w:rsidRDefault="00762CCB">
            <w:pPr>
              <w:ind w:left="100"/>
              <w:rPr>
                <w:sz w:val="20"/>
                <w:szCs w:val="20"/>
              </w:rPr>
            </w:pPr>
            <w:r>
              <w:rPr>
                <w:rFonts w:eastAsia="Times New Roman"/>
                <w:sz w:val="24"/>
                <w:szCs w:val="24"/>
              </w:rPr>
              <w:t>правовая модернизация</w:t>
            </w:r>
          </w:p>
        </w:tc>
        <w:tc>
          <w:tcPr>
            <w:tcW w:w="192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«Народное самодержавие» Александра III</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Пореформенный социум. Сельское хозяйство</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3040" w:type="dxa"/>
            <w:gridSpan w:val="3"/>
            <w:vAlign w:val="bottom"/>
          </w:tcPr>
          <w:p w:rsidR="00412BF2" w:rsidRDefault="00762CCB">
            <w:pPr>
              <w:ind w:left="100"/>
              <w:rPr>
                <w:sz w:val="20"/>
                <w:szCs w:val="20"/>
              </w:rPr>
            </w:pPr>
            <w:r>
              <w:rPr>
                <w:rFonts w:eastAsia="Times New Roman"/>
                <w:sz w:val="24"/>
                <w:szCs w:val="24"/>
              </w:rPr>
              <w:t>и промышленность</w:t>
            </w:r>
          </w:p>
        </w:tc>
        <w:tc>
          <w:tcPr>
            <w:tcW w:w="192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Культурное пространство империи во второй</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1820" w:type="dxa"/>
            <w:gridSpan w:val="2"/>
            <w:vAlign w:val="bottom"/>
          </w:tcPr>
          <w:p w:rsidR="00412BF2" w:rsidRDefault="00762CCB">
            <w:pPr>
              <w:ind w:left="100"/>
              <w:rPr>
                <w:sz w:val="20"/>
                <w:szCs w:val="20"/>
              </w:rPr>
            </w:pPr>
            <w:r>
              <w:rPr>
                <w:rFonts w:eastAsia="Times New Roman"/>
                <w:sz w:val="24"/>
                <w:szCs w:val="24"/>
              </w:rPr>
              <w:t>половине XIX в.</w:t>
            </w:r>
          </w:p>
        </w:tc>
        <w:tc>
          <w:tcPr>
            <w:tcW w:w="1220" w:type="dxa"/>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Этнокультурный облик империи</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1820" w:type="dxa"/>
            <w:gridSpan w:val="2"/>
            <w:vAlign w:val="bottom"/>
          </w:tcPr>
          <w:p w:rsidR="00412BF2" w:rsidRDefault="00762CCB">
            <w:pPr>
              <w:ind w:left="100"/>
              <w:rPr>
                <w:sz w:val="20"/>
                <w:szCs w:val="20"/>
              </w:rPr>
            </w:pPr>
            <w:r>
              <w:rPr>
                <w:rFonts w:eastAsia="Times New Roman"/>
                <w:sz w:val="24"/>
                <w:szCs w:val="24"/>
              </w:rPr>
              <w:t>Формирование</w:t>
            </w:r>
          </w:p>
        </w:tc>
        <w:tc>
          <w:tcPr>
            <w:tcW w:w="314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гражданского   общества   и</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1540" w:type="dxa"/>
            <w:vAlign w:val="bottom"/>
          </w:tcPr>
          <w:p w:rsidR="00412BF2" w:rsidRDefault="00762CCB">
            <w:pPr>
              <w:ind w:left="100"/>
              <w:rPr>
                <w:sz w:val="20"/>
                <w:szCs w:val="20"/>
              </w:rPr>
            </w:pPr>
            <w:r>
              <w:rPr>
                <w:rFonts w:eastAsia="Times New Roman"/>
                <w:sz w:val="24"/>
                <w:szCs w:val="24"/>
              </w:rPr>
              <w:t>основные</w:t>
            </w:r>
          </w:p>
        </w:tc>
        <w:tc>
          <w:tcPr>
            <w:tcW w:w="1500" w:type="dxa"/>
            <w:gridSpan w:val="2"/>
            <w:vAlign w:val="bottom"/>
          </w:tcPr>
          <w:p w:rsidR="00412BF2" w:rsidRDefault="00762CCB">
            <w:pPr>
              <w:ind w:left="20"/>
              <w:rPr>
                <w:sz w:val="20"/>
                <w:szCs w:val="20"/>
              </w:rPr>
            </w:pPr>
            <w:r>
              <w:rPr>
                <w:rFonts w:eastAsia="Times New Roman"/>
                <w:sz w:val="24"/>
                <w:szCs w:val="24"/>
              </w:rPr>
              <w:t>направления</w:t>
            </w:r>
          </w:p>
        </w:tc>
        <w:tc>
          <w:tcPr>
            <w:tcW w:w="1920" w:type="dxa"/>
            <w:tcBorders>
              <w:right w:val="single" w:sz="8" w:space="0" w:color="auto"/>
            </w:tcBorders>
            <w:vAlign w:val="bottom"/>
          </w:tcPr>
          <w:p w:rsidR="00412BF2" w:rsidRDefault="00762CCB">
            <w:pPr>
              <w:jc w:val="right"/>
              <w:rPr>
                <w:sz w:val="20"/>
                <w:szCs w:val="20"/>
              </w:rPr>
            </w:pPr>
            <w:r>
              <w:rPr>
                <w:rFonts w:eastAsia="Times New Roman"/>
                <w:sz w:val="24"/>
                <w:szCs w:val="24"/>
              </w:rPr>
              <w:t>общественных</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1540" w:type="dxa"/>
            <w:vAlign w:val="bottom"/>
          </w:tcPr>
          <w:p w:rsidR="00412BF2" w:rsidRDefault="00762CCB">
            <w:pPr>
              <w:ind w:left="100"/>
              <w:rPr>
                <w:sz w:val="20"/>
                <w:szCs w:val="20"/>
              </w:rPr>
            </w:pPr>
            <w:r>
              <w:rPr>
                <w:rFonts w:eastAsia="Times New Roman"/>
                <w:sz w:val="24"/>
                <w:szCs w:val="24"/>
              </w:rPr>
              <w:t>движений</w:t>
            </w:r>
          </w:p>
        </w:tc>
        <w:tc>
          <w:tcPr>
            <w:tcW w:w="280" w:type="dxa"/>
            <w:vAlign w:val="bottom"/>
          </w:tcPr>
          <w:p w:rsidR="00412BF2" w:rsidRDefault="00412BF2">
            <w:pPr>
              <w:rPr>
                <w:sz w:val="24"/>
                <w:szCs w:val="24"/>
              </w:rPr>
            </w:pPr>
          </w:p>
        </w:tc>
        <w:tc>
          <w:tcPr>
            <w:tcW w:w="1220" w:type="dxa"/>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Кризис империи в начале ХХ века</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Первая  российская  революция  1905-1907 гг.</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3040" w:type="dxa"/>
            <w:gridSpan w:val="3"/>
            <w:vAlign w:val="bottom"/>
          </w:tcPr>
          <w:p w:rsidR="00412BF2" w:rsidRDefault="00762CCB">
            <w:pPr>
              <w:ind w:left="100"/>
              <w:rPr>
                <w:sz w:val="20"/>
                <w:szCs w:val="20"/>
              </w:rPr>
            </w:pPr>
            <w:r>
              <w:rPr>
                <w:rFonts w:eastAsia="Times New Roman"/>
                <w:sz w:val="24"/>
                <w:szCs w:val="24"/>
              </w:rPr>
              <w:t>Начало парламентаризма</w:t>
            </w:r>
          </w:p>
        </w:tc>
        <w:tc>
          <w:tcPr>
            <w:tcW w:w="1920" w:type="dxa"/>
            <w:tcBorders>
              <w:right w:val="single" w:sz="8" w:space="0" w:color="auto"/>
            </w:tcBorders>
            <w:vAlign w:val="bottom"/>
          </w:tcPr>
          <w:p w:rsidR="00412BF2" w:rsidRDefault="00412BF2">
            <w:pPr>
              <w:rPr>
                <w:sz w:val="24"/>
                <w:szCs w:val="24"/>
              </w:rPr>
            </w:pP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Общество и власть после революции</w:t>
            </w:r>
          </w:p>
        </w:tc>
      </w:tr>
      <w:tr w:rsidR="00412BF2">
        <w:trPr>
          <w:trHeight w:val="276"/>
        </w:trPr>
        <w:tc>
          <w:tcPr>
            <w:tcW w:w="1140" w:type="dxa"/>
            <w:tcBorders>
              <w:left w:val="single" w:sz="8" w:space="0" w:color="auto"/>
              <w:right w:val="single" w:sz="8" w:space="0" w:color="auto"/>
            </w:tcBorders>
            <w:vAlign w:val="bottom"/>
          </w:tcPr>
          <w:p w:rsidR="00412BF2" w:rsidRDefault="00412BF2">
            <w:pPr>
              <w:rPr>
                <w:sz w:val="24"/>
                <w:szCs w:val="24"/>
              </w:rPr>
            </w:pPr>
          </w:p>
        </w:tc>
        <w:tc>
          <w:tcPr>
            <w:tcW w:w="2320" w:type="dxa"/>
            <w:vAlign w:val="bottom"/>
          </w:tcPr>
          <w:p w:rsidR="00412BF2" w:rsidRDefault="00412BF2">
            <w:pPr>
              <w:rPr>
                <w:sz w:val="24"/>
                <w:szCs w:val="24"/>
              </w:rPr>
            </w:pPr>
          </w:p>
        </w:tc>
        <w:tc>
          <w:tcPr>
            <w:tcW w:w="720" w:type="dxa"/>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c>
          <w:tcPr>
            <w:tcW w:w="496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«Серебряный век» российской культуры</w:t>
            </w:r>
          </w:p>
        </w:tc>
      </w:tr>
      <w:tr w:rsidR="00412BF2">
        <w:trPr>
          <w:trHeight w:val="281"/>
        </w:trPr>
        <w:tc>
          <w:tcPr>
            <w:tcW w:w="11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320" w:type="dxa"/>
            <w:tcBorders>
              <w:bottom w:val="single" w:sz="8" w:space="0" w:color="auto"/>
            </w:tcBorders>
            <w:vAlign w:val="bottom"/>
          </w:tcPr>
          <w:p w:rsidR="00412BF2" w:rsidRDefault="00412BF2">
            <w:pPr>
              <w:rPr>
                <w:sz w:val="24"/>
                <w:szCs w:val="24"/>
              </w:rPr>
            </w:pPr>
          </w:p>
        </w:tc>
        <w:tc>
          <w:tcPr>
            <w:tcW w:w="720" w:type="dxa"/>
            <w:tcBorders>
              <w:bottom w:val="single" w:sz="8" w:space="0" w:color="auto"/>
            </w:tcBorders>
            <w:vAlign w:val="bottom"/>
          </w:tcPr>
          <w:p w:rsidR="00412BF2" w:rsidRDefault="00412BF2">
            <w:pPr>
              <w:rPr>
                <w:sz w:val="24"/>
                <w:szCs w:val="24"/>
              </w:rPr>
            </w:pPr>
          </w:p>
        </w:tc>
        <w:tc>
          <w:tcPr>
            <w:tcW w:w="1360" w:type="dxa"/>
            <w:tcBorders>
              <w:bottom w:val="single" w:sz="8" w:space="0" w:color="auto"/>
              <w:right w:val="single" w:sz="8" w:space="0" w:color="auto"/>
            </w:tcBorders>
            <w:vAlign w:val="bottom"/>
          </w:tcPr>
          <w:p w:rsidR="00412BF2" w:rsidRDefault="00412BF2">
            <w:pPr>
              <w:rPr>
                <w:sz w:val="24"/>
                <w:szCs w:val="24"/>
              </w:rPr>
            </w:pPr>
          </w:p>
        </w:tc>
        <w:tc>
          <w:tcPr>
            <w:tcW w:w="3040" w:type="dxa"/>
            <w:gridSpan w:val="3"/>
            <w:tcBorders>
              <w:bottom w:val="single" w:sz="8" w:space="0" w:color="auto"/>
            </w:tcBorders>
            <w:vAlign w:val="bottom"/>
          </w:tcPr>
          <w:p w:rsidR="00412BF2" w:rsidRDefault="00762CCB">
            <w:pPr>
              <w:ind w:left="100"/>
              <w:rPr>
                <w:sz w:val="20"/>
                <w:szCs w:val="20"/>
              </w:rPr>
            </w:pPr>
            <w:r>
              <w:rPr>
                <w:rFonts w:eastAsia="Times New Roman"/>
                <w:sz w:val="24"/>
                <w:szCs w:val="24"/>
              </w:rPr>
              <w:t>Региональный компонент</w:t>
            </w:r>
          </w:p>
        </w:tc>
        <w:tc>
          <w:tcPr>
            <w:tcW w:w="192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271" w:lineRule="exact"/>
        <w:rPr>
          <w:sz w:val="20"/>
          <w:szCs w:val="20"/>
        </w:rPr>
      </w:pPr>
    </w:p>
    <w:p w:rsidR="00412BF2" w:rsidRDefault="00762CCB">
      <w:pPr>
        <w:ind w:left="560"/>
        <w:rPr>
          <w:sz w:val="20"/>
          <w:szCs w:val="20"/>
        </w:rPr>
      </w:pPr>
      <w:r>
        <w:rPr>
          <w:rFonts w:eastAsia="Times New Roman"/>
          <w:b/>
          <w:bCs/>
          <w:sz w:val="24"/>
          <w:szCs w:val="24"/>
        </w:rPr>
        <w:t>2.5. Обществознание</w:t>
      </w:r>
    </w:p>
    <w:p w:rsidR="00412BF2" w:rsidRDefault="00412BF2">
      <w:pPr>
        <w:spacing w:line="7" w:lineRule="exact"/>
        <w:rPr>
          <w:sz w:val="20"/>
          <w:szCs w:val="20"/>
        </w:rPr>
      </w:pPr>
    </w:p>
    <w:p w:rsidR="00412BF2" w:rsidRDefault="00762CCB">
      <w:pPr>
        <w:spacing w:line="238" w:lineRule="auto"/>
        <w:ind w:left="560" w:right="580" w:firstLine="360"/>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412BF2" w:rsidRDefault="00412BF2">
      <w:pPr>
        <w:spacing w:line="17" w:lineRule="exact"/>
        <w:rPr>
          <w:sz w:val="20"/>
          <w:szCs w:val="20"/>
        </w:rPr>
      </w:pPr>
    </w:p>
    <w:p w:rsidR="00412BF2" w:rsidRDefault="00762CCB">
      <w:pPr>
        <w:spacing w:line="238" w:lineRule="auto"/>
        <w:ind w:left="560" w:right="580" w:firstLine="420"/>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00" w:lineRule="exact"/>
        <w:rPr>
          <w:sz w:val="20"/>
          <w:szCs w:val="20"/>
        </w:rPr>
      </w:pPr>
    </w:p>
    <w:p w:rsidR="00412BF2" w:rsidRDefault="00412BF2">
      <w:pPr>
        <w:ind w:left="9500"/>
        <w:rPr>
          <w:sz w:val="20"/>
          <w:szCs w:val="20"/>
        </w:rPr>
      </w:pPr>
    </w:p>
    <w:p w:rsidR="00412BF2" w:rsidRDefault="00412BF2">
      <w:pPr>
        <w:sectPr w:rsidR="00412BF2">
          <w:pgSz w:w="11900" w:h="16841"/>
          <w:pgMar w:top="546" w:right="269" w:bottom="0" w:left="1140" w:header="0" w:footer="0" w:gutter="0"/>
          <w:cols w:space="720" w:equalWidth="0">
            <w:col w:w="10500"/>
          </w:cols>
        </w:sectPr>
      </w:pPr>
    </w:p>
    <w:p w:rsidR="00412BF2" w:rsidRDefault="00762CCB">
      <w:pPr>
        <w:spacing w:line="238" w:lineRule="auto"/>
        <w:ind w:left="260" w:firstLine="480"/>
        <w:jc w:val="both"/>
        <w:rPr>
          <w:sz w:val="20"/>
          <w:szCs w:val="20"/>
        </w:rPr>
      </w:pPr>
      <w:r>
        <w:rPr>
          <w:rFonts w:eastAsia="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12BF2" w:rsidRDefault="00412BF2">
      <w:pPr>
        <w:spacing w:line="14"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12BF2" w:rsidRDefault="00412BF2">
      <w:pPr>
        <w:spacing w:line="10" w:lineRule="exact"/>
        <w:rPr>
          <w:sz w:val="20"/>
          <w:szCs w:val="20"/>
        </w:rPr>
      </w:pPr>
    </w:p>
    <w:p w:rsidR="00412BF2" w:rsidRDefault="00762CCB">
      <w:pPr>
        <w:ind w:left="260"/>
        <w:rPr>
          <w:sz w:val="20"/>
          <w:szCs w:val="20"/>
        </w:rPr>
      </w:pPr>
      <w:r>
        <w:rPr>
          <w:rFonts w:eastAsia="Times New Roman"/>
          <w:b/>
          <w:bCs/>
          <w:i/>
          <w:iCs/>
          <w:sz w:val="24"/>
          <w:szCs w:val="24"/>
        </w:rPr>
        <w:t>Человек. Деятельность человека</w:t>
      </w:r>
    </w:p>
    <w:p w:rsidR="00412BF2" w:rsidRDefault="00412BF2">
      <w:pPr>
        <w:spacing w:line="7" w:lineRule="exact"/>
        <w:rPr>
          <w:sz w:val="20"/>
          <w:szCs w:val="20"/>
        </w:rPr>
      </w:pPr>
    </w:p>
    <w:p w:rsidR="00412BF2" w:rsidRDefault="00762CCB">
      <w:pPr>
        <w:spacing w:line="238" w:lineRule="auto"/>
        <w:ind w:left="260" w:firstLine="420"/>
        <w:rPr>
          <w:sz w:val="20"/>
          <w:szCs w:val="20"/>
        </w:rPr>
      </w:pPr>
      <w:r>
        <w:rPr>
          <w:rFonts w:eastAsia="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 Общество</w:t>
      </w:r>
    </w:p>
    <w:p w:rsidR="00412BF2" w:rsidRDefault="00412BF2">
      <w:pPr>
        <w:spacing w:line="22"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w:t>
      </w:r>
    </w:p>
    <w:p w:rsidR="00412BF2" w:rsidRDefault="00412BF2">
      <w:pPr>
        <w:spacing w:line="14" w:lineRule="exact"/>
        <w:rPr>
          <w:sz w:val="20"/>
          <w:szCs w:val="20"/>
        </w:rPr>
      </w:pPr>
    </w:p>
    <w:p w:rsidR="00412BF2" w:rsidRDefault="00762CCB" w:rsidP="00762CCB">
      <w:pPr>
        <w:numPr>
          <w:ilvl w:val="0"/>
          <w:numId w:val="543"/>
        </w:numPr>
        <w:tabs>
          <w:tab w:val="left" w:pos="452"/>
        </w:tabs>
        <w:spacing w:line="234" w:lineRule="auto"/>
        <w:ind w:left="260" w:firstLine="2"/>
        <w:rPr>
          <w:rFonts w:eastAsia="Times New Roman"/>
          <w:sz w:val="24"/>
          <w:szCs w:val="24"/>
        </w:rPr>
      </w:pPr>
      <w:r>
        <w:rPr>
          <w:rFonts w:eastAsia="Times New Roman"/>
          <w:sz w:val="24"/>
          <w:szCs w:val="24"/>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Социальные нормы</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w:t>
      </w:r>
    </w:p>
    <w:p w:rsidR="00412BF2" w:rsidRDefault="00412BF2">
      <w:pPr>
        <w:spacing w:line="17" w:lineRule="exact"/>
        <w:rPr>
          <w:rFonts w:eastAsia="Times New Roman"/>
          <w:sz w:val="24"/>
          <w:szCs w:val="24"/>
        </w:rPr>
      </w:pPr>
    </w:p>
    <w:p w:rsidR="00412BF2" w:rsidRDefault="00762CCB" w:rsidP="00762CCB">
      <w:pPr>
        <w:numPr>
          <w:ilvl w:val="0"/>
          <w:numId w:val="543"/>
        </w:numPr>
        <w:tabs>
          <w:tab w:val="left" w:pos="507"/>
        </w:tabs>
        <w:spacing w:line="237" w:lineRule="auto"/>
        <w:ind w:left="260" w:firstLine="2"/>
        <w:jc w:val="both"/>
        <w:rPr>
          <w:rFonts w:eastAsia="Times New Roman"/>
          <w:sz w:val="24"/>
          <w:szCs w:val="24"/>
        </w:rPr>
      </w:pPr>
      <w:r>
        <w:rPr>
          <w:rFonts w:eastAsia="Times New Roman"/>
          <w:sz w:val="24"/>
          <w:szCs w:val="24"/>
        </w:rPr>
        <w:t>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Сфера духовной культуры</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412BF2" w:rsidRDefault="00412BF2">
      <w:pPr>
        <w:spacing w:line="4"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Социальная сфера жизни общества</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w:t>
      </w:r>
    </w:p>
    <w:p w:rsidR="00412BF2" w:rsidRDefault="00412BF2">
      <w:pPr>
        <w:spacing w:line="13" w:lineRule="exact"/>
        <w:rPr>
          <w:rFonts w:eastAsia="Times New Roman"/>
          <w:sz w:val="24"/>
          <w:szCs w:val="24"/>
        </w:rPr>
      </w:pPr>
    </w:p>
    <w:p w:rsidR="00412BF2" w:rsidRDefault="00762CCB" w:rsidP="00762CCB">
      <w:pPr>
        <w:numPr>
          <w:ilvl w:val="0"/>
          <w:numId w:val="543"/>
        </w:numPr>
        <w:tabs>
          <w:tab w:val="left" w:pos="492"/>
        </w:tabs>
        <w:spacing w:line="236" w:lineRule="auto"/>
        <w:ind w:left="260" w:firstLine="2"/>
        <w:jc w:val="both"/>
        <w:rPr>
          <w:rFonts w:eastAsia="Times New Roman"/>
          <w:sz w:val="24"/>
          <w:szCs w:val="24"/>
        </w:rPr>
      </w:pPr>
      <w:r>
        <w:rPr>
          <w:rFonts w:eastAsia="Times New Roman"/>
          <w:sz w:val="24"/>
          <w:szCs w:val="24"/>
        </w:rPr>
        <w:t>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u w:val="single"/>
        </w:rPr>
        <w:lastRenderedPageBreak/>
        <w:t>Политическая сфера жизни общества</w:t>
      </w:r>
    </w:p>
    <w:p w:rsidR="00412BF2" w:rsidRDefault="00412BF2">
      <w:pPr>
        <w:spacing w:line="12" w:lineRule="exact"/>
        <w:rPr>
          <w:sz w:val="20"/>
          <w:szCs w:val="20"/>
        </w:rPr>
      </w:pPr>
    </w:p>
    <w:p w:rsidR="00412BF2" w:rsidRDefault="00762CCB">
      <w:pPr>
        <w:spacing w:line="238" w:lineRule="auto"/>
        <w:ind w:left="260"/>
        <w:jc w:val="both"/>
        <w:rPr>
          <w:sz w:val="20"/>
          <w:szCs w:val="20"/>
        </w:rPr>
      </w:pPr>
      <w:r>
        <w:rPr>
          <w:rFonts w:eastAsia="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412BF2" w:rsidRDefault="00412BF2">
      <w:pPr>
        <w:spacing w:line="7" w:lineRule="exact"/>
        <w:rPr>
          <w:sz w:val="20"/>
          <w:szCs w:val="20"/>
        </w:rPr>
      </w:pPr>
    </w:p>
    <w:p w:rsidR="00412BF2" w:rsidRDefault="00762CCB">
      <w:pPr>
        <w:ind w:left="260"/>
        <w:rPr>
          <w:sz w:val="20"/>
          <w:szCs w:val="20"/>
        </w:rPr>
      </w:pPr>
      <w:r>
        <w:rPr>
          <w:rFonts w:eastAsia="Times New Roman"/>
          <w:sz w:val="24"/>
          <w:szCs w:val="24"/>
          <w:u w:val="single"/>
        </w:rPr>
        <w:t>Гражданин и государство</w:t>
      </w:r>
    </w:p>
    <w:p w:rsidR="00412BF2" w:rsidRDefault="00412BF2">
      <w:pPr>
        <w:spacing w:line="12" w:lineRule="exact"/>
        <w:rPr>
          <w:sz w:val="20"/>
          <w:szCs w:val="20"/>
        </w:rPr>
      </w:pPr>
    </w:p>
    <w:p w:rsidR="00412BF2" w:rsidRDefault="00762CCB">
      <w:pPr>
        <w:spacing w:line="239" w:lineRule="auto"/>
        <w:ind w:left="260"/>
        <w:jc w:val="both"/>
        <w:rPr>
          <w:sz w:val="20"/>
          <w:szCs w:val="20"/>
        </w:rPr>
      </w:pPr>
      <w:r>
        <w:rPr>
          <w:rFonts w:eastAsia="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Основы российского законодательства</w:t>
      </w:r>
    </w:p>
    <w:p w:rsidR="00412BF2" w:rsidRDefault="00412BF2">
      <w:pPr>
        <w:spacing w:line="12" w:lineRule="exact"/>
        <w:rPr>
          <w:sz w:val="20"/>
          <w:szCs w:val="20"/>
        </w:rPr>
      </w:pPr>
    </w:p>
    <w:p w:rsidR="00412BF2" w:rsidRDefault="00762CCB">
      <w:pPr>
        <w:spacing w:line="239" w:lineRule="auto"/>
        <w:ind w:left="260"/>
        <w:jc w:val="both"/>
        <w:rPr>
          <w:sz w:val="20"/>
          <w:szCs w:val="20"/>
        </w:rPr>
      </w:pPr>
      <w:r>
        <w:rPr>
          <w:rFonts w:eastAsia="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412BF2" w:rsidRDefault="00412BF2">
      <w:pPr>
        <w:spacing w:line="9" w:lineRule="exact"/>
        <w:rPr>
          <w:sz w:val="20"/>
          <w:szCs w:val="20"/>
        </w:rPr>
      </w:pPr>
    </w:p>
    <w:p w:rsidR="00412BF2" w:rsidRDefault="00762CCB">
      <w:pPr>
        <w:ind w:left="260"/>
        <w:rPr>
          <w:sz w:val="20"/>
          <w:szCs w:val="20"/>
        </w:rPr>
      </w:pPr>
      <w:r>
        <w:rPr>
          <w:rFonts w:eastAsia="Times New Roman"/>
          <w:sz w:val="24"/>
          <w:szCs w:val="24"/>
          <w:u w:val="single"/>
        </w:rPr>
        <w:t>Экономика</w:t>
      </w:r>
    </w:p>
    <w:p w:rsidR="00412BF2" w:rsidRDefault="00412BF2">
      <w:pPr>
        <w:spacing w:line="12" w:lineRule="exact"/>
        <w:rPr>
          <w:sz w:val="20"/>
          <w:szCs w:val="20"/>
        </w:rPr>
      </w:pPr>
    </w:p>
    <w:p w:rsidR="00412BF2" w:rsidRDefault="00762CCB">
      <w:pPr>
        <w:spacing w:line="239" w:lineRule="auto"/>
        <w:ind w:left="260"/>
        <w:jc w:val="both"/>
        <w:rPr>
          <w:sz w:val="20"/>
          <w:szCs w:val="20"/>
        </w:rPr>
      </w:pPr>
      <w:r>
        <w:rPr>
          <w:rFonts w:eastAsia="Times New Roman"/>
          <w:sz w:val="24"/>
          <w:szCs w:val="24"/>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8" w:lineRule="auto"/>
        <w:ind w:left="260"/>
        <w:jc w:val="both"/>
        <w:rPr>
          <w:sz w:val="20"/>
          <w:szCs w:val="20"/>
        </w:rPr>
      </w:pPr>
      <w:r>
        <w:rPr>
          <w:rFonts w:eastAsia="Times New Roman"/>
          <w:sz w:val="24"/>
          <w:szCs w:val="24"/>
        </w:rPr>
        <w:lastRenderedPageBreak/>
        <w:t>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412BF2" w:rsidRDefault="00412BF2">
      <w:pPr>
        <w:spacing w:line="283" w:lineRule="exact"/>
        <w:rPr>
          <w:sz w:val="20"/>
          <w:szCs w:val="20"/>
        </w:rPr>
      </w:pPr>
    </w:p>
    <w:p w:rsidR="00412BF2" w:rsidRDefault="00762CCB">
      <w:pPr>
        <w:ind w:left="260"/>
        <w:rPr>
          <w:sz w:val="20"/>
          <w:szCs w:val="20"/>
        </w:rPr>
      </w:pPr>
      <w:r>
        <w:rPr>
          <w:rFonts w:eastAsia="Times New Roman"/>
          <w:b/>
          <w:bCs/>
          <w:sz w:val="24"/>
          <w:szCs w:val="24"/>
        </w:rPr>
        <w:t>2.6. География</w:t>
      </w:r>
    </w:p>
    <w:p w:rsidR="00412BF2" w:rsidRDefault="00412BF2">
      <w:pPr>
        <w:spacing w:line="7" w:lineRule="exact"/>
        <w:rPr>
          <w:sz w:val="20"/>
          <w:szCs w:val="20"/>
        </w:rPr>
      </w:pPr>
    </w:p>
    <w:p w:rsidR="00412BF2" w:rsidRDefault="00762CCB">
      <w:pPr>
        <w:spacing w:line="239" w:lineRule="auto"/>
        <w:ind w:left="260" w:firstLine="360"/>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12BF2" w:rsidRDefault="00412BF2">
      <w:pPr>
        <w:spacing w:line="12" w:lineRule="exact"/>
        <w:rPr>
          <w:sz w:val="20"/>
          <w:szCs w:val="20"/>
        </w:rPr>
      </w:pPr>
    </w:p>
    <w:p w:rsidR="00412BF2" w:rsidRDefault="00762CCB">
      <w:pPr>
        <w:spacing w:line="238" w:lineRule="auto"/>
        <w:ind w:left="260" w:firstLine="360"/>
        <w:jc w:val="both"/>
        <w:rPr>
          <w:sz w:val="20"/>
          <w:szCs w:val="20"/>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12BF2" w:rsidRDefault="00412BF2">
      <w:pPr>
        <w:spacing w:line="21" w:lineRule="exact"/>
        <w:rPr>
          <w:sz w:val="20"/>
          <w:szCs w:val="20"/>
        </w:rPr>
      </w:pPr>
    </w:p>
    <w:p w:rsidR="00412BF2" w:rsidRDefault="00762CCB">
      <w:pPr>
        <w:spacing w:line="236" w:lineRule="auto"/>
        <w:ind w:left="260" w:firstLine="480"/>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12BF2" w:rsidRDefault="00412BF2">
      <w:pPr>
        <w:spacing w:line="2" w:lineRule="exact"/>
        <w:rPr>
          <w:sz w:val="20"/>
          <w:szCs w:val="20"/>
        </w:rPr>
      </w:pPr>
    </w:p>
    <w:p w:rsidR="00412BF2" w:rsidRDefault="00762CCB">
      <w:pPr>
        <w:tabs>
          <w:tab w:val="left" w:pos="1400"/>
          <w:tab w:val="left" w:pos="2540"/>
          <w:tab w:val="left" w:pos="4040"/>
          <w:tab w:val="left" w:pos="4320"/>
          <w:tab w:val="left" w:pos="5080"/>
          <w:tab w:val="left" w:pos="6760"/>
          <w:tab w:val="left" w:pos="7060"/>
          <w:tab w:val="left" w:pos="8660"/>
        </w:tabs>
        <w:ind w:left="260"/>
        <w:rPr>
          <w:sz w:val="20"/>
          <w:szCs w:val="20"/>
        </w:rPr>
      </w:pPr>
      <w:r>
        <w:rPr>
          <w:rFonts w:eastAsia="Times New Roman"/>
          <w:sz w:val="24"/>
          <w:szCs w:val="24"/>
        </w:rPr>
        <w:t>Изучение</w:t>
      </w:r>
      <w:r>
        <w:rPr>
          <w:rFonts w:eastAsia="Times New Roman"/>
          <w:sz w:val="24"/>
          <w:szCs w:val="24"/>
        </w:rPr>
        <w:tab/>
        <w:t>предмета</w:t>
      </w:r>
      <w:r>
        <w:rPr>
          <w:sz w:val="20"/>
          <w:szCs w:val="20"/>
        </w:rPr>
        <w:tab/>
      </w:r>
      <w:r>
        <w:rPr>
          <w:rFonts w:eastAsia="Times New Roman"/>
          <w:sz w:val="24"/>
          <w:szCs w:val="24"/>
        </w:rPr>
        <w:t>«География»</w:t>
      </w:r>
      <w:r>
        <w:rPr>
          <w:sz w:val="20"/>
          <w:szCs w:val="20"/>
        </w:rPr>
        <w:tab/>
      </w:r>
      <w:r>
        <w:rPr>
          <w:rFonts w:eastAsia="Times New Roman"/>
          <w:sz w:val="24"/>
          <w:szCs w:val="24"/>
        </w:rPr>
        <w:t>в</w:t>
      </w:r>
      <w:r>
        <w:rPr>
          <w:rFonts w:eastAsia="Times New Roman"/>
          <w:sz w:val="24"/>
          <w:szCs w:val="24"/>
        </w:rPr>
        <w:tab/>
        <w:t>части</w:t>
      </w:r>
      <w:r>
        <w:rPr>
          <w:rFonts w:eastAsia="Times New Roman"/>
          <w:sz w:val="24"/>
          <w:szCs w:val="24"/>
        </w:rPr>
        <w:tab/>
        <w:t>формирования</w:t>
      </w:r>
      <w:r>
        <w:rPr>
          <w:rFonts w:eastAsia="Times New Roman"/>
          <w:sz w:val="24"/>
          <w:szCs w:val="24"/>
        </w:rPr>
        <w:tab/>
        <w:t>у</w:t>
      </w:r>
      <w:r>
        <w:rPr>
          <w:rFonts w:eastAsia="Times New Roman"/>
          <w:sz w:val="24"/>
          <w:szCs w:val="24"/>
        </w:rPr>
        <w:tab/>
        <w:t>обучающихся</w:t>
      </w:r>
      <w:r>
        <w:rPr>
          <w:sz w:val="20"/>
          <w:szCs w:val="20"/>
        </w:rPr>
        <w:tab/>
      </w:r>
      <w:r>
        <w:rPr>
          <w:rFonts w:eastAsia="Times New Roman"/>
          <w:sz w:val="23"/>
          <w:szCs w:val="23"/>
        </w:rPr>
        <w:t>научного</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412BF2" w:rsidRDefault="00412BF2">
      <w:pPr>
        <w:spacing w:line="10" w:lineRule="exact"/>
        <w:rPr>
          <w:sz w:val="20"/>
          <w:szCs w:val="20"/>
        </w:rPr>
      </w:pPr>
    </w:p>
    <w:p w:rsidR="00412BF2" w:rsidRDefault="00762CCB">
      <w:pPr>
        <w:ind w:left="260"/>
        <w:rPr>
          <w:sz w:val="20"/>
          <w:szCs w:val="20"/>
        </w:rPr>
      </w:pPr>
      <w:r>
        <w:rPr>
          <w:rFonts w:eastAsia="Times New Roman"/>
          <w:b/>
          <w:bCs/>
          <w:i/>
          <w:iCs/>
          <w:sz w:val="24"/>
          <w:szCs w:val="24"/>
        </w:rPr>
        <w:t>Развитие географических знаний о Земле.</w:t>
      </w:r>
    </w:p>
    <w:p w:rsidR="00412BF2" w:rsidRDefault="00762CCB">
      <w:pPr>
        <w:spacing w:line="235" w:lineRule="auto"/>
        <w:ind w:left="260"/>
        <w:rPr>
          <w:sz w:val="20"/>
          <w:szCs w:val="20"/>
        </w:rPr>
      </w:pPr>
      <w:r>
        <w:rPr>
          <w:rFonts w:eastAsia="Times New Roman"/>
          <w:sz w:val="24"/>
          <w:szCs w:val="24"/>
          <w:u w:val="single"/>
        </w:rPr>
        <w:t>Введение. Что изучает география.</w:t>
      </w:r>
    </w:p>
    <w:p w:rsidR="00412BF2" w:rsidRDefault="00412BF2">
      <w:pPr>
        <w:spacing w:line="13" w:lineRule="exact"/>
        <w:rPr>
          <w:sz w:val="20"/>
          <w:szCs w:val="20"/>
        </w:rPr>
      </w:pPr>
    </w:p>
    <w:p w:rsidR="00412BF2" w:rsidRDefault="00762CCB">
      <w:pPr>
        <w:spacing w:line="234" w:lineRule="auto"/>
        <w:ind w:left="260"/>
        <w:rPr>
          <w:sz w:val="20"/>
          <w:szCs w:val="20"/>
        </w:rPr>
      </w:pPr>
      <w:r>
        <w:rPr>
          <w:rFonts w:eastAsia="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412BF2" w:rsidRDefault="00412BF2">
      <w:pPr>
        <w:spacing w:line="14" w:lineRule="exact"/>
        <w:rPr>
          <w:sz w:val="20"/>
          <w:szCs w:val="20"/>
        </w:rPr>
      </w:pPr>
    </w:p>
    <w:p w:rsidR="00412BF2" w:rsidRDefault="00762CCB">
      <w:pPr>
        <w:spacing w:line="234" w:lineRule="auto"/>
        <w:ind w:left="260"/>
        <w:rPr>
          <w:sz w:val="20"/>
          <w:szCs w:val="20"/>
        </w:rPr>
      </w:pPr>
      <w:r>
        <w:rPr>
          <w:rFonts w:eastAsia="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 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412BF2" w:rsidRDefault="00412BF2">
      <w:pPr>
        <w:spacing w:line="18" w:lineRule="exact"/>
        <w:rPr>
          <w:sz w:val="20"/>
          <w:szCs w:val="20"/>
        </w:rPr>
      </w:pPr>
    </w:p>
    <w:p w:rsidR="00412BF2" w:rsidRDefault="00762CCB">
      <w:pPr>
        <w:spacing w:line="237" w:lineRule="auto"/>
        <w:ind w:left="260"/>
        <w:jc w:val="both"/>
        <w:rPr>
          <w:sz w:val="20"/>
          <w:szCs w:val="20"/>
        </w:rPr>
      </w:pPr>
      <w:r>
        <w:rPr>
          <w:rFonts w:eastAsia="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u w:val="single"/>
        </w:rPr>
        <w:lastRenderedPageBreak/>
        <w:t>Земля во Вселенной. Движения Земли и их следствия.</w:t>
      </w:r>
    </w:p>
    <w:p w:rsidR="00412BF2" w:rsidRDefault="00412BF2">
      <w:pPr>
        <w:spacing w:line="12" w:lineRule="exact"/>
        <w:rPr>
          <w:sz w:val="20"/>
          <w:szCs w:val="20"/>
        </w:rPr>
      </w:pPr>
    </w:p>
    <w:p w:rsidR="00412BF2" w:rsidRDefault="00762CCB">
      <w:pPr>
        <w:spacing w:line="238" w:lineRule="auto"/>
        <w:ind w:left="260"/>
        <w:jc w:val="both"/>
        <w:rPr>
          <w:sz w:val="20"/>
          <w:szCs w:val="20"/>
        </w:rPr>
      </w:pPr>
      <w:r>
        <w:rPr>
          <w:rFonts w:eastAsia="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412BF2" w:rsidRDefault="00412BF2">
      <w:pPr>
        <w:spacing w:line="280" w:lineRule="exact"/>
        <w:rPr>
          <w:sz w:val="20"/>
          <w:szCs w:val="20"/>
        </w:rPr>
      </w:pPr>
    </w:p>
    <w:p w:rsidR="00412BF2" w:rsidRDefault="00762CCB">
      <w:pPr>
        <w:ind w:left="260"/>
        <w:rPr>
          <w:sz w:val="20"/>
          <w:szCs w:val="20"/>
        </w:rPr>
      </w:pPr>
      <w:r>
        <w:rPr>
          <w:rFonts w:eastAsia="Times New Roman"/>
          <w:sz w:val="24"/>
          <w:szCs w:val="24"/>
          <w:u w:val="single"/>
        </w:rPr>
        <w:t>Изображение земной поверхности.</w:t>
      </w:r>
    </w:p>
    <w:p w:rsidR="00412BF2" w:rsidRDefault="00412BF2">
      <w:pPr>
        <w:spacing w:line="12" w:lineRule="exact"/>
        <w:rPr>
          <w:sz w:val="20"/>
          <w:szCs w:val="20"/>
        </w:rPr>
      </w:pPr>
    </w:p>
    <w:p w:rsidR="00412BF2" w:rsidRDefault="00762CCB">
      <w:pPr>
        <w:spacing w:line="239" w:lineRule="auto"/>
        <w:ind w:left="260"/>
        <w:jc w:val="both"/>
        <w:rPr>
          <w:sz w:val="20"/>
          <w:szCs w:val="20"/>
        </w:rPr>
      </w:pPr>
      <w:r>
        <w:rPr>
          <w:rFonts w:eastAsia="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412BF2" w:rsidRDefault="00412BF2">
      <w:pPr>
        <w:spacing w:line="1" w:lineRule="exact"/>
        <w:rPr>
          <w:sz w:val="20"/>
          <w:szCs w:val="20"/>
        </w:rPr>
      </w:pPr>
    </w:p>
    <w:p w:rsidR="00412BF2" w:rsidRDefault="00762CCB">
      <w:pPr>
        <w:ind w:left="320"/>
        <w:rPr>
          <w:sz w:val="20"/>
          <w:szCs w:val="20"/>
        </w:rPr>
      </w:pPr>
      <w:r>
        <w:rPr>
          <w:rFonts w:eastAsia="Times New Roman"/>
          <w:sz w:val="24"/>
          <w:szCs w:val="24"/>
          <w:u w:val="single"/>
        </w:rPr>
        <w:t>Природа Земли.</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412BF2" w:rsidRDefault="00412BF2">
      <w:pPr>
        <w:spacing w:line="19" w:lineRule="exact"/>
        <w:rPr>
          <w:sz w:val="20"/>
          <w:szCs w:val="20"/>
        </w:rPr>
      </w:pPr>
    </w:p>
    <w:p w:rsidR="00412BF2" w:rsidRDefault="00762CCB">
      <w:pPr>
        <w:spacing w:line="238" w:lineRule="auto"/>
        <w:ind w:left="260"/>
        <w:jc w:val="both"/>
        <w:rPr>
          <w:sz w:val="20"/>
          <w:szCs w:val="20"/>
        </w:rPr>
      </w:pPr>
      <w:r>
        <w:rPr>
          <w:rFonts w:eastAsia="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sz w:val="24"/>
          <w:szCs w:val="24"/>
          <w:u w:val="single"/>
        </w:rPr>
        <w:t>Человек и гидросфера.</w:t>
      </w:r>
    </w:p>
    <w:p w:rsidR="00412BF2" w:rsidRDefault="00412BF2">
      <w:pPr>
        <w:spacing w:line="16" w:lineRule="exact"/>
        <w:rPr>
          <w:sz w:val="20"/>
          <w:szCs w:val="20"/>
        </w:rPr>
      </w:pPr>
    </w:p>
    <w:p w:rsidR="00412BF2" w:rsidRDefault="00762CCB">
      <w:pPr>
        <w:spacing w:line="239" w:lineRule="auto"/>
        <w:ind w:left="260"/>
        <w:jc w:val="both"/>
        <w:rPr>
          <w:sz w:val="20"/>
          <w:szCs w:val="20"/>
        </w:rPr>
      </w:pPr>
      <w:r>
        <w:rPr>
          <w:rFonts w:eastAsia="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412BF2" w:rsidRDefault="00412BF2">
      <w:pPr>
        <w:spacing w:line="13" w:lineRule="exact"/>
        <w:rPr>
          <w:sz w:val="20"/>
          <w:szCs w:val="20"/>
        </w:rPr>
      </w:pPr>
    </w:p>
    <w:p w:rsidR="00412BF2" w:rsidRDefault="00762CCB">
      <w:pPr>
        <w:spacing w:line="234" w:lineRule="auto"/>
        <w:ind w:left="260"/>
        <w:jc w:val="both"/>
        <w:rPr>
          <w:sz w:val="20"/>
          <w:szCs w:val="20"/>
        </w:rPr>
      </w:pPr>
      <w:r>
        <w:rPr>
          <w:rFonts w:eastAsia="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безлесных пространствах. Воздействие организмов на земные оболочки. Воздействие человека на природу. Охрана природы.</w:t>
      </w:r>
    </w:p>
    <w:p w:rsidR="00412BF2" w:rsidRDefault="00412BF2">
      <w:pPr>
        <w:spacing w:line="290" w:lineRule="exact"/>
        <w:rPr>
          <w:sz w:val="20"/>
          <w:szCs w:val="20"/>
        </w:rPr>
      </w:pPr>
    </w:p>
    <w:p w:rsidR="00412BF2" w:rsidRDefault="00762CCB">
      <w:pPr>
        <w:spacing w:line="237" w:lineRule="auto"/>
        <w:ind w:left="260"/>
        <w:jc w:val="both"/>
        <w:rPr>
          <w:sz w:val="20"/>
          <w:szCs w:val="20"/>
        </w:rPr>
      </w:pPr>
      <w:r>
        <w:rPr>
          <w:rFonts w:eastAsia="Times New Roman"/>
          <w:sz w:val="24"/>
          <w:szCs w:val="24"/>
        </w:rPr>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412BF2" w:rsidRDefault="00412BF2">
      <w:pPr>
        <w:spacing w:line="10" w:lineRule="exact"/>
        <w:rPr>
          <w:sz w:val="20"/>
          <w:szCs w:val="20"/>
        </w:rPr>
      </w:pPr>
    </w:p>
    <w:p w:rsidR="00412BF2" w:rsidRDefault="00762CCB">
      <w:pPr>
        <w:ind w:left="260"/>
        <w:rPr>
          <w:sz w:val="20"/>
          <w:szCs w:val="20"/>
        </w:rPr>
      </w:pPr>
      <w:r>
        <w:rPr>
          <w:rFonts w:eastAsia="Times New Roman"/>
          <w:b/>
          <w:bCs/>
          <w:i/>
          <w:iCs/>
          <w:sz w:val="24"/>
          <w:szCs w:val="24"/>
        </w:rPr>
        <w:t>Человечество на Земле.</w:t>
      </w:r>
    </w:p>
    <w:p w:rsidR="00412BF2" w:rsidRDefault="00412BF2">
      <w:pPr>
        <w:spacing w:line="7" w:lineRule="exact"/>
        <w:rPr>
          <w:sz w:val="20"/>
          <w:szCs w:val="20"/>
        </w:rPr>
      </w:pPr>
    </w:p>
    <w:p w:rsidR="00412BF2" w:rsidRDefault="00762CCB">
      <w:pPr>
        <w:spacing w:line="234" w:lineRule="auto"/>
        <w:ind w:left="260"/>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Освоение Земли человеком.</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412BF2" w:rsidRDefault="00412BF2">
      <w:pPr>
        <w:spacing w:line="18" w:lineRule="exact"/>
        <w:rPr>
          <w:sz w:val="20"/>
          <w:szCs w:val="20"/>
        </w:rPr>
      </w:pPr>
    </w:p>
    <w:p w:rsidR="00412BF2" w:rsidRDefault="00762CCB">
      <w:pPr>
        <w:spacing w:line="237" w:lineRule="auto"/>
        <w:ind w:left="260"/>
        <w:rPr>
          <w:sz w:val="20"/>
          <w:szCs w:val="20"/>
        </w:rPr>
      </w:pPr>
      <w:r>
        <w:rPr>
          <w:rFonts w:eastAsia="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Важнейшие географические открытия и путешествия в XVI–XIX вв. (А. Макензи, В.</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Атласов и Л. Морозко, С. Ремезов, В. Беринг и А. Чириков, Д. Кук, В.М. Головнин, Ф.П.</w:t>
      </w:r>
    </w:p>
    <w:p w:rsidR="00412BF2" w:rsidRDefault="00762CCB">
      <w:pPr>
        <w:tabs>
          <w:tab w:val="left" w:pos="1060"/>
          <w:tab w:val="left" w:pos="1660"/>
          <w:tab w:val="left" w:pos="2780"/>
          <w:tab w:val="left" w:pos="3380"/>
          <w:tab w:val="left" w:pos="5400"/>
          <w:tab w:val="left" w:pos="6040"/>
          <w:tab w:val="left" w:pos="7400"/>
          <w:tab w:val="left" w:pos="7980"/>
          <w:tab w:val="left" w:pos="9140"/>
        </w:tabs>
        <w:ind w:left="260"/>
        <w:rPr>
          <w:sz w:val="20"/>
          <w:szCs w:val="20"/>
        </w:rPr>
      </w:pPr>
      <w:r>
        <w:rPr>
          <w:rFonts w:eastAsia="Times New Roman"/>
          <w:sz w:val="24"/>
          <w:szCs w:val="24"/>
        </w:rPr>
        <w:t>Литке,</w:t>
      </w:r>
      <w:r>
        <w:rPr>
          <w:rFonts w:eastAsia="Times New Roman"/>
          <w:sz w:val="24"/>
          <w:szCs w:val="24"/>
        </w:rPr>
        <w:tab/>
        <w:t>С.О.</w:t>
      </w:r>
      <w:r>
        <w:rPr>
          <w:rFonts w:eastAsia="Times New Roman"/>
          <w:sz w:val="24"/>
          <w:szCs w:val="24"/>
        </w:rPr>
        <w:tab/>
        <w:t>Макаров,</w:t>
      </w:r>
      <w:r>
        <w:rPr>
          <w:rFonts w:eastAsia="Times New Roman"/>
          <w:sz w:val="24"/>
          <w:szCs w:val="24"/>
        </w:rPr>
        <w:tab/>
        <w:t>Н.Н.</w:t>
      </w:r>
      <w:r>
        <w:rPr>
          <w:rFonts w:eastAsia="Times New Roman"/>
          <w:sz w:val="24"/>
          <w:szCs w:val="24"/>
        </w:rPr>
        <w:tab/>
        <w:t>Миклухо-Маклай,</w:t>
      </w:r>
      <w:r>
        <w:rPr>
          <w:rFonts w:eastAsia="Times New Roman"/>
          <w:sz w:val="24"/>
          <w:szCs w:val="24"/>
        </w:rPr>
        <w:tab/>
        <w:t>М.В.</w:t>
      </w:r>
      <w:r>
        <w:rPr>
          <w:rFonts w:eastAsia="Times New Roman"/>
          <w:sz w:val="24"/>
          <w:szCs w:val="24"/>
        </w:rPr>
        <w:tab/>
        <w:t>Ломоносов,</w:t>
      </w:r>
      <w:r>
        <w:rPr>
          <w:rFonts w:eastAsia="Times New Roman"/>
          <w:sz w:val="24"/>
          <w:szCs w:val="24"/>
        </w:rPr>
        <w:tab/>
        <w:t>Г.И.</w:t>
      </w:r>
      <w:r>
        <w:rPr>
          <w:rFonts w:eastAsia="Times New Roman"/>
          <w:sz w:val="24"/>
          <w:szCs w:val="24"/>
        </w:rPr>
        <w:tab/>
        <w:t>Шелихов,</w:t>
      </w:r>
      <w:r>
        <w:rPr>
          <w:sz w:val="20"/>
          <w:szCs w:val="20"/>
        </w:rPr>
        <w:tab/>
      </w:r>
      <w:r>
        <w:rPr>
          <w:rFonts w:eastAsia="Times New Roman"/>
          <w:sz w:val="23"/>
          <w:szCs w:val="23"/>
        </w:rPr>
        <w:t>П.П.</w:t>
      </w:r>
    </w:p>
    <w:p w:rsidR="00412BF2" w:rsidRDefault="00762CCB">
      <w:pPr>
        <w:ind w:left="260"/>
        <w:rPr>
          <w:sz w:val="20"/>
          <w:szCs w:val="20"/>
        </w:rPr>
      </w:pPr>
      <w:r>
        <w:rPr>
          <w:rFonts w:eastAsia="Times New Roman"/>
          <w:sz w:val="24"/>
          <w:szCs w:val="24"/>
        </w:rPr>
        <w:t>Семенов-Тянь-Шанский, Н.М. Пржевальский.</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412BF2" w:rsidRDefault="00412BF2">
      <w:pPr>
        <w:spacing w:line="14" w:lineRule="exact"/>
        <w:rPr>
          <w:sz w:val="20"/>
          <w:szCs w:val="20"/>
        </w:rPr>
      </w:pPr>
    </w:p>
    <w:p w:rsidR="00412BF2" w:rsidRDefault="00762CCB">
      <w:pPr>
        <w:spacing w:line="234" w:lineRule="auto"/>
        <w:ind w:left="260" w:right="20"/>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Главные закономерности природы Земли.</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412BF2" w:rsidRDefault="00412BF2">
      <w:pPr>
        <w:spacing w:line="22" w:lineRule="exact"/>
        <w:rPr>
          <w:sz w:val="20"/>
          <w:szCs w:val="20"/>
        </w:rPr>
      </w:pPr>
    </w:p>
    <w:p w:rsidR="00412BF2" w:rsidRDefault="00762CCB">
      <w:pPr>
        <w:spacing w:line="238" w:lineRule="auto"/>
        <w:ind w:left="260"/>
        <w:jc w:val="both"/>
        <w:rPr>
          <w:sz w:val="20"/>
          <w:szCs w:val="20"/>
        </w:rPr>
      </w:pPr>
      <w:r>
        <w:rPr>
          <w:rFonts w:eastAsia="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значение. Географическая зональность. Природные зоны Земли (выявление по картам зональности в природе материков). Высотная поясность.</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Характеристика материков Земли.</w:t>
      </w:r>
    </w:p>
    <w:p w:rsidR="00412BF2" w:rsidRDefault="00412BF2">
      <w:pPr>
        <w:spacing w:line="5" w:lineRule="exact"/>
        <w:rPr>
          <w:sz w:val="20"/>
          <w:szCs w:val="20"/>
        </w:rPr>
      </w:pPr>
    </w:p>
    <w:p w:rsidR="00412BF2" w:rsidRDefault="00762CCB">
      <w:pPr>
        <w:ind w:left="260"/>
        <w:rPr>
          <w:sz w:val="20"/>
          <w:szCs w:val="20"/>
        </w:rPr>
      </w:pPr>
      <w:r>
        <w:rPr>
          <w:rFonts w:eastAsia="Times New Roman"/>
          <w:b/>
          <w:bCs/>
          <w:i/>
          <w:iCs/>
          <w:sz w:val="24"/>
          <w:szCs w:val="24"/>
        </w:rPr>
        <w:t>Южные материки. Особенности южных материков Земли.</w:t>
      </w:r>
    </w:p>
    <w:p w:rsidR="00412BF2" w:rsidRDefault="00412BF2">
      <w:pPr>
        <w:spacing w:line="8" w:lineRule="exact"/>
        <w:rPr>
          <w:sz w:val="20"/>
          <w:szCs w:val="20"/>
        </w:rPr>
      </w:pPr>
    </w:p>
    <w:p w:rsidR="00412BF2" w:rsidRDefault="00762CCB">
      <w:pPr>
        <w:spacing w:line="237" w:lineRule="auto"/>
        <w:ind w:left="260" w:firstLine="360"/>
        <w:jc w:val="both"/>
        <w:rPr>
          <w:sz w:val="20"/>
          <w:szCs w:val="20"/>
        </w:rPr>
      </w:pPr>
      <w:r>
        <w:rPr>
          <w:rFonts w:eastAsia="Times New Roman"/>
          <w:i/>
          <w:iCs/>
          <w:sz w:val="24"/>
          <w:szCs w:val="24"/>
        </w:rPr>
        <w:t xml:space="preserve">Африка. </w:t>
      </w:r>
      <w:r>
        <w:rPr>
          <w:rFonts w:eastAsia="Times New Roman"/>
          <w:sz w:val="24"/>
          <w:szCs w:val="24"/>
        </w:rPr>
        <w:t>Географическое положение Африки и история исследования.</w:t>
      </w:r>
      <w:r>
        <w:rPr>
          <w:rFonts w:eastAsia="Times New Roman"/>
          <w:i/>
          <w:iCs/>
          <w:sz w:val="24"/>
          <w:szCs w:val="24"/>
        </w:rPr>
        <w:t xml:space="preserve"> </w:t>
      </w:r>
      <w:r>
        <w:rPr>
          <w:rFonts w:eastAsia="Times New Roman"/>
          <w:sz w:val="24"/>
          <w:szCs w:val="24"/>
        </w:rPr>
        <w:t>Рельеф и</w:t>
      </w:r>
      <w:r>
        <w:rPr>
          <w:rFonts w:eastAsia="Times New Roman"/>
          <w:i/>
          <w:iCs/>
          <w:sz w:val="24"/>
          <w:szCs w:val="24"/>
        </w:rPr>
        <w:t xml:space="preserve"> </w:t>
      </w:r>
      <w:r>
        <w:rPr>
          <w:rFonts w:eastAsia="Times New Roman"/>
          <w:sz w:val="24"/>
          <w:szCs w:val="24"/>
        </w:rPr>
        <w:t>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412BF2" w:rsidRDefault="00412BF2">
      <w:pPr>
        <w:spacing w:line="17" w:lineRule="exact"/>
        <w:rPr>
          <w:sz w:val="20"/>
          <w:szCs w:val="20"/>
        </w:rPr>
      </w:pPr>
    </w:p>
    <w:p w:rsidR="00412BF2" w:rsidRDefault="00762CCB">
      <w:pPr>
        <w:spacing w:line="237" w:lineRule="auto"/>
        <w:ind w:left="260"/>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412BF2" w:rsidRDefault="00412BF2">
      <w:pPr>
        <w:spacing w:line="17" w:lineRule="exact"/>
        <w:rPr>
          <w:sz w:val="20"/>
          <w:szCs w:val="20"/>
        </w:rPr>
      </w:pPr>
    </w:p>
    <w:p w:rsidR="00412BF2" w:rsidRDefault="00762CCB">
      <w:pPr>
        <w:spacing w:line="234" w:lineRule="auto"/>
        <w:ind w:left="260"/>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412BF2" w:rsidRDefault="00412BF2">
      <w:pPr>
        <w:spacing w:line="14" w:lineRule="exact"/>
        <w:rPr>
          <w:sz w:val="20"/>
          <w:szCs w:val="20"/>
        </w:rPr>
      </w:pPr>
    </w:p>
    <w:p w:rsidR="00412BF2" w:rsidRDefault="00762CCB">
      <w:pPr>
        <w:spacing w:line="234" w:lineRule="auto"/>
        <w:ind w:left="260" w:firstLine="360"/>
        <w:jc w:val="both"/>
        <w:rPr>
          <w:sz w:val="20"/>
          <w:szCs w:val="20"/>
        </w:rPr>
      </w:pPr>
      <w:r>
        <w:rPr>
          <w:rFonts w:eastAsia="Times New Roman"/>
          <w:i/>
          <w:iCs/>
          <w:sz w:val="24"/>
          <w:szCs w:val="24"/>
        </w:rPr>
        <w:t>Австралия и Океания</w:t>
      </w:r>
      <w:r>
        <w:rPr>
          <w:rFonts w:eastAsia="Times New Roman"/>
          <w:sz w:val="24"/>
          <w:szCs w:val="24"/>
        </w:rPr>
        <w:t>.</w:t>
      </w:r>
      <w:r>
        <w:rPr>
          <w:rFonts w:eastAsia="Times New Roman"/>
          <w:i/>
          <w:iCs/>
          <w:sz w:val="24"/>
          <w:szCs w:val="24"/>
        </w:rPr>
        <w:t xml:space="preserve"> </w:t>
      </w:r>
      <w:r>
        <w:rPr>
          <w:rFonts w:eastAsia="Times New Roman"/>
          <w:sz w:val="24"/>
          <w:szCs w:val="24"/>
        </w:rPr>
        <w:t>Географическое положение,</w:t>
      </w:r>
      <w:r>
        <w:rPr>
          <w:rFonts w:eastAsia="Times New Roman"/>
          <w:i/>
          <w:iCs/>
          <w:sz w:val="24"/>
          <w:szCs w:val="24"/>
        </w:rPr>
        <w:t xml:space="preserve"> </w:t>
      </w:r>
      <w:r>
        <w:rPr>
          <w:rFonts w:eastAsia="Times New Roman"/>
          <w:sz w:val="24"/>
          <w:szCs w:val="24"/>
        </w:rPr>
        <w:t>история исследования,</w:t>
      </w:r>
      <w:r>
        <w:rPr>
          <w:rFonts w:eastAsia="Times New Roman"/>
          <w:i/>
          <w:iCs/>
          <w:sz w:val="24"/>
          <w:szCs w:val="24"/>
        </w:rPr>
        <w:t xml:space="preserve"> </w:t>
      </w:r>
      <w:r>
        <w:rPr>
          <w:rFonts w:eastAsia="Times New Roman"/>
          <w:sz w:val="24"/>
          <w:szCs w:val="24"/>
        </w:rPr>
        <w:t>особенности</w:t>
      </w:r>
      <w:r>
        <w:rPr>
          <w:rFonts w:eastAsia="Times New Roman"/>
          <w:i/>
          <w:iCs/>
          <w:sz w:val="24"/>
          <w:szCs w:val="24"/>
        </w:rPr>
        <w:t xml:space="preserve"> </w:t>
      </w:r>
      <w:r>
        <w:rPr>
          <w:rFonts w:eastAsia="Times New Roman"/>
          <w:sz w:val="24"/>
          <w:szCs w:val="24"/>
        </w:rPr>
        <w:t>природы материка. Эндемики.</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412BF2" w:rsidRDefault="00412BF2">
      <w:pPr>
        <w:spacing w:line="17" w:lineRule="exact"/>
        <w:rPr>
          <w:sz w:val="20"/>
          <w:szCs w:val="20"/>
        </w:rPr>
      </w:pPr>
    </w:p>
    <w:p w:rsidR="00412BF2" w:rsidRDefault="00762CCB">
      <w:pPr>
        <w:spacing w:line="237" w:lineRule="auto"/>
        <w:ind w:left="260" w:firstLine="300"/>
        <w:jc w:val="both"/>
        <w:rPr>
          <w:sz w:val="20"/>
          <w:szCs w:val="20"/>
        </w:rPr>
      </w:pPr>
      <w:r>
        <w:rPr>
          <w:rFonts w:eastAsia="Times New Roman"/>
          <w:i/>
          <w:iCs/>
          <w:sz w:val="24"/>
          <w:szCs w:val="24"/>
        </w:rPr>
        <w:t xml:space="preserve">Океания </w:t>
      </w:r>
      <w:r>
        <w:rPr>
          <w:rFonts w:eastAsia="Times New Roman"/>
          <w:sz w:val="24"/>
          <w:szCs w:val="24"/>
        </w:rPr>
        <w:t>(уникальное природное образование</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крупнейшее в мире скопление</w:t>
      </w:r>
      <w:r>
        <w:rPr>
          <w:rFonts w:eastAsia="Times New Roman"/>
          <w:i/>
          <w:iCs/>
          <w:sz w:val="24"/>
          <w:szCs w:val="24"/>
        </w:rPr>
        <w:t xml:space="preserve"> </w:t>
      </w:r>
      <w:r>
        <w:rPr>
          <w:rFonts w:eastAsia="Times New Roman"/>
          <w:sz w:val="24"/>
          <w:szCs w:val="24"/>
        </w:rPr>
        <w:t>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412BF2" w:rsidRDefault="00412BF2">
      <w:pPr>
        <w:spacing w:line="18" w:lineRule="exact"/>
        <w:rPr>
          <w:sz w:val="20"/>
          <w:szCs w:val="20"/>
        </w:rPr>
      </w:pPr>
    </w:p>
    <w:p w:rsidR="00412BF2" w:rsidRDefault="00762CCB">
      <w:pPr>
        <w:spacing w:line="238" w:lineRule="auto"/>
        <w:ind w:left="260" w:firstLine="420"/>
        <w:jc w:val="both"/>
        <w:rPr>
          <w:sz w:val="20"/>
          <w:szCs w:val="20"/>
        </w:rPr>
      </w:pPr>
      <w:r>
        <w:rPr>
          <w:rFonts w:eastAsia="Times New Roman"/>
          <w:i/>
          <w:iCs/>
          <w:sz w:val="24"/>
          <w:szCs w:val="24"/>
        </w:rPr>
        <w:t>Южная Америка</w:t>
      </w:r>
      <w:r>
        <w:rPr>
          <w:rFonts w:eastAsia="Times New Roman"/>
          <w:sz w:val="24"/>
          <w:szCs w:val="24"/>
        </w:rPr>
        <w:t>.</w:t>
      </w:r>
      <w:r>
        <w:rPr>
          <w:rFonts w:eastAsia="Times New Roman"/>
          <w:i/>
          <w:iCs/>
          <w:sz w:val="24"/>
          <w:szCs w:val="24"/>
        </w:rPr>
        <w:t xml:space="preserve"> </w:t>
      </w:r>
      <w:r>
        <w:rPr>
          <w:rFonts w:eastAsia="Times New Roman"/>
          <w:sz w:val="24"/>
          <w:szCs w:val="24"/>
        </w:rPr>
        <w:t>Географическое положение,</w:t>
      </w:r>
      <w:r>
        <w:rPr>
          <w:rFonts w:eastAsia="Times New Roman"/>
          <w:i/>
          <w:iCs/>
          <w:sz w:val="24"/>
          <w:szCs w:val="24"/>
        </w:rPr>
        <w:t xml:space="preserve"> </w:t>
      </w:r>
      <w:r>
        <w:rPr>
          <w:rFonts w:eastAsia="Times New Roman"/>
          <w:sz w:val="24"/>
          <w:szCs w:val="24"/>
        </w:rPr>
        <w:t>история исследования и особенности</w:t>
      </w:r>
      <w:r>
        <w:rPr>
          <w:rFonts w:eastAsia="Times New Roman"/>
          <w:i/>
          <w:iCs/>
          <w:sz w:val="24"/>
          <w:szCs w:val="24"/>
        </w:rPr>
        <w:t xml:space="preserve"> </w:t>
      </w:r>
      <w:r>
        <w:rPr>
          <w:rFonts w:eastAsia="Times New Roman"/>
          <w:sz w:val="24"/>
          <w:szCs w:val="24"/>
        </w:rPr>
        <w:t>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412BF2" w:rsidRDefault="00412BF2">
      <w:pPr>
        <w:spacing w:line="2" w:lineRule="exact"/>
        <w:rPr>
          <w:sz w:val="20"/>
          <w:szCs w:val="20"/>
        </w:rPr>
      </w:pPr>
    </w:p>
    <w:p w:rsidR="00412BF2" w:rsidRDefault="00762CCB">
      <w:pPr>
        <w:ind w:left="260"/>
        <w:rPr>
          <w:sz w:val="20"/>
          <w:szCs w:val="20"/>
        </w:rPr>
      </w:pPr>
      <w:r>
        <w:rPr>
          <w:rFonts w:eastAsia="Times New Roman"/>
          <w:i/>
          <w:iCs/>
          <w:sz w:val="24"/>
          <w:szCs w:val="24"/>
        </w:rPr>
        <w:t>Антарктида</w:t>
      </w:r>
      <w:r>
        <w:rPr>
          <w:rFonts w:eastAsia="Times New Roman"/>
          <w:sz w:val="24"/>
          <w:szCs w:val="24"/>
        </w:rPr>
        <w:t>.</w:t>
      </w:r>
      <w:r>
        <w:rPr>
          <w:rFonts w:eastAsia="Times New Roman"/>
          <w:i/>
          <w:iCs/>
          <w:sz w:val="24"/>
          <w:szCs w:val="24"/>
        </w:rPr>
        <w:t xml:space="preserve"> </w:t>
      </w:r>
      <w:r>
        <w:rPr>
          <w:rFonts w:eastAsia="Times New Roman"/>
          <w:sz w:val="24"/>
          <w:szCs w:val="24"/>
        </w:rPr>
        <w:t>Антарктида</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уникальный материк на Земле</w:t>
      </w:r>
      <w:r>
        <w:rPr>
          <w:rFonts w:eastAsia="Times New Roman"/>
          <w:i/>
          <w:iCs/>
          <w:sz w:val="24"/>
          <w:szCs w:val="24"/>
        </w:rPr>
        <w:t xml:space="preserve"> </w:t>
      </w:r>
      <w:r>
        <w:rPr>
          <w:rFonts w:eastAsia="Times New Roman"/>
          <w:sz w:val="24"/>
          <w:szCs w:val="24"/>
        </w:rPr>
        <w:t>(самый холодный и удаленный,</w:t>
      </w:r>
    </w:p>
    <w:p w:rsidR="00412BF2" w:rsidRDefault="00412BF2">
      <w:pPr>
        <w:spacing w:line="12" w:lineRule="exact"/>
        <w:rPr>
          <w:sz w:val="20"/>
          <w:szCs w:val="20"/>
        </w:rPr>
      </w:pPr>
    </w:p>
    <w:p w:rsidR="00412BF2" w:rsidRDefault="00762CCB" w:rsidP="00762CCB">
      <w:pPr>
        <w:numPr>
          <w:ilvl w:val="0"/>
          <w:numId w:val="544"/>
        </w:numPr>
        <w:tabs>
          <w:tab w:val="left" w:pos="615"/>
        </w:tabs>
        <w:spacing w:line="236" w:lineRule="auto"/>
        <w:ind w:left="260" w:firstLine="2"/>
        <w:jc w:val="both"/>
        <w:rPr>
          <w:rFonts w:eastAsia="Times New Roman"/>
          <w:sz w:val="24"/>
          <w:szCs w:val="24"/>
        </w:rPr>
      </w:pPr>
      <w:r>
        <w:rPr>
          <w:rFonts w:eastAsia="Times New Roman"/>
          <w:sz w:val="24"/>
          <w:szCs w:val="24"/>
        </w:rPr>
        <w:t>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412BF2" w:rsidRDefault="00412BF2">
      <w:pPr>
        <w:spacing w:line="6" w:lineRule="exact"/>
        <w:rPr>
          <w:rFonts w:eastAsia="Times New Roman"/>
          <w:sz w:val="24"/>
          <w:szCs w:val="24"/>
        </w:rPr>
      </w:pPr>
    </w:p>
    <w:p w:rsidR="00412BF2" w:rsidRDefault="00762CCB">
      <w:pPr>
        <w:ind w:left="260"/>
        <w:rPr>
          <w:rFonts w:eastAsia="Times New Roman"/>
          <w:sz w:val="24"/>
          <w:szCs w:val="24"/>
        </w:rPr>
      </w:pPr>
      <w:r>
        <w:rPr>
          <w:rFonts w:eastAsia="Times New Roman"/>
          <w:b/>
          <w:bCs/>
          <w:i/>
          <w:iCs/>
          <w:sz w:val="24"/>
          <w:szCs w:val="24"/>
        </w:rPr>
        <w:t>Северные материки. Особенности северных материков Земли.</w:t>
      </w:r>
    </w:p>
    <w:p w:rsidR="00412BF2" w:rsidRDefault="00412BF2">
      <w:pPr>
        <w:spacing w:line="7" w:lineRule="exact"/>
        <w:rPr>
          <w:rFonts w:eastAsia="Times New Roman"/>
          <w:sz w:val="24"/>
          <w:szCs w:val="24"/>
        </w:rPr>
      </w:pPr>
    </w:p>
    <w:p w:rsidR="00412BF2" w:rsidRDefault="00762CCB">
      <w:pPr>
        <w:spacing w:line="238" w:lineRule="auto"/>
        <w:ind w:left="260" w:firstLine="360"/>
        <w:jc w:val="both"/>
        <w:rPr>
          <w:rFonts w:eastAsia="Times New Roman"/>
          <w:sz w:val="24"/>
          <w:szCs w:val="24"/>
        </w:rPr>
      </w:pPr>
      <w:r>
        <w:rPr>
          <w:rFonts w:eastAsia="Times New Roman"/>
          <w:i/>
          <w:iCs/>
          <w:sz w:val="24"/>
          <w:szCs w:val="24"/>
        </w:rPr>
        <w:t>Северная Америка</w:t>
      </w:r>
      <w:r>
        <w:rPr>
          <w:rFonts w:eastAsia="Times New Roman"/>
          <w:sz w:val="24"/>
          <w:szCs w:val="24"/>
        </w:rPr>
        <w:t>.</w:t>
      </w:r>
      <w:r>
        <w:rPr>
          <w:rFonts w:eastAsia="Times New Roman"/>
          <w:i/>
          <w:iCs/>
          <w:sz w:val="24"/>
          <w:szCs w:val="24"/>
        </w:rPr>
        <w:t xml:space="preserve"> </w:t>
      </w:r>
      <w:r>
        <w:rPr>
          <w:rFonts w:eastAsia="Times New Roman"/>
          <w:sz w:val="24"/>
          <w:szCs w:val="24"/>
        </w:rPr>
        <w:t>Географическое положение,</w:t>
      </w:r>
      <w:r>
        <w:rPr>
          <w:rFonts w:eastAsia="Times New Roman"/>
          <w:i/>
          <w:iCs/>
          <w:sz w:val="24"/>
          <w:szCs w:val="24"/>
        </w:rPr>
        <w:t xml:space="preserve"> </w:t>
      </w:r>
      <w:r>
        <w:rPr>
          <w:rFonts w:eastAsia="Times New Roman"/>
          <w:sz w:val="24"/>
          <w:szCs w:val="24"/>
        </w:rPr>
        <w:t>история открытия и исследования</w:t>
      </w:r>
      <w:r>
        <w:rPr>
          <w:rFonts w:eastAsia="Times New Roman"/>
          <w:i/>
          <w:iCs/>
          <w:sz w:val="24"/>
          <w:szCs w:val="24"/>
        </w:rPr>
        <w:t xml:space="preserve"> </w:t>
      </w:r>
      <w:r>
        <w:rPr>
          <w:rFonts w:eastAsia="Times New Roman"/>
          <w:sz w:val="24"/>
          <w:szCs w:val="24"/>
        </w:rPr>
        <w:t>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412BF2" w:rsidRDefault="00412BF2">
      <w:pPr>
        <w:spacing w:line="14"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7" w:lineRule="auto"/>
        <w:ind w:left="260" w:firstLine="360"/>
        <w:jc w:val="both"/>
        <w:rPr>
          <w:sz w:val="20"/>
          <w:szCs w:val="20"/>
        </w:rPr>
      </w:pPr>
      <w:r>
        <w:rPr>
          <w:rFonts w:eastAsia="Times New Roman"/>
          <w:i/>
          <w:iCs/>
          <w:sz w:val="24"/>
          <w:szCs w:val="24"/>
        </w:rPr>
        <w:lastRenderedPageBreak/>
        <w:t>Зарубежная Европа</w:t>
      </w:r>
      <w:r>
        <w:rPr>
          <w:rFonts w:eastAsia="Times New Roman"/>
          <w:sz w:val="24"/>
          <w:szCs w:val="24"/>
        </w:rPr>
        <w:t>.</w:t>
      </w:r>
      <w:r>
        <w:rPr>
          <w:rFonts w:eastAsia="Times New Roman"/>
          <w:i/>
          <w:iCs/>
          <w:sz w:val="24"/>
          <w:szCs w:val="24"/>
        </w:rPr>
        <w:t xml:space="preserve"> </w:t>
      </w:r>
      <w:r>
        <w:rPr>
          <w:rFonts w:eastAsia="Times New Roman"/>
          <w:sz w:val="24"/>
          <w:szCs w:val="24"/>
        </w:rPr>
        <w:t>Страны Северной Европы</w:t>
      </w:r>
      <w:r>
        <w:rPr>
          <w:rFonts w:eastAsia="Times New Roman"/>
          <w:i/>
          <w:iCs/>
          <w:sz w:val="24"/>
          <w:szCs w:val="24"/>
        </w:rPr>
        <w:t xml:space="preserve"> </w:t>
      </w:r>
      <w:r>
        <w:rPr>
          <w:rFonts w:eastAsia="Times New Roman"/>
          <w:sz w:val="24"/>
          <w:szCs w:val="24"/>
        </w:rPr>
        <w:t>(население,</w:t>
      </w:r>
      <w:r>
        <w:rPr>
          <w:rFonts w:eastAsia="Times New Roman"/>
          <w:i/>
          <w:iCs/>
          <w:sz w:val="24"/>
          <w:szCs w:val="24"/>
        </w:rPr>
        <w:t xml:space="preserve"> </w:t>
      </w:r>
      <w:r>
        <w:rPr>
          <w:rFonts w:eastAsia="Times New Roman"/>
          <w:sz w:val="24"/>
          <w:szCs w:val="24"/>
        </w:rPr>
        <w:t>образ жизни и культура</w:t>
      </w:r>
      <w:r>
        <w:rPr>
          <w:rFonts w:eastAsia="Times New Roman"/>
          <w:i/>
          <w:iCs/>
          <w:sz w:val="24"/>
          <w:szCs w:val="24"/>
        </w:rPr>
        <w:t xml:space="preserve"> </w:t>
      </w:r>
      <w:r>
        <w:rPr>
          <w:rFonts w:eastAsia="Times New Roman"/>
          <w:sz w:val="24"/>
          <w:szCs w:val="24"/>
        </w:rPr>
        <w:t>региона, влияние моря и теплого течения на жизнь и хозяйственную деятельность людей). Страны Средней Европы (население, образ жизни и культура региона, высокое развитие стран региона, один из главных центров мировой экономики).</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412BF2" w:rsidRDefault="00412BF2">
      <w:pPr>
        <w:spacing w:line="17" w:lineRule="exact"/>
        <w:rPr>
          <w:sz w:val="20"/>
          <w:szCs w:val="20"/>
        </w:rPr>
      </w:pPr>
    </w:p>
    <w:p w:rsidR="00412BF2" w:rsidRDefault="00762CCB">
      <w:pPr>
        <w:spacing w:line="237" w:lineRule="auto"/>
        <w:ind w:left="260" w:firstLine="360"/>
        <w:jc w:val="both"/>
        <w:rPr>
          <w:sz w:val="20"/>
          <w:szCs w:val="20"/>
        </w:rPr>
      </w:pPr>
      <w:r>
        <w:rPr>
          <w:rFonts w:eastAsia="Times New Roman"/>
          <w:i/>
          <w:iCs/>
          <w:sz w:val="24"/>
          <w:szCs w:val="24"/>
        </w:rPr>
        <w:t>Зарубежная Азия</w:t>
      </w:r>
      <w:r>
        <w:rPr>
          <w:rFonts w:eastAsia="Times New Roman"/>
          <w:sz w:val="24"/>
          <w:szCs w:val="24"/>
        </w:rPr>
        <w:t>.</w:t>
      </w:r>
      <w:r>
        <w:rPr>
          <w:rFonts w:eastAsia="Times New Roman"/>
          <w:i/>
          <w:iCs/>
          <w:sz w:val="24"/>
          <w:szCs w:val="24"/>
        </w:rPr>
        <w:t xml:space="preserve"> </w:t>
      </w:r>
      <w:r>
        <w:rPr>
          <w:rFonts w:eastAsia="Times New Roman"/>
          <w:sz w:val="24"/>
          <w:szCs w:val="24"/>
        </w:rPr>
        <w:t>Страны Юго-Западной Азии</w:t>
      </w:r>
      <w:r>
        <w:rPr>
          <w:rFonts w:eastAsia="Times New Roman"/>
          <w:i/>
          <w:iCs/>
          <w:sz w:val="24"/>
          <w:szCs w:val="24"/>
        </w:rPr>
        <w:t xml:space="preserve"> </w:t>
      </w:r>
      <w:r>
        <w:rPr>
          <w:rFonts w:eastAsia="Times New Roman"/>
          <w:sz w:val="24"/>
          <w:szCs w:val="24"/>
        </w:rPr>
        <w:t>(особенности положения региона</w:t>
      </w:r>
      <w:r>
        <w:rPr>
          <w:rFonts w:eastAsia="Times New Roman"/>
          <w:i/>
          <w:iCs/>
          <w:sz w:val="24"/>
          <w:szCs w:val="24"/>
        </w:rPr>
        <w:t xml:space="preserve"> </w:t>
      </w:r>
      <w:r>
        <w:rPr>
          <w:rFonts w:eastAsia="Times New Roman"/>
          <w:sz w:val="24"/>
          <w:szCs w:val="24"/>
        </w:rPr>
        <w:t>(на</w:t>
      </w:r>
      <w:r>
        <w:rPr>
          <w:rFonts w:eastAsia="Times New Roman"/>
          <w:i/>
          <w:iCs/>
          <w:sz w:val="24"/>
          <w:szCs w:val="24"/>
        </w:rPr>
        <w:t xml:space="preserve"> </w:t>
      </w:r>
      <w:r>
        <w:rPr>
          <w:rFonts w:eastAsia="Times New Roman"/>
          <w:sz w:val="24"/>
          <w:szCs w:val="24"/>
        </w:rPr>
        <w:t>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412BF2" w:rsidRDefault="00412BF2">
      <w:pPr>
        <w:spacing w:line="18" w:lineRule="exact"/>
        <w:rPr>
          <w:sz w:val="20"/>
          <w:szCs w:val="20"/>
        </w:rPr>
      </w:pPr>
    </w:p>
    <w:p w:rsidR="00412BF2" w:rsidRDefault="00762CCB">
      <w:pPr>
        <w:spacing w:line="236" w:lineRule="auto"/>
        <w:ind w:left="260"/>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412BF2" w:rsidRDefault="00412BF2">
      <w:pPr>
        <w:spacing w:line="17" w:lineRule="exact"/>
        <w:rPr>
          <w:sz w:val="20"/>
          <w:szCs w:val="20"/>
        </w:rPr>
      </w:pPr>
    </w:p>
    <w:p w:rsidR="00412BF2" w:rsidRDefault="00762CCB">
      <w:pPr>
        <w:spacing w:line="237" w:lineRule="auto"/>
        <w:ind w:left="260"/>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412BF2" w:rsidRDefault="00412BF2">
      <w:pPr>
        <w:spacing w:line="18" w:lineRule="exact"/>
        <w:rPr>
          <w:sz w:val="20"/>
          <w:szCs w:val="20"/>
        </w:rPr>
      </w:pPr>
    </w:p>
    <w:p w:rsidR="00412BF2" w:rsidRDefault="00762CCB">
      <w:pPr>
        <w:spacing w:line="238" w:lineRule="auto"/>
        <w:ind w:left="260"/>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Взаимодействие природы и общества.</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2BF2" w:rsidRDefault="00412BF2">
      <w:pPr>
        <w:spacing w:line="5" w:lineRule="exact"/>
        <w:rPr>
          <w:sz w:val="20"/>
          <w:szCs w:val="20"/>
        </w:rPr>
      </w:pPr>
    </w:p>
    <w:p w:rsidR="00412BF2" w:rsidRDefault="00762CCB">
      <w:pPr>
        <w:ind w:left="260"/>
        <w:rPr>
          <w:sz w:val="20"/>
          <w:szCs w:val="20"/>
        </w:rPr>
      </w:pPr>
      <w:r>
        <w:rPr>
          <w:rFonts w:eastAsia="Times New Roman"/>
          <w:sz w:val="24"/>
          <w:szCs w:val="24"/>
          <w:u w:val="single"/>
        </w:rPr>
        <w:t>Территория России на карте мира.</w:t>
      </w:r>
    </w:p>
    <w:p w:rsidR="00412BF2" w:rsidRDefault="00412BF2">
      <w:pPr>
        <w:spacing w:line="13" w:lineRule="exact"/>
        <w:rPr>
          <w:sz w:val="20"/>
          <w:szCs w:val="20"/>
        </w:rPr>
      </w:pPr>
    </w:p>
    <w:p w:rsidR="00412BF2" w:rsidRDefault="00762CCB">
      <w:pPr>
        <w:spacing w:line="238" w:lineRule="auto"/>
        <w:ind w:left="260"/>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Общая характеристика природы России.</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на территории России. Изображение рельефа на картах разного масштаба. Построение профиля рельефа.</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412BF2" w:rsidRDefault="00412BF2">
      <w:pPr>
        <w:spacing w:line="21" w:lineRule="exact"/>
        <w:rPr>
          <w:sz w:val="20"/>
          <w:szCs w:val="20"/>
        </w:rPr>
      </w:pPr>
    </w:p>
    <w:p w:rsidR="00412BF2" w:rsidRDefault="00762CCB">
      <w:pPr>
        <w:spacing w:line="237" w:lineRule="auto"/>
        <w:ind w:left="260"/>
        <w:jc w:val="both"/>
        <w:rPr>
          <w:sz w:val="20"/>
          <w:szCs w:val="20"/>
        </w:rPr>
      </w:pPr>
      <w:r>
        <w:rPr>
          <w:rFonts w:eastAsia="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412BF2" w:rsidRDefault="00412BF2">
      <w:pPr>
        <w:spacing w:line="14" w:lineRule="exact"/>
        <w:rPr>
          <w:sz w:val="20"/>
          <w:szCs w:val="20"/>
        </w:rPr>
      </w:pPr>
    </w:p>
    <w:p w:rsidR="00412BF2" w:rsidRDefault="00762CCB">
      <w:pPr>
        <w:spacing w:line="236" w:lineRule="auto"/>
        <w:ind w:left="260"/>
        <w:rPr>
          <w:sz w:val="20"/>
          <w:szCs w:val="20"/>
        </w:rPr>
      </w:pPr>
      <w:r>
        <w:rPr>
          <w:rFonts w:eastAsia="Times New Roman"/>
          <w:sz w:val="24"/>
          <w:szCs w:val="24"/>
        </w:rPr>
        <w:t xml:space="preserve">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 </w:t>
      </w:r>
      <w:r>
        <w:rPr>
          <w:rFonts w:eastAsia="Times New Roman"/>
          <w:sz w:val="24"/>
          <w:szCs w:val="24"/>
          <w:u w:val="single"/>
        </w:rPr>
        <w:t>Природно-территориальные комплексы России.</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412BF2" w:rsidRDefault="00412BF2">
      <w:pPr>
        <w:spacing w:line="17" w:lineRule="exact"/>
        <w:rPr>
          <w:sz w:val="20"/>
          <w:szCs w:val="20"/>
        </w:rPr>
      </w:pPr>
    </w:p>
    <w:p w:rsidR="00412BF2" w:rsidRDefault="00762CCB">
      <w:pPr>
        <w:spacing w:line="237" w:lineRule="auto"/>
        <w:ind w:left="260"/>
        <w:jc w:val="both"/>
        <w:rPr>
          <w:sz w:val="20"/>
          <w:szCs w:val="20"/>
        </w:rPr>
      </w:pPr>
      <w:r>
        <w:rPr>
          <w:rFonts w:eastAsia="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Юг Русской равнины (равнина с оврагами и балками, на формирование которых повлияли</w:t>
      </w:r>
    </w:p>
    <w:p w:rsidR="00412BF2" w:rsidRDefault="00412BF2">
      <w:pPr>
        <w:spacing w:line="12" w:lineRule="exact"/>
        <w:rPr>
          <w:sz w:val="20"/>
          <w:szCs w:val="20"/>
        </w:rPr>
      </w:pPr>
    </w:p>
    <w:p w:rsidR="00412BF2" w:rsidRDefault="00762CCB" w:rsidP="00762CCB">
      <w:pPr>
        <w:numPr>
          <w:ilvl w:val="0"/>
          <w:numId w:val="545"/>
        </w:numPr>
        <w:tabs>
          <w:tab w:val="left" w:pos="452"/>
        </w:tabs>
        <w:spacing w:line="237" w:lineRule="auto"/>
        <w:ind w:left="260" w:firstLine="2"/>
        <w:jc w:val="both"/>
        <w:rPr>
          <w:rFonts w:eastAsia="Times New Roman"/>
          <w:sz w:val="24"/>
          <w:szCs w:val="24"/>
        </w:rPr>
      </w:pPr>
      <w:r>
        <w:rPr>
          <w:rFonts w:eastAsia="Times New Roman"/>
          <w:sz w:val="24"/>
          <w:szCs w:val="24"/>
        </w:rPr>
        <w:t>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412BF2" w:rsidRDefault="00412BF2">
      <w:pPr>
        <w:spacing w:line="13" w:lineRule="exact"/>
        <w:rPr>
          <w:rFonts w:eastAsia="Times New Roman"/>
          <w:sz w:val="24"/>
          <w:szCs w:val="24"/>
        </w:rPr>
      </w:pPr>
    </w:p>
    <w:p w:rsidR="00412BF2" w:rsidRDefault="00762CCB">
      <w:pPr>
        <w:spacing w:line="237" w:lineRule="auto"/>
        <w:ind w:left="260"/>
        <w:rPr>
          <w:rFonts w:eastAsia="Times New Roman"/>
          <w:sz w:val="24"/>
          <w:szCs w:val="24"/>
        </w:rPr>
      </w:pPr>
      <w:r>
        <w:rPr>
          <w:rFonts w:eastAsia="Times New Roman"/>
          <w:sz w:val="24"/>
          <w:szCs w:val="24"/>
        </w:rPr>
        <w:t>Южные моря России: история освоения, особенности природы морей, ресурсы, значение. 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412BF2" w:rsidRDefault="00412BF2">
      <w:pPr>
        <w:spacing w:line="14"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412BF2" w:rsidRDefault="00412BF2">
      <w:pPr>
        <w:spacing w:line="13" w:lineRule="exact"/>
        <w:rPr>
          <w:rFonts w:eastAsia="Times New Roman"/>
          <w:sz w:val="24"/>
          <w:szCs w:val="24"/>
        </w:rPr>
      </w:pPr>
    </w:p>
    <w:p w:rsidR="00412BF2" w:rsidRDefault="00762CCB">
      <w:pPr>
        <w:spacing w:line="234" w:lineRule="auto"/>
        <w:ind w:left="260" w:right="1320"/>
        <w:rPr>
          <w:rFonts w:eastAsia="Times New Roman"/>
          <w:sz w:val="24"/>
          <w:szCs w:val="24"/>
        </w:rPr>
      </w:pPr>
      <w:r>
        <w:rPr>
          <w:rFonts w:eastAsia="Times New Roman"/>
          <w:sz w:val="24"/>
          <w:szCs w:val="24"/>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Моря Северного Ледовитого океана: история освоения, особенности природы морей, ресурсы, значение. Северный морской путь.</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412BF2" w:rsidRDefault="00412BF2">
      <w:pPr>
        <w:spacing w:line="18" w:lineRule="exact"/>
        <w:rPr>
          <w:sz w:val="20"/>
          <w:szCs w:val="20"/>
        </w:rPr>
      </w:pPr>
    </w:p>
    <w:p w:rsidR="00412BF2" w:rsidRDefault="00762CCB">
      <w:pPr>
        <w:spacing w:line="234" w:lineRule="auto"/>
        <w:ind w:left="260"/>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412BF2" w:rsidRDefault="00412BF2">
      <w:pPr>
        <w:spacing w:line="14" w:lineRule="exact"/>
        <w:rPr>
          <w:sz w:val="20"/>
          <w:szCs w:val="20"/>
        </w:rPr>
      </w:pPr>
    </w:p>
    <w:p w:rsidR="00412BF2" w:rsidRDefault="00762CCB">
      <w:pPr>
        <w:spacing w:line="238" w:lineRule="auto"/>
        <w:ind w:left="260"/>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Горы Южной Сибири (географическое положение, контрастный горный рельеф, континентальный климат и их влияние на особенности формирования природы района). Алтай, Саяны, Прибайкалье, Забайкалье (особенности положения, геологическое строение</w:t>
      </w:r>
    </w:p>
    <w:p w:rsidR="00412BF2" w:rsidRDefault="00412BF2">
      <w:pPr>
        <w:spacing w:line="15" w:lineRule="exact"/>
        <w:rPr>
          <w:sz w:val="20"/>
          <w:szCs w:val="20"/>
        </w:rPr>
      </w:pPr>
    </w:p>
    <w:p w:rsidR="00412BF2" w:rsidRDefault="00762CCB" w:rsidP="00762CCB">
      <w:pPr>
        <w:numPr>
          <w:ilvl w:val="0"/>
          <w:numId w:val="546"/>
        </w:numPr>
        <w:tabs>
          <w:tab w:val="left" w:pos="507"/>
        </w:tabs>
        <w:spacing w:line="234" w:lineRule="auto"/>
        <w:ind w:left="260" w:firstLine="2"/>
        <w:rPr>
          <w:rFonts w:eastAsia="Times New Roman"/>
          <w:sz w:val="24"/>
          <w:szCs w:val="24"/>
        </w:rPr>
      </w:pPr>
      <w:r>
        <w:rPr>
          <w:rFonts w:eastAsia="Times New Roman"/>
          <w:sz w:val="24"/>
          <w:szCs w:val="24"/>
        </w:rPr>
        <w:t>история развития, климат и внутренние воды, характерные типы почв, особенности природы).</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Чукотка, Приамурье, Приморье (географическое положение, история исследования, особенности природы).</w:t>
      </w:r>
    </w:p>
    <w:p w:rsidR="00412BF2" w:rsidRDefault="00412BF2">
      <w:pPr>
        <w:spacing w:line="14"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Население России.</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412BF2" w:rsidRDefault="00412BF2">
      <w:pPr>
        <w:spacing w:line="6"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География своей местности.</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412BF2" w:rsidRDefault="00412BF2">
      <w:pPr>
        <w:spacing w:line="2"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Хозяйство России.</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412BF2" w:rsidRDefault="00412BF2">
      <w:pPr>
        <w:spacing w:line="17" w:lineRule="exact"/>
        <w:rPr>
          <w:rFonts w:eastAsia="Times New Roman"/>
          <w:sz w:val="24"/>
          <w:szCs w:val="24"/>
        </w:rPr>
      </w:pPr>
    </w:p>
    <w:p w:rsidR="00412BF2" w:rsidRDefault="00762CCB">
      <w:pPr>
        <w:spacing w:line="234" w:lineRule="auto"/>
        <w:ind w:left="260"/>
        <w:jc w:val="both"/>
        <w:rPr>
          <w:rFonts w:eastAsia="Times New Roman"/>
          <w:sz w:val="24"/>
          <w:szCs w:val="24"/>
        </w:rPr>
      </w:pPr>
      <w:r>
        <w:rPr>
          <w:rFonts w:eastAsia="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9" w:lineRule="auto"/>
        <w:ind w:left="260"/>
        <w:rPr>
          <w:sz w:val="20"/>
          <w:szCs w:val="20"/>
        </w:rPr>
      </w:pPr>
      <w:r>
        <w:rPr>
          <w:rFonts w:eastAsia="Times New Roman"/>
          <w:sz w:val="24"/>
          <w:szCs w:val="24"/>
        </w:rPr>
        <w:lastRenderedPageBreak/>
        <w:t>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Хозяйство своей местности.</w:t>
      </w:r>
    </w:p>
    <w:p w:rsidR="00412BF2" w:rsidRDefault="00412BF2">
      <w:pPr>
        <w:spacing w:line="19" w:lineRule="exact"/>
        <w:rPr>
          <w:sz w:val="20"/>
          <w:szCs w:val="20"/>
        </w:rPr>
      </w:pPr>
    </w:p>
    <w:p w:rsidR="00412BF2" w:rsidRDefault="00762CCB">
      <w:pPr>
        <w:spacing w:line="236" w:lineRule="auto"/>
        <w:ind w:left="260"/>
        <w:jc w:val="both"/>
        <w:rPr>
          <w:sz w:val="20"/>
          <w:szCs w:val="20"/>
        </w:rPr>
      </w:pPr>
      <w:r>
        <w:rPr>
          <w:rFonts w:eastAsia="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Районы России.</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412BF2" w:rsidRDefault="00412BF2">
      <w:pPr>
        <w:spacing w:line="17" w:lineRule="exact"/>
        <w:rPr>
          <w:sz w:val="20"/>
          <w:szCs w:val="20"/>
        </w:rPr>
      </w:pPr>
    </w:p>
    <w:p w:rsidR="00412BF2" w:rsidRDefault="00762CCB">
      <w:pPr>
        <w:spacing w:line="238" w:lineRule="auto"/>
        <w:ind w:left="260"/>
        <w:rPr>
          <w:sz w:val="20"/>
          <w:szCs w:val="20"/>
        </w:rPr>
      </w:pPr>
      <w:r>
        <w:rPr>
          <w:rFonts w:eastAsia="Times New Roman"/>
          <w:sz w:val="24"/>
          <w:szCs w:val="24"/>
        </w:rPr>
        <w:t>Города Центрального района. Древние города, промышленные и научные центры. Функциональное значение городов. Москва – столица Российской Федерации. 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12BF2" w:rsidRDefault="00412BF2">
      <w:pPr>
        <w:spacing w:line="19" w:lineRule="exact"/>
        <w:rPr>
          <w:sz w:val="20"/>
          <w:szCs w:val="20"/>
        </w:rPr>
      </w:pPr>
    </w:p>
    <w:p w:rsidR="00412BF2" w:rsidRDefault="00762CCB">
      <w:pPr>
        <w:spacing w:line="237" w:lineRule="auto"/>
        <w:ind w:left="260"/>
        <w:rPr>
          <w:sz w:val="20"/>
          <w:szCs w:val="20"/>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Калининградская область: особенности ЭГП, природно-ресурсный потенциал, население и</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Моря Атлантического океана, омывающие Россию: транспортное значение, ресурсы. 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Южные моря России: транспортное значение, ресурсы.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Pr="005A2879" w:rsidRDefault="00412BF2" w:rsidP="005A2879">
      <w:pPr>
        <w:jc w:val="right"/>
        <w:rPr>
          <w:sz w:val="20"/>
          <w:szCs w:val="20"/>
        </w:rPr>
        <w:sectPr w:rsidR="00412BF2" w:rsidRPr="005A2879">
          <w:pgSz w:w="11900" w:h="16841"/>
          <w:pgMar w:top="568" w:right="849" w:bottom="0" w:left="1440" w:header="0" w:footer="0" w:gutter="0"/>
          <w:cols w:space="720" w:equalWidth="0">
            <w:col w:w="9620"/>
          </w:cols>
        </w:sectPr>
      </w:pPr>
    </w:p>
    <w:p w:rsidR="00412BF2" w:rsidRDefault="00762CCB">
      <w:pPr>
        <w:spacing w:line="237" w:lineRule="auto"/>
        <w:ind w:left="260"/>
        <w:rPr>
          <w:sz w:val="20"/>
          <w:szCs w:val="20"/>
        </w:rPr>
      </w:pPr>
      <w:r>
        <w:rPr>
          <w:rFonts w:eastAsia="Times New Roman"/>
          <w:sz w:val="24"/>
          <w:szCs w:val="24"/>
        </w:rPr>
        <w:lastRenderedPageBreak/>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Азиатская часть России.</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Северного Ледовитого океана: транспортное значение, ресурсы.</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Тихого океана: транспортное значение, ресурсы.</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412BF2" w:rsidRDefault="00412BF2">
      <w:pPr>
        <w:spacing w:line="282" w:lineRule="exact"/>
        <w:rPr>
          <w:sz w:val="20"/>
          <w:szCs w:val="20"/>
        </w:rPr>
      </w:pPr>
    </w:p>
    <w:p w:rsidR="00412BF2" w:rsidRDefault="00762CCB">
      <w:pPr>
        <w:ind w:left="260"/>
        <w:rPr>
          <w:sz w:val="20"/>
          <w:szCs w:val="20"/>
        </w:rPr>
      </w:pPr>
      <w:r>
        <w:rPr>
          <w:rFonts w:eastAsia="Times New Roman"/>
          <w:sz w:val="24"/>
          <w:szCs w:val="24"/>
          <w:u w:val="single"/>
        </w:rPr>
        <w:t>Россия в мире.</w:t>
      </w:r>
    </w:p>
    <w:p w:rsidR="00412BF2" w:rsidRDefault="00412BF2">
      <w:pPr>
        <w:spacing w:line="12" w:lineRule="exact"/>
        <w:rPr>
          <w:sz w:val="20"/>
          <w:szCs w:val="20"/>
        </w:rPr>
      </w:pPr>
    </w:p>
    <w:p w:rsidR="00412BF2" w:rsidRDefault="00762CCB">
      <w:pPr>
        <w:spacing w:line="237" w:lineRule="auto"/>
        <w:ind w:left="260"/>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Примерные темы практических работ</w:t>
      </w:r>
    </w:p>
    <w:p w:rsidR="00412BF2" w:rsidRDefault="00412BF2">
      <w:pPr>
        <w:spacing w:line="5" w:lineRule="exact"/>
        <w:rPr>
          <w:sz w:val="20"/>
          <w:szCs w:val="20"/>
        </w:rPr>
      </w:pPr>
    </w:p>
    <w:p w:rsidR="00412BF2" w:rsidRDefault="00762CCB">
      <w:pPr>
        <w:ind w:left="260"/>
        <w:rPr>
          <w:sz w:val="20"/>
          <w:szCs w:val="20"/>
        </w:rPr>
      </w:pPr>
      <w:r>
        <w:rPr>
          <w:rFonts w:eastAsia="Times New Roman"/>
          <w:sz w:val="24"/>
          <w:szCs w:val="24"/>
        </w:rPr>
        <w:t>Работа с картой «Имена на карте».</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412BF2" w:rsidRDefault="00412BF2">
      <w:pPr>
        <w:spacing w:line="14" w:lineRule="exact"/>
        <w:rPr>
          <w:sz w:val="20"/>
          <w:szCs w:val="20"/>
        </w:rPr>
      </w:pPr>
    </w:p>
    <w:p w:rsidR="00412BF2" w:rsidRDefault="00762CCB">
      <w:pPr>
        <w:spacing w:line="237" w:lineRule="auto"/>
        <w:ind w:left="260" w:right="2120"/>
        <w:rPr>
          <w:sz w:val="20"/>
          <w:szCs w:val="20"/>
        </w:rPr>
      </w:pPr>
      <w:r>
        <w:rPr>
          <w:rFonts w:eastAsia="Times New Roman"/>
          <w:sz w:val="24"/>
          <w:szCs w:val="24"/>
        </w:rPr>
        <w:t>Определение зенитального положения Солнца в разные периоды года. Определение координат географических объектов по карте. Определение положения объектов относительно друг друга: Определение направлений и расстояний по глобусу и карте.</w:t>
      </w:r>
    </w:p>
    <w:p w:rsidR="00412BF2" w:rsidRDefault="00412BF2">
      <w:pPr>
        <w:spacing w:line="14" w:lineRule="exact"/>
        <w:rPr>
          <w:sz w:val="20"/>
          <w:szCs w:val="20"/>
        </w:rPr>
      </w:pPr>
    </w:p>
    <w:p w:rsidR="00412BF2" w:rsidRDefault="00762CCB">
      <w:pPr>
        <w:spacing w:line="234" w:lineRule="auto"/>
        <w:ind w:left="260"/>
        <w:rPr>
          <w:sz w:val="20"/>
          <w:szCs w:val="20"/>
        </w:rPr>
      </w:pPr>
      <w:r>
        <w:rPr>
          <w:rFonts w:eastAsia="Times New Roman"/>
          <w:sz w:val="24"/>
          <w:szCs w:val="24"/>
        </w:rPr>
        <w:t>Определение высот и глубин географических объектов с использованием шкалы высот и глубин.</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Определение азимута.</w:t>
      </w:r>
    </w:p>
    <w:p w:rsidR="00412BF2" w:rsidRDefault="00762CCB">
      <w:pPr>
        <w:ind w:left="260"/>
        <w:rPr>
          <w:sz w:val="20"/>
          <w:szCs w:val="20"/>
        </w:rPr>
      </w:pPr>
      <w:r>
        <w:rPr>
          <w:rFonts w:eastAsia="Times New Roman"/>
          <w:sz w:val="24"/>
          <w:szCs w:val="24"/>
        </w:rPr>
        <w:t>Ориентирование на местности.</w:t>
      </w:r>
    </w:p>
    <w:p w:rsidR="00412BF2" w:rsidRDefault="00762CCB">
      <w:pPr>
        <w:ind w:left="260"/>
        <w:rPr>
          <w:sz w:val="20"/>
          <w:szCs w:val="20"/>
        </w:rPr>
      </w:pPr>
      <w:r>
        <w:rPr>
          <w:rFonts w:eastAsia="Times New Roman"/>
          <w:sz w:val="24"/>
          <w:szCs w:val="24"/>
        </w:rPr>
        <w:t>Составление плана местности.</w:t>
      </w:r>
    </w:p>
    <w:p w:rsidR="00412BF2" w:rsidRDefault="00762CCB">
      <w:pPr>
        <w:ind w:left="260"/>
        <w:rPr>
          <w:sz w:val="20"/>
          <w:szCs w:val="20"/>
        </w:rPr>
      </w:pPr>
      <w:r>
        <w:rPr>
          <w:rFonts w:eastAsia="Times New Roman"/>
          <w:sz w:val="24"/>
          <w:szCs w:val="24"/>
        </w:rPr>
        <w:t>Работа с коллекциями минералов, горных пород, полезных ископаемых.</w:t>
      </w:r>
    </w:p>
    <w:p w:rsidR="00412BF2" w:rsidRDefault="00762CCB">
      <w:pPr>
        <w:ind w:left="260"/>
        <w:rPr>
          <w:sz w:val="20"/>
          <w:szCs w:val="20"/>
        </w:rPr>
      </w:pPr>
      <w:r>
        <w:rPr>
          <w:rFonts w:eastAsia="Times New Roman"/>
          <w:sz w:val="24"/>
          <w:szCs w:val="24"/>
        </w:rPr>
        <w:t>Работа с картографическими источниками: нанесение элементов рельефа.</w:t>
      </w:r>
    </w:p>
    <w:p w:rsidR="00412BF2" w:rsidRDefault="00412BF2">
      <w:pPr>
        <w:spacing w:line="12" w:lineRule="exact"/>
        <w:rPr>
          <w:sz w:val="20"/>
          <w:szCs w:val="20"/>
        </w:rPr>
      </w:pPr>
    </w:p>
    <w:p w:rsidR="00412BF2" w:rsidRDefault="00762CCB">
      <w:pPr>
        <w:spacing w:line="236" w:lineRule="auto"/>
        <w:ind w:left="260"/>
        <w:rPr>
          <w:sz w:val="20"/>
          <w:szCs w:val="20"/>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Работа с картографическими источниками: нанесение объектов гидрографии.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Описание объектов гидрографии.</w:t>
      </w:r>
    </w:p>
    <w:p w:rsidR="00412BF2" w:rsidRDefault="00762CCB">
      <w:pPr>
        <w:ind w:left="260"/>
        <w:rPr>
          <w:sz w:val="20"/>
          <w:szCs w:val="20"/>
        </w:rPr>
      </w:pPr>
      <w:r>
        <w:rPr>
          <w:rFonts w:eastAsia="Times New Roman"/>
          <w:sz w:val="24"/>
          <w:szCs w:val="24"/>
        </w:rPr>
        <w:t>Ведение дневника погоды.</w:t>
      </w:r>
    </w:p>
    <w:p w:rsidR="00412BF2" w:rsidRDefault="00412BF2">
      <w:pPr>
        <w:spacing w:line="13" w:lineRule="exact"/>
        <w:rPr>
          <w:sz w:val="20"/>
          <w:szCs w:val="20"/>
        </w:rPr>
      </w:pPr>
    </w:p>
    <w:p w:rsidR="00412BF2" w:rsidRDefault="00762CCB">
      <w:pPr>
        <w:spacing w:line="234" w:lineRule="auto"/>
        <w:ind w:left="260"/>
        <w:rPr>
          <w:sz w:val="20"/>
          <w:szCs w:val="20"/>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Определение средних температур, амплитуды и построение графиков.</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12BF2" w:rsidRDefault="00412BF2">
      <w:pPr>
        <w:spacing w:line="14" w:lineRule="exact"/>
        <w:rPr>
          <w:sz w:val="20"/>
          <w:szCs w:val="20"/>
        </w:rPr>
      </w:pPr>
    </w:p>
    <w:p w:rsidR="00412BF2" w:rsidRDefault="00762CCB">
      <w:pPr>
        <w:spacing w:line="236" w:lineRule="auto"/>
        <w:ind w:left="260"/>
        <w:rPr>
          <w:sz w:val="20"/>
          <w:szCs w:val="20"/>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 Изучение природных комплексов своей местности.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Описание основных компонентов природы океанов Земли.</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Создание презентационных материалов об океанах на основе различных источников информации.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Описание основных компонентов природы материков Земли.</w:t>
      </w:r>
    </w:p>
    <w:p w:rsidR="00412BF2" w:rsidRDefault="00762CCB">
      <w:pPr>
        <w:ind w:left="260"/>
        <w:rPr>
          <w:sz w:val="20"/>
          <w:szCs w:val="20"/>
        </w:rPr>
      </w:pPr>
      <w:r>
        <w:rPr>
          <w:rFonts w:eastAsia="Times New Roman"/>
          <w:sz w:val="24"/>
          <w:szCs w:val="24"/>
        </w:rPr>
        <w:t>Описание природных зон Земли.</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Создание презентационных материалов о материке на основе различных источников информации.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Прогнозирование перспективных путей рационального природопользования.</w:t>
      </w:r>
    </w:p>
    <w:p w:rsidR="00412BF2" w:rsidRDefault="00762CCB">
      <w:pPr>
        <w:ind w:left="260"/>
        <w:rPr>
          <w:sz w:val="20"/>
          <w:szCs w:val="20"/>
        </w:rPr>
      </w:pPr>
      <w:r>
        <w:rPr>
          <w:rFonts w:eastAsia="Times New Roman"/>
          <w:sz w:val="24"/>
          <w:szCs w:val="24"/>
        </w:rPr>
        <w:t>Определение ГП и оценка его влияния на природу и жизнь людей в России.</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Оценивание динамики изменения границ России и их значения.</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412BF2" w:rsidRDefault="00412BF2">
      <w:pPr>
        <w:spacing w:line="14" w:lineRule="exact"/>
        <w:rPr>
          <w:sz w:val="20"/>
          <w:szCs w:val="20"/>
        </w:rPr>
      </w:pPr>
    </w:p>
    <w:p w:rsidR="00412BF2" w:rsidRDefault="00762CCB">
      <w:pPr>
        <w:spacing w:line="236" w:lineRule="auto"/>
        <w:ind w:left="260"/>
        <w:rPr>
          <w:sz w:val="20"/>
          <w:szCs w:val="20"/>
        </w:rPr>
      </w:pPr>
      <w:r>
        <w:rPr>
          <w:rFonts w:eastAsia="Times New Roman"/>
          <w:sz w:val="24"/>
          <w:szCs w:val="24"/>
        </w:rPr>
        <w:t>Решение задач на определение разницы во времени различных территорий России. Выявление взаимозависимостей тектонической структуры, формы рельефа, полезных ископаемых на территории России.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Работа с картографическими источниками: нанесение элементов рельефа России.</w:t>
      </w:r>
    </w:p>
    <w:p w:rsidR="00412BF2" w:rsidRDefault="00762CCB">
      <w:pPr>
        <w:ind w:left="260"/>
        <w:rPr>
          <w:sz w:val="20"/>
          <w:szCs w:val="20"/>
        </w:rPr>
      </w:pPr>
      <w:r>
        <w:rPr>
          <w:rFonts w:eastAsia="Times New Roman"/>
          <w:sz w:val="24"/>
          <w:szCs w:val="24"/>
        </w:rPr>
        <w:t>Описание элементов рельефа России.</w:t>
      </w:r>
    </w:p>
    <w:p w:rsidR="00412BF2" w:rsidRDefault="00762CCB">
      <w:pPr>
        <w:ind w:left="260"/>
        <w:rPr>
          <w:sz w:val="20"/>
          <w:szCs w:val="20"/>
        </w:rPr>
      </w:pPr>
      <w:r>
        <w:rPr>
          <w:rFonts w:eastAsia="Times New Roman"/>
          <w:sz w:val="24"/>
          <w:szCs w:val="24"/>
        </w:rPr>
        <w:t>Построение профиля своей местности.</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Работа с картографическими источниками: нанесение объектов гидрографии России .</w:t>
      </w:r>
    </w:p>
    <w:p w:rsidR="00412BF2" w:rsidRDefault="00762CCB">
      <w:pPr>
        <w:ind w:left="260"/>
        <w:rPr>
          <w:sz w:val="20"/>
          <w:szCs w:val="20"/>
        </w:rPr>
      </w:pPr>
      <w:r>
        <w:rPr>
          <w:rFonts w:eastAsia="Times New Roman"/>
          <w:sz w:val="24"/>
          <w:szCs w:val="24"/>
        </w:rPr>
        <w:t>Описание объектов гидрографии России.</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Распределение количества осадков на территории России, работа с климатограммами.</w:t>
      </w:r>
    </w:p>
    <w:p w:rsidR="00412BF2" w:rsidRDefault="00762CCB">
      <w:pPr>
        <w:ind w:left="260"/>
        <w:rPr>
          <w:sz w:val="20"/>
          <w:szCs w:val="20"/>
        </w:rPr>
      </w:pPr>
      <w:r>
        <w:rPr>
          <w:rFonts w:eastAsia="Times New Roman"/>
          <w:sz w:val="24"/>
          <w:szCs w:val="24"/>
        </w:rPr>
        <w:t>Описание характеристики климата своего региона.</w:t>
      </w:r>
    </w:p>
    <w:p w:rsidR="00412BF2" w:rsidRDefault="00762CCB">
      <w:pPr>
        <w:tabs>
          <w:tab w:val="left" w:pos="5900"/>
        </w:tabs>
        <w:ind w:left="260"/>
        <w:rPr>
          <w:sz w:val="20"/>
          <w:szCs w:val="20"/>
        </w:rPr>
      </w:pPr>
      <w:r>
        <w:rPr>
          <w:rFonts w:eastAsia="Times New Roman"/>
          <w:sz w:val="24"/>
          <w:szCs w:val="24"/>
        </w:rPr>
        <w:t>Составление прогноза погоды на основе различных</w:t>
      </w:r>
      <w:r>
        <w:rPr>
          <w:sz w:val="20"/>
          <w:szCs w:val="20"/>
        </w:rPr>
        <w:tab/>
      </w:r>
      <w:r>
        <w:rPr>
          <w:rFonts w:eastAsia="Times New Roman"/>
          <w:sz w:val="23"/>
          <w:szCs w:val="23"/>
        </w:rPr>
        <w:t>источников информации.</w:t>
      </w:r>
    </w:p>
    <w:p w:rsidR="00412BF2" w:rsidRDefault="00762CCB">
      <w:pPr>
        <w:ind w:left="260"/>
        <w:rPr>
          <w:sz w:val="20"/>
          <w:szCs w:val="20"/>
        </w:rPr>
      </w:pPr>
      <w:r>
        <w:rPr>
          <w:rFonts w:eastAsia="Times New Roman"/>
          <w:sz w:val="24"/>
          <w:szCs w:val="24"/>
        </w:rPr>
        <w:t>Описание основных компонентов природы России.</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Сравнение особенностей природы отдельных регионов страны.</w:t>
      </w:r>
    </w:p>
    <w:p w:rsidR="00412BF2" w:rsidRDefault="00412BF2">
      <w:pPr>
        <w:spacing w:line="12" w:lineRule="exact"/>
        <w:rPr>
          <w:sz w:val="20"/>
          <w:szCs w:val="20"/>
        </w:rPr>
      </w:pPr>
    </w:p>
    <w:p w:rsidR="00412BF2" w:rsidRDefault="00762CCB">
      <w:pPr>
        <w:spacing w:line="237" w:lineRule="auto"/>
        <w:ind w:left="260"/>
        <w:rPr>
          <w:sz w:val="20"/>
          <w:szCs w:val="20"/>
        </w:rPr>
      </w:pPr>
      <w:r>
        <w:rPr>
          <w:rFonts w:eastAsia="Times New Roman"/>
          <w:sz w:val="24"/>
          <w:szCs w:val="24"/>
        </w:rPr>
        <w:t>Определение видов особо охраняемых природных территорий России и их особенностей.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Определение особенностей размещения крупных народов России.</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Чтение и анализ половозрастных пирамид.</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Оценивание демографической ситуации России и отдельных ее территорий. Определение величины миграционного прироста населения в разных частях России. Определение видов и направлений внутренних и внешних миграций, объяснение причин, составление схемы.</w:t>
      </w:r>
    </w:p>
    <w:p w:rsidR="00412BF2" w:rsidRDefault="00412BF2">
      <w:pPr>
        <w:spacing w:line="276" w:lineRule="exact"/>
        <w:rPr>
          <w:sz w:val="20"/>
          <w:szCs w:val="20"/>
        </w:rPr>
      </w:pPr>
    </w:p>
    <w:p w:rsidR="00412BF2" w:rsidRDefault="00762CCB">
      <w:pPr>
        <w:spacing w:line="234" w:lineRule="auto"/>
        <w:ind w:left="260"/>
        <w:rPr>
          <w:sz w:val="20"/>
          <w:szCs w:val="20"/>
        </w:rPr>
      </w:pPr>
      <w:r>
        <w:rPr>
          <w:rFonts w:eastAsia="Times New Roman"/>
          <w:sz w:val="24"/>
          <w:szCs w:val="24"/>
        </w:rPr>
        <w:t>Объяснение различий в обеспеченности трудовыми ресурсами отдельных регионов России.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Оценивание уровня урбанизации отдельных регионов России.</w:t>
      </w:r>
    </w:p>
    <w:p w:rsidR="00412BF2" w:rsidRDefault="00762CCB">
      <w:pPr>
        <w:ind w:left="260"/>
        <w:rPr>
          <w:sz w:val="20"/>
          <w:szCs w:val="20"/>
        </w:rPr>
      </w:pPr>
      <w:r>
        <w:rPr>
          <w:rFonts w:eastAsia="Times New Roman"/>
          <w:sz w:val="24"/>
          <w:szCs w:val="24"/>
        </w:rPr>
        <w:t>Описание основных компонентов природы своей местности.</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12BF2" w:rsidRDefault="00412BF2">
      <w:pPr>
        <w:spacing w:line="14" w:lineRule="exact"/>
        <w:rPr>
          <w:sz w:val="20"/>
          <w:szCs w:val="20"/>
        </w:rPr>
      </w:pPr>
    </w:p>
    <w:p w:rsidR="00412BF2" w:rsidRDefault="00762CCB">
      <w:pPr>
        <w:spacing w:line="234" w:lineRule="auto"/>
        <w:ind w:left="260"/>
        <w:rPr>
          <w:sz w:val="20"/>
          <w:szCs w:val="20"/>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Сравнение двух и более экономических районов России по заданным характеристикам. Создание презентационных материалов об экономических районах России на основе различных источников информации.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0"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12BF2" w:rsidRDefault="00412BF2">
      <w:pPr>
        <w:spacing w:line="282" w:lineRule="exact"/>
        <w:rPr>
          <w:sz w:val="20"/>
          <w:szCs w:val="20"/>
        </w:rPr>
      </w:pPr>
    </w:p>
    <w:p w:rsidR="00412BF2" w:rsidRDefault="00762CCB">
      <w:pPr>
        <w:ind w:left="260"/>
        <w:rPr>
          <w:sz w:val="20"/>
          <w:szCs w:val="20"/>
        </w:rPr>
      </w:pPr>
      <w:r>
        <w:rPr>
          <w:rFonts w:eastAsia="Times New Roman"/>
          <w:b/>
          <w:bCs/>
          <w:sz w:val="24"/>
          <w:szCs w:val="24"/>
        </w:rPr>
        <w:t>2.7. Математика</w:t>
      </w:r>
    </w:p>
    <w:p w:rsidR="00412BF2" w:rsidRDefault="00412BF2">
      <w:pPr>
        <w:spacing w:line="8" w:lineRule="exact"/>
        <w:rPr>
          <w:sz w:val="20"/>
          <w:szCs w:val="20"/>
        </w:rPr>
      </w:pPr>
    </w:p>
    <w:p w:rsidR="00412BF2" w:rsidRDefault="00762CCB">
      <w:pPr>
        <w:spacing w:line="237" w:lineRule="auto"/>
        <w:ind w:left="260"/>
        <w:jc w:val="both"/>
        <w:rPr>
          <w:sz w:val="20"/>
          <w:szCs w:val="20"/>
        </w:rPr>
      </w:pPr>
      <w:r>
        <w:rPr>
          <w:rFonts w:eastAsia="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12BF2" w:rsidRDefault="00412BF2">
      <w:pPr>
        <w:spacing w:line="10" w:lineRule="exact"/>
        <w:rPr>
          <w:sz w:val="20"/>
          <w:szCs w:val="20"/>
        </w:rPr>
      </w:pPr>
    </w:p>
    <w:p w:rsidR="00412BF2" w:rsidRDefault="00762CCB">
      <w:pPr>
        <w:ind w:left="260"/>
        <w:rPr>
          <w:sz w:val="20"/>
          <w:szCs w:val="20"/>
        </w:rPr>
      </w:pPr>
      <w:r>
        <w:rPr>
          <w:rFonts w:eastAsia="Times New Roman"/>
          <w:b/>
          <w:bCs/>
          <w:i/>
          <w:iCs/>
          <w:sz w:val="24"/>
          <w:szCs w:val="24"/>
        </w:rPr>
        <w:t>Элементы теории множеств и математической логики</w:t>
      </w:r>
    </w:p>
    <w:p w:rsidR="00412BF2" w:rsidRDefault="00762CCB">
      <w:pPr>
        <w:spacing w:line="235" w:lineRule="auto"/>
        <w:ind w:left="680"/>
        <w:rPr>
          <w:sz w:val="20"/>
          <w:szCs w:val="20"/>
        </w:rPr>
      </w:pPr>
      <w:r>
        <w:rPr>
          <w:rFonts w:eastAsia="Times New Roman"/>
          <w:sz w:val="24"/>
          <w:szCs w:val="24"/>
        </w:rPr>
        <w:t>Согласно  ФГОС  основного  общего  образования  в курс  математики  введен  раздел</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«Логика», который не предполагает дополнительных часов на изучении и встраивается в</w:t>
      </w:r>
    </w:p>
    <w:p w:rsidR="00412BF2" w:rsidRDefault="00762CCB">
      <w:pPr>
        <w:ind w:left="260"/>
        <w:rPr>
          <w:sz w:val="20"/>
          <w:szCs w:val="20"/>
        </w:rPr>
      </w:pPr>
      <w:r>
        <w:rPr>
          <w:rFonts w:eastAsia="Times New Roman"/>
          <w:sz w:val="24"/>
          <w:szCs w:val="24"/>
        </w:rPr>
        <w:t>различные  темы  курсов  математики  и  информатики  и  предваряется  ознакомлением  с</w:t>
      </w:r>
    </w:p>
    <w:p w:rsidR="00412BF2" w:rsidRDefault="00762CCB">
      <w:pPr>
        <w:ind w:left="260"/>
        <w:rPr>
          <w:sz w:val="20"/>
          <w:szCs w:val="20"/>
        </w:rPr>
      </w:pPr>
      <w:r>
        <w:rPr>
          <w:rFonts w:eastAsia="Times New Roman"/>
          <w:sz w:val="24"/>
          <w:szCs w:val="24"/>
        </w:rPr>
        <w:t>элементами теории множеств.</w:t>
      </w:r>
    </w:p>
    <w:p w:rsidR="00412BF2" w:rsidRDefault="00762CCB">
      <w:pPr>
        <w:ind w:left="260"/>
        <w:rPr>
          <w:sz w:val="20"/>
          <w:szCs w:val="20"/>
        </w:rPr>
      </w:pPr>
      <w:r>
        <w:rPr>
          <w:rFonts w:eastAsia="Times New Roman"/>
          <w:sz w:val="24"/>
          <w:szCs w:val="24"/>
        </w:rPr>
        <w:t>Множества и отношения между ними</w:t>
      </w:r>
    </w:p>
    <w:p w:rsidR="00412BF2" w:rsidRDefault="00412BF2">
      <w:pPr>
        <w:spacing w:line="12" w:lineRule="exact"/>
        <w:rPr>
          <w:sz w:val="20"/>
          <w:szCs w:val="20"/>
        </w:rPr>
      </w:pPr>
    </w:p>
    <w:p w:rsidR="00412BF2" w:rsidRDefault="00762CCB">
      <w:pPr>
        <w:spacing w:line="237" w:lineRule="auto"/>
        <w:ind w:left="260"/>
        <w:rPr>
          <w:sz w:val="20"/>
          <w:szCs w:val="20"/>
        </w:rPr>
      </w:pPr>
      <w:r>
        <w:rPr>
          <w:rFonts w:eastAsia="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 Операции над множествами</w:t>
      </w:r>
    </w:p>
    <w:p w:rsidR="00412BF2" w:rsidRDefault="00412BF2">
      <w:pPr>
        <w:spacing w:line="6" w:lineRule="exact"/>
        <w:rPr>
          <w:sz w:val="20"/>
          <w:szCs w:val="20"/>
        </w:rPr>
      </w:pPr>
    </w:p>
    <w:p w:rsidR="00412BF2" w:rsidRDefault="00762CCB">
      <w:pPr>
        <w:tabs>
          <w:tab w:val="left" w:pos="1720"/>
          <w:tab w:val="left" w:pos="2020"/>
          <w:tab w:val="left" w:pos="3520"/>
          <w:tab w:val="left" w:pos="4740"/>
          <w:tab w:val="left" w:pos="5820"/>
          <w:tab w:val="left" w:pos="7060"/>
          <w:tab w:val="left" w:pos="8440"/>
        </w:tabs>
        <w:ind w:left="260"/>
        <w:rPr>
          <w:sz w:val="20"/>
          <w:szCs w:val="20"/>
        </w:rPr>
      </w:pPr>
      <w:r>
        <w:rPr>
          <w:rFonts w:eastAsia="Times New Roman"/>
          <w:sz w:val="24"/>
          <w:szCs w:val="24"/>
        </w:rPr>
        <w:t>Пересечение</w:t>
      </w:r>
      <w:r>
        <w:rPr>
          <w:rFonts w:eastAsia="Times New Roman"/>
          <w:sz w:val="24"/>
          <w:szCs w:val="24"/>
        </w:rPr>
        <w:tab/>
        <w:t>и</w:t>
      </w:r>
      <w:r>
        <w:rPr>
          <w:rFonts w:eastAsia="Times New Roman"/>
          <w:sz w:val="24"/>
          <w:szCs w:val="24"/>
        </w:rPr>
        <w:tab/>
        <w:t>объединение</w:t>
      </w:r>
      <w:r>
        <w:rPr>
          <w:rFonts w:eastAsia="Times New Roman"/>
          <w:sz w:val="24"/>
          <w:szCs w:val="24"/>
        </w:rPr>
        <w:tab/>
        <w:t>множеств.</w:t>
      </w:r>
      <w:r>
        <w:rPr>
          <w:rFonts w:eastAsia="Times New Roman"/>
          <w:sz w:val="24"/>
          <w:szCs w:val="24"/>
        </w:rPr>
        <w:tab/>
        <w:t>Разность</w:t>
      </w:r>
      <w:r>
        <w:rPr>
          <w:rFonts w:eastAsia="Times New Roman"/>
          <w:sz w:val="24"/>
          <w:szCs w:val="24"/>
        </w:rPr>
        <w:tab/>
        <w:t>множеств,</w:t>
      </w:r>
      <w:r>
        <w:rPr>
          <w:rFonts w:eastAsia="Times New Roman"/>
          <w:sz w:val="24"/>
          <w:szCs w:val="24"/>
        </w:rPr>
        <w:tab/>
        <w:t>дополнение</w:t>
      </w:r>
      <w:r>
        <w:rPr>
          <w:sz w:val="20"/>
          <w:szCs w:val="20"/>
        </w:rPr>
        <w:tab/>
      </w:r>
      <w:r>
        <w:rPr>
          <w:rFonts w:eastAsia="Times New Roman"/>
          <w:sz w:val="23"/>
          <w:szCs w:val="23"/>
        </w:rPr>
        <w:t>множества.</w:t>
      </w:r>
    </w:p>
    <w:p w:rsidR="00412BF2" w:rsidRDefault="00762CCB">
      <w:pPr>
        <w:ind w:left="260"/>
        <w:rPr>
          <w:sz w:val="20"/>
          <w:szCs w:val="20"/>
        </w:rPr>
      </w:pPr>
      <w:r>
        <w:rPr>
          <w:rFonts w:eastAsia="Times New Roman"/>
          <w:sz w:val="24"/>
          <w:szCs w:val="24"/>
        </w:rPr>
        <w:t>Интерпретация операций над множествами с помощью кругов Эйлера.</w:t>
      </w:r>
    </w:p>
    <w:p w:rsidR="00412BF2" w:rsidRDefault="00762CCB">
      <w:pPr>
        <w:ind w:left="260"/>
        <w:rPr>
          <w:sz w:val="20"/>
          <w:szCs w:val="20"/>
        </w:rPr>
      </w:pPr>
      <w:r>
        <w:rPr>
          <w:rFonts w:eastAsia="Times New Roman"/>
          <w:sz w:val="24"/>
          <w:szCs w:val="24"/>
        </w:rPr>
        <w:t>Элементы логики</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 Высказывания</w:t>
      </w:r>
    </w:p>
    <w:p w:rsidR="00412BF2" w:rsidRDefault="00412BF2">
      <w:pPr>
        <w:spacing w:line="276" w:lineRule="exact"/>
        <w:rPr>
          <w:sz w:val="20"/>
          <w:szCs w:val="20"/>
        </w:rPr>
      </w:pPr>
    </w:p>
    <w:p w:rsidR="00412BF2" w:rsidRDefault="00762CCB">
      <w:pPr>
        <w:spacing w:line="236" w:lineRule="auto"/>
        <w:ind w:left="260"/>
        <w:jc w:val="both"/>
        <w:rPr>
          <w:sz w:val="20"/>
          <w:szCs w:val="20"/>
        </w:rPr>
      </w:pPr>
      <w:r>
        <w:rPr>
          <w:rFonts w:eastAsia="Times New Roman"/>
          <w:sz w:val="24"/>
          <w:szCs w:val="24"/>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412BF2" w:rsidRDefault="00412BF2">
      <w:pPr>
        <w:spacing w:line="19" w:lineRule="exact"/>
        <w:rPr>
          <w:sz w:val="20"/>
          <w:szCs w:val="20"/>
        </w:rPr>
      </w:pPr>
    </w:p>
    <w:p w:rsidR="00412BF2" w:rsidRDefault="00762CCB">
      <w:pPr>
        <w:spacing w:line="232" w:lineRule="auto"/>
        <w:ind w:left="680" w:right="4440" w:hanging="419"/>
        <w:rPr>
          <w:sz w:val="20"/>
          <w:szCs w:val="20"/>
        </w:rPr>
      </w:pPr>
      <w:r>
        <w:rPr>
          <w:rFonts w:eastAsia="Times New Roman"/>
          <w:b/>
          <w:bCs/>
          <w:sz w:val="24"/>
          <w:szCs w:val="24"/>
          <w:u w:val="single"/>
        </w:rPr>
        <w:t xml:space="preserve">Содержание курса математики в 5–6 классах </w:t>
      </w:r>
      <w:r>
        <w:rPr>
          <w:rFonts w:eastAsia="Times New Roman"/>
          <w:i/>
          <w:iCs/>
          <w:sz w:val="24"/>
          <w:szCs w:val="24"/>
        </w:rPr>
        <w:t>Натуральные числа и нуль</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Натуральный ряд чисел и его свойства</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Запись и чтение натуральных чисел</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Округление натуральных чисел</w:t>
      </w:r>
    </w:p>
    <w:p w:rsidR="00412BF2" w:rsidRDefault="00412BF2">
      <w:pPr>
        <w:spacing w:line="264" w:lineRule="exact"/>
        <w:rPr>
          <w:sz w:val="20"/>
          <w:szCs w:val="20"/>
        </w:rPr>
      </w:pPr>
    </w:p>
    <w:p w:rsidR="00412BF2" w:rsidRDefault="00762CCB">
      <w:pPr>
        <w:ind w:left="260"/>
        <w:rPr>
          <w:sz w:val="20"/>
          <w:szCs w:val="20"/>
        </w:rPr>
      </w:pPr>
      <w:r>
        <w:rPr>
          <w:rFonts w:eastAsia="Times New Roman"/>
          <w:sz w:val="24"/>
          <w:szCs w:val="24"/>
        </w:rPr>
        <w:t>Необходимость округления. Правило округления натуральных чисел.</w:t>
      </w:r>
    </w:p>
    <w:p w:rsidR="00412BF2" w:rsidRDefault="00762CCB">
      <w:pPr>
        <w:ind w:left="260"/>
        <w:rPr>
          <w:sz w:val="20"/>
          <w:szCs w:val="20"/>
        </w:rPr>
      </w:pPr>
      <w:r>
        <w:rPr>
          <w:rFonts w:eastAsia="Times New Roman"/>
          <w:sz w:val="24"/>
          <w:szCs w:val="24"/>
        </w:rPr>
        <w:t>Сравнение натуральных чисел, сравнение с числом 0</w:t>
      </w:r>
    </w:p>
    <w:p w:rsidR="00412BF2" w:rsidRDefault="00412BF2">
      <w:pPr>
        <w:spacing w:line="12" w:lineRule="exact"/>
        <w:rPr>
          <w:sz w:val="20"/>
          <w:szCs w:val="20"/>
        </w:rPr>
      </w:pPr>
    </w:p>
    <w:p w:rsidR="00412BF2" w:rsidRDefault="00762CCB">
      <w:pPr>
        <w:spacing w:line="236" w:lineRule="auto"/>
        <w:ind w:left="260" w:right="20"/>
        <w:rPr>
          <w:sz w:val="20"/>
          <w:szCs w:val="20"/>
        </w:rPr>
      </w:pPr>
      <w:r>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 Действия с натуральными числами</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Степень с натуральным показателем</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Числовые выражения</w:t>
      </w:r>
    </w:p>
    <w:p w:rsidR="00412BF2" w:rsidRDefault="00762CCB">
      <w:pPr>
        <w:ind w:left="260"/>
        <w:rPr>
          <w:sz w:val="20"/>
          <w:szCs w:val="20"/>
        </w:rPr>
      </w:pPr>
      <w:r>
        <w:rPr>
          <w:rFonts w:eastAsia="Times New Roman"/>
          <w:sz w:val="24"/>
          <w:szCs w:val="24"/>
        </w:rPr>
        <w:t>Числовое выражение и его значение, порядок выполнения действий.</w:t>
      </w:r>
    </w:p>
    <w:p w:rsidR="00412BF2" w:rsidRDefault="00762CCB">
      <w:pPr>
        <w:ind w:left="260"/>
        <w:rPr>
          <w:sz w:val="20"/>
          <w:szCs w:val="20"/>
        </w:rPr>
      </w:pPr>
      <w:r>
        <w:rPr>
          <w:rFonts w:eastAsia="Times New Roman"/>
          <w:sz w:val="24"/>
          <w:szCs w:val="24"/>
        </w:rPr>
        <w:t>Деление с остатком</w:t>
      </w:r>
    </w:p>
    <w:p w:rsidR="00412BF2" w:rsidRDefault="00762CCB">
      <w:pPr>
        <w:ind w:left="260"/>
        <w:rPr>
          <w:sz w:val="20"/>
          <w:szCs w:val="20"/>
        </w:rPr>
      </w:pPr>
      <w:r>
        <w:rPr>
          <w:rFonts w:eastAsia="Times New Roman"/>
          <w:sz w:val="24"/>
          <w:szCs w:val="24"/>
        </w:rPr>
        <w:t>Деление  с  остатком  на  множестве  натуральных  чисел,  свойства  деления  с  остатком.</w:t>
      </w:r>
    </w:p>
    <w:p w:rsidR="00412BF2" w:rsidRDefault="00762CCB">
      <w:pPr>
        <w:ind w:left="260"/>
        <w:rPr>
          <w:sz w:val="20"/>
          <w:szCs w:val="20"/>
        </w:rPr>
      </w:pPr>
      <w:r>
        <w:rPr>
          <w:rFonts w:eastAsia="Times New Roman"/>
          <w:sz w:val="24"/>
          <w:szCs w:val="24"/>
        </w:rPr>
        <w:t>Практические задачи на деление с остатком.</w:t>
      </w:r>
    </w:p>
    <w:p w:rsidR="00412BF2" w:rsidRDefault="00762CCB">
      <w:pPr>
        <w:ind w:left="260"/>
        <w:rPr>
          <w:sz w:val="20"/>
          <w:szCs w:val="20"/>
        </w:rPr>
      </w:pPr>
      <w:r>
        <w:rPr>
          <w:rFonts w:eastAsia="Times New Roman"/>
          <w:sz w:val="24"/>
          <w:szCs w:val="24"/>
        </w:rPr>
        <w:t>Свойства и признаки делимости</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412BF2" w:rsidRDefault="00412BF2">
      <w:pPr>
        <w:spacing w:line="14" w:lineRule="exact"/>
        <w:rPr>
          <w:sz w:val="20"/>
          <w:szCs w:val="20"/>
        </w:rPr>
      </w:pPr>
    </w:p>
    <w:p w:rsidR="00412BF2" w:rsidRDefault="00762CCB">
      <w:pPr>
        <w:spacing w:line="234" w:lineRule="auto"/>
        <w:ind w:left="260" w:right="4320"/>
        <w:rPr>
          <w:sz w:val="20"/>
          <w:szCs w:val="20"/>
        </w:rPr>
      </w:pPr>
      <w:r>
        <w:rPr>
          <w:rFonts w:eastAsia="Times New Roman"/>
          <w:sz w:val="24"/>
          <w:szCs w:val="24"/>
        </w:rPr>
        <w:t>Разложение числа на простые множители Простые и составные числа, решето Эратосфена.</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12BF2" w:rsidRDefault="00412BF2">
      <w:pPr>
        <w:spacing w:line="2" w:lineRule="exact"/>
        <w:rPr>
          <w:sz w:val="20"/>
          <w:szCs w:val="20"/>
        </w:rPr>
      </w:pPr>
    </w:p>
    <w:p w:rsidR="00412BF2" w:rsidRDefault="00762CCB">
      <w:pPr>
        <w:ind w:left="620"/>
        <w:rPr>
          <w:sz w:val="20"/>
          <w:szCs w:val="20"/>
        </w:rPr>
      </w:pPr>
      <w:r>
        <w:rPr>
          <w:rFonts w:eastAsia="Times New Roman"/>
          <w:i/>
          <w:iCs/>
          <w:sz w:val="24"/>
          <w:szCs w:val="24"/>
        </w:rPr>
        <w:t>Алгебраические выражения</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Делители и кратные</w:t>
      </w:r>
    </w:p>
    <w:p w:rsidR="00412BF2" w:rsidRDefault="00412BF2">
      <w:pPr>
        <w:spacing w:line="276" w:lineRule="exact"/>
        <w:rPr>
          <w:sz w:val="20"/>
          <w:szCs w:val="20"/>
        </w:rPr>
      </w:pPr>
    </w:p>
    <w:p w:rsidR="00412BF2" w:rsidRDefault="00762CCB">
      <w:pPr>
        <w:spacing w:line="237" w:lineRule="auto"/>
        <w:ind w:left="260"/>
        <w:jc w:val="both"/>
        <w:rPr>
          <w:sz w:val="20"/>
          <w:szCs w:val="20"/>
        </w:rPr>
      </w:pPr>
      <w:r>
        <w:rPr>
          <w:rFonts w:eastAsia="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12BF2" w:rsidRDefault="00412BF2">
      <w:pPr>
        <w:spacing w:line="2" w:lineRule="exact"/>
        <w:rPr>
          <w:sz w:val="20"/>
          <w:szCs w:val="20"/>
        </w:rPr>
      </w:pPr>
    </w:p>
    <w:p w:rsidR="00412BF2" w:rsidRDefault="00762CCB">
      <w:pPr>
        <w:ind w:left="620"/>
        <w:rPr>
          <w:sz w:val="20"/>
          <w:szCs w:val="20"/>
        </w:rPr>
      </w:pPr>
      <w:r>
        <w:rPr>
          <w:rFonts w:eastAsia="Times New Roman"/>
          <w:i/>
          <w:iCs/>
          <w:sz w:val="24"/>
          <w:szCs w:val="24"/>
        </w:rPr>
        <w:t>Дроби</w:t>
      </w:r>
    </w:p>
    <w:p w:rsidR="00412BF2" w:rsidRDefault="00762CCB">
      <w:pPr>
        <w:ind w:left="260"/>
        <w:rPr>
          <w:sz w:val="20"/>
          <w:szCs w:val="20"/>
        </w:rPr>
      </w:pPr>
      <w:r>
        <w:rPr>
          <w:rFonts w:eastAsia="Times New Roman"/>
          <w:sz w:val="24"/>
          <w:szCs w:val="24"/>
        </w:rPr>
        <w:t>Обыкновенные дроби</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12BF2" w:rsidRDefault="00412BF2">
      <w:pPr>
        <w:spacing w:line="14" w:lineRule="exact"/>
        <w:rPr>
          <w:sz w:val="20"/>
          <w:szCs w:val="20"/>
        </w:rPr>
      </w:pPr>
    </w:p>
    <w:p w:rsidR="00412BF2" w:rsidRDefault="00762CCB">
      <w:pPr>
        <w:spacing w:line="234" w:lineRule="auto"/>
        <w:ind w:left="260"/>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Приведение дробей к общему знаменателю. Сравнение обыкновенных дробей.</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Сложение и вычитание обыкновенных дробей. Умножение и деление обыкновенных дробей.</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Арифметические действия со смешанными дробями.</w:t>
      </w:r>
    </w:p>
    <w:p w:rsidR="00412BF2" w:rsidRDefault="00762CCB">
      <w:pPr>
        <w:ind w:left="260"/>
        <w:rPr>
          <w:sz w:val="20"/>
          <w:szCs w:val="20"/>
        </w:rPr>
      </w:pPr>
      <w:r>
        <w:rPr>
          <w:rFonts w:eastAsia="Times New Roman"/>
          <w:sz w:val="24"/>
          <w:szCs w:val="24"/>
        </w:rPr>
        <w:t>Арифметические действия с дробными числами.</w:t>
      </w:r>
    </w:p>
    <w:p w:rsidR="00412BF2" w:rsidRDefault="00762CCB">
      <w:pPr>
        <w:ind w:left="260"/>
        <w:rPr>
          <w:sz w:val="20"/>
          <w:szCs w:val="20"/>
        </w:rPr>
      </w:pPr>
      <w:r>
        <w:rPr>
          <w:rFonts w:eastAsia="Times New Roman"/>
          <w:sz w:val="24"/>
          <w:szCs w:val="24"/>
        </w:rPr>
        <w:t>Способы рационализации вычислений и их применение при выполнении действий.</w:t>
      </w:r>
    </w:p>
    <w:p w:rsidR="00412BF2" w:rsidRDefault="00762CCB">
      <w:pPr>
        <w:ind w:left="260"/>
        <w:rPr>
          <w:sz w:val="20"/>
          <w:szCs w:val="20"/>
        </w:rPr>
      </w:pPr>
      <w:r>
        <w:rPr>
          <w:rFonts w:eastAsia="Times New Roman"/>
          <w:sz w:val="24"/>
          <w:szCs w:val="24"/>
        </w:rPr>
        <w:t>Десятичные дроби</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412BF2" w:rsidRDefault="00412BF2">
      <w:pPr>
        <w:spacing w:line="6" w:lineRule="exact"/>
        <w:rPr>
          <w:sz w:val="20"/>
          <w:szCs w:val="20"/>
        </w:rPr>
      </w:pPr>
    </w:p>
    <w:p w:rsidR="00412BF2" w:rsidRDefault="00762CCB">
      <w:pPr>
        <w:ind w:left="680"/>
        <w:rPr>
          <w:sz w:val="20"/>
          <w:szCs w:val="20"/>
        </w:rPr>
      </w:pPr>
      <w:r>
        <w:rPr>
          <w:rFonts w:eastAsia="Times New Roman"/>
          <w:i/>
          <w:iCs/>
          <w:sz w:val="24"/>
          <w:szCs w:val="24"/>
        </w:rPr>
        <w:t>Отношение двух чисел</w:t>
      </w:r>
    </w:p>
    <w:p w:rsidR="00412BF2" w:rsidRDefault="00762CCB">
      <w:pPr>
        <w:ind w:left="260"/>
        <w:rPr>
          <w:sz w:val="20"/>
          <w:szCs w:val="20"/>
        </w:rPr>
      </w:pPr>
      <w:r>
        <w:rPr>
          <w:rFonts w:eastAsia="Times New Roman"/>
          <w:sz w:val="24"/>
          <w:szCs w:val="24"/>
        </w:rPr>
        <w:t>Масштаб на плане и карте. Пропорции. Свойства пропорций, применение пропорций и</w:t>
      </w:r>
    </w:p>
    <w:p w:rsidR="00412BF2" w:rsidRDefault="00762CCB">
      <w:pPr>
        <w:ind w:left="260"/>
        <w:rPr>
          <w:sz w:val="20"/>
          <w:szCs w:val="20"/>
        </w:rPr>
      </w:pPr>
      <w:r>
        <w:rPr>
          <w:rFonts w:eastAsia="Times New Roman"/>
          <w:sz w:val="24"/>
          <w:szCs w:val="24"/>
        </w:rPr>
        <w:t>отношений при решении задач.</w:t>
      </w:r>
    </w:p>
    <w:p w:rsidR="00412BF2" w:rsidRDefault="00762CCB">
      <w:pPr>
        <w:ind w:left="260"/>
        <w:rPr>
          <w:sz w:val="20"/>
          <w:szCs w:val="20"/>
        </w:rPr>
      </w:pPr>
      <w:r>
        <w:rPr>
          <w:rFonts w:eastAsia="Times New Roman"/>
          <w:sz w:val="24"/>
          <w:szCs w:val="24"/>
        </w:rPr>
        <w:t>Среднее арифметическое чисел</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12BF2" w:rsidRDefault="00412BF2">
      <w:pPr>
        <w:spacing w:line="2" w:lineRule="exact"/>
        <w:rPr>
          <w:sz w:val="20"/>
          <w:szCs w:val="20"/>
        </w:rPr>
      </w:pPr>
    </w:p>
    <w:p w:rsidR="00412BF2" w:rsidRDefault="00762CCB">
      <w:pPr>
        <w:ind w:left="680"/>
        <w:rPr>
          <w:sz w:val="20"/>
          <w:szCs w:val="20"/>
        </w:rPr>
      </w:pPr>
      <w:r>
        <w:rPr>
          <w:rFonts w:eastAsia="Times New Roman"/>
          <w:i/>
          <w:iCs/>
          <w:sz w:val="24"/>
          <w:szCs w:val="24"/>
        </w:rPr>
        <w:t>Проценты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1"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Понятие процента. Вычисление процентов от числа и числа по известному проценту,</w:t>
      </w:r>
    </w:p>
    <w:p w:rsidR="00412BF2" w:rsidRDefault="00762CCB">
      <w:pPr>
        <w:tabs>
          <w:tab w:val="left" w:pos="1600"/>
          <w:tab w:val="left" w:pos="2940"/>
          <w:tab w:val="left" w:pos="3280"/>
          <w:tab w:val="left" w:pos="4620"/>
          <w:tab w:val="left" w:pos="5720"/>
          <w:tab w:val="left" w:pos="7100"/>
          <w:tab w:val="left" w:pos="8720"/>
          <w:tab w:val="left" w:pos="9480"/>
        </w:tabs>
        <w:ind w:left="260"/>
        <w:rPr>
          <w:sz w:val="20"/>
          <w:szCs w:val="20"/>
        </w:rPr>
      </w:pPr>
      <w:r>
        <w:rPr>
          <w:rFonts w:eastAsia="Times New Roman"/>
          <w:sz w:val="24"/>
          <w:szCs w:val="24"/>
        </w:rPr>
        <w:t>выражение</w:t>
      </w:r>
      <w:r>
        <w:rPr>
          <w:rFonts w:eastAsia="Times New Roman"/>
          <w:sz w:val="24"/>
          <w:szCs w:val="24"/>
        </w:rPr>
        <w:tab/>
        <w:t>отношения</w:t>
      </w:r>
      <w:r>
        <w:rPr>
          <w:rFonts w:eastAsia="Times New Roman"/>
          <w:sz w:val="24"/>
          <w:szCs w:val="24"/>
        </w:rPr>
        <w:tab/>
        <w:t>в</w:t>
      </w:r>
      <w:r>
        <w:rPr>
          <w:rFonts w:eastAsia="Times New Roman"/>
          <w:sz w:val="24"/>
          <w:szCs w:val="24"/>
        </w:rPr>
        <w:tab/>
        <w:t>процентах.</w:t>
      </w:r>
      <w:r>
        <w:rPr>
          <w:rFonts w:eastAsia="Times New Roman"/>
          <w:sz w:val="24"/>
          <w:szCs w:val="24"/>
        </w:rPr>
        <w:tab/>
        <w:t>Решение</w:t>
      </w:r>
      <w:r>
        <w:rPr>
          <w:rFonts w:eastAsia="Times New Roman"/>
          <w:sz w:val="24"/>
          <w:szCs w:val="24"/>
        </w:rPr>
        <w:tab/>
        <w:t>несложных</w:t>
      </w:r>
      <w:r>
        <w:rPr>
          <w:rFonts w:eastAsia="Times New Roman"/>
          <w:sz w:val="24"/>
          <w:szCs w:val="24"/>
        </w:rPr>
        <w:tab/>
        <w:t>практических</w:t>
      </w:r>
      <w:r>
        <w:rPr>
          <w:rFonts w:eastAsia="Times New Roman"/>
          <w:sz w:val="24"/>
          <w:szCs w:val="24"/>
        </w:rPr>
        <w:tab/>
        <w:t>задач</w:t>
      </w:r>
      <w:r>
        <w:rPr>
          <w:rFonts w:eastAsia="Times New Roman"/>
          <w:sz w:val="24"/>
          <w:szCs w:val="24"/>
        </w:rPr>
        <w:tab/>
        <w:t>с</w:t>
      </w:r>
    </w:p>
    <w:p w:rsidR="00412BF2" w:rsidRDefault="00762CCB">
      <w:pPr>
        <w:ind w:left="260"/>
        <w:rPr>
          <w:sz w:val="20"/>
          <w:szCs w:val="20"/>
        </w:rPr>
      </w:pPr>
      <w:r>
        <w:rPr>
          <w:rFonts w:eastAsia="Times New Roman"/>
          <w:sz w:val="24"/>
          <w:szCs w:val="24"/>
        </w:rPr>
        <w:t>процентами.</w:t>
      </w:r>
    </w:p>
    <w:p w:rsidR="00412BF2" w:rsidRDefault="00762CCB">
      <w:pPr>
        <w:ind w:left="260"/>
        <w:rPr>
          <w:sz w:val="20"/>
          <w:szCs w:val="20"/>
        </w:rPr>
      </w:pPr>
      <w:r>
        <w:rPr>
          <w:rFonts w:eastAsia="Times New Roman"/>
          <w:sz w:val="24"/>
          <w:szCs w:val="24"/>
        </w:rPr>
        <w:t>Диаграммы</w:t>
      </w:r>
    </w:p>
    <w:p w:rsidR="00412BF2" w:rsidRDefault="00412BF2">
      <w:pPr>
        <w:spacing w:line="13" w:lineRule="exact"/>
        <w:rPr>
          <w:sz w:val="20"/>
          <w:szCs w:val="20"/>
        </w:rPr>
      </w:pPr>
    </w:p>
    <w:p w:rsidR="00412BF2" w:rsidRDefault="00762CCB">
      <w:pPr>
        <w:spacing w:line="234" w:lineRule="auto"/>
        <w:ind w:left="260"/>
        <w:jc w:val="both"/>
        <w:rPr>
          <w:sz w:val="20"/>
          <w:szCs w:val="20"/>
        </w:rPr>
      </w:pPr>
      <w:r>
        <w:rPr>
          <w:rFonts w:eastAsia="Times New Roman"/>
          <w:sz w:val="24"/>
          <w:szCs w:val="24"/>
        </w:rPr>
        <w:t>Столбчатые и круговые диаграммы. Извлечение информации из диаграмм. Изображение диаграмм по числовым данным.</w:t>
      </w:r>
    </w:p>
    <w:p w:rsidR="00412BF2" w:rsidRDefault="00412BF2">
      <w:pPr>
        <w:spacing w:line="2" w:lineRule="exact"/>
        <w:rPr>
          <w:sz w:val="20"/>
          <w:szCs w:val="20"/>
        </w:rPr>
      </w:pPr>
    </w:p>
    <w:p w:rsidR="00412BF2" w:rsidRDefault="00762CCB">
      <w:pPr>
        <w:ind w:left="620"/>
        <w:rPr>
          <w:sz w:val="20"/>
          <w:szCs w:val="20"/>
        </w:rPr>
      </w:pPr>
      <w:r>
        <w:rPr>
          <w:rFonts w:eastAsia="Times New Roman"/>
          <w:i/>
          <w:iCs/>
          <w:sz w:val="24"/>
          <w:szCs w:val="24"/>
        </w:rPr>
        <w:t>Рациональные числа</w:t>
      </w:r>
    </w:p>
    <w:p w:rsidR="00412BF2" w:rsidRDefault="00762CCB">
      <w:pPr>
        <w:ind w:left="260"/>
        <w:rPr>
          <w:sz w:val="20"/>
          <w:szCs w:val="20"/>
        </w:rPr>
      </w:pPr>
      <w:r>
        <w:rPr>
          <w:rFonts w:eastAsia="Times New Roman"/>
          <w:sz w:val="24"/>
          <w:szCs w:val="24"/>
        </w:rPr>
        <w:t>Положительные и отрицательные числа</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Понятие о рациональном числе. Первичное представление о множестве рациональных</w:t>
      </w:r>
    </w:p>
    <w:p w:rsidR="00412BF2" w:rsidRDefault="00762CCB">
      <w:pPr>
        <w:ind w:left="260"/>
        <w:rPr>
          <w:sz w:val="20"/>
          <w:szCs w:val="20"/>
        </w:rPr>
      </w:pPr>
      <w:r>
        <w:rPr>
          <w:rFonts w:eastAsia="Times New Roman"/>
          <w:sz w:val="24"/>
          <w:szCs w:val="24"/>
        </w:rPr>
        <w:t>чисел. Действия с рациональными числами.</w:t>
      </w:r>
    </w:p>
    <w:p w:rsidR="00412BF2" w:rsidRDefault="00762CCB">
      <w:pPr>
        <w:ind w:left="260"/>
        <w:rPr>
          <w:sz w:val="20"/>
          <w:szCs w:val="20"/>
        </w:rPr>
      </w:pPr>
      <w:r>
        <w:rPr>
          <w:rFonts w:eastAsia="Times New Roman"/>
          <w:sz w:val="24"/>
          <w:szCs w:val="24"/>
        </w:rPr>
        <w:t>Решение текстовых задач</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Задачи на все арифметические действия</w:t>
      </w:r>
    </w:p>
    <w:p w:rsidR="00412BF2" w:rsidRDefault="00412BF2">
      <w:pPr>
        <w:spacing w:line="12" w:lineRule="exact"/>
        <w:rPr>
          <w:sz w:val="20"/>
          <w:szCs w:val="20"/>
        </w:rPr>
      </w:pPr>
    </w:p>
    <w:p w:rsidR="00412BF2" w:rsidRDefault="00762CCB">
      <w:pPr>
        <w:spacing w:line="236" w:lineRule="auto"/>
        <w:ind w:left="260"/>
        <w:rPr>
          <w:sz w:val="20"/>
          <w:szCs w:val="20"/>
        </w:rPr>
      </w:pPr>
      <w:r>
        <w:rPr>
          <w:rFonts w:eastAsia="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 Задачи на движение, работу и покупки</w:t>
      </w:r>
    </w:p>
    <w:p w:rsidR="00412BF2" w:rsidRDefault="00412BF2">
      <w:pPr>
        <w:spacing w:line="14" w:lineRule="exact"/>
        <w:rPr>
          <w:sz w:val="20"/>
          <w:szCs w:val="20"/>
        </w:rPr>
      </w:pPr>
    </w:p>
    <w:p w:rsidR="00412BF2" w:rsidRDefault="00762CCB">
      <w:pPr>
        <w:spacing w:line="237" w:lineRule="auto"/>
        <w:ind w:left="260" w:firstLine="60"/>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Задачи на части, доли, проценты</w:t>
      </w:r>
    </w:p>
    <w:p w:rsidR="00412BF2" w:rsidRDefault="00412BF2">
      <w:pPr>
        <w:spacing w:line="14" w:lineRule="exact"/>
        <w:rPr>
          <w:sz w:val="20"/>
          <w:szCs w:val="20"/>
        </w:rPr>
      </w:pPr>
    </w:p>
    <w:p w:rsidR="00412BF2" w:rsidRDefault="00762CCB">
      <w:pPr>
        <w:ind w:left="260"/>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 Логические задачи</w:t>
      </w:r>
    </w:p>
    <w:p w:rsidR="00412BF2" w:rsidRDefault="00412BF2">
      <w:pPr>
        <w:spacing w:line="276" w:lineRule="exact"/>
        <w:rPr>
          <w:sz w:val="20"/>
          <w:szCs w:val="20"/>
        </w:rPr>
      </w:pPr>
    </w:p>
    <w:p w:rsidR="00412BF2" w:rsidRDefault="00762CCB">
      <w:pPr>
        <w:spacing w:line="234" w:lineRule="auto"/>
        <w:ind w:left="260"/>
        <w:jc w:val="both"/>
        <w:rPr>
          <w:sz w:val="20"/>
          <w:szCs w:val="20"/>
        </w:rPr>
      </w:pPr>
      <w:r>
        <w:rPr>
          <w:rFonts w:eastAsia="Times New Roman"/>
          <w:sz w:val="24"/>
          <w:szCs w:val="24"/>
        </w:rPr>
        <w:t>Решение несложных логических задач. Решение логических задач с помощью графов, таблиц.</w:t>
      </w:r>
    </w:p>
    <w:p w:rsidR="00412BF2" w:rsidRDefault="00412BF2">
      <w:pPr>
        <w:spacing w:line="14" w:lineRule="exact"/>
        <w:rPr>
          <w:sz w:val="20"/>
          <w:szCs w:val="20"/>
        </w:rPr>
      </w:pPr>
    </w:p>
    <w:p w:rsidR="00412BF2" w:rsidRDefault="00762CCB">
      <w:pPr>
        <w:spacing w:line="234" w:lineRule="auto"/>
        <w:ind w:left="680" w:right="880" w:hanging="419"/>
        <w:rPr>
          <w:sz w:val="20"/>
          <w:szCs w:val="20"/>
        </w:rPr>
      </w:pPr>
      <w:r>
        <w:rPr>
          <w:rFonts w:eastAsia="Times New Roman"/>
          <w:sz w:val="24"/>
          <w:szCs w:val="24"/>
        </w:rPr>
        <w:t xml:space="preserve">Основные методы решения текстовых задач: арифметический, перебор вариантов. </w:t>
      </w:r>
      <w:r>
        <w:rPr>
          <w:rFonts w:eastAsia="Times New Roman"/>
          <w:i/>
          <w:iCs/>
          <w:sz w:val="24"/>
          <w:szCs w:val="24"/>
        </w:rPr>
        <w:t>Наглядная геометрия</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12BF2" w:rsidRDefault="00412BF2">
      <w:pPr>
        <w:spacing w:line="16" w:lineRule="exact"/>
        <w:rPr>
          <w:sz w:val="20"/>
          <w:szCs w:val="20"/>
        </w:rPr>
      </w:pPr>
    </w:p>
    <w:p w:rsidR="00412BF2" w:rsidRDefault="00762CCB">
      <w:pPr>
        <w:spacing w:line="236" w:lineRule="auto"/>
        <w:ind w:left="260"/>
        <w:jc w:val="both"/>
        <w:rPr>
          <w:sz w:val="20"/>
          <w:szCs w:val="20"/>
        </w:rPr>
      </w:pPr>
      <w:r>
        <w:rPr>
          <w:rFonts w:eastAsia="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сечений. Многогранники. Правильные многогранники. Примеры разверток многогранников, цилиндра и конуса.</w:t>
      </w:r>
    </w:p>
    <w:p w:rsidR="00412BF2" w:rsidRDefault="00412BF2">
      <w:pPr>
        <w:spacing w:line="14" w:lineRule="exact"/>
        <w:rPr>
          <w:sz w:val="20"/>
          <w:szCs w:val="20"/>
        </w:rPr>
      </w:pPr>
    </w:p>
    <w:p w:rsidR="00412BF2" w:rsidRDefault="00762CCB">
      <w:pPr>
        <w:spacing w:line="236" w:lineRule="auto"/>
        <w:ind w:left="260"/>
        <w:rPr>
          <w:sz w:val="20"/>
          <w:szCs w:val="20"/>
        </w:rPr>
      </w:pPr>
      <w:r>
        <w:rPr>
          <w:rFonts w:eastAsia="Times New Roman"/>
          <w:sz w:val="24"/>
          <w:szCs w:val="24"/>
        </w:rPr>
        <w:t>Понятие объема; единицы объема. Объем прямоугольного параллелепипеда, куба. Понятие о равенстве фигур. Центральная, осевая и зеркальная симметрии. Изображение симметричных фигур.</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Решение практических задач с применением простейших свойств фигур.</w:t>
      </w:r>
    </w:p>
    <w:p w:rsidR="00412BF2" w:rsidRDefault="00762CCB">
      <w:pPr>
        <w:ind w:left="260"/>
        <w:rPr>
          <w:sz w:val="20"/>
          <w:szCs w:val="20"/>
        </w:rPr>
      </w:pPr>
      <w:r>
        <w:rPr>
          <w:rFonts w:eastAsia="Times New Roman"/>
          <w:sz w:val="24"/>
          <w:szCs w:val="24"/>
        </w:rPr>
        <w:t>История математики</w:t>
      </w:r>
    </w:p>
    <w:p w:rsidR="00412BF2" w:rsidRDefault="00762CCB">
      <w:pPr>
        <w:ind w:left="260"/>
        <w:rPr>
          <w:sz w:val="20"/>
          <w:szCs w:val="20"/>
        </w:rPr>
      </w:pPr>
      <w:r>
        <w:rPr>
          <w:rFonts w:eastAsia="Times New Roman"/>
          <w:sz w:val="24"/>
          <w:szCs w:val="24"/>
        </w:rPr>
        <w:t>Появление  цифр,  букв,  иероглифов  в  процессе  счёта  и  распределения  продуктов  на</w:t>
      </w:r>
    </w:p>
    <w:p w:rsidR="00412BF2" w:rsidRDefault="00762CCB">
      <w:pPr>
        <w:ind w:left="260"/>
        <w:rPr>
          <w:sz w:val="20"/>
          <w:szCs w:val="20"/>
        </w:rPr>
      </w:pPr>
      <w:r>
        <w:rPr>
          <w:rFonts w:eastAsia="Times New Roman"/>
          <w:sz w:val="24"/>
          <w:szCs w:val="24"/>
        </w:rPr>
        <w:t>Древнем Ближнем Востоке. Связь с Неолитической революцией.</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6" w:lineRule="auto"/>
        <w:ind w:left="260" w:right="20"/>
        <w:rPr>
          <w:sz w:val="20"/>
          <w:szCs w:val="20"/>
        </w:rPr>
      </w:pPr>
      <w:r>
        <w:rPr>
          <w:rFonts w:eastAsia="Times New Roman"/>
          <w:sz w:val="24"/>
          <w:szCs w:val="24"/>
        </w:rPr>
        <w:lastRenderedPageBreak/>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Решето Эратосфена.</w:t>
      </w:r>
    </w:p>
    <w:p w:rsidR="00412BF2" w:rsidRDefault="00762CCB">
      <w:pPr>
        <w:spacing w:line="183" w:lineRule="auto"/>
        <w:ind w:left="260"/>
        <w:rPr>
          <w:sz w:val="20"/>
          <w:szCs w:val="20"/>
        </w:rPr>
      </w:pPr>
      <w:r>
        <w:rPr>
          <w:rFonts w:eastAsia="Times New Roman"/>
          <w:sz w:val="24"/>
          <w:szCs w:val="24"/>
        </w:rPr>
        <w:t>Появление нуля и отрицательных чисел в математике древности. Роль Диофанта. Почему</w:t>
      </w:r>
    </w:p>
    <w:p w:rsidR="00412BF2" w:rsidRDefault="00762CCB">
      <w:pPr>
        <w:ind w:left="300"/>
        <w:rPr>
          <w:sz w:val="20"/>
          <w:szCs w:val="20"/>
        </w:rPr>
      </w:pP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eastAsia="Times New Roman"/>
          <w:sz w:val="29"/>
          <w:szCs w:val="29"/>
        </w:rPr>
        <w:t xml:space="preserve"> </w:t>
      </w:r>
      <w:r>
        <w:rPr>
          <w:rFonts w:ascii="Symbol" w:eastAsia="Symbol" w:hAnsi="Symbol" w:cs="Symbol"/>
          <w:sz w:val="29"/>
          <w:szCs w:val="29"/>
        </w:rPr>
        <w:t></w:t>
      </w:r>
      <w:r>
        <w:rPr>
          <w:rFonts w:ascii="Symbol" w:eastAsia="Symbol" w:hAnsi="Symbol" w:cs="Symbol"/>
          <w:sz w:val="29"/>
          <w:szCs w:val="29"/>
        </w:rPr>
        <w:t></w:t>
      </w:r>
      <w:r>
        <w:rPr>
          <w:rFonts w:ascii="Symbol" w:eastAsia="Symbol" w:hAnsi="Symbol" w:cs="Symbol"/>
          <w:sz w:val="29"/>
          <w:szCs w:val="29"/>
        </w:rPr>
        <w:t></w:t>
      </w:r>
      <w:r>
        <w:rPr>
          <w:rFonts w:eastAsia="Times New Roman"/>
          <w:sz w:val="29"/>
          <w:szCs w:val="29"/>
        </w:rPr>
        <w:t>1</w:t>
      </w:r>
      <w:r>
        <w:rPr>
          <w:rFonts w:eastAsia="Times New Roman"/>
          <w:sz w:val="48"/>
          <w:szCs w:val="48"/>
          <w:vertAlign w:val="subscript"/>
        </w:rPr>
        <w:t>?</w:t>
      </w:r>
    </w:p>
    <w:p w:rsidR="00412BF2" w:rsidRDefault="00412BF2">
      <w:pPr>
        <w:spacing w:line="3" w:lineRule="exact"/>
        <w:rPr>
          <w:sz w:val="20"/>
          <w:szCs w:val="20"/>
        </w:rPr>
      </w:pPr>
    </w:p>
    <w:p w:rsidR="00412BF2" w:rsidRDefault="00762CCB">
      <w:pPr>
        <w:ind w:left="260"/>
        <w:rPr>
          <w:sz w:val="20"/>
          <w:szCs w:val="20"/>
        </w:rPr>
      </w:pPr>
      <w:r>
        <w:rPr>
          <w:rFonts w:eastAsia="Times New Roman"/>
          <w:sz w:val="24"/>
          <w:szCs w:val="24"/>
        </w:rPr>
        <w:t>Дроби в Вавилоне, Египте, Риме. Открытие десятичных дробей. Старинные системы мер.</w:t>
      </w:r>
    </w:p>
    <w:p w:rsidR="00412BF2" w:rsidRDefault="00762CCB">
      <w:pPr>
        <w:ind w:left="260"/>
        <w:rPr>
          <w:sz w:val="20"/>
          <w:szCs w:val="20"/>
        </w:rPr>
      </w:pPr>
      <w:r>
        <w:rPr>
          <w:rFonts w:eastAsia="Times New Roman"/>
          <w:sz w:val="24"/>
          <w:szCs w:val="24"/>
        </w:rPr>
        <w:t>Десятичные дроби и метрическая система мер.  Л. Магницкий.</w:t>
      </w:r>
    </w:p>
    <w:p w:rsidR="00412BF2" w:rsidRDefault="00412BF2">
      <w:pPr>
        <w:spacing w:line="5" w:lineRule="exact"/>
        <w:rPr>
          <w:sz w:val="20"/>
          <w:szCs w:val="20"/>
        </w:rPr>
      </w:pPr>
    </w:p>
    <w:p w:rsidR="00412BF2" w:rsidRDefault="00762CCB">
      <w:pPr>
        <w:ind w:left="260"/>
        <w:rPr>
          <w:sz w:val="20"/>
          <w:szCs w:val="20"/>
        </w:rPr>
      </w:pPr>
      <w:r>
        <w:rPr>
          <w:rFonts w:eastAsia="Times New Roman"/>
          <w:b/>
          <w:bCs/>
          <w:sz w:val="24"/>
          <w:szCs w:val="24"/>
          <w:u w:val="single"/>
        </w:rPr>
        <w:t>Содержание курса математики в 7–9 классах</w:t>
      </w:r>
    </w:p>
    <w:p w:rsidR="00412BF2" w:rsidRDefault="00762CCB">
      <w:pPr>
        <w:ind w:left="260"/>
        <w:rPr>
          <w:sz w:val="20"/>
          <w:szCs w:val="20"/>
        </w:rPr>
      </w:pPr>
      <w:r>
        <w:rPr>
          <w:rFonts w:eastAsia="Times New Roman"/>
          <w:b/>
          <w:bCs/>
          <w:i/>
          <w:iCs/>
          <w:sz w:val="24"/>
          <w:szCs w:val="24"/>
        </w:rPr>
        <w:t>Алгебра</w:t>
      </w:r>
    </w:p>
    <w:p w:rsidR="00412BF2" w:rsidRDefault="00762CCB">
      <w:pPr>
        <w:spacing w:line="235" w:lineRule="auto"/>
        <w:ind w:left="260"/>
        <w:rPr>
          <w:sz w:val="20"/>
          <w:szCs w:val="20"/>
        </w:rPr>
      </w:pPr>
      <w:r>
        <w:rPr>
          <w:rFonts w:eastAsia="Times New Roman"/>
          <w:sz w:val="24"/>
          <w:szCs w:val="24"/>
        </w:rPr>
        <w:t>Числа</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Рациональные числа</w:t>
      </w:r>
    </w:p>
    <w:p w:rsidR="00412BF2" w:rsidRDefault="00762CCB">
      <w:pPr>
        <w:tabs>
          <w:tab w:val="left" w:pos="1680"/>
          <w:tab w:val="left" w:pos="3400"/>
          <w:tab w:val="left" w:pos="4300"/>
          <w:tab w:val="left" w:pos="5660"/>
          <w:tab w:val="left" w:pos="7380"/>
          <w:tab w:val="left" w:pos="8280"/>
          <w:tab w:val="left" w:pos="9480"/>
        </w:tabs>
        <w:ind w:left="260"/>
        <w:rPr>
          <w:sz w:val="20"/>
          <w:szCs w:val="20"/>
        </w:rPr>
      </w:pPr>
      <w:r>
        <w:rPr>
          <w:rFonts w:eastAsia="Times New Roman"/>
          <w:sz w:val="24"/>
          <w:szCs w:val="24"/>
        </w:rPr>
        <w:t>Множество</w:t>
      </w:r>
      <w:r>
        <w:rPr>
          <w:rFonts w:eastAsia="Times New Roman"/>
          <w:sz w:val="24"/>
          <w:szCs w:val="24"/>
        </w:rPr>
        <w:tab/>
        <w:t>рациональных</w:t>
      </w:r>
      <w:r>
        <w:rPr>
          <w:rFonts w:eastAsia="Times New Roman"/>
          <w:sz w:val="24"/>
          <w:szCs w:val="24"/>
        </w:rPr>
        <w:tab/>
        <w:t>чисел.</w:t>
      </w:r>
      <w:r>
        <w:rPr>
          <w:rFonts w:eastAsia="Times New Roman"/>
          <w:sz w:val="24"/>
          <w:szCs w:val="24"/>
        </w:rPr>
        <w:tab/>
        <w:t>Сравнение</w:t>
      </w:r>
      <w:r>
        <w:rPr>
          <w:rFonts w:eastAsia="Times New Roman"/>
          <w:sz w:val="24"/>
          <w:szCs w:val="24"/>
        </w:rPr>
        <w:tab/>
        <w:t>рациональных</w:t>
      </w:r>
      <w:r>
        <w:rPr>
          <w:rFonts w:eastAsia="Times New Roman"/>
          <w:sz w:val="24"/>
          <w:szCs w:val="24"/>
        </w:rPr>
        <w:tab/>
        <w:t>чисел.</w:t>
      </w:r>
      <w:r>
        <w:rPr>
          <w:rFonts w:eastAsia="Times New Roman"/>
          <w:sz w:val="24"/>
          <w:szCs w:val="24"/>
        </w:rPr>
        <w:tab/>
        <w:t>Действия</w:t>
      </w:r>
      <w:r>
        <w:rPr>
          <w:rFonts w:eastAsia="Times New Roman"/>
          <w:sz w:val="24"/>
          <w:szCs w:val="24"/>
        </w:rPr>
        <w:tab/>
        <w:t>с</w:t>
      </w:r>
    </w:p>
    <w:p w:rsidR="00412BF2" w:rsidRDefault="00762CCB">
      <w:pPr>
        <w:ind w:left="260"/>
        <w:rPr>
          <w:sz w:val="20"/>
          <w:szCs w:val="20"/>
        </w:rPr>
      </w:pPr>
      <w:r>
        <w:rPr>
          <w:rFonts w:eastAsia="Times New Roman"/>
          <w:sz w:val="24"/>
          <w:szCs w:val="24"/>
        </w:rPr>
        <w:t>рациональными числами. Представление рационального числа десятичной дробью.</w:t>
      </w:r>
    </w:p>
    <w:p w:rsidR="00412BF2" w:rsidRDefault="00762CCB">
      <w:pPr>
        <w:ind w:left="260"/>
        <w:rPr>
          <w:sz w:val="20"/>
          <w:szCs w:val="20"/>
        </w:rPr>
      </w:pPr>
      <w:r>
        <w:rPr>
          <w:rFonts w:eastAsia="Times New Roman"/>
          <w:sz w:val="24"/>
          <w:szCs w:val="24"/>
        </w:rPr>
        <w:t>Иррациональные числа</w:t>
      </w:r>
    </w:p>
    <w:p w:rsidR="00412BF2" w:rsidRDefault="00762CCB">
      <w:pPr>
        <w:tabs>
          <w:tab w:val="left" w:pos="1320"/>
          <w:tab w:val="left" w:pos="3300"/>
          <w:tab w:val="left" w:pos="4160"/>
          <w:tab w:val="left" w:pos="5860"/>
          <w:tab w:val="left" w:pos="7780"/>
          <w:tab w:val="left" w:pos="8640"/>
        </w:tabs>
        <w:ind w:left="260"/>
        <w:rPr>
          <w:sz w:val="20"/>
          <w:szCs w:val="20"/>
        </w:rPr>
      </w:pPr>
      <w:r>
        <w:rPr>
          <w:rFonts w:eastAsia="Times New Roman"/>
          <w:sz w:val="24"/>
          <w:szCs w:val="24"/>
        </w:rPr>
        <w:t>Понятие</w:t>
      </w:r>
      <w:r>
        <w:rPr>
          <w:rFonts w:eastAsia="Times New Roman"/>
          <w:sz w:val="24"/>
          <w:szCs w:val="24"/>
        </w:rPr>
        <w:tab/>
        <w:t>иррационального</w:t>
      </w:r>
      <w:r>
        <w:rPr>
          <w:rFonts w:eastAsia="Times New Roman"/>
          <w:sz w:val="24"/>
          <w:szCs w:val="24"/>
        </w:rPr>
        <w:tab/>
        <w:t>числа.</w:t>
      </w:r>
      <w:r>
        <w:rPr>
          <w:rFonts w:eastAsia="Times New Roman"/>
          <w:sz w:val="24"/>
          <w:szCs w:val="24"/>
        </w:rPr>
        <w:tab/>
        <w:t>Распознавание</w:t>
      </w:r>
      <w:r>
        <w:rPr>
          <w:rFonts w:eastAsia="Times New Roman"/>
          <w:sz w:val="24"/>
          <w:szCs w:val="24"/>
        </w:rPr>
        <w:tab/>
        <w:t>иррациональных</w:t>
      </w:r>
      <w:r>
        <w:rPr>
          <w:rFonts w:eastAsia="Times New Roman"/>
          <w:sz w:val="24"/>
          <w:szCs w:val="24"/>
        </w:rPr>
        <w:tab/>
        <w:t>чисел.</w:t>
      </w:r>
      <w:r>
        <w:rPr>
          <w:sz w:val="20"/>
          <w:szCs w:val="20"/>
        </w:rPr>
        <w:tab/>
      </w:r>
      <w:r>
        <w:rPr>
          <w:rFonts w:eastAsia="Times New Roman"/>
          <w:sz w:val="23"/>
          <w:szCs w:val="23"/>
        </w:rPr>
        <w:t>Примеры</w:t>
      </w:r>
    </w:p>
    <w:p w:rsidR="00412BF2" w:rsidRDefault="00762CCB">
      <w:pPr>
        <w:spacing w:line="20" w:lineRule="exact"/>
        <w:rPr>
          <w:sz w:val="20"/>
          <w:szCs w:val="20"/>
        </w:rPr>
      </w:pPr>
      <w:r>
        <w:rPr>
          <w:noProof/>
          <w:sz w:val="20"/>
          <w:szCs w:val="20"/>
        </w:rPr>
        <w:drawing>
          <wp:anchor distT="0" distB="0" distL="114300" distR="114300" simplePos="0" relativeHeight="251545088" behindDoc="1" locked="0" layoutInCell="0" allowOverlap="1">
            <wp:simplePos x="0" y="0"/>
            <wp:positionH relativeFrom="column">
              <wp:posOffset>3852545</wp:posOffset>
            </wp:positionH>
            <wp:positionV relativeFrom="paragraph">
              <wp:posOffset>30480</wp:posOffset>
            </wp:positionV>
            <wp:extent cx="177165" cy="18097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extLst>
                    </a:blip>
                    <a:srcRect/>
                    <a:stretch>
                      <a:fillRect/>
                    </a:stretch>
                  </pic:blipFill>
                  <pic:spPr bwMode="auto">
                    <a:xfrm>
                      <a:off x="0" y="0"/>
                      <a:ext cx="177165" cy="180975"/>
                    </a:xfrm>
                    <a:prstGeom prst="rect">
                      <a:avLst/>
                    </a:prstGeom>
                    <a:noFill/>
                  </pic:spPr>
                </pic:pic>
              </a:graphicData>
            </a:graphic>
          </wp:anchor>
        </w:drawing>
      </w:r>
    </w:p>
    <w:p w:rsidR="00412BF2" w:rsidRDefault="00762CCB">
      <w:pPr>
        <w:tabs>
          <w:tab w:val="left" w:pos="1900"/>
          <w:tab w:val="left" w:pos="2220"/>
          <w:tab w:val="left" w:pos="3280"/>
          <w:tab w:val="left" w:pos="5420"/>
        </w:tabs>
        <w:spacing w:line="196" w:lineRule="auto"/>
        <w:ind w:left="260"/>
        <w:rPr>
          <w:sz w:val="20"/>
          <w:szCs w:val="20"/>
        </w:rPr>
      </w:pPr>
      <w:r>
        <w:rPr>
          <w:rFonts w:eastAsia="Times New Roman"/>
          <w:sz w:val="24"/>
          <w:szCs w:val="24"/>
        </w:rPr>
        <w:t>доказательств</w:t>
      </w:r>
      <w:r>
        <w:rPr>
          <w:rFonts w:eastAsia="Times New Roman"/>
          <w:sz w:val="24"/>
          <w:szCs w:val="24"/>
        </w:rPr>
        <w:tab/>
        <w:t>в</w:t>
      </w:r>
      <w:r>
        <w:rPr>
          <w:rFonts w:eastAsia="Times New Roman"/>
          <w:sz w:val="24"/>
          <w:szCs w:val="24"/>
        </w:rPr>
        <w:tab/>
        <w:t>алгебре.</w:t>
      </w:r>
      <w:r>
        <w:rPr>
          <w:rFonts w:eastAsia="Times New Roman"/>
          <w:sz w:val="24"/>
          <w:szCs w:val="24"/>
        </w:rPr>
        <w:tab/>
        <w:t>Иррациональность</w:t>
      </w:r>
      <w:r>
        <w:rPr>
          <w:sz w:val="20"/>
          <w:szCs w:val="20"/>
        </w:rPr>
        <w:tab/>
      </w:r>
      <w:r>
        <w:rPr>
          <w:rFonts w:eastAsia="Times New Roman"/>
        </w:rPr>
        <w:t xml:space="preserve">числа </w:t>
      </w:r>
      <w:r>
        <w:rPr>
          <w:noProof/>
          <w:sz w:val="1"/>
          <w:szCs w:val="1"/>
        </w:rPr>
        <w:drawing>
          <wp:inline distT="0" distB="0" distL="0" distR="0">
            <wp:extent cx="49530" cy="647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extLst>
                        <a:ext uri="{28A0092B-C50C-407E-A947-70E740481C1C}"/>
                      </a:extLst>
                    </a:blip>
                    <a:srcRect/>
                    <a:stretch>
                      <a:fillRect/>
                    </a:stretch>
                  </pic:blipFill>
                  <pic:spPr bwMode="auto">
                    <a:xfrm>
                      <a:off x="0" y="0"/>
                      <a:ext cx="49530" cy="64770"/>
                    </a:xfrm>
                    <a:prstGeom prst="rect">
                      <a:avLst/>
                    </a:prstGeom>
                    <a:noFill/>
                    <a:ln>
                      <a:noFill/>
                    </a:ln>
                  </pic:spPr>
                </pic:pic>
              </a:graphicData>
            </a:graphic>
          </wp:inline>
        </w:drawing>
      </w:r>
      <w:r>
        <w:rPr>
          <w:noProof/>
          <w:sz w:val="1"/>
          <w:szCs w:val="1"/>
        </w:rPr>
        <w:drawing>
          <wp:inline distT="0" distB="0" distL="0" distR="0">
            <wp:extent cx="39370" cy="17018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extLst>
                        <a:ext uri="{28A0092B-C50C-407E-A947-70E740481C1C}"/>
                      </a:extLst>
                    </a:blip>
                    <a:srcRect/>
                    <a:stretch>
                      <a:fillRect/>
                    </a:stretch>
                  </pic:blipFill>
                  <pic:spPr bwMode="auto">
                    <a:xfrm>
                      <a:off x="0" y="0"/>
                      <a:ext cx="39370" cy="170180"/>
                    </a:xfrm>
                    <a:prstGeom prst="rect">
                      <a:avLst/>
                    </a:prstGeom>
                    <a:noFill/>
                    <a:ln>
                      <a:noFill/>
                    </a:ln>
                  </pic:spPr>
                </pic:pic>
              </a:graphicData>
            </a:graphic>
          </wp:inline>
        </w:drawing>
      </w:r>
      <w:r>
        <w:rPr>
          <w:rFonts w:eastAsia="Times New Roman"/>
          <w:sz w:val="47"/>
          <w:szCs w:val="47"/>
          <w:vertAlign w:val="superscript"/>
        </w:rPr>
        <w:t xml:space="preserve">2 </w:t>
      </w:r>
      <w:r>
        <w:rPr>
          <w:rFonts w:eastAsia="Times New Roman"/>
        </w:rPr>
        <w:t>.</w:t>
      </w:r>
      <w:r>
        <w:rPr>
          <w:rFonts w:eastAsia="Times New Roman"/>
          <w:sz w:val="47"/>
          <w:szCs w:val="47"/>
        </w:rPr>
        <w:t xml:space="preserve">   </w:t>
      </w:r>
      <w:r>
        <w:rPr>
          <w:rFonts w:eastAsia="Times New Roman"/>
        </w:rPr>
        <w:t>Применение   в   геометрии.</w:t>
      </w:r>
    </w:p>
    <w:p w:rsidR="00412BF2" w:rsidRDefault="00762CCB">
      <w:pPr>
        <w:spacing w:line="221" w:lineRule="auto"/>
        <w:ind w:left="260"/>
        <w:rPr>
          <w:sz w:val="20"/>
          <w:szCs w:val="20"/>
        </w:rPr>
      </w:pPr>
      <w:r>
        <w:rPr>
          <w:rFonts w:eastAsia="Times New Roman"/>
          <w:sz w:val="24"/>
          <w:szCs w:val="24"/>
        </w:rPr>
        <w:t>Сравнение иррациональных чисел. Множество действительных чисел.</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Тождественные преобразования</w:t>
      </w:r>
    </w:p>
    <w:p w:rsidR="00412BF2" w:rsidRDefault="00762CCB">
      <w:pPr>
        <w:ind w:left="260"/>
        <w:rPr>
          <w:sz w:val="20"/>
          <w:szCs w:val="20"/>
        </w:rPr>
      </w:pPr>
      <w:r>
        <w:rPr>
          <w:rFonts w:eastAsia="Times New Roman"/>
          <w:sz w:val="24"/>
          <w:szCs w:val="24"/>
        </w:rPr>
        <w:t>Числовые и буквенные выражения</w:t>
      </w:r>
    </w:p>
    <w:p w:rsidR="00412BF2" w:rsidRDefault="00762CCB">
      <w:pPr>
        <w:tabs>
          <w:tab w:val="left" w:pos="1640"/>
          <w:tab w:val="left" w:pos="1940"/>
          <w:tab w:val="left" w:pos="3440"/>
          <w:tab w:val="left" w:pos="4600"/>
          <w:tab w:val="left" w:pos="6000"/>
          <w:tab w:val="left" w:pos="7520"/>
          <w:tab w:val="left" w:pos="8900"/>
        </w:tabs>
        <w:ind w:left="260"/>
        <w:rPr>
          <w:sz w:val="20"/>
          <w:szCs w:val="20"/>
        </w:rPr>
      </w:pPr>
      <w:r>
        <w:rPr>
          <w:rFonts w:eastAsia="Times New Roman"/>
          <w:sz w:val="24"/>
          <w:szCs w:val="24"/>
        </w:rPr>
        <w:t>Выражение</w:t>
      </w:r>
      <w:r>
        <w:rPr>
          <w:rFonts w:eastAsia="Times New Roman"/>
          <w:sz w:val="24"/>
          <w:szCs w:val="24"/>
        </w:rPr>
        <w:tab/>
        <w:t>с</w:t>
      </w:r>
      <w:r>
        <w:rPr>
          <w:rFonts w:eastAsia="Times New Roman"/>
          <w:sz w:val="24"/>
          <w:szCs w:val="24"/>
        </w:rPr>
        <w:tab/>
        <w:t>переменной.</w:t>
      </w:r>
      <w:r>
        <w:rPr>
          <w:rFonts w:eastAsia="Times New Roman"/>
          <w:sz w:val="24"/>
          <w:szCs w:val="24"/>
        </w:rPr>
        <w:tab/>
        <w:t>Значение</w:t>
      </w:r>
      <w:r>
        <w:rPr>
          <w:rFonts w:eastAsia="Times New Roman"/>
          <w:sz w:val="24"/>
          <w:szCs w:val="24"/>
        </w:rPr>
        <w:tab/>
        <w:t>выражения.</w:t>
      </w:r>
      <w:r>
        <w:rPr>
          <w:rFonts w:eastAsia="Times New Roman"/>
          <w:sz w:val="24"/>
          <w:szCs w:val="24"/>
        </w:rPr>
        <w:tab/>
        <w:t>Подстановка</w:t>
      </w:r>
      <w:r>
        <w:rPr>
          <w:rFonts w:eastAsia="Times New Roman"/>
          <w:sz w:val="24"/>
          <w:szCs w:val="24"/>
        </w:rPr>
        <w:tab/>
        <w:t>выражений</w:t>
      </w:r>
      <w:r>
        <w:rPr>
          <w:sz w:val="20"/>
          <w:szCs w:val="20"/>
        </w:rPr>
        <w:tab/>
      </w:r>
      <w:r>
        <w:rPr>
          <w:rFonts w:eastAsia="Times New Roman"/>
          <w:sz w:val="23"/>
          <w:szCs w:val="23"/>
        </w:rPr>
        <w:t>вместо</w:t>
      </w:r>
    </w:p>
    <w:p w:rsidR="00412BF2" w:rsidRDefault="00762CCB">
      <w:pPr>
        <w:spacing w:line="237" w:lineRule="auto"/>
        <w:ind w:left="260"/>
        <w:rPr>
          <w:sz w:val="20"/>
          <w:szCs w:val="20"/>
        </w:rPr>
      </w:pPr>
      <w:r>
        <w:rPr>
          <w:rFonts w:eastAsia="Times New Roman"/>
          <w:sz w:val="24"/>
          <w:szCs w:val="24"/>
        </w:rPr>
        <w:t>переменных.</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Целые выражения</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412BF2" w:rsidRDefault="00412BF2">
      <w:pPr>
        <w:spacing w:line="14" w:lineRule="exact"/>
        <w:rPr>
          <w:sz w:val="20"/>
          <w:szCs w:val="20"/>
        </w:rPr>
      </w:pPr>
    </w:p>
    <w:p w:rsidR="00412BF2" w:rsidRDefault="00762CCB">
      <w:pPr>
        <w:ind w:left="260"/>
        <w:rPr>
          <w:sz w:val="20"/>
          <w:szCs w:val="20"/>
        </w:rPr>
      </w:pPr>
      <w:r>
        <w:rPr>
          <w:rFonts w:eastAsia="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 Дробно-рациональные выражения</w:t>
      </w:r>
    </w:p>
    <w:p w:rsidR="00412BF2" w:rsidRDefault="00412BF2">
      <w:pPr>
        <w:spacing w:line="277" w:lineRule="exact"/>
        <w:rPr>
          <w:sz w:val="20"/>
          <w:szCs w:val="20"/>
        </w:rPr>
      </w:pPr>
    </w:p>
    <w:p w:rsidR="00412BF2" w:rsidRDefault="00762CCB">
      <w:pPr>
        <w:spacing w:line="238" w:lineRule="auto"/>
        <w:ind w:left="260"/>
        <w:rPr>
          <w:sz w:val="20"/>
          <w:szCs w:val="20"/>
        </w:rPr>
      </w:pPr>
      <w:r>
        <w:rPr>
          <w:rFonts w:eastAsia="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Преобразование выражений, содержащих знак модуля.</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Квадратные корни</w:t>
      </w:r>
    </w:p>
    <w:p w:rsidR="00412BF2" w:rsidRDefault="00762CCB">
      <w:pPr>
        <w:tabs>
          <w:tab w:val="left" w:pos="2300"/>
          <w:tab w:val="left" w:pos="3800"/>
          <w:tab w:val="left" w:pos="4860"/>
          <w:tab w:val="left" w:pos="6800"/>
          <w:tab w:val="left" w:pos="8320"/>
        </w:tabs>
        <w:ind w:left="260"/>
        <w:rPr>
          <w:sz w:val="20"/>
          <w:szCs w:val="20"/>
        </w:rPr>
      </w:pPr>
      <w:r>
        <w:rPr>
          <w:rFonts w:eastAsia="Times New Roman"/>
          <w:sz w:val="24"/>
          <w:szCs w:val="24"/>
        </w:rPr>
        <w:t>Арифметический</w:t>
      </w:r>
      <w:r>
        <w:rPr>
          <w:rFonts w:eastAsia="Times New Roman"/>
          <w:sz w:val="24"/>
          <w:szCs w:val="24"/>
        </w:rPr>
        <w:tab/>
        <w:t>квадратный</w:t>
      </w:r>
      <w:r>
        <w:rPr>
          <w:rFonts w:eastAsia="Times New Roman"/>
          <w:sz w:val="24"/>
          <w:szCs w:val="24"/>
        </w:rPr>
        <w:tab/>
        <w:t>корень.</w:t>
      </w:r>
      <w:r>
        <w:rPr>
          <w:sz w:val="20"/>
          <w:szCs w:val="20"/>
        </w:rPr>
        <w:tab/>
      </w:r>
      <w:r>
        <w:rPr>
          <w:rFonts w:eastAsia="Times New Roman"/>
          <w:sz w:val="24"/>
          <w:szCs w:val="24"/>
        </w:rPr>
        <w:t>Преобразование</w:t>
      </w:r>
      <w:r>
        <w:rPr>
          <w:rFonts w:eastAsia="Times New Roman"/>
          <w:sz w:val="24"/>
          <w:szCs w:val="24"/>
        </w:rPr>
        <w:tab/>
        <w:t>выражений,</w:t>
      </w:r>
      <w:r>
        <w:rPr>
          <w:sz w:val="20"/>
          <w:szCs w:val="20"/>
        </w:rPr>
        <w:tab/>
      </w:r>
      <w:r>
        <w:rPr>
          <w:rFonts w:eastAsia="Times New Roman"/>
          <w:sz w:val="23"/>
          <w:szCs w:val="23"/>
        </w:rPr>
        <w:t>содержащих</w:t>
      </w:r>
    </w:p>
    <w:p w:rsidR="00412BF2" w:rsidRDefault="00762CCB">
      <w:pPr>
        <w:tabs>
          <w:tab w:val="left" w:pos="1580"/>
          <w:tab w:val="left" w:pos="2440"/>
          <w:tab w:val="left" w:pos="3800"/>
          <w:tab w:val="left" w:pos="4840"/>
          <w:tab w:val="left" w:pos="6100"/>
          <w:tab w:val="left" w:pos="7380"/>
          <w:tab w:val="left" w:pos="8240"/>
          <w:tab w:val="left" w:pos="8940"/>
        </w:tabs>
        <w:ind w:left="260"/>
        <w:rPr>
          <w:sz w:val="20"/>
          <w:szCs w:val="20"/>
        </w:rPr>
      </w:pPr>
      <w:r>
        <w:rPr>
          <w:rFonts w:eastAsia="Times New Roman"/>
          <w:sz w:val="24"/>
          <w:szCs w:val="24"/>
        </w:rPr>
        <w:t>квадратные</w:t>
      </w:r>
      <w:r>
        <w:rPr>
          <w:rFonts w:eastAsia="Times New Roman"/>
          <w:sz w:val="24"/>
          <w:szCs w:val="24"/>
        </w:rPr>
        <w:tab/>
        <w:t>корни:</w:t>
      </w:r>
      <w:r>
        <w:rPr>
          <w:rFonts w:eastAsia="Times New Roman"/>
          <w:sz w:val="24"/>
          <w:szCs w:val="24"/>
        </w:rPr>
        <w:tab/>
        <w:t>умножение,</w:t>
      </w:r>
      <w:r>
        <w:rPr>
          <w:rFonts w:eastAsia="Times New Roman"/>
          <w:sz w:val="24"/>
          <w:szCs w:val="24"/>
        </w:rPr>
        <w:tab/>
        <w:t>деление,</w:t>
      </w:r>
      <w:r>
        <w:rPr>
          <w:rFonts w:eastAsia="Times New Roman"/>
          <w:sz w:val="24"/>
          <w:szCs w:val="24"/>
        </w:rPr>
        <w:tab/>
        <w:t>вынесение</w:t>
      </w:r>
      <w:r>
        <w:rPr>
          <w:rFonts w:eastAsia="Times New Roman"/>
          <w:sz w:val="24"/>
          <w:szCs w:val="24"/>
        </w:rPr>
        <w:tab/>
        <w:t>множителя</w:t>
      </w:r>
      <w:r>
        <w:rPr>
          <w:rFonts w:eastAsia="Times New Roman"/>
          <w:sz w:val="24"/>
          <w:szCs w:val="24"/>
        </w:rPr>
        <w:tab/>
        <w:t>из-под</w:t>
      </w:r>
      <w:r>
        <w:rPr>
          <w:rFonts w:eastAsia="Times New Roman"/>
          <w:sz w:val="24"/>
          <w:szCs w:val="24"/>
        </w:rPr>
        <w:tab/>
        <w:t>знака</w:t>
      </w:r>
      <w:r>
        <w:rPr>
          <w:rFonts w:eastAsia="Times New Roman"/>
          <w:sz w:val="24"/>
          <w:szCs w:val="24"/>
        </w:rPr>
        <w:tab/>
        <w:t>корня,</w:t>
      </w:r>
    </w:p>
    <w:p w:rsidR="00412BF2" w:rsidRDefault="00762CCB">
      <w:pPr>
        <w:ind w:left="260"/>
        <w:rPr>
          <w:sz w:val="20"/>
          <w:szCs w:val="20"/>
        </w:rPr>
      </w:pPr>
      <w:r>
        <w:rPr>
          <w:rFonts w:eastAsia="Times New Roman"/>
          <w:sz w:val="24"/>
          <w:szCs w:val="24"/>
        </w:rPr>
        <w:t>внесение множителя под знак корня.</w:t>
      </w:r>
    </w:p>
    <w:p w:rsidR="00412BF2" w:rsidRDefault="00762CCB">
      <w:pPr>
        <w:ind w:left="260"/>
        <w:rPr>
          <w:sz w:val="20"/>
          <w:szCs w:val="20"/>
        </w:rPr>
      </w:pPr>
      <w:r>
        <w:rPr>
          <w:rFonts w:eastAsia="Times New Roman"/>
          <w:sz w:val="24"/>
          <w:szCs w:val="24"/>
        </w:rPr>
        <w:t>Уравнения и неравенства</w:t>
      </w:r>
    </w:p>
    <w:p w:rsidR="00412BF2" w:rsidRDefault="00762CCB">
      <w:pPr>
        <w:ind w:left="260"/>
        <w:rPr>
          <w:sz w:val="20"/>
          <w:szCs w:val="20"/>
        </w:rPr>
      </w:pPr>
      <w:r>
        <w:rPr>
          <w:rFonts w:eastAsia="Times New Roman"/>
          <w:sz w:val="24"/>
          <w:szCs w:val="24"/>
        </w:rPr>
        <w:t>Равенства</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Числовое равенство. Свойства числовых равенств. Равенство с переменной.</w:t>
      </w:r>
    </w:p>
    <w:p w:rsidR="00412BF2" w:rsidRDefault="00762CCB">
      <w:pPr>
        <w:ind w:left="260"/>
        <w:rPr>
          <w:sz w:val="20"/>
          <w:szCs w:val="20"/>
        </w:rPr>
      </w:pPr>
      <w:r>
        <w:rPr>
          <w:rFonts w:eastAsia="Times New Roman"/>
          <w:sz w:val="24"/>
          <w:szCs w:val="24"/>
        </w:rPr>
        <w:t>Уравнения</w:t>
      </w:r>
    </w:p>
    <w:p w:rsidR="00412BF2" w:rsidRDefault="00762CCB">
      <w:pPr>
        <w:tabs>
          <w:tab w:val="left" w:pos="8460"/>
        </w:tabs>
        <w:ind w:left="260"/>
        <w:rPr>
          <w:sz w:val="20"/>
          <w:szCs w:val="20"/>
        </w:rPr>
      </w:pPr>
      <w:r>
        <w:rPr>
          <w:rFonts w:eastAsia="Times New Roman"/>
          <w:sz w:val="24"/>
          <w:szCs w:val="24"/>
        </w:rPr>
        <w:t>Понятие  уравнения  и  корня  уравнения.  Представление  о  равносильности</w:t>
      </w:r>
      <w:r>
        <w:rPr>
          <w:sz w:val="20"/>
          <w:szCs w:val="20"/>
        </w:rPr>
        <w:tab/>
      </w:r>
      <w:r>
        <w:rPr>
          <w:rFonts w:eastAsia="Times New Roman"/>
          <w:sz w:val="23"/>
          <w:szCs w:val="23"/>
        </w:rPr>
        <w:t>уравнений.</w:t>
      </w:r>
    </w:p>
    <w:p w:rsidR="00412BF2" w:rsidRDefault="00762CCB">
      <w:pPr>
        <w:ind w:left="260"/>
        <w:rPr>
          <w:sz w:val="20"/>
          <w:szCs w:val="20"/>
        </w:rPr>
      </w:pPr>
      <w:r>
        <w:rPr>
          <w:rFonts w:eastAsia="Times New Roman"/>
          <w:sz w:val="24"/>
          <w:szCs w:val="24"/>
        </w:rPr>
        <w:t>Область определения уравнения (область допустимых значений переменной).</w:t>
      </w:r>
    </w:p>
    <w:p w:rsidR="00412BF2" w:rsidRDefault="00762CCB">
      <w:pPr>
        <w:ind w:left="260"/>
        <w:rPr>
          <w:sz w:val="20"/>
          <w:szCs w:val="20"/>
        </w:rPr>
      </w:pPr>
      <w:r>
        <w:rPr>
          <w:rFonts w:eastAsia="Times New Roman"/>
          <w:sz w:val="24"/>
          <w:szCs w:val="24"/>
        </w:rPr>
        <w:t>Линейное уравнение и его корни</w:t>
      </w:r>
    </w:p>
    <w:p w:rsidR="00412BF2" w:rsidRDefault="00762CCB">
      <w:pPr>
        <w:ind w:left="260"/>
        <w:rPr>
          <w:sz w:val="20"/>
          <w:szCs w:val="20"/>
        </w:rPr>
      </w:pPr>
      <w:r>
        <w:rPr>
          <w:rFonts w:eastAsia="Times New Roman"/>
          <w:sz w:val="24"/>
          <w:szCs w:val="24"/>
        </w:rPr>
        <w:t>Решение линейных уравнений. Линейное уравнение с параметром. Количество корней</w:t>
      </w:r>
    </w:p>
    <w:p w:rsidR="00412BF2" w:rsidRDefault="00762CCB">
      <w:pPr>
        <w:ind w:left="260"/>
        <w:rPr>
          <w:sz w:val="20"/>
          <w:szCs w:val="20"/>
        </w:rPr>
      </w:pPr>
      <w:r>
        <w:rPr>
          <w:rFonts w:eastAsia="Times New Roman"/>
          <w:sz w:val="24"/>
          <w:szCs w:val="24"/>
        </w:rPr>
        <w:t>линейного уравнения. Решение линейных уравнений с параметром.</w:t>
      </w:r>
    </w:p>
    <w:p w:rsidR="00412BF2" w:rsidRDefault="00762CCB">
      <w:pPr>
        <w:ind w:left="260"/>
        <w:rPr>
          <w:sz w:val="20"/>
          <w:szCs w:val="20"/>
        </w:rPr>
      </w:pPr>
      <w:r>
        <w:rPr>
          <w:rFonts w:eastAsia="Times New Roman"/>
          <w:sz w:val="24"/>
          <w:szCs w:val="24"/>
        </w:rPr>
        <w:t>Квадратное уравнение и его корни</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50"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 Дробно-рациональные уравнения</w:t>
      </w:r>
    </w:p>
    <w:p w:rsidR="00412BF2" w:rsidRDefault="00412BF2">
      <w:pPr>
        <w:spacing w:line="276" w:lineRule="exact"/>
        <w:rPr>
          <w:sz w:val="20"/>
          <w:szCs w:val="20"/>
        </w:rPr>
      </w:pPr>
    </w:p>
    <w:p w:rsidR="00412BF2" w:rsidRDefault="00762CCB">
      <w:pPr>
        <w:spacing w:line="234" w:lineRule="auto"/>
        <w:ind w:left="260"/>
        <w:jc w:val="both"/>
        <w:rPr>
          <w:sz w:val="20"/>
          <w:szCs w:val="20"/>
        </w:rPr>
      </w:pPr>
      <w:r>
        <w:rPr>
          <w:rFonts w:eastAsia="Times New Roman"/>
          <w:sz w:val="24"/>
          <w:szCs w:val="24"/>
        </w:rPr>
        <w:t>Решение простейших дробно-линейных уравнений. Решение дробно-рациональных уравнений.</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12BF2" w:rsidRDefault="00762CCB">
      <w:pPr>
        <w:spacing w:line="182" w:lineRule="auto"/>
        <w:ind w:left="260"/>
        <w:rPr>
          <w:sz w:val="20"/>
          <w:szCs w:val="20"/>
        </w:rPr>
      </w:pPr>
      <w:r>
        <w:rPr>
          <w:rFonts w:eastAsia="Times New Roman"/>
          <w:sz w:val="23"/>
          <w:szCs w:val="23"/>
        </w:rPr>
        <w:t xml:space="preserve">Простейшие иррациональные уравнения вида </w:t>
      </w:r>
      <w:r>
        <w:rPr>
          <w:noProof/>
          <w:sz w:val="1"/>
          <w:szCs w:val="1"/>
        </w:rPr>
        <w:drawing>
          <wp:inline distT="0" distB="0" distL="0" distR="0">
            <wp:extent cx="55245" cy="8001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a:extLst>
                        <a:ext uri="{28A0092B-C50C-407E-A947-70E740481C1C}"/>
                      </a:extLst>
                    </a:blip>
                    <a:srcRect/>
                    <a:stretch>
                      <a:fillRect/>
                    </a:stretch>
                  </pic:blipFill>
                  <pic:spPr bwMode="auto">
                    <a:xfrm>
                      <a:off x="0" y="0"/>
                      <a:ext cx="55245" cy="80010"/>
                    </a:xfrm>
                    <a:prstGeom prst="rect">
                      <a:avLst/>
                    </a:prstGeom>
                    <a:noFill/>
                    <a:ln>
                      <a:noFill/>
                    </a:ln>
                  </pic:spPr>
                </pic:pic>
              </a:graphicData>
            </a:graphic>
          </wp:inline>
        </w:drawing>
      </w:r>
      <w:r>
        <w:rPr>
          <w:noProof/>
          <w:sz w:val="1"/>
          <w:szCs w:val="1"/>
        </w:rPr>
        <w:drawing>
          <wp:inline distT="0" distB="0" distL="0" distR="0">
            <wp:extent cx="43180" cy="2101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ext uri="{28A0092B-C50C-407E-A947-70E740481C1C}"/>
                      </a:extLst>
                    </a:blip>
                    <a:srcRect/>
                    <a:stretch>
                      <a:fillRect/>
                    </a:stretch>
                  </pic:blipFill>
                  <pic:spPr bwMode="auto">
                    <a:xfrm>
                      <a:off x="0" y="0"/>
                      <a:ext cx="43180" cy="210185"/>
                    </a:xfrm>
                    <a:prstGeom prst="rect">
                      <a:avLst/>
                    </a:prstGeom>
                    <a:noFill/>
                    <a:ln>
                      <a:noFill/>
                    </a:ln>
                  </pic:spPr>
                </pic:pic>
              </a:graphicData>
            </a:graphic>
          </wp:inline>
        </w:drawing>
      </w:r>
      <w:r>
        <w:rPr>
          <w:rFonts w:eastAsia="Times New Roman"/>
          <w:i/>
          <w:iCs/>
          <w:sz w:val="43"/>
          <w:szCs w:val="43"/>
          <w:vertAlign w:val="superscript"/>
        </w:rPr>
        <w:t xml:space="preserve"> f </w:t>
      </w:r>
      <w:r>
        <w:rPr>
          <w:rFonts w:ascii="Symbol" w:eastAsia="Symbol" w:hAnsi="Symbol" w:cs="Symbol"/>
          <w:sz w:val="56"/>
          <w:szCs w:val="56"/>
          <w:vertAlign w:val="superscript"/>
        </w:rPr>
        <w:t></w:t>
      </w:r>
      <w:r>
        <w:rPr>
          <w:rFonts w:eastAsia="Times New Roman"/>
          <w:i/>
          <w:iCs/>
          <w:sz w:val="43"/>
          <w:szCs w:val="43"/>
          <w:vertAlign w:val="superscript"/>
        </w:rPr>
        <w:t xml:space="preserve">x </w:t>
      </w:r>
      <w:r>
        <w:rPr>
          <w:rFonts w:ascii="Symbol" w:eastAsia="Symbol" w:hAnsi="Symbol" w:cs="Symbol"/>
          <w:sz w:val="56"/>
          <w:szCs w:val="56"/>
          <w:vertAlign w:val="superscript"/>
        </w:rPr>
        <w:t></w:t>
      </w:r>
      <w:r>
        <w:rPr>
          <w:rFonts w:eastAsia="Times New Roman"/>
          <w:i/>
          <w:iCs/>
          <w:sz w:val="43"/>
          <w:szCs w:val="43"/>
          <w:vertAlign w:val="superscript"/>
        </w:rPr>
        <w:t xml:space="preserve"> </w:t>
      </w:r>
      <w:r>
        <w:rPr>
          <w:rFonts w:ascii="Symbol" w:eastAsia="Symbol" w:hAnsi="Symbol" w:cs="Symbol"/>
          <w:sz w:val="43"/>
          <w:szCs w:val="43"/>
          <w:vertAlign w:val="superscript"/>
        </w:rPr>
        <w:t></w:t>
      </w:r>
      <w:r>
        <w:rPr>
          <w:rFonts w:eastAsia="Times New Roman"/>
          <w:i/>
          <w:iCs/>
          <w:sz w:val="43"/>
          <w:szCs w:val="43"/>
          <w:vertAlign w:val="superscript"/>
        </w:rPr>
        <w:t xml:space="preserve"> a </w:t>
      </w:r>
      <w:r>
        <w:rPr>
          <w:rFonts w:eastAsia="Times New Roman"/>
          <w:sz w:val="23"/>
          <w:szCs w:val="23"/>
        </w:rPr>
        <w:t xml:space="preserve">, </w:t>
      </w:r>
      <w:r>
        <w:rPr>
          <w:noProof/>
          <w:sz w:val="1"/>
          <w:szCs w:val="1"/>
        </w:rPr>
        <w:drawing>
          <wp:inline distT="0" distB="0" distL="0" distR="0">
            <wp:extent cx="53340" cy="800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a:extLst>
                        <a:ext uri="{28A0092B-C50C-407E-A947-70E740481C1C}"/>
                      </a:extLst>
                    </a:blip>
                    <a:srcRect/>
                    <a:stretch>
                      <a:fillRect/>
                    </a:stretch>
                  </pic:blipFill>
                  <pic:spPr bwMode="auto">
                    <a:xfrm>
                      <a:off x="0" y="0"/>
                      <a:ext cx="53340" cy="80010"/>
                    </a:xfrm>
                    <a:prstGeom prst="rect">
                      <a:avLst/>
                    </a:prstGeom>
                    <a:noFill/>
                    <a:ln>
                      <a:noFill/>
                    </a:ln>
                  </pic:spPr>
                </pic:pic>
              </a:graphicData>
            </a:graphic>
          </wp:inline>
        </w:drawing>
      </w:r>
      <w:r>
        <w:rPr>
          <w:noProof/>
          <w:sz w:val="1"/>
          <w:szCs w:val="1"/>
        </w:rPr>
        <w:drawing>
          <wp:inline distT="0" distB="0" distL="0" distR="0">
            <wp:extent cx="41910" cy="21018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extLst>
                    </a:blip>
                    <a:srcRect/>
                    <a:stretch>
                      <a:fillRect/>
                    </a:stretch>
                  </pic:blipFill>
                  <pic:spPr bwMode="auto">
                    <a:xfrm>
                      <a:off x="0" y="0"/>
                      <a:ext cx="41910" cy="210185"/>
                    </a:xfrm>
                    <a:prstGeom prst="rect">
                      <a:avLst/>
                    </a:prstGeom>
                    <a:noFill/>
                    <a:ln>
                      <a:noFill/>
                    </a:ln>
                  </pic:spPr>
                </pic:pic>
              </a:graphicData>
            </a:graphic>
          </wp:inline>
        </w:drawing>
      </w:r>
      <w:r>
        <w:rPr>
          <w:rFonts w:eastAsia="Times New Roman"/>
          <w:i/>
          <w:iCs/>
          <w:sz w:val="43"/>
          <w:szCs w:val="43"/>
          <w:vertAlign w:val="superscript"/>
        </w:rPr>
        <w:t xml:space="preserve"> f </w:t>
      </w:r>
      <w:r>
        <w:rPr>
          <w:rFonts w:ascii="Symbol" w:eastAsia="Symbol" w:hAnsi="Symbol" w:cs="Symbol"/>
          <w:sz w:val="56"/>
          <w:szCs w:val="56"/>
          <w:vertAlign w:val="superscript"/>
        </w:rPr>
        <w:t></w:t>
      </w:r>
      <w:r>
        <w:rPr>
          <w:rFonts w:eastAsia="Times New Roman"/>
          <w:i/>
          <w:iCs/>
          <w:sz w:val="43"/>
          <w:szCs w:val="43"/>
          <w:vertAlign w:val="superscript"/>
        </w:rPr>
        <w:t xml:space="preserve">x </w:t>
      </w:r>
      <w:r>
        <w:rPr>
          <w:rFonts w:ascii="Symbol" w:eastAsia="Symbol" w:hAnsi="Symbol" w:cs="Symbol"/>
          <w:sz w:val="56"/>
          <w:szCs w:val="56"/>
          <w:vertAlign w:val="superscript"/>
        </w:rPr>
        <w:t></w:t>
      </w:r>
      <w:r>
        <w:rPr>
          <w:rFonts w:eastAsia="Times New Roman"/>
          <w:i/>
          <w:iCs/>
          <w:sz w:val="43"/>
          <w:szCs w:val="43"/>
          <w:vertAlign w:val="superscript"/>
        </w:rPr>
        <w:t xml:space="preserve"> </w:t>
      </w:r>
      <w:r>
        <w:rPr>
          <w:rFonts w:ascii="Symbol" w:eastAsia="Symbol" w:hAnsi="Symbol" w:cs="Symbol"/>
          <w:sz w:val="43"/>
          <w:szCs w:val="43"/>
          <w:vertAlign w:val="superscript"/>
        </w:rPr>
        <w:t></w:t>
      </w:r>
      <w:r>
        <w:rPr>
          <w:rFonts w:ascii="Symbol" w:eastAsia="Symbol" w:hAnsi="Symbol" w:cs="Symbol"/>
          <w:sz w:val="43"/>
          <w:szCs w:val="43"/>
          <w:vertAlign w:val="superscript"/>
        </w:rPr>
        <w:t></w:t>
      </w:r>
      <w:r>
        <w:rPr>
          <w:noProof/>
          <w:sz w:val="1"/>
          <w:szCs w:val="1"/>
        </w:rPr>
        <w:drawing>
          <wp:inline distT="0" distB="0" distL="0" distR="0">
            <wp:extent cx="53340" cy="800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ext uri="{28A0092B-C50C-407E-A947-70E740481C1C}"/>
                      </a:extLst>
                    </a:blip>
                    <a:srcRect/>
                    <a:stretch>
                      <a:fillRect/>
                    </a:stretch>
                  </pic:blipFill>
                  <pic:spPr bwMode="auto">
                    <a:xfrm>
                      <a:off x="0" y="0"/>
                      <a:ext cx="53340" cy="80010"/>
                    </a:xfrm>
                    <a:prstGeom prst="rect">
                      <a:avLst/>
                    </a:prstGeom>
                    <a:noFill/>
                    <a:ln>
                      <a:noFill/>
                    </a:ln>
                  </pic:spPr>
                </pic:pic>
              </a:graphicData>
            </a:graphic>
          </wp:inline>
        </w:drawing>
      </w:r>
      <w:r>
        <w:rPr>
          <w:noProof/>
          <w:sz w:val="1"/>
          <w:szCs w:val="1"/>
        </w:rPr>
        <w:drawing>
          <wp:inline distT="0" distB="0" distL="0" distR="0">
            <wp:extent cx="42545" cy="2101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extLst>
                    </a:blip>
                    <a:srcRect/>
                    <a:stretch>
                      <a:fillRect/>
                    </a:stretch>
                  </pic:blipFill>
                  <pic:spPr bwMode="auto">
                    <a:xfrm>
                      <a:off x="0" y="0"/>
                      <a:ext cx="42545" cy="210185"/>
                    </a:xfrm>
                    <a:prstGeom prst="rect">
                      <a:avLst/>
                    </a:prstGeom>
                    <a:noFill/>
                    <a:ln>
                      <a:noFill/>
                    </a:ln>
                  </pic:spPr>
                </pic:pic>
              </a:graphicData>
            </a:graphic>
          </wp:inline>
        </w:drawing>
      </w:r>
      <w:r>
        <w:rPr>
          <w:rFonts w:eastAsia="Times New Roman"/>
          <w:i/>
          <w:iCs/>
          <w:sz w:val="43"/>
          <w:szCs w:val="43"/>
          <w:vertAlign w:val="superscript"/>
        </w:rPr>
        <w:t xml:space="preserve">g </w:t>
      </w:r>
      <w:r>
        <w:rPr>
          <w:rFonts w:ascii="Symbol" w:eastAsia="Symbol" w:hAnsi="Symbol" w:cs="Symbol"/>
          <w:sz w:val="56"/>
          <w:szCs w:val="56"/>
          <w:vertAlign w:val="superscript"/>
        </w:rPr>
        <w:t></w:t>
      </w:r>
      <w:r>
        <w:rPr>
          <w:rFonts w:eastAsia="Times New Roman"/>
          <w:i/>
          <w:iCs/>
          <w:sz w:val="43"/>
          <w:szCs w:val="43"/>
          <w:vertAlign w:val="superscript"/>
        </w:rPr>
        <w:t>x</w:t>
      </w:r>
      <w:r>
        <w:rPr>
          <w:rFonts w:ascii="Symbol" w:eastAsia="Symbol" w:hAnsi="Symbol" w:cs="Symbol"/>
          <w:sz w:val="56"/>
          <w:szCs w:val="56"/>
          <w:vertAlign w:val="superscript"/>
        </w:rPr>
        <w:t></w:t>
      </w:r>
      <w:r>
        <w:rPr>
          <w:rFonts w:eastAsia="Times New Roman"/>
          <w:i/>
          <w:iCs/>
          <w:sz w:val="43"/>
          <w:szCs w:val="43"/>
          <w:vertAlign w:val="superscript"/>
        </w:rPr>
        <w:t xml:space="preserve"> </w:t>
      </w:r>
      <w:r>
        <w:rPr>
          <w:rFonts w:eastAsia="Times New Roman"/>
          <w:sz w:val="23"/>
          <w:szCs w:val="23"/>
        </w:rPr>
        <w:t>.</w:t>
      </w:r>
    </w:p>
    <w:p w:rsidR="00412BF2" w:rsidRDefault="00762CCB">
      <w:pPr>
        <w:spacing w:line="20" w:lineRule="exact"/>
        <w:rPr>
          <w:sz w:val="20"/>
          <w:szCs w:val="20"/>
        </w:rPr>
      </w:pPr>
      <w:r>
        <w:rPr>
          <w:noProof/>
          <w:sz w:val="20"/>
          <w:szCs w:val="20"/>
        </w:rPr>
        <w:drawing>
          <wp:anchor distT="0" distB="0" distL="114300" distR="114300" simplePos="0" relativeHeight="251546112" behindDoc="1" locked="0" layoutInCell="0" allowOverlap="1">
            <wp:simplePos x="0" y="0"/>
            <wp:positionH relativeFrom="column">
              <wp:posOffset>3214370</wp:posOffset>
            </wp:positionH>
            <wp:positionV relativeFrom="paragraph">
              <wp:posOffset>-302895</wp:posOffset>
            </wp:positionV>
            <wp:extent cx="445135" cy="22098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extLst>
                        <a:ext uri="{28A0092B-C50C-407E-A947-70E740481C1C}"/>
                      </a:extLst>
                    </a:blip>
                    <a:srcRect/>
                    <a:stretch>
                      <a:fillRect/>
                    </a:stretch>
                  </pic:blipFill>
                  <pic:spPr bwMode="auto">
                    <a:xfrm>
                      <a:off x="0" y="0"/>
                      <a:ext cx="445135" cy="220980"/>
                    </a:xfrm>
                    <a:prstGeom prst="rect">
                      <a:avLst/>
                    </a:prstGeom>
                    <a:noFill/>
                  </pic:spPr>
                </pic:pic>
              </a:graphicData>
            </a:graphic>
          </wp:anchor>
        </w:drawing>
      </w:r>
      <w:r>
        <w:rPr>
          <w:noProof/>
          <w:sz w:val="20"/>
          <w:szCs w:val="20"/>
        </w:rPr>
        <w:drawing>
          <wp:anchor distT="0" distB="0" distL="114300" distR="114300" simplePos="0" relativeHeight="251547136" behindDoc="1" locked="0" layoutInCell="0" allowOverlap="1">
            <wp:simplePos x="0" y="0"/>
            <wp:positionH relativeFrom="column">
              <wp:posOffset>4015740</wp:posOffset>
            </wp:positionH>
            <wp:positionV relativeFrom="paragraph">
              <wp:posOffset>-302260</wp:posOffset>
            </wp:positionV>
            <wp:extent cx="1009650" cy="22034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a:extLst>
                        <a:ext uri="{28A0092B-C50C-407E-A947-70E740481C1C}"/>
                      </a:extLst>
                    </a:blip>
                    <a:srcRect/>
                    <a:stretch>
                      <a:fillRect/>
                    </a:stretch>
                  </pic:blipFill>
                  <pic:spPr bwMode="auto">
                    <a:xfrm>
                      <a:off x="0" y="0"/>
                      <a:ext cx="1009650" cy="220345"/>
                    </a:xfrm>
                    <a:prstGeom prst="rect">
                      <a:avLst/>
                    </a:prstGeom>
                    <a:noFill/>
                  </pic:spPr>
                </pic:pic>
              </a:graphicData>
            </a:graphic>
          </wp:anchor>
        </w:drawing>
      </w:r>
    </w:p>
    <w:p w:rsidR="00412BF2" w:rsidRDefault="00762CCB">
      <w:pPr>
        <w:spacing w:line="182" w:lineRule="auto"/>
        <w:ind w:left="260"/>
        <w:rPr>
          <w:sz w:val="20"/>
          <w:szCs w:val="20"/>
        </w:rPr>
      </w:pPr>
      <w:r>
        <w:rPr>
          <w:rFonts w:eastAsia="Times New Roman"/>
        </w:rPr>
        <w:t xml:space="preserve">Уравнения вида </w:t>
      </w:r>
      <w:r>
        <w:rPr>
          <w:rFonts w:eastAsia="Times New Roman"/>
          <w:i/>
          <w:iCs/>
          <w:sz w:val="44"/>
          <w:szCs w:val="44"/>
          <w:vertAlign w:val="superscript"/>
        </w:rPr>
        <w:t>x</w:t>
      </w:r>
      <w:r>
        <w:rPr>
          <w:rFonts w:eastAsia="Times New Roman"/>
        </w:rPr>
        <w:t xml:space="preserve"> </w:t>
      </w:r>
      <w:r>
        <w:rPr>
          <w:rFonts w:eastAsia="Times New Roman"/>
          <w:i/>
          <w:iCs/>
          <w:sz w:val="35"/>
          <w:szCs w:val="35"/>
          <w:vertAlign w:val="superscript"/>
        </w:rPr>
        <w:t>n</w:t>
      </w:r>
      <w:r>
        <w:rPr>
          <w:rFonts w:eastAsia="Times New Roman"/>
        </w:rPr>
        <w:t xml:space="preserve"> </w:t>
      </w:r>
      <w:r>
        <w:rPr>
          <w:rFonts w:ascii="Symbol" w:eastAsia="Symbol" w:hAnsi="Symbol" w:cs="Symbol"/>
          <w:sz w:val="44"/>
          <w:szCs w:val="44"/>
          <w:vertAlign w:val="superscript"/>
        </w:rPr>
        <w:t></w:t>
      </w:r>
      <w:r>
        <w:rPr>
          <w:rFonts w:eastAsia="Times New Roman"/>
        </w:rPr>
        <w:t xml:space="preserve"> </w:t>
      </w:r>
      <w:r>
        <w:rPr>
          <w:rFonts w:eastAsia="Times New Roman"/>
          <w:i/>
          <w:iCs/>
          <w:sz w:val="44"/>
          <w:szCs w:val="44"/>
          <w:vertAlign w:val="superscript"/>
        </w:rPr>
        <w:t>a</w:t>
      </w:r>
      <w:r>
        <w:rPr>
          <w:rFonts w:eastAsia="Times New Roman"/>
        </w:rPr>
        <w:t xml:space="preserve"> .Уравнения в целых числах.</w:t>
      </w:r>
    </w:p>
    <w:p w:rsidR="00412BF2" w:rsidRDefault="00762CCB">
      <w:pPr>
        <w:spacing w:line="222" w:lineRule="auto"/>
        <w:ind w:left="260"/>
        <w:rPr>
          <w:sz w:val="20"/>
          <w:szCs w:val="20"/>
        </w:rPr>
      </w:pPr>
      <w:r>
        <w:rPr>
          <w:rFonts w:eastAsia="Times New Roman"/>
          <w:sz w:val="24"/>
          <w:szCs w:val="24"/>
        </w:rPr>
        <w:t>Системы уравнений</w:t>
      </w:r>
    </w:p>
    <w:p w:rsidR="00412BF2" w:rsidRDefault="00412BF2">
      <w:pPr>
        <w:spacing w:line="13" w:lineRule="exact"/>
        <w:rPr>
          <w:sz w:val="20"/>
          <w:szCs w:val="20"/>
        </w:rPr>
      </w:pPr>
    </w:p>
    <w:p w:rsidR="00412BF2" w:rsidRDefault="00762CCB">
      <w:pPr>
        <w:spacing w:line="236" w:lineRule="auto"/>
        <w:ind w:left="260"/>
        <w:rPr>
          <w:sz w:val="20"/>
          <w:szCs w:val="20"/>
        </w:rPr>
      </w:pPr>
      <w:r>
        <w:rPr>
          <w:rFonts w:eastAsia="Times New Roman"/>
          <w:sz w:val="24"/>
          <w:szCs w:val="24"/>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 Понятие системы уравнений. Решение системы уравнений.</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Методы решения систем линейных уравнений с двумя переменными: графический метод,</w:t>
      </w:r>
    </w:p>
    <w:p w:rsidR="00412BF2" w:rsidRDefault="00762CCB">
      <w:pPr>
        <w:ind w:left="260"/>
        <w:rPr>
          <w:sz w:val="20"/>
          <w:szCs w:val="20"/>
        </w:rPr>
      </w:pPr>
      <w:r>
        <w:rPr>
          <w:rFonts w:eastAsia="Times New Roman"/>
          <w:sz w:val="24"/>
          <w:szCs w:val="24"/>
        </w:rPr>
        <w:t>метод сложения, метод подстановки.</w:t>
      </w:r>
    </w:p>
    <w:p w:rsidR="00412BF2" w:rsidRDefault="00762CCB">
      <w:pPr>
        <w:ind w:left="260"/>
        <w:rPr>
          <w:sz w:val="20"/>
          <w:szCs w:val="20"/>
        </w:rPr>
      </w:pPr>
      <w:r>
        <w:rPr>
          <w:rFonts w:eastAsia="Times New Roman"/>
          <w:sz w:val="24"/>
          <w:szCs w:val="24"/>
        </w:rPr>
        <w:t>Системы линейных уравнений с параметром.</w:t>
      </w:r>
    </w:p>
    <w:p w:rsidR="00412BF2" w:rsidRDefault="00762CCB">
      <w:pPr>
        <w:ind w:left="260"/>
        <w:rPr>
          <w:sz w:val="20"/>
          <w:szCs w:val="20"/>
        </w:rPr>
      </w:pPr>
      <w:r>
        <w:rPr>
          <w:rFonts w:eastAsia="Times New Roman"/>
          <w:sz w:val="24"/>
          <w:szCs w:val="24"/>
        </w:rPr>
        <w:t>Неравенства</w:t>
      </w:r>
    </w:p>
    <w:p w:rsidR="00412BF2" w:rsidRDefault="00412BF2">
      <w:pPr>
        <w:spacing w:line="12" w:lineRule="exact"/>
        <w:rPr>
          <w:sz w:val="20"/>
          <w:szCs w:val="20"/>
        </w:rPr>
      </w:pPr>
    </w:p>
    <w:p w:rsidR="00412BF2" w:rsidRDefault="00762CCB">
      <w:pPr>
        <w:spacing w:line="233" w:lineRule="auto"/>
        <w:ind w:left="260"/>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412BF2" w:rsidRDefault="00412BF2">
      <w:pPr>
        <w:spacing w:line="14" w:lineRule="exact"/>
        <w:rPr>
          <w:sz w:val="20"/>
          <w:szCs w:val="20"/>
        </w:rPr>
      </w:pPr>
    </w:p>
    <w:p w:rsidR="00412BF2" w:rsidRDefault="00762CCB">
      <w:pPr>
        <w:ind w:left="260"/>
        <w:rPr>
          <w:sz w:val="20"/>
          <w:szCs w:val="20"/>
        </w:rPr>
      </w:pPr>
      <w:r>
        <w:rPr>
          <w:rFonts w:eastAsia="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 Решение линейных неравенств.</w:t>
      </w:r>
    </w:p>
    <w:p w:rsidR="00412BF2" w:rsidRDefault="00412BF2">
      <w:pPr>
        <w:spacing w:line="276" w:lineRule="exact"/>
        <w:rPr>
          <w:sz w:val="20"/>
          <w:szCs w:val="20"/>
        </w:rPr>
      </w:pPr>
    </w:p>
    <w:p w:rsidR="00412BF2" w:rsidRDefault="00762CCB">
      <w:pPr>
        <w:spacing w:line="236" w:lineRule="auto"/>
        <w:ind w:left="260"/>
        <w:jc w:val="both"/>
        <w:rPr>
          <w:sz w:val="20"/>
          <w:szCs w:val="20"/>
        </w:rPr>
      </w:pPr>
      <w:r>
        <w:rPr>
          <w:rFonts w:eastAsia="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Решение целых и дробно-рациональных неравенств методом интервалов.</w:t>
      </w:r>
    </w:p>
    <w:p w:rsidR="00412BF2" w:rsidRDefault="00762CCB">
      <w:pPr>
        <w:ind w:left="260"/>
        <w:rPr>
          <w:sz w:val="20"/>
          <w:szCs w:val="20"/>
        </w:rPr>
      </w:pPr>
      <w:r>
        <w:rPr>
          <w:rFonts w:eastAsia="Times New Roman"/>
          <w:sz w:val="24"/>
          <w:szCs w:val="24"/>
        </w:rPr>
        <w:t>Системы неравенств</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 Функции</w:t>
      </w:r>
    </w:p>
    <w:p w:rsidR="00412BF2" w:rsidRDefault="00412BF2">
      <w:pPr>
        <w:spacing w:line="264" w:lineRule="exact"/>
        <w:rPr>
          <w:sz w:val="20"/>
          <w:szCs w:val="20"/>
        </w:rPr>
      </w:pPr>
    </w:p>
    <w:p w:rsidR="00412BF2" w:rsidRDefault="00762CCB">
      <w:pPr>
        <w:ind w:left="260"/>
        <w:rPr>
          <w:sz w:val="20"/>
          <w:szCs w:val="20"/>
        </w:rPr>
      </w:pPr>
      <w:r>
        <w:rPr>
          <w:rFonts w:eastAsia="Times New Roman"/>
          <w:sz w:val="24"/>
          <w:szCs w:val="24"/>
        </w:rPr>
        <w:t>Понятие функции</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Представление об асимптотах.</w:t>
      </w:r>
    </w:p>
    <w:p w:rsidR="00412BF2" w:rsidRDefault="00412BF2">
      <w:pPr>
        <w:spacing w:line="265" w:lineRule="exact"/>
        <w:rPr>
          <w:sz w:val="20"/>
          <w:szCs w:val="20"/>
        </w:rPr>
      </w:pPr>
    </w:p>
    <w:p w:rsidR="00412BF2" w:rsidRDefault="00762CCB">
      <w:pPr>
        <w:ind w:left="260"/>
        <w:rPr>
          <w:sz w:val="20"/>
          <w:szCs w:val="20"/>
        </w:rPr>
      </w:pPr>
      <w:r>
        <w:rPr>
          <w:rFonts w:eastAsia="Times New Roman"/>
          <w:sz w:val="24"/>
          <w:szCs w:val="24"/>
        </w:rPr>
        <w:t>Непрерывность функции. Кусочно- заданные функции.</w:t>
      </w:r>
    </w:p>
    <w:p w:rsidR="00412BF2" w:rsidRDefault="00762CCB">
      <w:pPr>
        <w:ind w:left="260"/>
        <w:rPr>
          <w:sz w:val="20"/>
          <w:szCs w:val="20"/>
        </w:rPr>
      </w:pPr>
      <w:r>
        <w:rPr>
          <w:rFonts w:eastAsia="Times New Roman"/>
          <w:sz w:val="24"/>
          <w:szCs w:val="24"/>
        </w:rPr>
        <w:t>Линейная функция</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Квадратичная функция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64"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7" w:lineRule="auto"/>
        <w:ind w:left="260"/>
        <w:rPr>
          <w:sz w:val="20"/>
          <w:szCs w:val="20"/>
        </w:rPr>
      </w:pPr>
      <w:r>
        <w:rPr>
          <w:rFonts w:eastAsia="Times New Roman"/>
          <w:sz w:val="24"/>
          <w:szCs w:val="24"/>
        </w:rPr>
        <w:lastRenderedPageBreak/>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Обратная пропорциональность</w:t>
      </w:r>
    </w:p>
    <w:p w:rsidR="00412BF2" w:rsidRDefault="00762CCB">
      <w:pPr>
        <w:ind w:left="260"/>
        <w:rPr>
          <w:sz w:val="20"/>
          <w:szCs w:val="20"/>
        </w:rPr>
      </w:pPr>
      <w:r>
        <w:rPr>
          <w:rFonts w:eastAsia="Times New Roman"/>
          <w:sz w:val="24"/>
          <w:szCs w:val="24"/>
        </w:rPr>
        <w:t xml:space="preserve">Свойства функции </w:t>
      </w:r>
      <w:r>
        <w:rPr>
          <w:noProof/>
          <w:sz w:val="1"/>
          <w:szCs w:val="1"/>
        </w:rPr>
        <w:drawing>
          <wp:inline distT="0" distB="0" distL="0" distR="0">
            <wp:extent cx="410845" cy="2952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a:extLst>
                        <a:ext uri="{28A0092B-C50C-407E-A947-70E740481C1C}"/>
                      </a:extLst>
                    </a:blip>
                    <a:srcRect/>
                    <a:stretch>
                      <a:fillRect/>
                    </a:stretch>
                  </pic:blipFill>
                  <pic:spPr bwMode="auto">
                    <a:xfrm>
                      <a:off x="0" y="0"/>
                      <a:ext cx="410845" cy="295275"/>
                    </a:xfrm>
                    <a:prstGeom prst="rect">
                      <a:avLst/>
                    </a:prstGeom>
                    <a:noFill/>
                    <a:ln>
                      <a:noFill/>
                    </a:ln>
                  </pic:spPr>
                </pic:pic>
              </a:graphicData>
            </a:graphic>
          </wp:inline>
        </w:drawing>
      </w:r>
      <w:r>
        <w:rPr>
          <w:rFonts w:eastAsia="Times New Roman"/>
          <w:sz w:val="24"/>
          <w:szCs w:val="24"/>
        </w:rPr>
        <w:t>. Гипербола.</w:t>
      </w:r>
    </w:p>
    <w:p w:rsidR="00412BF2" w:rsidRDefault="00412BF2">
      <w:pPr>
        <w:spacing w:line="3" w:lineRule="exact"/>
        <w:rPr>
          <w:sz w:val="20"/>
          <w:szCs w:val="20"/>
        </w:rPr>
      </w:pPr>
    </w:p>
    <w:p w:rsidR="00412BF2" w:rsidRDefault="00762CCB">
      <w:pPr>
        <w:spacing w:line="180" w:lineRule="auto"/>
        <w:ind w:left="260"/>
        <w:jc w:val="both"/>
        <w:rPr>
          <w:sz w:val="20"/>
          <w:szCs w:val="20"/>
        </w:rPr>
      </w:pPr>
      <w:r>
        <w:rPr>
          <w:rFonts w:eastAsia="Times New Roman"/>
          <w:sz w:val="23"/>
          <w:szCs w:val="23"/>
        </w:rPr>
        <w:t xml:space="preserve">Графики функций. Преобразование графика функции </w:t>
      </w:r>
      <w:r>
        <w:rPr>
          <w:rFonts w:eastAsia="Times New Roman"/>
          <w:i/>
          <w:iCs/>
          <w:sz w:val="43"/>
          <w:szCs w:val="43"/>
          <w:vertAlign w:val="superscript"/>
        </w:rPr>
        <w:t>y</w:t>
      </w:r>
      <w:r>
        <w:rPr>
          <w:rFonts w:eastAsia="Times New Roman"/>
          <w:sz w:val="23"/>
          <w:szCs w:val="23"/>
        </w:rPr>
        <w:t xml:space="preserve"> </w:t>
      </w:r>
      <w:r>
        <w:rPr>
          <w:rFonts w:ascii="Symbol" w:eastAsia="Symbol" w:hAnsi="Symbol" w:cs="Symbol"/>
          <w:sz w:val="43"/>
          <w:szCs w:val="43"/>
          <w:vertAlign w:val="superscript"/>
        </w:rPr>
        <w:t></w:t>
      </w:r>
      <w:r>
        <w:rPr>
          <w:rFonts w:eastAsia="Times New Roman"/>
          <w:sz w:val="23"/>
          <w:szCs w:val="23"/>
        </w:rPr>
        <w:t xml:space="preserve"> </w:t>
      </w:r>
      <w:r>
        <w:rPr>
          <w:rFonts w:eastAsia="Times New Roman"/>
          <w:i/>
          <w:iCs/>
          <w:sz w:val="43"/>
          <w:szCs w:val="43"/>
          <w:vertAlign w:val="superscript"/>
        </w:rPr>
        <w:t>f</w:t>
      </w:r>
      <w:r>
        <w:rPr>
          <w:rFonts w:eastAsia="Times New Roman"/>
          <w:sz w:val="23"/>
          <w:szCs w:val="23"/>
        </w:rPr>
        <w:t xml:space="preserve"> </w:t>
      </w:r>
      <w:r>
        <w:rPr>
          <w:rFonts w:eastAsia="Times New Roman"/>
          <w:sz w:val="43"/>
          <w:szCs w:val="43"/>
          <w:vertAlign w:val="superscript"/>
        </w:rPr>
        <w:t>(</w:t>
      </w:r>
      <w:r>
        <w:rPr>
          <w:rFonts w:eastAsia="Times New Roman"/>
          <w:sz w:val="23"/>
          <w:szCs w:val="23"/>
        </w:rPr>
        <w:t xml:space="preserve"> </w:t>
      </w:r>
      <w:r>
        <w:rPr>
          <w:rFonts w:eastAsia="Times New Roman"/>
          <w:i/>
          <w:iCs/>
          <w:sz w:val="43"/>
          <w:szCs w:val="43"/>
          <w:vertAlign w:val="superscript"/>
        </w:rPr>
        <w:t>x</w:t>
      </w:r>
      <w:r>
        <w:rPr>
          <w:rFonts w:eastAsia="Times New Roman"/>
          <w:sz w:val="43"/>
          <w:szCs w:val="43"/>
          <w:vertAlign w:val="superscript"/>
        </w:rPr>
        <w:t>)</w:t>
      </w:r>
      <w:r>
        <w:rPr>
          <w:rFonts w:eastAsia="Times New Roman"/>
          <w:sz w:val="23"/>
          <w:szCs w:val="23"/>
        </w:rPr>
        <w:t xml:space="preserve"> для построения графиков </w:t>
      </w:r>
      <w:r>
        <w:rPr>
          <w:rFonts w:eastAsia="Times New Roman"/>
          <w:sz w:val="45"/>
          <w:szCs w:val="45"/>
          <w:vertAlign w:val="subscript"/>
        </w:rPr>
        <w:t>функций вида</w:t>
      </w:r>
      <w:r>
        <w:rPr>
          <w:rFonts w:eastAsia="Times New Roman"/>
          <w:i/>
          <w:iCs/>
          <w:sz w:val="21"/>
          <w:szCs w:val="21"/>
        </w:rPr>
        <w:t xml:space="preserve"> y </w:t>
      </w:r>
      <w:r>
        <w:rPr>
          <w:rFonts w:ascii="Symbol" w:eastAsia="Symbol" w:hAnsi="Symbol" w:cs="Symbol"/>
          <w:sz w:val="21"/>
          <w:szCs w:val="21"/>
        </w:rPr>
        <w:t></w:t>
      </w:r>
      <w:r>
        <w:rPr>
          <w:rFonts w:eastAsia="Times New Roman"/>
          <w:i/>
          <w:iCs/>
          <w:sz w:val="21"/>
          <w:szCs w:val="21"/>
        </w:rPr>
        <w:t xml:space="preserve"> af </w:t>
      </w:r>
      <w:r>
        <w:rPr>
          <w:rFonts w:ascii="Symbol" w:eastAsia="Symbol" w:hAnsi="Symbol" w:cs="Symbol"/>
          <w:sz w:val="27"/>
          <w:szCs w:val="27"/>
        </w:rPr>
        <w:t></w:t>
      </w:r>
      <w:r>
        <w:rPr>
          <w:rFonts w:eastAsia="Times New Roman"/>
          <w:i/>
          <w:iCs/>
          <w:sz w:val="21"/>
          <w:szCs w:val="21"/>
        </w:rPr>
        <w:t xml:space="preserve">kx </w:t>
      </w:r>
      <w:r>
        <w:rPr>
          <w:rFonts w:ascii="Symbol" w:eastAsia="Symbol" w:hAnsi="Symbol" w:cs="Symbol"/>
          <w:sz w:val="21"/>
          <w:szCs w:val="21"/>
        </w:rPr>
        <w:t></w:t>
      </w:r>
      <w:r>
        <w:rPr>
          <w:rFonts w:eastAsia="Times New Roman"/>
          <w:i/>
          <w:iCs/>
          <w:sz w:val="21"/>
          <w:szCs w:val="21"/>
        </w:rPr>
        <w:t xml:space="preserve"> b </w:t>
      </w:r>
      <w:r>
        <w:rPr>
          <w:rFonts w:ascii="Symbol" w:eastAsia="Symbol" w:hAnsi="Symbol" w:cs="Symbol"/>
          <w:sz w:val="27"/>
          <w:szCs w:val="27"/>
        </w:rPr>
        <w:t></w:t>
      </w:r>
      <w:r>
        <w:rPr>
          <w:rFonts w:eastAsia="Times New Roman"/>
          <w:i/>
          <w:iCs/>
          <w:sz w:val="21"/>
          <w:szCs w:val="21"/>
        </w:rPr>
        <w:t xml:space="preserve"> </w:t>
      </w:r>
      <w:r>
        <w:rPr>
          <w:rFonts w:ascii="Symbol" w:eastAsia="Symbol" w:hAnsi="Symbol" w:cs="Symbol"/>
          <w:sz w:val="21"/>
          <w:szCs w:val="21"/>
        </w:rPr>
        <w:t></w:t>
      </w:r>
      <w:r>
        <w:rPr>
          <w:rFonts w:eastAsia="Times New Roman"/>
          <w:i/>
          <w:iCs/>
          <w:sz w:val="21"/>
          <w:szCs w:val="21"/>
        </w:rPr>
        <w:t xml:space="preserve"> c </w:t>
      </w:r>
      <w:r>
        <w:rPr>
          <w:rFonts w:eastAsia="Times New Roman"/>
          <w:sz w:val="45"/>
          <w:szCs w:val="45"/>
          <w:vertAlign w:val="subscript"/>
        </w:rPr>
        <w:t>.</w:t>
      </w:r>
    </w:p>
    <w:p w:rsidR="00412BF2" w:rsidRDefault="00762CCB">
      <w:pPr>
        <w:tabs>
          <w:tab w:val="left" w:pos="3080"/>
          <w:tab w:val="left" w:pos="3800"/>
        </w:tabs>
        <w:spacing w:line="183" w:lineRule="auto"/>
        <w:ind w:left="2240"/>
        <w:rPr>
          <w:sz w:val="20"/>
          <w:szCs w:val="20"/>
        </w:rPr>
      </w:pPr>
      <w:r>
        <w:rPr>
          <w:rFonts w:eastAsia="Times New Roman"/>
          <w:i/>
          <w:iCs/>
          <w:sz w:val="20"/>
          <w:szCs w:val="20"/>
        </w:rPr>
        <w:t xml:space="preserve">y </w:t>
      </w:r>
      <w:r>
        <w:rPr>
          <w:rFonts w:ascii="Symbol" w:eastAsia="Symbol" w:hAnsi="Symbol" w:cs="Symbol"/>
          <w:sz w:val="20"/>
          <w:szCs w:val="20"/>
        </w:rPr>
        <w:t></w:t>
      </w:r>
      <w:r>
        <w:rPr>
          <w:rFonts w:eastAsia="Times New Roman"/>
          <w:i/>
          <w:iCs/>
          <w:sz w:val="20"/>
          <w:szCs w:val="20"/>
        </w:rPr>
        <w:t xml:space="preserve"> a </w:t>
      </w:r>
      <w:r>
        <w:rPr>
          <w:rFonts w:ascii="Symbol" w:eastAsia="Symbol" w:hAnsi="Symbol" w:cs="Symbol"/>
          <w:sz w:val="20"/>
          <w:szCs w:val="20"/>
        </w:rPr>
        <w:t></w:t>
      </w:r>
      <w:r>
        <w:rPr>
          <w:sz w:val="20"/>
          <w:szCs w:val="20"/>
        </w:rPr>
        <w:tab/>
      </w:r>
      <w:r>
        <w:rPr>
          <w:rFonts w:eastAsia="Times New Roman"/>
          <w:i/>
          <w:iCs/>
          <w:sz w:val="35"/>
          <w:szCs w:val="35"/>
          <w:vertAlign w:val="superscript"/>
        </w:rPr>
        <w:t>k</w:t>
      </w:r>
      <w:r>
        <w:rPr>
          <w:sz w:val="20"/>
          <w:szCs w:val="20"/>
        </w:rPr>
        <w:tab/>
      </w:r>
      <w:r>
        <w:rPr>
          <w:rFonts w:ascii="Symbol" w:eastAsia="Symbol" w:hAnsi="Symbol" w:cs="Symbol"/>
          <w:sz w:val="35"/>
          <w:szCs w:val="35"/>
          <w:vertAlign w:val="subscript"/>
        </w:rPr>
        <w:t></w:t>
      </w:r>
      <w:r>
        <w:rPr>
          <w:rFonts w:ascii="Symbol" w:eastAsia="Symbol" w:hAnsi="Symbol" w:cs="Symbol"/>
          <w:sz w:val="35"/>
          <w:szCs w:val="35"/>
          <w:vertAlign w:val="subscript"/>
        </w:rPr>
        <w:t></w:t>
      </w:r>
      <w:r>
        <w:rPr>
          <w:noProof/>
          <w:sz w:val="1"/>
          <w:szCs w:val="1"/>
        </w:rPr>
        <w:drawing>
          <wp:inline distT="0" distB="0" distL="0" distR="0">
            <wp:extent cx="17780" cy="8763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a:extLst>
                        <a:ext uri="{28A0092B-C50C-407E-A947-70E740481C1C}"/>
                      </a:extLst>
                    </a:blip>
                    <a:srcRect/>
                    <a:stretch>
                      <a:fillRect/>
                    </a:stretch>
                  </pic:blipFill>
                  <pic:spPr bwMode="auto">
                    <a:xfrm>
                      <a:off x="0" y="0"/>
                      <a:ext cx="17780" cy="87630"/>
                    </a:xfrm>
                    <a:prstGeom prst="rect">
                      <a:avLst/>
                    </a:prstGeom>
                    <a:noFill/>
                    <a:ln>
                      <a:noFill/>
                    </a:ln>
                  </pic:spPr>
                </pic:pic>
              </a:graphicData>
            </a:graphic>
          </wp:inline>
        </w:drawing>
      </w:r>
      <w:r>
        <w:rPr>
          <w:noProof/>
          <w:sz w:val="1"/>
          <w:szCs w:val="1"/>
        </w:rPr>
        <w:drawing>
          <wp:inline distT="0" distB="0" distL="0" distR="0">
            <wp:extent cx="97155" cy="476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a:extLst>
                        <a:ext uri="{28A0092B-C50C-407E-A947-70E740481C1C}"/>
                      </a:extLst>
                    </a:blip>
                    <a:srcRect/>
                    <a:stretch>
                      <a:fillRect/>
                    </a:stretch>
                  </pic:blipFill>
                  <pic:spPr bwMode="auto">
                    <a:xfrm>
                      <a:off x="0" y="0"/>
                      <a:ext cx="97155" cy="4763"/>
                    </a:xfrm>
                    <a:prstGeom prst="rect">
                      <a:avLst/>
                    </a:prstGeom>
                    <a:noFill/>
                    <a:ln>
                      <a:noFill/>
                    </a:ln>
                  </pic:spPr>
                </pic:pic>
              </a:graphicData>
            </a:graphic>
          </wp:inline>
        </w:drawing>
      </w:r>
      <w:r>
        <w:rPr>
          <w:rFonts w:ascii="Symbol" w:eastAsia="Symbol" w:hAnsi="Symbol" w:cs="Symbol"/>
          <w:sz w:val="35"/>
          <w:szCs w:val="35"/>
          <w:vertAlign w:val="subscript"/>
        </w:rPr>
        <w:t></w:t>
      </w:r>
      <w:r>
        <w:rPr>
          <w:rFonts w:ascii="Symbol" w:eastAsia="Symbol" w:hAnsi="Symbol" w:cs="Symbol"/>
          <w:sz w:val="35"/>
          <w:szCs w:val="35"/>
          <w:vertAlign w:val="subscript"/>
        </w:rPr>
        <w:t></w:t>
      </w:r>
      <w:r>
        <w:rPr>
          <w:rFonts w:ascii="Symbol" w:eastAsia="Symbol" w:hAnsi="Symbol" w:cs="Symbol"/>
          <w:sz w:val="35"/>
          <w:szCs w:val="35"/>
          <w:vertAlign w:val="subscript"/>
        </w:rPr>
        <w:t></w:t>
      </w:r>
      <w:r>
        <w:rPr>
          <w:rFonts w:ascii="Symbol" w:eastAsia="Symbol" w:hAnsi="Symbol" w:cs="Symbol"/>
          <w:sz w:val="35"/>
          <w:szCs w:val="35"/>
          <w:vertAlign w:val="subscript"/>
        </w:rPr>
        <w:t></w:t>
      </w:r>
      <w:r>
        <w:rPr>
          <w:rFonts w:ascii="Symbol" w:eastAsia="Symbol" w:hAnsi="Symbol" w:cs="Symbol"/>
          <w:sz w:val="35"/>
          <w:szCs w:val="35"/>
          <w:vertAlign w:val="subscript"/>
        </w:rPr>
        <w:t></w:t>
      </w:r>
      <w:r>
        <w:rPr>
          <w:noProof/>
          <w:sz w:val="1"/>
          <w:szCs w:val="1"/>
        </w:rPr>
        <w:drawing>
          <wp:inline distT="0" distB="0" distL="0" distR="0">
            <wp:extent cx="16510" cy="876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a:extLst>
                        <a:ext uri="{28A0092B-C50C-407E-A947-70E740481C1C}"/>
                      </a:extLst>
                    </a:blip>
                    <a:srcRect/>
                    <a:stretch>
                      <a:fillRect/>
                    </a:stretch>
                  </pic:blipFill>
                  <pic:spPr bwMode="auto">
                    <a:xfrm>
                      <a:off x="0" y="0"/>
                      <a:ext cx="16510" cy="87630"/>
                    </a:xfrm>
                    <a:prstGeom prst="rect">
                      <a:avLst/>
                    </a:prstGeom>
                    <a:noFill/>
                    <a:ln>
                      <a:noFill/>
                    </a:ln>
                  </pic:spPr>
                </pic:pic>
              </a:graphicData>
            </a:graphic>
          </wp:inline>
        </w:drawing>
      </w:r>
      <w:r>
        <w:rPr>
          <w:noProof/>
          <w:sz w:val="1"/>
          <w:szCs w:val="1"/>
        </w:rPr>
        <w:drawing>
          <wp:inline distT="0" distB="0" distL="0" distR="0">
            <wp:extent cx="92075" cy="476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a:extLst>
                        <a:ext uri="{28A0092B-C50C-407E-A947-70E740481C1C}"/>
                      </a:extLst>
                    </a:blip>
                    <a:srcRect/>
                    <a:stretch>
                      <a:fillRect/>
                    </a:stretch>
                  </pic:blipFill>
                  <pic:spPr bwMode="auto">
                    <a:xfrm>
                      <a:off x="0" y="0"/>
                      <a:ext cx="92075" cy="4763"/>
                    </a:xfrm>
                    <a:prstGeom prst="rect">
                      <a:avLst/>
                    </a:prstGeom>
                    <a:noFill/>
                    <a:ln>
                      <a:noFill/>
                    </a:ln>
                  </pic:spPr>
                </pic:pic>
              </a:graphicData>
            </a:graphic>
          </wp:inline>
        </w:drawing>
      </w:r>
      <w:r>
        <w:rPr>
          <w:rFonts w:eastAsia="Times New Roman"/>
          <w:i/>
          <w:iCs/>
          <w:sz w:val="35"/>
          <w:szCs w:val="35"/>
          <w:vertAlign w:val="subscript"/>
        </w:rPr>
        <w:t xml:space="preserve">   y </w:t>
      </w:r>
      <w:r>
        <w:rPr>
          <w:rFonts w:ascii="Symbol" w:eastAsia="Symbol" w:hAnsi="Symbol" w:cs="Symbol"/>
          <w:sz w:val="35"/>
          <w:szCs w:val="35"/>
          <w:vertAlign w:val="subscript"/>
        </w:rPr>
        <w:t></w:t>
      </w:r>
      <w:r>
        <w:rPr>
          <w:rFonts w:eastAsia="Times New Roman"/>
          <w:i/>
          <w:iCs/>
          <w:sz w:val="35"/>
          <w:szCs w:val="35"/>
          <w:vertAlign w:val="subscript"/>
        </w:rPr>
        <w:t xml:space="preserve"> x</w:t>
      </w:r>
    </w:p>
    <w:p w:rsidR="00412BF2" w:rsidRDefault="006432E5">
      <w:pPr>
        <w:spacing w:line="20" w:lineRule="exact"/>
        <w:rPr>
          <w:sz w:val="20"/>
          <w:szCs w:val="20"/>
        </w:rPr>
      </w:pPr>
      <w:r>
        <w:rPr>
          <w:sz w:val="20"/>
          <w:szCs w:val="20"/>
        </w:rPr>
        <w:pict>
          <v:line id="Shape 120" o:spid="_x0000_s1145" style="position:absolute;z-index:251642368;visibility:visible;mso-wrap-distance-left:0;mso-wrap-distance-right:0" from="146.6pt,-.25pt" to="170.2pt,-.25pt" o:allowincell="f" strokeweight=".20792mm"/>
        </w:pict>
      </w:r>
      <w:r w:rsidR="00762CCB">
        <w:rPr>
          <w:noProof/>
          <w:sz w:val="20"/>
          <w:szCs w:val="20"/>
        </w:rPr>
        <w:drawing>
          <wp:anchor distT="0" distB="0" distL="114300" distR="114300" simplePos="0" relativeHeight="251548160" behindDoc="1" locked="0" layoutInCell="0" allowOverlap="1">
            <wp:simplePos x="0" y="0"/>
            <wp:positionH relativeFrom="column">
              <wp:posOffset>2552700</wp:posOffset>
            </wp:positionH>
            <wp:positionV relativeFrom="paragraph">
              <wp:posOffset>-15240</wp:posOffset>
            </wp:positionV>
            <wp:extent cx="204470" cy="16002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a:extLst>
                        <a:ext uri="{28A0092B-C50C-407E-A947-70E740481C1C}"/>
                      </a:extLst>
                    </a:blip>
                    <a:srcRect/>
                    <a:stretch>
                      <a:fillRect/>
                    </a:stretch>
                  </pic:blipFill>
                  <pic:spPr bwMode="auto">
                    <a:xfrm>
                      <a:off x="0" y="0"/>
                      <a:ext cx="204470" cy="160020"/>
                    </a:xfrm>
                    <a:prstGeom prst="rect">
                      <a:avLst/>
                    </a:prstGeom>
                    <a:noFill/>
                  </pic:spPr>
                </pic:pic>
              </a:graphicData>
            </a:graphic>
          </wp:anchor>
        </w:drawing>
      </w:r>
      <w:r w:rsidR="00762CCB">
        <w:rPr>
          <w:noProof/>
          <w:sz w:val="20"/>
          <w:szCs w:val="20"/>
        </w:rPr>
        <w:drawing>
          <wp:anchor distT="0" distB="0" distL="114300" distR="114300" simplePos="0" relativeHeight="251549184" behindDoc="1" locked="0" layoutInCell="0" allowOverlap="1">
            <wp:simplePos x="0" y="0"/>
            <wp:positionH relativeFrom="column">
              <wp:posOffset>3085465</wp:posOffset>
            </wp:positionH>
            <wp:positionV relativeFrom="paragraph">
              <wp:posOffset>-15240</wp:posOffset>
            </wp:positionV>
            <wp:extent cx="194310" cy="16002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a:extLst>
                        <a:ext uri="{28A0092B-C50C-407E-A947-70E740481C1C}"/>
                      </a:extLst>
                    </a:blip>
                    <a:srcRect/>
                    <a:stretch>
                      <a:fillRect/>
                    </a:stretch>
                  </pic:blipFill>
                  <pic:spPr bwMode="auto">
                    <a:xfrm>
                      <a:off x="0" y="0"/>
                      <a:ext cx="194310" cy="160020"/>
                    </a:xfrm>
                    <a:prstGeom prst="rect">
                      <a:avLst/>
                    </a:prstGeom>
                    <a:noFill/>
                  </pic:spPr>
                </pic:pic>
              </a:graphicData>
            </a:graphic>
          </wp:anchor>
        </w:drawing>
      </w:r>
      <w:r>
        <w:rPr>
          <w:sz w:val="20"/>
          <w:szCs w:val="20"/>
        </w:rPr>
        <w:pict>
          <v:line id="Shape 123" o:spid="_x0000_s1148" style="position:absolute;z-index:251643392;visibility:visible;mso-wrap-distance-left:0;mso-wrap-distance-right:0;mso-position-horizontal-relative:text;mso-position-vertical-relative:text" from="286.8pt,-.3pt" to="286.8pt,12.55pt" o:allowincell="f" strokeweight=".20178mm"/>
        </w:pict>
      </w:r>
      <w:r>
        <w:rPr>
          <w:sz w:val="20"/>
          <w:szCs w:val="20"/>
        </w:rPr>
        <w:pict>
          <v:line id="Shape 124" o:spid="_x0000_s1149" style="position:absolute;z-index:251644416;visibility:visible;mso-wrap-distance-left:0;mso-wrap-distance-right:0;mso-position-horizontal-relative:text;mso-position-vertical-relative:text" from="295.25pt,-.3pt" to="295.25pt,12.55pt" o:allowincell="f" strokeweight=".20178mm"/>
        </w:pict>
      </w:r>
    </w:p>
    <w:p w:rsidR="00412BF2" w:rsidRDefault="00762CCB">
      <w:pPr>
        <w:tabs>
          <w:tab w:val="left" w:pos="2940"/>
          <w:tab w:val="left" w:pos="4860"/>
          <w:tab w:val="left" w:pos="5020"/>
          <w:tab w:val="left" w:pos="5940"/>
        </w:tabs>
        <w:spacing w:line="197" w:lineRule="auto"/>
        <w:ind w:left="260"/>
        <w:rPr>
          <w:sz w:val="20"/>
          <w:szCs w:val="20"/>
        </w:rPr>
      </w:pPr>
      <w:r>
        <w:rPr>
          <w:rFonts w:eastAsia="Times New Roman"/>
          <w:sz w:val="39"/>
          <w:szCs w:val="39"/>
          <w:vertAlign w:val="subscript"/>
        </w:rPr>
        <w:t>Графики функций</w:t>
      </w:r>
      <w:r>
        <w:rPr>
          <w:sz w:val="20"/>
          <w:szCs w:val="20"/>
        </w:rPr>
        <w:tab/>
      </w:r>
      <w:r>
        <w:rPr>
          <w:rFonts w:eastAsia="Times New Roman"/>
          <w:i/>
          <w:iCs/>
          <w:sz w:val="21"/>
          <w:szCs w:val="21"/>
        </w:rPr>
        <w:t xml:space="preserve">x </w:t>
      </w:r>
      <w:r>
        <w:rPr>
          <w:rFonts w:ascii="Symbol" w:eastAsia="Symbol" w:hAnsi="Symbol" w:cs="Symbol"/>
          <w:sz w:val="21"/>
          <w:szCs w:val="21"/>
        </w:rPr>
        <w:t></w:t>
      </w:r>
      <w:r>
        <w:rPr>
          <w:rFonts w:eastAsia="Times New Roman"/>
          <w:i/>
          <w:iCs/>
          <w:sz w:val="21"/>
          <w:szCs w:val="21"/>
        </w:rPr>
        <w:t xml:space="preserve"> b </w:t>
      </w:r>
      <w:r>
        <w:rPr>
          <w:rFonts w:eastAsia="Times New Roman"/>
          <w:sz w:val="41"/>
          <w:szCs w:val="41"/>
          <w:vertAlign w:val="subscript"/>
        </w:rPr>
        <w:t>,</w:t>
      </w:r>
      <w:r>
        <w:rPr>
          <w:rFonts w:eastAsia="Times New Roman"/>
          <w:i/>
          <w:iCs/>
          <w:sz w:val="21"/>
          <w:szCs w:val="21"/>
        </w:rPr>
        <w:t xml:space="preserve">  </w:t>
      </w:r>
      <w:r>
        <w:rPr>
          <w:rFonts w:eastAsia="Times New Roman"/>
          <w:i/>
          <w:iCs/>
          <w:sz w:val="38"/>
          <w:szCs w:val="38"/>
          <w:vertAlign w:val="superscript"/>
        </w:rPr>
        <w:t xml:space="preserve">y    </w:t>
      </w:r>
      <w:r>
        <w:rPr>
          <w:noProof/>
          <w:sz w:val="1"/>
          <w:szCs w:val="1"/>
        </w:rPr>
        <w:drawing>
          <wp:inline distT="0" distB="0" distL="0" distR="0">
            <wp:extent cx="40005" cy="5588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a:extLst>
                        <a:ext uri="{28A0092B-C50C-407E-A947-70E740481C1C}"/>
                      </a:extLst>
                    </a:blip>
                    <a:srcRect/>
                    <a:stretch>
                      <a:fillRect/>
                    </a:stretch>
                  </pic:blipFill>
                  <pic:spPr bwMode="auto">
                    <a:xfrm>
                      <a:off x="0" y="0"/>
                      <a:ext cx="40005" cy="55880"/>
                    </a:xfrm>
                    <a:prstGeom prst="rect">
                      <a:avLst/>
                    </a:prstGeom>
                    <a:noFill/>
                    <a:ln>
                      <a:noFill/>
                    </a:ln>
                  </pic:spPr>
                </pic:pic>
              </a:graphicData>
            </a:graphic>
          </wp:inline>
        </w:drawing>
      </w:r>
      <w:r>
        <w:rPr>
          <w:rFonts w:eastAsia="Times New Roman"/>
          <w:i/>
          <w:iCs/>
          <w:sz w:val="38"/>
          <w:szCs w:val="38"/>
          <w:vertAlign w:val="superscript"/>
        </w:rPr>
        <w:t xml:space="preserve"> x </w:t>
      </w:r>
      <w:r>
        <w:rPr>
          <w:rFonts w:eastAsia="Times New Roman"/>
          <w:sz w:val="41"/>
          <w:szCs w:val="41"/>
          <w:vertAlign w:val="subscript"/>
        </w:rPr>
        <w:t>,</w:t>
      </w:r>
      <w:r>
        <w:rPr>
          <w:rFonts w:eastAsia="Times New Roman"/>
          <w:i/>
          <w:iCs/>
          <w:sz w:val="38"/>
          <w:szCs w:val="38"/>
        </w:rPr>
        <w:t xml:space="preserve"> </w:t>
      </w:r>
      <w:r>
        <w:rPr>
          <w:rFonts w:eastAsia="Times New Roman"/>
          <w:i/>
          <w:iCs/>
          <w:sz w:val="38"/>
          <w:szCs w:val="38"/>
          <w:vertAlign w:val="superscript"/>
        </w:rPr>
        <w:t>y</w:t>
      </w:r>
      <w:r>
        <w:rPr>
          <w:sz w:val="20"/>
          <w:szCs w:val="20"/>
        </w:rPr>
        <w:tab/>
      </w:r>
      <w:r>
        <w:rPr>
          <w:rFonts w:eastAsia="Times New Roman"/>
          <w:sz w:val="26"/>
          <w:szCs w:val="26"/>
          <w:vertAlign w:val="superscript"/>
        </w:rPr>
        <w:t>3</w:t>
      </w:r>
      <w:r>
        <w:rPr>
          <w:sz w:val="20"/>
          <w:szCs w:val="20"/>
        </w:rPr>
        <w:tab/>
      </w:r>
      <w:r>
        <w:rPr>
          <w:rFonts w:eastAsia="Times New Roman"/>
          <w:i/>
          <w:iCs/>
          <w:sz w:val="38"/>
          <w:szCs w:val="38"/>
          <w:vertAlign w:val="superscript"/>
        </w:rPr>
        <w:t xml:space="preserve">x </w:t>
      </w:r>
      <w:r>
        <w:rPr>
          <w:rFonts w:eastAsia="Times New Roman"/>
          <w:sz w:val="41"/>
          <w:szCs w:val="41"/>
          <w:vertAlign w:val="subscript"/>
        </w:rPr>
        <w:t>,</w:t>
      </w:r>
      <w:r>
        <w:rPr>
          <w:sz w:val="20"/>
          <w:szCs w:val="20"/>
        </w:rPr>
        <w:tab/>
      </w:r>
      <w:r>
        <w:rPr>
          <w:rFonts w:eastAsia="Times New Roman"/>
          <w:sz w:val="36"/>
          <w:szCs w:val="36"/>
          <w:vertAlign w:val="subscript"/>
        </w:rPr>
        <w:t>.</w:t>
      </w:r>
    </w:p>
    <w:p w:rsidR="00412BF2" w:rsidRDefault="00762CCB">
      <w:pPr>
        <w:spacing w:line="220" w:lineRule="auto"/>
        <w:ind w:left="260"/>
        <w:rPr>
          <w:sz w:val="20"/>
          <w:szCs w:val="20"/>
        </w:rPr>
      </w:pPr>
      <w:r>
        <w:rPr>
          <w:rFonts w:eastAsia="Times New Roman"/>
          <w:sz w:val="24"/>
          <w:szCs w:val="24"/>
        </w:rPr>
        <w:t>Последовательности и прогрессии</w:t>
      </w:r>
    </w:p>
    <w:p w:rsidR="00412BF2" w:rsidRDefault="00412BF2">
      <w:pPr>
        <w:spacing w:line="13" w:lineRule="exact"/>
        <w:rPr>
          <w:sz w:val="20"/>
          <w:szCs w:val="20"/>
        </w:rPr>
      </w:pPr>
    </w:p>
    <w:p w:rsidR="00412BF2" w:rsidRDefault="00762CCB">
      <w:pPr>
        <w:spacing w:line="237" w:lineRule="auto"/>
        <w:ind w:left="260"/>
        <w:rPr>
          <w:sz w:val="20"/>
          <w:szCs w:val="20"/>
        </w:rPr>
      </w:pPr>
      <w:r>
        <w:rPr>
          <w:rFonts w:eastAsia="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 Решение текстовых задач</w:t>
      </w:r>
    </w:p>
    <w:p w:rsidR="00412BF2" w:rsidRDefault="00412BF2">
      <w:pPr>
        <w:spacing w:line="6" w:lineRule="exact"/>
        <w:rPr>
          <w:sz w:val="20"/>
          <w:szCs w:val="20"/>
        </w:rPr>
      </w:pPr>
    </w:p>
    <w:p w:rsidR="00412BF2" w:rsidRDefault="00762CCB">
      <w:pPr>
        <w:ind w:left="260"/>
        <w:rPr>
          <w:sz w:val="20"/>
          <w:szCs w:val="20"/>
        </w:rPr>
      </w:pPr>
      <w:r>
        <w:rPr>
          <w:rFonts w:eastAsia="Times New Roman"/>
          <w:sz w:val="24"/>
          <w:szCs w:val="24"/>
        </w:rPr>
        <w:t>Задачи на все арифметические действия</w:t>
      </w:r>
    </w:p>
    <w:p w:rsidR="00412BF2" w:rsidRDefault="00412BF2">
      <w:pPr>
        <w:spacing w:line="12" w:lineRule="exact"/>
        <w:rPr>
          <w:sz w:val="20"/>
          <w:szCs w:val="20"/>
        </w:rPr>
      </w:pPr>
    </w:p>
    <w:p w:rsidR="00412BF2" w:rsidRDefault="00762CCB">
      <w:pPr>
        <w:spacing w:line="236" w:lineRule="auto"/>
        <w:ind w:left="260"/>
        <w:rPr>
          <w:sz w:val="20"/>
          <w:szCs w:val="20"/>
        </w:rPr>
      </w:pPr>
      <w:r>
        <w:rPr>
          <w:rFonts w:eastAsia="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 Задачи на движение, работу и покупки</w:t>
      </w:r>
    </w:p>
    <w:p w:rsidR="00412BF2" w:rsidRDefault="00412BF2">
      <w:pPr>
        <w:spacing w:line="14" w:lineRule="exact"/>
        <w:rPr>
          <w:sz w:val="20"/>
          <w:szCs w:val="20"/>
        </w:rPr>
      </w:pPr>
    </w:p>
    <w:p w:rsidR="00412BF2" w:rsidRDefault="00762CCB">
      <w:pPr>
        <w:spacing w:line="236" w:lineRule="auto"/>
        <w:ind w:left="260"/>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 Задачи на части, доли, проценты</w:t>
      </w:r>
    </w:p>
    <w:p w:rsidR="00412BF2" w:rsidRDefault="00412BF2">
      <w:pPr>
        <w:spacing w:line="14" w:lineRule="exact"/>
        <w:rPr>
          <w:sz w:val="20"/>
          <w:szCs w:val="20"/>
        </w:rPr>
      </w:pPr>
    </w:p>
    <w:p w:rsidR="00412BF2" w:rsidRDefault="00762CCB">
      <w:pPr>
        <w:ind w:left="260"/>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 Логические задачи</w:t>
      </w:r>
    </w:p>
    <w:p w:rsidR="00412BF2" w:rsidRDefault="00412BF2">
      <w:pPr>
        <w:spacing w:line="276" w:lineRule="exact"/>
        <w:rPr>
          <w:sz w:val="20"/>
          <w:szCs w:val="20"/>
        </w:rPr>
      </w:pPr>
    </w:p>
    <w:p w:rsidR="00412BF2" w:rsidRDefault="00762CCB">
      <w:pPr>
        <w:spacing w:line="237" w:lineRule="auto"/>
        <w:ind w:left="260"/>
        <w:rPr>
          <w:sz w:val="20"/>
          <w:szCs w:val="20"/>
        </w:rPr>
      </w:pPr>
      <w:r>
        <w:rPr>
          <w:rFonts w:eastAsia="Times New Roman"/>
          <w:sz w:val="24"/>
          <w:szCs w:val="24"/>
        </w:rPr>
        <w:t>Решение логических задач. Решение логических задач с помощью графов, таблиц. 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12BF2" w:rsidRDefault="00412BF2">
      <w:pPr>
        <w:spacing w:line="7" w:lineRule="exact"/>
        <w:rPr>
          <w:sz w:val="20"/>
          <w:szCs w:val="20"/>
        </w:rPr>
      </w:pPr>
    </w:p>
    <w:p w:rsidR="00412BF2" w:rsidRDefault="00762CCB">
      <w:pPr>
        <w:ind w:left="260"/>
        <w:rPr>
          <w:sz w:val="20"/>
          <w:szCs w:val="20"/>
        </w:rPr>
      </w:pPr>
      <w:r>
        <w:rPr>
          <w:rFonts w:eastAsia="Times New Roman"/>
          <w:b/>
          <w:bCs/>
          <w:i/>
          <w:iCs/>
          <w:sz w:val="24"/>
          <w:szCs w:val="24"/>
        </w:rPr>
        <w:t>Статистика и теория вероятностей</w:t>
      </w:r>
    </w:p>
    <w:p w:rsidR="00412BF2" w:rsidRDefault="00762CCB">
      <w:pPr>
        <w:spacing w:line="235" w:lineRule="auto"/>
        <w:ind w:left="260"/>
        <w:rPr>
          <w:sz w:val="20"/>
          <w:szCs w:val="20"/>
        </w:rPr>
      </w:pPr>
      <w:r>
        <w:rPr>
          <w:rFonts w:eastAsia="Times New Roman"/>
          <w:sz w:val="24"/>
          <w:szCs w:val="24"/>
        </w:rPr>
        <w:t>Статистика</w:t>
      </w:r>
    </w:p>
    <w:p w:rsidR="00412BF2" w:rsidRDefault="00412BF2">
      <w:pPr>
        <w:spacing w:line="13" w:lineRule="exact"/>
        <w:rPr>
          <w:sz w:val="20"/>
          <w:szCs w:val="20"/>
        </w:rPr>
      </w:pPr>
    </w:p>
    <w:p w:rsidR="00412BF2" w:rsidRDefault="00762CCB">
      <w:pPr>
        <w:spacing w:line="238" w:lineRule="auto"/>
        <w:ind w:left="260"/>
        <w:rPr>
          <w:sz w:val="20"/>
          <w:szCs w:val="20"/>
        </w:rPr>
      </w:pPr>
      <w:r>
        <w:rPr>
          <w:rFonts w:eastAsia="Times New Roman"/>
          <w:sz w:val="24"/>
          <w:szCs w:val="24"/>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Случайная изменчивость. Изменчивость при измерениях. Решающие правила.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Закономерности в изменчивых величинах.</w:t>
      </w:r>
    </w:p>
    <w:p w:rsidR="00412BF2" w:rsidRDefault="00762CCB">
      <w:pPr>
        <w:ind w:left="260"/>
        <w:rPr>
          <w:sz w:val="20"/>
          <w:szCs w:val="20"/>
        </w:rPr>
      </w:pPr>
      <w:r>
        <w:rPr>
          <w:rFonts w:eastAsia="Times New Roman"/>
          <w:sz w:val="24"/>
          <w:szCs w:val="24"/>
        </w:rPr>
        <w:t>Случайные события</w:t>
      </w:r>
    </w:p>
    <w:p w:rsidR="00412BF2" w:rsidRDefault="00412BF2">
      <w:pPr>
        <w:spacing w:line="12" w:lineRule="exact"/>
        <w:rPr>
          <w:sz w:val="20"/>
          <w:szCs w:val="20"/>
        </w:rPr>
      </w:pPr>
    </w:p>
    <w:p w:rsidR="00412BF2" w:rsidRDefault="00762CCB">
      <w:pPr>
        <w:spacing w:line="238" w:lineRule="auto"/>
        <w:ind w:left="260"/>
        <w:jc w:val="both"/>
        <w:rPr>
          <w:sz w:val="20"/>
          <w:szCs w:val="20"/>
        </w:rPr>
      </w:pPr>
      <w:r>
        <w:rPr>
          <w:rFonts w:eastAsia="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w:t>
      </w:r>
    </w:p>
    <w:p w:rsidR="00412BF2" w:rsidRDefault="00412BF2">
      <w:pPr>
        <w:spacing w:line="17" w:lineRule="exact"/>
        <w:rPr>
          <w:sz w:val="20"/>
          <w:szCs w:val="20"/>
        </w:rPr>
      </w:pPr>
    </w:p>
    <w:p w:rsidR="00412BF2" w:rsidRDefault="00762CCB">
      <w:pPr>
        <w:spacing w:line="236" w:lineRule="auto"/>
        <w:ind w:left="260"/>
        <w:jc w:val="both"/>
        <w:rPr>
          <w:sz w:val="20"/>
          <w:szCs w:val="20"/>
        </w:rPr>
      </w:pPr>
      <w:r>
        <w:rPr>
          <w:rFonts w:eastAsia="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12BF2" w:rsidRDefault="00412BF2">
      <w:pPr>
        <w:spacing w:line="6" w:lineRule="exact"/>
        <w:rPr>
          <w:sz w:val="20"/>
          <w:szCs w:val="20"/>
        </w:rPr>
      </w:pPr>
    </w:p>
    <w:p w:rsidR="00412BF2" w:rsidRDefault="00762CCB">
      <w:pPr>
        <w:ind w:left="260"/>
        <w:rPr>
          <w:sz w:val="20"/>
          <w:szCs w:val="20"/>
        </w:rPr>
      </w:pPr>
      <w:r>
        <w:rPr>
          <w:rFonts w:eastAsia="Times New Roman"/>
          <w:b/>
          <w:bCs/>
          <w:i/>
          <w:iCs/>
          <w:sz w:val="24"/>
          <w:szCs w:val="24"/>
        </w:rPr>
        <w:t>Элементы комбинаторики</w:t>
      </w:r>
    </w:p>
    <w:p w:rsidR="00412BF2" w:rsidRDefault="00412BF2">
      <w:pPr>
        <w:spacing w:line="7" w:lineRule="exact"/>
        <w:rPr>
          <w:sz w:val="20"/>
          <w:szCs w:val="20"/>
        </w:rPr>
      </w:pPr>
    </w:p>
    <w:p w:rsidR="00412BF2" w:rsidRDefault="00762CCB">
      <w:pPr>
        <w:spacing w:line="234" w:lineRule="auto"/>
        <w:ind w:left="260"/>
        <w:jc w:val="both"/>
        <w:rPr>
          <w:sz w:val="20"/>
          <w:szCs w:val="20"/>
        </w:rPr>
      </w:pPr>
      <w:r>
        <w:rPr>
          <w:rFonts w:eastAsia="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93"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Случайные величины</w:t>
      </w:r>
    </w:p>
    <w:p w:rsidR="00412BF2" w:rsidRDefault="00412BF2">
      <w:pPr>
        <w:spacing w:line="276" w:lineRule="exact"/>
        <w:rPr>
          <w:sz w:val="20"/>
          <w:szCs w:val="20"/>
        </w:rPr>
      </w:pPr>
    </w:p>
    <w:p w:rsidR="00412BF2" w:rsidRDefault="00762CCB">
      <w:pPr>
        <w:spacing w:line="237" w:lineRule="auto"/>
        <w:ind w:left="260"/>
        <w:jc w:val="both"/>
        <w:rPr>
          <w:sz w:val="20"/>
          <w:szCs w:val="20"/>
        </w:rPr>
      </w:pPr>
      <w:r>
        <w:rPr>
          <w:rFonts w:eastAsia="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12BF2" w:rsidRDefault="00412BF2">
      <w:pPr>
        <w:spacing w:line="10" w:lineRule="exact"/>
        <w:rPr>
          <w:sz w:val="20"/>
          <w:szCs w:val="20"/>
        </w:rPr>
      </w:pPr>
    </w:p>
    <w:p w:rsidR="00412BF2" w:rsidRDefault="00762CCB">
      <w:pPr>
        <w:ind w:left="260"/>
        <w:rPr>
          <w:sz w:val="20"/>
          <w:szCs w:val="20"/>
        </w:rPr>
      </w:pPr>
      <w:r>
        <w:rPr>
          <w:rFonts w:eastAsia="Times New Roman"/>
          <w:b/>
          <w:bCs/>
          <w:i/>
          <w:iCs/>
          <w:sz w:val="24"/>
          <w:szCs w:val="24"/>
        </w:rPr>
        <w:t>Геометрия</w:t>
      </w:r>
    </w:p>
    <w:p w:rsidR="00412BF2" w:rsidRDefault="00762CCB">
      <w:pPr>
        <w:spacing w:line="235" w:lineRule="auto"/>
        <w:ind w:left="260"/>
        <w:rPr>
          <w:sz w:val="20"/>
          <w:szCs w:val="20"/>
        </w:rPr>
      </w:pPr>
      <w:r>
        <w:rPr>
          <w:rFonts w:eastAsia="Times New Roman"/>
          <w:sz w:val="24"/>
          <w:szCs w:val="24"/>
        </w:rPr>
        <w:t>Геометрические фигуры</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Фигуры в геометрии и в окружающем мире</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412BF2" w:rsidRDefault="00412BF2">
      <w:pPr>
        <w:spacing w:line="14" w:lineRule="exact"/>
        <w:rPr>
          <w:sz w:val="20"/>
          <w:szCs w:val="20"/>
        </w:rPr>
      </w:pPr>
    </w:p>
    <w:p w:rsidR="00412BF2" w:rsidRDefault="00762CCB">
      <w:pPr>
        <w:spacing w:line="234" w:lineRule="auto"/>
        <w:ind w:left="260"/>
        <w:rPr>
          <w:sz w:val="20"/>
          <w:szCs w:val="20"/>
        </w:rPr>
      </w:pPr>
      <w:r>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Осевая симметрия геометрических фигур. Центральная симметрия геометрических фигур.</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Многоугольники</w:t>
      </w:r>
    </w:p>
    <w:p w:rsidR="00412BF2" w:rsidRDefault="00762CCB">
      <w:pPr>
        <w:ind w:left="260"/>
        <w:rPr>
          <w:sz w:val="20"/>
          <w:szCs w:val="20"/>
        </w:rPr>
      </w:pPr>
      <w:r>
        <w:rPr>
          <w:rFonts w:eastAsia="Times New Roman"/>
          <w:sz w:val="24"/>
          <w:szCs w:val="24"/>
        </w:rPr>
        <w:t>Многоугольник, его элементы и его свойства. Распознавание некоторых многоугольников.</w:t>
      </w:r>
    </w:p>
    <w:p w:rsidR="00412BF2" w:rsidRDefault="00762CCB">
      <w:pPr>
        <w:ind w:left="260"/>
        <w:rPr>
          <w:sz w:val="20"/>
          <w:szCs w:val="20"/>
        </w:rPr>
      </w:pPr>
      <w:r>
        <w:rPr>
          <w:rFonts w:eastAsia="Times New Roman"/>
          <w:sz w:val="24"/>
          <w:szCs w:val="24"/>
        </w:rPr>
        <w:t>Выпуклые и невыпуклые многоугольники. Правильные многоугольники.</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12BF2" w:rsidRDefault="00412BF2">
      <w:pPr>
        <w:spacing w:line="2" w:lineRule="exact"/>
        <w:rPr>
          <w:sz w:val="20"/>
          <w:szCs w:val="20"/>
        </w:rPr>
      </w:pPr>
    </w:p>
    <w:p w:rsidR="00412BF2" w:rsidRDefault="00762CCB">
      <w:pPr>
        <w:tabs>
          <w:tab w:val="left" w:pos="2540"/>
          <w:tab w:val="left" w:pos="4640"/>
          <w:tab w:val="left" w:pos="5520"/>
          <w:tab w:val="left" w:pos="7440"/>
          <w:tab w:val="left" w:pos="8600"/>
        </w:tabs>
        <w:ind w:left="260"/>
        <w:rPr>
          <w:sz w:val="20"/>
          <w:szCs w:val="20"/>
        </w:rPr>
      </w:pPr>
      <w:r>
        <w:rPr>
          <w:rFonts w:eastAsia="Times New Roman"/>
          <w:sz w:val="24"/>
          <w:szCs w:val="24"/>
        </w:rPr>
        <w:t>Четырёхугольники.</w:t>
      </w:r>
      <w:r>
        <w:rPr>
          <w:sz w:val="20"/>
          <w:szCs w:val="20"/>
        </w:rPr>
        <w:tab/>
      </w:r>
      <w:r>
        <w:rPr>
          <w:rFonts w:eastAsia="Times New Roman"/>
          <w:sz w:val="24"/>
          <w:szCs w:val="24"/>
        </w:rPr>
        <w:t>Параллелограмм,</w:t>
      </w:r>
      <w:r>
        <w:rPr>
          <w:sz w:val="20"/>
          <w:szCs w:val="20"/>
        </w:rPr>
        <w:tab/>
      </w:r>
      <w:r>
        <w:rPr>
          <w:rFonts w:eastAsia="Times New Roman"/>
          <w:sz w:val="24"/>
          <w:szCs w:val="24"/>
        </w:rPr>
        <w:t>ромб,</w:t>
      </w:r>
      <w:r>
        <w:rPr>
          <w:sz w:val="20"/>
          <w:szCs w:val="20"/>
        </w:rPr>
        <w:tab/>
      </w:r>
      <w:r>
        <w:rPr>
          <w:rFonts w:eastAsia="Times New Roman"/>
          <w:sz w:val="24"/>
          <w:szCs w:val="24"/>
        </w:rPr>
        <w:t>прямоугольник,</w:t>
      </w:r>
      <w:r>
        <w:rPr>
          <w:sz w:val="20"/>
          <w:szCs w:val="20"/>
        </w:rPr>
        <w:tab/>
      </w:r>
      <w:r>
        <w:rPr>
          <w:rFonts w:eastAsia="Times New Roman"/>
          <w:sz w:val="24"/>
          <w:szCs w:val="24"/>
        </w:rPr>
        <w:t>квадрат,</w:t>
      </w:r>
      <w:r>
        <w:rPr>
          <w:sz w:val="20"/>
          <w:szCs w:val="20"/>
        </w:rPr>
        <w:tab/>
      </w:r>
      <w:r>
        <w:rPr>
          <w:rFonts w:eastAsia="Times New Roman"/>
          <w:sz w:val="24"/>
          <w:szCs w:val="24"/>
        </w:rPr>
        <w:t>трапеция,</w:t>
      </w:r>
    </w:p>
    <w:p w:rsidR="00412BF2" w:rsidRDefault="00762CCB">
      <w:pPr>
        <w:ind w:left="260"/>
        <w:rPr>
          <w:sz w:val="20"/>
          <w:szCs w:val="20"/>
        </w:rPr>
      </w:pPr>
      <w:r>
        <w:rPr>
          <w:rFonts w:eastAsia="Times New Roman"/>
          <w:sz w:val="24"/>
          <w:szCs w:val="24"/>
        </w:rPr>
        <w:t>равнобедренная трапеция. Свойства и признаки параллелограмма, ромба, прямоугольника,</w:t>
      </w:r>
    </w:p>
    <w:p w:rsidR="00412BF2" w:rsidRDefault="00762CCB">
      <w:pPr>
        <w:ind w:left="260"/>
        <w:rPr>
          <w:sz w:val="20"/>
          <w:szCs w:val="20"/>
        </w:rPr>
      </w:pPr>
      <w:r>
        <w:rPr>
          <w:rFonts w:eastAsia="Times New Roman"/>
          <w:sz w:val="24"/>
          <w:szCs w:val="24"/>
        </w:rPr>
        <w:t>квадрата.</w:t>
      </w:r>
    </w:p>
    <w:p w:rsidR="00412BF2" w:rsidRDefault="00762CCB">
      <w:pPr>
        <w:ind w:left="260"/>
        <w:rPr>
          <w:sz w:val="20"/>
          <w:szCs w:val="20"/>
        </w:rPr>
      </w:pPr>
      <w:r>
        <w:rPr>
          <w:rFonts w:eastAsia="Times New Roman"/>
          <w:sz w:val="24"/>
          <w:szCs w:val="24"/>
        </w:rPr>
        <w:t>Окружность, круг</w:t>
      </w:r>
    </w:p>
    <w:p w:rsidR="00412BF2" w:rsidRDefault="00412BF2">
      <w:pPr>
        <w:spacing w:line="12" w:lineRule="exact"/>
        <w:rPr>
          <w:sz w:val="20"/>
          <w:szCs w:val="20"/>
        </w:rPr>
      </w:pPr>
    </w:p>
    <w:p w:rsidR="00412BF2" w:rsidRDefault="00762CCB">
      <w:pPr>
        <w:spacing w:line="237" w:lineRule="auto"/>
        <w:ind w:left="260"/>
        <w:rPr>
          <w:sz w:val="20"/>
          <w:szCs w:val="20"/>
        </w:rPr>
      </w:pPr>
      <w:r>
        <w:rPr>
          <w:rFonts w:eastAsia="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Геометрические фигуры в пространстве (объёмные тела)</w:t>
      </w:r>
    </w:p>
    <w:p w:rsidR="00412BF2" w:rsidRDefault="00412BF2">
      <w:pPr>
        <w:spacing w:line="14" w:lineRule="exact"/>
        <w:rPr>
          <w:sz w:val="20"/>
          <w:szCs w:val="20"/>
        </w:rPr>
      </w:pPr>
    </w:p>
    <w:p w:rsidR="00412BF2" w:rsidRDefault="00762CCB">
      <w:pPr>
        <w:ind w:left="260"/>
        <w:rPr>
          <w:sz w:val="20"/>
          <w:szCs w:val="20"/>
        </w:rPr>
      </w:pPr>
      <w:r>
        <w:rPr>
          <w:rFonts w:eastAsia="Times New Roman"/>
          <w:sz w:val="24"/>
          <w:szCs w:val="24"/>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Отношения</w:t>
      </w:r>
    </w:p>
    <w:p w:rsidR="00412BF2" w:rsidRDefault="00412BF2">
      <w:pPr>
        <w:spacing w:line="264" w:lineRule="exact"/>
        <w:rPr>
          <w:sz w:val="20"/>
          <w:szCs w:val="20"/>
        </w:rPr>
      </w:pPr>
    </w:p>
    <w:p w:rsidR="00412BF2" w:rsidRDefault="00762CCB">
      <w:pPr>
        <w:ind w:left="260"/>
        <w:rPr>
          <w:sz w:val="20"/>
          <w:szCs w:val="20"/>
        </w:rPr>
      </w:pPr>
      <w:r>
        <w:rPr>
          <w:rFonts w:eastAsia="Times New Roman"/>
          <w:sz w:val="24"/>
          <w:szCs w:val="24"/>
        </w:rPr>
        <w:t>Равенство фигур</w:t>
      </w:r>
    </w:p>
    <w:p w:rsidR="00412BF2" w:rsidRDefault="00762CCB">
      <w:pPr>
        <w:ind w:left="260"/>
        <w:rPr>
          <w:sz w:val="20"/>
          <w:szCs w:val="20"/>
        </w:rPr>
      </w:pPr>
      <w:r>
        <w:rPr>
          <w:rFonts w:eastAsia="Times New Roman"/>
          <w:sz w:val="24"/>
          <w:szCs w:val="24"/>
        </w:rPr>
        <w:t>Свойства равных треугольников. Признаки равенства треугольников.</w:t>
      </w:r>
    </w:p>
    <w:p w:rsidR="00412BF2" w:rsidRDefault="00762CCB">
      <w:pPr>
        <w:ind w:left="260"/>
        <w:rPr>
          <w:sz w:val="20"/>
          <w:szCs w:val="20"/>
        </w:rPr>
      </w:pPr>
      <w:r>
        <w:rPr>
          <w:rFonts w:eastAsia="Times New Roman"/>
          <w:sz w:val="24"/>
          <w:szCs w:val="24"/>
        </w:rPr>
        <w:t>Параллельность прямых</w:t>
      </w:r>
    </w:p>
    <w:p w:rsidR="00412BF2" w:rsidRDefault="00762CCB">
      <w:pPr>
        <w:ind w:left="260"/>
        <w:rPr>
          <w:sz w:val="20"/>
          <w:szCs w:val="20"/>
        </w:rPr>
      </w:pPr>
      <w:r>
        <w:rPr>
          <w:rFonts w:eastAsia="Times New Roman"/>
          <w:sz w:val="24"/>
          <w:szCs w:val="24"/>
        </w:rPr>
        <w:t>Признаки и свойства параллельных прямых. Аксиома параллельности Евклида. Теорема</w:t>
      </w:r>
    </w:p>
    <w:p w:rsidR="00412BF2" w:rsidRDefault="00762CCB">
      <w:pPr>
        <w:ind w:left="260"/>
        <w:rPr>
          <w:sz w:val="20"/>
          <w:szCs w:val="20"/>
        </w:rPr>
      </w:pPr>
      <w:r>
        <w:rPr>
          <w:rFonts w:eastAsia="Times New Roman"/>
          <w:sz w:val="24"/>
          <w:szCs w:val="24"/>
        </w:rPr>
        <w:t>Фалеса.</w:t>
      </w:r>
    </w:p>
    <w:p w:rsidR="00412BF2" w:rsidRDefault="00762CCB">
      <w:pPr>
        <w:ind w:left="260"/>
        <w:rPr>
          <w:sz w:val="20"/>
          <w:szCs w:val="20"/>
        </w:rPr>
      </w:pPr>
      <w:r>
        <w:rPr>
          <w:rFonts w:eastAsia="Times New Roman"/>
          <w:sz w:val="24"/>
          <w:szCs w:val="24"/>
        </w:rPr>
        <w:t>Перпендикулярные прямые</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Прямой угол. Перпендикуляр к прямой. Наклонная, проекция. Серединный перпендикуляр к отрезку. Свойства и признаки перпендикулярности. Подобие</w:t>
      </w:r>
    </w:p>
    <w:p w:rsidR="00412BF2" w:rsidRDefault="00412BF2">
      <w:pPr>
        <w:spacing w:line="264" w:lineRule="exact"/>
        <w:rPr>
          <w:sz w:val="20"/>
          <w:szCs w:val="20"/>
        </w:rPr>
      </w:pPr>
    </w:p>
    <w:p w:rsidR="00412BF2" w:rsidRDefault="00762CCB">
      <w:pPr>
        <w:ind w:left="260"/>
        <w:rPr>
          <w:sz w:val="20"/>
          <w:szCs w:val="20"/>
        </w:rPr>
      </w:pPr>
      <w:r>
        <w:rPr>
          <w:rFonts w:eastAsia="Times New Roman"/>
          <w:sz w:val="24"/>
          <w:szCs w:val="24"/>
        </w:rPr>
        <w:t>Пропорциональные отрезки, подобие фигур. Подобные треугольники. Признаки подобия.</w:t>
      </w:r>
    </w:p>
    <w:p w:rsidR="00412BF2" w:rsidRDefault="00762CCB">
      <w:pPr>
        <w:ind w:left="260"/>
        <w:rPr>
          <w:sz w:val="20"/>
          <w:szCs w:val="20"/>
        </w:rPr>
      </w:pPr>
      <w:r>
        <w:rPr>
          <w:rFonts w:eastAsia="Times New Roman"/>
          <w:sz w:val="24"/>
          <w:szCs w:val="24"/>
        </w:rPr>
        <w:t>Взаимное расположение прямой и окружности, двух окружностей.</w:t>
      </w:r>
    </w:p>
    <w:p w:rsidR="00412BF2" w:rsidRDefault="00762CCB">
      <w:pPr>
        <w:ind w:left="260"/>
        <w:rPr>
          <w:sz w:val="20"/>
          <w:szCs w:val="20"/>
        </w:rPr>
      </w:pPr>
      <w:r>
        <w:rPr>
          <w:rFonts w:eastAsia="Times New Roman"/>
          <w:sz w:val="24"/>
          <w:szCs w:val="24"/>
        </w:rPr>
        <w:t>Измерения и вычисления</w:t>
      </w:r>
    </w:p>
    <w:p w:rsidR="00412BF2" w:rsidRDefault="00762CCB">
      <w:pPr>
        <w:ind w:left="260"/>
        <w:rPr>
          <w:sz w:val="20"/>
          <w:szCs w:val="20"/>
        </w:rPr>
      </w:pPr>
      <w:r>
        <w:rPr>
          <w:rFonts w:eastAsia="Times New Roman"/>
          <w:sz w:val="24"/>
          <w:szCs w:val="24"/>
        </w:rPr>
        <w:t>Величины</w:t>
      </w:r>
    </w:p>
    <w:p w:rsidR="00412BF2" w:rsidRDefault="00762CCB">
      <w:pPr>
        <w:ind w:left="260"/>
        <w:rPr>
          <w:sz w:val="20"/>
          <w:szCs w:val="20"/>
        </w:rPr>
      </w:pPr>
      <w:r>
        <w:rPr>
          <w:rFonts w:eastAsia="Times New Roman"/>
          <w:sz w:val="24"/>
          <w:szCs w:val="24"/>
        </w:rPr>
        <w:t>Понятие величины. Длина. Измерение длины. Единицы измерения длины. Величина угла.</w:t>
      </w:r>
    </w:p>
    <w:p w:rsidR="00412BF2" w:rsidRDefault="00762CCB">
      <w:pPr>
        <w:ind w:left="260"/>
        <w:rPr>
          <w:sz w:val="20"/>
          <w:szCs w:val="20"/>
        </w:rPr>
      </w:pPr>
      <w:r>
        <w:rPr>
          <w:rFonts w:eastAsia="Times New Roman"/>
          <w:sz w:val="24"/>
          <w:szCs w:val="24"/>
        </w:rPr>
        <w:t>Градусная мера угла.</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Понятие о площади плоской фигуры и её свойствах. Измерение площадей. Единицы измерения площади.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Представление об объёме и его свойствах. Измерение объёма. Единицы измерения объёмов.</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Измерения и вычисления</w:t>
      </w:r>
    </w:p>
    <w:p w:rsidR="00412BF2" w:rsidRDefault="00762CCB">
      <w:pPr>
        <w:tabs>
          <w:tab w:val="left" w:pos="1820"/>
          <w:tab w:val="left" w:pos="2340"/>
          <w:tab w:val="left" w:pos="3620"/>
          <w:tab w:val="left" w:pos="3920"/>
          <w:tab w:val="left" w:pos="5360"/>
          <w:tab w:val="left" w:pos="6600"/>
          <w:tab w:val="left" w:pos="6900"/>
          <w:tab w:val="left" w:pos="8300"/>
          <w:tab w:val="left" w:pos="9100"/>
        </w:tabs>
        <w:ind w:left="260"/>
        <w:rPr>
          <w:sz w:val="20"/>
          <w:szCs w:val="20"/>
        </w:rPr>
      </w:pPr>
      <w:r>
        <w:rPr>
          <w:rFonts w:eastAsia="Times New Roman"/>
          <w:sz w:val="24"/>
          <w:szCs w:val="24"/>
        </w:rPr>
        <w:t>Инструменты</w:t>
      </w:r>
      <w:r>
        <w:rPr>
          <w:rFonts w:eastAsia="Times New Roman"/>
          <w:sz w:val="24"/>
          <w:szCs w:val="24"/>
        </w:rPr>
        <w:tab/>
        <w:t>для</w:t>
      </w:r>
      <w:r>
        <w:rPr>
          <w:rFonts w:eastAsia="Times New Roman"/>
          <w:sz w:val="24"/>
          <w:szCs w:val="24"/>
        </w:rPr>
        <w:tab/>
        <w:t>измерений</w:t>
      </w:r>
      <w:r>
        <w:rPr>
          <w:rFonts w:eastAsia="Times New Roman"/>
          <w:sz w:val="24"/>
          <w:szCs w:val="24"/>
        </w:rPr>
        <w:tab/>
        <w:t>и</w:t>
      </w:r>
      <w:r>
        <w:rPr>
          <w:rFonts w:eastAsia="Times New Roman"/>
          <w:sz w:val="24"/>
          <w:szCs w:val="24"/>
        </w:rPr>
        <w:tab/>
        <w:t>построений;</w:t>
      </w:r>
      <w:r>
        <w:rPr>
          <w:rFonts w:eastAsia="Times New Roman"/>
          <w:sz w:val="24"/>
          <w:szCs w:val="24"/>
        </w:rPr>
        <w:tab/>
        <w:t>измерение</w:t>
      </w:r>
      <w:r>
        <w:rPr>
          <w:rFonts w:eastAsia="Times New Roman"/>
          <w:sz w:val="24"/>
          <w:szCs w:val="24"/>
        </w:rPr>
        <w:tab/>
        <w:t>и</w:t>
      </w:r>
      <w:r>
        <w:rPr>
          <w:rFonts w:eastAsia="Times New Roman"/>
          <w:sz w:val="24"/>
          <w:szCs w:val="24"/>
        </w:rPr>
        <w:tab/>
        <w:t>вычисление</w:t>
      </w:r>
      <w:r>
        <w:rPr>
          <w:rFonts w:eastAsia="Times New Roman"/>
          <w:sz w:val="24"/>
          <w:szCs w:val="24"/>
        </w:rPr>
        <w:tab/>
        <w:t>углов,</w:t>
      </w:r>
      <w:r>
        <w:rPr>
          <w:rFonts w:eastAsia="Times New Roman"/>
          <w:sz w:val="24"/>
          <w:szCs w:val="24"/>
        </w:rPr>
        <w:tab/>
        <w:t>длин</w:t>
      </w:r>
    </w:p>
    <w:p w:rsidR="00412BF2" w:rsidRDefault="00762CCB">
      <w:pPr>
        <w:ind w:left="260"/>
        <w:rPr>
          <w:sz w:val="20"/>
          <w:szCs w:val="20"/>
        </w:rPr>
      </w:pPr>
      <w:r>
        <w:rPr>
          <w:rFonts w:eastAsia="Times New Roman"/>
          <w:sz w:val="24"/>
          <w:szCs w:val="24"/>
        </w:rPr>
        <w:t>(расстояний),  площадей.  Тригонометрические  функции  острого  угла  в  прямоугольном</w:t>
      </w:r>
    </w:p>
    <w:p w:rsidR="00412BF2" w:rsidRDefault="00762CCB">
      <w:pPr>
        <w:tabs>
          <w:tab w:val="left" w:pos="1860"/>
          <w:tab w:val="left" w:pos="4240"/>
          <w:tab w:val="left" w:pos="5380"/>
          <w:tab w:val="left" w:pos="6300"/>
          <w:tab w:val="left" w:pos="7040"/>
          <w:tab w:val="left" w:pos="8540"/>
        </w:tabs>
        <w:ind w:left="260"/>
        <w:rPr>
          <w:sz w:val="20"/>
          <w:szCs w:val="20"/>
        </w:rPr>
      </w:pPr>
      <w:r>
        <w:rPr>
          <w:rFonts w:eastAsia="Times New Roman"/>
          <w:sz w:val="24"/>
          <w:szCs w:val="24"/>
        </w:rPr>
        <w:t>треугольнике</w:t>
      </w:r>
      <w:r>
        <w:rPr>
          <w:rFonts w:eastAsia="Times New Roman"/>
          <w:sz w:val="24"/>
          <w:szCs w:val="24"/>
        </w:rPr>
        <w:tab/>
        <w:t>Тригонометрические</w:t>
      </w:r>
      <w:r>
        <w:rPr>
          <w:rFonts w:eastAsia="Times New Roman"/>
          <w:sz w:val="24"/>
          <w:szCs w:val="24"/>
        </w:rPr>
        <w:tab/>
        <w:t>функции</w:t>
      </w:r>
      <w:r>
        <w:rPr>
          <w:rFonts w:eastAsia="Times New Roman"/>
          <w:sz w:val="24"/>
          <w:szCs w:val="24"/>
        </w:rPr>
        <w:tab/>
        <w:t>тупого</w:t>
      </w:r>
      <w:r>
        <w:rPr>
          <w:rFonts w:eastAsia="Times New Roman"/>
          <w:sz w:val="24"/>
          <w:szCs w:val="24"/>
        </w:rPr>
        <w:tab/>
        <w:t>угла.</w:t>
      </w:r>
      <w:r>
        <w:rPr>
          <w:rFonts w:eastAsia="Times New Roman"/>
          <w:sz w:val="24"/>
          <w:szCs w:val="24"/>
        </w:rPr>
        <w:tab/>
        <w:t>Вычисление</w:t>
      </w:r>
      <w:r>
        <w:rPr>
          <w:rFonts w:eastAsia="Times New Roman"/>
          <w:sz w:val="24"/>
          <w:szCs w:val="24"/>
        </w:rPr>
        <w:tab/>
        <w:t>элементов</w:t>
      </w:r>
    </w:p>
    <w:p w:rsidR="00412BF2" w:rsidRDefault="00762CCB">
      <w:pPr>
        <w:ind w:left="260"/>
        <w:rPr>
          <w:sz w:val="20"/>
          <w:szCs w:val="20"/>
        </w:rPr>
      </w:pPr>
      <w:r>
        <w:rPr>
          <w:rFonts w:eastAsia="Times New Roman"/>
          <w:sz w:val="24"/>
          <w:szCs w:val="24"/>
        </w:rPr>
        <w:t>треугольников с использованием тригонометрических соотношений. Формулы площади</w:t>
      </w:r>
    </w:p>
    <w:p w:rsidR="00412BF2" w:rsidRDefault="00762CCB">
      <w:pPr>
        <w:ind w:left="260"/>
        <w:rPr>
          <w:sz w:val="20"/>
          <w:szCs w:val="20"/>
        </w:rPr>
      </w:pPr>
      <w:r>
        <w:rPr>
          <w:rFonts w:eastAsia="Times New Roman"/>
          <w:sz w:val="24"/>
          <w:szCs w:val="24"/>
        </w:rPr>
        <w:t>треугольника,  параллелограмма  и  его  частных  видов,  формулы  длины  окружности  и</w:t>
      </w:r>
    </w:p>
    <w:p w:rsidR="00412BF2" w:rsidRDefault="00762CCB">
      <w:pPr>
        <w:ind w:left="260"/>
        <w:rPr>
          <w:sz w:val="20"/>
          <w:szCs w:val="20"/>
        </w:rPr>
      </w:pPr>
      <w:r>
        <w:rPr>
          <w:rFonts w:eastAsia="Times New Roman"/>
          <w:sz w:val="24"/>
          <w:szCs w:val="24"/>
        </w:rPr>
        <w:t>площади круга. Сравнение и вычисление площадей. Теорема Пифагора. Теорема синусов.</w:t>
      </w:r>
    </w:p>
    <w:p w:rsidR="00412BF2" w:rsidRDefault="00762CCB">
      <w:pPr>
        <w:ind w:left="260"/>
        <w:rPr>
          <w:sz w:val="20"/>
          <w:szCs w:val="20"/>
        </w:rPr>
      </w:pPr>
      <w:r>
        <w:rPr>
          <w:rFonts w:eastAsia="Times New Roman"/>
          <w:sz w:val="24"/>
          <w:szCs w:val="24"/>
        </w:rPr>
        <w:t>Теорема косинусов.</w:t>
      </w:r>
    </w:p>
    <w:p w:rsidR="00412BF2" w:rsidRDefault="00762CCB">
      <w:pPr>
        <w:ind w:left="260"/>
        <w:rPr>
          <w:sz w:val="20"/>
          <w:szCs w:val="20"/>
        </w:rPr>
      </w:pPr>
      <w:r>
        <w:rPr>
          <w:rFonts w:eastAsia="Times New Roman"/>
          <w:sz w:val="24"/>
          <w:szCs w:val="24"/>
        </w:rPr>
        <w:t>Расстояния</w:t>
      </w:r>
    </w:p>
    <w:p w:rsidR="00412BF2" w:rsidRDefault="00762CCB">
      <w:pPr>
        <w:ind w:left="260"/>
        <w:rPr>
          <w:sz w:val="20"/>
          <w:szCs w:val="20"/>
        </w:rPr>
      </w:pPr>
      <w:r>
        <w:rPr>
          <w:rFonts w:eastAsia="Times New Roman"/>
          <w:sz w:val="24"/>
          <w:szCs w:val="24"/>
        </w:rPr>
        <w:t>Расстояние между точками. Расстояние от точки до прямой. Расстояние между фигурами.</w:t>
      </w:r>
    </w:p>
    <w:p w:rsidR="00412BF2" w:rsidRDefault="00762CCB">
      <w:pPr>
        <w:ind w:left="260"/>
        <w:rPr>
          <w:sz w:val="20"/>
          <w:szCs w:val="20"/>
        </w:rPr>
      </w:pPr>
      <w:r>
        <w:rPr>
          <w:rFonts w:eastAsia="Times New Roman"/>
          <w:sz w:val="24"/>
          <w:szCs w:val="24"/>
        </w:rPr>
        <w:t>Геометрические построения</w:t>
      </w:r>
    </w:p>
    <w:p w:rsidR="00412BF2" w:rsidRDefault="00762CCB">
      <w:pPr>
        <w:ind w:left="260"/>
        <w:rPr>
          <w:sz w:val="20"/>
          <w:szCs w:val="20"/>
        </w:rPr>
      </w:pPr>
      <w:r>
        <w:rPr>
          <w:rFonts w:eastAsia="Times New Roman"/>
          <w:sz w:val="24"/>
          <w:szCs w:val="24"/>
        </w:rPr>
        <w:t>Геометрические построения для иллюстрации свойств геометрических фигур.</w:t>
      </w:r>
    </w:p>
    <w:p w:rsidR="00412BF2" w:rsidRDefault="00762CCB">
      <w:pPr>
        <w:tabs>
          <w:tab w:val="left" w:pos="1800"/>
          <w:tab w:val="left" w:pos="2320"/>
          <w:tab w:val="left" w:pos="3720"/>
          <w:tab w:val="left" w:pos="4780"/>
          <w:tab w:val="left" w:pos="5840"/>
          <w:tab w:val="left" w:pos="6980"/>
          <w:tab w:val="left" w:pos="8420"/>
        </w:tabs>
        <w:ind w:left="260"/>
        <w:rPr>
          <w:sz w:val="20"/>
          <w:szCs w:val="20"/>
        </w:rPr>
      </w:pPr>
      <w:r>
        <w:rPr>
          <w:rFonts w:eastAsia="Times New Roman"/>
          <w:sz w:val="24"/>
          <w:szCs w:val="24"/>
        </w:rPr>
        <w:t>Инструменты</w:t>
      </w:r>
      <w:r>
        <w:rPr>
          <w:rFonts w:eastAsia="Times New Roman"/>
          <w:sz w:val="24"/>
          <w:szCs w:val="24"/>
        </w:rPr>
        <w:tab/>
        <w:t>для</w:t>
      </w:r>
      <w:r>
        <w:rPr>
          <w:rFonts w:eastAsia="Times New Roman"/>
          <w:sz w:val="24"/>
          <w:szCs w:val="24"/>
        </w:rPr>
        <w:tab/>
        <w:t>построений:</w:t>
      </w:r>
      <w:r>
        <w:rPr>
          <w:rFonts w:eastAsia="Times New Roman"/>
          <w:sz w:val="24"/>
          <w:szCs w:val="24"/>
        </w:rPr>
        <w:tab/>
        <w:t>циркуль,</w:t>
      </w:r>
      <w:r>
        <w:rPr>
          <w:rFonts w:eastAsia="Times New Roman"/>
          <w:sz w:val="24"/>
          <w:szCs w:val="24"/>
        </w:rPr>
        <w:tab/>
        <w:t>линейка,</w:t>
      </w:r>
      <w:r>
        <w:rPr>
          <w:rFonts w:eastAsia="Times New Roman"/>
          <w:sz w:val="24"/>
          <w:szCs w:val="24"/>
        </w:rPr>
        <w:tab/>
        <w:t>угольник.</w:t>
      </w:r>
      <w:r>
        <w:rPr>
          <w:rFonts w:eastAsia="Times New Roman"/>
          <w:sz w:val="24"/>
          <w:szCs w:val="24"/>
        </w:rPr>
        <w:tab/>
        <w:t>Простейшие</w:t>
      </w:r>
      <w:r>
        <w:rPr>
          <w:rFonts w:eastAsia="Times New Roman"/>
          <w:sz w:val="24"/>
          <w:szCs w:val="24"/>
        </w:rPr>
        <w:tab/>
        <w:t>построения</w:t>
      </w:r>
    </w:p>
    <w:p w:rsidR="00412BF2" w:rsidRDefault="00762CCB">
      <w:pPr>
        <w:ind w:left="260"/>
        <w:rPr>
          <w:sz w:val="20"/>
          <w:szCs w:val="20"/>
        </w:rPr>
      </w:pPr>
      <w:r>
        <w:rPr>
          <w:rFonts w:eastAsia="Times New Roman"/>
          <w:sz w:val="24"/>
          <w:szCs w:val="24"/>
        </w:rPr>
        <w:t>циркулем  и  линейкой: построение  биссектрисы  угла,  перпендикуляра  к  прямой,  угла,</w:t>
      </w:r>
    </w:p>
    <w:p w:rsidR="00412BF2" w:rsidRDefault="00762CCB">
      <w:pPr>
        <w:ind w:left="260"/>
        <w:rPr>
          <w:sz w:val="20"/>
          <w:szCs w:val="20"/>
        </w:rPr>
      </w:pPr>
      <w:r>
        <w:rPr>
          <w:rFonts w:eastAsia="Times New Roman"/>
          <w:sz w:val="24"/>
          <w:szCs w:val="24"/>
        </w:rPr>
        <w:t>равного данному,</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Построение треугольников по трём сторонам, двум сторонам и углу между ними, стороне</w:t>
      </w:r>
    </w:p>
    <w:p w:rsidR="00412BF2" w:rsidRDefault="00412BF2">
      <w:pPr>
        <w:spacing w:line="12" w:lineRule="exact"/>
        <w:rPr>
          <w:sz w:val="20"/>
          <w:szCs w:val="20"/>
        </w:rPr>
      </w:pPr>
    </w:p>
    <w:p w:rsidR="00412BF2" w:rsidRDefault="00762CCB" w:rsidP="00762CCB">
      <w:pPr>
        <w:numPr>
          <w:ilvl w:val="0"/>
          <w:numId w:val="547"/>
        </w:numPr>
        <w:tabs>
          <w:tab w:val="left" w:pos="449"/>
        </w:tabs>
        <w:spacing w:line="237" w:lineRule="auto"/>
        <w:ind w:left="260" w:right="5400" w:firstLine="2"/>
        <w:rPr>
          <w:rFonts w:eastAsia="Times New Roman"/>
          <w:sz w:val="24"/>
          <w:szCs w:val="24"/>
        </w:rPr>
      </w:pPr>
      <w:r>
        <w:rPr>
          <w:rFonts w:eastAsia="Times New Roman"/>
          <w:sz w:val="24"/>
          <w:szCs w:val="24"/>
        </w:rPr>
        <w:t>двум прилежащим к ней углам. Деление отрезка в данном отношении. Геометрические преобразования Преобразования</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Понятие преобразования. Представление о метапредметном понятии «преобразование». Подобие.</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Движения</w:t>
      </w:r>
    </w:p>
    <w:p w:rsidR="00412BF2" w:rsidRDefault="00412BF2">
      <w:pPr>
        <w:spacing w:line="12"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Осевая и центральная симметрия, поворот и параллельный перенос.Комбинации движений на плоскости и их свойства.</w:t>
      </w:r>
    </w:p>
    <w:p w:rsidR="00412BF2" w:rsidRDefault="00412BF2">
      <w:pPr>
        <w:spacing w:line="13" w:lineRule="exact"/>
        <w:rPr>
          <w:rFonts w:eastAsia="Times New Roman"/>
          <w:sz w:val="24"/>
          <w:szCs w:val="24"/>
        </w:rPr>
      </w:pPr>
    </w:p>
    <w:p w:rsidR="00412BF2" w:rsidRDefault="00762CCB">
      <w:pPr>
        <w:spacing w:line="234" w:lineRule="auto"/>
        <w:ind w:left="260" w:right="5580"/>
        <w:rPr>
          <w:rFonts w:eastAsia="Times New Roman"/>
          <w:sz w:val="24"/>
          <w:szCs w:val="24"/>
        </w:rPr>
      </w:pPr>
      <w:r>
        <w:rPr>
          <w:rFonts w:eastAsia="Times New Roman"/>
          <w:sz w:val="24"/>
          <w:szCs w:val="24"/>
        </w:rPr>
        <w:t>Векторы и координаты на плоскости Векторы</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Понятие вектора, действия над векторами, использование векторов в физике, разложение вектора на составляющие, скалярное произведение.</w:t>
      </w:r>
    </w:p>
    <w:p w:rsidR="00412BF2" w:rsidRDefault="00412BF2">
      <w:pPr>
        <w:spacing w:line="2"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Координаты</w:t>
      </w:r>
    </w:p>
    <w:p w:rsidR="00412BF2" w:rsidRDefault="00412BF2">
      <w:pPr>
        <w:spacing w:line="12"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Основные понятия, координаты вектора, расстояние между точками. Координаты середины отрезка. Уравнения фигур.</w:t>
      </w:r>
    </w:p>
    <w:p w:rsidR="00412BF2" w:rsidRDefault="00412BF2">
      <w:pPr>
        <w:spacing w:line="13" w:lineRule="exact"/>
        <w:rPr>
          <w:rFonts w:eastAsia="Times New Roman"/>
          <w:sz w:val="24"/>
          <w:szCs w:val="24"/>
        </w:rPr>
      </w:pPr>
    </w:p>
    <w:p w:rsidR="00412BF2" w:rsidRDefault="00762CCB">
      <w:pPr>
        <w:spacing w:line="236" w:lineRule="auto"/>
        <w:ind w:left="260"/>
        <w:rPr>
          <w:rFonts w:eastAsia="Times New Roman"/>
          <w:sz w:val="24"/>
          <w:szCs w:val="24"/>
        </w:rPr>
      </w:pPr>
      <w:r>
        <w:rPr>
          <w:rFonts w:eastAsia="Times New Roman"/>
          <w:sz w:val="24"/>
          <w:szCs w:val="24"/>
        </w:rPr>
        <w:t>Применение векторов и координат для решения простейших геометрических задач. История математики Возникновение математики как науки, этапы её развития. Основные разделы математики.</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Выдающиеся математики и их вклад в развитие науки.</w:t>
      </w:r>
    </w:p>
    <w:p w:rsidR="00412BF2" w:rsidRDefault="00412BF2">
      <w:pPr>
        <w:spacing w:line="12" w:lineRule="exact"/>
        <w:rPr>
          <w:rFonts w:eastAsia="Times New Roman"/>
          <w:sz w:val="24"/>
          <w:szCs w:val="24"/>
        </w:rPr>
      </w:pPr>
    </w:p>
    <w:p w:rsidR="00412BF2" w:rsidRDefault="00762CCB">
      <w:pPr>
        <w:spacing w:line="236" w:lineRule="auto"/>
        <w:ind w:left="260"/>
        <w:rPr>
          <w:rFonts w:eastAsia="Times New Roman"/>
          <w:sz w:val="24"/>
          <w:szCs w:val="24"/>
        </w:rPr>
      </w:pPr>
      <w:r>
        <w:rPr>
          <w:rFonts w:eastAsia="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 Зарождение алгебры в недрах арифметики. Ал-Хорезми. Рождение буквенной символики.</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12BF2" w:rsidRDefault="00412BF2">
      <w:pPr>
        <w:spacing w:line="14"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Истоки теории вероятностей: страховое дело, азартные игры. П. Ферма, Б.Паскаль, Я. Бернулли, А.Н.Колмогоров.</w:t>
      </w:r>
    </w:p>
    <w:p w:rsidR="00412BF2" w:rsidRDefault="00412BF2">
      <w:pPr>
        <w:spacing w:line="13" w:lineRule="exact"/>
        <w:rPr>
          <w:rFonts w:eastAsia="Times New Roman"/>
          <w:sz w:val="24"/>
          <w:szCs w:val="24"/>
        </w:rPr>
      </w:pPr>
    </w:p>
    <w:p w:rsidR="00412BF2" w:rsidRDefault="00762CCB">
      <w:pPr>
        <w:spacing w:line="234" w:lineRule="auto"/>
        <w:ind w:left="260"/>
        <w:jc w:val="both"/>
        <w:rPr>
          <w:rFonts w:eastAsia="Times New Roman"/>
          <w:sz w:val="24"/>
          <w:szCs w:val="24"/>
        </w:rPr>
      </w:pPr>
      <w:r>
        <w:rPr>
          <w:rFonts w:eastAsia="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Pr="005A2879" w:rsidRDefault="00412BF2" w:rsidP="005A2879">
      <w:pPr>
        <w:jc w:val="right"/>
        <w:rPr>
          <w:sz w:val="20"/>
          <w:szCs w:val="20"/>
        </w:rPr>
        <w:sectPr w:rsidR="00412BF2" w:rsidRPr="005A2879">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куба. История числа π. Золотое сечение. «Начала» Евклида. Л Эйлер, Н.И.Лобачевский.</w:t>
      </w:r>
    </w:p>
    <w:p w:rsidR="00412BF2" w:rsidRDefault="00762CCB">
      <w:pPr>
        <w:ind w:left="260"/>
        <w:rPr>
          <w:sz w:val="20"/>
          <w:szCs w:val="20"/>
        </w:rPr>
      </w:pPr>
      <w:r>
        <w:rPr>
          <w:rFonts w:eastAsia="Times New Roman"/>
          <w:sz w:val="24"/>
          <w:szCs w:val="24"/>
        </w:rPr>
        <w:t>История пятого постулата.</w:t>
      </w:r>
    </w:p>
    <w:p w:rsidR="00412BF2" w:rsidRDefault="00762CCB">
      <w:pPr>
        <w:ind w:left="260"/>
        <w:rPr>
          <w:sz w:val="20"/>
          <w:szCs w:val="20"/>
        </w:rPr>
      </w:pPr>
      <w:r>
        <w:rPr>
          <w:rFonts w:eastAsia="Times New Roman"/>
          <w:sz w:val="24"/>
          <w:szCs w:val="24"/>
        </w:rPr>
        <w:t>Геометрия и искусство. Геометрические закономерности окружающего мира.</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Роль российских учёных в развитии математики: Л.Эйлер. Н.И.Лобачевский, П.Л.Чебышев, С. Ковалевская, А.Н.Колмогоров.</w:t>
      </w:r>
    </w:p>
    <w:p w:rsidR="00412BF2" w:rsidRDefault="00412BF2">
      <w:pPr>
        <w:spacing w:line="14" w:lineRule="exact"/>
        <w:rPr>
          <w:sz w:val="20"/>
          <w:szCs w:val="20"/>
        </w:rPr>
      </w:pPr>
    </w:p>
    <w:p w:rsidR="00412BF2" w:rsidRDefault="00762CCB">
      <w:pPr>
        <w:spacing w:line="234" w:lineRule="auto"/>
        <w:ind w:left="260" w:right="20"/>
        <w:jc w:val="both"/>
        <w:rPr>
          <w:sz w:val="20"/>
          <w:szCs w:val="20"/>
        </w:rPr>
      </w:pPr>
      <w:r>
        <w:rPr>
          <w:rFonts w:eastAsia="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412BF2" w:rsidRDefault="00412BF2">
      <w:pPr>
        <w:spacing w:line="282" w:lineRule="exact"/>
        <w:rPr>
          <w:sz w:val="20"/>
          <w:szCs w:val="20"/>
        </w:rPr>
      </w:pPr>
    </w:p>
    <w:p w:rsidR="00412BF2" w:rsidRDefault="00762CCB">
      <w:pPr>
        <w:ind w:left="260"/>
        <w:rPr>
          <w:sz w:val="20"/>
          <w:szCs w:val="20"/>
        </w:rPr>
      </w:pPr>
      <w:r>
        <w:rPr>
          <w:rFonts w:eastAsia="Times New Roman"/>
          <w:b/>
          <w:bCs/>
          <w:sz w:val="24"/>
          <w:szCs w:val="24"/>
        </w:rPr>
        <w:t>Содержание курса математики в 7-9 классах (углублённый уровень)</w:t>
      </w:r>
    </w:p>
    <w:p w:rsidR="00412BF2" w:rsidRDefault="00762CCB">
      <w:pPr>
        <w:ind w:left="260"/>
        <w:rPr>
          <w:sz w:val="20"/>
          <w:szCs w:val="20"/>
        </w:rPr>
      </w:pPr>
      <w:r>
        <w:rPr>
          <w:rFonts w:eastAsia="Times New Roman"/>
          <w:b/>
          <w:bCs/>
          <w:i/>
          <w:iCs/>
          <w:sz w:val="24"/>
          <w:szCs w:val="24"/>
        </w:rPr>
        <w:t>Алгебра</w:t>
      </w:r>
    </w:p>
    <w:p w:rsidR="00412BF2" w:rsidRDefault="00762CCB">
      <w:pPr>
        <w:spacing w:line="235" w:lineRule="auto"/>
        <w:ind w:left="260"/>
        <w:rPr>
          <w:sz w:val="20"/>
          <w:szCs w:val="20"/>
        </w:rPr>
      </w:pPr>
      <w:r>
        <w:rPr>
          <w:rFonts w:eastAsia="Times New Roman"/>
          <w:sz w:val="24"/>
          <w:szCs w:val="24"/>
        </w:rPr>
        <w:t>Числа</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Рациональные числа</w:t>
      </w:r>
    </w:p>
    <w:p w:rsidR="00412BF2" w:rsidRDefault="00762CCB">
      <w:pPr>
        <w:tabs>
          <w:tab w:val="left" w:pos="1500"/>
          <w:tab w:val="left" w:pos="3160"/>
          <w:tab w:val="left" w:pos="3960"/>
          <w:tab w:val="left" w:pos="5100"/>
          <w:tab w:val="left" w:pos="5360"/>
          <w:tab w:val="left" w:pos="7180"/>
          <w:tab w:val="left" w:pos="8260"/>
          <w:tab w:val="left" w:pos="9460"/>
        </w:tabs>
        <w:ind w:left="260"/>
        <w:rPr>
          <w:sz w:val="20"/>
          <w:szCs w:val="20"/>
        </w:rPr>
      </w:pPr>
      <w:r>
        <w:rPr>
          <w:rFonts w:eastAsia="Times New Roman"/>
          <w:sz w:val="24"/>
          <w:szCs w:val="24"/>
        </w:rPr>
        <w:t>Сравнение</w:t>
      </w:r>
      <w:r>
        <w:rPr>
          <w:rFonts w:eastAsia="Times New Roman"/>
          <w:sz w:val="24"/>
          <w:szCs w:val="24"/>
        </w:rPr>
        <w:tab/>
        <w:t>рациональных</w:t>
      </w:r>
      <w:r>
        <w:rPr>
          <w:rFonts w:eastAsia="Times New Roman"/>
          <w:sz w:val="24"/>
          <w:szCs w:val="24"/>
        </w:rPr>
        <w:tab/>
        <w:t>чисел.</w:t>
      </w:r>
      <w:r>
        <w:rPr>
          <w:rFonts w:eastAsia="Times New Roman"/>
          <w:sz w:val="24"/>
          <w:szCs w:val="24"/>
        </w:rPr>
        <w:tab/>
        <w:t>Действия</w:t>
      </w:r>
      <w:r>
        <w:rPr>
          <w:rFonts w:eastAsia="Times New Roman"/>
          <w:sz w:val="24"/>
          <w:szCs w:val="24"/>
        </w:rPr>
        <w:tab/>
        <w:t>с</w:t>
      </w:r>
      <w:r>
        <w:rPr>
          <w:rFonts w:eastAsia="Times New Roman"/>
          <w:sz w:val="24"/>
          <w:szCs w:val="24"/>
        </w:rPr>
        <w:tab/>
        <w:t>рациональными</w:t>
      </w:r>
      <w:r>
        <w:rPr>
          <w:rFonts w:eastAsia="Times New Roman"/>
          <w:sz w:val="24"/>
          <w:szCs w:val="24"/>
        </w:rPr>
        <w:tab/>
        <w:t>числами.</w:t>
      </w:r>
      <w:r>
        <w:rPr>
          <w:rFonts w:eastAsia="Times New Roman"/>
          <w:sz w:val="24"/>
          <w:szCs w:val="24"/>
        </w:rPr>
        <w:tab/>
        <w:t>Конечные</w:t>
      </w:r>
      <w:r>
        <w:rPr>
          <w:rFonts w:eastAsia="Times New Roman"/>
          <w:sz w:val="24"/>
          <w:szCs w:val="24"/>
        </w:rPr>
        <w:tab/>
        <w:t>и</w:t>
      </w:r>
    </w:p>
    <w:p w:rsidR="00412BF2" w:rsidRDefault="00762CCB">
      <w:pPr>
        <w:ind w:left="260"/>
        <w:rPr>
          <w:sz w:val="20"/>
          <w:szCs w:val="20"/>
        </w:rPr>
      </w:pPr>
      <w:r>
        <w:rPr>
          <w:rFonts w:eastAsia="Times New Roman"/>
          <w:sz w:val="24"/>
          <w:szCs w:val="24"/>
        </w:rPr>
        <w:t>бесконечные десятичные дроби. Представление рационального числа в виде десятичной</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дроби.</w:t>
      </w:r>
    </w:p>
    <w:p w:rsidR="00412BF2" w:rsidRDefault="00762CCB">
      <w:pPr>
        <w:ind w:left="260"/>
        <w:rPr>
          <w:sz w:val="20"/>
          <w:szCs w:val="20"/>
        </w:rPr>
      </w:pPr>
      <w:r>
        <w:rPr>
          <w:rFonts w:eastAsia="Times New Roman"/>
          <w:sz w:val="24"/>
          <w:szCs w:val="24"/>
        </w:rPr>
        <w:t>Иррациональные числа</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412BF2" w:rsidRDefault="00412BF2">
      <w:pPr>
        <w:spacing w:line="14" w:lineRule="exact"/>
        <w:rPr>
          <w:sz w:val="20"/>
          <w:szCs w:val="20"/>
        </w:rPr>
      </w:pPr>
    </w:p>
    <w:p w:rsidR="00412BF2" w:rsidRDefault="00762CCB">
      <w:pPr>
        <w:spacing w:line="236" w:lineRule="auto"/>
        <w:ind w:left="260" w:right="4040"/>
        <w:rPr>
          <w:sz w:val="20"/>
          <w:szCs w:val="20"/>
        </w:rPr>
      </w:pPr>
      <w:r>
        <w:rPr>
          <w:rFonts w:eastAsia="Times New Roman"/>
          <w:sz w:val="24"/>
          <w:szCs w:val="24"/>
        </w:rPr>
        <w:t>Представления о расширениях числовых множеств. Тождественные преобразования Числовые и буквенные выражения</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412BF2" w:rsidRDefault="00412BF2">
      <w:pPr>
        <w:spacing w:line="14" w:lineRule="exact"/>
        <w:rPr>
          <w:sz w:val="20"/>
          <w:szCs w:val="20"/>
        </w:rPr>
      </w:pPr>
    </w:p>
    <w:p w:rsidR="00412BF2" w:rsidRDefault="00762CCB">
      <w:pPr>
        <w:ind w:left="260"/>
        <w:rPr>
          <w:sz w:val="20"/>
          <w:szCs w:val="20"/>
        </w:rPr>
      </w:pPr>
      <w:r>
        <w:rPr>
          <w:rFonts w:eastAsia="Times New Roman"/>
          <w:sz w:val="24"/>
          <w:szCs w:val="24"/>
        </w:rPr>
        <w:t>Законы арифметических действий. Преобразования числовых выражений, содержащих степени с натуральным и целым показателем. Многочлены</w:t>
      </w:r>
    </w:p>
    <w:p w:rsidR="00412BF2" w:rsidRDefault="00412BF2">
      <w:pPr>
        <w:spacing w:line="276" w:lineRule="exact"/>
        <w:rPr>
          <w:sz w:val="20"/>
          <w:szCs w:val="20"/>
        </w:rPr>
      </w:pPr>
    </w:p>
    <w:p w:rsidR="00412BF2" w:rsidRDefault="00762CCB">
      <w:pPr>
        <w:spacing w:line="238" w:lineRule="auto"/>
        <w:ind w:left="260"/>
        <w:jc w:val="both"/>
        <w:rPr>
          <w:sz w:val="20"/>
          <w:szCs w:val="20"/>
        </w:rPr>
      </w:pPr>
      <w:r>
        <w:rPr>
          <w:rFonts w:eastAsia="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412BF2" w:rsidRDefault="00412BF2">
      <w:pPr>
        <w:spacing w:line="19" w:lineRule="exact"/>
        <w:rPr>
          <w:sz w:val="20"/>
          <w:szCs w:val="20"/>
        </w:rPr>
      </w:pPr>
    </w:p>
    <w:p w:rsidR="00412BF2" w:rsidRDefault="00762CCB">
      <w:pPr>
        <w:spacing w:line="237" w:lineRule="auto"/>
        <w:ind w:left="260"/>
        <w:rPr>
          <w:sz w:val="20"/>
          <w:szCs w:val="20"/>
        </w:rPr>
      </w:pPr>
      <w:r>
        <w:rPr>
          <w:rFonts w:eastAsia="Times New Roman"/>
          <w:sz w:val="24"/>
          <w:szCs w:val="24"/>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Понятие тождества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Тождественное преобразование. Представление о тождестве на множестве.</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Дробно-рациональные выражения</w:t>
      </w:r>
    </w:p>
    <w:p w:rsidR="00412BF2" w:rsidRDefault="00412BF2">
      <w:pPr>
        <w:spacing w:line="12" w:lineRule="exact"/>
        <w:rPr>
          <w:sz w:val="20"/>
          <w:szCs w:val="20"/>
        </w:rPr>
      </w:pPr>
    </w:p>
    <w:p w:rsidR="00412BF2" w:rsidRDefault="00762CCB">
      <w:pPr>
        <w:spacing w:line="237" w:lineRule="auto"/>
        <w:ind w:left="260"/>
        <w:rPr>
          <w:sz w:val="20"/>
          <w:szCs w:val="20"/>
        </w:rPr>
      </w:pPr>
      <w:r>
        <w:rPr>
          <w:rFonts w:eastAsia="Times New Roman"/>
          <w:sz w:val="24"/>
          <w:szCs w:val="24"/>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Преобразование выражений, содержащих знак модуля.</w:t>
      </w:r>
    </w:p>
    <w:p w:rsidR="00412BF2" w:rsidRDefault="00412BF2">
      <w:pPr>
        <w:spacing w:line="5" w:lineRule="exact"/>
        <w:rPr>
          <w:sz w:val="20"/>
          <w:szCs w:val="20"/>
        </w:rPr>
      </w:pPr>
    </w:p>
    <w:p w:rsidR="00412BF2" w:rsidRDefault="00762CCB">
      <w:pPr>
        <w:ind w:left="260"/>
        <w:rPr>
          <w:sz w:val="20"/>
          <w:szCs w:val="20"/>
        </w:rPr>
      </w:pPr>
      <w:r>
        <w:rPr>
          <w:rFonts w:eastAsia="Times New Roman"/>
          <w:sz w:val="24"/>
          <w:szCs w:val="24"/>
        </w:rPr>
        <w:t>Иррациональные выражения</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Корни  n-ых  степеней.  Допустимые  значения  переменных  в  выражениях,  содержащих</w:t>
      </w:r>
    </w:p>
    <w:p w:rsidR="00412BF2" w:rsidRDefault="00762CCB">
      <w:pPr>
        <w:ind w:left="260"/>
        <w:rPr>
          <w:sz w:val="20"/>
          <w:szCs w:val="20"/>
        </w:rPr>
      </w:pPr>
      <w:r>
        <w:rPr>
          <w:rFonts w:eastAsia="Times New Roman"/>
          <w:sz w:val="24"/>
          <w:szCs w:val="24"/>
        </w:rPr>
        <w:t>корни n-ых степеней. Преобразование выражений, содержащих корни n-ых степеней.</w:t>
      </w:r>
    </w:p>
    <w:p w:rsidR="00412BF2" w:rsidRDefault="00762CCB">
      <w:pPr>
        <w:ind w:left="260"/>
        <w:rPr>
          <w:sz w:val="20"/>
          <w:szCs w:val="20"/>
        </w:rPr>
      </w:pPr>
      <w:r>
        <w:rPr>
          <w:rFonts w:eastAsia="Times New Roman"/>
          <w:sz w:val="24"/>
          <w:szCs w:val="24"/>
        </w:rPr>
        <w:t>Степень с рациональным показателем. Преобразование выражений, содержащих степень с</w:t>
      </w:r>
    </w:p>
    <w:p w:rsidR="00412BF2" w:rsidRDefault="00762CCB">
      <w:pPr>
        <w:ind w:left="260"/>
        <w:rPr>
          <w:sz w:val="20"/>
          <w:szCs w:val="20"/>
        </w:rPr>
      </w:pPr>
      <w:r>
        <w:rPr>
          <w:rFonts w:eastAsia="Times New Roman"/>
          <w:sz w:val="24"/>
          <w:szCs w:val="24"/>
        </w:rPr>
        <w:t>рациональным показателем.</w:t>
      </w:r>
    </w:p>
    <w:p w:rsidR="00412BF2" w:rsidRDefault="00762CCB">
      <w:pPr>
        <w:ind w:left="260"/>
        <w:rPr>
          <w:sz w:val="20"/>
          <w:szCs w:val="20"/>
        </w:rPr>
      </w:pPr>
      <w:r>
        <w:rPr>
          <w:rFonts w:eastAsia="Times New Roman"/>
          <w:sz w:val="24"/>
          <w:szCs w:val="24"/>
        </w:rPr>
        <w:t>Уравнения</w:t>
      </w:r>
    </w:p>
    <w:p w:rsidR="00412BF2" w:rsidRDefault="00762CCB">
      <w:pPr>
        <w:ind w:left="260"/>
        <w:rPr>
          <w:sz w:val="20"/>
          <w:szCs w:val="20"/>
        </w:rPr>
      </w:pPr>
      <w:r>
        <w:rPr>
          <w:rFonts w:eastAsia="Times New Roman"/>
          <w:sz w:val="24"/>
          <w:szCs w:val="24"/>
        </w:rPr>
        <w:t>Равенства</w:t>
      </w:r>
    </w:p>
    <w:p w:rsidR="00412BF2" w:rsidRDefault="00762CCB">
      <w:pPr>
        <w:ind w:left="260"/>
        <w:rPr>
          <w:sz w:val="20"/>
          <w:szCs w:val="20"/>
        </w:rPr>
      </w:pPr>
      <w:r>
        <w:rPr>
          <w:rFonts w:eastAsia="Times New Roman"/>
          <w:sz w:val="24"/>
          <w:szCs w:val="24"/>
        </w:rPr>
        <w:t>Числовое равенство. Свойства числовых равенств. Равенство с переменной.</w:t>
      </w:r>
    </w:p>
    <w:p w:rsidR="00412BF2" w:rsidRDefault="00762CCB">
      <w:pPr>
        <w:ind w:left="260"/>
        <w:rPr>
          <w:sz w:val="20"/>
          <w:szCs w:val="20"/>
        </w:rPr>
      </w:pPr>
      <w:r>
        <w:rPr>
          <w:rFonts w:eastAsia="Times New Roman"/>
          <w:sz w:val="24"/>
          <w:szCs w:val="24"/>
        </w:rPr>
        <w:t>Уравнения</w:t>
      </w:r>
    </w:p>
    <w:p w:rsidR="00412BF2" w:rsidRDefault="00762CCB">
      <w:pPr>
        <w:ind w:left="260"/>
        <w:rPr>
          <w:sz w:val="20"/>
          <w:szCs w:val="20"/>
        </w:rPr>
      </w:pPr>
      <w:r>
        <w:rPr>
          <w:rFonts w:eastAsia="Times New Roman"/>
          <w:sz w:val="24"/>
          <w:szCs w:val="24"/>
        </w:rPr>
        <w:t>Понятие уравнения и корня уравнения. Представление о равносильности  уравнений и</w:t>
      </w:r>
    </w:p>
    <w:p w:rsidR="00412BF2" w:rsidRDefault="00762CCB">
      <w:pPr>
        <w:ind w:left="260"/>
        <w:rPr>
          <w:sz w:val="20"/>
          <w:szCs w:val="20"/>
        </w:rPr>
      </w:pPr>
      <w:r>
        <w:rPr>
          <w:rFonts w:eastAsia="Times New Roman"/>
          <w:sz w:val="24"/>
          <w:szCs w:val="24"/>
        </w:rPr>
        <w:t>уравнениях-следствиях.</w:t>
      </w:r>
    </w:p>
    <w:p w:rsidR="00412BF2" w:rsidRDefault="00762CCB">
      <w:pPr>
        <w:ind w:left="260"/>
        <w:rPr>
          <w:sz w:val="20"/>
          <w:szCs w:val="20"/>
        </w:rPr>
      </w:pPr>
      <w:r>
        <w:rPr>
          <w:rFonts w:eastAsia="Times New Roman"/>
          <w:sz w:val="24"/>
          <w:szCs w:val="24"/>
        </w:rPr>
        <w:t>Представление о равносильности на множестве. Равносильные преобразования уравнений.</w:t>
      </w:r>
    </w:p>
    <w:p w:rsidR="00412BF2" w:rsidRDefault="00762CCB">
      <w:pPr>
        <w:ind w:left="260"/>
        <w:rPr>
          <w:sz w:val="20"/>
          <w:szCs w:val="20"/>
        </w:rPr>
      </w:pPr>
      <w:r>
        <w:rPr>
          <w:rFonts w:eastAsia="Times New Roman"/>
          <w:sz w:val="24"/>
          <w:szCs w:val="24"/>
        </w:rPr>
        <w:t>Методы решения уравнений</w:t>
      </w:r>
    </w:p>
    <w:p w:rsidR="00412BF2" w:rsidRDefault="00762CCB">
      <w:pPr>
        <w:ind w:left="260"/>
        <w:rPr>
          <w:sz w:val="20"/>
          <w:szCs w:val="20"/>
        </w:rPr>
      </w:pPr>
      <w:r>
        <w:rPr>
          <w:rFonts w:eastAsia="Times New Roman"/>
          <w:sz w:val="24"/>
          <w:szCs w:val="24"/>
        </w:rPr>
        <w:t>Методы равносильных преобразований, метод замены переменной, графический метод.</w:t>
      </w:r>
    </w:p>
    <w:p w:rsidR="00412BF2" w:rsidRDefault="00762CCB">
      <w:pPr>
        <w:ind w:left="260"/>
        <w:rPr>
          <w:sz w:val="20"/>
          <w:szCs w:val="20"/>
        </w:rPr>
      </w:pPr>
      <w:r>
        <w:rPr>
          <w:rFonts w:eastAsia="Times New Roman"/>
          <w:sz w:val="24"/>
          <w:szCs w:val="24"/>
        </w:rPr>
        <w:t>Использование свойств функций при решении уравнений, использование теоремы Виета</w:t>
      </w:r>
    </w:p>
    <w:p w:rsidR="00412BF2" w:rsidRDefault="00762CCB">
      <w:pPr>
        <w:ind w:left="260"/>
        <w:rPr>
          <w:sz w:val="20"/>
          <w:szCs w:val="20"/>
        </w:rPr>
      </w:pPr>
      <w:r>
        <w:rPr>
          <w:rFonts w:eastAsia="Times New Roman"/>
          <w:sz w:val="24"/>
          <w:szCs w:val="24"/>
        </w:rPr>
        <w:t>для уравнений степени выше 2.</w:t>
      </w:r>
    </w:p>
    <w:p w:rsidR="00412BF2" w:rsidRDefault="00762CCB">
      <w:pPr>
        <w:ind w:left="260"/>
        <w:rPr>
          <w:sz w:val="20"/>
          <w:szCs w:val="20"/>
        </w:rPr>
      </w:pPr>
      <w:r>
        <w:rPr>
          <w:rFonts w:eastAsia="Times New Roman"/>
          <w:sz w:val="24"/>
          <w:szCs w:val="24"/>
        </w:rPr>
        <w:t>Линейное уравнение и его корни</w:t>
      </w:r>
    </w:p>
    <w:p w:rsidR="00412BF2" w:rsidRDefault="00762CCB">
      <w:pPr>
        <w:tabs>
          <w:tab w:val="left" w:pos="1300"/>
          <w:tab w:val="left" w:pos="2500"/>
          <w:tab w:val="left" w:pos="3800"/>
          <w:tab w:val="left" w:pos="5160"/>
          <w:tab w:val="left" w:pos="6060"/>
          <w:tab w:val="left" w:pos="7300"/>
          <w:tab w:val="left" w:pos="8580"/>
        </w:tabs>
        <w:ind w:left="260"/>
        <w:rPr>
          <w:sz w:val="20"/>
          <w:szCs w:val="20"/>
        </w:rPr>
      </w:pPr>
      <w:r>
        <w:rPr>
          <w:rFonts w:eastAsia="Times New Roman"/>
          <w:sz w:val="24"/>
          <w:szCs w:val="24"/>
        </w:rPr>
        <w:t>Решение</w:t>
      </w:r>
      <w:r>
        <w:rPr>
          <w:rFonts w:eastAsia="Times New Roman"/>
          <w:sz w:val="24"/>
          <w:szCs w:val="24"/>
        </w:rPr>
        <w:tab/>
        <w:t>линейных</w:t>
      </w:r>
      <w:r>
        <w:rPr>
          <w:rFonts w:eastAsia="Times New Roman"/>
          <w:sz w:val="24"/>
          <w:szCs w:val="24"/>
        </w:rPr>
        <w:tab/>
        <w:t>уравнений.</w:t>
      </w:r>
      <w:r>
        <w:rPr>
          <w:rFonts w:eastAsia="Times New Roman"/>
          <w:sz w:val="24"/>
          <w:szCs w:val="24"/>
        </w:rPr>
        <w:tab/>
        <w:t>Количество</w:t>
      </w:r>
      <w:r>
        <w:rPr>
          <w:rFonts w:eastAsia="Times New Roman"/>
          <w:sz w:val="24"/>
          <w:szCs w:val="24"/>
        </w:rPr>
        <w:tab/>
        <w:t>корней</w:t>
      </w:r>
      <w:r>
        <w:rPr>
          <w:rFonts w:eastAsia="Times New Roman"/>
          <w:sz w:val="24"/>
          <w:szCs w:val="24"/>
        </w:rPr>
        <w:tab/>
        <w:t>линейного</w:t>
      </w:r>
      <w:r>
        <w:rPr>
          <w:rFonts w:eastAsia="Times New Roman"/>
          <w:sz w:val="24"/>
          <w:szCs w:val="24"/>
        </w:rPr>
        <w:tab/>
        <w:t>уравнения.</w:t>
      </w:r>
      <w:r>
        <w:rPr>
          <w:rFonts w:eastAsia="Times New Roman"/>
          <w:sz w:val="24"/>
          <w:szCs w:val="24"/>
        </w:rPr>
        <w:tab/>
        <w:t>Линейное</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уравнение с параметром.</w:t>
      </w:r>
    </w:p>
    <w:p w:rsidR="00412BF2" w:rsidRDefault="00762CCB">
      <w:pPr>
        <w:ind w:left="260"/>
        <w:rPr>
          <w:sz w:val="20"/>
          <w:szCs w:val="20"/>
        </w:rPr>
      </w:pPr>
      <w:r>
        <w:rPr>
          <w:rFonts w:eastAsia="Times New Roman"/>
          <w:sz w:val="24"/>
          <w:szCs w:val="24"/>
        </w:rPr>
        <w:t>Квадратное уравнение и его корни</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Дробно-рациональные уравнения</w:t>
      </w:r>
    </w:p>
    <w:p w:rsidR="00412BF2" w:rsidRDefault="00412BF2">
      <w:pPr>
        <w:spacing w:line="264" w:lineRule="exact"/>
        <w:rPr>
          <w:sz w:val="20"/>
          <w:szCs w:val="20"/>
        </w:rPr>
      </w:pPr>
    </w:p>
    <w:p w:rsidR="00412BF2" w:rsidRDefault="00762CCB">
      <w:pPr>
        <w:ind w:left="260"/>
        <w:rPr>
          <w:sz w:val="20"/>
          <w:szCs w:val="20"/>
        </w:rPr>
      </w:pPr>
      <w:r>
        <w:rPr>
          <w:rFonts w:eastAsia="Times New Roman"/>
          <w:sz w:val="24"/>
          <w:szCs w:val="24"/>
        </w:rPr>
        <w:t>Решение дробно-рациональных уравнений.</w:t>
      </w:r>
    </w:p>
    <w:tbl>
      <w:tblPr>
        <w:tblW w:w="0" w:type="auto"/>
        <w:tblInd w:w="260" w:type="dxa"/>
        <w:tblLayout w:type="fixed"/>
        <w:tblCellMar>
          <w:left w:w="0" w:type="dxa"/>
          <w:right w:w="0" w:type="dxa"/>
        </w:tblCellMar>
        <w:tblLook w:val="04A0"/>
      </w:tblPr>
      <w:tblGrid>
        <w:gridCol w:w="5280"/>
        <w:gridCol w:w="540"/>
        <w:gridCol w:w="780"/>
        <w:gridCol w:w="520"/>
        <w:gridCol w:w="400"/>
        <w:gridCol w:w="60"/>
        <w:gridCol w:w="180"/>
        <w:gridCol w:w="260"/>
        <w:gridCol w:w="80"/>
        <w:gridCol w:w="800"/>
        <w:gridCol w:w="20"/>
      </w:tblGrid>
      <w:tr w:rsidR="00412BF2">
        <w:trPr>
          <w:trHeight w:val="106"/>
        </w:trPr>
        <w:tc>
          <w:tcPr>
            <w:tcW w:w="5280" w:type="dxa"/>
            <w:vAlign w:val="bottom"/>
          </w:tcPr>
          <w:p w:rsidR="00412BF2" w:rsidRDefault="00412BF2">
            <w:pPr>
              <w:rPr>
                <w:sz w:val="9"/>
                <w:szCs w:val="9"/>
              </w:rPr>
            </w:pPr>
          </w:p>
        </w:tc>
        <w:tc>
          <w:tcPr>
            <w:tcW w:w="540" w:type="dxa"/>
            <w:tcBorders>
              <w:bottom w:val="single" w:sz="8" w:space="0" w:color="auto"/>
            </w:tcBorders>
            <w:vAlign w:val="bottom"/>
          </w:tcPr>
          <w:p w:rsidR="00412BF2" w:rsidRDefault="00412BF2">
            <w:pPr>
              <w:rPr>
                <w:sz w:val="9"/>
                <w:szCs w:val="9"/>
              </w:rPr>
            </w:pPr>
          </w:p>
        </w:tc>
        <w:tc>
          <w:tcPr>
            <w:tcW w:w="780" w:type="dxa"/>
            <w:vMerge w:val="restart"/>
            <w:vAlign w:val="bottom"/>
          </w:tcPr>
          <w:p w:rsidR="00412BF2" w:rsidRDefault="00762CCB">
            <w:pPr>
              <w:spacing w:line="546" w:lineRule="exact"/>
              <w:ind w:left="40"/>
              <w:rPr>
                <w:sz w:val="20"/>
                <w:szCs w:val="20"/>
              </w:rPr>
            </w:pPr>
            <w:r>
              <w:rPr>
                <w:rFonts w:ascii="Symbol" w:eastAsia="Symbol" w:hAnsi="Symbol" w:cs="Symbol"/>
                <w:sz w:val="26"/>
                <w:szCs w:val="26"/>
              </w:rPr>
              <w:t></w:t>
            </w:r>
            <w:r>
              <w:rPr>
                <w:rFonts w:eastAsia="Times New Roman"/>
                <w:i/>
                <w:iCs/>
                <w:sz w:val="26"/>
                <w:szCs w:val="26"/>
              </w:rPr>
              <w:t xml:space="preserve"> a </w:t>
            </w:r>
            <w:r>
              <w:rPr>
                <w:rFonts w:eastAsia="Times New Roman"/>
                <w:sz w:val="48"/>
                <w:szCs w:val="48"/>
                <w:vertAlign w:val="subscript"/>
              </w:rPr>
              <w:t>;</w:t>
            </w:r>
          </w:p>
        </w:tc>
        <w:tc>
          <w:tcPr>
            <w:tcW w:w="520" w:type="dxa"/>
            <w:tcBorders>
              <w:bottom w:val="single" w:sz="8" w:space="0" w:color="auto"/>
            </w:tcBorders>
            <w:vAlign w:val="bottom"/>
          </w:tcPr>
          <w:p w:rsidR="00412BF2" w:rsidRDefault="00412BF2">
            <w:pPr>
              <w:rPr>
                <w:sz w:val="9"/>
                <w:szCs w:val="9"/>
              </w:rPr>
            </w:pPr>
          </w:p>
        </w:tc>
        <w:tc>
          <w:tcPr>
            <w:tcW w:w="400" w:type="dxa"/>
            <w:vMerge w:val="restart"/>
            <w:vAlign w:val="bottom"/>
          </w:tcPr>
          <w:p w:rsidR="00412BF2" w:rsidRDefault="00762CCB">
            <w:pPr>
              <w:ind w:left="60"/>
              <w:rPr>
                <w:sz w:val="20"/>
                <w:szCs w:val="20"/>
              </w:rPr>
            </w:pPr>
            <w:r>
              <w:rPr>
                <w:rFonts w:ascii="Symbol" w:eastAsia="Symbol" w:hAnsi="Symbol" w:cs="Symbol"/>
                <w:sz w:val="26"/>
                <w:szCs w:val="26"/>
              </w:rPr>
              <w:t></w:t>
            </w:r>
          </w:p>
        </w:tc>
        <w:tc>
          <w:tcPr>
            <w:tcW w:w="60" w:type="dxa"/>
            <w:tcBorders>
              <w:bottom w:val="single" w:sz="8" w:space="0" w:color="auto"/>
            </w:tcBorders>
            <w:vAlign w:val="bottom"/>
          </w:tcPr>
          <w:p w:rsidR="00412BF2" w:rsidRDefault="00412BF2">
            <w:pPr>
              <w:rPr>
                <w:sz w:val="9"/>
                <w:szCs w:val="9"/>
              </w:rPr>
            </w:pPr>
          </w:p>
        </w:tc>
        <w:tc>
          <w:tcPr>
            <w:tcW w:w="180" w:type="dxa"/>
            <w:tcBorders>
              <w:bottom w:val="single" w:sz="8" w:space="0" w:color="auto"/>
            </w:tcBorders>
            <w:vAlign w:val="bottom"/>
          </w:tcPr>
          <w:p w:rsidR="00412BF2" w:rsidRDefault="00412BF2">
            <w:pPr>
              <w:rPr>
                <w:sz w:val="9"/>
                <w:szCs w:val="9"/>
              </w:rPr>
            </w:pPr>
          </w:p>
        </w:tc>
        <w:tc>
          <w:tcPr>
            <w:tcW w:w="260" w:type="dxa"/>
            <w:tcBorders>
              <w:bottom w:val="single" w:sz="8" w:space="0" w:color="auto"/>
            </w:tcBorders>
            <w:vAlign w:val="bottom"/>
          </w:tcPr>
          <w:p w:rsidR="00412BF2" w:rsidRDefault="00412BF2">
            <w:pPr>
              <w:rPr>
                <w:sz w:val="9"/>
                <w:szCs w:val="9"/>
              </w:rPr>
            </w:pPr>
          </w:p>
        </w:tc>
        <w:tc>
          <w:tcPr>
            <w:tcW w:w="80" w:type="dxa"/>
            <w:vAlign w:val="bottom"/>
          </w:tcPr>
          <w:p w:rsidR="00412BF2" w:rsidRDefault="00412BF2">
            <w:pPr>
              <w:rPr>
                <w:sz w:val="9"/>
                <w:szCs w:val="9"/>
              </w:rPr>
            </w:pPr>
          </w:p>
        </w:tc>
        <w:tc>
          <w:tcPr>
            <w:tcW w:w="800" w:type="dxa"/>
            <w:vAlign w:val="bottom"/>
          </w:tcPr>
          <w:p w:rsidR="00412BF2" w:rsidRDefault="00412BF2">
            <w:pPr>
              <w:rPr>
                <w:sz w:val="9"/>
                <w:szCs w:val="9"/>
              </w:rPr>
            </w:pPr>
          </w:p>
        </w:tc>
        <w:tc>
          <w:tcPr>
            <w:tcW w:w="0" w:type="dxa"/>
            <w:vAlign w:val="bottom"/>
          </w:tcPr>
          <w:p w:rsidR="00412BF2" w:rsidRDefault="00412BF2">
            <w:pPr>
              <w:rPr>
                <w:sz w:val="1"/>
                <w:szCs w:val="1"/>
              </w:rPr>
            </w:pPr>
          </w:p>
        </w:tc>
      </w:tr>
      <w:tr w:rsidR="00412BF2">
        <w:trPr>
          <w:trHeight w:val="419"/>
        </w:trPr>
        <w:tc>
          <w:tcPr>
            <w:tcW w:w="5280" w:type="dxa"/>
            <w:vAlign w:val="bottom"/>
          </w:tcPr>
          <w:p w:rsidR="00412BF2" w:rsidRDefault="00762CCB">
            <w:pPr>
              <w:rPr>
                <w:sz w:val="20"/>
                <w:szCs w:val="20"/>
              </w:rPr>
            </w:pPr>
            <w:r>
              <w:rPr>
                <w:rFonts w:eastAsia="Times New Roman"/>
                <w:sz w:val="24"/>
                <w:szCs w:val="24"/>
              </w:rPr>
              <w:t>Простейшие  иррациональные  уравнения  вида:</w:t>
            </w:r>
          </w:p>
        </w:tc>
        <w:tc>
          <w:tcPr>
            <w:tcW w:w="540" w:type="dxa"/>
            <w:vAlign w:val="bottom"/>
          </w:tcPr>
          <w:p w:rsidR="00412BF2" w:rsidRDefault="00762CCB">
            <w:pPr>
              <w:spacing w:line="281" w:lineRule="exact"/>
              <w:ind w:left="40"/>
              <w:rPr>
                <w:sz w:val="20"/>
                <w:szCs w:val="20"/>
              </w:rPr>
            </w:pPr>
            <w:r>
              <w:rPr>
                <w:rFonts w:eastAsia="Times New Roman"/>
                <w:i/>
                <w:iCs/>
                <w:sz w:val="26"/>
                <w:szCs w:val="26"/>
              </w:rPr>
              <w:t>f  x</w:t>
            </w:r>
          </w:p>
        </w:tc>
        <w:tc>
          <w:tcPr>
            <w:tcW w:w="780" w:type="dxa"/>
            <w:vMerge/>
            <w:vAlign w:val="bottom"/>
          </w:tcPr>
          <w:p w:rsidR="00412BF2" w:rsidRDefault="00412BF2">
            <w:pPr>
              <w:rPr>
                <w:sz w:val="24"/>
                <w:szCs w:val="24"/>
              </w:rPr>
            </w:pPr>
          </w:p>
        </w:tc>
        <w:tc>
          <w:tcPr>
            <w:tcW w:w="520" w:type="dxa"/>
            <w:vAlign w:val="bottom"/>
          </w:tcPr>
          <w:p w:rsidR="00412BF2" w:rsidRDefault="00762CCB">
            <w:pPr>
              <w:spacing w:line="261" w:lineRule="exact"/>
              <w:ind w:left="40"/>
              <w:rPr>
                <w:sz w:val="20"/>
                <w:szCs w:val="20"/>
              </w:rPr>
            </w:pPr>
            <w:r>
              <w:rPr>
                <w:rFonts w:eastAsia="Times New Roman"/>
                <w:i/>
                <w:iCs/>
                <w:sz w:val="26"/>
                <w:szCs w:val="26"/>
              </w:rPr>
              <w:t>f  x</w:t>
            </w:r>
          </w:p>
        </w:tc>
        <w:tc>
          <w:tcPr>
            <w:tcW w:w="400" w:type="dxa"/>
            <w:vMerge/>
            <w:vAlign w:val="bottom"/>
          </w:tcPr>
          <w:p w:rsidR="00412BF2" w:rsidRDefault="00412BF2">
            <w:pPr>
              <w:rPr>
                <w:sz w:val="24"/>
                <w:szCs w:val="24"/>
              </w:rPr>
            </w:pPr>
          </w:p>
        </w:tc>
        <w:tc>
          <w:tcPr>
            <w:tcW w:w="240" w:type="dxa"/>
            <w:gridSpan w:val="2"/>
            <w:vAlign w:val="bottom"/>
          </w:tcPr>
          <w:p w:rsidR="00412BF2" w:rsidRDefault="00762CCB">
            <w:pPr>
              <w:spacing w:line="281" w:lineRule="exact"/>
              <w:ind w:left="20"/>
              <w:rPr>
                <w:sz w:val="20"/>
                <w:szCs w:val="20"/>
              </w:rPr>
            </w:pPr>
            <w:r>
              <w:rPr>
                <w:rFonts w:eastAsia="Times New Roman"/>
                <w:i/>
                <w:iCs/>
                <w:sz w:val="26"/>
                <w:szCs w:val="26"/>
              </w:rPr>
              <w:t>g</w:t>
            </w:r>
          </w:p>
        </w:tc>
        <w:tc>
          <w:tcPr>
            <w:tcW w:w="1140" w:type="dxa"/>
            <w:gridSpan w:val="3"/>
            <w:vAlign w:val="bottom"/>
          </w:tcPr>
          <w:p w:rsidR="00412BF2" w:rsidRDefault="00762CCB">
            <w:pPr>
              <w:spacing w:line="281" w:lineRule="exact"/>
              <w:ind w:left="40"/>
              <w:rPr>
                <w:sz w:val="20"/>
                <w:szCs w:val="20"/>
              </w:rPr>
            </w:pPr>
            <w:r>
              <w:rPr>
                <w:rFonts w:eastAsia="Times New Roman"/>
                <w:i/>
                <w:iCs/>
                <w:sz w:val="26"/>
                <w:szCs w:val="26"/>
              </w:rPr>
              <w:t>x</w:t>
            </w:r>
          </w:p>
        </w:tc>
        <w:tc>
          <w:tcPr>
            <w:tcW w:w="0" w:type="dxa"/>
            <w:vAlign w:val="bottom"/>
          </w:tcPr>
          <w:p w:rsidR="00412BF2" w:rsidRDefault="00412BF2">
            <w:pPr>
              <w:rPr>
                <w:sz w:val="1"/>
                <w:szCs w:val="1"/>
              </w:rPr>
            </w:pPr>
          </w:p>
        </w:tc>
      </w:tr>
      <w:tr w:rsidR="00412BF2">
        <w:trPr>
          <w:trHeight w:val="61"/>
        </w:trPr>
        <w:tc>
          <w:tcPr>
            <w:tcW w:w="7520" w:type="dxa"/>
            <w:gridSpan w:val="5"/>
            <w:vAlign w:val="bottom"/>
          </w:tcPr>
          <w:p w:rsidR="00412BF2" w:rsidRDefault="00412BF2">
            <w:pPr>
              <w:rPr>
                <w:sz w:val="5"/>
                <w:szCs w:val="5"/>
              </w:rPr>
            </w:pPr>
          </w:p>
        </w:tc>
        <w:tc>
          <w:tcPr>
            <w:tcW w:w="60" w:type="dxa"/>
            <w:vAlign w:val="bottom"/>
          </w:tcPr>
          <w:p w:rsidR="00412BF2" w:rsidRDefault="00412BF2">
            <w:pPr>
              <w:rPr>
                <w:sz w:val="5"/>
                <w:szCs w:val="5"/>
              </w:rPr>
            </w:pPr>
          </w:p>
        </w:tc>
        <w:tc>
          <w:tcPr>
            <w:tcW w:w="180" w:type="dxa"/>
            <w:tcBorders>
              <w:bottom w:val="single" w:sz="8" w:space="0" w:color="auto"/>
            </w:tcBorders>
            <w:vAlign w:val="bottom"/>
          </w:tcPr>
          <w:p w:rsidR="00412BF2" w:rsidRDefault="00412BF2">
            <w:pPr>
              <w:rPr>
                <w:sz w:val="5"/>
                <w:szCs w:val="5"/>
              </w:rPr>
            </w:pPr>
          </w:p>
        </w:tc>
        <w:tc>
          <w:tcPr>
            <w:tcW w:w="340" w:type="dxa"/>
            <w:gridSpan w:val="2"/>
            <w:tcBorders>
              <w:bottom w:val="single" w:sz="8" w:space="0" w:color="auto"/>
            </w:tcBorders>
            <w:vAlign w:val="bottom"/>
          </w:tcPr>
          <w:p w:rsidR="00412BF2" w:rsidRDefault="00412BF2">
            <w:pPr>
              <w:rPr>
                <w:sz w:val="5"/>
                <w:szCs w:val="5"/>
              </w:rPr>
            </w:pPr>
          </w:p>
        </w:tc>
        <w:tc>
          <w:tcPr>
            <w:tcW w:w="800" w:type="dxa"/>
            <w:vMerge w:val="restart"/>
            <w:vAlign w:val="bottom"/>
          </w:tcPr>
          <w:p w:rsidR="00412BF2" w:rsidRDefault="00762CCB">
            <w:pPr>
              <w:ind w:left="60"/>
              <w:rPr>
                <w:sz w:val="20"/>
                <w:szCs w:val="20"/>
              </w:rPr>
            </w:pPr>
            <w:r>
              <w:rPr>
                <w:rFonts w:ascii="Symbol" w:eastAsia="Symbol" w:hAnsi="Symbol" w:cs="Symbol"/>
                <w:w w:val="87"/>
                <w:sz w:val="26"/>
                <w:szCs w:val="26"/>
              </w:rPr>
              <w:t></w:t>
            </w:r>
            <w:r>
              <w:rPr>
                <w:rFonts w:eastAsia="Times New Roman"/>
                <w:i/>
                <w:iCs/>
                <w:w w:val="87"/>
                <w:sz w:val="26"/>
                <w:szCs w:val="26"/>
              </w:rPr>
              <w:t xml:space="preserve"> g </w:t>
            </w:r>
            <w:r>
              <w:rPr>
                <w:rFonts w:ascii="Symbol" w:eastAsia="Symbol" w:hAnsi="Symbol" w:cs="Symbol"/>
                <w:w w:val="87"/>
                <w:sz w:val="33"/>
                <w:szCs w:val="33"/>
              </w:rPr>
              <w:t></w:t>
            </w:r>
            <w:r>
              <w:rPr>
                <w:rFonts w:eastAsia="Times New Roman"/>
                <w:i/>
                <w:iCs/>
                <w:w w:val="87"/>
                <w:sz w:val="26"/>
                <w:szCs w:val="26"/>
              </w:rPr>
              <w:t>x</w:t>
            </w:r>
            <w:r>
              <w:rPr>
                <w:rFonts w:ascii="Symbol" w:eastAsia="Symbol" w:hAnsi="Symbol" w:cs="Symbol"/>
                <w:w w:val="87"/>
                <w:sz w:val="33"/>
                <w:szCs w:val="33"/>
              </w:rPr>
              <w:t></w:t>
            </w:r>
            <w:r>
              <w:rPr>
                <w:rFonts w:eastAsia="Times New Roman"/>
                <w:w w:val="87"/>
                <w:sz w:val="48"/>
                <w:szCs w:val="48"/>
                <w:vertAlign w:val="subscript"/>
              </w:rPr>
              <w:t>.</w:t>
            </w:r>
          </w:p>
        </w:tc>
        <w:tc>
          <w:tcPr>
            <w:tcW w:w="0" w:type="dxa"/>
            <w:vAlign w:val="bottom"/>
          </w:tcPr>
          <w:p w:rsidR="00412BF2" w:rsidRDefault="00412BF2">
            <w:pPr>
              <w:rPr>
                <w:sz w:val="1"/>
                <w:szCs w:val="1"/>
              </w:rPr>
            </w:pPr>
          </w:p>
        </w:tc>
      </w:tr>
      <w:tr w:rsidR="00412BF2">
        <w:trPr>
          <w:trHeight w:val="479"/>
        </w:trPr>
        <w:tc>
          <w:tcPr>
            <w:tcW w:w="7520" w:type="dxa"/>
            <w:gridSpan w:val="5"/>
            <w:vAlign w:val="bottom"/>
          </w:tcPr>
          <w:p w:rsidR="00412BF2" w:rsidRDefault="00762CCB">
            <w:pPr>
              <w:ind w:left="1480"/>
              <w:rPr>
                <w:sz w:val="20"/>
                <w:szCs w:val="20"/>
              </w:rPr>
            </w:pPr>
            <w:r>
              <w:rPr>
                <w:rFonts w:eastAsia="Times New Roman"/>
                <w:sz w:val="24"/>
                <w:szCs w:val="24"/>
              </w:rPr>
              <w:t>и их решение. Решение иррациональных уравнений вида</w:t>
            </w:r>
          </w:p>
        </w:tc>
        <w:tc>
          <w:tcPr>
            <w:tcW w:w="60" w:type="dxa"/>
            <w:vAlign w:val="bottom"/>
          </w:tcPr>
          <w:p w:rsidR="00412BF2" w:rsidRDefault="00412BF2">
            <w:pPr>
              <w:rPr>
                <w:sz w:val="24"/>
                <w:szCs w:val="24"/>
              </w:rPr>
            </w:pPr>
          </w:p>
        </w:tc>
        <w:tc>
          <w:tcPr>
            <w:tcW w:w="180" w:type="dxa"/>
            <w:vAlign w:val="bottom"/>
          </w:tcPr>
          <w:p w:rsidR="00412BF2" w:rsidRDefault="00762CCB">
            <w:pPr>
              <w:spacing w:line="291" w:lineRule="exact"/>
              <w:ind w:left="60"/>
              <w:rPr>
                <w:sz w:val="20"/>
                <w:szCs w:val="20"/>
              </w:rPr>
            </w:pPr>
            <w:r>
              <w:rPr>
                <w:rFonts w:eastAsia="Times New Roman"/>
                <w:i/>
                <w:iCs/>
                <w:sz w:val="26"/>
                <w:szCs w:val="26"/>
              </w:rPr>
              <w:t>f</w:t>
            </w:r>
          </w:p>
        </w:tc>
        <w:tc>
          <w:tcPr>
            <w:tcW w:w="340" w:type="dxa"/>
            <w:gridSpan w:val="2"/>
            <w:vAlign w:val="bottom"/>
          </w:tcPr>
          <w:p w:rsidR="00412BF2" w:rsidRDefault="00762CCB">
            <w:pPr>
              <w:spacing w:line="291" w:lineRule="exact"/>
              <w:ind w:left="120"/>
              <w:rPr>
                <w:sz w:val="20"/>
                <w:szCs w:val="20"/>
              </w:rPr>
            </w:pPr>
            <w:r>
              <w:rPr>
                <w:rFonts w:eastAsia="Times New Roman"/>
                <w:i/>
                <w:iCs/>
                <w:sz w:val="26"/>
                <w:szCs w:val="26"/>
              </w:rPr>
              <w:t>x</w:t>
            </w:r>
          </w:p>
        </w:tc>
        <w:tc>
          <w:tcPr>
            <w:tcW w:w="800" w:type="dxa"/>
            <w:vMerge/>
            <w:vAlign w:val="bottom"/>
          </w:tcPr>
          <w:p w:rsidR="00412BF2" w:rsidRDefault="00412BF2">
            <w:pPr>
              <w:rPr>
                <w:sz w:val="24"/>
                <w:szCs w:val="24"/>
              </w:rPr>
            </w:pPr>
          </w:p>
        </w:tc>
        <w:tc>
          <w:tcPr>
            <w:tcW w:w="0" w:type="dxa"/>
            <w:vAlign w:val="bottom"/>
          </w:tcPr>
          <w:p w:rsidR="00412BF2" w:rsidRDefault="00412BF2">
            <w:pPr>
              <w:rPr>
                <w:sz w:val="1"/>
                <w:szCs w:val="1"/>
              </w:rPr>
            </w:pPr>
          </w:p>
        </w:tc>
      </w:tr>
    </w:tbl>
    <w:p w:rsidR="00412BF2" w:rsidRDefault="00762CCB">
      <w:pPr>
        <w:spacing w:line="20" w:lineRule="exact"/>
        <w:rPr>
          <w:sz w:val="20"/>
          <w:szCs w:val="20"/>
        </w:rPr>
      </w:pPr>
      <w:r>
        <w:rPr>
          <w:noProof/>
          <w:sz w:val="20"/>
          <w:szCs w:val="20"/>
        </w:rPr>
        <w:drawing>
          <wp:anchor distT="0" distB="0" distL="114300" distR="114300" simplePos="0" relativeHeight="251550208" behindDoc="1" locked="0" layoutInCell="0" allowOverlap="1">
            <wp:simplePos x="0" y="0"/>
            <wp:positionH relativeFrom="column">
              <wp:posOffset>3415030</wp:posOffset>
            </wp:positionH>
            <wp:positionV relativeFrom="paragraph">
              <wp:posOffset>-671830</wp:posOffset>
            </wp:positionV>
            <wp:extent cx="437515" cy="25082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
                      <a:extLst>
                        <a:ext uri="{28A0092B-C50C-407E-A947-70E740481C1C}"/>
                      </a:extLst>
                    </a:blip>
                    <a:srcRect/>
                    <a:stretch>
                      <a:fillRect/>
                    </a:stretch>
                  </pic:blipFill>
                  <pic:spPr bwMode="auto">
                    <a:xfrm>
                      <a:off x="0" y="0"/>
                      <a:ext cx="437515" cy="250825"/>
                    </a:xfrm>
                    <a:prstGeom prst="rect">
                      <a:avLst/>
                    </a:prstGeom>
                    <a:noFill/>
                  </pic:spPr>
                </pic:pic>
              </a:graphicData>
            </a:graphic>
          </wp:anchor>
        </w:drawing>
      </w:r>
      <w:r>
        <w:rPr>
          <w:noProof/>
          <w:sz w:val="20"/>
          <w:szCs w:val="20"/>
        </w:rPr>
        <w:drawing>
          <wp:anchor distT="0" distB="0" distL="114300" distR="114300" simplePos="0" relativeHeight="251551232" behindDoc="1" locked="0" layoutInCell="0" allowOverlap="1">
            <wp:simplePos x="0" y="0"/>
            <wp:positionH relativeFrom="column">
              <wp:posOffset>4250690</wp:posOffset>
            </wp:positionH>
            <wp:positionV relativeFrom="paragraph">
              <wp:posOffset>-671830</wp:posOffset>
            </wp:positionV>
            <wp:extent cx="1855470" cy="59372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extLst>
                        <a:ext uri="{28A0092B-C50C-407E-A947-70E740481C1C}"/>
                      </a:extLst>
                    </a:blip>
                    <a:srcRect/>
                    <a:stretch>
                      <a:fillRect/>
                    </a:stretch>
                  </pic:blipFill>
                  <pic:spPr bwMode="auto">
                    <a:xfrm>
                      <a:off x="0" y="0"/>
                      <a:ext cx="1855470" cy="593725"/>
                    </a:xfrm>
                    <a:prstGeom prst="rect">
                      <a:avLst/>
                    </a:prstGeom>
                    <a:noFill/>
                  </pic:spPr>
                </pic:pic>
              </a:graphicData>
            </a:graphic>
          </wp:anchor>
        </w:drawing>
      </w:r>
      <w:r>
        <w:rPr>
          <w:noProof/>
          <w:sz w:val="20"/>
          <w:szCs w:val="20"/>
        </w:rPr>
        <w:drawing>
          <wp:anchor distT="0" distB="0" distL="114300" distR="114300" simplePos="0" relativeHeight="251552256" behindDoc="1" locked="0" layoutInCell="0" allowOverlap="1">
            <wp:simplePos x="0" y="0"/>
            <wp:positionH relativeFrom="column">
              <wp:posOffset>165735</wp:posOffset>
            </wp:positionH>
            <wp:positionV relativeFrom="paragraph">
              <wp:posOffset>-269875</wp:posOffset>
            </wp:positionV>
            <wp:extent cx="941705" cy="2286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
                      <a:extLst>
                        <a:ext uri="{28A0092B-C50C-407E-A947-70E740481C1C}"/>
                      </a:extLst>
                    </a:blip>
                    <a:srcRect/>
                    <a:stretch>
                      <a:fillRect/>
                    </a:stretch>
                  </pic:blipFill>
                  <pic:spPr bwMode="auto">
                    <a:xfrm>
                      <a:off x="0" y="0"/>
                      <a:ext cx="941705" cy="228600"/>
                    </a:xfrm>
                    <a:prstGeom prst="rect">
                      <a:avLst/>
                    </a:prstGeom>
                    <a:noFill/>
                  </pic:spPr>
                </pic:pic>
              </a:graphicData>
            </a:graphic>
          </wp:anchor>
        </w:drawing>
      </w:r>
    </w:p>
    <w:p w:rsidR="00412BF2" w:rsidRDefault="00762CCB">
      <w:pPr>
        <w:spacing w:line="220" w:lineRule="auto"/>
        <w:ind w:left="260"/>
        <w:rPr>
          <w:sz w:val="20"/>
          <w:szCs w:val="20"/>
        </w:rPr>
      </w:pPr>
      <w:r>
        <w:rPr>
          <w:rFonts w:eastAsia="Times New Roman"/>
          <w:sz w:val="24"/>
          <w:szCs w:val="24"/>
        </w:rPr>
        <w:t>Системы уравнений</w:t>
      </w:r>
    </w:p>
    <w:p w:rsidR="00412BF2" w:rsidRDefault="00412BF2">
      <w:pPr>
        <w:spacing w:line="13" w:lineRule="exact"/>
        <w:rPr>
          <w:sz w:val="20"/>
          <w:szCs w:val="20"/>
        </w:rPr>
      </w:pPr>
    </w:p>
    <w:p w:rsidR="00412BF2" w:rsidRDefault="00762CCB">
      <w:pPr>
        <w:spacing w:line="236" w:lineRule="auto"/>
        <w:ind w:left="260"/>
        <w:jc w:val="both"/>
        <w:rPr>
          <w:sz w:val="20"/>
          <w:szCs w:val="20"/>
        </w:rPr>
      </w:pPr>
      <w:r>
        <w:rPr>
          <w:rFonts w:eastAsia="Times New Roman"/>
          <w:sz w:val="24"/>
          <w:szCs w:val="24"/>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Представление о графической интерпретации произвольного уравнения с двумя переменными: линии на плоскости.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Понятие системы уравнений. Решение систем уравнений.</w:t>
      </w:r>
    </w:p>
    <w:p w:rsidR="00412BF2" w:rsidRDefault="00762CCB">
      <w:pPr>
        <w:ind w:left="260"/>
        <w:rPr>
          <w:sz w:val="20"/>
          <w:szCs w:val="20"/>
        </w:rPr>
      </w:pPr>
      <w:r>
        <w:rPr>
          <w:rFonts w:eastAsia="Times New Roman"/>
          <w:sz w:val="24"/>
          <w:szCs w:val="24"/>
        </w:rPr>
        <w:t>Представление о равносильности систем уравнений.</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412BF2" w:rsidRDefault="00412BF2">
      <w:pPr>
        <w:spacing w:line="14" w:lineRule="exact"/>
        <w:rPr>
          <w:sz w:val="20"/>
          <w:szCs w:val="20"/>
        </w:rPr>
      </w:pPr>
    </w:p>
    <w:p w:rsidR="00412BF2" w:rsidRDefault="00762CCB">
      <w:pPr>
        <w:ind w:left="260"/>
        <w:rPr>
          <w:sz w:val="20"/>
          <w:szCs w:val="20"/>
        </w:rPr>
      </w:pPr>
      <w:r>
        <w:rPr>
          <w:rFonts w:eastAsia="Times New Roman"/>
          <w:sz w:val="24"/>
          <w:szCs w:val="24"/>
        </w:rPr>
        <w:t>Системы нелинейных уравнений. Методы решения систем нелинейных уравнений. Метод деления, метод замены переменных. Однородные системы. Неравенства</w:t>
      </w:r>
    </w:p>
    <w:p w:rsidR="00412BF2" w:rsidRDefault="00412BF2">
      <w:pPr>
        <w:spacing w:line="276" w:lineRule="exact"/>
        <w:rPr>
          <w:sz w:val="20"/>
          <w:szCs w:val="20"/>
        </w:rPr>
      </w:pPr>
    </w:p>
    <w:p w:rsidR="00412BF2" w:rsidRDefault="00762CCB">
      <w:pPr>
        <w:spacing w:line="234" w:lineRule="auto"/>
        <w:ind w:left="260"/>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Неравенство с переменной. Строгие и нестрогие неравенства. Доказательство неравенств.</w:t>
      </w:r>
    </w:p>
    <w:p w:rsidR="00412BF2" w:rsidRDefault="00762CCB">
      <w:pPr>
        <w:ind w:left="260"/>
        <w:rPr>
          <w:sz w:val="20"/>
          <w:szCs w:val="20"/>
        </w:rPr>
      </w:pPr>
      <w:r>
        <w:rPr>
          <w:rFonts w:eastAsia="Times New Roman"/>
          <w:sz w:val="24"/>
          <w:szCs w:val="24"/>
        </w:rPr>
        <w:t>Неравенства о средних для двух чисел.</w:t>
      </w:r>
    </w:p>
    <w:p w:rsidR="00412BF2" w:rsidRDefault="00762CCB">
      <w:pPr>
        <w:ind w:left="260"/>
        <w:rPr>
          <w:sz w:val="20"/>
          <w:szCs w:val="20"/>
        </w:rPr>
      </w:pPr>
      <w:r>
        <w:rPr>
          <w:rFonts w:eastAsia="Times New Roman"/>
          <w:sz w:val="24"/>
          <w:szCs w:val="24"/>
        </w:rPr>
        <w:t>Понятие о решении неравенства. Множество решений неравенства.</w:t>
      </w:r>
    </w:p>
    <w:p w:rsidR="00412BF2" w:rsidRDefault="00762CCB">
      <w:pPr>
        <w:ind w:left="260"/>
        <w:rPr>
          <w:sz w:val="20"/>
          <w:szCs w:val="20"/>
        </w:rPr>
      </w:pPr>
      <w:r>
        <w:rPr>
          <w:rFonts w:eastAsia="Times New Roman"/>
          <w:sz w:val="24"/>
          <w:szCs w:val="24"/>
        </w:rPr>
        <w:t>Представление о равносильности неравенств.</w:t>
      </w:r>
    </w:p>
    <w:p w:rsidR="00412BF2" w:rsidRDefault="00762CCB">
      <w:pPr>
        <w:tabs>
          <w:tab w:val="left" w:pos="1440"/>
          <w:tab w:val="left" w:pos="2880"/>
          <w:tab w:val="left" w:pos="3180"/>
          <w:tab w:val="left" w:pos="4460"/>
          <w:tab w:val="left" w:pos="4980"/>
          <w:tab w:val="left" w:pos="6120"/>
          <w:tab w:val="left" w:pos="7200"/>
          <w:tab w:val="left" w:pos="8400"/>
        </w:tabs>
        <w:ind w:left="260"/>
        <w:rPr>
          <w:sz w:val="20"/>
          <w:szCs w:val="20"/>
        </w:rPr>
      </w:pPr>
      <w:r>
        <w:rPr>
          <w:rFonts w:eastAsia="Times New Roman"/>
          <w:sz w:val="24"/>
          <w:szCs w:val="24"/>
        </w:rPr>
        <w:t>Линейное</w:t>
      </w:r>
      <w:r>
        <w:rPr>
          <w:rFonts w:eastAsia="Times New Roman"/>
          <w:sz w:val="24"/>
          <w:szCs w:val="24"/>
        </w:rPr>
        <w:tab/>
        <w:t>неравенство</w:t>
      </w:r>
      <w:r>
        <w:rPr>
          <w:rFonts w:eastAsia="Times New Roman"/>
          <w:sz w:val="24"/>
          <w:szCs w:val="24"/>
        </w:rPr>
        <w:tab/>
        <w:t>и</w:t>
      </w:r>
      <w:r>
        <w:rPr>
          <w:rFonts w:eastAsia="Times New Roman"/>
          <w:sz w:val="24"/>
          <w:szCs w:val="24"/>
        </w:rPr>
        <w:tab/>
        <w:t>множества</w:t>
      </w:r>
      <w:r>
        <w:rPr>
          <w:rFonts w:eastAsia="Times New Roman"/>
          <w:sz w:val="24"/>
          <w:szCs w:val="24"/>
        </w:rPr>
        <w:tab/>
        <w:t>его</w:t>
      </w:r>
      <w:r>
        <w:rPr>
          <w:rFonts w:eastAsia="Times New Roman"/>
          <w:sz w:val="24"/>
          <w:szCs w:val="24"/>
        </w:rPr>
        <w:tab/>
        <w:t>решений.</w:t>
      </w:r>
      <w:r>
        <w:rPr>
          <w:rFonts w:eastAsia="Times New Roman"/>
          <w:sz w:val="24"/>
          <w:szCs w:val="24"/>
        </w:rPr>
        <w:tab/>
        <w:t>Решение</w:t>
      </w:r>
      <w:r>
        <w:rPr>
          <w:rFonts w:eastAsia="Times New Roman"/>
          <w:sz w:val="24"/>
          <w:szCs w:val="24"/>
        </w:rPr>
        <w:tab/>
        <w:t>линейных</w:t>
      </w:r>
      <w:r>
        <w:rPr>
          <w:rFonts w:eastAsia="Times New Roman"/>
          <w:sz w:val="24"/>
          <w:szCs w:val="24"/>
        </w:rPr>
        <w:tab/>
        <w:t>неравенств.</w:t>
      </w:r>
    </w:p>
    <w:p w:rsidR="00412BF2" w:rsidRDefault="00762CCB">
      <w:pPr>
        <w:ind w:left="260"/>
        <w:rPr>
          <w:sz w:val="20"/>
          <w:szCs w:val="20"/>
        </w:rPr>
      </w:pPr>
      <w:r>
        <w:rPr>
          <w:rFonts w:eastAsia="Times New Roman"/>
          <w:sz w:val="24"/>
          <w:szCs w:val="24"/>
        </w:rPr>
        <w:t>Линейное неравенство с параметром.</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47"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6" w:lineRule="auto"/>
        <w:ind w:left="260"/>
        <w:jc w:val="both"/>
        <w:rPr>
          <w:sz w:val="20"/>
          <w:szCs w:val="20"/>
        </w:rPr>
      </w:pPr>
      <w:r>
        <w:rPr>
          <w:rFonts w:eastAsia="Times New Roman"/>
          <w:sz w:val="24"/>
          <w:szCs w:val="24"/>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Квадратное неравенство с параметром и его решение.</w:t>
      </w:r>
    </w:p>
    <w:p w:rsidR="00412BF2" w:rsidRDefault="00762CCB">
      <w:pPr>
        <w:spacing w:line="20" w:lineRule="exact"/>
        <w:rPr>
          <w:sz w:val="20"/>
          <w:szCs w:val="20"/>
        </w:rPr>
      </w:pPr>
      <w:r>
        <w:rPr>
          <w:noProof/>
          <w:sz w:val="20"/>
          <w:szCs w:val="20"/>
        </w:rPr>
        <w:drawing>
          <wp:anchor distT="0" distB="0" distL="114300" distR="114300" simplePos="0" relativeHeight="251553280" behindDoc="1" locked="0" layoutInCell="0" allowOverlap="1">
            <wp:simplePos x="0" y="0"/>
            <wp:positionH relativeFrom="column">
              <wp:posOffset>3442970</wp:posOffset>
            </wp:positionH>
            <wp:positionV relativeFrom="paragraph">
              <wp:posOffset>29845</wp:posOffset>
            </wp:positionV>
            <wp:extent cx="440055" cy="2476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a:extLst>
                        <a:ext uri="{28A0092B-C50C-407E-A947-70E740481C1C}"/>
                      </a:extLst>
                    </a:blip>
                    <a:srcRect/>
                    <a:stretch>
                      <a:fillRect/>
                    </a:stretch>
                  </pic:blipFill>
                  <pic:spPr bwMode="auto">
                    <a:xfrm>
                      <a:off x="0" y="0"/>
                      <a:ext cx="440055" cy="247650"/>
                    </a:xfrm>
                    <a:prstGeom prst="rect">
                      <a:avLst/>
                    </a:prstGeom>
                    <a:noFill/>
                  </pic:spPr>
                </pic:pic>
              </a:graphicData>
            </a:graphic>
          </wp:anchor>
        </w:drawing>
      </w:r>
      <w:r>
        <w:rPr>
          <w:noProof/>
          <w:sz w:val="20"/>
          <w:szCs w:val="20"/>
        </w:rPr>
        <w:drawing>
          <wp:anchor distT="0" distB="0" distL="114300" distR="114300" simplePos="0" relativeHeight="251554304" behindDoc="1" locked="0" layoutInCell="0" allowOverlap="1">
            <wp:simplePos x="0" y="0"/>
            <wp:positionH relativeFrom="column">
              <wp:posOffset>4256405</wp:posOffset>
            </wp:positionH>
            <wp:positionV relativeFrom="paragraph">
              <wp:posOffset>29845</wp:posOffset>
            </wp:positionV>
            <wp:extent cx="440055" cy="2476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a:extLst>
                        <a:ext uri="{28A0092B-C50C-407E-A947-70E740481C1C}"/>
                      </a:extLst>
                    </a:blip>
                    <a:srcRect/>
                    <a:stretch>
                      <a:fillRect/>
                    </a:stretch>
                  </pic:blipFill>
                  <pic:spPr bwMode="auto">
                    <a:xfrm>
                      <a:off x="0" y="0"/>
                      <a:ext cx="440055" cy="247650"/>
                    </a:xfrm>
                    <a:prstGeom prst="rect">
                      <a:avLst/>
                    </a:prstGeom>
                    <a:noFill/>
                  </pic:spPr>
                </pic:pic>
              </a:graphicData>
            </a:graphic>
          </wp:anchor>
        </w:drawing>
      </w:r>
      <w:r>
        <w:rPr>
          <w:noProof/>
          <w:sz w:val="20"/>
          <w:szCs w:val="20"/>
        </w:rPr>
        <w:drawing>
          <wp:anchor distT="0" distB="0" distL="114300" distR="114300" simplePos="0" relativeHeight="251555328" behindDoc="1" locked="0" layoutInCell="0" allowOverlap="1">
            <wp:simplePos x="0" y="0"/>
            <wp:positionH relativeFrom="column">
              <wp:posOffset>5068570</wp:posOffset>
            </wp:positionH>
            <wp:positionV relativeFrom="paragraph">
              <wp:posOffset>29845</wp:posOffset>
            </wp:positionV>
            <wp:extent cx="1009650" cy="2476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
                      <a:extLst>
                        <a:ext uri="{28A0092B-C50C-407E-A947-70E740481C1C}"/>
                      </a:extLst>
                    </a:blip>
                    <a:srcRect/>
                    <a:stretch>
                      <a:fillRect/>
                    </a:stretch>
                  </pic:blipFill>
                  <pic:spPr bwMode="auto">
                    <a:xfrm>
                      <a:off x="0" y="0"/>
                      <a:ext cx="1009650" cy="247650"/>
                    </a:xfrm>
                    <a:prstGeom prst="rect">
                      <a:avLst/>
                    </a:prstGeom>
                    <a:noFill/>
                  </pic:spPr>
                </pic:pic>
              </a:graphicData>
            </a:graphic>
          </wp:anchor>
        </w:drawing>
      </w:r>
    </w:p>
    <w:p w:rsidR="00412BF2" w:rsidRDefault="00762CCB">
      <w:pPr>
        <w:tabs>
          <w:tab w:val="left" w:pos="5880"/>
          <w:tab w:val="left" w:pos="6140"/>
          <w:tab w:val="left" w:pos="7160"/>
          <w:tab w:val="left" w:pos="7420"/>
          <w:tab w:val="left" w:pos="8420"/>
          <w:tab w:val="left" w:pos="8700"/>
        </w:tabs>
        <w:ind w:left="260"/>
        <w:rPr>
          <w:sz w:val="20"/>
          <w:szCs w:val="20"/>
        </w:rPr>
      </w:pPr>
      <w:r>
        <w:rPr>
          <w:rFonts w:eastAsia="Times New Roman"/>
          <w:sz w:val="24"/>
          <w:szCs w:val="24"/>
        </w:rPr>
        <w:t xml:space="preserve">Простейшие иррациональные неравенства вида:  </w:t>
      </w:r>
      <w:r>
        <w:rPr>
          <w:noProof/>
          <w:sz w:val="1"/>
          <w:szCs w:val="1"/>
        </w:rPr>
        <w:drawing>
          <wp:inline distT="0" distB="0" distL="0" distR="0">
            <wp:extent cx="54610" cy="9017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a:extLst>
                        <a:ext uri="{28A0092B-C50C-407E-A947-70E740481C1C}"/>
                      </a:extLst>
                    </a:blip>
                    <a:srcRect/>
                    <a:stretch>
                      <a:fillRect/>
                    </a:stretch>
                  </pic:blipFill>
                  <pic:spPr bwMode="auto">
                    <a:xfrm>
                      <a:off x="0" y="0"/>
                      <a:ext cx="54610" cy="90170"/>
                    </a:xfrm>
                    <a:prstGeom prst="rect">
                      <a:avLst/>
                    </a:prstGeom>
                    <a:noFill/>
                    <a:ln>
                      <a:noFill/>
                    </a:ln>
                  </pic:spPr>
                </pic:pic>
              </a:graphicData>
            </a:graphic>
          </wp:inline>
        </w:drawing>
      </w:r>
      <w:r>
        <w:rPr>
          <w:noProof/>
          <w:sz w:val="1"/>
          <w:szCs w:val="1"/>
        </w:rPr>
        <w:drawing>
          <wp:inline distT="0" distB="0" distL="0" distR="0">
            <wp:extent cx="42545" cy="23685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a:extLst>
                        <a:ext uri="{28A0092B-C50C-407E-A947-70E740481C1C}"/>
                      </a:extLst>
                    </a:blip>
                    <a:srcRect/>
                    <a:stretch>
                      <a:fillRect/>
                    </a:stretch>
                  </pic:blipFill>
                  <pic:spPr bwMode="auto">
                    <a:xfrm>
                      <a:off x="0" y="0"/>
                      <a:ext cx="42545" cy="236855"/>
                    </a:xfrm>
                    <a:prstGeom prst="rect">
                      <a:avLst/>
                    </a:prstGeom>
                    <a:noFill/>
                    <a:ln>
                      <a:noFill/>
                    </a:ln>
                  </pic:spPr>
                </pic:pic>
              </a:graphicData>
            </a:graphic>
          </wp:inline>
        </w:drawing>
      </w:r>
      <w:r>
        <w:rPr>
          <w:rFonts w:eastAsia="Times New Roman"/>
          <w:i/>
          <w:iCs/>
          <w:sz w:val="51"/>
          <w:szCs w:val="51"/>
          <w:vertAlign w:val="superscript"/>
        </w:rPr>
        <w:t xml:space="preserve"> f</w:t>
      </w:r>
      <w:r>
        <w:rPr>
          <w:rFonts w:eastAsia="Times New Roman"/>
          <w:i/>
          <w:iCs/>
          <w:sz w:val="51"/>
          <w:szCs w:val="51"/>
        </w:rPr>
        <w:tab/>
      </w:r>
      <w:r>
        <w:rPr>
          <w:rFonts w:eastAsia="Times New Roman"/>
          <w:i/>
          <w:iCs/>
          <w:sz w:val="51"/>
          <w:szCs w:val="51"/>
          <w:vertAlign w:val="superscript"/>
        </w:rPr>
        <w:t>x</w:t>
      </w:r>
      <w:r>
        <w:rPr>
          <w:sz w:val="20"/>
          <w:szCs w:val="20"/>
        </w:rPr>
        <w:tab/>
      </w:r>
      <w:r>
        <w:rPr>
          <w:rFonts w:ascii="Symbol" w:eastAsia="Symbol" w:hAnsi="Symbol" w:cs="Symbol"/>
          <w:sz w:val="50"/>
          <w:szCs w:val="50"/>
          <w:vertAlign w:val="superscript"/>
        </w:rPr>
        <w:t></w:t>
      </w:r>
      <w:r>
        <w:rPr>
          <w:rFonts w:ascii="Symbol" w:eastAsia="Symbol" w:hAnsi="Symbol" w:cs="Symbol"/>
          <w:sz w:val="50"/>
          <w:szCs w:val="50"/>
          <w:vertAlign w:val="superscript"/>
        </w:rPr>
        <w:t></w:t>
      </w:r>
      <w:r>
        <w:rPr>
          <w:rFonts w:eastAsia="Times New Roman"/>
          <w:i/>
          <w:iCs/>
          <w:sz w:val="50"/>
          <w:szCs w:val="50"/>
          <w:vertAlign w:val="superscript"/>
        </w:rPr>
        <w:t>a</w:t>
      </w:r>
      <w:r>
        <w:rPr>
          <w:rFonts w:ascii="Symbol" w:eastAsia="Symbol" w:hAnsi="Symbol" w:cs="Symbol"/>
          <w:sz w:val="50"/>
          <w:szCs w:val="50"/>
          <w:vertAlign w:val="superscript"/>
        </w:rPr>
        <w:t></w:t>
      </w:r>
      <w:r>
        <w:rPr>
          <w:rFonts w:eastAsia="Times New Roman"/>
          <w:sz w:val="24"/>
          <w:szCs w:val="24"/>
        </w:rPr>
        <w:t xml:space="preserve">;  </w:t>
      </w:r>
      <w:r>
        <w:rPr>
          <w:noProof/>
          <w:sz w:val="1"/>
          <w:szCs w:val="1"/>
        </w:rPr>
        <w:drawing>
          <wp:inline distT="0" distB="0" distL="0" distR="0">
            <wp:extent cx="54610" cy="9017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extLst>
                        <a:ext uri="{28A0092B-C50C-407E-A947-70E740481C1C}"/>
                      </a:extLst>
                    </a:blip>
                    <a:srcRect/>
                    <a:stretch>
                      <a:fillRect/>
                    </a:stretch>
                  </pic:blipFill>
                  <pic:spPr bwMode="auto">
                    <a:xfrm>
                      <a:off x="0" y="0"/>
                      <a:ext cx="54610" cy="90170"/>
                    </a:xfrm>
                    <a:prstGeom prst="rect">
                      <a:avLst/>
                    </a:prstGeom>
                    <a:noFill/>
                    <a:ln>
                      <a:noFill/>
                    </a:ln>
                  </pic:spPr>
                </pic:pic>
              </a:graphicData>
            </a:graphic>
          </wp:inline>
        </w:drawing>
      </w:r>
      <w:r>
        <w:rPr>
          <w:noProof/>
          <w:sz w:val="1"/>
          <w:szCs w:val="1"/>
        </w:rPr>
        <w:drawing>
          <wp:inline distT="0" distB="0" distL="0" distR="0">
            <wp:extent cx="42545" cy="23685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a:extLst>
                        <a:ext uri="{28A0092B-C50C-407E-A947-70E740481C1C}"/>
                      </a:extLst>
                    </a:blip>
                    <a:srcRect/>
                    <a:stretch>
                      <a:fillRect/>
                    </a:stretch>
                  </pic:blipFill>
                  <pic:spPr bwMode="auto">
                    <a:xfrm>
                      <a:off x="0" y="0"/>
                      <a:ext cx="42545" cy="236855"/>
                    </a:xfrm>
                    <a:prstGeom prst="rect">
                      <a:avLst/>
                    </a:prstGeom>
                    <a:noFill/>
                    <a:ln>
                      <a:noFill/>
                    </a:ln>
                  </pic:spPr>
                </pic:pic>
              </a:graphicData>
            </a:graphic>
          </wp:inline>
        </w:drawing>
      </w:r>
      <w:r>
        <w:rPr>
          <w:rFonts w:eastAsia="Times New Roman"/>
          <w:i/>
          <w:iCs/>
          <w:sz w:val="50"/>
          <w:szCs w:val="50"/>
          <w:vertAlign w:val="superscript"/>
        </w:rPr>
        <w:t xml:space="preserve"> f</w:t>
      </w:r>
      <w:r>
        <w:rPr>
          <w:sz w:val="20"/>
          <w:szCs w:val="20"/>
        </w:rPr>
        <w:tab/>
      </w:r>
      <w:r>
        <w:rPr>
          <w:rFonts w:eastAsia="Times New Roman"/>
          <w:i/>
          <w:iCs/>
          <w:sz w:val="51"/>
          <w:szCs w:val="51"/>
          <w:vertAlign w:val="superscript"/>
        </w:rPr>
        <w:t>x</w:t>
      </w:r>
      <w:r>
        <w:rPr>
          <w:sz w:val="20"/>
          <w:szCs w:val="20"/>
        </w:rPr>
        <w:tab/>
      </w:r>
      <w:r>
        <w:rPr>
          <w:rFonts w:ascii="Symbol" w:eastAsia="Symbol" w:hAnsi="Symbol" w:cs="Symbol"/>
          <w:sz w:val="50"/>
          <w:szCs w:val="50"/>
          <w:vertAlign w:val="superscript"/>
        </w:rPr>
        <w:t></w:t>
      </w:r>
      <w:r>
        <w:rPr>
          <w:rFonts w:ascii="Symbol" w:eastAsia="Symbol" w:hAnsi="Symbol" w:cs="Symbol"/>
          <w:sz w:val="50"/>
          <w:szCs w:val="50"/>
          <w:vertAlign w:val="superscript"/>
        </w:rPr>
        <w:t></w:t>
      </w:r>
      <w:r>
        <w:rPr>
          <w:rFonts w:eastAsia="Times New Roman"/>
          <w:i/>
          <w:iCs/>
          <w:sz w:val="50"/>
          <w:szCs w:val="50"/>
          <w:vertAlign w:val="superscript"/>
        </w:rPr>
        <w:t>a</w:t>
      </w:r>
      <w:r>
        <w:rPr>
          <w:rFonts w:ascii="Symbol" w:eastAsia="Symbol" w:hAnsi="Symbol" w:cs="Symbol"/>
          <w:sz w:val="50"/>
          <w:szCs w:val="50"/>
          <w:vertAlign w:val="superscript"/>
        </w:rPr>
        <w:t></w:t>
      </w:r>
      <w:r>
        <w:rPr>
          <w:rFonts w:eastAsia="Times New Roman"/>
          <w:sz w:val="24"/>
          <w:szCs w:val="24"/>
        </w:rPr>
        <w:t xml:space="preserve">;  </w:t>
      </w:r>
      <w:r>
        <w:rPr>
          <w:noProof/>
          <w:sz w:val="1"/>
          <w:szCs w:val="1"/>
        </w:rPr>
        <w:drawing>
          <wp:inline distT="0" distB="0" distL="0" distR="0">
            <wp:extent cx="53340" cy="901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
                      <a:extLst>
                        <a:ext uri="{28A0092B-C50C-407E-A947-70E740481C1C}"/>
                      </a:extLst>
                    </a:blip>
                    <a:srcRect/>
                    <a:stretch>
                      <a:fillRect/>
                    </a:stretch>
                  </pic:blipFill>
                  <pic:spPr bwMode="auto">
                    <a:xfrm>
                      <a:off x="0" y="0"/>
                      <a:ext cx="53340" cy="90170"/>
                    </a:xfrm>
                    <a:prstGeom prst="rect">
                      <a:avLst/>
                    </a:prstGeom>
                    <a:noFill/>
                    <a:ln>
                      <a:noFill/>
                    </a:ln>
                  </pic:spPr>
                </pic:pic>
              </a:graphicData>
            </a:graphic>
          </wp:inline>
        </w:drawing>
      </w:r>
      <w:r>
        <w:rPr>
          <w:noProof/>
          <w:sz w:val="1"/>
          <w:szCs w:val="1"/>
        </w:rPr>
        <w:drawing>
          <wp:inline distT="0" distB="0" distL="0" distR="0">
            <wp:extent cx="41910" cy="23685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extLst>
                        <a:ext uri="{28A0092B-C50C-407E-A947-70E740481C1C}"/>
                      </a:extLst>
                    </a:blip>
                    <a:srcRect/>
                    <a:stretch>
                      <a:fillRect/>
                    </a:stretch>
                  </pic:blipFill>
                  <pic:spPr bwMode="auto">
                    <a:xfrm>
                      <a:off x="0" y="0"/>
                      <a:ext cx="41910" cy="236855"/>
                    </a:xfrm>
                    <a:prstGeom prst="rect">
                      <a:avLst/>
                    </a:prstGeom>
                    <a:noFill/>
                    <a:ln>
                      <a:noFill/>
                    </a:ln>
                  </pic:spPr>
                </pic:pic>
              </a:graphicData>
            </a:graphic>
          </wp:inline>
        </w:drawing>
      </w:r>
      <w:r>
        <w:rPr>
          <w:rFonts w:eastAsia="Times New Roman"/>
          <w:i/>
          <w:iCs/>
          <w:sz w:val="50"/>
          <w:szCs w:val="50"/>
          <w:vertAlign w:val="superscript"/>
        </w:rPr>
        <w:t xml:space="preserve"> f</w:t>
      </w:r>
      <w:r>
        <w:rPr>
          <w:sz w:val="20"/>
          <w:szCs w:val="20"/>
        </w:rPr>
        <w:tab/>
      </w:r>
      <w:r>
        <w:rPr>
          <w:rFonts w:eastAsia="Times New Roman"/>
          <w:i/>
          <w:iCs/>
          <w:sz w:val="51"/>
          <w:szCs w:val="51"/>
          <w:vertAlign w:val="superscript"/>
        </w:rPr>
        <w:t>x</w:t>
      </w:r>
      <w:r>
        <w:rPr>
          <w:sz w:val="20"/>
          <w:szCs w:val="20"/>
        </w:rPr>
        <w:tab/>
      </w:r>
      <w:r>
        <w:rPr>
          <w:rFonts w:ascii="Symbol" w:eastAsia="Symbol" w:hAnsi="Symbol" w:cs="Symbol"/>
          <w:sz w:val="34"/>
          <w:szCs w:val="34"/>
          <w:vertAlign w:val="superscript"/>
        </w:rPr>
        <w:t></w:t>
      </w:r>
      <w:r>
        <w:rPr>
          <w:rFonts w:ascii="Symbol" w:eastAsia="Symbol" w:hAnsi="Symbol" w:cs="Symbol"/>
          <w:sz w:val="34"/>
          <w:szCs w:val="34"/>
          <w:vertAlign w:val="superscript"/>
        </w:rPr>
        <w:t></w:t>
      </w:r>
      <w:r>
        <w:rPr>
          <w:noProof/>
          <w:sz w:val="1"/>
          <w:szCs w:val="1"/>
        </w:rPr>
        <w:drawing>
          <wp:inline distT="0" distB="0" distL="0" distR="0">
            <wp:extent cx="53340" cy="9017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a:extLst>
                        <a:ext uri="{28A0092B-C50C-407E-A947-70E740481C1C}"/>
                      </a:extLst>
                    </a:blip>
                    <a:srcRect/>
                    <a:stretch>
                      <a:fillRect/>
                    </a:stretch>
                  </pic:blipFill>
                  <pic:spPr bwMode="auto">
                    <a:xfrm>
                      <a:off x="0" y="0"/>
                      <a:ext cx="53340" cy="90170"/>
                    </a:xfrm>
                    <a:prstGeom prst="rect">
                      <a:avLst/>
                    </a:prstGeom>
                    <a:noFill/>
                    <a:ln>
                      <a:noFill/>
                    </a:ln>
                  </pic:spPr>
                </pic:pic>
              </a:graphicData>
            </a:graphic>
          </wp:inline>
        </w:drawing>
      </w:r>
      <w:r>
        <w:rPr>
          <w:noProof/>
          <w:sz w:val="1"/>
          <w:szCs w:val="1"/>
        </w:rPr>
        <w:drawing>
          <wp:inline distT="0" distB="0" distL="0" distR="0">
            <wp:extent cx="42545" cy="23685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a:extLst>
                        <a:ext uri="{28A0092B-C50C-407E-A947-70E740481C1C}"/>
                      </a:extLst>
                    </a:blip>
                    <a:srcRect/>
                    <a:stretch>
                      <a:fillRect/>
                    </a:stretch>
                  </pic:blipFill>
                  <pic:spPr bwMode="auto">
                    <a:xfrm>
                      <a:off x="0" y="0"/>
                      <a:ext cx="42545" cy="236855"/>
                    </a:xfrm>
                    <a:prstGeom prst="rect">
                      <a:avLst/>
                    </a:prstGeom>
                    <a:noFill/>
                    <a:ln>
                      <a:noFill/>
                    </a:ln>
                  </pic:spPr>
                </pic:pic>
              </a:graphicData>
            </a:graphic>
          </wp:inline>
        </w:drawing>
      </w:r>
      <w:r>
        <w:rPr>
          <w:rFonts w:eastAsia="Times New Roman"/>
          <w:i/>
          <w:iCs/>
          <w:sz w:val="34"/>
          <w:szCs w:val="34"/>
          <w:vertAlign w:val="superscript"/>
        </w:rPr>
        <w:t>g  x</w:t>
      </w:r>
    </w:p>
    <w:p w:rsidR="00412BF2" w:rsidRDefault="00762CCB">
      <w:pPr>
        <w:ind w:left="260"/>
        <w:rPr>
          <w:sz w:val="20"/>
          <w:szCs w:val="20"/>
        </w:rPr>
      </w:pPr>
      <w:r>
        <w:rPr>
          <w:noProof/>
          <w:sz w:val="1"/>
          <w:szCs w:val="1"/>
        </w:rPr>
        <w:drawing>
          <wp:inline distT="0" distB="0" distL="0" distR="0">
            <wp:extent cx="817245" cy="2381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a:extLst>
                        <a:ext uri="{28A0092B-C50C-407E-A947-70E740481C1C}"/>
                      </a:extLst>
                    </a:blip>
                    <a:srcRect/>
                    <a:stretch>
                      <a:fillRect/>
                    </a:stretch>
                  </pic:blipFill>
                  <pic:spPr bwMode="auto">
                    <a:xfrm>
                      <a:off x="0" y="0"/>
                      <a:ext cx="817245" cy="238125"/>
                    </a:xfrm>
                    <a:prstGeom prst="rect">
                      <a:avLst/>
                    </a:prstGeom>
                    <a:noFill/>
                    <a:ln>
                      <a:noFill/>
                    </a:ln>
                  </pic:spPr>
                </pic:pic>
              </a:graphicData>
            </a:graphic>
          </wp:inline>
        </w:drawing>
      </w:r>
      <w:r>
        <w:rPr>
          <w:rFonts w:eastAsia="Times New Roman"/>
          <w:sz w:val="24"/>
          <w:szCs w:val="24"/>
        </w:rPr>
        <w:t>.</w:t>
      </w:r>
    </w:p>
    <w:p w:rsidR="00412BF2" w:rsidRDefault="00412BF2">
      <w:pPr>
        <w:spacing w:line="18" w:lineRule="exact"/>
        <w:rPr>
          <w:sz w:val="20"/>
          <w:szCs w:val="20"/>
        </w:rPr>
      </w:pPr>
    </w:p>
    <w:p w:rsidR="00412BF2" w:rsidRDefault="00762CCB">
      <w:pPr>
        <w:ind w:left="260"/>
        <w:rPr>
          <w:sz w:val="20"/>
          <w:szCs w:val="20"/>
        </w:rPr>
      </w:pPr>
      <w:r>
        <w:rPr>
          <w:rFonts w:eastAsia="Times New Roman"/>
          <w:sz w:val="24"/>
          <w:szCs w:val="24"/>
        </w:rPr>
        <w:t>Обобщённый метод интервалов для решения неравенств.</w:t>
      </w:r>
    </w:p>
    <w:p w:rsidR="00412BF2" w:rsidRDefault="00762CCB">
      <w:pPr>
        <w:ind w:left="260"/>
        <w:rPr>
          <w:sz w:val="20"/>
          <w:szCs w:val="20"/>
        </w:rPr>
      </w:pPr>
      <w:r>
        <w:rPr>
          <w:rFonts w:eastAsia="Times New Roman"/>
          <w:sz w:val="24"/>
          <w:szCs w:val="24"/>
        </w:rPr>
        <w:t>Системы неравенств</w:t>
      </w:r>
    </w:p>
    <w:p w:rsidR="00412BF2" w:rsidRDefault="00762CCB">
      <w:pPr>
        <w:tabs>
          <w:tab w:val="left" w:pos="1360"/>
          <w:tab w:val="left" w:pos="2700"/>
          <w:tab w:val="left" w:pos="3020"/>
          <w:tab w:val="left" w:pos="3840"/>
          <w:tab w:val="left" w:pos="5320"/>
          <w:tab w:val="left" w:pos="6420"/>
          <w:tab w:val="left" w:pos="7340"/>
          <w:tab w:val="left" w:pos="8660"/>
          <w:tab w:val="left" w:pos="8980"/>
        </w:tabs>
        <w:ind w:left="260"/>
        <w:rPr>
          <w:sz w:val="20"/>
          <w:szCs w:val="20"/>
        </w:rPr>
      </w:pPr>
      <w:r>
        <w:rPr>
          <w:rFonts w:eastAsia="Times New Roman"/>
          <w:sz w:val="24"/>
          <w:szCs w:val="24"/>
        </w:rPr>
        <w:t>Системы</w:t>
      </w:r>
      <w:r>
        <w:rPr>
          <w:rFonts w:eastAsia="Times New Roman"/>
          <w:sz w:val="24"/>
          <w:szCs w:val="24"/>
        </w:rPr>
        <w:tab/>
        <w:t>неравенств</w:t>
      </w:r>
      <w:r>
        <w:rPr>
          <w:rFonts w:eastAsia="Times New Roman"/>
          <w:sz w:val="24"/>
          <w:szCs w:val="24"/>
        </w:rPr>
        <w:tab/>
        <w:t>с</w:t>
      </w:r>
      <w:r>
        <w:rPr>
          <w:rFonts w:eastAsia="Times New Roman"/>
          <w:sz w:val="24"/>
          <w:szCs w:val="24"/>
        </w:rPr>
        <w:tab/>
        <w:t>одной</w:t>
      </w:r>
      <w:r>
        <w:rPr>
          <w:rFonts w:eastAsia="Times New Roman"/>
          <w:sz w:val="24"/>
          <w:szCs w:val="24"/>
        </w:rPr>
        <w:tab/>
        <w:t>переменной.</w:t>
      </w:r>
      <w:r>
        <w:rPr>
          <w:rFonts w:eastAsia="Times New Roman"/>
          <w:sz w:val="24"/>
          <w:szCs w:val="24"/>
        </w:rPr>
        <w:tab/>
        <w:t>Решение</w:t>
      </w:r>
      <w:r>
        <w:rPr>
          <w:rFonts w:eastAsia="Times New Roman"/>
          <w:sz w:val="24"/>
          <w:szCs w:val="24"/>
        </w:rPr>
        <w:tab/>
        <w:t>систем</w:t>
      </w:r>
      <w:r>
        <w:rPr>
          <w:rFonts w:eastAsia="Times New Roman"/>
          <w:sz w:val="24"/>
          <w:szCs w:val="24"/>
        </w:rPr>
        <w:tab/>
        <w:t>неравенств</w:t>
      </w:r>
      <w:r>
        <w:rPr>
          <w:rFonts w:eastAsia="Times New Roman"/>
          <w:sz w:val="24"/>
          <w:szCs w:val="24"/>
        </w:rPr>
        <w:tab/>
        <w:t>с</w:t>
      </w:r>
      <w:r>
        <w:rPr>
          <w:rFonts w:eastAsia="Times New Roman"/>
          <w:sz w:val="24"/>
          <w:szCs w:val="24"/>
        </w:rPr>
        <w:tab/>
        <w:t>одной</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12BF2" w:rsidRDefault="00412BF2">
      <w:pPr>
        <w:spacing w:line="14" w:lineRule="exact"/>
        <w:rPr>
          <w:sz w:val="20"/>
          <w:szCs w:val="20"/>
        </w:rPr>
      </w:pPr>
    </w:p>
    <w:p w:rsidR="00412BF2" w:rsidRDefault="00762CCB">
      <w:pPr>
        <w:ind w:left="260"/>
        <w:rPr>
          <w:sz w:val="20"/>
          <w:szCs w:val="20"/>
        </w:rPr>
      </w:pPr>
      <w:r>
        <w:rPr>
          <w:rFonts w:eastAsia="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 Функции</w:t>
      </w:r>
    </w:p>
    <w:p w:rsidR="00412BF2" w:rsidRDefault="00412BF2">
      <w:pPr>
        <w:spacing w:line="264" w:lineRule="exact"/>
        <w:rPr>
          <w:sz w:val="20"/>
          <w:szCs w:val="20"/>
        </w:rPr>
      </w:pPr>
    </w:p>
    <w:p w:rsidR="00412BF2" w:rsidRDefault="00762CCB">
      <w:pPr>
        <w:ind w:left="260"/>
        <w:rPr>
          <w:sz w:val="20"/>
          <w:szCs w:val="20"/>
        </w:rPr>
      </w:pPr>
      <w:r>
        <w:rPr>
          <w:rFonts w:eastAsia="Times New Roman"/>
          <w:sz w:val="24"/>
          <w:szCs w:val="24"/>
        </w:rPr>
        <w:t>Понятие зависимости</w:t>
      </w:r>
    </w:p>
    <w:p w:rsidR="00412BF2" w:rsidRDefault="00762CCB">
      <w:pPr>
        <w:tabs>
          <w:tab w:val="left" w:pos="1980"/>
          <w:tab w:val="left" w:pos="2960"/>
          <w:tab w:val="left" w:pos="4240"/>
          <w:tab w:val="left" w:pos="5940"/>
          <w:tab w:val="left" w:pos="7600"/>
          <w:tab w:val="left" w:pos="7880"/>
        </w:tabs>
        <w:ind w:left="260"/>
        <w:rPr>
          <w:sz w:val="20"/>
          <w:szCs w:val="20"/>
        </w:rPr>
      </w:pPr>
      <w:r>
        <w:rPr>
          <w:rFonts w:eastAsia="Times New Roman"/>
          <w:sz w:val="24"/>
          <w:szCs w:val="24"/>
        </w:rPr>
        <w:t>Прямоугольная</w:t>
      </w:r>
      <w:r>
        <w:rPr>
          <w:rFonts w:eastAsia="Times New Roman"/>
          <w:sz w:val="24"/>
          <w:szCs w:val="24"/>
        </w:rPr>
        <w:tab/>
        <w:t>система</w:t>
      </w:r>
      <w:r>
        <w:rPr>
          <w:rFonts w:eastAsia="Times New Roman"/>
          <w:sz w:val="24"/>
          <w:szCs w:val="24"/>
        </w:rPr>
        <w:tab/>
        <w:t>координат.</w:t>
      </w:r>
      <w:r>
        <w:rPr>
          <w:rFonts w:eastAsia="Times New Roman"/>
          <w:sz w:val="24"/>
          <w:szCs w:val="24"/>
        </w:rPr>
        <w:tab/>
        <w:t>Формирование</w:t>
      </w:r>
      <w:r>
        <w:rPr>
          <w:rFonts w:eastAsia="Times New Roman"/>
          <w:sz w:val="24"/>
          <w:szCs w:val="24"/>
        </w:rPr>
        <w:tab/>
        <w:t>представлений</w:t>
      </w:r>
      <w:r>
        <w:rPr>
          <w:rFonts w:eastAsia="Times New Roman"/>
          <w:sz w:val="24"/>
          <w:szCs w:val="24"/>
        </w:rPr>
        <w:tab/>
        <w:t>о</w:t>
      </w:r>
      <w:r>
        <w:rPr>
          <w:rFonts w:eastAsia="Times New Roman"/>
          <w:sz w:val="24"/>
          <w:szCs w:val="24"/>
        </w:rPr>
        <w:tab/>
        <w:t>метапредметном</w:t>
      </w:r>
    </w:p>
    <w:p w:rsidR="00412BF2" w:rsidRDefault="00762CCB">
      <w:pPr>
        <w:ind w:left="260"/>
        <w:rPr>
          <w:sz w:val="20"/>
          <w:szCs w:val="20"/>
        </w:rPr>
      </w:pPr>
      <w:r>
        <w:rPr>
          <w:rFonts w:eastAsia="Times New Roman"/>
          <w:sz w:val="24"/>
          <w:szCs w:val="24"/>
        </w:rPr>
        <w:t>понятии «координаты». График зависимости.</w:t>
      </w:r>
    </w:p>
    <w:p w:rsidR="00412BF2" w:rsidRDefault="00762CCB">
      <w:pPr>
        <w:ind w:left="260"/>
        <w:rPr>
          <w:sz w:val="20"/>
          <w:szCs w:val="20"/>
        </w:rPr>
      </w:pPr>
      <w:r>
        <w:rPr>
          <w:rFonts w:eastAsia="Times New Roman"/>
          <w:sz w:val="24"/>
          <w:szCs w:val="24"/>
        </w:rPr>
        <w:t>Функция</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Линейная функция</w:t>
      </w:r>
    </w:p>
    <w:p w:rsidR="00412BF2" w:rsidRDefault="00412BF2">
      <w:pPr>
        <w:spacing w:line="276" w:lineRule="exact"/>
        <w:rPr>
          <w:sz w:val="20"/>
          <w:szCs w:val="20"/>
        </w:rPr>
      </w:pPr>
    </w:p>
    <w:p w:rsidR="00412BF2" w:rsidRDefault="00762CCB">
      <w:pPr>
        <w:ind w:left="260"/>
        <w:rPr>
          <w:sz w:val="20"/>
          <w:szCs w:val="20"/>
        </w:rPr>
      </w:pPr>
      <w:r>
        <w:rPr>
          <w:rFonts w:eastAsia="Times New Roman"/>
          <w:sz w:val="24"/>
          <w:szCs w:val="24"/>
        </w:rPr>
        <w:t>Свойства, график. Угловой коэффициент прямой. Расположение графика линейной функции в зависимости от её коэффициентов. Квадратичная функция</w:t>
      </w:r>
    </w:p>
    <w:p w:rsidR="00412BF2" w:rsidRDefault="00412BF2">
      <w:pPr>
        <w:spacing w:line="264" w:lineRule="exact"/>
        <w:rPr>
          <w:sz w:val="20"/>
          <w:szCs w:val="20"/>
        </w:rPr>
      </w:pPr>
    </w:p>
    <w:p w:rsidR="00412BF2" w:rsidRDefault="00762CCB">
      <w:pPr>
        <w:ind w:left="260"/>
        <w:rPr>
          <w:sz w:val="20"/>
          <w:szCs w:val="20"/>
        </w:rPr>
      </w:pPr>
      <w:r>
        <w:rPr>
          <w:rFonts w:eastAsia="Times New Roman"/>
          <w:sz w:val="24"/>
          <w:szCs w:val="24"/>
        </w:rPr>
        <w:t>Свойства.  Парабола.  Построение  графика  квадратичной  функции.  Положение  графика</w:t>
      </w:r>
    </w:p>
    <w:p w:rsidR="00412BF2" w:rsidRDefault="00762CCB">
      <w:pPr>
        <w:tabs>
          <w:tab w:val="left" w:pos="1800"/>
          <w:tab w:val="left" w:pos="2860"/>
          <w:tab w:val="left" w:pos="3120"/>
          <w:tab w:val="left" w:pos="4560"/>
          <w:tab w:val="left" w:pos="4920"/>
          <w:tab w:val="left" w:pos="5280"/>
          <w:tab w:val="left" w:pos="7100"/>
          <w:tab w:val="left" w:pos="8800"/>
        </w:tabs>
        <w:ind w:left="260"/>
        <w:rPr>
          <w:sz w:val="20"/>
          <w:szCs w:val="20"/>
        </w:rPr>
      </w:pPr>
      <w:r>
        <w:rPr>
          <w:rFonts w:eastAsia="Times New Roman"/>
          <w:sz w:val="24"/>
          <w:szCs w:val="24"/>
        </w:rPr>
        <w:t>квадратичной</w:t>
      </w:r>
      <w:r>
        <w:rPr>
          <w:rFonts w:eastAsia="Times New Roman"/>
          <w:sz w:val="24"/>
          <w:szCs w:val="24"/>
        </w:rPr>
        <w:tab/>
        <w:t>функции</w:t>
      </w:r>
      <w:r>
        <w:rPr>
          <w:rFonts w:eastAsia="Times New Roman"/>
          <w:sz w:val="24"/>
          <w:szCs w:val="24"/>
        </w:rPr>
        <w:tab/>
        <w:t>в</w:t>
      </w:r>
      <w:r>
        <w:rPr>
          <w:rFonts w:eastAsia="Times New Roman"/>
          <w:sz w:val="24"/>
          <w:szCs w:val="24"/>
        </w:rPr>
        <w:tab/>
        <w:t>зависимости</w:t>
      </w:r>
      <w:r>
        <w:rPr>
          <w:rFonts w:eastAsia="Times New Roman"/>
          <w:sz w:val="24"/>
          <w:szCs w:val="24"/>
        </w:rPr>
        <w:tab/>
        <w:t>от</w:t>
      </w:r>
      <w:r>
        <w:rPr>
          <w:rFonts w:eastAsia="Times New Roman"/>
          <w:sz w:val="24"/>
          <w:szCs w:val="24"/>
        </w:rPr>
        <w:tab/>
        <w:t>её</w:t>
      </w:r>
      <w:r>
        <w:rPr>
          <w:rFonts w:eastAsia="Times New Roman"/>
          <w:sz w:val="24"/>
          <w:szCs w:val="24"/>
        </w:rPr>
        <w:tab/>
        <w:t>коэффициентов.</w:t>
      </w:r>
      <w:r>
        <w:rPr>
          <w:rFonts w:eastAsia="Times New Roman"/>
          <w:sz w:val="24"/>
          <w:szCs w:val="24"/>
        </w:rPr>
        <w:tab/>
        <w:t>Использование</w:t>
      </w:r>
      <w:r>
        <w:rPr>
          <w:rFonts w:eastAsia="Times New Roman"/>
          <w:sz w:val="24"/>
          <w:szCs w:val="24"/>
        </w:rPr>
        <w:tab/>
        <w:t>свойств</w:t>
      </w:r>
    </w:p>
    <w:p w:rsidR="00412BF2" w:rsidRDefault="00762CCB">
      <w:pPr>
        <w:ind w:left="260"/>
        <w:rPr>
          <w:sz w:val="20"/>
          <w:szCs w:val="20"/>
        </w:rPr>
      </w:pPr>
      <w:r>
        <w:rPr>
          <w:rFonts w:eastAsia="Times New Roman"/>
          <w:sz w:val="24"/>
          <w:szCs w:val="24"/>
        </w:rPr>
        <w:t>квадратичной функции для решения задач.</w:t>
      </w:r>
    </w:p>
    <w:p w:rsidR="00412BF2" w:rsidRDefault="00762CCB">
      <w:pPr>
        <w:ind w:left="260"/>
        <w:rPr>
          <w:sz w:val="20"/>
          <w:szCs w:val="20"/>
        </w:rPr>
      </w:pPr>
      <w:r>
        <w:rPr>
          <w:rFonts w:eastAsia="Times New Roman"/>
          <w:sz w:val="24"/>
          <w:szCs w:val="24"/>
        </w:rPr>
        <w:t>Обратная пропорциональность</w:t>
      </w:r>
    </w:p>
    <w:p w:rsidR="00412BF2" w:rsidRDefault="00762CCB">
      <w:pPr>
        <w:spacing w:line="183" w:lineRule="auto"/>
        <w:ind w:left="2300"/>
        <w:rPr>
          <w:sz w:val="20"/>
          <w:szCs w:val="20"/>
        </w:rPr>
      </w:pPr>
      <w:r>
        <w:rPr>
          <w:rFonts w:eastAsia="Times New Roman"/>
          <w:i/>
          <w:iCs/>
        </w:rPr>
        <w:t xml:space="preserve">y </w:t>
      </w:r>
      <w:r>
        <w:rPr>
          <w:rFonts w:ascii="Symbol" w:eastAsia="Symbol" w:hAnsi="Symbol" w:cs="Symbol"/>
        </w:rPr>
        <w:t></w:t>
      </w:r>
      <w:r>
        <w:rPr>
          <w:rFonts w:eastAsia="Times New Roman"/>
          <w:i/>
          <w:iCs/>
        </w:rPr>
        <w:t xml:space="preserve"> </w:t>
      </w:r>
      <w:r>
        <w:rPr>
          <w:rFonts w:eastAsia="Times New Roman"/>
          <w:i/>
          <w:iCs/>
          <w:sz w:val="43"/>
          <w:szCs w:val="43"/>
          <w:vertAlign w:val="superscript"/>
        </w:rPr>
        <w:t>k</w:t>
      </w:r>
    </w:p>
    <w:p w:rsidR="00412BF2" w:rsidRDefault="00762CCB">
      <w:pPr>
        <w:spacing w:line="20" w:lineRule="exact"/>
        <w:rPr>
          <w:sz w:val="20"/>
          <w:szCs w:val="20"/>
        </w:rPr>
      </w:pPr>
      <w:r>
        <w:rPr>
          <w:noProof/>
          <w:sz w:val="20"/>
          <w:szCs w:val="20"/>
        </w:rPr>
        <w:drawing>
          <wp:anchor distT="0" distB="0" distL="114300" distR="114300" simplePos="0" relativeHeight="251556352" behindDoc="1" locked="0" layoutInCell="0" allowOverlap="1">
            <wp:simplePos x="0" y="0"/>
            <wp:positionH relativeFrom="column">
              <wp:posOffset>1685290</wp:posOffset>
            </wp:positionH>
            <wp:positionV relativeFrom="paragraph">
              <wp:posOffset>-151765</wp:posOffset>
            </wp:positionV>
            <wp:extent cx="535305" cy="30607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
                      <a:extLst>
                        <a:ext uri="{28A0092B-C50C-407E-A947-70E740481C1C}"/>
                      </a:extLst>
                    </a:blip>
                    <a:srcRect/>
                    <a:stretch>
                      <a:fillRect/>
                    </a:stretch>
                  </pic:blipFill>
                  <pic:spPr bwMode="auto">
                    <a:xfrm>
                      <a:off x="0" y="0"/>
                      <a:ext cx="535305" cy="306070"/>
                    </a:xfrm>
                    <a:prstGeom prst="rect">
                      <a:avLst/>
                    </a:prstGeom>
                    <a:noFill/>
                  </pic:spPr>
                </pic:pic>
              </a:graphicData>
            </a:graphic>
          </wp:anchor>
        </w:drawing>
      </w:r>
    </w:p>
    <w:p w:rsidR="00412BF2" w:rsidRDefault="00762CCB">
      <w:pPr>
        <w:tabs>
          <w:tab w:val="left" w:pos="2660"/>
          <w:tab w:val="left" w:pos="3500"/>
        </w:tabs>
        <w:ind w:left="260"/>
        <w:rPr>
          <w:sz w:val="20"/>
          <w:szCs w:val="20"/>
        </w:rPr>
      </w:pPr>
      <w:r>
        <w:rPr>
          <w:rFonts w:eastAsia="Times New Roman"/>
          <w:sz w:val="24"/>
          <w:szCs w:val="24"/>
        </w:rPr>
        <w:t>Свойства функции</w:t>
      </w:r>
      <w:r>
        <w:rPr>
          <w:sz w:val="20"/>
          <w:szCs w:val="20"/>
        </w:rPr>
        <w:tab/>
      </w:r>
      <w:r>
        <w:rPr>
          <w:rFonts w:eastAsia="Times New Roman"/>
          <w:i/>
          <w:iCs/>
          <w:sz w:val="35"/>
          <w:szCs w:val="35"/>
          <w:vertAlign w:val="superscript"/>
        </w:rPr>
        <w:t>x</w:t>
      </w:r>
      <w:r>
        <w:rPr>
          <w:sz w:val="20"/>
          <w:szCs w:val="20"/>
        </w:rPr>
        <w:tab/>
      </w:r>
      <w:r>
        <w:rPr>
          <w:rFonts w:eastAsia="Times New Roman"/>
          <w:sz w:val="23"/>
          <w:szCs w:val="23"/>
        </w:rPr>
        <w:t>. Гипербола. Представление об асимптотах.</w:t>
      </w:r>
    </w:p>
    <w:p w:rsidR="00412BF2" w:rsidRDefault="00762CCB">
      <w:pPr>
        <w:spacing w:line="221" w:lineRule="auto"/>
        <w:ind w:left="260"/>
        <w:rPr>
          <w:sz w:val="20"/>
          <w:szCs w:val="20"/>
        </w:rPr>
      </w:pPr>
      <w:r>
        <w:rPr>
          <w:rFonts w:eastAsia="Times New Roman"/>
          <w:sz w:val="24"/>
          <w:szCs w:val="24"/>
        </w:rPr>
        <w:t>Степенная функция с показателем3</w:t>
      </w:r>
    </w:p>
    <w:p w:rsidR="00412BF2" w:rsidRDefault="00762CCB">
      <w:pPr>
        <w:ind w:left="260"/>
        <w:rPr>
          <w:sz w:val="20"/>
          <w:szCs w:val="20"/>
        </w:rPr>
      </w:pPr>
      <w:r>
        <w:rPr>
          <w:rFonts w:eastAsia="Times New Roman"/>
          <w:sz w:val="24"/>
          <w:szCs w:val="24"/>
        </w:rPr>
        <w:t>Свойства. Кубическая парабола.</w:t>
      </w:r>
    </w:p>
    <w:tbl>
      <w:tblPr>
        <w:tblW w:w="0" w:type="auto"/>
        <w:tblInd w:w="260" w:type="dxa"/>
        <w:tblLayout w:type="fixed"/>
        <w:tblCellMar>
          <w:left w:w="0" w:type="dxa"/>
          <w:right w:w="0" w:type="dxa"/>
        </w:tblCellMar>
        <w:tblLook w:val="04A0"/>
      </w:tblPr>
      <w:tblGrid>
        <w:gridCol w:w="1360"/>
        <w:gridCol w:w="200"/>
        <w:gridCol w:w="140"/>
        <w:gridCol w:w="240"/>
        <w:gridCol w:w="680"/>
        <w:gridCol w:w="140"/>
        <w:gridCol w:w="760"/>
        <w:gridCol w:w="20"/>
        <w:gridCol w:w="160"/>
        <w:gridCol w:w="20"/>
        <w:gridCol w:w="1160"/>
        <w:gridCol w:w="440"/>
        <w:gridCol w:w="1500"/>
        <w:gridCol w:w="1240"/>
        <w:gridCol w:w="1300"/>
        <w:gridCol w:w="20"/>
      </w:tblGrid>
      <w:tr w:rsidR="00412BF2">
        <w:trPr>
          <w:trHeight w:val="76"/>
        </w:trPr>
        <w:tc>
          <w:tcPr>
            <w:tcW w:w="1360" w:type="dxa"/>
            <w:vMerge w:val="restart"/>
            <w:vAlign w:val="bottom"/>
          </w:tcPr>
          <w:p w:rsidR="00412BF2" w:rsidRDefault="00762CCB">
            <w:pPr>
              <w:spacing w:line="418" w:lineRule="exact"/>
              <w:rPr>
                <w:sz w:val="20"/>
                <w:szCs w:val="20"/>
              </w:rPr>
            </w:pPr>
            <w:r>
              <w:rPr>
                <w:rFonts w:eastAsia="Times New Roman"/>
                <w:w w:val="99"/>
                <w:sz w:val="24"/>
                <w:szCs w:val="24"/>
              </w:rPr>
              <w:t xml:space="preserve">Функции </w:t>
            </w:r>
            <w:r>
              <w:rPr>
                <w:rFonts w:eastAsia="Times New Roman"/>
                <w:i/>
                <w:iCs/>
                <w:w w:val="99"/>
                <w:sz w:val="44"/>
                <w:szCs w:val="44"/>
                <w:vertAlign w:val="superscript"/>
              </w:rPr>
              <w:t>y</w:t>
            </w:r>
            <w:r>
              <w:rPr>
                <w:rFonts w:eastAsia="Times New Roman"/>
                <w:w w:val="99"/>
                <w:sz w:val="24"/>
                <w:szCs w:val="24"/>
              </w:rPr>
              <w:t xml:space="preserve"> </w:t>
            </w:r>
            <w:r>
              <w:rPr>
                <w:rFonts w:ascii="Symbol" w:eastAsia="Symbol" w:hAnsi="Symbol" w:cs="Symbol"/>
                <w:w w:val="99"/>
                <w:sz w:val="44"/>
                <w:szCs w:val="44"/>
                <w:vertAlign w:val="superscript"/>
              </w:rPr>
              <w:t></w:t>
            </w:r>
          </w:p>
        </w:tc>
        <w:tc>
          <w:tcPr>
            <w:tcW w:w="200" w:type="dxa"/>
            <w:vAlign w:val="bottom"/>
          </w:tcPr>
          <w:p w:rsidR="00412BF2" w:rsidRDefault="00412BF2">
            <w:pPr>
              <w:rPr>
                <w:sz w:val="6"/>
                <w:szCs w:val="6"/>
              </w:rPr>
            </w:pPr>
          </w:p>
        </w:tc>
        <w:tc>
          <w:tcPr>
            <w:tcW w:w="140" w:type="dxa"/>
            <w:tcBorders>
              <w:bottom w:val="single" w:sz="8" w:space="0" w:color="auto"/>
            </w:tcBorders>
            <w:vAlign w:val="bottom"/>
          </w:tcPr>
          <w:p w:rsidR="00412BF2" w:rsidRDefault="00412BF2">
            <w:pPr>
              <w:rPr>
                <w:sz w:val="6"/>
                <w:szCs w:val="6"/>
              </w:rPr>
            </w:pPr>
          </w:p>
        </w:tc>
        <w:tc>
          <w:tcPr>
            <w:tcW w:w="240" w:type="dxa"/>
            <w:vAlign w:val="bottom"/>
          </w:tcPr>
          <w:p w:rsidR="00412BF2" w:rsidRDefault="00412BF2">
            <w:pPr>
              <w:rPr>
                <w:sz w:val="6"/>
                <w:szCs w:val="6"/>
              </w:rPr>
            </w:pPr>
          </w:p>
        </w:tc>
        <w:tc>
          <w:tcPr>
            <w:tcW w:w="680" w:type="dxa"/>
            <w:vMerge w:val="restart"/>
            <w:vAlign w:val="bottom"/>
          </w:tcPr>
          <w:p w:rsidR="00412BF2" w:rsidRDefault="00762CCB">
            <w:pPr>
              <w:ind w:left="140"/>
              <w:rPr>
                <w:sz w:val="20"/>
                <w:szCs w:val="20"/>
              </w:rPr>
            </w:pPr>
            <w:r>
              <w:rPr>
                <w:rFonts w:eastAsia="Times New Roman"/>
                <w:i/>
                <w:iCs/>
              </w:rPr>
              <w:t xml:space="preserve">y </w:t>
            </w:r>
            <w:r>
              <w:rPr>
                <w:rFonts w:ascii="Symbol" w:eastAsia="Symbol" w:hAnsi="Symbol" w:cs="Symbol"/>
              </w:rPr>
              <w:t></w:t>
            </w:r>
            <w:r>
              <w:rPr>
                <w:rFonts w:eastAsia="Times New Roman"/>
                <w:i/>
                <w:iCs/>
              </w:rPr>
              <w:t xml:space="preserve"> </w:t>
            </w:r>
            <w:r>
              <w:rPr>
                <w:rFonts w:eastAsia="Times New Roman"/>
                <w:sz w:val="25"/>
                <w:szCs w:val="25"/>
                <w:vertAlign w:val="superscript"/>
              </w:rPr>
              <w:t>3</w:t>
            </w:r>
          </w:p>
        </w:tc>
        <w:tc>
          <w:tcPr>
            <w:tcW w:w="140" w:type="dxa"/>
            <w:tcBorders>
              <w:bottom w:val="single" w:sz="8" w:space="0" w:color="auto"/>
            </w:tcBorders>
            <w:vAlign w:val="bottom"/>
          </w:tcPr>
          <w:p w:rsidR="00412BF2" w:rsidRDefault="00412BF2">
            <w:pPr>
              <w:rPr>
                <w:sz w:val="6"/>
                <w:szCs w:val="6"/>
              </w:rPr>
            </w:pPr>
          </w:p>
        </w:tc>
        <w:tc>
          <w:tcPr>
            <w:tcW w:w="760" w:type="dxa"/>
            <w:vMerge w:val="restart"/>
            <w:vAlign w:val="bottom"/>
          </w:tcPr>
          <w:p w:rsidR="00412BF2" w:rsidRDefault="00762CCB">
            <w:pPr>
              <w:spacing w:line="417" w:lineRule="exact"/>
              <w:ind w:left="60"/>
              <w:rPr>
                <w:sz w:val="20"/>
                <w:szCs w:val="20"/>
              </w:rPr>
            </w:pPr>
            <w:r>
              <w:rPr>
                <w:rFonts w:eastAsia="Times New Roman"/>
                <w:sz w:val="48"/>
                <w:szCs w:val="48"/>
                <w:vertAlign w:val="subscript"/>
              </w:rPr>
              <w:t>,</w:t>
            </w:r>
            <w:r>
              <w:rPr>
                <w:rFonts w:eastAsia="Times New Roman"/>
                <w:i/>
                <w:iCs/>
              </w:rPr>
              <w:t xml:space="preserve">   y </w:t>
            </w:r>
            <w:r>
              <w:rPr>
                <w:rFonts w:ascii="Symbol" w:eastAsia="Symbol" w:hAnsi="Symbol" w:cs="Symbol"/>
              </w:rPr>
              <w:t></w:t>
            </w:r>
          </w:p>
        </w:tc>
        <w:tc>
          <w:tcPr>
            <w:tcW w:w="20" w:type="dxa"/>
            <w:tcBorders>
              <w:bottom w:val="single" w:sz="8" w:space="0" w:color="auto"/>
            </w:tcBorders>
            <w:vAlign w:val="bottom"/>
          </w:tcPr>
          <w:p w:rsidR="00412BF2" w:rsidRDefault="00412BF2">
            <w:pPr>
              <w:rPr>
                <w:sz w:val="6"/>
                <w:szCs w:val="6"/>
              </w:rPr>
            </w:pPr>
          </w:p>
        </w:tc>
        <w:tc>
          <w:tcPr>
            <w:tcW w:w="160" w:type="dxa"/>
            <w:vMerge w:val="restart"/>
            <w:vAlign w:val="bottom"/>
          </w:tcPr>
          <w:p w:rsidR="00412BF2" w:rsidRDefault="00762CCB">
            <w:pPr>
              <w:ind w:left="20"/>
              <w:rPr>
                <w:sz w:val="20"/>
                <w:szCs w:val="20"/>
              </w:rPr>
            </w:pPr>
            <w:r>
              <w:rPr>
                <w:rFonts w:eastAsia="Times New Roman"/>
                <w:i/>
                <w:iCs/>
              </w:rPr>
              <w:t>x</w:t>
            </w:r>
          </w:p>
        </w:tc>
        <w:tc>
          <w:tcPr>
            <w:tcW w:w="20" w:type="dxa"/>
            <w:tcBorders>
              <w:bottom w:val="single" w:sz="8" w:space="0" w:color="auto"/>
            </w:tcBorders>
            <w:vAlign w:val="bottom"/>
          </w:tcPr>
          <w:p w:rsidR="00412BF2" w:rsidRDefault="00412BF2">
            <w:pPr>
              <w:rPr>
                <w:sz w:val="6"/>
                <w:szCs w:val="6"/>
              </w:rPr>
            </w:pPr>
          </w:p>
        </w:tc>
        <w:tc>
          <w:tcPr>
            <w:tcW w:w="1600" w:type="dxa"/>
            <w:gridSpan w:val="2"/>
            <w:vMerge w:val="restart"/>
            <w:vAlign w:val="bottom"/>
          </w:tcPr>
          <w:p w:rsidR="00412BF2" w:rsidRDefault="00762CCB">
            <w:pPr>
              <w:jc w:val="center"/>
              <w:rPr>
                <w:sz w:val="20"/>
                <w:szCs w:val="20"/>
              </w:rPr>
            </w:pPr>
            <w:r>
              <w:rPr>
                <w:rFonts w:eastAsia="Times New Roman"/>
                <w:sz w:val="24"/>
                <w:szCs w:val="24"/>
              </w:rPr>
              <w:t>.Их  свойства</w:t>
            </w:r>
          </w:p>
        </w:tc>
        <w:tc>
          <w:tcPr>
            <w:tcW w:w="1500" w:type="dxa"/>
            <w:vAlign w:val="bottom"/>
          </w:tcPr>
          <w:p w:rsidR="00412BF2" w:rsidRDefault="00412BF2">
            <w:pPr>
              <w:rPr>
                <w:sz w:val="6"/>
                <w:szCs w:val="6"/>
              </w:rPr>
            </w:pPr>
          </w:p>
        </w:tc>
        <w:tc>
          <w:tcPr>
            <w:tcW w:w="1240" w:type="dxa"/>
            <w:vAlign w:val="bottom"/>
          </w:tcPr>
          <w:p w:rsidR="00412BF2" w:rsidRDefault="00412BF2">
            <w:pPr>
              <w:rPr>
                <w:sz w:val="6"/>
                <w:szCs w:val="6"/>
              </w:rPr>
            </w:pPr>
          </w:p>
        </w:tc>
        <w:tc>
          <w:tcPr>
            <w:tcW w:w="1300" w:type="dxa"/>
            <w:vAlign w:val="bottom"/>
          </w:tcPr>
          <w:p w:rsidR="00412BF2" w:rsidRDefault="00412BF2">
            <w:pPr>
              <w:rPr>
                <w:sz w:val="6"/>
                <w:szCs w:val="6"/>
              </w:rPr>
            </w:pPr>
          </w:p>
        </w:tc>
        <w:tc>
          <w:tcPr>
            <w:tcW w:w="0" w:type="dxa"/>
            <w:vAlign w:val="bottom"/>
          </w:tcPr>
          <w:p w:rsidR="00412BF2" w:rsidRDefault="00412BF2">
            <w:pPr>
              <w:rPr>
                <w:sz w:val="1"/>
                <w:szCs w:val="1"/>
              </w:rPr>
            </w:pPr>
          </w:p>
        </w:tc>
      </w:tr>
      <w:tr w:rsidR="00412BF2">
        <w:trPr>
          <w:trHeight w:val="220"/>
        </w:trPr>
        <w:tc>
          <w:tcPr>
            <w:tcW w:w="1360" w:type="dxa"/>
            <w:vMerge/>
            <w:vAlign w:val="bottom"/>
          </w:tcPr>
          <w:p w:rsidR="00412BF2" w:rsidRDefault="00412BF2">
            <w:pPr>
              <w:rPr>
                <w:sz w:val="19"/>
                <w:szCs w:val="19"/>
              </w:rPr>
            </w:pPr>
          </w:p>
        </w:tc>
        <w:tc>
          <w:tcPr>
            <w:tcW w:w="200" w:type="dxa"/>
            <w:vAlign w:val="bottom"/>
          </w:tcPr>
          <w:p w:rsidR="00412BF2" w:rsidRDefault="00412BF2">
            <w:pPr>
              <w:rPr>
                <w:sz w:val="19"/>
                <w:szCs w:val="19"/>
              </w:rPr>
            </w:pPr>
          </w:p>
        </w:tc>
        <w:tc>
          <w:tcPr>
            <w:tcW w:w="380" w:type="dxa"/>
            <w:gridSpan w:val="2"/>
            <w:vMerge w:val="restart"/>
            <w:vAlign w:val="bottom"/>
          </w:tcPr>
          <w:p w:rsidR="00412BF2" w:rsidRDefault="00762CCB">
            <w:pPr>
              <w:spacing w:line="321" w:lineRule="exact"/>
              <w:rPr>
                <w:sz w:val="20"/>
                <w:szCs w:val="20"/>
              </w:rPr>
            </w:pPr>
            <w:r>
              <w:rPr>
                <w:rFonts w:eastAsia="Times New Roman"/>
                <w:i/>
                <w:iCs/>
                <w:sz w:val="19"/>
                <w:szCs w:val="19"/>
              </w:rPr>
              <w:t xml:space="preserve">x </w:t>
            </w:r>
            <w:r>
              <w:rPr>
                <w:rFonts w:eastAsia="Times New Roman"/>
                <w:sz w:val="37"/>
                <w:szCs w:val="37"/>
                <w:vertAlign w:val="subscript"/>
              </w:rPr>
              <w:t>,</w:t>
            </w:r>
          </w:p>
        </w:tc>
        <w:tc>
          <w:tcPr>
            <w:tcW w:w="680" w:type="dxa"/>
            <w:vMerge/>
            <w:vAlign w:val="bottom"/>
          </w:tcPr>
          <w:p w:rsidR="00412BF2" w:rsidRDefault="00412BF2">
            <w:pPr>
              <w:rPr>
                <w:sz w:val="19"/>
                <w:szCs w:val="19"/>
              </w:rPr>
            </w:pPr>
          </w:p>
        </w:tc>
        <w:tc>
          <w:tcPr>
            <w:tcW w:w="140" w:type="dxa"/>
            <w:vAlign w:val="bottom"/>
          </w:tcPr>
          <w:p w:rsidR="00412BF2" w:rsidRDefault="00762CCB">
            <w:pPr>
              <w:spacing w:line="220" w:lineRule="exact"/>
              <w:ind w:left="20"/>
              <w:rPr>
                <w:sz w:val="20"/>
                <w:szCs w:val="20"/>
              </w:rPr>
            </w:pPr>
            <w:r>
              <w:rPr>
                <w:rFonts w:eastAsia="Times New Roman"/>
                <w:i/>
                <w:iCs/>
              </w:rPr>
              <w:t>x</w:t>
            </w:r>
          </w:p>
        </w:tc>
        <w:tc>
          <w:tcPr>
            <w:tcW w:w="760" w:type="dxa"/>
            <w:vMerge/>
            <w:vAlign w:val="bottom"/>
          </w:tcPr>
          <w:p w:rsidR="00412BF2" w:rsidRDefault="00412BF2">
            <w:pPr>
              <w:rPr>
                <w:sz w:val="19"/>
                <w:szCs w:val="19"/>
              </w:rPr>
            </w:pPr>
          </w:p>
        </w:tc>
        <w:tc>
          <w:tcPr>
            <w:tcW w:w="20" w:type="dxa"/>
            <w:shd w:val="clear" w:color="auto" w:fill="000000"/>
            <w:vAlign w:val="bottom"/>
          </w:tcPr>
          <w:p w:rsidR="00412BF2" w:rsidRDefault="00412BF2">
            <w:pPr>
              <w:rPr>
                <w:sz w:val="19"/>
                <w:szCs w:val="19"/>
              </w:rPr>
            </w:pPr>
          </w:p>
        </w:tc>
        <w:tc>
          <w:tcPr>
            <w:tcW w:w="160" w:type="dxa"/>
            <w:vMerge/>
            <w:vAlign w:val="bottom"/>
          </w:tcPr>
          <w:p w:rsidR="00412BF2" w:rsidRDefault="00412BF2">
            <w:pPr>
              <w:rPr>
                <w:sz w:val="19"/>
                <w:szCs w:val="19"/>
              </w:rPr>
            </w:pPr>
          </w:p>
        </w:tc>
        <w:tc>
          <w:tcPr>
            <w:tcW w:w="20" w:type="dxa"/>
            <w:shd w:val="clear" w:color="auto" w:fill="000000"/>
            <w:vAlign w:val="bottom"/>
          </w:tcPr>
          <w:p w:rsidR="00412BF2" w:rsidRDefault="00412BF2">
            <w:pPr>
              <w:rPr>
                <w:sz w:val="19"/>
                <w:szCs w:val="19"/>
              </w:rPr>
            </w:pPr>
          </w:p>
        </w:tc>
        <w:tc>
          <w:tcPr>
            <w:tcW w:w="1600" w:type="dxa"/>
            <w:gridSpan w:val="2"/>
            <w:vMerge/>
            <w:vAlign w:val="bottom"/>
          </w:tcPr>
          <w:p w:rsidR="00412BF2" w:rsidRDefault="00412BF2">
            <w:pPr>
              <w:rPr>
                <w:sz w:val="19"/>
                <w:szCs w:val="19"/>
              </w:rPr>
            </w:pPr>
          </w:p>
        </w:tc>
        <w:tc>
          <w:tcPr>
            <w:tcW w:w="1500" w:type="dxa"/>
            <w:vMerge w:val="restart"/>
            <w:vAlign w:val="bottom"/>
          </w:tcPr>
          <w:p w:rsidR="00412BF2" w:rsidRDefault="00762CCB">
            <w:pPr>
              <w:ind w:left="100"/>
              <w:rPr>
                <w:sz w:val="20"/>
                <w:szCs w:val="20"/>
              </w:rPr>
            </w:pPr>
            <w:r>
              <w:rPr>
                <w:rFonts w:eastAsia="Times New Roman"/>
                <w:sz w:val="24"/>
                <w:szCs w:val="24"/>
              </w:rPr>
              <w:t>и  графики.</w:t>
            </w:r>
          </w:p>
        </w:tc>
        <w:tc>
          <w:tcPr>
            <w:tcW w:w="1240" w:type="dxa"/>
            <w:vMerge w:val="restart"/>
            <w:vAlign w:val="bottom"/>
          </w:tcPr>
          <w:p w:rsidR="00412BF2" w:rsidRDefault="00762CCB">
            <w:pPr>
              <w:ind w:left="60"/>
              <w:rPr>
                <w:sz w:val="20"/>
                <w:szCs w:val="20"/>
              </w:rPr>
            </w:pPr>
            <w:r>
              <w:rPr>
                <w:rFonts w:eastAsia="Times New Roman"/>
                <w:sz w:val="24"/>
                <w:szCs w:val="24"/>
              </w:rPr>
              <w:t>Степенная</w:t>
            </w:r>
          </w:p>
        </w:tc>
        <w:tc>
          <w:tcPr>
            <w:tcW w:w="1300" w:type="dxa"/>
            <w:vMerge w:val="restart"/>
            <w:vAlign w:val="bottom"/>
          </w:tcPr>
          <w:p w:rsidR="00412BF2" w:rsidRDefault="00762CCB">
            <w:pPr>
              <w:jc w:val="right"/>
              <w:rPr>
                <w:sz w:val="20"/>
                <w:szCs w:val="20"/>
              </w:rPr>
            </w:pPr>
            <w:r>
              <w:rPr>
                <w:rFonts w:eastAsia="Times New Roman"/>
                <w:sz w:val="24"/>
                <w:szCs w:val="24"/>
              </w:rPr>
              <w:t>функция  с</w:t>
            </w:r>
          </w:p>
        </w:tc>
        <w:tc>
          <w:tcPr>
            <w:tcW w:w="0" w:type="dxa"/>
            <w:vAlign w:val="bottom"/>
          </w:tcPr>
          <w:p w:rsidR="00412BF2" w:rsidRDefault="00412BF2">
            <w:pPr>
              <w:rPr>
                <w:sz w:val="1"/>
                <w:szCs w:val="1"/>
              </w:rPr>
            </w:pPr>
          </w:p>
        </w:tc>
      </w:tr>
      <w:tr w:rsidR="00412BF2">
        <w:trPr>
          <w:trHeight w:val="102"/>
        </w:trPr>
        <w:tc>
          <w:tcPr>
            <w:tcW w:w="1360" w:type="dxa"/>
            <w:vMerge/>
            <w:vAlign w:val="bottom"/>
          </w:tcPr>
          <w:p w:rsidR="00412BF2" w:rsidRDefault="00412BF2">
            <w:pPr>
              <w:rPr>
                <w:sz w:val="8"/>
                <w:szCs w:val="8"/>
              </w:rPr>
            </w:pPr>
          </w:p>
        </w:tc>
        <w:tc>
          <w:tcPr>
            <w:tcW w:w="200" w:type="dxa"/>
            <w:vAlign w:val="bottom"/>
          </w:tcPr>
          <w:p w:rsidR="00412BF2" w:rsidRDefault="00412BF2">
            <w:pPr>
              <w:rPr>
                <w:sz w:val="8"/>
                <w:szCs w:val="8"/>
              </w:rPr>
            </w:pPr>
          </w:p>
        </w:tc>
        <w:tc>
          <w:tcPr>
            <w:tcW w:w="380" w:type="dxa"/>
            <w:gridSpan w:val="2"/>
            <w:vMerge/>
            <w:vAlign w:val="bottom"/>
          </w:tcPr>
          <w:p w:rsidR="00412BF2" w:rsidRDefault="00412BF2">
            <w:pPr>
              <w:rPr>
                <w:sz w:val="8"/>
                <w:szCs w:val="8"/>
              </w:rPr>
            </w:pPr>
          </w:p>
        </w:tc>
        <w:tc>
          <w:tcPr>
            <w:tcW w:w="680" w:type="dxa"/>
            <w:vAlign w:val="bottom"/>
          </w:tcPr>
          <w:p w:rsidR="00412BF2" w:rsidRDefault="00412BF2">
            <w:pPr>
              <w:rPr>
                <w:sz w:val="8"/>
                <w:szCs w:val="8"/>
              </w:rPr>
            </w:pPr>
          </w:p>
        </w:tc>
        <w:tc>
          <w:tcPr>
            <w:tcW w:w="140" w:type="dxa"/>
            <w:vAlign w:val="bottom"/>
          </w:tcPr>
          <w:p w:rsidR="00412BF2" w:rsidRDefault="00412BF2">
            <w:pPr>
              <w:rPr>
                <w:sz w:val="8"/>
                <w:szCs w:val="8"/>
              </w:rPr>
            </w:pPr>
          </w:p>
        </w:tc>
        <w:tc>
          <w:tcPr>
            <w:tcW w:w="760" w:type="dxa"/>
            <w:vMerge/>
            <w:vAlign w:val="bottom"/>
          </w:tcPr>
          <w:p w:rsidR="00412BF2" w:rsidRDefault="00412BF2">
            <w:pPr>
              <w:rPr>
                <w:sz w:val="8"/>
                <w:szCs w:val="8"/>
              </w:rPr>
            </w:pPr>
          </w:p>
        </w:tc>
        <w:tc>
          <w:tcPr>
            <w:tcW w:w="20" w:type="dxa"/>
            <w:vAlign w:val="bottom"/>
          </w:tcPr>
          <w:p w:rsidR="00412BF2" w:rsidRDefault="00412BF2">
            <w:pPr>
              <w:rPr>
                <w:sz w:val="8"/>
                <w:szCs w:val="8"/>
              </w:rPr>
            </w:pPr>
          </w:p>
        </w:tc>
        <w:tc>
          <w:tcPr>
            <w:tcW w:w="160" w:type="dxa"/>
            <w:vMerge/>
            <w:vAlign w:val="bottom"/>
          </w:tcPr>
          <w:p w:rsidR="00412BF2" w:rsidRDefault="00412BF2">
            <w:pPr>
              <w:rPr>
                <w:sz w:val="8"/>
                <w:szCs w:val="8"/>
              </w:rPr>
            </w:pPr>
          </w:p>
        </w:tc>
        <w:tc>
          <w:tcPr>
            <w:tcW w:w="20" w:type="dxa"/>
            <w:vAlign w:val="bottom"/>
          </w:tcPr>
          <w:p w:rsidR="00412BF2" w:rsidRDefault="00412BF2">
            <w:pPr>
              <w:rPr>
                <w:sz w:val="8"/>
                <w:szCs w:val="8"/>
              </w:rPr>
            </w:pPr>
          </w:p>
        </w:tc>
        <w:tc>
          <w:tcPr>
            <w:tcW w:w="1600" w:type="dxa"/>
            <w:gridSpan w:val="2"/>
            <w:vMerge/>
            <w:vAlign w:val="bottom"/>
          </w:tcPr>
          <w:p w:rsidR="00412BF2" w:rsidRDefault="00412BF2">
            <w:pPr>
              <w:rPr>
                <w:sz w:val="8"/>
                <w:szCs w:val="8"/>
              </w:rPr>
            </w:pPr>
          </w:p>
        </w:tc>
        <w:tc>
          <w:tcPr>
            <w:tcW w:w="1500" w:type="dxa"/>
            <w:vMerge/>
            <w:vAlign w:val="bottom"/>
          </w:tcPr>
          <w:p w:rsidR="00412BF2" w:rsidRDefault="00412BF2">
            <w:pPr>
              <w:rPr>
                <w:sz w:val="8"/>
                <w:szCs w:val="8"/>
              </w:rPr>
            </w:pPr>
          </w:p>
        </w:tc>
        <w:tc>
          <w:tcPr>
            <w:tcW w:w="1240" w:type="dxa"/>
            <w:vMerge/>
            <w:vAlign w:val="bottom"/>
          </w:tcPr>
          <w:p w:rsidR="00412BF2" w:rsidRDefault="00412BF2">
            <w:pPr>
              <w:rPr>
                <w:sz w:val="8"/>
                <w:szCs w:val="8"/>
              </w:rPr>
            </w:pPr>
          </w:p>
        </w:tc>
        <w:tc>
          <w:tcPr>
            <w:tcW w:w="1300" w:type="dxa"/>
            <w:vMerge/>
            <w:vAlign w:val="bottom"/>
          </w:tcPr>
          <w:p w:rsidR="00412BF2" w:rsidRDefault="00412BF2">
            <w:pPr>
              <w:rPr>
                <w:sz w:val="8"/>
                <w:szCs w:val="8"/>
              </w:rPr>
            </w:pPr>
          </w:p>
        </w:tc>
        <w:tc>
          <w:tcPr>
            <w:tcW w:w="0" w:type="dxa"/>
            <w:vAlign w:val="bottom"/>
          </w:tcPr>
          <w:p w:rsidR="00412BF2" w:rsidRDefault="00412BF2">
            <w:pPr>
              <w:rPr>
                <w:sz w:val="1"/>
                <w:szCs w:val="1"/>
              </w:rPr>
            </w:pPr>
          </w:p>
        </w:tc>
      </w:tr>
      <w:tr w:rsidR="00412BF2">
        <w:trPr>
          <w:trHeight w:val="264"/>
        </w:trPr>
        <w:tc>
          <w:tcPr>
            <w:tcW w:w="3540" w:type="dxa"/>
            <w:gridSpan w:val="8"/>
            <w:vAlign w:val="bottom"/>
          </w:tcPr>
          <w:p w:rsidR="00412BF2" w:rsidRDefault="00762CCB">
            <w:pPr>
              <w:spacing w:line="264" w:lineRule="exact"/>
              <w:rPr>
                <w:sz w:val="20"/>
                <w:szCs w:val="20"/>
              </w:rPr>
            </w:pPr>
            <w:r>
              <w:rPr>
                <w:rFonts w:eastAsia="Times New Roman"/>
                <w:sz w:val="24"/>
                <w:szCs w:val="24"/>
              </w:rPr>
              <w:t>показателем степени больше 3.</w:t>
            </w:r>
          </w:p>
        </w:tc>
        <w:tc>
          <w:tcPr>
            <w:tcW w:w="160" w:type="dxa"/>
            <w:vAlign w:val="bottom"/>
          </w:tcPr>
          <w:p w:rsidR="00412BF2" w:rsidRDefault="00412BF2"/>
        </w:tc>
        <w:tc>
          <w:tcPr>
            <w:tcW w:w="20" w:type="dxa"/>
            <w:vAlign w:val="bottom"/>
          </w:tcPr>
          <w:p w:rsidR="00412BF2" w:rsidRDefault="00412BF2"/>
        </w:tc>
        <w:tc>
          <w:tcPr>
            <w:tcW w:w="1160" w:type="dxa"/>
            <w:vAlign w:val="bottom"/>
          </w:tcPr>
          <w:p w:rsidR="00412BF2" w:rsidRDefault="00412BF2"/>
        </w:tc>
        <w:tc>
          <w:tcPr>
            <w:tcW w:w="440" w:type="dxa"/>
            <w:vAlign w:val="bottom"/>
          </w:tcPr>
          <w:p w:rsidR="00412BF2" w:rsidRDefault="00412BF2"/>
        </w:tc>
        <w:tc>
          <w:tcPr>
            <w:tcW w:w="1500" w:type="dxa"/>
            <w:vAlign w:val="bottom"/>
          </w:tcPr>
          <w:p w:rsidR="00412BF2" w:rsidRDefault="00412BF2"/>
        </w:tc>
        <w:tc>
          <w:tcPr>
            <w:tcW w:w="1240" w:type="dxa"/>
            <w:vAlign w:val="bottom"/>
          </w:tcPr>
          <w:p w:rsidR="00412BF2" w:rsidRDefault="00412BF2"/>
        </w:tc>
        <w:tc>
          <w:tcPr>
            <w:tcW w:w="1300" w:type="dxa"/>
            <w:vAlign w:val="bottom"/>
          </w:tcPr>
          <w:p w:rsidR="00412BF2" w:rsidRDefault="00412BF2"/>
        </w:tc>
        <w:tc>
          <w:tcPr>
            <w:tcW w:w="0" w:type="dxa"/>
            <w:vAlign w:val="bottom"/>
          </w:tcPr>
          <w:p w:rsidR="00412BF2" w:rsidRDefault="00412BF2">
            <w:pPr>
              <w:rPr>
                <w:sz w:val="1"/>
                <w:szCs w:val="1"/>
              </w:rPr>
            </w:pPr>
          </w:p>
        </w:tc>
      </w:tr>
      <w:tr w:rsidR="00412BF2">
        <w:trPr>
          <w:trHeight w:val="277"/>
        </w:trPr>
        <w:tc>
          <w:tcPr>
            <w:tcW w:w="1940" w:type="dxa"/>
            <w:gridSpan w:val="4"/>
            <w:vAlign w:val="bottom"/>
          </w:tcPr>
          <w:p w:rsidR="00412BF2" w:rsidRDefault="00762CCB">
            <w:pPr>
              <w:rPr>
                <w:sz w:val="20"/>
                <w:szCs w:val="20"/>
              </w:rPr>
            </w:pPr>
            <w:r>
              <w:rPr>
                <w:rFonts w:eastAsia="Times New Roman"/>
                <w:sz w:val="24"/>
                <w:szCs w:val="24"/>
              </w:rPr>
              <w:t>Преобразование</w:t>
            </w:r>
          </w:p>
        </w:tc>
        <w:tc>
          <w:tcPr>
            <w:tcW w:w="1600" w:type="dxa"/>
            <w:gridSpan w:val="4"/>
            <w:vAlign w:val="bottom"/>
          </w:tcPr>
          <w:p w:rsidR="00412BF2" w:rsidRDefault="00762CCB">
            <w:pPr>
              <w:ind w:left="180"/>
              <w:rPr>
                <w:sz w:val="20"/>
                <w:szCs w:val="20"/>
              </w:rPr>
            </w:pPr>
            <w:r>
              <w:rPr>
                <w:rFonts w:eastAsia="Times New Roman"/>
                <w:sz w:val="24"/>
                <w:szCs w:val="24"/>
              </w:rPr>
              <w:t>графиков</w:t>
            </w:r>
          </w:p>
        </w:tc>
        <w:tc>
          <w:tcPr>
            <w:tcW w:w="1340" w:type="dxa"/>
            <w:gridSpan w:val="3"/>
            <w:vAlign w:val="bottom"/>
          </w:tcPr>
          <w:p w:rsidR="00412BF2" w:rsidRDefault="00762CCB">
            <w:pPr>
              <w:rPr>
                <w:sz w:val="20"/>
                <w:szCs w:val="20"/>
              </w:rPr>
            </w:pPr>
            <w:r>
              <w:rPr>
                <w:rFonts w:eastAsia="Times New Roman"/>
                <w:sz w:val="24"/>
                <w:szCs w:val="24"/>
              </w:rPr>
              <w:t>функций:</w:t>
            </w:r>
          </w:p>
        </w:tc>
        <w:tc>
          <w:tcPr>
            <w:tcW w:w="1940" w:type="dxa"/>
            <w:gridSpan w:val="2"/>
            <w:vAlign w:val="bottom"/>
          </w:tcPr>
          <w:p w:rsidR="00412BF2" w:rsidRDefault="00762CCB">
            <w:pPr>
              <w:ind w:left="80"/>
              <w:rPr>
                <w:sz w:val="20"/>
                <w:szCs w:val="20"/>
              </w:rPr>
            </w:pPr>
            <w:r>
              <w:rPr>
                <w:rFonts w:eastAsia="Times New Roman"/>
                <w:sz w:val="24"/>
                <w:szCs w:val="24"/>
              </w:rPr>
              <w:t>параллельный</w:t>
            </w:r>
          </w:p>
        </w:tc>
        <w:tc>
          <w:tcPr>
            <w:tcW w:w="1240" w:type="dxa"/>
            <w:vAlign w:val="bottom"/>
          </w:tcPr>
          <w:p w:rsidR="00412BF2" w:rsidRDefault="00762CCB">
            <w:pPr>
              <w:ind w:left="40"/>
              <w:rPr>
                <w:sz w:val="20"/>
                <w:szCs w:val="20"/>
              </w:rPr>
            </w:pPr>
            <w:r>
              <w:rPr>
                <w:rFonts w:eastAsia="Times New Roman"/>
                <w:sz w:val="24"/>
                <w:szCs w:val="24"/>
              </w:rPr>
              <w:t>перенос,</w:t>
            </w:r>
          </w:p>
        </w:tc>
        <w:tc>
          <w:tcPr>
            <w:tcW w:w="1300" w:type="dxa"/>
            <w:vAlign w:val="bottom"/>
          </w:tcPr>
          <w:p w:rsidR="00412BF2" w:rsidRDefault="00762CCB">
            <w:pPr>
              <w:jc w:val="right"/>
              <w:rPr>
                <w:sz w:val="20"/>
                <w:szCs w:val="20"/>
              </w:rPr>
            </w:pPr>
            <w:r>
              <w:rPr>
                <w:rFonts w:eastAsia="Times New Roman"/>
                <w:sz w:val="24"/>
                <w:szCs w:val="24"/>
              </w:rPr>
              <w:t>симметрия,</w:t>
            </w:r>
          </w:p>
        </w:tc>
        <w:tc>
          <w:tcPr>
            <w:tcW w:w="0" w:type="dxa"/>
            <w:vAlign w:val="bottom"/>
          </w:tcPr>
          <w:p w:rsidR="00412BF2" w:rsidRDefault="00412BF2">
            <w:pPr>
              <w:rPr>
                <w:sz w:val="1"/>
                <w:szCs w:val="1"/>
              </w:rPr>
            </w:pPr>
          </w:p>
        </w:tc>
      </w:tr>
      <w:tr w:rsidR="00412BF2">
        <w:trPr>
          <w:trHeight w:val="276"/>
        </w:trPr>
        <w:tc>
          <w:tcPr>
            <w:tcW w:w="3540" w:type="dxa"/>
            <w:gridSpan w:val="8"/>
            <w:vAlign w:val="bottom"/>
          </w:tcPr>
          <w:p w:rsidR="00412BF2" w:rsidRDefault="00762CCB">
            <w:pPr>
              <w:rPr>
                <w:sz w:val="20"/>
                <w:szCs w:val="20"/>
              </w:rPr>
            </w:pPr>
            <w:r>
              <w:rPr>
                <w:rFonts w:eastAsia="Times New Roman"/>
                <w:sz w:val="24"/>
                <w:szCs w:val="24"/>
              </w:rPr>
              <w:t>растяжение/сжатие, отражение.</w:t>
            </w:r>
          </w:p>
        </w:tc>
        <w:tc>
          <w:tcPr>
            <w:tcW w:w="160" w:type="dxa"/>
            <w:vAlign w:val="bottom"/>
          </w:tcPr>
          <w:p w:rsidR="00412BF2" w:rsidRDefault="00412BF2">
            <w:pPr>
              <w:rPr>
                <w:sz w:val="24"/>
                <w:szCs w:val="24"/>
              </w:rPr>
            </w:pPr>
          </w:p>
        </w:tc>
        <w:tc>
          <w:tcPr>
            <w:tcW w:w="20" w:type="dxa"/>
            <w:vAlign w:val="bottom"/>
          </w:tcPr>
          <w:p w:rsidR="00412BF2" w:rsidRDefault="00412BF2">
            <w:pPr>
              <w:rPr>
                <w:sz w:val="24"/>
                <w:szCs w:val="24"/>
              </w:rPr>
            </w:pPr>
          </w:p>
        </w:tc>
        <w:tc>
          <w:tcPr>
            <w:tcW w:w="1160" w:type="dxa"/>
            <w:vAlign w:val="bottom"/>
          </w:tcPr>
          <w:p w:rsidR="00412BF2" w:rsidRDefault="00412BF2">
            <w:pPr>
              <w:rPr>
                <w:sz w:val="24"/>
                <w:szCs w:val="24"/>
              </w:rPr>
            </w:pPr>
          </w:p>
        </w:tc>
        <w:tc>
          <w:tcPr>
            <w:tcW w:w="440" w:type="dxa"/>
            <w:vAlign w:val="bottom"/>
          </w:tcPr>
          <w:p w:rsidR="00412BF2" w:rsidRDefault="00412BF2">
            <w:pPr>
              <w:rPr>
                <w:sz w:val="24"/>
                <w:szCs w:val="24"/>
              </w:rPr>
            </w:pPr>
          </w:p>
        </w:tc>
        <w:tc>
          <w:tcPr>
            <w:tcW w:w="1500" w:type="dxa"/>
            <w:vAlign w:val="bottom"/>
          </w:tcPr>
          <w:p w:rsidR="00412BF2" w:rsidRDefault="00412BF2">
            <w:pPr>
              <w:rPr>
                <w:sz w:val="24"/>
                <w:szCs w:val="24"/>
              </w:rPr>
            </w:pPr>
          </w:p>
        </w:tc>
        <w:tc>
          <w:tcPr>
            <w:tcW w:w="1240" w:type="dxa"/>
            <w:vAlign w:val="bottom"/>
          </w:tcPr>
          <w:p w:rsidR="00412BF2" w:rsidRDefault="00412BF2">
            <w:pPr>
              <w:rPr>
                <w:sz w:val="24"/>
                <w:szCs w:val="24"/>
              </w:rPr>
            </w:pPr>
          </w:p>
        </w:tc>
        <w:tc>
          <w:tcPr>
            <w:tcW w:w="130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4880" w:type="dxa"/>
            <w:gridSpan w:val="11"/>
            <w:vAlign w:val="bottom"/>
          </w:tcPr>
          <w:p w:rsidR="00412BF2" w:rsidRDefault="00762CCB">
            <w:pPr>
              <w:rPr>
                <w:sz w:val="20"/>
                <w:szCs w:val="20"/>
              </w:rPr>
            </w:pPr>
            <w:r>
              <w:rPr>
                <w:rFonts w:eastAsia="Times New Roman"/>
                <w:sz w:val="24"/>
                <w:szCs w:val="24"/>
              </w:rPr>
              <w:t>Представление о взаимно обратных функциях.</w:t>
            </w:r>
          </w:p>
        </w:tc>
        <w:tc>
          <w:tcPr>
            <w:tcW w:w="440" w:type="dxa"/>
            <w:vAlign w:val="bottom"/>
          </w:tcPr>
          <w:p w:rsidR="00412BF2" w:rsidRDefault="00412BF2">
            <w:pPr>
              <w:rPr>
                <w:sz w:val="24"/>
                <w:szCs w:val="24"/>
              </w:rPr>
            </w:pPr>
          </w:p>
        </w:tc>
        <w:tc>
          <w:tcPr>
            <w:tcW w:w="1500" w:type="dxa"/>
            <w:vAlign w:val="bottom"/>
          </w:tcPr>
          <w:p w:rsidR="00412BF2" w:rsidRDefault="00412BF2">
            <w:pPr>
              <w:rPr>
                <w:sz w:val="24"/>
                <w:szCs w:val="24"/>
              </w:rPr>
            </w:pPr>
          </w:p>
        </w:tc>
        <w:tc>
          <w:tcPr>
            <w:tcW w:w="1240" w:type="dxa"/>
            <w:vAlign w:val="bottom"/>
          </w:tcPr>
          <w:p w:rsidR="00412BF2" w:rsidRDefault="00412BF2">
            <w:pPr>
              <w:rPr>
                <w:sz w:val="24"/>
                <w:szCs w:val="24"/>
              </w:rPr>
            </w:pPr>
          </w:p>
        </w:tc>
        <w:tc>
          <w:tcPr>
            <w:tcW w:w="130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9360" w:type="dxa"/>
            <w:gridSpan w:val="15"/>
            <w:vAlign w:val="bottom"/>
          </w:tcPr>
          <w:p w:rsidR="00412BF2" w:rsidRDefault="00762CCB" w:rsidP="00CA0F4C">
            <w:pPr>
              <w:rPr>
                <w:sz w:val="20"/>
                <w:szCs w:val="20"/>
              </w:rPr>
            </w:pPr>
            <w:r>
              <w:rPr>
                <w:rFonts w:eastAsia="Times New Roman"/>
                <w:sz w:val="24"/>
                <w:szCs w:val="24"/>
              </w:rPr>
              <w:t xml:space="preserve">Непрерывность функции и точки разрыва функций. </w:t>
            </w:r>
          </w:p>
        </w:tc>
        <w:tc>
          <w:tcPr>
            <w:tcW w:w="0" w:type="dxa"/>
            <w:vAlign w:val="bottom"/>
          </w:tcPr>
          <w:p w:rsidR="00412BF2" w:rsidRDefault="00412BF2">
            <w:pPr>
              <w:rPr>
                <w:sz w:val="1"/>
                <w:szCs w:val="1"/>
              </w:rPr>
            </w:pPr>
          </w:p>
        </w:tc>
      </w:tr>
      <w:tr w:rsidR="00412BF2">
        <w:trPr>
          <w:trHeight w:val="276"/>
        </w:trPr>
        <w:tc>
          <w:tcPr>
            <w:tcW w:w="3540" w:type="dxa"/>
            <w:gridSpan w:val="8"/>
            <w:vAlign w:val="bottom"/>
          </w:tcPr>
          <w:p w:rsidR="00412BF2" w:rsidRDefault="00762CCB">
            <w:pPr>
              <w:rPr>
                <w:sz w:val="20"/>
                <w:szCs w:val="20"/>
              </w:rPr>
            </w:pPr>
            <w:r>
              <w:rPr>
                <w:rFonts w:eastAsia="Times New Roman"/>
                <w:w w:val="99"/>
                <w:sz w:val="24"/>
                <w:szCs w:val="24"/>
              </w:rPr>
              <w:t>Последовательности и прогрессии</w:t>
            </w:r>
          </w:p>
        </w:tc>
        <w:tc>
          <w:tcPr>
            <w:tcW w:w="160" w:type="dxa"/>
            <w:vAlign w:val="bottom"/>
          </w:tcPr>
          <w:p w:rsidR="00412BF2" w:rsidRDefault="00412BF2">
            <w:pPr>
              <w:rPr>
                <w:sz w:val="24"/>
                <w:szCs w:val="24"/>
              </w:rPr>
            </w:pPr>
          </w:p>
        </w:tc>
        <w:tc>
          <w:tcPr>
            <w:tcW w:w="20" w:type="dxa"/>
            <w:vAlign w:val="bottom"/>
          </w:tcPr>
          <w:p w:rsidR="00412BF2" w:rsidRDefault="00412BF2">
            <w:pPr>
              <w:rPr>
                <w:sz w:val="24"/>
                <w:szCs w:val="24"/>
              </w:rPr>
            </w:pPr>
          </w:p>
        </w:tc>
        <w:tc>
          <w:tcPr>
            <w:tcW w:w="1160" w:type="dxa"/>
            <w:vAlign w:val="bottom"/>
          </w:tcPr>
          <w:p w:rsidR="00412BF2" w:rsidRDefault="00412BF2">
            <w:pPr>
              <w:rPr>
                <w:sz w:val="24"/>
                <w:szCs w:val="24"/>
              </w:rPr>
            </w:pPr>
          </w:p>
        </w:tc>
        <w:tc>
          <w:tcPr>
            <w:tcW w:w="440" w:type="dxa"/>
            <w:vAlign w:val="bottom"/>
          </w:tcPr>
          <w:p w:rsidR="00412BF2" w:rsidRDefault="00412BF2">
            <w:pPr>
              <w:rPr>
                <w:sz w:val="24"/>
                <w:szCs w:val="24"/>
              </w:rPr>
            </w:pPr>
          </w:p>
        </w:tc>
        <w:tc>
          <w:tcPr>
            <w:tcW w:w="1500" w:type="dxa"/>
            <w:vAlign w:val="bottom"/>
          </w:tcPr>
          <w:p w:rsidR="00412BF2" w:rsidRDefault="00412BF2">
            <w:pPr>
              <w:rPr>
                <w:sz w:val="24"/>
                <w:szCs w:val="24"/>
              </w:rPr>
            </w:pPr>
          </w:p>
        </w:tc>
        <w:tc>
          <w:tcPr>
            <w:tcW w:w="1240" w:type="dxa"/>
            <w:vAlign w:val="bottom"/>
          </w:tcPr>
          <w:p w:rsidR="00412BF2" w:rsidRDefault="00412BF2">
            <w:pPr>
              <w:rPr>
                <w:sz w:val="24"/>
                <w:szCs w:val="24"/>
              </w:rPr>
            </w:pPr>
          </w:p>
        </w:tc>
        <w:tc>
          <w:tcPr>
            <w:tcW w:w="1300" w:type="dxa"/>
            <w:vAlign w:val="bottom"/>
          </w:tcPr>
          <w:p w:rsidR="00412BF2" w:rsidRDefault="00412BF2">
            <w:pPr>
              <w:rPr>
                <w:sz w:val="24"/>
                <w:szCs w:val="24"/>
              </w:rPr>
            </w:pPr>
          </w:p>
        </w:tc>
        <w:tc>
          <w:tcPr>
            <w:tcW w:w="0" w:type="dxa"/>
            <w:vAlign w:val="bottom"/>
          </w:tcPr>
          <w:p w:rsidR="00412BF2" w:rsidRDefault="00412BF2">
            <w:pPr>
              <w:rPr>
                <w:sz w:val="1"/>
                <w:szCs w:val="1"/>
              </w:rPr>
            </w:pPr>
          </w:p>
        </w:tc>
      </w:tr>
      <w:tr w:rsidR="00412BF2">
        <w:trPr>
          <w:trHeight w:val="276"/>
        </w:trPr>
        <w:tc>
          <w:tcPr>
            <w:tcW w:w="1360" w:type="dxa"/>
            <w:vAlign w:val="bottom"/>
          </w:tcPr>
          <w:p w:rsidR="00412BF2" w:rsidRDefault="00762CCB">
            <w:pPr>
              <w:rPr>
                <w:sz w:val="20"/>
                <w:szCs w:val="20"/>
              </w:rPr>
            </w:pPr>
            <w:r>
              <w:rPr>
                <w:rFonts w:eastAsia="Times New Roman"/>
                <w:sz w:val="24"/>
                <w:szCs w:val="24"/>
              </w:rPr>
              <w:t>Числовая</w:t>
            </w:r>
          </w:p>
        </w:tc>
        <w:tc>
          <w:tcPr>
            <w:tcW w:w="2180" w:type="dxa"/>
            <w:gridSpan w:val="7"/>
            <w:vAlign w:val="bottom"/>
          </w:tcPr>
          <w:p w:rsidR="00412BF2" w:rsidRDefault="00762CCB">
            <w:pPr>
              <w:ind w:left="60"/>
              <w:rPr>
                <w:sz w:val="20"/>
                <w:szCs w:val="20"/>
              </w:rPr>
            </w:pPr>
            <w:r>
              <w:rPr>
                <w:rFonts w:eastAsia="Times New Roman"/>
                <w:w w:val="99"/>
                <w:sz w:val="24"/>
                <w:szCs w:val="24"/>
              </w:rPr>
              <w:t>последовательность.</w:t>
            </w:r>
          </w:p>
        </w:tc>
        <w:tc>
          <w:tcPr>
            <w:tcW w:w="160" w:type="dxa"/>
            <w:vAlign w:val="bottom"/>
          </w:tcPr>
          <w:p w:rsidR="00412BF2" w:rsidRDefault="00412BF2">
            <w:pPr>
              <w:rPr>
                <w:sz w:val="24"/>
                <w:szCs w:val="24"/>
              </w:rPr>
            </w:pPr>
          </w:p>
        </w:tc>
        <w:tc>
          <w:tcPr>
            <w:tcW w:w="20" w:type="dxa"/>
            <w:vAlign w:val="bottom"/>
          </w:tcPr>
          <w:p w:rsidR="00412BF2" w:rsidRDefault="00412BF2">
            <w:pPr>
              <w:rPr>
                <w:sz w:val="24"/>
                <w:szCs w:val="24"/>
              </w:rPr>
            </w:pPr>
          </w:p>
        </w:tc>
        <w:tc>
          <w:tcPr>
            <w:tcW w:w="1600" w:type="dxa"/>
            <w:gridSpan w:val="2"/>
            <w:vAlign w:val="bottom"/>
          </w:tcPr>
          <w:p w:rsidR="00412BF2" w:rsidRDefault="00762CCB">
            <w:pPr>
              <w:jc w:val="center"/>
              <w:rPr>
                <w:sz w:val="20"/>
                <w:szCs w:val="20"/>
              </w:rPr>
            </w:pPr>
            <w:r>
              <w:rPr>
                <w:rFonts w:eastAsia="Times New Roman"/>
                <w:w w:val="99"/>
                <w:sz w:val="24"/>
                <w:szCs w:val="24"/>
              </w:rPr>
              <w:t>Примеры.</w:t>
            </w:r>
          </w:p>
        </w:tc>
        <w:tc>
          <w:tcPr>
            <w:tcW w:w="1500" w:type="dxa"/>
            <w:vAlign w:val="bottom"/>
          </w:tcPr>
          <w:p w:rsidR="00412BF2" w:rsidRDefault="00762CCB">
            <w:pPr>
              <w:ind w:left="120"/>
              <w:rPr>
                <w:sz w:val="20"/>
                <w:szCs w:val="20"/>
              </w:rPr>
            </w:pPr>
            <w:r>
              <w:rPr>
                <w:rFonts w:eastAsia="Times New Roman"/>
                <w:sz w:val="24"/>
                <w:szCs w:val="24"/>
              </w:rPr>
              <w:t>Бесконечные</w:t>
            </w:r>
          </w:p>
        </w:tc>
        <w:tc>
          <w:tcPr>
            <w:tcW w:w="2540" w:type="dxa"/>
            <w:gridSpan w:val="2"/>
            <w:vAlign w:val="bottom"/>
          </w:tcPr>
          <w:p w:rsidR="00412BF2" w:rsidRDefault="00762CCB">
            <w:pPr>
              <w:jc w:val="right"/>
              <w:rPr>
                <w:sz w:val="20"/>
                <w:szCs w:val="20"/>
              </w:rPr>
            </w:pPr>
            <w:r>
              <w:rPr>
                <w:rFonts w:eastAsia="Times New Roman"/>
                <w:sz w:val="24"/>
                <w:szCs w:val="24"/>
              </w:rPr>
              <w:t>последовательности.</w:t>
            </w:r>
          </w:p>
        </w:tc>
        <w:tc>
          <w:tcPr>
            <w:tcW w:w="0" w:type="dxa"/>
            <w:vAlign w:val="bottom"/>
          </w:tcPr>
          <w:p w:rsidR="00412BF2" w:rsidRDefault="00412BF2">
            <w:pPr>
              <w:rPr>
                <w:sz w:val="1"/>
                <w:szCs w:val="1"/>
              </w:rPr>
            </w:pPr>
          </w:p>
        </w:tc>
      </w:tr>
    </w:tbl>
    <w:p w:rsidR="00412BF2" w:rsidRDefault="00762CCB">
      <w:pPr>
        <w:spacing w:line="20" w:lineRule="exact"/>
        <w:rPr>
          <w:sz w:val="20"/>
          <w:szCs w:val="20"/>
        </w:rPr>
      </w:pPr>
      <w:r>
        <w:rPr>
          <w:noProof/>
          <w:sz w:val="20"/>
          <w:szCs w:val="20"/>
        </w:rPr>
        <w:drawing>
          <wp:anchor distT="0" distB="0" distL="114300" distR="114300" simplePos="0" relativeHeight="251557376" behindDoc="1" locked="0" layoutInCell="0" allowOverlap="1">
            <wp:simplePos x="0" y="0"/>
            <wp:positionH relativeFrom="column">
              <wp:posOffset>1040765</wp:posOffset>
            </wp:positionH>
            <wp:positionV relativeFrom="paragraph">
              <wp:posOffset>-1459865</wp:posOffset>
            </wp:positionV>
            <wp:extent cx="201930" cy="16192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
                      <a:extLst>
                        <a:ext uri="{28A0092B-C50C-407E-A947-70E740481C1C}"/>
                      </a:extLst>
                    </a:blip>
                    <a:srcRect/>
                    <a:stretch>
                      <a:fillRect/>
                    </a:stretch>
                  </pic:blipFill>
                  <pic:spPr bwMode="auto">
                    <a:xfrm>
                      <a:off x="0" y="0"/>
                      <a:ext cx="201930" cy="161925"/>
                    </a:xfrm>
                    <a:prstGeom prst="rect">
                      <a:avLst/>
                    </a:prstGeom>
                    <a:noFill/>
                  </pic:spPr>
                </pic:pic>
              </a:graphicData>
            </a:graphic>
          </wp:anchor>
        </w:drawing>
      </w:r>
      <w:r>
        <w:rPr>
          <w:noProof/>
          <w:sz w:val="20"/>
          <w:szCs w:val="20"/>
        </w:rPr>
        <w:drawing>
          <wp:anchor distT="0" distB="0" distL="114300" distR="114300" simplePos="0" relativeHeight="251558400" behindDoc="1" locked="0" layoutInCell="0" allowOverlap="1">
            <wp:simplePos x="0" y="0"/>
            <wp:positionH relativeFrom="column">
              <wp:posOffset>1717675</wp:posOffset>
            </wp:positionH>
            <wp:positionV relativeFrom="paragraph">
              <wp:posOffset>-1459865</wp:posOffset>
            </wp:positionV>
            <wp:extent cx="201930" cy="16192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
                      <a:extLst>
                        <a:ext uri="{28A0092B-C50C-407E-A947-70E740481C1C}"/>
                      </a:extLst>
                    </a:blip>
                    <a:srcRect/>
                    <a:stretch>
                      <a:fillRect/>
                    </a:stretch>
                  </pic:blipFill>
                  <pic:spPr bwMode="auto">
                    <a:xfrm>
                      <a:off x="0" y="0"/>
                      <a:ext cx="201930" cy="161925"/>
                    </a:xfrm>
                    <a:prstGeom prst="rect">
                      <a:avLst/>
                    </a:prstGeom>
                    <a:noFill/>
                  </pic:spPr>
                </pic:pic>
              </a:graphicData>
            </a:graphic>
          </wp:anchor>
        </w:drawing>
      </w:r>
    </w:p>
    <w:p w:rsidR="00412BF2" w:rsidRDefault="00762CCB">
      <w:pPr>
        <w:spacing w:line="237" w:lineRule="auto"/>
        <w:ind w:left="260"/>
        <w:jc w:val="both"/>
        <w:rPr>
          <w:sz w:val="20"/>
          <w:szCs w:val="20"/>
        </w:rPr>
      </w:pPr>
      <w:r>
        <w:rPr>
          <w:rFonts w:eastAsia="Times New Roman"/>
          <w:sz w:val="24"/>
          <w:szCs w:val="24"/>
        </w:rPr>
        <w:t>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12BF2" w:rsidRDefault="00412BF2">
      <w:pPr>
        <w:spacing w:line="200" w:lineRule="exact"/>
        <w:rPr>
          <w:sz w:val="20"/>
          <w:szCs w:val="20"/>
        </w:rPr>
      </w:pPr>
    </w:p>
    <w:p w:rsidR="00412BF2" w:rsidRDefault="00412BF2">
      <w:pPr>
        <w:spacing w:line="395" w:lineRule="exac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Решение текстовых задач</w:t>
      </w:r>
    </w:p>
    <w:p w:rsidR="00412BF2" w:rsidRDefault="00762CCB">
      <w:pPr>
        <w:ind w:left="260"/>
        <w:rPr>
          <w:sz w:val="20"/>
          <w:szCs w:val="20"/>
        </w:rPr>
      </w:pPr>
      <w:r>
        <w:rPr>
          <w:rFonts w:eastAsia="Times New Roman"/>
          <w:sz w:val="24"/>
          <w:szCs w:val="24"/>
        </w:rPr>
        <w:t>Задачи на все арифметические действия</w:t>
      </w:r>
    </w:p>
    <w:p w:rsidR="00412BF2" w:rsidRDefault="00412BF2">
      <w:pPr>
        <w:spacing w:line="12" w:lineRule="exact"/>
        <w:rPr>
          <w:sz w:val="20"/>
          <w:szCs w:val="20"/>
        </w:rPr>
      </w:pPr>
    </w:p>
    <w:p w:rsidR="00412BF2" w:rsidRDefault="00762CCB">
      <w:pPr>
        <w:spacing w:line="236" w:lineRule="auto"/>
        <w:ind w:left="260"/>
        <w:rPr>
          <w:sz w:val="20"/>
          <w:szCs w:val="20"/>
        </w:rPr>
      </w:pPr>
      <w:r>
        <w:rPr>
          <w:rFonts w:eastAsia="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 Решение задач на движение, работу, покупки</w:t>
      </w:r>
    </w:p>
    <w:p w:rsidR="00412BF2" w:rsidRDefault="00412BF2">
      <w:pPr>
        <w:spacing w:line="14" w:lineRule="exact"/>
        <w:rPr>
          <w:sz w:val="20"/>
          <w:szCs w:val="20"/>
        </w:rPr>
      </w:pPr>
    </w:p>
    <w:p w:rsidR="00412BF2" w:rsidRDefault="00762CCB">
      <w:pPr>
        <w:spacing w:line="236" w:lineRule="auto"/>
        <w:ind w:left="260"/>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 Решение задач на нахождение части числа и числа по его части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Решение задач на проценты, доли, применение пропорций при решении задач.</w:t>
      </w:r>
    </w:p>
    <w:p w:rsidR="00412BF2" w:rsidRDefault="00762CCB">
      <w:pPr>
        <w:ind w:left="260"/>
        <w:rPr>
          <w:sz w:val="20"/>
          <w:szCs w:val="20"/>
        </w:rPr>
      </w:pPr>
      <w:r>
        <w:rPr>
          <w:rFonts w:eastAsia="Times New Roman"/>
          <w:sz w:val="24"/>
          <w:szCs w:val="24"/>
        </w:rPr>
        <w:t>Логические задачи</w:t>
      </w:r>
    </w:p>
    <w:p w:rsidR="00412BF2" w:rsidRDefault="00762CCB">
      <w:pPr>
        <w:ind w:left="260"/>
        <w:rPr>
          <w:sz w:val="20"/>
          <w:szCs w:val="20"/>
        </w:rPr>
      </w:pPr>
      <w:r>
        <w:rPr>
          <w:rFonts w:eastAsia="Times New Roman"/>
          <w:sz w:val="24"/>
          <w:szCs w:val="24"/>
        </w:rPr>
        <w:t>Решение логических задач. Решение логических задач с помощью графов, таблиц.</w:t>
      </w:r>
    </w:p>
    <w:p w:rsidR="00412BF2" w:rsidRDefault="00762CCB">
      <w:pPr>
        <w:ind w:left="260"/>
        <w:rPr>
          <w:sz w:val="20"/>
          <w:szCs w:val="20"/>
        </w:rPr>
      </w:pPr>
      <w:r>
        <w:rPr>
          <w:rFonts w:eastAsia="Times New Roman"/>
          <w:sz w:val="24"/>
          <w:szCs w:val="24"/>
        </w:rPr>
        <w:t>Основные методы решения задач</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12BF2" w:rsidRDefault="00412BF2">
      <w:pPr>
        <w:spacing w:line="6" w:lineRule="exact"/>
        <w:rPr>
          <w:sz w:val="20"/>
          <w:szCs w:val="20"/>
        </w:rPr>
      </w:pPr>
    </w:p>
    <w:p w:rsidR="00412BF2" w:rsidRDefault="00762CCB">
      <w:pPr>
        <w:ind w:left="260"/>
        <w:rPr>
          <w:sz w:val="20"/>
          <w:szCs w:val="20"/>
        </w:rPr>
      </w:pPr>
      <w:r>
        <w:rPr>
          <w:rFonts w:eastAsia="Times New Roman"/>
          <w:b/>
          <w:bCs/>
          <w:i/>
          <w:iCs/>
          <w:sz w:val="24"/>
          <w:szCs w:val="24"/>
        </w:rPr>
        <w:t>Статистика и теория вероятностей</w:t>
      </w:r>
    </w:p>
    <w:p w:rsidR="00412BF2" w:rsidRDefault="00762CCB">
      <w:pPr>
        <w:spacing w:line="235" w:lineRule="auto"/>
        <w:ind w:left="260"/>
        <w:rPr>
          <w:sz w:val="20"/>
          <w:szCs w:val="20"/>
        </w:rPr>
      </w:pPr>
      <w:r>
        <w:rPr>
          <w:rFonts w:eastAsia="Times New Roman"/>
          <w:sz w:val="24"/>
          <w:szCs w:val="24"/>
        </w:rPr>
        <w:t>Статистика</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Табличное  и  графическое  представление  данных,  столбчатые  и  круговые  диаграммы,</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извлечение нужной информации. Диаграммы рассеивания. Описательные статистические</w:t>
      </w:r>
    </w:p>
    <w:p w:rsidR="00412BF2" w:rsidRDefault="00762CCB">
      <w:pPr>
        <w:tabs>
          <w:tab w:val="left" w:pos="1600"/>
          <w:tab w:val="left" w:pos="2580"/>
          <w:tab w:val="left" w:pos="4480"/>
          <w:tab w:val="left" w:pos="5560"/>
          <w:tab w:val="left" w:pos="6960"/>
          <w:tab w:val="left" w:pos="7240"/>
          <w:tab w:val="left" w:pos="8660"/>
        </w:tabs>
        <w:ind w:left="260"/>
        <w:rPr>
          <w:sz w:val="20"/>
          <w:szCs w:val="20"/>
        </w:rPr>
      </w:pPr>
      <w:r>
        <w:rPr>
          <w:rFonts w:eastAsia="Times New Roman"/>
          <w:sz w:val="24"/>
          <w:szCs w:val="24"/>
        </w:rPr>
        <w:t>показатели:</w:t>
      </w:r>
      <w:r>
        <w:rPr>
          <w:rFonts w:eastAsia="Times New Roman"/>
          <w:sz w:val="24"/>
          <w:szCs w:val="24"/>
        </w:rPr>
        <w:tab/>
        <w:t>среднее</w:t>
      </w:r>
      <w:r>
        <w:rPr>
          <w:rFonts w:eastAsia="Times New Roman"/>
          <w:sz w:val="24"/>
          <w:szCs w:val="24"/>
        </w:rPr>
        <w:tab/>
        <w:t>арифметическое,</w:t>
      </w:r>
      <w:r>
        <w:rPr>
          <w:rFonts w:eastAsia="Times New Roman"/>
          <w:sz w:val="24"/>
          <w:szCs w:val="24"/>
        </w:rPr>
        <w:tab/>
        <w:t>медиана,</w:t>
      </w:r>
      <w:r>
        <w:rPr>
          <w:rFonts w:eastAsia="Times New Roman"/>
          <w:sz w:val="24"/>
          <w:szCs w:val="24"/>
        </w:rPr>
        <w:tab/>
        <w:t>наибольшее</w:t>
      </w:r>
      <w:r>
        <w:rPr>
          <w:rFonts w:eastAsia="Times New Roman"/>
          <w:sz w:val="24"/>
          <w:szCs w:val="24"/>
        </w:rPr>
        <w:tab/>
        <w:t>и</w:t>
      </w:r>
      <w:r>
        <w:rPr>
          <w:rFonts w:eastAsia="Times New Roman"/>
          <w:sz w:val="24"/>
          <w:szCs w:val="24"/>
        </w:rPr>
        <w:tab/>
        <w:t>наименьшее</w:t>
      </w:r>
      <w:r>
        <w:rPr>
          <w:rFonts w:eastAsia="Times New Roman"/>
          <w:sz w:val="24"/>
          <w:szCs w:val="24"/>
        </w:rPr>
        <w:tab/>
        <w:t>значения</w:t>
      </w:r>
    </w:p>
    <w:p w:rsidR="00412BF2" w:rsidRDefault="00762CCB">
      <w:pPr>
        <w:tabs>
          <w:tab w:val="left" w:pos="1500"/>
          <w:tab w:val="left" w:pos="2460"/>
          <w:tab w:val="left" w:pos="3960"/>
          <w:tab w:val="left" w:pos="5320"/>
          <w:tab w:val="left" w:pos="6500"/>
          <w:tab w:val="left" w:pos="7300"/>
          <w:tab w:val="left" w:pos="8840"/>
        </w:tabs>
        <w:ind w:left="260"/>
        <w:rPr>
          <w:sz w:val="20"/>
          <w:szCs w:val="20"/>
        </w:rPr>
      </w:pPr>
      <w:r>
        <w:rPr>
          <w:rFonts w:eastAsia="Times New Roman"/>
          <w:sz w:val="24"/>
          <w:szCs w:val="24"/>
        </w:rPr>
        <w:t>числового</w:t>
      </w:r>
      <w:r>
        <w:rPr>
          <w:rFonts w:eastAsia="Times New Roman"/>
          <w:sz w:val="24"/>
          <w:szCs w:val="24"/>
        </w:rPr>
        <w:tab/>
        <w:t>набора.</w:t>
      </w:r>
      <w:r>
        <w:rPr>
          <w:rFonts w:eastAsia="Times New Roman"/>
          <w:sz w:val="24"/>
          <w:szCs w:val="24"/>
        </w:rPr>
        <w:tab/>
        <w:t>Отклонение.</w:t>
      </w:r>
      <w:r>
        <w:rPr>
          <w:rFonts w:eastAsia="Times New Roman"/>
          <w:sz w:val="24"/>
          <w:szCs w:val="24"/>
        </w:rPr>
        <w:tab/>
        <w:t>Случайные</w:t>
      </w:r>
      <w:r>
        <w:rPr>
          <w:rFonts w:eastAsia="Times New Roman"/>
          <w:sz w:val="24"/>
          <w:szCs w:val="24"/>
        </w:rPr>
        <w:tab/>
        <w:t>выбросы.</w:t>
      </w:r>
      <w:r>
        <w:rPr>
          <w:rFonts w:eastAsia="Times New Roman"/>
          <w:sz w:val="24"/>
          <w:szCs w:val="24"/>
        </w:rPr>
        <w:tab/>
        <w:t>Меры</w:t>
      </w:r>
      <w:r>
        <w:rPr>
          <w:rFonts w:eastAsia="Times New Roman"/>
          <w:sz w:val="24"/>
          <w:szCs w:val="24"/>
        </w:rPr>
        <w:tab/>
        <w:t>рассеивания:</w:t>
      </w:r>
      <w:r>
        <w:rPr>
          <w:rFonts w:eastAsia="Times New Roman"/>
          <w:sz w:val="24"/>
          <w:szCs w:val="24"/>
        </w:rPr>
        <w:tab/>
        <w:t>размах,</w:t>
      </w:r>
    </w:p>
    <w:p w:rsidR="00412BF2" w:rsidRDefault="00762CCB">
      <w:pPr>
        <w:ind w:left="260"/>
        <w:rPr>
          <w:sz w:val="20"/>
          <w:szCs w:val="20"/>
        </w:rPr>
      </w:pPr>
      <w:r>
        <w:rPr>
          <w:rFonts w:eastAsia="Times New Roman"/>
          <w:sz w:val="24"/>
          <w:szCs w:val="24"/>
        </w:rPr>
        <w:t>дисперсия и стандартное отклонение. Свойства среднего арифметического и дисперсии.</w:t>
      </w:r>
    </w:p>
    <w:p w:rsidR="00412BF2" w:rsidRDefault="00762CCB">
      <w:pPr>
        <w:tabs>
          <w:tab w:val="left" w:pos="1620"/>
          <w:tab w:val="left" w:pos="3380"/>
          <w:tab w:val="left" w:pos="5120"/>
          <w:tab w:val="left" w:pos="5760"/>
          <w:tab w:val="left" w:pos="7300"/>
          <w:tab w:val="left" w:pos="8720"/>
        </w:tabs>
        <w:ind w:left="260"/>
        <w:rPr>
          <w:sz w:val="20"/>
          <w:szCs w:val="20"/>
        </w:rPr>
      </w:pPr>
      <w:r>
        <w:rPr>
          <w:rFonts w:eastAsia="Times New Roman"/>
          <w:sz w:val="24"/>
          <w:szCs w:val="24"/>
        </w:rPr>
        <w:t>Случайная</w:t>
      </w:r>
      <w:r>
        <w:rPr>
          <w:rFonts w:eastAsia="Times New Roman"/>
          <w:sz w:val="24"/>
          <w:szCs w:val="24"/>
        </w:rPr>
        <w:tab/>
        <w:t>изменчивость.</w:t>
      </w:r>
      <w:r>
        <w:rPr>
          <w:rFonts w:eastAsia="Times New Roman"/>
          <w:sz w:val="24"/>
          <w:szCs w:val="24"/>
        </w:rPr>
        <w:tab/>
        <w:t>Изменчивость</w:t>
      </w:r>
      <w:r>
        <w:rPr>
          <w:rFonts w:eastAsia="Times New Roman"/>
          <w:sz w:val="24"/>
          <w:szCs w:val="24"/>
        </w:rPr>
        <w:tab/>
        <w:t>при</w:t>
      </w:r>
      <w:r>
        <w:rPr>
          <w:rFonts w:eastAsia="Times New Roman"/>
          <w:sz w:val="24"/>
          <w:szCs w:val="24"/>
        </w:rPr>
        <w:tab/>
        <w:t>измерениях.</w:t>
      </w:r>
      <w:r>
        <w:rPr>
          <w:rFonts w:eastAsia="Times New Roman"/>
          <w:sz w:val="24"/>
          <w:szCs w:val="24"/>
        </w:rPr>
        <w:tab/>
        <w:t>Решающие</w:t>
      </w:r>
      <w:r>
        <w:rPr>
          <w:sz w:val="20"/>
          <w:szCs w:val="20"/>
        </w:rPr>
        <w:tab/>
      </w:r>
      <w:r>
        <w:rPr>
          <w:rFonts w:eastAsia="Times New Roman"/>
          <w:sz w:val="23"/>
          <w:szCs w:val="23"/>
        </w:rPr>
        <w:t>правила.</w:t>
      </w:r>
    </w:p>
    <w:p w:rsidR="00412BF2" w:rsidRDefault="00762CCB">
      <w:pPr>
        <w:ind w:left="260"/>
        <w:rPr>
          <w:sz w:val="20"/>
          <w:szCs w:val="20"/>
        </w:rPr>
      </w:pPr>
      <w:r>
        <w:rPr>
          <w:rFonts w:eastAsia="Times New Roman"/>
          <w:sz w:val="24"/>
          <w:szCs w:val="24"/>
        </w:rPr>
        <w:t>Закономерности в изменчивых величинах.</w:t>
      </w:r>
    </w:p>
    <w:p w:rsidR="00412BF2" w:rsidRDefault="00762CCB">
      <w:pPr>
        <w:ind w:left="260"/>
        <w:rPr>
          <w:sz w:val="20"/>
          <w:szCs w:val="20"/>
        </w:rPr>
      </w:pPr>
      <w:r>
        <w:rPr>
          <w:rFonts w:eastAsia="Times New Roman"/>
          <w:sz w:val="24"/>
          <w:szCs w:val="24"/>
        </w:rPr>
        <w:t>Случайные опыты и случайные события</w:t>
      </w:r>
    </w:p>
    <w:p w:rsidR="00412BF2" w:rsidRDefault="00412BF2">
      <w:pPr>
        <w:spacing w:line="12" w:lineRule="exact"/>
        <w:rPr>
          <w:sz w:val="20"/>
          <w:szCs w:val="20"/>
        </w:rPr>
      </w:pPr>
    </w:p>
    <w:p w:rsidR="00412BF2" w:rsidRDefault="00762CCB">
      <w:pPr>
        <w:spacing w:line="238" w:lineRule="auto"/>
        <w:ind w:left="260"/>
        <w:rPr>
          <w:sz w:val="20"/>
          <w:szCs w:val="20"/>
        </w:rPr>
      </w:pPr>
      <w:r>
        <w:rPr>
          <w:rFonts w:eastAsia="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 Элементы комбинаторики и испытания Бернулли</w:t>
      </w:r>
    </w:p>
    <w:p w:rsidR="00412BF2" w:rsidRDefault="00412BF2">
      <w:pPr>
        <w:spacing w:line="11" w:lineRule="exact"/>
        <w:rPr>
          <w:sz w:val="20"/>
          <w:szCs w:val="20"/>
        </w:rPr>
      </w:pPr>
    </w:p>
    <w:p w:rsidR="00412BF2" w:rsidRDefault="00762CCB">
      <w:pPr>
        <w:tabs>
          <w:tab w:val="left" w:pos="1380"/>
          <w:tab w:val="left" w:pos="2840"/>
          <w:tab w:val="left" w:pos="4540"/>
          <w:tab w:val="left" w:pos="5920"/>
          <w:tab w:val="left" w:pos="7260"/>
          <w:tab w:val="left" w:pos="7640"/>
          <w:tab w:val="left" w:pos="8480"/>
        </w:tabs>
        <w:ind w:left="260"/>
        <w:rPr>
          <w:sz w:val="20"/>
          <w:szCs w:val="20"/>
        </w:rPr>
      </w:pPr>
      <w:r>
        <w:rPr>
          <w:rFonts w:eastAsia="Times New Roman"/>
          <w:sz w:val="24"/>
          <w:szCs w:val="24"/>
        </w:rPr>
        <w:t>Правило</w:t>
      </w:r>
      <w:r>
        <w:rPr>
          <w:rFonts w:eastAsia="Times New Roman"/>
          <w:sz w:val="24"/>
          <w:szCs w:val="24"/>
        </w:rPr>
        <w:tab/>
        <w:t>умножения,</w:t>
      </w:r>
      <w:r>
        <w:rPr>
          <w:rFonts w:eastAsia="Times New Roman"/>
          <w:sz w:val="24"/>
          <w:szCs w:val="24"/>
        </w:rPr>
        <w:tab/>
        <w:t>перестановки,</w:t>
      </w:r>
      <w:r>
        <w:rPr>
          <w:rFonts w:eastAsia="Times New Roman"/>
          <w:sz w:val="24"/>
          <w:szCs w:val="24"/>
        </w:rPr>
        <w:tab/>
        <w:t>факториал.</w:t>
      </w:r>
      <w:r>
        <w:rPr>
          <w:rFonts w:eastAsia="Times New Roman"/>
          <w:sz w:val="24"/>
          <w:szCs w:val="24"/>
        </w:rPr>
        <w:tab/>
        <w:t>Сочетания</w:t>
      </w:r>
      <w:r>
        <w:rPr>
          <w:rFonts w:eastAsia="Times New Roman"/>
          <w:sz w:val="24"/>
          <w:szCs w:val="24"/>
        </w:rPr>
        <w:tab/>
        <w:t>и</w:t>
      </w:r>
      <w:r>
        <w:rPr>
          <w:rFonts w:eastAsia="Times New Roman"/>
          <w:sz w:val="24"/>
          <w:szCs w:val="24"/>
        </w:rPr>
        <w:tab/>
        <w:t>число</w:t>
      </w:r>
      <w:r>
        <w:rPr>
          <w:rFonts w:eastAsia="Times New Roman"/>
          <w:sz w:val="24"/>
          <w:szCs w:val="24"/>
        </w:rPr>
        <w:tab/>
        <w:t>сочетаний.</w:t>
      </w:r>
    </w:p>
    <w:p w:rsidR="00412BF2" w:rsidRDefault="00762CCB">
      <w:pPr>
        <w:ind w:left="260"/>
        <w:rPr>
          <w:sz w:val="20"/>
          <w:szCs w:val="20"/>
        </w:rPr>
      </w:pPr>
      <w:r>
        <w:rPr>
          <w:rFonts w:eastAsia="Times New Roman"/>
          <w:sz w:val="24"/>
          <w:szCs w:val="24"/>
        </w:rPr>
        <w:t>Треугольник  Паскаля  и  бином  Ньютона.  Опыты  с  большим  числом  равновозможных</w:t>
      </w:r>
    </w:p>
    <w:p w:rsidR="00412BF2" w:rsidRDefault="00762CCB">
      <w:pPr>
        <w:ind w:left="260"/>
        <w:rPr>
          <w:sz w:val="20"/>
          <w:szCs w:val="20"/>
        </w:rPr>
      </w:pPr>
      <w:r>
        <w:rPr>
          <w:rFonts w:eastAsia="Times New Roman"/>
          <w:sz w:val="24"/>
          <w:szCs w:val="24"/>
        </w:rPr>
        <w:t>элементарных событий. Вычисление вероятностей в опытах с применением элементов</w:t>
      </w:r>
    </w:p>
    <w:p w:rsidR="00412BF2" w:rsidRDefault="00762CCB">
      <w:pPr>
        <w:ind w:left="260"/>
        <w:rPr>
          <w:sz w:val="20"/>
          <w:szCs w:val="20"/>
        </w:rPr>
      </w:pPr>
      <w:r>
        <w:rPr>
          <w:rFonts w:eastAsia="Times New Roman"/>
          <w:sz w:val="24"/>
          <w:szCs w:val="24"/>
        </w:rPr>
        <w:t>комбинаторики. Испытания Бернулли. Успех и неудача. Вероятности событий в серии</w:t>
      </w:r>
    </w:p>
    <w:p w:rsidR="00412BF2" w:rsidRDefault="00762CCB">
      <w:pPr>
        <w:ind w:left="260"/>
        <w:rPr>
          <w:sz w:val="20"/>
          <w:szCs w:val="20"/>
        </w:rPr>
      </w:pPr>
      <w:r>
        <w:rPr>
          <w:rFonts w:eastAsia="Times New Roman"/>
          <w:sz w:val="24"/>
          <w:szCs w:val="24"/>
        </w:rPr>
        <w:t>испытаний Бернулли.</w:t>
      </w:r>
    </w:p>
    <w:p w:rsidR="00412BF2" w:rsidRDefault="00762CCB">
      <w:pPr>
        <w:ind w:left="260"/>
        <w:rPr>
          <w:sz w:val="20"/>
          <w:szCs w:val="20"/>
        </w:rPr>
      </w:pPr>
      <w:r>
        <w:rPr>
          <w:rFonts w:eastAsia="Times New Roman"/>
          <w:sz w:val="24"/>
          <w:szCs w:val="24"/>
        </w:rPr>
        <w:t>Геометрическая вероятность</w:t>
      </w:r>
    </w:p>
    <w:p w:rsidR="00412BF2" w:rsidRDefault="00762CCB">
      <w:pPr>
        <w:ind w:left="260"/>
        <w:rPr>
          <w:sz w:val="20"/>
          <w:szCs w:val="20"/>
        </w:rPr>
      </w:pPr>
      <w:r>
        <w:rPr>
          <w:rFonts w:eastAsia="Times New Roman"/>
          <w:sz w:val="24"/>
          <w:szCs w:val="24"/>
        </w:rPr>
        <w:t>Случайный выбор точки из фигуры на плоскости, отрезка и дуги окружности. Случайный</w:t>
      </w:r>
    </w:p>
    <w:p w:rsidR="00412BF2" w:rsidRDefault="00762CCB">
      <w:pPr>
        <w:ind w:left="260"/>
        <w:rPr>
          <w:sz w:val="20"/>
          <w:szCs w:val="20"/>
        </w:rPr>
      </w:pPr>
      <w:r>
        <w:rPr>
          <w:rFonts w:eastAsia="Times New Roman"/>
          <w:sz w:val="24"/>
          <w:szCs w:val="24"/>
        </w:rPr>
        <w:t>выбор числа из числового отрезка.</w:t>
      </w:r>
    </w:p>
    <w:p w:rsidR="00412BF2" w:rsidRDefault="00762CCB">
      <w:pPr>
        <w:ind w:left="260"/>
        <w:rPr>
          <w:sz w:val="20"/>
          <w:szCs w:val="20"/>
        </w:rPr>
      </w:pPr>
      <w:r>
        <w:rPr>
          <w:rFonts w:eastAsia="Times New Roman"/>
          <w:sz w:val="24"/>
          <w:szCs w:val="24"/>
        </w:rPr>
        <w:t>Случайные величины</w:t>
      </w:r>
    </w:p>
    <w:p w:rsidR="00412BF2" w:rsidRDefault="00412BF2">
      <w:pPr>
        <w:spacing w:line="13" w:lineRule="exact"/>
        <w:rPr>
          <w:sz w:val="20"/>
          <w:szCs w:val="20"/>
        </w:rPr>
      </w:pPr>
    </w:p>
    <w:p w:rsidR="00412BF2" w:rsidRDefault="00762CCB">
      <w:pPr>
        <w:spacing w:line="238" w:lineRule="auto"/>
        <w:ind w:left="260"/>
        <w:jc w:val="both"/>
        <w:rPr>
          <w:sz w:val="20"/>
          <w:szCs w:val="20"/>
        </w:rPr>
      </w:pPr>
      <w:r>
        <w:rPr>
          <w:rFonts w:eastAsia="Times New Roman"/>
          <w:sz w:val="24"/>
          <w:szCs w:val="24"/>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412BF2" w:rsidRDefault="00412BF2">
      <w:pPr>
        <w:spacing w:line="11" w:lineRule="exact"/>
        <w:rPr>
          <w:sz w:val="20"/>
          <w:szCs w:val="20"/>
        </w:rPr>
      </w:pPr>
    </w:p>
    <w:p w:rsidR="00412BF2" w:rsidRDefault="00762CCB">
      <w:pPr>
        <w:ind w:left="260"/>
        <w:rPr>
          <w:sz w:val="20"/>
          <w:szCs w:val="20"/>
        </w:rPr>
      </w:pPr>
      <w:r>
        <w:rPr>
          <w:rFonts w:eastAsia="Times New Roman"/>
          <w:b/>
          <w:bCs/>
          <w:i/>
          <w:iCs/>
          <w:sz w:val="24"/>
          <w:szCs w:val="24"/>
        </w:rPr>
        <w:t>Геометрия</w:t>
      </w:r>
    </w:p>
    <w:p w:rsidR="00412BF2" w:rsidRDefault="00762CCB">
      <w:pPr>
        <w:spacing w:line="235" w:lineRule="auto"/>
        <w:ind w:left="260"/>
        <w:rPr>
          <w:sz w:val="20"/>
          <w:szCs w:val="20"/>
        </w:rPr>
      </w:pPr>
      <w:r>
        <w:rPr>
          <w:rFonts w:eastAsia="Times New Roman"/>
          <w:sz w:val="24"/>
          <w:szCs w:val="24"/>
        </w:rPr>
        <w:t>Геометрические фигуры</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Фигуры в геометрии и в окружающем мире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Осевая симметрия геометрических фигур. Центральная симметрия геометрических фигур.</w:t>
      </w:r>
    </w:p>
    <w:p w:rsidR="00412BF2" w:rsidRDefault="00762CCB">
      <w:pPr>
        <w:ind w:left="260"/>
        <w:rPr>
          <w:sz w:val="20"/>
          <w:szCs w:val="20"/>
        </w:rPr>
      </w:pPr>
      <w:r>
        <w:rPr>
          <w:rFonts w:eastAsia="Times New Roman"/>
          <w:sz w:val="24"/>
          <w:szCs w:val="24"/>
        </w:rPr>
        <w:t>Многоугольники</w:t>
      </w:r>
    </w:p>
    <w:p w:rsidR="00412BF2" w:rsidRDefault="00762CCB">
      <w:pPr>
        <w:ind w:left="260"/>
        <w:rPr>
          <w:sz w:val="20"/>
          <w:szCs w:val="20"/>
        </w:rPr>
      </w:pPr>
      <w:r>
        <w:rPr>
          <w:rFonts w:eastAsia="Times New Roman"/>
          <w:sz w:val="24"/>
          <w:szCs w:val="24"/>
        </w:rPr>
        <w:t>Многоугольник, его элементы и его свойства. Правильные многоугольники. Выпуклые и</w:t>
      </w:r>
    </w:p>
    <w:p w:rsidR="00412BF2" w:rsidRDefault="00762CCB">
      <w:pPr>
        <w:ind w:left="260"/>
        <w:rPr>
          <w:sz w:val="20"/>
          <w:szCs w:val="20"/>
        </w:rPr>
      </w:pPr>
      <w:r>
        <w:rPr>
          <w:rFonts w:eastAsia="Times New Roman"/>
          <w:sz w:val="24"/>
          <w:szCs w:val="24"/>
        </w:rPr>
        <w:t>невыпуклые многоугольники. Сумма углов выпуклого многоугольника.</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Четырёхугольники. Параллелограмм, ромб, прямоугольник, квадрат, трапеция. Свойства и</w:t>
      </w:r>
    </w:p>
    <w:p w:rsidR="00412BF2" w:rsidRDefault="00762CCB">
      <w:pPr>
        <w:ind w:left="260"/>
        <w:rPr>
          <w:sz w:val="20"/>
          <w:szCs w:val="20"/>
        </w:rPr>
      </w:pPr>
      <w:r>
        <w:rPr>
          <w:rFonts w:eastAsia="Times New Roman"/>
          <w:sz w:val="24"/>
          <w:szCs w:val="24"/>
        </w:rPr>
        <w:t>признаки параллелограмма, ромба, прямоугольника, квадрата. Теорема Вариньона.</w:t>
      </w:r>
    </w:p>
    <w:p w:rsidR="00412BF2" w:rsidRDefault="00762CCB">
      <w:pPr>
        <w:ind w:left="260"/>
        <w:rPr>
          <w:sz w:val="20"/>
          <w:szCs w:val="20"/>
        </w:rPr>
      </w:pPr>
      <w:r>
        <w:rPr>
          <w:rFonts w:eastAsia="Times New Roman"/>
          <w:sz w:val="24"/>
          <w:szCs w:val="24"/>
        </w:rPr>
        <w:t>Окружность, круг</w:t>
      </w:r>
    </w:p>
    <w:p w:rsidR="00412BF2" w:rsidRDefault="00762CCB">
      <w:pPr>
        <w:ind w:left="260"/>
        <w:rPr>
          <w:sz w:val="20"/>
          <w:szCs w:val="20"/>
        </w:rPr>
      </w:pPr>
      <w:r>
        <w:rPr>
          <w:rFonts w:eastAsia="Times New Roman"/>
          <w:sz w:val="24"/>
          <w:szCs w:val="24"/>
        </w:rPr>
        <w:t>Их элементы и свойства. Хорды и секущие, их свойства. Касательные и их свойства.</w:t>
      </w:r>
    </w:p>
    <w:p w:rsidR="00412BF2" w:rsidRDefault="00762CCB">
      <w:pPr>
        <w:ind w:left="260"/>
        <w:rPr>
          <w:sz w:val="20"/>
          <w:szCs w:val="20"/>
        </w:rPr>
      </w:pPr>
      <w:r>
        <w:rPr>
          <w:rFonts w:eastAsia="Times New Roman"/>
          <w:sz w:val="24"/>
          <w:szCs w:val="24"/>
        </w:rPr>
        <w:t>Центральные и вписанные углы. Вписанные и описанные окружности для треугольников.</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Вписанные и описанные окружности для четырёхугольников. Вневписанные окружности.</w:t>
      </w:r>
    </w:p>
    <w:p w:rsidR="00412BF2" w:rsidRDefault="00762CCB">
      <w:pPr>
        <w:ind w:left="260"/>
        <w:rPr>
          <w:sz w:val="20"/>
          <w:szCs w:val="20"/>
        </w:rPr>
      </w:pPr>
      <w:r>
        <w:rPr>
          <w:rFonts w:eastAsia="Times New Roman"/>
          <w:sz w:val="24"/>
          <w:szCs w:val="24"/>
        </w:rPr>
        <w:t>Радикальная ось.</w:t>
      </w:r>
    </w:p>
    <w:p w:rsidR="00412BF2" w:rsidRDefault="00762CCB">
      <w:pPr>
        <w:ind w:left="260"/>
        <w:rPr>
          <w:sz w:val="20"/>
          <w:szCs w:val="20"/>
        </w:rPr>
      </w:pPr>
      <w:r>
        <w:rPr>
          <w:rFonts w:eastAsia="Times New Roman"/>
          <w:sz w:val="24"/>
          <w:szCs w:val="24"/>
        </w:rPr>
        <w:t>Фигуры в пространстве (объемные тела)</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Отношения</w:t>
      </w:r>
    </w:p>
    <w:p w:rsidR="00412BF2" w:rsidRDefault="00412BF2">
      <w:pPr>
        <w:spacing w:line="264" w:lineRule="exact"/>
        <w:rPr>
          <w:sz w:val="20"/>
          <w:szCs w:val="20"/>
        </w:rPr>
      </w:pPr>
    </w:p>
    <w:p w:rsidR="00412BF2" w:rsidRDefault="00762CCB">
      <w:pPr>
        <w:ind w:left="260"/>
        <w:rPr>
          <w:sz w:val="20"/>
          <w:szCs w:val="20"/>
        </w:rPr>
      </w:pPr>
      <w:r>
        <w:rPr>
          <w:rFonts w:eastAsia="Times New Roman"/>
          <w:sz w:val="24"/>
          <w:szCs w:val="24"/>
        </w:rPr>
        <w:t>Равенство фигур</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 Параллельность прямых</w:t>
      </w:r>
    </w:p>
    <w:p w:rsidR="00412BF2" w:rsidRDefault="00412BF2">
      <w:pPr>
        <w:spacing w:line="264" w:lineRule="exact"/>
        <w:rPr>
          <w:sz w:val="20"/>
          <w:szCs w:val="20"/>
        </w:rPr>
      </w:pPr>
    </w:p>
    <w:p w:rsidR="00412BF2" w:rsidRDefault="00762CCB">
      <w:pPr>
        <w:tabs>
          <w:tab w:val="left" w:pos="1460"/>
          <w:tab w:val="left" w:pos="1820"/>
          <w:tab w:val="left" w:pos="2940"/>
          <w:tab w:val="left" w:pos="4620"/>
          <w:tab w:val="left" w:pos="5700"/>
          <w:tab w:val="left" w:pos="6840"/>
          <w:tab w:val="left" w:pos="8680"/>
        </w:tabs>
        <w:ind w:left="26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w:t>
      </w:r>
      <w:r>
        <w:rPr>
          <w:rFonts w:eastAsia="Times New Roman"/>
          <w:sz w:val="24"/>
          <w:szCs w:val="24"/>
        </w:rPr>
        <w:tab/>
        <w:t>параллельных</w:t>
      </w:r>
      <w:r>
        <w:rPr>
          <w:rFonts w:eastAsia="Times New Roman"/>
          <w:sz w:val="24"/>
          <w:szCs w:val="24"/>
        </w:rPr>
        <w:tab/>
        <w:t>прямых.</w:t>
      </w:r>
      <w:r>
        <w:rPr>
          <w:rFonts w:eastAsia="Times New Roman"/>
          <w:sz w:val="24"/>
          <w:szCs w:val="24"/>
        </w:rPr>
        <w:tab/>
        <w:t>Аксиома</w:t>
      </w:r>
      <w:r>
        <w:rPr>
          <w:rFonts w:eastAsia="Times New Roman"/>
          <w:sz w:val="24"/>
          <w:szCs w:val="24"/>
        </w:rPr>
        <w:tab/>
        <w:t>параллельности</w:t>
      </w:r>
      <w:r>
        <w:rPr>
          <w:rFonts w:eastAsia="Times New Roman"/>
          <w:sz w:val="24"/>
          <w:szCs w:val="24"/>
        </w:rPr>
        <w:tab/>
        <w:t>Евклида.</w:t>
      </w:r>
    </w:p>
    <w:p w:rsidR="00412BF2" w:rsidRDefault="00762CCB">
      <w:pPr>
        <w:ind w:left="260"/>
        <w:rPr>
          <w:sz w:val="20"/>
          <w:szCs w:val="20"/>
        </w:rPr>
      </w:pPr>
      <w:r>
        <w:rPr>
          <w:rFonts w:eastAsia="Times New Roman"/>
          <w:sz w:val="24"/>
          <w:szCs w:val="24"/>
        </w:rPr>
        <w:t>Первичные представления о неевклидовых геометриях. Теорема Фалеса.</w:t>
      </w:r>
    </w:p>
    <w:p w:rsidR="00412BF2" w:rsidRDefault="00762CCB">
      <w:pPr>
        <w:ind w:left="260"/>
        <w:rPr>
          <w:sz w:val="20"/>
          <w:szCs w:val="20"/>
        </w:rPr>
      </w:pPr>
      <w:r>
        <w:rPr>
          <w:rFonts w:eastAsia="Times New Roman"/>
          <w:sz w:val="24"/>
          <w:szCs w:val="24"/>
        </w:rPr>
        <w:t>Перпендикулярные прямые</w:t>
      </w:r>
    </w:p>
    <w:p w:rsidR="00412BF2" w:rsidRDefault="00762CCB">
      <w:pPr>
        <w:ind w:left="260"/>
        <w:rPr>
          <w:sz w:val="20"/>
          <w:szCs w:val="20"/>
        </w:rPr>
      </w:pPr>
      <w:r>
        <w:rPr>
          <w:rFonts w:eastAsia="Times New Roman"/>
          <w:sz w:val="24"/>
          <w:szCs w:val="24"/>
        </w:rPr>
        <w:t>Прямой угол. Перпендикуляр к прямой. Серединный перпендикуляр к отрезку. Свойства и</w:t>
      </w:r>
    </w:p>
    <w:p w:rsidR="00412BF2" w:rsidRDefault="00762CCB">
      <w:pPr>
        <w:ind w:left="260"/>
        <w:rPr>
          <w:sz w:val="20"/>
          <w:szCs w:val="20"/>
        </w:rPr>
      </w:pPr>
      <w:r>
        <w:rPr>
          <w:rFonts w:eastAsia="Times New Roman"/>
          <w:sz w:val="24"/>
          <w:szCs w:val="24"/>
        </w:rPr>
        <w:t>признаки перпендикулярности прямых. Наклонные, проекции, их свойства.</w:t>
      </w:r>
    </w:p>
    <w:p w:rsidR="00412BF2" w:rsidRDefault="00762CCB">
      <w:pPr>
        <w:ind w:left="260"/>
        <w:rPr>
          <w:sz w:val="20"/>
          <w:szCs w:val="20"/>
        </w:rPr>
      </w:pPr>
      <w:r>
        <w:rPr>
          <w:rFonts w:eastAsia="Times New Roman"/>
          <w:sz w:val="24"/>
          <w:szCs w:val="24"/>
        </w:rPr>
        <w:t>Подобие</w:t>
      </w:r>
    </w:p>
    <w:p w:rsidR="00412BF2" w:rsidRDefault="00762CCB">
      <w:pPr>
        <w:ind w:left="260"/>
        <w:rPr>
          <w:sz w:val="20"/>
          <w:szCs w:val="20"/>
        </w:rPr>
      </w:pPr>
      <w:r>
        <w:rPr>
          <w:rFonts w:eastAsia="Times New Roman"/>
          <w:sz w:val="24"/>
          <w:szCs w:val="24"/>
        </w:rPr>
        <w:t>Пропорциональные отрезки, подобие фигур. Подобные треугольники. Признаки подобия</w:t>
      </w:r>
    </w:p>
    <w:p w:rsidR="00412BF2" w:rsidRDefault="00762CCB">
      <w:pPr>
        <w:ind w:left="260"/>
        <w:rPr>
          <w:sz w:val="20"/>
          <w:szCs w:val="20"/>
        </w:rPr>
      </w:pPr>
      <w:r>
        <w:rPr>
          <w:rFonts w:eastAsia="Times New Roman"/>
          <w:sz w:val="24"/>
          <w:szCs w:val="24"/>
        </w:rPr>
        <w:t>треугольников. Отношение площадей подобных фигур.</w:t>
      </w:r>
    </w:p>
    <w:p w:rsidR="00412BF2" w:rsidRDefault="00762CCB">
      <w:pPr>
        <w:ind w:left="260"/>
        <w:rPr>
          <w:sz w:val="20"/>
          <w:szCs w:val="20"/>
        </w:rPr>
      </w:pPr>
      <w:r>
        <w:rPr>
          <w:rFonts w:eastAsia="Times New Roman"/>
          <w:sz w:val="24"/>
          <w:szCs w:val="24"/>
        </w:rPr>
        <w:t>Взаимное расположение прямой и окружности, двух окружностей.</w:t>
      </w:r>
    </w:p>
    <w:p w:rsidR="00412BF2" w:rsidRDefault="00762CCB">
      <w:pPr>
        <w:ind w:left="260"/>
        <w:rPr>
          <w:sz w:val="20"/>
          <w:szCs w:val="20"/>
        </w:rPr>
      </w:pPr>
      <w:r>
        <w:rPr>
          <w:rFonts w:eastAsia="Times New Roman"/>
          <w:sz w:val="24"/>
          <w:szCs w:val="24"/>
        </w:rPr>
        <w:t>Измерения и вычисления</w:t>
      </w:r>
    </w:p>
    <w:p w:rsidR="00412BF2" w:rsidRDefault="00762CCB">
      <w:pPr>
        <w:ind w:left="260"/>
        <w:rPr>
          <w:sz w:val="20"/>
          <w:szCs w:val="20"/>
        </w:rPr>
      </w:pPr>
      <w:r>
        <w:rPr>
          <w:rFonts w:eastAsia="Times New Roman"/>
          <w:sz w:val="24"/>
          <w:szCs w:val="24"/>
        </w:rPr>
        <w:t>Величины</w:t>
      </w:r>
    </w:p>
    <w:p w:rsidR="00412BF2" w:rsidRDefault="00762CCB">
      <w:pPr>
        <w:ind w:left="260"/>
        <w:rPr>
          <w:sz w:val="20"/>
          <w:szCs w:val="20"/>
        </w:rPr>
      </w:pPr>
      <w:r>
        <w:rPr>
          <w:rFonts w:eastAsia="Times New Roman"/>
          <w:sz w:val="24"/>
          <w:szCs w:val="24"/>
        </w:rPr>
        <w:t>Понятие величины. Длина. Измерение длины. Единцы измерения длины.</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Величина угла. Градусная мера угла. Синус, косинус и тангенс острого угла прямоугольного треугольника.</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Понятие о площади плоской фигуры и её свойствах. Измерение площадей. Единицы измерения площади.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Представление об объёме пространственной фигуры и его свойствах. Измерение объёма.</w:t>
      </w:r>
    </w:p>
    <w:p w:rsidR="00412BF2" w:rsidRDefault="00762CCB">
      <w:pPr>
        <w:ind w:left="260"/>
        <w:rPr>
          <w:sz w:val="20"/>
          <w:szCs w:val="20"/>
        </w:rPr>
      </w:pPr>
      <w:r>
        <w:rPr>
          <w:rFonts w:eastAsia="Times New Roman"/>
          <w:sz w:val="24"/>
          <w:szCs w:val="24"/>
        </w:rPr>
        <w:t>Единицы измерения объёмов.</w:t>
      </w:r>
    </w:p>
    <w:p w:rsidR="00412BF2" w:rsidRDefault="00762CCB">
      <w:pPr>
        <w:ind w:left="260"/>
        <w:rPr>
          <w:sz w:val="20"/>
          <w:szCs w:val="20"/>
        </w:rPr>
      </w:pPr>
      <w:r>
        <w:rPr>
          <w:rFonts w:eastAsia="Times New Roman"/>
          <w:sz w:val="24"/>
          <w:szCs w:val="24"/>
        </w:rPr>
        <w:t>Измерения и вычисления</w:t>
      </w:r>
    </w:p>
    <w:p w:rsidR="00412BF2" w:rsidRDefault="00412BF2">
      <w:pPr>
        <w:spacing w:line="12" w:lineRule="exact"/>
        <w:rPr>
          <w:sz w:val="20"/>
          <w:szCs w:val="20"/>
        </w:rPr>
      </w:pPr>
    </w:p>
    <w:p w:rsidR="00412BF2" w:rsidRDefault="00762CCB">
      <w:pPr>
        <w:spacing w:line="238" w:lineRule="auto"/>
        <w:ind w:left="260"/>
        <w:jc w:val="both"/>
        <w:rPr>
          <w:sz w:val="20"/>
          <w:szCs w:val="20"/>
        </w:rPr>
      </w:pPr>
      <w:r>
        <w:rPr>
          <w:rFonts w:eastAsia="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Pr="005A2879" w:rsidRDefault="00412BF2" w:rsidP="005A2879">
      <w:pPr>
        <w:ind w:left="9200"/>
        <w:rPr>
          <w:sz w:val="20"/>
          <w:szCs w:val="20"/>
        </w:rPr>
        <w:sectPr w:rsidR="00412BF2" w:rsidRPr="005A2879">
          <w:pgSz w:w="11900" w:h="16841"/>
          <w:pgMar w:top="568" w:right="849" w:bottom="0" w:left="1440" w:header="0" w:footer="0" w:gutter="0"/>
          <w:cols w:space="720" w:equalWidth="0">
            <w:col w:w="9620"/>
          </w:cols>
        </w:sectPr>
      </w:pPr>
    </w:p>
    <w:p w:rsidR="00412BF2" w:rsidRDefault="00762CCB">
      <w:pPr>
        <w:spacing w:line="236" w:lineRule="auto"/>
        <w:ind w:left="260"/>
        <w:rPr>
          <w:sz w:val="20"/>
          <w:szCs w:val="20"/>
        </w:rPr>
      </w:pPr>
      <w:r>
        <w:rPr>
          <w:rFonts w:eastAsia="Times New Roman"/>
          <w:sz w:val="24"/>
          <w:szCs w:val="24"/>
        </w:rPr>
        <w:lastRenderedPageBreak/>
        <w:t>Теорема Пифагора. Пифагоровы тройки. Тригонометрические соотношения в прямоугольном треугольнике. Тригонометрические функции тупого угла. Теорема косинусов. Теорема синусов.</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Решение треугольников. Вычисление углов. Вычисление высоты, медианы и биссектрисы</w:t>
      </w:r>
    </w:p>
    <w:p w:rsidR="00412BF2" w:rsidRDefault="00762CCB">
      <w:pPr>
        <w:ind w:left="260"/>
        <w:rPr>
          <w:sz w:val="20"/>
          <w:szCs w:val="20"/>
        </w:rPr>
      </w:pPr>
      <w:r>
        <w:rPr>
          <w:rFonts w:eastAsia="Times New Roman"/>
          <w:sz w:val="24"/>
          <w:szCs w:val="24"/>
        </w:rPr>
        <w:t>треугольника. Ортотреугольник. Теорема Птолемея. Теорема Менелая. Теорема Чевы.</w:t>
      </w:r>
    </w:p>
    <w:p w:rsidR="00412BF2" w:rsidRDefault="00762CCB">
      <w:pPr>
        <w:ind w:left="260"/>
        <w:rPr>
          <w:sz w:val="20"/>
          <w:szCs w:val="20"/>
        </w:rPr>
      </w:pPr>
      <w:r>
        <w:rPr>
          <w:rFonts w:eastAsia="Times New Roman"/>
          <w:sz w:val="24"/>
          <w:szCs w:val="24"/>
        </w:rPr>
        <w:t>Расстояния</w:t>
      </w:r>
    </w:p>
    <w:p w:rsidR="00412BF2" w:rsidRDefault="00762CCB">
      <w:pPr>
        <w:ind w:left="260"/>
        <w:rPr>
          <w:sz w:val="20"/>
          <w:szCs w:val="20"/>
        </w:rPr>
      </w:pPr>
      <w:r>
        <w:rPr>
          <w:rFonts w:eastAsia="Times New Roman"/>
          <w:sz w:val="24"/>
          <w:szCs w:val="24"/>
        </w:rPr>
        <w:t>Расстояние между точками. Расстояние от точки до прямой. Расстояние между фигурами.</w:t>
      </w:r>
    </w:p>
    <w:p w:rsidR="00412BF2" w:rsidRDefault="00762CCB">
      <w:pPr>
        <w:ind w:left="260"/>
        <w:rPr>
          <w:sz w:val="20"/>
          <w:szCs w:val="20"/>
        </w:rPr>
      </w:pPr>
      <w:r>
        <w:rPr>
          <w:rFonts w:eastAsia="Times New Roman"/>
          <w:sz w:val="24"/>
          <w:szCs w:val="24"/>
        </w:rPr>
        <w:t>Равновеликие и равносоставленные фигуры.</w:t>
      </w:r>
    </w:p>
    <w:p w:rsidR="00412BF2" w:rsidRDefault="00762CCB">
      <w:pPr>
        <w:ind w:left="260"/>
        <w:rPr>
          <w:sz w:val="20"/>
          <w:szCs w:val="20"/>
        </w:rPr>
      </w:pPr>
      <w:r>
        <w:rPr>
          <w:rFonts w:eastAsia="Times New Roman"/>
          <w:sz w:val="24"/>
          <w:szCs w:val="24"/>
        </w:rPr>
        <w:t>Свойства (аксиомы) длины отрезка, величины угла, площади и объёма фигуры.</w:t>
      </w:r>
    </w:p>
    <w:p w:rsidR="00412BF2" w:rsidRDefault="00762CCB">
      <w:pPr>
        <w:ind w:left="260"/>
        <w:rPr>
          <w:sz w:val="20"/>
          <w:szCs w:val="20"/>
        </w:rPr>
      </w:pPr>
      <w:r>
        <w:rPr>
          <w:rFonts w:eastAsia="Times New Roman"/>
          <w:sz w:val="24"/>
          <w:szCs w:val="24"/>
        </w:rPr>
        <w:t>Геометрические построения</w:t>
      </w:r>
    </w:p>
    <w:p w:rsidR="00412BF2" w:rsidRDefault="00762CCB">
      <w:pPr>
        <w:ind w:left="260"/>
        <w:rPr>
          <w:sz w:val="20"/>
          <w:szCs w:val="20"/>
        </w:rPr>
      </w:pPr>
      <w:r>
        <w:rPr>
          <w:rFonts w:eastAsia="Times New Roman"/>
          <w:sz w:val="24"/>
          <w:szCs w:val="24"/>
        </w:rPr>
        <w:t>Геометрические построения для иллюстрации свойств геометрических фигур.</w:t>
      </w:r>
    </w:p>
    <w:p w:rsidR="00412BF2" w:rsidRDefault="00762CCB">
      <w:pPr>
        <w:ind w:left="260"/>
        <w:rPr>
          <w:sz w:val="20"/>
          <w:szCs w:val="20"/>
        </w:rPr>
      </w:pPr>
      <w:r>
        <w:rPr>
          <w:rFonts w:eastAsia="Times New Roman"/>
          <w:sz w:val="24"/>
          <w:szCs w:val="24"/>
        </w:rPr>
        <w:t>Инструменты для построений. Циркуль, линейка.</w:t>
      </w:r>
    </w:p>
    <w:p w:rsidR="00412BF2" w:rsidRDefault="00412BF2">
      <w:pPr>
        <w:spacing w:line="12" w:lineRule="exact"/>
        <w:rPr>
          <w:sz w:val="20"/>
          <w:szCs w:val="20"/>
        </w:rPr>
      </w:pPr>
    </w:p>
    <w:p w:rsidR="00412BF2" w:rsidRDefault="00762CCB">
      <w:pPr>
        <w:spacing w:line="234" w:lineRule="auto"/>
        <w:ind w:left="260"/>
        <w:rPr>
          <w:sz w:val="20"/>
          <w:szCs w:val="20"/>
        </w:rPr>
      </w:pPr>
      <w:r>
        <w:rPr>
          <w:rFonts w:eastAsia="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Построение треугольников по трём сторонам, двум сторонам и углу между ними, стороне</w:t>
      </w:r>
    </w:p>
    <w:p w:rsidR="00412BF2" w:rsidRDefault="00412BF2">
      <w:pPr>
        <w:spacing w:line="12" w:lineRule="exact"/>
        <w:rPr>
          <w:sz w:val="20"/>
          <w:szCs w:val="20"/>
        </w:rPr>
      </w:pPr>
    </w:p>
    <w:p w:rsidR="00412BF2" w:rsidRDefault="00762CCB" w:rsidP="00762CCB">
      <w:pPr>
        <w:numPr>
          <w:ilvl w:val="0"/>
          <w:numId w:val="548"/>
        </w:numPr>
        <w:tabs>
          <w:tab w:val="left" w:pos="449"/>
        </w:tabs>
        <w:spacing w:line="234" w:lineRule="auto"/>
        <w:ind w:left="260" w:right="3640" w:firstLine="2"/>
        <w:rPr>
          <w:rFonts w:eastAsia="Times New Roman"/>
          <w:sz w:val="24"/>
          <w:szCs w:val="24"/>
        </w:rPr>
      </w:pPr>
      <w:r>
        <w:rPr>
          <w:rFonts w:eastAsia="Times New Roman"/>
          <w:sz w:val="24"/>
          <w:szCs w:val="24"/>
        </w:rPr>
        <w:t>двум прилежащим к ней углам, по другим элементам. Деление отрезка в данном отношении.</w:t>
      </w:r>
    </w:p>
    <w:p w:rsidR="00412BF2" w:rsidRDefault="00412BF2">
      <w:pPr>
        <w:spacing w:line="14"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12BF2" w:rsidRDefault="00412BF2">
      <w:pPr>
        <w:spacing w:line="13" w:lineRule="exact"/>
        <w:rPr>
          <w:rFonts w:eastAsia="Times New Roman"/>
          <w:sz w:val="24"/>
          <w:szCs w:val="24"/>
        </w:rPr>
      </w:pPr>
    </w:p>
    <w:p w:rsidR="00412BF2" w:rsidRDefault="00762CCB">
      <w:pPr>
        <w:spacing w:line="236" w:lineRule="auto"/>
        <w:ind w:left="260" w:right="5560"/>
        <w:rPr>
          <w:rFonts w:eastAsia="Times New Roman"/>
          <w:sz w:val="24"/>
          <w:szCs w:val="24"/>
        </w:rPr>
      </w:pPr>
      <w:r>
        <w:rPr>
          <w:rFonts w:eastAsia="Times New Roman"/>
          <w:sz w:val="24"/>
          <w:szCs w:val="24"/>
        </w:rPr>
        <w:t>Этапы решения задач на построение. Геометрические преобразования Преобразования</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Движения</w:t>
      </w:r>
    </w:p>
    <w:p w:rsidR="00412BF2" w:rsidRDefault="00412BF2">
      <w:pPr>
        <w:spacing w:line="12"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Осевая и центральная симметрии, поворот и параллельный перенос. Комбинации движений на плоскости и их свойства.</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Подобие как преобразование</w:t>
      </w:r>
    </w:p>
    <w:p w:rsidR="00412BF2" w:rsidRDefault="00412BF2">
      <w:pPr>
        <w:spacing w:line="12"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Гомотетия. Геометрические преобразования как средство доказательства утверждений и решения задач.</w:t>
      </w:r>
    </w:p>
    <w:p w:rsidR="00412BF2" w:rsidRDefault="00412BF2">
      <w:pPr>
        <w:spacing w:line="14" w:lineRule="exact"/>
        <w:rPr>
          <w:rFonts w:eastAsia="Times New Roman"/>
          <w:sz w:val="24"/>
          <w:szCs w:val="24"/>
        </w:rPr>
      </w:pPr>
    </w:p>
    <w:p w:rsidR="00412BF2" w:rsidRDefault="00762CCB">
      <w:pPr>
        <w:spacing w:line="234" w:lineRule="auto"/>
        <w:ind w:left="260" w:right="5580"/>
        <w:rPr>
          <w:rFonts w:eastAsia="Times New Roman"/>
          <w:sz w:val="24"/>
          <w:szCs w:val="24"/>
        </w:rPr>
      </w:pPr>
      <w:r>
        <w:rPr>
          <w:rFonts w:eastAsia="Times New Roman"/>
          <w:sz w:val="24"/>
          <w:szCs w:val="24"/>
        </w:rPr>
        <w:t>Векторы и координаты на плоскости Векторы</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Координаты</w:t>
      </w:r>
    </w:p>
    <w:p w:rsidR="00412BF2" w:rsidRDefault="00412BF2">
      <w:pPr>
        <w:spacing w:line="12"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Основные понятия, координаты вектора, расстояние между точками. Координаты середины отрезка. Уравнения фигур.</w:t>
      </w:r>
    </w:p>
    <w:p w:rsidR="00412BF2" w:rsidRDefault="00412BF2">
      <w:pPr>
        <w:spacing w:line="13"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Применение векторов и координат для решения геометрических задач. Аффинная система координат. Радиус-векторы точек. Центроид системы точек. История математики Возникновение математики как науки, этапы её развития. Основные разделы математики.</w:t>
      </w:r>
    </w:p>
    <w:p w:rsidR="00412BF2" w:rsidRDefault="00412BF2">
      <w:pPr>
        <w:spacing w:line="263"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Выдающиеся математики и их вклад в развитие науки.</w:t>
      </w:r>
    </w:p>
    <w:p w:rsidR="00412BF2" w:rsidRDefault="00412BF2">
      <w:pPr>
        <w:spacing w:line="12" w:lineRule="exact"/>
        <w:rPr>
          <w:rFonts w:eastAsia="Times New Roman"/>
          <w:sz w:val="24"/>
          <w:szCs w:val="24"/>
        </w:rPr>
      </w:pPr>
    </w:p>
    <w:p w:rsidR="00412BF2" w:rsidRDefault="00762CCB">
      <w:pPr>
        <w:spacing w:line="236" w:lineRule="auto"/>
        <w:ind w:left="260"/>
        <w:rPr>
          <w:rFonts w:eastAsia="Times New Roman"/>
          <w:sz w:val="24"/>
          <w:szCs w:val="24"/>
        </w:rPr>
      </w:pPr>
      <w:r>
        <w:rPr>
          <w:rFonts w:eastAsia="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 Зарождение алгебры в недрах арифметики. Ал-Хорезми. Рождение буквенной символики.</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Истоки  теории  вероятностей: страховое дело, азартные игры. П. Ферма, Б.Паскаль, Я.</w:t>
      </w:r>
    </w:p>
    <w:p w:rsidR="00412BF2" w:rsidRDefault="00762CCB">
      <w:pPr>
        <w:ind w:left="260"/>
        <w:rPr>
          <w:sz w:val="20"/>
          <w:szCs w:val="20"/>
        </w:rPr>
      </w:pPr>
      <w:r>
        <w:rPr>
          <w:rFonts w:eastAsia="Times New Roman"/>
          <w:sz w:val="24"/>
          <w:szCs w:val="24"/>
        </w:rPr>
        <w:t>Бернулли, А.Н.Колмогоров.</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Геометрия и искусство. Геометрические закономерности окружающего мира.</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Роль российских учёных в развитии математики: Л.Эйлер. Н.И.Лобачевский, П.Л.Чебышев, С. Ковалевская, А.Н.Колмогоров.</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412BF2" w:rsidRDefault="00412BF2">
      <w:pPr>
        <w:spacing w:line="282" w:lineRule="exact"/>
        <w:rPr>
          <w:sz w:val="20"/>
          <w:szCs w:val="20"/>
        </w:rPr>
      </w:pPr>
    </w:p>
    <w:p w:rsidR="00412BF2" w:rsidRDefault="00762CCB">
      <w:pPr>
        <w:ind w:left="260"/>
        <w:rPr>
          <w:sz w:val="20"/>
          <w:szCs w:val="20"/>
        </w:rPr>
      </w:pPr>
      <w:r>
        <w:rPr>
          <w:rFonts w:eastAsia="Times New Roman"/>
          <w:b/>
          <w:bCs/>
          <w:sz w:val="24"/>
          <w:szCs w:val="24"/>
        </w:rPr>
        <w:t>2.8. Информатика</w:t>
      </w:r>
    </w:p>
    <w:p w:rsidR="00412BF2" w:rsidRDefault="00412BF2">
      <w:pPr>
        <w:spacing w:line="7" w:lineRule="exact"/>
        <w:rPr>
          <w:sz w:val="20"/>
          <w:szCs w:val="20"/>
        </w:rPr>
      </w:pPr>
    </w:p>
    <w:p w:rsidR="00412BF2" w:rsidRDefault="00762CCB">
      <w:pPr>
        <w:spacing w:line="239" w:lineRule="auto"/>
        <w:ind w:left="260"/>
        <w:jc w:val="both"/>
        <w:rPr>
          <w:sz w:val="20"/>
          <w:szCs w:val="20"/>
        </w:rPr>
      </w:pPr>
      <w:r>
        <w:rPr>
          <w:rFonts w:eastAsia="Times New Roman"/>
          <w:sz w:val="24"/>
          <w:szCs w:val="24"/>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412BF2" w:rsidRDefault="00412BF2">
      <w:pPr>
        <w:spacing w:line="4" w:lineRule="exact"/>
        <w:rPr>
          <w:sz w:val="20"/>
          <w:szCs w:val="20"/>
        </w:rPr>
      </w:pPr>
    </w:p>
    <w:p w:rsidR="00412BF2" w:rsidRDefault="00762CCB">
      <w:pPr>
        <w:ind w:left="680"/>
        <w:rPr>
          <w:sz w:val="20"/>
          <w:szCs w:val="20"/>
        </w:rPr>
      </w:pPr>
      <w:r>
        <w:rPr>
          <w:rFonts w:eastAsia="Times New Roman"/>
          <w:sz w:val="24"/>
          <w:szCs w:val="24"/>
        </w:rPr>
        <w:t>Введение</w:t>
      </w:r>
    </w:p>
    <w:p w:rsidR="00412BF2" w:rsidRDefault="006432E5">
      <w:pPr>
        <w:spacing w:line="20" w:lineRule="exact"/>
        <w:rPr>
          <w:sz w:val="20"/>
          <w:szCs w:val="20"/>
        </w:rPr>
      </w:pPr>
      <w:r>
        <w:rPr>
          <w:sz w:val="20"/>
          <w:szCs w:val="20"/>
        </w:rPr>
        <w:pict>
          <v:line id="Shape 144" o:spid="_x0000_s1169" style="position:absolute;z-index:251645440;visibility:visible;mso-wrap-distance-left:0;mso-wrap-distance-right:0" from="13.1pt,-.85pt" to="82.7pt,-.85pt" o:allowincell="f" strokeweight=".21164mm"/>
        </w:pict>
      </w:r>
    </w:p>
    <w:p w:rsidR="00412BF2" w:rsidRDefault="00762CCB">
      <w:pPr>
        <w:ind w:left="260"/>
        <w:rPr>
          <w:sz w:val="20"/>
          <w:szCs w:val="20"/>
        </w:rPr>
      </w:pPr>
      <w:r>
        <w:rPr>
          <w:rFonts w:eastAsia="Times New Roman"/>
          <w:sz w:val="24"/>
          <w:szCs w:val="24"/>
        </w:rPr>
        <w:t>Информация и информационные процессы</w:t>
      </w:r>
    </w:p>
    <w:p w:rsidR="00412BF2" w:rsidRDefault="00762CCB">
      <w:pPr>
        <w:ind w:left="260"/>
        <w:rPr>
          <w:sz w:val="20"/>
          <w:szCs w:val="20"/>
        </w:rPr>
      </w:pPr>
      <w:r>
        <w:rPr>
          <w:rFonts w:eastAsia="Times New Roman"/>
          <w:sz w:val="24"/>
          <w:szCs w:val="24"/>
        </w:rPr>
        <w:t>Информация – одно из основных обобщающих понятий современной науки.</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412BF2" w:rsidRDefault="00412BF2">
      <w:pPr>
        <w:spacing w:line="2" w:lineRule="exact"/>
        <w:rPr>
          <w:sz w:val="20"/>
          <w:szCs w:val="20"/>
        </w:rPr>
      </w:pPr>
    </w:p>
    <w:p w:rsidR="00412BF2" w:rsidRDefault="00762CCB">
      <w:pPr>
        <w:ind w:left="620"/>
        <w:rPr>
          <w:sz w:val="20"/>
          <w:szCs w:val="20"/>
        </w:rPr>
      </w:pPr>
      <w:r>
        <w:rPr>
          <w:rFonts w:eastAsia="Times New Roman"/>
          <w:sz w:val="24"/>
          <w:szCs w:val="24"/>
        </w:rPr>
        <w:t>Компьютер – универсальное устройство обработки данных</w:t>
      </w:r>
    </w:p>
    <w:p w:rsidR="00412BF2" w:rsidRDefault="006432E5">
      <w:pPr>
        <w:spacing w:line="20" w:lineRule="exact"/>
        <w:rPr>
          <w:sz w:val="20"/>
          <w:szCs w:val="20"/>
        </w:rPr>
      </w:pPr>
      <w:r>
        <w:rPr>
          <w:sz w:val="20"/>
          <w:szCs w:val="20"/>
        </w:rPr>
        <w:pict>
          <v:line id="Shape 145" o:spid="_x0000_s1170" style="position:absolute;z-index:251646464;visibility:visible;mso-wrap-distance-left:0;mso-wrap-distance-right:0" from="13.1pt,-.85pt" to="335.6pt,-.85pt" o:allowincell="f" strokeweight=".6pt"/>
        </w:pict>
      </w:r>
    </w:p>
    <w:p w:rsidR="00412BF2" w:rsidRDefault="00762CCB">
      <w:pPr>
        <w:ind w:left="260"/>
        <w:rPr>
          <w:sz w:val="20"/>
          <w:szCs w:val="20"/>
        </w:rPr>
      </w:pPr>
      <w:r>
        <w:rPr>
          <w:rFonts w:eastAsia="Times New Roman"/>
          <w:sz w:val="24"/>
          <w:szCs w:val="24"/>
        </w:rPr>
        <w:t>Архитектура компьютера: процессор, оперативная память,  внешняя энергонезависимая</w:t>
      </w:r>
    </w:p>
    <w:p w:rsidR="00412BF2" w:rsidRDefault="00762CCB">
      <w:pPr>
        <w:ind w:left="260"/>
        <w:rPr>
          <w:sz w:val="20"/>
          <w:szCs w:val="20"/>
        </w:rPr>
      </w:pPr>
      <w:r>
        <w:rPr>
          <w:rFonts w:eastAsia="Times New Roman"/>
          <w:sz w:val="24"/>
          <w:szCs w:val="24"/>
        </w:rPr>
        <w:t>память, устройства ввода-вывода; их количественные характеристики.</w:t>
      </w:r>
    </w:p>
    <w:p w:rsidR="00412BF2" w:rsidRDefault="00762CCB">
      <w:pPr>
        <w:tabs>
          <w:tab w:val="left" w:pos="1800"/>
          <w:tab w:val="left" w:pos="3120"/>
          <w:tab w:val="left" w:pos="3380"/>
          <w:tab w:val="left" w:pos="4820"/>
          <w:tab w:val="left" w:pos="6080"/>
          <w:tab w:val="left" w:pos="6360"/>
          <w:tab w:val="left" w:pos="8400"/>
        </w:tabs>
        <w:ind w:left="260"/>
        <w:rPr>
          <w:sz w:val="20"/>
          <w:szCs w:val="20"/>
        </w:rPr>
      </w:pPr>
      <w:r>
        <w:rPr>
          <w:rFonts w:eastAsia="Times New Roman"/>
          <w:sz w:val="24"/>
          <w:szCs w:val="24"/>
        </w:rPr>
        <w:t>Компьютеры,</w:t>
      </w:r>
      <w:r>
        <w:rPr>
          <w:rFonts w:eastAsia="Times New Roman"/>
          <w:sz w:val="24"/>
          <w:szCs w:val="24"/>
        </w:rPr>
        <w:tab/>
        <w:t>встроенные</w:t>
      </w:r>
      <w:r>
        <w:rPr>
          <w:rFonts w:eastAsia="Times New Roman"/>
          <w:sz w:val="24"/>
          <w:szCs w:val="24"/>
        </w:rPr>
        <w:tab/>
        <w:t>в</w:t>
      </w:r>
      <w:r>
        <w:rPr>
          <w:rFonts w:eastAsia="Times New Roman"/>
          <w:sz w:val="24"/>
          <w:szCs w:val="24"/>
        </w:rPr>
        <w:tab/>
        <w:t>технические</w:t>
      </w:r>
      <w:r>
        <w:rPr>
          <w:rFonts w:eastAsia="Times New Roman"/>
          <w:sz w:val="24"/>
          <w:szCs w:val="24"/>
        </w:rPr>
        <w:tab/>
        <w:t>устройства</w:t>
      </w:r>
      <w:r>
        <w:rPr>
          <w:rFonts w:eastAsia="Times New Roman"/>
          <w:sz w:val="24"/>
          <w:szCs w:val="24"/>
        </w:rPr>
        <w:tab/>
        <w:t>и</w:t>
      </w:r>
      <w:r>
        <w:rPr>
          <w:rFonts w:eastAsia="Times New Roman"/>
          <w:sz w:val="24"/>
          <w:szCs w:val="24"/>
        </w:rPr>
        <w:tab/>
        <w:t>производственные</w:t>
      </w:r>
      <w:r>
        <w:rPr>
          <w:rFonts w:eastAsia="Times New Roman"/>
          <w:sz w:val="24"/>
          <w:szCs w:val="24"/>
        </w:rPr>
        <w:tab/>
        <w:t>комплексы.</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Роботизированные производства, аддитивные технологии (3D-принтеры).</w:t>
      </w:r>
    </w:p>
    <w:p w:rsidR="00412BF2" w:rsidRDefault="00762CCB">
      <w:pPr>
        <w:ind w:left="260"/>
        <w:rPr>
          <w:sz w:val="20"/>
          <w:szCs w:val="20"/>
        </w:rPr>
      </w:pPr>
      <w:r>
        <w:rPr>
          <w:rFonts w:eastAsia="Times New Roman"/>
          <w:sz w:val="24"/>
          <w:szCs w:val="24"/>
        </w:rPr>
        <w:t>Программное обеспечение компьютера.</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История  и  тенденции  развития  компьютеров,  улучшение  характеристик  компьютеров.</w:t>
      </w:r>
    </w:p>
    <w:p w:rsidR="00412BF2" w:rsidRDefault="00762CCB">
      <w:pPr>
        <w:ind w:left="260"/>
        <w:rPr>
          <w:sz w:val="20"/>
          <w:szCs w:val="20"/>
        </w:rPr>
      </w:pPr>
      <w:r>
        <w:rPr>
          <w:rFonts w:eastAsia="Times New Roman"/>
          <w:sz w:val="24"/>
          <w:szCs w:val="24"/>
        </w:rPr>
        <w:t>Суперкомпьютеры.</w:t>
      </w:r>
    </w:p>
    <w:p w:rsidR="00412BF2" w:rsidRDefault="00762CCB">
      <w:pPr>
        <w:ind w:left="260"/>
        <w:rPr>
          <w:sz w:val="20"/>
          <w:szCs w:val="20"/>
        </w:rPr>
      </w:pPr>
      <w:r>
        <w:rPr>
          <w:rFonts w:eastAsia="Times New Roman"/>
          <w:sz w:val="24"/>
          <w:szCs w:val="24"/>
        </w:rPr>
        <w:t>Физические ограничения на значения характеристик компьютеров.</w:t>
      </w:r>
    </w:p>
    <w:p w:rsidR="00412BF2" w:rsidRDefault="00762CCB">
      <w:pPr>
        <w:ind w:left="260"/>
        <w:rPr>
          <w:sz w:val="20"/>
          <w:szCs w:val="20"/>
        </w:rPr>
      </w:pPr>
      <w:r>
        <w:rPr>
          <w:rFonts w:eastAsia="Times New Roman"/>
          <w:sz w:val="24"/>
          <w:szCs w:val="24"/>
        </w:rPr>
        <w:t>Параллельные вычисления.</w:t>
      </w:r>
    </w:p>
    <w:p w:rsidR="00412BF2" w:rsidRDefault="00762CCB">
      <w:pPr>
        <w:ind w:left="260"/>
        <w:rPr>
          <w:sz w:val="20"/>
          <w:szCs w:val="20"/>
        </w:rPr>
      </w:pPr>
      <w:r>
        <w:rPr>
          <w:rFonts w:eastAsia="Times New Roman"/>
          <w:sz w:val="24"/>
          <w:szCs w:val="24"/>
        </w:rPr>
        <w:t>Техника безопасности и правила работы на компьютере.</w:t>
      </w:r>
    </w:p>
    <w:p w:rsidR="00412BF2" w:rsidRDefault="00762CCB">
      <w:pPr>
        <w:ind w:left="740"/>
        <w:rPr>
          <w:sz w:val="20"/>
          <w:szCs w:val="20"/>
        </w:rPr>
      </w:pPr>
      <w:r>
        <w:rPr>
          <w:rFonts w:eastAsia="Times New Roman"/>
          <w:sz w:val="24"/>
          <w:szCs w:val="24"/>
        </w:rPr>
        <w:t>Математические основы информатики</w:t>
      </w:r>
    </w:p>
    <w:p w:rsidR="00412BF2" w:rsidRDefault="006432E5">
      <w:pPr>
        <w:spacing w:line="20" w:lineRule="exact"/>
        <w:rPr>
          <w:sz w:val="20"/>
          <w:szCs w:val="20"/>
        </w:rPr>
      </w:pPr>
      <w:r>
        <w:rPr>
          <w:sz w:val="20"/>
          <w:szCs w:val="20"/>
        </w:rPr>
        <w:pict>
          <v:line id="Shape 146" o:spid="_x0000_s1171" style="position:absolute;z-index:251647488;visibility:visible;mso-wrap-distance-left:0;mso-wrap-distance-right:0" from="13.1pt,-.85pt" to="235.5pt,-.85pt" o:allowincell="f" strokeweight=".21164mm"/>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05"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Тексты и кодирование</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Единицы измерения длины двоичных текстов: бит, байт, Килобайт и т. д. Количество информации, содержащееся в сообщении.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Подход А.Н.Колмогорова к определению количества информации.</w:t>
      </w:r>
    </w:p>
    <w:p w:rsidR="00412BF2" w:rsidRDefault="00412BF2">
      <w:pPr>
        <w:spacing w:line="12" w:lineRule="exact"/>
        <w:rPr>
          <w:sz w:val="20"/>
          <w:szCs w:val="20"/>
        </w:rPr>
      </w:pPr>
    </w:p>
    <w:p w:rsidR="00412BF2" w:rsidRDefault="00762CCB">
      <w:pPr>
        <w:ind w:left="260"/>
        <w:jc w:val="both"/>
        <w:rPr>
          <w:sz w:val="20"/>
          <w:szCs w:val="20"/>
        </w:rPr>
      </w:pPr>
      <w:r>
        <w:rPr>
          <w:rFonts w:eastAsia="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412BF2" w:rsidRDefault="00412BF2">
      <w:pPr>
        <w:spacing w:line="277" w:lineRule="exact"/>
        <w:rPr>
          <w:sz w:val="20"/>
          <w:szCs w:val="20"/>
        </w:rPr>
      </w:pPr>
    </w:p>
    <w:p w:rsidR="00412BF2" w:rsidRDefault="00762CCB">
      <w:pPr>
        <w:ind w:left="260"/>
        <w:rPr>
          <w:sz w:val="20"/>
          <w:szCs w:val="20"/>
        </w:rPr>
      </w:pPr>
      <w:r>
        <w:rPr>
          <w:rFonts w:eastAsia="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 Дискретизация</w:t>
      </w:r>
    </w:p>
    <w:p w:rsidR="00412BF2" w:rsidRDefault="00412BF2">
      <w:pPr>
        <w:spacing w:line="276" w:lineRule="exact"/>
        <w:rPr>
          <w:sz w:val="20"/>
          <w:szCs w:val="20"/>
        </w:rPr>
      </w:pPr>
    </w:p>
    <w:p w:rsidR="00412BF2" w:rsidRDefault="00762CCB">
      <w:pPr>
        <w:spacing w:line="234" w:lineRule="auto"/>
        <w:ind w:left="260"/>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412BF2" w:rsidRDefault="00412BF2">
      <w:pPr>
        <w:spacing w:line="2" w:lineRule="exact"/>
        <w:rPr>
          <w:sz w:val="20"/>
          <w:szCs w:val="20"/>
        </w:rPr>
      </w:pPr>
    </w:p>
    <w:p w:rsidR="00412BF2" w:rsidRDefault="00762CCB">
      <w:pPr>
        <w:tabs>
          <w:tab w:val="left" w:pos="1740"/>
          <w:tab w:val="left" w:pos="2520"/>
          <w:tab w:val="left" w:pos="3660"/>
          <w:tab w:val="left" w:pos="4620"/>
          <w:tab w:val="left" w:pos="5580"/>
          <w:tab w:val="left" w:pos="7140"/>
          <w:tab w:val="left" w:pos="8100"/>
          <w:tab w:val="left" w:pos="8720"/>
          <w:tab w:val="left" w:pos="8980"/>
        </w:tabs>
        <w:ind w:left="260"/>
        <w:rPr>
          <w:sz w:val="20"/>
          <w:szCs w:val="20"/>
        </w:rPr>
      </w:pPr>
      <w:r>
        <w:rPr>
          <w:rFonts w:eastAsia="Times New Roman"/>
          <w:sz w:val="24"/>
          <w:szCs w:val="24"/>
        </w:rPr>
        <w:t>Кодирование</w:t>
      </w:r>
      <w:r>
        <w:rPr>
          <w:rFonts w:eastAsia="Times New Roman"/>
          <w:sz w:val="24"/>
          <w:szCs w:val="24"/>
        </w:rPr>
        <w:tab/>
        <w:t>цвета.</w:t>
      </w:r>
      <w:r>
        <w:rPr>
          <w:rFonts w:eastAsia="Times New Roman"/>
          <w:sz w:val="24"/>
          <w:szCs w:val="24"/>
        </w:rPr>
        <w:tab/>
        <w:t>Цветовые</w:t>
      </w:r>
      <w:r>
        <w:rPr>
          <w:rFonts w:eastAsia="Times New Roman"/>
          <w:sz w:val="24"/>
          <w:szCs w:val="24"/>
        </w:rPr>
        <w:tab/>
        <w:t>модели.</w:t>
      </w:r>
      <w:r>
        <w:rPr>
          <w:rFonts w:eastAsia="Times New Roman"/>
          <w:sz w:val="24"/>
          <w:szCs w:val="24"/>
        </w:rPr>
        <w:tab/>
        <w:t>Модели</w:t>
      </w:r>
      <w:r>
        <w:rPr>
          <w:sz w:val="20"/>
          <w:szCs w:val="20"/>
        </w:rPr>
        <w:tab/>
      </w:r>
      <w:r>
        <w:rPr>
          <w:rFonts w:eastAsia="Times New Roman"/>
          <w:sz w:val="24"/>
          <w:szCs w:val="24"/>
        </w:rPr>
        <w:t>RGBиCMYK.</w:t>
      </w:r>
      <w:r>
        <w:rPr>
          <w:sz w:val="20"/>
          <w:szCs w:val="20"/>
        </w:rPr>
        <w:tab/>
      </w:r>
      <w:r>
        <w:rPr>
          <w:rFonts w:eastAsia="Times New Roman"/>
          <w:sz w:val="24"/>
          <w:szCs w:val="24"/>
        </w:rPr>
        <w:t>Модели</w:t>
      </w:r>
      <w:r>
        <w:rPr>
          <w:sz w:val="20"/>
          <w:szCs w:val="20"/>
        </w:rPr>
        <w:tab/>
      </w:r>
      <w:r>
        <w:rPr>
          <w:rFonts w:eastAsia="Times New Roman"/>
          <w:sz w:val="24"/>
          <w:szCs w:val="24"/>
        </w:rPr>
        <w:t>HSB</w:t>
      </w:r>
      <w:r>
        <w:rPr>
          <w:sz w:val="20"/>
          <w:szCs w:val="20"/>
        </w:rPr>
        <w:tab/>
      </w:r>
      <w:r>
        <w:rPr>
          <w:rFonts w:eastAsia="Times New Roman"/>
          <w:sz w:val="24"/>
          <w:szCs w:val="24"/>
        </w:rPr>
        <w:t>и</w:t>
      </w:r>
      <w:r>
        <w:rPr>
          <w:sz w:val="20"/>
          <w:szCs w:val="20"/>
        </w:rPr>
        <w:tab/>
      </w:r>
      <w:r>
        <w:rPr>
          <w:rFonts w:eastAsia="Times New Roman"/>
          <w:sz w:val="24"/>
          <w:szCs w:val="24"/>
        </w:rPr>
        <w:t>CMY.</w:t>
      </w:r>
    </w:p>
    <w:p w:rsidR="00412BF2" w:rsidRDefault="00762CCB">
      <w:pPr>
        <w:ind w:left="260"/>
        <w:rPr>
          <w:sz w:val="20"/>
          <w:szCs w:val="20"/>
        </w:rPr>
      </w:pPr>
      <w:r>
        <w:rPr>
          <w:rFonts w:eastAsia="Times New Roman"/>
          <w:sz w:val="24"/>
          <w:szCs w:val="24"/>
        </w:rPr>
        <w:t>Глубина кодирования. Знакомство с растровой и векторной графикой.</w:t>
      </w:r>
    </w:p>
    <w:p w:rsidR="00412BF2" w:rsidRDefault="00762CCB">
      <w:pPr>
        <w:ind w:left="260"/>
        <w:rPr>
          <w:sz w:val="20"/>
          <w:szCs w:val="20"/>
        </w:rPr>
      </w:pPr>
      <w:r>
        <w:rPr>
          <w:rFonts w:eastAsia="Times New Roman"/>
          <w:sz w:val="24"/>
          <w:szCs w:val="24"/>
        </w:rPr>
        <w:t>Кодирование звука. Разрядность и частота записи. Количество каналов записи.</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Оценка количественных параметров, связанных с представлением и хранением изображений и звуковых файлов.</w:t>
      </w:r>
    </w:p>
    <w:p w:rsidR="00412BF2" w:rsidRDefault="00412BF2">
      <w:pPr>
        <w:spacing w:line="2" w:lineRule="exact"/>
        <w:rPr>
          <w:sz w:val="20"/>
          <w:szCs w:val="20"/>
        </w:rPr>
      </w:pPr>
    </w:p>
    <w:p w:rsidR="00412BF2" w:rsidRDefault="00762CCB">
      <w:pPr>
        <w:ind w:left="680"/>
        <w:rPr>
          <w:sz w:val="20"/>
          <w:szCs w:val="20"/>
        </w:rPr>
      </w:pPr>
      <w:r>
        <w:rPr>
          <w:rFonts w:eastAsia="Times New Roman"/>
          <w:sz w:val="24"/>
          <w:szCs w:val="24"/>
        </w:rPr>
        <w:t>Системы счисления</w:t>
      </w:r>
    </w:p>
    <w:p w:rsidR="00412BF2" w:rsidRDefault="006432E5">
      <w:pPr>
        <w:spacing w:line="20" w:lineRule="exact"/>
        <w:rPr>
          <w:sz w:val="20"/>
          <w:szCs w:val="20"/>
        </w:rPr>
      </w:pPr>
      <w:r>
        <w:rPr>
          <w:sz w:val="20"/>
          <w:szCs w:val="20"/>
        </w:rPr>
        <w:pict>
          <v:line id="Shape 147" o:spid="_x0000_s1172" style="position:absolute;z-index:251648512;visibility:visible;mso-wrap-distance-left:0;mso-wrap-distance-right:0" from="13.1pt,-.85pt" to="135.85pt,-.85pt" o:allowincell="f" strokeweight=".21164mm"/>
        </w:pict>
      </w:r>
    </w:p>
    <w:p w:rsidR="00412BF2" w:rsidRDefault="00762CCB">
      <w:pPr>
        <w:ind w:left="260"/>
        <w:rPr>
          <w:sz w:val="20"/>
          <w:szCs w:val="20"/>
        </w:rPr>
      </w:pPr>
      <w:r>
        <w:rPr>
          <w:rFonts w:eastAsia="Times New Roman"/>
          <w:sz w:val="24"/>
          <w:szCs w:val="24"/>
        </w:rPr>
        <w:t>Позиционные  и  непозиционные  системы  счисления.  Примеры  представления  чисел  в</w:t>
      </w:r>
    </w:p>
    <w:p w:rsidR="00412BF2" w:rsidRDefault="00762CCB">
      <w:pPr>
        <w:ind w:left="260"/>
        <w:rPr>
          <w:sz w:val="20"/>
          <w:szCs w:val="20"/>
        </w:rPr>
      </w:pPr>
      <w:r>
        <w:rPr>
          <w:rFonts w:eastAsia="Times New Roman"/>
          <w:sz w:val="24"/>
          <w:szCs w:val="24"/>
        </w:rPr>
        <w:t>позиционных системах счисления.</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412BF2" w:rsidRDefault="00412BF2">
      <w:pPr>
        <w:spacing w:line="2" w:lineRule="exact"/>
        <w:rPr>
          <w:sz w:val="20"/>
          <w:szCs w:val="20"/>
        </w:rPr>
      </w:pPr>
    </w:p>
    <w:p w:rsidR="00412BF2" w:rsidRDefault="00762CCB">
      <w:pPr>
        <w:tabs>
          <w:tab w:val="left" w:pos="1300"/>
          <w:tab w:val="left" w:pos="2800"/>
          <w:tab w:val="left" w:pos="3580"/>
          <w:tab w:val="left" w:pos="4000"/>
          <w:tab w:val="left" w:pos="5160"/>
          <w:tab w:val="left" w:pos="6220"/>
          <w:tab w:val="left" w:pos="7460"/>
          <w:tab w:val="left" w:pos="7760"/>
          <w:tab w:val="left" w:pos="9460"/>
        </w:tabs>
        <w:ind w:left="260"/>
        <w:rPr>
          <w:sz w:val="20"/>
          <w:szCs w:val="20"/>
        </w:rPr>
      </w:pPr>
      <w:r>
        <w:rPr>
          <w:rFonts w:eastAsia="Times New Roman"/>
          <w:sz w:val="24"/>
          <w:szCs w:val="24"/>
        </w:rPr>
        <w:t>Перевод</w:t>
      </w:r>
      <w:r>
        <w:rPr>
          <w:rFonts w:eastAsia="Times New Roman"/>
          <w:sz w:val="24"/>
          <w:szCs w:val="24"/>
        </w:rPr>
        <w:tab/>
        <w:t>натуральных</w:t>
      </w:r>
      <w:r>
        <w:rPr>
          <w:rFonts w:eastAsia="Times New Roman"/>
          <w:sz w:val="24"/>
          <w:szCs w:val="24"/>
        </w:rPr>
        <w:tab/>
        <w:t>чисел</w:t>
      </w:r>
      <w:r>
        <w:rPr>
          <w:rFonts w:eastAsia="Times New Roman"/>
          <w:sz w:val="24"/>
          <w:szCs w:val="24"/>
        </w:rPr>
        <w:tab/>
        <w:t>из</w:t>
      </w:r>
      <w:r>
        <w:rPr>
          <w:rFonts w:eastAsia="Times New Roman"/>
          <w:sz w:val="24"/>
          <w:szCs w:val="24"/>
        </w:rPr>
        <w:tab/>
        <w:t>двоичной</w:t>
      </w:r>
      <w:r>
        <w:rPr>
          <w:rFonts w:eastAsia="Times New Roman"/>
          <w:sz w:val="24"/>
          <w:szCs w:val="24"/>
        </w:rPr>
        <w:tab/>
        <w:t>системы</w:t>
      </w:r>
      <w:r>
        <w:rPr>
          <w:rFonts w:eastAsia="Times New Roman"/>
          <w:sz w:val="24"/>
          <w:szCs w:val="24"/>
        </w:rPr>
        <w:tab/>
        <w:t>счисления</w:t>
      </w:r>
      <w:r>
        <w:rPr>
          <w:rFonts w:eastAsia="Times New Roman"/>
          <w:sz w:val="24"/>
          <w:szCs w:val="24"/>
        </w:rPr>
        <w:tab/>
        <w:t>в</w:t>
      </w:r>
      <w:r>
        <w:rPr>
          <w:rFonts w:eastAsia="Times New Roman"/>
          <w:sz w:val="24"/>
          <w:szCs w:val="24"/>
        </w:rPr>
        <w:tab/>
        <w:t>восьмеричную</w:t>
      </w:r>
      <w:r>
        <w:rPr>
          <w:rFonts w:eastAsia="Times New Roman"/>
          <w:sz w:val="24"/>
          <w:szCs w:val="24"/>
        </w:rPr>
        <w:tab/>
        <w:t>и</w:t>
      </w:r>
    </w:p>
    <w:p w:rsidR="00412BF2" w:rsidRDefault="00762CCB">
      <w:pPr>
        <w:ind w:left="260"/>
        <w:rPr>
          <w:sz w:val="20"/>
          <w:szCs w:val="20"/>
        </w:rPr>
      </w:pPr>
      <w:r>
        <w:rPr>
          <w:rFonts w:eastAsia="Times New Roman"/>
          <w:sz w:val="24"/>
          <w:szCs w:val="24"/>
        </w:rPr>
        <w:t>шестнадцатеричную и обратно.</w:t>
      </w:r>
    </w:p>
    <w:p w:rsidR="00412BF2" w:rsidRDefault="00762CCB">
      <w:pPr>
        <w:ind w:left="260"/>
        <w:rPr>
          <w:sz w:val="20"/>
          <w:szCs w:val="20"/>
        </w:rPr>
      </w:pPr>
      <w:r>
        <w:rPr>
          <w:rFonts w:eastAsia="Times New Roman"/>
          <w:sz w:val="24"/>
          <w:szCs w:val="24"/>
        </w:rPr>
        <w:t>Арифметические действия в системах счисления.</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Элементы комбинаторики, теории множеств и математической логики</w:t>
      </w:r>
    </w:p>
    <w:p w:rsidR="00412BF2" w:rsidRDefault="00762CCB">
      <w:pPr>
        <w:ind w:left="260"/>
        <w:rPr>
          <w:sz w:val="20"/>
          <w:szCs w:val="20"/>
        </w:rPr>
      </w:pPr>
      <w:r>
        <w:rPr>
          <w:rFonts w:eastAsia="Times New Roman"/>
          <w:sz w:val="24"/>
          <w:szCs w:val="24"/>
        </w:rPr>
        <w:t>Расчет количества вариантов: формулы перемножения и сложения количества вариантов.</w:t>
      </w:r>
    </w:p>
    <w:p w:rsidR="00412BF2" w:rsidRDefault="00762CCB">
      <w:pPr>
        <w:ind w:left="260"/>
        <w:rPr>
          <w:sz w:val="20"/>
          <w:szCs w:val="20"/>
        </w:rPr>
      </w:pPr>
      <w:r>
        <w:rPr>
          <w:rFonts w:eastAsia="Times New Roman"/>
          <w:sz w:val="24"/>
          <w:szCs w:val="24"/>
        </w:rPr>
        <w:t>Количество текстов данной длины в данном алфавите.</w:t>
      </w:r>
    </w:p>
    <w:p w:rsidR="00412BF2" w:rsidRDefault="00412BF2">
      <w:pPr>
        <w:spacing w:line="12" w:lineRule="exact"/>
        <w:rPr>
          <w:sz w:val="20"/>
          <w:szCs w:val="20"/>
        </w:rPr>
      </w:pPr>
    </w:p>
    <w:p w:rsidR="00412BF2" w:rsidRDefault="00762CCB">
      <w:pPr>
        <w:spacing w:line="238" w:lineRule="auto"/>
        <w:ind w:left="260"/>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Таблицы истинности. Построение таблиц истинности для логических выражений.</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5"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spacing w:line="237" w:lineRule="auto"/>
        <w:ind w:left="260"/>
        <w:jc w:val="both"/>
        <w:rPr>
          <w:sz w:val="20"/>
          <w:szCs w:val="20"/>
        </w:rPr>
      </w:pPr>
      <w:r>
        <w:rPr>
          <w:rFonts w:eastAsia="Times New Roman"/>
          <w:sz w:val="24"/>
          <w:szCs w:val="24"/>
        </w:rPr>
        <w:lastRenderedPageBreak/>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12BF2" w:rsidRDefault="00412BF2">
      <w:pPr>
        <w:spacing w:line="6" w:lineRule="exact"/>
        <w:rPr>
          <w:sz w:val="20"/>
          <w:szCs w:val="20"/>
        </w:rPr>
      </w:pPr>
    </w:p>
    <w:p w:rsidR="00412BF2" w:rsidRDefault="00762CCB">
      <w:pPr>
        <w:ind w:left="980"/>
        <w:rPr>
          <w:sz w:val="20"/>
          <w:szCs w:val="20"/>
        </w:rPr>
      </w:pPr>
      <w:r>
        <w:rPr>
          <w:rFonts w:eastAsia="Times New Roman"/>
          <w:sz w:val="24"/>
          <w:szCs w:val="24"/>
        </w:rPr>
        <w:t>Списки, графы, деревья</w:t>
      </w:r>
    </w:p>
    <w:p w:rsidR="00412BF2" w:rsidRDefault="00762CCB">
      <w:pPr>
        <w:ind w:left="260"/>
        <w:rPr>
          <w:sz w:val="20"/>
          <w:szCs w:val="20"/>
        </w:rPr>
      </w:pPr>
      <w:r>
        <w:rPr>
          <w:rFonts w:eastAsia="Times New Roman"/>
          <w:sz w:val="24"/>
          <w:szCs w:val="24"/>
        </w:rPr>
        <w:t>Список. Первый элемент, последний элемент, предыдущий элемент, следующий элемент.</w:t>
      </w:r>
    </w:p>
    <w:p w:rsidR="00412BF2" w:rsidRDefault="00762CCB">
      <w:pPr>
        <w:ind w:left="260"/>
        <w:rPr>
          <w:sz w:val="20"/>
          <w:szCs w:val="20"/>
        </w:rPr>
      </w:pPr>
      <w:r>
        <w:rPr>
          <w:rFonts w:eastAsia="Times New Roman"/>
          <w:sz w:val="24"/>
          <w:szCs w:val="24"/>
        </w:rPr>
        <w:t>Вставка, удаление и замена элемента.</w:t>
      </w:r>
    </w:p>
    <w:p w:rsidR="00412BF2" w:rsidRDefault="00412BF2">
      <w:pPr>
        <w:spacing w:line="12" w:lineRule="exact"/>
        <w:rPr>
          <w:sz w:val="20"/>
          <w:szCs w:val="20"/>
        </w:rPr>
      </w:pPr>
    </w:p>
    <w:p w:rsidR="00412BF2" w:rsidRDefault="00762CCB">
      <w:pPr>
        <w:spacing w:line="237" w:lineRule="auto"/>
        <w:ind w:left="260"/>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Дерево. Корень, лист, вершина (узел). Предшествующая вершина, последующие вершины.</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Поддерево. Высота дерева. Бинарное дерево. Генеалогическое дерево.</w:t>
      </w:r>
    </w:p>
    <w:p w:rsidR="00412BF2" w:rsidRDefault="00412BF2">
      <w:pPr>
        <w:spacing w:line="12" w:lineRule="exact"/>
        <w:rPr>
          <w:sz w:val="20"/>
          <w:szCs w:val="20"/>
        </w:rPr>
      </w:pPr>
    </w:p>
    <w:p w:rsidR="00412BF2" w:rsidRDefault="00762CCB">
      <w:pPr>
        <w:spacing w:line="234" w:lineRule="auto"/>
        <w:ind w:left="260" w:right="3640" w:firstLine="540"/>
        <w:rPr>
          <w:sz w:val="20"/>
          <w:szCs w:val="20"/>
        </w:rPr>
      </w:pPr>
      <w:r>
        <w:rPr>
          <w:rFonts w:eastAsia="Times New Roman"/>
          <w:sz w:val="24"/>
          <w:szCs w:val="24"/>
        </w:rPr>
        <w:t>Алгоритмы и элементы программирования Исполнители и алгоритмы. Управление исполнителями</w:t>
      </w:r>
    </w:p>
    <w:p w:rsidR="00412BF2" w:rsidRDefault="006432E5">
      <w:pPr>
        <w:spacing w:line="20" w:lineRule="exact"/>
        <w:rPr>
          <w:sz w:val="20"/>
          <w:szCs w:val="20"/>
        </w:rPr>
      </w:pPr>
      <w:r>
        <w:rPr>
          <w:sz w:val="20"/>
          <w:szCs w:val="20"/>
        </w:rPr>
        <w:pict>
          <v:line id="Shape 148" o:spid="_x0000_s1173" style="position:absolute;z-index:251649536;visibility:visible;mso-wrap-distance-left:0;mso-wrap-distance-right:0" from="13.1pt,-14.55pt" to="261.15pt,-14.55pt" o:allowincell="f" strokeweight=".21164mm"/>
        </w:pict>
      </w:r>
    </w:p>
    <w:p w:rsidR="00412BF2" w:rsidRDefault="00762CCB">
      <w:pPr>
        <w:spacing w:line="236" w:lineRule="auto"/>
        <w:ind w:left="260"/>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Системы программирования. Средства создания и выполнения программ. Понятие об этапах разработки программ и приемах отладки программ.</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12BF2" w:rsidRDefault="00412BF2">
      <w:pPr>
        <w:spacing w:line="2" w:lineRule="exact"/>
        <w:rPr>
          <w:sz w:val="20"/>
          <w:szCs w:val="20"/>
        </w:rPr>
      </w:pPr>
    </w:p>
    <w:p w:rsidR="00412BF2" w:rsidRDefault="00762CCB">
      <w:pPr>
        <w:ind w:left="740"/>
        <w:rPr>
          <w:sz w:val="20"/>
          <w:szCs w:val="20"/>
        </w:rPr>
      </w:pPr>
      <w:r>
        <w:rPr>
          <w:rFonts w:eastAsia="Times New Roman"/>
          <w:sz w:val="24"/>
          <w:szCs w:val="24"/>
        </w:rPr>
        <w:t>Алгоритмические конструкции</w:t>
      </w:r>
    </w:p>
    <w:p w:rsidR="00412BF2" w:rsidRDefault="006432E5">
      <w:pPr>
        <w:spacing w:line="20" w:lineRule="exact"/>
        <w:rPr>
          <w:sz w:val="20"/>
          <w:szCs w:val="20"/>
        </w:rPr>
      </w:pPr>
      <w:r>
        <w:rPr>
          <w:sz w:val="20"/>
          <w:szCs w:val="20"/>
        </w:rPr>
        <w:pict>
          <v:line id="Shape 149" o:spid="_x0000_s1174" style="position:absolute;z-index:251650560;visibility:visible;mso-wrap-distance-left:0;mso-wrap-distance-right:0" from="13.1pt,-.85pt" to="197.55pt,-.85pt" o:allowincell="f" strokeweight=".6pt"/>
        </w:pict>
      </w:r>
    </w:p>
    <w:p w:rsidR="00412BF2" w:rsidRDefault="00762CCB">
      <w:pPr>
        <w:spacing w:line="236" w:lineRule="auto"/>
        <w:ind w:left="260"/>
        <w:jc w:val="both"/>
        <w:rPr>
          <w:sz w:val="20"/>
          <w:szCs w:val="20"/>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Конструкция «ветвление». Условный оператор: полная и неполная формы.</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Запись алгоритмических конструкций в выбранном языке программирования.</w:t>
      </w:r>
    </w:p>
    <w:p w:rsidR="00412BF2" w:rsidRDefault="00762CCB">
      <w:pPr>
        <w:ind w:left="260"/>
        <w:rPr>
          <w:sz w:val="20"/>
          <w:szCs w:val="20"/>
        </w:rPr>
      </w:pPr>
      <w:r>
        <w:rPr>
          <w:rFonts w:eastAsia="Times New Roman"/>
          <w:sz w:val="24"/>
          <w:szCs w:val="24"/>
        </w:rPr>
        <w:t>Примеры  записи  команд  ветвления  и  повторения  и  других  конструкций  в  различных</w:t>
      </w:r>
    </w:p>
    <w:p w:rsidR="00412BF2" w:rsidRDefault="00762CCB">
      <w:pPr>
        <w:ind w:left="260"/>
        <w:rPr>
          <w:sz w:val="20"/>
          <w:szCs w:val="20"/>
        </w:rPr>
      </w:pPr>
      <w:r>
        <w:rPr>
          <w:rFonts w:eastAsia="Times New Roman"/>
          <w:sz w:val="24"/>
          <w:szCs w:val="24"/>
        </w:rPr>
        <w:t>алгоритмических языках.</w:t>
      </w:r>
    </w:p>
    <w:p w:rsidR="00412BF2" w:rsidRDefault="00762CCB">
      <w:pPr>
        <w:ind w:left="260"/>
        <w:rPr>
          <w:sz w:val="20"/>
          <w:szCs w:val="20"/>
        </w:rPr>
      </w:pPr>
      <w:r>
        <w:rPr>
          <w:rFonts w:eastAsia="Times New Roman"/>
          <w:sz w:val="24"/>
          <w:szCs w:val="24"/>
        </w:rPr>
        <w:t>Разработка алгоритмов и программ</w:t>
      </w:r>
    </w:p>
    <w:p w:rsidR="00412BF2" w:rsidRDefault="00762CCB">
      <w:pPr>
        <w:ind w:left="260"/>
        <w:rPr>
          <w:sz w:val="20"/>
          <w:szCs w:val="20"/>
        </w:rPr>
      </w:pPr>
      <w:r>
        <w:rPr>
          <w:rFonts w:eastAsia="Times New Roman"/>
          <w:sz w:val="24"/>
          <w:szCs w:val="24"/>
        </w:rPr>
        <w:t>Оператор присваивания. Представление о структурах данных.</w:t>
      </w:r>
    </w:p>
    <w:p w:rsidR="00412BF2" w:rsidRDefault="00762CCB">
      <w:pPr>
        <w:tabs>
          <w:tab w:val="left" w:pos="1520"/>
          <w:tab w:val="left" w:pos="1800"/>
          <w:tab w:val="left" w:pos="3260"/>
          <w:tab w:val="left" w:pos="4740"/>
          <w:tab w:val="left" w:pos="5280"/>
          <w:tab w:val="left" w:pos="5560"/>
          <w:tab w:val="left" w:pos="6700"/>
          <w:tab w:val="left" w:pos="7420"/>
          <w:tab w:val="left" w:pos="8920"/>
        </w:tabs>
        <w:ind w:left="260"/>
        <w:rPr>
          <w:sz w:val="20"/>
          <w:szCs w:val="20"/>
        </w:rPr>
      </w:pPr>
      <w:r>
        <w:rPr>
          <w:rFonts w:eastAsia="Times New Roman"/>
          <w:sz w:val="24"/>
          <w:szCs w:val="24"/>
        </w:rPr>
        <w:t>Константы</w:t>
      </w:r>
      <w:r>
        <w:rPr>
          <w:rFonts w:eastAsia="Times New Roman"/>
          <w:sz w:val="24"/>
          <w:szCs w:val="24"/>
        </w:rPr>
        <w:tab/>
        <w:t>и</w:t>
      </w:r>
      <w:r>
        <w:rPr>
          <w:rFonts w:eastAsia="Times New Roman"/>
          <w:sz w:val="24"/>
          <w:szCs w:val="24"/>
        </w:rPr>
        <w:tab/>
        <w:t>переменные.</w:t>
      </w:r>
      <w:r>
        <w:rPr>
          <w:rFonts w:eastAsia="Times New Roman"/>
          <w:sz w:val="24"/>
          <w:szCs w:val="24"/>
        </w:rPr>
        <w:tab/>
        <w:t>Переменная:</w:t>
      </w:r>
      <w:r>
        <w:rPr>
          <w:rFonts w:eastAsia="Times New Roman"/>
          <w:sz w:val="24"/>
          <w:szCs w:val="24"/>
        </w:rPr>
        <w:tab/>
        <w:t>имя</w:t>
      </w:r>
      <w:r>
        <w:rPr>
          <w:rFonts w:eastAsia="Times New Roman"/>
          <w:sz w:val="24"/>
          <w:szCs w:val="24"/>
        </w:rPr>
        <w:tab/>
        <w:t>и</w:t>
      </w:r>
      <w:r>
        <w:rPr>
          <w:rFonts w:eastAsia="Times New Roman"/>
          <w:sz w:val="24"/>
          <w:szCs w:val="24"/>
        </w:rPr>
        <w:tab/>
        <w:t>значение.</w:t>
      </w:r>
      <w:r>
        <w:rPr>
          <w:rFonts w:eastAsia="Times New Roman"/>
          <w:sz w:val="24"/>
          <w:szCs w:val="24"/>
        </w:rPr>
        <w:tab/>
        <w:t>Типы</w:t>
      </w:r>
      <w:r>
        <w:rPr>
          <w:rFonts w:eastAsia="Times New Roman"/>
          <w:sz w:val="24"/>
          <w:szCs w:val="24"/>
        </w:rPr>
        <w:tab/>
        <w:t>переменных:</w:t>
      </w:r>
      <w:r>
        <w:rPr>
          <w:sz w:val="20"/>
          <w:szCs w:val="20"/>
        </w:rPr>
        <w:tab/>
      </w:r>
      <w:r>
        <w:rPr>
          <w:rFonts w:eastAsia="Times New Roman"/>
          <w:sz w:val="23"/>
          <w:szCs w:val="23"/>
        </w:rPr>
        <w:t>целые,</w:t>
      </w:r>
    </w:p>
    <w:p w:rsidR="00412BF2" w:rsidRDefault="00762CCB">
      <w:pPr>
        <w:tabs>
          <w:tab w:val="left" w:pos="1920"/>
          <w:tab w:val="left" w:pos="3380"/>
          <w:tab w:val="left" w:pos="4680"/>
          <w:tab w:val="left" w:pos="6040"/>
          <w:tab w:val="left" w:pos="7340"/>
          <w:tab w:val="left" w:pos="8500"/>
        </w:tabs>
        <w:ind w:left="260"/>
        <w:rPr>
          <w:sz w:val="20"/>
          <w:szCs w:val="20"/>
        </w:rPr>
      </w:pPr>
      <w:r>
        <w:rPr>
          <w:rFonts w:eastAsia="Times New Roman"/>
          <w:sz w:val="24"/>
          <w:szCs w:val="24"/>
        </w:rPr>
        <w:t>вещественные,</w:t>
      </w:r>
      <w:r>
        <w:rPr>
          <w:rFonts w:eastAsia="Times New Roman"/>
          <w:sz w:val="24"/>
          <w:szCs w:val="24"/>
        </w:rPr>
        <w:tab/>
        <w:t>символьные,</w:t>
      </w:r>
      <w:r>
        <w:rPr>
          <w:rFonts w:eastAsia="Times New Roman"/>
          <w:sz w:val="24"/>
          <w:szCs w:val="24"/>
        </w:rPr>
        <w:tab/>
        <w:t>строковые,</w:t>
      </w:r>
      <w:r>
        <w:rPr>
          <w:rFonts w:eastAsia="Times New Roman"/>
          <w:sz w:val="24"/>
          <w:szCs w:val="24"/>
        </w:rPr>
        <w:tab/>
        <w:t>логические.</w:t>
      </w:r>
      <w:r>
        <w:rPr>
          <w:rFonts w:eastAsia="Times New Roman"/>
          <w:sz w:val="24"/>
          <w:szCs w:val="24"/>
        </w:rPr>
        <w:tab/>
        <w:t>Табличные</w:t>
      </w:r>
      <w:r>
        <w:rPr>
          <w:rFonts w:eastAsia="Times New Roman"/>
          <w:sz w:val="24"/>
          <w:szCs w:val="24"/>
        </w:rPr>
        <w:tab/>
        <w:t>величины</w:t>
      </w:r>
      <w:r>
        <w:rPr>
          <w:sz w:val="20"/>
          <w:szCs w:val="20"/>
        </w:rPr>
        <w:tab/>
      </w:r>
      <w:r>
        <w:rPr>
          <w:rFonts w:eastAsia="Times New Roman"/>
          <w:sz w:val="24"/>
          <w:szCs w:val="24"/>
        </w:rPr>
        <w:t>(массивы).</w:t>
      </w:r>
    </w:p>
    <w:p w:rsidR="00412BF2" w:rsidRDefault="00762CCB">
      <w:pPr>
        <w:ind w:left="260"/>
        <w:rPr>
          <w:sz w:val="20"/>
          <w:szCs w:val="20"/>
        </w:rPr>
      </w:pPr>
      <w:r>
        <w:rPr>
          <w:rFonts w:eastAsia="Times New Roman"/>
          <w:sz w:val="24"/>
          <w:szCs w:val="24"/>
        </w:rPr>
        <w:t>Одномерные массивы. Двумерные массивы.</w:t>
      </w:r>
    </w:p>
    <w:p w:rsidR="00412BF2" w:rsidRDefault="00762CCB">
      <w:pPr>
        <w:ind w:left="260"/>
        <w:rPr>
          <w:sz w:val="20"/>
          <w:szCs w:val="20"/>
        </w:rPr>
      </w:pPr>
      <w:r>
        <w:rPr>
          <w:rFonts w:eastAsia="Times New Roman"/>
          <w:sz w:val="24"/>
          <w:szCs w:val="24"/>
        </w:rPr>
        <w:t>Примеры задач обработки данных:</w:t>
      </w:r>
    </w:p>
    <w:p w:rsidR="00412BF2" w:rsidRDefault="00412BF2">
      <w:pPr>
        <w:spacing w:line="12" w:lineRule="exact"/>
        <w:rPr>
          <w:sz w:val="20"/>
          <w:szCs w:val="20"/>
        </w:rPr>
      </w:pPr>
    </w:p>
    <w:p w:rsidR="00412BF2" w:rsidRDefault="00762CCB">
      <w:pPr>
        <w:spacing w:line="234" w:lineRule="auto"/>
        <w:ind w:left="260" w:right="300"/>
        <w:rPr>
          <w:sz w:val="20"/>
          <w:szCs w:val="20"/>
        </w:rPr>
      </w:pPr>
      <w:r>
        <w:rPr>
          <w:rFonts w:eastAsia="Times New Roman"/>
          <w:sz w:val="24"/>
          <w:szCs w:val="24"/>
        </w:rPr>
        <w:t>нахождение минимального и максимального числа из двух,трех, четырех данных чисел; нахождение всех корней заданного квадратного уравнения;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заполнение числового массива в соответствии с формулой или путем ввода чисел;</w:t>
      </w:r>
    </w:p>
    <w:p w:rsidR="00412BF2" w:rsidRDefault="00762CCB">
      <w:pPr>
        <w:tabs>
          <w:tab w:val="left" w:pos="1660"/>
          <w:tab w:val="left" w:pos="2520"/>
          <w:tab w:val="left" w:pos="3760"/>
          <w:tab w:val="left" w:pos="4680"/>
          <w:tab w:val="left" w:pos="5840"/>
          <w:tab w:val="left" w:pos="6960"/>
          <w:tab w:val="left" w:pos="9220"/>
        </w:tabs>
        <w:ind w:left="260"/>
        <w:rPr>
          <w:sz w:val="20"/>
          <w:szCs w:val="20"/>
        </w:rPr>
      </w:pPr>
      <w:r>
        <w:rPr>
          <w:rFonts w:eastAsia="Times New Roman"/>
          <w:sz w:val="24"/>
          <w:szCs w:val="24"/>
        </w:rPr>
        <w:t>нахождение</w:t>
      </w:r>
      <w:r>
        <w:rPr>
          <w:rFonts w:eastAsia="Times New Roman"/>
          <w:sz w:val="24"/>
          <w:szCs w:val="24"/>
        </w:rPr>
        <w:tab/>
        <w:t>суммы</w:t>
      </w:r>
      <w:r>
        <w:rPr>
          <w:rFonts w:eastAsia="Times New Roman"/>
          <w:sz w:val="24"/>
          <w:szCs w:val="24"/>
        </w:rPr>
        <w:tab/>
        <w:t>элементов</w:t>
      </w:r>
      <w:r>
        <w:rPr>
          <w:rFonts w:eastAsia="Times New Roman"/>
          <w:sz w:val="24"/>
          <w:szCs w:val="24"/>
        </w:rPr>
        <w:tab/>
        <w:t>данной</w:t>
      </w:r>
      <w:r>
        <w:rPr>
          <w:rFonts w:eastAsia="Times New Roman"/>
          <w:sz w:val="24"/>
          <w:szCs w:val="24"/>
        </w:rPr>
        <w:tab/>
        <w:t>конечной</w:t>
      </w:r>
      <w:r>
        <w:rPr>
          <w:rFonts w:eastAsia="Times New Roman"/>
          <w:sz w:val="24"/>
          <w:szCs w:val="24"/>
        </w:rPr>
        <w:tab/>
        <w:t>числовой</w:t>
      </w:r>
      <w:r>
        <w:rPr>
          <w:rFonts w:eastAsia="Times New Roman"/>
          <w:sz w:val="24"/>
          <w:szCs w:val="24"/>
        </w:rPr>
        <w:tab/>
        <w:t>последовательности</w:t>
      </w:r>
      <w:r>
        <w:rPr>
          <w:rFonts w:eastAsia="Times New Roman"/>
          <w:sz w:val="24"/>
          <w:szCs w:val="24"/>
        </w:rPr>
        <w:tab/>
        <w:t>или</w:t>
      </w:r>
    </w:p>
    <w:p w:rsidR="00412BF2" w:rsidRDefault="00762CCB">
      <w:pPr>
        <w:ind w:left="260"/>
        <w:rPr>
          <w:sz w:val="20"/>
          <w:szCs w:val="20"/>
        </w:rPr>
      </w:pPr>
      <w:r>
        <w:rPr>
          <w:rFonts w:eastAsia="Times New Roman"/>
          <w:sz w:val="24"/>
          <w:szCs w:val="24"/>
        </w:rPr>
        <w:t>массива;</w:t>
      </w:r>
    </w:p>
    <w:p w:rsidR="00412BF2" w:rsidRDefault="00762CCB">
      <w:pPr>
        <w:ind w:left="260"/>
        <w:rPr>
          <w:sz w:val="20"/>
          <w:szCs w:val="20"/>
        </w:rPr>
      </w:pPr>
      <w:r>
        <w:rPr>
          <w:rFonts w:eastAsia="Times New Roman"/>
          <w:sz w:val="24"/>
          <w:szCs w:val="24"/>
        </w:rPr>
        <w:t>нахождение минимального (максимального) элемента массива.</w:t>
      </w:r>
    </w:p>
    <w:p w:rsidR="00412BF2" w:rsidRDefault="00412BF2">
      <w:pPr>
        <w:spacing w:line="13" w:lineRule="exact"/>
        <w:rPr>
          <w:sz w:val="20"/>
          <w:szCs w:val="20"/>
        </w:rPr>
      </w:pPr>
    </w:p>
    <w:p w:rsidR="00412BF2" w:rsidRDefault="00762CCB">
      <w:pPr>
        <w:spacing w:line="234" w:lineRule="auto"/>
        <w:ind w:left="260"/>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Знакомство с документированием программ. Составление описание программы по образцу.</w:t>
      </w:r>
    </w:p>
    <w:p w:rsidR="00412BF2" w:rsidRDefault="00412BF2">
      <w:pPr>
        <w:spacing w:line="2" w:lineRule="exact"/>
        <w:rPr>
          <w:sz w:val="20"/>
          <w:szCs w:val="20"/>
        </w:rPr>
      </w:pPr>
    </w:p>
    <w:p w:rsidR="00412BF2" w:rsidRDefault="00762CCB">
      <w:pPr>
        <w:ind w:left="680"/>
        <w:rPr>
          <w:sz w:val="20"/>
          <w:szCs w:val="20"/>
        </w:rPr>
      </w:pPr>
      <w:r>
        <w:rPr>
          <w:rFonts w:eastAsia="Times New Roman"/>
          <w:sz w:val="24"/>
          <w:szCs w:val="24"/>
        </w:rPr>
        <w:t>Анализ алгоритмов</w:t>
      </w:r>
    </w:p>
    <w:p w:rsidR="00412BF2" w:rsidRDefault="006432E5">
      <w:pPr>
        <w:spacing w:line="20" w:lineRule="exact"/>
        <w:rPr>
          <w:sz w:val="20"/>
          <w:szCs w:val="20"/>
        </w:rPr>
      </w:pPr>
      <w:r>
        <w:rPr>
          <w:sz w:val="20"/>
          <w:szCs w:val="20"/>
        </w:rPr>
        <w:pict>
          <v:line id="Shape 150" o:spid="_x0000_s1175" style="position:absolute;z-index:251651584;visibility:visible;mso-wrap-distance-left:0;mso-wrap-distance-right:0" from="13.1pt,-.85pt" to="133.8pt,-.85pt" o:allowincell="f" strokeweight=".6pt"/>
        </w:pict>
      </w:r>
    </w:p>
    <w:p w:rsidR="00412BF2" w:rsidRDefault="00762CCB">
      <w:pPr>
        <w:spacing w:line="237" w:lineRule="auto"/>
        <w:ind w:left="260"/>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Робототехника</w:t>
      </w:r>
    </w:p>
    <w:p w:rsidR="00412BF2" w:rsidRDefault="00412BF2">
      <w:pPr>
        <w:spacing w:line="17" w:lineRule="exact"/>
        <w:rPr>
          <w:sz w:val="20"/>
          <w:szCs w:val="20"/>
        </w:rPr>
      </w:pPr>
    </w:p>
    <w:p w:rsidR="00412BF2" w:rsidRDefault="00762CCB">
      <w:pPr>
        <w:spacing w:line="237" w:lineRule="auto"/>
        <w:ind w:left="260"/>
        <w:jc w:val="both"/>
        <w:rPr>
          <w:sz w:val="20"/>
          <w:szCs w:val="20"/>
        </w:rPr>
      </w:pPr>
      <w:r>
        <w:rPr>
          <w:rFonts w:eastAsia="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412BF2" w:rsidRDefault="00412BF2">
      <w:pPr>
        <w:spacing w:line="14" w:lineRule="exact"/>
        <w:rPr>
          <w:sz w:val="20"/>
          <w:szCs w:val="20"/>
        </w:rPr>
      </w:pPr>
    </w:p>
    <w:p w:rsidR="00412BF2" w:rsidRDefault="00762CCB">
      <w:pPr>
        <w:spacing w:line="236" w:lineRule="auto"/>
        <w:ind w:left="260" w:firstLine="60"/>
        <w:jc w:val="both"/>
        <w:rPr>
          <w:sz w:val="20"/>
          <w:szCs w:val="20"/>
        </w:rPr>
      </w:pPr>
      <w:r>
        <w:rPr>
          <w:rFonts w:eastAsia="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12BF2" w:rsidRDefault="00412BF2">
      <w:pPr>
        <w:spacing w:line="2" w:lineRule="exact"/>
        <w:rPr>
          <w:sz w:val="20"/>
          <w:szCs w:val="20"/>
        </w:rPr>
      </w:pPr>
    </w:p>
    <w:p w:rsidR="00412BF2" w:rsidRDefault="00762CCB">
      <w:pPr>
        <w:ind w:left="860"/>
        <w:rPr>
          <w:sz w:val="20"/>
          <w:szCs w:val="20"/>
        </w:rPr>
      </w:pPr>
      <w:r>
        <w:rPr>
          <w:rFonts w:eastAsia="Times New Roman"/>
          <w:sz w:val="24"/>
          <w:szCs w:val="24"/>
        </w:rPr>
        <w:t>Математическое моделирование</w:t>
      </w:r>
    </w:p>
    <w:p w:rsidR="00412BF2" w:rsidRDefault="006432E5">
      <w:pPr>
        <w:spacing w:line="20" w:lineRule="exact"/>
        <w:rPr>
          <w:sz w:val="20"/>
          <w:szCs w:val="20"/>
        </w:rPr>
      </w:pPr>
      <w:r>
        <w:rPr>
          <w:sz w:val="20"/>
          <w:szCs w:val="20"/>
        </w:rPr>
        <w:pict>
          <v:line id="Shape 151" o:spid="_x0000_s1176" style="position:absolute;z-index:251652608;visibility:visible;mso-wrap-distance-left:0;mso-wrap-distance-right:0" from="13.1pt,-.85pt" to="209.7pt,-.85pt" o:allowincell="f" strokeweight=".21164mm"/>
        </w:pict>
      </w:r>
    </w:p>
    <w:p w:rsidR="00412BF2" w:rsidRDefault="00762CCB">
      <w:pPr>
        <w:spacing w:line="236" w:lineRule="auto"/>
        <w:ind w:left="260"/>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w:t>
      </w:r>
    </w:p>
    <w:p w:rsidR="00412BF2" w:rsidRDefault="00412BF2">
      <w:pPr>
        <w:spacing w:line="14" w:lineRule="exact"/>
        <w:rPr>
          <w:sz w:val="20"/>
          <w:szCs w:val="20"/>
        </w:rPr>
      </w:pPr>
    </w:p>
    <w:p w:rsidR="00412BF2" w:rsidRDefault="00762CCB" w:rsidP="00762CCB">
      <w:pPr>
        <w:numPr>
          <w:ilvl w:val="0"/>
          <w:numId w:val="549"/>
        </w:numPr>
        <w:tabs>
          <w:tab w:val="left" w:pos="426"/>
        </w:tabs>
        <w:spacing w:line="234" w:lineRule="auto"/>
        <w:ind w:left="260" w:right="6200" w:firstLine="2"/>
        <w:jc w:val="both"/>
        <w:rPr>
          <w:rFonts w:eastAsia="Times New Roman"/>
          <w:sz w:val="24"/>
          <w:szCs w:val="24"/>
        </w:rPr>
      </w:pPr>
      <w:r>
        <w:rPr>
          <w:rFonts w:eastAsia="Times New Roman"/>
          <w:sz w:val="24"/>
          <w:szCs w:val="24"/>
        </w:rPr>
        <w:t>математическими моделями. Компьютерные эксперименты.</w:t>
      </w:r>
    </w:p>
    <w:p w:rsidR="00412BF2" w:rsidRDefault="00412BF2">
      <w:pPr>
        <w:spacing w:line="13" w:lineRule="exact"/>
        <w:rPr>
          <w:rFonts w:eastAsia="Times New Roman"/>
          <w:sz w:val="24"/>
          <w:szCs w:val="24"/>
        </w:rPr>
      </w:pPr>
    </w:p>
    <w:p w:rsidR="00412BF2" w:rsidRDefault="00762CCB">
      <w:pPr>
        <w:spacing w:line="234" w:lineRule="auto"/>
        <w:ind w:left="260"/>
        <w:jc w:val="both"/>
        <w:rPr>
          <w:rFonts w:eastAsia="Times New Roman"/>
          <w:sz w:val="24"/>
          <w:szCs w:val="24"/>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Использование программных систем и сервисов Файловая система</w:t>
      </w:r>
    </w:p>
    <w:p w:rsidR="00412BF2" w:rsidRDefault="00412BF2">
      <w:pPr>
        <w:spacing w:line="276" w:lineRule="exact"/>
        <w:rPr>
          <w:sz w:val="20"/>
          <w:szCs w:val="20"/>
        </w:rPr>
      </w:pPr>
    </w:p>
    <w:p w:rsidR="00412BF2" w:rsidRDefault="00762CCB">
      <w:pPr>
        <w:spacing w:line="236" w:lineRule="auto"/>
        <w:ind w:left="260"/>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Архивирование и разархивирование.</w:t>
      </w:r>
    </w:p>
    <w:p w:rsidR="00412BF2" w:rsidRDefault="00412BF2">
      <w:pPr>
        <w:spacing w:line="5" w:lineRule="exact"/>
        <w:rPr>
          <w:sz w:val="20"/>
          <w:szCs w:val="20"/>
        </w:rPr>
      </w:pPr>
    </w:p>
    <w:p w:rsidR="00412BF2" w:rsidRDefault="00762CCB">
      <w:pPr>
        <w:ind w:left="260"/>
        <w:rPr>
          <w:sz w:val="20"/>
          <w:szCs w:val="20"/>
        </w:rPr>
      </w:pPr>
      <w:r>
        <w:rPr>
          <w:rFonts w:eastAsia="Times New Roman"/>
          <w:sz w:val="24"/>
          <w:szCs w:val="24"/>
        </w:rPr>
        <w:t>Файловый менеджер.</w:t>
      </w:r>
    </w:p>
    <w:p w:rsidR="00412BF2" w:rsidRDefault="00762CCB">
      <w:pPr>
        <w:ind w:left="260"/>
        <w:rPr>
          <w:sz w:val="20"/>
          <w:szCs w:val="20"/>
        </w:rPr>
      </w:pPr>
      <w:r>
        <w:rPr>
          <w:rFonts w:eastAsia="Times New Roman"/>
          <w:sz w:val="24"/>
          <w:szCs w:val="24"/>
        </w:rPr>
        <w:t>Поиск в файловой системе.</w:t>
      </w:r>
    </w:p>
    <w:p w:rsidR="00412BF2" w:rsidRDefault="00762CCB">
      <w:pPr>
        <w:ind w:left="260"/>
        <w:rPr>
          <w:sz w:val="20"/>
          <w:szCs w:val="20"/>
        </w:rPr>
      </w:pPr>
      <w:r>
        <w:rPr>
          <w:rFonts w:eastAsia="Times New Roman"/>
          <w:sz w:val="24"/>
          <w:szCs w:val="24"/>
        </w:rPr>
        <w:t>Подготовка текстов и демонстрационных материалов</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Текстовый процессор – инструмент создания, редактирования и форматирования текстов.</w:t>
      </w:r>
    </w:p>
    <w:p w:rsidR="00412BF2" w:rsidRDefault="00762CCB">
      <w:pPr>
        <w:ind w:left="260"/>
        <w:rPr>
          <w:sz w:val="20"/>
          <w:szCs w:val="20"/>
        </w:rPr>
      </w:pPr>
      <w:r>
        <w:rPr>
          <w:rFonts w:eastAsia="Times New Roman"/>
          <w:sz w:val="24"/>
          <w:szCs w:val="24"/>
        </w:rPr>
        <w:t>Свойства страницы, абзаца, символа. Стилевое форматирование.</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Проверка правописания, словари.</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412BF2" w:rsidRDefault="00412BF2">
      <w:pPr>
        <w:spacing w:line="14" w:lineRule="exact"/>
        <w:rPr>
          <w:sz w:val="20"/>
          <w:szCs w:val="20"/>
        </w:rPr>
      </w:pPr>
    </w:p>
    <w:p w:rsidR="00412BF2" w:rsidRDefault="00762CCB">
      <w:pPr>
        <w:spacing w:line="237" w:lineRule="auto"/>
        <w:ind w:left="260"/>
        <w:rPr>
          <w:sz w:val="20"/>
          <w:szCs w:val="20"/>
        </w:rPr>
      </w:pPr>
      <w:r>
        <w:rPr>
          <w:rFonts w:eastAsia="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Подготовка компьютерных презентаций. Включение в презентацию аудиовизуальных объектов.</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412BF2" w:rsidRDefault="00412BF2">
      <w:pPr>
        <w:spacing w:line="18" w:lineRule="exact"/>
        <w:rPr>
          <w:sz w:val="20"/>
          <w:szCs w:val="20"/>
        </w:rPr>
      </w:pPr>
    </w:p>
    <w:p w:rsidR="00412BF2" w:rsidRDefault="00762CCB">
      <w:pPr>
        <w:spacing w:line="234" w:lineRule="auto"/>
        <w:ind w:left="260"/>
        <w:jc w:val="both"/>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412BF2" w:rsidRDefault="00412BF2">
      <w:pPr>
        <w:spacing w:line="2" w:lineRule="exact"/>
        <w:rPr>
          <w:sz w:val="20"/>
          <w:szCs w:val="20"/>
        </w:rPr>
      </w:pPr>
    </w:p>
    <w:p w:rsidR="00412BF2" w:rsidRDefault="00762CCB">
      <w:pPr>
        <w:ind w:left="740"/>
        <w:rPr>
          <w:sz w:val="20"/>
          <w:szCs w:val="20"/>
        </w:rPr>
      </w:pPr>
      <w:r>
        <w:rPr>
          <w:rFonts w:eastAsia="Times New Roman"/>
          <w:sz w:val="24"/>
          <w:szCs w:val="24"/>
        </w:rPr>
        <w:t>Электронные (динамические) таблицы</w:t>
      </w:r>
    </w:p>
    <w:p w:rsidR="00412BF2" w:rsidRDefault="006432E5">
      <w:pPr>
        <w:spacing w:line="20" w:lineRule="exact"/>
        <w:rPr>
          <w:sz w:val="20"/>
          <w:szCs w:val="20"/>
        </w:rPr>
      </w:pPr>
      <w:r>
        <w:rPr>
          <w:sz w:val="20"/>
          <w:szCs w:val="20"/>
        </w:rPr>
        <w:pict>
          <v:line id="Shape 152" o:spid="_x0000_s1177" style="position:absolute;z-index:251653632;visibility:visible;mso-wrap-distance-left:0;mso-wrap-distance-right:0" from="13.1pt,-.85pt" to="235.75pt,-.85pt" o:allowincell="f" strokeweight=".6pt"/>
        </w:pict>
      </w:r>
    </w:p>
    <w:p w:rsidR="00412BF2" w:rsidRDefault="00762CCB">
      <w:pPr>
        <w:spacing w:line="237" w:lineRule="auto"/>
        <w:ind w:left="260"/>
        <w:jc w:val="both"/>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Базы данных. Поиск информации</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Базы данных. Таблица как представление отношения. Поиск данных в готовой базе. Связи между таблицами.</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Работа в информационном пространстве. Информационно-коммуникационные технологии 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результаты физических экспериментов, Интернет-данные, в частности, данные социальных сетей). Технологии их обработки и хранения.</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Компьютерные вирусы и другие вредоносные программы; защита от них.</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12BF2" w:rsidRDefault="00412BF2">
      <w:pPr>
        <w:spacing w:line="17" w:lineRule="exact"/>
        <w:rPr>
          <w:sz w:val="20"/>
          <w:szCs w:val="20"/>
        </w:rPr>
      </w:pPr>
    </w:p>
    <w:p w:rsidR="00412BF2" w:rsidRDefault="00762CCB">
      <w:pPr>
        <w:spacing w:line="236" w:lineRule="auto"/>
        <w:ind w:left="260"/>
        <w:jc w:val="both"/>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12BF2" w:rsidRDefault="00412BF2">
      <w:pPr>
        <w:spacing w:line="283" w:lineRule="exact"/>
        <w:rPr>
          <w:sz w:val="20"/>
          <w:szCs w:val="20"/>
        </w:rPr>
      </w:pPr>
    </w:p>
    <w:p w:rsidR="00412BF2" w:rsidRDefault="00762CCB">
      <w:pPr>
        <w:ind w:left="260"/>
        <w:rPr>
          <w:sz w:val="20"/>
          <w:szCs w:val="20"/>
        </w:rPr>
      </w:pPr>
      <w:r>
        <w:rPr>
          <w:rFonts w:eastAsia="Times New Roman"/>
          <w:b/>
          <w:bCs/>
          <w:sz w:val="24"/>
          <w:szCs w:val="24"/>
        </w:rPr>
        <w:t>2.9. Физика</w:t>
      </w:r>
    </w:p>
    <w:p w:rsidR="00412BF2" w:rsidRDefault="00412BF2">
      <w:pPr>
        <w:spacing w:line="7" w:lineRule="exact"/>
        <w:rPr>
          <w:sz w:val="20"/>
          <w:szCs w:val="20"/>
        </w:rPr>
      </w:pPr>
    </w:p>
    <w:p w:rsidR="00412BF2" w:rsidRDefault="00762CCB">
      <w:pPr>
        <w:spacing w:line="237" w:lineRule="auto"/>
        <w:ind w:left="260"/>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w:t>
      </w:r>
    </w:p>
    <w:p w:rsidR="00412BF2" w:rsidRDefault="00412BF2">
      <w:pPr>
        <w:spacing w:line="14" w:lineRule="exact"/>
        <w:rPr>
          <w:sz w:val="20"/>
          <w:szCs w:val="20"/>
        </w:rPr>
      </w:pPr>
    </w:p>
    <w:p w:rsidR="00412BF2" w:rsidRDefault="00762CCB" w:rsidP="00762CCB">
      <w:pPr>
        <w:numPr>
          <w:ilvl w:val="0"/>
          <w:numId w:val="550"/>
        </w:numPr>
        <w:tabs>
          <w:tab w:val="left" w:pos="576"/>
        </w:tabs>
        <w:spacing w:line="234" w:lineRule="auto"/>
        <w:ind w:left="260" w:firstLine="2"/>
        <w:rPr>
          <w:rFonts w:eastAsia="Times New Roman"/>
          <w:sz w:val="24"/>
          <w:szCs w:val="24"/>
        </w:rPr>
      </w:pPr>
      <w:r>
        <w:rPr>
          <w:rFonts w:eastAsia="Times New Roman"/>
          <w:sz w:val="24"/>
          <w:szCs w:val="24"/>
        </w:rPr>
        <w:t>приборов, развитие компетенций в решении инженерно-технических и научно-исследовательских задач.</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412BF2" w:rsidRDefault="00412BF2">
      <w:pPr>
        <w:spacing w:line="13"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412BF2" w:rsidRDefault="00412BF2">
      <w:pPr>
        <w:spacing w:line="21"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412BF2" w:rsidRDefault="00412BF2">
      <w:pPr>
        <w:spacing w:line="19" w:lineRule="exact"/>
        <w:rPr>
          <w:rFonts w:eastAsia="Times New Roman"/>
          <w:sz w:val="24"/>
          <w:szCs w:val="24"/>
        </w:rPr>
      </w:pPr>
    </w:p>
    <w:p w:rsidR="00412BF2" w:rsidRDefault="00762CCB">
      <w:pPr>
        <w:spacing w:line="232" w:lineRule="auto"/>
        <w:ind w:left="260" w:firstLine="420"/>
        <w:rPr>
          <w:rFonts w:eastAsia="Times New Roman"/>
          <w:sz w:val="24"/>
          <w:szCs w:val="24"/>
        </w:rPr>
      </w:pPr>
      <w:r>
        <w:rPr>
          <w:rFonts w:eastAsia="Times New Roman"/>
          <w:b/>
          <w:bCs/>
          <w:i/>
          <w:iCs/>
          <w:sz w:val="24"/>
          <w:szCs w:val="24"/>
        </w:rPr>
        <w:t xml:space="preserve">Физика и физические методы изучения природы </w:t>
      </w:r>
      <w:r>
        <w:rPr>
          <w:rFonts w:eastAsia="Times New Roman"/>
          <w:sz w:val="24"/>
          <w:szCs w:val="24"/>
        </w:rPr>
        <w:t>Физика – наука о природе. Физические тела и явления. Наблюдение и описание</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физических явлений. Физический эксперимент. Моделирование явлений и объектов природы.</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Физические величины и их измерение. Точность и погрешность измерений. Международная система единиц.</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412BF2" w:rsidRDefault="00412BF2">
      <w:pPr>
        <w:spacing w:line="6" w:lineRule="exact"/>
        <w:rPr>
          <w:rFonts w:eastAsia="Times New Roman"/>
          <w:sz w:val="24"/>
          <w:szCs w:val="24"/>
        </w:rPr>
      </w:pPr>
    </w:p>
    <w:p w:rsidR="00412BF2" w:rsidRDefault="00762CCB">
      <w:pPr>
        <w:ind w:left="680"/>
        <w:rPr>
          <w:rFonts w:eastAsia="Times New Roman"/>
          <w:sz w:val="24"/>
          <w:szCs w:val="24"/>
        </w:rPr>
      </w:pPr>
      <w:r>
        <w:rPr>
          <w:rFonts w:eastAsia="Times New Roman"/>
          <w:b/>
          <w:bCs/>
          <w:i/>
          <w:iCs/>
          <w:sz w:val="24"/>
          <w:szCs w:val="24"/>
        </w:rPr>
        <w:t>Механические явления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9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8" w:lineRule="auto"/>
        <w:ind w:left="260"/>
        <w:jc w:val="both"/>
        <w:rPr>
          <w:sz w:val="20"/>
          <w:szCs w:val="20"/>
        </w:rPr>
      </w:pPr>
      <w:r>
        <w:rPr>
          <w:rFonts w:eastAsia="Times New Roman"/>
          <w:sz w:val="24"/>
          <w:szCs w:val="24"/>
        </w:rPr>
        <w:lastRenderedPageBreak/>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12BF2" w:rsidRDefault="00412BF2">
      <w:pPr>
        <w:spacing w:line="24" w:lineRule="exact"/>
        <w:rPr>
          <w:sz w:val="20"/>
          <w:szCs w:val="20"/>
        </w:rPr>
      </w:pPr>
    </w:p>
    <w:p w:rsidR="00412BF2" w:rsidRDefault="00762CCB">
      <w:pPr>
        <w:spacing w:line="236" w:lineRule="auto"/>
        <w:ind w:left="260"/>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12BF2" w:rsidRDefault="00412BF2">
      <w:pPr>
        <w:spacing w:line="18" w:lineRule="exact"/>
        <w:rPr>
          <w:sz w:val="20"/>
          <w:szCs w:val="20"/>
        </w:rPr>
      </w:pPr>
    </w:p>
    <w:p w:rsidR="00412BF2" w:rsidRDefault="00762CCB">
      <w:pPr>
        <w:spacing w:line="238" w:lineRule="auto"/>
        <w:ind w:left="260"/>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Механические колебания. Период, частота, амплитуда колебаний. Резонанс.</w:t>
      </w:r>
    </w:p>
    <w:p w:rsidR="00412BF2" w:rsidRDefault="00412BF2">
      <w:pPr>
        <w:spacing w:line="4" w:lineRule="exact"/>
        <w:rPr>
          <w:sz w:val="20"/>
          <w:szCs w:val="20"/>
        </w:rPr>
      </w:pPr>
    </w:p>
    <w:p w:rsidR="00412BF2" w:rsidRDefault="00762CCB">
      <w:pPr>
        <w:ind w:left="260"/>
        <w:rPr>
          <w:sz w:val="20"/>
          <w:szCs w:val="20"/>
        </w:rPr>
      </w:pPr>
      <w:r>
        <w:rPr>
          <w:rFonts w:eastAsia="Times New Roman"/>
          <w:sz w:val="24"/>
          <w:szCs w:val="24"/>
        </w:rPr>
        <w:t>Механические волны в однородных средах. Длина волны. Звук как механическая волна.</w:t>
      </w:r>
    </w:p>
    <w:p w:rsidR="00412BF2" w:rsidRDefault="00762CCB">
      <w:pPr>
        <w:ind w:left="260"/>
        <w:rPr>
          <w:sz w:val="20"/>
          <w:szCs w:val="20"/>
        </w:rPr>
      </w:pPr>
      <w:r>
        <w:rPr>
          <w:rFonts w:eastAsia="Times New Roman"/>
          <w:sz w:val="24"/>
          <w:szCs w:val="24"/>
        </w:rPr>
        <w:t>Громкость и высота тона звука.</w:t>
      </w:r>
    </w:p>
    <w:p w:rsidR="00412BF2" w:rsidRDefault="00412BF2">
      <w:pPr>
        <w:spacing w:line="5" w:lineRule="exact"/>
        <w:rPr>
          <w:sz w:val="20"/>
          <w:szCs w:val="20"/>
        </w:rPr>
      </w:pPr>
    </w:p>
    <w:p w:rsidR="00412BF2" w:rsidRDefault="00762CCB">
      <w:pPr>
        <w:ind w:left="740"/>
        <w:rPr>
          <w:sz w:val="20"/>
          <w:szCs w:val="20"/>
        </w:rPr>
      </w:pPr>
      <w:r>
        <w:rPr>
          <w:rFonts w:eastAsia="Times New Roman"/>
          <w:b/>
          <w:bCs/>
          <w:i/>
          <w:iCs/>
          <w:sz w:val="24"/>
          <w:szCs w:val="24"/>
        </w:rPr>
        <w:t>Тепловые явления</w:t>
      </w:r>
    </w:p>
    <w:p w:rsidR="00412BF2" w:rsidRDefault="00762CCB">
      <w:pPr>
        <w:spacing w:line="235" w:lineRule="auto"/>
        <w:ind w:left="260"/>
        <w:rPr>
          <w:sz w:val="20"/>
          <w:szCs w:val="20"/>
        </w:rPr>
      </w:pPr>
      <w:r>
        <w:rPr>
          <w:rFonts w:eastAsia="Times New Roman"/>
          <w:sz w:val="24"/>
          <w:szCs w:val="24"/>
        </w:rPr>
        <w:t>Строение вещества. Атомы и молекулы. Тепловое движение атомов и молекул. Диффузия</w:t>
      </w:r>
    </w:p>
    <w:p w:rsidR="00412BF2" w:rsidRDefault="00412BF2">
      <w:pPr>
        <w:spacing w:line="13" w:lineRule="exact"/>
        <w:rPr>
          <w:sz w:val="20"/>
          <w:szCs w:val="20"/>
        </w:rPr>
      </w:pPr>
    </w:p>
    <w:p w:rsidR="00412BF2" w:rsidRDefault="00762CCB" w:rsidP="00762CCB">
      <w:pPr>
        <w:numPr>
          <w:ilvl w:val="0"/>
          <w:numId w:val="551"/>
        </w:numPr>
        <w:tabs>
          <w:tab w:val="left" w:pos="440"/>
        </w:tabs>
        <w:spacing w:line="236" w:lineRule="auto"/>
        <w:ind w:left="260" w:firstLine="2"/>
        <w:jc w:val="both"/>
        <w:rPr>
          <w:rFonts w:eastAsia="Times New Roman"/>
          <w:sz w:val="24"/>
          <w:szCs w:val="24"/>
        </w:rPr>
      </w:pPr>
      <w:r>
        <w:rPr>
          <w:rFonts w:eastAsia="Times New Roman"/>
          <w:sz w:val="24"/>
          <w:szCs w:val="24"/>
        </w:rPr>
        <w:t>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412BF2" w:rsidRDefault="00412BF2">
      <w:pPr>
        <w:spacing w:line="14" w:lineRule="exact"/>
        <w:rPr>
          <w:rFonts w:eastAsia="Times New Roman"/>
          <w:sz w:val="24"/>
          <w:szCs w:val="24"/>
        </w:rPr>
      </w:pPr>
    </w:p>
    <w:p w:rsidR="00412BF2" w:rsidRDefault="00762CCB">
      <w:pPr>
        <w:spacing w:line="239" w:lineRule="auto"/>
        <w:ind w:left="260"/>
        <w:jc w:val="both"/>
        <w:rPr>
          <w:rFonts w:eastAsia="Times New Roman"/>
          <w:sz w:val="24"/>
          <w:szCs w:val="24"/>
        </w:rPr>
      </w:pPr>
      <w:r>
        <w:rPr>
          <w:rFonts w:eastAsia="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412BF2" w:rsidRDefault="00412BF2">
      <w:pPr>
        <w:spacing w:line="19" w:lineRule="exact"/>
        <w:rPr>
          <w:rFonts w:eastAsia="Times New Roman"/>
          <w:sz w:val="24"/>
          <w:szCs w:val="24"/>
        </w:rPr>
      </w:pPr>
    </w:p>
    <w:p w:rsidR="00412BF2" w:rsidRDefault="00762CCB">
      <w:pPr>
        <w:spacing w:line="232" w:lineRule="auto"/>
        <w:ind w:left="260" w:firstLine="480"/>
        <w:rPr>
          <w:rFonts w:eastAsia="Times New Roman"/>
          <w:sz w:val="24"/>
          <w:szCs w:val="24"/>
        </w:rPr>
      </w:pPr>
      <w:r>
        <w:rPr>
          <w:rFonts w:eastAsia="Times New Roman"/>
          <w:b/>
          <w:bCs/>
          <w:i/>
          <w:iCs/>
          <w:sz w:val="24"/>
          <w:szCs w:val="24"/>
        </w:rPr>
        <w:t xml:space="preserve">Электромагнитные явления </w:t>
      </w:r>
      <w:r>
        <w:rPr>
          <w:rFonts w:eastAsia="Times New Roman"/>
          <w:sz w:val="24"/>
          <w:szCs w:val="24"/>
        </w:rPr>
        <w:t>Электризация физических тел. Взаимодействие заряженных тел. Два рода электрических</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412BF2" w:rsidRDefault="00412BF2">
      <w:pPr>
        <w:spacing w:line="17" w:lineRule="exact"/>
        <w:rPr>
          <w:rFonts w:eastAsia="Times New Roman"/>
          <w:sz w:val="24"/>
          <w:szCs w:val="24"/>
        </w:rPr>
      </w:pPr>
    </w:p>
    <w:p w:rsidR="00412BF2" w:rsidRDefault="00762CCB">
      <w:pPr>
        <w:spacing w:line="234" w:lineRule="auto"/>
        <w:ind w:left="260"/>
        <w:jc w:val="both"/>
        <w:rPr>
          <w:rFonts w:eastAsia="Times New Roman"/>
          <w:sz w:val="24"/>
          <w:szCs w:val="24"/>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металлах. Сила тока. Электрическое напряжение. Электрическое сопротивление проводников. Единицы сопротивления.</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412BF2" w:rsidRDefault="00412BF2">
      <w:pPr>
        <w:spacing w:line="17" w:lineRule="exact"/>
        <w:rPr>
          <w:sz w:val="20"/>
          <w:szCs w:val="20"/>
        </w:rPr>
      </w:pPr>
    </w:p>
    <w:p w:rsidR="00412BF2" w:rsidRDefault="00762CCB">
      <w:pPr>
        <w:spacing w:line="237" w:lineRule="auto"/>
        <w:ind w:left="260"/>
        <w:jc w:val="both"/>
        <w:rPr>
          <w:sz w:val="20"/>
          <w:szCs w:val="20"/>
        </w:rPr>
      </w:pPr>
      <w:r>
        <w:rPr>
          <w:rFonts w:eastAsia="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Свет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412BF2" w:rsidRDefault="00412BF2">
      <w:pPr>
        <w:spacing w:line="10" w:lineRule="exact"/>
        <w:rPr>
          <w:sz w:val="20"/>
          <w:szCs w:val="20"/>
        </w:rPr>
      </w:pPr>
    </w:p>
    <w:p w:rsidR="00412BF2" w:rsidRDefault="00762CCB">
      <w:pPr>
        <w:ind w:left="680"/>
        <w:rPr>
          <w:sz w:val="20"/>
          <w:szCs w:val="20"/>
        </w:rPr>
      </w:pPr>
      <w:r>
        <w:rPr>
          <w:rFonts w:eastAsia="Times New Roman"/>
          <w:b/>
          <w:bCs/>
          <w:i/>
          <w:iCs/>
          <w:sz w:val="24"/>
          <w:szCs w:val="24"/>
        </w:rPr>
        <w:t>Квантовые явления</w:t>
      </w:r>
    </w:p>
    <w:p w:rsidR="00412BF2" w:rsidRDefault="00762CCB">
      <w:pPr>
        <w:tabs>
          <w:tab w:val="left" w:pos="1400"/>
          <w:tab w:val="left" w:pos="2360"/>
          <w:tab w:val="left" w:pos="3860"/>
          <w:tab w:val="left" w:pos="4780"/>
          <w:tab w:val="left" w:pos="5620"/>
          <w:tab w:val="left" w:pos="6940"/>
          <w:tab w:val="left" w:pos="8040"/>
          <w:tab w:val="left" w:pos="9480"/>
        </w:tabs>
        <w:ind w:left="260"/>
        <w:rPr>
          <w:sz w:val="20"/>
          <w:szCs w:val="20"/>
        </w:rPr>
      </w:pPr>
      <w:r>
        <w:rPr>
          <w:rFonts w:eastAsia="Times New Roman"/>
          <w:sz w:val="24"/>
          <w:szCs w:val="24"/>
        </w:rPr>
        <w:t>Строение</w:t>
      </w:r>
      <w:r>
        <w:rPr>
          <w:rFonts w:eastAsia="Times New Roman"/>
          <w:sz w:val="24"/>
          <w:szCs w:val="24"/>
        </w:rPr>
        <w:tab/>
        <w:t>атомов.</w:t>
      </w:r>
      <w:r>
        <w:rPr>
          <w:rFonts w:eastAsia="Times New Roman"/>
          <w:sz w:val="24"/>
          <w:szCs w:val="24"/>
        </w:rPr>
        <w:tab/>
        <w:t>Планетарная</w:t>
      </w:r>
      <w:r>
        <w:rPr>
          <w:rFonts w:eastAsia="Times New Roman"/>
          <w:sz w:val="24"/>
          <w:szCs w:val="24"/>
        </w:rPr>
        <w:tab/>
        <w:t>модель</w:t>
      </w:r>
      <w:r>
        <w:rPr>
          <w:rFonts w:eastAsia="Times New Roman"/>
          <w:sz w:val="24"/>
          <w:szCs w:val="24"/>
        </w:rPr>
        <w:tab/>
        <w:t>атома.</w:t>
      </w:r>
      <w:r>
        <w:rPr>
          <w:rFonts w:eastAsia="Times New Roman"/>
          <w:sz w:val="24"/>
          <w:szCs w:val="24"/>
        </w:rPr>
        <w:tab/>
        <w:t>Квантовый</w:t>
      </w:r>
      <w:r>
        <w:rPr>
          <w:rFonts w:eastAsia="Times New Roman"/>
          <w:sz w:val="24"/>
          <w:szCs w:val="24"/>
        </w:rPr>
        <w:tab/>
        <w:t>характер</w:t>
      </w:r>
      <w:r>
        <w:rPr>
          <w:rFonts w:eastAsia="Times New Roman"/>
          <w:sz w:val="24"/>
          <w:szCs w:val="24"/>
        </w:rPr>
        <w:tab/>
        <w:t>поглощения</w:t>
      </w:r>
      <w:r>
        <w:rPr>
          <w:sz w:val="20"/>
          <w:szCs w:val="20"/>
        </w:rPr>
        <w:tab/>
      </w:r>
      <w:r>
        <w:rPr>
          <w:rFonts w:eastAsia="Times New Roman"/>
        </w:rPr>
        <w:t>и</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испускания света атомами. Линейчатые спектры.</w:t>
      </w:r>
    </w:p>
    <w:p w:rsidR="00412BF2" w:rsidRDefault="00762CCB">
      <w:pPr>
        <w:ind w:left="320"/>
        <w:rPr>
          <w:sz w:val="20"/>
          <w:szCs w:val="20"/>
        </w:rPr>
      </w:pPr>
      <w:r>
        <w:rPr>
          <w:rFonts w:eastAsia="Times New Roman"/>
          <w:sz w:val="24"/>
          <w:szCs w:val="24"/>
        </w:rPr>
        <w:t>Опыты Резерфорда.</w:t>
      </w:r>
    </w:p>
    <w:p w:rsidR="00412BF2" w:rsidRDefault="00412BF2">
      <w:pPr>
        <w:spacing w:line="12" w:lineRule="exact"/>
        <w:rPr>
          <w:sz w:val="20"/>
          <w:szCs w:val="20"/>
        </w:rPr>
      </w:pPr>
    </w:p>
    <w:p w:rsidR="00412BF2" w:rsidRDefault="00762CCB">
      <w:pPr>
        <w:ind w:left="260"/>
        <w:rPr>
          <w:sz w:val="20"/>
          <w:szCs w:val="20"/>
        </w:rPr>
      </w:pPr>
      <w:r>
        <w:rPr>
          <w:rFonts w:eastAsia="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 Строение и эволюция Вселенной</w:t>
      </w:r>
    </w:p>
    <w:p w:rsidR="00412BF2" w:rsidRDefault="00412BF2">
      <w:pPr>
        <w:spacing w:line="277" w:lineRule="exact"/>
        <w:rPr>
          <w:sz w:val="20"/>
          <w:szCs w:val="20"/>
        </w:rPr>
      </w:pPr>
    </w:p>
    <w:p w:rsidR="00412BF2" w:rsidRDefault="00762CCB">
      <w:pPr>
        <w:spacing w:line="237" w:lineRule="auto"/>
        <w:ind w:left="260"/>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Примерные темы лабораторных и практических работ</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Проведение прямых измерений физических величин</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Знакомство с техническими устройствами и их конструирование.</w:t>
      </w:r>
    </w:p>
    <w:p w:rsidR="00412BF2" w:rsidRDefault="00412BF2">
      <w:pPr>
        <w:spacing w:line="12" w:lineRule="exact"/>
        <w:rPr>
          <w:sz w:val="20"/>
          <w:szCs w:val="20"/>
        </w:rPr>
      </w:pPr>
    </w:p>
    <w:p w:rsidR="00412BF2" w:rsidRDefault="00762CCB">
      <w:pPr>
        <w:spacing w:line="236" w:lineRule="auto"/>
        <w:ind w:left="260" w:firstLine="720"/>
        <w:jc w:val="both"/>
        <w:rPr>
          <w:sz w:val="20"/>
          <w:szCs w:val="20"/>
        </w:rPr>
      </w:pPr>
      <w:r>
        <w:rPr>
          <w:rFonts w:eastAsia="Times New Roman"/>
          <w:sz w:val="24"/>
          <w:szCs w:val="24"/>
        </w:rPr>
        <w:t>Любая рабочая программа предусматривает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12BF2" w:rsidRDefault="00412BF2">
      <w:pPr>
        <w:spacing w:line="2" w:lineRule="exact"/>
        <w:rPr>
          <w:sz w:val="20"/>
          <w:szCs w:val="20"/>
        </w:rPr>
      </w:pPr>
    </w:p>
    <w:p w:rsidR="00412BF2" w:rsidRDefault="00762CCB" w:rsidP="00762CCB">
      <w:pPr>
        <w:numPr>
          <w:ilvl w:val="0"/>
          <w:numId w:val="552"/>
        </w:numPr>
        <w:tabs>
          <w:tab w:val="left" w:pos="980"/>
        </w:tabs>
        <w:ind w:left="980" w:hanging="358"/>
        <w:rPr>
          <w:rFonts w:eastAsia="Times New Roman"/>
          <w:sz w:val="24"/>
          <w:szCs w:val="24"/>
        </w:rPr>
      </w:pPr>
      <w:r>
        <w:rPr>
          <w:rFonts w:eastAsia="Times New Roman"/>
          <w:sz w:val="24"/>
          <w:szCs w:val="24"/>
        </w:rPr>
        <w:t>Проведение прямых измерений физических величин</w:t>
      </w:r>
    </w:p>
    <w:p w:rsidR="00412BF2" w:rsidRDefault="00762CCB" w:rsidP="00762CCB">
      <w:pPr>
        <w:numPr>
          <w:ilvl w:val="0"/>
          <w:numId w:val="552"/>
        </w:numPr>
        <w:tabs>
          <w:tab w:val="left" w:pos="980"/>
        </w:tabs>
        <w:ind w:left="980" w:hanging="358"/>
        <w:rPr>
          <w:rFonts w:eastAsia="Times New Roman"/>
          <w:sz w:val="24"/>
          <w:szCs w:val="24"/>
        </w:rPr>
      </w:pPr>
      <w:r>
        <w:rPr>
          <w:rFonts w:eastAsia="Times New Roman"/>
          <w:sz w:val="24"/>
          <w:szCs w:val="24"/>
        </w:rPr>
        <w:t>Измерение размеров тел.</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Pr="005A2879" w:rsidRDefault="00412BF2" w:rsidP="005A2879">
      <w:pPr>
        <w:jc w:val="right"/>
        <w:rPr>
          <w:sz w:val="20"/>
          <w:szCs w:val="20"/>
        </w:rPr>
        <w:sectPr w:rsidR="00412BF2" w:rsidRPr="005A2879">
          <w:pgSz w:w="11900" w:h="16841"/>
          <w:pgMar w:top="568" w:right="849" w:bottom="0" w:left="1440" w:header="0" w:footer="0" w:gutter="0"/>
          <w:cols w:space="720" w:equalWidth="0">
            <w:col w:w="9620"/>
          </w:cols>
        </w:sectPr>
      </w:pP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lastRenderedPageBreak/>
        <w:t>Измерение размеров малых тел.</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массы тела.</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объема тела.</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силы.</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времени процесса, периода колебаний.</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температуры.</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давления воздуха в баллоне под поршнем.</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силы тока и его регулирование.</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напряжения.</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углов падения и преломления.</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фокусного расстояния линзы.</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радиоактивного фона.</w:t>
      </w:r>
    </w:p>
    <w:p w:rsidR="00412BF2" w:rsidRDefault="00412BF2">
      <w:pPr>
        <w:spacing w:line="12" w:lineRule="exact"/>
        <w:rPr>
          <w:rFonts w:eastAsia="Times New Roman"/>
          <w:sz w:val="24"/>
          <w:szCs w:val="24"/>
        </w:rPr>
      </w:pPr>
    </w:p>
    <w:p w:rsidR="00412BF2" w:rsidRDefault="00762CCB" w:rsidP="00762CCB">
      <w:pPr>
        <w:numPr>
          <w:ilvl w:val="0"/>
          <w:numId w:val="553"/>
        </w:numPr>
        <w:tabs>
          <w:tab w:val="left" w:pos="980"/>
        </w:tabs>
        <w:spacing w:line="234" w:lineRule="auto"/>
        <w:ind w:left="980" w:hanging="358"/>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412BF2" w:rsidRDefault="00412BF2">
      <w:pPr>
        <w:spacing w:line="1" w:lineRule="exact"/>
        <w:rPr>
          <w:rFonts w:eastAsia="Times New Roman"/>
          <w:sz w:val="24"/>
          <w:szCs w:val="24"/>
        </w:rPr>
      </w:pP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плотности вещества твердого тела.</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Определение коэффициента трения скольжения.</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Определение жесткости пружины.</w:t>
      </w:r>
    </w:p>
    <w:p w:rsidR="00412BF2" w:rsidRDefault="00412BF2">
      <w:pPr>
        <w:spacing w:line="12" w:lineRule="exact"/>
        <w:rPr>
          <w:rFonts w:eastAsia="Times New Roman"/>
          <w:sz w:val="24"/>
          <w:szCs w:val="24"/>
        </w:rPr>
      </w:pPr>
    </w:p>
    <w:p w:rsidR="00412BF2" w:rsidRDefault="00762CCB" w:rsidP="00762CCB">
      <w:pPr>
        <w:numPr>
          <w:ilvl w:val="0"/>
          <w:numId w:val="553"/>
        </w:numPr>
        <w:tabs>
          <w:tab w:val="left" w:pos="980"/>
        </w:tabs>
        <w:spacing w:line="234" w:lineRule="auto"/>
        <w:ind w:left="980" w:hanging="358"/>
        <w:rPr>
          <w:rFonts w:eastAsia="Times New Roman"/>
          <w:sz w:val="24"/>
          <w:szCs w:val="24"/>
        </w:rPr>
      </w:pPr>
      <w:r>
        <w:rPr>
          <w:rFonts w:eastAsia="Times New Roman"/>
          <w:sz w:val="24"/>
          <w:szCs w:val="24"/>
        </w:rPr>
        <w:t>Определение выталкивающей силы, действующей на погруженное в жидкость тело.</w:t>
      </w:r>
    </w:p>
    <w:p w:rsidR="00412BF2" w:rsidRDefault="00412BF2">
      <w:pPr>
        <w:spacing w:line="1" w:lineRule="exact"/>
        <w:rPr>
          <w:rFonts w:eastAsia="Times New Roman"/>
          <w:sz w:val="24"/>
          <w:szCs w:val="24"/>
        </w:rPr>
      </w:pP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Определение момента силы.</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скорости равномерного движения.</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средней скорости движения.</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ускорения равноускоренного движения.</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Определение работы и мощности.</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Определение частоты колебаний груза на пружине и нити.</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Определение относительной влажности.</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Определение количества теплоты.</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Определение удельной теплоемкости.</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работы и мощности электрического тока.</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Измерение сопротивления.</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Определение оптической силы линзы.</w:t>
      </w:r>
    </w:p>
    <w:p w:rsidR="00412BF2" w:rsidRDefault="00412BF2">
      <w:pPr>
        <w:spacing w:line="12" w:lineRule="exact"/>
        <w:rPr>
          <w:rFonts w:eastAsia="Times New Roman"/>
          <w:sz w:val="24"/>
          <w:szCs w:val="24"/>
        </w:rPr>
      </w:pPr>
    </w:p>
    <w:p w:rsidR="00412BF2" w:rsidRDefault="00762CCB" w:rsidP="00762CCB">
      <w:pPr>
        <w:numPr>
          <w:ilvl w:val="0"/>
          <w:numId w:val="553"/>
        </w:numPr>
        <w:tabs>
          <w:tab w:val="left" w:pos="980"/>
        </w:tabs>
        <w:spacing w:line="234" w:lineRule="auto"/>
        <w:ind w:left="980" w:hanging="358"/>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12BF2" w:rsidRDefault="00412BF2">
      <w:pPr>
        <w:spacing w:line="13" w:lineRule="exact"/>
        <w:rPr>
          <w:rFonts w:eastAsia="Times New Roman"/>
          <w:sz w:val="24"/>
          <w:szCs w:val="24"/>
        </w:rPr>
      </w:pPr>
    </w:p>
    <w:p w:rsidR="00412BF2" w:rsidRDefault="00762CCB" w:rsidP="00762CCB">
      <w:pPr>
        <w:numPr>
          <w:ilvl w:val="0"/>
          <w:numId w:val="553"/>
        </w:numPr>
        <w:tabs>
          <w:tab w:val="left" w:pos="980"/>
        </w:tabs>
        <w:spacing w:line="234" w:lineRule="auto"/>
        <w:ind w:left="980" w:hanging="358"/>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412BF2" w:rsidRDefault="00412BF2">
      <w:pPr>
        <w:spacing w:line="13" w:lineRule="exact"/>
        <w:rPr>
          <w:rFonts w:eastAsia="Times New Roman"/>
          <w:sz w:val="24"/>
          <w:szCs w:val="24"/>
        </w:rPr>
      </w:pPr>
    </w:p>
    <w:p w:rsidR="00412BF2" w:rsidRDefault="00762CCB" w:rsidP="00762CCB">
      <w:pPr>
        <w:numPr>
          <w:ilvl w:val="0"/>
          <w:numId w:val="553"/>
        </w:numPr>
        <w:tabs>
          <w:tab w:val="left" w:pos="980"/>
        </w:tabs>
        <w:spacing w:line="234" w:lineRule="auto"/>
        <w:ind w:left="980" w:hanging="358"/>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12BF2" w:rsidRDefault="00412BF2">
      <w:pPr>
        <w:spacing w:line="13" w:lineRule="exact"/>
        <w:rPr>
          <w:rFonts w:eastAsia="Times New Roman"/>
          <w:sz w:val="24"/>
          <w:szCs w:val="24"/>
        </w:rPr>
      </w:pPr>
    </w:p>
    <w:p w:rsidR="00412BF2" w:rsidRDefault="00762CCB" w:rsidP="00762CCB">
      <w:pPr>
        <w:numPr>
          <w:ilvl w:val="0"/>
          <w:numId w:val="553"/>
        </w:numPr>
        <w:tabs>
          <w:tab w:val="left" w:pos="980"/>
        </w:tabs>
        <w:spacing w:line="234" w:lineRule="auto"/>
        <w:ind w:left="980" w:hanging="358"/>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412BF2" w:rsidRDefault="00412BF2">
      <w:pPr>
        <w:spacing w:line="13" w:lineRule="exact"/>
        <w:rPr>
          <w:rFonts w:eastAsia="Times New Roman"/>
          <w:sz w:val="24"/>
          <w:szCs w:val="24"/>
        </w:rPr>
      </w:pPr>
    </w:p>
    <w:p w:rsidR="00412BF2" w:rsidRDefault="00762CCB" w:rsidP="00762CCB">
      <w:pPr>
        <w:numPr>
          <w:ilvl w:val="0"/>
          <w:numId w:val="553"/>
        </w:numPr>
        <w:tabs>
          <w:tab w:val="left" w:pos="980"/>
        </w:tabs>
        <w:spacing w:line="234" w:lineRule="auto"/>
        <w:ind w:left="980" w:hanging="358"/>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412BF2" w:rsidRDefault="00412BF2">
      <w:pPr>
        <w:spacing w:line="1" w:lineRule="exact"/>
        <w:rPr>
          <w:rFonts w:eastAsia="Times New Roman"/>
          <w:sz w:val="24"/>
          <w:szCs w:val="24"/>
        </w:rPr>
      </w:pP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Наблюдение зависимости давления газа от объема и температуры.</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Исследование явления электромагнитной индукции.</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Наблюдение явления отражения и преломления света.</w:t>
      </w: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Наблюдение явления дисперсии.</w:t>
      </w:r>
    </w:p>
    <w:p w:rsidR="00412BF2" w:rsidRDefault="00412BF2">
      <w:pPr>
        <w:spacing w:line="12" w:lineRule="exact"/>
        <w:rPr>
          <w:rFonts w:eastAsia="Times New Roman"/>
          <w:sz w:val="24"/>
          <w:szCs w:val="24"/>
        </w:rPr>
      </w:pPr>
    </w:p>
    <w:p w:rsidR="00412BF2" w:rsidRDefault="00762CCB" w:rsidP="00762CCB">
      <w:pPr>
        <w:numPr>
          <w:ilvl w:val="0"/>
          <w:numId w:val="553"/>
        </w:numPr>
        <w:tabs>
          <w:tab w:val="left" w:pos="980"/>
        </w:tabs>
        <w:spacing w:line="234" w:lineRule="auto"/>
        <w:ind w:left="980" w:hanging="358"/>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412BF2" w:rsidRDefault="00412BF2">
      <w:pPr>
        <w:spacing w:line="1" w:lineRule="exact"/>
        <w:rPr>
          <w:rFonts w:eastAsia="Times New Roman"/>
          <w:sz w:val="24"/>
          <w:szCs w:val="24"/>
        </w:rPr>
      </w:pP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Исследование зависимости веса тела в жидкости от объема погруженной части.</w:t>
      </w:r>
    </w:p>
    <w:p w:rsidR="00412BF2" w:rsidRDefault="00412BF2">
      <w:pPr>
        <w:spacing w:line="12" w:lineRule="exact"/>
        <w:rPr>
          <w:rFonts w:eastAsia="Times New Roman"/>
          <w:sz w:val="24"/>
          <w:szCs w:val="24"/>
        </w:rPr>
      </w:pPr>
    </w:p>
    <w:p w:rsidR="00412BF2" w:rsidRDefault="00762CCB" w:rsidP="00762CCB">
      <w:pPr>
        <w:numPr>
          <w:ilvl w:val="0"/>
          <w:numId w:val="553"/>
        </w:numPr>
        <w:tabs>
          <w:tab w:val="left" w:pos="980"/>
        </w:tabs>
        <w:spacing w:line="234" w:lineRule="auto"/>
        <w:ind w:left="980" w:hanging="358"/>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412BF2" w:rsidRDefault="00412BF2">
      <w:pPr>
        <w:spacing w:line="1" w:lineRule="exact"/>
        <w:rPr>
          <w:rFonts w:eastAsia="Times New Roman"/>
          <w:sz w:val="24"/>
          <w:szCs w:val="24"/>
        </w:rPr>
      </w:pPr>
    </w:p>
    <w:p w:rsidR="00412BF2" w:rsidRDefault="00762CCB" w:rsidP="00762CCB">
      <w:pPr>
        <w:numPr>
          <w:ilvl w:val="0"/>
          <w:numId w:val="553"/>
        </w:numPr>
        <w:tabs>
          <w:tab w:val="left" w:pos="980"/>
        </w:tabs>
        <w:ind w:left="980" w:hanging="358"/>
        <w:rPr>
          <w:rFonts w:eastAsia="Times New Roman"/>
          <w:sz w:val="24"/>
          <w:szCs w:val="24"/>
        </w:rPr>
      </w:pPr>
      <w:r>
        <w:rPr>
          <w:rFonts w:eastAsia="Times New Roman"/>
          <w:sz w:val="24"/>
          <w:szCs w:val="24"/>
        </w:rPr>
        <w:t>Исследование зависимости массы от объема.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1" w:lineRule="exact"/>
        <w:rPr>
          <w:sz w:val="20"/>
          <w:szCs w:val="20"/>
        </w:rPr>
      </w:pPr>
    </w:p>
    <w:p w:rsidR="00412BF2" w:rsidRDefault="00412BF2" w:rsidP="005A2879">
      <w:pPr>
        <w:jc w:val="center"/>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rsidP="00762CCB">
      <w:pPr>
        <w:numPr>
          <w:ilvl w:val="0"/>
          <w:numId w:val="554"/>
        </w:numPr>
        <w:tabs>
          <w:tab w:val="left" w:pos="980"/>
        </w:tabs>
        <w:spacing w:line="234" w:lineRule="auto"/>
        <w:ind w:left="980" w:hanging="358"/>
        <w:rPr>
          <w:rFonts w:eastAsia="Times New Roman"/>
          <w:sz w:val="24"/>
          <w:szCs w:val="24"/>
        </w:rPr>
      </w:pPr>
      <w:r>
        <w:rPr>
          <w:rFonts w:eastAsia="Times New Roman"/>
          <w:sz w:val="24"/>
          <w:szCs w:val="24"/>
        </w:rPr>
        <w:lastRenderedPageBreak/>
        <w:t>Исследование зависимости пути от времени при равноускоренном движении без начальной скорости.</w:t>
      </w:r>
    </w:p>
    <w:p w:rsidR="00412BF2" w:rsidRDefault="00412BF2">
      <w:pPr>
        <w:spacing w:line="13" w:lineRule="exact"/>
        <w:rPr>
          <w:rFonts w:eastAsia="Times New Roman"/>
          <w:sz w:val="24"/>
          <w:szCs w:val="24"/>
        </w:rPr>
      </w:pPr>
    </w:p>
    <w:p w:rsidR="00412BF2" w:rsidRDefault="00762CCB" w:rsidP="00762CCB">
      <w:pPr>
        <w:numPr>
          <w:ilvl w:val="0"/>
          <w:numId w:val="554"/>
        </w:numPr>
        <w:tabs>
          <w:tab w:val="left" w:pos="980"/>
        </w:tabs>
        <w:spacing w:line="234" w:lineRule="auto"/>
        <w:ind w:left="980" w:hanging="358"/>
        <w:rPr>
          <w:rFonts w:eastAsia="Times New Roman"/>
          <w:sz w:val="24"/>
          <w:szCs w:val="24"/>
        </w:rPr>
      </w:pPr>
      <w:r>
        <w:rPr>
          <w:rFonts w:eastAsia="Times New Roman"/>
          <w:sz w:val="24"/>
          <w:szCs w:val="24"/>
        </w:rPr>
        <w:t>Исследование зависимости скорости от времени и пути при равноускоренном движении.</w:t>
      </w:r>
    </w:p>
    <w:p w:rsidR="00412BF2" w:rsidRDefault="00412BF2">
      <w:pPr>
        <w:spacing w:line="2" w:lineRule="exact"/>
        <w:rPr>
          <w:rFonts w:eastAsia="Times New Roman"/>
          <w:sz w:val="24"/>
          <w:szCs w:val="24"/>
        </w:rPr>
      </w:pP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Исследование зависимости силы трения от силы давления.</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Исследование зависимости деформации пружины от силы.</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412BF2" w:rsidRDefault="00412BF2">
      <w:pPr>
        <w:spacing w:line="12" w:lineRule="exact"/>
        <w:rPr>
          <w:rFonts w:eastAsia="Times New Roman"/>
          <w:sz w:val="24"/>
          <w:szCs w:val="24"/>
        </w:rPr>
      </w:pPr>
    </w:p>
    <w:p w:rsidR="00412BF2" w:rsidRDefault="00762CCB" w:rsidP="00762CCB">
      <w:pPr>
        <w:numPr>
          <w:ilvl w:val="0"/>
          <w:numId w:val="554"/>
        </w:numPr>
        <w:tabs>
          <w:tab w:val="left" w:pos="980"/>
        </w:tabs>
        <w:spacing w:line="234" w:lineRule="auto"/>
        <w:ind w:left="980" w:hanging="358"/>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 и массы.</w:t>
      </w:r>
    </w:p>
    <w:p w:rsidR="00412BF2" w:rsidRDefault="00412BF2">
      <w:pPr>
        <w:spacing w:line="1" w:lineRule="exact"/>
        <w:rPr>
          <w:rFonts w:eastAsia="Times New Roman"/>
          <w:sz w:val="24"/>
          <w:szCs w:val="24"/>
        </w:rPr>
      </w:pP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Исследование зависимости угла преломления от угла падения.</w:t>
      </w:r>
    </w:p>
    <w:p w:rsidR="00412BF2" w:rsidRDefault="00412BF2">
      <w:pPr>
        <w:spacing w:line="12" w:lineRule="exact"/>
        <w:rPr>
          <w:rFonts w:eastAsia="Times New Roman"/>
          <w:sz w:val="24"/>
          <w:szCs w:val="24"/>
        </w:rPr>
      </w:pPr>
    </w:p>
    <w:p w:rsidR="00412BF2" w:rsidRDefault="00762CCB" w:rsidP="00762CCB">
      <w:pPr>
        <w:numPr>
          <w:ilvl w:val="0"/>
          <w:numId w:val="554"/>
        </w:numPr>
        <w:tabs>
          <w:tab w:val="left" w:pos="980"/>
        </w:tabs>
        <w:spacing w:line="234" w:lineRule="auto"/>
        <w:ind w:left="980" w:hanging="358"/>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412BF2" w:rsidRDefault="00412BF2">
      <w:pPr>
        <w:spacing w:line="13" w:lineRule="exact"/>
        <w:rPr>
          <w:rFonts w:eastAsia="Times New Roman"/>
          <w:sz w:val="24"/>
          <w:szCs w:val="24"/>
        </w:rPr>
      </w:pPr>
    </w:p>
    <w:p w:rsidR="00412BF2" w:rsidRDefault="00762CCB" w:rsidP="00762CCB">
      <w:pPr>
        <w:numPr>
          <w:ilvl w:val="0"/>
          <w:numId w:val="554"/>
        </w:numPr>
        <w:tabs>
          <w:tab w:val="left" w:pos="980"/>
        </w:tabs>
        <w:spacing w:line="234" w:lineRule="auto"/>
        <w:ind w:left="980" w:hanging="358"/>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412BF2" w:rsidRDefault="00412BF2">
      <w:pPr>
        <w:spacing w:line="13" w:lineRule="exact"/>
        <w:rPr>
          <w:rFonts w:eastAsia="Times New Roman"/>
          <w:sz w:val="24"/>
          <w:szCs w:val="24"/>
        </w:rPr>
      </w:pPr>
    </w:p>
    <w:p w:rsidR="00412BF2" w:rsidRDefault="00762CCB" w:rsidP="00762CCB">
      <w:pPr>
        <w:numPr>
          <w:ilvl w:val="0"/>
          <w:numId w:val="554"/>
        </w:numPr>
        <w:tabs>
          <w:tab w:val="left" w:pos="980"/>
        </w:tabs>
        <w:spacing w:line="234" w:lineRule="auto"/>
        <w:ind w:left="980" w:hanging="358"/>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412BF2" w:rsidRDefault="00412BF2">
      <w:pPr>
        <w:spacing w:line="14" w:lineRule="exact"/>
        <w:rPr>
          <w:rFonts w:eastAsia="Times New Roman"/>
          <w:sz w:val="24"/>
          <w:szCs w:val="24"/>
        </w:rPr>
      </w:pPr>
    </w:p>
    <w:p w:rsidR="00412BF2" w:rsidRDefault="00762CCB" w:rsidP="00762CCB">
      <w:pPr>
        <w:numPr>
          <w:ilvl w:val="0"/>
          <w:numId w:val="554"/>
        </w:numPr>
        <w:tabs>
          <w:tab w:val="left" w:pos="980"/>
        </w:tabs>
        <w:spacing w:line="234" w:lineRule="auto"/>
        <w:ind w:left="980" w:hanging="358"/>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412BF2" w:rsidRDefault="00412BF2">
      <w:pPr>
        <w:spacing w:line="1" w:lineRule="exact"/>
        <w:rPr>
          <w:rFonts w:eastAsia="Times New Roman"/>
          <w:sz w:val="24"/>
          <w:szCs w:val="24"/>
        </w:rPr>
      </w:pP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Знакомство с техническими устройствами и их конструирование</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Конструирование наклонной плоскости с заданным значением КПД.</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Конструирование ареометра и испытание его работы.</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Сборка электромагнита и испытание его действия.</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Изучение электрического двигателя постоянного тока (на модели).</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Конструирование электродвигателя.</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Конструирование модели телескопа.</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Конструирование модели лодки с заданной грузоподъемностью.</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Оценка своего зрения и подбор очков.</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Конструирование простейшего генератора.</w:t>
      </w:r>
    </w:p>
    <w:p w:rsidR="00412BF2" w:rsidRDefault="00762CCB" w:rsidP="00762CCB">
      <w:pPr>
        <w:numPr>
          <w:ilvl w:val="0"/>
          <w:numId w:val="554"/>
        </w:numPr>
        <w:tabs>
          <w:tab w:val="left" w:pos="980"/>
        </w:tabs>
        <w:ind w:left="980" w:hanging="358"/>
        <w:rPr>
          <w:rFonts w:eastAsia="Times New Roman"/>
          <w:sz w:val="24"/>
          <w:szCs w:val="24"/>
        </w:rPr>
      </w:pPr>
      <w:r>
        <w:rPr>
          <w:rFonts w:eastAsia="Times New Roman"/>
          <w:sz w:val="24"/>
          <w:szCs w:val="24"/>
        </w:rPr>
        <w:t>Изучение свойств изображения в линзах.</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2.10. Биология</w:t>
      </w:r>
    </w:p>
    <w:p w:rsidR="00412BF2" w:rsidRDefault="00412BF2">
      <w:pPr>
        <w:spacing w:line="7" w:lineRule="exact"/>
        <w:rPr>
          <w:sz w:val="20"/>
          <w:szCs w:val="20"/>
        </w:rPr>
      </w:pPr>
    </w:p>
    <w:p w:rsidR="00412BF2" w:rsidRDefault="00762CCB">
      <w:pPr>
        <w:spacing w:line="237" w:lineRule="auto"/>
        <w:ind w:left="260" w:firstLine="300"/>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12BF2" w:rsidRDefault="00412BF2">
      <w:pPr>
        <w:spacing w:line="17" w:lineRule="exact"/>
        <w:rPr>
          <w:sz w:val="20"/>
          <w:szCs w:val="20"/>
        </w:rPr>
      </w:pPr>
    </w:p>
    <w:p w:rsidR="00412BF2" w:rsidRDefault="00762CCB">
      <w:pPr>
        <w:spacing w:line="238" w:lineRule="auto"/>
        <w:ind w:left="260"/>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12BF2" w:rsidRDefault="00412BF2">
      <w:pPr>
        <w:spacing w:line="17" w:lineRule="exact"/>
        <w:rPr>
          <w:sz w:val="20"/>
          <w:szCs w:val="20"/>
        </w:rPr>
      </w:pPr>
    </w:p>
    <w:p w:rsidR="00412BF2" w:rsidRDefault="00762CCB">
      <w:pPr>
        <w:spacing w:line="237" w:lineRule="auto"/>
        <w:ind w:left="260"/>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6" w:lineRule="auto"/>
        <w:ind w:left="260"/>
        <w:jc w:val="both"/>
        <w:rPr>
          <w:sz w:val="20"/>
          <w:szCs w:val="20"/>
        </w:rPr>
      </w:pPr>
      <w:r>
        <w:rPr>
          <w:rFonts w:eastAsia="Times New Roman"/>
          <w:sz w:val="24"/>
          <w:szCs w:val="24"/>
        </w:rPr>
        <w:lastRenderedPageBreak/>
        <w:t>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Живые организмы.</w:t>
      </w:r>
    </w:p>
    <w:p w:rsidR="00412BF2" w:rsidRDefault="00412BF2">
      <w:pPr>
        <w:spacing w:line="6" w:lineRule="exact"/>
        <w:rPr>
          <w:sz w:val="20"/>
          <w:szCs w:val="20"/>
        </w:rPr>
      </w:pPr>
    </w:p>
    <w:p w:rsidR="00412BF2" w:rsidRDefault="00762CCB">
      <w:pPr>
        <w:ind w:left="740"/>
        <w:rPr>
          <w:sz w:val="20"/>
          <w:szCs w:val="20"/>
        </w:rPr>
      </w:pPr>
      <w:r>
        <w:rPr>
          <w:rFonts w:eastAsia="Times New Roman"/>
          <w:b/>
          <w:bCs/>
          <w:i/>
          <w:iCs/>
          <w:sz w:val="24"/>
          <w:szCs w:val="24"/>
        </w:rPr>
        <w:t>Биология – наука о живых организмах.</w:t>
      </w:r>
    </w:p>
    <w:p w:rsidR="00412BF2" w:rsidRDefault="00412BF2">
      <w:pPr>
        <w:spacing w:line="8" w:lineRule="exact"/>
        <w:rPr>
          <w:sz w:val="20"/>
          <w:szCs w:val="20"/>
        </w:rPr>
      </w:pPr>
    </w:p>
    <w:p w:rsidR="00412BF2" w:rsidRDefault="00762CCB">
      <w:pPr>
        <w:spacing w:line="237" w:lineRule="auto"/>
        <w:ind w:left="260"/>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412BF2" w:rsidRDefault="00412BF2">
      <w:pPr>
        <w:spacing w:line="6" w:lineRule="exact"/>
        <w:rPr>
          <w:sz w:val="20"/>
          <w:szCs w:val="20"/>
        </w:rPr>
      </w:pPr>
    </w:p>
    <w:p w:rsidR="00412BF2" w:rsidRDefault="00762CCB">
      <w:pPr>
        <w:ind w:left="680"/>
        <w:rPr>
          <w:sz w:val="20"/>
          <w:szCs w:val="20"/>
        </w:rPr>
      </w:pPr>
      <w:r>
        <w:rPr>
          <w:rFonts w:eastAsia="Times New Roman"/>
          <w:b/>
          <w:bCs/>
          <w:i/>
          <w:iCs/>
          <w:sz w:val="24"/>
          <w:szCs w:val="24"/>
        </w:rPr>
        <w:t>Клеточное строение организмов.</w:t>
      </w:r>
    </w:p>
    <w:p w:rsidR="00412BF2" w:rsidRDefault="00762CCB">
      <w:pPr>
        <w:tabs>
          <w:tab w:val="left" w:pos="3260"/>
        </w:tabs>
        <w:spacing w:line="235" w:lineRule="auto"/>
        <w:ind w:left="260"/>
        <w:rPr>
          <w:sz w:val="20"/>
          <w:szCs w:val="20"/>
        </w:rPr>
      </w:pPr>
      <w:r>
        <w:rPr>
          <w:rFonts w:eastAsia="Times New Roman"/>
          <w:sz w:val="24"/>
          <w:szCs w:val="24"/>
        </w:rPr>
        <w:t>Клетка–основа  строения  и</w:t>
      </w:r>
      <w:r>
        <w:rPr>
          <w:rFonts w:eastAsia="Times New Roman"/>
          <w:sz w:val="24"/>
          <w:szCs w:val="24"/>
        </w:rPr>
        <w:tab/>
        <w:t>жизнедеятельности  организмов.  История  изучения  клетки.</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Методы изучения клетки. Строение и жизнедеятельность клетки. Бактериальная клетка.</w:t>
      </w:r>
    </w:p>
    <w:p w:rsidR="00412BF2" w:rsidRDefault="00762CCB">
      <w:pPr>
        <w:ind w:left="260"/>
        <w:rPr>
          <w:sz w:val="20"/>
          <w:szCs w:val="20"/>
        </w:rPr>
      </w:pPr>
      <w:r>
        <w:rPr>
          <w:rFonts w:eastAsia="Times New Roman"/>
          <w:sz w:val="24"/>
          <w:szCs w:val="24"/>
        </w:rPr>
        <w:t>Животная клетка. Растительная клетка. Грибная клетка. Ткани организмов.</w:t>
      </w:r>
    </w:p>
    <w:p w:rsidR="00412BF2" w:rsidRDefault="00762CCB">
      <w:pPr>
        <w:ind w:left="260"/>
        <w:rPr>
          <w:sz w:val="20"/>
          <w:szCs w:val="20"/>
        </w:rPr>
      </w:pPr>
      <w:r>
        <w:rPr>
          <w:rFonts w:eastAsia="Times New Roman"/>
          <w:sz w:val="24"/>
          <w:szCs w:val="24"/>
        </w:rPr>
        <w:t>Многообразие организмов.</w:t>
      </w:r>
    </w:p>
    <w:p w:rsidR="00412BF2" w:rsidRDefault="00762CCB">
      <w:pPr>
        <w:tabs>
          <w:tab w:val="left" w:pos="1580"/>
          <w:tab w:val="left" w:pos="1920"/>
          <w:tab w:val="left" w:pos="3440"/>
          <w:tab w:val="left" w:pos="4360"/>
          <w:tab w:val="left" w:pos="5280"/>
          <w:tab w:val="left" w:pos="6540"/>
          <w:tab w:val="left" w:pos="8360"/>
        </w:tabs>
        <w:ind w:left="26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rFonts w:eastAsia="Times New Roman"/>
          <w:sz w:val="24"/>
          <w:szCs w:val="24"/>
        </w:rPr>
        <w:tab/>
        <w:t>формы</w:t>
      </w:r>
      <w:r>
        <w:rPr>
          <w:rFonts w:eastAsia="Times New Roman"/>
          <w:sz w:val="24"/>
          <w:szCs w:val="24"/>
        </w:rPr>
        <w:tab/>
        <w:t>жизни.</w:t>
      </w:r>
      <w:r>
        <w:rPr>
          <w:rFonts w:eastAsia="Times New Roman"/>
          <w:sz w:val="24"/>
          <w:szCs w:val="24"/>
        </w:rPr>
        <w:tab/>
        <w:t>Организм.</w:t>
      </w:r>
      <w:r>
        <w:rPr>
          <w:rFonts w:eastAsia="Times New Roman"/>
          <w:sz w:val="24"/>
          <w:szCs w:val="24"/>
        </w:rPr>
        <w:tab/>
        <w:t>Классификация</w:t>
      </w:r>
      <w:r>
        <w:rPr>
          <w:sz w:val="20"/>
          <w:szCs w:val="20"/>
        </w:rPr>
        <w:tab/>
      </w:r>
      <w:r>
        <w:rPr>
          <w:rFonts w:eastAsia="Times New Roman"/>
          <w:sz w:val="23"/>
          <w:szCs w:val="23"/>
        </w:rPr>
        <w:t>организмов.</w:t>
      </w:r>
    </w:p>
    <w:p w:rsidR="00412BF2" w:rsidRDefault="00412BF2">
      <w:pPr>
        <w:spacing w:line="1" w:lineRule="exact"/>
        <w:rPr>
          <w:sz w:val="20"/>
          <w:szCs w:val="20"/>
        </w:rPr>
      </w:pPr>
    </w:p>
    <w:p w:rsidR="00412BF2" w:rsidRDefault="00762CCB">
      <w:pPr>
        <w:tabs>
          <w:tab w:val="left" w:pos="1500"/>
          <w:tab w:val="left" w:pos="3300"/>
          <w:tab w:val="left" w:pos="5080"/>
          <w:tab w:val="left" w:pos="5360"/>
          <w:tab w:val="left" w:pos="7240"/>
          <w:tab w:val="left" w:pos="8560"/>
        </w:tabs>
        <w:ind w:left="260"/>
        <w:rPr>
          <w:sz w:val="20"/>
          <w:szCs w:val="20"/>
        </w:rPr>
      </w:pPr>
      <w:r>
        <w:rPr>
          <w:rFonts w:eastAsia="Times New Roman"/>
          <w:sz w:val="24"/>
          <w:szCs w:val="24"/>
        </w:rPr>
        <w:t>Принципы</w:t>
      </w:r>
      <w:r>
        <w:rPr>
          <w:rFonts w:eastAsia="Times New Roman"/>
          <w:sz w:val="24"/>
          <w:szCs w:val="24"/>
        </w:rPr>
        <w:tab/>
        <w:t>классификации.</w:t>
      </w:r>
      <w:r>
        <w:rPr>
          <w:rFonts w:eastAsia="Times New Roman"/>
          <w:sz w:val="24"/>
          <w:szCs w:val="24"/>
        </w:rPr>
        <w:tab/>
        <w:t>Одноклеточные</w:t>
      </w:r>
      <w:r>
        <w:rPr>
          <w:rFonts w:eastAsia="Times New Roman"/>
          <w:sz w:val="24"/>
          <w:szCs w:val="24"/>
        </w:rPr>
        <w:tab/>
        <w:t>и</w:t>
      </w:r>
      <w:r>
        <w:rPr>
          <w:rFonts w:eastAsia="Times New Roman"/>
          <w:sz w:val="24"/>
          <w:szCs w:val="24"/>
        </w:rPr>
        <w:tab/>
        <w:t>многоклеточные</w:t>
      </w:r>
      <w:r>
        <w:rPr>
          <w:rFonts w:eastAsia="Times New Roman"/>
          <w:sz w:val="24"/>
          <w:szCs w:val="24"/>
        </w:rPr>
        <w:tab/>
        <w:t>организмы.</w:t>
      </w:r>
      <w:r>
        <w:rPr>
          <w:rFonts w:eastAsia="Times New Roman"/>
          <w:sz w:val="24"/>
          <w:szCs w:val="24"/>
        </w:rPr>
        <w:tab/>
        <w:t>Основные</w:t>
      </w:r>
    </w:p>
    <w:p w:rsidR="00412BF2" w:rsidRDefault="00762CCB">
      <w:pPr>
        <w:ind w:left="260"/>
        <w:rPr>
          <w:sz w:val="20"/>
          <w:szCs w:val="20"/>
        </w:rPr>
      </w:pPr>
      <w:r>
        <w:rPr>
          <w:rFonts w:eastAsia="Times New Roman"/>
          <w:sz w:val="24"/>
          <w:szCs w:val="24"/>
        </w:rPr>
        <w:t>царства живой природы.</w:t>
      </w:r>
    </w:p>
    <w:p w:rsidR="00412BF2" w:rsidRDefault="00762CCB">
      <w:pPr>
        <w:ind w:left="260"/>
        <w:rPr>
          <w:sz w:val="20"/>
          <w:szCs w:val="20"/>
        </w:rPr>
      </w:pPr>
      <w:r>
        <w:rPr>
          <w:rFonts w:eastAsia="Times New Roman"/>
          <w:sz w:val="24"/>
          <w:szCs w:val="24"/>
        </w:rPr>
        <w:t>Среды жизни.</w:t>
      </w:r>
    </w:p>
    <w:p w:rsidR="00412BF2" w:rsidRDefault="00762CCB">
      <w:pPr>
        <w:ind w:left="260"/>
        <w:rPr>
          <w:sz w:val="20"/>
          <w:szCs w:val="20"/>
        </w:rPr>
      </w:pPr>
      <w:r>
        <w:rPr>
          <w:rFonts w:eastAsia="Times New Roman"/>
          <w:sz w:val="24"/>
          <w:szCs w:val="24"/>
        </w:rPr>
        <w:t>Среда обитания. Факторы среды обитания. Места обитания. Приспособления организмов</w:t>
      </w:r>
    </w:p>
    <w:p w:rsidR="00412BF2" w:rsidRDefault="00412BF2">
      <w:pPr>
        <w:spacing w:line="12" w:lineRule="exact"/>
        <w:rPr>
          <w:sz w:val="20"/>
          <w:szCs w:val="20"/>
        </w:rPr>
      </w:pPr>
    </w:p>
    <w:p w:rsidR="00412BF2" w:rsidRDefault="00762CCB" w:rsidP="00762CCB">
      <w:pPr>
        <w:numPr>
          <w:ilvl w:val="0"/>
          <w:numId w:val="555"/>
        </w:numPr>
        <w:tabs>
          <w:tab w:val="left" w:pos="440"/>
        </w:tabs>
        <w:spacing w:line="236" w:lineRule="auto"/>
        <w:ind w:left="260" w:firstLine="2"/>
        <w:jc w:val="both"/>
        <w:rPr>
          <w:rFonts w:eastAsia="Times New Roman"/>
          <w:sz w:val="24"/>
          <w:szCs w:val="24"/>
        </w:rPr>
      </w:pPr>
      <w:r>
        <w:rPr>
          <w:rFonts w:eastAsia="Times New Roman"/>
          <w:sz w:val="24"/>
          <w:szCs w:val="24"/>
        </w:rPr>
        <w:t>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412BF2" w:rsidRDefault="00412BF2">
      <w:pPr>
        <w:spacing w:line="6" w:lineRule="exact"/>
        <w:rPr>
          <w:rFonts w:eastAsia="Times New Roman"/>
          <w:sz w:val="24"/>
          <w:szCs w:val="24"/>
        </w:rPr>
      </w:pPr>
    </w:p>
    <w:p w:rsidR="00412BF2" w:rsidRDefault="00762CCB">
      <w:pPr>
        <w:ind w:left="620"/>
        <w:rPr>
          <w:rFonts w:eastAsia="Times New Roman"/>
          <w:sz w:val="24"/>
          <w:szCs w:val="24"/>
        </w:rPr>
      </w:pPr>
      <w:r>
        <w:rPr>
          <w:rFonts w:eastAsia="Times New Roman"/>
          <w:b/>
          <w:bCs/>
          <w:i/>
          <w:iCs/>
          <w:sz w:val="24"/>
          <w:szCs w:val="24"/>
        </w:rPr>
        <w:t>Царство Растения.</w:t>
      </w:r>
    </w:p>
    <w:p w:rsidR="00412BF2" w:rsidRDefault="00412BF2">
      <w:pPr>
        <w:spacing w:line="7"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Органы цветкового растения.</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Микроскопическое строение растений.</w:t>
      </w:r>
    </w:p>
    <w:p w:rsidR="00412BF2" w:rsidRDefault="00412BF2">
      <w:pPr>
        <w:spacing w:line="12"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Жизнедеятельность цветковых растений.</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412BF2" w:rsidRDefault="00412BF2">
      <w:pPr>
        <w:spacing w:line="2"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Многообразие растений.</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Классы Однодольные и Двудольные. Многообразие цветковых растений. Меры профилактики заболеваний, вызываемых растениями. Царство Бактерии.</w:t>
      </w:r>
    </w:p>
    <w:p w:rsidR="00412BF2" w:rsidRDefault="00412BF2">
      <w:pPr>
        <w:spacing w:line="264" w:lineRule="exact"/>
        <w:rPr>
          <w:sz w:val="20"/>
          <w:szCs w:val="20"/>
        </w:rPr>
      </w:pPr>
    </w:p>
    <w:p w:rsidR="00412BF2" w:rsidRDefault="00762CCB">
      <w:pPr>
        <w:ind w:left="260"/>
        <w:rPr>
          <w:sz w:val="20"/>
          <w:szCs w:val="20"/>
        </w:rPr>
      </w:pPr>
      <w:r>
        <w:rPr>
          <w:rFonts w:eastAsia="Times New Roman"/>
          <w:sz w:val="24"/>
          <w:szCs w:val="24"/>
        </w:rPr>
        <w:t>Бактерии, их строение и жизнедеятельность. Роль бактерий в природе, жизни человека.</w:t>
      </w:r>
    </w:p>
    <w:p w:rsidR="00412BF2" w:rsidRDefault="00762CCB">
      <w:pPr>
        <w:ind w:left="260"/>
        <w:rPr>
          <w:sz w:val="20"/>
          <w:szCs w:val="20"/>
        </w:rPr>
      </w:pPr>
      <w:r>
        <w:rPr>
          <w:rFonts w:eastAsia="Times New Roman"/>
          <w:sz w:val="24"/>
          <w:szCs w:val="24"/>
        </w:rPr>
        <w:t>Меры профилактики заболеваний, вызываемых бактериями. Значение работ Р. Коха и Л.</w:t>
      </w:r>
    </w:p>
    <w:p w:rsidR="00412BF2" w:rsidRDefault="00762CCB">
      <w:pPr>
        <w:ind w:left="260"/>
        <w:rPr>
          <w:sz w:val="20"/>
          <w:szCs w:val="20"/>
        </w:rPr>
      </w:pPr>
      <w:r>
        <w:rPr>
          <w:rFonts w:eastAsia="Times New Roman"/>
          <w:sz w:val="24"/>
          <w:szCs w:val="24"/>
        </w:rPr>
        <w:t>Пастера.</w:t>
      </w:r>
    </w:p>
    <w:p w:rsidR="00412BF2" w:rsidRDefault="00762CCB">
      <w:pPr>
        <w:ind w:left="260"/>
        <w:rPr>
          <w:sz w:val="20"/>
          <w:szCs w:val="20"/>
        </w:rPr>
      </w:pPr>
      <w:r>
        <w:rPr>
          <w:rFonts w:eastAsia="Times New Roman"/>
          <w:sz w:val="24"/>
          <w:szCs w:val="24"/>
        </w:rPr>
        <w:t>Царство Грибы.</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12BF2" w:rsidRDefault="00412BF2">
      <w:pPr>
        <w:spacing w:line="6" w:lineRule="exact"/>
        <w:rPr>
          <w:sz w:val="20"/>
          <w:szCs w:val="20"/>
        </w:rPr>
      </w:pPr>
    </w:p>
    <w:p w:rsidR="00412BF2" w:rsidRDefault="00762CCB">
      <w:pPr>
        <w:ind w:left="740"/>
        <w:rPr>
          <w:sz w:val="20"/>
          <w:szCs w:val="20"/>
        </w:rPr>
      </w:pPr>
      <w:r>
        <w:rPr>
          <w:rFonts w:eastAsia="Times New Roman"/>
          <w:b/>
          <w:bCs/>
          <w:i/>
          <w:iCs/>
          <w:sz w:val="24"/>
          <w:szCs w:val="24"/>
        </w:rPr>
        <w:t>Царство Животные.</w:t>
      </w:r>
    </w:p>
    <w:p w:rsidR="00412BF2" w:rsidRDefault="00412BF2">
      <w:pPr>
        <w:spacing w:line="7" w:lineRule="exact"/>
        <w:rPr>
          <w:sz w:val="20"/>
          <w:szCs w:val="20"/>
        </w:rPr>
      </w:pPr>
    </w:p>
    <w:p w:rsidR="00412BF2" w:rsidRDefault="00762CCB">
      <w:pPr>
        <w:spacing w:line="238" w:lineRule="auto"/>
        <w:ind w:left="260"/>
        <w:rPr>
          <w:sz w:val="20"/>
          <w:szCs w:val="20"/>
        </w:rPr>
      </w:pPr>
      <w:r>
        <w:rPr>
          <w:rFonts w:eastAsia="Times New Roman"/>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Одноклеточные животные, или Простейшие.</w:t>
      </w:r>
    </w:p>
    <w:p w:rsidR="00412BF2" w:rsidRDefault="00412BF2">
      <w:pPr>
        <w:spacing w:line="15" w:lineRule="exact"/>
        <w:rPr>
          <w:sz w:val="20"/>
          <w:szCs w:val="20"/>
        </w:rPr>
      </w:pPr>
    </w:p>
    <w:p w:rsidR="00412BF2" w:rsidRDefault="00762CCB">
      <w:pPr>
        <w:spacing w:line="237" w:lineRule="auto"/>
        <w:ind w:left="260"/>
        <w:jc w:val="both"/>
        <w:rPr>
          <w:sz w:val="20"/>
          <w:szCs w:val="20"/>
        </w:rPr>
      </w:pPr>
      <w:r>
        <w:rPr>
          <w:rFonts w:eastAsia="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Тип Кишечнополостные.</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w:t>
      </w:r>
    </w:p>
    <w:p w:rsidR="00412BF2" w:rsidRDefault="00412BF2">
      <w:pPr>
        <w:spacing w:line="14" w:lineRule="exact"/>
        <w:rPr>
          <w:sz w:val="20"/>
          <w:szCs w:val="20"/>
        </w:rPr>
      </w:pPr>
    </w:p>
    <w:p w:rsidR="00412BF2" w:rsidRDefault="00762CCB" w:rsidP="00762CCB">
      <w:pPr>
        <w:numPr>
          <w:ilvl w:val="0"/>
          <w:numId w:val="556"/>
        </w:numPr>
        <w:tabs>
          <w:tab w:val="left" w:pos="449"/>
        </w:tabs>
        <w:spacing w:line="249" w:lineRule="auto"/>
        <w:ind w:left="260" w:right="7500" w:firstLine="2"/>
        <w:rPr>
          <w:rFonts w:eastAsia="Times New Roman"/>
          <w:sz w:val="23"/>
          <w:szCs w:val="23"/>
        </w:rPr>
      </w:pPr>
      <w:r>
        <w:rPr>
          <w:rFonts w:eastAsia="Times New Roman"/>
          <w:sz w:val="23"/>
          <w:szCs w:val="23"/>
        </w:rPr>
        <w:t xml:space="preserve">жизни человека. </w:t>
      </w:r>
      <w:r>
        <w:rPr>
          <w:rFonts w:eastAsia="Times New Roman"/>
          <w:sz w:val="23"/>
          <w:szCs w:val="23"/>
          <w:u w:val="single"/>
        </w:rPr>
        <w:t>Типы червей.</w:t>
      </w:r>
    </w:p>
    <w:p w:rsidR="00412BF2" w:rsidRDefault="00412BF2">
      <w:pPr>
        <w:spacing w:line="3" w:lineRule="exact"/>
        <w:rPr>
          <w:rFonts w:eastAsia="Times New Roman"/>
          <w:sz w:val="23"/>
          <w:szCs w:val="23"/>
        </w:rPr>
      </w:pPr>
    </w:p>
    <w:p w:rsidR="00412BF2" w:rsidRDefault="00762CCB">
      <w:pPr>
        <w:spacing w:line="237" w:lineRule="auto"/>
        <w:ind w:left="260"/>
        <w:jc w:val="both"/>
        <w:rPr>
          <w:rFonts w:eastAsia="Times New Roman"/>
          <w:sz w:val="23"/>
          <w:szCs w:val="23"/>
        </w:rPr>
      </w:pPr>
      <w:r>
        <w:rPr>
          <w:rFonts w:eastAsia="Times New Roman"/>
          <w:sz w:val="24"/>
          <w:szCs w:val="24"/>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412BF2" w:rsidRDefault="00412BF2">
      <w:pPr>
        <w:spacing w:line="2" w:lineRule="exact"/>
        <w:rPr>
          <w:rFonts w:eastAsia="Times New Roman"/>
          <w:sz w:val="23"/>
          <w:szCs w:val="23"/>
        </w:rPr>
      </w:pPr>
    </w:p>
    <w:p w:rsidR="00412BF2" w:rsidRDefault="00762CCB">
      <w:pPr>
        <w:ind w:left="260"/>
        <w:rPr>
          <w:rFonts w:eastAsia="Times New Roman"/>
          <w:sz w:val="23"/>
          <w:szCs w:val="23"/>
        </w:rPr>
      </w:pPr>
      <w:r>
        <w:rPr>
          <w:rFonts w:eastAsia="Times New Roman"/>
          <w:sz w:val="24"/>
          <w:szCs w:val="24"/>
          <w:u w:val="single"/>
        </w:rPr>
        <w:t>Тип Моллюски.</w:t>
      </w:r>
    </w:p>
    <w:p w:rsidR="00412BF2" w:rsidRDefault="00412BF2">
      <w:pPr>
        <w:spacing w:line="12" w:lineRule="exact"/>
        <w:rPr>
          <w:rFonts w:eastAsia="Times New Roman"/>
          <w:sz w:val="23"/>
          <w:szCs w:val="23"/>
        </w:rPr>
      </w:pPr>
    </w:p>
    <w:p w:rsidR="00412BF2" w:rsidRDefault="00762CCB">
      <w:pPr>
        <w:spacing w:line="234" w:lineRule="auto"/>
        <w:ind w:left="260"/>
        <w:rPr>
          <w:rFonts w:eastAsia="Times New Roman"/>
          <w:sz w:val="23"/>
          <w:szCs w:val="23"/>
        </w:rPr>
      </w:pPr>
      <w:r>
        <w:rPr>
          <w:rFonts w:eastAsia="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412BF2" w:rsidRDefault="00412BF2">
      <w:pPr>
        <w:spacing w:line="1" w:lineRule="exact"/>
        <w:rPr>
          <w:rFonts w:eastAsia="Times New Roman"/>
          <w:sz w:val="23"/>
          <w:szCs w:val="23"/>
        </w:rPr>
      </w:pPr>
    </w:p>
    <w:p w:rsidR="00412BF2" w:rsidRDefault="00762CCB">
      <w:pPr>
        <w:ind w:left="260"/>
        <w:rPr>
          <w:rFonts w:eastAsia="Times New Roman"/>
          <w:sz w:val="23"/>
          <w:szCs w:val="23"/>
        </w:rPr>
      </w:pPr>
      <w:r>
        <w:rPr>
          <w:rFonts w:eastAsia="Times New Roman"/>
          <w:sz w:val="24"/>
          <w:szCs w:val="24"/>
          <w:u w:val="single"/>
        </w:rPr>
        <w:t>Тип Членистоногие.</w:t>
      </w:r>
    </w:p>
    <w:p w:rsidR="00412BF2" w:rsidRDefault="00412BF2">
      <w:pPr>
        <w:spacing w:line="12" w:lineRule="exact"/>
        <w:rPr>
          <w:rFonts w:eastAsia="Times New Roman"/>
          <w:sz w:val="23"/>
          <w:szCs w:val="23"/>
        </w:rPr>
      </w:pPr>
    </w:p>
    <w:p w:rsidR="00412BF2" w:rsidRDefault="00762CCB">
      <w:pPr>
        <w:spacing w:line="234" w:lineRule="auto"/>
        <w:ind w:left="260"/>
        <w:rPr>
          <w:rFonts w:eastAsia="Times New Roman"/>
          <w:sz w:val="23"/>
          <w:szCs w:val="23"/>
        </w:rPr>
      </w:pPr>
      <w:r>
        <w:rPr>
          <w:rFonts w:eastAsia="Times New Roman"/>
          <w:sz w:val="24"/>
          <w:szCs w:val="24"/>
        </w:rPr>
        <w:t>Общая характеристика типа Членистоногие. Среды жизни. Происхождение членистоногих. Охрана членистоногих.</w:t>
      </w:r>
    </w:p>
    <w:p w:rsidR="00412BF2" w:rsidRDefault="00412BF2">
      <w:pPr>
        <w:spacing w:line="13" w:lineRule="exact"/>
        <w:rPr>
          <w:rFonts w:eastAsia="Times New Roman"/>
          <w:sz w:val="23"/>
          <w:szCs w:val="23"/>
        </w:rPr>
      </w:pPr>
    </w:p>
    <w:p w:rsidR="00412BF2" w:rsidRDefault="00762CCB">
      <w:pPr>
        <w:spacing w:line="234" w:lineRule="auto"/>
        <w:ind w:left="260"/>
        <w:rPr>
          <w:rFonts w:eastAsia="Times New Roman"/>
          <w:sz w:val="23"/>
          <w:szCs w:val="23"/>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w:t>
      </w:r>
    </w:p>
    <w:p w:rsidR="00412BF2" w:rsidRDefault="00412BF2">
      <w:pPr>
        <w:spacing w:line="13" w:lineRule="exact"/>
        <w:rPr>
          <w:rFonts w:eastAsia="Times New Roman"/>
          <w:sz w:val="23"/>
          <w:szCs w:val="23"/>
        </w:rPr>
      </w:pPr>
    </w:p>
    <w:p w:rsidR="00412BF2" w:rsidRDefault="00762CCB">
      <w:pPr>
        <w:spacing w:line="236" w:lineRule="auto"/>
        <w:ind w:left="260"/>
        <w:jc w:val="both"/>
        <w:rPr>
          <w:rFonts w:eastAsia="Times New Roman"/>
          <w:sz w:val="23"/>
          <w:szCs w:val="23"/>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412BF2" w:rsidRDefault="00412BF2">
      <w:pPr>
        <w:spacing w:line="13" w:lineRule="exact"/>
        <w:rPr>
          <w:rFonts w:eastAsia="Times New Roman"/>
          <w:sz w:val="23"/>
          <w:szCs w:val="23"/>
        </w:rPr>
      </w:pPr>
    </w:p>
    <w:p w:rsidR="00412BF2" w:rsidRDefault="00762CCB">
      <w:pPr>
        <w:spacing w:line="238" w:lineRule="auto"/>
        <w:ind w:left="260"/>
        <w:jc w:val="both"/>
        <w:rPr>
          <w:rFonts w:eastAsia="Times New Roman"/>
          <w:sz w:val="23"/>
          <w:szCs w:val="23"/>
        </w:rPr>
      </w:pPr>
      <w:r>
        <w:rPr>
          <w:rFonts w:eastAsia="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412BF2" w:rsidRDefault="00412BF2">
      <w:pPr>
        <w:spacing w:line="2" w:lineRule="exact"/>
        <w:rPr>
          <w:rFonts w:eastAsia="Times New Roman"/>
          <w:sz w:val="23"/>
          <w:szCs w:val="23"/>
        </w:rPr>
      </w:pPr>
    </w:p>
    <w:p w:rsidR="00412BF2" w:rsidRDefault="00762CCB">
      <w:pPr>
        <w:ind w:left="260"/>
        <w:rPr>
          <w:rFonts w:eastAsia="Times New Roman"/>
          <w:sz w:val="23"/>
          <w:szCs w:val="23"/>
        </w:rPr>
      </w:pPr>
      <w:r>
        <w:rPr>
          <w:rFonts w:eastAsia="Times New Roman"/>
          <w:sz w:val="24"/>
          <w:szCs w:val="24"/>
          <w:u w:val="single"/>
        </w:rPr>
        <w:t>Тип Хордовые.</w:t>
      </w:r>
    </w:p>
    <w:p w:rsidR="00412BF2" w:rsidRDefault="00412BF2">
      <w:pPr>
        <w:spacing w:line="12" w:lineRule="exact"/>
        <w:rPr>
          <w:rFonts w:eastAsia="Times New Roman"/>
          <w:sz w:val="23"/>
          <w:szCs w:val="23"/>
        </w:rPr>
      </w:pPr>
    </w:p>
    <w:p w:rsidR="00412BF2" w:rsidRDefault="00762CCB">
      <w:pPr>
        <w:spacing w:line="237" w:lineRule="auto"/>
        <w:ind w:left="260"/>
        <w:jc w:val="both"/>
        <w:rPr>
          <w:rFonts w:eastAsia="Times New Roman"/>
          <w:sz w:val="23"/>
          <w:szCs w:val="23"/>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jc w:val="right"/>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миграция рыб в природе. Основные систематические группы рыб. Значение рыб в природе и жизни человека. Рыбоводство и охрана рыбных запасов.</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412BF2" w:rsidRDefault="00412BF2">
      <w:pPr>
        <w:spacing w:line="18" w:lineRule="exact"/>
        <w:rPr>
          <w:sz w:val="20"/>
          <w:szCs w:val="20"/>
        </w:rPr>
      </w:pPr>
    </w:p>
    <w:p w:rsidR="00412BF2" w:rsidRDefault="00762CCB">
      <w:pPr>
        <w:spacing w:line="237" w:lineRule="auto"/>
        <w:ind w:left="260"/>
        <w:jc w:val="both"/>
        <w:rPr>
          <w:sz w:val="20"/>
          <w:szCs w:val="20"/>
        </w:rPr>
      </w:pPr>
      <w:r>
        <w:rPr>
          <w:rFonts w:eastAsia="Times New Roman"/>
          <w:sz w:val="24"/>
          <w:szCs w:val="24"/>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412BF2" w:rsidRDefault="00412BF2">
      <w:pPr>
        <w:spacing w:line="17" w:lineRule="exact"/>
        <w:rPr>
          <w:sz w:val="20"/>
          <w:szCs w:val="20"/>
        </w:rPr>
      </w:pPr>
    </w:p>
    <w:p w:rsidR="00412BF2" w:rsidRDefault="00762CCB">
      <w:pPr>
        <w:spacing w:line="238" w:lineRule="auto"/>
        <w:ind w:left="260"/>
        <w:jc w:val="both"/>
        <w:rPr>
          <w:sz w:val="20"/>
          <w:szCs w:val="20"/>
        </w:rPr>
      </w:pPr>
      <w:r>
        <w:rPr>
          <w:rFonts w:eastAsia="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w:t>
      </w:r>
    </w:p>
    <w:p w:rsidR="00412BF2" w:rsidRDefault="00412BF2">
      <w:pPr>
        <w:spacing w:line="15" w:lineRule="exact"/>
        <w:rPr>
          <w:sz w:val="20"/>
          <w:szCs w:val="20"/>
        </w:rPr>
      </w:pPr>
    </w:p>
    <w:p w:rsidR="00412BF2" w:rsidRDefault="00762CCB" w:rsidP="00762CCB">
      <w:pPr>
        <w:numPr>
          <w:ilvl w:val="0"/>
          <w:numId w:val="557"/>
        </w:numPr>
        <w:tabs>
          <w:tab w:val="left" w:pos="576"/>
        </w:tabs>
        <w:spacing w:line="237" w:lineRule="auto"/>
        <w:ind w:left="260" w:firstLine="2"/>
        <w:jc w:val="both"/>
        <w:rPr>
          <w:rFonts w:eastAsia="Times New Roman"/>
          <w:sz w:val="24"/>
          <w:szCs w:val="24"/>
        </w:rPr>
      </w:pPr>
      <w:r>
        <w:rPr>
          <w:rFonts w:eastAsia="Times New Roman"/>
          <w:sz w:val="24"/>
          <w:szCs w:val="24"/>
        </w:rPr>
        <w:t>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412BF2" w:rsidRDefault="00412BF2">
      <w:pPr>
        <w:spacing w:line="9" w:lineRule="exact"/>
        <w:rPr>
          <w:rFonts w:eastAsia="Times New Roman"/>
          <w:sz w:val="24"/>
          <w:szCs w:val="24"/>
        </w:rPr>
      </w:pPr>
    </w:p>
    <w:p w:rsidR="00412BF2" w:rsidRDefault="00762CCB">
      <w:pPr>
        <w:ind w:left="680"/>
        <w:rPr>
          <w:rFonts w:eastAsia="Times New Roman"/>
          <w:sz w:val="24"/>
          <w:szCs w:val="24"/>
        </w:rPr>
      </w:pPr>
      <w:r>
        <w:rPr>
          <w:rFonts w:eastAsia="Times New Roman"/>
          <w:b/>
          <w:bCs/>
          <w:i/>
          <w:iCs/>
          <w:sz w:val="24"/>
          <w:szCs w:val="24"/>
        </w:rPr>
        <w:t>Человек и его здоровье.</w:t>
      </w:r>
    </w:p>
    <w:p w:rsidR="00412BF2" w:rsidRDefault="00762CCB">
      <w:pPr>
        <w:spacing w:line="235" w:lineRule="auto"/>
        <w:ind w:left="260"/>
        <w:rPr>
          <w:rFonts w:eastAsia="Times New Roman"/>
          <w:sz w:val="24"/>
          <w:szCs w:val="24"/>
        </w:rPr>
      </w:pPr>
      <w:r>
        <w:rPr>
          <w:rFonts w:eastAsia="Times New Roman"/>
          <w:sz w:val="24"/>
          <w:szCs w:val="24"/>
        </w:rPr>
        <w:t>Введение в науки о человеке.</w:t>
      </w:r>
    </w:p>
    <w:p w:rsidR="00412BF2" w:rsidRDefault="00412BF2">
      <w:pPr>
        <w:spacing w:line="13"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12BF2" w:rsidRDefault="00412BF2">
      <w:pPr>
        <w:spacing w:line="2"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Общие свойства организма человека.</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Нейрогуморальная регуляция функций организма.</w:t>
      </w:r>
    </w:p>
    <w:p w:rsidR="00412BF2" w:rsidRDefault="00412BF2">
      <w:pPr>
        <w:spacing w:line="12" w:lineRule="exact"/>
        <w:rPr>
          <w:rFonts w:eastAsia="Times New Roman"/>
          <w:sz w:val="24"/>
          <w:szCs w:val="24"/>
        </w:rPr>
      </w:pPr>
    </w:p>
    <w:p w:rsidR="00412BF2" w:rsidRDefault="00762CCB">
      <w:pPr>
        <w:spacing w:line="238" w:lineRule="auto"/>
        <w:ind w:left="260"/>
        <w:rPr>
          <w:rFonts w:eastAsia="Times New Roman"/>
          <w:sz w:val="24"/>
          <w:szCs w:val="24"/>
        </w:rPr>
      </w:pPr>
      <w:r>
        <w:rPr>
          <w:rFonts w:eastAsia="Times New Roman"/>
          <w:sz w:val="24"/>
          <w:szCs w:val="24"/>
        </w:rP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412BF2" w:rsidRDefault="00412BF2">
      <w:pPr>
        <w:spacing w:line="14"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Опора и движение.</w:t>
      </w:r>
    </w:p>
    <w:p w:rsidR="00412BF2" w:rsidRDefault="00412BF2">
      <w:pPr>
        <w:spacing w:line="12" w:lineRule="exact"/>
        <w:rPr>
          <w:rFonts w:eastAsia="Times New Roman"/>
          <w:sz w:val="24"/>
          <w:szCs w:val="24"/>
        </w:rPr>
      </w:pPr>
    </w:p>
    <w:p w:rsidR="00412BF2" w:rsidRDefault="00762CCB">
      <w:pPr>
        <w:spacing w:line="234" w:lineRule="auto"/>
        <w:ind w:left="260"/>
        <w:jc w:val="both"/>
        <w:rPr>
          <w:rFonts w:eastAsia="Times New Roman"/>
          <w:sz w:val="24"/>
          <w:szCs w:val="24"/>
        </w:rPr>
      </w:pPr>
      <w:r>
        <w:rPr>
          <w:rFonts w:eastAsia="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7" w:lineRule="auto"/>
        <w:ind w:left="260"/>
        <w:jc w:val="both"/>
        <w:rPr>
          <w:sz w:val="20"/>
          <w:szCs w:val="20"/>
        </w:rPr>
      </w:pPr>
      <w:r>
        <w:rPr>
          <w:rFonts w:eastAsia="Times New Roman"/>
          <w:sz w:val="24"/>
          <w:szCs w:val="24"/>
        </w:rPr>
        <w:lastRenderedPageBreak/>
        <w:t>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Кровь и кровообращение.</w:t>
      </w:r>
    </w:p>
    <w:p w:rsidR="00412BF2" w:rsidRDefault="00412BF2">
      <w:pPr>
        <w:spacing w:line="18" w:lineRule="exact"/>
        <w:rPr>
          <w:sz w:val="20"/>
          <w:szCs w:val="20"/>
        </w:rPr>
      </w:pPr>
    </w:p>
    <w:p w:rsidR="00412BF2" w:rsidRDefault="00762CCB">
      <w:pPr>
        <w:spacing w:line="238" w:lineRule="auto"/>
        <w:ind w:left="260"/>
        <w:jc w:val="both"/>
        <w:rPr>
          <w:sz w:val="20"/>
          <w:szCs w:val="20"/>
        </w:rPr>
      </w:pPr>
      <w:r>
        <w:rPr>
          <w:rFonts w:eastAsia="Times New Roman"/>
          <w:sz w:val="24"/>
          <w:szCs w:val="24"/>
        </w:rPr>
        <w:t>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412BF2" w:rsidRDefault="00412BF2">
      <w:pPr>
        <w:spacing w:line="9" w:lineRule="exact"/>
        <w:rPr>
          <w:sz w:val="20"/>
          <w:szCs w:val="20"/>
        </w:rPr>
      </w:pPr>
    </w:p>
    <w:p w:rsidR="00412BF2" w:rsidRDefault="00762CCB">
      <w:pPr>
        <w:ind w:left="260"/>
        <w:rPr>
          <w:sz w:val="20"/>
          <w:szCs w:val="20"/>
        </w:rPr>
      </w:pPr>
      <w:r>
        <w:rPr>
          <w:rFonts w:eastAsia="Times New Roman"/>
          <w:sz w:val="24"/>
          <w:szCs w:val="24"/>
          <w:u w:val="single"/>
        </w:rPr>
        <w:t>Дыхание.</w:t>
      </w:r>
    </w:p>
    <w:p w:rsidR="00412BF2" w:rsidRDefault="00762CCB">
      <w:pPr>
        <w:ind w:left="260"/>
        <w:rPr>
          <w:sz w:val="20"/>
          <w:szCs w:val="20"/>
        </w:rPr>
      </w:pPr>
      <w:r>
        <w:rPr>
          <w:rFonts w:eastAsia="Times New Roman"/>
          <w:sz w:val="24"/>
          <w:szCs w:val="24"/>
        </w:rPr>
        <w:t>Дыхательная система: строение и функции. Этапы дыхания. Легочные объемы. Газообмен</w:t>
      </w:r>
    </w:p>
    <w:p w:rsidR="00412BF2" w:rsidRDefault="00412BF2">
      <w:pPr>
        <w:spacing w:line="12" w:lineRule="exact"/>
        <w:rPr>
          <w:sz w:val="20"/>
          <w:szCs w:val="20"/>
        </w:rPr>
      </w:pPr>
    </w:p>
    <w:p w:rsidR="00412BF2" w:rsidRDefault="00762CCB" w:rsidP="00762CCB">
      <w:pPr>
        <w:numPr>
          <w:ilvl w:val="0"/>
          <w:numId w:val="558"/>
        </w:numPr>
        <w:tabs>
          <w:tab w:val="left" w:pos="577"/>
        </w:tabs>
        <w:spacing w:line="237" w:lineRule="auto"/>
        <w:ind w:left="260" w:firstLine="2"/>
        <w:jc w:val="both"/>
        <w:rPr>
          <w:rFonts w:eastAsia="Times New Roman"/>
          <w:sz w:val="24"/>
          <w:szCs w:val="24"/>
        </w:rPr>
      </w:pPr>
      <w:r>
        <w:rPr>
          <w:rFonts w:eastAsia="Times New Roman"/>
          <w:sz w:val="24"/>
          <w:szCs w:val="24"/>
        </w:rPr>
        <w:t>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12BF2" w:rsidRDefault="00412BF2">
      <w:pPr>
        <w:spacing w:line="2"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Пищеварение.</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412BF2" w:rsidRDefault="00412BF2">
      <w:pPr>
        <w:spacing w:line="4"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Обмен веществ и энергии.</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412BF2" w:rsidRDefault="00412BF2">
      <w:pPr>
        <w:spacing w:line="14"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Выделение.</w:t>
      </w:r>
    </w:p>
    <w:p w:rsidR="00412BF2" w:rsidRDefault="00412BF2">
      <w:pPr>
        <w:spacing w:line="12"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Размножение и развитие.</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Сенсорные системы (анализаторы).</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Высшая нервная деятельность.</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Pr="005A2879" w:rsidRDefault="00412BF2" w:rsidP="005A2879">
      <w:pPr>
        <w:ind w:left="9200"/>
        <w:rPr>
          <w:sz w:val="20"/>
          <w:szCs w:val="20"/>
        </w:rPr>
        <w:sectPr w:rsidR="00412BF2" w:rsidRPr="005A2879">
          <w:pgSz w:w="11900" w:h="16841"/>
          <w:pgMar w:top="568" w:right="849" w:bottom="0" w:left="1440" w:header="0" w:footer="0" w:gutter="0"/>
          <w:cols w:space="720" w:equalWidth="0">
            <w:col w:w="9620"/>
          </w:cols>
        </w:sectPr>
      </w:pPr>
    </w:p>
    <w:p w:rsidR="00412BF2" w:rsidRDefault="00762CCB">
      <w:pPr>
        <w:spacing w:line="238" w:lineRule="auto"/>
        <w:ind w:left="260"/>
        <w:jc w:val="both"/>
        <w:rPr>
          <w:sz w:val="20"/>
          <w:szCs w:val="20"/>
        </w:rPr>
      </w:pPr>
      <w:r>
        <w:rPr>
          <w:rFonts w:eastAsia="Times New Roman"/>
          <w:sz w:val="24"/>
          <w:szCs w:val="24"/>
        </w:rPr>
        <w:lastRenderedPageBreak/>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w:t>
      </w:r>
    </w:p>
    <w:p w:rsidR="00412BF2" w:rsidRDefault="00412BF2">
      <w:pPr>
        <w:spacing w:line="21" w:lineRule="exact"/>
        <w:rPr>
          <w:sz w:val="20"/>
          <w:szCs w:val="20"/>
        </w:rPr>
      </w:pPr>
    </w:p>
    <w:p w:rsidR="00412BF2" w:rsidRDefault="00762CCB" w:rsidP="00762CCB">
      <w:pPr>
        <w:numPr>
          <w:ilvl w:val="0"/>
          <w:numId w:val="559"/>
        </w:numPr>
        <w:tabs>
          <w:tab w:val="left" w:pos="449"/>
        </w:tabs>
        <w:spacing w:line="234" w:lineRule="auto"/>
        <w:ind w:left="260" w:right="6060" w:firstLine="2"/>
        <w:rPr>
          <w:rFonts w:eastAsia="Times New Roman"/>
          <w:sz w:val="24"/>
          <w:szCs w:val="24"/>
        </w:rPr>
      </w:pPr>
      <w:r>
        <w:rPr>
          <w:rFonts w:eastAsia="Times New Roman"/>
          <w:sz w:val="24"/>
          <w:szCs w:val="24"/>
        </w:rPr>
        <w:t xml:space="preserve">поведения человека. </w:t>
      </w:r>
      <w:r>
        <w:rPr>
          <w:rFonts w:eastAsia="Times New Roman"/>
          <w:sz w:val="24"/>
          <w:szCs w:val="24"/>
          <w:u w:val="single"/>
        </w:rPr>
        <w:t>Здоровье человека и его охрана.</w:t>
      </w:r>
    </w:p>
    <w:p w:rsidR="00412BF2" w:rsidRDefault="00412BF2">
      <w:pPr>
        <w:spacing w:line="13"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12BF2" w:rsidRDefault="00412BF2">
      <w:pPr>
        <w:spacing w:line="14"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412BF2" w:rsidRDefault="00412BF2">
      <w:pPr>
        <w:spacing w:line="6" w:lineRule="exact"/>
        <w:rPr>
          <w:rFonts w:eastAsia="Times New Roman"/>
          <w:sz w:val="24"/>
          <w:szCs w:val="24"/>
        </w:rPr>
      </w:pPr>
    </w:p>
    <w:p w:rsidR="00412BF2" w:rsidRDefault="00762CCB">
      <w:pPr>
        <w:ind w:left="260"/>
        <w:rPr>
          <w:rFonts w:eastAsia="Times New Roman"/>
          <w:sz w:val="24"/>
          <w:szCs w:val="24"/>
        </w:rPr>
      </w:pPr>
      <w:r>
        <w:rPr>
          <w:rFonts w:eastAsia="Times New Roman"/>
          <w:b/>
          <w:bCs/>
          <w:i/>
          <w:iCs/>
          <w:sz w:val="24"/>
          <w:szCs w:val="24"/>
        </w:rPr>
        <w:t>Общие биологические закономерности.</w:t>
      </w:r>
    </w:p>
    <w:p w:rsidR="00412BF2" w:rsidRDefault="00762CCB">
      <w:pPr>
        <w:spacing w:line="235" w:lineRule="auto"/>
        <w:ind w:left="260"/>
        <w:rPr>
          <w:rFonts w:eastAsia="Times New Roman"/>
          <w:sz w:val="24"/>
          <w:szCs w:val="24"/>
        </w:rPr>
      </w:pPr>
      <w:r>
        <w:rPr>
          <w:rFonts w:eastAsia="Times New Roman"/>
          <w:sz w:val="24"/>
          <w:szCs w:val="24"/>
          <w:u w:val="single"/>
        </w:rPr>
        <w:t>Биология как наука.</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Клетка.</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u w:val="single"/>
        </w:rPr>
        <w:t>Организм.</w:t>
      </w:r>
    </w:p>
    <w:p w:rsidR="00412BF2" w:rsidRDefault="00762CCB">
      <w:pPr>
        <w:ind w:left="260"/>
        <w:rPr>
          <w:rFonts w:eastAsia="Times New Roman"/>
          <w:sz w:val="24"/>
          <w:szCs w:val="24"/>
        </w:rPr>
      </w:pPr>
      <w:r>
        <w:rPr>
          <w:rFonts w:eastAsia="Times New Roman"/>
          <w:sz w:val="24"/>
          <w:szCs w:val="24"/>
        </w:rPr>
        <w:t>Клеточные  и  неклеточные  формы  жизни.  Вирусы.  Одноклеточные  и  многоклеточные</w:t>
      </w:r>
    </w:p>
    <w:p w:rsidR="00412BF2" w:rsidRDefault="00412BF2">
      <w:pPr>
        <w:spacing w:line="12" w:lineRule="exact"/>
        <w:rPr>
          <w:sz w:val="20"/>
          <w:szCs w:val="20"/>
        </w:rPr>
      </w:pPr>
    </w:p>
    <w:p w:rsidR="00412BF2" w:rsidRDefault="00762CCB">
      <w:pPr>
        <w:spacing w:line="238" w:lineRule="auto"/>
        <w:ind w:left="260"/>
        <w:jc w:val="both"/>
        <w:rPr>
          <w:sz w:val="20"/>
          <w:szCs w:val="20"/>
        </w:rPr>
      </w:pPr>
      <w:r>
        <w:rPr>
          <w:rFonts w:eastAsia="Times New Roman"/>
          <w:sz w:val="24"/>
          <w:szCs w:val="24"/>
        </w:rPr>
        <w:t>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12BF2" w:rsidRDefault="00412BF2">
      <w:pPr>
        <w:spacing w:line="7" w:lineRule="exact"/>
        <w:rPr>
          <w:sz w:val="20"/>
          <w:szCs w:val="20"/>
        </w:rPr>
      </w:pPr>
    </w:p>
    <w:p w:rsidR="00412BF2" w:rsidRDefault="00762CCB">
      <w:pPr>
        <w:ind w:left="260"/>
        <w:rPr>
          <w:sz w:val="20"/>
          <w:szCs w:val="20"/>
        </w:rPr>
      </w:pPr>
      <w:r>
        <w:rPr>
          <w:rFonts w:eastAsia="Times New Roman"/>
          <w:sz w:val="24"/>
          <w:szCs w:val="24"/>
          <w:u w:val="single"/>
        </w:rPr>
        <w:t>Вид.</w:t>
      </w:r>
    </w:p>
    <w:p w:rsidR="00412BF2" w:rsidRDefault="00412BF2">
      <w:pPr>
        <w:spacing w:line="12" w:lineRule="exact"/>
        <w:rPr>
          <w:sz w:val="20"/>
          <w:szCs w:val="20"/>
        </w:rPr>
      </w:pPr>
    </w:p>
    <w:p w:rsidR="00412BF2" w:rsidRDefault="00762CCB">
      <w:pPr>
        <w:spacing w:line="238" w:lineRule="auto"/>
        <w:ind w:left="260"/>
        <w:jc w:val="both"/>
        <w:rPr>
          <w:sz w:val="20"/>
          <w:szCs w:val="20"/>
        </w:rPr>
      </w:pPr>
      <w:r>
        <w:rPr>
          <w:rFonts w:eastAsia="Times New Roman"/>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Pr="005A2879" w:rsidRDefault="00412BF2" w:rsidP="005A2879">
      <w:pPr>
        <w:ind w:left="9200"/>
        <w:rPr>
          <w:sz w:val="20"/>
          <w:szCs w:val="20"/>
        </w:rPr>
        <w:sectPr w:rsidR="00412BF2" w:rsidRPr="005A2879">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наследственности, изменчивости и искусственном отборе при выведении новых пород животных, сортов растений и штаммов микроорганизмов.</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u w:val="single"/>
        </w:rPr>
        <w:t>Экосистемы.</w:t>
      </w:r>
    </w:p>
    <w:p w:rsidR="00412BF2" w:rsidRDefault="00412BF2">
      <w:pPr>
        <w:spacing w:line="12" w:lineRule="exact"/>
        <w:rPr>
          <w:sz w:val="20"/>
          <w:szCs w:val="20"/>
        </w:rPr>
      </w:pPr>
    </w:p>
    <w:p w:rsidR="00412BF2" w:rsidRDefault="00762CCB">
      <w:pPr>
        <w:spacing w:line="239" w:lineRule="auto"/>
        <w:ind w:left="260"/>
        <w:jc w:val="both"/>
        <w:rPr>
          <w:sz w:val="20"/>
          <w:szCs w:val="20"/>
        </w:rPr>
      </w:pPr>
      <w:r>
        <w:rPr>
          <w:rFonts w:eastAsia="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Примерный список лабораторных и практических работ по разделу «Живые организмы»:</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органов цветкового растения;</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строения позвоночного животного;</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Выявление передвижение воды и минеральных веществ в растении;</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строения семян однодольных и двудольных растений;</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строения водорослей;</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внешнего строения мхов (на местных видах);</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внешнего строения папоротника (хвоща);</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внешнего строения покрытосеменных растений;</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Определение признаков класса в строении растений;</w:t>
      </w:r>
    </w:p>
    <w:p w:rsidR="00412BF2" w:rsidRDefault="00412BF2">
      <w:pPr>
        <w:spacing w:line="12" w:lineRule="exact"/>
        <w:rPr>
          <w:rFonts w:eastAsia="Times New Roman"/>
          <w:sz w:val="24"/>
          <w:szCs w:val="24"/>
        </w:rPr>
      </w:pPr>
    </w:p>
    <w:p w:rsidR="00412BF2" w:rsidRDefault="00762CCB" w:rsidP="00762CCB">
      <w:pPr>
        <w:numPr>
          <w:ilvl w:val="0"/>
          <w:numId w:val="560"/>
        </w:numPr>
        <w:tabs>
          <w:tab w:val="left" w:pos="980"/>
        </w:tabs>
        <w:spacing w:line="234" w:lineRule="auto"/>
        <w:ind w:left="980" w:hanging="358"/>
        <w:rPr>
          <w:rFonts w:eastAsia="Times New Roman"/>
          <w:sz w:val="24"/>
          <w:szCs w:val="24"/>
        </w:rPr>
      </w:pPr>
      <w:r>
        <w:rPr>
          <w:rFonts w:eastAsia="Times New Roman"/>
          <w:sz w:val="24"/>
          <w:szCs w:val="24"/>
        </w:rPr>
        <w:t>Определение до рода или вида нескольких травянистых растений одного-двух семейств;</w:t>
      </w:r>
    </w:p>
    <w:p w:rsidR="00412BF2" w:rsidRDefault="00412BF2">
      <w:pPr>
        <w:spacing w:line="2" w:lineRule="exact"/>
        <w:rPr>
          <w:rFonts w:eastAsia="Times New Roman"/>
          <w:sz w:val="24"/>
          <w:szCs w:val="24"/>
        </w:rPr>
      </w:pP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строения плесневых грибов;</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Вегетативное размножение комнатных растений;</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строения и передвижения одноклеточных животных;</w:t>
      </w:r>
    </w:p>
    <w:p w:rsidR="00412BF2" w:rsidRDefault="00412BF2">
      <w:pPr>
        <w:spacing w:line="12" w:lineRule="exact"/>
        <w:rPr>
          <w:rFonts w:eastAsia="Times New Roman"/>
          <w:sz w:val="24"/>
          <w:szCs w:val="24"/>
        </w:rPr>
      </w:pPr>
    </w:p>
    <w:p w:rsidR="00412BF2" w:rsidRDefault="00762CCB" w:rsidP="00762CCB">
      <w:pPr>
        <w:numPr>
          <w:ilvl w:val="0"/>
          <w:numId w:val="560"/>
        </w:numPr>
        <w:tabs>
          <w:tab w:val="left" w:pos="980"/>
        </w:tabs>
        <w:spacing w:line="234" w:lineRule="auto"/>
        <w:ind w:left="980" w:hanging="358"/>
        <w:rPr>
          <w:rFonts w:eastAsia="Times New Roman"/>
          <w:sz w:val="24"/>
          <w:szCs w:val="24"/>
        </w:rPr>
      </w:pPr>
      <w:r>
        <w:rPr>
          <w:rFonts w:eastAsia="Times New Roman"/>
          <w:sz w:val="24"/>
          <w:szCs w:val="24"/>
        </w:rPr>
        <w:t>Изучение внешнего строения дождевого червя, наблюдение за его передвижением и реакциями на раздражения;</w:t>
      </w:r>
    </w:p>
    <w:p w:rsidR="00412BF2" w:rsidRDefault="00412BF2">
      <w:pPr>
        <w:spacing w:line="1" w:lineRule="exact"/>
        <w:rPr>
          <w:rFonts w:eastAsia="Times New Roman"/>
          <w:sz w:val="24"/>
          <w:szCs w:val="24"/>
        </w:rPr>
      </w:pP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строения раковин моллюсков;</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внешнего строения насекомого;</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типов развития насекомых;</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внешнего строения и передвижения рыб;</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внешнего строения и перьевого покрова птиц;</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Примерный список экскурсий по разделу «Живые организмы»:</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Многообразие животных;</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Осенние (зимние, весенние) явления в жизни растений и животных;</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Разнообразие и роль членистоногих в природе родного края;</w:t>
      </w:r>
    </w:p>
    <w:p w:rsidR="00412BF2" w:rsidRDefault="00412BF2">
      <w:pPr>
        <w:spacing w:line="12" w:lineRule="exact"/>
        <w:rPr>
          <w:rFonts w:eastAsia="Times New Roman"/>
          <w:sz w:val="24"/>
          <w:szCs w:val="24"/>
        </w:rPr>
      </w:pPr>
    </w:p>
    <w:p w:rsidR="00412BF2" w:rsidRDefault="00762CCB" w:rsidP="00762CCB">
      <w:pPr>
        <w:numPr>
          <w:ilvl w:val="0"/>
          <w:numId w:val="560"/>
        </w:numPr>
        <w:tabs>
          <w:tab w:val="left" w:pos="980"/>
        </w:tabs>
        <w:spacing w:line="234" w:lineRule="auto"/>
        <w:ind w:left="980" w:hanging="358"/>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412BF2" w:rsidRDefault="00412BF2">
      <w:pPr>
        <w:spacing w:line="13" w:lineRule="exact"/>
        <w:rPr>
          <w:rFonts w:eastAsia="Times New Roman"/>
          <w:sz w:val="24"/>
          <w:szCs w:val="24"/>
        </w:rPr>
      </w:pPr>
    </w:p>
    <w:p w:rsidR="00412BF2" w:rsidRDefault="00762CCB" w:rsidP="00762CCB">
      <w:pPr>
        <w:numPr>
          <w:ilvl w:val="0"/>
          <w:numId w:val="560"/>
        </w:numPr>
        <w:tabs>
          <w:tab w:val="left" w:pos="980"/>
        </w:tabs>
        <w:spacing w:line="234" w:lineRule="auto"/>
        <w:ind w:left="980" w:hanging="358"/>
        <w:rPr>
          <w:rFonts w:eastAsia="Times New Roman"/>
          <w:sz w:val="24"/>
          <w:szCs w:val="24"/>
        </w:rPr>
      </w:pPr>
      <w:r>
        <w:rPr>
          <w:rFonts w:eastAsia="Times New Roman"/>
          <w:sz w:val="24"/>
          <w:szCs w:val="24"/>
        </w:rPr>
        <w:t>Примерный список лабораторных и практических работ по разделу «Человек и его здоровье»:</w:t>
      </w:r>
    </w:p>
    <w:p w:rsidR="00412BF2" w:rsidRDefault="00412BF2">
      <w:pPr>
        <w:spacing w:line="1" w:lineRule="exact"/>
        <w:rPr>
          <w:rFonts w:eastAsia="Times New Roman"/>
          <w:sz w:val="24"/>
          <w:szCs w:val="24"/>
        </w:rPr>
      </w:pP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Выявление особенностей строения клеток разных тканей;</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Изучение строения головного мозга;</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Выявление особенностей строения позвонков;</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Выявление нарушения осанки и наличия плоскостопия;</w:t>
      </w:r>
    </w:p>
    <w:p w:rsidR="00412BF2" w:rsidRDefault="00762CCB" w:rsidP="00762CCB">
      <w:pPr>
        <w:numPr>
          <w:ilvl w:val="0"/>
          <w:numId w:val="560"/>
        </w:numPr>
        <w:tabs>
          <w:tab w:val="left" w:pos="980"/>
        </w:tabs>
        <w:ind w:left="980" w:hanging="358"/>
        <w:rPr>
          <w:rFonts w:eastAsia="Times New Roman"/>
          <w:sz w:val="24"/>
          <w:szCs w:val="24"/>
        </w:rPr>
      </w:pPr>
      <w:r>
        <w:rPr>
          <w:rFonts w:eastAsia="Times New Roman"/>
          <w:sz w:val="24"/>
          <w:szCs w:val="24"/>
        </w:rPr>
        <w:t>Сравнение микроскопического строения крови человека и лягушки;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5"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rsidP="00762CCB">
      <w:pPr>
        <w:numPr>
          <w:ilvl w:val="0"/>
          <w:numId w:val="561"/>
        </w:numPr>
        <w:tabs>
          <w:tab w:val="left" w:pos="980"/>
        </w:tabs>
        <w:ind w:left="980" w:hanging="358"/>
        <w:rPr>
          <w:rFonts w:eastAsia="Times New Roman"/>
          <w:sz w:val="24"/>
          <w:szCs w:val="24"/>
        </w:rPr>
      </w:pPr>
      <w:r>
        <w:rPr>
          <w:rFonts w:eastAsia="Times New Roman"/>
          <w:sz w:val="24"/>
          <w:szCs w:val="24"/>
        </w:rPr>
        <w:lastRenderedPageBreak/>
        <w:t>Подсчет пульса в разных условиях. Измерение артериального давления;</w:t>
      </w:r>
    </w:p>
    <w:p w:rsidR="00412BF2" w:rsidRDefault="00762CCB" w:rsidP="00762CCB">
      <w:pPr>
        <w:numPr>
          <w:ilvl w:val="0"/>
          <w:numId w:val="561"/>
        </w:numPr>
        <w:tabs>
          <w:tab w:val="left" w:pos="980"/>
        </w:tabs>
        <w:ind w:left="980" w:hanging="358"/>
        <w:rPr>
          <w:rFonts w:eastAsia="Times New Roman"/>
          <w:sz w:val="24"/>
          <w:szCs w:val="24"/>
        </w:rPr>
      </w:pPr>
      <w:r>
        <w:rPr>
          <w:rFonts w:eastAsia="Times New Roman"/>
          <w:sz w:val="24"/>
          <w:szCs w:val="24"/>
        </w:rPr>
        <w:t>Измерение жизненной емкости легких. Дыхательные движения.</w:t>
      </w:r>
    </w:p>
    <w:p w:rsidR="00412BF2" w:rsidRDefault="00762CCB" w:rsidP="00762CCB">
      <w:pPr>
        <w:numPr>
          <w:ilvl w:val="0"/>
          <w:numId w:val="561"/>
        </w:numPr>
        <w:tabs>
          <w:tab w:val="left" w:pos="980"/>
        </w:tabs>
        <w:ind w:left="980" w:hanging="358"/>
        <w:rPr>
          <w:rFonts w:eastAsia="Times New Roman"/>
          <w:sz w:val="24"/>
          <w:szCs w:val="24"/>
        </w:rPr>
      </w:pPr>
      <w:r>
        <w:rPr>
          <w:rFonts w:eastAsia="Times New Roman"/>
          <w:sz w:val="24"/>
          <w:szCs w:val="24"/>
        </w:rPr>
        <w:t>Изучение строения и работы органа зрения.</w:t>
      </w:r>
    </w:p>
    <w:p w:rsidR="00412BF2" w:rsidRDefault="00412BF2">
      <w:pPr>
        <w:spacing w:line="12" w:lineRule="exact"/>
        <w:rPr>
          <w:rFonts w:eastAsia="Times New Roman"/>
          <w:sz w:val="24"/>
          <w:szCs w:val="24"/>
        </w:rPr>
      </w:pPr>
    </w:p>
    <w:p w:rsidR="00412BF2" w:rsidRDefault="00762CCB" w:rsidP="00762CCB">
      <w:pPr>
        <w:numPr>
          <w:ilvl w:val="0"/>
          <w:numId w:val="561"/>
        </w:numPr>
        <w:tabs>
          <w:tab w:val="left" w:pos="980"/>
        </w:tabs>
        <w:spacing w:line="234" w:lineRule="auto"/>
        <w:ind w:left="980" w:hanging="358"/>
        <w:rPr>
          <w:rFonts w:eastAsia="Times New Roman"/>
          <w:sz w:val="24"/>
          <w:szCs w:val="24"/>
        </w:rPr>
      </w:pPr>
      <w:r>
        <w:rPr>
          <w:rFonts w:eastAsia="Times New Roman"/>
          <w:sz w:val="24"/>
          <w:szCs w:val="24"/>
        </w:rPr>
        <w:t>Примерный список лабораторных и практических работ по разделу «Общебиологические закономерности»:</w:t>
      </w:r>
    </w:p>
    <w:p w:rsidR="00412BF2" w:rsidRDefault="00412BF2">
      <w:pPr>
        <w:spacing w:line="2" w:lineRule="exact"/>
        <w:rPr>
          <w:rFonts w:eastAsia="Times New Roman"/>
          <w:sz w:val="24"/>
          <w:szCs w:val="24"/>
        </w:rPr>
      </w:pPr>
    </w:p>
    <w:p w:rsidR="00412BF2" w:rsidRDefault="00762CCB" w:rsidP="00762CCB">
      <w:pPr>
        <w:numPr>
          <w:ilvl w:val="0"/>
          <w:numId w:val="561"/>
        </w:numPr>
        <w:tabs>
          <w:tab w:val="left" w:pos="980"/>
        </w:tabs>
        <w:ind w:left="980" w:hanging="358"/>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412BF2" w:rsidRDefault="00762CCB" w:rsidP="00762CCB">
      <w:pPr>
        <w:numPr>
          <w:ilvl w:val="0"/>
          <w:numId w:val="561"/>
        </w:numPr>
        <w:tabs>
          <w:tab w:val="left" w:pos="980"/>
        </w:tabs>
        <w:ind w:left="980" w:hanging="358"/>
        <w:rPr>
          <w:rFonts w:eastAsia="Times New Roman"/>
          <w:sz w:val="24"/>
          <w:szCs w:val="24"/>
        </w:rPr>
      </w:pPr>
      <w:r>
        <w:rPr>
          <w:rFonts w:eastAsia="Times New Roman"/>
          <w:sz w:val="24"/>
          <w:szCs w:val="24"/>
        </w:rPr>
        <w:t>Выявление изменчивости организмов;</w:t>
      </w:r>
    </w:p>
    <w:p w:rsidR="00412BF2" w:rsidRDefault="00412BF2">
      <w:pPr>
        <w:spacing w:line="12" w:lineRule="exact"/>
        <w:rPr>
          <w:rFonts w:eastAsia="Times New Roman"/>
          <w:sz w:val="24"/>
          <w:szCs w:val="24"/>
        </w:rPr>
      </w:pPr>
    </w:p>
    <w:p w:rsidR="00412BF2" w:rsidRDefault="00762CCB" w:rsidP="00762CCB">
      <w:pPr>
        <w:numPr>
          <w:ilvl w:val="0"/>
          <w:numId w:val="561"/>
        </w:numPr>
        <w:tabs>
          <w:tab w:val="left" w:pos="980"/>
        </w:tabs>
        <w:spacing w:line="234" w:lineRule="auto"/>
        <w:ind w:left="980" w:hanging="358"/>
        <w:rPr>
          <w:rFonts w:eastAsia="Times New Roman"/>
          <w:sz w:val="24"/>
          <w:szCs w:val="24"/>
        </w:rPr>
      </w:pPr>
      <w:r>
        <w:rPr>
          <w:rFonts w:eastAsia="Times New Roman"/>
          <w:sz w:val="24"/>
          <w:szCs w:val="24"/>
        </w:rPr>
        <w:t>Выявление приспособлений у организмов к среде обитания (на конкретных примерах).</w:t>
      </w:r>
    </w:p>
    <w:p w:rsidR="00412BF2" w:rsidRDefault="00412BF2">
      <w:pPr>
        <w:spacing w:line="1" w:lineRule="exact"/>
        <w:rPr>
          <w:rFonts w:eastAsia="Times New Roman"/>
          <w:sz w:val="24"/>
          <w:szCs w:val="24"/>
        </w:rPr>
      </w:pPr>
    </w:p>
    <w:p w:rsidR="00412BF2" w:rsidRDefault="00762CCB" w:rsidP="00762CCB">
      <w:pPr>
        <w:numPr>
          <w:ilvl w:val="0"/>
          <w:numId w:val="561"/>
        </w:numPr>
        <w:tabs>
          <w:tab w:val="left" w:pos="980"/>
        </w:tabs>
        <w:ind w:left="980" w:hanging="358"/>
        <w:rPr>
          <w:rFonts w:eastAsia="Times New Roman"/>
          <w:sz w:val="24"/>
          <w:szCs w:val="24"/>
        </w:rPr>
      </w:pPr>
      <w:r>
        <w:rPr>
          <w:rFonts w:eastAsia="Times New Roman"/>
          <w:sz w:val="24"/>
          <w:szCs w:val="24"/>
        </w:rPr>
        <w:t>Примерный список экскурсий по разделу «Общебиологические закономерности»:</w:t>
      </w:r>
    </w:p>
    <w:p w:rsidR="00412BF2" w:rsidRDefault="00762CCB" w:rsidP="00762CCB">
      <w:pPr>
        <w:numPr>
          <w:ilvl w:val="0"/>
          <w:numId w:val="561"/>
        </w:numPr>
        <w:tabs>
          <w:tab w:val="left" w:pos="980"/>
        </w:tabs>
        <w:ind w:left="980" w:hanging="358"/>
        <w:rPr>
          <w:rFonts w:eastAsia="Times New Roman"/>
          <w:sz w:val="24"/>
          <w:szCs w:val="24"/>
        </w:rPr>
      </w:pPr>
      <w:r>
        <w:rPr>
          <w:rFonts w:eastAsia="Times New Roman"/>
          <w:sz w:val="24"/>
          <w:szCs w:val="24"/>
        </w:rPr>
        <w:t>Изучение и описание экосистемы своей местности.</w:t>
      </w:r>
    </w:p>
    <w:p w:rsidR="00412BF2" w:rsidRDefault="00762CCB" w:rsidP="00762CCB">
      <w:pPr>
        <w:numPr>
          <w:ilvl w:val="0"/>
          <w:numId w:val="561"/>
        </w:numPr>
        <w:tabs>
          <w:tab w:val="left" w:pos="980"/>
        </w:tabs>
        <w:ind w:left="980" w:hanging="358"/>
        <w:rPr>
          <w:rFonts w:eastAsia="Times New Roman"/>
          <w:sz w:val="24"/>
          <w:szCs w:val="24"/>
        </w:rPr>
      </w:pPr>
      <w:r>
        <w:rPr>
          <w:rFonts w:eastAsia="Times New Roman"/>
          <w:sz w:val="24"/>
          <w:szCs w:val="24"/>
        </w:rPr>
        <w:t>Многообразие живых организмов (на примере парка или природного участка).</w:t>
      </w:r>
    </w:p>
    <w:p w:rsidR="00412BF2" w:rsidRDefault="00762CCB" w:rsidP="00762CCB">
      <w:pPr>
        <w:numPr>
          <w:ilvl w:val="0"/>
          <w:numId w:val="561"/>
        </w:numPr>
        <w:tabs>
          <w:tab w:val="left" w:pos="980"/>
        </w:tabs>
        <w:ind w:left="980" w:hanging="358"/>
        <w:rPr>
          <w:rFonts w:eastAsia="Times New Roman"/>
          <w:sz w:val="24"/>
          <w:szCs w:val="24"/>
        </w:rPr>
      </w:pPr>
      <w:r>
        <w:rPr>
          <w:rFonts w:eastAsia="Times New Roman"/>
          <w:sz w:val="24"/>
          <w:szCs w:val="24"/>
        </w:rPr>
        <w:t>Естественный отбор - движущая сила эволюции.</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2.11. Химия</w:t>
      </w:r>
    </w:p>
    <w:p w:rsidR="00412BF2" w:rsidRDefault="00412BF2">
      <w:pPr>
        <w:spacing w:line="7" w:lineRule="exact"/>
        <w:rPr>
          <w:sz w:val="20"/>
          <w:szCs w:val="20"/>
        </w:rPr>
      </w:pPr>
    </w:p>
    <w:p w:rsidR="00412BF2" w:rsidRDefault="00762CCB" w:rsidP="00762CCB">
      <w:pPr>
        <w:numPr>
          <w:ilvl w:val="1"/>
          <w:numId w:val="562"/>
        </w:numPr>
        <w:tabs>
          <w:tab w:val="left" w:pos="896"/>
        </w:tabs>
        <w:spacing w:line="237" w:lineRule="auto"/>
        <w:ind w:left="260" w:firstLine="362"/>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12BF2" w:rsidRDefault="00412BF2">
      <w:pPr>
        <w:spacing w:line="17"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12BF2" w:rsidRDefault="00412BF2">
      <w:pPr>
        <w:spacing w:line="13" w:lineRule="exact"/>
        <w:rPr>
          <w:rFonts w:eastAsia="Times New Roman"/>
          <w:sz w:val="24"/>
          <w:szCs w:val="24"/>
        </w:rPr>
      </w:pPr>
    </w:p>
    <w:p w:rsidR="00412BF2" w:rsidRDefault="00762CCB">
      <w:pPr>
        <w:spacing w:line="234" w:lineRule="auto"/>
        <w:ind w:left="260"/>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w:t>
      </w:r>
    </w:p>
    <w:p w:rsidR="00412BF2" w:rsidRDefault="00412BF2">
      <w:pPr>
        <w:spacing w:line="1" w:lineRule="exact"/>
        <w:rPr>
          <w:rFonts w:eastAsia="Times New Roman"/>
          <w:sz w:val="24"/>
          <w:szCs w:val="24"/>
        </w:rPr>
      </w:pPr>
    </w:p>
    <w:p w:rsidR="00412BF2" w:rsidRDefault="00762CCB" w:rsidP="00762CCB">
      <w:pPr>
        <w:numPr>
          <w:ilvl w:val="0"/>
          <w:numId w:val="562"/>
        </w:numPr>
        <w:tabs>
          <w:tab w:val="left" w:pos="440"/>
        </w:tabs>
        <w:ind w:left="440" w:hanging="178"/>
        <w:rPr>
          <w:rFonts w:eastAsia="Times New Roman"/>
          <w:sz w:val="24"/>
          <w:szCs w:val="24"/>
        </w:rPr>
      </w:pPr>
      <w:r>
        <w:rPr>
          <w:rFonts w:eastAsia="Times New Roman"/>
          <w:sz w:val="24"/>
          <w:szCs w:val="24"/>
        </w:rPr>
        <w:t>форме, соответствующей возрасту обучающихся.</w:t>
      </w:r>
    </w:p>
    <w:p w:rsidR="00412BF2" w:rsidRDefault="00412BF2">
      <w:pPr>
        <w:spacing w:line="12" w:lineRule="exact"/>
        <w:rPr>
          <w:sz w:val="20"/>
          <w:szCs w:val="20"/>
        </w:rPr>
      </w:pPr>
    </w:p>
    <w:p w:rsidR="00412BF2" w:rsidRDefault="00762CCB" w:rsidP="00762CCB">
      <w:pPr>
        <w:numPr>
          <w:ilvl w:val="0"/>
          <w:numId w:val="563"/>
        </w:numPr>
        <w:tabs>
          <w:tab w:val="left" w:pos="485"/>
        </w:tabs>
        <w:spacing w:line="237" w:lineRule="auto"/>
        <w:ind w:left="260" w:firstLine="2"/>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12BF2" w:rsidRDefault="00412BF2">
      <w:pPr>
        <w:spacing w:line="14"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12BF2" w:rsidRDefault="00412BF2">
      <w:pPr>
        <w:spacing w:line="13" w:lineRule="exact"/>
        <w:rPr>
          <w:rFonts w:eastAsia="Times New Roman"/>
          <w:sz w:val="24"/>
          <w:szCs w:val="24"/>
        </w:rPr>
      </w:pPr>
    </w:p>
    <w:p w:rsidR="00412BF2" w:rsidRDefault="00762CCB" w:rsidP="00762CCB">
      <w:pPr>
        <w:numPr>
          <w:ilvl w:val="0"/>
          <w:numId w:val="563"/>
        </w:numPr>
        <w:tabs>
          <w:tab w:val="left" w:pos="505"/>
        </w:tabs>
        <w:spacing w:line="236" w:lineRule="auto"/>
        <w:ind w:left="260" w:firstLine="2"/>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12BF2" w:rsidRDefault="00412BF2">
      <w:pPr>
        <w:spacing w:line="13"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12BF2" w:rsidRDefault="00412BF2">
      <w:pPr>
        <w:spacing w:line="7" w:lineRule="exact"/>
        <w:rPr>
          <w:rFonts w:eastAsia="Times New Roman"/>
          <w:sz w:val="24"/>
          <w:szCs w:val="24"/>
        </w:rPr>
      </w:pPr>
    </w:p>
    <w:p w:rsidR="00412BF2" w:rsidRDefault="00762CCB">
      <w:pPr>
        <w:ind w:left="260"/>
        <w:rPr>
          <w:rFonts w:eastAsia="Times New Roman"/>
          <w:sz w:val="24"/>
          <w:szCs w:val="24"/>
        </w:rPr>
      </w:pPr>
      <w:r>
        <w:rPr>
          <w:rFonts w:eastAsia="Times New Roman"/>
          <w:b/>
          <w:bCs/>
          <w:i/>
          <w:iCs/>
          <w:sz w:val="24"/>
          <w:szCs w:val="24"/>
        </w:rPr>
        <w:t>Первоначальные химические понятия</w:t>
      </w:r>
    </w:p>
    <w:p w:rsidR="00412BF2" w:rsidRDefault="00412BF2">
      <w:pPr>
        <w:spacing w:line="7"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2" w:lineRule="exact"/>
        <w:rPr>
          <w:sz w:val="20"/>
          <w:szCs w:val="20"/>
        </w:rPr>
      </w:pPr>
    </w:p>
    <w:p w:rsidR="00412BF2" w:rsidRPr="005A2879" w:rsidRDefault="00412BF2" w:rsidP="005A2879">
      <w:pPr>
        <w:ind w:left="9200"/>
        <w:rPr>
          <w:sz w:val="20"/>
          <w:szCs w:val="20"/>
        </w:rPr>
        <w:sectPr w:rsidR="00412BF2" w:rsidRPr="005A2879">
          <w:pgSz w:w="11900" w:h="16841"/>
          <w:pgMar w:top="556"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Кислород. Водород</w:t>
      </w:r>
    </w:p>
    <w:p w:rsidR="00412BF2" w:rsidRDefault="00762CCB">
      <w:pPr>
        <w:ind w:left="260"/>
        <w:rPr>
          <w:sz w:val="20"/>
          <w:szCs w:val="20"/>
        </w:rPr>
      </w:pPr>
      <w:r>
        <w:rPr>
          <w:rFonts w:eastAsia="Times New Roman"/>
          <w:sz w:val="24"/>
          <w:szCs w:val="24"/>
        </w:rPr>
        <w:t>Кислород – химический элемент и простое вещество. Озон. Состав воздуха. Физические и</w:t>
      </w:r>
    </w:p>
    <w:p w:rsidR="00412BF2" w:rsidRDefault="00762CCB">
      <w:pPr>
        <w:ind w:left="260"/>
        <w:rPr>
          <w:sz w:val="20"/>
          <w:szCs w:val="20"/>
        </w:rPr>
      </w:pPr>
      <w:r>
        <w:rPr>
          <w:rFonts w:eastAsia="Times New Roman"/>
          <w:sz w:val="24"/>
          <w:szCs w:val="24"/>
        </w:rPr>
        <w:t>химические свойства кислорода. Получение и применение кислорода. Тепловой эффект</w:t>
      </w:r>
    </w:p>
    <w:p w:rsidR="00412BF2" w:rsidRDefault="00762CCB">
      <w:pPr>
        <w:tabs>
          <w:tab w:val="left" w:pos="1660"/>
          <w:tab w:val="left" w:pos="2740"/>
          <w:tab w:val="left" w:pos="3800"/>
          <w:tab w:val="left" w:pos="4220"/>
          <w:tab w:val="left" w:pos="4940"/>
          <w:tab w:val="left" w:pos="5260"/>
          <w:tab w:val="left" w:pos="7220"/>
          <w:tab w:val="left" w:pos="8400"/>
          <w:tab w:val="left" w:pos="9480"/>
        </w:tabs>
        <w:ind w:left="260"/>
        <w:rPr>
          <w:sz w:val="20"/>
          <w:szCs w:val="20"/>
        </w:rPr>
      </w:pPr>
      <w:r>
        <w:rPr>
          <w:rFonts w:eastAsia="Times New Roman"/>
          <w:sz w:val="24"/>
          <w:szCs w:val="24"/>
        </w:rPr>
        <w:t>химических</w:t>
      </w:r>
      <w:r>
        <w:rPr>
          <w:rFonts w:eastAsia="Times New Roman"/>
          <w:sz w:val="24"/>
          <w:szCs w:val="24"/>
        </w:rPr>
        <w:tab/>
        <w:t>реакций.</w:t>
      </w:r>
      <w:r>
        <w:rPr>
          <w:rFonts w:eastAsia="Times New Roman"/>
          <w:sz w:val="24"/>
          <w:szCs w:val="24"/>
        </w:rPr>
        <w:tab/>
        <w:t>Понятие</w:t>
      </w:r>
      <w:r>
        <w:rPr>
          <w:rFonts w:eastAsia="Times New Roman"/>
          <w:sz w:val="24"/>
          <w:szCs w:val="24"/>
        </w:rPr>
        <w:tab/>
        <w:t>об</w:t>
      </w:r>
      <w:r>
        <w:rPr>
          <w:rFonts w:eastAsia="Times New Roman"/>
          <w:sz w:val="24"/>
          <w:szCs w:val="24"/>
        </w:rPr>
        <w:tab/>
        <w:t>экзо-</w:t>
      </w:r>
      <w:r>
        <w:rPr>
          <w:rFonts w:eastAsia="Times New Roman"/>
          <w:sz w:val="24"/>
          <w:szCs w:val="24"/>
        </w:rPr>
        <w:tab/>
        <w:t>и</w:t>
      </w:r>
      <w:r>
        <w:rPr>
          <w:rFonts w:eastAsia="Times New Roman"/>
          <w:sz w:val="24"/>
          <w:szCs w:val="24"/>
        </w:rPr>
        <w:tab/>
        <w:t>эндотермических</w:t>
      </w:r>
      <w:r>
        <w:rPr>
          <w:rFonts w:eastAsia="Times New Roman"/>
          <w:sz w:val="24"/>
          <w:szCs w:val="24"/>
        </w:rPr>
        <w:tab/>
        <w:t>реакциях.</w:t>
      </w:r>
      <w:r>
        <w:rPr>
          <w:rFonts w:eastAsia="Times New Roman"/>
          <w:sz w:val="24"/>
          <w:szCs w:val="24"/>
        </w:rPr>
        <w:tab/>
        <w:t>Водород</w:t>
      </w:r>
      <w:r>
        <w:rPr>
          <w:sz w:val="20"/>
          <w:szCs w:val="20"/>
        </w:rPr>
        <w:tab/>
      </w:r>
      <w:r>
        <w:rPr>
          <w:rFonts w:eastAsia="Times New Roman"/>
          <w:sz w:val="24"/>
          <w:szCs w:val="24"/>
        </w:rPr>
        <w:t>–</w:t>
      </w:r>
    </w:p>
    <w:p w:rsidR="00412BF2" w:rsidRDefault="00762CCB">
      <w:pPr>
        <w:ind w:left="260"/>
        <w:rPr>
          <w:sz w:val="20"/>
          <w:szCs w:val="20"/>
        </w:rPr>
      </w:pPr>
      <w:r>
        <w:rPr>
          <w:rFonts w:eastAsia="Times New Roman"/>
          <w:sz w:val="24"/>
          <w:szCs w:val="24"/>
        </w:rPr>
        <w:t>химический элемент и простое вещество. Физические и химические свойства водорода.</w:t>
      </w:r>
    </w:p>
    <w:p w:rsidR="00412BF2" w:rsidRDefault="00762CCB">
      <w:pPr>
        <w:ind w:left="260"/>
        <w:rPr>
          <w:sz w:val="20"/>
          <w:szCs w:val="20"/>
        </w:rPr>
      </w:pPr>
      <w:r>
        <w:rPr>
          <w:rFonts w:eastAsia="Times New Roman"/>
          <w:sz w:val="24"/>
          <w:szCs w:val="24"/>
        </w:rPr>
        <w:t>Получение водорода в лаборатории. Получение водорода в промышленности. Применение</w:t>
      </w:r>
    </w:p>
    <w:p w:rsidR="00412BF2" w:rsidRDefault="00762CCB">
      <w:pPr>
        <w:tabs>
          <w:tab w:val="left" w:pos="1480"/>
          <w:tab w:val="left" w:pos="2300"/>
          <w:tab w:val="left" w:pos="3580"/>
          <w:tab w:val="left" w:pos="4920"/>
          <w:tab w:val="left" w:pos="5780"/>
          <w:tab w:val="left" w:pos="6600"/>
          <w:tab w:val="left" w:pos="8280"/>
          <w:tab w:val="left" w:pos="9360"/>
        </w:tabs>
        <w:ind w:left="260"/>
        <w:rPr>
          <w:sz w:val="20"/>
          <w:szCs w:val="20"/>
        </w:rPr>
      </w:pPr>
      <w:r>
        <w:rPr>
          <w:rFonts w:eastAsia="Times New Roman"/>
          <w:sz w:val="24"/>
          <w:szCs w:val="24"/>
        </w:rPr>
        <w:t>водорода.</w:t>
      </w:r>
      <w:r>
        <w:rPr>
          <w:rFonts w:eastAsia="Times New Roman"/>
          <w:sz w:val="24"/>
          <w:szCs w:val="24"/>
        </w:rPr>
        <w:tab/>
        <w:t>Закон</w:t>
      </w:r>
      <w:r>
        <w:rPr>
          <w:rFonts w:eastAsia="Times New Roman"/>
          <w:sz w:val="24"/>
          <w:szCs w:val="24"/>
        </w:rPr>
        <w:tab/>
        <w:t>Авогадро.</w:t>
      </w:r>
      <w:r>
        <w:rPr>
          <w:rFonts w:eastAsia="Times New Roman"/>
          <w:sz w:val="24"/>
          <w:szCs w:val="24"/>
        </w:rPr>
        <w:tab/>
        <w:t>Молярный</w:t>
      </w:r>
      <w:r>
        <w:rPr>
          <w:rFonts w:eastAsia="Times New Roman"/>
          <w:sz w:val="24"/>
          <w:szCs w:val="24"/>
        </w:rPr>
        <w:tab/>
        <w:t>объем</w:t>
      </w:r>
      <w:r>
        <w:rPr>
          <w:rFonts w:eastAsia="Times New Roman"/>
          <w:sz w:val="24"/>
          <w:szCs w:val="24"/>
        </w:rPr>
        <w:tab/>
        <w:t>газов.</w:t>
      </w:r>
      <w:r>
        <w:rPr>
          <w:rFonts w:eastAsia="Times New Roman"/>
          <w:sz w:val="24"/>
          <w:szCs w:val="24"/>
        </w:rPr>
        <w:tab/>
        <w:t>Качественные</w:t>
      </w:r>
      <w:r>
        <w:rPr>
          <w:rFonts w:eastAsia="Times New Roman"/>
          <w:sz w:val="24"/>
          <w:szCs w:val="24"/>
        </w:rPr>
        <w:tab/>
        <w:t>реакции</w:t>
      </w:r>
      <w:r>
        <w:rPr>
          <w:rFonts w:eastAsia="Times New Roman"/>
          <w:sz w:val="24"/>
          <w:szCs w:val="24"/>
        </w:rPr>
        <w:tab/>
        <w:t>на</w:t>
      </w:r>
    </w:p>
    <w:p w:rsidR="00412BF2" w:rsidRDefault="00762CCB">
      <w:pPr>
        <w:ind w:left="260"/>
        <w:rPr>
          <w:sz w:val="20"/>
          <w:szCs w:val="20"/>
        </w:rPr>
      </w:pPr>
      <w:r>
        <w:rPr>
          <w:rFonts w:eastAsia="Times New Roman"/>
          <w:sz w:val="24"/>
          <w:szCs w:val="24"/>
        </w:rPr>
        <w:t>газообразные вещества (кислород, водород). Объемные отношения газов при химических</w:t>
      </w:r>
    </w:p>
    <w:p w:rsidR="00412BF2" w:rsidRDefault="00762CCB">
      <w:pPr>
        <w:ind w:left="260"/>
        <w:rPr>
          <w:sz w:val="20"/>
          <w:szCs w:val="20"/>
        </w:rPr>
      </w:pPr>
      <w:r>
        <w:rPr>
          <w:rFonts w:eastAsia="Times New Roman"/>
          <w:sz w:val="24"/>
          <w:szCs w:val="24"/>
        </w:rPr>
        <w:t>реакциях.</w:t>
      </w:r>
    </w:p>
    <w:p w:rsidR="00412BF2" w:rsidRDefault="00762CCB">
      <w:pPr>
        <w:ind w:left="260"/>
        <w:rPr>
          <w:sz w:val="20"/>
          <w:szCs w:val="20"/>
        </w:rPr>
      </w:pPr>
      <w:r>
        <w:rPr>
          <w:rFonts w:eastAsia="Times New Roman"/>
          <w:sz w:val="24"/>
          <w:szCs w:val="24"/>
        </w:rPr>
        <w:t>Вода. Растворы</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412BF2" w:rsidRDefault="00412BF2">
      <w:pPr>
        <w:spacing w:line="6" w:lineRule="exact"/>
        <w:rPr>
          <w:sz w:val="20"/>
          <w:szCs w:val="20"/>
        </w:rPr>
      </w:pPr>
    </w:p>
    <w:p w:rsidR="00412BF2" w:rsidRDefault="00762CCB">
      <w:pPr>
        <w:ind w:left="260"/>
        <w:rPr>
          <w:sz w:val="20"/>
          <w:szCs w:val="20"/>
        </w:rPr>
      </w:pPr>
      <w:r>
        <w:rPr>
          <w:rFonts w:eastAsia="Times New Roman"/>
          <w:b/>
          <w:bCs/>
          <w:i/>
          <w:iCs/>
          <w:sz w:val="24"/>
          <w:szCs w:val="24"/>
        </w:rPr>
        <w:t>Основные классы неорганических соединений</w:t>
      </w:r>
    </w:p>
    <w:p w:rsidR="00412BF2" w:rsidRDefault="00412BF2">
      <w:pPr>
        <w:spacing w:line="7" w:lineRule="exact"/>
        <w:rPr>
          <w:sz w:val="20"/>
          <w:szCs w:val="20"/>
        </w:rPr>
      </w:pPr>
    </w:p>
    <w:p w:rsidR="00412BF2" w:rsidRDefault="00762CCB">
      <w:pPr>
        <w:spacing w:line="239" w:lineRule="auto"/>
        <w:ind w:left="260"/>
        <w:jc w:val="both"/>
        <w:rPr>
          <w:sz w:val="20"/>
          <w:szCs w:val="20"/>
        </w:rPr>
      </w:pPr>
      <w:r>
        <w:rPr>
          <w:rFonts w:eastAsia="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Строение атома. Периодический закон и периодическая система химических элементов</w:t>
      </w:r>
    </w:p>
    <w:p w:rsidR="00412BF2" w:rsidRDefault="00762CCB">
      <w:pPr>
        <w:ind w:left="260"/>
        <w:rPr>
          <w:sz w:val="20"/>
          <w:szCs w:val="20"/>
        </w:rPr>
      </w:pPr>
      <w:r>
        <w:rPr>
          <w:rFonts w:eastAsia="Times New Roman"/>
          <w:sz w:val="24"/>
          <w:szCs w:val="24"/>
        </w:rPr>
        <w:t>Д.И. Менделеева</w:t>
      </w:r>
    </w:p>
    <w:p w:rsidR="00412BF2" w:rsidRDefault="00412BF2">
      <w:pPr>
        <w:spacing w:line="12" w:lineRule="exact"/>
        <w:rPr>
          <w:sz w:val="20"/>
          <w:szCs w:val="20"/>
        </w:rPr>
      </w:pPr>
    </w:p>
    <w:p w:rsidR="00412BF2" w:rsidRDefault="00762CCB">
      <w:pPr>
        <w:spacing w:line="238" w:lineRule="auto"/>
        <w:ind w:left="260"/>
        <w:rPr>
          <w:sz w:val="20"/>
          <w:szCs w:val="20"/>
        </w:rPr>
      </w:pPr>
      <w:r>
        <w:rPr>
          <w:rFonts w:eastAsia="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Строение веществ. Химическая связь</w:t>
      </w:r>
    </w:p>
    <w:p w:rsidR="00412BF2" w:rsidRDefault="00412BF2">
      <w:pPr>
        <w:spacing w:line="21" w:lineRule="exact"/>
        <w:rPr>
          <w:sz w:val="20"/>
          <w:szCs w:val="20"/>
        </w:rPr>
      </w:pPr>
    </w:p>
    <w:p w:rsidR="00412BF2" w:rsidRDefault="00762CCB">
      <w:pPr>
        <w:spacing w:line="237" w:lineRule="auto"/>
        <w:ind w:left="260"/>
        <w:jc w:val="both"/>
        <w:rPr>
          <w:sz w:val="20"/>
          <w:szCs w:val="20"/>
        </w:rPr>
      </w:pPr>
      <w:r>
        <w:rPr>
          <w:rFonts w:eastAsia="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12BF2" w:rsidRDefault="00412BF2">
      <w:pPr>
        <w:spacing w:line="10" w:lineRule="exact"/>
        <w:rPr>
          <w:sz w:val="20"/>
          <w:szCs w:val="20"/>
        </w:rPr>
      </w:pPr>
    </w:p>
    <w:p w:rsidR="00412BF2" w:rsidRDefault="00762CCB">
      <w:pPr>
        <w:ind w:left="260"/>
        <w:rPr>
          <w:sz w:val="20"/>
          <w:szCs w:val="20"/>
        </w:rPr>
      </w:pPr>
      <w:r>
        <w:rPr>
          <w:rFonts w:eastAsia="Times New Roman"/>
          <w:b/>
          <w:bCs/>
          <w:i/>
          <w:iCs/>
          <w:sz w:val="24"/>
          <w:szCs w:val="24"/>
        </w:rPr>
        <w:t>Химические реакции</w:t>
      </w:r>
    </w:p>
    <w:p w:rsidR="00412BF2" w:rsidRDefault="00412BF2">
      <w:pPr>
        <w:spacing w:line="7" w:lineRule="exact"/>
        <w:rPr>
          <w:sz w:val="20"/>
          <w:szCs w:val="20"/>
        </w:rPr>
      </w:pPr>
    </w:p>
    <w:p w:rsidR="00412BF2" w:rsidRDefault="00762CCB">
      <w:pPr>
        <w:spacing w:line="239" w:lineRule="auto"/>
        <w:ind w:left="260"/>
        <w:rPr>
          <w:sz w:val="20"/>
          <w:szCs w:val="20"/>
        </w:rPr>
      </w:pPr>
      <w:r>
        <w:rPr>
          <w:rFonts w:eastAsia="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Неметаллы IV – VII групп и их соединения</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tabs>
          <w:tab w:val="left" w:pos="1480"/>
          <w:tab w:val="left" w:pos="3140"/>
          <w:tab w:val="left" w:pos="5080"/>
          <w:tab w:val="left" w:pos="6040"/>
          <w:tab w:val="left" w:pos="6340"/>
          <w:tab w:val="left" w:pos="6700"/>
          <w:tab w:val="left" w:pos="7400"/>
          <w:tab w:val="left" w:pos="8120"/>
          <w:tab w:val="left" w:pos="9480"/>
        </w:tabs>
        <w:ind w:left="260"/>
        <w:rPr>
          <w:sz w:val="20"/>
          <w:szCs w:val="20"/>
        </w:rPr>
      </w:pPr>
      <w:r>
        <w:rPr>
          <w:rFonts w:eastAsia="Times New Roman"/>
          <w:sz w:val="24"/>
          <w:szCs w:val="24"/>
        </w:rPr>
        <w:lastRenderedPageBreak/>
        <w:t>галогенов:</w:t>
      </w:r>
      <w:r>
        <w:rPr>
          <w:rFonts w:eastAsia="Times New Roman"/>
          <w:sz w:val="24"/>
          <w:szCs w:val="24"/>
        </w:rPr>
        <w:tab/>
        <w:t>хлороводород,</w:t>
      </w:r>
      <w:r>
        <w:rPr>
          <w:rFonts w:eastAsia="Times New Roman"/>
          <w:sz w:val="24"/>
          <w:szCs w:val="24"/>
        </w:rPr>
        <w:tab/>
        <w:t>хлороводородная</w:t>
      </w:r>
      <w:r>
        <w:rPr>
          <w:rFonts w:eastAsia="Times New Roman"/>
          <w:sz w:val="24"/>
          <w:szCs w:val="24"/>
        </w:rPr>
        <w:tab/>
        <w:t>кислота</w:t>
      </w:r>
      <w:r>
        <w:rPr>
          <w:rFonts w:eastAsia="Times New Roman"/>
          <w:sz w:val="24"/>
          <w:szCs w:val="24"/>
        </w:rPr>
        <w:tab/>
        <w:t>и</w:t>
      </w:r>
      <w:r>
        <w:rPr>
          <w:rFonts w:eastAsia="Times New Roman"/>
          <w:sz w:val="24"/>
          <w:szCs w:val="24"/>
        </w:rPr>
        <w:tab/>
        <w:t>ее</w:t>
      </w:r>
      <w:r>
        <w:rPr>
          <w:rFonts w:eastAsia="Times New Roman"/>
          <w:sz w:val="24"/>
          <w:szCs w:val="24"/>
        </w:rPr>
        <w:tab/>
        <w:t>соли.</w:t>
      </w:r>
      <w:r>
        <w:rPr>
          <w:rFonts w:eastAsia="Times New Roman"/>
          <w:sz w:val="24"/>
          <w:szCs w:val="24"/>
        </w:rPr>
        <w:tab/>
        <w:t>Сера:</w:t>
      </w:r>
      <w:r>
        <w:rPr>
          <w:rFonts w:eastAsia="Times New Roman"/>
          <w:sz w:val="24"/>
          <w:szCs w:val="24"/>
        </w:rPr>
        <w:tab/>
        <w:t>физические</w:t>
      </w:r>
      <w:r>
        <w:rPr>
          <w:sz w:val="20"/>
          <w:szCs w:val="20"/>
        </w:rPr>
        <w:tab/>
      </w:r>
      <w:r>
        <w:rPr>
          <w:rFonts w:eastAsia="Times New Roman"/>
        </w:rPr>
        <w:t>и</w:t>
      </w:r>
    </w:p>
    <w:p w:rsidR="00412BF2" w:rsidRDefault="00762CCB">
      <w:pPr>
        <w:ind w:left="260"/>
        <w:rPr>
          <w:sz w:val="20"/>
          <w:szCs w:val="20"/>
        </w:rPr>
      </w:pPr>
      <w:r>
        <w:rPr>
          <w:rFonts w:eastAsia="Times New Roman"/>
          <w:sz w:val="24"/>
          <w:szCs w:val="24"/>
        </w:rPr>
        <w:t>химические свойства. Соединения серы: сероводород, сульфиды, оксиды серы. Серная,</w:t>
      </w:r>
    </w:p>
    <w:p w:rsidR="00412BF2" w:rsidRDefault="00762CCB">
      <w:pPr>
        <w:ind w:left="260"/>
        <w:rPr>
          <w:sz w:val="20"/>
          <w:szCs w:val="20"/>
        </w:rPr>
      </w:pPr>
      <w:r>
        <w:rPr>
          <w:rFonts w:eastAsia="Times New Roman"/>
          <w:sz w:val="24"/>
          <w:szCs w:val="24"/>
        </w:rPr>
        <w:t>сернистая и сероводородная кислоты и их соли. Азот: физические и химические свойства.</w:t>
      </w:r>
    </w:p>
    <w:p w:rsidR="00412BF2" w:rsidRDefault="00762CCB">
      <w:pPr>
        <w:ind w:left="260"/>
        <w:rPr>
          <w:sz w:val="20"/>
          <w:szCs w:val="20"/>
        </w:rPr>
      </w:pPr>
      <w:r>
        <w:rPr>
          <w:rFonts w:eastAsia="Times New Roman"/>
          <w:sz w:val="24"/>
          <w:szCs w:val="24"/>
        </w:rPr>
        <w:t>Аммиак. Соли аммония. Оксиды азота. Азотная кислота и ее соли. Фосфор: физические и</w:t>
      </w:r>
    </w:p>
    <w:p w:rsidR="00412BF2" w:rsidRDefault="00762CCB">
      <w:pPr>
        <w:ind w:left="260"/>
        <w:rPr>
          <w:sz w:val="20"/>
          <w:szCs w:val="20"/>
        </w:rPr>
      </w:pPr>
      <w:r>
        <w:rPr>
          <w:rFonts w:eastAsia="Times New Roman"/>
          <w:sz w:val="24"/>
          <w:szCs w:val="24"/>
        </w:rPr>
        <w:t>химические свойства. Соединения фосфора: оксид фосфора (V), ортофосфорная кислота и</w:t>
      </w:r>
    </w:p>
    <w:p w:rsidR="00412BF2" w:rsidRDefault="00412BF2">
      <w:pPr>
        <w:spacing w:line="12" w:lineRule="exact"/>
        <w:rPr>
          <w:sz w:val="20"/>
          <w:szCs w:val="20"/>
        </w:rPr>
      </w:pPr>
    </w:p>
    <w:p w:rsidR="00412BF2" w:rsidRDefault="00762CCB" w:rsidP="00762CCB">
      <w:pPr>
        <w:numPr>
          <w:ilvl w:val="0"/>
          <w:numId w:val="564"/>
        </w:numPr>
        <w:tabs>
          <w:tab w:val="left" w:pos="620"/>
        </w:tabs>
        <w:spacing w:line="236" w:lineRule="auto"/>
        <w:ind w:left="260" w:firstLine="2"/>
        <w:jc w:val="both"/>
        <w:rPr>
          <w:rFonts w:eastAsia="Times New Roman"/>
          <w:sz w:val="24"/>
          <w:szCs w:val="24"/>
        </w:rPr>
      </w:pPr>
      <w:r>
        <w:rPr>
          <w:rFonts w:eastAsia="Times New Roman"/>
          <w:sz w:val="24"/>
          <w:szCs w:val="24"/>
        </w:rPr>
        <w:t>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Металлы и их соединения</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412BF2" w:rsidRDefault="00412BF2">
      <w:pPr>
        <w:spacing w:line="4"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Первоначальные сведения об органических веществах</w:t>
      </w:r>
    </w:p>
    <w:p w:rsidR="00412BF2" w:rsidRDefault="00762CCB">
      <w:pPr>
        <w:ind w:left="260"/>
        <w:rPr>
          <w:rFonts w:eastAsia="Times New Roman"/>
          <w:sz w:val="24"/>
          <w:szCs w:val="24"/>
        </w:rPr>
      </w:pPr>
      <w:r>
        <w:rPr>
          <w:rFonts w:eastAsia="Times New Roman"/>
          <w:sz w:val="24"/>
          <w:szCs w:val="24"/>
        </w:rPr>
        <w:t>Первоначальные сведения о строении органических веществ. Углеводороды: метан, этан,</w:t>
      </w:r>
    </w:p>
    <w:p w:rsidR="00412BF2" w:rsidRDefault="00762CCB">
      <w:pPr>
        <w:ind w:left="260"/>
        <w:rPr>
          <w:rFonts w:eastAsia="Times New Roman"/>
          <w:sz w:val="24"/>
          <w:szCs w:val="24"/>
        </w:rPr>
      </w:pPr>
      <w:r>
        <w:rPr>
          <w:rFonts w:eastAsia="Times New Roman"/>
          <w:sz w:val="24"/>
          <w:szCs w:val="24"/>
        </w:rPr>
        <w:t>этилен. Источники  углеводородов: природный газ, нефть, уголь. Кислородсодержащие</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i/>
          <w:iCs/>
          <w:sz w:val="24"/>
          <w:szCs w:val="24"/>
          <w:u w:val="single"/>
        </w:rPr>
        <w:t>Типы расчетных задач:</w:t>
      </w: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412BF2" w:rsidRDefault="00412BF2">
      <w:pPr>
        <w:spacing w:line="12" w:lineRule="exact"/>
        <w:rPr>
          <w:rFonts w:eastAsia="Times New Roman"/>
          <w:sz w:val="24"/>
          <w:szCs w:val="24"/>
        </w:rPr>
      </w:pPr>
    </w:p>
    <w:p w:rsidR="00412BF2" w:rsidRDefault="00762CCB" w:rsidP="00762CCB">
      <w:pPr>
        <w:numPr>
          <w:ilvl w:val="1"/>
          <w:numId w:val="564"/>
        </w:numPr>
        <w:tabs>
          <w:tab w:val="left" w:pos="980"/>
        </w:tabs>
        <w:spacing w:line="234" w:lineRule="auto"/>
        <w:ind w:left="980" w:hanging="358"/>
        <w:rPr>
          <w:rFonts w:eastAsia="Times New Roman"/>
          <w:sz w:val="24"/>
          <w:szCs w:val="24"/>
        </w:rPr>
      </w:pPr>
      <w:r>
        <w:rPr>
          <w:rFonts w:eastAsia="Times New Roman"/>
          <w:sz w:val="24"/>
          <w:szCs w:val="24"/>
        </w:rPr>
        <w:t>Установление простейшей формулы вещества по массовым долям химических элементов.</w:t>
      </w:r>
    </w:p>
    <w:p w:rsidR="00412BF2" w:rsidRDefault="00412BF2">
      <w:pPr>
        <w:spacing w:line="13" w:lineRule="exact"/>
        <w:rPr>
          <w:rFonts w:eastAsia="Times New Roman"/>
          <w:sz w:val="24"/>
          <w:szCs w:val="24"/>
        </w:rPr>
      </w:pPr>
    </w:p>
    <w:p w:rsidR="00412BF2" w:rsidRDefault="00762CCB" w:rsidP="00762CCB">
      <w:pPr>
        <w:numPr>
          <w:ilvl w:val="1"/>
          <w:numId w:val="564"/>
        </w:numPr>
        <w:tabs>
          <w:tab w:val="left" w:pos="980"/>
        </w:tabs>
        <w:spacing w:line="234" w:lineRule="auto"/>
        <w:ind w:left="980" w:hanging="358"/>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412BF2" w:rsidRDefault="00412BF2">
      <w:pPr>
        <w:spacing w:line="1" w:lineRule="exact"/>
        <w:rPr>
          <w:rFonts w:eastAsia="Times New Roman"/>
          <w:sz w:val="24"/>
          <w:szCs w:val="24"/>
        </w:rPr>
      </w:pP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Расчет массовой доли растворенного вещества в растворе.</w:t>
      </w: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Примерные темы практических работ:</w:t>
      </w:r>
    </w:p>
    <w:p w:rsidR="00412BF2" w:rsidRDefault="00412BF2">
      <w:pPr>
        <w:spacing w:line="12" w:lineRule="exact"/>
        <w:rPr>
          <w:rFonts w:eastAsia="Times New Roman"/>
          <w:sz w:val="24"/>
          <w:szCs w:val="24"/>
        </w:rPr>
      </w:pPr>
    </w:p>
    <w:p w:rsidR="00412BF2" w:rsidRDefault="00762CCB" w:rsidP="00762CCB">
      <w:pPr>
        <w:numPr>
          <w:ilvl w:val="1"/>
          <w:numId w:val="564"/>
        </w:numPr>
        <w:tabs>
          <w:tab w:val="left" w:pos="980"/>
        </w:tabs>
        <w:spacing w:line="234" w:lineRule="auto"/>
        <w:ind w:left="980" w:hanging="358"/>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412BF2" w:rsidRDefault="00412BF2">
      <w:pPr>
        <w:spacing w:line="1" w:lineRule="exact"/>
        <w:rPr>
          <w:rFonts w:eastAsia="Times New Roman"/>
          <w:sz w:val="24"/>
          <w:szCs w:val="24"/>
        </w:rPr>
      </w:pP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Очистка загрязненной поваренной соли.</w:t>
      </w: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Признаки протекания химических реакций.</w:t>
      </w: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Получение кислорода и изучение его свойств.</w:t>
      </w: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Получение водорода и изучение его свойств.</w:t>
      </w: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Приготовление растворов с определенной массовой долей растворенного вещества.</w:t>
      </w:r>
    </w:p>
    <w:p w:rsidR="00412BF2" w:rsidRDefault="00412BF2">
      <w:pPr>
        <w:spacing w:line="12" w:lineRule="exact"/>
        <w:rPr>
          <w:rFonts w:eastAsia="Times New Roman"/>
          <w:sz w:val="24"/>
          <w:szCs w:val="24"/>
        </w:rPr>
      </w:pPr>
    </w:p>
    <w:p w:rsidR="00412BF2" w:rsidRDefault="00762CCB" w:rsidP="00762CCB">
      <w:pPr>
        <w:numPr>
          <w:ilvl w:val="1"/>
          <w:numId w:val="564"/>
        </w:numPr>
        <w:tabs>
          <w:tab w:val="left" w:pos="980"/>
        </w:tabs>
        <w:spacing w:line="234" w:lineRule="auto"/>
        <w:ind w:left="980" w:hanging="358"/>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412BF2" w:rsidRDefault="00412BF2">
      <w:pPr>
        <w:spacing w:line="1" w:lineRule="exact"/>
        <w:rPr>
          <w:rFonts w:eastAsia="Times New Roman"/>
          <w:sz w:val="24"/>
          <w:szCs w:val="24"/>
        </w:rPr>
      </w:pP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Реакции ионного обмена.</w:t>
      </w: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Качественные реакции на ионы в растворе.</w:t>
      </w: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Получение аммиака и изучение его свойств.</w:t>
      </w: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Получение углекислого газа и изучение его свойств.</w:t>
      </w:r>
    </w:p>
    <w:p w:rsidR="00412BF2" w:rsidRDefault="00412BF2">
      <w:pPr>
        <w:spacing w:line="12" w:lineRule="exact"/>
        <w:rPr>
          <w:rFonts w:eastAsia="Times New Roman"/>
          <w:sz w:val="24"/>
          <w:szCs w:val="24"/>
        </w:rPr>
      </w:pPr>
    </w:p>
    <w:p w:rsidR="00412BF2" w:rsidRDefault="00762CCB" w:rsidP="00762CCB">
      <w:pPr>
        <w:numPr>
          <w:ilvl w:val="1"/>
          <w:numId w:val="564"/>
        </w:numPr>
        <w:tabs>
          <w:tab w:val="left" w:pos="980"/>
        </w:tabs>
        <w:spacing w:line="234" w:lineRule="auto"/>
        <w:ind w:left="980" w:hanging="358"/>
        <w:rPr>
          <w:rFonts w:eastAsia="Times New Roman"/>
          <w:sz w:val="24"/>
          <w:szCs w:val="24"/>
        </w:rPr>
      </w:pPr>
      <w:r>
        <w:rPr>
          <w:rFonts w:eastAsia="Times New Roman"/>
          <w:sz w:val="24"/>
          <w:szCs w:val="24"/>
        </w:rPr>
        <w:t>Решение экспериментальных задач по теме «Неметаллы IV – VII групп и их соединений».</w:t>
      </w:r>
    </w:p>
    <w:p w:rsidR="00412BF2" w:rsidRDefault="00412BF2">
      <w:pPr>
        <w:spacing w:line="1" w:lineRule="exact"/>
        <w:rPr>
          <w:rFonts w:eastAsia="Times New Roman"/>
          <w:sz w:val="24"/>
          <w:szCs w:val="24"/>
        </w:rPr>
      </w:pPr>
    </w:p>
    <w:p w:rsidR="00412BF2" w:rsidRDefault="00762CCB" w:rsidP="00762CCB">
      <w:pPr>
        <w:numPr>
          <w:ilvl w:val="1"/>
          <w:numId w:val="564"/>
        </w:numPr>
        <w:tabs>
          <w:tab w:val="left" w:pos="980"/>
        </w:tabs>
        <w:ind w:left="980" w:hanging="358"/>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2.12. Изобразительное искусство</w:t>
      </w:r>
    </w:p>
    <w:p w:rsidR="00412BF2" w:rsidRDefault="00762CCB">
      <w:pPr>
        <w:tabs>
          <w:tab w:val="left" w:pos="2000"/>
          <w:tab w:val="left" w:pos="3120"/>
          <w:tab w:val="left" w:pos="4260"/>
          <w:tab w:val="left" w:pos="6320"/>
          <w:tab w:val="left" w:pos="7640"/>
          <w:tab w:val="left" w:pos="9360"/>
        </w:tabs>
        <w:spacing w:line="235" w:lineRule="auto"/>
        <w:ind w:left="680"/>
        <w:rPr>
          <w:sz w:val="20"/>
          <w:szCs w:val="20"/>
        </w:rPr>
      </w:pPr>
      <w:r>
        <w:rPr>
          <w:rFonts w:eastAsia="Times New Roman"/>
          <w:sz w:val="24"/>
          <w:szCs w:val="24"/>
        </w:rPr>
        <w:t>Программа</w:t>
      </w:r>
      <w:r>
        <w:rPr>
          <w:rFonts w:eastAsia="Times New Roman"/>
          <w:sz w:val="24"/>
          <w:szCs w:val="24"/>
        </w:rPr>
        <w:tab/>
        <w:t>учебного</w:t>
      </w:r>
      <w:r>
        <w:rPr>
          <w:rFonts w:eastAsia="Times New Roman"/>
          <w:sz w:val="24"/>
          <w:szCs w:val="24"/>
        </w:rPr>
        <w:tab/>
        <w:t>предмета</w:t>
      </w:r>
      <w:r>
        <w:rPr>
          <w:sz w:val="20"/>
          <w:szCs w:val="20"/>
        </w:rPr>
        <w:tab/>
      </w:r>
      <w:r>
        <w:rPr>
          <w:rFonts w:eastAsia="Times New Roman"/>
          <w:sz w:val="24"/>
          <w:szCs w:val="24"/>
        </w:rPr>
        <w:t>«Изобразительное</w:t>
      </w:r>
      <w:r>
        <w:rPr>
          <w:sz w:val="20"/>
          <w:szCs w:val="20"/>
        </w:rPr>
        <w:tab/>
      </w:r>
      <w:r>
        <w:rPr>
          <w:rFonts w:eastAsia="Times New Roman"/>
          <w:sz w:val="24"/>
          <w:szCs w:val="24"/>
        </w:rPr>
        <w:t>искусство»</w:t>
      </w:r>
      <w:r>
        <w:rPr>
          <w:rFonts w:eastAsia="Times New Roman"/>
          <w:sz w:val="24"/>
          <w:szCs w:val="24"/>
        </w:rPr>
        <w:tab/>
        <w:t>ориентирована</w:t>
      </w:r>
      <w:r>
        <w:rPr>
          <w:rFonts w:eastAsia="Times New Roman"/>
          <w:sz w:val="24"/>
          <w:szCs w:val="24"/>
        </w:rPr>
        <w:tab/>
        <w:t>на</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развитие компетенций в области освоения культурного наследия, умения ориентироваться</w:t>
      </w:r>
    </w:p>
    <w:p w:rsidR="00412BF2" w:rsidRDefault="00412BF2">
      <w:pPr>
        <w:spacing w:line="12" w:lineRule="exact"/>
        <w:rPr>
          <w:sz w:val="20"/>
          <w:szCs w:val="20"/>
        </w:rPr>
      </w:pPr>
    </w:p>
    <w:p w:rsidR="00412BF2" w:rsidRDefault="00762CCB" w:rsidP="00762CCB">
      <w:pPr>
        <w:numPr>
          <w:ilvl w:val="0"/>
          <w:numId w:val="565"/>
        </w:numPr>
        <w:tabs>
          <w:tab w:val="left" w:pos="435"/>
        </w:tabs>
        <w:spacing w:line="236" w:lineRule="auto"/>
        <w:ind w:left="260" w:firstLine="2"/>
        <w:jc w:val="both"/>
        <w:rPr>
          <w:rFonts w:eastAsia="Times New Roman"/>
          <w:sz w:val="24"/>
          <w:szCs w:val="24"/>
        </w:rPr>
      </w:pPr>
      <w:r>
        <w:rPr>
          <w:rFonts w:eastAsia="Times New Roman"/>
          <w:sz w:val="24"/>
          <w:szCs w:val="24"/>
        </w:rPr>
        <w:t>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Pr="005A2879" w:rsidRDefault="00412BF2" w:rsidP="005A2879">
      <w:pPr>
        <w:ind w:left="9200"/>
        <w:rPr>
          <w:sz w:val="20"/>
          <w:szCs w:val="20"/>
        </w:rPr>
        <w:sectPr w:rsidR="00412BF2" w:rsidRPr="005A2879">
          <w:pgSz w:w="11900" w:h="16841"/>
          <w:pgMar w:top="556" w:right="849" w:bottom="0" w:left="1440" w:header="0" w:footer="0" w:gutter="0"/>
          <w:cols w:space="720" w:equalWidth="0">
            <w:col w:w="9620"/>
          </w:cols>
        </w:sectPr>
      </w:pPr>
    </w:p>
    <w:p w:rsidR="00412BF2" w:rsidRDefault="00762CCB" w:rsidP="00762CCB">
      <w:pPr>
        <w:numPr>
          <w:ilvl w:val="0"/>
          <w:numId w:val="566"/>
        </w:numPr>
        <w:tabs>
          <w:tab w:val="left" w:pos="620"/>
        </w:tabs>
        <w:spacing w:line="237" w:lineRule="auto"/>
        <w:ind w:left="260" w:firstLine="2"/>
        <w:jc w:val="both"/>
        <w:rPr>
          <w:rFonts w:eastAsia="Times New Roman"/>
          <w:sz w:val="24"/>
          <w:szCs w:val="24"/>
        </w:rPr>
      </w:pPr>
      <w:r>
        <w:rPr>
          <w:rFonts w:eastAsia="Times New Roman"/>
          <w:sz w:val="24"/>
          <w:szCs w:val="24"/>
        </w:rPr>
        <w:lastRenderedPageBreak/>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12BF2" w:rsidRDefault="00412BF2">
      <w:pPr>
        <w:spacing w:line="17"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12BF2" w:rsidRDefault="00412BF2">
      <w:pPr>
        <w:spacing w:line="13" w:lineRule="exact"/>
        <w:rPr>
          <w:rFonts w:eastAsia="Times New Roman"/>
          <w:sz w:val="24"/>
          <w:szCs w:val="24"/>
        </w:rPr>
      </w:pPr>
    </w:p>
    <w:p w:rsidR="00412BF2" w:rsidRDefault="00762CCB" w:rsidP="00762CCB">
      <w:pPr>
        <w:numPr>
          <w:ilvl w:val="0"/>
          <w:numId w:val="566"/>
        </w:numPr>
        <w:tabs>
          <w:tab w:val="left" w:pos="677"/>
        </w:tabs>
        <w:spacing w:line="234" w:lineRule="auto"/>
        <w:ind w:left="260" w:firstLine="2"/>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412BF2" w:rsidRDefault="00412BF2">
      <w:pPr>
        <w:spacing w:line="13"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ценностно-ориентационная и коммуникативная деятельность; изобразительная деятельность (основы художественного изображения); декоративно-прикладная деятельность (основы народного и декоративно-прикладного искусства); художественно-конструкторская деятельность (элементы дизайна и архитектуры);</w:t>
      </w:r>
    </w:p>
    <w:p w:rsidR="00412BF2" w:rsidRDefault="00412BF2">
      <w:pPr>
        <w:spacing w:line="264"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художественно-творческая деятельность на основе синтеза искусств.</w:t>
      </w:r>
    </w:p>
    <w:p w:rsidR="00412BF2" w:rsidRDefault="00412BF2">
      <w:pPr>
        <w:spacing w:line="12"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12BF2" w:rsidRDefault="00412BF2">
      <w:pPr>
        <w:spacing w:line="13" w:lineRule="exact"/>
        <w:rPr>
          <w:rFonts w:eastAsia="Times New Roman"/>
          <w:sz w:val="24"/>
          <w:szCs w:val="24"/>
        </w:rPr>
      </w:pPr>
    </w:p>
    <w:p w:rsidR="00412BF2" w:rsidRDefault="00762CCB">
      <w:pPr>
        <w:spacing w:line="236" w:lineRule="auto"/>
        <w:ind w:left="260" w:firstLine="480"/>
        <w:jc w:val="both"/>
        <w:rPr>
          <w:rFonts w:eastAsia="Times New Roman"/>
          <w:sz w:val="24"/>
          <w:szCs w:val="24"/>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12BF2" w:rsidRDefault="00412BF2">
      <w:pPr>
        <w:spacing w:line="14" w:lineRule="exact"/>
        <w:rPr>
          <w:rFonts w:eastAsia="Times New Roman"/>
          <w:sz w:val="24"/>
          <w:szCs w:val="24"/>
        </w:rPr>
      </w:pPr>
    </w:p>
    <w:p w:rsidR="00412BF2" w:rsidRDefault="00762CCB">
      <w:pPr>
        <w:spacing w:line="239" w:lineRule="auto"/>
        <w:ind w:left="260"/>
        <w:rPr>
          <w:rFonts w:eastAsia="Times New Roman"/>
          <w:sz w:val="24"/>
          <w:szCs w:val="24"/>
        </w:rPr>
      </w:pPr>
      <w:r>
        <w:rPr>
          <w:rFonts w:eastAsia="Times New Roman"/>
          <w:sz w:val="24"/>
          <w:szCs w:val="24"/>
        </w:rPr>
        <w:t>Народное художественное творчество – неиссякаемый источник самобытной красоты 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412BF2" w:rsidRDefault="00412BF2">
      <w:pPr>
        <w:spacing w:line="2"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Виды изобразительного искусства и основы образного языка</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2"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художников – импрессионистов (К. Моне, А. Сислей). Пейзаж в графике. Работа на пленэре.</w:t>
      </w:r>
    </w:p>
    <w:p w:rsidR="00412BF2" w:rsidRDefault="00412BF2">
      <w:pPr>
        <w:spacing w:line="6" w:lineRule="exact"/>
        <w:rPr>
          <w:sz w:val="20"/>
          <w:szCs w:val="20"/>
        </w:rPr>
      </w:pPr>
    </w:p>
    <w:p w:rsidR="00412BF2" w:rsidRDefault="00762CCB">
      <w:pPr>
        <w:ind w:left="260"/>
        <w:rPr>
          <w:sz w:val="20"/>
          <w:szCs w:val="20"/>
        </w:rPr>
      </w:pPr>
      <w:r>
        <w:rPr>
          <w:rFonts w:eastAsia="Times New Roman"/>
          <w:b/>
          <w:bCs/>
          <w:i/>
          <w:iCs/>
          <w:sz w:val="24"/>
          <w:szCs w:val="24"/>
        </w:rPr>
        <w:t>Понимание смысла деятельности художника</w:t>
      </w:r>
    </w:p>
    <w:p w:rsidR="00412BF2" w:rsidRDefault="00412BF2">
      <w:pPr>
        <w:spacing w:line="7" w:lineRule="exact"/>
        <w:rPr>
          <w:sz w:val="20"/>
          <w:szCs w:val="20"/>
        </w:rPr>
      </w:pPr>
    </w:p>
    <w:p w:rsidR="00412BF2" w:rsidRDefault="00762CCB">
      <w:pPr>
        <w:spacing w:line="237" w:lineRule="auto"/>
        <w:ind w:left="260"/>
        <w:jc w:val="both"/>
        <w:rPr>
          <w:sz w:val="20"/>
          <w:szCs w:val="20"/>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412BF2" w:rsidRDefault="00412BF2">
      <w:pPr>
        <w:spacing w:line="18" w:lineRule="exact"/>
        <w:rPr>
          <w:sz w:val="20"/>
          <w:szCs w:val="20"/>
        </w:rPr>
      </w:pPr>
    </w:p>
    <w:p w:rsidR="00412BF2" w:rsidRDefault="00762CCB">
      <w:pPr>
        <w:spacing w:line="237" w:lineRule="auto"/>
        <w:ind w:left="260"/>
        <w:jc w:val="both"/>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12BF2" w:rsidRDefault="00412BF2">
      <w:pPr>
        <w:spacing w:line="10" w:lineRule="exact"/>
        <w:rPr>
          <w:sz w:val="20"/>
          <w:szCs w:val="20"/>
        </w:rPr>
      </w:pPr>
    </w:p>
    <w:p w:rsidR="00412BF2" w:rsidRDefault="00762CCB">
      <w:pPr>
        <w:ind w:left="260"/>
        <w:rPr>
          <w:sz w:val="20"/>
          <w:szCs w:val="20"/>
        </w:rPr>
      </w:pPr>
      <w:r>
        <w:rPr>
          <w:rFonts w:eastAsia="Times New Roman"/>
          <w:b/>
          <w:bCs/>
          <w:i/>
          <w:iCs/>
          <w:sz w:val="24"/>
          <w:szCs w:val="24"/>
        </w:rPr>
        <w:t>Вечные темы и великие исторические события в искусстве</w:t>
      </w:r>
    </w:p>
    <w:p w:rsidR="00412BF2" w:rsidRDefault="00412BF2">
      <w:pPr>
        <w:spacing w:line="7" w:lineRule="exact"/>
        <w:rPr>
          <w:sz w:val="20"/>
          <w:szCs w:val="20"/>
        </w:rPr>
      </w:pPr>
    </w:p>
    <w:p w:rsidR="00412BF2" w:rsidRDefault="00762CCB">
      <w:pPr>
        <w:spacing w:line="239" w:lineRule="auto"/>
        <w:ind w:left="260"/>
        <w:jc w:val="both"/>
        <w:rPr>
          <w:sz w:val="20"/>
          <w:szCs w:val="20"/>
        </w:rPr>
      </w:pPr>
      <w:r>
        <w:rPr>
          <w:rFonts w:eastAsia="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12BF2" w:rsidRDefault="00412BF2">
      <w:pPr>
        <w:spacing w:line="10" w:lineRule="exact"/>
        <w:rPr>
          <w:sz w:val="20"/>
          <w:szCs w:val="20"/>
        </w:rPr>
      </w:pPr>
    </w:p>
    <w:p w:rsidR="00412BF2" w:rsidRDefault="00762CCB">
      <w:pPr>
        <w:ind w:left="260"/>
        <w:rPr>
          <w:sz w:val="20"/>
          <w:szCs w:val="20"/>
        </w:rPr>
      </w:pPr>
      <w:r>
        <w:rPr>
          <w:rFonts w:eastAsia="Times New Roman"/>
          <w:b/>
          <w:bCs/>
          <w:i/>
          <w:iCs/>
          <w:sz w:val="24"/>
          <w:szCs w:val="24"/>
        </w:rPr>
        <w:t>Конструктивное искусство: архитектура и дизайн</w:t>
      </w:r>
    </w:p>
    <w:p w:rsidR="00412BF2" w:rsidRDefault="00412BF2">
      <w:pPr>
        <w:spacing w:line="7" w:lineRule="exact"/>
        <w:rPr>
          <w:sz w:val="20"/>
          <w:szCs w:val="20"/>
        </w:rPr>
      </w:pPr>
    </w:p>
    <w:p w:rsidR="00412BF2" w:rsidRDefault="00762CCB">
      <w:pPr>
        <w:spacing w:line="237" w:lineRule="auto"/>
        <w:ind w:left="260"/>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w:t>
      </w:r>
    </w:p>
    <w:p w:rsidR="00412BF2" w:rsidRDefault="00412BF2">
      <w:pPr>
        <w:spacing w:line="18" w:lineRule="exact"/>
        <w:rPr>
          <w:sz w:val="20"/>
          <w:szCs w:val="20"/>
        </w:rPr>
      </w:pPr>
    </w:p>
    <w:p w:rsidR="00412BF2" w:rsidRDefault="00762CCB" w:rsidP="00762CCB">
      <w:pPr>
        <w:numPr>
          <w:ilvl w:val="0"/>
          <w:numId w:val="567"/>
        </w:numPr>
        <w:tabs>
          <w:tab w:val="left" w:pos="469"/>
        </w:tabs>
        <w:spacing w:line="238" w:lineRule="auto"/>
        <w:ind w:left="260" w:firstLine="2"/>
        <w:jc w:val="both"/>
        <w:rPr>
          <w:rFonts w:eastAsia="Times New Roman"/>
          <w:sz w:val="24"/>
          <w:szCs w:val="24"/>
        </w:rPr>
      </w:pPr>
      <w:r>
        <w:rPr>
          <w:rFonts w:eastAsia="Times New Roman"/>
          <w:sz w:val="24"/>
          <w:szCs w:val="24"/>
        </w:rPr>
        <w:t>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412BF2" w:rsidRDefault="00412BF2">
      <w:pPr>
        <w:spacing w:line="8" w:lineRule="exact"/>
        <w:rPr>
          <w:rFonts w:eastAsia="Times New Roman"/>
          <w:sz w:val="24"/>
          <w:szCs w:val="24"/>
        </w:rPr>
      </w:pPr>
    </w:p>
    <w:p w:rsidR="00412BF2" w:rsidRDefault="00762CCB">
      <w:pPr>
        <w:ind w:left="260"/>
        <w:rPr>
          <w:rFonts w:eastAsia="Times New Roman"/>
          <w:sz w:val="24"/>
          <w:szCs w:val="24"/>
        </w:rPr>
      </w:pPr>
      <w:r>
        <w:rPr>
          <w:rFonts w:eastAsia="Times New Roman"/>
          <w:b/>
          <w:bCs/>
          <w:i/>
          <w:iCs/>
          <w:sz w:val="24"/>
          <w:szCs w:val="24"/>
        </w:rPr>
        <w:t>Изобразительное искусство и архитектура РоссииXI –XVII вв.</w:t>
      </w:r>
    </w:p>
    <w:p w:rsidR="00412BF2" w:rsidRDefault="00412BF2">
      <w:pPr>
        <w:spacing w:line="7"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12BF2" w:rsidRDefault="00412BF2">
      <w:pPr>
        <w:spacing w:line="9" w:lineRule="exact"/>
        <w:rPr>
          <w:rFonts w:eastAsia="Times New Roman"/>
          <w:sz w:val="24"/>
          <w:szCs w:val="24"/>
        </w:rPr>
      </w:pPr>
    </w:p>
    <w:p w:rsidR="00412BF2" w:rsidRDefault="00762CCB">
      <w:pPr>
        <w:ind w:left="260"/>
        <w:rPr>
          <w:rFonts w:eastAsia="Times New Roman"/>
          <w:sz w:val="24"/>
          <w:szCs w:val="24"/>
        </w:rPr>
      </w:pPr>
      <w:r>
        <w:rPr>
          <w:rFonts w:eastAsia="Times New Roman"/>
          <w:b/>
          <w:bCs/>
          <w:i/>
          <w:iCs/>
          <w:sz w:val="24"/>
          <w:szCs w:val="24"/>
        </w:rPr>
        <w:t>Искусство полиграфии</w:t>
      </w:r>
    </w:p>
    <w:p w:rsidR="00412BF2" w:rsidRDefault="00412BF2">
      <w:pPr>
        <w:spacing w:line="7"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Pr="005A2879" w:rsidRDefault="00412BF2" w:rsidP="005A2879">
      <w:pPr>
        <w:ind w:left="9200"/>
        <w:rPr>
          <w:sz w:val="20"/>
          <w:szCs w:val="20"/>
        </w:rPr>
        <w:sectPr w:rsidR="00412BF2" w:rsidRPr="005A2879">
          <w:pgSz w:w="11900" w:h="16841"/>
          <w:pgMar w:top="568"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Композиционные основы макетирования в графическом дизайне. Проектирование обложки книги, рекламы, открытки, визитной карточки и др.</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Стили, направления виды и жанры в русском изобразительном искусстве и архитектуре XVIII - XIX вв.</w:t>
      </w:r>
    </w:p>
    <w:p w:rsidR="00412BF2" w:rsidRDefault="00412BF2">
      <w:pPr>
        <w:spacing w:line="14" w:lineRule="exact"/>
        <w:rPr>
          <w:sz w:val="20"/>
          <w:szCs w:val="20"/>
        </w:rPr>
      </w:pPr>
    </w:p>
    <w:p w:rsidR="00412BF2" w:rsidRDefault="00762CCB">
      <w:pPr>
        <w:spacing w:line="239" w:lineRule="auto"/>
        <w:ind w:left="260"/>
        <w:jc w:val="both"/>
        <w:rPr>
          <w:sz w:val="20"/>
          <w:szCs w:val="20"/>
        </w:rPr>
      </w:pPr>
      <w:r>
        <w:rPr>
          <w:rFonts w:eastAsia="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12BF2" w:rsidRDefault="00412BF2">
      <w:pPr>
        <w:spacing w:line="5" w:lineRule="exact"/>
        <w:rPr>
          <w:sz w:val="20"/>
          <w:szCs w:val="20"/>
        </w:rPr>
      </w:pPr>
    </w:p>
    <w:p w:rsidR="00412BF2" w:rsidRDefault="00762CCB">
      <w:pPr>
        <w:ind w:left="260"/>
        <w:rPr>
          <w:sz w:val="20"/>
          <w:szCs w:val="20"/>
        </w:rPr>
      </w:pPr>
      <w:r>
        <w:rPr>
          <w:rFonts w:eastAsia="Times New Roman"/>
          <w:b/>
          <w:bCs/>
          <w:i/>
          <w:iCs/>
          <w:sz w:val="24"/>
          <w:szCs w:val="24"/>
        </w:rPr>
        <w:t>Взаимосвязь истории искусства и истории человечества</w:t>
      </w:r>
    </w:p>
    <w:p w:rsidR="00412BF2" w:rsidRDefault="00412BF2">
      <w:pPr>
        <w:spacing w:line="7" w:lineRule="exact"/>
        <w:rPr>
          <w:sz w:val="20"/>
          <w:szCs w:val="20"/>
        </w:rPr>
      </w:pPr>
    </w:p>
    <w:p w:rsidR="00412BF2" w:rsidRDefault="00762CCB">
      <w:pPr>
        <w:spacing w:line="238" w:lineRule="auto"/>
        <w:ind w:left="260"/>
        <w:jc w:val="both"/>
        <w:rPr>
          <w:sz w:val="20"/>
          <w:szCs w:val="20"/>
        </w:rPr>
      </w:pPr>
      <w:r>
        <w:rPr>
          <w:rFonts w:eastAsia="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12BF2" w:rsidRDefault="00412BF2">
      <w:pPr>
        <w:spacing w:line="15" w:lineRule="exact"/>
        <w:rPr>
          <w:sz w:val="20"/>
          <w:szCs w:val="20"/>
        </w:rPr>
      </w:pPr>
    </w:p>
    <w:p w:rsidR="00412BF2" w:rsidRDefault="00762CCB">
      <w:pPr>
        <w:spacing w:line="239" w:lineRule="auto"/>
        <w:ind w:left="260"/>
        <w:rPr>
          <w:sz w:val="20"/>
          <w:szCs w:val="20"/>
        </w:rPr>
      </w:pPr>
      <w:r>
        <w:rPr>
          <w:rFonts w:eastAsia="Times New Roman"/>
          <w:sz w:val="24"/>
          <w:szCs w:val="24"/>
        </w:rPr>
        <w:t>Изображение в синтетических и экранных видах искусства и художественная фотография 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412BF2" w:rsidRDefault="00412BF2">
      <w:pPr>
        <w:spacing w:line="287" w:lineRule="exact"/>
        <w:rPr>
          <w:sz w:val="20"/>
          <w:szCs w:val="20"/>
        </w:rPr>
      </w:pPr>
    </w:p>
    <w:p w:rsidR="00412BF2" w:rsidRDefault="00762CCB">
      <w:pPr>
        <w:ind w:left="260"/>
        <w:rPr>
          <w:sz w:val="20"/>
          <w:szCs w:val="20"/>
        </w:rPr>
      </w:pPr>
      <w:r>
        <w:rPr>
          <w:rFonts w:eastAsia="Times New Roman"/>
          <w:b/>
          <w:bCs/>
          <w:sz w:val="24"/>
          <w:szCs w:val="24"/>
        </w:rPr>
        <w:t>2.13. Музыка</w:t>
      </w:r>
    </w:p>
    <w:p w:rsidR="00412BF2" w:rsidRDefault="00762CCB">
      <w:pPr>
        <w:spacing w:line="235" w:lineRule="auto"/>
        <w:ind w:left="740"/>
        <w:rPr>
          <w:sz w:val="20"/>
          <w:szCs w:val="20"/>
        </w:rPr>
      </w:pPr>
      <w:r>
        <w:rPr>
          <w:rFonts w:eastAsia="Times New Roman"/>
          <w:sz w:val="24"/>
          <w:szCs w:val="24"/>
        </w:rPr>
        <w:t>Овладение  основами  музыкальных  знаний  в  основной  школе  должно  обеспечить</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формирование основ музыкальной культуры и грамотности как части общей и духовной</w:t>
      </w:r>
    </w:p>
    <w:p w:rsidR="00412BF2" w:rsidRDefault="00762CCB">
      <w:pPr>
        <w:tabs>
          <w:tab w:val="left" w:pos="1380"/>
          <w:tab w:val="left" w:pos="2880"/>
          <w:tab w:val="left" w:pos="3940"/>
          <w:tab w:val="left" w:pos="5500"/>
          <w:tab w:val="left" w:pos="7080"/>
          <w:tab w:val="left" w:pos="8720"/>
          <w:tab w:val="left" w:pos="9000"/>
        </w:tabs>
        <w:ind w:left="260"/>
        <w:rPr>
          <w:sz w:val="20"/>
          <w:szCs w:val="20"/>
        </w:rPr>
      </w:pPr>
      <w:r>
        <w:rPr>
          <w:rFonts w:eastAsia="Times New Roman"/>
          <w:sz w:val="24"/>
          <w:szCs w:val="24"/>
        </w:rPr>
        <w:t>культуры</w:t>
      </w:r>
      <w:r>
        <w:rPr>
          <w:rFonts w:eastAsia="Times New Roman"/>
          <w:sz w:val="24"/>
          <w:szCs w:val="24"/>
        </w:rPr>
        <w:tab/>
        <w:t>школьников,</w:t>
      </w:r>
      <w:r>
        <w:rPr>
          <w:rFonts w:eastAsia="Times New Roman"/>
          <w:sz w:val="24"/>
          <w:szCs w:val="24"/>
        </w:rPr>
        <w:tab/>
        <w:t>развитие</w:t>
      </w:r>
      <w:r>
        <w:rPr>
          <w:rFonts w:eastAsia="Times New Roman"/>
          <w:sz w:val="24"/>
          <w:szCs w:val="24"/>
        </w:rPr>
        <w:tab/>
        <w:t>музыкальных</w:t>
      </w:r>
      <w:r>
        <w:rPr>
          <w:rFonts w:eastAsia="Times New Roman"/>
          <w:sz w:val="24"/>
          <w:szCs w:val="24"/>
        </w:rPr>
        <w:tab/>
        <w:t>способностей</w:t>
      </w:r>
      <w:r>
        <w:rPr>
          <w:rFonts w:eastAsia="Times New Roman"/>
          <w:sz w:val="24"/>
          <w:szCs w:val="24"/>
        </w:rPr>
        <w:tab/>
        <w:t>обучающихся,</w:t>
      </w:r>
      <w:r>
        <w:rPr>
          <w:rFonts w:eastAsia="Times New Roman"/>
          <w:sz w:val="24"/>
          <w:szCs w:val="24"/>
        </w:rPr>
        <w:tab/>
        <w:t>а</w:t>
      </w:r>
      <w:r>
        <w:rPr>
          <w:sz w:val="20"/>
          <w:szCs w:val="20"/>
        </w:rPr>
        <w:tab/>
      </w:r>
      <w:r>
        <w:rPr>
          <w:rFonts w:eastAsia="Times New Roman"/>
          <w:sz w:val="23"/>
          <w:szCs w:val="23"/>
        </w:rPr>
        <w:t>также</w:t>
      </w:r>
    </w:p>
    <w:p w:rsidR="00412BF2" w:rsidRDefault="00762CCB">
      <w:pPr>
        <w:tabs>
          <w:tab w:val="left" w:pos="1760"/>
          <w:tab w:val="left" w:pos="2100"/>
          <w:tab w:val="left" w:pos="3960"/>
          <w:tab w:val="left" w:pos="5760"/>
          <w:tab w:val="left" w:pos="6980"/>
          <w:tab w:val="left" w:pos="7760"/>
          <w:tab w:val="left" w:pos="9080"/>
        </w:tabs>
        <w:ind w:left="260"/>
        <w:rPr>
          <w:sz w:val="20"/>
          <w:szCs w:val="20"/>
        </w:rPr>
      </w:pPr>
      <w:r>
        <w:rPr>
          <w:rFonts w:eastAsia="Times New Roman"/>
          <w:sz w:val="24"/>
          <w:szCs w:val="24"/>
        </w:rPr>
        <w:t>способности</w:t>
      </w:r>
      <w:r>
        <w:rPr>
          <w:rFonts w:eastAsia="Times New Roman"/>
          <w:sz w:val="24"/>
          <w:szCs w:val="24"/>
        </w:rPr>
        <w:tab/>
        <w:t>к</w:t>
      </w:r>
      <w:r>
        <w:rPr>
          <w:rFonts w:eastAsia="Times New Roman"/>
          <w:sz w:val="24"/>
          <w:szCs w:val="24"/>
        </w:rPr>
        <w:tab/>
        <w:t>сопереживанию</w:t>
      </w:r>
      <w:r>
        <w:rPr>
          <w:rFonts w:eastAsia="Times New Roman"/>
          <w:sz w:val="24"/>
          <w:szCs w:val="24"/>
        </w:rPr>
        <w:tab/>
        <w:t>произведениям</w:t>
      </w:r>
      <w:r>
        <w:rPr>
          <w:rFonts w:eastAsia="Times New Roman"/>
          <w:sz w:val="24"/>
          <w:szCs w:val="24"/>
        </w:rPr>
        <w:tab/>
        <w:t>искусства</w:t>
      </w:r>
      <w:r>
        <w:rPr>
          <w:rFonts w:eastAsia="Times New Roman"/>
          <w:sz w:val="24"/>
          <w:szCs w:val="24"/>
        </w:rPr>
        <w:tab/>
        <w:t>через</w:t>
      </w:r>
      <w:r>
        <w:rPr>
          <w:rFonts w:eastAsia="Times New Roman"/>
          <w:sz w:val="24"/>
          <w:szCs w:val="24"/>
        </w:rPr>
        <w:tab/>
        <w:t>различные</w:t>
      </w:r>
      <w:r>
        <w:rPr>
          <w:sz w:val="20"/>
          <w:szCs w:val="20"/>
        </w:rPr>
        <w:tab/>
      </w:r>
      <w:r>
        <w:rPr>
          <w:rFonts w:eastAsia="Times New Roman"/>
          <w:sz w:val="23"/>
          <w:szCs w:val="23"/>
        </w:rPr>
        <w:t>виды</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музыкальной деятельности, овладение практическими умениями и навыками в различных</w:t>
      </w:r>
    </w:p>
    <w:p w:rsidR="00412BF2" w:rsidRDefault="00762CCB">
      <w:pPr>
        <w:ind w:left="260"/>
        <w:rPr>
          <w:sz w:val="20"/>
          <w:szCs w:val="20"/>
        </w:rPr>
      </w:pPr>
      <w:r>
        <w:rPr>
          <w:rFonts w:eastAsia="Times New Roman"/>
          <w:sz w:val="24"/>
          <w:szCs w:val="24"/>
        </w:rPr>
        <w:t>видах музыкально-творческой деятельности.</w:t>
      </w:r>
    </w:p>
    <w:p w:rsidR="00412BF2" w:rsidRDefault="00762CCB">
      <w:pPr>
        <w:ind w:left="260"/>
        <w:rPr>
          <w:sz w:val="20"/>
          <w:szCs w:val="20"/>
        </w:rPr>
      </w:pPr>
      <w:r>
        <w:rPr>
          <w:rFonts w:eastAsia="Times New Roman"/>
          <w:sz w:val="24"/>
          <w:szCs w:val="24"/>
        </w:rPr>
        <w:t>Освоение предмета «Музыка» направлено на:</w:t>
      </w:r>
    </w:p>
    <w:p w:rsidR="00412BF2" w:rsidRDefault="00412BF2">
      <w:pPr>
        <w:spacing w:line="31" w:lineRule="exact"/>
        <w:rPr>
          <w:sz w:val="20"/>
          <w:szCs w:val="20"/>
        </w:rPr>
      </w:pPr>
    </w:p>
    <w:p w:rsidR="00412BF2" w:rsidRDefault="00762CCB" w:rsidP="00762CCB">
      <w:pPr>
        <w:numPr>
          <w:ilvl w:val="0"/>
          <w:numId w:val="56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412BF2" w:rsidRDefault="00412BF2">
      <w:pPr>
        <w:spacing w:line="34" w:lineRule="exact"/>
        <w:rPr>
          <w:rFonts w:ascii="Symbol" w:eastAsia="Symbol" w:hAnsi="Symbol" w:cs="Symbol"/>
          <w:sz w:val="24"/>
          <w:szCs w:val="24"/>
        </w:rPr>
      </w:pPr>
    </w:p>
    <w:p w:rsidR="00412BF2" w:rsidRDefault="00762CCB" w:rsidP="00762CCB">
      <w:pPr>
        <w:numPr>
          <w:ilvl w:val="0"/>
          <w:numId w:val="56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46" w:lineRule="exact"/>
        <w:rPr>
          <w:sz w:val="20"/>
          <w:szCs w:val="20"/>
        </w:rPr>
      </w:pPr>
    </w:p>
    <w:p w:rsidR="00412BF2" w:rsidRPr="005A2879" w:rsidRDefault="00412BF2" w:rsidP="005A2879">
      <w:pPr>
        <w:ind w:left="9200"/>
        <w:rPr>
          <w:sz w:val="20"/>
          <w:szCs w:val="20"/>
        </w:rPr>
        <w:sectPr w:rsidR="00412BF2" w:rsidRPr="005A2879">
          <w:pgSz w:w="11900" w:h="16841"/>
          <w:pgMar w:top="568" w:right="849" w:bottom="0" w:left="1440" w:header="0" w:footer="0" w:gutter="0"/>
          <w:cols w:space="720" w:equalWidth="0">
            <w:col w:w="9620"/>
          </w:cols>
        </w:sectPr>
      </w:pPr>
    </w:p>
    <w:p w:rsidR="00412BF2" w:rsidRDefault="00762CCB" w:rsidP="00762CCB">
      <w:pPr>
        <w:numPr>
          <w:ilvl w:val="1"/>
          <w:numId w:val="569"/>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lastRenderedPageBreak/>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412BF2" w:rsidRDefault="00412BF2">
      <w:pPr>
        <w:spacing w:line="34" w:lineRule="exact"/>
        <w:rPr>
          <w:rFonts w:ascii="Symbol" w:eastAsia="Symbol" w:hAnsi="Symbol" w:cs="Symbol"/>
          <w:sz w:val="24"/>
          <w:szCs w:val="24"/>
        </w:rPr>
      </w:pPr>
    </w:p>
    <w:p w:rsidR="00412BF2" w:rsidRDefault="00762CCB" w:rsidP="00762CCB">
      <w:pPr>
        <w:numPr>
          <w:ilvl w:val="1"/>
          <w:numId w:val="569"/>
        </w:numPr>
        <w:tabs>
          <w:tab w:val="left" w:pos="980"/>
        </w:tabs>
        <w:spacing w:line="227" w:lineRule="auto"/>
        <w:ind w:left="980" w:hanging="358"/>
        <w:rPr>
          <w:rFonts w:ascii="Symbol" w:eastAsia="Symbol" w:hAnsi="Symbol" w:cs="Symbol"/>
          <w:sz w:val="24"/>
          <w:szCs w:val="24"/>
        </w:rPr>
      </w:pPr>
      <w:r>
        <w:rPr>
          <w:rFonts w:eastAsia="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412BF2" w:rsidRDefault="00412BF2">
      <w:pPr>
        <w:spacing w:line="32" w:lineRule="exact"/>
        <w:rPr>
          <w:rFonts w:ascii="Symbol" w:eastAsia="Symbol" w:hAnsi="Symbol" w:cs="Symbol"/>
          <w:sz w:val="24"/>
          <w:szCs w:val="24"/>
        </w:rPr>
      </w:pPr>
    </w:p>
    <w:p w:rsidR="00412BF2" w:rsidRDefault="00762CCB" w:rsidP="00762CCB">
      <w:pPr>
        <w:numPr>
          <w:ilvl w:val="1"/>
          <w:numId w:val="569"/>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12BF2" w:rsidRDefault="00412BF2">
      <w:pPr>
        <w:spacing w:line="12" w:lineRule="exact"/>
        <w:rPr>
          <w:rFonts w:ascii="Symbol" w:eastAsia="Symbol" w:hAnsi="Symbol" w:cs="Symbol"/>
          <w:sz w:val="24"/>
          <w:szCs w:val="24"/>
        </w:rPr>
      </w:pPr>
    </w:p>
    <w:p w:rsidR="00412BF2" w:rsidRDefault="00762CCB" w:rsidP="00762CCB">
      <w:pPr>
        <w:numPr>
          <w:ilvl w:val="0"/>
          <w:numId w:val="569"/>
        </w:numPr>
        <w:tabs>
          <w:tab w:val="left" w:pos="663"/>
        </w:tabs>
        <w:spacing w:line="237" w:lineRule="auto"/>
        <w:ind w:left="260" w:firstLine="2"/>
        <w:jc w:val="both"/>
        <w:rPr>
          <w:rFonts w:eastAsia="Times New Roman"/>
          <w:sz w:val="24"/>
          <w:szCs w:val="24"/>
        </w:rPr>
      </w:pPr>
      <w:r>
        <w:rPr>
          <w:rFonts w:eastAsia="Times New Roman"/>
          <w:sz w:val="24"/>
          <w:szCs w:val="24"/>
        </w:rPr>
        <w:t>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2BF2" w:rsidRDefault="00412BF2">
      <w:pPr>
        <w:spacing w:line="17"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12BF2" w:rsidRDefault="00412BF2">
      <w:pPr>
        <w:spacing w:line="17"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12BF2" w:rsidRDefault="00412BF2">
      <w:pPr>
        <w:spacing w:line="9" w:lineRule="exact"/>
        <w:rPr>
          <w:rFonts w:eastAsia="Times New Roman"/>
          <w:sz w:val="24"/>
          <w:szCs w:val="24"/>
        </w:rPr>
      </w:pPr>
    </w:p>
    <w:p w:rsidR="00412BF2" w:rsidRDefault="00762CCB">
      <w:pPr>
        <w:ind w:left="260"/>
        <w:rPr>
          <w:rFonts w:eastAsia="Times New Roman"/>
          <w:sz w:val="24"/>
          <w:szCs w:val="24"/>
        </w:rPr>
      </w:pPr>
      <w:r>
        <w:rPr>
          <w:rFonts w:eastAsia="Times New Roman"/>
          <w:b/>
          <w:bCs/>
          <w:i/>
          <w:iCs/>
          <w:sz w:val="24"/>
          <w:szCs w:val="24"/>
        </w:rPr>
        <w:t>Музыка как вид искусства</w:t>
      </w:r>
    </w:p>
    <w:p w:rsidR="00412BF2" w:rsidRDefault="00412BF2">
      <w:pPr>
        <w:spacing w:line="7" w:lineRule="exact"/>
        <w:rPr>
          <w:rFonts w:eastAsia="Times New Roman"/>
          <w:sz w:val="24"/>
          <w:szCs w:val="24"/>
        </w:rPr>
      </w:pPr>
    </w:p>
    <w:p w:rsidR="00412BF2" w:rsidRDefault="00762CCB">
      <w:pPr>
        <w:spacing w:line="234" w:lineRule="auto"/>
        <w:ind w:left="260"/>
        <w:jc w:val="both"/>
        <w:rPr>
          <w:rFonts w:eastAsia="Times New Roman"/>
          <w:sz w:val="24"/>
          <w:szCs w:val="24"/>
        </w:rPr>
      </w:pPr>
      <w:r>
        <w:rPr>
          <w:rFonts w:eastAsia="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w:t>
      </w:r>
    </w:p>
    <w:p w:rsidR="00412BF2" w:rsidRDefault="00412BF2">
      <w:pPr>
        <w:spacing w:line="13"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12BF2" w:rsidRDefault="00412BF2">
      <w:pPr>
        <w:spacing w:line="13" w:lineRule="exact"/>
        <w:rPr>
          <w:rFonts w:eastAsia="Times New Roman"/>
          <w:sz w:val="24"/>
          <w:szCs w:val="24"/>
        </w:rPr>
      </w:pPr>
    </w:p>
    <w:p w:rsidR="00412BF2" w:rsidRDefault="00762CCB">
      <w:pPr>
        <w:ind w:left="260"/>
        <w:rPr>
          <w:rFonts w:eastAsia="Times New Roman"/>
          <w:sz w:val="24"/>
          <w:szCs w:val="24"/>
        </w:rPr>
      </w:pPr>
      <w:r>
        <w:rPr>
          <w:rFonts w:eastAsia="Times New Roman"/>
          <w:b/>
          <w:bCs/>
          <w:i/>
          <w:iCs/>
          <w:sz w:val="24"/>
          <w:szCs w:val="24"/>
        </w:rPr>
        <w:t>Народное музыкальное творчество</w:t>
      </w:r>
    </w:p>
    <w:p w:rsidR="00412BF2" w:rsidRDefault="00412BF2">
      <w:pPr>
        <w:spacing w:line="7"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12BF2" w:rsidRDefault="00412BF2">
      <w:pPr>
        <w:spacing w:line="2"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Русская музыка от эпохи средневековья до рубежа XIX-ХХ вв.</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w:t>
      </w:r>
    </w:p>
    <w:p w:rsidR="00412BF2" w:rsidRDefault="00412BF2">
      <w:pPr>
        <w:spacing w:line="17" w:lineRule="exact"/>
        <w:rPr>
          <w:sz w:val="20"/>
          <w:szCs w:val="20"/>
        </w:rPr>
      </w:pPr>
    </w:p>
    <w:p w:rsidR="00412BF2" w:rsidRDefault="00762CCB">
      <w:pPr>
        <w:spacing w:line="237" w:lineRule="auto"/>
        <w:ind w:left="260"/>
        <w:jc w:val="both"/>
        <w:rPr>
          <w:sz w:val="20"/>
          <w:szCs w:val="20"/>
        </w:rPr>
      </w:pPr>
      <w:r>
        <w:rPr>
          <w:rFonts w:eastAsia="Times New Roman"/>
          <w:sz w:val="24"/>
          <w:szCs w:val="24"/>
        </w:rPr>
        <w:t>(М.И.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76" w:lineRule="exact"/>
        <w:rPr>
          <w:sz w:val="20"/>
          <w:szCs w:val="20"/>
        </w:rPr>
      </w:pPr>
    </w:p>
    <w:p w:rsidR="00412BF2" w:rsidRPr="005A2879" w:rsidRDefault="00412BF2" w:rsidP="005A2879">
      <w:pPr>
        <w:ind w:left="9200"/>
        <w:rPr>
          <w:sz w:val="20"/>
          <w:szCs w:val="20"/>
        </w:rPr>
        <w:sectPr w:rsidR="00412BF2" w:rsidRPr="005A2879">
          <w:pgSz w:w="11900" w:h="16841"/>
          <w:pgMar w:top="587"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Зарубежная музыка от эпохи средневековья до рубежа XIХ-XХ вв.</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w:t>
      </w:r>
    </w:p>
    <w:p w:rsidR="00412BF2" w:rsidRDefault="00412BF2">
      <w:pPr>
        <w:spacing w:line="14" w:lineRule="exact"/>
        <w:rPr>
          <w:sz w:val="20"/>
          <w:szCs w:val="20"/>
        </w:rPr>
      </w:pPr>
    </w:p>
    <w:p w:rsidR="00412BF2" w:rsidRDefault="00762CCB" w:rsidP="00762CCB">
      <w:pPr>
        <w:numPr>
          <w:ilvl w:val="0"/>
          <w:numId w:val="570"/>
        </w:numPr>
        <w:tabs>
          <w:tab w:val="left" w:pos="570"/>
        </w:tabs>
        <w:spacing w:line="238" w:lineRule="auto"/>
        <w:ind w:left="260" w:firstLine="2"/>
        <w:jc w:val="both"/>
        <w:rPr>
          <w:rFonts w:eastAsia="Times New Roman"/>
          <w:sz w:val="24"/>
          <w:szCs w:val="24"/>
        </w:rPr>
      </w:pPr>
      <w:r>
        <w:rPr>
          <w:rFonts w:eastAsia="Times New Roman"/>
          <w:sz w:val="24"/>
          <w:szCs w:val="24"/>
        </w:rPr>
        <w:t>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Русская и зарубежная музыкальная культура XX в.</w:t>
      </w:r>
    </w:p>
    <w:p w:rsidR="00412BF2" w:rsidRDefault="00412BF2">
      <w:pPr>
        <w:spacing w:line="12" w:lineRule="exact"/>
        <w:rPr>
          <w:rFonts w:eastAsia="Times New Roman"/>
          <w:sz w:val="24"/>
          <w:szCs w:val="24"/>
        </w:rPr>
      </w:pPr>
    </w:p>
    <w:p w:rsidR="00412BF2" w:rsidRDefault="00762CCB">
      <w:pPr>
        <w:spacing w:line="239" w:lineRule="auto"/>
        <w:ind w:left="260"/>
        <w:jc w:val="both"/>
        <w:rPr>
          <w:rFonts w:eastAsia="Times New Roman"/>
          <w:sz w:val="24"/>
          <w:szCs w:val="24"/>
        </w:rPr>
      </w:pPr>
      <w:r>
        <w:rPr>
          <w:rFonts w:eastAsia="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12BF2" w:rsidRDefault="00412BF2">
      <w:pPr>
        <w:spacing w:line="4" w:lineRule="exact"/>
        <w:rPr>
          <w:rFonts w:eastAsia="Times New Roman"/>
          <w:sz w:val="24"/>
          <w:szCs w:val="24"/>
        </w:rPr>
      </w:pPr>
    </w:p>
    <w:p w:rsidR="00412BF2" w:rsidRDefault="00762CCB">
      <w:pPr>
        <w:ind w:left="260"/>
        <w:rPr>
          <w:rFonts w:eastAsia="Times New Roman"/>
          <w:sz w:val="24"/>
          <w:szCs w:val="24"/>
        </w:rPr>
      </w:pPr>
      <w:r>
        <w:rPr>
          <w:rFonts w:eastAsia="Times New Roman"/>
          <w:b/>
          <w:bCs/>
          <w:i/>
          <w:iCs/>
          <w:sz w:val="24"/>
          <w:szCs w:val="24"/>
        </w:rPr>
        <w:t>Современная музыкальная жизнь</w:t>
      </w:r>
    </w:p>
    <w:p w:rsidR="00412BF2" w:rsidRDefault="00412BF2">
      <w:pPr>
        <w:spacing w:line="7"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w:t>
      </w:r>
    </w:p>
    <w:p w:rsidR="00412BF2" w:rsidRDefault="00412BF2">
      <w:pPr>
        <w:spacing w:line="17" w:lineRule="exact"/>
        <w:rPr>
          <w:sz w:val="20"/>
          <w:szCs w:val="20"/>
        </w:rPr>
      </w:pPr>
    </w:p>
    <w:p w:rsidR="00412BF2" w:rsidRDefault="00762CCB">
      <w:pPr>
        <w:spacing w:line="237" w:lineRule="auto"/>
        <w:ind w:left="260"/>
        <w:jc w:val="both"/>
        <w:rPr>
          <w:sz w:val="20"/>
          <w:szCs w:val="20"/>
        </w:rPr>
      </w:pPr>
      <w:r>
        <w:rPr>
          <w:rFonts w:eastAsia="Times New Roman"/>
          <w:sz w:val="24"/>
          <w:szCs w:val="24"/>
        </w:rPr>
        <w:t>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12BF2" w:rsidRDefault="00412BF2">
      <w:pPr>
        <w:spacing w:line="7" w:lineRule="exact"/>
        <w:rPr>
          <w:sz w:val="20"/>
          <w:szCs w:val="20"/>
        </w:rPr>
      </w:pPr>
    </w:p>
    <w:p w:rsidR="00412BF2" w:rsidRDefault="00762CCB">
      <w:pPr>
        <w:ind w:left="260"/>
        <w:rPr>
          <w:sz w:val="20"/>
          <w:szCs w:val="20"/>
        </w:rPr>
      </w:pPr>
      <w:r>
        <w:rPr>
          <w:rFonts w:eastAsia="Times New Roman"/>
          <w:b/>
          <w:bCs/>
          <w:i/>
          <w:iCs/>
          <w:sz w:val="24"/>
          <w:szCs w:val="24"/>
        </w:rPr>
        <w:t>Значение музыки в жизни человека</w:t>
      </w:r>
    </w:p>
    <w:p w:rsidR="00412BF2" w:rsidRDefault="00412BF2">
      <w:pPr>
        <w:spacing w:line="7" w:lineRule="exact"/>
        <w:rPr>
          <w:sz w:val="20"/>
          <w:szCs w:val="20"/>
        </w:rPr>
      </w:pPr>
    </w:p>
    <w:p w:rsidR="00412BF2" w:rsidRDefault="00762CCB">
      <w:pPr>
        <w:spacing w:line="237" w:lineRule="auto"/>
        <w:ind w:left="260"/>
        <w:jc w:val="both"/>
        <w:rPr>
          <w:sz w:val="20"/>
          <w:szCs w:val="20"/>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12BF2" w:rsidRDefault="00412BF2">
      <w:pPr>
        <w:spacing w:line="17" w:lineRule="exact"/>
        <w:rPr>
          <w:sz w:val="20"/>
          <w:szCs w:val="20"/>
        </w:rPr>
      </w:pPr>
    </w:p>
    <w:p w:rsidR="00412BF2" w:rsidRDefault="00762CCB">
      <w:pPr>
        <w:spacing w:line="236" w:lineRule="auto"/>
        <w:ind w:left="260"/>
        <w:jc w:val="both"/>
        <w:rPr>
          <w:sz w:val="20"/>
          <w:szCs w:val="20"/>
        </w:rPr>
      </w:pPr>
      <w:r>
        <w:rPr>
          <w:rFonts w:eastAsia="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412BF2" w:rsidRDefault="00412BF2">
      <w:pPr>
        <w:spacing w:line="2" w:lineRule="exact"/>
        <w:rPr>
          <w:sz w:val="20"/>
          <w:szCs w:val="20"/>
        </w:rPr>
      </w:pPr>
    </w:p>
    <w:p w:rsidR="00412BF2" w:rsidRDefault="00762CCB" w:rsidP="00762CCB">
      <w:pPr>
        <w:numPr>
          <w:ilvl w:val="0"/>
          <w:numId w:val="571"/>
        </w:numPr>
        <w:tabs>
          <w:tab w:val="left" w:pos="980"/>
        </w:tabs>
        <w:ind w:left="980" w:hanging="358"/>
        <w:rPr>
          <w:rFonts w:eastAsia="Times New Roman"/>
          <w:sz w:val="24"/>
          <w:szCs w:val="24"/>
        </w:rPr>
      </w:pPr>
      <w:r>
        <w:rPr>
          <w:rFonts w:eastAsia="Times New Roman"/>
          <w:sz w:val="24"/>
          <w:szCs w:val="24"/>
        </w:rPr>
        <w:t>Ч. Айвз. «Космический пейзаж».</w:t>
      </w:r>
    </w:p>
    <w:p w:rsidR="00412BF2" w:rsidRDefault="00762CCB" w:rsidP="00762CCB">
      <w:pPr>
        <w:numPr>
          <w:ilvl w:val="0"/>
          <w:numId w:val="571"/>
        </w:numPr>
        <w:tabs>
          <w:tab w:val="left" w:pos="980"/>
        </w:tabs>
        <w:ind w:left="980" w:hanging="358"/>
        <w:rPr>
          <w:rFonts w:eastAsia="Times New Roman"/>
          <w:sz w:val="24"/>
          <w:szCs w:val="24"/>
        </w:rPr>
      </w:pPr>
      <w:r>
        <w:rPr>
          <w:rFonts w:eastAsia="Times New Roman"/>
          <w:sz w:val="24"/>
          <w:szCs w:val="24"/>
        </w:rPr>
        <w:t>Г. Аллегри. «Мизерере» («Помилуй»).</w:t>
      </w:r>
    </w:p>
    <w:p w:rsidR="00412BF2" w:rsidRDefault="00412BF2">
      <w:pPr>
        <w:spacing w:line="12" w:lineRule="exact"/>
        <w:rPr>
          <w:rFonts w:eastAsia="Times New Roman"/>
          <w:sz w:val="24"/>
          <w:szCs w:val="24"/>
        </w:rPr>
      </w:pPr>
    </w:p>
    <w:p w:rsidR="00412BF2" w:rsidRDefault="00762CCB" w:rsidP="00762CCB">
      <w:pPr>
        <w:numPr>
          <w:ilvl w:val="0"/>
          <w:numId w:val="571"/>
        </w:numPr>
        <w:tabs>
          <w:tab w:val="left" w:pos="980"/>
        </w:tabs>
        <w:spacing w:line="234" w:lineRule="auto"/>
        <w:ind w:left="980" w:hanging="358"/>
        <w:rPr>
          <w:rFonts w:eastAsia="Times New Roman"/>
          <w:sz w:val="24"/>
          <w:szCs w:val="24"/>
        </w:rPr>
      </w:pPr>
      <w:r>
        <w:rPr>
          <w:rFonts w:eastAsia="Times New Roman"/>
          <w:sz w:val="24"/>
          <w:szCs w:val="24"/>
        </w:rPr>
        <w:t>Американский народный блюз «Роллем Пит» и «Город Нью-Йорк» (обр. Дж. Сильвермена, перевод С. Болотина).</w:t>
      </w:r>
    </w:p>
    <w:p w:rsidR="00412BF2" w:rsidRDefault="00412BF2">
      <w:pPr>
        <w:spacing w:line="1" w:lineRule="exact"/>
        <w:rPr>
          <w:rFonts w:eastAsia="Times New Roman"/>
          <w:sz w:val="24"/>
          <w:szCs w:val="24"/>
        </w:rPr>
      </w:pPr>
    </w:p>
    <w:p w:rsidR="00412BF2" w:rsidRDefault="00762CCB" w:rsidP="00762CCB">
      <w:pPr>
        <w:numPr>
          <w:ilvl w:val="0"/>
          <w:numId w:val="571"/>
        </w:numPr>
        <w:tabs>
          <w:tab w:val="left" w:pos="980"/>
        </w:tabs>
        <w:ind w:left="980" w:hanging="358"/>
        <w:rPr>
          <w:rFonts w:eastAsia="Times New Roman"/>
          <w:sz w:val="24"/>
          <w:szCs w:val="24"/>
        </w:rPr>
      </w:pPr>
      <w:r>
        <w:rPr>
          <w:rFonts w:eastAsia="Times New Roman"/>
          <w:sz w:val="24"/>
          <w:szCs w:val="24"/>
        </w:rPr>
        <w:t>Л. Армстронг. «Блюз Западной окраины».</w:t>
      </w:r>
    </w:p>
    <w:p w:rsidR="00412BF2" w:rsidRDefault="00762CCB" w:rsidP="00762CCB">
      <w:pPr>
        <w:numPr>
          <w:ilvl w:val="0"/>
          <w:numId w:val="571"/>
        </w:numPr>
        <w:tabs>
          <w:tab w:val="left" w:pos="980"/>
        </w:tabs>
        <w:ind w:left="980" w:hanging="358"/>
        <w:rPr>
          <w:rFonts w:eastAsia="Times New Roman"/>
          <w:sz w:val="24"/>
          <w:szCs w:val="24"/>
        </w:rPr>
      </w:pPr>
      <w:r>
        <w:rPr>
          <w:rFonts w:eastAsia="Times New Roman"/>
          <w:sz w:val="24"/>
          <w:szCs w:val="24"/>
        </w:rPr>
        <w:t>Э. Артемьев. «Мозаика».</w:t>
      </w:r>
    </w:p>
    <w:p w:rsidR="00412BF2" w:rsidRDefault="00412BF2">
      <w:pPr>
        <w:spacing w:line="12" w:lineRule="exact"/>
        <w:rPr>
          <w:sz w:val="20"/>
          <w:szCs w:val="20"/>
        </w:rPr>
      </w:pPr>
    </w:p>
    <w:p w:rsidR="00412BF2" w:rsidRDefault="00762CCB">
      <w:pPr>
        <w:tabs>
          <w:tab w:val="left" w:pos="960"/>
        </w:tabs>
        <w:spacing w:line="238" w:lineRule="auto"/>
        <w:ind w:left="980" w:hanging="359"/>
        <w:jc w:val="both"/>
        <w:rPr>
          <w:sz w:val="20"/>
          <w:szCs w:val="20"/>
        </w:rPr>
      </w:pPr>
      <w:r>
        <w:rPr>
          <w:rFonts w:eastAsia="Times New Roman"/>
          <w:sz w:val="24"/>
          <w:szCs w:val="24"/>
        </w:rPr>
        <w:t>6)</w:t>
      </w:r>
      <w:r>
        <w:rPr>
          <w:sz w:val="20"/>
          <w:szCs w:val="20"/>
        </w:rPr>
        <w:tab/>
      </w:r>
      <w:r>
        <w:rPr>
          <w:rFonts w:eastAsia="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Default="00412BF2">
      <w:pPr>
        <w:ind w:left="9200"/>
        <w:rPr>
          <w:sz w:val="20"/>
          <w:szCs w:val="20"/>
        </w:rPr>
      </w:pPr>
    </w:p>
    <w:p w:rsidR="00412BF2" w:rsidRDefault="00412BF2">
      <w:pPr>
        <w:sectPr w:rsidR="00412BF2">
          <w:pgSz w:w="11900" w:h="16841"/>
          <w:pgMar w:top="556" w:right="849" w:bottom="0" w:left="1440" w:header="0" w:footer="0" w:gutter="0"/>
          <w:cols w:space="720" w:equalWidth="0">
            <w:col w:w="9620"/>
          </w:cols>
        </w:sectPr>
      </w:pPr>
    </w:p>
    <w:p w:rsidR="00412BF2" w:rsidRDefault="00762CCB">
      <w:pPr>
        <w:ind w:left="980"/>
        <w:rPr>
          <w:sz w:val="20"/>
          <w:szCs w:val="20"/>
        </w:rPr>
      </w:pPr>
      <w:r>
        <w:rPr>
          <w:rFonts w:eastAsia="Times New Roman"/>
          <w:sz w:val="24"/>
          <w:szCs w:val="24"/>
        </w:rPr>
        <w:lastRenderedPageBreak/>
        <w:t>Оратория «Страсти по Матфею» (ария альта № 47). Сюита № 2 (7 часть «Шутка»).</w:t>
      </w:r>
    </w:p>
    <w:p w:rsidR="00412BF2" w:rsidRDefault="00762CCB">
      <w:pPr>
        <w:ind w:left="980"/>
        <w:rPr>
          <w:sz w:val="20"/>
          <w:szCs w:val="20"/>
        </w:rPr>
      </w:pPr>
      <w:r>
        <w:rPr>
          <w:rFonts w:eastAsia="Times New Roman"/>
          <w:sz w:val="24"/>
          <w:szCs w:val="24"/>
        </w:rPr>
        <w:t>И. Бах-Ф. Бузони. Чакона изПартиты № 2 для скрипки соло.</w:t>
      </w:r>
    </w:p>
    <w:p w:rsidR="00412BF2" w:rsidRPr="00F20F3D" w:rsidRDefault="00762CCB" w:rsidP="00762CCB">
      <w:pPr>
        <w:numPr>
          <w:ilvl w:val="0"/>
          <w:numId w:val="572"/>
        </w:numPr>
        <w:tabs>
          <w:tab w:val="left" w:pos="980"/>
        </w:tabs>
        <w:ind w:left="980" w:hanging="358"/>
        <w:rPr>
          <w:rFonts w:eastAsia="Times New Roman"/>
          <w:sz w:val="24"/>
          <w:szCs w:val="24"/>
          <w:lang w:val="en-US"/>
        </w:rPr>
      </w:pPr>
      <w:r>
        <w:rPr>
          <w:rFonts w:eastAsia="Times New Roman"/>
          <w:sz w:val="24"/>
          <w:szCs w:val="24"/>
        </w:rPr>
        <w:t>И</w:t>
      </w:r>
      <w:r w:rsidRPr="00F20F3D">
        <w:rPr>
          <w:rFonts w:eastAsia="Times New Roman"/>
          <w:sz w:val="24"/>
          <w:szCs w:val="24"/>
          <w:lang w:val="en-US"/>
        </w:rPr>
        <w:t xml:space="preserve">. </w:t>
      </w:r>
      <w:r>
        <w:rPr>
          <w:rFonts w:eastAsia="Times New Roman"/>
          <w:sz w:val="24"/>
          <w:szCs w:val="24"/>
        </w:rPr>
        <w:t>Бах</w:t>
      </w:r>
      <w:r w:rsidRPr="00F20F3D">
        <w:rPr>
          <w:rFonts w:eastAsia="Times New Roman"/>
          <w:sz w:val="24"/>
          <w:szCs w:val="24"/>
          <w:lang w:val="en-US"/>
        </w:rPr>
        <w:t>-</w:t>
      </w:r>
      <w:r>
        <w:rPr>
          <w:rFonts w:eastAsia="Times New Roman"/>
          <w:sz w:val="24"/>
          <w:szCs w:val="24"/>
        </w:rPr>
        <w:t>Ш</w:t>
      </w:r>
      <w:r w:rsidRPr="00F20F3D">
        <w:rPr>
          <w:rFonts w:eastAsia="Times New Roman"/>
          <w:sz w:val="24"/>
          <w:szCs w:val="24"/>
          <w:lang w:val="en-US"/>
        </w:rPr>
        <w:t xml:space="preserve">. </w:t>
      </w:r>
      <w:r>
        <w:rPr>
          <w:rFonts w:eastAsia="Times New Roman"/>
          <w:sz w:val="24"/>
          <w:szCs w:val="24"/>
        </w:rPr>
        <w:t>Гуно</w:t>
      </w:r>
      <w:r w:rsidRPr="00F20F3D">
        <w:rPr>
          <w:rFonts w:eastAsia="Times New Roman"/>
          <w:sz w:val="24"/>
          <w:szCs w:val="24"/>
          <w:lang w:val="en-US"/>
        </w:rPr>
        <w:t>. «Ave Maria».</w:t>
      </w:r>
    </w:p>
    <w:p w:rsidR="00412BF2" w:rsidRDefault="00762CCB" w:rsidP="00762CCB">
      <w:pPr>
        <w:numPr>
          <w:ilvl w:val="0"/>
          <w:numId w:val="572"/>
        </w:numPr>
        <w:tabs>
          <w:tab w:val="left" w:pos="980"/>
        </w:tabs>
        <w:ind w:left="980" w:hanging="358"/>
        <w:rPr>
          <w:rFonts w:eastAsia="Times New Roman"/>
          <w:sz w:val="24"/>
          <w:szCs w:val="24"/>
        </w:rPr>
      </w:pPr>
      <w:r>
        <w:rPr>
          <w:rFonts w:eastAsia="Times New Roman"/>
          <w:sz w:val="24"/>
          <w:szCs w:val="24"/>
        </w:rPr>
        <w:t>М. Березовский. Хоровой концерт «Не отвержи мене во время старости».</w:t>
      </w:r>
    </w:p>
    <w:p w:rsidR="00412BF2" w:rsidRDefault="00412BF2">
      <w:pPr>
        <w:spacing w:line="12" w:lineRule="exact"/>
        <w:rPr>
          <w:rFonts w:eastAsia="Times New Roman"/>
          <w:sz w:val="24"/>
          <w:szCs w:val="24"/>
        </w:rPr>
      </w:pPr>
    </w:p>
    <w:p w:rsidR="00412BF2" w:rsidRDefault="00762CCB" w:rsidP="00762CCB">
      <w:pPr>
        <w:numPr>
          <w:ilvl w:val="0"/>
          <w:numId w:val="572"/>
        </w:numPr>
        <w:tabs>
          <w:tab w:val="left" w:pos="980"/>
        </w:tabs>
        <w:spacing w:line="234" w:lineRule="auto"/>
        <w:ind w:left="980" w:hanging="358"/>
        <w:rPr>
          <w:rFonts w:eastAsia="Times New Roman"/>
          <w:sz w:val="24"/>
          <w:szCs w:val="24"/>
        </w:rPr>
      </w:pPr>
      <w:r>
        <w:rPr>
          <w:rFonts w:eastAsia="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412BF2" w:rsidRDefault="00412BF2">
      <w:pPr>
        <w:spacing w:line="13" w:lineRule="exact"/>
        <w:rPr>
          <w:rFonts w:eastAsia="Times New Roman"/>
          <w:sz w:val="24"/>
          <w:szCs w:val="24"/>
        </w:rPr>
      </w:pPr>
    </w:p>
    <w:p w:rsidR="00412BF2" w:rsidRDefault="00762CCB" w:rsidP="00762CCB">
      <w:pPr>
        <w:numPr>
          <w:ilvl w:val="0"/>
          <w:numId w:val="572"/>
        </w:numPr>
        <w:tabs>
          <w:tab w:val="left" w:pos="980"/>
        </w:tabs>
        <w:spacing w:line="238" w:lineRule="auto"/>
        <w:ind w:left="980" w:hanging="358"/>
        <w:jc w:val="both"/>
        <w:rPr>
          <w:rFonts w:eastAsia="Times New Roman"/>
          <w:sz w:val="24"/>
          <w:szCs w:val="24"/>
        </w:rPr>
      </w:pPr>
      <w:r>
        <w:rPr>
          <w:rFonts w:eastAsia="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412BF2" w:rsidRDefault="00412BF2">
      <w:pPr>
        <w:spacing w:line="13" w:lineRule="exact"/>
        <w:rPr>
          <w:rFonts w:eastAsia="Times New Roman"/>
          <w:sz w:val="24"/>
          <w:szCs w:val="24"/>
        </w:rPr>
      </w:pPr>
    </w:p>
    <w:p w:rsidR="00412BF2" w:rsidRDefault="00762CCB" w:rsidP="00762CCB">
      <w:pPr>
        <w:numPr>
          <w:ilvl w:val="0"/>
          <w:numId w:val="572"/>
        </w:numPr>
        <w:tabs>
          <w:tab w:val="left" w:pos="980"/>
        </w:tabs>
        <w:spacing w:line="234" w:lineRule="auto"/>
        <w:ind w:left="980" w:hanging="358"/>
        <w:rPr>
          <w:rFonts w:eastAsia="Times New Roman"/>
          <w:sz w:val="24"/>
          <w:szCs w:val="24"/>
        </w:rPr>
      </w:pPr>
      <w:r>
        <w:rPr>
          <w:rFonts w:eastAsia="Times New Roman"/>
          <w:sz w:val="24"/>
          <w:szCs w:val="24"/>
        </w:rPr>
        <w:t>Ж. Бизе. Опера «Кармен» (фрагменты:Увертюра, Хабанера из I д., Сегедилья, Сцена гадания).</w:t>
      </w:r>
    </w:p>
    <w:p w:rsidR="00412BF2" w:rsidRDefault="00412BF2">
      <w:pPr>
        <w:spacing w:line="13" w:lineRule="exact"/>
        <w:rPr>
          <w:rFonts w:eastAsia="Times New Roman"/>
          <w:sz w:val="24"/>
          <w:szCs w:val="24"/>
        </w:rPr>
      </w:pPr>
    </w:p>
    <w:p w:rsidR="00412BF2" w:rsidRDefault="00762CCB" w:rsidP="00762CCB">
      <w:pPr>
        <w:numPr>
          <w:ilvl w:val="0"/>
          <w:numId w:val="572"/>
        </w:numPr>
        <w:tabs>
          <w:tab w:val="left" w:pos="980"/>
        </w:tabs>
        <w:spacing w:line="237" w:lineRule="auto"/>
        <w:ind w:left="980" w:hanging="358"/>
        <w:jc w:val="both"/>
        <w:rPr>
          <w:rFonts w:eastAsia="Times New Roman"/>
          <w:sz w:val="24"/>
          <w:szCs w:val="24"/>
        </w:rPr>
      </w:pPr>
      <w:r>
        <w:rPr>
          <w:rFonts w:eastAsia="Times New Roman"/>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412BF2" w:rsidRDefault="00412BF2">
      <w:pPr>
        <w:spacing w:line="14" w:lineRule="exact"/>
        <w:rPr>
          <w:rFonts w:eastAsia="Times New Roman"/>
          <w:sz w:val="24"/>
          <w:szCs w:val="24"/>
        </w:rPr>
      </w:pPr>
    </w:p>
    <w:p w:rsidR="00412BF2" w:rsidRDefault="00762CCB" w:rsidP="00762CCB">
      <w:pPr>
        <w:numPr>
          <w:ilvl w:val="0"/>
          <w:numId w:val="572"/>
        </w:numPr>
        <w:tabs>
          <w:tab w:val="left" w:pos="980"/>
        </w:tabs>
        <w:spacing w:line="237" w:lineRule="auto"/>
        <w:ind w:left="980" w:hanging="358"/>
        <w:jc w:val="both"/>
        <w:rPr>
          <w:rFonts w:eastAsia="Times New Roman"/>
          <w:sz w:val="24"/>
          <w:szCs w:val="24"/>
        </w:rPr>
      </w:pPr>
      <w:r>
        <w:rPr>
          <w:rFonts w:eastAsia="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412BF2" w:rsidRDefault="00412BF2">
      <w:pPr>
        <w:spacing w:line="1" w:lineRule="exact"/>
        <w:rPr>
          <w:rFonts w:eastAsia="Times New Roman"/>
          <w:sz w:val="24"/>
          <w:szCs w:val="24"/>
        </w:rPr>
      </w:pPr>
    </w:p>
    <w:p w:rsidR="00412BF2" w:rsidRDefault="00762CCB" w:rsidP="00762CCB">
      <w:pPr>
        <w:numPr>
          <w:ilvl w:val="0"/>
          <w:numId w:val="572"/>
        </w:numPr>
        <w:tabs>
          <w:tab w:val="left" w:pos="980"/>
        </w:tabs>
        <w:ind w:left="980" w:hanging="358"/>
        <w:rPr>
          <w:rFonts w:eastAsia="Times New Roman"/>
          <w:sz w:val="24"/>
          <w:szCs w:val="24"/>
        </w:rPr>
      </w:pPr>
      <w:r>
        <w:rPr>
          <w:rFonts w:eastAsia="Times New Roman"/>
          <w:sz w:val="24"/>
          <w:szCs w:val="24"/>
        </w:rPr>
        <w:t>Д. Бортнянский. Херувимская песня № 7. «Слава Отцу и Сыну и Святому Духу».</w:t>
      </w:r>
    </w:p>
    <w:p w:rsidR="00412BF2" w:rsidRDefault="00762CCB" w:rsidP="00762CCB">
      <w:pPr>
        <w:numPr>
          <w:ilvl w:val="0"/>
          <w:numId w:val="572"/>
        </w:numPr>
        <w:tabs>
          <w:tab w:val="left" w:pos="980"/>
        </w:tabs>
        <w:ind w:left="980" w:hanging="358"/>
        <w:rPr>
          <w:rFonts w:eastAsia="Times New Roman"/>
          <w:sz w:val="24"/>
          <w:szCs w:val="24"/>
        </w:rPr>
      </w:pPr>
      <w:r>
        <w:rPr>
          <w:rFonts w:eastAsia="Times New Roman"/>
          <w:sz w:val="24"/>
          <w:szCs w:val="24"/>
        </w:rPr>
        <w:t>Ж. Брель. Вальс.</w:t>
      </w:r>
    </w:p>
    <w:p w:rsidR="00412BF2" w:rsidRDefault="00762CCB" w:rsidP="00762CCB">
      <w:pPr>
        <w:numPr>
          <w:ilvl w:val="0"/>
          <w:numId w:val="572"/>
        </w:numPr>
        <w:tabs>
          <w:tab w:val="left" w:pos="980"/>
        </w:tabs>
        <w:ind w:left="980" w:hanging="358"/>
        <w:rPr>
          <w:rFonts w:eastAsia="Times New Roman"/>
          <w:sz w:val="24"/>
          <w:szCs w:val="24"/>
        </w:rPr>
      </w:pPr>
      <w:r>
        <w:rPr>
          <w:rFonts w:eastAsia="Times New Roman"/>
          <w:sz w:val="24"/>
          <w:szCs w:val="24"/>
        </w:rPr>
        <w:t>Дж. Верди. Опера «Риголетто» (Песенка Герцога, Финал).</w:t>
      </w:r>
    </w:p>
    <w:p w:rsidR="00412BF2" w:rsidRDefault="00412BF2">
      <w:pPr>
        <w:spacing w:line="12" w:lineRule="exact"/>
        <w:rPr>
          <w:rFonts w:eastAsia="Times New Roman"/>
          <w:sz w:val="24"/>
          <w:szCs w:val="24"/>
        </w:rPr>
      </w:pPr>
    </w:p>
    <w:p w:rsidR="00412BF2" w:rsidRDefault="00762CCB" w:rsidP="00762CCB">
      <w:pPr>
        <w:numPr>
          <w:ilvl w:val="0"/>
          <w:numId w:val="572"/>
        </w:numPr>
        <w:tabs>
          <w:tab w:val="left" w:pos="980"/>
        </w:tabs>
        <w:spacing w:line="234" w:lineRule="auto"/>
        <w:ind w:left="980" w:hanging="358"/>
        <w:rPr>
          <w:rFonts w:eastAsia="Times New Roman"/>
          <w:sz w:val="24"/>
          <w:szCs w:val="24"/>
        </w:rPr>
      </w:pPr>
      <w:r>
        <w:rPr>
          <w:rFonts w:eastAsia="Times New Roman"/>
          <w:sz w:val="24"/>
          <w:szCs w:val="24"/>
        </w:rPr>
        <w:t>А. Вивальди. Цикл концертов для скрипки соло, струнного квинтета, органа и чембало «Времена года» («Весна», «Зима»).</w:t>
      </w:r>
    </w:p>
    <w:p w:rsidR="00412BF2" w:rsidRDefault="00412BF2">
      <w:pPr>
        <w:spacing w:line="1" w:lineRule="exact"/>
        <w:rPr>
          <w:rFonts w:eastAsia="Times New Roman"/>
          <w:sz w:val="24"/>
          <w:szCs w:val="24"/>
        </w:rPr>
      </w:pPr>
    </w:p>
    <w:p w:rsidR="00412BF2" w:rsidRDefault="00762CCB" w:rsidP="00762CCB">
      <w:pPr>
        <w:numPr>
          <w:ilvl w:val="0"/>
          <w:numId w:val="572"/>
        </w:numPr>
        <w:tabs>
          <w:tab w:val="left" w:pos="980"/>
        </w:tabs>
        <w:ind w:left="980" w:hanging="358"/>
        <w:rPr>
          <w:rFonts w:eastAsia="Times New Roman"/>
          <w:sz w:val="24"/>
          <w:szCs w:val="24"/>
        </w:rPr>
      </w:pPr>
      <w:r>
        <w:rPr>
          <w:rFonts w:eastAsia="Times New Roman"/>
          <w:sz w:val="24"/>
          <w:szCs w:val="24"/>
        </w:rPr>
        <w:t>Э. Вила Лобос. «Бразильская бахиана» № 5 (ария для сопрано и виолончелей).</w:t>
      </w:r>
    </w:p>
    <w:p w:rsidR="00412BF2" w:rsidRDefault="00412BF2">
      <w:pPr>
        <w:spacing w:line="12" w:lineRule="exact"/>
        <w:rPr>
          <w:rFonts w:eastAsia="Times New Roman"/>
          <w:sz w:val="24"/>
          <w:szCs w:val="24"/>
        </w:rPr>
      </w:pPr>
    </w:p>
    <w:p w:rsidR="00412BF2" w:rsidRDefault="00762CCB" w:rsidP="00762CCB">
      <w:pPr>
        <w:numPr>
          <w:ilvl w:val="0"/>
          <w:numId w:val="572"/>
        </w:numPr>
        <w:tabs>
          <w:tab w:val="left" w:pos="980"/>
        </w:tabs>
        <w:spacing w:line="234" w:lineRule="auto"/>
        <w:ind w:left="980" w:hanging="358"/>
        <w:rPr>
          <w:rFonts w:eastAsia="Times New Roman"/>
          <w:sz w:val="24"/>
          <w:szCs w:val="24"/>
        </w:rPr>
      </w:pPr>
      <w:r>
        <w:rPr>
          <w:rFonts w:eastAsia="Times New Roman"/>
          <w:sz w:val="24"/>
          <w:szCs w:val="24"/>
        </w:rPr>
        <w:t>А. Варламов. «Горные вершины» (сл. М. Лермонтова). «Красный сарафан» (сл. Г. Цыганова).</w:t>
      </w:r>
    </w:p>
    <w:p w:rsidR="00412BF2" w:rsidRDefault="00412BF2">
      <w:pPr>
        <w:spacing w:line="14" w:lineRule="exact"/>
        <w:rPr>
          <w:rFonts w:eastAsia="Times New Roman"/>
          <w:sz w:val="24"/>
          <w:szCs w:val="24"/>
        </w:rPr>
      </w:pPr>
    </w:p>
    <w:p w:rsidR="00412BF2" w:rsidRDefault="00762CCB" w:rsidP="00762CCB">
      <w:pPr>
        <w:numPr>
          <w:ilvl w:val="0"/>
          <w:numId w:val="572"/>
        </w:numPr>
        <w:tabs>
          <w:tab w:val="left" w:pos="980"/>
        </w:tabs>
        <w:spacing w:line="237" w:lineRule="auto"/>
        <w:ind w:left="980" w:hanging="358"/>
        <w:jc w:val="both"/>
        <w:rPr>
          <w:rFonts w:eastAsia="Times New Roman"/>
          <w:sz w:val="24"/>
          <w:szCs w:val="24"/>
        </w:rPr>
      </w:pPr>
      <w:r>
        <w:rPr>
          <w:rFonts w:eastAsia="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412BF2" w:rsidRDefault="00412BF2">
      <w:pPr>
        <w:spacing w:line="1" w:lineRule="exact"/>
        <w:rPr>
          <w:rFonts w:eastAsia="Times New Roman"/>
          <w:sz w:val="24"/>
          <w:szCs w:val="24"/>
        </w:rPr>
      </w:pPr>
    </w:p>
    <w:p w:rsidR="00412BF2" w:rsidRDefault="00762CCB" w:rsidP="00762CCB">
      <w:pPr>
        <w:numPr>
          <w:ilvl w:val="0"/>
          <w:numId w:val="572"/>
        </w:numPr>
        <w:tabs>
          <w:tab w:val="left" w:pos="980"/>
        </w:tabs>
        <w:ind w:left="980" w:hanging="358"/>
        <w:rPr>
          <w:rFonts w:eastAsia="Times New Roman"/>
          <w:sz w:val="24"/>
          <w:szCs w:val="24"/>
        </w:rPr>
      </w:pPr>
      <w:r>
        <w:rPr>
          <w:rFonts w:eastAsia="Times New Roman"/>
          <w:sz w:val="24"/>
          <w:szCs w:val="24"/>
        </w:rPr>
        <w:t>Й. Гайдн. Симфония № 103 («С тремоло литавр»). I часть, IV часть.</w:t>
      </w:r>
    </w:p>
    <w:p w:rsidR="00412BF2" w:rsidRDefault="00412BF2">
      <w:pPr>
        <w:spacing w:line="12" w:lineRule="exact"/>
        <w:rPr>
          <w:rFonts w:eastAsia="Times New Roman"/>
          <w:sz w:val="24"/>
          <w:szCs w:val="24"/>
        </w:rPr>
      </w:pPr>
    </w:p>
    <w:p w:rsidR="00412BF2" w:rsidRDefault="00762CCB" w:rsidP="00762CCB">
      <w:pPr>
        <w:numPr>
          <w:ilvl w:val="0"/>
          <w:numId w:val="572"/>
        </w:numPr>
        <w:tabs>
          <w:tab w:val="left" w:pos="980"/>
        </w:tabs>
        <w:spacing w:line="234" w:lineRule="auto"/>
        <w:ind w:left="980" w:hanging="358"/>
        <w:rPr>
          <w:rFonts w:eastAsia="Times New Roman"/>
          <w:sz w:val="24"/>
          <w:szCs w:val="24"/>
        </w:rPr>
      </w:pPr>
      <w:r>
        <w:rPr>
          <w:rFonts w:eastAsia="Times New Roman"/>
          <w:sz w:val="24"/>
          <w:szCs w:val="24"/>
        </w:rPr>
        <w:t>Г. Гендель. Пассакалия из сюиты соль минор. Хор «Аллилуйя» (№ 44) из оратории «Мессия».</w:t>
      </w:r>
    </w:p>
    <w:p w:rsidR="00412BF2" w:rsidRDefault="00412BF2">
      <w:pPr>
        <w:spacing w:line="13" w:lineRule="exact"/>
        <w:rPr>
          <w:rFonts w:eastAsia="Times New Roman"/>
          <w:sz w:val="24"/>
          <w:szCs w:val="24"/>
        </w:rPr>
      </w:pPr>
    </w:p>
    <w:p w:rsidR="00412BF2" w:rsidRDefault="00762CCB" w:rsidP="00762CCB">
      <w:pPr>
        <w:numPr>
          <w:ilvl w:val="0"/>
          <w:numId w:val="572"/>
        </w:numPr>
        <w:tabs>
          <w:tab w:val="left" w:pos="980"/>
        </w:tabs>
        <w:spacing w:line="237" w:lineRule="auto"/>
        <w:ind w:left="980" w:hanging="358"/>
        <w:jc w:val="both"/>
        <w:rPr>
          <w:rFonts w:eastAsia="Times New Roman"/>
          <w:sz w:val="24"/>
          <w:szCs w:val="24"/>
        </w:rPr>
      </w:pPr>
      <w:r>
        <w:rPr>
          <w:rFonts w:eastAsia="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412BF2" w:rsidRDefault="00412BF2">
      <w:pPr>
        <w:spacing w:line="13" w:lineRule="exact"/>
        <w:rPr>
          <w:rFonts w:eastAsia="Times New Roman"/>
          <w:sz w:val="24"/>
          <w:szCs w:val="24"/>
        </w:rPr>
      </w:pPr>
    </w:p>
    <w:p w:rsidR="00412BF2" w:rsidRDefault="00762CCB" w:rsidP="00762CCB">
      <w:pPr>
        <w:numPr>
          <w:ilvl w:val="0"/>
          <w:numId w:val="572"/>
        </w:numPr>
        <w:tabs>
          <w:tab w:val="left" w:pos="980"/>
        </w:tabs>
        <w:spacing w:line="238" w:lineRule="auto"/>
        <w:ind w:left="980" w:hanging="358"/>
        <w:jc w:val="both"/>
        <w:rPr>
          <w:rFonts w:eastAsia="Times New Roman"/>
          <w:sz w:val="24"/>
          <w:szCs w:val="24"/>
        </w:rPr>
      </w:pPr>
      <w:r>
        <w:rPr>
          <w:rFonts w:eastAsia="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412BF2" w:rsidRDefault="00412BF2">
      <w:pPr>
        <w:spacing w:line="4" w:lineRule="exact"/>
        <w:rPr>
          <w:rFonts w:eastAsia="Times New Roman"/>
          <w:sz w:val="24"/>
          <w:szCs w:val="24"/>
        </w:rPr>
      </w:pPr>
    </w:p>
    <w:p w:rsidR="00412BF2" w:rsidRDefault="00762CCB" w:rsidP="00762CCB">
      <w:pPr>
        <w:numPr>
          <w:ilvl w:val="0"/>
          <w:numId w:val="572"/>
        </w:numPr>
        <w:tabs>
          <w:tab w:val="left" w:pos="980"/>
        </w:tabs>
        <w:ind w:left="980" w:hanging="358"/>
        <w:rPr>
          <w:rFonts w:eastAsia="Times New Roman"/>
          <w:sz w:val="24"/>
          <w:szCs w:val="24"/>
        </w:rPr>
      </w:pPr>
      <w:r>
        <w:rPr>
          <w:rFonts w:eastAsia="Times New Roman"/>
          <w:sz w:val="24"/>
          <w:szCs w:val="24"/>
        </w:rPr>
        <w:t>М. Глинка-М. Балакирев. «Жаворонок» (фортепианная пьеса).</w:t>
      </w:r>
    </w:p>
    <w:p w:rsidR="00412BF2" w:rsidRDefault="00412BF2">
      <w:pPr>
        <w:spacing w:line="12" w:lineRule="exact"/>
        <w:rPr>
          <w:rFonts w:eastAsia="Times New Roman"/>
          <w:sz w:val="24"/>
          <w:szCs w:val="24"/>
        </w:rPr>
      </w:pPr>
    </w:p>
    <w:p w:rsidR="00412BF2" w:rsidRDefault="00762CCB" w:rsidP="00762CCB">
      <w:pPr>
        <w:numPr>
          <w:ilvl w:val="0"/>
          <w:numId w:val="572"/>
        </w:numPr>
        <w:tabs>
          <w:tab w:val="left" w:pos="980"/>
        </w:tabs>
        <w:spacing w:line="234" w:lineRule="auto"/>
        <w:ind w:left="980" w:hanging="358"/>
        <w:rPr>
          <w:rFonts w:eastAsia="Times New Roman"/>
          <w:sz w:val="24"/>
          <w:szCs w:val="24"/>
        </w:rPr>
      </w:pPr>
      <w:r>
        <w:rPr>
          <w:rFonts w:eastAsia="Times New Roman"/>
          <w:sz w:val="24"/>
          <w:szCs w:val="24"/>
        </w:rPr>
        <w:t>К. Глюк. Опера «Орфей и Эвридика» (хор «Струн золотых напев», Мелодия, Хор фурий).</w:t>
      </w:r>
    </w:p>
    <w:p w:rsidR="00412BF2" w:rsidRDefault="00412BF2">
      <w:pPr>
        <w:spacing w:line="13" w:lineRule="exact"/>
        <w:rPr>
          <w:rFonts w:eastAsia="Times New Roman"/>
          <w:sz w:val="24"/>
          <w:szCs w:val="24"/>
        </w:rPr>
      </w:pPr>
    </w:p>
    <w:p w:rsidR="00412BF2" w:rsidRDefault="00762CCB" w:rsidP="00762CCB">
      <w:pPr>
        <w:numPr>
          <w:ilvl w:val="0"/>
          <w:numId w:val="572"/>
        </w:numPr>
        <w:tabs>
          <w:tab w:val="left" w:pos="980"/>
        </w:tabs>
        <w:spacing w:line="234" w:lineRule="auto"/>
        <w:ind w:left="980" w:hanging="358"/>
        <w:rPr>
          <w:rFonts w:eastAsia="Times New Roman"/>
          <w:sz w:val="24"/>
          <w:szCs w:val="24"/>
        </w:rPr>
      </w:pPr>
      <w:r>
        <w:rPr>
          <w:rFonts w:eastAsia="Times New Roman"/>
          <w:sz w:val="24"/>
          <w:szCs w:val="24"/>
        </w:rPr>
        <w:t>Э. Григ. Музыка к драме Г. Ибсена «Пер Гюнт» (Песня Сольвейг, «Смерть Озе»). Соната для виолончели и фортепиано» (Ι часть).</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Pr="005A2879" w:rsidRDefault="00412BF2" w:rsidP="005A2879">
      <w:pPr>
        <w:ind w:left="9200"/>
        <w:rPr>
          <w:sz w:val="20"/>
          <w:szCs w:val="20"/>
        </w:rPr>
        <w:sectPr w:rsidR="00412BF2" w:rsidRPr="005A2879">
          <w:pgSz w:w="11900" w:h="16841"/>
          <w:pgMar w:top="556" w:right="849" w:bottom="0" w:left="1440" w:header="0" w:footer="0" w:gutter="0"/>
          <w:cols w:space="720" w:equalWidth="0">
            <w:col w:w="9620"/>
          </w:cols>
        </w:sectPr>
      </w:pPr>
    </w:p>
    <w:p w:rsidR="00412BF2" w:rsidRDefault="00762CCB" w:rsidP="00762CCB">
      <w:pPr>
        <w:numPr>
          <w:ilvl w:val="0"/>
          <w:numId w:val="573"/>
        </w:numPr>
        <w:tabs>
          <w:tab w:val="left" w:pos="980"/>
        </w:tabs>
        <w:spacing w:line="234" w:lineRule="auto"/>
        <w:ind w:left="980" w:hanging="358"/>
        <w:rPr>
          <w:rFonts w:eastAsia="Times New Roman"/>
          <w:sz w:val="24"/>
          <w:szCs w:val="24"/>
        </w:rPr>
      </w:pPr>
      <w:r>
        <w:rPr>
          <w:rFonts w:eastAsia="Times New Roman"/>
          <w:sz w:val="24"/>
          <w:szCs w:val="24"/>
        </w:rPr>
        <w:lastRenderedPageBreak/>
        <w:t>А. Гурилев. «Домик-крошечка» (сл. С. Любецкого). «Вьется ласточка сизокрылая» (сл. Н. Грекова). «Колокольчик» (сл. И. Макарова).</w:t>
      </w:r>
    </w:p>
    <w:p w:rsidR="00412BF2" w:rsidRDefault="00412BF2">
      <w:pPr>
        <w:spacing w:line="13" w:lineRule="exact"/>
        <w:rPr>
          <w:rFonts w:eastAsia="Times New Roman"/>
          <w:sz w:val="24"/>
          <w:szCs w:val="24"/>
        </w:rPr>
      </w:pPr>
    </w:p>
    <w:p w:rsidR="00412BF2" w:rsidRDefault="00762CCB" w:rsidP="00762CCB">
      <w:pPr>
        <w:numPr>
          <w:ilvl w:val="0"/>
          <w:numId w:val="573"/>
        </w:numPr>
        <w:tabs>
          <w:tab w:val="left" w:pos="980"/>
        </w:tabs>
        <w:spacing w:line="234" w:lineRule="auto"/>
        <w:ind w:left="980" w:hanging="358"/>
        <w:rPr>
          <w:rFonts w:eastAsia="Times New Roman"/>
          <w:sz w:val="24"/>
          <w:szCs w:val="24"/>
        </w:rPr>
      </w:pPr>
      <w:r>
        <w:rPr>
          <w:rFonts w:eastAsia="Times New Roman"/>
          <w:sz w:val="24"/>
          <w:szCs w:val="24"/>
        </w:rPr>
        <w:t>К. Дебюсси. Ноктюрн «Празднества». «Бергамасская сюита» («Лунный свет»). Фортепианная сюита «Детский уголок» («Кукольный кэк-уок»).</w:t>
      </w:r>
    </w:p>
    <w:p w:rsidR="00412BF2" w:rsidRDefault="00412BF2">
      <w:pPr>
        <w:spacing w:line="2" w:lineRule="exact"/>
        <w:rPr>
          <w:rFonts w:eastAsia="Times New Roman"/>
          <w:sz w:val="24"/>
          <w:szCs w:val="24"/>
        </w:rPr>
      </w:pPr>
    </w:p>
    <w:p w:rsidR="00412BF2" w:rsidRDefault="00762CCB" w:rsidP="00762CCB">
      <w:pPr>
        <w:numPr>
          <w:ilvl w:val="0"/>
          <w:numId w:val="573"/>
        </w:numPr>
        <w:tabs>
          <w:tab w:val="left" w:pos="980"/>
        </w:tabs>
        <w:ind w:left="980" w:hanging="358"/>
        <w:rPr>
          <w:rFonts w:eastAsia="Times New Roman"/>
          <w:sz w:val="24"/>
          <w:szCs w:val="24"/>
        </w:rPr>
      </w:pPr>
      <w:r>
        <w:rPr>
          <w:rFonts w:eastAsia="Times New Roman"/>
          <w:sz w:val="24"/>
          <w:szCs w:val="24"/>
        </w:rPr>
        <w:t>Б. Дварионас. «Деревянная лошадка».</w:t>
      </w:r>
    </w:p>
    <w:p w:rsidR="00412BF2" w:rsidRDefault="00412BF2">
      <w:pPr>
        <w:spacing w:line="12" w:lineRule="exact"/>
        <w:rPr>
          <w:rFonts w:eastAsia="Times New Roman"/>
          <w:sz w:val="24"/>
          <w:szCs w:val="24"/>
        </w:rPr>
      </w:pPr>
    </w:p>
    <w:p w:rsidR="00412BF2" w:rsidRDefault="00762CCB" w:rsidP="00762CCB">
      <w:pPr>
        <w:numPr>
          <w:ilvl w:val="0"/>
          <w:numId w:val="573"/>
        </w:numPr>
        <w:tabs>
          <w:tab w:val="left" w:pos="980"/>
        </w:tabs>
        <w:spacing w:line="234" w:lineRule="auto"/>
        <w:ind w:left="980" w:hanging="358"/>
        <w:rPr>
          <w:rFonts w:eastAsia="Times New Roman"/>
          <w:sz w:val="24"/>
          <w:szCs w:val="24"/>
        </w:rPr>
      </w:pPr>
      <w:r>
        <w:rPr>
          <w:rFonts w:eastAsia="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412BF2" w:rsidRDefault="00412BF2">
      <w:pPr>
        <w:spacing w:line="1" w:lineRule="exact"/>
        <w:rPr>
          <w:rFonts w:eastAsia="Times New Roman"/>
          <w:sz w:val="24"/>
          <w:szCs w:val="24"/>
        </w:rPr>
      </w:pPr>
    </w:p>
    <w:p w:rsidR="00412BF2" w:rsidRDefault="00762CCB" w:rsidP="00762CCB">
      <w:pPr>
        <w:numPr>
          <w:ilvl w:val="0"/>
          <w:numId w:val="573"/>
        </w:numPr>
        <w:tabs>
          <w:tab w:val="left" w:pos="980"/>
        </w:tabs>
        <w:ind w:left="980" w:hanging="358"/>
        <w:rPr>
          <w:rFonts w:eastAsia="Times New Roman"/>
          <w:sz w:val="24"/>
          <w:szCs w:val="24"/>
        </w:rPr>
      </w:pPr>
      <w:r>
        <w:rPr>
          <w:rFonts w:eastAsia="Times New Roman"/>
          <w:sz w:val="24"/>
          <w:szCs w:val="24"/>
        </w:rPr>
        <w:t>А. Журбин. Рок-опера «Орфей и Эвридика» (фрагменты по выбору учителя).</w:t>
      </w:r>
    </w:p>
    <w:p w:rsidR="00412BF2" w:rsidRDefault="00762CCB" w:rsidP="00762CCB">
      <w:pPr>
        <w:numPr>
          <w:ilvl w:val="0"/>
          <w:numId w:val="573"/>
        </w:numPr>
        <w:tabs>
          <w:tab w:val="left" w:pos="980"/>
        </w:tabs>
        <w:ind w:left="980" w:hanging="358"/>
        <w:rPr>
          <w:rFonts w:eastAsia="Times New Roman"/>
          <w:sz w:val="24"/>
          <w:szCs w:val="24"/>
        </w:rPr>
      </w:pPr>
      <w:r>
        <w:rPr>
          <w:rFonts w:eastAsia="Times New Roman"/>
          <w:sz w:val="24"/>
          <w:szCs w:val="24"/>
        </w:rPr>
        <w:t>Знаменный распев.</w:t>
      </w:r>
    </w:p>
    <w:p w:rsidR="00412BF2" w:rsidRDefault="00412BF2">
      <w:pPr>
        <w:spacing w:line="12" w:lineRule="exact"/>
        <w:rPr>
          <w:rFonts w:eastAsia="Times New Roman"/>
          <w:sz w:val="24"/>
          <w:szCs w:val="24"/>
        </w:rPr>
      </w:pPr>
    </w:p>
    <w:p w:rsidR="00412BF2" w:rsidRDefault="00762CCB" w:rsidP="00762CCB">
      <w:pPr>
        <w:numPr>
          <w:ilvl w:val="0"/>
          <w:numId w:val="573"/>
        </w:numPr>
        <w:tabs>
          <w:tab w:val="left" w:pos="980"/>
        </w:tabs>
        <w:spacing w:line="236" w:lineRule="auto"/>
        <w:ind w:left="980" w:hanging="358"/>
        <w:jc w:val="both"/>
        <w:rPr>
          <w:rFonts w:eastAsia="Times New Roman"/>
          <w:sz w:val="24"/>
          <w:szCs w:val="24"/>
        </w:rPr>
      </w:pPr>
      <w:r>
        <w:rPr>
          <w:rFonts w:eastAsia="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412BF2" w:rsidRDefault="00412BF2">
      <w:pPr>
        <w:spacing w:line="1" w:lineRule="exact"/>
        <w:rPr>
          <w:rFonts w:eastAsia="Times New Roman"/>
          <w:sz w:val="24"/>
          <w:szCs w:val="24"/>
        </w:rPr>
      </w:pPr>
    </w:p>
    <w:p w:rsidR="00412BF2" w:rsidRDefault="00762CCB" w:rsidP="00762CCB">
      <w:pPr>
        <w:numPr>
          <w:ilvl w:val="0"/>
          <w:numId w:val="573"/>
        </w:numPr>
        <w:tabs>
          <w:tab w:val="left" w:pos="980"/>
        </w:tabs>
        <w:ind w:left="980" w:hanging="358"/>
        <w:rPr>
          <w:rFonts w:eastAsia="Times New Roman"/>
          <w:sz w:val="24"/>
          <w:szCs w:val="24"/>
        </w:rPr>
      </w:pPr>
      <w:r>
        <w:rPr>
          <w:rFonts w:eastAsia="Times New Roman"/>
          <w:sz w:val="24"/>
          <w:szCs w:val="24"/>
        </w:rPr>
        <w:t>В. Калинников. Симфония № 1 (соль минор, I часть).</w:t>
      </w:r>
    </w:p>
    <w:p w:rsidR="00412BF2" w:rsidRDefault="00762CCB" w:rsidP="00762CCB">
      <w:pPr>
        <w:numPr>
          <w:ilvl w:val="0"/>
          <w:numId w:val="573"/>
        </w:numPr>
        <w:tabs>
          <w:tab w:val="left" w:pos="980"/>
        </w:tabs>
        <w:ind w:left="980" w:hanging="358"/>
        <w:rPr>
          <w:rFonts w:eastAsia="Times New Roman"/>
          <w:sz w:val="24"/>
          <w:szCs w:val="24"/>
        </w:rPr>
      </w:pPr>
      <w:r>
        <w:rPr>
          <w:rFonts w:eastAsia="Times New Roman"/>
          <w:sz w:val="24"/>
          <w:szCs w:val="24"/>
        </w:rPr>
        <w:t>К. Караев. Балет «Тропою грома» (Танец черных).</w:t>
      </w:r>
    </w:p>
    <w:p w:rsidR="00412BF2" w:rsidRDefault="00762CCB" w:rsidP="00762CCB">
      <w:pPr>
        <w:numPr>
          <w:ilvl w:val="0"/>
          <w:numId w:val="573"/>
        </w:numPr>
        <w:tabs>
          <w:tab w:val="left" w:pos="980"/>
        </w:tabs>
        <w:ind w:left="980" w:hanging="358"/>
        <w:rPr>
          <w:rFonts w:eastAsia="Times New Roman"/>
          <w:sz w:val="24"/>
          <w:szCs w:val="24"/>
        </w:rPr>
      </w:pPr>
      <w:r>
        <w:rPr>
          <w:rFonts w:eastAsia="Times New Roman"/>
          <w:sz w:val="24"/>
          <w:szCs w:val="24"/>
        </w:rPr>
        <w:t>Д. Каччини. «AveMaria».</w:t>
      </w:r>
    </w:p>
    <w:p w:rsidR="00412BF2" w:rsidRDefault="00762CCB" w:rsidP="00762CCB">
      <w:pPr>
        <w:numPr>
          <w:ilvl w:val="0"/>
          <w:numId w:val="573"/>
        </w:numPr>
        <w:tabs>
          <w:tab w:val="left" w:pos="980"/>
        </w:tabs>
        <w:ind w:left="980" w:hanging="358"/>
        <w:rPr>
          <w:rFonts w:eastAsia="Times New Roman"/>
          <w:sz w:val="24"/>
          <w:szCs w:val="24"/>
        </w:rPr>
      </w:pPr>
      <w:r>
        <w:rPr>
          <w:rFonts w:eastAsia="Times New Roman"/>
          <w:sz w:val="24"/>
          <w:szCs w:val="24"/>
        </w:rPr>
        <w:t>В. Кикта. Фрески Софии Киевской (концертная симфония для арфы с оркестром)</w:t>
      </w:r>
    </w:p>
    <w:p w:rsidR="00412BF2" w:rsidRDefault="00762CCB">
      <w:pPr>
        <w:tabs>
          <w:tab w:val="left" w:pos="2500"/>
          <w:tab w:val="left" w:pos="3080"/>
          <w:tab w:val="left" w:pos="4680"/>
          <w:tab w:val="left" w:pos="5940"/>
          <w:tab w:val="left" w:pos="6860"/>
          <w:tab w:val="left" w:pos="7640"/>
          <w:tab w:val="left" w:pos="9240"/>
        </w:tabs>
        <w:ind w:left="980"/>
        <w:rPr>
          <w:sz w:val="20"/>
          <w:szCs w:val="20"/>
        </w:rPr>
      </w:pPr>
      <w:r>
        <w:rPr>
          <w:rFonts w:eastAsia="Times New Roman"/>
          <w:sz w:val="24"/>
          <w:szCs w:val="24"/>
        </w:rPr>
        <w:t>(фрагменты</w:t>
      </w:r>
      <w:r>
        <w:rPr>
          <w:sz w:val="20"/>
          <w:szCs w:val="20"/>
        </w:rPr>
        <w:tab/>
      </w:r>
      <w:r>
        <w:rPr>
          <w:rFonts w:eastAsia="Times New Roman"/>
          <w:sz w:val="24"/>
          <w:szCs w:val="24"/>
        </w:rPr>
        <w:t>по</w:t>
      </w:r>
      <w:r>
        <w:rPr>
          <w:sz w:val="20"/>
          <w:szCs w:val="20"/>
        </w:rPr>
        <w:tab/>
      </w:r>
      <w:r>
        <w:rPr>
          <w:rFonts w:eastAsia="Times New Roman"/>
          <w:sz w:val="24"/>
          <w:szCs w:val="24"/>
        </w:rPr>
        <w:t>усмотрению</w:t>
      </w:r>
      <w:r>
        <w:rPr>
          <w:sz w:val="20"/>
          <w:szCs w:val="20"/>
        </w:rPr>
        <w:tab/>
      </w:r>
      <w:r>
        <w:rPr>
          <w:rFonts w:eastAsia="Times New Roman"/>
          <w:sz w:val="24"/>
          <w:szCs w:val="24"/>
        </w:rPr>
        <w:t>учителя).</w:t>
      </w:r>
      <w:r>
        <w:rPr>
          <w:sz w:val="20"/>
          <w:szCs w:val="20"/>
        </w:rPr>
        <w:tab/>
      </w:r>
      <w:r>
        <w:rPr>
          <w:rFonts w:eastAsia="Times New Roman"/>
          <w:sz w:val="24"/>
          <w:szCs w:val="24"/>
        </w:rPr>
        <w:t>«Мой</w:t>
      </w:r>
      <w:r>
        <w:rPr>
          <w:sz w:val="20"/>
          <w:szCs w:val="20"/>
        </w:rPr>
        <w:tab/>
      </w:r>
      <w:r>
        <w:rPr>
          <w:rFonts w:eastAsia="Times New Roman"/>
          <w:sz w:val="24"/>
          <w:szCs w:val="24"/>
        </w:rPr>
        <w:t>край</w:t>
      </w:r>
      <w:r>
        <w:rPr>
          <w:sz w:val="20"/>
          <w:szCs w:val="20"/>
        </w:rPr>
        <w:tab/>
      </w:r>
      <w:r>
        <w:rPr>
          <w:rFonts w:eastAsia="Times New Roman"/>
          <w:sz w:val="24"/>
          <w:szCs w:val="24"/>
        </w:rPr>
        <w:t>тополиный»</w:t>
      </w:r>
      <w:r>
        <w:rPr>
          <w:sz w:val="20"/>
          <w:szCs w:val="20"/>
        </w:rPr>
        <w:tab/>
      </w:r>
      <w:r>
        <w:rPr>
          <w:rFonts w:eastAsia="Times New Roman"/>
          <w:sz w:val="23"/>
          <w:szCs w:val="23"/>
        </w:rPr>
        <w:t>(сл.</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И. Векшегоновой).</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В. Лаурушас. «В путь».</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Ф. Лист. Венгерская рапсодия № 2. Этюд Паганини (№ 6).</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И. Лученок. «Хатынь» (ст. Г. Петренко).</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А. Лядов. Кикимора (народное сказание для оркестра).</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Ф. Лэй. «История любви».</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Мадригалы эпохи Возрождения.</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Р. де Лиль. «Марсельеза».</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А. Марчелло. Концерт для гобоя с оркестром ре минор (II часть, Адажио).</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М. Матвеев. «Матушка, матушка, что во поле пыльно».</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Д. Мийо. «Бразилейра».</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И. Морозов. Балет «Айболит» (фрагменты:Полечка, Морское плавание, Галоп).</w:t>
      </w:r>
    </w:p>
    <w:p w:rsidR="00412BF2" w:rsidRDefault="00412BF2">
      <w:pPr>
        <w:spacing w:line="12" w:lineRule="exact"/>
        <w:rPr>
          <w:rFonts w:eastAsia="Times New Roman"/>
          <w:sz w:val="24"/>
          <w:szCs w:val="24"/>
        </w:rPr>
      </w:pPr>
    </w:p>
    <w:p w:rsidR="00412BF2" w:rsidRDefault="00762CCB" w:rsidP="00762CCB">
      <w:pPr>
        <w:numPr>
          <w:ilvl w:val="0"/>
          <w:numId w:val="574"/>
        </w:numPr>
        <w:tabs>
          <w:tab w:val="left" w:pos="980"/>
        </w:tabs>
        <w:spacing w:line="237" w:lineRule="auto"/>
        <w:ind w:left="980" w:hanging="358"/>
        <w:jc w:val="both"/>
        <w:rPr>
          <w:rFonts w:eastAsia="Times New Roman"/>
          <w:sz w:val="24"/>
          <w:szCs w:val="24"/>
        </w:rPr>
      </w:pPr>
      <w:r>
        <w:rPr>
          <w:rFonts w:eastAsia="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412BF2" w:rsidRDefault="00412BF2">
      <w:pPr>
        <w:spacing w:line="17" w:lineRule="exact"/>
        <w:rPr>
          <w:rFonts w:eastAsia="Times New Roman"/>
          <w:sz w:val="24"/>
          <w:szCs w:val="24"/>
        </w:rPr>
      </w:pPr>
    </w:p>
    <w:p w:rsidR="00412BF2" w:rsidRDefault="00762CCB" w:rsidP="00762CCB">
      <w:pPr>
        <w:numPr>
          <w:ilvl w:val="0"/>
          <w:numId w:val="574"/>
        </w:numPr>
        <w:tabs>
          <w:tab w:val="left" w:pos="980"/>
        </w:tabs>
        <w:spacing w:line="236" w:lineRule="auto"/>
        <w:ind w:left="980" w:hanging="358"/>
        <w:jc w:val="both"/>
        <w:rPr>
          <w:rFonts w:eastAsia="Times New Roman"/>
          <w:sz w:val="24"/>
          <w:szCs w:val="24"/>
        </w:rPr>
      </w:pPr>
      <w:r>
        <w:rPr>
          <w:rFonts w:eastAsia="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12BF2" w:rsidRDefault="00412BF2">
      <w:pPr>
        <w:spacing w:line="1" w:lineRule="exact"/>
        <w:rPr>
          <w:rFonts w:eastAsia="Times New Roman"/>
          <w:sz w:val="24"/>
          <w:szCs w:val="24"/>
        </w:rPr>
      </w:pP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Н. Мясковский. Симфония № 6 (экспозиция финала).</w:t>
      </w:r>
    </w:p>
    <w:p w:rsidR="00412BF2" w:rsidRDefault="00412BF2">
      <w:pPr>
        <w:spacing w:line="12" w:lineRule="exact"/>
        <w:rPr>
          <w:rFonts w:eastAsia="Times New Roman"/>
          <w:sz w:val="24"/>
          <w:szCs w:val="24"/>
        </w:rPr>
      </w:pPr>
    </w:p>
    <w:p w:rsidR="00412BF2" w:rsidRDefault="00762CCB" w:rsidP="00762CCB">
      <w:pPr>
        <w:numPr>
          <w:ilvl w:val="0"/>
          <w:numId w:val="574"/>
        </w:numPr>
        <w:tabs>
          <w:tab w:val="left" w:pos="980"/>
        </w:tabs>
        <w:spacing w:line="234" w:lineRule="auto"/>
        <w:ind w:left="980" w:hanging="358"/>
        <w:rPr>
          <w:rFonts w:eastAsia="Times New Roman"/>
          <w:sz w:val="24"/>
          <w:szCs w:val="24"/>
        </w:rPr>
      </w:pPr>
      <w:r>
        <w:rPr>
          <w:rFonts w:eastAsia="Times New Roman"/>
          <w:sz w:val="24"/>
          <w:szCs w:val="24"/>
        </w:rPr>
        <w:t>Народные музыкальные произведения России, народов РФ и стран мира по выбору образовательной организации.</w:t>
      </w:r>
    </w:p>
    <w:p w:rsidR="00412BF2" w:rsidRDefault="00412BF2">
      <w:pPr>
        <w:spacing w:line="1" w:lineRule="exact"/>
        <w:rPr>
          <w:rFonts w:eastAsia="Times New Roman"/>
          <w:sz w:val="24"/>
          <w:szCs w:val="24"/>
        </w:rPr>
      </w:pP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Негритянский спиричуэл.</w:t>
      </w: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М. Огиньский. Полонез ре минор («Прощание с Родиной»).</w:t>
      </w:r>
    </w:p>
    <w:p w:rsidR="00412BF2" w:rsidRDefault="00412BF2">
      <w:pPr>
        <w:spacing w:line="12" w:lineRule="exact"/>
        <w:rPr>
          <w:rFonts w:eastAsia="Times New Roman"/>
          <w:sz w:val="24"/>
          <w:szCs w:val="24"/>
        </w:rPr>
      </w:pPr>
    </w:p>
    <w:p w:rsidR="00412BF2" w:rsidRDefault="00762CCB" w:rsidP="00762CCB">
      <w:pPr>
        <w:numPr>
          <w:ilvl w:val="0"/>
          <w:numId w:val="574"/>
        </w:numPr>
        <w:tabs>
          <w:tab w:val="left" w:pos="980"/>
        </w:tabs>
        <w:spacing w:line="236" w:lineRule="auto"/>
        <w:ind w:left="980" w:hanging="358"/>
        <w:jc w:val="both"/>
        <w:rPr>
          <w:rFonts w:eastAsia="Times New Roman"/>
          <w:sz w:val="24"/>
          <w:szCs w:val="24"/>
        </w:rPr>
      </w:pPr>
      <w:r>
        <w:rPr>
          <w:rFonts w:eastAsia="Times New Roman"/>
          <w:sz w:val="24"/>
          <w:szCs w:val="24"/>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412BF2" w:rsidRDefault="00412BF2">
      <w:pPr>
        <w:spacing w:line="2" w:lineRule="exact"/>
        <w:rPr>
          <w:rFonts w:eastAsia="Times New Roman"/>
          <w:sz w:val="24"/>
          <w:szCs w:val="24"/>
        </w:rPr>
      </w:pP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Дж. Перголези «Stabatmater» (фрагменты по выбору учителя).</w:t>
      </w:r>
    </w:p>
    <w:p w:rsidR="00412BF2" w:rsidRDefault="00412BF2">
      <w:pPr>
        <w:spacing w:line="12" w:lineRule="exact"/>
        <w:rPr>
          <w:rFonts w:eastAsia="Times New Roman"/>
          <w:sz w:val="24"/>
          <w:szCs w:val="24"/>
        </w:rPr>
      </w:pPr>
    </w:p>
    <w:p w:rsidR="00412BF2" w:rsidRDefault="00762CCB" w:rsidP="00762CCB">
      <w:pPr>
        <w:numPr>
          <w:ilvl w:val="0"/>
          <w:numId w:val="574"/>
        </w:numPr>
        <w:tabs>
          <w:tab w:val="left" w:pos="980"/>
        </w:tabs>
        <w:spacing w:line="237" w:lineRule="auto"/>
        <w:ind w:left="980" w:hanging="358"/>
        <w:jc w:val="both"/>
        <w:rPr>
          <w:rFonts w:eastAsia="Times New Roman"/>
          <w:sz w:val="24"/>
          <w:szCs w:val="24"/>
        </w:rPr>
      </w:pPr>
      <w:r>
        <w:rPr>
          <w:rFonts w:eastAsia="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12BF2" w:rsidRDefault="00412BF2">
      <w:pPr>
        <w:spacing w:line="5" w:lineRule="exact"/>
        <w:rPr>
          <w:rFonts w:eastAsia="Times New Roman"/>
          <w:sz w:val="24"/>
          <w:szCs w:val="24"/>
        </w:rPr>
      </w:pPr>
    </w:p>
    <w:p w:rsidR="00412BF2" w:rsidRDefault="00762CCB" w:rsidP="00762CCB">
      <w:pPr>
        <w:numPr>
          <w:ilvl w:val="0"/>
          <w:numId w:val="574"/>
        </w:numPr>
        <w:tabs>
          <w:tab w:val="left" w:pos="980"/>
        </w:tabs>
        <w:ind w:left="980" w:hanging="358"/>
        <w:rPr>
          <w:rFonts w:eastAsia="Times New Roman"/>
          <w:sz w:val="24"/>
          <w:szCs w:val="24"/>
        </w:rPr>
      </w:pPr>
      <w:r>
        <w:rPr>
          <w:rFonts w:eastAsia="Times New Roman"/>
          <w:sz w:val="24"/>
          <w:szCs w:val="24"/>
        </w:rPr>
        <w:t>М. Равель. «Болеро».</w:t>
      </w:r>
    </w:p>
    <w:p w:rsidR="00412BF2" w:rsidRDefault="00412BF2">
      <w:pPr>
        <w:spacing w:line="12" w:lineRule="exact"/>
        <w:rPr>
          <w:rFonts w:eastAsia="Times New Roman"/>
          <w:sz w:val="24"/>
          <w:szCs w:val="24"/>
        </w:rPr>
      </w:pPr>
    </w:p>
    <w:p w:rsidR="00412BF2" w:rsidRDefault="00762CCB" w:rsidP="00762CCB">
      <w:pPr>
        <w:numPr>
          <w:ilvl w:val="0"/>
          <w:numId w:val="574"/>
        </w:numPr>
        <w:tabs>
          <w:tab w:val="left" w:pos="980"/>
        </w:tabs>
        <w:spacing w:line="234" w:lineRule="auto"/>
        <w:ind w:left="980" w:hanging="358"/>
        <w:jc w:val="both"/>
        <w:rPr>
          <w:rFonts w:eastAsia="Times New Roman"/>
          <w:sz w:val="24"/>
          <w:szCs w:val="24"/>
        </w:rPr>
      </w:pPr>
      <w:r>
        <w:rPr>
          <w:rFonts w:eastAsia="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7" w:lineRule="auto"/>
        <w:ind w:left="980"/>
        <w:jc w:val="both"/>
        <w:rPr>
          <w:sz w:val="20"/>
          <w:szCs w:val="20"/>
        </w:rPr>
      </w:pPr>
      <w:r>
        <w:rPr>
          <w:rFonts w:eastAsia="Times New Roman"/>
          <w:sz w:val="24"/>
          <w:szCs w:val="24"/>
        </w:rPr>
        <w:lastRenderedPageBreak/>
        <w:t>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412BF2" w:rsidRDefault="00412BF2">
      <w:pPr>
        <w:spacing w:line="14" w:lineRule="exact"/>
        <w:rPr>
          <w:sz w:val="20"/>
          <w:szCs w:val="20"/>
        </w:rPr>
      </w:pPr>
    </w:p>
    <w:p w:rsidR="00412BF2" w:rsidRDefault="00762CCB" w:rsidP="00762CCB">
      <w:pPr>
        <w:numPr>
          <w:ilvl w:val="0"/>
          <w:numId w:val="575"/>
        </w:numPr>
        <w:tabs>
          <w:tab w:val="left" w:pos="980"/>
        </w:tabs>
        <w:spacing w:line="238" w:lineRule="auto"/>
        <w:ind w:left="980" w:hanging="358"/>
        <w:jc w:val="both"/>
        <w:rPr>
          <w:rFonts w:eastAsia="Times New Roman"/>
          <w:sz w:val="24"/>
          <w:szCs w:val="24"/>
        </w:rPr>
      </w:pPr>
      <w:r>
        <w:rPr>
          <w:rFonts w:eastAsia="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412BF2" w:rsidRDefault="00412BF2">
      <w:pPr>
        <w:spacing w:line="11" w:lineRule="exact"/>
        <w:rPr>
          <w:rFonts w:eastAsia="Times New Roman"/>
          <w:sz w:val="24"/>
          <w:szCs w:val="24"/>
        </w:rPr>
      </w:pPr>
    </w:p>
    <w:p w:rsidR="00412BF2" w:rsidRDefault="00762CCB" w:rsidP="00762CCB">
      <w:pPr>
        <w:numPr>
          <w:ilvl w:val="0"/>
          <w:numId w:val="575"/>
        </w:numPr>
        <w:tabs>
          <w:tab w:val="left" w:pos="980"/>
        </w:tabs>
        <w:ind w:left="980" w:hanging="358"/>
        <w:rPr>
          <w:rFonts w:eastAsia="Times New Roman"/>
          <w:sz w:val="24"/>
          <w:szCs w:val="24"/>
        </w:rPr>
      </w:pPr>
      <w:r>
        <w:rPr>
          <w:rFonts w:eastAsia="Times New Roman"/>
          <w:sz w:val="24"/>
          <w:szCs w:val="24"/>
        </w:rPr>
        <w:t>А. Рубинштейн. Романс «Горные вершины» (ст. М. Лермонтова).</w:t>
      </w:r>
    </w:p>
    <w:p w:rsidR="00412BF2" w:rsidRDefault="00762CCB" w:rsidP="00762CCB">
      <w:pPr>
        <w:numPr>
          <w:ilvl w:val="0"/>
          <w:numId w:val="575"/>
        </w:numPr>
        <w:tabs>
          <w:tab w:val="left" w:pos="980"/>
        </w:tabs>
        <w:ind w:left="980" w:hanging="358"/>
        <w:rPr>
          <w:rFonts w:eastAsia="Times New Roman"/>
          <w:sz w:val="24"/>
          <w:szCs w:val="24"/>
        </w:rPr>
      </w:pPr>
      <w:r>
        <w:rPr>
          <w:rFonts w:eastAsia="Times New Roman"/>
          <w:sz w:val="24"/>
          <w:szCs w:val="24"/>
        </w:rPr>
        <w:t>Ян Сибелиус. Музыка к пьесе А. Ярнефельта «Куолема» («Грустный вальс»).</w:t>
      </w:r>
    </w:p>
    <w:p w:rsidR="00412BF2" w:rsidRDefault="00762CCB" w:rsidP="00762CCB">
      <w:pPr>
        <w:numPr>
          <w:ilvl w:val="0"/>
          <w:numId w:val="575"/>
        </w:numPr>
        <w:tabs>
          <w:tab w:val="left" w:pos="980"/>
        </w:tabs>
        <w:ind w:left="980" w:hanging="358"/>
        <w:rPr>
          <w:rFonts w:eastAsia="Times New Roman"/>
          <w:sz w:val="24"/>
          <w:szCs w:val="24"/>
        </w:rPr>
      </w:pPr>
      <w:r>
        <w:rPr>
          <w:rFonts w:eastAsia="Times New Roman"/>
          <w:sz w:val="24"/>
          <w:szCs w:val="24"/>
        </w:rPr>
        <w:t>П. Сигер «Песня о молоте». «Все преодолеем».</w:t>
      </w:r>
    </w:p>
    <w:p w:rsidR="00412BF2" w:rsidRDefault="00412BF2">
      <w:pPr>
        <w:spacing w:line="12" w:lineRule="exact"/>
        <w:rPr>
          <w:rFonts w:eastAsia="Times New Roman"/>
          <w:sz w:val="24"/>
          <w:szCs w:val="24"/>
        </w:rPr>
      </w:pPr>
    </w:p>
    <w:p w:rsidR="00412BF2" w:rsidRDefault="00762CCB" w:rsidP="00762CCB">
      <w:pPr>
        <w:numPr>
          <w:ilvl w:val="0"/>
          <w:numId w:val="575"/>
        </w:numPr>
        <w:tabs>
          <w:tab w:val="left" w:pos="980"/>
        </w:tabs>
        <w:spacing w:line="237" w:lineRule="auto"/>
        <w:ind w:left="980" w:hanging="358"/>
        <w:jc w:val="both"/>
        <w:rPr>
          <w:rFonts w:eastAsia="Times New Roman"/>
          <w:sz w:val="24"/>
          <w:szCs w:val="24"/>
        </w:rPr>
      </w:pPr>
      <w:r>
        <w:rPr>
          <w:rFonts w:eastAsia="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412BF2" w:rsidRDefault="00412BF2">
      <w:pPr>
        <w:spacing w:line="5" w:lineRule="exact"/>
        <w:rPr>
          <w:rFonts w:eastAsia="Times New Roman"/>
          <w:sz w:val="24"/>
          <w:szCs w:val="24"/>
        </w:rPr>
      </w:pPr>
    </w:p>
    <w:p w:rsidR="00412BF2" w:rsidRDefault="00762CCB" w:rsidP="00762CCB">
      <w:pPr>
        <w:numPr>
          <w:ilvl w:val="0"/>
          <w:numId w:val="575"/>
        </w:numPr>
        <w:tabs>
          <w:tab w:val="left" w:pos="980"/>
        </w:tabs>
        <w:ind w:left="980" w:hanging="358"/>
        <w:rPr>
          <w:rFonts w:eastAsia="Times New Roman"/>
          <w:sz w:val="24"/>
          <w:szCs w:val="24"/>
        </w:rPr>
      </w:pPr>
      <w:r>
        <w:rPr>
          <w:rFonts w:eastAsia="Times New Roman"/>
          <w:sz w:val="24"/>
          <w:szCs w:val="24"/>
        </w:rPr>
        <w:t>А. Скрябин. Этюд № 12 (ре диез минор). Прелюдия № 4 (ми бемоль минор).</w:t>
      </w:r>
    </w:p>
    <w:p w:rsidR="00412BF2" w:rsidRDefault="00412BF2">
      <w:pPr>
        <w:spacing w:line="12" w:lineRule="exact"/>
        <w:rPr>
          <w:rFonts w:eastAsia="Times New Roman"/>
          <w:sz w:val="24"/>
          <w:szCs w:val="24"/>
        </w:rPr>
      </w:pPr>
    </w:p>
    <w:p w:rsidR="00412BF2" w:rsidRDefault="00762CCB" w:rsidP="00762CCB">
      <w:pPr>
        <w:numPr>
          <w:ilvl w:val="0"/>
          <w:numId w:val="575"/>
        </w:numPr>
        <w:tabs>
          <w:tab w:val="left" w:pos="980"/>
        </w:tabs>
        <w:spacing w:line="236" w:lineRule="auto"/>
        <w:ind w:left="980" w:hanging="358"/>
        <w:jc w:val="both"/>
        <w:rPr>
          <w:rFonts w:eastAsia="Times New Roman"/>
          <w:sz w:val="24"/>
          <w:szCs w:val="24"/>
        </w:rPr>
      </w:pPr>
      <w:r>
        <w:rPr>
          <w:rFonts w:eastAsia="Times New Roman"/>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412BF2" w:rsidRDefault="00412BF2">
      <w:pPr>
        <w:spacing w:line="1" w:lineRule="exact"/>
        <w:rPr>
          <w:rFonts w:eastAsia="Times New Roman"/>
          <w:sz w:val="24"/>
          <w:szCs w:val="24"/>
        </w:rPr>
      </w:pPr>
    </w:p>
    <w:p w:rsidR="00412BF2" w:rsidRDefault="00762CCB" w:rsidP="00762CCB">
      <w:pPr>
        <w:numPr>
          <w:ilvl w:val="0"/>
          <w:numId w:val="575"/>
        </w:numPr>
        <w:tabs>
          <w:tab w:val="left" w:pos="980"/>
        </w:tabs>
        <w:ind w:left="980" w:hanging="358"/>
        <w:rPr>
          <w:rFonts w:eastAsia="Times New Roman"/>
          <w:sz w:val="24"/>
          <w:szCs w:val="24"/>
        </w:rPr>
      </w:pPr>
      <w:r>
        <w:rPr>
          <w:rFonts w:eastAsia="Times New Roman"/>
          <w:sz w:val="24"/>
          <w:szCs w:val="24"/>
        </w:rPr>
        <w:t>М. Теодоракис «На побережье тайном». «Я – фронт».</w:t>
      </w:r>
    </w:p>
    <w:p w:rsidR="00412BF2" w:rsidRDefault="00412BF2">
      <w:pPr>
        <w:spacing w:line="12" w:lineRule="exact"/>
        <w:rPr>
          <w:rFonts w:eastAsia="Times New Roman"/>
          <w:sz w:val="24"/>
          <w:szCs w:val="24"/>
        </w:rPr>
      </w:pPr>
    </w:p>
    <w:p w:rsidR="00412BF2" w:rsidRDefault="00762CCB" w:rsidP="00762CCB">
      <w:pPr>
        <w:numPr>
          <w:ilvl w:val="0"/>
          <w:numId w:val="575"/>
        </w:numPr>
        <w:tabs>
          <w:tab w:val="left" w:pos="980"/>
        </w:tabs>
        <w:spacing w:line="234" w:lineRule="auto"/>
        <w:ind w:left="980" w:hanging="358"/>
        <w:rPr>
          <w:rFonts w:eastAsia="Times New Roman"/>
          <w:sz w:val="24"/>
          <w:szCs w:val="24"/>
        </w:rPr>
      </w:pPr>
      <w:r>
        <w:rPr>
          <w:rFonts w:eastAsia="Times New Roman"/>
          <w:sz w:val="24"/>
          <w:szCs w:val="24"/>
        </w:rPr>
        <w:t>Б. Тищенко. Балет «Ярославна» (Плач Ярославны из ΙΙΙ действия, другие фрагменты по выбору учителя).</w:t>
      </w:r>
    </w:p>
    <w:p w:rsidR="00412BF2" w:rsidRDefault="00412BF2">
      <w:pPr>
        <w:spacing w:line="13" w:lineRule="exact"/>
        <w:rPr>
          <w:rFonts w:eastAsia="Times New Roman"/>
          <w:sz w:val="24"/>
          <w:szCs w:val="24"/>
        </w:rPr>
      </w:pPr>
    </w:p>
    <w:p w:rsidR="00412BF2" w:rsidRDefault="00762CCB" w:rsidP="00762CCB">
      <w:pPr>
        <w:numPr>
          <w:ilvl w:val="0"/>
          <w:numId w:val="575"/>
        </w:numPr>
        <w:tabs>
          <w:tab w:val="left" w:pos="980"/>
        </w:tabs>
        <w:spacing w:line="236" w:lineRule="auto"/>
        <w:ind w:left="980" w:hanging="358"/>
        <w:jc w:val="both"/>
        <w:rPr>
          <w:rFonts w:eastAsia="Times New Roman"/>
          <w:sz w:val="24"/>
          <w:szCs w:val="24"/>
        </w:rPr>
      </w:pPr>
      <w:r>
        <w:rPr>
          <w:rFonts w:eastAsia="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412BF2" w:rsidRDefault="00412BF2">
      <w:pPr>
        <w:spacing w:line="14" w:lineRule="exact"/>
        <w:rPr>
          <w:rFonts w:eastAsia="Times New Roman"/>
          <w:sz w:val="24"/>
          <w:szCs w:val="24"/>
        </w:rPr>
      </w:pPr>
    </w:p>
    <w:p w:rsidR="00412BF2" w:rsidRDefault="00762CCB" w:rsidP="00762CCB">
      <w:pPr>
        <w:numPr>
          <w:ilvl w:val="0"/>
          <w:numId w:val="575"/>
        </w:numPr>
        <w:tabs>
          <w:tab w:val="left" w:pos="980"/>
        </w:tabs>
        <w:spacing w:line="236" w:lineRule="auto"/>
        <w:ind w:left="980" w:hanging="358"/>
        <w:jc w:val="both"/>
        <w:rPr>
          <w:rFonts w:eastAsia="Times New Roman"/>
          <w:sz w:val="24"/>
          <w:szCs w:val="24"/>
        </w:rPr>
      </w:pPr>
      <w:r>
        <w:rPr>
          <w:rFonts w:eastAsia="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412BF2" w:rsidRDefault="00412BF2">
      <w:pPr>
        <w:spacing w:line="1" w:lineRule="exact"/>
        <w:rPr>
          <w:rFonts w:eastAsia="Times New Roman"/>
          <w:sz w:val="24"/>
          <w:szCs w:val="24"/>
        </w:rPr>
      </w:pPr>
    </w:p>
    <w:p w:rsidR="00412BF2" w:rsidRDefault="00762CCB" w:rsidP="00762CCB">
      <w:pPr>
        <w:numPr>
          <w:ilvl w:val="0"/>
          <w:numId w:val="575"/>
        </w:numPr>
        <w:tabs>
          <w:tab w:val="left" w:pos="980"/>
        </w:tabs>
        <w:ind w:left="980" w:hanging="358"/>
        <w:rPr>
          <w:rFonts w:eastAsia="Times New Roman"/>
          <w:sz w:val="24"/>
          <w:szCs w:val="24"/>
        </w:rPr>
      </w:pPr>
      <w:r>
        <w:rPr>
          <w:rFonts w:eastAsia="Times New Roman"/>
          <w:sz w:val="24"/>
          <w:szCs w:val="24"/>
        </w:rPr>
        <w:t>К. Хачатурян. Балет «Чиполлино» (фрагменты).</w:t>
      </w:r>
    </w:p>
    <w:p w:rsidR="00412BF2" w:rsidRDefault="00412BF2">
      <w:pPr>
        <w:spacing w:line="12" w:lineRule="exact"/>
        <w:rPr>
          <w:rFonts w:eastAsia="Times New Roman"/>
          <w:sz w:val="24"/>
          <w:szCs w:val="24"/>
        </w:rPr>
      </w:pPr>
    </w:p>
    <w:p w:rsidR="00412BF2" w:rsidRDefault="00762CCB" w:rsidP="00762CCB">
      <w:pPr>
        <w:numPr>
          <w:ilvl w:val="0"/>
          <w:numId w:val="575"/>
        </w:numPr>
        <w:tabs>
          <w:tab w:val="left" w:pos="980"/>
        </w:tabs>
        <w:spacing w:line="234" w:lineRule="auto"/>
        <w:ind w:left="980" w:hanging="358"/>
        <w:rPr>
          <w:rFonts w:eastAsia="Times New Roman"/>
          <w:sz w:val="24"/>
          <w:szCs w:val="24"/>
        </w:rPr>
      </w:pPr>
      <w:r>
        <w:rPr>
          <w:rFonts w:eastAsia="Times New Roman"/>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412BF2" w:rsidRDefault="00412BF2">
      <w:pPr>
        <w:spacing w:line="13" w:lineRule="exact"/>
        <w:rPr>
          <w:rFonts w:eastAsia="Times New Roman"/>
          <w:sz w:val="24"/>
          <w:szCs w:val="24"/>
        </w:rPr>
      </w:pPr>
    </w:p>
    <w:p w:rsidR="00412BF2" w:rsidRDefault="00762CCB" w:rsidP="00762CCB">
      <w:pPr>
        <w:numPr>
          <w:ilvl w:val="0"/>
          <w:numId w:val="575"/>
        </w:numPr>
        <w:tabs>
          <w:tab w:val="left" w:pos="980"/>
        </w:tabs>
        <w:spacing w:line="238" w:lineRule="auto"/>
        <w:ind w:left="980" w:hanging="358"/>
        <w:jc w:val="both"/>
        <w:rPr>
          <w:rFonts w:eastAsia="Times New Roman"/>
          <w:sz w:val="24"/>
          <w:szCs w:val="24"/>
        </w:rPr>
      </w:pPr>
      <w:r>
        <w:rPr>
          <w:rFonts w:eastAsia="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12BF2" w:rsidRDefault="00412BF2">
      <w:pPr>
        <w:spacing w:line="6" w:lineRule="exact"/>
        <w:rPr>
          <w:rFonts w:eastAsia="Times New Roman"/>
          <w:sz w:val="24"/>
          <w:szCs w:val="24"/>
        </w:rPr>
      </w:pPr>
    </w:p>
    <w:p w:rsidR="00412BF2" w:rsidRDefault="00762CCB" w:rsidP="00762CCB">
      <w:pPr>
        <w:numPr>
          <w:ilvl w:val="0"/>
          <w:numId w:val="575"/>
        </w:numPr>
        <w:tabs>
          <w:tab w:val="left" w:pos="980"/>
        </w:tabs>
        <w:ind w:left="980" w:hanging="358"/>
        <w:rPr>
          <w:rFonts w:eastAsia="Times New Roman"/>
          <w:sz w:val="24"/>
          <w:szCs w:val="24"/>
        </w:rPr>
      </w:pPr>
      <w:r>
        <w:rPr>
          <w:rFonts w:eastAsia="Times New Roman"/>
          <w:sz w:val="24"/>
          <w:szCs w:val="24"/>
        </w:rPr>
        <w:t>П. Чесноков. «Да исправится молитва моя».</w:t>
      </w:r>
    </w:p>
    <w:p w:rsidR="00412BF2" w:rsidRDefault="00412BF2">
      <w:pPr>
        <w:spacing w:line="12" w:lineRule="exact"/>
        <w:rPr>
          <w:rFonts w:eastAsia="Times New Roman"/>
          <w:sz w:val="24"/>
          <w:szCs w:val="24"/>
        </w:rPr>
      </w:pPr>
    </w:p>
    <w:p w:rsidR="00412BF2" w:rsidRDefault="00762CCB" w:rsidP="00762CCB">
      <w:pPr>
        <w:numPr>
          <w:ilvl w:val="0"/>
          <w:numId w:val="575"/>
        </w:numPr>
        <w:tabs>
          <w:tab w:val="left" w:pos="980"/>
        </w:tabs>
        <w:spacing w:line="234" w:lineRule="auto"/>
        <w:ind w:left="980" w:hanging="358"/>
        <w:rPr>
          <w:rFonts w:eastAsia="Times New Roman"/>
          <w:sz w:val="24"/>
          <w:szCs w:val="24"/>
        </w:rPr>
      </w:pPr>
      <w:r>
        <w:rPr>
          <w:rFonts w:eastAsia="Times New Roman"/>
          <w:sz w:val="24"/>
          <w:szCs w:val="24"/>
        </w:rPr>
        <w:t>М. Чюрленис. Прелюдия ре минор. Прелюдия ми минор. Прелюдия ля минор. Симфоническая поэма «Море».</w:t>
      </w:r>
    </w:p>
    <w:p w:rsidR="00412BF2" w:rsidRDefault="00412BF2">
      <w:pPr>
        <w:spacing w:line="13" w:lineRule="exact"/>
        <w:rPr>
          <w:rFonts w:eastAsia="Times New Roman"/>
          <w:sz w:val="24"/>
          <w:szCs w:val="24"/>
        </w:rPr>
      </w:pPr>
    </w:p>
    <w:p w:rsidR="00412BF2" w:rsidRDefault="00762CCB" w:rsidP="00762CCB">
      <w:pPr>
        <w:numPr>
          <w:ilvl w:val="0"/>
          <w:numId w:val="575"/>
        </w:numPr>
        <w:tabs>
          <w:tab w:val="left" w:pos="980"/>
        </w:tabs>
        <w:spacing w:line="236" w:lineRule="auto"/>
        <w:ind w:left="980" w:hanging="358"/>
        <w:jc w:val="both"/>
        <w:rPr>
          <w:rFonts w:eastAsia="Times New Roman"/>
          <w:sz w:val="24"/>
          <w:szCs w:val="24"/>
        </w:rPr>
      </w:pPr>
      <w:r>
        <w:rPr>
          <w:rFonts w:eastAsia="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79" w:lineRule="exact"/>
        <w:rPr>
          <w:sz w:val="20"/>
          <w:szCs w:val="20"/>
        </w:rPr>
      </w:pPr>
    </w:p>
    <w:p w:rsidR="00412BF2" w:rsidRPr="005A2879" w:rsidRDefault="00412BF2" w:rsidP="005A2879">
      <w:pPr>
        <w:ind w:left="9200"/>
        <w:rPr>
          <w:sz w:val="20"/>
          <w:szCs w:val="20"/>
        </w:rPr>
        <w:sectPr w:rsidR="00412BF2" w:rsidRPr="005A2879">
          <w:pgSz w:w="11900" w:h="16841"/>
          <w:pgMar w:top="568" w:right="849" w:bottom="0" w:left="1440" w:header="0" w:footer="0" w:gutter="0"/>
          <w:cols w:space="720" w:equalWidth="0">
            <w:col w:w="9620"/>
          </w:cols>
        </w:sectPr>
      </w:pPr>
    </w:p>
    <w:p w:rsidR="00412BF2" w:rsidRDefault="00762CCB" w:rsidP="00762CCB">
      <w:pPr>
        <w:numPr>
          <w:ilvl w:val="0"/>
          <w:numId w:val="576"/>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12BF2" w:rsidRDefault="00412BF2">
      <w:pPr>
        <w:spacing w:line="1" w:lineRule="exact"/>
        <w:rPr>
          <w:rFonts w:eastAsia="Times New Roman"/>
          <w:sz w:val="24"/>
          <w:szCs w:val="24"/>
        </w:rPr>
      </w:pPr>
    </w:p>
    <w:p w:rsidR="00412BF2" w:rsidRDefault="00762CCB" w:rsidP="00762CCB">
      <w:pPr>
        <w:numPr>
          <w:ilvl w:val="0"/>
          <w:numId w:val="576"/>
        </w:numPr>
        <w:tabs>
          <w:tab w:val="left" w:pos="980"/>
        </w:tabs>
        <w:ind w:left="980" w:hanging="358"/>
        <w:rPr>
          <w:rFonts w:eastAsia="Times New Roman"/>
          <w:sz w:val="24"/>
          <w:szCs w:val="24"/>
        </w:rPr>
      </w:pPr>
      <w:r>
        <w:rPr>
          <w:rFonts w:eastAsia="Times New Roman"/>
          <w:sz w:val="24"/>
          <w:szCs w:val="24"/>
        </w:rPr>
        <w:t>Д. Шостакович. Симфония № 7 «Ленинградская». «Праздничная увертюра».</w:t>
      </w:r>
    </w:p>
    <w:p w:rsidR="00412BF2" w:rsidRDefault="00762CCB" w:rsidP="00762CCB">
      <w:pPr>
        <w:numPr>
          <w:ilvl w:val="0"/>
          <w:numId w:val="576"/>
        </w:numPr>
        <w:tabs>
          <w:tab w:val="left" w:pos="980"/>
        </w:tabs>
        <w:ind w:left="980" w:hanging="358"/>
        <w:rPr>
          <w:rFonts w:eastAsia="Times New Roman"/>
          <w:sz w:val="24"/>
          <w:szCs w:val="24"/>
        </w:rPr>
      </w:pPr>
      <w:r>
        <w:rPr>
          <w:rFonts w:eastAsia="Times New Roman"/>
          <w:sz w:val="24"/>
          <w:szCs w:val="24"/>
        </w:rPr>
        <w:t>И. Штраус. «Полька-пиццикато». Вальс из оперетты «Летучая мышь».</w:t>
      </w:r>
    </w:p>
    <w:p w:rsidR="00412BF2" w:rsidRDefault="00412BF2">
      <w:pPr>
        <w:spacing w:line="12" w:lineRule="exact"/>
        <w:rPr>
          <w:rFonts w:eastAsia="Times New Roman"/>
          <w:sz w:val="24"/>
          <w:szCs w:val="24"/>
        </w:rPr>
      </w:pPr>
    </w:p>
    <w:p w:rsidR="00412BF2" w:rsidRDefault="00762CCB" w:rsidP="00762CCB">
      <w:pPr>
        <w:numPr>
          <w:ilvl w:val="0"/>
          <w:numId w:val="576"/>
        </w:numPr>
        <w:tabs>
          <w:tab w:val="left" w:pos="980"/>
        </w:tabs>
        <w:spacing w:line="237" w:lineRule="auto"/>
        <w:ind w:left="980" w:hanging="358"/>
        <w:jc w:val="both"/>
        <w:rPr>
          <w:rFonts w:eastAsia="Times New Roman"/>
          <w:sz w:val="24"/>
          <w:szCs w:val="24"/>
        </w:rPr>
      </w:pPr>
      <w:r>
        <w:rPr>
          <w:rFonts w:eastAsia="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412BF2" w:rsidRDefault="00412BF2">
      <w:pPr>
        <w:spacing w:line="1" w:lineRule="exact"/>
        <w:rPr>
          <w:rFonts w:eastAsia="Times New Roman"/>
          <w:sz w:val="24"/>
          <w:szCs w:val="24"/>
        </w:rPr>
      </w:pPr>
    </w:p>
    <w:p w:rsidR="00412BF2" w:rsidRDefault="00762CCB" w:rsidP="00762CCB">
      <w:pPr>
        <w:numPr>
          <w:ilvl w:val="0"/>
          <w:numId w:val="576"/>
        </w:numPr>
        <w:tabs>
          <w:tab w:val="left" w:pos="980"/>
        </w:tabs>
        <w:ind w:left="980" w:hanging="358"/>
        <w:rPr>
          <w:rFonts w:eastAsia="Times New Roman"/>
          <w:sz w:val="24"/>
          <w:szCs w:val="24"/>
        </w:rPr>
      </w:pPr>
      <w:r>
        <w:rPr>
          <w:rFonts w:eastAsia="Times New Roman"/>
          <w:sz w:val="24"/>
          <w:szCs w:val="24"/>
        </w:rPr>
        <w:t>Р. Щедрин. Опера «Не только любовь». (Песня и частушки Варвары).</w:t>
      </w:r>
    </w:p>
    <w:p w:rsidR="00412BF2" w:rsidRDefault="00762CCB" w:rsidP="00762CCB">
      <w:pPr>
        <w:numPr>
          <w:ilvl w:val="0"/>
          <w:numId w:val="576"/>
        </w:numPr>
        <w:tabs>
          <w:tab w:val="left" w:pos="980"/>
        </w:tabs>
        <w:ind w:left="980" w:hanging="358"/>
        <w:rPr>
          <w:rFonts w:eastAsia="Times New Roman"/>
          <w:sz w:val="24"/>
          <w:szCs w:val="24"/>
        </w:rPr>
      </w:pPr>
      <w:r>
        <w:rPr>
          <w:rFonts w:eastAsia="Times New Roman"/>
          <w:sz w:val="24"/>
          <w:szCs w:val="24"/>
        </w:rPr>
        <w:t>Д. Эллингтон. «Караван».</w:t>
      </w:r>
    </w:p>
    <w:p w:rsidR="00412BF2" w:rsidRDefault="00762CCB" w:rsidP="00762CCB">
      <w:pPr>
        <w:numPr>
          <w:ilvl w:val="0"/>
          <w:numId w:val="576"/>
        </w:numPr>
        <w:tabs>
          <w:tab w:val="left" w:pos="980"/>
        </w:tabs>
        <w:ind w:left="980" w:hanging="358"/>
        <w:rPr>
          <w:rFonts w:eastAsia="Times New Roman"/>
          <w:sz w:val="24"/>
          <w:szCs w:val="24"/>
        </w:rPr>
      </w:pPr>
      <w:r>
        <w:rPr>
          <w:rFonts w:eastAsia="Times New Roman"/>
          <w:sz w:val="24"/>
          <w:szCs w:val="24"/>
        </w:rPr>
        <w:t>А. Эшпай. «Венгерские напевы».</w:t>
      </w:r>
    </w:p>
    <w:p w:rsidR="00412BF2" w:rsidRDefault="00412BF2">
      <w:pPr>
        <w:spacing w:line="281" w:lineRule="exact"/>
        <w:rPr>
          <w:sz w:val="20"/>
          <w:szCs w:val="20"/>
        </w:rPr>
      </w:pPr>
    </w:p>
    <w:p w:rsidR="00412BF2" w:rsidRDefault="00762CCB">
      <w:pPr>
        <w:ind w:left="260"/>
        <w:rPr>
          <w:sz w:val="20"/>
          <w:szCs w:val="20"/>
        </w:rPr>
      </w:pPr>
      <w:r>
        <w:rPr>
          <w:rFonts w:eastAsia="Times New Roman"/>
          <w:b/>
          <w:bCs/>
          <w:sz w:val="24"/>
          <w:szCs w:val="24"/>
        </w:rPr>
        <w:t>2.14. Технология</w:t>
      </w:r>
    </w:p>
    <w:p w:rsidR="00412BF2" w:rsidRDefault="00762CCB">
      <w:pPr>
        <w:spacing w:line="235" w:lineRule="auto"/>
        <w:ind w:left="260"/>
        <w:rPr>
          <w:sz w:val="20"/>
          <w:szCs w:val="20"/>
        </w:rPr>
      </w:pPr>
      <w:r>
        <w:rPr>
          <w:rFonts w:eastAsia="Times New Roman"/>
          <w:sz w:val="24"/>
          <w:szCs w:val="24"/>
          <w:u w:val="single"/>
        </w:rPr>
        <w:t>Цели и задачи технологического образования</w:t>
      </w:r>
    </w:p>
    <w:p w:rsidR="00412BF2" w:rsidRDefault="00412BF2">
      <w:pPr>
        <w:spacing w:line="13" w:lineRule="exact"/>
        <w:rPr>
          <w:sz w:val="20"/>
          <w:szCs w:val="20"/>
        </w:rPr>
      </w:pPr>
    </w:p>
    <w:p w:rsidR="00412BF2" w:rsidRDefault="00762CCB">
      <w:pPr>
        <w:spacing w:line="236" w:lineRule="auto"/>
        <w:ind w:left="260" w:firstLine="360"/>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w:t>
      </w:r>
    </w:p>
    <w:p w:rsidR="00412BF2" w:rsidRDefault="00412BF2">
      <w:pPr>
        <w:spacing w:line="14" w:lineRule="exact"/>
        <w:rPr>
          <w:sz w:val="20"/>
          <w:szCs w:val="20"/>
        </w:rPr>
      </w:pPr>
    </w:p>
    <w:p w:rsidR="00412BF2" w:rsidRDefault="00762CCB" w:rsidP="00762CCB">
      <w:pPr>
        <w:numPr>
          <w:ilvl w:val="0"/>
          <w:numId w:val="577"/>
        </w:numPr>
        <w:tabs>
          <w:tab w:val="left" w:pos="521"/>
        </w:tabs>
        <w:spacing w:line="238" w:lineRule="auto"/>
        <w:ind w:left="260" w:firstLine="2"/>
        <w:jc w:val="both"/>
        <w:rPr>
          <w:rFonts w:eastAsia="Times New Roman"/>
          <w:sz w:val="24"/>
          <w:szCs w:val="24"/>
        </w:rPr>
      </w:pPr>
      <w:r>
        <w:rPr>
          <w:rFonts w:eastAsia="Times New Roman"/>
          <w:sz w:val="24"/>
          <w:szCs w:val="24"/>
        </w:rPr>
        <w:t>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12BF2" w:rsidRDefault="00412BF2">
      <w:pPr>
        <w:spacing w:line="18" w:lineRule="exact"/>
        <w:rPr>
          <w:rFonts w:eastAsia="Times New Roman"/>
          <w:sz w:val="24"/>
          <w:szCs w:val="24"/>
        </w:rPr>
      </w:pPr>
    </w:p>
    <w:p w:rsidR="00412BF2" w:rsidRDefault="00762CCB">
      <w:pPr>
        <w:spacing w:line="239" w:lineRule="auto"/>
        <w:ind w:left="260" w:firstLine="540"/>
        <w:jc w:val="both"/>
        <w:rPr>
          <w:rFonts w:eastAsia="Times New Roman"/>
          <w:sz w:val="24"/>
          <w:szCs w:val="24"/>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12BF2" w:rsidRDefault="00412BF2">
      <w:pPr>
        <w:spacing w:line="17" w:lineRule="exact"/>
        <w:rPr>
          <w:rFonts w:eastAsia="Times New Roman"/>
          <w:sz w:val="24"/>
          <w:szCs w:val="24"/>
        </w:rPr>
      </w:pPr>
    </w:p>
    <w:p w:rsidR="00412BF2" w:rsidRDefault="00762CCB">
      <w:pPr>
        <w:spacing w:line="239" w:lineRule="auto"/>
        <w:ind w:left="260" w:firstLine="480"/>
        <w:jc w:val="both"/>
        <w:rPr>
          <w:rFonts w:eastAsia="Times New Roman"/>
          <w:sz w:val="24"/>
          <w:szCs w:val="24"/>
        </w:rPr>
      </w:pPr>
      <w:r>
        <w:rPr>
          <w:rFonts w:eastAsia="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12BF2" w:rsidRDefault="00412BF2">
      <w:pPr>
        <w:spacing w:line="12"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Pr="005A2879" w:rsidRDefault="00412BF2" w:rsidP="005A2879">
      <w:pPr>
        <w:ind w:left="9200"/>
        <w:rPr>
          <w:sz w:val="20"/>
          <w:szCs w:val="20"/>
        </w:rPr>
        <w:sectPr w:rsidR="00412BF2" w:rsidRPr="005A2879">
          <w:pgSz w:w="11900" w:h="16841"/>
          <w:pgMar w:top="568" w:right="849" w:bottom="0" w:left="1440" w:header="0" w:footer="0" w:gutter="0"/>
          <w:cols w:space="720" w:equalWidth="0">
            <w:col w:w="9620"/>
          </w:cols>
        </w:sectPr>
      </w:pPr>
    </w:p>
    <w:p w:rsidR="00412BF2" w:rsidRDefault="00762CCB">
      <w:pPr>
        <w:spacing w:line="238" w:lineRule="auto"/>
        <w:ind w:left="260"/>
        <w:jc w:val="both"/>
        <w:rPr>
          <w:sz w:val="20"/>
          <w:szCs w:val="20"/>
        </w:rPr>
      </w:pPr>
      <w:r>
        <w:rPr>
          <w:rFonts w:eastAsia="Times New Roman"/>
          <w:sz w:val="24"/>
          <w:szCs w:val="24"/>
        </w:rPr>
        <w:lastRenderedPageBreak/>
        <w:t>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412BF2" w:rsidRDefault="00412BF2">
      <w:pPr>
        <w:spacing w:line="11" w:lineRule="exact"/>
        <w:rPr>
          <w:sz w:val="20"/>
          <w:szCs w:val="20"/>
        </w:rPr>
      </w:pPr>
    </w:p>
    <w:p w:rsidR="00412BF2" w:rsidRDefault="00762CCB">
      <w:pPr>
        <w:ind w:left="260"/>
        <w:rPr>
          <w:sz w:val="20"/>
          <w:szCs w:val="20"/>
        </w:rPr>
      </w:pPr>
      <w:r>
        <w:rPr>
          <w:rFonts w:eastAsia="Times New Roman"/>
          <w:sz w:val="24"/>
          <w:szCs w:val="24"/>
          <w:u w:val="single"/>
        </w:rPr>
        <w:t>Цели программы:</w:t>
      </w:r>
    </w:p>
    <w:p w:rsidR="00412BF2" w:rsidRDefault="00412BF2">
      <w:pPr>
        <w:spacing w:line="12" w:lineRule="exact"/>
        <w:rPr>
          <w:sz w:val="20"/>
          <w:szCs w:val="20"/>
        </w:rPr>
      </w:pPr>
    </w:p>
    <w:p w:rsidR="00412BF2" w:rsidRDefault="00762CCB">
      <w:pPr>
        <w:spacing w:line="234" w:lineRule="auto"/>
        <w:ind w:left="260"/>
        <w:jc w:val="both"/>
        <w:rPr>
          <w:sz w:val="20"/>
          <w:szCs w:val="20"/>
        </w:rPr>
      </w:pPr>
      <w:r>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Формирование технологической культуры и проектно-технологического мышления обучающихся.</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412BF2" w:rsidRDefault="00412BF2">
      <w:pPr>
        <w:spacing w:line="14" w:lineRule="exact"/>
        <w:rPr>
          <w:sz w:val="20"/>
          <w:szCs w:val="20"/>
        </w:rPr>
      </w:pPr>
    </w:p>
    <w:p w:rsidR="00412BF2" w:rsidRDefault="00762CCB">
      <w:pPr>
        <w:spacing w:line="234" w:lineRule="auto"/>
        <w:ind w:left="260" w:firstLine="360"/>
        <w:jc w:val="both"/>
        <w:rPr>
          <w:sz w:val="20"/>
          <w:szCs w:val="20"/>
        </w:rPr>
      </w:pPr>
      <w:r>
        <w:rPr>
          <w:rFonts w:eastAsia="Times New Roman"/>
          <w:sz w:val="24"/>
          <w:szCs w:val="24"/>
        </w:rPr>
        <w:t>Программа реализуется из расчета 2 часа в неделю в 5-7 классах, 1 час - в 8 классе, в 9 классе - за счет внеурочной деятельности.</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12BF2" w:rsidRDefault="00412BF2">
      <w:pPr>
        <w:spacing w:line="24" w:lineRule="exact"/>
        <w:rPr>
          <w:sz w:val="20"/>
          <w:szCs w:val="20"/>
        </w:rPr>
      </w:pPr>
    </w:p>
    <w:p w:rsidR="00412BF2" w:rsidRDefault="00762CCB">
      <w:pPr>
        <w:spacing w:line="237" w:lineRule="auto"/>
        <w:ind w:left="260"/>
        <w:jc w:val="both"/>
        <w:rPr>
          <w:sz w:val="20"/>
          <w:szCs w:val="20"/>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412BF2" w:rsidRDefault="00412BF2">
      <w:pPr>
        <w:spacing w:line="37" w:lineRule="exact"/>
        <w:rPr>
          <w:sz w:val="20"/>
          <w:szCs w:val="20"/>
        </w:rPr>
      </w:pPr>
    </w:p>
    <w:p w:rsidR="00412BF2" w:rsidRDefault="00762CCB" w:rsidP="00762CCB">
      <w:pPr>
        <w:numPr>
          <w:ilvl w:val="0"/>
          <w:numId w:val="578"/>
        </w:numPr>
        <w:tabs>
          <w:tab w:val="left" w:pos="980"/>
        </w:tabs>
        <w:spacing w:line="234" w:lineRule="auto"/>
        <w:ind w:left="980" w:hanging="358"/>
        <w:jc w:val="both"/>
        <w:rPr>
          <w:rFonts w:ascii="Symbol" w:eastAsia="Symbol" w:hAnsi="Symbol" w:cs="Symbol"/>
          <w:sz w:val="24"/>
          <w:szCs w:val="24"/>
        </w:rPr>
      </w:pPr>
      <w:r>
        <w:rPr>
          <w:rFonts w:eastAsia="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12BF2" w:rsidRDefault="00412BF2">
      <w:pPr>
        <w:spacing w:line="33" w:lineRule="exact"/>
        <w:rPr>
          <w:rFonts w:ascii="Symbol" w:eastAsia="Symbol" w:hAnsi="Symbol" w:cs="Symbol"/>
          <w:sz w:val="24"/>
          <w:szCs w:val="24"/>
        </w:rPr>
      </w:pPr>
    </w:p>
    <w:p w:rsidR="00412BF2" w:rsidRDefault="00762CCB" w:rsidP="00762CCB">
      <w:pPr>
        <w:numPr>
          <w:ilvl w:val="0"/>
          <w:numId w:val="578"/>
        </w:numPr>
        <w:tabs>
          <w:tab w:val="left" w:pos="980"/>
        </w:tabs>
        <w:spacing w:line="233" w:lineRule="auto"/>
        <w:ind w:left="980" w:hanging="358"/>
        <w:jc w:val="both"/>
        <w:rPr>
          <w:rFonts w:ascii="Symbol" w:eastAsia="Symbol" w:hAnsi="Symbol" w:cs="Symbol"/>
          <w:sz w:val="24"/>
          <w:szCs w:val="24"/>
        </w:rPr>
      </w:pPr>
      <w:r>
        <w:rPr>
          <w:rFonts w:eastAsia="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578"/>
        </w:numPr>
        <w:tabs>
          <w:tab w:val="left" w:pos="980"/>
        </w:tabs>
        <w:spacing w:line="230" w:lineRule="auto"/>
        <w:ind w:left="980" w:hanging="358"/>
        <w:jc w:val="both"/>
        <w:rPr>
          <w:rFonts w:ascii="Symbol" w:eastAsia="Symbol" w:hAnsi="Symbol" w:cs="Symbol"/>
          <w:sz w:val="24"/>
          <w:szCs w:val="24"/>
        </w:rPr>
      </w:pPr>
      <w:r>
        <w:rPr>
          <w:rFonts w:eastAsia="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12BF2" w:rsidRDefault="00412BF2">
      <w:pPr>
        <w:spacing w:line="34" w:lineRule="exact"/>
        <w:rPr>
          <w:rFonts w:ascii="Symbol" w:eastAsia="Symbol" w:hAnsi="Symbol" w:cs="Symbol"/>
          <w:sz w:val="24"/>
          <w:szCs w:val="24"/>
        </w:rPr>
      </w:pPr>
    </w:p>
    <w:p w:rsidR="00412BF2" w:rsidRDefault="00762CCB" w:rsidP="00762CCB">
      <w:pPr>
        <w:numPr>
          <w:ilvl w:val="0"/>
          <w:numId w:val="578"/>
        </w:numPr>
        <w:tabs>
          <w:tab w:val="left" w:pos="980"/>
        </w:tabs>
        <w:spacing w:line="226" w:lineRule="auto"/>
        <w:ind w:left="980" w:hanging="358"/>
        <w:jc w:val="both"/>
        <w:rPr>
          <w:rFonts w:ascii="Symbol" w:eastAsia="Symbol" w:hAnsi="Symbol" w:cs="Symbol"/>
          <w:sz w:val="24"/>
          <w:szCs w:val="24"/>
        </w:rPr>
      </w:pPr>
      <w:r>
        <w:rPr>
          <w:rFonts w:eastAsia="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w:t>
      </w:r>
    </w:p>
    <w:p w:rsidR="00412BF2" w:rsidRDefault="00412BF2">
      <w:pPr>
        <w:spacing w:line="1" w:lineRule="exact"/>
        <w:rPr>
          <w:sz w:val="20"/>
          <w:szCs w:val="20"/>
        </w:rPr>
      </w:pPr>
    </w:p>
    <w:p w:rsidR="00412BF2" w:rsidRDefault="00762CCB">
      <w:pPr>
        <w:ind w:left="980"/>
        <w:rPr>
          <w:sz w:val="20"/>
          <w:szCs w:val="20"/>
        </w:rPr>
      </w:pPr>
      <w:r>
        <w:rPr>
          <w:rFonts w:eastAsia="Times New Roman"/>
          <w:sz w:val="24"/>
          <w:szCs w:val="24"/>
        </w:rPr>
        <w:t>лишь модель действительности).</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60" w:lineRule="exact"/>
        <w:rPr>
          <w:sz w:val="20"/>
          <w:szCs w:val="20"/>
        </w:rPr>
      </w:pPr>
    </w:p>
    <w:p w:rsidR="00412BF2" w:rsidRPr="005A2879" w:rsidRDefault="00412BF2" w:rsidP="005A2879">
      <w:pPr>
        <w:ind w:left="9200"/>
        <w:rPr>
          <w:sz w:val="20"/>
          <w:szCs w:val="20"/>
        </w:rPr>
        <w:sectPr w:rsidR="00412BF2" w:rsidRPr="005A2879">
          <w:pgSz w:w="11900" w:h="16841"/>
          <w:pgMar w:top="568" w:right="849" w:bottom="0" w:left="1440" w:header="0" w:footer="0" w:gutter="0"/>
          <w:cols w:space="720" w:equalWidth="0">
            <w:col w:w="9620"/>
          </w:cols>
        </w:sectPr>
      </w:pPr>
    </w:p>
    <w:p w:rsidR="00412BF2" w:rsidRDefault="00762CCB">
      <w:pPr>
        <w:spacing w:line="236" w:lineRule="auto"/>
        <w:ind w:left="260"/>
        <w:jc w:val="both"/>
        <w:rPr>
          <w:sz w:val="20"/>
          <w:szCs w:val="20"/>
        </w:rPr>
      </w:pPr>
      <w:r>
        <w:rPr>
          <w:rFonts w:eastAsia="Times New Roman"/>
          <w:sz w:val="24"/>
          <w:szCs w:val="24"/>
        </w:rPr>
        <w:lastRenderedPageBreak/>
        <w:t>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12BF2" w:rsidRDefault="00412BF2">
      <w:pPr>
        <w:spacing w:line="14" w:lineRule="exact"/>
        <w:rPr>
          <w:sz w:val="20"/>
          <w:szCs w:val="20"/>
        </w:rPr>
      </w:pPr>
    </w:p>
    <w:p w:rsidR="00412BF2" w:rsidRDefault="00762CCB" w:rsidP="00762CCB">
      <w:pPr>
        <w:numPr>
          <w:ilvl w:val="0"/>
          <w:numId w:val="579"/>
        </w:numPr>
        <w:tabs>
          <w:tab w:val="left" w:pos="517"/>
        </w:tabs>
        <w:spacing w:line="234" w:lineRule="auto"/>
        <w:ind w:left="260" w:firstLine="2"/>
        <w:rPr>
          <w:rFonts w:eastAsia="Times New Roman"/>
          <w:sz w:val="24"/>
          <w:szCs w:val="24"/>
        </w:rPr>
      </w:pPr>
      <w:r>
        <w:rPr>
          <w:rFonts w:eastAsia="Times New Roman"/>
          <w:sz w:val="24"/>
          <w:szCs w:val="24"/>
        </w:rPr>
        <w:t>соответствии с целями выстроено содержание деятельности в структуре трех блоков, обеспечивая получение заявленных результатов.</w:t>
      </w:r>
    </w:p>
    <w:p w:rsidR="00412BF2" w:rsidRDefault="00412BF2">
      <w:pPr>
        <w:spacing w:line="14" w:lineRule="exact"/>
        <w:rPr>
          <w:rFonts w:eastAsia="Times New Roman"/>
          <w:sz w:val="24"/>
          <w:szCs w:val="24"/>
        </w:rPr>
      </w:pPr>
    </w:p>
    <w:p w:rsidR="00412BF2" w:rsidRDefault="00762CCB">
      <w:pPr>
        <w:spacing w:line="237" w:lineRule="auto"/>
        <w:ind w:left="260" w:firstLine="420"/>
        <w:jc w:val="both"/>
        <w:rPr>
          <w:rFonts w:eastAsia="Times New Roman"/>
          <w:sz w:val="24"/>
          <w:szCs w:val="24"/>
        </w:rPr>
      </w:pPr>
      <w:r>
        <w:rPr>
          <w:rFonts w:eastAsia="Times New Roman"/>
          <w:b/>
          <w:bCs/>
          <w:i/>
          <w:iCs/>
          <w:sz w:val="24"/>
          <w:szCs w:val="24"/>
        </w:rPr>
        <w:t xml:space="preserve">Первый блок </w:t>
      </w:r>
      <w:r>
        <w:rPr>
          <w:rFonts w:eastAsia="Times New Roman"/>
          <w:sz w:val="24"/>
          <w:szCs w:val="24"/>
        </w:rPr>
        <w:t>включает содержание,</w:t>
      </w:r>
      <w:r>
        <w:rPr>
          <w:rFonts w:eastAsia="Times New Roman"/>
          <w:b/>
          <w:bCs/>
          <w:i/>
          <w:iCs/>
          <w:sz w:val="24"/>
          <w:szCs w:val="24"/>
        </w:rPr>
        <w:t xml:space="preserve"> </w:t>
      </w:r>
      <w:r>
        <w:rPr>
          <w:rFonts w:eastAsia="Times New Roman"/>
          <w:sz w:val="24"/>
          <w:szCs w:val="24"/>
        </w:rPr>
        <w:t>позволяющее ввести обучающихся в контекст</w:t>
      </w:r>
      <w:r>
        <w:rPr>
          <w:rFonts w:eastAsia="Times New Roman"/>
          <w:b/>
          <w:bCs/>
          <w:i/>
          <w:iCs/>
          <w:sz w:val="24"/>
          <w:szCs w:val="24"/>
        </w:rPr>
        <w:t xml:space="preserve"> </w:t>
      </w:r>
      <w:r>
        <w:rPr>
          <w:rFonts w:eastAsia="Times New Roman"/>
          <w:sz w:val="24"/>
          <w:szCs w:val="24"/>
        </w:rPr>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412BF2" w:rsidRDefault="00412BF2">
      <w:pPr>
        <w:spacing w:line="13" w:lineRule="exact"/>
        <w:rPr>
          <w:rFonts w:eastAsia="Times New Roman"/>
          <w:sz w:val="24"/>
          <w:szCs w:val="24"/>
        </w:rPr>
      </w:pPr>
    </w:p>
    <w:p w:rsidR="00412BF2" w:rsidRDefault="00762CCB">
      <w:pPr>
        <w:spacing w:line="236" w:lineRule="auto"/>
        <w:ind w:left="260" w:firstLine="480"/>
        <w:jc w:val="both"/>
        <w:rPr>
          <w:rFonts w:eastAsia="Times New Roman"/>
          <w:sz w:val="24"/>
          <w:szCs w:val="24"/>
        </w:rPr>
      </w:pPr>
      <w:r>
        <w:rPr>
          <w:rFonts w:eastAsia="Times New Roman"/>
          <w:b/>
          <w:bCs/>
          <w:i/>
          <w:iCs/>
          <w:sz w:val="24"/>
          <w:szCs w:val="24"/>
        </w:rPr>
        <w:t xml:space="preserve">Второй блок </w:t>
      </w:r>
      <w:r>
        <w:rPr>
          <w:rFonts w:eastAsia="Times New Roman"/>
          <w:sz w:val="24"/>
          <w:szCs w:val="24"/>
        </w:rPr>
        <w:t>содержания позволяет обучающемуся получить опыт</w:t>
      </w:r>
      <w:r>
        <w:rPr>
          <w:rFonts w:eastAsia="Times New Roman"/>
          <w:b/>
          <w:bCs/>
          <w:i/>
          <w:iCs/>
          <w:sz w:val="24"/>
          <w:szCs w:val="24"/>
        </w:rPr>
        <w:t xml:space="preserve"> </w:t>
      </w:r>
      <w:r>
        <w:rPr>
          <w:rFonts w:eastAsia="Times New Roman"/>
          <w:sz w:val="24"/>
          <w:szCs w:val="24"/>
        </w:rPr>
        <w:t>персонифицированного действия в рамках применения и разработки технологических решений, изучения и мониторинга эволюции потребностей.</w:t>
      </w:r>
    </w:p>
    <w:p w:rsidR="00412BF2" w:rsidRDefault="00412BF2">
      <w:pPr>
        <w:spacing w:line="13"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12BF2" w:rsidRDefault="00412BF2">
      <w:pPr>
        <w:spacing w:line="14"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Блок 2 реализуется в следующих организационных формах:</w:t>
      </w:r>
    </w:p>
    <w:p w:rsidR="00412BF2" w:rsidRDefault="00412BF2">
      <w:pPr>
        <w:spacing w:line="12"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w:t>
      </w:r>
    </w:p>
    <w:p w:rsidR="00412BF2" w:rsidRDefault="00412BF2">
      <w:pPr>
        <w:spacing w:line="276" w:lineRule="exact"/>
        <w:rPr>
          <w:rFonts w:eastAsia="Times New Roman"/>
          <w:sz w:val="24"/>
          <w:szCs w:val="24"/>
        </w:rPr>
      </w:pPr>
    </w:p>
    <w:p w:rsidR="00412BF2" w:rsidRDefault="00762CCB">
      <w:pPr>
        <w:spacing w:line="238" w:lineRule="auto"/>
        <w:ind w:left="260" w:firstLine="600"/>
        <w:jc w:val="both"/>
        <w:rPr>
          <w:rFonts w:eastAsia="Times New Roman"/>
          <w:sz w:val="24"/>
          <w:szCs w:val="24"/>
        </w:rPr>
      </w:pPr>
      <w:r>
        <w:rPr>
          <w:rFonts w:eastAsia="Times New Roman"/>
          <w:b/>
          <w:bCs/>
          <w:i/>
          <w:iCs/>
          <w:sz w:val="24"/>
          <w:szCs w:val="24"/>
        </w:rPr>
        <w:t xml:space="preserve">Третий блок </w:t>
      </w:r>
      <w:r>
        <w:rPr>
          <w:rFonts w:eastAsia="Times New Roman"/>
          <w:sz w:val="24"/>
          <w:szCs w:val="24"/>
        </w:rPr>
        <w:t>содержания обеспечивает обучающегося информацией о</w:t>
      </w:r>
      <w:r>
        <w:rPr>
          <w:rFonts w:eastAsia="Times New Roman"/>
          <w:b/>
          <w:bCs/>
          <w:i/>
          <w:iCs/>
          <w:sz w:val="24"/>
          <w:szCs w:val="24"/>
        </w:rPr>
        <w:t xml:space="preserve"> </w:t>
      </w:r>
      <w:r>
        <w:rPr>
          <w:rFonts w:eastAsia="Times New Roman"/>
          <w:sz w:val="24"/>
          <w:szCs w:val="24"/>
        </w:rPr>
        <w:t>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412BF2" w:rsidRDefault="00412BF2">
      <w:pPr>
        <w:spacing w:line="16" w:lineRule="exact"/>
        <w:rPr>
          <w:rFonts w:eastAsia="Times New Roman"/>
          <w:sz w:val="24"/>
          <w:szCs w:val="24"/>
        </w:rPr>
      </w:pPr>
    </w:p>
    <w:p w:rsidR="00412BF2" w:rsidRDefault="00762CCB">
      <w:pPr>
        <w:spacing w:line="239" w:lineRule="auto"/>
        <w:ind w:left="260"/>
        <w:jc w:val="both"/>
        <w:rPr>
          <w:rFonts w:eastAsia="Times New Roman"/>
          <w:sz w:val="24"/>
          <w:szCs w:val="24"/>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12BF2" w:rsidRDefault="00412BF2">
      <w:pPr>
        <w:spacing w:line="12" w:lineRule="exact"/>
        <w:rPr>
          <w:rFonts w:eastAsia="Times New Roman"/>
          <w:sz w:val="24"/>
          <w:szCs w:val="24"/>
        </w:rPr>
      </w:pPr>
    </w:p>
    <w:p w:rsidR="00412BF2" w:rsidRDefault="00762CCB">
      <w:pPr>
        <w:spacing w:line="237" w:lineRule="auto"/>
        <w:ind w:left="260" w:firstLine="480"/>
        <w:jc w:val="both"/>
        <w:rPr>
          <w:rFonts w:eastAsia="Times New Roman"/>
          <w:sz w:val="24"/>
          <w:szCs w:val="24"/>
        </w:rPr>
      </w:pPr>
      <w:r>
        <w:rPr>
          <w:rFonts w:eastAsia="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12BF2" w:rsidRDefault="00412BF2">
      <w:pPr>
        <w:spacing w:line="17"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u w:val="single"/>
        </w:rPr>
        <w:t>Современные материальные, информационные и гуманитарные технологии и перспективы их развития</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spacing w:line="236" w:lineRule="auto"/>
        <w:ind w:left="260"/>
        <w:jc w:val="both"/>
        <w:rPr>
          <w:sz w:val="20"/>
          <w:szCs w:val="20"/>
        </w:rPr>
      </w:pPr>
      <w:r>
        <w:rPr>
          <w:rFonts w:eastAsia="Times New Roman"/>
          <w:sz w:val="24"/>
          <w:szCs w:val="24"/>
        </w:rPr>
        <w:lastRenderedPageBreak/>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w:t>
      </w:r>
    </w:p>
    <w:p w:rsidR="00412BF2" w:rsidRDefault="00412BF2">
      <w:pPr>
        <w:spacing w:line="14" w:lineRule="exact"/>
        <w:rPr>
          <w:sz w:val="20"/>
          <w:szCs w:val="20"/>
        </w:rPr>
      </w:pPr>
    </w:p>
    <w:p w:rsidR="00412BF2" w:rsidRDefault="00762CCB" w:rsidP="00762CCB">
      <w:pPr>
        <w:numPr>
          <w:ilvl w:val="0"/>
          <w:numId w:val="580"/>
        </w:numPr>
        <w:tabs>
          <w:tab w:val="left" w:pos="579"/>
        </w:tabs>
        <w:spacing w:line="234" w:lineRule="auto"/>
        <w:ind w:left="260" w:firstLine="2"/>
        <w:rPr>
          <w:rFonts w:eastAsia="Times New Roman"/>
          <w:sz w:val="24"/>
          <w:szCs w:val="24"/>
        </w:rPr>
      </w:pPr>
      <w:r>
        <w:rPr>
          <w:rFonts w:eastAsia="Times New Roman"/>
          <w:sz w:val="24"/>
          <w:szCs w:val="24"/>
        </w:rPr>
        <w:t>его потребности. Понятие технологии. Цикл жизни технологии. Материальные технологии, информационные технологии, социальные технологии.</w:t>
      </w:r>
    </w:p>
    <w:p w:rsidR="00412BF2" w:rsidRDefault="00412BF2">
      <w:pPr>
        <w:spacing w:line="14" w:lineRule="exact"/>
        <w:rPr>
          <w:rFonts w:eastAsia="Times New Roman"/>
          <w:sz w:val="24"/>
          <w:szCs w:val="24"/>
        </w:rPr>
      </w:pPr>
    </w:p>
    <w:p w:rsidR="00412BF2" w:rsidRDefault="00762CCB">
      <w:pPr>
        <w:spacing w:line="234" w:lineRule="auto"/>
        <w:ind w:left="260"/>
        <w:jc w:val="both"/>
        <w:rPr>
          <w:rFonts w:eastAsia="Times New Roman"/>
          <w:sz w:val="24"/>
          <w:szCs w:val="24"/>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w:t>
      </w:r>
    </w:p>
    <w:p w:rsidR="00412BF2" w:rsidRDefault="00412BF2">
      <w:pPr>
        <w:spacing w:line="13" w:lineRule="exact"/>
        <w:rPr>
          <w:rFonts w:eastAsia="Times New Roman"/>
          <w:sz w:val="24"/>
          <w:szCs w:val="24"/>
        </w:rPr>
      </w:pPr>
    </w:p>
    <w:p w:rsidR="00412BF2" w:rsidRDefault="00762CCB" w:rsidP="00762CCB">
      <w:pPr>
        <w:numPr>
          <w:ilvl w:val="0"/>
          <w:numId w:val="580"/>
        </w:numPr>
        <w:tabs>
          <w:tab w:val="left" w:pos="483"/>
        </w:tabs>
        <w:spacing w:line="234" w:lineRule="auto"/>
        <w:ind w:left="260" w:firstLine="2"/>
        <w:rPr>
          <w:rFonts w:eastAsia="Times New Roman"/>
          <w:sz w:val="24"/>
          <w:szCs w:val="24"/>
        </w:rPr>
      </w:pPr>
      <w:r>
        <w:rPr>
          <w:rFonts w:eastAsia="Times New Roman"/>
          <w:sz w:val="24"/>
          <w:szCs w:val="24"/>
        </w:rPr>
        <w:t>проблемы антропогенного воздействия на окружающую среду. Технологии и мировое хозяйство. Закономерности технологического развития.</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12BF2" w:rsidRDefault="00412BF2">
      <w:pPr>
        <w:spacing w:line="17"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Производственные технологии. Промышленные технологии. Технологии сельского хозяйства.</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Технологии возведения, ремонта и содержания зданий и сооружений.</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Автоматизация производства. Производственные технологии автоматизированного производства.</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Материалы,   изменившие   мир.   Технологии   получения   материалов.   Современные</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12BF2" w:rsidRDefault="00412BF2">
      <w:pPr>
        <w:spacing w:line="17"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Современные промышленные технологии получения продуктов питания.</w:t>
      </w:r>
    </w:p>
    <w:p w:rsidR="00412BF2" w:rsidRDefault="00412BF2">
      <w:pPr>
        <w:spacing w:line="12" w:lineRule="exact"/>
        <w:rPr>
          <w:rFonts w:eastAsia="Times New Roman"/>
          <w:sz w:val="24"/>
          <w:szCs w:val="24"/>
        </w:rPr>
      </w:pPr>
    </w:p>
    <w:p w:rsidR="00412BF2" w:rsidRDefault="00762CCB">
      <w:pPr>
        <w:spacing w:line="237" w:lineRule="auto"/>
        <w:ind w:left="260"/>
        <w:rPr>
          <w:rFonts w:eastAsia="Times New Roman"/>
          <w:sz w:val="24"/>
          <w:szCs w:val="24"/>
        </w:rPr>
      </w:pPr>
      <w:r>
        <w:rPr>
          <w:rFonts w:eastAsia="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Нанотехнологии: новые принципы получения материалов и продуктов с заданными</w:t>
      </w:r>
    </w:p>
    <w:p w:rsidR="00412BF2" w:rsidRDefault="00412BF2">
      <w:pPr>
        <w:spacing w:line="17"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12BF2" w:rsidRDefault="00412BF2">
      <w:pPr>
        <w:spacing w:line="13" w:lineRule="exact"/>
        <w:rPr>
          <w:rFonts w:eastAsia="Times New Roman"/>
          <w:sz w:val="24"/>
          <w:szCs w:val="24"/>
        </w:rPr>
      </w:pPr>
    </w:p>
    <w:p w:rsidR="00412BF2" w:rsidRDefault="00762CCB">
      <w:pPr>
        <w:spacing w:line="234" w:lineRule="auto"/>
        <w:ind w:left="260"/>
        <w:rPr>
          <w:rFonts w:eastAsia="Times New Roman"/>
          <w:sz w:val="24"/>
          <w:szCs w:val="24"/>
        </w:rPr>
      </w:pPr>
      <w:r>
        <w:rPr>
          <w:rFonts w:eastAsia="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412BF2" w:rsidRDefault="00412BF2">
      <w:pPr>
        <w:spacing w:line="1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sz w:val="24"/>
          <w:szCs w:val="24"/>
        </w:rPr>
        <w:lastRenderedPageBreak/>
        <w:t>Технологии в сфере быта.</w:t>
      </w:r>
    </w:p>
    <w:p w:rsidR="00412BF2" w:rsidRDefault="00762CCB">
      <w:pPr>
        <w:ind w:left="260"/>
        <w:rPr>
          <w:sz w:val="20"/>
          <w:szCs w:val="20"/>
        </w:rPr>
      </w:pPr>
      <w:r>
        <w:rPr>
          <w:rFonts w:eastAsia="Times New Roman"/>
          <w:sz w:val="24"/>
          <w:szCs w:val="24"/>
        </w:rPr>
        <w:t>Экология  жилья.  Технологии  содержания  жилья.  Взаимодействие  со  службами  ЖКХ.</w:t>
      </w:r>
    </w:p>
    <w:p w:rsidR="00412BF2" w:rsidRDefault="00762CCB">
      <w:pPr>
        <w:ind w:left="260"/>
        <w:rPr>
          <w:sz w:val="20"/>
          <w:szCs w:val="20"/>
        </w:rPr>
      </w:pPr>
      <w:r>
        <w:rPr>
          <w:rFonts w:eastAsia="Times New Roman"/>
          <w:sz w:val="24"/>
          <w:szCs w:val="24"/>
        </w:rPr>
        <w:t>Хранение продовольственных и непродовольственных продуктов.</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Способы обработки продуктов питания и потребительские качества пищи.</w:t>
      </w:r>
    </w:p>
    <w:p w:rsidR="00412BF2" w:rsidRDefault="00762CCB">
      <w:pPr>
        <w:ind w:left="260"/>
        <w:rPr>
          <w:sz w:val="20"/>
          <w:szCs w:val="20"/>
        </w:rPr>
      </w:pPr>
      <w:r>
        <w:rPr>
          <w:rFonts w:eastAsia="Times New Roman"/>
          <w:sz w:val="24"/>
          <w:szCs w:val="24"/>
        </w:rPr>
        <w:t>Культура потребления: выбор продукта / услуги.</w:t>
      </w:r>
    </w:p>
    <w:p w:rsidR="00412BF2" w:rsidRDefault="00762CCB">
      <w:pPr>
        <w:tabs>
          <w:tab w:val="left" w:pos="1980"/>
          <w:tab w:val="left" w:pos="3940"/>
          <w:tab w:val="left" w:pos="5100"/>
          <w:tab w:val="left" w:pos="5440"/>
          <w:tab w:val="left" w:pos="8500"/>
        </w:tabs>
        <w:ind w:left="260"/>
        <w:rPr>
          <w:sz w:val="20"/>
          <w:szCs w:val="20"/>
        </w:rPr>
      </w:pPr>
      <w:r>
        <w:rPr>
          <w:rFonts w:eastAsia="Times New Roman"/>
          <w:sz w:val="24"/>
          <w:szCs w:val="24"/>
        </w:rPr>
        <w:t>Формирование</w:t>
      </w:r>
      <w:r>
        <w:rPr>
          <w:rFonts w:eastAsia="Times New Roman"/>
          <w:sz w:val="24"/>
          <w:szCs w:val="24"/>
        </w:rPr>
        <w:tab/>
        <w:t>технологической</w:t>
      </w:r>
      <w:r>
        <w:rPr>
          <w:rFonts w:eastAsia="Times New Roman"/>
          <w:sz w:val="24"/>
          <w:szCs w:val="24"/>
        </w:rPr>
        <w:tab/>
        <w:t>культуры</w:t>
      </w:r>
      <w:r>
        <w:rPr>
          <w:rFonts w:eastAsia="Times New Roman"/>
          <w:sz w:val="24"/>
          <w:szCs w:val="24"/>
        </w:rPr>
        <w:tab/>
        <w:t>и</w:t>
      </w:r>
      <w:r>
        <w:rPr>
          <w:rFonts w:eastAsia="Times New Roman"/>
          <w:sz w:val="24"/>
          <w:szCs w:val="24"/>
        </w:rPr>
        <w:tab/>
        <w:t>проектно-технологического</w:t>
      </w:r>
      <w:r>
        <w:rPr>
          <w:rFonts w:eastAsia="Times New Roman"/>
          <w:sz w:val="24"/>
          <w:szCs w:val="24"/>
        </w:rPr>
        <w:tab/>
        <w:t>мышления</w:t>
      </w:r>
    </w:p>
    <w:p w:rsidR="00412BF2" w:rsidRDefault="00762CCB">
      <w:pPr>
        <w:ind w:left="260"/>
        <w:rPr>
          <w:sz w:val="20"/>
          <w:szCs w:val="20"/>
        </w:rPr>
      </w:pPr>
      <w:r>
        <w:rPr>
          <w:rFonts w:eastAsia="Times New Roman"/>
          <w:sz w:val="24"/>
          <w:szCs w:val="24"/>
        </w:rPr>
        <w:t>обучающихся</w:t>
      </w:r>
    </w:p>
    <w:p w:rsidR="00412BF2" w:rsidRDefault="00412BF2">
      <w:pPr>
        <w:spacing w:line="12" w:lineRule="exact"/>
        <w:rPr>
          <w:sz w:val="20"/>
          <w:szCs w:val="20"/>
        </w:rPr>
      </w:pPr>
    </w:p>
    <w:p w:rsidR="00412BF2" w:rsidRDefault="00762CCB">
      <w:pPr>
        <w:spacing w:line="237" w:lineRule="auto"/>
        <w:ind w:left="260"/>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12BF2" w:rsidRDefault="00412BF2">
      <w:pPr>
        <w:spacing w:line="5" w:lineRule="exact"/>
        <w:rPr>
          <w:sz w:val="20"/>
          <w:szCs w:val="20"/>
        </w:rPr>
      </w:pPr>
    </w:p>
    <w:p w:rsidR="00412BF2" w:rsidRDefault="00762CCB">
      <w:pPr>
        <w:ind w:left="260"/>
        <w:rPr>
          <w:sz w:val="20"/>
          <w:szCs w:val="20"/>
        </w:rPr>
      </w:pPr>
      <w:r>
        <w:rPr>
          <w:rFonts w:eastAsia="Times New Roman"/>
          <w:sz w:val="24"/>
          <w:szCs w:val="24"/>
        </w:rPr>
        <w:t>Порядок  действий  по сборке  конструкции  / механизма.  Способы  соединения деталей.</w:t>
      </w:r>
    </w:p>
    <w:p w:rsidR="00412BF2" w:rsidRDefault="00412BF2">
      <w:pPr>
        <w:spacing w:line="1" w:lineRule="exact"/>
        <w:rPr>
          <w:sz w:val="20"/>
          <w:szCs w:val="20"/>
        </w:rPr>
      </w:pPr>
    </w:p>
    <w:p w:rsidR="00412BF2" w:rsidRDefault="00762CCB">
      <w:pPr>
        <w:ind w:left="260"/>
        <w:rPr>
          <w:sz w:val="20"/>
          <w:szCs w:val="20"/>
        </w:rPr>
      </w:pPr>
      <w:r>
        <w:rPr>
          <w:rFonts w:eastAsia="Times New Roman"/>
          <w:sz w:val="24"/>
          <w:szCs w:val="24"/>
        </w:rPr>
        <w:t>Технологический узел. Понятие модели.</w:t>
      </w:r>
    </w:p>
    <w:p w:rsidR="00412BF2" w:rsidRDefault="00762CCB">
      <w:pPr>
        <w:tabs>
          <w:tab w:val="left" w:pos="4800"/>
          <w:tab w:val="left" w:pos="8680"/>
        </w:tabs>
        <w:ind w:left="260"/>
        <w:rPr>
          <w:sz w:val="20"/>
          <w:szCs w:val="20"/>
        </w:rPr>
      </w:pPr>
      <w:r>
        <w:rPr>
          <w:rFonts w:eastAsia="Times New Roman"/>
          <w:sz w:val="24"/>
          <w:szCs w:val="24"/>
        </w:rPr>
        <w:t>Логика  проектирования  технологической</w:t>
      </w:r>
      <w:r>
        <w:rPr>
          <w:rFonts w:eastAsia="Times New Roman"/>
          <w:sz w:val="24"/>
          <w:szCs w:val="24"/>
        </w:rPr>
        <w:tab/>
        <w:t>системы  Модернизация  изделия  и</w:t>
      </w:r>
      <w:r>
        <w:rPr>
          <w:rFonts w:eastAsia="Times New Roman"/>
          <w:sz w:val="24"/>
          <w:szCs w:val="24"/>
        </w:rPr>
        <w:tab/>
        <w:t>создание</w:t>
      </w:r>
    </w:p>
    <w:p w:rsidR="00412BF2" w:rsidRDefault="00762CCB">
      <w:pPr>
        <w:tabs>
          <w:tab w:val="left" w:pos="1120"/>
          <w:tab w:val="left" w:pos="2100"/>
          <w:tab w:val="left" w:pos="2620"/>
          <w:tab w:val="left" w:pos="3320"/>
          <w:tab w:val="left" w:pos="5160"/>
          <w:tab w:val="left" w:pos="7080"/>
          <w:tab w:val="left" w:pos="8180"/>
        </w:tabs>
        <w:ind w:left="260"/>
        <w:rPr>
          <w:sz w:val="20"/>
          <w:szCs w:val="20"/>
        </w:rPr>
      </w:pPr>
      <w:r>
        <w:rPr>
          <w:rFonts w:eastAsia="Times New Roman"/>
          <w:sz w:val="24"/>
          <w:szCs w:val="24"/>
        </w:rPr>
        <w:t>нового</w:t>
      </w:r>
      <w:r>
        <w:rPr>
          <w:rFonts w:eastAsia="Times New Roman"/>
          <w:sz w:val="24"/>
          <w:szCs w:val="24"/>
        </w:rPr>
        <w:tab/>
        <w:t>изделия</w:t>
      </w:r>
      <w:r>
        <w:rPr>
          <w:rFonts w:eastAsia="Times New Roman"/>
          <w:sz w:val="24"/>
          <w:szCs w:val="24"/>
        </w:rPr>
        <w:tab/>
        <w:t>как</w:t>
      </w:r>
      <w:r>
        <w:rPr>
          <w:rFonts w:eastAsia="Times New Roman"/>
          <w:sz w:val="24"/>
          <w:szCs w:val="24"/>
        </w:rPr>
        <w:tab/>
        <w:t>виды</w:t>
      </w:r>
      <w:r>
        <w:rPr>
          <w:rFonts w:eastAsia="Times New Roman"/>
          <w:sz w:val="24"/>
          <w:szCs w:val="24"/>
        </w:rPr>
        <w:tab/>
        <w:t>проектирования</w:t>
      </w:r>
      <w:r>
        <w:rPr>
          <w:rFonts w:eastAsia="Times New Roman"/>
          <w:sz w:val="24"/>
          <w:szCs w:val="24"/>
        </w:rPr>
        <w:tab/>
        <w:t>технологической</w:t>
      </w:r>
      <w:r>
        <w:rPr>
          <w:rFonts w:eastAsia="Times New Roman"/>
          <w:sz w:val="24"/>
          <w:szCs w:val="24"/>
        </w:rPr>
        <w:tab/>
        <w:t>системы.</w:t>
      </w:r>
      <w:r>
        <w:rPr>
          <w:sz w:val="20"/>
          <w:szCs w:val="20"/>
        </w:rPr>
        <w:tab/>
      </w:r>
      <w:r>
        <w:rPr>
          <w:rFonts w:eastAsia="Times New Roman"/>
          <w:sz w:val="23"/>
          <w:szCs w:val="23"/>
        </w:rPr>
        <w:t>Конструкции.</w:t>
      </w:r>
    </w:p>
    <w:p w:rsidR="00412BF2" w:rsidRDefault="00762CCB">
      <w:pPr>
        <w:tabs>
          <w:tab w:val="left" w:pos="1540"/>
          <w:tab w:val="left" w:pos="3400"/>
          <w:tab w:val="left" w:pos="5040"/>
          <w:tab w:val="left" w:pos="6180"/>
          <w:tab w:val="left" w:pos="7360"/>
          <w:tab w:val="left" w:pos="7880"/>
        </w:tabs>
        <w:ind w:left="260"/>
        <w:rPr>
          <w:sz w:val="20"/>
          <w:szCs w:val="20"/>
        </w:rPr>
      </w:pPr>
      <w:r>
        <w:rPr>
          <w:rFonts w:eastAsia="Times New Roman"/>
          <w:sz w:val="24"/>
          <w:szCs w:val="24"/>
        </w:rPr>
        <w:t>Основные</w:t>
      </w:r>
      <w:r>
        <w:rPr>
          <w:rFonts w:eastAsia="Times New Roman"/>
          <w:sz w:val="24"/>
          <w:szCs w:val="24"/>
        </w:rPr>
        <w:tab/>
        <w:t>характеристики</w:t>
      </w:r>
      <w:r>
        <w:rPr>
          <w:rFonts w:eastAsia="Times New Roman"/>
          <w:sz w:val="24"/>
          <w:szCs w:val="24"/>
        </w:rPr>
        <w:tab/>
        <w:t>конструкций.</w:t>
      </w:r>
      <w:r>
        <w:rPr>
          <w:rFonts w:eastAsia="Times New Roman"/>
          <w:sz w:val="24"/>
          <w:szCs w:val="24"/>
        </w:rPr>
        <w:tab/>
        <w:t>Порядок</w:t>
      </w:r>
      <w:r>
        <w:rPr>
          <w:rFonts w:eastAsia="Times New Roman"/>
          <w:sz w:val="24"/>
          <w:szCs w:val="24"/>
        </w:rPr>
        <w:tab/>
        <w:t>действий</w:t>
      </w:r>
      <w:r>
        <w:rPr>
          <w:rFonts w:eastAsia="Times New Roman"/>
          <w:sz w:val="24"/>
          <w:szCs w:val="24"/>
        </w:rPr>
        <w:tab/>
        <w:t>по</w:t>
      </w:r>
      <w:r>
        <w:rPr>
          <w:sz w:val="20"/>
          <w:szCs w:val="20"/>
        </w:rPr>
        <w:tab/>
      </w:r>
      <w:r>
        <w:rPr>
          <w:rFonts w:eastAsia="Times New Roman"/>
          <w:sz w:val="23"/>
          <w:szCs w:val="23"/>
        </w:rPr>
        <w:t>проектированию</w:t>
      </w:r>
    </w:p>
    <w:p w:rsidR="00412BF2" w:rsidRDefault="00762CCB">
      <w:pPr>
        <w:ind w:left="260"/>
        <w:rPr>
          <w:sz w:val="20"/>
          <w:szCs w:val="20"/>
        </w:rPr>
      </w:pPr>
      <w:r>
        <w:rPr>
          <w:rFonts w:eastAsia="Times New Roman"/>
          <w:sz w:val="24"/>
          <w:szCs w:val="24"/>
        </w:rPr>
        <w:t>конструкции / механизма, удовлетворяющей(-его) заданным условиям. Моделирование.</w:t>
      </w:r>
    </w:p>
    <w:p w:rsidR="00412BF2" w:rsidRDefault="00762CCB">
      <w:pPr>
        <w:ind w:left="260"/>
        <w:rPr>
          <w:sz w:val="20"/>
          <w:szCs w:val="20"/>
        </w:rPr>
      </w:pPr>
      <w:r>
        <w:rPr>
          <w:rFonts w:eastAsia="Times New Roman"/>
          <w:sz w:val="24"/>
          <w:szCs w:val="24"/>
        </w:rPr>
        <w:t>Функции моделей. Использование моделей в процессе проектирования технологической</w:t>
      </w:r>
    </w:p>
    <w:p w:rsidR="00412BF2" w:rsidRDefault="00762CCB">
      <w:pPr>
        <w:ind w:left="260"/>
        <w:rPr>
          <w:sz w:val="20"/>
          <w:szCs w:val="20"/>
        </w:rPr>
      </w:pPr>
      <w:r>
        <w:rPr>
          <w:rFonts w:eastAsia="Times New Roman"/>
          <w:sz w:val="24"/>
          <w:szCs w:val="24"/>
        </w:rPr>
        <w:t>системы. Простые механизмы как часть технологических систем. Робототехника и среда</w:t>
      </w:r>
    </w:p>
    <w:p w:rsidR="00412BF2" w:rsidRDefault="00762CCB">
      <w:pPr>
        <w:ind w:left="260"/>
        <w:rPr>
          <w:sz w:val="20"/>
          <w:szCs w:val="20"/>
        </w:rPr>
      </w:pPr>
      <w:r>
        <w:rPr>
          <w:rFonts w:eastAsia="Times New Roman"/>
          <w:sz w:val="24"/>
          <w:szCs w:val="24"/>
        </w:rPr>
        <w:t>конструирования. Виды движения. Кинематические схемы</w:t>
      </w:r>
    </w:p>
    <w:p w:rsidR="00412BF2" w:rsidRDefault="00762CCB">
      <w:pPr>
        <w:ind w:left="260"/>
        <w:rPr>
          <w:sz w:val="20"/>
          <w:szCs w:val="20"/>
        </w:rPr>
      </w:pPr>
      <w:r>
        <w:rPr>
          <w:rFonts w:eastAsia="Times New Roman"/>
          <w:sz w:val="24"/>
          <w:szCs w:val="24"/>
        </w:rPr>
        <w:t>Анализ и синтез как средства решения задачи. Техника проведения морфологического</w:t>
      </w:r>
    </w:p>
    <w:p w:rsidR="00412BF2" w:rsidRDefault="00762CCB">
      <w:pPr>
        <w:ind w:left="260"/>
        <w:rPr>
          <w:sz w:val="20"/>
          <w:szCs w:val="20"/>
        </w:rPr>
      </w:pPr>
      <w:r>
        <w:rPr>
          <w:rFonts w:eastAsia="Times New Roman"/>
          <w:sz w:val="24"/>
          <w:szCs w:val="24"/>
        </w:rPr>
        <w:t>анализа.</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Способы продвижения продукта на рынке. Сегментация рынка. Позиционирование продукта. Маркетинговый план.</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Опыт проектирования, конструирования, моделирования.</w:t>
      </w:r>
    </w:p>
    <w:p w:rsidR="00412BF2" w:rsidRDefault="00412BF2">
      <w:pPr>
        <w:spacing w:line="12" w:lineRule="exact"/>
        <w:rPr>
          <w:sz w:val="20"/>
          <w:szCs w:val="20"/>
        </w:rPr>
      </w:pPr>
    </w:p>
    <w:p w:rsidR="00412BF2" w:rsidRDefault="00762CCB">
      <w:pPr>
        <w:spacing w:line="237" w:lineRule="auto"/>
        <w:ind w:left="260"/>
        <w:jc w:val="both"/>
        <w:rPr>
          <w:sz w:val="20"/>
          <w:szCs w:val="20"/>
        </w:rPr>
      </w:pPr>
      <w:r>
        <w:rPr>
          <w:rFonts w:eastAsia="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12BF2" w:rsidRDefault="00412BF2">
      <w:pPr>
        <w:spacing w:line="15" w:lineRule="exact"/>
        <w:rPr>
          <w:sz w:val="20"/>
          <w:szCs w:val="20"/>
        </w:rPr>
      </w:pPr>
    </w:p>
    <w:p w:rsidR="00412BF2" w:rsidRDefault="00762CCB">
      <w:pPr>
        <w:spacing w:line="237" w:lineRule="auto"/>
        <w:ind w:left="260"/>
        <w:jc w:val="both"/>
        <w:rPr>
          <w:sz w:val="20"/>
          <w:szCs w:val="20"/>
        </w:rPr>
      </w:pPr>
      <w:r>
        <w:rPr>
          <w:rFonts w:eastAsia="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12BF2" w:rsidRDefault="00412BF2">
      <w:pPr>
        <w:spacing w:line="17" w:lineRule="exact"/>
        <w:rPr>
          <w:sz w:val="20"/>
          <w:szCs w:val="20"/>
        </w:rPr>
      </w:pPr>
    </w:p>
    <w:p w:rsidR="00412BF2" w:rsidRDefault="00762CCB">
      <w:pPr>
        <w:spacing w:line="234" w:lineRule="auto"/>
        <w:ind w:left="260"/>
        <w:jc w:val="both"/>
        <w:rPr>
          <w:sz w:val="20"/>
          <w:szCs w:val="20"/>
        </w:rPr>
      </w:pPr>
      <w:r>
        <w:rPr>
          <w:rFonts w:eastAsia="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3" w:lineRule="exact"/>
        <w:rPr>
          <w:sz w:val="20"/>
          <w:szCs w:val="20"/>
        </w:rPr>
      </w:pPr>
    </w:p>
    <w:p w:rsidR="00412BF2" w:rsidRPr="005A2879" w:rsidRDefault="00412BF2" w:rsidP="005A2879">
      <w:pPr>
        <w:ind w:left="9200"/>
        <w:rPr>
          <w:sz w:val="20"/>
          <w:szCs w:val="20"/>
        </w:rPr>
        <w:sectPr w:rsidR="00412BF2" w:rsidRPr="005A2879">
          <w:pgSz w:w="11900" w:h="16841"/>
          <w:pgMar w:top="556" w:right="849" w:bottom="0" w:left="1440" w:header="0" w:footer="0" w:gutter="0"/>
          <w:cols w:space="720" w:equalWidth="0">
            <w:col w:w="9620"/>
          </w:cols>
        </w:sectPr>
      </w:pPr>
    </w:p>
    <w:p w:rsidR="00412BF2" w:rsidRDefault="00762CCB">
      <w:pPr>
        <w:spacing w:line="234" w:lineRule="auto"/>
        <w:ind w:left="260"/>
        <w:jc w:val="both"/>
        <w:rPr>
          <w:sz w:val="20"/>
          <w:szCs w:val="20"/>
        </w:rPr>
      </w:pPr>
      <w:r>
        <w:rPr>
          <w:rFonts w:eastAsia="Times New Roman"/>
          <w:sz w:val="24"/>
          <w:szCs w:val="24"/>
        </w:rPr>
        <w:lastRenderedPageBreak/>
        <w:t>требующих регулирования) рабочих инструментов (продукт и технология его изготовления – на выбор образовательного й организации).</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12BF2" w:rsidRDefault="00412BF2">
      <w:pPr>
        <w:spacing w:line="14" w:lineRule="exact"/>
        <w:rPr>
          <w:sz w:val="20"/>
          <w:szCs w:val="20"/>
        </w:rPr>
      </w:pPr>
    </w:p>
    <w:p w:rsidR="00412BF2" w:rsidRDefault="00762CCB">
      <w:pPr>
        <w:spacing w:line="234" w:lineRule="auto"/>
        <w:ind w:left="260"/>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412BF2" w:rsidRDefault="00412BF2">
      <w:pPr>
        <w:spacing w:line="15" w:lineRule="exact"/>
        <w:rPr>
          <w:sz w:val="20"/>
          <w:szCs w:val="20"/>
        </w:rPr>
      </w:pPr>
    </w:p>
    <w:p w:rsidR="00412BF2" w:rsidRDefault="00762CCB">
      <w:pPr>
        <w:spacing w:line="237" w:lineRule="auto"/>
        <w:ind w:left="260"/>
        <w:jc w:val="both"/>
        <w:rPr>
          <w:sz w:val="20"/>
          <w:szCs w:val="20"/>
        </w:rPr>
      </w:pPr>
      <w:r>
        <w:rPr>
          <w:rFonts w:eastAsia="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Разработка проектного замысла в рамках избранного обучающимся вида проекта.</w:t>
      </w:r>
    </w:p>
    <w:p w:rsidR="00412BF2" w:rsidRDefault="00762CCB">
      <w:pPr>
        <w:tabs>
          <w:tab w:val="left" w:pos="1660"/>
          <w:tab w:val="left" w:pos="3620"/>
          <w:tab w:val="left" w:pos="4980"/>
          <w:tab w:val="left" w:pos="5320"/>
          <w:tab w:val="left" w:pos="6240"/>
          <w:tab w:val="left" w:pos="6560"/>
          <w:tab w:val="left" w:pos="7580"/>
        </w:tabs>
        <w:ind w:left="260"/>
        <w:rPr>
          <w:sz w:val="20"/>
          <w:szCs w:val="20"/>
        </w:rPr>
      </w:pPr>
      <w:r>
        <w:rPr>
          <w:rFonts w:eastAsia="Times New Roman"/>
          <w:sz w:val="24"/>
          <w:szCs w:val="24"/>
        </w:rPr>
        <w:t>Построение</w:t>
      </w:r>
      <w:r>
        <w:rPr>
          <w:rFonts w:eastAsia="Times New Roman"/>
          <w:sz w:val="24"/>
          <w:szCs w:val="24"/>
        </w:rPr>
        <w:tab/>
        <w:t>образовательных</w:t>
      </w:r>
      <w:r>
        <w:rPr>
          <w:rFonts w:eastAsia="Times New Roman"/>
          <w:sz w:val="24"/>
          <w:szCs w:val="24"/>
        </w:rPr>
        <w:tab/>
        <w:t>траекторий</w:t>
      </w:r>
      <w:r>
        <w:rPr>
          <w:rFonts w:eastAsia="Times New Roman"/>
          <w:sz w:val="24"/>
          <w:szCs w:val="24"/>
        </w:rPr>
        <w:tab/>
        <w:t>и</w:t>
      </w:r>
      <w:r>
        <w:rPr>
          <w:rFonts w:eastAsia="Times New Roman"/>
          <w:sz w:val="24"/>
          <w:szCs w:val="24"/>
        </w:rPr>
        <w:tab/>
        <w:t>планов</w:t>
      </w:r>
      <w:r>
        <w:rPr>
          <w:rFonts w:eastAsia="Times New Roman"/>
          <w:sz w:val="24"/>
          <w:szCs w:val="24"/>
        </w:rPr>
        <w:tab/>
        <w:t>в</w:t>
      </w:r>
      <w:r>
        <w:rPr>
          <w:rFonts w:eastAsia="Times New Roman"/>
          <w:sz w:val="24"/>
          <w:szCs w:val="24"/>
        </w:rPr>
        <w:tab/>
        <w:t>области</w:t>
      </w:r>
      <w:r>
        <w:rPr>
          <w:sz w:val="20"/>
          <w:szCs w:val="20"/>
        </w:rPr>
        <w:tab/>
      </w:r>
      <w:r>
        <w:rPr>
          <w:rFonts w:eastAsia="Times New Roman"/>
          <w:sz w:val="23"/>
          <w:szCs w:val="23"/>
        </w:rPr>
        <w:t>профессионального</w:t>
      </w:r>
    </w:p>
    <w:p w:rsidR="00412BF2" w:rsidRDefault="00762CCB">
      <w:pPr>
        <w:ind w:left="260"/>
        <w:rPr>
          <w:sz w:val="20"/>
          <w:szCs w:val="20"/>
        </w:rPr>
      </w:pPr>
      <w:r>
        <w:rPr>
          <w:rFonts w:eastAsia="Times New Roman"/>
          <w:sz w:val="24"/>
          <w:szCs w:val="24"/>
        </w:rPr>
        <w:t>самоопределения</w:t>
      </w:r>
    </w:p>
    <w:p w:rsidR="00412BF2" w:rsidRDefault="00412BF2">
      <w:pPr>
        <w:spacing w:line="12" w:lineRule="exact"/>
        <w:rPr>
          <w:sz w:val="20"/>
          <w:szCs w:val="20"/>
        </w:rPr>
      </w:pPr>
    </w:p>
    <w:p w:rsidR="00412BF2" w:rsidRDefault="00762CCB">
      <w:pPr>
        <w:spacing w:line="236" w:lineRule="auto"/>
        <w:ind w:left="260"/>
        <w:jc w:val="both"/>
        <w:rPr>
          <w:sz w:val="20"/>
          <w:szCs w:val="20"/>
        </w:rPr>
      </w:pPr>
      <w:r>
        <w:rPr>
          <w:rFonts w:eastAsia="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w:t>
      </w:r>
    </w:p>
    <w:p w:rsidR="00412BF2" w:rsidRDefault="00412BF2">
      <w:pPr>
        <w:spacing w:line="14" w:lineRule="exact"/>
        <w:rPr>
          <w:sz w:val="20"/>
          <w:szCs w:val="20"/>
        </w:rPr>
      </w:pPr>
    </w:p>
    <w:p w:rsidR="00412BF2" w:rsidRDefault="00762CCB" w:rsidP="00762CCB">
      <w:pPr>
        <w:numPr>
          <w:ilvl w:val="0"/>
          <w:numId w:val="581"/>
        </w:numPr>
        <w:tabs>
          <w:tab w:val="left" w:pos="433"/>
        </w:tabs>
        <w:spacing w:line="238" w:lineRule="auto"/>
        <w:ind w:left="260" w:firstLine="2"/>
        <w:jc w:val="both"/>
        <w:rPr>
          <w:rFonts w:eastAsia="Times New Roman"/>
          <w:sz w:val="24"/>
          <w:szCs w:val="24"/>
        </w:rPr>
      </w:pPr>
      <w:r>
        <w:rPr>
          <w:rFonts w:eastAsia="Times New Roman"/>
          <w:sz w:val="24"/>
          <w:szCs w:val="24"/>
        </w:rPr>
        <w:t>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12BF2" w:rsidRDefault="00412BF2">
      <w:pPr>
        <w:spacing w:line="16"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w:t>
      </w:r>
    </w:p>
    <w:p w:rsidR="00412BF2" w:rsidRDefault="00412BF2">
      <w:pPr>
        <w:spacing w:line="13" w:lineRule="exact"/>
        <w:rPr>
          <w:rFonts w:eastAsia="Times New Roman"/>
          <w:sz w:val="24"/>
          <w:szCs w:val="24"/>
        </w:rPr>
      </w:pPr>
    </w:p>
    <w:p w:rsidR="00412BF2" w:rsidRDefault="00762CCB">
      <w:pPr>
        <w:spacing w:line="237" w:lineRule="auto"/>
        <w:ind w:left="260"/>
        <w:rPr>
          <w:rFonts w:eastAsia="Times New Roman"/>
          <w:sz w:val="24"/>
          <w:szCs w:val="24"/>
        </w:rPr>
      </w:pPr>
      <w:r>
        <w:rPr>
          <w:rFonts w:eastAsia="Times New Roman"/>
          <w:sz w:val="24"/>
          <w:szCs w:val="24"/>
        </w:rPr>
        <w:t>Система профильного обучения: права, обязанности и возможности. 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412BF2" w:rsidRDefault="00412BF2">
      <w:pPr>
        <w:ind w:left="9200"/>
        <w:rPr>
          <w:sz w:val="20"/>
          <w:szCs w:val="20"/>
        </w:rPr>
      </w:pPr>
    </w:p>
    <w:p w:rsidR="00412BF2" w:rsidRDefault="00412BF2">
      <w:pPr>
        <w:sectPr w:rsidR="00412BF2">
          <w:pgSz w:w="11900" w:h="16841"/>
          <w:pgMar w:top="568" w:right="849" w:bottom="0" w:left="1440" w:header="0" w:footer="0" w:gutter="0"/>
          <w:cols w:space="720" w:equalWidth="0">
            <w:col w:w="9620"/>
          </w:cols>
        </w:sectPr>
      </w:pPr>
    </w:p>
    <w:p w:rsidR="00412BF2" w:rsidRDefault="00762CCB">
      <w:pPr>
        <w:ind w:left="260"/>
        <w:rPr>
          <w:sz w:val="20"/>
          <w:szCs w:val="20"/>
        </w:rPr>
      </w:pPr>
      <w:r>
        <w:rPr>
          <w:rFonts w:eastAsia="Times New Roman"/>
          <w:b/>
          <w:bCs/>
          <w:sz w:val="24"/>
          <w:szCs w:val="24"/>
        </w:rPr>
        <w:lastRenderedPageBreak/>
        <w:t>2.15. Физическая культура</w:t>
      </w:r>
    </w:p>
    <w:p w:rsidR="00412BF2" w:rsidRDefault="00412BF2">
      <w:pPr>
        <w:spacing w:line="7" w:lineRule="exact"/>
        <w:rPr>
          <w:sz w:val="20"/>
          <w:szCs w:val="20"/>
        </w:rPr>
      </w:pPr>
    </w:p>
    <w:p w:rsidR="00412BF2" w:rsidRDefault="00762CCB">
      <w:pPr>
        <w:spacing w:line="236" w:lineRule="auto"/>
        <w:ind w:left="260" w:firstLine="360"/>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w:t>
      </w:r>
    </w:p>
    <w:p w:rsidR="00412BF2" w:rsidRDefault="00412BF2">
      <w:pPr>
        <w:spacing w:line="2" w:lineRule="exact"/>
        <w:rPr>
          <w:sz w:val="20"/>
          <w:szCs w:val="20"/>
        </w:rPr>
      </w:pPr>
    </w:p>
    <w:p w:rsidR="00412BF2" w:rsidRDefault="00762CCB" w:rsidP="00762CCB">
      <w:pPr>
        <w:numPr>
          <w:ilvl w:val="0"/>
          <w:numId w:val="582"/>
        </w:numPr>
        <w:tabs>
          <w:tab w:val="left" w:pos="460"/>
        </w:tabs>
        <w:ind w:left="460" w:hanging="198"/>
        <w:rPr>
          <w:rFonts w:eastAsia="Times New Roman"/>
          <w:sz w:val="24"/>
          <w:szCs w:val="24"/>
        </w:rPr>
      </w:pPr>
      <w:r>
        <w:rPr>
          <w:rFonts w:eastAsia="Times New Roman"/>
          <w:sz w:val="24"/>
          <w:szCs w:val="24"/>
        </w:rPr>
        <w:t>спортом.</w:t>
      </w:r>
    </w:p>
    <w:p w:rsidR="00412BF2" w:rsidRDefault="00412BF2">
      <w:pPr>
        <w:spacing w:line="12" w:lineRule="exact"/>
        <w:rPr>
          <w:rFonts w:eastAsia="Times New Roman"/>
          <w:sz w:val="24"/>
          <w:szCs w:val="24"/>
        </w:rPr>
      </w:pPr>
    </w:p>
    <w:p w:rsidR="00412BF2" w:rsidRDefault="00762CCB" w:rsidP="00762CCB">
      <w:pPr>
        <w:numPr>
          <w:ilvl w:val="1"/>
          <w:numId w:val="582"/>
        </w:numPr>
        <w:tabs>
          <w:tab w:val="left" w:pos="934"/>
        </w:tabs>
        <w:spacing w:line="237" w:lineRule="auto"/>
        <w:ind w:left="260" w:firstLine="422"/>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12BF2" w:rsidRDefault="00412BF2">
      <w:pPr>
        <w:spacing w:line="17"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412BF2" w:rsidRDefault="00412BF2">
      <w:pPr>
        <w:spacing w:line="19" w:lineRule="exact"/>
        <w:rPr>
          <w:rFonts w:eastAsia="Times New Roman"/>
          <w:sz w:val="24"/>
          <w:szCs w:val="24"/>
        </w:rPr>
      </w:pPr>
    </w:p>
    <w:p w:rsidR="00412BF2" w:rsidRDefault="00762CCB">
      <w:pPr>
        <w:spacing w:line="245" w:lineRule="auto"/>
        <w:ind w:left="260" w:right="3680" w:firstLine="420"/>
        <w:rPr>
          <w:rFonts w:eastAsia="Times New Roman"/>
          <w:sz w:val="24"/>
          <w:szCs w:val="24"/>
        </w:rPr>
      </w:pPr>
      <w:r>
        <w:rPr>
          <w:rFonts w:eastAsia="Times New Roman"/>
          <w:b/>
          <w:bCs/>
          <w:i/>
          <w:iCs/>
          <w:sz w:val="23"/>
          <w:szCs w:val="23"/>
        </w:rPr>
        <w:t xml:space="preserve">Физическая культура как область знаний </w:t>
      </w:r>
      <w:r>
        <w:rPr>
          <w:rFonts w:eastAsia="Times New Roman"/>
          <w:sz w:val="23"/>
          <w:szCs w:val="23"/>
        </w:rPr>
        <w:t>История и современное развитие физической культуры</w:t>
      </w:r>
    </w:p>
    <w:p w:rsidR="00412BF2" w:rsidRDefault="00412BF2">
      <w:pPr>
        <w:spacing w:line="7"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412BF2" w:rsidRDefault="00412BF2">
      <w:pPr>
        <w:spacing w:line="1"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Современное представление о физической культуре (основные понятия)</w:t>
      </w:r>
    </w:p>
    <w:p w:rsidR="00412BF2" w:rsidRDefault="00412BF2">
      <w:pPr>
        <w:spacing w:line="12"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412BF2" w:rsidRDefault="00412BF2">
      <w:pPr>
        <w:spacing w:line="22" w:lineRule="exact"/>
        <w:rPr>
          <w:rFonts w:eastAsia="Times New Roman"/>
          <w:sz w:val="24"/>
          <w:szCs w:val="24"/>
        </w:rPr>
      </w:pPr>
    </w:p>
    <w:p w:rsidR="00412BF2" w:rsidRDefault="00762CCB">
      <w:pPr>
        <w:spacing w:line="232" w:lineRule="auto"/>
        <w:ind w:left="260" w:firstLine="480"/>
        <w:rPr>
          <w:rFonts w:eastAsia="Times New Roman"/>
          <w:sz w:val="24"/>
          <w:szCs w:val="24"/>
        </w:rPr>
      </w:pPr>
      <w:r>
        <w:rPr>
          <w:rFonts w:eastAsia="Times New Roman"/>
          <w:b/>
          <w:bCs/>
          <w:i/>
          <w:iCs/>
          <w:sz w:val="24"/>
          <w:szCs w:val="24"/>
        </w:rPr>
        <w:t xml:space="preserve">Физическая культура человека </w:t>
      </w:r>
      <w:r>
        <w:rPr>
          <w:rFonts w:eastAsia="Times New Roman"/>
          <w:sz w:val="24"/>
          <w:szCs w:val="24"/>
        </w:rPr>
        <w:t>Здоровье и здоровый образ жизни. Коррекция осанки и телосложения. Контроль и</w:t>
      </w:r>
    </w:p>
    <w:p w:rsidR="00412BF2" w:rsidRDefault="00412BF2">
      <w:pPr>
        <w:spacing w:line="13"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Организация и проведение самостоятельных занятий физической культурой</w:t>
      </w:r>
    </w:p>
    <w:p w:rsidR="00412BF2" w:rsidRDefault="00412BF2">
      <w:pPr>
        <w:spacing w:line="276" w:lineRule="exact"/>
        <w:rPr>
          <w:rFonts w:eastAsia="Times New Roman"/>
          <w:sz w:val="24"/>
          <w:szCs w:val="24"/>
        </w:rPr>
      </w:pPr>
    </w:p>
    <w:p w:rsidR="00412BF2" w:rsidRDefault="00762CCB">
      <w:pPr>
        <w:spacing w:line="234" w:lineRule="auto"/>
        <w:ind w:left="260"/>
        <w:jc w:val="both"/>
        <w:rPr>
          <w:rFonts w:eastAsia="Times New Roman"/>
          <w:sz w:val="24"/>
          <w:szCs w:val="24"/>
        </w:rPr>
      </w:pPr>
      <w:r>
        <w:rPr>
          <w:rFonts w:eastAsia="Times New Roman"/>
          <w:sz w:val="24"/>
          <w:szCs w:val="24"/>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w:t>
      </w:r>
    </w:p>
    <w:p w:rsidR="00412BF2" w:rsidRDefault="00412BF2">
      <w:pPr>
        <w:spacing w:line="13" w:lineRule="exact"/>
        <w:rPr>
          <w:rFonts w:eastAsia="Times New Roman"/>
          <w:sz w:val="24"/>
          <w:szCs w:val="24"/>
        </w:rPr>
      </w:pPr>
    </w:p>
    <w:p w:rsidR="00412BF2" w:rsidRDefault="00762CCB" w:rsidP="00762CCB">
      <w:pPr>
        <w:numPr>
          <w:ilvl w:val="0"/>
          <w:numId w:val="582"/>
        </w:numPr>
        <w:tabs>
          <w:tab w:val="left" w:pos="533"/>
        </w:tabs>
        <w:spacing w:line="237" w:lineRule="auto"/>
        <w:ind w:left="260" w:firstLine="2"/>
        <w:jc w:val="both"/>
        <w:rPr>
          <w:rFonts w:eastAsia="Times New Roman"/>
          <w:sz w:val="24"/>
          <w:szCs w:val="24"/>
        </w:rPr>
      </w:pPr>
      <w:r>
        <w:rPr>
          <w:rFonts w:eastAsia="Times New Roman"/>
          <w:sz w:val="24"/>
          <w:szCs w:val="24"/>
        </w:rPr>
        <w:t>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Оценка эффективности занятий физической культурой</w:t>
      </w:r>
    </w:p>
    <w:p w:rsidR="00412BF2" w:rsidRDefault="00412BF2">
      <w:pPr>
        <w:spacing w:line="12"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412BF2" w:rsidRDefault="00412BF2">
      <w:pPr>
        <w:spacing w:line="13" w:lineRule="exact"/>
        <w:rPr>
          <w:rFonts w:eastAsia="Times New Roman"/>
          <w:sz w:val="24"/>
          <w:szCs w:val="24"/>
        </w:rPr>
      </w:pPr>
    </w:p>
    <w:p w:rsidR="00412BF2" w:rsidRDefault="00762CCB">
      <w:pPr>
        <w:spacing w:line="249" w:lineRule="auto"/>
        <w:ind w:left="260" w:right="4680"/>
        <w:rPr>
          <w:rFonts w:eastAsia="Times New Roman"/>
          <w:sz w:val="24"/>
          <w:szCs w:val="24"/>
        </w:rPr>
      </w:pPr>
      <w:r>
        <w:rPr>
          <w:rFonts w:eastAsia="Times New Roman"/>
          <w:sz w:val="23"/>
          <w:szCs w:val="23"/>
        </w:rPr>
        <w:t>Физическое совершенствование Физкультурно-оздоровительная деятельность</w:t>
      </w:r>
    </w:p>
    <w:p w:rsidR="00412BF2" w:rsidRDefault="00412BF2">
      <w:pPr>
        <w:spacing w:line="3" w:lineRule="exact"/>
        <w:rPr>
          <w:rFonts w:eastAsia="Times New Roman"/>
          <w:sz w:val="24"/>
          <w:szCs w:val="24"/>
        </w:rPr>
      </w:pPr>
    </w:p>
    <w:p w:rsidR="00412BF2" w:rsidRDefault="00762CCB">
      <w:pPr>
        <w:spacing w:line="236" w:lineRule="auto"/>
        <w:ind w:left="260"/>
        <w:jc w:val="both"/>
        <w:rPr>
          <w:rFonts w:eastAsia="Times New Roman"/>
          <w:sz w:val="24"/>
          <w:szCs w:val="24"/>
        </w:rPr>
      </w:pPr>
      <w:r>
        <w:rPr>
          <w:rFonts w:eastAsia="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27" w:lineRule="exact"/>
        <w:rPr>
          <w:sz w:val="20"/>
          <w:szCs w:val="20"/>
        </w:rPr>
      </w:pPr>
    </w:p>
    <w:p w:rsidR="0026247B" w:rsidRDefault="0026247B" w:rsidP="005A2879">
      <w:pPr>
        <w:ind w:left="9200"/>
        <w:rPr>
          <w:sz w:val="20"/>
          <w:szCs w:val="20"/>
        </w:rPr>
        <w:sectPr w:rsidR="0026247B">
          <w:pgSz w:w="11900" w:h="16841"/>
          <w:pgMar w:top="837" w:right="849" w:bottom="0" w:left="1440" w:header="0" w:footer="0" w:gutter="0"/>
          <w:cols w:space="720" w:equalWidth="0">
            <w:col w:w="9620"/>
          </w:cols>
        </w:sectPr>
      </w:pPr>
    </w:p>
    <w:p w:rsidR="00412BF2" w:rsidRPr="005A2879" w:rsidRDefault="00412BF2" w:rsidP="005A2879">
      <w:pPr>
        <w:ind w:left="9200"/>
        <w:rPr>
          <w:sz w:val="20"/>
          <w:szCs w:val="20"/>
        </w:rPr>
        <w:sectPr w:rsidR="00412BF2" w:rsidRPr="005A2879" w:rsidSect="0026247B">
          <w:type w:val="continuous"/>
          <w:pgSz w:w="11900" w:h="16841"/>
          <w:pgMar w:top="837" w:right="849" w:bottom="0" w:left="1440" w:header="0" w:footer="0" w:gutter="0"/>
          <w:cols w:space="720"/>
        </w:sectPr>
      </w:pPr>
    </w:p>
    <w:p w:rsidR="00412BF2" w:rsidRDefault="00762CCB">
      <w:pPr>
        <w:spacing w:line="236" w:lineRule="auto"/>
        <w:ind w:left="260"/>
        <w:jc w:val="both"/>
        <w:rPr>
          <w:sz w:val="20"/>
          <w:szCs w:val="20"/>
        </w:rPr>
      </w:pPr>
      <w:r>
        <w:rPr>
          <w:rFonts w:eastAsia="Times New Roman"/>
          <w:sz w:val="24"/>
          <w:szCs w:val="24"/>
        </w:rPr>
        <w:lastRenderedPageBreak/>
        <w:t>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12BF2" w:rsidRDefault="00412BF2">
      <w:pPr>
        <w:spacing w:line="6" w:lineRule="exact"/>
        <w:rPr>
          <w:sz w:val="20"/>
          <w:szCs w:val="20"/>
        </w:rPr>
      </w:pPr>
    </w:p>
    <w:p w:rsidR="00412BF2" w:rsidRDefault="00762CCB">
      <w:pPr>
        <w:ind w:left="740"/>
        <w:rPr>
          <w:sz w:val="20"/>
          <w:szCs w:val="20"/>
        </w:rPr>
      </w:pPr>
      <w:r>
        <w:rPr>
          <w:rFonts w:eastAsia="Times New Roman"/>
          <w:b/>
          <w:bCs/>
          <w:i/>
          <w:iCs/>
          <w:sz w:val="24"/>
          <w:szCs w:val="24"/>
        </w:rPr>
        <w:t>Спортивно-оздоровительная деятельность</w:t>
      </w:r>
    </w:p>
    <w:p w:rsidR="00412BF2" w:rsidRDefault="00412BF2">
      <w:pPr>
        <w:spacing w:line="8" w:lineRule="exact"/>
        <w:rPr>
          <w:sz w:val="20"/>
          <w:szCs w:val="20"/>
        </w:rPr>
      </w:pPr>
    </w:p>
    <w:p w:rsidR="00412BF2" w:rsidRDefault="00762CCB">
      <w:pPr>
        <w:spacing w:line="239" w:lineRule="auto"/>
        <w:ind w:left="260"/>
        <w:jc w:val="both"/>
        <w:rPr>
          <w:sz w:val="20"/>
          <w:szCs w:val="20"/>
        </w:rPr>
      </w:pPr>
      <w:r>
        <w:rPr>
          <w:rFonts w:eastAsia="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w:t>
      </w:r>
    </w:p>
    <w:p w:rsidR="00412BF2" w:rsidRDefault="00412BF2">
      <w:pPr>
        <w:spacing w:line="13" w:lineRule="exact"/>
        <w:rPr>
          <w:sz w:val="20"/>
          <w:szCs w:val="20"/>
        </w:rPr>
      </w:pPr>
    </w:p>
    <w:p w:rsidR="00412BF2" w:rsidRDefault="00762CCB" w:rsidP="00762CCB">
      <w:pPr>
        <w:numPr>
          <w:ilvl w:val="0"/>
          <w:numId w:val="583"/>
        </w:numPr>
        <w:tabs>
          <w:tab w:val="left" w:pos="454"/>
        </w:tabs>
        <w:spacing w:line="237" w:lineRule="auto"/>
        <w:ind w:left="260" w:firstLine="2"/>
        <w:rPr>
          <w:rFonts w:eastAsia="Times New Roman"/>
          <w:sz w:val="24"/>
          <w:szCs w:val="24"/>
        </w:rPr>
      </w:pPr>
      <w:r>
        <w:rPr>
          <w:rFonts w:eastAsia="Times New Roman"/>
          <w:sz w:val="24"/>
          <w:szCs w:val="24"/>
        </w:rPr>
        <w:t>скольжении. Плавание на груди и спине вольным стилем. Лыжные гонки: передвижение на лыжах разными способами. Подъемы, спуски, повороты, торможения. Прикладно-ориентированная физкультурная деятельность Прикладная физическая подготовка: ходьба, бег и прыжки, выполняемые разными</w:t>
      </w:r>
    </w:p>
    <w:p w:rsidR="00412BF2" w:rsidRDefault="00412BF2">
      <w:pPr>
        <w:spacing w:line="14" w:lineRule="exact"/>
        <w:rPr>
          <w:rFonts w:eastAsia="Times New Roman"/>
          <w:sz w:val="24"/>
          <w:szCs w:val="24"/>
        </w:rPr>
      </w:pPr>
    </w:p>
    <w:p w:rsidR="00412BF2" w:rsidRDefault="00762CCB">
      <w:pPr>
        <w:spacing w:line="234" w:lineRule="auto"/>
        <w:ind w:left="260"/>
        <w:jc w:val="both"/>
        <w:rPr>
          <w:rFonts w:eastAsia="Times New Roman"/>
          <w:sz w:val="24"/>
          <w:szCs w:val="24"/>
        </w:rPr>
      </w:pPr>
      <w:r>
        <w:rPr>
          <w:rFonts w:eastAsia="Times New Roman"/>
          <w:sz w:val="24"/>
          <w:szCs w:val="24"/>
        </w:rPr>
        <w:t>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w:t>
      </w:r>
    </w:p>
    <w:p w:rsidR="00412BF2" w:rsidRDefault="00412BF2">
      <w:pPr>
        <w:spacing w:line="13" w:lineRule="exact"/>
        <w:rPr>
          <w:rFonts w:eastAsia="Times New Roman"/>
          <w:sz w:val="24"/>
          <w:szCs w:val="24"/>
        </w:rPr>
      </w:pPr>
    </w:p>
    <w:p w:rsidR="00412BF2" w:rsidRDefault="00762CCB" w:rsidP="00762CCB">
      <w:pPr>
        <w:numPr>
          <w:ilvl w:val="0"/>
          <w:numId w:val="583"/>
        </w:numPr>
        <w:tabs>
          <w:tab w:val="left" w:pos="519"/>
        </w:tabs>
        <w:spacing w:line="238" w:lineRule="auto"/>
        <w:ind w:left="260" w:firstLine="2"/>
        <w:jc w:val="both"/>
        <w:rPr>
          <w:rFonts w:eastAsia="Times New Roman"/>
          <w:sz w:val="24"/>
          <w:szCs w:val="24"/>
        </w:rPr>
      </w:pPr>
      <w:r>
        <w:rPr>
          <w:rFonts w:eastAsia="Times New Roman"/>
          <w:sz w:val="24"/>
          <w:szCs w:val="24"/>
        </w:rPr>
        <w:t>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12BF2" w:rsidRDefault="00412BF2">
      <w:pPr>
        <w:spacing w:line="283" w:lineRule="exact"/>
        <w:rPr>
          <w:sz w:val="20"/>
          <w:szCs w:val="20"/>
        </w:rPr>
      </w:pPr>
    </w:p>
    <w:p w:rsidR="00412BF2" w:rsidRDefault="00762CCB">
      <w:pPr>
        <w:ind w:left="260"/>
        <w:rPr>
          <w:sz w:val="20"/>
          <w:szCs w:val="20"/>
        </w:rPr>
      </w:pPr>
      <w:r>
        <w:rPr>
          <w:rFonts w:eastAsia="Times New Roman"/>
          <w:b/>
          <w:bCs/>
          <w:sz w:val="24"/>
          <w:szCs w:val="24"/>
        </w:rPr>
        <w:t>2.16. Основы безопасности жизнедеятельности</w:t>
      </w:r>
    </w:p>
    <w:p w:rsidR="00412BF2" w:rsidRDefault="00412BF2">
      <w:pPr>
        <w:spacing w:line="7" w:lineRule="exact"/>
        <w:rPr>
          <w:sz w:val="20"/>
          <w:szCs w:val="20"/>
        </w:rPr>
      </w:pPr>
    </w:p>
    <w:p w:rsidR="00412BF2" w:rsidRDefault="00762CCB">
      <w:pPr>
        <w:spacing w:line="237" w:lineRule="auto"/>
        <w:ind w:left="260" w:firstLine="420"/>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412BF2" w:rsidRDefault="00412BF2">
      <w:pPr>
        <w:spacing w:line="14" w:lineRule="exact"/>
        <w:rPr>
          <w:sz w:val="20"/>
          <w:szCs w:val="20"/>
        </w:rPr>
      </w:pPr>
    </w:p>
    <w:p w:rsidR="00412BF2" w:rsidRDefault="00762CCB">
      <w:pPr>
        <w:spacing w:line="237" w:lineRule="auto"/>
        <w:ind w:left="260"/>
        <w:jc w:val="both"/>
        <w:rPr>
          <w:sz w:val="20"/>
          <w:szCs w:val="20"/>
        </w:rPr>
      </w:pPr>
      <w:r>
        <w:rPr>
          <w:rFonts w:eastAsia="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412BF2" w:rsidRDefault="00412BF2">
      <w:pPr>
        <w:spacing w:line="18" w:lineRule="exact"/>
        <w:rPr>
          <w:sz w:val="20"/>
          <w:szCs w:val="20"/>
        </w:rPr>
      </w:pPr>
    </w:p>
    <w:p w:rsidR="00412BF2" w:rsidRDefault="00762CCB">
      <w:pPr>
        <w:spacing w:line="237" w:lineRule="auto"/>
        <w:ind w:left="260" w:firstLine="480"/>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12BF2" w:rsidRDefault="00412BF2">
      <w:pPr>
        <w:spacing w:line="2" w:lineRule="exact"/>
        <w:rPr>
          <w:sz w:val="20"/>
          <w:szCs w:val="20"/>
        </w:rPr>
      </w:pPr>
    </w:p>
    <w:p w:rsidR="00412BF2" w:rsidRDefault="00762CCB">
      <w:pPr>
        <w:ind w:left="260"/>
        <w:rPr>
          <w:sz w:val="20"/>
          <w:szCs w:val="20"/>
        </w:rPr>
      </w:pPr>
      <w:r>
        <w:rPr>
          <w:rFonts w:eastAsia="Times New Roman"/>
          <w:sz w:val="24"/>
          <w:szCs w:val="24"/>
        </w:rPr>
        <w:t>Основы безопасности жизнедеятельности как учебный предмет обеспечивает:</w:t>
      </w:r>
    </w:p>
    <w:p w:rsidR="00412BF2" w:rsidRDefault="00412BF2">
      <w:pPr>
        <w:spacing w:line="12" w:lineRule="exact"/>
        <w:rPr>
          <w:sz w:val="20"/>
          <w:szCs w:val="20"/>
        </w:rPr>
      </w:pPr>
    </w:p>
    <w:p w:rsidR="00412BF2" w:rsidRDefault="00762CCB" w:rsidP="00762CCB">
      <w:pPr>
        <w:numPr>
          <w:ilvl w:val="0"/>
          <w:numId w:val="584"/>
        </w:numPr>
        <w:tabs>
          <w:tab w:val="left" w:pos="980"/>
        </w:tabs>
        <w:spacing w:line="234" w:lineRule="auto"/>
        <w:ind w:left="980" w:hanging="358"/>
        <w:rPr>
          <w:rFonts w:eastAsia="Times New Roman"/>
          <w:sz w:val="24"/>
          <w:szCs w:val="24"/>
        </w:rPr>
      </w:pPr>
      <w:r>
        <w:rPr>
          <w:rFonts w:eastAsia="Times New Roman"/>
          <w:sz w:val="24"/>
          <w:szCs w:val="24"/>
        </w:rPr>
        <w:t>освоение обучающимися знаний о безопасном поведении в повседневной жизнедеятельности;</w:t>
      </w:r>
    </w:p>
    <w:p w:rsidR="00412BF2" w:rsidRDefault="00762CCB" w:rsidP="00762CCB">
      <w:pPr>
        <w:numPr>
          <w:ilvl w:val="0"/>
          <w:numId w:val="585"/>
        </w:numPr>
        <w:tabs>
          <w:tab w:val="left" w:pos="980"/>
        </w:tabs>
        <w:spacing w:line="236" w:lineRule="auto"/>
        <w:ind w:left="980" w:hanging="358"/>
        <w:jc w:val="both"/>
        <w:rPr>
          <w:rFonts w:eastAsia="Times New Roman"/>
          <w:sz w:val="24"/>
          <w:szCs w:val="24"/>
        </w:rPr>
      </w:pPr>
      <w:r>
        <w:rPr>
          <w:rFonts w:eastAsia="Times New Roman"/>
          <w:sz w:val="24"/>
          <w:szCs w:val="24"/>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12BF2" w:rsidRDefault="00412BF2">
      <w:pPr>
        <w:spacing w:line="13" w:lineRule="exact"/>
        <w:rPr>
          <w:rFonts w:eastAsia="Times New Roman"/>
          <w:sz w:val="24"/>
          <w:szCs w:val="24"/>
        </w:rPr>
      </w:pPr>
    </w:p>
    <w:p w:rsidR="00412BF2" w:rsidRDefault="00762CCB" w:rsidP="00762CCB">
      <w:pPr>
        <w:numPr>
          <w:ilvl w:val="0"/>
          <w:numId w:val="585"/>
        </w:numPr>
        <w:tabs>
          <w:tab w:val="left" w:pos="980"/>
        </w:tabs>
        <w:spacing w:line="234" w:lineRule="auto"/>
        <w:ind w:left="980" w:right="20" w:hanging="358"/>
        <w:rPr>
          <w:rFonts w:eastAsia="Times New Roman"/>
          <w:sz w:val="24"/>
          <w:szCs w:val="24"/>
        </w:rPr>
      </w:pPr>
      <w:r>
        <w:rPr>
          <w:rFonts w:eastAsia="Times New Roman"/>
          <w:sz w:val="24"/>
          <w:szCs w:val="24"/>
        </w:rPr>
        <w:t>понимание необходимости беречь и сохранять свое здоровье как индивидуальную и общественную ценность;</w:t>
      </w:r>
    </w:p>
    <w:p w:rsidR="00412BF2" w:rsidRDefault="00412BF2">
      <w:pPr>
        <w:spacing w:line="14" w:lineRule="exact"/>
        <w:rPr>
          <w:rFonts w:eastAsia="Times New Roman"/>
          <w:sz w:val="24"/>
          <w:szCs w:val="24"/>
        </w:rPr>
      </w:pPr>
    </w:p>
    <w:p w:rsidR="00412BF2" w:rsidRDefault="00762CCB" w:rsidP="00762CCB">
      <w:pPr>
        <w:numPr>
          <w:ilvl w:val="0"/>
          <w:numId w:val="585"/>
        </w:numPr>
        <w:tabs>
          <w:tab w:val="left" w:pos="980"/>
        </w:tabs>
        <w:spacing w:line="234" w:lineRule="auto"/>
        <w:ind w:left="980" w:hanging="358"/>
        <w:rPr>
          <w:rFonts w:eastAsia="Times New Roman"/>
          <w:sz w:val="24"/>
          <w:szCs w:val="24"/>
        </w:rPr>
      </w:pPr>
      <w:r>
        <w:rPr>
          <w:rFonts w:eastAsia="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12BF2" w:rsidRDefault="00412BF2">
      <w:pPr>
        <w:spacing w:line="13" w:lineRule="exact"/>
        <w:rPr>
          <w:rFonts w:eastAsia="Times New Roman"/>
          <w:sz w:val="24"/>
          <w:szCs w:val="24"/>
        </w:rPr>
      </w:pPr>
    </w:p>
    <w:p w:rsidR="00412BF2" w:rsidRDefault="00762CCB" w:rsidP="00762CCB">
      <w:pPr>
        <w:numPr>
          <w:ilvl w:val="0"/>
          <w:numId w:val="585"/>
        </w:numPr>
        <w:tabs>
          <w:tab w:val="left" w:pos="980"/>
        </w:tabs>
        <w:spacing w:line="234" w:lineRule="auto"/>
        <w:ind w:left="980" w:hanging="358"/>
        <w:rPr>
          <w:rFonts w:eastAsia="Times New Roman"/>
          <w:sz w:val="24"/>
          <w:szCs w:val="24"/>
        </w:rPr>
      </w:pPr>
      <w:r>
        <w:rPr>
          <w:rFonts w:eastAsia="Times New Roman"/>
          <w:sz w:val="24"/>
          <w:szCs w:val="24"/>
        </w:rPr>
        <w:t>понимание необходимости сохранения природы и окружающей среды для полноценной жизни человека;</w:t>
      </w:r>
    </w:p>
    <w:p w:rsidR="00412BF2" w:rsidRDefault="00412BF2">
      <w:pPr>
        <w:spacing w:line="13" w:lineRule="exact"/>
        <w:rPr>
          <w:rFonts w:eastAsia="Times New Roman"/>
          <w:sz w:val="24"/>
          <w:szCs w:val="24"/>
        </w:rPr>
      </w:pPr>
    </w:p>
    <w:p w:rsidR="00412BF2" w:rsidRDefault="00762CCB" w:rsidP="00762CCB">
      <w:pPr>
        <w:numPr>
          <w:ilvl w:val="0"/>
          <w:numId w:val="585"/>
        </w:numPr>
        <w:tabs>
          <w:tab w:val="left" w:pos="980"/>
        </w:tabs>
        <w:spacing w:line="234" w:lineRule="auto"/>
        <w:ind w:left="980" w:hanging="358"/>
        <w:rPr>
          <w:rFonts w:eastAsia="Times New Roman"/>
          <w:sz w:val="24"/>
          <w:szCs w:val="24"/>
        </w:rPr>
      </w:pPr>
      <w:r>
        <w:rPr>
          <w:rFonts w:eastAsia="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412BF2" w:rsidRDefault="00412BF2">
      <w:pPr>
        <w:spacing w:line="13" w:lineRule="exact"/>
        <w:rPr>
          <w:rFonts w:eastAsia="Times New Roman"/>
          <w:sz w:val="24"/>
          <w:szCs w:val="24"/>
        </w:rPr>
      </w:pPr>
    </w:p>
    <w:p w:rsidR="00412BF2" w:rsidRDefault="00762CCB" w:rsidP="00762CCB">
      <w:pPr>
        <w:numPr>
          <w:ilvl w:val="0"/>
          <w:numId w:val="585"/>
        </w:numPr>
        <w:tabs>
          <w:tab w:val="left" w:pos="980"/>
        </w:tabs>
        <w:spacing w:line="237" w:lineRule="auto"/>
        <w:ind w:left="980" w:hanging="358"/>
        <w:jc w:val="both"/>
        <w:rPr>
          <w:rFonts w:eastAsia="Times New Roman"/>
          <w:sz w:val="24"/>
          <w:szCs w:val="24"/>
        </w:rPr>
      </w:pPr>
      <w:r>
        <w:rPr>
          <w:rFonts w:eastAsia="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12BF2" w:rsidRDefault="00412BF2">
      <w:pPr>
        <w:spacing w:line="13" w:lineRule="exact"/>
        <w:rPr>
          <w:rFonts w:eastAsia="Times New Roman"/>
          <w:sz w:val="24"/>
          <w:szCs w:val="24"/>
        </w:rPr>
      </w:pPr>
    </w:p>
    <w:p w:rsidR="00412BF2" w:rsidRDefault="00762CCB" w:rsidP="00762CCB">
      <w:pPr>
        <w:numPr>
          <w:ilvl w:val="0"/>
          <w:numId w:val="585"/>
        </w:numPr>
        <w:tabs>
          <w:tab w:val="left" w:pos="980"/>
        </w:tabs>
        <w:spacing w:line="234" w:lineRule="auto"/>
        <w:ind w:left="980" w:hanging="358"/>
        <w:rPr>
          <w:rFonts w:eastAsia="Times New Roman"/>
          <w:sz w:val="24"/>
          <w:szCs w:val="24"/>
        </w:rPr>
      </w:pPr>
      <w:r>
        <w:rPr>
          <w:rFonts w:eastAsia="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12BF2" w:rsidRDefault="00412BF2">
      <w:pPr>
        <w:spacing w:line="14" w:lineRule="exact"/>
        <w:rPr>
          <w:rFonts w:eastAsia="Times New Roman"/>
          <w:sz w:val="24"/>
          <w:szCs w:val="24"/>
        </w:rPr>
      </w:pPr>
    </w:p>
    <w:p w:rsidR="00412BF2" w:rsidRDefault="00762CCB" w:rsidP="00762CCB">
      <w:pPr>
        <w:numPr>
          <w:ilvl w:val="0"/>
          <w:numId w:val="585"/>
        </w:numPr>
        <w:tabs>
          <w:tab w:val="left" w:pos="980"/>
        </w:tabs>
        <w:spacing w:line="236" w:lineRule="auto"/>
        <w:ind w:left="980" w:hanging="358"/>
        <w:jc w:val="both"/>
        <w:rPr>
          <w:rFonts w:eastAsia="Times New Roman"/>
          <w:sz w:val="24"/>
          <w:szCs w:val="24"/>
        </w:rPr>
      </w:pPr>
      <w:r>
        <w:rPr>
          <w:rFonts w:eastAsia="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412BF2" w:rsidRDefault="00412BF2">
      <w:pPr>
        <w:spacing w:line="1" w:lineRule="exact"/>
        <w:rPr>
          <w:rFonts w:eastAsia="Times New Roman"/>
          <w:sz w:val="24"/>
          <w:szCs w:val="24"/>
        </w:rPr>
      </w:pPr>
    </w:p>
    <w:p w:rsidR="00412BF2" w:rsidRDefault="00762CCB" w:rsidP="00762CCB">
      <w:pPr>
        <w:numPr>
          <w:ilvl w:val="0"/>
          <w:numId w:val="585"/>
        </w:numPr>
        <w:tabs>
          <w:tab w:val="left" w:pos="980"/>
        </w:tabs>
        <w:ind w:left="980" w:hanging="358"/>
        <w:rPr>
          <w:rFonts w:eastAsia="Times New Roman"/>
          <w:sz w:val="24"/>
          <w:szCs w:val="24"/>
        </w:rPr>
      </w:pPr>
      <w:r>
        <w:rPr>
          <w:rFonts w:eastAsia="Times New Roman"/>
          <w:sz w:val="24"/>
          <w:szCs w:val="24"/>
        </w:rPr>
        <w:t>освоение умений оказывать первую помощь пострадавшим;</w:t>
      </w:r>
    </w:p>
    <w:p w:rsidR="00412BF2" w:rsidRDefault="00412BF2">
      <w:pPr>
        <w:spacing w:line="12" w:lineRule="exact"/>
        <w:rPr>
          <w:rFonts w:eastAsia="Times New Roman"/>
          <w:sz w:val="24"/>
          <w:szCs w:val="24"/>
        </w:rPr>
      </w:pPr>
    </w:p>
    <w:p w:rsidR="00412BF2" w:rsidRDefault="00762CCB" w:rsidP="00762CCB">
      <w:pPr>
        <w:numPr>
          <w:ilvl w:val="0"/>
          <w:numId w:val="585"/>
        </w:numPr>
        <w:tabs>
          <w:tab w:val="left" w:pos="980"/>
        </w:tabs>
        <w:spacing w:line="234" w:lineRule="auto"/>
        <w:ind w:left="980" w:hanging="358"/>
        <w:rPr>
          <w:rFonts w:eastAsia="Times New Roman"/>
          <w:sz w:val="24"/>
          <w:szCs w:val="24"/>
        </w:rPr>
      </w:pPr>
      <w:r>
        <w:rPr>
          <w:rFonts w:eastAsia="Times New Roman"/>
          <w:sz w:val="24"/>
          <w:szCs w:val="24"/>
        </w:rPr>
        <w:t>освоение умений готовность проявлять предосторожность в ситуациях неопределенности;</w:t>
      </w:r>
    </w:p>
    <w:p w:rsidR="00412BF2" w:rsidRDefault="00412BF2">
      <w:pPr>
        <w:spacing w:line="13" w:lineRule="exact"/>
        <w:rPr>
          <w:rFonts w:eastAsia="Times New Roman"/>
          <w:sz w:val="24"/>
          <w:szCs w:val="24"/>
        </w:rPr>
      </w:pPr>
    </w:p>
    <w:p w:rsidR="00412BF2" w:rsidRDefault="00762CCB" w:rsidP="00762CCB">
      <w:pPr>
        <w:numPr>
          <w:ilvl w:val="0"/>
          <w:numId w:val="585"/>
        </w:numPr>
        <w:tabs>
          <w:tab w:val="left" w:pos="980"/>
        </w:tabs>
        <w:spacing w:line="236" w:lineRule="auto"/>
        <w:ind w:left="980" w:hanging="358"/>
        <w:jc w:val="both"/>
        <w:rPr>
          <w:rFonts w:eastAsia="Times New Roman"/>
          <w:sz w:val="24"/>
          <w:szCs w:val="24"/>
        </w:rPr>
      </w:pPr>
      <w:r>
        <w:rPr>
          <w:rFonts w:eastAsia="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12BF2" w:rsidRDefault="00412BF2">
      <w:pPr>
        <w:spacing w:line="1" w:lineRule="exact"/>
        <w:rPr>
          <w:rFonts w:eastAsia="Times New Roman"/>
          <w:sz w:val="24"/>
          <w:szCs w:val="24"/>
        </w:rPr>
      </w:pPr>
    </w:p>
    <w:p w:rsidR="00412BF2" w:rsidRDefault="00762CCB" w:rsidP="00762CCB">
      <w:pPr>
        <w:numPr>
          <w:ilvl w:val="0"/>
          <w:numId w:val="585"/>
        </w:numPr>
        <w:tabs>
          <w:tab w:val="left" w:pos="980"/>
        </w:tabs>
        <w:ind w:left="980" w:hanging="358"/>
        <w:rPr>
          <w:rFonts w:eastAsia="Times New Roman"/>
          <w:sz w:val="24"/>
          <w:szCs w:val="24"/>
        </w:rPr>
      </w:pPr>
      <w:r>
        <w:rPr>
          <w:rFonts w:eastAsia="Times New Roman"/>
          <w:sz w:val="24"/>
          <w:szCs w:val="24"/>
        </w:rPr>
        <w:t>освоение умений использовать средства индивидуальной и коллективной защиты.</w:t>
      </w:r>
    </w:p>
    <w:p w:rsidR="00412BF2" w:rsidRDefault="00412BF2">
      <w:pPr>
        <w:spacing w:line="12" w:lineRule="exact"/>
        <w:rPr>
          <w:rFonts w:eastAsia="Times New Roman"/>
          <w:sz w:val="24"/>
          <w:szCs w:val="24"/>
        </w:rPr>
      </w:pPr>
    </w:p>
    <w:p w:rsidR="00412BF2" w:rsidRDefault="00762CCB" w:rsidP="00762CCB">
      <w:pPr>
        <w:numPr>
          <w:ilvl w:val="0"/>
          <w:numId w:val="585"/>
        </w:numPr>
        <w:tabs>
          <w:tab w:val="left" w:pos="980"/>
        </w:tabs>
        <w:spacing w:line="234" w:lineRule="auto"/>
        <w:ind w:left="980" w:hanging="358"/>
        <w:rPr>
          <w:rFonts w:eastAsia="Times New Roman"/>
          <w:sz w:val="24"/>
          <w:szCs w:val="24"/>
        </w:rPr>
      </w:pPr>
      <w:r>
        <w:rPr>
          <w:rFonts w:eastAsia="Times New Roman"/>
          <w:sz w:val="24"/>
          <w:szCs w:val="24"/>
        </w:rPr>
        <w:t>Освоение и понимание учебного предмета «Основы безопасности жизнедеятельности» направлено на:</w:t>
      </w:r>
    </w:p>
    <w:p w:rsidR="00412BF2" w:rsidRDefault="00412BF2">
      <w:pPr>
        <w:spacing w:line="13" w:lineRule="exact"/>
        <w:rPr>
          <w:rFonts w:eastAsia="Times New Roman"/>
          <w:sz w:val="24"/>
          <w:szCs w:val="24"/>
        </w:rPr>
      </w:pPr>
    </w:p>
    <w:p w:rsidR="00412BF2" w:rsidRDefault="00762CCB" w:rsidP="00762CCB">
      <w:pPr>
        <w:numPr>
          <w:ilvl w:val="0"/>
          <w:numId w:val="585"/>
        </w:numPr>
        <w:tabs>
          <w:tab w:val="left" w:pos="980"/>
        </w:tabs>
        <w:spacing w:line="234" w:lineRule="auto"/>
        <w:ind w:left="980" w:hanging="358"/>
        <w:rPr>
          <w:rFonts w:eastAsia="Times New Roman"/>
          <w:sz w:val="24"/>
          <w:szCs w:val="24"/>
        </w:rPr>
      </w:pPr>
      <w:r>
        <w:rPr>
          <w:rFonts w:eastAsia="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412BF2" w:rsidRDefault="00412BF2">
      <w:pPr>
        <w:spacing w:line="14" w:lineRule="exact"/>
        <w:rPr>
          <w:rFonts w:eastAsia="Times New Roman"/>
          <w:sz w:val="24"/>
          <w:szCs w:val="24"/>
        </w:rPr>
      </w:pPr>
    </w:p>
    <w:p w:rsidR="00412BF2" w:rsidRDefault="00762CCB" w:rsidP="00762CCB">
      <w:pPr>
        <w:numPr>
          <w:ilvl w:val="0"/>
          <w:numId w:val="585"/>
        </w:numPr>
        <w:tabs>
          <w:tab w:val="left" w:pos="980"/>
        </w:tabs>
        <w:spacing w:line="236" w:lineRule="auto"/>
        <w:ind w:left="980" w:hanging="358"/>
        <w:jc w:val="both"/>
        <w:rPr>
          <w:rFonts w:eastAsia="Times New Roman"/>
          <w:sz w:val="24"/>
          <w:szCs w:val="24"/>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12BF2" w:rsidRDefault="00412BF2">
      <w:pPr>
        <w:spacing w:line="13" w:lineRule="exact"/>
        <w:rPr>
          <w:rFonts w:eastAsia="Times New Roman"/>
          <w:sz w:val="24"/>
          <w:szCs w:val="24"/>
        </w:rPr>
      </w:pPr>
    </w:p>
    <w:p w:rsidR="00412BF2" w:rsidRDefault="00762CCB" w:rsidP="00762CCB">
      <w:pPr>
        <w:numPr>
          <w:ilvl w:val="0"/>
          <w:numId w:val="585"/>
        </w:numPr>
        <w:tabs>
          <w:tab w:val="left" w:pos="980"/>
        </w:tabs>
        <w:spacing w:line="237" w:lineRule="auto"/>
        <w:ind w:left="980" w:hanging="358"/>
        <w:jc w:val="both"/>
        <w:rPr>
          <w:rFonts w:eastAsia="Times New Roman"/>
          <w:sz w:val="24"/>
          <w:szCs w:val="24"/>
        </w:rPr>
      </w:pPr>
      <w:r>
        <w:rPr>
          <w:rFonts w:eastAsia="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w:t>
      </w:r>
    </w:p>
    <w:p w:rsidR="00412BF2" w:rsidRDefault="00412BF2">
      <w:pPr>
        <w:spacing w:line="17" w:lineRule="exact"/>
        <w:rPr>
          <w:sz w:val="20"/>
          <w:szCs w:val="20"/>
        </w:rPr>
      </w:pPr>
    </w:p>
    <w:p w:rsidR="00412BF2" w:rsidRDefault="00762CCB">
      <w:pPr>
        <w:spacing w:line="234" w:lineRule="auto"/>
        <w:ind w:left="980"/>
        <w:rPr>
          <w:sz w:val="20"/>
          <w:szCs w:val="20"/>
        </w:rPr>
      </w:pPr>
      <w:r>
        <w:rPr>
          <w:rFonts w:eastAsia="Times New Roman"/>
          <w:sz w:val="24"/>
          <w:szCs w:val="24"/>
        </w:rPr>
        <w:t>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12BF2" w:rsidRDefault="00412BF2">
      <w:pPr>
        <w:spacing w:line="14" w:lineRule="exact"/>
        <w:rPr>
          <w:sz w:val="20"/>
          <w:szCs w:val="20"/>
        </w:rPr>
      </w:pPr>
    </w:p>
    <w:p w:rsidR="00412BF2" w:rsidRDefault="00762CCB">
      <w:pPr>
        <w:spacing w:line="237" w:lineRule="auto"/>
        <w:ind w:left="260" w:firstLine="300"/>
        <w:jc w:val="both"/>
        <w:rPr>
          <w:sz w:val="20"/>
          <w:szCs w:val="20"/>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12BF2" w:rsidRDefault="00412BF2">
      <w:pPr>
        <w:spacing w:line="18" w:lineRule="exact"/>
        <w:rPr>
          <w:sz w:val="20"/>
          <w:szCs w:val="20"/>
        </w:rPr>
      </w:pPr>
    </w:p>
    <w:p w:rsidR="00412BF2" w:rsidRDefault="00762CCB">
      <w:pPr>
        <w:spacing w:line="238" w:lineRule="auto"/>
        <w:ind w:left="260" w:firstLine="300"/>
        <w:jc w:val="both"/>
        <w:rPr>
          <w:sz w:val="20"/>
          <w:szCs w:val="20"/>
        </w:rPr>
      </w:pPr>
      <w:r>
        <w:rPr>
          <w:rFonts w:eastAsia="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w:t>
      </w:r>
      <w:r>
        <w:rPr>
          <w:rFonts w:eastAsia="Times New Roman"/>
          <w:sz w:val="24"/>
          <w:szCs w:val="24"/>
        </w:rPr>
        <w:lastRenderedPageBreak/>
        <w:t>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2" w:lineRule="exact"/>
        <w:rPr>
          <w:sz w:val="20"/>
          <w:szCs w:val="20"/>
        </w:rPr>
      </w:pPr>
    </w:p>
    <w:p w:rsidR="00412BF2" w:rsidRDefault="00762CCB">
      <w:pPr>
        <w:spacing w:line="234" w:lineRule="auto"/>
        <w:ind w:left="260" w:right="3560"/>
        <w:rPr>
          <w:sz w:val="20"/>
          <w:szCs w:val="20"/>
        </w:rPr>
      </w:pPr>
      <w:r>
        <w:rPr>
          <w:rFonts w:eastAsia="Times New Roman"/>
          <w:sz w:val="24"/>
          <w:szCs w:val="24"/>
          <w:u w:val="single"/>
        </w:rPr>
        <w:t xml:space="preserve">Основы безопасности личности, общества и государства </w:t>
      </w:r>
      <w:r>
        <w:rPr>
          <w:rFonts w:eastAsia="Times New Roman"/>
          <w:sz w:val="24"/>
          <w:szCs w:val="24"/>
        </w:rPr>
        <w:t>Основы комплексной безопасности</w:t>
      </w:r>
    </w:p>
    <w:p w:rsidR="00412BF2" w:rsidRDefault="00412BF2">
      <w:pPr>
        <w:spacing w:line="14" w:lineRule="exact"/>
        <w:rPr>
          <w:sz w:val="20"/>
          <w:szCs w:val="20"/>
        </w:rPr>
      </w:pPr>
    </w:p>
    <w:p w:rsidR="00412BF2" w:rsidRDefault="00762CCB">
      <w:pPr>
        <w:spacing w:line="238" w:lineRule="auto"/>
        <w:ind w:left="260"/>
        <w:jc w:val="both"/>
        <w:rPr>
          <w:sz w:val="20"/>
          <w:szCs w:val="20"/>
        </w:rPr>
      </w:pPr>
      <w:r>
        <w:rPr>
          <w:rFonts w:eastAsia="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w:t>
      </w:r>
    </w:p>
    <w:p w:rsidR="00412BF2" w:rsidRDefault="00412BF2">
      <w:pPr>
        <w:spacing w:line="21" w:lineRule="exact"/>
        <w:rPr>
          <w:sz w:val="20"/>
          <w:szCs w:val="20"/>
        </w:rPr>
      </w:pPr>
    </w:p>
    <w:p w:rsidR="00412BF2" w:rsidRDefault="00762CCB" w:rsidP="00762CCB">
      <w:pPr>
        <w:numPr>
          <w:ilvl w:val="0"/>
          <w:numId w:val="586"/>
        </w:numPr>
        <w:tabs>
          <w:tab w:val="left" w:pos="473"/>
        </w:tabs>
        <w:spacing w:line="237" w:lineRule="auto"/>
        <w:ind w:left="260" w:firstLine="2"/>
        <w:jc w:val="both"/>
        <w:rPr>
          <w:rFonts w:eastAsia="Times New Roman"/>
          <w:sz w:val="24"/>
          <w:szCs w:val="24"/>
        </w:rPr>
      </w:pPr>
      <w:r>
        <w:rPr>
          <w:rFonts w:eastAsia="Times New Roman"/>
          <w:sz w:val="24"/>
          <w:szCs w:val="24"/>
        </w:rPr>
        <w:t>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Защита населения Российской Федерации от чрезвычайных ситуаций</w:t>
      </w:r>
    </w:p>
    <w:p w:rsidR="00412BF2" w:rsidRDefault="00412BF2">
      <w:pPr>
        <w:spacing w:line="12" w:lineRule="exact"/>
        <w:rPr>
          <w:rFonts w:eastAsia="Times New Roman"/>
          <w:sz w:val="24"/>
          <w:szCs w:val="24"/>
        </w:rPr>
      </w:pPr>
    </w:p>
    <w:p w:rsidR="00412BF2" w:rsidRDefault="00762CCB">
      <w:pPr>
        <w:spacing w:line="239" w:lineRule="auto"/>
        <w:ind w:left="260"/>
        <w:jc w:val="both"/>
        <w:rPr>
          <w:rFonts w:eastAsia="Times New Roman"/>
          <w:sz w:val="24"/>
          <w:szCs w:val="24"/>
        </w:rPr>
      </w:pPr>
      <w:r>
        <w:rPr>
          <w:rFonts w:eastAsia="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Основы противодействия терроризму, экстремизму и наркотизму в Российской Федерации 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12BF2" w:rsidRDefault="00412BF2">
      <w:pPr>
        <w:spacing w:line="18" w:lineRule="exact"/>
        <w:rPr>
          <w:rFonts w:eastAsia="Times New Roman"/>
          <w:sz w:val="24"/>
          <w:szCs w:val="24"/>
        </w:rPr>
      </w:pPr>
    </w:p>
    <w:p w:rsidR="00412BF2" w:rsidRDefault="00762CCB">
      <w:pPr>
        <w:spacing w:line="234" w:lineRule="auto"/>
        <w:ind w:left="260" w:right="3220" w:firstLine="420"/>
        <w:rPr>
          <w:rFonts w:eastAsia="Times New Roman"/>
          <w:sz w:val="24"/>
          <w:szCs w:val="24"/>
        </w:rPr>
      </w:pPr>
      <w:r>
        <w:rPr>
          <w:rFonts w:eastAsia="Times New Roman"/>
          <w:sz w:val="24"/>
          <w:szCs w:val="24"/>
        </w:rPr>
        <w:t>Основы медицинских знаний и здорового образа жизни Основы здорового образа жизни</w:t>
      </w:r>
    </w:p>
    <w:p w:rsidR="00412BF2" w:rsidRDefault="00412BF2">
      <w:pPr>
        <w:spacing w:line="13"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412BF2" w:rsidRDefault="00412BF2">
      <w:pPr>
        <w:spacing w:line="2"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Основы медицинских знаний и оказание первой помощи</w:t>
      </w:r>
    </w:p>
    <w:p w:rsidR="00412BF2" w:rsidRDefault="00412BF2">
      <w:pPr>
        <w:spacing w:line="12" w:lineRule="exact"/>
        <w:rPr>
          <w:rFonts w:eastAsia="Times New Roman"/>
          <w:sz w:val="24"/>
          <w:szCs w:val="24"/>
        </w:rPr>
      </w:pPr>
    </w:p>
    <w:p w:rsidR="00412BF2" w:rsidRDefault="00762CCB">
      <w:pPr>
        <w:spacing w:line="238" w:lineRule="auto"/>
        <w:ind w:left="260"/>
        <w:jc w:val="both"/>
        <w:rPr>
          <w:rFonts w:eastAsia="Times New Roman"/>
          <w:sz w:val="24"/>
          <w:szCs w:val="24"/>
        </w:rPr>
      </w:pPr>
      <w:r>
        <w:rPr>
          <w:rFonts w:eastAsia="Times New Roman"/>
          <w:sz w:val="24"/>
          <w:szCs w:val="24"/>
        </w:rPr>
        <w:lastRenderedPageBreak/>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12BF2" w:rsidRDefault="006432E5">
      <w:pPr>
        <w:spacing w:line="20" w:lineRule="exact"/>
        <w:rPr>
          <w:sz w:val="20"/>
          <w:szCs w:val="20"/>
        </w:rPr>
      </w:pPr>
      <w:r>
        <w:rPr>
          <w:sz w:val="20"/>
          <w:szCs w:val="20"/>
        </w:rPr>
        <w:pict>
          <v:line id="Shape 153" o:spid="_x0000_s1178" style="position:absolute;z-index:251654656;visibility:visible;mso-wrap-distance-left:0;mso-wrap-distance-right:0" from="13.1pt,-221.35pt" to="320pt,-221.35pt" o:allowincell="f" strokeweight=".6pt"/>
        </w:pict>
      </w:r>
    </w:p>
    <w:p w:rsidR="00412BF2" w:rsidRDefault="00412BF2">
      <w:pPr>
        <w:spacing w:line="200" w:lineRule="exact"/>
        <w:rPr>
          <w:sz w:val="20"/>
          <w:szCs w:val="20"/>
        </w:rPr>
      </w:pPr>
    </w:p>
    <w:p w:rsidR="005A2879" w:rsidRDefault="005A2879" w:rsidP="005A2879">
      <w:pPr>
        <w:rPr>
          <w:sz w:val="20"/>
          <w:szCs w:val="20"/>
        </w:rPr>
      </w:pPr>
    </w:p>
    <w:p w:rsidR="005A2879" w:rsidRDefault="005A2879" w:rsidP="005A2879">
      <w:pPr>
        <w:rPr>
          <w:sz w:val="20"/>
          <w:szCs w:val="20"/>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6214BF" w:rsidRDefault="006214BF" w:rsidP="005A2879">
      <w:pPr>
        <w:jc w:val="right"/>
        <w:rPr>
          <w:rFonts w:eastAsia="Times New Roman"/>
          <w:sz w:val="24"/>
          <w:szCs w:val="24"/>
        </w:rPr>
      </w:pPr>
    </w:p>
    <w:p w:rsidR="00412BF2" w:rsidRDefault="00762CCB" w:rsidP="005A2879">
      <w:pPr>
        <w:jc w:val="right"/>
        <w:rPr>
          <w:sz w:val="20"/>
          <w:szCs w:val="20"/>
        </w:rPr>
      </w:pPr>
      <w:r>
        <w:rPr>
          <w:rFonts w:eastAsia="Times New Roman"/>
          <w:sz w:val="24"/>
          <w:szCs w:val="24"/>
        </w:rPr>
        <w:lastRenderedPageBreak/>
        <w:t>Приложение № 4</w:t>
      </w:r>
    </w:p>
    <w:p w:rsidR="00412BF2" w:rsidRDefault="00762CCB">
      <w:pPr>
        <w:jc w:val="right"/>
        <w:rPr>
          <w:sz w:val="20"/>
          <w:szCs w:val="20"/>
        </w:rPr>
      </w:pPr>
      <w:r>
        <w:rPr>
          <w:rFonts w:eastAsia="Times New Roman"/>
          <w:sz w:val="24"/>
          <w:szCs w:val="24"/>
        </w:rPr>
        <w:t>к основной образовательной программе</w:t>
      </w:r>
    </w:p>
    <w:p w:rsidR="00412BF2" w:rsidRDefault="00762CCB">
      <w:pPr>
        <w:jc w:val="right"/>
        <w:rPr>
          <w:sz w:val="20"/>
          <w:szCs w:val="20"/>
        </w:rPr>
      </w:pPr>
      <w:r>
        <w:rPr>
          <w:rFonts w:eastAsia="Times New Roman"/>
          <w:sz w:val="24"/>
          <w:szCs w:val="24"/>
        </w:rPr>
        <w:t>основного общего образования</w:t>
      </w:r>
    </w:p>
    <w:p w:rsidR="008A2CB9" w:rsidRDefault="008A2CB9" w:rsidP="005A2879">
      <w:pPr>
        <w:jc w:val="right"/>
        <w:rPr>
          <w:rFonts w:eastAsia="Times New Roman"/>
          <w:sz w:val="24"/>
          <w:szCs w:val="24"/>
        </w:rPr>
      </w:pPr>
      <w:r>
        <w:rPr>
          <w:rFonts w:eastAsia="Times New Roman"/>
          <w:sz w:val="24"/>
          <w:szCs w:val="24"/>
        </w:rPr>
        <w:t xml:space="preserve">МОУ «СОШ им. </w:t>
      </w:r>
    </w:p>
    <w:p w:rsidR="008A2CB9" w:rsidRDefault="008A2CB9" w:rsidP="005A2879">
      <w:pPr>
        <w:jc w:val="right"/>
        <w:rPr>
          <w:rFonts w:eastAsia="Times New Roman"/>
          <w:sz w:val="24"/>
          <w:szCs w:val="24"/>
        </w:rPr>
      </w:pPr>
      <w:r>
        <w:rPr>
          <w:rFonts w:eastAsia="Times New Roman"/>
          <w:sz w:val="24"/>
          <w:szCs w:val="24"/>
        </w:rPr>
        <w:t>Героя Советского Союза</w:t>
      </w:r>
    </w:p>
    <w:p w:rsidR="008A2CB9" w:rsidRDefault="008A2CB9" w:rsidP="005A2879">
      <w:pPr>
        <w:jc w:val="right"/>
        <w:rPr>
          <w:rFonts w:eastAsia="Times New Roman"/>
          <w:sz w:val="24"/>
          <w:szCs w:val="24"/>
        </w:rPr>
      </w:pPr>
      <w:r>
        <w:rPr>
          <w:rFonts w:eastAsia="Times New Roman"/>
          <w:sz w:val="24"/>
          <w:szCs w:val="24"/>
        </w:rPr>
        <w:t xml:space="preserve"> Н.Г. Маркелова</w:t>
      </w:r>
    </w:p>
    <w:p w:rsidR="008A2CB9" w:rsidRDefault="008A2CB9" w:rsidP="005A2879">
      <w:pPr>
        <w:jc w:val="right"/>
        <w:rPr>
          <w:rFonts w:eastAsia="Times New Roman"/>
          <w:sz w:val="24"/>
          <w:szCs w:val="24"/>
        </w:rPr>
      </w:pPr>
      <w:r>
        <w:rPr>
          <w:rFonts w:eastAsia="Times New Roman"/>
          <w:sz w:val="24"/>
          <w:szCs w:val="24"/>
        </w:rPr>
        <w:t xml:space="preserve"> с. Красная Звезда </w:t>
      </w:r>
    </w:p>
    <w:p w:rsidR="008A2CB9" w:rsidRDefault="008A2CB9" w:rsidP="005A2879">
      <w:pPr>
        <w:jc w:val="right"/>
        <w:rPr>
          <w:rFonts w:eastAsia="Times New Roman"/>
          <w:sz w:val="24"/>
          <w:szCs w:val="24"/>
        </w:rPr>
      </w:pPr>
      <w:r>
        <w:rPr>
          <w:rFonts w:eastAsia="Times New Roman"/>
          <w:sz w:val="24"/>
          <w:szCs w:val="24"/>
        </w:rPr>
        <w:t>Ртищевского района</w:t>
      </w:r>
    </w:p>
    <w:p w:rsidR="00412BF2" w:rsidRDefault="008A2CB9" w:rsidP="005A2879">
      <w:pPr>
        <w:jc w:val="right"/>
        <w:rPr>
          <w:sz w:val="20"/>
          <w:szCs w:val="20"/>
        </w:rPr>
      </w:pPr>
      <w:r>
        <w:rPr>
          <w:rFonts w:eastAsia="Times New Roman"/>
          <w:sz w:val="24"/>
          <w:szCs w:val="24"/>
        </w:rPr>
        <w:t xml:space="preserve"> Саратовской области»</w:t>
      </w:r>
    </w:p>
    <w:p w:rsidR="00412BF2" w:rsidRDefault="00762CCB">
      <w:pPr>
        <w:jc w:val="right"/>
        <w:rPr>
          <w:sz w:val="20"/>
          <w:szCs w:val="20"/>
        </w:rPr>
      </w:pPr>
      <w:r>
        <w:rPr>
          <w:rFonts w:eastAsia="Times New Roman"/>
          <w:sz w:val="24"/>
          <w:szCs w:val="24"/>
        </w:rPr>
        <w:t>на 2016-2020 гг</w:t>
      </w:r>
    </w:p>
    <w:p w:rsidR="00412BF2" w:rsidRDefault="00412BF2">
      <w:pPr>
        <w:spacing w:line="293" w:lineRule="exact"/>
        <w:rPr>
          <w:sz w:val="20"/>
          <w:szCs w:val="20"/>
        </w:rPr>
      </w:pPr>
    </w:p>
    <w:p w:rsidR="00412BF2" w:rsidRDefault="00762CCB">
      <w:pPr>
        <w:spacing w:line="232" w:lineRule="auto"/>
        <w:ind w:left="3860" w:right="1740" w:hanging="1905"/>
        <w:rPr>
          <w:sz w:val="20"/>
          <w:szCs w:val="20"/>
        </w:rPr>
      </w:pPr>
      <w:r>
        <w:rPr>
          <w:rFonts w:eastAsia="Times New Roman"/>
          <w:b/>
          <w:bCs/>
          <w:sz w:val="24"/>
          <w:szCs w:val="24"/>
        </w:rPr>
        <w:t xml:space="preserve">Программа воспитания и социализации обучающихся </w:t>
      </w:r>
      <w:r>
        <w:rPr>
          <w:rFonts w:eastAsia="Times New Roman"/>
          <w:sz w:val="24"/>
          <w:szCs w:val="24"/>
        </w:rPr>
        <w:t>Пояснительная записка</w:t>
      </w:r>
    </w:p>
    <w:p w:rsidR="00412BF2" w:rsidRDefault="00412BF2">
      <w:pPr>
        <w:spacing w:line="1" w:lineRule="exact"/>
        <w:rPr>
          <w:sz w:val="20"/>
          <w:szCs w:val="20"/>
        </w:rPr>
      </w:pPr>
    </w:p>
    <w:p w:rsidR="00412BF2" w:rsidRDefault="00762CCB">
      <w:pPr>
        <w:tabs>
          <w:tab w:val="left" w:pos="2100"/>
          <w:tab w:val="left" w:pos="3560"/>
          <w:tab w:val="left" w:pos="3980"/>
          <w:tab w:val="left" w:pos="5700"/>
          <w:tab w:val="left" w:pos="7400"/>
          <w:tab w:val="left" w:pos="7920"/>
          <w:tab w:val="left" w:pos="9040"/>
        </w:tabs>
        <w:ind w:left="680"/>
        <w:rPr>
          <w:sz w:val="20"/>
          <w:szCs w:val="20"/>
        </w:rPr>
      </w:pPr>
      <w:r>
        <w:rPr>
          <w:rFonts w:eastAsia="Times New Roman"/>
          <w:sz w:val="24"/>
          <w:szCs w:val="24"/>
        </w:rPr>
        <w:t>Программа</w:t>
      </w:r>
      <w:r>
        <w:rPr>
          <w:rFonts w:eastAsia="Times New Roman"/>
          <w:sz w:val="24"/>
          <w:szCs w:val="24"/>
        </w:rPr>
        <w:tab/>
        <w:t>воспитания</w:t>
      </w:r>
      <w:r>
        <w:rPr>
          <w:rFonts w:eastAsia="Times New Roman"/>
          <w:sz w:val="24"/>
          <w:szCs w:val="24"/>
        </w:rPr>
        <w:tab/>
        <w:t>и</w:t>
      </w:r>
      <w:r>
        <w:rPr>
          <w:rFonts w:eastAsia="Times New Roman"/>
          <w:sz w:val="24"/>
          <w:szCs w:val="24"/>
        </w:rPr>
        <w:tab/>
        <w:t>социализации</w:t>
      </w:r>
      <w:r>
        <w:rPr>
          <w:sz w:val="20"/>
          <w:szCs w:val="20"/>
        </w:rPr>
        <w:tab/>
      </w:r>
      <w:r>
        <w:rPr>
          <w:rFonts w:eastAsia="Times New Roman"/>
          <w:sz w:val="24"/>
          <w:szCs w:val="24"/>
        </w:rPr>
        <w:t>обучающихся</w:t>
      </w:r>
      <w:r>
        <w:rPr>
          <w:rFonts w:eastAsia="Times New Roman"/>
          <w:sz w:val="24"/>
          <w:szCs w:val="24"/>
        </w:rPr>
        <w:tab/>
        <w:t>на</w:t>
      </w:r>
      <w:r>
        <w:rPr>
          <w:rFonts w:eastAsia="Times New Roman"/>
          <w:sz w:val="24"/>
          <w:szCs w:val="24"/>
        </w:rPr>
        <w:tab/>
        <w:t>ступени</w:t>
      </w:r>
      <w:r>
        <w:rPr>
          <w:sz w:val="20"/>
          <w:szCs w:val="20"/>
        </w:rPr>
        <w:tab/>
      </w:r>
      <w:r>
        <w:rPr>
          <w:rFonts w:eastAsia="Times New Roman"/>
          <w:sz w:val="24"/>
          <w:szCs w:val="24"/>
        </w:rPr>
        <w:t>ООО</w:t>
      </w:r>
    </w:p>
    <w:p w:rsidR="00412BF2" w:rsidRDefault="00412BF2">
      <w:pPr>
        <w:spacing w:line="12" w:lineRule="exact"/>
        <w:rPr>
          <w:sz w:val="20"/>
          <w:szCs w:val="20"/>
        </w:rPr>
      </w:pPr>
    </w:p>
    <w:p w:rsidR="00412BF2" w:rsidRDefault="00762CCB">
      <w:pPr>
        <w:spacing w:line="237" w:lineRule="auto"/>
        <w:ind w:left="280" w:right="40"/>
        <w:jc w:val="both"/>
        <w:rPr>
          <w:sz w:val="20"/>
          <w:szCs w:val="20"/>
        </w:rPr>
      </w:pPr>
      <w:r>
        <w:rPr>
          <w:rFonts w:eastAsia="Times New Roman"/>
          <w:sz w:val="24"/>
          <w:szCs w:val="24"/>
        </w:rPr>
        <w:t>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w:t>
      </w:r>
    </w:p>
    <w:p w:rsidR="00412BF2" w:rsidRDefault="00412BF2">
      <w:pPr>
        <w:spacing w:line="17" w:lineRule="exact"/>
        <w:rPr>
          <w:sz w:val="20"/>
          <w:szCs w:val="20"/>
        </w:rPr>
      </w:pPr>
    </w:p>
    <w:p w:rsidR="00412BF2" w:rsidRDefault="00762CCB" w:rsidP="00762CCB">
      <w:pPr>
        <w:numPr>
          <w:ilvl w:val="1"/>
          <w:numId w:val="587"/>
        </w:numPr>
        <w:tabs>
          <w:tab w:val="left" w:pos="472"/>
        </w:tabs>
        <w:spacing w:line="234" w:lineRule="auto"/>
        <w:ind w:left="280" w:right="40" w:firstLine="1"/>
        <w:rPr>
          <w:rFonts w:eastAsia="Times New Roman"/>
          <w:sz w:val="24"/>
          <w:szCs w:val="24"/>
        </w:rPr>
      </w:pPr>
      <w:r>
        <w:rPr>
          <w:rFonts w:eastAsia="Times New Roman"/>
          <w:sz w:val="24"/>
          <w:szCs w:val="24"/>
        </w:rPr>
        <w:t>совместной социально-педагогической деятельности школы, семьи и других субъектов общественной жизни.</w:t>
      </w:r>
    </w:p>
    <w:p w:rsidR="00412BF2" w:rsidRDefault="00412BF2">
      <w:pPr>
        <w:spacing w:line="1" w:lineRule="exact"/>
        <w:rPr>
          <w:rFonts w:eastAsia="Times New Roman"/>
          <w:sz w:val="24"/>
          <w:szCs w:val="24"/>
        </w:rPr>
      </w:pPr>
    </w:p>
    <w:p w:rsidR="00412BF2" w:rsidRDefault="00762CCB">
      <w:pPr>
        <w:ind w:left="680"/>
        <w:rPr>
          <w:rFonts w:eastAsia="Times New Roman"/>
          <w:sz w:val="24"/>
          <w:szCs w:val="24"/>
        </w:rPr>
      </w:pPr>
      <w:r>
        <w:rPr>
          <w:rFonts w:eastAsia="Times New Roman"/>
          <w:sz w:val="24"/>
          <w:szCs w:val="24"/>
        </w:rPr>
        <w:t>Программа направлена на:</w:t>
      </w:r>
    </w:p>
    <w:p w:rsidR="00412BF2" w:rsidRDefault="00762CCB" w:rsidP="00762CCB">
      <w:pPr>
        <w:numPr>
          <w:ilvl w:val="0"/>
          <w:numId w:val="587"/>
        </w:numPr>
        <w:tabs>
          <w:tab w:val="left" w:pos="980"/>
        </w:tabs>
        <w:ind w:left="980" w:hanging="718"/>
        <w:rPr>
          <w:rFonts w:eastAsia="Times New Roman"/>
          <w:sz w:val="23"/>
          <w:szCs w:val="23"/>
        </w:rPr>
      </w:pPr>
      <w:r>
        <w:rPr>
          <w:rFonts w:eastAsia="Times New Roman"/>
          <w:sz w:val="24"/>
          <w:szCs w:val="24"/>
        </w:rPr>
        <w:t>духовно-нравственное развитие обучающихся;</w:t>
      </w:r>
    </w:p>
    <w:p w:rsidR="00412BF2" w:rsidRDefault="00412BF2">
      <w:pPr>
        <w:spacing w:line="12" w:lineRule="exact"/>
        <w:rPr>
          <w:rFonts w:eastAsia="Times New Roman"/>
          <w:sz w:val="23"/>
          <w:szCs w:val="23"/>
        </w:rPr>
      </w:pPr>
    </w:p>
    <w:p w:rsidR="00412BF2" w:rsidRDefault="00762CCB" w:rsidP="00762CCB">
      <w:pPr>
        <w:numPr>
          <w:ilvl w:val="0"/>
          <w:numId w:val="587"/>
        </w:numPr>
        <w:tabs>
          <w:tab w:val="left" w:pos="968"/>
        </w:tabs>
        <w:spacing w:line="236" w:lineRule="auto"/>
        <w:ind w:left="260" w:right="40" w:firstLine="2"/>
        <w:jc w:val="both"/>
        <w:rPr>
          <w:rFonts w:eastAsia="Times New Roman"/>
          <w:sz w:val="23"/>
          <w:szCs w:val="23"/>
        </w:rPr>
      </w:pPr>
      <w:r>
        <w:rPr>
          <w:rFonts w:eastAsia="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412BF2" w:rsidRDefault="00412BF2">
      <w:pPr>
        <w:spacing w:line="13" w:lineRule="exact"/>
        <w:rPr>
          <w:rFonts w:eastAsia="Times New Roman"/>
          <w:sz w:val="23"/>
          <w:szCs w:val="23"/>
        </w:rPr>
      </w:pPr>
    </w:p>
    <w:p w:rsidR="00412BF2" w:rsidRDefault="00762CCB" w:rsidP="00762CCB">
      <w:pPr>
        <w:numPr>
          <w:ilvl w:val="0"/>
          <w:numId w:val="587"/>
        </w:numPr>
        <w:tabs>
          <w:tab w:val="left" w:pos="968"/>
        </w:tabs>
        <w:spacing w:line="236" w:lineRule="auto"/>
        <w:ind w:left="260" w:right="40" w:firstLine="2"/>
        <w:jc w:val="both"/>
        <w:rPr>
          <w:rFonts w:eastAsia="Times New Roman"/>
          <w:sz w:val="23"/>
          <w:szCs w:val="23"/>
        </w:rPr>
      </w:pPr>
      <w:r>
        <w:rPr>
          <w:rFonts w:eastAsia="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412BF2" w:rsidRDefault="00412BF2">
      <w:pPr>
        <w:spacing w:line="13" w:lineRule="exact"/>
        <w:rPr>
          <w:rFonts w:eastAsia="Times New Roman"/>
          <w:sz w:val="23"/>
          <w:szCs w:val="23"/>
        </w:rPr>
      </w:pPr>
    </w:p>
    <w:p w:rsidR="00412BF2" w:rsidRDefault="00762CCB" w:rsidP="00762CCB">
      <w:pPr>
        <w:numPr>
          <w:ilvl w:val="0"/>
          <w:numId w:val="587"/>
        </w:numPr>
        <w:tabs>
          <w:tab w:val="left" w:pos="968"/>
        </w:tabs>
        <w:spacing w:line="237" w:lineRule="auto"/>
        <w:ind w:left="260" w:right="40" w:firstLine="2"/>
        <w:jc w:val="both"/>
        <w:rPr>
          <w:rFonts w:eastAsia="Times New Roman"/>
          <w:sz w:val="23"/>
          <w:szCs w:val="23"/>
        </w:rPr>
      </w:pPr>
      <w:r>
        <w:rPr>
          <w:rFonts w:eastAsia="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w:t>
      </w:r>
    </w:p>
    <w:p w:rsidR="00412BF2" w:rsidRDefault="00412BF2">
      <w:pPr>
        <w:spacing w:line="1" w:lineRule="exact"/>
        <w:rPr>
          <w:rFonts w:eastAsia="Times New Roman"/>
          <w:sz w:val="23"/>
          <w:szCs w:val="23"/>
        </w:rPr>
      </w:pPr>
    </w:p>
    <w:p w:rsidR="00412BF2" w:rsidRDefault="00762CCB" w:rsidP="00762CCB">
      <w:pPr>
        <w:numPr>
          <w:ilvl w:val="0"/>
          <w:numId w:val="587"/>
        </w:numPr>
        <w:tabs>
          <w:tab w:val="left" w:pos="980"/>
        </w:tabs>
        <w:ind w:left="980" w:hanging="718"/>
        <w:rPr>
          <w:rFonts w:eastAsia="Times New Roman"/>
          <w:sz w:val="23"/>
          <w:szCs w:val="23"/>
        </w:rPr>
      </w:pPr>
      <w:r>
        <w:rPr>
          <w:rFonts w:eastAsia="Times New Roman"/>
          <w:sz w:val="24"/>
          <w:szCs w:val="24"/>
        </w:rPr>
        <w:t>формирование экологической культуры.</w:t>
      </w:r>
    </w:p>
    <w:p w:rsidR="00412BF2" w:rsidRDefault="00762CCB" w:rsidP="008A2CB9">
      <w:pPr>
        <w:spacing w:line="237" w:lineRule="auto"/>
        <w:ind w:right="40"/>
        <w:jc w:val="both"/>
        <w:rPr>
          <w:sz w:val="20"/>
          <w:szCs w:val="20"/>
        </w:rPr>
      </w:pPr>
      <w:r>
        <w:rPr>
          <w:rFonts w:eastAsia="Times New Roman"/>
          <w:sz w:val="24"/>
          <w:szCs w:val="24"/>
        </w:rPr>
        <w:t>Программа воспитания и социализации обучающихся на ступени основного об</w:t>
      </w:r>
      <w:r w:rsidR="006214BF">
        <w:rPr>
          <w:rFonts w:eastAsia="Times New Roman"/>
          <w:sz w:val="24"/>
          <w:szCs w:val="24"/>
        </w:rPr>
        <w:t>щего образования в МОУ «СОШ им. Героя Советского Союза Н.Г. Маркелова с. Красная Звезда Ртищевского района Саратовской области»</w:t>
      </w:r>
      <w:r>
        <w:rPr>
          <w:rFonts w:eastAsia="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412BF2" w:rsidRDefault="00412BF2">
      <w:pPr>
        <w:spacing w:line="18" w:lineRule="exact"/>
        <w:rPr>
          <w:sz w:val="20"/>
          <w:szCs w:val="20"/>
        </w:rPr>
      </w:pPr>
    </w:p>
    <w:p w:rsidR="00412BF2" w:rsidRDefault="00762CCB">
      <w:pPr>
        <w:spacing w:line="236" w:lineRule="auto"/>
        <w:ind w:left="280" w:right="40" w:firstLine="401"/>
        <w:jc w:val="both"/>
        <w:rPr>
          <w:sz w:val="20"/>
          <w:szCs w:val="20"/>
        </w:rPr>
      </w:pPr>
      <w:r>
        <w:rPr>
          <w:rFonts w:eastAsia="Times New Roman"/>
          <w:sz w:val="24"/>
          <w:szCs w:val="24"/>
        </w:rPr>
        <w:t>Данная программа на ступени основного общего образования преемственно продолжает и развивает программу духовно-нравственного развития и воспитания обучающихся на ступени НОО.</w:t>
      </w:r>
    </w:p>
    <w:p w:rsidR="00412BF2" w:rsidRDefault="00412BF2">
      <w:pPr>
        <w:spacing w:line="2" w:lineRule="exact"/>
        <w:rPr>
          <w:sz w:val="20"/>
          <w:szCs w:val="20"/>
        </w:rPr>
      </w:pPr>
    </w:p>
    <w:p w:rsidR="00412BF2" w:rsidRDefault="00762CCB">
      <w:pPr>
        <w:ind w:left="680"/>
        <w:rPr>
          <w:sz w:val="20"/>
          <w:szCs w:val="20"/>
        </w:rPr>
      </w:pPr>
      <w:r>
        <w:rPr>
          <w:rFonts w:eastAsia="Times New Roman"/>
          <w:sz w:val="24"/>
          <w:szCs w:val="24"/>
        </w:rPr>
        <w:t>Цель, задачи программы, принципы организации содержания</w:t>
      </w:r>
    </w:p>
    <w:p w:rsidR="00412BF2" w:rsidRDefault="00412BF2">
      <w:pPr>
        <w:spacing w:line="12" w:lineRule="exact"/>
        <w:rPr>
          <w:sz w:val="20"/>
          <w:szCs w:val="20"/>
        </w:rPr>
      </w:pPr>
    </w:p>
    <w:p w:rsidR="00412BF2" w:rsidRDefault="00762CCB">
      <w:pPr>
        <w:spacing w:line="238" w:lineRule="auto"/>
        <w:ind w:left="260" w:right="20" w:firstLine="420"/>
        <w:jc w:val="both"/>
        <w:rPr>
          <w:sz w:val="20"/>
          <w:szCs w:val="20"/>
        </w:rPr>
      </w:pPr>
      <w:r>
        <w:rPr>
          <w:rFonts w:eastAsia="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412BF2" w:rsidRDefault="00412BF2">
      <w:pPr>
        <w:spacing w:line="14" w:lineRule="exact"/>
        <w:rPr>
          <w:sz w:val="20"/>
          <w:szCs w:val="20"/>
        </w:rPr>
      </w:pPr>
    </w:p>
    <w:p w:rsidR="00412BF2" w:rsidRDefault="00762CCB">
      <w:pPr>
        <w:spacing w:line="234" w:lineRule="auto"/>
        <w:ind w:left="260" w:right="20" w:firstLine="420"/>
        <w:jc w:val="both"/>
        <w:rPr>
          <w:sz w:val="20"/>
          <w:szCs w:val="20"/>
        </w:rPr>
      </w:pPr>
      <w:r>
        <w:rPr>
          <w:rFonts w:eastAsia="Times New Roman"/>
          <w:sz w:val="24"/>
          <w:szCs w:val="24"/>
        </w:rPr>
        <w:lastRenderedPageBreak/>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412BF2" w:rsidRDefault="00412BF2">
      <w:pPr>
        <w:spacing w:line="2" w:lineRule="exact"/>
        <w:rPr>
          <w:sz w:val="20"/>
          <w:szCs w:val="20"/>
        </w:rPr>
      </w:pPr>
    </w:p>
    <w:p w:rsidR="00412BF2" w:rsidRDefault="00762CCB">
      <w:pPr>
        <w:ind w:left="680"/>
        <w:rPr>
          <w:sz w:val="20"/>
          <w:szCs w:val="20"/>
        </w:rPr>
      </w:pPr>
      <w:r>
        <w:rPr>
          <w:rFonts w:eastAsia="Times New Roman"/>
          <w:sz w:val="24"/>
          <w:szCs w:val="24"/>
        </w:rPr>
        <w:t>Задачи в области формирования личностной культуры:</w:t>
      </w:r>
    </w:p>
    <w:p w:rsidR="00412BF2" w:rsidRDefault="00762CCB" w:rsidP="00762CCB">
      <w:pPr>
        <w:numPr>
          <w:ilvl w:val="0"/>
          <w:numId w:val="588"/>
        </w:numPr>
        <w:tabs>
          <w:tab w:val="left" w:pos="980"/>
        </w:tabs>
        <w:ind w:left="980" w:hanging="718"/>
        <w:rPr>
          <w:rFonts w:eastAsia="Times New Roman"/>
          <w:sz w:val="23"/>
          <w:szCs w:val="23"/>
        </w:rPr>
      </w:pPr>
      <w:r>
        <w:rPr>
          <w:rFonts w:eastAsia="Times New Roman"/>
          <w:sz w:val="24"/>
          <w:szCs w:val="24"/>
        </w:rPr>
        <w:t>формирование способности к духовному развитию;</w:t>
      </w:r>
    </w:p>
    <w:p w:rsidR="00412BF2" w:rsidRDefault="00762CCB" w:rsidP="00762CCB">
      <w:pPr>
        <w:numPr>
          <w:ilvl w:val="0"/>
          <w:numId w:val="588"/>
        </w:numPr>
        <w:tabs>
          <w:tab w:val="left" w:pos="980"/>
        </w:tabs>
        <w:ind w:left="980" w:hanging="718"/>
        <w:rPr>
          <w:rFonts w:eastAsia="Times New Roman"/>
          <w:sz w:val="23"/>
          <w:szCs w:val="23"/>
        </w:rPr>
      </w:pPr>
      <w:r>
        <w:rPr>
          <w:rFonts w:eastAsia="Times New Roman"/>
          <w:sz w:val="24"/>
          <w:szCs w:val="24"/>
        </w:rPr>
        <w:t>укрепление нравственности;</w:t>
      </w:r>
    </w:p>
    <w:p w:rsidR="00412BF2" w:rsidRDefault="00762CCB" w:rsidP="00762CCB">
      <w:pPr>
        <w:numPr>
          <w:ilvl w:val="0"/>
          <w:numId w:val="588"/>
        </w:numPr>
        <w:tabs>
          <w:tab w:val="left" w:pos="980"/>
        </w:tabs>
        <w:ind w:left="980" w:hanging="718"/>
        <w:rPr>
          <w:rFonts w:eastAsia="Times New Roman"/>
          <w:sz w:val="23"/>
          <w:szCs w:val="23"/>
        </w:rPr>
      </w:pPr>
      <w:r>
        <w:rPr>
          <w:rFonts w:eastAsia="Times New Roman"/>
          <w:sz w:val="24"/>
          <w:szCs w:val="24"/>
        </w:rPr>
        <w:t>формирование основ морали;</w:t>
      </w:r>
    </w:p>
    <w:p w:rsidR="00412BF2" w:rsidRDefault="00762CCB" w:rsidP="00762CCB">
      <w:pPr>
        <w:numPr>
          <w:ilvl w:val="0"/>
          <w:numId w:val="588"/>
        </w:numPr>
        <w:tabs>
          <w:tab w:val="left" w:pos="980"/>
        </w:tabs>
        <w:ind w:left="980" w:hanging="718"/>
        <w:rPr>
          <w:rFonts w:eastAsia="Times New Roman"/>
          <w:sz w:val="23"/>
          <w:szCs w:val="23"/>
        </w:rPr>
      </w:pPr>
      <w:r>
        <w:rPr>
          <w:rFonts w:eastAsia="Times New Roman"/>
          <w:sz w:val="24"/>
          <w:szCs w:val="24"/>
        </w:rPr>
        <w:t>формирование основ нравственного самосознания личности (совести);</w:t>
      </w:r>
    </w:p>
    <w:p w:rsidR="00412BF2" w:rsidRDefault="00412BF2">
      <w:pPr>
        <w:spacing w:line="12" w:lineRule="exact"/>
        <w:rPr>
          <w:rFonts w:eastAsia="Times New Roman"/>
          <w:sz w:val="23"/>
          <w:szCs w:val="23"/>
        </w:rPr>
      </w:pPr>
    </w:p>
    <w:p w:rsidR="00412BF2" w:rsidRDefault="00762CCB" w:rsidP="00762CCB">
      <w:pPr>
        <w:numPr>
          <w:ilvl w:val="0"/>
          <w:numId w:val="588"/>
        </w:numPr>
        <w:tabs>
          <w:tab w:val="left" w:pos="968"/>
        </w:tabs>
        <w:spacing w:line="234" w:lineRule="auto"/>
        <w:ind w:left="260" w:right="20" w:firstLine="2"/>
        <w:rPr>
          <w:rFonts w:eastAsia="Times New Roman"/>
          <w:sz w:val="23"/>
          <w:szCs w:val="23"/>
        </w:rPr>
      </w:pPr>
      <w:r>
        <w:rPr>
          <w:rFonts w:eastAsia="Times New Roman"/>
          <w:sz w:val="24"/>
          <w:szCs w:val="24"/>
        </w:rPr>
        <w:t>принятие обучающимся базовых общенациональных ценностей, национальных и этнических духовных традиций;</w:t>
      </w:r>
    </w:p>
    <w:p w:rsidR="00412BF2" w:rsidRDefault="00412BF2">
      <w:pPr>
        <w:spacing w:line="1" w:lineRule="exact"/>
        <w:rPr>
          <w:rFonts w:eastAsia="Times New Roman"/>
          <w:sz w:val="23"/>
          <w:szCs w:val="23"/>
        </w:rPr>
      </w:pPr>
    </w:p>
    <w:p w:rsidR="00412BF2" w:rsidRDefault="00762CCB" w:rsidP="00762CCB">
      <w:pPr>
        <w:numPr>
          <w:ilvl w:val="0"/>
          <w:numId w:val="588"/>
        </w:numPr>
        <w:tabs>
          <w:tab w:val="left" w:pos="980"/>
        </w:tabs>
        <w:ind w:left="980" w:hanging="718"/>
        <w:rPr>
          <w:rFonts w:eastAsia="Times New Roman"/>
          <w:sz w:val="23"/>
          <w:szCs w:val="23"/>
        </w:rPr>
      </w:pPr>
      <w:r>
        <w:rPr>
          <w:rFonts w:eastAsia="Times New Roman"/>
          <w:sz w:val="24"/>
          <w:szCs w:val="24"/>
        </w:rPr>
        <w:t>формирование эстетических потребностей, ценностей и чувств;</w:t>
      </w:r>
    </w:p>
    <w:p w:rsidR="00412BF2" w:rsidRDefault="00412BF2">
      <w:pPr>
        <w:spacing w:line="12" w:lineRule="exact"/>
        <w:rPr>
          <w:rFonts w:eastAsia="Times New Roman"/>
          <w:sz w:val="23"/>
          <w:szCs w:val="23"/>
        </w:rPr>
      </w:pPr>
    </w:p>
    <w:p w:rsidR="00412BF2" w:rsidRDefault="00762CCB" w:rsidP="00762CCB">
      <w:pPr>
        <w:numPr>
          <w:ilvl w:val="0"/>
          <w:numId w:val="588"/>
        </w:numPr>
        <w:tabs>
          <w:tab w:val="left" w:pos="968"/>
        </w:tabs>
        <w:spacing w:line="236" w:lineRule="auto"/>
        <w:ind w:left="260" w:right="20" w:firstLine="2"/>
        <w:jc w:val="both"/>
        <w:rPr>
          <w:rFonts w:eastAsia="Times New Roman"/>
          <w:sz w:val="23"/>
          <w:szCs w:val="23"/>
        </w:rPr>
      </w:pPr>
      <w:r>
        <w:rPr>
          <w:rFonts w:eastAsia="Times New Roman"/>
          <w:sz w:val="24"/>
          <w:szCs w:val="24"/>
        </w:rPr>
        <w:t>формирование способности открыто выражать и отстаивать свою нравственно-оправданную позицию, проявлять критичность к собственным намерениям, мыслям и поступкам;</w:t>
      </w:r>
    </w:p>
    <w:p w:rsidR="00412BF2" w:rsidRDefault="00412BF2">
      <w:pPr>
        <w:spacing w:line="1" w:lineRule="exact"/>
        <w:rPr>
          <w:rFonts w:eastAsia="Times New Roman"/>
          <w:sz w:val="23"/>
          <w:szCs w:val="23"/>
        </w:rPr>
      </w:pPr>
    </w:p>
    <w:p w:rsidR="00412BF2" w:rsidRDefault="00762CCB" w:rsidP="00762CCB">
      <w:pPr>
        <w:numPr>
          <w:ilvl w:val="0"/>
          <w:numId w:val="588"/>
        </w:numPr>
        <w:tabs>
          <w:tab w:val="left" w:pos="980"/>
        </w:tabs>
        <w:ind w:left="980" w:hanging="718"/>
        <w:rPr>
          <w:rFonts w:eastAsia="Times New Roman"/>
          <w:sz w:val="23"/>
          <w:szCs w:val="23"/>
        </w:rPr>
      </w:pPr>
      <w:r>
        <w:rPr>
          <w:rFonts w:eastAsia="Times New Roman"/>
          <w:sz w:val="24"/>
          <w:szCs w:val="24"/>
        </w:rPr>
        <w:t>формирование способности к самостоятельным поступкам и действиям;</w:t>
      </w:r>
    </w:p>
    <w:p w:rsidR="00412BF2" w:rsidRDefault="00762CCB" w:rsidP="00762CCB">
      <w:pPr>
        <w:numPr>
          <w:ilvl w:val="0"/>
          <w:numId w:val="588"/>
        </w:numPr>
        <w:tabs>
          <w:tab w:val="left" w:pos="980"/>
        </w:tabs>
        <w:ind w:left="980" w:hanging="718"/>
        <w:rPr>
          <w:rFonts w:eastAsia="Times New Roman"/>
          <w:sz w:val="23"/>
          <w:szCs w:val="23"/>
        </w:rPr>
      </w:pPr>
      <w:r>
        <w:rPr>
          <w:rFonts w:eastAsia="Times New Roman"/>
          <w:sz w:val="24"/>
          <w:szCs w:val="24"/>
        </w:rPr>
        <w:t>развитие трудолюбия, способности к преодолению трудностей;</w:t>
      </w:r>
    </w:p>
    <w:p w:rsidR="00412BF2" w:rsidRDefault="00762CCB" w:rsidP="00762CCB">
      <w:pPr>
        <w:numPr>
          <w:ilvl w:val="0"/>
          <w:numId w:val="588"/>
        </w:numPr>
        <w:tabs>
          <w:tab w:val="left" w:pos="980"/>
        </w:tabs>
        <w:ind w:left="980" w:hanging="718"/>
        <w:rPr>
          <w:rFonts w:eastAsia="Times New Roman"/>
          <w:sz w:val="23"/>
          <w:szCs w:val="23"/>
        </w:rPr>
      </w:pPr>
      <w:r>
        <w:rPr>
          <w:rFonts w:eastAsia="Times New Roman"/>
          <w:sz w:val="24"/>
          <w:szCs w:val="24"/>
        </w:rPr>
        <w:t>осознание младшим школьником ценности человеческой жизни;</w:t>
      </w:r>
    </w:p>
    <w:p w:rsidR="00412BF2" w:rsidRDefault="00762CCB" w:rsidP="00762CCB">
      <w:pPr>
        <w:numPr>
          <w:ilvl w:val="0"/>
          <w:numId w:val="588"/>
        </w:numPr>
        <w:tabs>
          <w:tab w:val="left" w:pos="980"/>
        </w:tabs>
        <w:ind w:left="980" w:hanging="718"/>
        <w:rPr>
          <w:rFonts w:eastAsia="Times New Roman"/>
          <w:sz w:val="23"/>
          <w:szCs w:val="23"/>
        </w:rPr>
      </w:pPr>
      <w:r>
        <w:rPr>
          <w:rFonts w:eastAsia="Times New Roman"/>
          <w:sz w:val="24"/>
          <w:szCs w:val="24"/>
        </w:rPr>
        <w:t>формирование нравственного смысла учения.</w:t>
      </w:r>
    </w:p>
    <w:p w:rsidR="00412BF2" w:rsidRDefault="00762CCB">
      <w:pPr>
        <w:ind w:left="260"/>
        <w:rPr>
          <w:sz w:val="20"/>
          <w:szCs w:val="20"/>
        </w:rPr>
      </w:pPr>
      <w:r>
        <w:rPr>
          <w:rFonts w:eastAsia="Times New Roman"/>
          <w:sz w:val="24"/>
          <w:szCs w:val="24"/>
        </w:rPr>
        <w:t>Задачи в области формирования социальной культуры:</w:t>
      </w:r>
    </w:p>
    <w:p w:rsidR="00412BF2" w:rsidRDefault="00762CCB" w:rsidP="00762CCB">
      <w:pPr>
        <w:numPr>
          <w:ilvl w:val="0"/>
          <w:numId w:val="589"/>
        </w:numPr>
        <w:tabs>
          <w:tab w:val="left" w:pos="980"/>
        </w:tabs>
        <w:ind w:left="980" w:hanging="718"/>
        <w:rPr>
          <w:rFonts w:eastAsia="Times New Roman"/>
          <w:sz w:val="23"/>
          <w:szCs w:val="23"/>
        </w:rPr>
      </w:pPr>
      <w:r>
        <w:rPr>
          <w:rFonts w:eastAsia="Times New Roman"/>
          <w:sz w:val="24"/>
          <w:szCs w:val="24"/>
        </w:rPr>
        <w:t>формирование основ российской гражданской идентичности;</w:t>
      </w:r>
    </w:p>
    <w:p w:rsidR="00412BF2" w:rsidRDefault="00762CCB" w:rsidP="00762CCB">
      <w:pPr>
        <w:numPr>
          <w:ilvl w:val="0"/>
          <w:numId w:val="589"/>
        </w:numPr>
        <w:tabs>
          <w:tab w:val="left" w:pos="980"/>
        </w:tabs>
        <w:ind w:left="980" w:hanging="718"/>
        <w:rPr>
          <w:rFonts w:eastAsia="Times New Roman"/>
          <w:sz w:val="23"/>
          <w:szCs w:val="23"/>
        </w:rPr>
      </w:pPr>
      <w:r>
        <w:rPr>
          <w:rFonts w:eastAsia="Times New Roman"/>
          <w:sz w:val="24"/>
          <w:szCs w:val="24"/>
        </w:rPr>
        <w:t>пробуждение веры в Россию, чувства личной ответственности за Отечество;</w:t>
      </w:r>
    </w:p>
    <w:p w:rsidR="00412BF2" w:rsidRDefault="00762CCB" w:rsidP="00762CCB">
      <w:pPr>
        <w:numPr>
          <w:ilvl w:val="0"/>
          <w:numId w:val="589"/>
        </w:numPr>
        <w:tabs>
          <w:tab w:val="left" w:pos="980"/>
        </w:tabs>
        <w:ind w:left="980" w:hanging="718"/>
        <w:rPr>
          <w:rFonts w:eastAsia="Times New Roman"/>
          <w:sz w:val="23"/>
          <w:szCs w:val="23"/>
        </w:rPr>
      </w:pPr>
      <w:r>
        <w:rPr>
          <w:rFonts w:eastAsia="Times New Roman"/>
          <w:sz w:val="24"/>
          <w:szCs w:val="24"/>
        </w:rPr>
        <w:t>формирование патриотизма и гражданской солидарности;</w:t>
      </w:r>
    </w:p>
    <w:p w:rsidR="00412BF2" w:rsidRDefault="00412BF2">
      <w:pPr>
        <w:spacing w:line="12" w:lineRule="exact"/>
        <w:rPr>
          <w:rFonts w:eastAsia="Times New Roman"/>
          <w:sz w:val="23"/>
          <w:szCs w:val="23"/>
        </w:rPr>
      </w:pPr>
    </w:p>
    <w:p w:rsidR="00412BF2" w:rsidRDefault="00762CCB" w:rsidP="00762CCB">
      <w:pPr>
        <w:numPr>
          <w:ilvl w:val="0"/>
          <w:numId w:val="589"/>
        </w:numPr>
        <w:tabs>
          <w:tab w:val="left" w:pos="968"/>
        </w:tabs>
        <w:spacing w:line="234" w:lineRule="auto"/>
        <w:ind w:left="260" w:right="20" w:firstLine="2"/>
        <w:rPr>
          <w:rFonts w:eastAsia="Times New Roman"/>
          <w:sz w:val="23"/>
          <w:szCs w:val="23"/>
        </w:rPr>
      </w:pPr>
      <w:r>
        <w:rPr>
          <w:rFonts w:eastAsia="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12BF2" w:rsidRDefault="00412BF2">
      <w:pPr>
        <w:spacing w:line="1" w:lineRule="exact"/>
        <w:rPr>
          <w:rFonts w:eastAsia="Times New Roman"/>
          <w:sz w:val="23"/>
          <w:szCs w:val="23"/>
        </w:rPr>
      </w:pPr>
    </w:p>
    <w:p w:rsidR="00412BF2" w:rsidRDefault="00762CCB" w:rsidP="00762CCB">
      <w:pPr>
        <w:numPr>
          <w:ilvl w:val="0"/>
          <w:numId w:val="589"/>
        </w:numPr>
        <w:tabs>
          <w:tab w:val="left" w:pos="980"/>
        </w:tabs>
        <w:ind w:left="980" w:hanging="718"/>
        <w:rPr>
          <w:rFonts w:eastAsia="Times New Roman"/>
          <w:sz w:val="23"/>
          <w:szCs w:val="23"/>
        </w:rPr>
      </w:pPr>
      <w:r>
        <w:rPr>
          <w:rFonts w:eastAsia="Times New Roman"/>
          <w:sz w:val="24"/>
          <w:szCs w:val="24"/>
        </w:rPr>
        <w:t>укрепление доверия к другим людям;</w:t>
      </w:r>
    </w:p>
    <w:p w:rsidR="00412BF2" w:rsidRDefault="00412BF2">
      <w:pPr>
        <w:spacing w:line="12" w:lineRule="exact"/>
        <w:rPr>
          <w:rFonts w:eastAsia="Times New Roman"/>
          <w:sz w:val="23"/>
          <w:szCs w:val="23"/>
        </w:rPr>
      </w:pPr>
    </w:p>
    <w:p w:rsidR="00412BF2" w:rsidRDefault="00762CCB" w:rsidP="00762CCB">
      <w:pPr>
        <w:numPr>
          <w:ilvl w:val="0"/>
          <w:numId w:val="589"/>
        </w:numPr>
        <w:tabs>
          <w:tab w:val="left" w:pos="968"/>
        </w:tabs>
        <w:spacing w:line="234" w:lineRule="auto"/>
        <w:ind w:left="260" w:right="20" w:firstLine="2"/>
        <w:rPr>
          <w:rFonts w:eastAsia="Times New Roman"/>
          <w:sz w:val="23"/>
          <w:szCs w:val="23"/>
        </w:rPr>
      </w:pPr>
      <w:r>
        <w:rPr>
          <w:rFonts w:eastAsia="Times New Roman"/>
          <w:sz w:val="24"/>
          <w:szCs w:val="24"/>
        </w:rPr>
        <w:t>развитие доброжелательности и эмоциональной отзывчивости, понимания и сопереживания другим людям;</w:t>
      </w:r>
    </w:p>
    <w:p w:rsidR="00412BF2" w:rsidRDefault="00412BF2">
      <w:pPr>
        <w:spacing w:line="1" w:lineRule="exact"/>
        <w:rPr>
          <w:rFonts w:eastAsia="Times New Roman"/>
          <w:sz w:val="23"/>
          <w:szCs w:val="23"/>
        </w:rPr>
      </w:pPr>
    </w:p>
    <w:p w:rsidR="00412BF2" w:rsidRDefault="00762CCB" w:rsidP="00762CCB">
      <w:pPr>
        <w:numPr>
          <w:ilvl w:val="0"/>
          <w:numId w:val="589"/>
        </w:numPr>
        <w:tabs>
          <w:tab w:val="left" w:pos="980"/>
        </w:tabs>
        <w:ind w:left="980" w:hanging="718"/>
        <w:rPr>
          <w:rFonts w:eastAsia="Times New Roman"/>
          <w:sz w:val="23"/>
          <w:szCs w:val="23"/>
        </w:rPr>
      </w:pPr>
      <w:r>
        <w:rPr>
          <w:rFonts w:eastAsia="Times New Roman"/>
          <w:sz w:val="24"/>
          <w:szCs w:val="24"/>
        </w:rPr>
        <w:t>становление гуманистических и демократических ценностных ориентаций;</w:t>
      </w:r>
    </w:p>
    <w:p w:rsidR="00412BF2" w:rsidRDefault="00412BF2">
      <w:pPr>
        <w:spacing w:line="12" w:lineRule="exact"/>
        <w:rPr>
          <w:rFonts w:eastAsia="Times New Roman"/>
          <w:sz w:val="23"/>
          <w:szCs w:val="23"/>
        </w:rPr>
      </w:pPr>
    </w:p>
    <w:p w:rsidR="00412BF2" w:rsidRDefault="00762CCB" w:rsidP="00762CCB">
      <w:pPr>
        <w:numPr>
          <w:ilvl w:val="0"/>
          <w:numId w:val="589"/>
        </w:numPr>
        <w:tabs>
          <w:tab w:val="left" w:pos="968"/>
        </w:tabs>
        <w:spacing w:line="234" w:lineRule="auto"/>
        <w:ind w:left="260" w:right="20" w:firstLine="2"/>
        <w:rPr>
          <w:rFonts w:eastAsia="Times New Roman"/>
          <w:sz w:val="23"/>
          <w:szCs w:val="23"/>
        </w:rPr>
      </w:pPr>
      <w:r>
        <w:rPr>
          <w:rFonts w:eastAsia="Times New Roman"/>
          <w:sz w:val="24"/>
          <w:szCs w:val="24"/>
        </w:rPr>
        <w:t>формирование осознанного и уважительного отношения к традиционным российским религиям, к вере и религиозным убеждениям;</w:t>
      </w:r>
    </w:p>
    <w:p w:rsidR="00412BF2" w:rsidRDefault="00412BF2">
      <w:pPr>
        <w:spacing w:line="14" w:lineRule="exact"/>
        <w:rPr>
          <w:rFonts w:eastAsia="Times New Roman"/>
          <w:sz w:val="23"/>
          <w:szCs w:val="23"/>
        </w:rPr>
      </w:pPr>
    </w:p>
    <w:p w:rsidR="00412BF2" w:rsidRDefault="00762CCB" w:rsidP="00762CCB">
      <w:pPr>
        <w:numPr>
          <w:ilvl w:val="0"/>
          <w:numId w:val="589"/>
        </w:numPr>
        <w:tabs>
          <w:tab w:val="left" w:pos="968"/>
        </w:tabs>
        <w:spacing w:line="234" w:lineRule="auto"/>
        <w:ind w:left="260" w:right="20" w:firstLine="2"/>
        <w:rPr>
          <w:rFonts w:eastAsia="Times New Roman"/>
          <w:sz w:val="23"/>
          <w:szCs w:val="23"/>
        </w:rPr>
      </w:pPr>
      <w:r>
        <w:rPr>
          <w:rFonts w:eastAsia="Times New Roman"/>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412BF2" w:rsidRDefault="00412BF2">
      <w:pPr>
        <w:spacing w:line="1" w:lineRule="exact"/>
        <w:rPr>
          <w:rFonts w:eastAsia="Times New Roman"/>
          <w:sz w:val="23"/>
          <w:szCs w:val="23"/>
        </w:rPr>
      </w:pPr>
    </w:p>
    <w:p w:rsidR="00412BF2" w:rsidRDefault="00762CCB">
      <w:pPr>
        <w:ind w:left="260"/>
        <w:rPr>
          <w:rFonts w:eastAsia="Times New Roman"/>
          <w:sz w:val="23"/>
          <w:szCs w:val="23"/>
        </w:rPr>
      </w:pPr>
      <w:r>
        <w:rPr>
          <w:rFonts w:eastAsia="Times New Roman"/>
          <w:sz w:val="24"/>
          <w:szCs w:val="24"/>
        </w:rPr>
        <w:t>Задачи в области формирования семейной культуры:</w:t>
      </w:r>
    </w:p>
    <w:p w:rsidR="00412BF2" w:rsidRDefault="00762CCB" w:rsidP="00762CCB">
      <w:pPr>
        <w:numPr>
          <w:ilvl w:val="0"/>
          <w:numId w:val="589"/>
        </w:numPr>
        <w:tabs>
          <w:tab w:val="left" w:pos="980"/>
        </w:tabs>
        <w:ind w:left="980" w:hanging="718"/>
        <w:rPr>
          <w:rFonts w:eastAsia="Times New Roman"/>
          <w:sz w:val="23"/>
          <w:szCs w:val="23"/>
        </w:rPr>
      </w:pPr>
      <w:r>
        <w:rPr>
          <w:rFonts w:eastAsia="Times New Roman"/>
          <w:sz w:val="24"/>
          <w:szCs w:val="24"/>
        </w:rPr>
        <w:t>формирование отношения к семье как к основе российского общества;</w:t>
      </w:r>
    </w:p>
    <w:p w:rsidR="00412BF2" w:rsidRDefault="00412BF2">
      <w:pPr>
        <w:spacing w:line="12" w:lineRule="exact"/>
        <w:rPr>
          <w:rFonts w:eastAsia="Times New Roman"/>
          <w:sz w:val="23"/>
          <w:szCs w:val="23"/>
        </w:rPr>
      </w:pPr>
    </w:p>
    <w:p w:rsidR="00412BF2" w:rsidRDefault="00762CCB" w:rsidP="00762CCB">
      <w:pPr>
        <w:numPr>
          <w:ilvl w:val="0"/>
          <w:numId w:val="589"/>
        </w:numPr>
        <w:tabs>
          <w:tab w:val="left" w:pos="968"/>
        </w:tabs>
        <w:spacing w:line="234" w:lineRule="auto"/>
        <w:ind w:left="260" w:right="20" w:firstLine="2"/>
        <w:rPr>
          <w:rFonts w:eastAsia="Times New Roman"/>
          <w:sz w:val="23"/>
          <w:szCs w:val="23"/>
        </w:rPr>
      </w:pPr>
      <w:r>
        <w:rPr>
          <w:rFonts w:eastAsia="Times New Roman"/>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412BF2" w:rsidRDefault="00412BF2">
      <w:pPr>
        <w:spacing w:line="13" w:lineRule="exact"/>
        <w:rPr>
          <w:rFonts w:eastAsia="Times New Roman"/>
          <w:sz w:val="23"/>
          <w:szCs w:val="23"/>
        </w:rPr>
      </w:pPr>
    </w:p>
    <w:p w:rsidR="00412BF2" w:rsidRDefault="00762CCB" w:rsidP="00762CCB">
      <w:pPr>
        <w:numPr>
          <w:ilvl w:val="0"/>
          <w:numId w:val="589"/>
        </w:numPr>
        <w:tabs>
          <w:tab w:val="left" w:pos="968"/>
        </w:tabs>
        <w:spacing w:line="234" w:lineRule="auto"/>
        <w:ind w:left="260" w:right="20" w:firstLine="2"/>
        <w:rPr>
          <w:rFonts w:eastAsia="Times New Roman"/>
          <w:sz w:val="23"/>
          <w:szCs w:val="23"/>
        </w:rPr>
      </w:pPr>
      <w:r>
        <w:rPr>
          <w:rFonts w:eastAsia="Times New Roman"/>
          <w:sz w:val="24"/>
          <w:szCs w:val="24"/>
        </w:rPr>
        <w:t>знакомство обучающегося с культурно-историческими и этническими традициями российской семьи.</w:t>
      </w:r>
    </w:p>
    <w:p w:rsidR="00412BF2" w:rsidRDefault="00412BF2">
      <w:pPr>
        <w:spacing w:line="13" w:lineRule="exact"/>
        <w:rPr>
          <w:rFonts w:eastAsia="Times New Roman"/>
          <w:sz w:val="23"/>
          <w:szCs w:val="23"/>
        </w:rPr>
      </w:pPr>
    </w:p>
    <w:p w:rsidR="00412BF2" w:rsidRPr="008A2CB9" w:rsidRDefault="00762CCB" w:rsidP="008A2CB9">
      <w:pPr>
        <w:spacing w:line="234" w:lineRule="auto"/>
        <w:ind w:left="280" w:right="40" w:firstLine="420"/>
        <w:jc w:val="both"/>
        <w:rPr>
          <w:rFonts w:eastAsia="Times New Roman"/>
          <w:sz w:val="23"/>
          <w:szCs w:val="23"/>
        </w:rPr>
      </w:pPr>
      <w:r>
        <w:rPr>
          <w:rFonts w:eastAsia="Times New Roman"/>
          <w:sz w:val="24"/>
          <w:szCs w:val="24"/>
        </w:rPr>
        <w:t>Задачи воспитания и социализации обучающихся на ступени основного общего образования в рамках ФГОС классифицированы по направлениям, каждое из которых,</w:t>
      </w:r>
      <w:r w:rsidR="008A2CB9">
        <w:rPr>
          <w:rFonts w:eastAsia="Times New Roman"/>
          <w:sz w:val="23"/>
          <w:szCs w:val="23"/>
        </w:rPr>
        <w:t xml:space="preserve"> </w:t>
      </w:r>
      <w:r>
        <w:rPr>
          <w:rFonts w:eastAsia="Times New Roman"/>
          <w:sz w:val="24"/>
          <w:szCs w:val="24"/>
        </w:rPr>
        <w:t>будучи тесно связанным с другими, раскрывает особенности развития личности гражданина России.</w:t>
      </w:r>
    </w:p>
    <w:p w:rsidR="00412BF2" w:rsidRDefault="00412BF2">
      <w:pPr>
        <w:spacing w:line="14" w:lineRule="exact"/>
        <w:rPr>
          <w:sz w:val="20"/>
          <w:szCs w:val="20"/>
        </w:rPr>
      </w:pPr>
    </w:p>
    <w:p w:rsidR="00412BF2" w:rsidRDefault="006214BF">
      <w:pPr>
        <w:spacing w:line="236" w:lineRule="auto"/>
        <w:ind w:left="280" w:right="40" w:firstLine="420"/>
        <w:jc w:val="both"/>
        <w:rPr>
          <w:sz w:val="20"/>
          <w:szCs w:val="20"/>
        </w:rPr>
      </w:pPr>
      <w:r>
        <w:rPr>
          <w:rFonts w:eastAsia="Times New Roman"/>
          <w:sz w:val="24"/>
          <w:szCs w:val="24"/>
        </w:rPr>
        <w:t xml:space="preserve">Организуемый в МОУ «СОШ им. Героя Советского Союза Н.Г. Маркелова с. Красная Звезда Ртищевского района Саратовской области» </w:t>
      </w:r>
      <w:r w:rsidR="00762CCB">
        <w:rPr>
          <w:rFonts w:eastAsia="Times New Roman"/>
          <w:sz w:val="24"/>
          <w:szCs w:val="24"/>
        </w:rPr>
        <w:t xml:space="preserve"> уклад школьной жизни, включающий воспитательную, учебную, внеучебную, социально значимую деятельность обучающихся, строится на совокупности принципов.</w:t>
      </w:r>
    </w:p>
    <w:p w:rsidR="00412BF2" w:rsidRDefault="00412BF2">
      <w:pPr>
        <w:spacing w:line="14" w:lineRule="exact"/>
        <w:rPr>
          <w:sz w:val="20"/>
          <w:szCs w:val="20"/>
        </w:rPr>
      </w:pPr>
    </w:p>
    <w:p w:rsidR="00412BF2" w:rsidRDefault="00762CCB">
      <w:pPr>
        <w:spacing w:line="234" w:lineRule="auto"/>
        <w:ind w:left="280" w:right="40" w:firstLine="420"/>
        <w:jc w:val="both"/>
        <w:rPr>
          <w:sz w:val="20"/>
          <w:szCs w:val="20"/>
        </w:rPr>
      </w:pPr>
      <w:r>
        <w:rPr>
          <w:rFonts w:eastAsia="Times New Roman"/>
          <w:sz w:val="24"/>
          <w:szCs w:val="24"/>
        </w:rPr>
        <w:t>Принцип ориентации на идеал. Идеалы определяют смыслы воспитания, то, ради чего оно организуется.</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 xml:space="preserve">Содержание духовно-нравственного </w:t>
      </w:r>
      <w:r w:rsidR="006214BF">
        <w:rPr>
          <w:rFonts w:eastAsia="Times New Roman"/>
          <w:sz w:val="24"/>
          <w:szCs w:val="24"/>
        </w:rPr>
        <w:t xml:space="preserve">развития и воспитания в МОУ «СОШ им. Героя Советского Союза Н.Г. Маркелова с. Красная Звезда Ртищевского района Саратовской области» </w:t>
      </w:r>
      <w:r>
        <w:rPr>
          <w:rFonts w:eastAsia="Times New Roman"/>
          <w:sz w:val="24"/>
          <w:szCs w:val="24"/>
        </w:rPr>
        <w:t xml:space="preserve"> ориентировано на идеал (портрет выпускника школы), зафиксированный в ФГОС ООО, и дополненный в соответствии с традициями образовательного учреждения:</w:t>
      </w:r>
    </w:p>
    <w:p w:rsidR="00412BF2" w:rsidRDefault="00412BF2">
      <w:pPr>
        <w:spacing w:line="14" w:lineRule="exact"/>
        <w:rPr>
          <w:sz w:val="20"/>
          <w:szCs w:val="20"/>
        </w:rPr>
      </w:pPr>
    </w:p>
    <w:p w:rsidR="00412BF2" w:rsidRDefault="006214BF" w:rsidP="00762CCB">
      <w:pPr>
        <w:numPr>
          <w:ilvl w:val="0"/>
          <w:numId w:val="590"/>
        </w:numPr>
        <w:tabs>
          <w:tab w:val="left" w:pos="968"/>
        </w:tabs>
        <w:spacing w:line="234" w:lineRule="auto"/>
        <w:ind w:left="260" w:right="40" w:firstLine="2"/>
        <w:rPr>
          <w:rFonts w:eastAsia="Times New Roman"/>
          <w:sz w:val="23"/>
          <w:szCs w:val="23"/>
        </w:rPr>
      </w:pPr>
      <w:r>
        <w:rPr>
          <w:rFonts w:eastAsia="Times New Roman"/>
          <w:sz w:val="24"/>
          <w:szCs w:val="24"/>
        </w:rPr>
        <w:lastRenderedPageBreak/>
        <w:t xml:space="preserve">любящий </w:t>
      </w:r>
      <w:r w:rsidR="00762CCB">
        <w:rPr>
          <w:rFonts w:eastAsia="Times New Roman"/>
          <w:sz w:val="24"/>
          <w:szCs w:val="24"/>
        </w:rPr>
        <w:t xml:space="preserve"> свой регион и своё Отечество, знающий русский и родной язык, уважающий свой народ, его культуру и духовные традиции;</w:t>
      </w:r>
    </w:p>
    <w:p w:rsidR="00412BF2" w:rsidRDefault="00412BF2">
      <w:pPr>
        <w:spacing w:line="13" w:lineRule="exact"/>
        <w:rPr>
          <w:rFonts w:eastAsia="Times New Roman"/>
          <w:sz w:val="23"/>
          <w:szCs w:val="23"/>
        </w:rPr>
      </w:pPr>
    </w:p>
    <w:p w:rsidR="00412BF2" w:rsidRDefault="00762CCB" w:rsidP="00762CCB">
      <w:pPr>
        <w:numPr>
          <w:ilvl w:val="0"/>
          <w:numId w:val="590"/>
        </w:numPr>
        <w:tabs>
          <w:tab w:val="left" w:pos="968"/>
        </w:tabs>
        <w:spacing w:line="234" w:lineRule="auto"/>
        <w:ind w:left="260" w:right="40" w:firstLine="2"/>
        <w:rPr>
          <w:rFonts w:eastAsia="Times New Roman"/>
          <w:sz w:val="23"/>
          <w:szCs w:val="23"/>
        </w:rPr>
      </w:pPr>
      <w:r>
        <w:rPr>
          <w:rFonts w:eastAsia="Times New Roman"/>
          <w:sz w:val="24"/>
          <w:szCs w:val="24"/>
        </w:rPr>
        <w:t>осознающий и принимающий ценности человеческой жизни, семьи, гражданского общества, многонационального российского народа, человечества;</w:t>
      </w:r>
    </w:p>
    <w:p w:rsidR="00412BF2" w:rsidRDefault="00412BF2">
      <w:pPr>
        <w:spacing w:line="13" w:lineRule="exact"/>
        <w:rPr>
          <w:rFonts w:eastAsia="Times New Roman"/>
          <w:sz w:val="23"/>
          <w:szCs w:val="23"/>
        </w:rPr>
      </w:pPr>
    </w:p>
    <w:p w:rsidR="00412BF2" w:rsidRDefault="00762CCB" w:rsidP="00762CCB">
      <w:pPr>
        <w:numPr>
          <w:ilvl w:val="0"/>
          <w:numId w:val="590"/>
        </w:numPr>
        <w:tabs>
          <w:tab w:val="left" w:pos="968"/>
        </w:tabs>
        <w:spacing w:line="234" w:lineRule="auto"/>
        <w:ind w:left="260" w:right="40" w:firstLine="2"/>
        <w:rPr>
          <w:rFonts w:eastAsia="Times New Roman"/>
          <w:sz w:val="23"/>
          <w:szCs w:val="23"/>
        </w:rPr>
      </w:pPr>
      <w:r>
        <w:rPr>
          <w:rFonts w:eastAsia="Times New Roman"/>
          <w:sz w:val="24"/>
          <w:szCs w:val="24"/>
        </w:rPr>
        <w:t>активно и заинтересованно познающий мир, осознающий ценность труда, науки и творчества;</w:t>
      </w:r>
    </w:p>
    <w:p w:rsidR="00412BF2" w:rsidRDefault="00412BF2">
      <w:pPr>
        <w:spacing w:line="13" w:lineRule="exact"/>
        <w:rPr>
          <w:rFonts w:eastAsia="Times New Roman"/>
          <w:sz w:val="23"/>
          <w:szCs w:val="23"/>
        </w:rPr>
      </w:pPr>
    </w:p>
    <w:p w:rsidR="00412BF2" w:rsidRDefault="00762CCB" w:rsidP="00762CCB">
      <w:pPr>
        <w:numPr>
          <w:ilvl w:val="0"/>
          <w:numId w:val="590"/>
        </w:numPr>
        <w:tabs>
          <w:tab w:val="left" w:pos="968"/>
        </w:tabs>
        <w:spacing w:line="234" w:lineRule="auto"/>
        <w:ind w:left="260" w:right="40" w:firstLine="2"/>
        <w:rPr>
          <w:rFonts w:eastAsia="Times New Roman"/>
          <w:sz w:val="23"/>
          <w:szCs w:val="23"/>
        </w:rPr>
      </w:pPr>
      <w:r>
        <w:rPr>
          <w:rFonts w:eastAsia="Times New Roman"/>
          <w:sz w:val="24"/>
          <w:szCs w:val="24"/>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412BF2" w:rsidRDefault="00412BF2">
      <w:pPr>
        <w:spacing w:line="14" w:lineRule="exact"/>
        <w:rPr>
          <w:rFonts w:eastAsia="Times New Roman"/>
          <w:sz w:val="23"/>
          <w:szCs w:val="23"/>
        </w:rPr>
      </w:pPr>
    </w:p>
    <w:p w:rsidR="00412BF2" w:rsidRDefault="00762CCB" w:rsidP="00762CCB">
      <w:pPr>
        <w:numPr>
          <w:ilvl w:val="0"/>
          <w:numId w:val="590"/>
        </w:numPr>
        <w:tabs>
          <w:tab w:val="left" w:pos="968"/>
        </w:tabs>
        <w:spacing w:line="236" w:lineRule="auto"/>
        <w:ind w:left="260" w:right="40" w:firstLine="2"/>
        <w:jc w:val="both"/>
        <w:rPr>
          <w:rFonts w:eastAsia="Times New Roman"/>
          <w:sz w:val="23"/>
          <w:szCs w:val="23"/>
        </w:rPr>
      </w:pPr>
      <w:r>
        <w:rPr>
          <w:rFonts w:eastAsia="Times New Rom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412BF2" w:rsidRDefault="00412BF2">
      <w:pPr>
        <w:spacing w:line="13" w:lineRule="exact"/>
        <w:rPr>
          <w:rFonts w:eastAsia="Times New Roman"/>
          <w:sz w:val="23"/>
          <w:szCs w:val="23"/>
        </w:rPr>
      </w:pPr>
    </w:p>
    <w:p w:rsidR="00412BF2" w:rsidRDefault="00762CCB" w:rsidP="00762CCB">
      <w:pPr>
        <w:numPr>
          <w:ilvl w:val="0"/>
          <w:numId w:val="590"/>
        </w:numPr>
        <w:tabs>
          <w:tab w:val="left" w:pos="968"/>
        </w:tabs>
        <w:spacing w:line="234" w:lineRule="auto"/>
        <w:ind w:left="260" w:right="40" w:firstLine="2"/>
        <w:rPr>
          <w:rFonts w:eastAsia="Times New Roman"/>
          <w:sz w:val="23"/>
          <w:szCs w:val="23"/>
        </w:rPr>
      </w:pPr>
      <w:r>
        <w:rPr>
          <w:rFonts w:eastAsia="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412BF2" w:rsidRDefault="00412BF2">
      <w:pPr>
        <w:spacing w:line="13" w:lineRule="exact"/>
        <w:rPr>
          <w:rFonts w:eastAsia="Times New Roman"/>
          <w:sz w:val="23"/>
          <w:szCs w:val="23"/>
        </w:rPr>
      </w:pPr>
    </w:p>
    <w:p w:rsidR="00412BF2" w:rsidRDefault="00762CCB" w:rsidP="00762CCB">
      <w:pPr>
        <w:numPr>
          <w:ilvl w:val="0"/>
          <w:numId w:val="590"/>
        </w:numPr>
        <w:tabs>
          <w:tab w:val="left" w:pos="968"/>
        </w:tabs>
        <w:spacing w:line="234" w:lineRule="auto"/>
        <w:ind w:left="260" w:right="40" w:firstLine="2"/>
        <w:rPr>
          <w:rFonts w:eastAsia="Times New Roman"/>
          <w:sz w:val="23"/>
          <w:szCs w:val="23"/>
        </w:rPr>
      </w:pPr>
      <w:r>
        <w:rPr>
          <w:rFonts w:eastAsia="Times New Roman"/>
          <w:sz w:val="24"/>
          <w:szCs w:val="24"/>
        </w:rPr>
        <w:t>осознанно выполняющий правила здорового и безопасного для себя и окружающих образа жизни;</w:t>
      </w:r>
    </w:p>
    <w:p w:rsidR="00412BF2" w:rsidRDefault="00412BF2">
      <w:pPr>
        <w:spacing w:line="13" w:lineRule="exact"/>
        <w:rPr>
          <w:rFonts w:eastAsia="Times New Roman"/>
          <w:sz w:val="23"/>
          <w:szCs w:val="23"/>
        </w:rPr>
      </w:pPr>
    </w:p>
    <w:p w:rsidR="00412BF2" w:rsidRDefault="00762CCB" w:rsidP="00762CCB">
      <w:pPr>
        <w:numPr>
          <w:ilvl w:val="0"/>
          <w:numId w:val="590"/>
        </w:numPr>
        <w:tabs>
          <w:tab w:val="left" w:pos="968"/>
        </w:tabs>
        <w:spacing w:line="234" w:lineRule="auto"/>
        <w:ind w:left="260" w:right="40" w:firstLine="2"/>
        <w:rPr>
          <w:rFonts w:eastAsia="Times New Roman"/>
          <w:sz w:val="23"/>
          <w:szCs w:val="23"/>
        </w:rPr>
      </w:pPr>
      <w:r>
        <w:rPr>
          <w:rFonts w:eastAsia="Times New Roman"/>
          <w:sz w:val="24"/>
          <w:szCs w:val="24"/>
        </w:rPr>
        <w:t>ориентирующийся в мире профессий, понимающий значение профессиональной деятельности для человека.</w:t>
      </w:r>
    </w:p>
    <w:p w:rsidR="00412BF2" w:rsidRDefault="00412BF2">
      <w:pPr>
        <w:spacing w:line="13" w:lineRule="exact"/>
        <w:rPr>
          <w:rFonts w:eastAsia="Times New Roman"/>
          <w:sz w:val="23"/>
          <w:szCs w:val="23"/>
        </w:rPr>
      </w:pPr>
    </w:p>
    <w:p w:rsidR="00412BF2" w:rsidRDefault="00762CCB">
      <w:pPr>
        <w:spacing w:line="237" w:lineRule="auto"/>
        <w:ind w:left="280" w:right="40" w:firstLine="420"/>
        <w:jc w:val="both"/>
        <w:rPr>
          <w:rFonts w:eastAsia="Times New Roman"/>
          <w:sz w:val="23"/>
          <w:szCs w:val="23"/>
        </w:rPr>
      </w:pPr>
      <w:r>
        <w:rPr>
          <w:rFonts w:eastAsia="Times New Roman"/>
          <w:sz w:val="24"/>
          <w:szCs w:val="24"/>
        </w:rPr>
        <w:t>Аксиологический принцип. Социально-педагогическое пространство школы дифференцировано, в него включены разные общественные субъекты, которые в пределах системы базовых национальных ценностей оказывают школе содействие в формировании у обучающихся той или иной группы ценностей.</w:t>
      </w:r>
    </w:p>
    <w:p w:rsidR="00412BF2" w:rsidRDefault="00412BF2">
      <w:pPr>
        <w:spacing w:line="14" w:lineRule="exact"/>
        <w:rPr>
          <w:rFonts w:eastAsia="Times New Roman"/>
          <w:sz w:val="23"/>
          <w:szCs w:val="23"/>
        </w:rPr>
      </w:pPr>
    </w:p>
    <w:p w:rsidR="00412BF2" w:rsidRDefault="00762CCB">
      <w:pPr>
        <w:spacing w:line="238" w:lineRule="auto"/>
        <w:ind w:left="280" w:right="40" w:firstLine="420"/>
        <w:jc w:val="both"/>
        <w:rPr>
          <w:rFonts w:eastAsia="Times New Roman"/>
          <w:sz w:val="23"/>
          <w:szCs w:val="23"/>
        </w:rPr>
      </w:pPr>
      <w:r>
        <w:rPr>
          <w:rFonts w:eastAsia="Times New Roman"/>
          <w:sz w:val="24"/>
          <w:szCs w:val="24"/>
        </w:rPr>
        <w:t>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12BF2" w:rsidRDefault="00412BF2">
      <w:pPr>
        <w:spacing w:line="18" w:lineRule="exact"/>
        <w:rPr>
          <w:rFonts w:eastAsia="Times New Roman"/>
          <w:sz w:val="23"/>
          <w:szCs w:val="23"/>
        </w:rPr>
      </w:pPr>
    </w:p>
    <w:p w:rsidR="00412BF2" w:rsidRDefault="00762CCB">
      <w:pPr>
        <w:spacing w:line="238" w:lineRule="auto"/>
        <w:ind w:left="280" w:right="40" w:firstLine="420"/>
        <w:jc w:val="both"/>
        <w:rPr>
          <w:rFonts w:eastAsia="Times New Roman"/>
          <w:sz w:val="23"/>
          <w:szCs w:val="23"/>
        </w:rPr>
      </w:pPr>
      <w:r>
        <w:rPr>
          <w:rFonts w:eastAsia="Times New Roman"/>
          <w:sz w:val="24"/>
          <w:szCs w:val="24"/>
        </w:rPr>
        <w:t>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поиски смысла жизни невозможны вне диалогического общения подростка со значимым другим.</w:t>
      </w:r>
    </w:p>
    <w:p w:rsidR="00412BF2" w:rsidRDefault="00412BF2">
      <w:pPr>
        <w:spacing w:line="19" w:lineRule="exact"/>
        <w:rPr>
          <w:rFonts w:eastAsia="Times New Roman"/>
          <w:sz w:val="23"/>
          <w:szCs w:val="23"/>
        </w:rPr>
      </w:pPr>
    </w:p>
    <w:p w:rsidR="00412BF2" w:rsidRPr="008A2CB9" w:rsidRDefault="00762CCB" w:rsidP="008A2CB9">
      <w:pPr>
        <w:spacing w:line="238" w:lineRule="auto"/>
        <w:ind w:left="280" w:right="20" w:firstLine="382"/>
        <w:jc w:val="both"/>
        <w:rPr>
          <w:rFonts w:eastAsia="Times New Roman"/>
          <w:sz w:val="23"/>
          <w:szCs w:val="23"/>
        </w:rPr>
      </w:pPr>
      <w:r>
        <w:rPr>
          <w:rFonts w:eastAsia="Times New Roman"/>
          <w:sz w:val="24"/>
          <w:szCs w:val="24"/>
        </w:rPr>
        <w:t>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w:t>
      </w:r>
      <w:r w:rsidR="008A2CB9">
        <w:rPr>
          <w:rFonts w:eastAsia="Times New Roman"/>
          <w:sz w:val="23"/>
          <w:szCs w:val="23"/>
        </w:rPr>
        <w:t xml:space="preserve"> </w:t>
      </w:r>
      <w:r>
        <w:rPr>
          <w:rFonts w:eastAsia="Times New Roman"/>
          <w:sz w:val="24"/>
          <w:szCs w:val="24"/>
        </w:rPr>
        <w:t>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412BF2" w:rsidRDefault="00412BF2">
      <w:pPr>
        <w:spacing w:line="18" w:lineRule="exact"/>
        <w:rPr>
          <w:sz w:val="20"/>
          <w:szCs w:val="20"/>
        </w:rPr>
      </w:pPr>
    </w:p>
    <w:p w:rsidR="00412BF2" w:rsidRDefault="00762CCB">
      <w:pPr>
        <w:spacing w:line="234" w:lineRule="auto"/>
        <w:ind w:left="280" w:right="20" w:firstLine="382"/>
        <w:jc w:val="both"/>
        <w:rPr>
          <w:sz w:val="20"/>
          <w:szCs w:val="20"/>
        </w:rPr>
      </w:pPr>
      <w:r>
        <w:rPr>
          <w:rFonts w:eastAsia="Times New Roman"/>
          <w:sz w:val="24"/>
          <w:szCs w:val="24"/>
        </w:rPr>
        <w:t>Принцип полисубъектности воспитания и социализации. Подросток должен быть включён в различные виды социальной, информационной, коммуникативной активности,</w:t>
      </w:r>
    </w:p>
    <w:p w:rsidR="00412BF2" w:rsidRDefault="00412BF2">
      <w:pPr>
        <w:spacing w:line="14" w:lineRule="exact"/>
        <w:rPr>
          <w:sz w:val="20"/>
          <w:szCs w:val="20"/>
        </w:rPr>
      </w:pPr>
    </w:p>
    <w:p w:rsidR="00412BF2" w:rsidRDefault="00762CCB" w:rsidP="00762CCB">
      <w:pPr>
        <w:numPr>
          <w:ilvl w:val="0"/>
          <w:numId w:val="591"/>
        </w:numPr>
        <w:tabs>
          <w:tab w:val="left" w:pos="484"/>
        </w:tabs>
        <w:spacing w:line="237" w:lineRule="auto"/>
        <w:ind w:left="280" w:right="20" w:firstLine="1"/>
        <w:jc w:val="both"/>
        <w:rPr>
          <w:rFonts w:eastAsia="Times New Roman"/>
          <w:sz w:val="24"/>
          <w:szCs w:val="24"/>
        </w:rPr>
      </w:pPr>
      <w:r>
        <w:rPr>
          <w:rFonts w:eastAsia="Times New Roman"/>
          <w:sz w:val="24"/>
          <w:szCs w:val="24"/>
        </w:rPr>
        <w:lastRenderedPageBreak/>
        <w:t>содержании которых присутствуют разные,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w:t>
      </w:r>
    </w:p>
    <w:p w:rsidR="00412BF2" w:rsidRDefault="00412BF2">
      <w:pPr>
        <w:spacing w:line="17" w:lineRule="exact"/>
        <w:rPr>
          <w:rFonts w:eastAsia="Times New Roman"/>
          <w:sz w:val="24"/>
          <w:szCs w:val="24"/>
        </w:rPr>
      </w:pPr>
    </w:p>
    <w:p w:rsidR="00412BF2" w:rsidRDefault="00762CCB">
      <w:pPr>
        <w:spacing w:line="238" w:lineRule="auto"/>
        <w:ind w:left="280" w:right="20" w:firstLine="382"/>
        <w:jc w:val="both"/>
        <w:rPr>
          <w:rFonts w:eastAsia="Times New Roman"/>
          <w:sz w:val="24"/>
          <w:szCs w:val="24"/>
        </w:rPr>
      </w:pPr>
      <w:r>
        <w:rPr>
          <w:rFonts w:eastAsia="Times New Roman"/>
          <w:sz w:val="24"/>
          <w:szCs w:val="24"/>
        </w:rPr>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412BF2" w:rsidRDefault="00412BF2">
      <w:pPr>
        <w:spacing w:line="16" w:lineRule="exact"/>
        <w:rPr>
          <w:rFonts w:eastAsia="Times New Roman"/>
          <w:sz w:val="24"/>
          <w:szCs w:val="24"/>
        </w:rPr>
      </w:pPr>
    </w:p>
    <w:p w:rsidR="00412BF2" w:rsidRDefault="00762CCB">
      <w:pPr>
        <w:spacing w:line="238" w:lineRule="auto"/>
        <w:ind w:left="280" w:right="20" w:firstLine="382"/>
        <w:jc w:val="both"/>
        <w:rPr>
          <w:rFonts w:eastAsia="Times New Roman"/>
          <w:sz w:val="24"/>
          <w:szCs w:val="24"/>
        </w:rPr>
      </w:pPr>
      <w:r>
        <w:rPr>
          <w:rFonts w:eastAsia="Times New Roman"/>
          <w:sz w:val="24"/>
          <w:szCs w:val="24"/>
        </w:rPr>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412BF2" w:rsidRDefault="00412BF2">
      <w:pPr>
        <w:spacing w:line="1" w:lineRule="exact"/>
        <w:rPr>
          <w:rFonts w:eastAsia="Times New Roman"/>
          <w:sz w:val="24"/>
          <w:szCs w:val="24"/>
        </w:rPr>
      </w:pPr>
    </w:p>
    <w:p w:rsidR="00412BF2" w:rsidRDefault="00762CCB" w:rsidP="00762CCB">
      <w:pPr>
        <w:numPr>
          <w:ilvl w:val="1"/>
          <w:numId w:val="591"/>
        </w:numPr>
        <w:tabs>
          <w:tab w:val="left" w:pos="1020"/>
        </w:tabs>
        <w:ind w:left="1020" w:hanging="357"/>
        <w:rPr>
          <w:rFonts w:eastAsia="Times New Roman"/>
          <w:sz w:val="23"/>
          <w:szCs w:val="23"/>
        </w:rPr>
      </w:pPr>
      <w:r>
        <w:rPr>
          <w:rFonts w:eastAsia="Times New Roman"/>
          <w:sz w:val="24"/>
          <w:szCs w:val="24"/>
        </w:rPr>
        <w:t>общеобразовательных дисциплин;</w:t>
      </w:r>
    </w:p>
    <w:p w:rsidR="00412BF2" w:rsidRDefault="00762CCB" w:rsidP="00762CCB">
      <w:pPr>
        <w:numPr>
          <w:ilvl w:val="1"/>
          <w:numId w:val="591"/>
        </w:numPr>
        <w:tabs>
          <w:tab w:val="left" w:pos="1020"/>
        </w:tabs>
        <w:ind w:left="1020" w:hanging="357"/>
        <w:rPr>
          <w:rFonts w:eastAsia="Times New Roman"/>
          <w:sz w:val="23"/>
          <w:szCs w:val="23"/>
        </w:rPr>
      </w:pPr>
      <w:r>
        <w:rPr>
          <w:rFonts w:eastAsia="Times New Roman"/>
          <w:sz w:val="24"/>
          <w:szCs w:val="24"/>
        </w:rPr>
        <w:t>произведений искусства;</w:t>
      </w:r>
    </w:p>
    <w:p w:rsidR="00412BF2" w:rsidRDefault="00412BF2">
      <w:pPr>
        <w:spacing w:line="12" w:lineRule="exact"/>
        <w:rPr>
          <w:rFonts w:eastAsia="Times New Roman"/>
          <w:sz w:val="23"/>
          <w:szCs w:val="23"/>
        </w:rPr>
      </w:pPr>
    </w:p>
    <w:p w:rsidR="00412BF2" w:rsidRDefault="00762CCB" w:rsidP="00762CCB">
      <w:pPr>
        <w:numPr>
          <w:ilvl w:val="1"/>
          <w:numId w:val="591"/>
        </w:numPr>
        <w:tabs>
          <w:tab w:val="left" w:pos="1000"/>
        </w:tabs>
        <w:spacing w:line="234" w:lineRule="auto"/>
        <w:ind w:left="1000" w:right="20" w:hanging="337"/>
        <w:rPr>
          <w:rFonts w:eastAsia="Times New Roman"/>
          <w:sz w:val="23"/>
          <w:szCs w:val="23"/>
        </w:rPr>
      </w:pPr>
      <w:r>
        <w:rPr>
          <w:rFonts w:eastAsia="Times New Roman"/>
          <w:sz w:val="24"/>
          <w:szCs w:val="24"/>
        </w:rPr>
        <w:t>периодической печати, публикаций, радио- и телепередач, отражающих современную жизнь;</w:t>
      </w:r>
    </w:p>
    <w:p w:rsidR="00412BF2" w:rsidRDefault="00412BF2">
      <w:pPr>
        <w:spacing w:line="1" w:lineRule="exact"/>
        <w:rPr>
          <w:rFonts w:eastAsia="Times New Roman"/>
          <w:sz w:val="23"/>
          <w:szCs w:val="23"/>
        </w:rPr>
      </w:pPr>
    </w:p>
    <w:p w:rsidR="00412BF2" w:rsidRDefault="00762CCB" w:rsidP="00762CCB">
      <w:pPr>
        <w:numPr>
          <w:ilvl w:val="1"/>
          <w:numId w:val="591"/>
        </w:numPr>
        <w:tabs>
          <w:tab w:val="left" w:pos="1020"/>
        </w:tabs>
        <w:ind w:left="1020" w:hanging="357"/>
        <w:rPr>
          <w:rFonts w:eastAsia="Times New Roman"/>
          <w:sz w:val="23"/>
          <w:szCs w:val="23"/>
        </w:rPr>
      </w:pPr>
      <w:r>
        <w:rPr>
          <w:rFonts w:eastAsia="Times New Roman"/>
          <w:sz w:val="24"/>
          <w:szCs w:val="24"/>
        </w:rPr>
        <w:t>духовной культуры и фольклора народов России;</w:t>
      </w:r>
    </w:p>
    <w:p w:rsidR="00412BF2" w:rsidRDefault="00762CCB" w:rsidP="00762CCB">
      <w:pPr>
        <w:numPr>
          <w:ilvl w:val="1"/>
          <w:numId w:val="591"/>
        </w:numPr>
        <w:tabs>
          <w:tab w:val="left" w:pos="1020"/>
        </w:tabs>
        <w:ind w:left="1020" w:hanging="357"/>
        <w:rPr>
          <w:rFonts w:eastAsia="Times New Roman"/>
          <w:sz w:val="23"/>
          <w:szCs w:val="23"/>
        </w:rPr>
      </w:pPr>
      <w:r>
        <w:rPr>
          <w:rFonts w:eastAsia="Times New Roman"/>
          <w:sz w:val="24"/>
          <w:szCs w:val="24"/>
        </w:rPr>
        <w:t>истории, традиций и современной жизни своей Родины, своего края, своей семьи;</w:t>
      </w:r>
    </w:p>
    <w:p w:rsidR="00412BF2" w:rsidRDefault="00762CCB" w:rsidP="00762CCB">
      <w:pPr>
        <w:numPr>
          <w:ilvl w:val="1"/>
          <w:numId w:val="591"/>
        </w:numPr>
        <w:tabs>
          <w:tab w:val="left" w:pos="1020"/>
        </w:tabs>
        <w:ind w:left="1020" w:hanging="357"/>
        <w:rPr>
          <w:rFonts w:eastAsia="Times New Roman"/>
          <w:sz w:val="23"/>
          <w:szCs w:val="23"/>
        </w:rPr>
      </w:pPr>
      <w:r>
        <w:rPr>
          <w:rFonts w:eastAsia="Times New Roman"/>
          <w:sz w:val="24"/>
          <w:szCs w:val="24"/>
        </w:rPr>
        <w:t>жизненного опыта своих родителей и прародителей;</w:t>
      </w:r>
    </w:p>
    <w:p w:rsidR="00412BF2" w:rsidRDefault="00412BF2">
      <w:pPr>
        <w:spacing w:line="12" w:lineRule="exact"/>
        <w:rPr>
          <w:rFonts w:eastAsia="Times New Roman"/>
          <w:sz w:val="23"/>
          <w:szCs w:val="23"/>
        </w:rPr>
      </w:pPr>
    </w:p>
    <w:p w:rsidR="00412BF2" w:rsidRDefault="00762CCB" w:rsidP="00762CCB">
      <w:pPr>
        <w:numPr>
          <w:ilvl w:val="1"/>
          <w:numId w:val="591"/>
        </w:numPr>
        <w:tabs>
          <w:tab w:val="left" w:pos="1000"/>
        </w:tabs>
        <w:spacing w:line="234" w:lineRule="auto"/>
        <w:ind w:left="1000" w:right="40" w:hanging="337"/>
        <w:rPr>
          <w:rFonts w:eastAsia="Times New Roman"/>
          <w:sz w:val="23"/>
          <w:szCs w:val="23"/>
        </w:rPr>
      </w:pPr>
      <w:r>
        <w:rPr>
          <w:rFonts w:eastAsia="Times New Roman"/>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412BF2" w:rsidRDefault="00412BF2">
      <w:pPr>
        <w:spacing w:line="14" w:lineRule="exact"/>
        <w:rPr>
          <w:sz w:val="20"/>
          <w:szCs w:val="20"/>
        </w:rPr>
      </w:pPr>
    </w:p>
    <w:p w:rsidR="00412BF2" w:rsidRDefault="00762CCB">
      <w:pPr>
        <w:spacing w:line="236" w:lineRule="auto"/>
        <w:ind w:left="280" w:right="20" w:firstLine="382"/>
        <w:jc w:val="both"/>
        <w:rPr>
          <w:sz w:val="20"/>
          <w:szCs w:val="20"/>
        </w:rPr>
      </w:pPr>
      <w:r>
        <w:rPr>
          <w:rFonts w:eastAsia="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w:t>
      </w:r>
    </w:p>
    <w:p w:rsidR="00412BF2" w:rsidRDefault="00412BF2">
      <w:pPr>
        <w:spacing w:line="14" w:lineRule="exact"/>
        <w:rPr>
          <w:sz w:val="20"/>
          <w:szCs w:val="20"/>
        </w:rPr>
      </w:pPr>
    </w:p>
    <w:p w:rsidR="00412BF2" w:rsidRDefault="00762CCB">
      <w:pPr>
        <w:spacing w:line="236" w:lineRule="auto"/>
        <w:ind w:left="260"/>
        <w:jc w:val="both"/>
        <w:rPr>
          <w:sz w:val="20"/>
          <w:szCs w:val="20"/>
        </w:rPr>
      </w:pPr>
      <w:r>
        <w:rPr>
          <w:rFonts w:eastAsia="Times New Roman"/>
          <w:sz w:val="24"/>
          <w:szCs w:val="24"/>
        </w:rPr>
        <w:t>Гуманистический принцип. Гуманистический принцип предполагает, что человек рассматривается как ценность; каждый человек уникален. Жизнь ребенка должна рассматриваться как единый процесс становления человека. Ребенок наделен потенциями</w:t>
      </w:r>
    </w:p>
    <w:p w:rsidR="00412BF2" w:rsidRDefault="00412BF2">
      <w:pPr>
        <w:spacing w:line="14" w:lineRule="exact"/>
        <w:rPr>
          <w:sz w:val="20"/>
          <w:szCs w:val="20"/>
        </w:rPr>
      </w:pPr>
    </w:p>
    <w:p w:rsidR="00412BF2" w:rsidRDefault="00762CCB" w:rsidP="00762CCB">
      <w:pPr>
        <w:numPr>
          <w:ilvl w:val="0"/>
          <w:numId w:val="592"/>
        </w:numPr>
        <w:tabs>
          <w:tab w:val="left" w:pos="500"/>
        </w:tabs>
        <w:spacing w:line="238" w:lineRule="auto"/>
        <w:ind w:left="260" w:firstLine="2"/>
        <w:jc w:val="both"/>
        <w:rPr>
          <w:rFonts w:eastAsia="Times New Roman"/>
          <w:sz w:val="24"/>
          <w:szCs w:val="24"/>
        </w:rPr>
      </w:pPr>
      <w:r>
        <w:rPr>
          <w:rFonts w:eastAsia="Times New Roman"/>
          <w:sz w:val="24"/>
          <w:szCs w:val="24"/>
        </w:rPr>
        <w:t>непрерывному развитию и самореализации, которые являются частью его природы. Поэтому при реализации данного принципа в рамках Личностной модели образования важным становится сохранение и развитие самобытности каждого отдельно взятого человека. Рассматривая человека как целостную систему способную к саморазвитию, принцип заключается в сопровождении процесса развития. Под развитием образовательного процесса понимается создание оптимальных условий для развития каждого ребенка. Школе как социальному субъекту — носителю педагогической культуры принадлежит ведущая роль в осуществлении воспитания и успешной</w:t>
      </w:r>
    </w:p>
    <w:p w:rsidR="00412BF2" w:rsidRDefault="00412BF2">
      <w:pPr>
        <w:spacing w:line="18" w:lineRule="exact"/>
        <w:rPr>
          <w:sz w:val="20"/>
          <w:szCs w:val="20"/>
        </w:rPr>
      </w:pPr>
    </w:p>
    <w:p w:rsidR="00412BF2" w:rsidRDefault="00762CCB" w:rsidP="008A2CB9">
      <w:pPr>
        <w:tabs>
          <w:tab w:val="left" w:pos="8500"/>
        </w:tabs>
        <w:ind w:left="260"/>
        <w:rPr>
          <w:sz w:val="20"/>
          <w:szCs w:val="20"/>
        </w:rPr>
      </w:pPr>
      <w:r>
        <w:rPr>
          <w:rFonts w:eastAsia="Times New Roman"/>
          <w:sz w:val="23"/>
          <w:szCs w:val="23"/>
        </w:rPr>
        <w:t>социализации</w:t>
      </w:r>
      <w:r w:rsidR="008A2CB9">
        <w:rPr>
          <w:sz w:val="20"/>
          <w:szCs w:val="20"/>
        </w:rPr>
        <w:t xml:space="preserve"> </w:t>
      </w:r>
      <w:r>
        <w:rPr>
          <w:rFonts w:eastAsia="Times New Roman"/>
          <w:sz w:val="23"/>
          <w:szCs w:val="23"/>
        </w:rPr>
        <w:t>подростка</w:t>
      </w:r>
      <w:r w:rsidR="008A2CB9">
        <w:rPr>
          <w:rFonts w:eastAsia="Times New Roman"/>
          <w:sz w:val="23"/>
          <w:szCs w:val="23"/>
        </w:rPr>
        <w:t>.</w:t>
      </w:r>
    </w:p>
    <w:p w:rsidR="00412BF2" w:rsidRDefault="00412BF2">
      <w:pPr>
        <w:spacing w:line="200" w:lineRule="exact"/>
        <w:rPr>
          <w:sz w:val="20"/>
          <w:szCs w:val="20"/>
        </w:rPr>
      </w:pPr>
    </w:p>
    <w:p w:rsidR="00412BF2" w:rsidRDefault="006214BF" w:rsidP="00762CCB">
      <w:pPr>
        <w:numPr>
          <w:ilvl w:val="0"/>
          <w:numId w:val="593"/>
        </w:numPr>
        <w:tabs>
          <w:tab w:val="left" w:pos="1060"/>
        </w:tabs>
        <w:ind w:left="1060" w:hanging="337"/>
        <w:rPr>
          <w:rFonts w:eastAsia="Times New Roman"/>
          <w:sz w:val="23"/>
          <w:szCs w:val="23"/>
        </w:rPr>
      </w:pPr>
      <w:r>
        <w:rPr>
          <w:rFonts w:eastAsia="Times New Roman"/>
          <w:b/>
          <w:bCs/>
          <w:i/>
          <w:iCs/>
          <w:sz w:val="24"/>
          <w:szCs w:val="24"/>
        </w:rPr>
        <w:t>Це</w:t>
      </w:r>
      <w:r w:rsidR="00762CCB">
        <w:rPr>
          <w:rFonts w:eastAsia="Times New Roman"/>
          <w:b/>
          <w:bCs/>
          <w:i/>
          <w:iCs/>
          <w:sz w:val="24"/>
          <w:szCs w:val="24"/>
        </w:rPr>
        <w:t>нностные установки воспитания и социализации обучающихся на ступени</w:t>
      </w:r>
    </w:p>
    <w:p w:rsidR="00412BF2" w:rsidRDefault="00762CCB">
      <w:pPr>
        <w:ind w:left="1060"/>
        <w:rPr>
          <w:sz w:val="20"/>
          <w:szCs w:val="20"/>
        </w:rPr>
      </w:pPr>
      <w:r>
        <w:rPr>
          <w:rFonts w:eastAsia="Times New Roman"/>
          <w:b/>
          <w:bCs/>
          <w:i/>
          <w:iCs/>
          <w:sz w:val="24"/>
          <w:szCs w:val="24"/>
        </w:rPr>
        <w:t>основного общего образования.</w:t>
      </w:r>
    </w:p>
    <w:p w:rsidR="00412BF2" w:rsidRDefault="00412BF2">
      <w:pPr>
        <w:spacing w:line="7" w:lineRule="exact"/>
        <w:rPr>
          <w:sz w:val="20"/>
          <w:szCs w:val="20"/>
        </w:rPr>
      </w:pPr>
    </w:p>
    <w:p w:rsidR="00412BF2" w:rsidRDefault="00762CCB">
      <w:pPr>
        <w:spacing w:line="237" w:lineRule="auto"/>
        <w:ind w:left="280" w:right="20" w:firstLine="442"/>
        <w:jc w:val="both"/>
        <w:rPr>
          <w:sz w:val="20"/>
          <w:szCs w:val="20"/>
        </w:rPr>
      </w:pPr>
      <w:r>
        <w:rPr>
          <w:rFonts w:eastAsia="Times New Roman"/>
          <w:sz w:val="24"/>
          <w:szCs w:val="24"/>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412BF2" w:rsidRDefault="00412BF2">
      <w:pPr>
        <w:spacing w:line="14" w:lineRule="exact"/>
        <w:rPr>
          <w:sz w:val="20"/>
          <w:szCs w:val="20"/>
        </w:rPr>
      </w:pPr>
    </w:p>
    <w:p w:rsidR="00412BF2" w:rsidRDefault="00762CCB" w:rsidP="00762CCB">
      <w:pPr>
        <w:numPr>
          <w:ilvl w:val="0"/>
          <w:numId w:val="594"/>
        </w:numPr>
        <w:tabs>
          <w:tab w:val="left" w:pos="614"/>
        </w:tabs>
        <w:spacing w:line="234" w:lineRule="auto"/>
        <w:ind w:left="700" w:right="40" w:hanging="438"/>
        <w:rPr>
          <w:rFonts w:eastAsia="Times New Roman"/>
          <w:sz w:val="23"/>
          <w:szCs w:val="23"/>
        </w:rPr>
      </w:pPr>
      <w:r>
        <w:rPr>
          <w:rFonts w:eastAsia="Times New Roman"/>
          <w:sz w:val="24"/>
          <w:szCs w:val="24"/>
        </w:rPr>
        <w:t>патриотизм (любовь к России, к своему народу, к своей малой родине; служение Отечеству);</w:t>
      </w:r>
    </w:p>
    <w:p w:rsidR="00412BF2" w:rsidRDefault="00412BF2">
      <w:pPr>
        <w:spacing w:line="13" w:lineRule="exact"/>
        <w:rPr>
          <w:rFonts w:eastAsia="Times New Roman"/>
          <w:sz w:val="23"/>
          <w:szCs w:val="23"/>
        </w:rPr>
      </w:pPr>
    </w:p>
    <w:p w:rsidR="00412BF2" w:rsidRDefault="00762CCB" w:rsidP="00762CCB">
      <w:pPr>
        <w:numPr>
          <w:ilvl w:val="0"/>
          <w:numId w:val="594"/>
        </w:numPr>
        <w:tabs>
          <w:tab w:val="left" w:pos="614"/>
        </w:tabs>
        <w:spacing w:line="234" w:lineRule="auto"/>
        <w:ind w:left="700" w:right="40" w:hanging="438"/>
        <w:jc w:val="right"/>
        <w:rPr>
          <w:rFonts w:eastAsia="Times New Roman"/>
          <w:sz w:val="23"/>
          <w:szCs w:val="23"/>
        </w:rPr>
      </w:pPr>
      <w:r>
        <w:rPr>
          <w:rFonts w:eastAsia="Times New Roman"/>
          <w:sz w:val="24"/>
          <w:szCs w:val="24"/>
        </w:rPr>
        <w:lastRenderedPageBreak/>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412BF2" w:rsidRDefault="00412BF2">
      <w:pPr>
        <w:spacing w:line="13" w:lineRule="exact"/>
        <w:rPr>
          <w:rFonts w:eastAsia="Times New Roman"/>
          <w:sz w:val="23"/>
          <w:szCs w:val="23"/>
        </w:rPr>
      </w:pPr>
    </w:p>
    <w:p w:rsidR="00412BF2" w:rsidRDefault="00762CCB" w:rsidP="00762CCB">
      <w:pPr>
        <w:numPr>
          <w:ilvl w:val="0"/>
          <w:numId w:val="594"/>
        </w:numPr>
        <w:tabs>
          <w:tab w:val="left" w:pos="614"/>
        </w:tabs>
        <w:spacing w:line="236" w:lineRule="auto"/>
        <w:ind w:left="700" w:right="40" w:hanging="438"/>
        <w:rPr>
          <w:rFonts w:eastAsia="Times New Roman"/>
          <w:sz w:val="23"/>
          <w:szCs w:val="23"/>
        </w:rPr>
      </w:pPr>
      <w:r>
        <w:rPr>
          <w:rFonts w:eastAsia="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412BF2" w:rsidRDefault="00412BF2">
      <w:pPr>
        <w:spacing w:line="14" w:lineRule="exact"/>
        <w:rPr>
          <w:rFonts w:eastAsia="Times New Roman"/>
          <w:sz w:val="23"/>
          <w:szCs w:val="23"/>
        </w:rPr>
      </w:pPr>
    </w:p>
    <w:p w:rsidR="00412BF2" w:rsidRDefault="00762CCB" w:rsidP="00762CCB">
      <w:pPr>
        <w:numPr>
          <w:ilvl w:val="0"/>
          <w:numId w:val="594"/>
        </w:numPr>
        <w:tabs>
          <w:tab w:val="left" w:pos="614"/>
        </w:tabs>
        <w:spacing w:line="236" w:lineRule="auto"/>
        <w:ind w:left="700" w:right="40" w:hanging="438"/>
        <w:rPr>
          <w:rFonts w:eastAsia="Times New Roman"/>
          <w:sz w:val="23"/>
          <w:szCs w:val="23"/>
        </w:rPr>
      </w:pPr>
      <w:r>
        <w:rPr>
          <w:rFonts w:eastAsia="Times New Roman"/>
          <w:sz w:val="24"/>
          <w:szCs w:val="24"/>
        </w:rPr>
        <w:t>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412BF2" w:rsidRDefault="00412BF2">
      <w:pPr>
        <w:spacing w:line="1" w:lineRule="exact"/>
        <w:rPr>
          <w:rFonts w:eastAsia="Times New Roman"/>
          <w:sz w:val="23"/>
          <w:szCs w:val="23"/>
        </w:rPr>
      </w:pPr>
    </w:p>
    <w:p w:rsidR="00412BF2" w:rsidRDefault="00762CCB" w:rsidP="00762CCB">
      <w:pPr>
        <w:numPr>
          <w:ilvl w:val="0"/>
          <w:numId w:val="594"/>
        </w:numPr>
        <w:tabs>
          <w:tab w:val="left" w:pos="620"/>
        </w:tabs>
        <w:ind w:left="620" w:hanging="358"/>
        <w:rPr>
          <w:rFonts w:eastAsia="Times New Roman"/>
          <w:sz w:val="23"/>
          <w:szCs w:val="23"/>
        </w:rPr>
      </w:pPr>
      <w:r>
        <w:rPr>
          <w:rFonts w:eastAsia="Times New Roman"/>
          <w:sz w:val="24"/>
          <w:szCs w:val="24"/>
        </w:rPr>
        <w:t>честь;</w:t>
      </w:r>
    </w:p>
    <w:p w:rsidR="00412BF2" w:rsidRDefault="00762CCB" w:rsidP="00762CCB">
      <w:pPr>
        <w:numPr>
          <w:ilvl w:val="0"/>
          <w:numId w:val="594"/>
        </w:numPr>
        <w:tabs>
          <w:tab w:val="left" w:pos="620"/>
        </w:tabs>
        <w:ind w:left="620" w:hanging="358"/>
        <w:rPr>
          <w:rFonts w:eastAsia="Times New Roman"/>
          <w:sz w:val="23"/>
          <w:szCs w:val="23"/>
        </w:rPr>
      </w:pPr>
      <w:r>
        <w:rPr>
          <w:rFonts w:eastAsia="Times New Roman"/>
          <w:sz w:val="24"/>
          <w:szCs w:val="24"/>
        </w:rPr>
        <w:t>достоинство;</w:t>
      </w:r>
    </w:p>
    <w:p w:rsidR="00412BF2" w:rsidRDefault="00762CCB" w:rsidP="00762CCB">
      <w:pPr>
        <w:numPr>
          <w:ilvl w:val="0"/>
          <w:numId w:val="594"/>
        </w:numPr>
        <w:tabs>
          <w:tab w:val="left" w:pos="620"/>
        </w:tabs>
        <w:ind w:left="620" w:hanging="358"/>
        <w:rPr>
          <w:rFonts w:eastAsia="Times New Roman"/>
          <w:sz w:val="23"/>
          <w:szCs w:val="23"/>
        </w:rPr>
      </w:pPr>
      <w:r>
        <w:rPr>
          <w:rFonts w:eastAsia="Times New Roman"/>
          <w:sz w:val="24"/>
          <w:szCs w:val="24"/>
        </w:rPr>
        <w:t>свобода (личная и национальная);</w:t>
      </w:r>
    </w:p>
    <w:p w:rsidR="00412BF2" w:rsidRDefault="00762CCB" w:rsidP="00762CCB">
      <w:pPr>
        <w:numPr>
          <w:ilvl w:val="0"/>
          <w:numId w:val="594"/>
        </w:numPr>
        <w:tabs>
          <w:tab w:val="left" w:pos="620"/>
        </w:tabs>
        <w:ind w:left="620" w:hanging="358"/>
        <w:rPr>
          <w:rFonts w:eastAsia="Times New Roman"/>
          <w:sz w:val="23"/>
          <w:szCs w:val="23"/>
        </w:rPr>
      </w:pPr>
      <w:r>
        <w:rPr>
          <w:rFonts w:eastAsia="Times New Roman"/>
          <w:sz w:val="24"/>
          <w:szCs w:val="24"/>
        </w:rPr>
        <w:t>доверие (к людям, институтам государства и гражданского общества);</w:t>
      </w:r>
    </w:p>
    <w:p w:rsidR="00412BF2" w:rsidRDefault="00412BF2">
      <w:pPr>
        <w:spacing w:line="12" w:lineRule="exact"/>
        <w:rPr>
          <w:rFonts w:eastAsia="Times New Roman"/>
          <w:sz w:val="23"/>
          <w:szCs w:val="23"/>
        </w:rPr>
      </w:pPr>
    </w:p>
    <w:p w:rsidR="00412BF2" w:rsidRDefault="00762CCB" w:rsidP="00762CCB">
      <w:pPr>
        <w:numPr>
          <w:ilvl w:val="0"/>
          <w:numId w:val="594"/>
        </w:numPr>
        <w:tabs>
          <w:tab w:val="left" w:pos="614"/>
        </w:tabs>
        <w:spacing w:line="234" w:lineRule="auto"/>
        <w:ind w:left="700" w:right="40" w:hanging="438"/>
        <w:rPr>
          <w:rFonts w:eastAsia="Times New Roman"/>
          <w:sz w:val="23"/>
          <w:szCs w:val="23"/>
        </w:rPr>
      </w:pPr>
      <w:r>
        <w:rPr>
          <w:rFonts w:eastAsia="Times New Roman"/>
          <w:sz w:val="24"/>
          <w:szCs w:val="24"/>
        </w:rPr>
        <w:t>семья (любовь и верность, здоровье, достаток, почитание родителей, забота о старших и младших, забота о продолжении рода);</w:t>
      </w:r>
    </w:p>
    <w:p w:rsidR="00412BF2" w:rsidRDefault="00412BF2">
      <w:pPr>
        <w:spacing w:line="1" w:lineRule="exact"/>
        <w:rPr>
          <w:rFonts w:eastAsia="Times New Roman"/>
          <w:sz w:val="23"/>
          <w:szCs w:val="23"/>
        </w:rPr>
      </w:pPr>
    </w:p>
    <w:p w:rsidR="00412BF2" w:rsidRDefault="00762CCB" w:rsidP="00762CCB">
      <w:pPr>
        <w:numPr>
          <w:ilvl w:val="0"/>
          <w:numId w:val="594"/>
        </w:numPr>
        <w:tabs>
          <w:tab w:val="left" w:pos="620"/>
        </w:tabs>
        <w:ind w:left="620" w:hanging="358"/>
        <w:rPr>
          <w:rFonts w:eastAsia="Times New Roman"/>
          <w:sz w:val="23"/>
          <w:szCs w:val="23"/>
        </w:rPr>
      </w:pPr>
      <w:r>
        <w:rPr>
          <w:rFonts w:eastAsia="Times New Roman"/>
          <w:sz w:val="24"/>
          <w:szCs w:val="24"/>
        </w:rPr>
        <w:t>любовь (к близким, друзьям, школе и действия во благо их);</w:t>
      </w:r>
    </w:p>
    <w:p w:rsidR="00412BF2" w:rsidRDefault="00762CCB" w:rsidP="00762CCB">
      <w:pPr>
        <w:numPr>
          <w:ilvl w:val="0"/>
          <w:numId w:val="594"/>
        </w:numPr>
        <w:tabs>
          <w:tab w:val="left" w:pos="620"/>
        </w:tabs>
        <w:ind w:left="620" w:hanging="358"/>
        <w:rPr>
          <w:rFonts w:eastAsia="Times New Roman"/>
          <w:sz w:val="23"/>
          <w:szCs w:val="23"/>
        </w:rPr>
      </w:pPr>
      <w:r>
        <w:rPr>
          <w:rFonts w:eastAsia="Times New Roman"/>
          <w:sz w:val="24"/>
          <w:szCs w:val="24"/>
        </w:rPr>
        <w:t>дружба;</w:t>
      </w:r>
    </w:p>
    <w:p w:rsidR="00412BF2" w:rsidRDefault="00412BF2">
      <w:pPr>
        <w:spacing w:line="12" w:lineRule="exact"/>
        <w:rPr>
          <w:rFonts w:eastAsia="Times New Roman"/>
          <w:sz w:val="23"/>
          <w:szCs w:val="23"/>
        </w:rPr>
      </w:pPr>
    </w:p>
    <w:p w:rsidR="00412BF2" w:rsidRDefault="00762CCB" w:rsidP="00762CCB">
      <w:pPr>
        <w:numPr>
          <w:ilvl w:val="0"/>
          <w:numId w:val="594"/>
        </w:numPr>
        <w:tabs>
          <w:tab w:val="left" w:pos="614"/>
        </w:tabs>
        <w:spacing w:line="234" w:lineRule="auto"/>
        <w:ind w:left="700" w:right="40" w:hanging="438"/>
        <w:rPr>
          <w:rFonts w:eastAsia="Times New Roman"/>
          <w:sz w:val="23"/>
          <w:szCs w:val="23"/>
        </w:rPr>
      </w:pPr>
      <w:r>
        <w:rPr>
          <w:rFonts w:eastAsia="Times New Roman"/>
          <w:sz w:val="24"/>
          <w:szCs w:val="24"/>
        </w:rPr>
        <w:t>здоровье (физическое и душевное, психологическое, нравственное, личное, близких и общества, здоровый образ жизни);</w:t>
      </w:r>
    </w:p>
    <w:p w:rsidR="00412BF2" w:rsidRDefault="00412BF2">
      <w:pPr>
        <w:spacing w:line="13" w:lineRule="exact"/>
        <w:rPr>
          <w:rFonts w:eastAsia="Times New Roman"/>
          <w:sz w:val="23"/>
          <w:szCs w:val="23"/>
        </w:rPr>
      </w:pPr>
    </w:p>
    <w:p w:rsidR="00412BF2" w:rsidRDefault="00762CCB" w:rsidP="00762CCB">
      <w:pPr>
        <w:numPr>
          <w:ilvl w:val="0"/>
          <w:numId w:val="594"/>
        </w:numPr>
        <w:tabs>
          <w:tab w:val="left" w:pos="614"/>
        </w:tabs>
        <w:spacing w:line="234" w:lineRule="auto"/>
        <w:ind w:left="700" w:right="40" w:hanging="438"/>
        <w:rPr>
          <w:rFonts w:eastAsia="Times New Roman"/>
          <w:sz w:val="23"/>
          <w:szCs w:val="23"/>
        </w:rPr>
      </w:pPr>
      <w:r>
        <w:rPr>
          <w:rFonts w:eastAsia="Times New Roman"/>
          <w:sz w:val="24"/>
          <w:szCs w:val="24"/>
        </w:rPr>
        <w:t>труд и творчество (творчество и созидание, целеустремленность и настойчивость, трудолюбие, бережливость);</w:t>
      </w:r>
    </w:p>
    <w:p w:rsidR="00412BF2" w:rsidRDefault="00412BF2">
      <w:pPr>
        <w:spacing w:line="1" w:lineRule="exact"/>
        <w:rPr>
          <w:rFonts w:eastAsia="Times New Roman"/>
          <w:sz w:val="23"/>
          <w:szCs w:val="23"/>
        </w:rPr>
      </w:pPr>
    </w:p>
    <w:p w:rsidR="00412BF2" w:rsidRDefault="00762CCB" w:rsidP="00762CCB">
      <w:pPr>
        <w:numPr>
          <w:ilvl w:val="0"/>
          <w:numId w:val="594"/>
        </w:numPr>
        <w:tabs>
          <w:tab w:val="left" w:pos="620"/>
        </w:tabs>
        <w:ind w:left="620" w:hanging="358"/>
        <w:rPr>
          <w:rFonts w:eastAsia="Times New Roman"/>
          <w:sz w:val="23"/>
          <w:szCs w:val="23"/>
        </w:rPr>
      </w:pPr>
      <w:r>
        <w:rPr>
          <w:rFonts w:eastAsia="Times New Roman"/>
          <w:sz w:val="24"/>
          <w:szCs w:val="24"/>
        </w:rPr>
        <w:t>наука (познание, истина, научная картина мира, экологическое сознание);</w:t>
      </w:r>
    </w:p>
    <w:p w:rsidR="00412BF2" w:rsidRDefault="00412BF2">
      <w:pPr>
        <w:spacing w:line="12" w:lineRule="exact"/>
        <w:rPr>
          <w:rFonts w:eastAsia="Times New Roman"/>
          <w:sz w:val="23"/>
          <w:szCs w:val="23"/>
        </w:rPr>
      </w:pPr>
    </w:p>
    <w:p w:rsidR="00412BF2" w:rsidRDefault="00762CCB" w:rsidP="00762CCB">
      <w:pPr>
        <w:numPr>
          <w:ilvl w:val="0"/>
          <w:numId w:val="594"/>
        </w:numPr>
        <w:tabs>
          <w:tab w:val="left" w:pos="614"/>
        </w:tabs>
        <w:spacing w:line="237" w:lineRule="auto"/>
        <w:ind w:left="700" w:right="40" w:hanging="438"/>
        <w:rPr>
          <w:rFonts w:eastAsia="Times New Roman"/>
          <w:sz w:val="23"/>
          <w:szCs w:val="23"/>
        </w:rPr>
      </w:pPr>
      <w:r>
        <w:rPr>
          <w:rFonts w:eastAsia="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412BF2" w:rsidRDefault="00412BF2">
      <w:pPr>
        <w:spacing w:line="13" w:lineRule="exact"/>
        <w:rPr>
          <w:rFonts w:eastAsia="Times New Roman"/>
          <w:sz w:val="23"/>
          <w:szCs w:val="23"/>
        </w:rPr>
      </w:pPr>
    </w:p>
    <w:p w:rsidR="00412BF2" w:rsidRDefault="00762CCB" w:rsidP="00762CCB">
      <w:pPr>
        <w:numPr>
          <w:ilvl w:val="0"/>
          <w:numId w:val="594"/>
        </w:numPr>
        <w:tabs>
          <w:tab w:val="left" w:pos="614"/>
        </w:tabs>
        <w:spacing w:line="234" w:lineRule="auto"/>
        <w:ind w:left="700" w:right="40" w:hanging="438"/>
        <w:rPr>
          <w:rFonts w:eastAsia="Times New Roman"/>
          <w:sz w:val="23"/>
          <w:szCs w:val="23"/>
        </w:rPr>
      </w:pPr>
      <w:r>
        <w:rPr>
          <w:rFonts w:eastAsia="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412BF2" w:rsidRDefault="00412BF2">
      <w:pPr>
        <w:spacing w:line="2" w:lineRule="exact"/>
        <w:rPr>
          <w:rFonts w:eastAsia="Times New Roman"/>
          <w:sz w:val="23"/>
          <w:szCs w:val="23"/>
        </w:rPr>
      </w:pPr>
    </w:p>
    <w:p w:rsidR="00412BF2" w:rsidRDefault="00762CCB" w:rsidP="00762CCB">
      <w:pPr>
        <w:numPr>
          <w:ilvl w:val="0"/>
          <w:numId w:val="594"/>
        </w:numPr>
        <w:tabs>
          <w:tab w:val="left" w:pos="620"/>
        </w:tabs>
        <w:ind w:left="620" w:hanging="358"/>
        <w:rPr>
          <w:rFonts w:eastAsia="Times New Roman"/>
          <w:sz w:val="23"/>
          <w:szCs w:val="23"/>
        </w:rPr>
      </w:pPr>
      <w:r>
        <w:rPr>
          <w:rFonts w:eastAsia="Times New Roman"/>
          <w:sz w:val="24"/>
          <w:szCs w:val="24"/>
        </w:rPr>
        <w:t>природа (жизнь, родная земля, заповедная природа, планета Земля).</w:t>
      </w:r>
    </w:p>
    <w:p w:rsidR="00412BF2" w:rsidRDefault="00412BF2">
      <w:pPr>
        <w:spacing w:line="12" w:lineRule="exact"/>
        <w:rPr>
          <w:sz w:val="20"/>
          <w:szCs w:val="20"/>
        </w:rPr>
      </w:pPr>
    </w:p>
    <w:p w:rsidR="00412BF2" w:rsidRDefault="00762CCB">
      <w:pPr>
        <w:spacing w:line="237" w:lineRule="auto"/>
        <w:ind w:left="280" w:right="40" w:firstLine="442"/>
        <w:jc w:val="both"/>
        <w:rPr>
          <w:sz w:val="20"/>
          <w:szCs w:val="20"/>
        </w:rPr>
      </w:pPr>
      <w:r>
        <w:rPr>
          <w:rFonts w:eastAsia="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412BF2" w:rsidRDefault="00412BF2">
      <w:pPr>
        <w:spacing w:line="282" w:lineRule="exact"/>
        <w:rPr>
          <w:sz w:val="20"/>
          <w:szCs w:val="20"/>
        </w:rPr>
      </w:pPr>
    </w:p>
    <w:p w:rsidR="00412BF2" w:rsidRDefault="00762CCB" w:rsidP="00762CCB">
      <w:pPr>
        <w:numPr>
          <w:ilvl w:val="0"/>
          <w:numId w:val="595"/>
        </w:numPr>
        <w:tabs>
          <w:tab w:val="left" w:pos="1020"/>
        </w:tabs>
        <w:ind w:left="1020" w:hanging="338"/>
        <w:rPr>
          <w:rFonts w:eastAsia="Times New Roman"/>
          <w:sz w:val="23"/>
          <w:szCs w:val="23"/>
        </w:rPr>
      </w:pPr>
      <w:r>
        <w:rPr>
          <w:rFonts w:eastAsia="Times New Roman"/>
          <w:b/>
          <w:bCs/>
          <w:i/>
          <w:iCs/>
          <w:sz w:val="24"/>
          <w:szCs w:val="24"/>
        </w:rPr>
        <w:t>Основные направления воспитания и социализации обучающихся</w:t>
      </w:r>
    </w:p>
    <w:p w:rsidR="00412BF2" w:rsidRDefault="00412BF2">
      <w:pPr>
        <w:spacing w:line="7" w:lineRule="exact"/>
        <w:rPr>
          <w:sz w:val="20"/>
          <w:szCs w:val="20"/>
        </w:rPr>
      </w:pPr>
    </w:p>
    <w:p w:rsidR="00412BF2" w:rsidRDefault="00762CCB">
      <w:pPr>
        <w:spacing w:line="234" w:lineRule="auto"/>
        <w:ind w:left="280" w:right="60" w:firstLine="401"/>
        <w:rPr>
          <w:sz w:val="20"/>
          <w:szCs w:val="20"/>
        </w:rPr>
      </w:pPr>
      <w:r>
        <w:rPr>
          <w:rFonts w:eastAsia="Times New Roman"/>
          <w:sz w:val="24"/>
          <w:szCs w:val="24"/>
        </w:rPr>
        <w:t>Программа воспитания и социализации обучающихся реализуется по следующим направлениям:</w:t>
      </w:r>
    </w:p>
    <w:p w:rsidR="00412BF2" w:rsidRDefault="00412BF2">
      <w:pPr>
        <w:spacing w:line="14" w:lineRule="exact"/>
        <w:rPr>
          <w:sz w:val="20"/>
          <w:szCs w:val="20"/>
        </w:rPr>
      </w:pPr>
    </w:p>
    <w:p w:rsidR="00412BF2" w:rsidRDefault="00762CCB" w:rsidP="00762CCB">
      <w:pPr>
        <w:numPr>
          <w:ilvl w:val="0"/>
          <w:numId w:val="596"/>
        </w:numPr>
        <w:tabs>
          <w:tab w:val="left" w:pos="1000"/>
        </w:tabs>
        <w:spacing w:line="236" w:lineRule="auto"/>
        <w:ind w:left="1000" w:right="40" w:hanging="318"/>
        <w:jc w:val="both"/>
        <w:rPr>
          <w:rFonts w:eastAsia="Times New Roman"/>
          <w:sz w:val="23"/>
          <w:szCs w:val="23"/>
        </w:rPr>
      </w:pPr>
      <w:r>
        <w:rPr>
          <w:rFonts w:eastAsia="Times New Roman"/>
          <w:sz w:val="24"/>
          <w:szCs w:val="24"/>
        </w:rPr>
        <w:t>воспитание гражданственности, патриотизма, уважения к правам, свободам и обязанностям человека — модуль «Я — гражданин» (патриотическое воспитание и формирование российской идентичности);</w:t>
      </w:r>
    </w:p>
    <w:p w:rsidR="00412BF2" w:rsidRDefault="00412BF2">
      <w:pPr>
        <w:spacing w:line="2" w:lineRule="exact"/>
        <w:rPr>
          <w:rFonts w:eastAsia="Times New Roman"/>
          <w:sz w:val="23"/>
          <w:szCs w:val="23"/>
        </w:rPr>
      </w:pPr>
    </w:p>
    <w:p w:rsidR="00412BF2" w:rsidRDefault="00762CCB" w:rsidP="00762CCB">
      <w:pPr>
        <w:numPr>
          <w:ilvl w:val="0"/>
          <w:numId w:val="596"/>
        </w:numPr>
        <w:tabs>
          <w:tab w:val="left" w:pos="1000"/>
        </w:tabs>
        <w:ind w:left="1000" w:hanging="318"/>
        <w:rPr>
          <w:rFonts w:eastAsia="Times New Roman"/>
          <w:sz w:val="23"/>
          <w:szCs w:val="23"/>
        </w:rPr>
      </w:pPr>
      <w:r>
        <w:rPr>
          <w:rFonts w:eastAsia="Times New Roman"/>
          <w:sz w:val="24"/>
          <w:szCs w:val="24"/>
        </w:rPr>
        <w:t>воспитание социальной ответственности и компетентности - модуль «Я и социум»</w:t>
      </w:r>
    </w:p>
    <w:p w:rsidR="00412BF2" w:rsidRDefault="00412BF2">
      <w:pPr>
        <w:spacing w:line="98" w:lineRule="exact"/>
        <w:rPr>
          <w:sz w:val="20"/>
          <w:szCs w:val="20"/>
        </w:rPr>
      </w:pPr>
    </w:p>
    <w:p w:rsidR="00412BF2" w:rsidRDefault="00762CCB">
      <w:pPr>
        <w:ind w:left="1000"/>
        <w:rPr>
          <w:sz w:val="20"/>
          <w:szCs w:val="20"/>
        </w:rPr>
      </w:pPr>
      <w:r>
        <w:rPr>
          <w:rFonts w:eastAsia="Times New Roman"/>
          <w:sz w:val="24"/>
          <w:szCs w:val="24"/>
        </w:rPr>
        <w:t>(социальное воспитание);</w:t>
      </w:r>
    </w:p>
    <w:p w:rsidR="00412BF2" w:rsidRDefault="00412BF2">
      <w:pPr>
        <w:spacing w:line="13" w:lineRule="exact"/>
        <w:rPr>
          <w:sz w:val="20"/>
          <w:szCs w:val="20"/>
        </w:rPr>
      </w:pPr>
    </w:p>
    <w:p w:rsidR="00412BF2" w:rsidRDefault="00762CCB" w:rsidP="00762CCB">
      <w:pPr>
        <w:numPr>
          <w:ilvl w:val="0"/>
          <w:numId w:val="597"/>
        </w:numPr>
        <w:tabs>
          <w:tab w:val="left" w:pos="1000"/>
        </w:tabs>
        <w:spacing w:line="234" w:lineRule="auto"/>
        <w:ind w:left="1000" w:right="60" w:hanging="318"/>
        <w:rPr>
          <w:rFonts w:eastAsia="Times New Roman"/>
          <w:sz w:val="23"/>
          <w:szCs w:val="23"/>
        </w:rPr>
      </w:pPr>
      <w:r>
        <w:rPr>
          <w:rFonts w:eastAsia="Times New Roman"/>
          <w:sz w:val="24"/>
          <w:szCs w:val="24"/>
        </w:rPr>
        <w:t>воспитание нравственных чувств, убеждений, этического сознания - модуль «Я — человек» (гражданское и духовно-нравственное воспитание);</w:t>
      </w:r>
    </w:p>
    <w:p w:rsidR="00412BF2" w:rsidRDefault="00412BF2">
      <w:pPr>
        <w:spacing w:line="13" w:lineRule="exact"/>
        <w:rPr>
          <w:rFonts w:eastAsia="Times New Roman"/>
          <w:sz w:val="23"/>
          <w:szCs w:val="23"/>
        </w:rPr>
      </w:pPr>
    </w:p>
    <w:p w:rsidR="00412BF2" w:rsidRDefault="00762CCB" w:rsidP="00762CCB">
      <w:pPr>
        <w:numPr>
          <w:ilvl w:val="0"/>
          <w:numId w:val="597"/>
        </w:numPr>
        <w:tabs>
          <w:tab w:val="left" w:pos="1000"/>
        </w:tabs>
        <w:spacing w:line="236" w:lineRule="auto"/>
        <w:ind w:left="1000" w:right="40" w:hanging="318"/>
        <w:jc w:val="both"/>
        <w:rPr>
          <w:rFonts w:eastAsia="Times New Roman"/>
          <w:sz w:val="23"/>
          <w:szCs w:val="23"/>
        </w:rPr>
      </w:pPr>
      <w:r>
        <w:rPr>
          <w:rFonts w:eastAsia="Times New Roman"/>
          <w:sz w:val="24"/>
          <w:szCs w:val="24"/>
        </w:rPr>
        <w:t>воспитание экологической культуры, культуры здорового и безопасного образа жизни - модули «Я и природа», «Я и здоровье» (экологическое воспитание, физическое воспитание и формирование культуры здоровья);</w:t>
      </w:r>
    </w:p>
    <w:p w:rsidR="00412BF2" w:rsidRDefault="00412BF2">
      <w:pPr>
        <w:spacing w:line="13" w:lineRule="exact"/>
        <w:rPr>
          <w:rFonts w:eastAsia="Times New Roman"/>
          <w:sz w:val="23"/>
          <w:szCs w:val="23"/>
        </w:rPr>
      </w:pPr>
    </w:p>
    <w:p w:rsidR="00412BF2" w:rsidRDefault="00762CCB" w:rsidP="00762CCB">
      <w:pPr>
        <w:numPr>
          <w:ilvl w:val="0"/>
          <w:numId w:val="597"/>
        </w:numPr>
        <w:tabs>
          <w:tab w:val="left" w:pos="1000"/>
        </w:tabs>
        <w:spacing w:line="236" w:lineRule="auto"/>
        <w:ind w:left="1000" w:right="40" w:hanging="318"/>
        <w:jc w:val="both"/>
        <w:rPr>
          <w:rFonts w:eastAsia="Times New Roman"/>
          <w:sz w:val="23"/>
          <w:szCs w:val="23"/>
        </w:rPr>
      </w:pPr>
      <w:r>
        <w:rPr>
          <w:rFonts w:eastAsia="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 - модуль «Я и труд» (трудовое воспитание и профессиональное самоопределение);</w:t>
      </w:r>
    </w:p>
    <w:p w:rsidR="00412BF2" w:rsidRDefault="00412BF2">
      <w:pPr>
        <w:spacing w:line="1" w:lineRule="exact"/>
        <w:rPr>
          <w:rFonts w:eastAsia="Times New Roman"/>
          <w:sz w:val="23"/>
          <w:szCs w:val="23"/>
        </w:rPr>
      </w:pPr>
    </w:p>
    <w:p w:rsidR="00412BF2" w:rsidRDefault="00762CCB" w:rsidP="00762CCB">
      <w:pPr>
        <w:numPr>
          <w:ilvl w:val="0"/>
          <w:numId w:val="597"/>
        </w:numPr>
        <w:tabs>
          <w:tab w:val="left" w:pos="1000"/>
        </w:tabs>
        <w:ind w:left="1000" w:hanging="318"/>
        <w:rPr>
          <w:rFonts w:eastAsia="Times New Roman"/>
          <w:sz w:val="23"/>
          <w:szCs w:val="23"/>
        </w:rPr>
      </w:pPr>
      <w:r>
        <w:rPr>
          <w:rFonts w:eastAsia="Times New Roman"/>
          <w:sz w:val="24"/>
          <w:szCs w:val="24"/>
        </w:rPr>
        <w:t>воспитание   ценностного   отношения   к   прекрасному,   формирование   основ</w:t>
      </w:r>
    </w:p>
    <w:p w:rsidR="00412BF2" w:rsidRDefault="00412BF2">
      <w:pPr>
        <w:spacing w:line="12" w:lineRule="exact"/>
        <w:rPr>
          <w:sz w:val="20"/>
          <w:szCs w:val="20"/>
        </w:rPr>
      </w:pPr>
    </w:p>
    <w:p w:rsidR="00412BF2" w:rsidRDefault="00762CCB">
      <w:pPr>
        <w:spacing w:line="234" w:lineRule="auto"/>
        <w:ind w:left="1000" w:right="40"/>
        <w:rPr>
          <w:sz w:val="20"/>
          <w:szCs w:val="20"/>
        </w:rPr>
      </w:pPr>
      <w:r>
        <w:rPr>
          <w:rFonts w:eastAsia="Times New Roman"/>
          <w:sz w:val="24"/>
          <w:szCs w:val="24"/>
        </w:rPr>
        <w:lastRenderedPageBreak/>
        <w:t>эстетической культуры - модуль «Я и культура» (художественно-эстетическое воспитание)</w:t>
      </w:r>
    </w:p>
    <w:p w:rsidR="00412BF2" w:rsidRDefault="00412BF2">
      <w:pPr>
        <w:spacing w:line="14" w:lineRule="exact"/>
        <w:rPr>
          <w:sz w:val="20"/>
          <w:szCs w:val="20"/>
        </w:rPr>
      </w:pPr>
    </w:p>
    <w:p w:rsidR="00412BF2" w:rsidRDefault="00762CCB">
      <w:pPr>
        <w:spacing w:line="236" w:lineRule="auto"/>
        <w:ind w:left="280" w:right="60" w:firstLine="401"/>
        <w:jc w:val="both"/>
        <w:rPr>
          <w:sz w:val="20"/>
          <w:szCs w:val="20"/>
        </w:rPr>
      </w:pPr>
      <w:r>
        <w:rPr>
          <w:rFonts w:eastAsia="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412BF2" w:rsidRDefault="00412BF2">
      <w:pPr>
        <w:spacing w:line="7" w:lineRule="exact"/>
        <w:rPr>
          <w:sz w:val="20"/>
          <w:szCs w:val="20"/>
        </w:rPr>
      </w:pPr>
    </w:p>
    <w:p w:rsidR="00412BF2" w:rsidRDefault="00762CCB" w:rsidP="00762CCB">
      <w:pPr>
        <w:numPr>
          <w:ilvl w:val="0"/>
          <w:numId w:val="598"/>
        </w:numPr>
        <w:tabs>
          <w:tab w:val="left" w:pos="1000"/>
        </w:tabs>
        <w:ind w:left="1000" w:hanging="318"/>
        <w:rPr>
          <w:rFonts w:eastAsia="Times New Roman"/>
          <w:sz w:val="23"/>
          <w:szCs w:val="23"/>
        </w:rPr>
      </w:pPr>
      <w:r>
        <w:rPr>
          <w:rFonts w:eastAsia="Times New Roman"/>
          <w:b/>
          <w:bCs/>
          <w:i/>
          <w:iCs/>
          <w:sz w:val="24"/>
          <w:szCs w:val="24"/>
        </w:rPr>
        <w:t>Содержание, виды деятельности и формы занятий с обучающимися духовно -</w:t>
      </w:r>
    </w:p>
    <w:p w:rsidR="00412BF2" w:rsidRDefault="00762CCB">
      <w:pPr>
        <w:ind w:left="1000"/>
        <w:rPr>
          <w:sz w:val="20"/>
          <w:szCs w:val="20"/>
        </w:rPr>
      </w:pPr>
      <w:r>
        <w:rPr>
          <w:rFonts w:eastAsia="Times New Roman"/>
          <w:b/>
          <w:bCs/>
          <w:i/>
          <w:iCs/>
          <w:sz w:val="24"/>
          <w:szCs w:val="24"/>
        </w:rPr>
        <w:t>нравственного развития, воспитания и социализации обучающихся.</w:t>
      </w:r>
    </w:p>
    <w:p w:rsidR="00412BF2" w:rsidRDefault="00412BF2">
      <w:pPr>
        <w:spacing w:line="7" w:lineRule="exact"/>
        <w:rPr>
          <w:sz w:val="20"/>
          <w:szCs w:val="20"/>
        </w:rPr>
      </w:pPr>
    </w:p>
    <w:p w:rsidR="00412BF2" w:rsidRDefault="00762CCB">
      <w:pPr>
        <w:spacing w:line="234" w:lineRule="auto"/>
        <w:ind w:left="280" w:right="60" w:firstLine="401"/>
        <w:jc w:val="both"/>
        <w:rPr>
          <w:sz w:val="20"/>
          <w:szCs w:val="20"/>
        </w:rPr>
      </w:pPr>
      <w:r>
        <w:rPr>
          <w:rFonts w:eastAsia="Times New Roman"/>
          <w:sz w:val="24"/>
          <w:szCs w:val="24"/>
        </w:rPr>
        <w:t>Содержание 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412BF2" w:rsidRDefault="00412BF2">
      <w:pPr>
        <w:spacing w:line="14" w:lineRule="exact"/>
        <w:rPr>
          <w:sz w:val="20"/>
          <w:szCs w:val="20"/>
        </w:rPr>
      </w:pPr>
    </w:p>
    <w:p w:rsidR="00412BF2" w:rsidRDefault="00762CCB">
      <w:pPr>
        <w:spacing w:line="237" w:lineRule="auto"/>
        <w:ind w:left="280" w:right="60" w:firstLine="401"/>
        <w:jc w:val="both"/>
        <w:rPr>
          <w:sz w:val="20"/>
          <w:szCs w:val="20"/>
        </w:rPr>
      </w:pPr>
      <w:r>
        <w:rPr>
          <w:rFonts w:eastAsia="Times New Roman"/>
          <w:sz w:val="24"/>
          <w:szCs w:val="24"/>
        </w:rPr>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обозначены планируемые результаты, представлены схемы, отражающие пути реализации данного модуля.</w:t>
      </w:r>
    </w:p>
    <w:p w:rsidR="00412BF2" w:rsidRDefault="00412BF2">
      <w:pPr>
        <w:spacing w:line="282" w:lineRule="exact"/>
        <w:rPr>
          <w:sz w:val="20"/>
          <w:szCs w:val="20"/>
        </w:rPr>
      </w:pPr>
    </w:p>
    <w:p w:rsidR="00412BF2" w:rsidRDefault="00762CCB">
      <w:pPr>
        <w:ind w:left="3800"/>
        <w:rPr>
          <w:sz w:val="20"/>
          <w:szCs w:val="20"/>
        </w:rPr>
      </w:pPr>
      <w:r>
        <w:rPr>
          <w:rFonts w:eastAsia="Times New Roman"/>
          <w:sz w:val="24"/>
          <w:szCs w:val="24"/>
        </w:rPr>
        <w:t>Модуль «Я - гражданин»</w:t>
      </w:r>
    </w:p>
    <w:p w:rsidR="00412BF2" w:rsidRDefault="00762CCB">
      <w:pPr>
        <w:tabs>
          <w:tab w:val="left" w:pos="2160"/>
          <w:tab w:val="left" w:pos="2520"/>
          <w:tab w:val="left" w:pos="3920"/>
          <w:tab w:val="left" w:pos="6140"/>
          <w:tab w:val="left" w:pos="7660"/>
          <w:tab w:val="left" w:pos="8800"/>
          <w:tab w:val="left" w:pos="9100"/>
        </w:tabs>
        <w:ind w:left="680"/>
        <w:rPr>
          <w:sz w:val="20"/>
          <w:szCs w:val="20"/>
        </w:rPr>
      </w:pPr>
      <w:r>
        <w:rPr>
          <w:rFonts w:eastAsia="Times New Roman"/>
          <w:sz w:val="24"/>
          <w:szCs w:val="24"/>
        </w:rPr>
        <w:t>Направление</w:t>
      </w:r>
      <w:r>
        <w:rPr>
          <w:sz w:val="20"/>
          <w:szCs w:val="20"/>
        </w:rPr>
        <w:tab/>
      </w:r>
      <w:r>
        <w:rPr>
          <w:rFonts w:eastAsia="Times New Roman"/>
          <w:sz w:val="24"/>
          <w:szCs w:val="24"/>
        </w:rPr>
        <w:t>1.</w:t>
      </w:r>
      <w:r>
        <w:rPr>
          <w:sz w:val="20"/>
          <w:szCs w:val="20"/>
        </w:rPr>
        <w:tab/>
      </w:r>
      <w:r>
        <w:rPr>
          <w:rFonts w:eastAsia="Times New Roman"/>
          <w:sz w:val="24"/>
          <w:szCs w:val="24"/>
        </w:rPr>
        <w:t>Воспитание</w:t>
      </w:r>
      <w:r>
        <w:rPr>
          <w:rFonts w:eastAsia="Times New Roman"/>
          <w:sz w:val="24"/>
          <w:szCs w:val="24"/>
        </w:rPr>
        <w:tab/>
        <w:t>гражданственности,</w:t>
      </w:r>
      <w:r>
        <w:rPr>
          <w:rFonts w:eastAsia="Times New Roman"/>
          <w:sz w:val="24"/>
          <w:szCs w:val="24"/>
        </w:rPr>
        <w:tab/>
        <w:t>патриотизма,</w:t>
      </w:r>
      <w:r>
        <w:rPr>
          <w:rFonts w:eastAsia="Times New Roman"/>
          <w:sz w:val="24"/>
          <w:szCs w:val="24"/>
        </w:rPr>
        <w:tab/>
        <w:t>уважения</w:t>
      </w:r>
      <w:r>
        <w:rPr>
          <w:rFonts w:eastAsia="Times New Roman"/>
          <w:sz w:val="24"/>
          <w:szCs w:val="24"/>
        </w:rPr>
        <w:tab/>
        <w:t>к</w:t>
      </w:r>
      <w:r>
        <w:rPr>
          <w:sz w:val="20"/>
          <w:szCs w:val="20"/>
        </w:rPr>
        <w:tab/>
      </w:r>
      <w:r>
        <w:rPr>
          <w:rFonts w:eastAsia="Times New Roman"/>
          <w:sz w:val="23"/>
          <w:szCs w:val="23"/>
        </w:rPr>
        <w:t>правам,</w:t>
      </w:r>
    </w:p>
    <w:p w:rsidR="00412BF2" w:rsidRDefault="00762CCB">
      <w:pPr>
        <w:ind w:left="280"/>
        <w:rPr>
          <w:sz w:val="20"/>
          <w:szCs w:val="20"/>
        </w:rPr>
      </w:pPr>
      <w:r>
        <w:rPr>
          <w:rFonts w:eastAsia="Times New Roman"/>
          <w:sz w:val="24"/>
          <w:szCs w:val="24"/>
        </w:rPr>
        <w:t>свободам и обязанностям человека включает задачи:</w:t>
      </w:r>
    </w:p>
    <w:p w:rsidR="00412BF2" w:rsidRDefault="00412BF2">
      <w:pPr>
        <w:spacing w:line="19" w:lineRule="exact"/>
        <w:rPr>
          <w:sz w:val="20"/>
          <w:szCs w:val="20"/>
        </w:rPr>
      </w:pPr>
    </w:p>
    <w:p w:rsidR="00412BF2" w:rsidRDefault="00762CCB" w:rsidP="00762CCB">
      <w:pPr>
        <w:numPr>
          <w:ilvl w:val="0"/>
          <w:numId w:val="599"/>
        </w:numPr>
        <w:tabs>
          <w:tab w:val="left" w:pos="1024"/>
        </w:tabs>
        <w:spacing w:line="235" w:lineRule="auto"/>
        <w:ind w:left="280" w:right="60" w:firstLine="402"/>
        <w:jc w:val="both"/>
        <w:rPr>
          <w:rFonts w:ascii="Symbol" w:eastAsia="Symbol" w:hAnsi="Symbol" w:cs="Symbol"/>
          <w:sz w:val="23"/>
          <w:szCs w:val="23"/>
        </w:rPr>
      </w:pPr>
      <w:r>
        <w:rPr>
          <w:rFonts w:eastAsia="Times New Roman"/>
          <w:sz w:val="24"/>
          <w:szCs w:val="24"/>
        </w:rPr>
        <w:t>получение знаний о политическом устройстве Российского государства, его институтах, их роли в жизни общества, о его важнейших законах; об участии России в системе международных политических и культурных организаций (ООН, ЮНЕСКО, Совет Европы и др.);</w:t>
      </w:r>
    </w:p>
    <w:p w:rsidR="00412BF2" w:rsidRDefault="00412BF2">
      <w:pPr>
        <w:spacing w:line="23" w:lineRule="exact"/>
        <w:rPr>
          <w:rFonts w:ascii="Symbol" w:eastAsia="Symbol" w:hAnsi="Symbol" w:cs="Symbol"/>
          <w:sz w:val="23"/>
          <w:szCs w:val="23"/>
        </w:rPr>
      </w:pPr>
    </w:p>
    <w:p w:rsidR="00412BF2" w:rsidRDefault="00762CCB" w:rsidP="00762CCB">
      <w:pPr>
        <w:numPr>
          <w:ilvl w:val="0"/>
          <w:numId w:val="599"/>
        </w:numPr>
        <w:tabs>
          <w:tab w:val="left" w:pos="1024"/>
        </w:tabs>
        <w:spacing w:line="231" w:lineRule="auto"/>
        <w:ind w:left="280" w:right="40" w:firstLine="402"/>
        <w:rPr>
          <w:rFonts w:ascii="Symbol" w:eastAsia="Symbol" w:hAnsi="Symbol" w:cs="Symbol"/>
          <w:sz w:val="23"/>
          <w:szCs w:val="23"/>
        </w:rPr>
      </w:pPr>
      <w:r>
        <w:rPr>
          <w:rFonts w:eastAsia="Times New Roman"/>
          <w:sz w:val="24"/>
          <w:szCs w:val="24"/>
        </w:rPr>
        <w:t>глубокое понимание символики государства - Флага, Герба, Гимна России, государственных символах Саратовской области, г Балаково;</w:t>
      </w:r>
    </w:p>
    <w:p w:rsidR="00412BF2" w:rsidRDefault="00412BF2">
      <w:pPr>
        <w:spacing w:line="21" w:lineRule="exact"/>
        <w:rPr>
          <w:rFonts w:ascii="Symbol" w:eastAsia="Symbol" w:hAnsi="Symbol" w:cs="Symbol"/>
          <w:sz w:val="23"/>
          <w:szCs w:val="23"/>
        </w:rPr>
      </w:pPr>
    </w:p>
    <w:p w:rsidR="00412BF2" w:rsidRDefault="00762CCB" w:rsidP="00762CCB">
      <w:pPr>
        <w:numPr>
          <w:ilvl w:val="0"/>
          <w:numId w:val="599"/>
        </w:numPr>
        <w:tabs>
          <w:tab w:val="left" w:pos="1024"/>
        </w:tabs>
        <w:spacing w:line="231" w:lineRule="auto"/>
        <w:ind w:left="280" w:right="60" w:firstLine="402"/>
        <w:rPr>
          <w:rFonts w:ascii="Symbol" w:eastAsia="Symbol" w:hAnsi="Symbol" w:cs="Symbol"/>
          <w:sz w:val="23"/>
          <w:szCs w:val="23"/>
        </w:rPr>
      </w:pPr>
      <w:r>
        <w:rPr>
          <w:rFonts w:eastAsia="Times New Roman"/>
          <w:sz w:val="24"/>
          <w:szCs w:val="24"/>
        </w:rPr>
        <w:t>получение знаний об институтах гражданского общества, о возможностях участия граждан в общественном управлении, о деятельности школы, муниципалитета, района;</w:t>
      </w:r>
    </w:p>
    <w:p w:rsidR="00412BF2" w:rsidRDefault="00412BF2">
      <w:pPr>
        <w:spacing w:line="21" w:lineRule="exact"/>
        <w:rPr>
          <w:rFonts w:ascii="Symbol" w:eastAsia="Symbol" w:hAnsi="Symbol" w:cs="Symbol"/>
          <w:sz w:val="23"/>
          <w:szCs w:val="23"/>
        </w:rPr>
      </w:pPr>
    </w:p>
    <w:p w:rsidR="00412BF2" w:rsidRDefault="00762CCB" w:rsidP="00762CCB">
      <w:pPr>
        <w:numPr>
          <w:ilvl w:val="0"/>
          <w:numId w:val="599"/>
        </w:numPr>
        <w:tabs>
          <w:tab w:val="left" w:pos="1024"/>
        </w:tabs>
        <w:spacing w:line="234" w:lineRule="auto"/>
        <w:ind w:left="280" w:right="60" w:firstLine="402"/>
        <w:jc w:val="both"/>
        <w:rPr>
          <w:rFonts w:ascii="Symbol" w:eastAsia="Symbol" w:hAnsi="Symbol" w:cs="Symbol"/>
          <w:sz w:val="23"/>
          <w:szCs w:val="23"/>
        </w:rPr>
      </w:pPr>
      <w:r>
        <w:rPr>
          <w:rFonts w:eastAsia="Times New Roman"/>
          <w:sz w:val="24"/>
          <w:szCs w:val="24"/>
        </w:rPr>
        <w:t>практико-ориентированные представления о правах и обязанностях гражданина России; о правах и обязанностях, регламентированных Уставом школы, Правилами внутреннего распорядка обучающихся;</w:t>
      </w:r>
    </w:p>
    <w:p w:rsidR="00412BF2" w:rsidRDefault="00412BF2">
      <w:pPr>
        <w:spacing w:line="20" w:lineRule="exact"/>
        <w:rPr>
          <w:rFonts w:ascii="Symbol" w:eastAsia="Symbol" w:hAnsi="Symbol" w:cs="Symbol"/>
          <w:sz w:val="23"/>
          <w:szCs w:val="23"/>
        </w:rPr>
      </w:pPr>
    </w:p>
    <w:p w:rsidR="00412BF2" w:rsidRDefault="00762CCB" w:rsidP="00762CCB">
      <w:pPr>
        <w:numPr>
          <w:ilvl w:val="0"/>
          <w:numId w:val="599"/>
        </w:numPr>
        <w:tabs>
          <w:tab w:val="left" w:pos="1024"/>
        </w:tabs>
        <w:spacing w:line="234" w:lineRule="auto"/>
        <w:ind w:left="280" w:right="40" w:firstLine="402"/>
        <w:jc w:val="both"/>
        <w:rPr>
          <w:rFonts w:ascii="Symbol" w:eastAsia="Symbol" w:hAnsi="Symbol" w:cs="Symbol"/>
          <w:sz w:val="23"/>
          <w:szCs w:val="23"/>
        </w:rPr>
      </w:pPr>
      <w:r>
        <w:rPr>
          <w:rFonts w:eastAsia="Times New Roman"/>
          <w:sz w:val="24"/>
          <w:szCs w:val="24"/>
        </w:rPr>
        <w:t>превращение интереса к общественным явлениям в значимую личностно - гражданскую потребность, понимание активной роли человека в обществе, в том числе через личное участие в доступных проектах и акциях;</w:t>
      </w:r>
    </w:p>
    <w:p w:rsidR="00412BF2" w:rsidRDefault="00412BF2">
      <w:pPr>
        <w:spacing w:line="20" w:lineRule="exact"/>
        <w:rPr>
          <w:rFonts w:ascii="Symbol" w:eastAsia="Symbol" w:hAnsi="Symbol" w:cs="Symbol"/>
          <w:sz w:val="23"/>
          <w:szCs w:val="23"/>
        </w:rPr>
      </w:pPr>
    </w:p>
    <w:p w:rsidR="0026247B" w:rsidRDefault="0026247B" w:rsidP="00762CCB">
      <w:pPr>
        <w:numPr>
          <w:ilvl w:val="1"/>
          <w:numId w:val="599"/>
        </w:numPr>
        <w:tabs>
          <w:tab w:val="left" w:pos="983"/>
        </w:tabs>
        <w:spacing w:line="237" w:lineRule="auto"/>
        <w:ind w:left="280" w:right="20" w:firstLine="421"/>
        <w:jc w:val="both"/>
        <w:rPr>
          <w:rFonts w:eastAsia="Times New Roman"/>
          <w:sz w:val="24"/>
          <w:szCs w:val="24"/>
        </w:rPr>
        <w:sectPr w:rsidR="0026247B" w:rsidSect="0026247B">
          <w:pgSz w:w="12240" w:h="15840"/>
          <w:pgMar w:top="1134" w:right="840" w:bottom="482" w:left="1440" w:header="0" w:footer="0" w:gutter="0"/>
          <w:cols w:space="720"/>
        </w:sectPr>
      </w:pPr>
    </w:p>
    <w:p w:rsidR="0026247B" w:rsidRDefault="00762CCB" w:rsidP="00762CCB">
      <w:pPr>
        <w:numPr>
          <w:ilvl w:val="1"/>
          <w:numId w:val="599"/>
        </w:numPr>
        <w:tabs>
          <w:tab w:val="left" w:pos="983"/>
        </w:tabs>
        <w:spacing w:line="237" w:lineRule="auto"/>
        <w:ind w:left="280" w:right="20" w:firstLine="421"/>
        <w:jc w:val="both"/>
        <w:rPr>
          <w:rFonts w:eastAsia="Times New Roman"/>
          <w:sz w:val="24"/>
          <w:szCs w:val="24"/>
        </w:rPr>
        <w:sectPr w:rsidR="0026247B" w:rsidSect="0026247B">
          <w:type w:val="continuous"/>
          <w:pgSz w:w="12240" w:h="15840"/>
          <w:pgMar w:top="1134" w:right="840" w:bottom="482" w:left="1440" w:header="0" w:footer="0" w:gutter="0"/>
          <w:cols w:space="720"/>
        </w:sectPr>
      </w:pPr>
      <w:r>
        <w:rPr>
          <w:rFonts w:eastAsia="Times New Roman"/>
          <w:sz w:val="24"/>
          <w:szCs w:val="24"/>
        </w:rPr>
        <w:lastRenderedPageBreak/>
        <w:t xml:space="preserve">утверждение отношения к родному и русскому языкам (если последний не является родным) как к </w:t>
      </w:r>
    </w:p>
    <w:p w:rsidR="00412BF2" w:rsidRDefault="00762CCB" w:rsidP="00762CCB">
      <w:pPr>
        <w:numPr>
          <w:ilvl w:val="1"/>
          <w:numId w:val="599"/>
        </w:numPr>
        <w:tabs>
          <w:tab w:val="left" w:pos="983"/>
        </w:tabs>
        <w:spacing w:line="237" w:lineRule="auto"/>
        <w:ind w:left="280" w:right="20" w:firstLine="421"/>
        <w:jc w:val="both"/>
        <w:rPr>
          <w:rFonts w:ascii="Symbol" w:eastAsia="Symbol" w:hAnsi="Symbol" w:cs="Symbol"/>
          <w:sz w:val="23"/>
          <w:szCs w:val="23"/>
        </w:rPr>
      </w:pPr>
      <w:r>
        <w:rPr>
          <w:rFonts w:eastAsia="Times New Roman"/>
          <w:sz w:val="24"/>
          <w:szCs w:val="24"/>
        </w:rPr>
        <w:lastRenderedPageBreak/>
        <w:t>величайшей ценности, являющейся важнейшей частью духовно - 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w:t>
      </w:r>
    </w:p>
    <w:p w:rsidR="00412BF2" w:rsidRDefault="00412BF2">
      <w:pPr>
        <w:spacing w:line="57" w:lineRule="exact"/>
        <w:rPr>
          <w:sz w:val="20"/>
          <w:szCs w:val="20"/>
        </w:rPr>
      </w:pPr>
    </w:p>
    <w:p w:rsidR="00412BF2" w:rsidRDefault="00762CCB">
      <w:pPr>
        <w:ind w:left="280"/>
        <w:rPr>
          <w:sz w:val="20"/>
          <w:szCs w:val="20"/>
        </w:rPr>
      </w:pPr>
      <w:r>
        <w:rPr>
          <w:rFonts w:eastAsia="Times New Roman"/>
          <w:sz w:val="24"/>
          <w:szCs w:val="24"/>
        </w:rPr>
        <w:t>пространствах;</w:t>
      </w:r>
    </w:p>
    <w:p w:rsidR="00412BF2" w:rsidRDefault="00412BF2">
      <w:pPr>
        <w:spacing w:line="20" w:lineRule="exact"/>
        <w:rPr>
          <w:sz w:val="20"/>
          <w:szCs w:val="20"/>
        </w:rPr>
      </w:pPr>
    </w:p>
    <w:p w:rsidR="00412BF2" w:rsidRDefault="00762CCB" w:rsidP="00762CCB">
      <w:pPr>
        <w:numPr>
          <w:ilvl w:val="0"/>
          <w:numId w:val="600"/>
        </w:numPr>
        <w:tabs>
          <w:tab w:val="left" w:pos="983"/>
        </w:tabs>
        <w:spacing w:line="236" w:lineRule="auto"/>
        <w:ind w:left="280" w:right="100" w:firstLine="421"/>
        <w:jc w:val="both"/>
        <w:rPr>
          <w:rFonts w:ascii="Symbol" w:eastAsia="Symbol" w:hAnsi="Symbol" w:cs="Symbol"/>
          <w:sz w:val="23"/>
          <w:szCs w:val="23"/>
        </w:rPr>
      </w:pPr>
      <w:r>
        <w:rPr>
          <w:rFonts w:eastAsia="Times New Roman"/>
          <w:sz w:val="24"/>
          <w:szCs w:val="24"/>
        </w:rPr>
        <w:t>развитие ценностного отношение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w:t>
      </w:r>
    </w:p>
    <w:p w:rsidR="00412BF2" w:rsidRDefault="00412BF2">
      <w:pPr>
        <w:spacing w:line="23" w:lineRule="exact"/>
        <w:rPr>
          <w:rFonts w:ascii="Symbol" w:eastAsia="Symbol" w:hAnsi="Symbol" w:cs="Symbol"/>
          <w:sz w:val="23"/>
          <w:szCs w:val="23"/>
        </w:rPr>
      </w:pPr>
    </w:p>
    <w:p w:rsidR="00412BF2" w:rsidRDefault="00762CCB" w:rsidP="00762CCB">
      <w:pPr>
        <w:numPr>
          <w:ilvl w:val="0"/>
          <w:numId w:val="600"/>
        </w:numPr>
        <w:tabs>
          <w:tab w:val="left" w:pos="983"/>
        </w:tabs>
        <w:spacing w:line="231" w:lineRule="auto"/>
        <w:ind w:left="280" w:right="100" w:firstLine="421"/>
        <w:rPr>
          <w:rFonts w:ascii="Symbol" w:eastAsia="Symbol" w:hAnsi="Symbol" w:cs="Symbol"/>
          <w:sz w:val="23"/>
          <w:szCs w:val="23"/>
        </w:rPr>
      </w:pPr>
      <w:r>
        <w:rPr>
          <w:rFonts w:eastAsia="Times New Roman"/>
          <w:sz w:val="24"/>
          <w:szCs w:val="24"/>
        </w:rPr>
        <w:t>углубление представлений о народах России, их общей исторической судьбе и единстве;</w:t>
      </w:r>
    </w:p>
    <w:p w:rsidR="00412BF2" w:rsidRDefault="00412BF2">
      <w:pPr>
        <w:spacing w:line="21" w:lineRule="exact"/>
        <w:rPr>
          <w:rFonts w:ascii="Symbol" w:eastAsia="Symbol" w:hAnsi="Symbol" w:cs="Symbol"/>
          <w:sz w:val="23"/>
          <w:szCs w:val="23"/>
        </w:rPr>
      </w:pPr>
    </w:p>
    <w:p w:rsidR="00412BF2" w:rsidRPr="0026247B" w:rsidRDefault="00762CCB" w:rsidP="00762CCB">
      <w:pPr>
        <w:numPr>
          <w:ilvl w:val="0"/>
          <w:numId w:val="600"/>
        </w:numPr>
        <w:tabs>
          <w:tab w:val="left" w:pos="983"/>
        </w:tabs>
        <w:spacing w:line="234" w:lineRule="auto"/>
        <w:ind w:left="280" w:right="100" w:firstLine="421"/>
        <w:jc w:val="both"/>
        <w:rPr>
          <w:rFonts w:ascii="Symbol" w:eastAsia="Symbol" w:hAnsi="Symbol" w:cs="Symbol"/>
          <w:sz w:val="23"/>
          <w:szCs w:val="23"/>
        </w:rPr>
      </w:pPr>
      <w:r>
        <w:rPr>
          <w:rFonts w:eastAsia="Times New Roman"/>
          <w:sz w:val="24"/>
          <w:szCs w:val="24"/>
        </w:rPr>
        <w:t>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412BF2" w:rsidRPr="008A2CB9" w:rsidRDefault="00412BF2" w:rsidP="008A2CB9">
      <w:pPr>
        <w:rPr>
          <w:sz w:val="20"/>
          <w:szCs w:val="20"/>
        </w:rPr>
        <w:sectPr w:rsidR="00412BF2" w:rsidRPr="008A2CB9" w:rsidSect="0026247B">
          <w:type w:val="continuous"/>
          <w:pgSz w:w="12240" w:h="15840"/>
          <w:pgMar w:top="1134" w:right="840" w:bottom="482" w:left="1440" w:header="0" w:footer="0" w:gutter="0"/>
          <w:cols w:space="720"/>
        </w:sectPr>
      </w:pPr>
    </w:p>
    <w:p w:rsidR="00412BF2" w:rsidRDefault="00762CCB" w:rsidP="00762CCB">
      <w:pPr>
        <w:numPr>
          <w:ilvl w:val="0"/>
          <w:numId w:val="607"/>
        </w:numPr>
        <w:tabs>
          <w:tab w:val="left" w:pos="1220"/>
        </w:tabs>
        <w:ind w:left="1220" w:hanging="358"/>
        <w:rPr>
          <w:rFonts w:ascii="Symbol" w:eastAsia="Symbol" w:hAnsi="Symbol" w:cs="Symbol"/>
          <w:sz w:val="23"/>
          <w:szCs w:val="23"/>
        </w:rPr>
      </w:pPr>
      <w:r>
        <w:rPr>
          <w:rFonts w:eastAsia="Times New Roman"/>
          <w:sz w:val="24"/>
          <w:szCs w:val="24"/>
        </w:rPr>
        <w:lastRenderedPageBreak/>
        <w:t>организация и проведение совместных встреч, конкурсов и викторин;</w:t>
      </w:r>
    </w:p>
    <w:p w:rsidR="00412BF2" w:rsidRDefault="00762CCB" w:rsidP="00762CCB">
      <w:pPr>
        <w:numPr>
          <w:ilvl w:val="0"/>
          <w:numId w:val="607"/>
        </w:numPr>
        <w:tabs>
          <w:tab w:val="left" w:pos="1220"/>
        </w:tabs>
        <w:ind w:left="1220" w:hanging="358"/>
        <w:rPr>
          <w:rFonts w:ascii="Symbol" w:eastAsia="Symbol" w:hAnsi="Symbol" w:cs="Symbol"/>
          <w:sz w:val="23"/>
          <w:szCs w:val="23"/>
        </w:rPr>
      </w:pPr>
      <w:r>
        <w:rPr>
          <w:rFonts w:eastAsia="Times New Roman"/>
          <w:sz w:val="24"/>
          <w:szCs w:val="24"/>
        </w:rPr>
        <w:t>организация совместных экскурсий в музеи;</w:t>
      </w:r>
    </w:p>
    <w:p w:rsidR="00412BF2" w:rsidRDefault="00762CCB" w:rsidP="00762CCB">
      <w:pPr>
        <w:numPr>
          <w:ilvl w:val="0"/>
          <w:numId w:val="607"/>
        </w:numPr>
        <w:tabs>
          <w:tab w:val="left" w:pos="1220"/>
        </w:tabs>
        <w:ind w:left="1220" w:hanging="358"/>
        <w:rPr>
          <w:rFonts w:ascii="Symbol" w:eastAsia="Symbol" w:hAnsi="Symbol" w:cs="Symbol"/>
          <w:sz w:val="23"/>
          <w:szCs w:val="23"/>
        </w:rPr>
      </w:pPr>
      <w:r>
        <w:rPr>
          <w:rFonts w:eastAsia="Times New Roman"/>
          <w:sz w:val="24"/>
          <w:szCs w:val="24"/>
        </w:rPr>
        <w:t>совместные проекты.</w:t>
      </w:r>
    </w:p>
    <w:p w:rsidR="00412BF2" w:rsidRDefault="00762CCB">
      <w:pPr>
        <w:ind w:left="420"/>
        <w:rPr>
          <w:sz w:val="20"/>
          <w:szCs w:val="20"/>
        </w:rPr>
      </w:pPr>
      <w:r>
        <w:rPr>
          <w:rFonts w:eastAsia="Times New Roman"/>
          <w:i/>
          <w:iCs/>
          <w:sz w:val="24"/>
          <w:szCs w:val="24"/>
        </w:rPr>
        <w:t>Планируемые результаты:</w:t>
      </w:r>
    </w:p>
    <w:p w:rsidR="00412BF2" w:rsidRDefault="00412BF2">
      <w:pPr>
        <w:spacing w:line="12" w:lineRule="exact"/>
        <w:rPr>
          <w:sz w:val="20"/>
          <w:szCs w:val="20"/>
        </w:rPr>
      </w:pPr>
    </w:p>
    <w:p w:rsidR="00412BF2" w:rsidRDefault="00762CCB" w:rsidP="00762CCB">
      <w:pPr>
        <w:numPr>
          <w:ilvl w:val="1"/>
          <w:numId w:val="608"/>
        </w:numPr>
        <w:tabs>
          <w:tab w:val="left" w:pos="1387"/>
        </w:tabs>
        <w:spacing w:line="237" w:lineRule="auto"/>
        <w:ind w:left="420" w:right="20" w:firstLine="663"/>
        <w:jc w:val="both"/>
        <w:rPr>
          <w:rFonts w:eastAsia="Times New Roman"/>
          <w:sz w:val="24"/>
          <w:szCs w:val="24"/>
        </w:rPr>
      </w:pPr>
      <w:r>
        <w:rPr>
          <w:rFonts w:eastAsia="Times New Roman"/>
          <w:sz w:val="24"/>
          <w:szCs w:val="24"/>
        </w:rPr>
        <w:t>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412BF2" w:rsidRDefault="00412BF2">
      <w:pPr>
        <w:spacing w:line="13" w:lineRule="exact"/>
        <w:rPr>
          <w:rFonts w:eastAsia="Times New Roman"/>
          <w:sz w:val="24"/>
          <w:szCs w:val="24"/>
        </w:rPr>
      </w:pPr>
    </w:p>
    <w:p w:rsidR="00412BF2" w:rsidRDefault="00762CCB" w:rsidP="00762CCB">
      <w:pPr>
        <w:numPr>
          <w:ilvl w:val="0"/>
          <w:numId w:val="608"/>
        </w:numPr>
        <w:tabs>
          <w:tab w:val="left" w:pos="657"/>
        </w:tabs>
        <w:spacing w:line="234" w:lineRule="auto"/>
        <w:ind w:left="420" w:right="40" w:firstLine="3"/>
        <w:rPr>
          <w:rFonts w:eastAsia="Times New Roman"/>
          <w:sz w:val="24"/>
          <w:szCs w:val="24"/>
        </w:rPr>
      </w:pPr>
      <w:r>
        <w:rPr>
          <w:rFonts w:eastAsia="Times New Roman"/>
          <w:sz w:val="24"/>
          <w:szCs w:val="24"/>
        </w:rPr>
        <w:t>школе формируется личность, осознающая себя частью общества и гражданином своего Отечества, овладевающая следующими компетенциями:</w:t>
      </w:r>
    </w:p>
    <w:p w:rsidR="00412BF2" w:rsidRDefault="00412BF2">
      <w:pPr>
        <w:spacing w:line="3" w:lineRule="exact"/>
        <w:rPr>
          <w:rFonts w:eastAsia="Times New Roman"/>
          <w:sz w:val="24"/>
          <w:szCs w:val="24"/>
        </w:rPr>
      </w:pPr>
    </w:p>
    <w:p w:rsidR="00412BF2" w:rsidRDefault="00762CCB">
      <w:pPr>
        <w:spacing w:line="239" w:lineRule="auto"/>
        <w:ind w:left="420" w:right="40"/>
        <w:rPr>
          <w:rFonts w:eastAsia="Times New Roman"/>
          <w:sz w:val="24"/>
          <w:szCs w:val="24"/>
        </w:rPr>
      </w:pPr>
      <w:r>
        <w:rPr>
          <w:rFonts w:ascii="Symbol" w:eastAsia="Symbol" w:hAnsi="Symbol" w:cs="Symbol"/>
          <w:sz w:val="23"/>
          <w:szCs w:val="23"/>
        </w:rPr>
        <w:t></w:t>
      </w:r>
      <w:r>
        <w:rPr>
          <w:rFonts w:eastAsia="Times New Roman"/>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r>
        <w:rPr>
          <w:rFonts w:ascii="Symbol" w:eastAsia="Symbol" w:hAnsi="Symbol" w:cs="Symbol"/>
          <w:sz w:val="23"/>
          <w:szCs w:val="23"/>
        </w:rPr>
        <w:t></w:t>
      </w:r>
      <w:r>
        <w:rPr>
          <w:rFonts w:eastAsia="Times New Roman"/>
          <w:sz w:val="24"/>
          <w:szCs w:val="24"/>
        </w:rPr>
        <w:t xml:space="preserve"> знания об институтах гражданского общества, о государственном, о возможностях</w:t>
      </w:r>
    </w:p>
    <w:p w:rsidR="00412BF2" w:rsidRDefault="00412BF2">
      <w:pPr>
        <w:spacing w:line="15" w:lineRule="exact"/>
        <w:rPr>
          <w:rFonts w:eastAsia="Times New Roman"/>
          <w:sz w:val="24"/>
          <w:szCs w:val="24"/>
        </w:rPr>
      </w:pPr>
    </w:p>
    <w:p w:rsidR="00412BF2" w:rsidRDefault="00762CCB">
      <w:pPr>
        <w:spacing w:line="236" w:lineRule="auto"/>
        <w:ind w:left="420" w:right="40"/>
        <w:rPr>
          <w:rFonts w:eastAsia="Times New Roman"/>
          <w:sz w:val="24"/>
          <w:szCs w:val="24"/>
        </w:rPr>
      </w:pPr>
      <w:r>
        <w:rPr>
          <w:rFonts w:eastAsia="Times New Roman"/>
          <w:sz w:val="24"/>
          <w:szCs w:val="24"/>
        </w:rPr>
        <w:t xml:space="preserve">участия граждан в общественном управлении; об этнических традициях и культурном достоянии своего края; </w:t>
      </w:r>
      <w:r>
        <w:rPr>
          <w:rFonts w:ascii="Symbol" w:eastAsia="Symbol" w:hAnsi="Symbol" w:cs="Symbol"/>
          <w:sz w:val="23"/>
          <w:szCs w:val="23"/>
        </w:rPr>
        <w:t></w:t>
      </w:r>
      <w:r>
        <w:rPr>
          <w:rFonts w:eastAsia="Times New Roman"/>
          <w:sz w:val="24"/>
          <w:szCs w:val="24"/>
        </w:rPr>
        <w:t xml:space="preserve"> опыт постижения ценностей гражданского общества, национальной истории и культуры;</w:t>
      </w:r>
    </w:p>
    <w:p w:rsidR="00412BF2" w:rsidRDefault="00412BF2">
      <w:pPr>
        <w:spacing w:line="1" w:lineRule="exact"/>
        <w:rPr>
          <w:rFonts w:eastAsia="Times New Roman"/>
          <w:sz w:val="24"/>
          <w:szCs w:val="24"/>
        </w:rPr>
      </w:pPr>
    </w:p>
    <w:p w:rsidR="00412BF2" w:rsidRDefault="00762CCB">
      <w:pPr>
        <w:ind w:left="420"/>
        <w:rPr>
          <w:rFonts w:eastAsia="Times New Roman"/>
          <w:sz w:val="24"/>
          <w:szCs w:val="24"/>
        </w:rPr>
      </w:pPr>
      <w:r>
        <w:rPr>
          <w:rFonts w:ascii="Symbol" w:eastAsia="Symbol" w:hAnsi="Symbol" w:cs="Symbol"/>
          <w:sz w:val="23"/>
          <w:szCs w:val="23"/>
        </w:rPr>
        <w:t></w:t>
      </w:r>
      <w:r>
        <w:rPr>
          <w:rFonts w:eastAsia="Times New Roman"/>
          <w:sz w:val="24"/>
          <w:szCs w:val="24"/>
        </w:rPr>
        <w:t xml:space="preserve">  знание национальных героев и важнейших событий истории России;</w:t>
      </w:r>
    </w:p>
    <w:p w:rsidR="00412BF2" w:rsidRDefault="00412BF2">
      <w:pPr>
        <w:spacing w:line="1" w:lineRule="exact"/>
        <w:rPr>
          <w:rFonts w:eastAsia="Times New Roman"/>
          <w:sz w:val="24"/>
          <w:szCs w:val="24"/>
        </w:rPr>
      </w:pPr>
    </w:p>
    <w:p w:rsidR="00412BF2" w:rsidRDefault="00762CCB">
      <w:pPr>
        <w:spacing w:line="242" w:lineRule="auto"/>
        <w:ind w:left="420" w:right="500"/>
        <w:rPr>
          <w:rFonts w:eastAsia="Times New Roman"/>
          <w:sz w:val="24"/>
          <w:szCs w:val="24"/>
        </w:rPr>
      </w:pPr>
      <w:r>
        <w:rPr>
          <w:rFonts w:ascii="Symbol" w:eastAsia="Symbol" w:hAnsi="Symbol" w:cs="Symbol"/>
          <w:sz w:val="23"/>
          <w:szCs w:val="23"/>
        </w:rPr>
        <w:t></w:t>
      </w:r>
      <w:r>
        <w:rPr>
          <w:rFonts w:eastAsia="Times New Roman"/>
          <w:sz w:val="24"/>
          <w:szCs w:val="24"/>
        </w:rPr>
        <w:t xml:space="preserve"> опыт ролевого взаимодействия и реализации гражданской, патриотической позиции; </w:t>
      </w:r>
      <w:r>
        <w:rPr>
          <w:rFonts w:ascii="Symbol" w:eastAsia="Symbol" w:hAnsi="Symbol" w:cs="Symbol"/>
          <w:sz w:val="23"/>
          <w:szCs w:val="23"/>
        </w:rPr>
        <w:t></w:t>
      </w:r>
      <w:r>
        <w:rPr>
          <w:rFonts w:eastAsia="Times New Roman"/>
          <w:sz w:val="24"/>
          <w:szCs w:val="24"/>
        </w:rPr>
        <w:t xml:space="preserve"> уважительное отношение к органам охраны правопорядка; </w:t>
      </w:r>
      <w:r>
        <w:rPr>
          <w:rFonts w:ascii="Symbol" w:eastAsia="Symbol" w:hAnsi="Symbol" w:cs="Symbol"/>
          <w:sz w:val="23"/>
          <w:szCs w:val="23"/>
        </w:rPr>
        <w:t></w:t>
      </w:r>
      <w:r>
        <w:rPr>
          <w:rFonts w:eastAsia="Times New Roman"/>
          <w:sz w:val="24"/>
          <w:szCs w:val="24"/>
        </w:rPr>
        <w:t xml:space="preserve"> знание государственных праздников, их истории и значения для общества;</w:t>
      </w:r>
    </w:p>
    <w:p w:rsidR="00412BF2" w:rsidRDefault="00762CCB">
      <w:pPr>
        <w:ind w:left="420"/>
        <w:rPr>
          <w:rFonts w:eastAsia="Times New Roman"/>
          <w:sz w:val="24"/>
          <w:szCs w:val="24"/>
        </w:rPr>
      </w:pPr>
      <w:r>
        <w:rPr>
          <w:rFonts w:ascii="Symbol" w:eastAsia="Symbol" w:hAnsi="Symbol" w:cs="Symbol"/>
          <w:sz w:val="23"/>
          <w:szCs w:val="23"/>
        </w:rPr>
        <w:t></w:t>
      </w:r>
      <w:r>
        <w:rPr>
          <w:rFonts w:eastAsia="Times New Roman"/>
          <w:sz w:val="24"/>
          <w:szCs w:val="24"/>
        </w:rPr>
        <w:t xml:space="preserve">  знания о правах и обязанностях человека, гражданина, семьянина, товарища.</w:t>
      </w:r>
    </w:p>
    <w:p w:rsidR="00412BF2" w:rsidRDefault="00412BF2">
      <w:pPr>
        <w:spacing w:line="276" w:lineRule="exact"/>
        <w:rPr>
          <w:sz w:val="20"/>
          <w:szCs w:val="20"/>
        </w:rPr>
      </w:pPr>
    </w:p>
    <w:p w:rsidR="00412BF2" w:rsidRDefault="00762CCB">
      <w:pPr>
        <w:ind w:left="860"/>
        <w:rPr>
          <w:sz w:val="20"/>
          <w:szCs w:val="20"/>
        </w:rPr>
      </w:pPr>
      <w:r>
        <w:rPr>
          <w:rFonts w:eastAsia="Times New Roman"/>
          <w:sz w:val="24"/>
          <w:szCs w:val="24"/>
        </w:rPr>
        <w:t>Пути реализации модуля "Я - гражданин"</w:t>
      </w:r>
    </w:p>
    <w:p w:rsidR="00412BF2" w:rsidRDefault="006432E5">
      <w:pPr>
        <w:spacing w:line="20" w:lineRule="exact"/>
        <w:rPr>
          <w:sz w:val="20"/>
          <w:szCs w:val="20"/>
        </w:rPr>
      </w:pPr>
      <w:r>
        <w:rPr>
          <w:sz w:val="20"/>
          <w:szCs w:val="20"/>
        </w:rPr>
        <w:pict>
          <v:line id="Shape 159" o:spid="_x0000_s1184" style="position:absolute;z-index:251660800;visibility:visible;mso-wrap-distance-left:0;mso-wrap-distance-right:0" from="37.45pt,.75pt" to="438.7pt,.75pt" o:allowincell="f" strokeweight=".16931mm"/>
        </w:pict>
      </w:r>
      <w:r>
        <w:rPr>
          <w:sz w:val="20"/>
          <w:szCs w:val="20"/>
        </w:rPr>
        <w:pict>
          <v:line id="Shape 160" o:spid="_x0000_s1185" style="position:absolute;z-index:251661824;visibility:visible;mso-wrap-distance-left:0;mso-wrap-distance-right:0" from="37.65pt,.5pt" to="37.65pt,101.05pt" o:allowincell="f" strokeweight=".48pt"/>
        </w:pict>
      </w:r>
      <w:r>
        <w:rPr>
          <w:sz w:val="20"/>
          <w:szCs w:val="20"/>
        </w:rPr>
        <w:pict>
          <v:line id="Shape 161" o:spid="_x0000_s1186" style="position:absolute;z-index:251662848;visibility:visible;mso-wrap-distance-left:0;mso-wrap-distance-right:0" from="438.45pt,.5pt" to="438.45pt,101.05pt" o:allowincell="f" strokeweight=".48pt"/>
        </w:pict>
      </w:r>
    </w:p>
    <w:p w:rsidR="00412BF2" w:rsidRDefault="00762CCB">
      <w:pPr>
        <w:ind w:left="3920"/>
        <w:rPr>
          <w:sz w:val="20"/>
          <w:szCs w:val="20"/>
        </w:rPr>
      </w:pPr>
      <w:r>
        <w:rPr>
          <w:rFonts w:eastAsia="Times New Roman"/>
          <w:b/>
          <w:bCs/>
          <w:sz w:val="24"/>
          <w:szCs w:val="24"/>
          <w:u w:val="single"/>
        </w:rPr>
        <w:t>"Я- гражданин"</w:t>
      </w:r>
    </w:p>
    <w:p w:rsidR="00412BF2" w:rsidRDefault="006432E5">
      <w:pPr>
        <w:spacing w:line="20" w:lineRule="exact"/>
        <w:rPr>
          <w:sz w:val="20"/>
          <w:szCs w:val="20"/>
        </w:rPr>
      </w:pPr>
      <w:r>
        <w:rPr>
          <w:sz w:val="20"/>
          <w:szCs w:val="20"/>
        </w:rPr>
        <w:pict>
          <v:line id="Shape 162" o:spid="_x0000_s1187" style="position:absolute;z-index:251663872;visibility:visible;mso-wrap-distance-left:0;mso-wrap-distance-right:0" from="37.45pt,.5pt" to="438.7pt,.5pt" o:allowincell="f" strokeweight=".16931mm"/>
        </w:pict>
      </w:r>
    </w:p>
    <w:p w:rsidR="00412BF2" w:rsidRPr="00621985" w:rsidRDefault="00762CCB" w:rsidP="00762CCB">
      <w:pPr>
        <w:numPr>
          <w:ilvl w:val="0"/>
          <w:numId w:val="609"/>
        </w:numPr>
        <w:tabs>
          <w:tab w:val="left" w:pos="1580"/>
        </w:tabs>
        <w:spacing w:line="184" w:lineRule="auto"/>
        <w:ind w:left="1580" w:hanging="358"/>
        <w:rPr>
          <w:rFonts w:ascii="Wingdings" w:eastAsia="Wingdings" w:hAnsi="Wingdings" w:cs="Wingdings"/>
          <w:sz w:val="36"/>
          <w:szCs w:val="33"/>
          <w:vertAlign w:val="superscript"/>
        </w:rPr>
      </w:pPr>
      <w:r w:rsidRPr="00621985">
        <w:rPr>
          <w:rFonts w:eastAsia="Times New Roman"/>
          <w:sz w:val="20"/>
          <w:szCs w:val="19"/>
        </w:rPr>
        <w:t>Работа школьной библиотеки</w:t>
      </w:r>
    </w:p>
    <w:p w:rsidR="00412BF2" w:rsidRPr="00621985" w:rsidRDefault="00412BF2">
      <w:pPr>
        <w:spacing w:line="34" w:lineRule="exact"/>
        <w:rPr>
          <w:rFonts w:ascii="Wingdings" w:eastAsia="Wingdings" w:hAnsi="Wingdings" w:cs="Wingdings"/>
          <w:sz w:val="36"/>
          <w:szCs w:val="33"/>
          <w:vertAlign w:val="superscript"/>
        </w:rPr>
      </w:pPr>
    </w:p>
    <w:p w:rsidR="006214BF" w:rsidRPr="00621985" w:rsidRDefault="006214BF" w:rsidP="006214BF">
      <w:pPr>
        <w:numPr>
          <w:ilvl w:val="0"/>
          <w:numId w:val="609"/>
        </w:numPr>
        <w:tabs>
          <w:tab w:val="left" w:pos="1580"/>
        </w:tabs>
        <w:spacing w:line="182" w:lineRule="auto"/>
        <w:ind w:left="1580" w:hanging="358"/>
        <w:rPr>
          <w:rFonts w:ascii="Wingdings" w:eastAsia="Wingdings" w:hAnsi="Wingdings" w:cs="Wingdings"/>
          <w:sz w:val="32"/>
          <w:szCs w:val="30"/>
          <w:vertAlign w:val="superscript"/>
        </w:rPr>
      </w:pPr>
      <w:r w:rsidRPr="00621985">
        <w:rPr>
          <w:rFonts w:eastAsia="Times New Roman"/>
          <w:sz w:val="20"/>
          <w:szCs w:val="18"/>
        </w:rPr>
        <w:t>Межведомственное взаимодействие</w:t>
      </w:r>
    </w:p>
    <w:p w:rsidR="00412BF2" w:rsidRPr="00621985" w:rsidRDefault="00412BF2" w:rsidP="00762CCB">
      <w:pPr>
        <w:numPr>
          <w:ilvl w:val="0"/>
          <w:numId w:val="609"/>
        </w:numPr>
        <w:tabs>
          <w:tab w:val="left" w:pos="1580"/>
        </w:tabs>
        <w:spacing w:line="182" w:lineRule="auto"/>
        <w:ind w:left="1580" w:hanging="358"/>
        <w:rPr>
          <w:rFonts w:ascii="Wingdings" w:eastAsia="Wingdings" w:hAnsi="Wingdings" w:cs="Wingdings"/>
          <w:sz w:val="32"/>
          <w:szCs w:val="30"/>
          <w:vertAlign w:val="superscript"/>
        </w:rPr>
      </w:pPr>
    </w:p>
    <w:p w:rsidR="00412BF2" w:rsidRPr="00621985" w:rsidRDefault="00412BF2">
      <w:pPr>
        <w:spacing w:line="33" w:lineRule="exact"/>
        <w:rPr>
          <w:rFonts w:ascii="Wingdings" w:eastAsia="Wingdings" w:hAnsi="Wingdings" w:cs="Wingdings"/>
          <w:sz w:val="32"/>
          <w:szCs w:val="30"/>
          <w:vertAlign w:val="superscript"/>
        </w:rPr>
      </w:pPr>
    </w:p>
    <w:p w:rsidR="00412BF2" w:rsidRPr="00621985" w:rsidRDefault="00762CCB" w:rsidP="00762CCB">
      <w:pPr>
        <w:numPr>
          <w:ilvl w:val="0"/>
          <w:numId w:val="609"/>
        </w:numPr>
        <w:tabs>
          <w:tab w:val="left" w:pos="1580"/>
        </w:tabs>
        <w:spacing w:line="182" w:lineRule="auto"/>
        <w:ind w:left="1580" w:hanging="358"/>
        <w:rPr>
          <w:rFonts w:ascii="Wingdings" w:eastAsia="Wingdings" w:hAnsi="Wingdings" w:cs="Wingdings"/>
          <w:sz w:val="32"/>
          <w:szCs w:val="30"/>
          <w:vertAlign w:val="superscript"/>
        </w:rPr>
      </w:pPr>
      <w:r w:rsidRPr="00621985">
        <w:rPr>
          <w:rFonts w:eastAsia="Times New Roman"/>
          <w:sz w:val="20"/>
          <w:szCs w:val="18"/>
        </w:rPr>
        <w:t>Работа кружков и секций</w:t>
      </w:r>
    </w:p>
    <w:p w:rsidR="00412BF2" w:rsidRPr="00621985" w:rsidRDefault="00412BF2">
      <w:pPr>
        <w:spacing w:line="33" w:lineRule="exact"/>
        <w:rPr>
          <w:rFonts w:ascii="Wingdings" w:eastAsia="Wingdings" w:hAnsi="Wingdings" w:cs="Wingdings"/>
          <w:sz w:val="32"/>
          <w:szCs w:val="30"/>
          <w:vertAlign w:val="superscript"/>
        </w:rPr>
      </w:pPr>
    </w:p>
    <w:p w:rsidR="00412BF2" w:rsidRPr="00621985" w:rsidRDefault="00762CCB" w:rsidP="006214BF">
      <w:pPr>
        <w:numPr>
          <w:ilvl w:val="0"/>
          <w:numId w:val="609"/>
        </w:numPr>
        <w:tabs>
          <w:tab w:val="left" w:pos="1580"/>
        </w:tabs>
        <w:spacing w:line="182" w:lineRule="auto"/>
        <w:ind w:left="1580" w:hanging="358"/>
        <w:rPr>
          <w:rFonts w:ascii="Wingdings" w:eastAsia="Wingdings" w:hAnsi="Wingdings" w:cs="Wingdings"/>
          <w:sz w:val="32"/>
          <w:szCs w:val="30"/>
          <w:vertAlign w:val="superscript"/>
        </w:rPr>
      </w:pPr>
      <w:r w:rsidRPr="00621985">
        <w:rPr>
          <w:rFonts w:eastAsia="Times New Roman"/>
          <w:sz w:val="20"/>
          <w:szCs w:val="18"/>
        </w:rPr>
        <w:t>Реализация программы ВР</w:t>
      </w:r>
    </w:p>
    <w:p w:rsidR="00412BF2" w:rsidRDefault="006432E5">
      <w:pPr>
        <w:spacing w:line="20" w:lineRule="exact"/>
        <w:rPr>
          <w:sz w:val="20"/>
          <w:szCs w:val="20"/>
        </w:rPr>
      </w:pPr>
      <w:r>
        <w:rPr>
          <w:sz w:val="20"/>
          <w:szCs w:val="20"/>
        </w:rPr>
        <w:pict>
          <v:line id="Shape 163" o:spid="_x0000_s1188" style="position:absolute;z-index:251664896;visibility:visible;mso-wrap-distance-left:0;mso-wrap-distance-right:0" from="37.45pt,-70.7pt" to="438.7pt,-70.7pt" o:allowincell="f" strokeweight=".48pt"/>
        </w:pict>
      </w:r>
      <w:r>
        <w:rPr>
          <w:sz w:val="20"/>
          <w:szCs w:val="20"/>
        </w:rPr>
        <w:pict>
          <v:line id="Shape 164" o:spid="_x0000_s1189" style="position:absolute;z-index:251665920;visibility:visible;mso-wrap-distance-left:0;mso-wrap-distance-right:0" from="37.45pt,-56.3pt" to="438.7pt,-56.3pt" o:allowincell="f" strokeweight=".48pt"/>
        </w:pict>
      </w:r>
      <w:r>
        <w:rPr>
          <w:sz w:val="20"/>
          <w:szCs w:val="20"/>
        </w:rPr>
        <w:pict>
          <v:line id="Shape 165" o:spid="_x0000_s1190" style="position:absolute;z-index:251666944;visibility:visible;mso-wrap-distance-left:0;mso-wrap-distance-right:0" from="37.45pt,-42pt" to="438.7pt,-42pt" o:allowincell="f" strokeweight=".48pt"/>
        </w:pict>
      </w:r>
      <w:r>
        <w:rPr>
          <w:sz w:val="20"/>
          <w:szCs w:val="20"/>
        </w:rPr>
        <w:pict>
          <v:line id="Shape 166" o:spid="_x0000_s1191" style="position:absolute;z-index:251667968;visibility:visible;mso-wrap-distance-left:0;mso-wrap-distance-right:0" from="37.45pt,-27.75pt" to="438.7pt,-27.75pt" o:allowincell="f" strokeweight=".48pt"/>
        </w:pict>
      </w:r>
      <w:r>
        <w:rPr>
          <w:sz w:val="20"/>
          <w:szCs w:val="20"/>
        </w:rPr>
        <w:pict>
          <v:line id="Shape 167" o:spid="_x0000_s1192" style="position:absolute;z-index:251668992;visibility:visible;mso-wrap-distance-left:0;mso-wrap-distance-right:0" from="37.45pt,-13.45pt" to="438.7pt,-13.45pt" o:allowincell="f" strokeweight=".48pt"/>
        </w:pict>
      </w:r>
      <w:r>
        <w:rPr>
          <w:sz w:val="20"/>
          <w:szCs w:val="20"/>
        </w:rPr>
        <w:pict>
          <v:line id="Shape 168" o:spid="_x0000_s1193" style="position:absolute;z-index:251670016;visibility:visible;mso-wrap-distance-left:0;mso-wrap-distance-right:0" from="37.45pt,.8pt" to="438.7pt,.8pt" o:allowincell="f" strokeweight=".48pt"/>
        </w:pict>
      </w:r>
    </w:p>
    <w:p w:rsidR="00412BF2" w:rsidRDefault="00412BF2">
      <w:pPr>
        <w:spacing w:line="267" w:lineRule="exact"/>
        <w:rPr>
          <w:sz w:val="20"/>
          <w:szCs w:val="20"/>
        </w:rPr>
      </w:pPr>
    </w:p>
    <w:p w:rsidR="00412BF2" w:rsidRDefault="00762CCB">
      <w:pPr>
        <w:ind w:left="3620"/>
        <w:rPr>
          <w:sz w:val="20"/>
          <w:szCs w:val="20"/>
        </w:rPr>
      </w:pPr>
      <w:r>
        <w:rPr>
          <w:rFonts w:eastAsia="Times New Roman"/>
          <w:sz w:val="24"/>
          <w:szCs w:val="24"/>
        </w:rPr>
        <w:t>Модуль "Я и социум”</w:t>
      </w:r>
    </w:p>
    <w:p w:rsidR="00412BF2" w:rsidRDefault="00762CCB">
      <w:pPr>
        <w:ind w:left="320"/>
        <w:rPr>
          <w:sz w:val="20"/>
          <w:szCs w:val="20"/>
        </w:rPr>
      </w:pPr>
      <w:r>
        <w:rPr>
          <w:rFonts w:eastAsia="Times New Roman"/>
          <w:sz w:val="24"/>
          <w:szCs w:val="24"/>
        </w:rPr>
        <w:t>Направление 2</w:t>
      </w:r>
    </w:p>
    <w:p w:rsidR="00412BF2" w:rsidRDefault="00762CCB">
      <w:pPr>
        <w:ind w:left="320"/>
        <w:rPr>
          <w:sz w:val="20"/>
          <w:szCs w:val="20"/>
        </w:rPr>
      </w:pPr>
      <w:r>
        <w:rPr>
          <w:rFonts w:eastAsia="Times New Roman"/>
          <w:sz w:val="24"/>
          <w:szCs w:val="24"/>
        </w:rPr>
        <w:t>Воспитание социальной ответственности и компетентности включает задачи:</w:t>
      </w:r>
    </w:p>
    <w:p w:rsidR="00412BF2" w:rsidRPr="00621985" w:rsidRDefault="00762CCB" w:rsidP="00762CCB">
      <w:pPr>
        <w:numPr>
          <w:ilvl w:val="0"/>
          <w:numId w:val="610"/>
        </w:numPr>
        <w:tabs>
          <w:tab w:val="left" w:pos="1020"/>
        </w:tabs>
        <w:spacing w:line="181" w:lineRule="auto"/>
        <w:ind w:left="1020" w:hanging="357"/>
        <w:rPr>
          <w:rFonts w:ascii="Wingdings" w:eastAsia="Wingdings" w:hAnsi="Wingdings" w:cs="Wingdings"/>
          <w:sz w:val="24"/>
          <w:szCs w:val="24"/>
          <w:vertAlign w:val="superscript"/>
        </w:rPr>
      </w:pPr>
      <w:r w:rsidRPr="00621985">
        <w:rPr>
          <w:rFonts w:eastAsia="Times New Roman"/>
          <w:sz w:val="24"/>
          <w:szCs w:val="24"/>
        </w:rPr>
        <w:t>осознанное принятие роли гражданина, знание гражданских</w:t>
      </w:r>
    </w:p>
    <w:p w:rsidR="00412BF2" w:rsidRPr="00621985" w:rsidRDefault="00762CCB" w:rsidP="00621985">
      <w:pPr>
        <w:tabs>
          <w:tab w:val="left" w:pos="1520"/>
          <w:tab w:val="left" w:pos="5200"/>
          <w:tab w:val="left" w:pos="7320"/>
        </w:tabs>
        <w:ind w:left="260"/>
        <w:rPr>
          <w:sz w:val="24"/>
          <w:szCs w:val="24"/>
        </w:rPr>
      </w:pPr>
      <w:r w:rsidRPr="00621985">
        <w:rPr>
          <w:rFonts w:eastAsia="Times New Roman"/>
          <w:sz w:val="24"/>
          <w:szCs w:val="24"/>
        </w:rPr>
        <w:t>прав</w:t>
      </w:r>
      <w:r w:rsidR="00621985">
        <w:rPr>
          <w:rFonts w:eastAsia="Times New Roman"/>
          <w:sz w:val="24"/>
          <w:szCs w:val="24"/>
        </w:rPr>
        <w:t xml:space="preserve"> </w:t>
      </w:r>
      <w:r w:rsidRPr="00621985">
        <w:rPr>
          <w:rFonts w:eastAsia="Times New Roman"/>
          <w:sz w:val="24"/>
          <w:szCs w:val="24"/>
        </w:rPr>
        <w:t>и обязанностей, приобретение</w:t>
      </w:r>
      <w:r w:rsidR="00621985">
        <w:rPr>
          <w:rFonts w:eastAsia="Times New Roman"/>
          <w:sz w:val="24"/>
          <w:szCs w:val="24"/>
        </w:rPr>
        <w:t xml:space="preserve"> </w:t>
      </w:r>
      <w:r w:rsidRPr="00621985">
        <w:rPr>
          <w:rFonts w:eastAsia="Times New Roman"/>
          <w:sz w:val="24"/>
          <w:szCs w:val="24"/>
        </w:rPr>
        <w:t>первоначального</w:t>
      </w:r>
      <w:r w:rsidR="00621985">
        <w:rPr>
          <w:rFonts w:eastAsia="Times New Roman"/>
          <w:sz w:val="24"/>
          <w:szCs w:val="24"/>
        </w:rPr>
        <w:t xml:space="preserve"> </w:t>
      </w:r>
      <w:r w:rsidRPr="00621985">
        <w:rPr>
          <w:rFonts w:eastAsia="Times New Roman"/>
          <w:sz w:val="24"/>
          <w:szCs w:val="24"/>
        </w:rPr>
        <w:t>опыта</w:t>
      </w:r>
      <w:r w:rsidR="00621985">
        <w:rPr>
          <w:rFonts w:eastAsia="Times New Roman"/>
          <w:sz w:val="24"/>
          <w:szCs w:val="24"/>
        </w:rPr>
        <w:t xml:space="preserve"> </w:t>
      </w:r>
      <w:r w:rsidRPr="00621985">
        <w:rPr>
          <w:rFonts w:eastAsia="Times New Roman"/>
          <w:sz w:val="24"/>
          <w:szCs w:val="24"/>
        </w:rPr>
        <w:t>ответственного гражданского поведения;</w:t>
      </w:r>
    </w:p>
    <w:p w:rsidR="00412BF2" w:rsidRDefault="00412BF2">
      <w:pPr>
        <w:spacing w:line="12" w:lineRule="exact"/>
        <w:rPr>
          <w:sz w:val="20"/>
          <w:szCs w:val="20"/>
        </w:rPr>
      </w:pPr>
    </w:p>
    <w:p w:rsidR="00412BF2" w:rsidRDefault="00762CCB" w:rsidP="00762CCB">
      <w:pPr>
        <w:numPr>
          <w:ilvl w:val="0"/>
          <w:numId w:val="611"/>
        </w:numPr>
        <w:tabs>
          <w:tab w:val="left" w:pos="1020"/>
        </w:tabs>
        <w:spacing w:line="180" w:lineRule="auto"/>
        <w:ind w:left="1020" w:right="20" w:hanging="357"/>
        <w:rPr>
          <w:rFonts w:ascii="Wingdings" w:eastAsia="Wingdings" w:hAnsi="Wingdings" w:cs="Wingdings"/>
          <w:sz w:val="42"/>
          <w:szCs w:val="42"/>
          <w:vertAlign w:val="superscript"/>
        </w:rPr>
      </w:pPr>
      <w:r>
        <w:rPr>
          <w:rFonts w:eastAsia="Times New Roman"/>
        </w:rPr>
        <w:t>усвоение позитивного социального опыта, образцов поведения подростков и молодёжи в современном мире;</w:t>
      </w:r>
    </w:p>
    <w:p w:rsidR="00412BF2" w:rsidRDefault="00412BF2">
      <w:pPr>
        <w:spacing w:line="12" w:lineRule="exact"/>
        <w:rPr>
          <w:rFonts w:ascii="Wingdings" w:eastAsia="Wingdings" w:hAnsi="Wingdings" w:cs="Wingdings"/>
          <w:sz w:val="42"/>
          <w:szCs w:val="42"/>
          <w:vertAlign w:val="superscript"/>
        </w:rPr>
      </w:pPr>
    </w:p>
    <w:p w:rsidR="00412BF2" w:rsidRDefault="00762CCB" w:rsidP="00762CCB">
      <w:pPr>
        <w:numPr>
          <w:ilvl w:val="0"/>
          <w:numId w:val="611"/>
        </w:numPr>
        <w:tabs>
          <w:tab w:val="left" w:pos="1020"/>
        </w:tabs>
        <w:spacing w:line="180" w:lineRule="auto"/>
        <w:ind w:left="1020" w:right="20" w:hanging="357"/>
        <w:jc w:val="both"/>
        <w:rPr>
          <w:rFonts w:ascii="Wingdings" w:eastAsia="Wingdings" w:hAnsi="Wingdings" w:cs="Wingdings"/>
          <w:sz w:val="48"/>
          <w:szCs w:val="48"/>
          <w:vertAlign w:val="superscript"/>
        </w:rPr>
      </w:pPr>
      <w:r>
        <w:rPr>
          <w:rFonts w:eastAsia="Times New Roman"/>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412BF2" w:rsidRDefault="00412BF2">
      <w:pPr>
        <w:spacing w:line="14" w:lineRule="exact"/>
        <w:rPr>
          <w:rFonts w:ascii="Wingdings" w:eastAsia="Wingdings" w:hAnsi="Wingdings" w:cs="Wingdings"/>
          <w:sz w:val="48"/>
          <w:szCs w:val="48"/>
          <w:vertAlign w:val="superscript"/>
        </w:rPr>
      </w:pPr>
    </w:p>
    <w:p w:rsidR="00412BF2" w:rsidRDefault="00762CCB" w:rsidP="00762CCB">
      <w:pPr>
        <w:numPr>
          <w:ilvl w:val="0"/>
          <w:numId w:val="611"/>
        </w:numPr>
        <w:tabs>
          <w:tab w:val="left" w:pos="1020"/>
        </w:tabs>
        <w:spacing w:line="180" w:lineRule="auto"/>
        <w:ind w:left="1020" w:right="20" w:hanging="357"/>
        <w:jc w:val="both"/>
        <w:rPr>
          <w:rFonts w:ascii="Wingdings" w:eastAsia="Wingdings" w:hAnsi="Wingdings" w:cs="Wingdings"/>
          <w:sz w:val="48"/>
          <w:szCs w:val="48"/>
          <w:vertAlign w:val="superscript"/>
        </w:rPr>
      </w:pPr>
      <w:r>
        <w:rPr>
          <w:rFonts w:eastAsia="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412BF2" w:rsidRDefault="00762CCB">
      <w:pPr>
        <w:tabs>
          <w:tab w:val="left" w:pos="1000"/>
          <w:tab w:val="left" w:pos="2520"/>
          <w:tab w:val="left" w:pos="3820"/>
          <w:tab w:val="left" w:pos="5160"/>
          <w:tab w:val="left" w:pos="6740"/>
          <w:tab w:val="left" w:pos="8100"/>
        </w:tabs>
        <w:ind w:left="660"/>
        <w:rPr>
          <w:sz w:val="20"/>
          <w:szCs w:val="20"/>
        </w:rPr>
      </w:pPr>
      <w:r>
        <w:rPr>
          <w:rFonts w:ascii="Wingdings" w:eastAsia="Wingdings" w:hAnsi="Wingdings" w:cs="Wingdings"/>
          <w:sz w:val="48"/>
          <w:szCs w:val="48"/>
          <w:vertAlign w:val="superscript"/>
        </w:rPr>
        <w:t></w:t>
      </w:r>
      <w:r>
        <w:rPr>
          <w:rFonts w:eastAsia="Times New Roman"/>
          <w:sz w:val="24"/>
          <w:szCs w:val="24"/>
        </w:rPr>
        <w:tab/>
        <w:t>осознанное</w:t>
      </w:r>
      <w:r>
        <w:rPr>
          <w:sz w:val="20"/>
          <w:szCs w:val="20"/>
        </w:rPr>
        <w:tab/>
      </w:r>
      <w:r>
        <w:rPr>
          <w:rFonts w:eastAsia="Times New Roman"/>
          <w:sz w:val="24"/>
          <w:szCs w:val="24"/>
        </w:rPr>
        <w:t>принятие</w:t>
      </w:r>
      <w:r>
        <w:rPr>
          <w:sz w:val="20"/>
          <w:szCs w:val="20"/>
        </w:rPr>
        <w:tab/>
      </w:r>
      <w:r>
        <w:rPr>
          <w:rFonts w:eastAsia="Times New Roman"/>
          <w:sz w:val="24"/>
          <w:szCs w:val="24"/>
        </w:rPr>
        <w:t>основных</w:t>
      </w:r>
      <w:r>
        <w:rPr>
          <w:sz w:val="20"/>
          <w:szCs w:val="20"/>
        </w:rPr>
        <w:tab/>
      </w:r>
      <w:r>
        <w:rPr>
          <w:rFonts w:eastAsia="Times New Roman"/>
          <w:sz w:val="24"/>
          <w:szCs w:val="24"/>
        </w:rPr>
        <w:t>социальных</w:t>
      </w:r>
      <w:r>
        <w:rPr>
          <w:sz w:val="20"/>
          <w:szCs w:val="20"/>
        </w:rPr>
        <w:tab/>
      </w:r>
      <w:r>
        <w:rPr>
          <w:rFonts w:eastAsia="Times New Roman"/>
          <w:sz w:val="24"/>
          <w:szCs w:val="24"/>
        </w:rPr>
        <w:t>ролей,</w:t>
      </w:r>
      <w:r>
        <w:rPr>
          <w:sz w:val="20"/>
          <w:szCs w:val="20"/>
        </w:rPr>
        <w:tab/>
      </w:r>
      <w:r>
        <w:rPr>
          <w:rFonts w:eastAsia="Times New Roman"/>
          <w:sz w:val="23"/>
          <w:szCs w:val="23"/>
        </w:rPr>
        <w:t>соответствующих</w:t>
      </w:r>
    </w:p>
    <w:p w:rsidR="00412BF2" w:rsidRDefault="00412BF2">
      <w:pPr>
        <w:spacing w:line="233" w:lineRule="auto"/>
        <w:jc w:val="right"/>
        <w:rPr>
          <w:sz w:val="20"/>
          <w:szCs w:val="20"/>
        </w:rPr>
      </w:pPr>
    </w:p>
    <w:p w:rsidR="00412BF2" w:rsidRDefault="00412BF2">
      <w:pPr>
        <w:sectPr w:rsidR="00412BF2">
          <w:pgSz w:w="12240" w:h="15840"/>
          <w:pgMar w:top="1122" w:right="840" w:bottom="482" w:left="1440" w:header="0" w:footer="0" w:gutter="0"/>
          <w:cols w:space="720" w:equalWidth="0">
            <w:col w:w="9960"/>
          </w:cols>
        </w:sectPr>
      </w:pPr>
    </w:p>
    <w:p w:rsidR="00412BF2" w:rsidRDefault="00762CCB">
      <w:pPr>
        <w:ind w:left="1020"/>
        <w:rPr>
          <w:sz w:val="20"/>
          <w:szCs w:val="20"/>
        </w:rPr>
      </w:pPr>
      <w:r>
        <w:rPr>
          <w:rFonts w:eastAsia="Times New Roman"/>
          <w:sz w:val="24"/>
          <w:szCs w:val="24"/>
        </w:rPr>
        <w:lastRenderedPageBreak/>
        <w:t>подростковому возрасту:</w:t>
      </w:r>
    </w:p>
    <w:p w:rsidR="00412BF2" w:rsidRDefault="00412BF2">
      <w:pPr>
        <w:spacing w:line="13" w:lineRule="exact"/>
        <w:rPr>
          <w:sz w:val="20"/>
          <w:szCs w:val="20"/>
        </w:rPr>
      </w:pPr>
    </w:p>
    <w:p w:rsidR="00412BF2" w:rsidRDefault="00762CCB" w:rsidP="00762CCB">
      <w:pPr>
        <w:numPr>
          <w:ilvl w:val="1"/>
          <w:numId w:val="612"/>
        </w:numPr>
        <w:tabs>
          <w:tab w:val="left" w:pos="879"/>
        </w:tabs>
        <w:spacing w:line="234" w:lineRule="auto"/>
        <w:ind w:left="260" w:right="320" w:firstLine="482"/>
        <w:rPr>
          <w:rFonts w:eastAsia="Times New Roman"/>
          <w:sz w:val="24"/>
          <w:szCs w:val="24"/>
        </w:rPr>
      </w:pPr>
      <w:r>
        <w:rPr>
          <w:rFonts w:eastAsia="Times New Roman"/>
          <w:sz w:val="24"/>
          <w:szCs w:val="24"/>
        </w:rPr>
        <w:t>социальные роли в семье: сына (дочери), брата (сестры), помощника, ответственного хозяина (хозяйки), наследника (наследницы);</w:t>
      </w:r>
    </w:p>
    <w:p w:rsidR="00412BF2" w:rsidRDefault="00412BF2">
      <w:pPr>
        <w:spacing w:line="13" w:lineRule="exact"/>
        <w:rPr>
          <w:rFonts w:eastAsia="Times New Roman"/>
          <w:sz w:val="24"/>
          <w:szCs w:val="24"/>
        </w:rPr>
      </w:pPr>
    </w:p>
    <w:p w:rsidR="00412BF2" w:rsidRDefault="00762CCB" w:rsidP="00762CCB">
      <w:pPr>
        <w:numPr>
          <w:ilvl w:val="0"/>
          <w:numId w:val="612"/>
        </w:numPr>
        <w:tabs>
          <w:tab w:val="left" w:pos="860"/>
        </w:tabs>
        <w:spacing w:line="234" w:lineRule="auto"/>
        <w:ind w:left="260" w:right="320" w:firstLine="441"/>
        <w:rPr>
          <w:rFonts w:eastAsia="Times New Roman"/>
          <w:sz w:val="23"/>
          <w:szCs w:val="23"/>
        </w:rPr>
      </w:pPr>
      <w:r>
        <w:rPr>
          <w:rFonts w:eastAsia="Times New Roman"/>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412BF2" w:rsidRDefault="00412BF2">
      <w:pPr>
        <w:spacing w:line="13" w:lineRule="exact"/>
        <w:rPr>
          <w:rFonts w:eastAsia="Times New Roman"/>
          <w:sz w:val="23"/>
          <w:szCs w:val="23"/>
        </w:rPr>
      </w:pPr>
    </w:p>
    <w:p w:rsidR="00412BF2" w:rsidRDefault="00762CCB" w:rsidP="00762CCB">
      <w:pPr>
        <w:numPr>
          <w:ilvl w:val="0"/>
          <w:numId w:val="612"/>
        </w:numPr>
        <w:tabs>
          <w:tab w:val="left" w:pos="860"/>
        </w:tabs>
        <w:spacing w:line="234" w:lineRule="auto"/>
        <w:ind w:left="260" w:right="340" w:firstLine="441"/>
        <w:rPr>
          <w:rFonts w:eastAsia="Times New Roman"/>
          <w:sz w:val="23"/>
          <w:szCs w:val="23"/>
        </w:rPr>
      </w:pPr>
      <w:r>
        <w:rPr>
          <w:rFonts w:eastAsia="Times New Roman"/>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412BF2" w:rsidRDefault="00412BF2">
      <w:pPr>
        <w:spacing w:line="2" w:lineRule="exact"/>
        <w:rPr>
          <w:sz w:val="20"/>
          <w:szCs w:val="20"/>
        </w:rPr>
      </w:pPr>
    </w:p>
    <w:p w:rsidR="00412BF2" w:rsidRDefault="00762CCB">
      <w:pPr>
        <w:tabs>
          <w:tab w:val="left" w:pos="3780"/>
          <w:tab w:val="left" w:pos="5900"/>
        </w:tabs>
        <w:ind w:left="260"/>
        <w:rPr>
          <w:sz w:val="20"/>
          <w:szCs w:val="20"/>
        </w:rPr>
      </w:pPr>
      <w:r>
        <w:rPr>
          <w:rFonts w:eastAsia="Times New Roman"/>
          <w:sz w:val="24"/>
          <w:szCs w:val="24"/>
        </w:rPr>
        <w:t>формирование собственного</w:t>
      </w:r>
      <w:r>
        <w:rPr>
          <w:sz w:val="20"/>
          <w:szCs w:val="20"/>
        </w:rPr>
        <w:tab/>
      </w:r>
      <w:r>
        <w:rPr>
          <w:rFonts w:eastAsia="Times New Roman"/>
          <w:sz w:val="24"/>
          <w:szCs w:val="24"/>
        </w:rPr>
        <w:t>конструктивного</w:t>
      </w:r>
      <w:r>
        <w:rPr>
          <w:sz w:val="20"/>
          <w:szCs w:val="20"/>
        </w:rPr>
        <w:tab/>
      </w:r>
      <w:r>
        <w:rPr>
          <w:rFonts w:eastAsia="Times New Roman"/>
          <w:sz w:val="24"/>
          <w:szCs w:val="24"/>
        </w:rPr>
        <w:t>стиля</w:t>
      </w:r>
    </w:p>
    <w:p w:rsidR="00412BF2" w:rsidRDefault="00762CCB">
      <w:pPr>
        <w:ind w:left="260"/>
        <w:rPr>
          <w:sz w:val="20"/>
          <w:szCs w:val="20"/>
        </w:rPr>
      </w:pPr>
      <w:r>
        <w:rPr>
          <w:rFonts w:eastAsia="Times New Roman"/>
          <w:sz w:val="24"/>
          <w:szCs w:val="24"/>
        </w:rPr>
        <w:t>общественного поведения.</w:t>
      </w:r>
    </w:p>
    <w:p w:rsidR="00412BF2" w:rsidRDefault="00762CCB">
      <w:pPr>
        <w:tabs>
          <w:tab w:val="left" w:pos="2120"/>
          <w:tab w:val="left" w:pos="6780"/>
        </w:tabs>
        <w:ind w:left="700"/>
        <w:rPr>
          <w:sz w:val="20"/>
          <w:szCs w:val="20"/>
        </w:rPr>
      </w:pPr>
      <w:r>
        <w:rPr>
          <w:rFonts w:eastAsia="Times New Roman"/>
          <w:i/>
          <w:iCs/>
          <w:sz w:val="24"/>
          <w:szCs w:val="24"/>
        </w:rPr>
        <w:t>Ценности:</w:t>
      </w:r>
      <w:r>
        <w:rPr>
          <w:sz w:val="20"/>
          <w:szCs w:val="20"/>
        </w:rPr>
        <w:tab/>
      </w:r>
      <w:r>
        <w:rPr>
          <w:rFonts w:eastAsia="Times New Roman"/>
          <w:sz w:val="24"/>
          <w:szCs w:val="24"/>
        </w:rPr>
        <w:t>правовое государство, демократическое</w:t>
      </w:r>
      <w:r>
        <w:rPr>
          <w:sz w:val="20"/>
          <w:szCs w:val="20"/>
        </w:rPr>
        <w:tab/>
      </w:r>
      <w:r>
        <w:rPr>
          <w:rFonts w:eastAsia="Times New Roman"/>
          <w:sz w:val="24"/>
          <w:szCs w:val="24"/>
        </w:rPr>
        <w:t>государство, социальное</w:t>
      </w:r>
    </w:p>
    <w:p w:rsidR="00412BF2" w:rsidRDefault="00762CCB">
      <w:pPr>
        <w:tabs>
          <w:tab w:val="left" w:pos="8480"/>
        </w:tabs>
        <w:ind w:left="260"/>
        <w:rPr>
          <w:sz w:val="20"/>
          <w:szCs w:val="20"/>
        </w:rPr>
      </w:pPr>
      <w:r>
        <w:rPr>
          <w:rFonts w:eastAsia="Times New Roman"/>
          <w:sz w:val="24"/>
          <w:szCs w:val="24"/>
        </w:rPr>
        <w:t>государство; закон и правопорядок, социальная компетентность,</w:t>
      </w:r>
      <w:r>
        <w:rPr>
          <w:sz w:val="20"/>
          <w:szCs w:val="20"/>
        </w:rPr>
        <w:tab/>
      </w:r>
      <w:r>
        <w:rPr>
          <w:rFonts w:eastAsia="Times New Roman"/>
          <w:sz w:val="23"/>
          <w:szCs w:val="23"/>
        </w:rPr>
        <w:t>социальная</w:t>
      </w:r>
    </w:p>
    <w:p w:rsidR="00412BF2" w:rsidRDefault="00412BF2">
      <w:pPr>
        <w:spacing w:line="12" w:lineRule="exact"/>
        <w:rPr>
          <w:sz w:val="20"/>
          <w:szCs w:val="20"/>
        </w:rPr>
      </w:pPr>
    </w:p>
    <w:p w:rsidR="00412BF2" w:rsidRDefault="00762CCB">
      <w:pPr>
        <w:spacing w:line="234" w:lineRule="auto"/>
        <w:ind w:left="260" w:right="340"/>
        <w:rPr>
          <w:sz w:val="20"/>
          <w:szCs w:val="20"/>
        </w:rPr>
      </w:pPr>
      <w:r>
        <w:rPr>
          <w:rFonts w:eastAsia="Times New Roman"/>
          <w:sz w:val="24"/>
          <w:szCs w:val="24"/>
        </w:rPr>
        <w:t>ответственность, служение Отечеству, ответственность за настоящее и будущее своей страны.</w:t>
      </w:r>
    </w:p>
    <w:p w:rsidR="00412BF2" w:rsidRDefault="00412BF2">
      <w:pPr>
        <w:spacing w:line="2" w:lineRule="exact"/>
        <w:rPr>
          <w:sz w:val="20"/>
          <w:szCs w:val="20"/>
        </w:rPr>
      </w:pPr>
    </w:p>
    <w:p w:rsidR="00412BF2" w:rsidRDefault="00762CCB">
      <w:pPr>
        <w:ind w:left="860"/>
        <w:rPr>
          <w:sz w:val="20"/>
          <w:szCs w:val="20"/>
        </w:rPr>
      </w:pPr>
      <w:r>
        <w:rPr>
          <w:rFonts w:eastAsia="Times New Roman"/>
          <w:sz w:val="24"/>
          <w:szCs w:val="24"/>
        </w:rPr>
        <w:t>Виды деятельности и формы занятий по данному направлению:</w:t>
      </w:r>
    </w:p>
    <w:p w:rsidR="00412BF2" w:rsidRDefault="006432E5">
      <w:pPr>
        <w:spacing w:line="20" w:lineRule="exact"/>
        <w:rPr>
          <w:sz w:val="20"/>
          <w:szCs w:val="20"/>
        </w:rPr>
      </w:pPr>
      <w:r>
        <w:rPr>
          <w:sz w:val="20"/>
          <w:szCs w:val="20"/>
        </w:rPr>
        <w:pict>
          <v:line id="Shape 169" o:spid="_x0000_s1194" style="position:absolute;z-index:251671040;visibility:visible;mso-wrap-distance-left:0;mso-wrap-distance-right:0" from="7.45pt,.7pt" to="513.3pt,.7pt" o:allowincell="f" strokeweight=".16931mm"/>
        </w:pict>
      </w:r>
      <w:r>
        <w:rPr>
          <w:sz w:val="20"/>
          <w:szCs w:val="20"/>
        </w:rPr>
        <w:pict>
          <v:line id="Shape 170" o:spid="_x0000_s1195" style="position:absolute;z-index:251672064;visibility:visible;mso-wrap-distance-left:0;mso-wrap-distance-right:0" from="7.45pt,15.1pt" to="513.3pt,15.1pt" o:allowincell="f" strokeweight=".48pt"/>
        </w:pict>
      </w:r>
      <w:r>
        <w:rPr>
          <w:sz w:val="20"/>
          <w:szCs w:val="20"/>
        </w:rPr>
        <w:pict>
          <v:line id="Shape 171" o:spid="_x0000_s1196" style="position:absolute;z-index:251673088;visibility:visible;mso-wrap-distance-left:0;mso-wrap-distance-right:0" from="258.4pt,.5pt" to="258.4pt,402.3pt" o:allowincell="f" strokeweight=".48pt"/>
        </w:pict>
      </w:r>
      <w:r>
        <w:rPr>
          <w:sz w:val="20"/>
          <w:szCs w:val="20"/>
        </w:rPr>
        <w:pict>
          <v:line id="Shape 172" o:spid="_x0000_s1197" style="position:absolute;z-index:251674112;visibility:visible;mso-wrap-distance-left:0;mso-wrap-distance-right:0" from="7.7pt,.5pt" to="7.7pt,402.3pt" o:allowincell="f" strokeweight=".48pt"/>
        </w:pict>
      </w:r>
      <w:r>
        <w:rPr>
          <w:sz w:val="20"/>
          <w:szCs w:val="20"/>
        </w:rPr>
        <w:pict>
          <v:line id="Shape 173" o:spid="_x0000_s1198" style="position:absolute;z-index:251675136;visibility:visible;mso-wrap-distance-left:0;mso-wrap-distance-right:0" from="513.05pt,.5pt" to="513.05pt,402.3pt" o:allowincell="f" strokeweight=".16931mm"/>
        </w:pict>
      </w:r>
    </w:p>
    <w:tbl>
      <w:tblPr>
        <w:tblW w:w="0" w:type="auto"/>
        <w:tblInd w:w="800" w:type="dxa"/>
        <w:tblLayout w:type="fixed"/>
        <w:tblCellMar>
          <w:left w:w="0" w:type="dxa"/>
          <w:right w:w="0" w:type="dxa"/>
        </w:tblCellMar>
        <w:tblLook w:val="04A0"/>
      </w:tblPr>
      <w:tblGrid>
        <w:gridCol w:w="3520"/>
        <w:gridCol w:w="4740"/>
      </w:tblGrid>
      <w:tr w:rsidR="00412BF2">
        <w:trPr>
          <w:trHeight w:val="276"/>
        </w:trPr>
        <w:tc>
          <w:tcPr>
            <w:tcW w:w="3520" w:type="dxa"/>
            <w:vAlign w:val="bottom"/>
          </w:tcPr>
          <w:p w:rsidR="00412BF2" w:rsidRDefault="00762CCB">
            <w:pPr>
              <w:rPr>
                <w:sz w:val="20"/>
                <w:szCs w:val="20"/>
              </w:rPr>
            </w:pPr>
            <w:r>
              <w:rPr>
                <w:rFonts w:eastAsia="Times New Roman"/>
                <w:sz w:val="24"/>
                <w:szCs w:val="24"/>
              </w:rPr>
              <w:t>Виды деятельности</w:t>
            </w:r>
          </w:p>
        </w:tc>
        <w:tc>
          <w:tcPr>
            <w:tcW w:w="4740" w:type="dxa"/>
            <w:vAlign w:val="bottom"/>
          </w:tcPr>
          <w:p w:rsidR="00412BF2" w:rsidRDefault="00762CCB">
            <w:pPr>
              <w:ind w:left="1520"/>
              <w:rPr>
                <w:sz w:val="20"/>
                <w:szCs w:val="20"/>
              </w:rPr>
            </w:pPr>
            <w:r>
              <w:rPr>
                <w:rFonts w:eastAsia="Times New Roman"/>
                <w:w w:val="99"/>
                <w:sz w:val="24"/>
                <w:szCs w:val="24"/>
              </w:rPr>
              <w:t>Формы воспитательной работы</w:t>
            </w:r>
          </w:p>
        </w:tc>
      </w:tr>
    </w:tbl>
    <w:p w:rsidR="00412BF2" w:rsidRDefault="00412BF2">
      <w:pPr>
        <w:spacing w:line="10" w:lineRule="exact"/>
        <w:rPr>
          <w:sz w:val="20"/>
          <w:szCs w:val="20"/>
        </w:rPr>
      </w:pPr>
    </w:p>
    <w:p w:rsidR="00412BF2" w:rsidRDefault="00762CCB" w:rsidP="00762CCB">
      <w:pPr>
        <w:numPr>
          <w:ilvl w:val="0"/>
          <w:numId w:val="613"/>
        </w:numPr>
        <w:tabs>
          <w:tab w:val="left" w:pos="900"/>
        </w:tabs>
        <w:ind w:left="900" w:hanging="638"/>
        <w:rPr>
          <w:rFonts w:eastAsia="Times New Roman"/>
          <w:sz w:val="24"/>
          <w:szCs w:val="24"/>
        </w:rPr>
      </w:pPr>
      <w:r>
        <w:rPr>
          <w:rFonts w:eastAsia="Times New Roman"/>
          <w:sz w:val="24"/>
          <w:szCs w:val="24"/>
        </w:rPr>
        <w:t xml:space="preserve">Овладевают   формами   и   методами   </w:t>
      </w:r>
      <w:r>
        <w:rPr>
          <w:rFonts w:eastAsia="Times New Roman"/>
          <w:sz w:val="24"/>
          <w:szCs w:val="24"/>
          <w:u w:val="single"/>
        </w:rPr>
        <w:t>1.Урочная   деятельность</w:t>
      </w:r>
      <w:r>
        <w:rPr>
          <w:rFonts w:eastAsia="Times New Roman"/>
          <w:sz w:val="24"/>
          <w:szCs w:val="24"/>
        </w:rPr>
        <w:t>.</w:t>
      </w:r>
    </w:p>
    <w:tbl>
      <w:tblPr>
        <w:tblW w:w="0" w:type="auto"/>
        <w:tblInd w:w="260" w:type="dxa"/>
        <w:tblLayout w:type="fixed"/>
        <w:tblCellMar>
          <w:left w:w="0" w:type="dxa"/>
          <w:right w:w="0" w:type="dxa"/>
        </w:tblCellMar>
        <w:tblLook w:val="04A0"/>
      </w:tblPr>
      <w:tblGrid>
        <w:gridCol w:w="2120"/>
        <w:gridCol w:w="820"/>
        <w:gridCol w:w="2080"/>
        <w:gridCol w:w="1640"/>
        <w:gridCol w:w="1120"/>
        <w:gridCol w:w="340"/>
        <w:gridCol w:w="1780"/>
      </w:tblGrid>
      <w:tr w:rsidR="00412BF2">
        <w:trPr>
          <w:trHeight w:val="276"/>
        </w:trPr>
        <w:tc>
          <w:tcPr>
            <w:tcW w:w="2120" w:type="dxa"/>
            <w:vAlign w:val="bottom"/>
          </w:tcPr>
          <w:p w:rsidR="00412BF2" w:rsidRDefault="00762CCB">
            <w:pPr>
              <w:rPr>
                <w:sz w:val="20"/>
                <w:szCs w:val="20"/>
              </w:rPr>
            </w:pPr>
            <w:r>
              <w:rPr>
                <w:rFonts w:eastAsia="Times New Roman"/>
                <w:sz w:val="24"/>
                <w:szCs w:val="24"/>
              </w:rPr>
              <w:t>самовоспитания:</w:t>
            </w:r>
          </w:p>
        </w:tc>
        <w:tc>
          <w:tcPr>
            <w:tcW w:w="820" w:type="dxa"/>
            <w:vAlign w:val="bottom"/>
          </w:tcPr>
          <w:p w:rsidR="00412BF2" w:rsidRDefault="00412BF2">
            <w:pPr>
              <w:rPr>
                <w:sz w:val="23"/>
                <w:szCs w:val="23"/>
              </w:rPr>
            </w:pPr>
          </w:p>
        </w:tc>
        <w:tc>
          <w:tcPr>
            <w:tcW w:w="2080" w:type="dxa"/>
            <w:vAlign w:val="bottom"/>
          </w:tcPr>
          <w:p w:rsidR="00412BF2" w:rsidRDefault="00762CCB">
            <w:pPr>
              <w:ind w:right="100"/>
              <w:jc w:val="right"/>
              <w:rPr>
                <w:sz w:val="20"/>
                <w:szCs w:val="20"/>
              </w:rPr>
            </w:pPr>
            <w:r>
              <w:rPr>
                <w:rFonts w:eastAsia="Times New Roman"/>
                <w:sz w:val="24"/>
                <w:szCs w:val="24"/>
              </w:rPr>
              <w:t>самокритика,</w:t>
            </w:r>
          </w:p>
        </w:tc>
        <w:tc>
          <w:tcPr>
            <w:tcW w:w="4880" w:type="dxa"/>
            <w:gridSpan w:val="4"/>
            <w:vAlign w:val="bottom"/>
          </w:tcPr>
          <w:p w:rsidR="00412BF2" w:rsidRDefault="00762CCB">
            <w:pPr>
              <w:rPr>
                <w:sz w:val="20"/>
                <w:szCs w:val="20"/>
              </w:rPr>
            </w:pPr>
            <w:r>
              <w:rPr>
                <w:rFonts w:eastAsia="Times New Roman"/>
                <w:sz w:val="24"/>
                <w:szCs w:val="24"/>
              </w:rPr>
              <w:t>5-9  кл.  Участие  в  предметных  олимпиадах</w:t>
            </w:r>
          </w:p>
        </w:tc>
      </w:tr>
      <w:tr w:rsidR="00412BF2">
        <w:trPr>
          <w:trHeight w:val="276"/>
        </w:trPr>
        <w:tc>
          <w:tcPr>
            <w:tcW w:w="2120" w:type="dxa"/>
            <w:vAlign w:val="bottom"/>
          </w:tcPr>
          <w:p w:rsidR="00412BF2" w:rsidRDefault="00762CCB">
            <w:pPr>
              <w:rPr>
                <w:sz w:val="20"/>
                <w:szCs w:val="20"/>
              </w:rPr>
            </w:pPr>
            <w:r>
              <w:rPr>
                <w:rFonts w:eastAsia="Times New Roman"/>
                <w:sz w:val="24"/>
                <w:szCs w:val="24"/>
              </w:rPr>
              <w:t>самообязательств</w:t>
            </w:r>
          </w:p>
        </w:tc>
        <w:tc>
          <w:tcPr>
            <w:tcW w:w="820" w:type="dxa"/>
            <w:vAlign w:val="bottom"/>
          </w:tcPr>
          <w:p w:rsidR="00412BF2" w:rsidRDefault="00762CCB">
            <w:pPr>
              <w:ind w:left="320"/>
              <w:rPr>
                <w:sz w:val="20"/>
                <w:szCs w:val="20"/>
              </w:rPr>
            </w:pPr>
            <w:r>
              <w:rPr>
                <w:rFonts w:eastAsia="Times New Roman"/>
                <w:sz w:val="24"/>
                <w:szCs w:val="24"/>
              </w:rPr>
              <w:t>о,</w:t>
            </w:r>
          </w:p>
        </w:tc>
        <w:tc>
          <w:tcPr>
            <w:tcW w:w="2080" w:type="dxa"/>
            <w:vAlign w:val="bottom"/>
          </w:tcPr>
          <w:p w:rsidR="00412BF2" w:rsidRDefault="00762CCB">
            <w:pPr>
              <w:ind w:right="100"/>
              <w:jc w:val="right"/>
              <w:rPr>
                <w:sz w:val="20"/>
                <w:szCs w:val="20"/>
              </w:rPr>
            </w:pPr>
            <w:r>
              <w:rPr>
                <w:rFonts w:eastAsia="Times New Roman"/>
                <w:sz w:val="24"/>
                <w:szCs w:val="24"/>
              </w:rPr>
              <w:t>эмоционально-</w:t>
            </w:r>
          </w:p>
        </w:tc>
        <w:tc>
          <w:tcPr>
            <w:tcW w:w="1640" w:type="dxa"/>
            <w:vAlign w:val="bottom"/>
          </w:tcPr>
          <w:p w:rsidR="00412BF2" w:rsidRDefault="00762CCB">
            <w:pPr>
              <w:rPr>
                <w:sz w:val="20"/>
                <w:szCs w:val="20"/>
              </w:rPr>
            </w:pPr>
            <w:r>
              <w:rPr>
                <w:rFonts w:eastAsia="Times New Roman"/>
                <w:sz w:val="24"/>
                <w:szCs w:val="24"/>
              </w:rPr>
              <w:t>(районные,</w:t>
            </w:r>
          </w:p>
        </w:tc>
        <w:tc>
          <w:tcPr>
            <w:tcW w:w="1460" w:type="dxa"/>
            <w:gridSpan w:val="2"/>
            <w:vAlign w:val="bottom"/>
          </w:tcPr>
          <w:p w:rsidR="00412BF2" w:rsidRDefault="00762CCB">
            <w:pPr>
              <w:ind w:left="60"/>
              <w:rPr>
                <w:sz w:val="20"/>
                <w:szCs w:val="20"/>
              </w:rPr>
            </w:pPr>
            <w:r>
              <w:rPr>
                <w:rFonts w:eastAsia="Times New Roman"/>
                <w:sz w:val="24"/>
                <w:szCs w:val="24"/>
              </w:rPr>
              <w:t>городские,</w:t>
            </w:r>
          </w:p>
        </w:tc>
        <w:tc>
          <w:tcPr>
            <w:tcW w:w="1780" w:type="dxa"/>
            <w:vAlign w:val="bottom"/>
          </w:tcPr>
          <w:p w:rsidR="00412BF2" w:rsidRDefault="00762CCB">
            <w:pPr>
              <w:ind w:left="280"/>
              <w:rPr>
                <w:sz w:val="20"/>
                <w:szCs w:val="20"/>
              </w:rPr>
            </w:pPr>
            <w:r>
              <w:rPr>
                <w:rFonts w:eastAsia="Times New Roman"/>
                <w:w w:val="99"/>
                <w:sz w:val="24"/>
                <w:szCs w:val="24"/>
              </w:rPr>
              <w:t>региональные,</w:t>
            </w:r>
          </w:p>
        </w:tc>
      </w:tr>
      <w:tr w:rsidR="00412BF2">
        <w:trPr>
          <w:trHeight w:val="276"/>
        </w:trPr>
        <w:tc>
          <w:tcPr>
            <w:tcW w:w="5020" w:type="dxa"/>
            <w:gridSpan w:val="3"/>
            <w:vAlign w:val="bottom"/>
          </w:tcPr>
          <w:p w:rsidR="00412BF2" w:rsidRDefault="00762CCB">
            <w:pPr>
              <w:rPr>
                <w:sz w:val="20"/>
                <w:szCs w:val="20"/>
              </w:rPr>
            </w:pPr>
            <w:r>
              <w:rPr>
                <w:rFonts w:eastAsia="Times New Roman"/>
                <w:sz w:val="24"/>
                <w:szCs w:val="24"/>
              </w:rPr>
              <w:t>мысленный  перенос  в  положение  другого</w:t>
            </w:r>
          </w:p>
        </w:tc>
        <w:tc>
          <w:tcPr>
            <w:tcW w:w="1640" w:type="dxa"/>
            <w:vAlign w:val="bottom"/>
          </w:tcPr>
          <w:p w:rsidR="00412BF2" w:rsidRDefault="00762CCB">
            <w:pPr>
              <w:rPr>
                <w:sz w:val="20"/>
                <w:szCs w:val="20"/>
              </w:rPr>
            </w:pPr>
            <w:r>
              <w:rPr>
                <w:rFonts w:eastAsia="Times New Roman"/>
                <w:sz w:val="24"/>
                <w:szCs w:val="24"/>
              </w:rPr>
              <w:t>всероссийские)</w:t>
            </w:r>
          </w:p>
        </w:tc>
        <w:tc>
          <w:tcPr>
            <w:tcW w:w="1120" w:type="dxa"/>
            <w:vAlign w:val="bottom"/>
          </w:tcPr>
          <w:p w:rsidR="00412BF2" w:rsidRDefault="00412BF2">
            <w:pPr>
              <w:rPr>
                <w:sz w:val="24"/>
                <w:szCs w:val="24"/>
              </w:rPr>
            </w:pPr>
          </w:p>
        </w:tc>
        <w:tc>
          <w:tcPr>
            <w:tcW w:w="340" w:type="dxa"/>
            <w:vAlign w:val="bottom"/>
          </w:tcPr>
          <w:p w:rsidR="00412BF2" w:rsidRDefault="00412BF2">
            <w:pPr>
              <w:rPr>
                <w:sz w:val="24"/>
                <w:szCs w:val="24"/>
              </w:rPr>
            </w:pPr>
          </w:p>
        </w:tc>
        <w:tc>
          <w:tcPr>
            <w:tcW w:w="1780" w:type="dxa"/>
            <w:vAlign w:val="bottom"/>
          </w:tcPr>
          <w:p w:rsidR="00412BF2" w:rsidRDefault="00412BF2">
            <w:pPr>
              <w:rPr>
                <w:sz w:val="24"/>
                <w:szCs w:val="24"/>
              </w:rPr>
            </w:pPr>
          </w:p>
        </w:tc>
      </w:tr>
      <w:tr w:rsidR="00412BF2">
        <w:trPr>
          <w:trHeight w:val="252"/>
        </w:trPr>
        <w:tc>
          <w:tcPr>
            <w:tcW w:w="2120" w:type="dxa"/>
            <w:vAlign w:val="bottom"/>
          </w:tcPr>
          <w:p w:rsidR="00412BF2" w:rsidRDefault="00762CCB">
            <w:pPr>
              <w:spacing w:line="252" w:lineRule="exact"/>
              <w:rPr>
                <w:sz w:val="20"/>
                <w:szCs w:val="20"/>
              </w:rPr>
            </w:pPr>
            <w:r>
              <w:rPr>
                <w:rFonts w:eastAsia="Times New Roman"/>
                <w:sz w:val="24"/>
                <w:szCs w:val="24"/>
              </w:rPr>
              <w:t>человека.</w:t>
            </w:r>
          </w:p>
        </w:tc>
        <w:tc>
          <w:tcPr>
            <w:tcW w:w="820" w:type="dxa"/>
            <w:vAlign w:val="bottom"/>
          </w:tcPr>
          <w:p w:rsidR="00412BF2" w:rsidRDefault="00412BF2">
            <w:pPr>
              <w:rPr>
                <w:sz w:val="21"/>
                <w:szCs w:val="21"/>
              </w:rPr>
            </w:pPr>
          </w:p>
        </w:tc>
        <w:tc>
          <w:tcPr>
            <w:tcW w:w="2080" w:type="dxa"/>
            <w:vAlign w:val="bottom"/>
          </w:tcPr>
          <w:p w:rsidR="00412BF2" w:rsidRDefault="00412BF2">
            <w:pPr>
              <w:rPr>
                <w:sz w:val="21"/>
                <w:szCs w:val="21"/>
              </w:rPr>
            </w:pPr>
          </w:p>
        </w:tc>
        <w:tc>
          <w:tcPr>
            <w:tcW w:w="3100" w:type="dxa"/>
            <w:gridSpan w:val="3"/>
            <w:vAlign w:val="bottom"/>
          </w:tcPr>
          <w:p w:rsidR="00412BF2" w:rsidRDefault="00762CCB">
            <w:pPr>
              <w:spacing w:line="252" w:lineRule="exact"/>
              <w:rPr>
                <w:sz w:val="20"/>
                <w:szCs w:val="20"/>
              </w:rPr>
            </w:pPr>
            <w:r>
              <w:rPr>
                <w:rFonts w:eastAsia="Times New Roman"/>
                <w:sz w:val="24"/>
                <w:szCs w:val="24"/>
              </w:rPr>
              <w:t>2.Внеурочная деятельность.</w:t>
            </w:r>
          </w:p>
        </w:tc>
        <w:tc>
          <w:tcPr>
            <w:tcW w:w="1780" w:type="dxa"/>
            <w:vAlign w:val="bottom"/>
          </w:tcPr>
          <w:p w:rsidR="00412BF2" w:rsidRDefault="00412BF2">
            <w:pPr>
              <w:rPr>
                <w:sz w:val="21"/>
                <w:szCs w:val="21"/>
              </w:rPr>
            </w:pPr>
          </w:p>
        </w:tc>
      </w:tr>
      <w:tr w:rsidR="00412BF2">
        <w:trPr>
          <w:trHeight w:val="20"/>
        </w:trPr>
        <w:tc>
          <w:tcPr>
            <w:tcW w:w="2120" w:type="dxa"/>
            <w:vAlign w:val="bottom"/>
          </w:tcPr>
          <w:p w:rsidR="00412BF2" w:rsidRDefault="00412BF2">
            <w:pPr>
              <w:spacing w:line="20" w:lineRule="exact"/>
              <w:rPr>
                <w:sz w:val="1"/>
                <w:szCs w:val="1"/>
              </w:rPr>
            </w:pPr>
          </w:p>
        </w:tc>
        <w:tc>
          <w:tcPr>
            <w:tcW w:w="820" w:type="dxa"/>
            <w:vAlign w:val="bottom"/>
          </w:tcPr>
          <w:p w:rsidR="00412BF2" w:rsidRDefault="00412BF2">
            <w:pPr>
              <w:spacing w:line="20" w:lineRule="exact"/>
              <w:rPr>
                <w:sz w:val="1"/>
                <w:szCs w:val="1"/>
              </w:rPr>
            </w:pPr>
          </w:p>
        </w:tc>
        <w:tc>
          <w:tcPr>
            <w:tcW w:w="2080" w:type="dxa"/>
            <w:vAlign w:val="bottom"/>
          </w:tcPr>
          <w:p w:rsidR="00412BF2" w:rsidRDefault="00412BF2">
            <w:pPr>
              <w:spacing w:line="20" w:lineRule="exact"/>
              <w:rPr>
                <w:sz w:val="1"/>
                <w:szCs w:val="1"/>
              </w:rPr>
            </w:pPr>
          </w:p>
        </w:tc>
        <w:tc>
          <w:tcPr>
            <w:tcW w:w="1640" w:type="dxa"/>
            <w:shd w:val="clear" w:color="auto" w:fill="000000"/>
            <w:vAlign w:val="bottom"/>
          </w:tcPr>
          <w:p w:rsidR="00412BF2" w:rsidRDefault="00412BF2">
            <w:pPr>
              <w:spacing w:line="20" w:lineRule="exact"/>
              <w:rPr>
                <w:sz w:val="1"/>
                <w:szCs w:val="1"/>
              </w:rPr>
            </w:pPr>
          </w:p>
        </w:tc>
        <w:tc>
          <w:tcPr>
            <w:tcW w:w="1120" w:type="dxa"/>
            <w:shd w:val="clear" w:color="auto" w:fill="000000"/>
            <w:vAlign w:val="bottom"/>
          </w:tcPr>
          <w:p w:rsidR="00412BF2" w:rsidRDefault="00412BF2">
            <w:pPr>
              <w:spacing w:line="20" w:lineRule="exact"/>
              <w:rPr>
                <w:sz w:val="1"/>
                <w:szCs w:val="1"/>
              </w:rPr>
            </w:pPr>
          </w:p>
        </w:tc>
        <w:tc>
          <w:tcPr>
            <w:tcW w:w="340" w:type="dxa"/>
            <w:vAlign w:val="bottom"/>
          </w:tcPr>
          <w:p w:rsidR="00412BF2" w:rsidRDefault="00412BF2">
            <w:pPr>
              <w:spacing w:line="20" w:lineRule="exact"/>
              <w:rPr>
                <w:sz w:val="1"/>
                <w:szCs w:val="1"/>
              </w:rPr>
            </w:pPr>
          </w:p>
        </w:tc>
        <w:tc>
          <w:tcPr>
            <w:tcW w:w="1780" w:type="dxa"/>
            <w:vAlign w:val="bottom"/>
          </w:tcPr>
          <w:p w:rsidR="00412BF2" w:rsidRDefault="00412BF2">
            <w:pPr>
              <w:spacing w:line="20" w:lineRule="exact"/>
              <w:rPr>
                <w:sz w:val="1"/>
                <w:szCs w:val="1"/>
              </w:rPr>
            </w:pPr>
          </w:p>
        </w:tc>
      </w:tr>
    </w:tbl>
    <w:p w:rsidR="00412BF2" w:rsidRDefault="00412BF2">
      <w:pPr>
        <w:spacing w:line="24" w:lineRule="exact"/>
        <w:rPr>
          <w:sz w:val="20"/>
          <w:szCs w:val="20"/>
        </w:rPr>
      </w:pPr>
    </w:p>
    <w:p w:rsidR="00412BF2" w:rsidRDefault="00762CCB" w:rsidP="00762CCB">
      <w:pPr>
        <w:numPr>
          <w:ilvl w:val="0"/>
          <w:numId w:val="614"/>
        </w:numPr>
        <w:tabs>
          <w:tab w:val="left" w:pos="632"/>
        </w:tabs>
        <w:spacing w:line="234" w:lineRule="auto"/>
        <w:ind w:left="260" w:right="120" w:firstLine="2"/>
        <w:jc w:val="both"/>
        <w:rPr>
          <w:rFonts w:eastAsia="Times New Roman"/>
          <w:sz w:val="24"/>
          <w:szCs w:val="24"/>
        </w:rPr>
      </w:pPr>
      <w:r>
        <w:rPr>
          <w:rFonts w:eastAsia="Times New Roman"/>
          <w:sz w:val="24"/>
          <w:szCs w:val="24"/>
        </w:rPr>
        <w:t>Активно и осознанно участвуют в -Тематические классные часы по вопросам разнообразных видах и типах отношений в толерантности, профилактики табакокурения,</w:t>
      </w:r>
    </w:p>
    <w:p w:rsidR="00412BF2" w:rsidRDefault="00412BF2">
      <w:pPr>
        <w:spacing w:line="2" w:lineRule="exact"/>
        <w:rPr>
          <w:sz w:val="20"/>
          <w:szCs w:val="20"/>
        </w:rPr>
      </w:pPr>
    </w:p>
    <w:tbl>
      <w:tblPr>
        <w:tblW w:w="0" w:type="auto"/>
        <w:tblInd w:w="260" w:type="dxa"/>
        <w:tblLayout w:type="fixed"/>
        <w:tblCellMar>
          <w:left w:w="0" w:type="dxa"/>
          <w:right w:w="0" w:type="dxa"/>
        </w:tblCellMar>
        <w:tblLook w:val="04A0"/>
      </w:tblPr>
      <w:tblGrid>
        <w:gridCol w:w="4760"/>
        <w:gridCol w:w="3080"/>
      </w:tblGrid>
      <w:tr w:rsidR="00412BF2">
        <w:trPr>
          <w:trHeight w:val="276"/>
        </w:trPr>
        <w:tc>
          <w:tcPr>
            <w:tcW w:w="4760" w:type="dxa"/>
            <w:vAlign w:val="bottom"/>
          </w:tcPr>
          <w:p w:rsidR="00412BF2" w:rsidRDefault="00762CCB">
            <w:pPr>
              <w:rPr>
                <w:sz w:val="20"/>
                <w:szCs w:val="20"/>
              </w:rPr>
            </w:pPr>
            <w:r>
              <w:rPr>
                <w:rFonts w:eastAsia="Times New Roman"/>
                <w:sz w:val="24"/>
                <w:szCs w:val="24"/>
              </w:rPr>
              <w:t>основных сферах своей жизнедеятельности.</w:t>
            </w:r>
          </w:p>
        </w:tc>
        <w:tc>
          <w:tcPr>
            <w:tcW w:w="3080" w:type="dxa"/>
            <w:vAlign w:val="bottom"/>
          </w:tcPr>
          <w:p w:rsidR="00412BF2" w:rsidRDefault="00762CCB">
            <w:pPr>
              <w:ind w:left="260"/>
              <w:rPr>
                <w:sz w:val="20"/>
                <w:szCs w:val="20"/>
              </w:rPr>
            </w:pPr>
            <w:r>
              <w:rPr>
                <w:rFonts w:eastAsia="Times New Roman"/>
                <w:w w:val="99"/>
                <w:sz w:val="24"/>
                <w:szCs w:val="24"/>
              </w:rPr>
              <w:t>алкоголизма и наркомании.</w:t>
            </w:r>
          </w:p>
        </w:tc>
      </w:tr>
    </w:tbl>
    <w:p w:rsidR="00412BF2" w:rsidRDefault="00762CCB" w:rsidP="00762CCB">
      <w:pPr>
        <w:numPr>
          <w:ilvl w:val="0"/>
          <w:numId w:val="615"/>
        </w:numPr>
        <w:tabs>
          <w:tab w:val="left" w:pos="460"/>
        </w:tabs>
        <w:ind w:left="460" w:hanging="198"/>
        <w:rPr>
          <w:rFonts w:eastAsia="Times New Roman"/>
          <w:sz w:val="24"/>
          <w:szCs w:val="24"/>
        </w:rPr>
      </w:pPr>
      <w:r>
        <w:rPr>
          <w:rFonts w:eastAsia="Times New Roman"/>
          <w:sz w:val="24"/>
          <w:szCs w:val="24"/>
        </w:rPr>
        <w:t xml:space="preserve">Приобретают  опыт  и  </w:t>
      </w:r>
      <w:r w:rsidR="006214BF">
        <w:rPr>
          <w:rFonts w:eastAsia="Times New Roman"/>
          <w:sz w:val="24"/>
          <w:szCs w:val="24"/>
        </w:rPr>
        <w:t xml:space="preserve">осваивают  основные   </w:t>
      </w:r>
    </w:p>
    <w:tbl>
      <w:tblPr>
        <w:tblW w:w="0" w:type="auto"/>
        <w:tblInd w:w="140" w:type="dxa"/>
        <w:tblLayout w:type="fixed"/>
        <w:tblCellMar>
          <w:left w:w="0" w:type="dxa"/>
          <w:right w:w="0" w:type="dxa"/>
        </w:tblCellMar>
        <w:tblLook w:val="04A0"/>
      </w:tblPr>
      <w:tblGrid>
        <w:gridCol w:w="460"/>
        <w:gridCol w:w="4560"/>
        <w:gridCol w:w="1320"/>
        <w:gridCol w:w="320"/>
        <w:gridCol w:w="1700"/>
        <w:gridCol w:w="1760"/>
      </w:tblGrid>
      <w:tr w:rsidR="00412BF2">
        <w:trPr>
          <w:trHeight w:val="276"/>
        </w:trPr>
        <w:tc>
          <w:tcPr>
            <w:tcW w:w="5020" w:type="dxa"/>
            <w:gridSpan w:val="2"/>
            <w:vAlign w:val="bottom"/>
          </w:tcPr>
          <w:p w:rsidR="00412BF2" w:rsidRDefault="00762CCB">
            <w:pPr>
              <w:ind w:left="120"/>
              <w:rPr>
                <w:sz w:val="20"/>
                <w:szCs w:val="20"/>
              </w:rPr>
            </w:pPr>
            <w:r>
              <w:rPr>
                <w:rFonts w:eastAsia="Times New Roman"/>
                <w:sz w:val="24"/>
                <w:szCs w:val="24"/>
              </w:rPr>
              <w:t>формы учебного сотрудничества.</w:t>
            </w:r>
          </w:p>
        </w:tc>
        <w:tc>
          <w:tcPr>
            <w:tcW w:w="1320" w:type="dxa"/>
            <w:vAlign w:val="bottom"/>
          </w:tcPr>
          <w:p w:rsidR="00412BF2" w:rsidRDefault="00412BF2" w:rsidP="006214BF">
            <w:pPr>
              <w:rPr>
                <w:sz w:val="20"/>
                <w:szCs w:val="20"/>
              </w:rPr>
            </w:pPr>
          </w:p>
        </w:tc>
        <w:tc>
          <w:tcPr>
            <w:tcW w:w="320" w:type="dxa"/>
            <w:vAlign w:val="bottom"/>
          </w:tcPr>
          <w:p w:rsidR="00412BF2" w:rsidRDefault="00412BF2">
            <w:pPr>
              <w:rPr>
                <w:sz w:val="23"/>
                <w:szCs w:val="23"/>
              </w:rPr>
            </w:pPr>
          </w:p>
        </w:tc>
        <w:tc>
          <w:tcPr>
            <w:tcW w:w="1700" w:type="dxa"/>
            <w:vAlign w:val="bottom"/>
          </w:tcPr>
          <w:p w:rsidR="00412BF2" w:rsidRDefault="00412BF2">
            <w:pPr>
              <w:rPr>
                <w:sz w:val="23"/>
                <w:szCs w:val="23"/>
              </w:rPr>
            </w:pPr>
          </w:p>
        </w:tc>
        <w:tc>
          <w:tcPr>
            <w:tcW w:w="1760" w:type="dxa"/>
            <w:vAlign w:val="bottom"/>
          </w:tcPr>
          <w:p w:rsidR="00412BF2" w:rsidRDefault="00412BF2">
            <w:pPr>
              <w:rPr>
                <w:sz w:val="23"/>
                <w:szCs w:val="23"/>
              </w:rPr>
            </w:pPr>
          </w:p>
        </w:tc>
      </w:tr>
      <w:tr w:rsidR="00412BF2">
        <w:trPr>
          <w:trHeight w:val="276"/>
        </w:trPr>
        <w:tc>
          <w:tcPr>
            <w:tcW w:w="5020" w:type="dxa"/>
            <w:gridSpan w:val="2"/>
            <w:vAlign w:val="bottom"/>
          </w:tcPr>
          <w:p w:rsidR="00412BF2" w:rsidRDefault="00762CCB">
            <w:pPr>
              <w:ind w:left="120"/>
              <w:rPr>
                <w:sz w:val="20"/>
                <w:szCs w:val="20"/>
              </w:rPr>
            </w:pPr>
            <w:r>
              <w:rPr>
                <w:rFonts w:eastAsia="Times New Roman"/>
                <w:sz w:val="24"/>
                <w:szCs w:val="24"/>
              </w:rPr>
              <w:t>- Активно участвуют в организации,</w:t>
            </w:r>
          </w:p>
        </w:tc>
        <w:tc>
          <w:tcPr>
            <w:tcW w:w="3340" w:type="dxa"/>
            <w:gridSpan w:val="3"/>
            <w:vAlign w:val="bottom"/>
          </w:tcPr>
          <w:p w:rsidR="00412BF2" w:rsidRDefault="00762CCB">
            <w:pPr>
              <w:ind w:left="120"/>
              <w:rPr>
                <w:sz w:val="20"/>
                <w:szCs w:val="20"/>
              </w:rPr>
            </w:pPr>
            <w:r>
              <w:rPr>
                <w:rFonts w:eastAsia="Times New Roman"/>
                <w:sz w:val="24"/>
                <w:szCs w:val="24"/>
              </w:rPr>
              <w:t>-День самоуправления;</w:t>
            </w:r>
          </w:p>
        </w:tc>
        <w:tc>
          <w:tcPr>
            <w:tcW w:w="1760" w:type="dxa"/>
            <w:vAlign w:val="bottom"/>
          </w:tcPr>
          <w:p w:rsidR="00412BF2" w:rsidRDefault="00412BF2">
            <w:pPr>
              <w:rPr>
                <w:sz w:val="24"/>
                <w:szCs w:val="24"/>
              </w:rPr>
            </w:pPr>
          </w:p>
        </w:tc>
      </w:tr>
      <w:tr w:rsidR="00412BF2">
        <w:trPr>
          <w:trHeight w:val="276"/>
        </w:trPr>
        <w:tc>
          <w:tcPr>
            <w:tcW w:w="5020" w:type="dxa"/>
            <w:gridSpan w:val="2"/>
            <w:vAlign w:val="bottom"/>
          </w:tcPr>
          <w:p w:rsidR="00412BF2" w:rsidRDefault="00762CCB">
            <w:pPr>
              <w:ind w:left="120"/>
              <w:rPr>
                <w:sz w:val="20"/>
                <w:szCs w:val="20"/>
              </w:rPr>
            </w:pPr>
            <w:r>
              <w:rPr>
                <w:rFonts w:eastAsia="Times New Roman"/>
                <w:sz w:val="24"/>
                <w:szCs w:val="24"/>
              </w:rPr>
              <w:t>осуществлениииразвитиишкольного</w:t>
            </w:r>
          </w:p>
        </w:tc>
        <w:tc>
          <w:tcPr>
            <w:tcW w:w="1320" w:type="dxa"/>
            <w:vAlign w:val="bottom"/>
          </w:tcPr>
          <w:p w:rsidR="00412BF2" w:rsidRDefault="00412BF2" w:rsidP="006214BF">
            <w:pPr>
              <w:rPr>
                <w:sz w:val="20"/>
                <w:szCs w:val="20"/>
              </w:rPr>
            </w:pPr>
          </w:p>
        </w:tc>
        <w:tc>
          <w:tcPr>
            <w:tcW w:w="320" w:type="dxa"/>
            <w:vAlign w:val="bottom"/>
          </w:tcPr>
          <w:p w:rsidR="00412BF2" w:rsidRDefault="00412BF2">
            <w:pPr>
              <w:rPr>
                <w:sz w:val="24"/>
                <w:szCs w:val="24"/>
              </w:rPr>
            </w:pPr>
          </w:p>
        </w:tc>
        <w:tc>
          <w:tcPr>
            <w:tcW w:w="1700" w:type="dxa"/>
            <w:vAlign w:val="bottom"/>
          </w:tcPr>
          <w:p w:rsidR="00412BF2" w:rsidRDefault="00412BF2" w:rsidP="006214BF">
            <w:pPr>
              <w:rPr>
                <w:sz w:val="20"/>
                <w:szCs w:val="20"/>
              </w:rPr>
            </w:pPr>
          </w:p>
        </w:tc>
        <w:tc>
          <w:tcPr>
            <w:tcW w:w="1760" w:type="dxa"/>
            <w:vAlign w:val="bottom"/>
          </w:tcPr>
          <w:p w:rsidR="00412BF2" w:rsidRDefault="00412BF2" w:rsidP="006214BF">
            <w:pPr>
              <w:rPr>
                <w:sz w:val="20"/>
                <w:szCs w:val="20"/>
              </w:rPr>
            </w:pPr>
          </w:p>
        </w:tc>
      </w:tr>
      <w:tr w:rsidR="00412BF2">
        <w:trPr>
          <w:trHeight w:val="276"/>
        </w:trPr>
        <w:tc>
          <w:tcPr>
            <w:tcW w:w="5020" w:type="dxa"/>
            <w:gridSpan w:val="2"/>
            <w:vAlign w:val="bottom"/>
          </w:tcPr>
          <w:p w:rsidR="00412BF2" w:rsidRDefault="00762CCB">
            <w:pPr>
              <w:ind w:left="120"/>
              <w:rPr>
                <w:sz w:val="20"/>
                <w:szCs w:val="20"/>
              </w:rPr>
            </w:pPr>
            <w:r>
              <w:rPr>
                <w:rFonts w:eastAsia="Times New Roman"/>
                <w:sz w:val="24"/>
                <w:szCs w:val="24"/>
              </w:rPr>
              <w:t>самоуправления.</w:t>
            </w:r>
          </w:p>
        </w:tc>
        <w:tc>
          <w:tcPr>
            <w:tcW w:w="5100" w:type="dxa"/>
            <w:gridSpan w:val="4"/>
            <w:vAlign w:val="bottom"/>
          </w:tcPr>
          <w:p w:rsidR="00412BF2" w:rsidRDefault="00412BF2" w:rsidP="006214BF">
            <w:pPr>
              <w:rPr>
                <w:sz w:val="20"/>
                <w:szCs w:val="20"/>
              </w:rPr>
            </w:pP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5100" w:type="dxa"/>
            <w:gridSpan w:val="4"/>
            <w:vAlign w:val="bottom"/>
          </w:tcPr>
          <w:p w:rsidR="00412BF2" w:rsidRDefault="006214BF" w:rsidP="006214BF">
            <w:pPr>
              <w:rPr>
                <w:sz w:val="20"/>
                <w:szCs w:val="20"/>
              </w:rPr>
            </w:pPr>
            <w:r>
              <w:rPr>
                <w:rFonts w:eastAsia="Times New Roman"/>
                <w:sz w:val="24"/>
                <w:szCs w:val="24"/>
              </w:rPr>
              <w:t xml:space="preserve"> Р</w:t>
            </w:r>
            <w:r w:rsidR="00762CCB">
              <w:rPr>
                <w:rFonts w:eastAsia="Times New Roman"/>
                <w:sz w:val="24"/>
                <w:szCs w:val="24"/>
              </w:rPr>
              <w:t>абота  добровольных  объединений  ДЮП,</w:t>
            </w: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1640" w:type="dxa"/>
            <w:gridSpan w:val="2"/>
            <w:vAlign w:val="bottom"/>
          </w:tcPr>
          <w:p w:rsidR="00412BF2" w:rsidRDefault="00762CCB">
            <w:pPr>
              <w:ind w:left="120"/>
              <w:rPr>
                <w:sz w:val="20"/>
                <w:szCs w:val="20"/>
              </w:rPr>
            </w:pPr>
            <w:r>
              <w:rPr>
                <w:rFonts w:eastAsia="Times New Roman"/>
                <w:sz w:val="24"/>
                <w:szCs w:val="24"/>
              </w:rPr>
              <w:t>ЮИД, ЮПП;</w:t>
            </w:r>
          </w:p>
        </w:tc>
        <w:tc>
          <w:tcPr>
            <w:tcW w:w="1700" w:type="dxa"/>
            <w:vAlign w:val="bottom"/>
          </w:tcPr>
          <w:p w:rsidR="00412BF2" w:rsidRDefault="00412BF2">
            <w:pPr>
              <w:rPr>
                <w:sz w:val="24"/>
                <w:szCs w:val="24"/>
              </w:rPr>
            </w:pPr>
          </w:p>
        </w:tc>
        <w:tc>
          <w:tcPr>
            <w:tcW w:w="1760" w:type="dxa"/>
            <w:vAlign w:val="bottom"/>
          </w:tcPr>
          <w:p w:rsidR="00412BF2" w:rsidRDefault="00412BF2">
            <w:pPr>
              <w:rPr>
                <w:sz w:val="24"/>
                <w:szCs w:val="24"/>
              </w:rPr>
            </w:pP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5100" w:type="dxa"/>
            <w:gridSpan w:val="4"/>
            <w:vAlign w:val="bottom"/>
          </w:tcPr>
          <w:p w:rsidR="00412BF2" w:rsidRDefault="00762CCB">
            <w:pPr>
              <w:ind w:left="120"/>
              <w:rPr>
                <w:sz w:val="20"/>
                <w:szCs w:val="20"/>
              </w:rPr>
            </w:pPr>
            <w:r>
              <w:rPr>
                <w:rFonts w:eastAsia="Times New Roman"/>
                <w:sz w:val="24"/>
                <w:szCs w:val="24"/>
              </w:rPr>
              <w:t>-</w:t>
            </w:r>
            <w:r w:rsidR="006214BF">
              <w:rPr>
                <w:rFonts w:eastAsia="Times New Roman"/>
                <w:sz w:val="24"/>
                <w:szCs w:val="24"/>
              </w:rPr>
              <w:t>Поздравление жителей села</w:t>
            </w:r>
            <w:r>
              <w:rPr>
                <w:rFonts w:eastAsia="Times New Roman"/>
                <w:sz w:val="24"/>
                <w:szCs w:val="24"/>
              </w:rPr>
              <w:t xml:space="preserve"> с</w:t>
            </w: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1640" w:type="dxa"/>
            <w:gridSpan w:val="2"/>
            <w:vAlign w:val="bottom"/>
          </w:tcPr>
          <w:p w:rsidR="00412BF2" w:rsidRDefault="00762CCB">
            <w:pPr>
              <w:ind w:left="120"/>
              <w:rPr>
                <w:sz w:val="20"/>
                <w:szCs w:val="20"/>
              </w:rPr>
            </w:pPr>
            <w:r>
              <w:rPr>
                <w:rFonts w:eastAsia="Times New Roman"/>
                <w:sz w:val="24"/>
                <w:szCs w:val="24"/>
              </w:rPr>
              <w:t>праздниками;</w:t>
            </w:r>
          </w:p>
        </w:tc>
        <w:tc>
          <w:tcPr>
            <w:tcW w:w="1700" w:type="dxa"/>
            <w:vAlign w:val="bottom"/>
          </w:tcPr>
          <w:p w:rsidR="00412BF2" w:rsidRDefault="00412BF2">
            <w:pPr>
              <w:rPr>
                <w:sz w:val="24"/>
                <w:szCs w:val="24"/>
              </w:rPr>
            </w:pPr>
          </w:p>
        </w:tc>
        <w:tc>
          <w:tcPr>
            <w:tcW w:w="1760" w:type="dxa"/>
            <w:vAlign w:val="bottom"/>
          </w:tcPr>
          <w:p w:rsidR="00412BF2" w:rsidRDefault="00412BF2">
            <w:pPr>
              <w:rPr>
                <w:sz w:val="24"/>
                <w:szCs w:val="24"/>
              </w:rPr>
            </w:pP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5100" w:type="dxa"/>
            <w:gridSpan w:val="4"/>
            <w:vAlign w:val="bottom"/>
          </w:tcPr>
          <w:p w:rsidR="00412BF2" w:rsidRDefault="00412BF2">
            <w:pPr>
              <w:ind w:left="120"/>
              <w:rPr>
                <w:sz w:val="20"/>
                <w:szCs w:val="20"/>
              </w:rPr>
            </w:pP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1640" w:type="dxa"/>
            <w:gridSpan w:val="2"/>
            <w:vAlign w:val="bottom"/>
          </w:tcPr>
          <w:p w:rsidR="00412BF2" w:rsidRDefault="00412BF2" w:rsidP="006214BF">
            <w:pPr>
              <w:rPr>
                <w:sz w:val="20"/>
                <w:szCs w:val="20"/>
              </w:rPr>
            </w:pPr>
          </w:p>
        </w:tc>
        <w:tc>
          <w:tcPr>
            <w:tcW w:w="1700" w:type="dxa"/>
            <w:vAlign w:val="bottom"/>
          </w:tcPr>
          <w:p w:rsidR="00412BF2" w:rsidRDefault="00412BF2">
            <w:pPr>
              <w:rPr>
                <w:sz w:val="24"/>
                <w:szCs w:val="24"/>
              </w:rPr>
            </w:pPr>
          </w:p>
        </w:tc>
        <w:tc>
          <w:tcPr>
            <w:tcW w:w="1760" w:type="dxa"/>
            <w:vAlign w:val="bottom"/>
          </w:tcPr>
          <w:p w:rsidR="00412BF2" w:rsidRDefault="00412BF2">
            <w:pPr>
              <w:rPr>
                <w:sz w:val="24"/>
                <w:szCs w:val="24"/>
              </w:rPr>
            </w:pP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5100" w:type="dxa"/>
            <w:gridSpan w:val="4"/>
            <w:vAlign w:val="bottom"/>
          </w:tcPr>
          <w:p w:rsidR="00412BF2" w:rsidRDefault="00762CCB">
            <w:pPr>
              <w:ind w:left="120"/>
              <w:rPr>
                <w:sz w:val="20"/>
                <w:szCs w:val="20"/>
              </w:rPr>
            </w:pPr>
            <w:r>
              <w:rPr>
                <w:rFonts w:eastAsia="Times New Roman"/>
                <w:sz w:val="24"/>
                <w:szCs w:val="24"/>
              </w:rPr>
              <w:t>-Социально- психологические игры «Суд над</w:t>
            </w:r>
          </w:p>
        </w:tc>
      </w:tr>
      <w:tr w:rsidR="00412BF2">
        <w:trPr>
          <w:trHeight w:val="274"/>
        </w:trPr>
        <w:tc>
          <w:tcPr>
            <w:tcW w:w="460" w:type="dxa"/>
            <w:vAlign w:val="bottom"/>
          </w:tcPr>
          <w:p w:rsidR="00412BF2" w:rsidRDefault="00412BF2">
            <w:pPr>
              <w:rPr>
                <w:sz w:val="23"/>
                <w:szCs w:val="23"/>
              </w:rPr>
            </w:pPr>
          </w:p>
        </w:tc>
        <w:tc>
          <w:tcPr>
            <w:tcW w:w="4560" w:type="dxa"/>
            <w:vAlign w:val="bottom"/>
          </w:tcPr>
          <w:p w:rsidR="00412BF2" w:rsidRDefault="00412BF2">
            <w:pPr>
              <w:rPr>
                <w:sz w:val="23"/>
                <w:szCs w:val="23"/>
              </w:rPr>
            </w:pPr>
          </w:p>
        </w:tc>
        <w:tc>
          <w:tcPr>
            <w:tcW w:w="5100" w:type="dxa"/>
            <w:gridSpan w:val="4"/>
            <w:vAlign w:val="bottom"/>
          </w:tcPr>
          <w:p w:rsidR="00412BF2" w:rsidRDefault="00762CCB">
            <w:pPr>
              <w:spacing w:line="274" w:lineRule="exact"/>
              <w:ind w:left="120"/>
              <w:rPr>
                <w:sz w:val="20"/>
                <w:szCs w:val="20"/>
              </w:rPr>
            </w:pPr>
            <w:r>
              <w:rPr>
                <w:rFonts w:eastAsia="Times New Roman"/>
                <w:sz w:val="24"/>
                <w:szCs w:val="24"/>
              </w:rPr>
              <w:t>сигаретой», «Суд над наркоманией», «Суд над</w:t>
            </w: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3340" w:type="dxa"/>
            <w:gridSpan w:val="3"/>
            <w:vAlign w:val="bottom"/>
          </w:tcPr>
          <w:p w:rsidR="00412BF2" w:rsidRDefault="00762CCB">
            <w:pPr>
              <w:ind w:left="120"/>
              <w:rPr>
                <w:sz w:val="20"/>
                <w:szCs w:val="20"/>
              </w:rPr>
            </w:pPr>
            <w:r>
              <w:rPr>
                <w:rFonts w:eastAsia="Times New Roman"/>
                <w:sz w:val="24"/>
                <w:szCs w:val="24"/>
              </w:rPr>
              <w:t>вредными привычками» и др.;</w:t>
            </w:r>
          </w:p>
        </w:tc>
        <w:tc>
          <w:tcPr>
            <w:tcW w:w="1760" w:type="dxa"/>
            <w:vAlign w:val="bottom"/>
          </w:tcPr>
          <w:p w:rsidR="00412BF2" w:rsidRDefault="00412BF2">
            <w:pPr>
              <w:rPr>
                <w:sz w:val="24"/>
                <w:szCs w:val="24"/>
              </w:rPr>
            </w:pP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3340" w:type="dxa"/>
            <w:gridSpan w:val="3"/>
            <w:vAlign w:val="bottom"/>
          </w:tcPr>
          <w:p w:rsidR="00412BF2" w:rsidRDefault="00762CCB">
            <w:pPr>
              <w:ind w:left="120"/>
              <w:rPr>
                <w:sz w:val="20"/>
                <w:szCs w:val="20"/>
              </w:rPr>
            </w:pPr>
            <w:r>
              <w:rPr>
                <w:rFonts w:eastAsia="Times New Roman"/>
                <w:sz w:val="24"/>
                <w:szCs w:val="24"/>
              </w:rPr>
              <w:t>-Тренинговые занятия ;</w:t>
            </w:r>
          </w:p>
        </w:tc>
        <w:tc>
          <w:tcPr>
            <w:tcW w:w="1760" w:type="dxa"/>
            <w:vAlign w:val="bottom"/>
          </w:tcPr>
          <w:p w:rsidR="00412BF2" w:rsidRDefault="00412BF2">
            <w:pPr>
              <w:rPr>
                <w:sz w:val="24"/>
                <w:szCs w:val="24"/>
              </w:rPr>
            </w:pP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5100" w:type="dxa"/>
            <w:gridSpan w:val="4"/>
            <w:vAlign w:val="bottom"/>
          </w:tcPr>
          <w:p w:rsidR="00412BF2" w:rsidRDefault="00762CCB">
            <w:pPr>
              <w:ind w:left="120"/>
              <w:rPr>
                <w:sz w:val="20"/>
                <w:szCs w:val="20"/>
              </w:rPr>
            </w:pPr>
            <w:r>
              <w:rPr>
                <w:rFonts w:eastAsia="Times New Roman"/>
                <w:sz w:val="24"/>
                <w:szCs w:val="24"/>
              </w:rPr>
              <w:t>-Организация и участие в социальных акциях;</w:t>
            </w: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1320" w:type="dxa"/>
            <w:vAlign w:val="bottom"/>
          </w:tcPr>
          <w:p w:rsidR="00412BF2" w:rsidRDefault="00762CCB">
            <w:pPr>
              <w:ind w:left="120"/>
              <w:rPr>
                <w:sz w:val="20"/>
                <w:szCs w:val="20"/>
              </w:rPr>
            </w:pPr>
            <w:r>
              <w:rPr>
                <w:rFonts w:eastAsia="Times New Roman"/>
                <w:sz w:val="24"/>
                <w:szCs w:val="24"/>
              </w:rPr>
              <w:t>-Участие</w:t>
            </w:r>
          </w:p>
        </w:tc>
        <w:tc>
          <w:tcPr>
            <w:tcW w:w="320" w:type="dxa"/>
            <w:vAlign w:val="bottom"/>
          </w:tcPr>
          <w:p w:rsidR="00412BF2" w:rsidRDefault="00762CCB">
            <w:pPr>
              <w:ind w:left="120"/>
              <w:rPr>
                <w:sz w:val="20"/>
                <w:szCs w:val="20"/>
              </w:rPr>
            </w:pPr>
            <w:r>
              <w:rPr>
                <w:rFonts w:eastAsia="Times New Roman"/>
                <w:sz w:val="24"/>
                <w:szCs w:val="24"/>
              </w:rPr>
              <w:t>в</w:t>
            </w:r>
          </w:p>
        </w:tc>
        <w:tc>
          <w:tcPr>
            <w:tcW w:w="1700" w:type="dxa"/>
            <w:vAlign w:val="bottom"/>
          </w:tcPr>
          <w:p w:rsidR="00412BF2" w:rsidRDefault="00762CCB">
            <w:pPr>
              <w:ind w:left="300"/>
              <w:rPr>
                <w:sz w:val="20"/>
                <w:szCs w:val="20"/>
              </w:rPr>
            </w:pPr>
            <w:r>
              <w:rPr>
                <w:rFonts w:eastAsia="Times New Roman"/>
                <w:sz w:val="24"/>
                <w:szCs w:val="24"/>
              </w:rPr>
              <w:t>конкурсах,</w:t>
            </w:r>
          </w:p>
        </w:tc>
        <w:tc>
          <w:tcPr>
            <w:tcW w:w="1760" w:type="dxa"/>
            <w:vAlign w:val="bottom"/>
          </w:tcPr>
          <w:p w:rsidR="00412BF2" w:rsidRDefault="00762CCB">
            <w:pPr>
              <w:jc w:val="right"/>
              <w:rPr>
                <w:sz w:val="20"/>
                <w:szCs w:val="20"/>
              </w:rPr>
            </w:pPr>
            <w:r>
              <w:rPr>
                <w:rFonts w:eastAsia="Times New Roman"/>
                <w:sz w:val="24"/>
                <w:szCs w:val="24"/>
              </w:rPr>
              <w:t>конференциях,</w:t>
            </w: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5100" w:type="dxa"/>
            <w:gridSpan w:val="4"/>
            <w:vAlign w:val="bottom"/>
          </w:tcPr>
          <w:p w:rsidR="00412BF2" w:rsidRDefault="00762CCB">
            <w:pPr>
              <w:ind w:left="120"/>
              <w:rPr>
                <w:sz w:val="20"/>
                <w:szCs w:val="20"/>
              </w:rPr>
            </w:pPr>
            <w:r>
              <w:rPr>
                <w:rFonts w:eastAsia="Times New Roman"/>
                <w:sz w:val="24"/>
                <w:szCs w:val="24"/>
              </w:rPr>
              <w:t>дискуссиях различного уровня на социальную</w:t>
            </w:r>
          </w:p>
        </w:tc>
      </w:tr>
      <w:tr w:rsidR="00412BF2">
        <w:trPr>
          <w:trHeight w:val="276"/>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1320" w:type="dxa"/>
            <w:vAlign w:val="bottom"/>
          </w:tcPr>
          <w:p w:rsidR="00412BF2" w:rsidRDefault="00762CCB">
            <w:pPr>
              <w:ind w:left="120"/>
              <w:rPr>
                <w:sz w:val="20"/>
                <w:szCs w:val="20"/>
              </w:rPr>
            </w:pPr>
            <w:r>
              <w:rPr>
                <w:rFonts w:eastAsia="Times New Roman"/>
                <w:sz w:val="24"/>
                <w:szCs w:val="24"/>
              </w:rPr>
              <w:t>тематику;</w:t>
            </w:r>
          </w:p>
        </w:tc>
        <w:tc>
          <w:tcPr>
            <w:tcW w:w="320" w:type="dxa"/>
            <w:vAlign w:val="bottom"/>
          </w:tcPr>
          <w:p w:rsidR="00412BF2" w:rsidRDefault="00412BF2">
            <w:pPr>
              <w:rPr>
                <w:sz w:val="24"/>
                <w:szCs w:val="24"/>
              </w:rPr>
            </w:pPr>
          </w:p>
        </w:tc>
        <w:tc>
          <w:tcPr>
            <w:tcW w:w="1700" w:type="dxa"/>
            <w:vAlign w:val="bottom"/>
          </w:tcPr>
          <w:p w:rsidR="00412BF2" w:rsidRDefault="00412BF2">
            <w:pPr>
              <w:rPr>
                <w:sz w:val="24"/>
                <w:szCs w:val="24"/>
              </w:rPr>
            </w:pPr>
          </w:p>
        </w:tc>
        <w:tc>
          <w:tcPr>
            <w:tcW w:w="1760" w:type="dxa"/>
            <w:vAlign w:val="bottom"/>
          </w:tcPr>
          <w:p w:rsidR="00412BF2" w:rsidRDefault="00412BF2">
            <w:pPr>
              <w:rPr>
                <w:sz w:val="24"/>
                <w:szCs w:val="24"/>
              </w:rPr>
            </w:pPr>
          </w:p>
        </w:tc>
      </w:tr>
      <w:tr w:rsidR="00412BF2">
        <w:trPr>
          <w:trHeight w:val="282"/>
        </w:trPr>
        <w:tc>
          <w:tcPr>
            <w:tcW w:w="460" w:type="dxa"/>
            <w:tcBorders>
              <w:bottom w:val="single" w:sz="8" w:space="0" w:color="auto"/>
            </w:tcBorders>
            <w:vAlign w:val="bottom"/>
          </w:tcPr>
          <w:p w:rsidR="00412BF2" w:rsidRDefault="00412BF2">
            <w:pPr>
              <w:rPr>
                <w:sz w:val="24"/>
                <w:szCs w:val="24"/>
              </w:rPr>
            </w:pPr>
          </w:p>
        </w:tc>
        <w:tc>
          <w:tcPr>
            <w:tcW w:w="4560" w:type="dxa"/>
            <w:tcBorders>
              <w:bottom w:val="single" w:sz="8" w:space="0" w:color="auto"/>
            </w:tcBorders>
            <w:vAlign w:val="bottom"/>
          </w:tcPr>
          <w:p w:rsidR="00412BF2" w:rsidRDefault="00412BF2">
            <w:pPr>
              <w:rPr>
                <w:sz w:val="24"/>
                <w:szCs w:val="24"/>
              </w:rPr>
            </w:pPr>
          </w:p>
        </w:tc>
        <w:tc>
          <w:tcPr>
            <w:tcW w:w="5100" w:type="dxa"/>
            <w:gridSpan w:val="4"/>
            <w:tcBorders>
              <w:bottom w:val="single" w:sz="8" w:space="0" w:color="auto"/>
            </w:tcBorders>
            <w:vAlign w:val="bottom"/>
          </w:tcPr>
          <w:p w:rsidR="00412BF2" w:rsidRDefault="00762CCB">
            <w:pPr>
              <w:ind w:left="120"/>
              <w:rPr>
                <w:sz w:val="20"/>
                <w:szCs w:val="20"/>
              </w:rPr>
            </w:pPr>
            <w:r>
              <w:rPr>
                <w:rFonts w:eastAsia="Times New Roman"/>
                <w:sz w:val="24"/>
                <w:szCs w:val="24"/>
              </w:rPr>
              <w:t>-Разработка и защита социальных проектов.</w:t>
            </w:r>
          </w:p>
        </w:tc>
      </w:tr>
      <w:tr w:rsidR="00412BF2">
        <w:trPr>
          <w:trHeight w:val="814"/>
        </w:trPr>
        <w:tc>
          <w:tcPr>
            <w:tcW w:w="460" w:type="dxa"/>
            <w:vAlign w:val="bottom"/>
          </w:tcPr>
          <w:p w:rsidR="00412BF2" w:rsidRDefault="00412BF2">
            <w:pPr>
              <w:rPr>
                <w:sz w:val="24"/>
                <w:szCs w:val="24"/>
              </w:rPr>
            </w:pPr>
          </w:p>
        </w:tc>
        <w:tc>
          <w:tcPr>
            <w:tcW w:w="6200" w:type="dxa"/>
            <w:gridSpan w:val="3"/>
            <w:vAlign w:val="bottom"/>
          </w:tcPr>
          <w:p w:rsidR="00412BF2" w:rsidRDefault="00762CCB">
            <w:pPr>
              <w:ind w:left="220"/>
              <w:rPr>
                <w:sz w:val="20"/>
                <w:szCs w:val="20"/>
              </w:rPr>
            </w:pPr>
            <w:r>
              <w:rPr>
                <w:rFonts w:eastAsia="Times New Roman"/>
                <w:sz w:val="24"/>
                <w:szCs w:val="24"/>
              </w:rPr>
              <w:t>Совместная педагогическая деятельность семьи и школы:</w:t>
            </w:r>
          </w:p>
        </w:tc>
        <w:tc>
          <w:tcPr>
            <w:tcW w:w="1700" w:type="dxa"/>
            <w:vAlign w:val="bottom"/>
          </w:tcPr>
          <w:p w:rsidR="00412BF2" w:rsidRDefault="00412BF2">
            <w:pPr>
              <w:rPr>
                <w:sz w:val="24"/>
                <w:szCs w:val="24"/>
              </w:rPr>
            </w:pPr>
          </w:p>
        </w:tc>
        <w:tc>
          <w:tcPr>
            <w:tcW w:w="1760" w:type="dxa"/>
            <w:vAlign w:val="bottom"/>
          </w:tcPr>
          <w:p w:rsidR="00412BF2" w:rsidRDefault="00412BF2">
            <w:pPr>
              <w:rPr>
                <w:sz w:val="24"/>
                <w:szCs w:val="24"/>
              </w:rPr>
            </w:pPr>
          </w:p>
        </w:tc>
      </w:tr>
      <w:tr w:rsidR="00412BF2">
        <w:trPr>
          <w:trHeight w:val="296"/>
        </w:trPr>
        <w:tc>
          <w:tcPr>
            <w:tcW w:w="460" w:type="dxa"/>
            <w:vAlign w:val="bottom"/>
          </w:tcPr>
          <w:p w:rsidR="00412BF2" w:rsidRDefault="00762CCB">
            <w:pPr>
              <w:ind w:left="120"/>
              <w:rPr>
                <w:sz w:val="20"/>
                <w:szCs w:val="20"/>
              </w:rPr>
            </w:pPr>
            <w:r>
              <w:rPr>
                <w:rFonts w:ascii="Symbol" w:eastAsia="Symbol" w:hAnsi="Symbol" w:cs="Symbol"/>
                <w:sz w:val="24"/>
                <w:szCs w:val="24"/>
              </w:rPr>
              <w:t></w:t>
            </w:r>
          </w:p>
        </w:tc>
        <w:tc>
          <w:tcPr>
            <w:tcW w:w="9660" w:type="dxa"/>
            <w:gridSpan w:val="5"/>
            <w:vAlign w:val="bottom"/>
          </w:tcPr>
          <w:p w:rsidR="00412BF2" w:rsidRDefault="00762CCB">
            <w:pPr>
              <w:ind w:left="940"/>
              <w:rPr>
                <w:sz w:val="20"/>
                <w:szCs w:val="20"/>
              </w:rPr>
            </w:pPr>
            <w:r>
              <w:rPr>
                <w:rFonts w:eastAsia="Times New Roman"/>
                <w:sz w:val="24"/>
                <w:szCs w:val="24"/>
              </w:rPr>
              <w:t>привлечение родителей к подготовке и проведению праздников, мероприятий;</w:t>
            </w:r>
          </w:p>
        </w:tc>
      </w:tr>
      <w:tr w:rsidR="00412BF2">
        <w:trPr>
          <w:trHeight w:val="293"/>
        </w:trPr>
        <w:tc>
          <w:tcPr>
            <w:tcW w:w="460" w:type="dxa"/>
            <w:vAlign w:val="bottom"/>
          </w:tcPr>
          <w:p w:rsidR="00412BF2" w:rsidRDefault="00762CCB">
            <w:pPr>
              <w:spacing w:line="293" w:lineRule="exact"/>
              <w:ind w:left="120"/>
              <w:rPr>
                <w:sz w:val="20"/>
                <w:szCs w:val="20"/>
              </w:rPr>
            </w:pPr>
            <w:r>
              <w:rPr>
                <w:rFonts w:ascii="Symbol" w:eastAsia="Symbol" w:hAnsi="Symbol" w:cs="Symbol"/>
                <w:sz w:val="24"/>
                <w:szCs w:val="24"/>
              </w:rPr>
              <w:t></w:t>
            </w:r>
          </w:p>
        </w:tc>
        <w:tc>
          <w:tcPr>
            <w:tcW w:w="5880" w:type="dxa"/>
            <w:gridSpan w:val="2"/>
            <w:vAlign w:val="bottom"/>
          </w:tcPr>
          <w:p w:rsidR="00412BF2" w:rsidRDefault="00762CCB">
            <w:pPr>
              <w:ind w:left="940"/>
              <w:rPr>
                <w:sz w:val="20"/>
                <w:szCs w:val="20"/>
              </w:rPr>
            </w:pPr>
            <w:r>
              <w:rPr>
                <w:rFonts w:eastAsia="Times New Roman"/>
                <w:sz w:val="24"/>
                <w:szCs w:val="24"/>
              </w:rPr>
              <w:t>привлечение родителей к организации акций;</w:t>
            </w:r>
          </w:p>
        </w:tc>
        <w:tc>
          <w:tcPr>
            <w:tcW w:w="320" w:type="dxa"/>
            <w:vAlign w:val="bottom"/>
          </w:tcPr>
          <w:p w:rsidR="00412BF2" w:rsidRDefault="00412BF2">
            <w:pPr>
              <w:rPr>
                <w:sz w:val="24"/>
                <w:szCs w:val="24"/>
              </w:rPr>
            </w:pPr>
          </w:p>
        </w:tc>
        <w:tc>
          <w:tcPr>
            <w:tcW w:w="1700" w:type="dxa"/>
            <w:vAlign w:val="bottom"/>
          </w:tcPr>
          <w:p w:rsidR="00412BF2" w:rsidRDefault="00412BF2">
            <w:pPr>
              <w:rPr>
                <w:sz w:val="24"/>
                <w:szCs w:val="24"/>
              </w:rPr>
            </w:pPr>
          </w:p>
        </w:tc>
        <w:tc>
          <w:tcPr>
            <w:tcW w:w="1760" w:type="dxa"/>
            <w:vAlign w:val="bottom"/>
          </w:tcPr>
          <w:p w:rsidR="00412BF2" w:rsidRDefault="00412BF2">
            <w:pPr>
              <w:rPr>
                <w:sz w:val="24"/>
                <w:szCs w:val="24"/>
              </w:rPr>
            </w:pPr>
          </w:p>
        </w:tc>
      </w:tr>
      <w:tr w:rsidR="00412BF2">
        <w:trPr>
          <w:trHeight w:val="353"/>
        </w:trPr>
        <w:tc>
          <w:tcPr>
            <w:tcW w:w="460" w:type="dxa"/>
            <w:vAlign w:val="bottom"/>
          </w:tcPr>
          <w:p w:rsidR="00412BF2" w:rsidRDefault="00412BF2">
            <w:pPr>
              <w:rPr>
                <w:sz w:val="24"/>
                <w:szCs w:val="24"/>
              </w:rPr>
            </w:pPr>
          </w:p>
        </w:tc>
        <w:tc>
          <w:tcPr>
            <w:tcW w:w="4560" w:type="dxa"/>
            <w:vAlign w:val="bottom"/>
          </w:tcPr>
          <w:p w:rsidR="00412BF2" w:rsidRDefault="00412BF2">
            <w:pPr>
              <w:rPr>
                <w:sz w:val="24"/>
                <w:szCs w:val="24"/>
              </w:rPr>
            </w:pPr>
          </w:p>
        </w:tc>
        <w:tc>
          <w:tcPr>
            <w:tcW w:w="1320" w:type="dxa"/>
            <w:vAlign w:val="bottom"/>
          </w:tcPr>
          <w:p w:rsidR="00412BF2" w:rsidRDefault="00412BF2">
            <w:pPr>
              <w:rPr>
                <w:sz w:val="24"/>
                <w:szCs w:val="24"/>
              </w:rPr>
            </w:pPr>
          </w:p>
        </w:tc>
        <w:tc>
          <w:tcPr>
            <w:tcW w:w="320" w:type="dxa"/>
            <w:vAlign w:val="bottom"/>
          </w:tcPr>
          <w:p w:rsidR="00412BF2" w:rsidRDefault="00412BF2">
            <w:pPr>
              <w:rPr>
                <w:sz w:val="24"/>
                <w:szCs w:val="24"/>
              </w:rPr>
            </w:pPr>
          </w:p>
        </w:tc>
        <w:tc>
          <w:tcPr>
            <w:tcW w:w="1700" w:type="dxa"/>
            <w:vAlign w:val="bottom"/>
          </w:tcPr>
          <w:p w:rsidR="00412BF2" w:rsidRDefault="00412BF2">
            <w:pPr>
              <w:rPr>
                <w:sz w:val="24"/>
                <w:szCs w:val="24"/>
              </w:rPr>
            </w:pPr>
          </w:p>
        </w:tc>
        <w:tc>
          <w:tcPr>
            <w:tcW w:w="1760" w:type="dxa"/>
            <w:vAlign w:val="bottom"/>
          </w:tcPr>
          <w:p w:rsidR="00412BF2" w:rsidRDefault="00412BF2">
            <w:pPr>
              <w:ind w:right="173"/>
              <w:jc w:val="right"/>
              <w:rPr>
                <w:sz w:val="20"/>
                <w:szCs w:val="20"/>
              </w:rPr>
            </w:pPr>
          </w:p>
        </w:tc>
      </w:tr>
    </w:tbl>
    <w:p w:rsidR="00412BF2" w:rsidRDefault="00412BF2">
      <w:pPr>
        <w:sectPr w:rsidR="00412BF2">
          <w:pgSz w:w="12240" w:h="15840"/>
          <w:pgMar w:top="1122" w:right="540" w:bottom="482" w:left="1440" w:header="0" w:footer="0" w:gutter="0"/>
          <w:cols w:space="720" w:equalWidth="0">
            <w:col w:w="10260"/>
          </w:cols>
        </w:sectPr>
      </w:pPr>
    </w:p>
    <w:tbl>
      <w:tblPr>
        <w:tblW w:w="0" w:type="auto"/>
        <w:tblInd w:w="260" w:type="dxa"/>
        <w:tblLayout w:type="fixed"/>
        <w:tblCellMar>
          <w:left w:w="0" w:type="dxa"/>
          <w:right w:w="0" w:type="dxa"/>
        </w:tblCellMar>
        <w:tblLook w:val="04A0"/>
      </w:tblPr>
      <w:tblGrid>
        <w:gridCol w:w="700"/>
        <w:gridCol w:w="5880"/>
        <w:gridCol w:w="2100"/>
      </w:tblGrid>
      <w:tr w:rsidR="00412BF2">
        <w:trPr>
          <w:trHeight w:val="294"/>
        </w:trPr>
        <w:tc>
          <w:tcPr>
            <w:tcW w:w="700" w:type="dxa"/>
            <w:vAlign w:val="bottom"/>
          </w:tcPr>
          <w:p w:rsidR="00412BF2" w:rsidRDefault="00762CCB">
            <w:pPr>
              <w:rPr>
                <w:sz w:val="20"/>
                <w:szCs w:val="20"/>
              </w:rPr>
            </w:pPr>
            <w:r>
              <w:rPr>
                <w:rFonts w:ascii="Symbol" w:eastAsia="Symbol" w:hAnsi="Symbol" w:cs="Symbol"/>
                <w:sz w:val="24"/>
                <w:szCs w:val="24"/>
              </w:rPr>
              <w:lastRenderedPageBreak/>
              <w:t></w:t>
            </w:r>
          </w:p>
        </w:tc>
        <w:tc>
          <w:tcPr>
            <w:tcW w:w="7980" w:type="dxa"/>
            <w:gridSpan w:val="2"/>
            <w:vAlign w:val="bottom"/>
          </w:tcPr>
          <w:p w:rsidR="00412BF2" w:rsidRDefault="00762CCB">
            <w:pPr>
              <w:ind w:left="580"/>
              <w:rPr>
                <w:sz w:val="20"/>
                <w:szCs w:val="20"/>
              </w:rPr>
            </w:pPr>
            <w:r>
              <w:rPr>
                <w:rFonts w:eastAsia="Times New Roman"/>
                <w:w w:val="99"/>
                <w:sz w:val="24"/>
                <w:szCs w:val="24"/>
              </w:rPr>
              <w:t>вовлечение обучающихся в работу детских объединений и молодежных</w:t>
            </w:r>
          </w:p>
        </w:tc>
      </w:tr>
      <w:tr w:rsidR="00412BF2">
        <w:trPr>
          <w:trHeight w:val="276"/>
        </w:trPr>
        <w:tc>
          <w:tcPr>
            <w:tcW w:w="700" w:type="dxa"/>
            <w:vAlign w:val="bottom"/>
          </w:tcPr>
          <w:p w:rsidR="00412BF2" w:rsidRDefault="00762CCB">
            <w:pPr>
              <w:spacing w:line="178" w:lineRule="exact"/>
              <w:rPr>
                <w:sz w:val="20"/>
                <w:szCs w:val="20"/>
              </w:rPr>
            </w:pPr>
            <w:r>
              <w:rPr>
                <w:rFonts w:ascii="Wingdings" w:eastAsia="Wingdings" w:hAnsi="Wingdings" w:cs="Wingdings"/>
                <w:sz w:val="21"/>
                <w:szCs w:val="21"/>
              </w:rPr>
              <w:t></w:t>
            </w:r>
          </w:p>
        </w:tc>
        <w:tc>
          <w:tcPr>
            <w:tcW w:w="5880" w:type="dxa"/>
            <w:vAlign w:val="bottom"/>
          </w:tcPr>
          <w:p w:rsidR="00412BF2" w:rsidRDefault="00762CCB">
            <w:pPr>
              <w:ind w:left="580"/>
              <w:rPr>
                <w:sz w:val="20"/>
                <w:szCs w:val="20"/>
              </w:rPr>
            </w:pPr>
            <w:r>
              <w:rPr>
                <w:rFonts w:eastAsia="Times New Roman"/>
                <w:sz w:val="24"/>
                <w:szCs w:val="24"/>
              </w:rPr>
              <w:t>движений;</w:t>
            </w:r>
          </w:p>
        </w:tc>
        <w:tc>
          <w:tcPr>
            <w:tcW w:w="2100" w:type="dxa"/>
            <w:vAlign w:val="bottom"/>
          </w:tcPr>
          <w:p w:rsidR="00412BF2" w:rsidRDefault="00412BF2">
            <w:pPr>
              <w:rPr>
                <w:sz w:val="24"/>
                <w:szCs w:val="24"/>
              </w:rPr>
            </w:pPr>
          </w:p>
        </w:tc>
      </w:tr>
      <w:tr w:rsidR="00412BF2">
        <w:trPr>
          <w:trHeight w:val="295"/>
        </w:trPr>
        <w:tc>
          <w:tcPr>
            <w:tcW w:w="700" w:type="dxa"/>
            <w:vAlign w:val="bottom"/>
          </w:tcPr>
          <w:p w:rsidR="00412BF2" w:rsidRDefault="00762CCB">
            <w:pPr>
              <w:rPr>
                <w:sz w:val="20"/>
                <w:szCs w:val="20"/>
              </w:rPr>
            </w:pPr>
            <w:r>
              <w:rPr>
                <w:rFonts w:ascii="Symbol" w:eastAsia="Symbol" w:hAnsi="Symbol" w:cs="Symbol"/>
                <w:sz w:val="24"/>
                <w:szCs w:val="24"/>
              </w:rPr>
              <w:t></w:t>
            </w:r>
          </w:p>
        </w:tc>
        <w:tc>
          <w:tcPr>
            <w:tcW w:w="5880" w:type="dxa"/>
            <w:vAlign w:val="bottom"/>
          </w:tcPr>
          <w:p w:rsidR="00412BF2" w:rsidRDefault="00762CCB">
            <w:pPr>
              <w:ind w:left="580"/>
              <w:rPr>
                <w:sz w:val="20"/>
                <w:szCs w:val="20"/>
              </w:rPr>
            </w:pPr>
            <w:r>
              <w:rPr>
                <w:rFonts w:eastAsia="Times New Roman"/>
                <w:sz w:val="24"/>
                <w:szCs w:val="24"/>
              </w:rPr>
              <w:t>беседы с родителями на темы:</w:t>
            </w:r>
          </w:p>
        </w:tc>
        <w:tc>
          <w:tcPr>
            <w:tcW w:w="2100" w:type="dxa"/>
            <w:vAlign w:val="bottom"/>
          </w:tcPr>
          <w:p w:rsidR="00412BF2" w:rsidRDefault="00412BF2">
            <w:pPr>
              <w:rPr>
                <w:sz w:val="24"/>
                <w:szCs w:val="24"/>
              </w:rPr>
            </w:pPr>
          </w:p>
        </w:tc>
      </w:tr>
      <w:tr w:rsidR="00412BF2">
        <w:trPr>
          <w:trHeight w:val="293"/>
        </w:trPr>
        <w:tc>
          <w:tcPr>
            <w:tcW w:w="700" w:type="dxa"/>
            <w:vAlign w:val="bottom"/>
          </w:tcPr>
          <w:p w:rsidR="00412BF2" w:rsidRDefault="00762CCB">
            <w:pPr>
              <w:spacing w:line="293" w:lineRule="exact"/>
              <w:rPr>
                <w:sz w:val="20"/>
                <w:szCs w:val="20"/>
              </w:rPr>
            </w:pPr>
            <w:r>
              <w:rPr>
                <w:rFonts w:ascii="Symbol" w:eastAsia="Symbol" w:hAnsi="Symbol" w:cs="Symbol"/>
                <w:sz w:val="24"/>
                <w:szCs w:val="24"/>
              </w:rPr>
              <w:t></w:t>
            </w:r>
          </w:p>
        </w:tc>
        <w:tc>
          <w:tcPr>
            <w:tcW w:w="5880" w:type="dxa"/>
            <w:vAlign w:val="bottom"/>
          </w:tcPr>
          <w:p w:rsidR="00412BF2" w:rsidRDefault="00762CCB">
            <w:pPr>
              <w:ind w:left="580"/>
              <w:rPr>
                <w:sz w:val="20"/>
                <w:szCs w:val="20"/>
              </w:rPr>
            </w:pPr>
            <w:r>
              <w:rPr>
                <w:rFonts w:eastAsia="Times New Roman"/>
                <w:sz w:val="24"/>
                <w:szCs w:val="24"/>
              </w:rPr>
              <w:t>личность ребенка, особенности его поведения;</w:t>
            </w:r>
          </w:p>
        </w:tc>
        <w:tc>
          <w:tcPr>
            <w:tcW w:w="2100" w:type="dxa"/>
            <w:vAlign w:val="bottom"/>
          </w:tcPr>
          <w:p w:rsidR="00412BF2" w:rsidRDefault="00412BF2">
            <w:pPr>
              <w:rPr>
                <w:sz w:val="24"/>
                <w:szCs w:val="24"/>
              </w:rPr>
            </w:pPr>
          </w:p>
        </w:tc>
      </w:tr>
      <w:tr w:rsidR="00412BF2">
        <w:trPr>
          <w:trHeight w:val="293"/>
        </w:trPr>
        <w:tc>
          <w:tcPr>
            <w:tcW w:w="700" w:type="dxa"/>
            <w:vAlign w:val="bottom"/>
          </w:tcPr>
          <w:p w:rsidR="00412BF2" w:rsidRDefault="00762CCB">
            <w:pPr>
              <w:spacing w:line="293" w:lineRule="exact"/>
              <w:rPr>
                <w:sz w:val="20"/>
                <w:szCs w:val="20"/>
              </w:rPr>
            </w:pPr>
            <w:r>
              <w:rPr>
                <w:rFonts w:ascii="Symbol" w:eastAsia="Symbol" w:hAnsi="Symbol" w:cs="Symbol"/>
                <w:sz w:val="24"/>
                <w:szCs w:val="24"/>
              </w:rPr>
              <w:t></w:t>
            </w:r>
          </w:p>
        </w:tc>
        <w:tc>
          <w:tcPr>
            <w:tcW w:w="5880" w:type="dxa"/>
            <w:vAlign w:val="bottom"/>
          </w:tcPr>
          <w:p w:rsidR="00412BF2" w:rsidRDefault="00762CCB">
            <w:pPr>
              <w:ind w:left="580"/>
              <w:rPr>
                <w:sz w:val="20"/>
                <w:szCs w:val="20"/>
              </w:rPr>
            </w:pPr>
            <w:r>
              <w:rPr>
                <w:rFonts w:eastAsia="Times New Roman"/>
                <w:sz w:val="24"/>
                <w:szCs w:val="24"/>
              </w:rPr>
              <w:t>проведение в семье профилактики асоциального</w:t>
            </w:r>
          </w:p>
        </w:tc>
        <w:tc>
          <w:tcPr>
            <w:tcW w:w="2100" w:type="dxa"/>
            <w:vAlign w:val="bottom"/>
          </w:tcPr>
          <w:p w:rsidR="00412BF2" w:rsidRDefault="00762CCB">
            <w:pPr>
              <w:ind w:left="340"/>
              <w:rPr>
                <w:sz w:val="20"/>
                <w:szCs w:val="20"/>
              </w:rPr>
            </w:pPr>
            <w:r>
              <w:rPr>
                <w:rFonts w:eastAsia="Times New Roman"/>
                <w:sz w:val="24"/>
                <w:szCs w:val="24"/>
              </w:rPr>
              <w:t>поведения;</w:t>
            </w:r>
          </w:p>
        </w:tc>
      </w:tr>
      <w:tr w:rsidR="00412BF2">
        <w:trPr>
          <w:trHeight w:val="293"/>
        </w:trPr>
        <w:tc>
          <w:tcPr>
            <w:tcW w:w="700" w:type="dxa"/>
            <w:vAlign w:val="bottom"/>
          </w:tcPr>
          <w:p w:rsidR="00412BF2" w:rsidRDefault="00762CCB">
            <w:pPr>
              <w:spacing w:line="293" w:lineRule="exact"/>
              <w:rPr>
                <w:sz w:val="20"/>
                <w:szCs w:val="20"/>
              </w:rPr>
            </w:pPr>
            <w:r>
              <w:rPr>
                <w:rFonts w:ascii="Symbol" w:eastAsia="Symbol" w:hAnsi="Symbol" w:cs="Symbol"/>
                <w:sz w:val="24"/>
                <w:szCs w:val="24"/>
              </w:rPr>
              <w:t></w:t>
            </w:r>
          </w:p>
        </w:tc>
        <w:tc>
          <w:tcPr>
            <w:tcW w:w="5880" w:type="dxa"/>
            <w:vAlign w:val="bottom"/>
          </w:tcPr>
          <w:p w:rsidR="00412BF2" w:rsidRDefault="00762CCB">
            <w:pPr>
              <w:ind w:left="580"/>
              <w:rPr>
                <w:sz w:val="20"/>
                <w:szCs w:val="20"/>
              </w:rPr>
            </w:pPr>
            <w:r>
              <w:rPr>
                <w:rFonts w:eastAsia="Times New Roman"/>
                <w:sz w:val="24"/>
                <w:szCs w:val="24"/>
              </w:rPr>
              <w:t>права ребенка и др.;</w:t>
            </w:r>
          </w:p>
        </w:tc>
        <w:tc>
          <w:tcPr>
            <w:tcW w:w="2100" w:type="dxa"/>
            <w:vAlign w:val="bottom"/>
          </w:tcPr>
          <w:p w:rsidR="00412BF2" w:rsidRDefault="00412BF2">
            <w:pPr>
              <w:rPr>
                <w:sz w:val="24"/>
                <w:szCs w:val="24"/>
              </w:rPr>
            </w:pPr>
          </w:p>
        </w:tc>
      </w:tr>
      <w:tr w:rsidR="00412BF2">
        <w:trPr>
          <w:trHeight w:val="293"/>
        </w:trPr>
        <w:tc>
          <w:tcPr>
            <w:tcW w:w="700" w:type="dxa"/>
            <w:vAlign w:val="bottom"/>
          </w:tcPr>
          <w:p w:rsidR="00412BF2" w:rsidRDefault="00762CCB">
            <w:pPr>
              <w:spacing w:line="293" w:lineRule="exact"/>
              <w:rPr>
                <w:sz w:val="20"/>
                <w:szCs w:val="20"/>
              </w:rPr>
            </w:pPr>
            <w:r>
              <w:rPr>
                <w:rFonts w:ascii="Symbol" w:eastAsia="Symbol" w:hAnsi="Symbol" w:cs="Symbol"/>
                <w:sz w:val="24"/>
                <w:szCs w:val="24"/>
              </w:rPr>
              <w:t></w:t>
            </w:r>
          </w:p>
        </w:tc>
        <w:tc>
          <w:tcPr>
            <w:tcW w:w="5880" w:type="dxa"/>
            <w:vAlign w:val="bottom"/>
          </w:tcPr>
          <w:p w:rsidR="00412BF2" w:rsidRDefault="00762CCB">
            <w:pPr>
              <w:ind w:left="580"/>
              <w:rPr>
                <w:sz w:val="20"/>
                <w:szCs w:val="20"/>
              </w:rPr>
            </w:pPr>
            <w:r>
              <w:rPr>
                <w:rFonts w:eastAsia="Times New Roman"/>
                <w:sz w:val="24"/>
                <w:szCs w:val="24"/>
              </w:rPr>
              <w:t>совместные проекты.</w:t>
            </w:r>
          </w:p>
        </w:tc>
        <w:tc>
          <w:tcPr>
            <w:tcW w:w="2100" w:type="dxa"/>
            <w:vAlign w:val="bottom"/>
          </w:tcPr>
          <w:p w:rsidR="00412BF2" w:rsidRDefault="00412BF2">
            <w:pPr>
              <w:rPr>
                <w:sz w:val="24"/>
                <w:szCs w:val="24"/>
              </w:rPr>
            </w:pPr>
          </w:p>
        </w:tc>
      </w:tr>
    </w:tbl>
    <w:p w:rsidR="00412BF2" w:rsidRDefault="00762CCB">
      <w:pPr>
        <w:spacing w:line="237" w:lineRule="auto"/>
        <w:ind w:left="260"/>
        <w:rPr>
          <w:sz w:val="20"/>
          <w:szCs w:val="20"/>
        </w:rPr>
      </w:pPr>
      <w:r>
        <w:rPr>
          <w:rFonts w:eastAsia="Times New Roman"/>
          <w:i/>
          <w:iCs/>
          <w:sz w:val="24"/>
          <w:szCs w:val="24"/>
        </w:rPr>
        <w:t>Планируемые результаты:</w:t>
      </w:r>
    </w:p>
    <w:p w:rsidR="00412BF2" w:rsidRDefault="00412BF2">
      <w:pPr>
        <w:spacing w:line="13" w:lineRule="exact"/>
        <w:rPr>
          <w:sz w:val="20"/>
          <w:szCs w:val="20"/>
        </w:rPr>
      </w:pPr>
    </w:p>
    <w:p w:rsidR="00412BF2" w:rsidRDefault="00762CCB">
      <w:pPr>
        <w:spacing w:line="238" w:lineRule="auto"/>
        <w:ind w:left="380" w:right="320" w:firstLine="439"/>
        <w:jc w:val="both"/>
        <w:rPr>
          <w:sz w:val="20"/>
          <w:szCs w:val="20"/>
        </w:rPr>
      </w:pPr>
      <w:r>
        <w:rPr>
          <w:rFonts w:eastAsia="Times New Roman"/>
          <w:i/>
          <w:iCs/>
          <w:sz w:val="24"/>
          <w:szCs w:val="24"/>
        </w:rPr>
        <w:t xml:space="preserve">Основным требованием к оценке результатов социализации является фиксация не внешней «активности» подростка, не произносимых им слов, а его реальной социальной позиции, ее устойчивости и мотивированности. </w:t>
      </w:r>
      <w:r>
        <w:rPr>
          <w:rFonts w:eastAsia="Times New Roman"/>
          <w:sz w:val="24"/>
          <w:szCs w:val="24"/>
        </w:rPr>
        <w:t>Социальная позиция человека может</w:t>
      </w:r>
      <w:r>
        <w:rPr>
          <w:rFonts w:eastAsia="Times New Roman"/>
          <w:i/>
          <w:iCs/>
          <w:sz w:val="24"/>
          <w:szCs w:val="24"/>
        </w:rPr>
        <w:t xml:space="preserve"> </w:t>
      </w:r>
      <w:r>
        <w:rPr>
          <w:rFonts w:eastAsia="Times New Roman"/>
          <w:sz w:val="24"/>
          <w:szCs w:val="24"/>
        </w:rPr>
        <w:t>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персональную включенность подростков в реальную позитивную социальную и социокультурную</w:t>
      </w:r>
    </w:p>
    <w:p w:rsidR="00412BF2" w:rsidRDefault="00412BF2">
      <w:pPr>
        <w:spacing w:line="17" w:lineRule="exact"/>
        <w:rPr>
          <w:sz w:val="20"/>
          <w:szCs w:val="20"/>
        </w:rPr>
      </w:pPr>
    </w:p>
    <w:p w:rsidR="00412BF2" w:rsidRDefault="00762CCB">
      <w:pPr>
        <w:spacing w:line="234" w:lineRule="auto"/>
        <w:ind w:left="280" w:right="60"/>
        <w:jc w:val="both"/>
        <w:rPr>
          <w:sz w:val="20"/>
          <w:szCs w:val="20"/>
        </w:rPr>
      </w:pPr>
      <w:r>
        <w:rPr>
          <w:rFonts w:eastAsia="Times New Roman"/>
          <w:sz w:val="24"/>
          <w:szCs w:val="24"/>
        </w:rPr>
        <w:t>практику. Это - важнейший генеральный результат социализации учащихся подросткового возраста.</w:t>
      </w:r>
    </w:p>
    <w:p w:rsidR="00412BF2" w:rsidRDefault="00412BF2">
      <w:pPr>
        <w:spacing w:line="14" w:lineRule="exact"/>
        <w:rPr>
          <w:sz w:val="20"/>
          <w:szCs w:val="20"/>
        </w:rPr>
      </w:pPr>
    </w:p>
    <w:p w:rsidR="00412BF2" w:rsidRDefault="00762CCB">
      <w:pPr>
        <w:spacing w:line="238" w:lineRule="auto"/>
        <w:ind w:left="280" w:right="40" w:firstLine="701"/>
        <w:jc w:val="both"/>
        <w:rPr>
          <w:sz w:val="20"/>
          <w:szCs w:val="20"/>
        </w:rPr>
      </w:pPr>
      <w:r>
        <w:rPr>
          <w:rFonts w:eastAsia="Times New Roman"/>
          <w:sz w:val="24"/>
          <w:szCs w:val="24"/>
        </w:rPr>
        <w:t>Учитывая возрастные и общесоциальные возможности подростков, речь идет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 И чем шире круг проблем, по которым подросток имеет осмысленное и критичное суждение, тем выше результативность его социализации.</w:t>
      </w:r>
    </w:p>
    <w:p w:rsidR="00412BF2" w:rsidRDefault="00412BF2">
      <w:pPr>
        <w:spacing w:line="11" w:lineRule="exact"/>
        <w:rPr>
          <w:sz w:val="20"/>
          <w:szCs w:val="20"/>
        </w:rPr>
      </w:pPr>
    </w:p>
    <w:p w:rsidR="00412BF2" w:rsidRDefault="00762CCB" w:rsidP="00762CCB">
      <w:pPr>
        <w:numPr>
          <w:ilvl w:val="0"/>
          <w:numId w:val="616"/>
        </w:numPr>
        <w:tabs>
          <w:tab w:val="left" w:pos="1240"/>
        </w:tabs>
        <w:ind w:left="1240" w:hanging="258"/>
        <w:rPr>
          <w:rFonts w:eastAsia="Times New Roman"/>
          <w:sz w:val="23"/>
          <w:szCs w:val="23"/>
        </w:rPr>
      </w:pPr>
      <w:r>
        <w:rPr>
          <w:rFonts w:eastAsia="Times New Roman"/>
          <w:sz w:val="24"/>
          <w:szCs w:val="24"/>
        </w:rPr>
        <w:t>Школьный уровень. Личное участие в видах деятельности:</w:t>
      </w:r>
    </w:p>
    <w:p w:rsidR="00412BF2" w:rsidRDefault="00412BF2">
      <w:pPr>
        <w:spacing w:line="12" w:lineRule="exact"/>
        <w:rPr>
          <w:sz w:val="20"/>
          <w:szCs w:val="20"/>
        </w:rPr>
      </w:pPr>
    </w:p>
    <w:p w:rsidR="00412BF2" w:rsidRDefault="00762CCB" w:rsidP="00762CCB">
      <w:pPr>
        <w:numPr>
          <w:ilvl w:val="1"/>
          <w:numId w:val="617"/>
        </w:numPr>
        <w:tabs>
          <w:tab w:val="left" w:pos="1247"/>
        </w:tabs>
        <w:spacing w:line="234" w:lineRule="auto"/>
        <w:ind w:left="280" w:right="60" w:firstLine="702"/>
        <w:rPr>
          <w:rFonts w:eastAsia="Times New Roman"/>
          <w:sz w:val="23"/>
          <w:szCs w:val="23"/>
        </w:rPr>
      </w:pPr>
      <w:r>
        <w:rPr>
          <w:rFonts w:eastAsia="Times New Roman"/>
          <w:sz w:val="24"/>
          <w:szCs w:val="24"/>
        </w:rPr>
        <w:t>развитие и поддержка гуманистического уклада школьной жизни и системы школьного самоуправления;</w:t>
      </w:r>
    </w:p>
    <w:p w:rsidR="00412BF2" w:rsidRDefault="00412BF2">
      <w:pPr>
        <w:spacing w:line="1" w:lineRule="exact"/>
        <w:rPr>
          <w:rFonts w:eastAsia="Times New Roman"/>
          <w:sz w:val="23"/>
          <w:szCs w:val="23"/>
        </w:rPr>
      </w:pPr>
    </w:p>
    <w:p w:rsidR="00412BF2" w:rsidRDefault="00762CCB" w:rsidP="00762CCB">
      <w:pPr>
        <w:numPr>
          <w:ilvl w:val="1"/>
          <w:numId w:val="617"/>
        </w:numPr>
        <w:tabs>
          <w:tab w:val="left" w:pos="1240"/>
        </w:tabs>
        <w:ind w:left="1240" w:hanging="258"/>
        <w:rPr>
          <w:rFonts w:eastAsia="Times New Roman"/>
          <w:sz w:val="23"/>
          <w:szCs w:val="23"/>
        </w:rPr>
      </w:pPr>
      <w:r>
        <w:rPr>
          <w:rFonts w:eastAsia="Times New Roman"/>
          <w:sz w:val="24"/>
          <w:szCs w:val="24"/>
        </w:rPr>
        <w:t>поддержание благоустройства школьного и пришкольного пространства;</w:t>
      </w:r>
    </w:p>
    <w:p w:rsidR="00412BF2" w:rsidRDefault="00412BF2">
      <w:pPr>
        <w:spacing w:line="12" w:lineRule="exact"/>
        <w:rPr>
          <w:rFonts w:eastAsia="Times New Roman"/>
          <w:sz w:val="23"/>
          <w:szCs w:val="23"/>
        </w:rPr>
      </w:pPr>
    </w:p>
    <w:p w:rsidR="00412BF2" w:rsidRDefault="00762CCB" w:rsidP="00762CCB">
      <w:pPr>
        <w:numPr>
          <w:ilvl w:val="1"/>
          <w:numId w:val="617"/>
        </w:numPr>
        <w:tabs>
          <w:tab w:val="left" w:pos="1247"/>
        </w:tabs>
        <w:spacing w:line="234" w:lineRule="auto"/>
        <w:ind w:left="280" w:right="40" w:firstLine="702"/>
        <w:rPr>
          <w:rFonts w:eastAsia="Times New Roman"/>
          <w:sz w:val="23"/>
          <w:szCs w:val="23"/>
        </w:rPr>
      </w:pPr>
      <w:r>
        <w:rPr>
          <w:rFonts w:eastAsia="Times New Roman"/>
          <w:sz w:val="24"/>
          <w:szCs w:val="24"/>
        </w:rPr>
        <w:t>участие в общешкольной поисковой, природозащитной, волонтерской и другой деятельности;</w:t>
      </w:r>
    </w:p>
    <w:p w:rsidR="00412BF2" w:rsidRDefault="00412BF2">
      <w:pPr>
        <w:spacing w:line="13" w:lineRule="exact"/>
        <w:rPr>
          <w:rFonts w:eastAsia="Times New Roman"/>
          <w:sz w:val="23"/>
          <w:szCs w:val="23"/>
        </w:rPr>
      </w:pPr>
    </w:p>
    <w:p w:rsidR="00412BF2" w:rsidRDefault="00762CCB" w:rsidP="00762CCB">
      <w:pPr>
        <w:numPr>
          <w:ilvl w:val="1"/>
          <w:numId w:val="617"/>
        </w:numPr>
        <w:tabs>
          <w:tab w:val="left" w:pos="1247"/>
        </w:tabs>
        <w:spacing w:line="234" w:lineRule="auto"/>
        <w:ind w:left="280" w:right="60" w:firstLine="702"/>
        <w:rPr>
          <w:rFonts w:eastAsia="Times New Roman"/>
          <w:sz w:val="23"/>
          <w:szCs w:val="23"/>
        </w:rPr>
      </w:pPr>
      <w:r>
        <w:rPr>
          <w:rFonts w:eastAsia="Times New Roman"/>
          <w:sz w:val="24"/>
          <w:szCs w:val="24"/>
        </w:rPr>
        <w:t>участие в массовых мероприятиях, связанных с престижем школы (спорт, олимпиады, конкурсы и т.д.);</w:t>
      </w:r>
    </w:p>
    <w:p w:rsidR="00412BF2" w:rsidRDefault="00412BF2">
      <w:pPr>
        <w:spacing w:line="14" w:lineRule="exact"/>
        <w:rPr>
          <w:rFonts w:eastAsia="Times New Roman"/>
          <w:sz w:val="23"/>
          <w:szCs w:val="23"/>
        </w:rPr>
      </w:pPr>
    </w:p>
    <w:p w:rsidR="00412BF2" w:rsidRDefault="00762CCB" w:rsidP="00762CCB">
      <w:pPr>
        <w:numPr>
          <w:ilvl w:val="1"/>
          <w:numId w:val="617"/>
        </w:numPr>
        <w:tabs>
          <w:tab w:val="left" w:pos="1247"/>
        </w:tabs>
        <w:spacing w:line="234" w:lineRule="auto"/>
        <w:ind w:left="280" w:right="60" w:firstLine="702"/>
        <w:jc w:val="both"/>
        <w:rPr>
          <w:rFonts w:eastAsia="Times New Roman"/>
          <w:sz w:val="23"/>
          <w:szCs w:val="23"/>
        </w:rPr>
      </w:pPr>
      <w:r>
        <w:rPr>
          <w:rFonts w:eastAsia="Times New Roman"/>
          <w:sz w:val="24"/>
          <w:szCs w:val="24"/>
        </w:rPr>
        <w:t>сознательное и ответственное участие в реализации образовательной программы школы (например, в подготовке публичных презентаций для младших и старших товарищей</w:t>
      </w:r>
    </w:p>
    <w:p w:rsidR="00412BF2" w:rsidRDefault="00412BF2">
      <w:pPr>
        <w:spacing w:line="1" w:lineRule="exact"/>
        <w:rPr>
          <w:rFonts w:eastAsia="Times New Roman"/>
          <w:sz w:val="23"/>
          <w:szCs w:val="23"/>
        </w:rPr>
      </w:pPr>
    </w:p>
    <w:p w:rsidR="00412BF2" w:rsidRDefault="00762CCB" w:rsidP="00762CCB">
      <w:pPr>
        <w:numPr>
          <w:ilvl w:val="0"/>
          <w:numId w:val="617"/>
        </w:numPr>
        <w:tabs>
          <w:tab w:val="left" w:pos="480"/>
        </w:tabs>
        <w:ind w:left="480" w:hanging="199"/>
        <w:rPr>
          <w:rFonts w:eastAsia="Times New Roman"/>
          <w:sz w:val="24"/>
          <w:szCs w:val="24"/>
        </w:rPr>
      </w:pPr>
      <w:r>
        <w:rPr>
          <w:rFonts w:eastAsia="Times New Roman"/>
          <w:sz w:val="24"/>
          <w:szCs w:val="24"/>
        </w:rPr>
        <w:t>т.д.).</w:t>
      </w:r>
    </w:p>
    <w:p w:rsidR="00412BF2" w:rsidRDefault="00412BF2">
      <w:pPr>
        <w:spacing w:line="12" w:lineRule="exact"/>
        <w:rPr>
          <w:sz w:val="20"/>
          <w:szCs w:val="20"/>
        </w:rPr>
      </w:pPr>
    </w:p>
    <w:p w:rsidR="00412BF2" w:rsidRDefault="00762CCB" w:rsidP="00762CCB">
      <w:pPr>
        <w:numPr>
          <w:ilvl w:val="0"/>
          <w:numId w:val="618"/>
        </w:numPr>
        <w:tabs>
          <w:tab w:val="left" w:pos="1247"/>
        </w:tabs>
        <w:spacing w:line="234" w:lineRule="auto"/>
        <w:ind w:left="280" w:right="60" w:firstLine="702"/>
        <w:rPr>
          <w:rFonts w:eastAsia="Times New Roman"/>
          <w:sz w:val="23"/>
          <w:szCs w:val="23"/>
        </w:rPr>
      </w:pPr>
      <w:r>
        <w:rPr>
          <w:rFonts w:eastAsia="Times New Roman"/>
          <w:sz w:val="24"/>
          <w:szCs w:val="24"/>
        </w:rPr>
        <w:t>Уровень местного социума (муниципальный уровень). Личное участие в видах деятельности:</w:t>
      </w:r>
    </w:p>
    <w:p w:rsidR="00412BF2" w:rsidRDefault="00412BF2">
      <w:pPr>
        <w:spacing w:line="13" w:lineRule="exact"/>
        <w:rPr>
          <w:rFonts w:eastAsia="Times New Roman"/>
          <w:sz w:val="23"/>
          <w:szCs w:val="23"/>
        </w:rPr>
      </w:pPr>
    </w:p>
    <w:p w:rsidR="00412BF2" w:rsidRDefault="00762CCB">
      <w:pPr>
        <w:spacing w:line="234" w:lineRule="auto"/>
        <w:ind w:left="280" w:right="60" w:firstLine="701"/>
        <w:rPr>
          <w:rFonts w:eastAsia="Times New Roman"/>
          <w:sz w:val="23"/>
          <w:szCs w:val="23"/>
        </w:rPr>
      </w:pPr>
      <w:r>
        <w:rPr>
          <w:rFonts w:eastAsia="Times New Roman"/>
          <w:sz w:val="23"/>
          <w:szCs w:val="23"/>
        </w:rPr>
        <w:t xml:space="preserve">- </w:t>
      </w:r>
      <w:r>
        <w:rPr>
          <w:rFonts w:eastAsia="Times New Roman"/>
          <w:sz w:val="24"/>
          <w:szCs w:val="24"/>
        </w:rPr>
        <w:t>участие в изучении и сохранении культурно-исторического наследия и достояния и</w:t>
      </w:r>
      <w:r>
        <w:rPr>
          <w:rFonts w:eastAsia="Times New Roman"/>
          <w:sz w:val="23"/>
          <w:szCs w:val="23"/>
        </w:rPr>
        <w:t xml:space="preserve"> </w:t>
      </w:r>
      <w:r>
        <w:rPr>
          <w:rFonts w:eastAsia="Times New Roman"/>
          <w:sz w:val="24"/>
          <w:szCs w:val="24"/>
        </w:rPr>
        <w:t>подготовка публичных презентаций по этой работе;</w:t>
      </w:r>
    </w:p>
    <w:p w:rsidR="00412BF2" w:rsidRDefault="00412BF2">
      <w:pPr>
        <w:spacing w:line="1" w:lineRule="exact"/>
        <w:rPr>
          <w:rFonts w:eastAsia="Times New Roman"/>
          <w:sz w:val="23"/>
          <w:szCs w:val="23"/>
        </w:rPr>
      </w:pPr>
    </w:p>
    <w:p w:rsidR="00412BF2" w:rsidRDefault="00762CCB">
      <w:pPr>
        <w:ind w:left="980"/>
        <w:rPr>
          <w:rFonts w:eastAsia="Times New Roman"/>
          <w:sz w:val="23"/>
          <w:szCs w:val="23"/>
        </w:rPr>
      </w:pPr>
      <w:r>
        <w:rPr>
          <w:rFonts w:eastAsia="Times New Roman"/>
          <w:sz w:val="23"/>
          <w:szCs w:val="23"/>
        </w:rPr>
        <w:t xml:space="preserve">-  </w:t>
      </w:r>
      <w:r>
        <w:rPr>
          <w:rFonts w:eastAsia="Times New Roman"/>
          <w:sz w:val="24"/>
          <w:szCs w:val="24"/>
        </w:rPr>
        <w:t>участие в конкурсах,</w:t>
      </w:r>
      <w:r>
        <w:rPr>
          <w:rFonts w:eastAsia="Times New Roman"/>
          <w:sz w:val="23"/>
          <w:szCs w:val="23"/>
        </w:rPr>
        <w:t xml:space="preserve"> </w:t>
      </w:r>
      <w:r>
        <w:rPr>
          <w:rFonts w:eastAsia="Times New Roman"/>
          <w:sz w:val="24"/>
          <w:szCs w:val="24"/>
        </w:rPr>
        <w:t>посвященных актуальным социальным проблемам родного</w:t>
      </w:r>
    </w:p>
    <w:p w:rsidR="00412BF2" w:rsidRDefault="00762CCB">
      <w:pPr>
        <w:ind w:left="280"/>
        <w:rPr>
          <w:rFonts w:eastAsia="Times New Roman"/>
          <w:sz w:val="23"/>
          <w:szCs w:val="23"/>
        </w:rPr>
      </w:pPr>
      <w:r>
        <w:rPr>
          <w:rFonts w:eastAsia="Times New Roman"/>
          <w:sz w:val="24"/>
          <w:szCs w:val="24"/>
        </w:rPr>
        <w:t>края;</w:t>
      </w:r>
    </w:p>
    <w:p w:rsidR="00412BF2" w:rsidRDefault="00412BF2">
      <w:pPr>
        <w:spacing w:line="12" w:lineRule="exact"/>
        <w:rPr>
          <w:rFonts w:eastAsia="Times New Roman"/>
          <w:sz w:val="23"/>
          <w:szCs w:val="23"/>
        </w:rPr>
      </w:pPr>
    </w:p>
    <w:p w:rsidR="00412BF2" w:rsidRDefault="00762CCB">
      <w:pPr>
        <w:spacing w:line="236" w:lineRule="auto"/>
        <w:ind w:left="280" w:right="60" w:firstLine="701"/>
        <w:jc w:val="both"/>
        <w:rPr>
          <w:rFonts w:eastAsia="Times New Roman"/>
          <w:sz w:val="23"/>
          <w:szCs w:val="23"/>
        </w:rPr>
      </w:pPr>
      <w:r>
        <w:rPr>
          <w:rFonts w:eastAsia="Times New Roman"/>
          <w:sz w:val="23"/>
          <w:szCs w:val="23"/>
        </w:rPr>
        <w:t xml:space="preserve">- </w:t>
      </w:r>
      <w:r>
        <w:rPr>
          <w:rFonts w:eastAsia="Times New Roman"/>
          <w:sz w:val="24"/>
          <w:szCs w:val="24"/>
        </w:rPr>
        <w:t>участие в исследовательских проектах</w:t>
      </w:r>
      <w:r>
        <w:rPr>
          <w:rFonts w:eastAsia="Times New Roman"/>
          <w:sz w:val="23"/>
          <w:szCs w:val="23"/>
        </w:rPr>
        <w:t xml:space="preserve"> </w:t>
      </w:r>
      <w:r>
        <w:rPr>
          <w:rFonts w:eastAsia="Times New Roman"/>
          <w:sz w:val="24"/>
          <w:szCs w:val="24"/>
        </w:rPr>
        <w:t>(возможно,</w:t>
      </w:r>
      <w:r>
        <w:rPr>
          <w:rFonts w:eastAsia="Times New Roman"/>
          <w:sz w:val="23"/>
          <w:szCs w:val="23"/>
        </w:rPr>
        <w:t xml:space="preserve"> </w:t>
      </w:r>
      <w:r>
        <w:rPr>
          <w:rFonts w:eastAsia="Times New Roman"/>
          <w:sz w:val="24"/>
          <w:szCs w:val="24"/>
        </w:rPr>
        <w:t>с участием и под руководством</w:t>
      </w:r>
      <w:r>
        <w:rPr>
          <w:rFonts w:eastAsia="Times New Roman"/>
          <w:sz w:val="23"/>
          <w:szCs w:val="23"/>
        </w:rPr>
        <w:t xml:space="preserve"> </w:t>
      </w:r>
      <w:r>
        <w:rPr>
          <w:rFonts w:eastAsia="Times New Roman"/>
          <w:sz w:val="24"/>
          <w:szCs w:val="24"/>
        </w:rPr>
        <w:t>старших школьников или взрослых), посвященных изучению на местном материале таких феноменов, как «органы власти и управления», (структура, функционирование, связь с</w:t>
      </w:r>
    </w:p>
    <w:p w:rsidR="00412BF2" w:rsidRDefault="00412BF2">
      <w:pPr>
        <w:spacing w:line="273" w:lineRule="exact"/>
        <w:rPr>
          <w:sz w:val="20"/>
          <w:szCs w:val="20"/>
        </w:rPr>
      </w:pPr>
    </w:p>
    <w:p w:rsidR="00412BF2" w:rsidRDefault="00412BF2">
      <w:pPr>
        <w:jc w:val="right"/>
        <w:rPr>
          <w:sz w:val="20"/>
          <w:szCs w:val="20"/>
        </w:rPr>
      </w:pPr>
    </w:p>
    <w:p w:rsidR="00412BF2" w:rsidRDefault="00412BF2">
      <w:pPr>
        <w:sectPr w:rsidR="00412BF2">
          <w:pgSz w:w="12240" w:h="15840"/>
          <w:pgMar w:top="1123" w:right="840" w:bottom="482" w:left="1440" w:header="0" w:footer="0" w:gutter="0"/>
          <w:cols w:space="720" w:equalWidth="0">
            <w:col w:w="9960"/>
          </w:cols>
        </w:sectPr>
      </w:pPr>
    </w:p>
    <w:p w:rsidR="00412BF2" w:rsidRDefault="00762CCB">
      <w:pPr>
        <w:spacing w:line="234" w:lineRule="auto"/>
        <w:ind w:left="280" w:right="60"/>
        <w:rPr>
          <w:sz w:val="20"/>
          <w:szCs w:val="20"/>
        </w:rPr>
      </w:pPr>
      <w:r>
        <w:rPr>
          <w:rFonts w:eastAsia="Times New Roman"/>
          <w:sz w:val="24"/>
          <w:szCs w:val="24"/>
        </w:rPr>
        <w:lastRenderedPageBreak/>
        <w:t>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w:t>
      </w:r>
    </w:p>
    <w:p w:rsidR="00412BF2" w:rsidRDefault="00412BF2">
      <w:pPr>
        <w:spacing w:line="14" w:lineRule="exact"/>
        <w:rPr>
          <w:sz w:val="20"/>
          <w:szCs w:val="20"/>
        </w:rPr>
      </w:pPr>
    </w:p>
    <w:p w:rsidR="00412BF2" w:rsidRDefault="00762CCB" w:rsidP="00762CCB">
      <w:pPr>
        <w:numPr>
          <w:ilvl w:val="0"/>
          <w:numId w:val="619"/>
        </w:numPr>
        <w:tabs>
          <w:tab w:val="left" w:pos="1247"/>
        </w:tabs>
        <w:spacing w:line="238" w:lineRule="auto"/>
        <w:ind w:left="280" w:right="60" w:firstLine="702"/>
        <w:jc w:val="both"/>
        <w:rPr>
          <w:rFonts w:eastAsia="Times New Roman"/>
          <w:sz w:val="23"/>
          <w:szCs w:val="23"/>
        </w:rPr>
      </w:pPr>
      <w:r>
        <w:rPr>
          <w:rFonts w:eastAsia="Times New Roman"/>
          <w:sz w:val="24"/>
          <w:szCs w:val="24"/>
        </w:rPr>
        <w:t>изучение и посильное участие в решении следующих проблем: востребованных и невостребованных профессий, трудоустройства; социального здоровья (преступности, употребления наркотиков, алкоголизма и их социальных последствий); уровня и качества жизни местного населения; этнокультурных сообществ (народов), проживающих в Балаково (в том числе мигранты), их традиций и праздников; личное участие в развитии межкультурного диалога; местных молодёжных субкультур, экологических проблем и др.</w:t>
      </w:r>
    </w:p>
    <w:p w:rsidR="00412BF2" w:rsidRDefault="00412BF2">
      <w:pPr>
        <w:spacing w:line="13" w:lineRule="exact"/>
        <w:rPr>
          <w:rFonts w:eastAsia="Times New Roman"/>
          <w:sz w:val="23"/>
          <w:szCs w:val="23"/>
        </w:rPr>
      </w:pPr>
    </w:p>
    <w:p w:rsidR="00412BF2" w:rsidRDefault="00762CCB">
      <w:pPr>
        <w:spacing w:line="234" w:lineRule="auto"/>
        <w:ind w:left="280" w:right="60" w:firstLine="701"/>
        <w:rPr>
          <w:rFonts w:eastAsia="Times New Roman"/>
          <w:sz w:val="23"/>
          <w:szCs w:val="23"/>
        </w:rPr>
      </w:pPr>
      <w:r>
        <w:rPr>
          <w:rFonts w:eastAsia="Times New Roman"/>
          <w:sz w:val="23"/>
          <w:szCs w:val="23"/>
        </w:rPr>
        <w:t xml:space="preserve">3. </w:t>
      </w:r>
      <w:r>
        <w:rPr>
          <w:rFonts w:eastAsia="Times New Roman"/>
          <w:sz w:val="24"/>
          <w:szCs w:val="24"/>
        </w:rPr>
        <w:t>Региональный,</w:t>
      </w:r>
      <w:r>
        <w:rPr>
          <w:rFonts w:eastAsia="Times New Roman"/>
          <w:sz w:val="23"/>
          <w:szCs w:val="23"/>
        </w:rPr>
        <w:t xml:space="preserve"> </w:t>
      </w:r>
      <w:r>
        <w:rPr>
          <w:rFonts w:eastAsia="Times New Roman"/>
          <w:sz w:val="24"/>
          <w:szCs w:val="24"/>
        </w:rPr>
        <w:t>общероссийский и глобальный уровень.</w:t>
      </w:r>
      <w:r>
        <w:rPr>
          <w:rFonts w:eastAsia="Times New Roman"/>
          <w:sz w:val="23"/>
          <w:szCs w:val="23"/>
        </w:rPr>
        <w:t xml:space="preserve"> </w:t>
      </w:r>
      <w:r>
        <w:rPr>
          <w:rFonts w:eastAsia="Times New Roman"/>
          <w:sz w:val="24"/>
          <w:szCs w:val="24"/>
        </w:rPr>
        <w:t>Личное участие в видах</w:t>
      </w:r>
      <w:r>
        <w:rPr>
          <w:rFonts w:eastAsia="Times New Roman"/>
          <w:sz w:val="23"/>
          <w:szCs w:val="23"/>
        </w:rPr>
        <w:t xml:space="preserve"> </w:t>
      </w:r>
      <w:r>
        <w:rPr>
          <w:rFonts w:eastAsia="Times New Roman"/>
          <w:sz w:val="24"/>
          <w:szCs w:val="24"/>
        </w:rPr>
        <w:t>деятельности:</w:t>
      </w:r>
    </w:p>
    <w:p w:rsidR="00412BF2" w:rsidRDefault="00412BF2">
      <w:pPr>
        <w:spacing w:line="13" w:lineRule="exact"/>
        <w:rPr>
          <w:rFonts w:eastAsia="Times New Roman"/>
          <w:sz w:val="23"/>
          <w:szCs w:val="23"/>
        </w:rPr>
      </w:pPr>
    </w:p>
    <w:p w:rsidR="00412BF2" w:rsidRDefault="00762CCB" w:rsidP="00762CCB">
      <w:pPr>
        <w:numPr>
          <w:ilvl w:val="0"/>
          <w:numId w:val="619"/>
        </w:numPr>
        <w:tabs>
          <w:tab w:val="left" w:pos="1247"/>
        </w:tabs>
        <w:spacing w:line="234" w:lineRule="auto"/>
        <w:ind w:left="280" w:right="40" w:firstLine="702"/>
        <w:rPr>
          <w:rFonts w:eastAsia="Times New Roman"/>
          <w:sz w:val="23"/>
          <w:szCs w:val="23"/>
        </w:rPr>
      </w:pPr>
      <w:r>
        <w:rPr>
          <w:rFonts w:eastAsia="Times New Roman"/>
          <w:sz w:val="24"/>
          <w:szCs w:val="24"/>
        </w:rPr>
        <w:t>разновозрастные дискуссии и конференции (в том числе в Интернет - пространстве), по актуальным социальным и социокультурным проблемам;</w:t>
      </w:r>
    </w:p>
    <w:p w:rsidR="00412BF2" w:rsidRDefault="00412BF2">
      <w:pPr>
        <w:spacing w:line="13" w:lineRule="exact"/>
        <w:rPr>
          <w:rFonts w:eastAsia="Times New Roman"/>
          <w:sz w:val="23"/>
          <w:szCs w:val="23"/>
        </w:rPr>
      </w:pPr>
    </w:p>
    <w:p w:rsidR="00412BF2" w:rsidRDefault="00762CCB" w:rsidP="00762CCB">
      <w:pPr>
        <w:numPr>
          <w:ilvl w:val="0"/>
          <w:numId w:val="619"/>
        </w:numPr>
        <w:tabs>
          <w:tab w:val="left" w:pos="1247"/>
        </w:tabs>
        <w:spacing w:line="237" w:lineRule="auto"/>
        <w:ind w:left="280" w:right="60" w:firstLine="702"/>
        <w:jc w:val="both"/>
        <w:rPr>
          <w:rFonts w:eastAsia="Times New Roman"/>
          <w:sz w:val="23"/>
          <w:szCs w:val="23"/>
        </w:rPr>
      </w:pPr>
      <w:r>
        <w:rPr>
          <w:rFonts w:eastAsia="Times New Roman"/>
          <w:sz w:val="24"/>
          <w:szCs w:val="24"/>
        </w:rPr>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 х и дальних народов, культур и цивилизаций; материального, культурного и духовного наследия народов России и их ближайших соседей.</w:t>
      </w:r>
    </w:p>
    <w:p w:rsidR="00412BF2" w:rsidRDefault="00412BF2">
      <w:pPr>
        <w:spacing w:line="5" w:lineRule="exact"/>
        <w:rPr>
          <w:rFonts w:eastAsia="Times New Roman"/>
          <w:sz w:val="23"/>
          <w:szCs w:val="23"/>
        </w:rPr>
      </w:pPr>
    </w:p>
    <w:p w:rsidR="00412BF2" w:rsidRDefault="00762CCB">
      <w:pPr>
        <w:ind w:left="980"/>
        <w:rPr>
          <w:rFonts w:eastAsia="Times New Roman"/>
          <w:sz w:val="23"/>
          <w:szCs w:val="23"/>
        </w:rPr>
      </w:pPr>
      <w:r>
        <w:rPr>
          <w:rFonts w:eastAsia="Times New Roman"/>
          <w:sz w:val="24"/>
          <w:szCs w:val="24"/>
        </w:rPr>
        <w:t>Персональный уровень. Развитость способности:</w:t>
      </w:r>
    </w:p>
    <w:p w:rsidR="00412BF2" w:rsidRDefault="00412BF2">
      <w:pPr>
        <w:spacing w:line="12" w:lineRule="exact"/>
        <w:rPr>
          <w:rFonts w:eastAsia="Times New Roman"/>
          <w:sz w:val="23"/>
          <w:szCs w:val="23"/>
        </w:rPr>
      </w:pPr>
    </w:p>
    <w:p w:rsidR="00412BF2" w:rsidRDefault="00762CCB" w:rsidP="00762CCB">
      <w:pPr>
        <w:numPr>
          <w:ilvl w:val="0"/>
          <w:numId w:val="619"/>
        </w:numPr>
        <w:tabs>
          <w:tab w:val="left" w:pos="1197"/>
        </w:tabs>
        <w:spacing w:line="234" w:lineRule="auto"/>
        <w:ind w:left="280" w:right="40" w:firstLine="702"/>
        <w:rPr>
          <w:rFonts w:eastAsia="Times New Roman"/>
          <w:sz w:val="23"/>
          <w:szCs w:val="23"/>
        </w:rPr>
      </w:pPr>
      <w:r>
        <w:rPr>
          <w:rFonts w:eastAsia="Times New Roman"/>
          <w:sz w:val="24"/>
          <w:szCs w:val="24"/>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412BF2" w:rsidRDefault="00412BF2">
      <w:pPr>
        <w:spacing w:line="13" w:lineRule="exact"/>
        <w:rPr>
          <w:rFonts w:eastAsia="Times New Roman"/>
          <w:sz w:val="23"/>
          <w:szCs w:val="23"/>
        </w:rPr>
      </w:pPr>
    </w:p>
    <w:p w:rsidR="00412BF2" w:rsidRDefault="00762CCB" w:rsidP="00762CCB">
      <w:pPr>
        <w:numPr>
          <w:ilvl w:val="0"/>
          <w:numId w:val="619"/>
        </w:numPr>
        <w:tabs>
          <w:tab w:val="left" w:pos="1197"/>
        </w:tabs>
        <w:spacing w:line="234" w:lineRule="auto"/>
        <w:ind w:left="280" w:right="40" w:firstLine="702"/>
        <w:rPr>
          <w:rFonts w:eastAsia="Times New Roman"/>
          <w:sz w:val="23"/>
          <w:szCs w:val="23"/>
        </w:rPr>
      </w:pPr>
      <w:r>
        <w:rPr>
          <w:rFonts w:eastAsia="Times New Roman"/>
          <w:sz w:val="24"/>
          <w:szCs w:val="24"/>
        </w:rPr>
        <w:t>поддерживать и развивать товарищеские деловые отношения со всеми старшими и младшими, входящими в круг актуального общения;</w:t>
      </w:r>
    </w:p>
    <w:p w:rsidR="00412BF2" w:rsidRDefault="00412BF2">
      <w:pPr>
        <w:spacing w:line="13" w:lineRule="exact"/>
        <w:rPr>
          <w:rFonts w:eastAsia="Times New Roman"/>
          <w:sz w:val="23"/>
          <w:szCs w:val="23"/>
        </w:rPr>
      </w:pPr>
    </w:p>
    <w:p w:rsidR="00412BF2" w:rsidRDefault="00762CCB" w:rsidP="00762CCB">
      <w:pPr>
        <w:numPr>
          <w:ilvl w:val="0"/>
          <w:numId w:val="619"/>
        </w:numPr>
        <w:tabs>
          <w:tab w:val="left" w:pos="1384"/>
        </w:tabs>
        <w:spacing w:line="236" w:lineRule="auto"/>
        <w:ind w:left="280" w:right="20" w:firstLine="702"/>
        <w:jc w:val="both"/>
        <w:rPr>
          <w:rFonts w:eastAsia="Times New Roman"/>
          <w:sz w:val="23"/>
          <w:szCs w:val="23"/>
        </w:rPr>
      </w:pPr>
      <w:r>
        <w:rPr>
          <w:rFonts w:eastAsia="Times New Roman"/>
          <w:sz w:val="24"/>
          <w:szCs w:val="24"/>
        </w:rPr>
        <w:t>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w:t>
      </w:r>
    </w:p>
    <w:p w:rsidR="00412BF2" w:rsidRDefault="00412BF2">
      <w:pPr>
        <w:spacing w:line="14" w:lineRule="exact"/>
        <w:rPr>
          <w:rFonts w:eastAsia="Times New Roman"/>
          <w:sz w:val="23"/>
          <w:szCs w:val="23"/>
        </w:rPr>
      </w:pPr>
    </w:p>
    <w:p w:rsidR="00412BF2" w:rsidRDefault="00762CCB" w:rsidP="00762CCB">
      <w:pPr>
        <w:numPr>
          <w:ilvl w:val="0"/>
          <w:numId w:val="619"/>
        </w:numPr>
        <w:tabs>
          <w:tab w:val="left" w:pos="1197"/>
        </w:tabs>
        <w:spacing w:line="236" w:lineRule="auto"/>
        <w:ind w:left="280" w:right="40" w:firstLine="702"/>
        <w:jc w:val="both"/>
        <w:rPr>
          <w:rFonts w:eastAsia="Times New Roman"/>
          <w:sz w:val="23"/>
          <w:szCs w:val="23"/>
        </w:rPr>
      </w:pPr>
      <w:r>
        <w:rPr>
          <w:rFonts w:eastAsia="Times New Roman"/>
          <w:sz w:val="24"/>
          <w:szCs w:val="24"/>
        </w:rPr>
        <w:t>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w:t>
      </w:r>
    </w:p>
    <w:p w:rsidR="00412BF2" w:rsidRDefault="00412BF2">
      <w:pPr>
        <w:spacing w:line="13" w:lineRule="exact"/>
        <w:rPr>
          <w:rFonts w:eastAsia="Times New Roman"/>
          <w:sz w:val="23"/>
          <w:szCs w:val="23"/>
        </w:rPr>
      </w:pPr>
    </w:p>
    <w:p w:rsidR="00412BF2" w:rsidRDefault="00762CCB" w:rsidP="00762CCB">
      <w:pPr>
        <w:numPr>
          <w:ilvl w:val="0"/>
          <w:numId w:val="619"/>
        </w:numPr>
        <w:tabs>
          <w:tab w:val="left" w:pos="1197"/>
        </w:tabs>
        <w:spacing w:line="234" w:lineRule="auto"/>
        <w:ind w:left="280" w:right="40" w:firstLine="702"/>
        <w:rPr>
          <w:rFonts w:eastAsia="Times New Roman"/>
          <w:sz w:val="23"/>
          <w:szCs w:val="23"/>
        </w:rPr>
      </w:pPr>
      <w:r>
        <w:rPr>
          <w:rFonts w:eastAsia="Times New Roman"/>
          <w:sz w:val="24"/>
          <w:szCs w:val="24"/>
        </w:rPr>
        <w:t>быть толерантным и эмпатически настроенным к носителям иных культурных традиций;</w:t>
      </w:r>
    </w:p>
    <w:p w:rsidR="00412BF2" w:rsidRDefault="00412BF2">
      <w:pPr>
        <w:spacing w:line="1" w:lineRule="exact"/>
        <w:rPr>
          <w:rFonts w:eastAsia="Times New Roman"/>
          <w:sz w:val="23"/>
          <w:szCs w:val="23"/>
        </w:rPr>
      </w:pPr>
    </w:p>
    <w:p w:rsidR="00412BF2" w:rsidRDefault="00762CCB" w:rsidP="00762CCB">
      <w:pPr>
        <w:numPr>
          <w:ilvl w:val="0"/>
          <w:numId w:val="619"/>
        </w:numPr>
        <w:tabs>
          <w:tab w:val="left" w:pos="1200"/>
        </w:tabs>
        <w:ind w:left="1200" w:hanging="218"/>
        <w:rPr>
          <w:rFonts w:eastAsia="Times New Roman"/>
          <w:sz w:val="23"/>
          <w:szCs w:val="23"/>
        </w:rPr>
      </w:pPr>
      <w:r>
        <w:rPr>
          <w:rFonts w:eastAsia="Times New Roman"/>
          <w:sz w:val="24"/>
          <w:szCs w:val="24"/>
        </w:rPr>
        <w:t>относиться к образованию как универсальной человеческой ценности нашего</w:t>
      </w:r>
    </w:p>
    <w:p w:rsidR="00412BF2" w:rsidRDefault="00762CCB">
      <w:pPr>
        <w:ind w:left="280"/>
        <w:rPr>
          <w:sz w:val="20"/>
          <w:szCs w:val="20"/>
        </w:rPr>
      </w:pPr>
      <w:r>
        <w:rPr>
          <w:rFonts w:eastAsia="Times New Roman"/>
          <w:sz w:val="24"/>
          <w:szCs w:val="24"/>
        </w:rPr>
        <w:t>века;</w:t>
      </w:r>
    </w:p>
    <w:p w:rsidR="00412BF2" w:rsidRDefault="00412BF2">
      <w:pPr>
        <w:spacing w:line="12" w:lineRule="exact"/>
        <w:rPr>
          <w:sz w:val="20"/>
          <w:szCs w:val="20"/>
        </w:rPr>
      </w:pPr>
    </w:p>
    <w:p w:rsidR="00412BF2" w:rsidRPr="00621985" w:rsidRDefault="00762CCB" w:rsidP="00762CCB">
      <w:pPr>
        <w:numPr>
          <w:ilvl w:val="0"/>
          <w:numId w:val="620"/>
        </w:numPr>
        <w:tabs>
          <w:tab w:val="left" w:pos="1197"/>
        </w:tabs>
        <w:spacing w:line="234" w:lineRule="auto"/>
        <w:ind w:left="280" w:right="40" w:firstLine="702"/>
        <w:rPr>
          <w:rFonts w:eastAsia="Times New Roman"/>
          <w:sz w:val="23"/>
          <w:szCs w:val="23"/>
        </w:rPr>
      </w:pPr>
      <w:r>
        <w:rPr>
          <w:rFonts w:eastAsia="Times New Roman"/>
          <w:sz w:val="24"/>
          <w:szCs w:val="24"/>
        </w:rPr>
        <w:t>публично выражать свое мнение, умело используя богатый арсенал вербальных и невербальных средств коммуникации.</w:t>
      </w:r>
    </w:p>
    <w:p w:rsidR="00621985" w:rsidRDefault="00621985" w:rsidP="00762CCB">
      <w:pPr>
        <w:numPr>
          <w:ilvl w:val="0"/>
          <w:numId w:val="620"/>
        </w:numPr>
        <w:tabs>
          <w:tab w:val="left" w:pos="1197"/>
        </w:tabs>
        <w:spacing w:line="234" w:lineRule="auto"/>
        <w:ind w:left="280" w:right="40" w:firstLine="702"/>
        <w:rPr>
          <w:rFonts w:eastAsia="Times New Roman"/>
          <w:sz w:val="23"/>
          <w:szCs w:val="23"/>
        </w:rPr>
      </w:pPr>
    </w:p>
    <w:p w:rsidR="00412BF2" w:rsidRDefault="00412BF2">
      <w:pPr>
        <w:spacing w:line="1" w:lineRule="exact"/>
        <w:rPr>
          <w:rFonts w:eastAsia="Times New Roman"/>
          <w:sz w:val="23"/>
          <w:szCs w:val="23"/>
        </w:rPr>
      </w:pPr>
    </w:p>
    <w:p w:rsidR="00412BF2" w:rsidRDefault="00762CCB">
      <w:pPr>
        <w:ind w:left="260"/>
        <w:rPr>
          <w:rFonts w:eastAsia="Times New Roman"/>
          <w:sz w:val="24"/>
          <w:szCs w:val="24"/>
        </w:rPr>
      </w:pPr>
      <w:r>
        <w:rPr>
          <w:rFonts w:eastAsia="Times New Roman"/>
          <w:sz w:val="24"/>
          <w:szCs w:val="24"/>
        </w:rPr>
        <w:t>Пути реализации модуля «Я и социум»</w:t>
      </w:r>
    </w:p>
    <w:p w:rsidR="00621985" w:rsidRDefault="00621985" w:rsidP="00621985">
      <w:pPr>
        <w:ind w:left="260"/>
        <w:rPr>
          <w:sz w:val="20"/>
          <w:szCs w:val="20"/>
        </w:rPr>
      </w:pPr>
      <w:r>
        <w:rPr>
          <w:rFonts w:eastAsia="Times New Roman"/>
          <w:b/>
          <w:bCs/>
          <w:sz w:val="24"/>
          <w:szCs w:val="24"/>
          <w:u w:val="single"/>
        </w:rPr>
        <w:t>"Я и социум"</w:t>
      </w:r>
    </w:p>
    <w:p w:rsidR="00621985" w:rsidRDefault="006432E5" w:rsidP="00621985">
      <w:pPr>
        <w:spacing w:line="20" w:lineRule="exact"/>
        <w:rPr>
          <w:sz w:val="20"/>
          <w:szCs w:val="20"/>
        </w:rPr>
      </w:pPr>
      <w:r>
        <w:rPr>
          <w:sz w:val="20"/>
          <w:szCs w:val="20"/>
        </w:rPr>
        <w:pict>
          <v:line id="Shape 177" o:spid="_x0000_s1307" style="position:absolute;z-index:251787776;visibility:visible;mso-wrap-distance-left:0;mso-wrap-distance-right:0" from="7.45pt,14.3pt" to="481.15pt,14.3pt" o:allowincell="f" strokeweight=".16931mm"/>
        </w:pict>
      </w:r>
    </w:p>
    <w:p w:rsidR="00621985" w:rsidRDefault="00621985" w:rsidP="00621985">
      <w:pPr>
        <w:spacing w:line="4" w:lineRule="exact"/>
        <w:rPr>
          <w:sz w:val="20"/>
          <w:szCs w:val="20"/>
        </w:rPr>
      </w:pPr>
    </w:p>
    <w:p w:rsidR="00621985" w:rsidRDefault="00621985" w:rsidP="00621985">
      <w:pPr>
        <w:tabs>
          <w:tab w:val="left" w:pos="980"/>
        </w:tabs>
        <w:spacing w:line="182" w:lineRule="auto"/>
        <w:rPr>
          <w:rFonts w:eastAsia="Wingdings"/>
          <w:sz w:val="20"/>
          <w:szCs w:val="24"/>
        </w:rPr>
      </w:pPr>
      <w:r>
        <w:rPr>
          <w:rFonts w:eastAsia="Wingdings"/>
          <w:sz w:val="30"/>
          <w:szCs w:val="30"/>
        </w:rPr>
        <w:tab/>
      </w:r>
      <w:r w:rsidRPr="00621985">
        <w:rPr>
          <w:rFonts w:eastAsia="Wingdings"/>
          <w:sz w:val="20"/>
          <w:szCs w:val="24"/>
        </w:rPr>
        <w:t>Межведомственное взаимодействие</w:t>
      </w:r>
    </w:p>
    <w:p w:rsidR="00621985" w:rsidRPr="00621985" w:rsidRDefault="00621985" w:rsidP="00621985">
      <w:pPr>
        <w:spacing w:line="33" w:lineRule="exact"/>
        <w:rPr>
          <w:rFonts w:ascii="Wingdings" w:eastAsia="Wingdings" w:hAnsi="Wingdings" w:cs="Wingdings"/>
          <w:sz w:val="24"/>
          <w:szCs w:val="30"/>
          <w:vertAlign w:val="superscript"/>
        </w:rPr>
      </w:pPr>
    </w:p>
    <w:p w:rsidR="00621985" w:rsidRPr="00621985" w:rsidRDefault="00621985" w:rsidP="00621985">
      <w:pPr>
        <w:numPr>
          <w:ilvl w:val="0"/>
          <w:numId w:val="621"/>
        </w:numPr>
        <w:tabs>
          <w:tab w:val="left" w:pos="980"/>
        </w:tabs>
        <w:spacing w:line="182" w:lineRule="auto"/>
        <w:ind w:left="980" w:hanging="358"/>
        <w:rPr>
          <w:rFonts w:ascii="Wingdings" w:eastAsia="Wingdings" w:hAnsi="Wingdings" w:cs="Wingdings"/>
          <w:sz w:val="20"/>
          <w:szCs w:val="24"/>
          <w:vertAlign w:val="superscript"/>
        </w:rPr>
      </w:pPr>
      <w:r w:rsidRPr="00621985">
        <w:rPr>
          <w:rFonts w:eastAsia="Times New Roman"/>
          <w:sz w:val="20"/>
          <w:szCs w:val="24"/>
        </w:rPr>
        <w:t>Работа кружков и секций</w:t>
      </w:r>
    </w:p>
    <w:p w:rsidR="00621985" w:rsidRPr="00621985" w:rsidRDefault="00621985" w:rsidP="00621985">
      <w:pPr>
        <w:spacing w:line="33" w:lineRule="exact"/>
        <w:rPr>
          <w:rFonts w:ascii="Wingdings" w:eastAsia="Wingdings" w:hAnsi="Wingdings" w:cs="Wingdings"/>
          <w:sz w:val="24"/>
          <w:szCs w:val="30"/>
          <w:vertAlign w:val="superscript"/>
        </w:rPr>
      </w:pPr>
    </w:p>
    <w:p w:rsidR="00621985" w:rsidRPr="00621985" w:rsidRDefault="00621985" w:rsidP="00621985">
      <w:pPr>
        <w:numPr>
          <w:ilvl w:val="0"/>
          <w:numId w:val="621"/>
        </w:numPr>
        <w:tabs>
          <w:tab w:val="left" w:pos="980"/>
        </w:tabs>
        <w:spacing w:line="182" w:lineRule="auto"/>
        <w:ind w:left="980" w:hanging="358"/>
        <w:rPr>
          <w:rFonts w:ascii="Wingdings" w:eastAsia="Wingdings" w:hAnsi="Wingdings" w:cs="Wingdings"/>
          <w:sz w:val="20"/>
          <w:szCs w:val="24"/>
          <w:vertAlign w:val="superscript"/>
        </w:rPr>
      </w:pPr>
      <w:r w:rsidRPr="00621985">
        <w:rPr>
          <w:rFonts w:eastAsia="Times New Roman"/>
          <w:sz w:val="20"/>
          <w:szCs w:val="24"/>
        </w:rPr>
        <w:t>Реализация программы ВР</w:t>
      </w:r>
    </w:p>
    <w:p w:rsidR="00621985" w:rsidRDefault="00621985">
      <w:pPr>
        <w:ind w:left="260"/>
        <w:rPr>
          <w:rFonts w:eastAsia="Times New Roman"/>
          <w:sz w:val="23"/>
          <w:szCs w:val="23"/>
        </w:rPr>
      </w:pPr>
    </w:p>
    <w:p w:rsidR="00412BF2" w:rsidRDefault="006432E5">
      <w:pPr>
        <w:spacing w:line="20" w:lineRule="exact"/>
        <w:rPr>
          <w:sz w:val="20"/>
          <w:szCs w:val="20"/>
        </w:rPr>
      </w:pPr>
      <w:r>
        <w:rPr>
          <w:sz w:val="20"/>
          <w:szCs w:val="20"/>
        </w:rPr>
        <w:pict>
          <v:line id="Shape 174" o:spid="_x0000_s1199" style="position:absolute;z-index:251676160;visibility:visible;mso-wrap-distance-left:0;mso-wrap-distance-right:0" from="7.45pt,14.55pt" to="481.15pt,14.55pt" o:allowincell="f" strokeweight=".16931mm"/>
        </w:pict>
      </w:r>
    </w:p>
    <w:p w:rsidR="00412BF2" w:rsidRDefault="006432E5" w:rsidP="00621985">
      <w:pPr>
        <w:spacing w:line="271" w:lineRule="exact"/>
        <w:rPr>
          <w:sz w:val="20"/>
          <w:szCs w:val="20"/>
        </w:rPr>
      </w:pPr>
      <w:r>
        <w:rPr>
          <w:sz w:val="20"/>
          <w:szCs w:val="20"/>
        </w:rPr>
        <w:pict>
          <v:line id="Shape 175" o:spid="_x0000_s1200" style="position:absolute;z-index:251677184;visibility:visible;mso-wrap-distance-left:0;mso-wrap-distance-right:0" from="-60.25pt,3.8pt" to="-60.25pt,132.55pt" o:allowincell="f" strokeweight=".48pt"/>
        </w:pict>
      </w:r>
      <w:r>
        <w:rPr>
          <w:sz w:val="20"/>
          <w:szCs w:val="20"/>
        </w:rPr>
        <w:pict>
          <v:line id="Shape 176" o:spid="_x0000_s1201" style="position:absolute;z-index:251678208;visibility:visible;mso-wrap-distance-left:0;mso-wrap-distance-right:0" from="525.5pt,.3pt" to="525.5pt,129.05pt" o:allowincell="f" strokeweight=".48pt"/>
        </w:pict>
      </w:r>
      <w:r w:rsidR="00621985">
        <w:rPr>
          <w:sz w:val="20"/>
          <w:szCs w:val="20"/>
        </w:rPr>
        <w:tab/>
        <w:t>В</w:t>
      </w:r>
      <w:r w:rsidR="00762CCB">
        <w:rPr>
          <w:rFonts w:eastAsia="Times New Roman"/>
          <w:sz w:val="24"/>
          <w:szCs w:val="24"/>
        </w:rPr>
        <w:t>оспитание нравственных чувств, убеждений, этического сознания включает задачи:</w:t>
      </w:r>
    </w:p>
    <w:p w:rsidR="00412BF2" w:rsidRDefault="00412BF2">
      <w:pPr>
        <w:spacing w:line="20" w:lineRule="exact"/>
        <w:rPr>
          <w:sz w:val="20"/>
          <w:szCs w:val="20"/>
        </w:rPr>
      </w:pPr>
    </w:p>
    <w:p w:rsidR="00412BF2" w:rsidRDefault="00762CCB" w:rsidP="00762CCB">
      <w:pPr>
        <w:numPr>
          <w:ilvl w:val="0"/>
          <w:numId w:val="622"/>
        </w:numPr>
        <w:tabs>
          <w:tab w:val="left" w:pos="980"/>
        </w:tabs>
        <w:ind w:left="980" w:hanging="358"/>
        <w:rPr>
          <w:rFonts w:ascii="Wingdings" w:eastAsia="Wingdings" w:hAnsi="Wingdings" w:cs="Wingdings"/>
          <w:sz w:val="48"/>
          <w:szCs w:val="48"/>
          <w:vertAlign w:val="superscript"/>
        </w:rPr>
      </w:pPr>
      <w:r>
        <w:rPr>
          <w:rFonts w:eastAsia="Times New Roman"/>
          <w:sz w:val="24"/>
          <w:szCs w:val="24"/>
        </w:rPr>
        <w:t>сознательное принятие базовых национальных российских ценностей;</w:t>
      </w:r>
    </w:p>
    <w:p w:rsidR="00412BF2" w:rsidRDefault="00412BF2">
      <w:pPr>
        <w:spacing w:line="22" w:lineRule="exact"/>
        <w:rPr>
          <w:rFonts w:ascii="Wingdings" w:eastAsia="Wingdings" w:hAnsi="Wingdings" w:cs="Wingdings"/>
          <w:sz w:val="48"/>
          <w:szCs w:val="48"/>
          <w:vertAlign w:val="superscript"/>
        </w:rPr>
      </w:pPr>
    </w:p>
    <w:p w:rsidR="00412BF2" w:rsidRDefault="00762CCB" w:rsidP="00762CCB">
      <w:pPr>
        <w:numPr>
          <w:ilvl w:val="0"/>
          <w:numId w:val="622"/>
        </w:numPr>
        <w:tabs>
          <w:tab w:val="left" w:pos="980"/>
        </w:tabs>
        <w:spacing w:line="180" w:lineRule="auto"/>
        <w:ind w:left="980" w:right="180" w:hanging="358"/>
        <w:jc w:val="both"/>
        <w:rPr>
          <w:rFonts w:ascii="Wingdings" w:eastAsia="Wingdings" w:hAnsi="Wingdings" w:cs="Wingdings"/>
          <w:sz w:val="47"/>
          <w:szCs w:val="47"/>
          <w:vertAlign w:val="superscript"/>
        </w:rPr>
      </w:pPr>
      <w:r>
        <w:rPr>
          <w:rFonts w:eastAsia="Times New Roman"/>
          <w:sz w:val="24"/>
          <w:szCs w:val="24"/>
        </w:rPr>
        <w:t>воспитание любви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12BF2" w:rsidRDefault="00412BF2">
      <w:pPr>
        <w:spacing w:line="12" w:lineRule="exact"/>
        <w:rPr>
          <w:rFonts w:ascii="Wingdings" w:eastAsia="Wingdings" w:hAnsi="Wingdings" w:cs="Wingdings"/>
          <w:sz w:val="47"/>
          <w:szCs w:val="47"/>
          <w:vertAlign w:val="superscript"/>
        </w:rPr>
      </w:pPr>
    </w:p>
    <w:p w:rsidR="00412BF2" w:rsidRDefault="00762CCB" w:rsidP="00762CCB">
      <w:pPr>
        <w:numPr>
          <w:ilvl w:val="0"/>
          <w:numId w:val="622"/>
        </w:numPr>
        <w:tabs>
          <w:tab w:val="left" w:pos="980"/>
        </w:tabs>
        <w:spacing w:line="180" w:lineRule="auto"/>
        <w:ind w:left="980" w:right="180" w:hanging="358"/>
        <w:jc w:val="both"/>
        <w:rPr>
          <w:rFonts w:ascii="Wingdings" w:eastAsia="Wingdings" w:hAnsi="Wingdings" w:cs="Wingdings"/>
          <w:sz w:val="48"/>
          <w:szCs w:val="48"/>
          <w:vertAlign w:val="superscript"/>
        </w:rPr>
      </w:pPr>
      <w:r>
        <w:rPr>
          <w:rFonts w:eastAsia="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412BF2" w:rsidRDefault="00412BF2">
      <w:pPr>
        <w:spacing w:line="14" w:lineRule="exact"/>
        <w:rPr>
          <w:rFonts w:ascii="Wingdings" w:eastAsia="Wingdings" w:hAnsi="Wingdings" w:cs="Wingdings"/>
          <w:sz w:val="48"/>
          <w:szCs w:val="48"/>
          <w:vertAlign w:val="superscript"/>
        </w:rPr>
      </w:pPr>
    </w:p>
    <w:p w:rsidR="00412BF2" w:rsidRDefault="00762CCB" w:rsidP="00762CCB">
      <w:pPr>
        <w:numPr>
          <w:ilvl w:val="0"/>
          <w:numId w:val="622"/>
        </w:numPr>
        <w:tabs>
          <w:tab w:val="left" w:pos="980"/>
        </w:tabs>
        <w:spacing w:line="180" w:lineRule="auto"/>
        <w:ind w:left="980" w:right="180" w:hanging="358"/>
        <w:jc w:val="both"/>
        <w:rPr>
          <w:rFonts w:ascii="Wingdings" w:eastAsia="Wingdings" w:hAnsi="Wingdings" w:cs="Wingdings"/>
          <w:sz w:val="48"/>
          <w:szCs w:val="48"/>
          <w:vertAlign w:val="superscript"/>
        </w:rPr>
      </w:pPr>
      <w:r>
        <w:rPr>
          <w:rFonts w:eastAsia="Times New Roman"/>
          <w:sz w:val="24"/>
          <w:szCs w:val="24"/>
        </w:rPr>
        <w:lastRenderedPageBreak/>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412BF2" w:rsidRDefault="00412BF2">
      <w:pPr>
        <w:spacing w:line="14" w:lineRule="exact"/>
        <w:rPr>
          <w:rFonts w:ascii="Wingdings" w:eastAsia="Wingdings" w:hAnsi="Wingdings" w:cs="Wingdings"/>
          <w:sz w:val="48"/>
          <w:szCs w:val="48"/>
          <w:vertAlign w:val="superscript"/>
        </w:rPr>
      </w:pPr>
    </w:p>
    <w:p w:rsidR="00412BF2" w:rsidRDefault="00762CCB" w:rsidP="00762CCB">
      <w:pPr>
        <w:numPr>
          <w:ilvl w:val="0"/>
          <w:numId w:val="622"/>
        </w:numPr>
        <w:tabs>
          <w:tab w:val="left" w:pos="980"/>
        </w:tabs>
        <w:spacing w:line="180" w:lineRule="auto"/>
        <w:ind w:left="980" w:right="160" w:hanging="358"/>
        <w:jc w:val="both"/>
        <w:rPr>
          <w:rFonts w:ascii="Wingdings" w:eastAsia="Wingdings" w:hAnsi="Wingdings" w:cs="Wingdings"/>
          <w:sz w:val="48"/>
          <w:szCs w:val="48"/>
          <w:vertAlign w:val="superscript"/>
        </w:rPr>
      </w:pPr>
      <w:r>
        <w:rPr>
          <w:rFonts w:eastAsia="Times New Roman"/>
          <w:sz w:val="24"/>
          <w:szCs w:val="24"/>
        </w:rPr>
        <w:t>понимание значениянравственно-волевого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412BF2" w:rsidRDefault="00412BF2">
      <w:pPr>
        <w:spacing w:line="15" w:lineRule="exact"/>
        <w:rPr>
          <w:rFonts w:ascii="Wingdings" w:eastAsia="Wingdings" w:hAnsi="Wingdings" w:cs="Wingdings"/>
          <w:sz w:val="48"/>
          <w:szCs w:val="48"/>
          <w:vertAlign w:val="superscript"/>
        </w:rPr>
      </w:pPr>
    </w:p>
    <w:p w:rsidR="00412BF2" w:rsidRDefault="00762CCB" w:rsidP="00762CCB">
      <w:pPr>
        <w:numPr>
          <w:ilvl w:val="0"/>
          <w:numId w:val="622"/>
        </w:numPr>
        <w:tabs>
          <w:tab w:val="left" w:pos="980"/>
        </w:tabs>
        <w:ind w:left="980" w:hanging="358"/>
        <w:rPr>
          <w:rFonts w:ascii="Wingdings" w:eastAsia="Wingdings" w:hAnsi="Wingdings" w:cs="Wingdings"/>
          <w:sz w:val="48"/>
          <w:szCs w:val="48"/>
          <w:vertAlign w:val="superscript"/>
        </w:rPr>
      </w:pPr>
      <w:r>
        <w:rPr>
          <w:rFonts w:eastAsia="Times New Roman"/>
          <w:sz w:val="24"/>
          <w:szCs w:val="24"/>
        </w:rPr>
        <w:t>умение  осуществлять  нравственный  выбор  намерений,  действий  и  поступков;</w:t>
      </w:r>
    </w:p>
    <w:p w:rsidR="00412BF2" w:rsidRDefault="00412BF2">
      <w:pPr>
        <w:spacing w:line="291" w:lineRule="exact"/>
        <w:rPr>
          <w:sz w:val="20"/>
          <w:szCs w:val="20"/>
        </w:rPr>
      </w:pPr>
    </w:p>
    <w:p w:rsidR="00412BF2" w:rsidRDefault="00762CCB">
      <w:pPr>
        <w:ind w:left="980" w:right="180"/>
        <w:jc w:val="both"/>
        <w:rPr>
          <w:sz w:val="20"/>
          <w:szCs w:val="20"/>
        </w:rPr>
      </w:pPr>
      <w:r>
        <w:rPr>
          <w:rFonts w:eastAsia="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12BF2" w:rsidRDefault="00412BF2">
      <w:pPr>
        <w:spacing w:line="276" w:lineRule="exact"/>
        <w:rPr>
          <w:sz w:val="20"/>
          <w:szCs w:val="20"/>
        </w:rPr>
      </w:pPr>
    </w:p>
    <w:p w:rsidR="00412BF2" w:rsidRDefault="00762CCB" w:rsidP="00762CCB">
      <w:pPr>
        <w:numPr>
          <w:ilvl w:val="0"/>
          <w:numId w:val="623"/>
        </w:numPr>
        <w:tabs>
          <w:tab w:val="left" w:pos="980"/>
        </w:tabs>
        <w:spacing w:line="180" w:lineRule="auto"/>
        <w:ind w:left="980" w:right="160" w:hanging="358"/>
        <w:jc w:val="both"/>
        <w:rPr>
          <w:rFonts w:ascii="Wingdings" w:eastAsia="Wingdings" w:hAnsi="Wingdings" w:cs="Wingdings"/>
          <w:sz w:val="48"/>
          <w:szCs w:val="48"/>
          <w:vertAlign w:val="superscript"/>
        </w:rPr>
      </w:pPr>
      <w:r>
        <w:rPr>
          <w:rFonts w:eastAsia="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412BF2" w:rsidRDefault="00412BF2">
      <w:pPr>
        <w:spacing w:line="14" w:lineRule="exact"/>
        <w:rPr>
          <w:rFonts w:ascii="Wingdings" w:eastAsia="Wingdings" w:hAnsi="Wingdings" w:cs="Wingdings"/>
          <w:sz w:val="48"/>
          <w:szCs w:val="48"/>
          <w:vertAlign w:val="superscript"/>
        </w:rPr>
      </w:pPr>
    </w:p>
    <w:p w:rsidR="00412BF2" w:rsidRDefault="00762CCB" w:rsidP="00762CCB">
      <w:pPr>
        <w:numPr>
          <w:ilvl w:val="0"/>
          <w:numId w:val="623"/>
        </w:numPr>
        <w:tabs>
          <w:tab w:val="left" w:pos="980"/>
        </w:tabs>
        <w:spacing w:line="180" w:lineRule="auto"/>
        <w:ind w:left="980" w:right="180" w:hanging="358"/>
        <w:jc w:val="both"/>
        <w:rPr>
          <w:rFonts w:ascii="Wingdings" w:eastAsia="Wingdings" w:hAnsi="Wingdings" w:cs="Wingdings"/>
          <w:sz w:val="48"/>
          <w:szCs w:val="48"/>
          <w:vertAlign w:val="superscript"/>
        </w:rPr>
      </w:pPr>
      <w:r>
        <w:rPr>
          <w:rFonts w:eastAsia="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412BF2" w:rsidRDefault="00412BF2">
      <w:pPr>
        <w:spacing w:line="291" w:lineRule="exact"/>
        <w:rPr>
          <w:sz w:val="20"/>
          <w:szCs w:val="20"/>
        </w:rPr>
      </w:pPr>
    </w:p>
    <w:p w:rsidR="00412BF2" w:rsidRDefault="00762CCB">
      <w:pPr>
        <w:spacing w:line="234" w:lineRule="auto"/>
        <w:ind w:left="380" w:right="240"/>
        <w:rPr>
          <w:sz w:val="20"/>
          <w:szCs w:val="20"/>
        </w:rPr>
      </w:pPr>
      <w:r>
        <w:rPr>
          <w:rFonts w:eastAsia="Times New Roman"/>
          <w:sz w:val="24"/>
          <w:szCs w:val="24"/>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w:t>
      </w:r>
    </w:p>
    <w:p w:rsidR="00412BF2" w:rsidRDefault="00412BF2">
      <w:pPr>
        <w:spacing w:line="14" w:lineRule="exact"/>
        <w:rPr>
          <w:sz w:val="20"/>
          <w:szCs w:val="20"/>
        </w:rPr>
      </w:pPr>
    </w:p>
    <w:p w:rsidR="00412BF2" w:rsidRDefault="00762CCB">
      <w:pPr>
        <w:spacing w:line="237" w:lineRule="auto"/>
        <w:ind w:left="380" w:right="220" w:firstLine="1157"/>
        <w:rPr>
          <w:sz w:val="20"/>
          <w:szCs w:val="20"/>
        </w:rPr>
      </w:pPr>
      <w:r>
        <w:rPr>
          <w:rFonts w:eastAsia="Times New Roman"/>
          <w:sz w:val="24"/>
          <w:szCs w:val="24"/>
        </w:rPr>
        <w:t>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412BF2" w:rsidRDefault="00412BF2">
      <w:pPr>
        <w:spacing w:line="5" w:lineRule="exact"/>
        <w:rPr>
          <w:sz w:val="20"/>
          <w:szCs w:val="20"/>
        </w:rPr>
      </w:pPr>
    </w:p>
    <w:p w:rsidR="00412BF2" w:rsidRDefault="00762CCB">
      <w:pPr>
        <w:ind w:right="160"/>
        <w:jc w:val="center"/>
        <w:rPr>
          <w:sz w:val="20"/>
          <w:szCs w:val="20"/>
        </w:rPr>
      </w:pPr>
      <w:r>
        <w:rPr>
          <w:rFonts w:eastAsia="Times New Roman"/>
          <w:sz w:val="24"/>
          <w:szCs w:val="24"/>
        </w:rPr>
        <w:t>Виды деятельности и формы занятий по данному направлению:</w:t>
      </w:r>
    </w:p>
    <w:p w:rsidR="00412BF2" w:rsidRDefault="00412BF2">
      <w:pPr>
        <w:spacing w:line="266" w:lineRule="exact"/>
        <w:rPr>
          <w:sz w:val="20"/>
          <w:szCs w:val="20"/>
        </w:rPr>
      </w:pPr>
    </w:p>
    <w:tbl>
      <w:tblPr>
        <w:tblW w:w="0" w:type="auto"/>
        <w:tblInd w:w="150" w:type="dxa"/>
        <w:tblLayout w:type="fixed"/>
        <w:tblCellMar>
          <w:left w:w="0" w:type="dxa"/>
          <w:right w:w="0" w:type="dxa"/>
        </w:tblCellMar>
        <w:tblLook w:val="04A0"/>
      </w:tblPr>
      <w:tblGrid>
        <w:gridCol w:w="5000"/>
        <w:gridCol w:w="4980"/>
      </w:tblGrid>
      <w:tr w:rsidR="00412BF2">
        <w:trPr>
          <w:trHeight w:val="281"/>
        </w:trPr>
        <w:tc>
          <w:tcPr>
            <w:tcW w:w="5000" w:type="dxa"/>
            <w:tcBorders>
              <w:top w:val="single" w:sz="8" w:space="0" w:color="auto"/>
              <w:left w:val="single" w:sz="8" w:space="0" w:color="auto"/>
              <w:bottom w:val="single" w:sz="8" w:space="0" w:color="auto"/>
              <w:right w:val="single" w:sz="8" w:space="0" w:color="auto"/>
            </w:tcBorders>
            <w:vAlign w:val="bottom"/>
          </w:tcPr>
          <w:p w:rsidR="00412BF2" w:rsidRDefault="00762CCB">
            <w:pPr>
              <w:ind w:left="660"/>
              <w:rPr>
                <w:sz w:val="20"/>
                <w:szCs w:val="20"/>
              </w:rPr>
            </w:pPr>
            <w:r>
              <w:rPr>
                <w:rFonts w:eastAsia="Times New Roman"/>
                <w:sz w:val="24"/>
                <w:szCs w:val="24"/>
              </w:rPr>
              <w:t>Виды деятельности</w:t>
            </w:r>
          </w:p>
        </w:tc>
        <w:tc>
          <w:tcPr>
            <w:tcW w:w="4980" w:type="dxa"/>
            <w:tcBorders>
              <w:top w:val="single" w:sz="8" w:space="0" w:color="auto"/>
              <w:bottom w:val="single" w:sz="8" w:space="0" w:color="auto"/>
              <w:right w:val="single" w:sz="8" w:space="0" w:color="auto"/>
            </w:tcBorders>
            <w:vAlign w:val="bottom"/>
          </w:tcPr>
          <w:p w:rsidR="00412BF2" w:rsidRDefault="00762CCB">
            <w:pPr>
              <w:ind w:left="660"/>
              <w:rPr>
                <w:sz w:val="20"/>
                <w:szCs w:val="20"/>
              </w:rPr>
            </w:pPr>
            <w:r>
              <w:rPr>
                <w:rFonts w:eastAsia="Times New Roman"/>
                <w:sz w:val="24"/>
                <w:szCs w:val="24"/>
              </w:rPr>
              <w:t>Формы воспитательной работы</w:t>
            </w:r>
          </w:p>
        </w:tc>
      </w:tr>
    </w:tbl>
    <w:p w:rsidR="00412BF2" w:rsidRDefault="00412BF2">
      <w:pPr>
        <w:spacing w:line="200" w:lineRule="exact"/>
        <w:rPr>
          <w:sz w:val="20"/>
          <w:szCs w:val="20"/>
        </w:rPr>
      </w:pPr>
    </w:p>
    <w:p w:rsidR="00412BF2" w:rsidRDefault="00412BF2">
      <w:pPr>
        <w:spacing w:line="382" w:lineRule="exact"/>
        <w:rPr>
          <w:sz w:val="20"/>
          <w:szCs w:val="20"/>
        </w:rPr>
      </w:pPr>
    </w:p>
    <w:tbl>
      <w:tblPr>
        <w:tblW w:w="0" w:type="auto"/>
        <w:tblInd w:w="150" w:type="dxa"/>
        <w:tblLayout w:type="fixed"/>
        <w:tblCellMar>
          <w:left w:w="0" w:type="dxa"/>
          <w:right w:w="0" w:type="dxa"/>
        </w:tblCellMar>
        <w:tblLook w:val="04A0"/>
      </w:tblPr>
      <w:tblGrid>
        <w:gridCol w:w="5000"/>
        <w:gridCol w:w="280"/>
        <w:gridCol w:w="2280"/>
        <w:gridCol w:w="340"/>
        <w:gridCol w:w="2080"/>
      </w:tblGrid>
      <w:tr w:rsidR="00412BF2">
        <w:trPr>
          <w:trHeight w:val="254"/>
        </w:trPr>
        <w:tc>
          <w:tcPr>
            <w:tcW w:w="5000" w:type="dxa"/>
            <w:tcBorders>
              <w:top w:val="single" w:sz="8" w:space="0" w:color="auto"/>
              <w:left w:val="single" w:sz="8" w:space="0" w:color="auto"/>
              <w:right w:val="single" w:sz="8" w:space="0" w:color="auto"/>
            </w:tcBorders>
            <w:vAlign w:val="bottom"/>
          </w:tcPr>
          <w:p w:rsidR="00412BF2" w:rsidRDefault="00762CCB">
            <w:pPr>
              <w:spacing w:line="255" w:lineRule="exact"/>
              <w:ind w:left="120"/>
              <w:rPr>
                <w:sz w:val="20"/>
                <w:szCs w:val="20"/>
              </w:rPr>
            </w:pPr>
            <w:r>
              <w:rPr>
                <w:rFonts w:eastAsia="Times New Roman"/>
                <w:sz w:val="24"/>
                <w:szCs w:val="24"/>
              </w:rPr>
              <w:t>Знакомятся с</w:t>
            </w:r>
          </w:p>
        </w:tc>
        <w:tc>
          <w:tcPr>
            <w:tcW w:w="4980" w:type="dxa"/>
            <w:gridSpan w:val="4"/>
            <w:tcBorders>
              <w:top w:val="single" w:sz="8" w:space="0" w:color="auto"/>
              <w:right w:val="single" w:sz="8" w:space="0" w:color="auto"/>
            </w:tcBorders>
            <w:vAlign w:val="bottom"/>
          </w:tcPr>
          <w:p w:rsidR="00412BF2" w:rsidRDefault="00762CCB">
            <w:pPr>
              <w:spacing w:line="255" w:lineRule="exact"/>
              <w:ind w:left="100"/>
              <w:rPr>
                <w:sz w:val="20"/>
                <w:szCs w:val="20"/>
              </w:rPr>
            </w:pPr>
            <w:r>
              <w:rPr>
                <w:rFonts w:eastAsia="Times New Roman"/>
                <w:sz w:val="24"/>
                <w:szCs w:val="24"/>
              </w:rPr>
              <w:t>1.Учебная деятельность.</w:t>
            </w:r>
          </w:p>
        </w:tc>
      </w:tr>
      <w:tr w:rsidR="00412BF2">
        <w:trPr>
          <w:trHeight w:val="20"/>
        </w:trPr>
        <w:tc>
          <w:tcPr>
            <w:tcW w:w="5000" w:type="dxa"/>
            <w:tcBorders>
              <w:left w:val="single" w:sz="8" w:space="0" w:color="auto"/>
              <w:right w:val="single" w:sz="8" w:space="0" w:color="auto"/>
            </w:tcBorders>
            <w:vAlign w:val="bottom"/>
          </w:tcPr>
          <w:p w:rsidR="00412BF2" w:rsidRDefault="00412BF2">
            <w:pPr>
              <w:spacing w:line="20" w:lineRule="exact"/>
              <w:rPr>
                <w:sz w:val="1"/>
                <w:szCs w:val="1"/>
              </w:rPr>
            </w:pPr>
          </w:p>
        </w:tc>
        <w:tc>
          <w:tcPr>
            <w:tcW w:w="280" w:type="dxa"/>
            <w:vAlign w:val="bottom"/>
          </w:tcPr>
          <w:p w:rsidR="00412BF2" w:rsidRDefault="00412BF2">
            <w:pPr>
              <w:spacing w:line="20" w:lineRule="exact"/>
              <w:rPr>
                <w:sz w:val="1"/>
                <w:szCs w:val="1"/>
              </w:rPr>
            </w:pPr>
          </w:p>
        </w:tc>
        <w:tc>
          <w:tcPr>
            <w:tcW w:w="2280" w:type="dxa"/>
            <w:shd w:val="clear" w:color="auto" w:fill="000000"/>
            <w:vAlign w:val="bottom"/>
          </w:tcPr>
          <w:p w:rsidR="00412BF2" w:rsidRDefault="00412BF2">
            <w:pPr>
              <w:spacing w:line="20" w:lineRule="exact"/>
              <w:rPr>
                <w:sz w:val="1"/>
                <w:szCs w:val="1"/>
              </w:rPr>
            </w:pPr>
          </w:p>
        </w:tc>
        <w:tc>
          <w:tcPr>
            <w:tcW w:w="340" w:type="dxa"/>
            <w:vAlign w:val="bottom"/>
          </w:tcPr>
          <w:p w:rsidR="00412BF2" w:rsidRDefault="00412BF2">
            <w:pPr>
              <w:spacing w:line="20" w:lineRule="exact"/>
              <w:rPr>
                <w:sz w:val="1"/>
                <w:szCs w:val="1"/>
              </w:rPr>
            </w:pPr>
          </w:p>
        </w:tc>
        <w:tc>
          <w:tcPr>
            <w:tcW w:w="2080" w:type="dxa"/>
            <w:tcBorders>
              <w:right w:val="single" w:sz="8" w:space="0" w:color="auto"/>
            </w:tcBorders>
            <w:vAlign w:val="bottom"/>
          </w:tcPr>
          <w:p w:rsidR="00412BF2" w:rsidRDefault="00412BF2">
            <w:pPr>
              <w:spacing w:line="20" w:lineRule="exact"/>
              <w:rPr>
                <w:sz w:val="1"/>
                <w:szCs w:val="1"/>
              </w:rPr>
            </w:pPr>
          </w:p>
        </w:tc>
      </w:tr>
      <w:tr w:rsidR="00412BF2">
        <w:trPr>
          <w:trHeight w:val="280"/>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конкретными примерами</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5-9 кл. Уроки литературы, истории, ОРКЭС,</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высоконравственных</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ИЗО,</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отношений людей.</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музыки.</w:t>
            </w:r>
          </w:p>
        </w:tc>
      </w:tr>
      <w:tr w:rsidR="00412BF2">
        <w:trPr>
          <w:trHeight w:val="252"/>
        </w:trPr>
        <w:tc>
          <w:tcPr>
            <w:tcW w:w="5000" w:type="dxa"/>
            <w:tcBorders>
              <w:left w:val="single" w:sz="8" w:space="0" w:color="auto"/>
              <w:right w:val="single" w:sz="8" w:space="0" w:color="auto"/>
            </w:tcBorders>
            <w:vAlign w:val="bottom"/>
          </w:tcPr>
          <w:p w:rsidR="00412BF2" w:rsidRDefault="00762CCB">
            <w:pPr>
              <w:spacing w:line="252" w:lineRule="exact"/>
              <w:ind w:left="120"/>
              <w:rPr>
                <w:sz w:val="20"/>
                <w:szCs w:val="20"/>
              </w:rPr>
            </w:pPr>
            <w:r>
              <w:rPr>
                <w:rFonts w:eastAsia="Times New Roman"/>
                <w:sz w:val="24"/>
                <w:szCs w:val="24"/>
              </w:rPr>
              <w:t>- Участвуют в</w:t>
            </w:r>
          </w:p>
        </w:tc>
        <w:tc>
          <w:tcPr>
            <w:tcW w:w="4980" w:type="dxa"/>
            <w:gridSpan w:val="4"/>
            <w:tcBorders>
              <w:right w:val="single" w:sz="8" w:space="0" w:color="auto"/>
            </w:tcBorders>
            <w:vAlign w:val="bottom"/>
          </w:tcPr>
          <w:p w:rsidR="00412BF2" w:rsidRDefault="00762CCB">
            <w:pPr>
              <w:spacing w:line="252" w:lineRule="exact"/>
              <w:ind w:left="100"/>
              <w:rPr>
                <w:sz w:val="20"/>
                <w:szCs w:val="20"/>
              </w:rPr>
            </w:pPr>
            <w:r>
              <w:rPr>
                <w:rFonts w:eastAsia="Times New Roman"/>
                <w:sz w:val="24"/>
                <w:szCs w:val="24"/>
              </w:rPr>
              <w:t>2.Внеурочная деятельность</w:t>
            </w:r>
          </w:p>
        </w:tc>
      </w:tr>
      <w:tr w:rsidR="00412BF2">
        <w:trPr>
          <w:trHeight w:val="20"/>
        </w:trPr>
        <w:tc>
          <w:tcPr>
            <w:tcW w:w="5000" w:type="dxa"/>
            <w:tcBorders>
              <w:left w:val="single" w:sz="8" w:space="0" w:color="auto"/>
              <w:right w:val="single" w:sz="8" w:space="0" w:color="auto"/>
            </w:tcBorders>
            <w:vAlign w:val="bottom"/>
          </w:tcPr>
          <w:p w:rsidR="00412BF2" w:rsidRDefault="00412BF2">
            <w:pPr>
              <w:spacing w:line="20" w:lineRule="exact"/>
              <w:rPr>
                <w:sz w:val="1"/>
                <w:szCs w:val="1"/>
              </w:rPr>
            </w:pPr>
          </w:p>
        </w:tc>
        <w:tc>
          <w:tcPr>
            <w:tcW w:w="280" w:type="dxa"/>
            <w:vAlign w:val="bottom"/>
          </w:tcPr>
          <w:p w:rsidR="00412BF2" w:rsidRDefault="00412BF2">
            <w:pPr>
              <w:spacing w:line="20" w:lineRule="exact"/>
              <w:rPr>
                <w:sz w:val="1"/>
                <w:szCs w:val="1"/>
              </w:rPr>
            </w:pPr>
          </w:p>
        </w:tc>
        <w:tc>
          <w:tcPr>
            <w:tcW w:w="2620" w:type="dxa"/>
            <w:gridSpan w:val="2"/>
            <w:shd w:val="clear" w:color="auto" w:fill="000000"/>
            <w:vAlign w:val="bottom"/>
          </w:tcPr>
          <w:p w:rsidR="00412BF2" w:rsidRDefault="00412BF2">
            <w:pPr>
              <w:spacing w:line="20" w:lineRule="exact"/>
              <w:rPr>
                <w:sz w:val="1"/>
                <w:szCs w:val="1"/>
              </w:rPr>
            </w:pPr>
          </w:p>
        </w:tc>
        <w:tc>
          <w:tcPr>
            <w:tcW w:w="2080" w:type="dxa"/>
            <w:tcBorders>
              <w:right w:val="single" w:sz="8" w:space="0" w:color="auto"/>
            </w:tcBorders>
            <w:vAlign w:val="bottom"/>
          </w:tcPr>
          <w:p w:rsidR="00412BF2" w:rsidRDefault="00412BF2">
            <w:pPr>
              <w:spacing w:line="20" w:lineRule="exact"/>
              <w:rPr>
                <w:sz w:val="1"/>
                <w:szCs w:val="1"/>
              </w:rPr>
            </w:pPr>
          </w:p>
        </w:tc>
      </w:tr>
      <w:tr w:rsidR="00412BF2">
        <w:trPr>
          <w:trHeight w:val="280"/>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общественно полезном труде,</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 Реализация плана мероприятий по</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оказывают помощь школе,</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воспитанию толерантного отношения к</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городу.</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окружающим.</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 Принимают</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 Участие в социальных акциях</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добровольное участие в делах</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 Концерт ко Дню пожилого</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благотворительности, в</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человека.</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оказании помощи</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 Трудовые десанты, акции по</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нуждаю щимся.</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уборке территории школы, дежурства по</w:t>
            </w:r>
          </w:p>
        </w:tc>
      </w:tr>
      <w:tr w:rsidR="00412BF2">
        <w:trPr>
          <w:trHeight w:val="277"/>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 Расширяют</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школе.</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положительный опыт общения</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 КТД</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со сверстниками</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 Реализация совместного плана с</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противоположного пола в</w:t>
            </w:r>
          </w:p>
        </w:tc>
        <w:tc>
          <w:tcPr>
            <w:tcW w:w="4980" w:type="dxa"/>
            <w:gridSpan w:val="4"/>
            <w:tcBorders>
              <w:right w:val="single" w:sz="8" w:space="0" w:color="auto"/>
            </w:tcBorders>
            <w:vAlign w:val="bottom"/>
          </w:tcPr>
          <w:p w:rsidR="00412BF2" w:rsidRDefault="006214BF">
            <w:pPr>
              <w:ind w:left="100"/>
              <w:rPr>
                <w:sz w:val="20"/>
                <w:szCs w:val="20"/>
              </w:rPr>
            </w:pPr>
            <w:r>
              <w:rPr>
                <w:rFonts w:eastAsia="Times New Roman"/>
                <w:sz w:val="24"/>
                <w:szCs w:val="24"/>
              </w:rPr>
              <w:t>Ртищевским</w:t>
            </w:r>
            <w:r w:rsidR="00762CCB">
              <w:rPr>
                <w:rFonts w:eastAsia="Times New Roman"/>
                <w:sz w:val="24"/>
                <w:szCs w:val="24"/>
              </w:rPr>
              <w:t xml:space="preserve"> центром социальной</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учёбе, общественной работе,</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помощи семье и детям «Семья»</w:t>
            </w:r>
          </w:p>
        </w:tc>
      </w:tr>
      <w:tr w:rsidR="00412BF2">
        <w:trPr>
          <w:trHeight w:val="274"/>
        </w:trPr>
        <w:tc>
          <w:tcPr>
            <w:tcW w:w="5000" w:type="dxa"/>
            <w:tcBorders>
              <w:left w:val="single" w:sz="8" w:space="0" w:color="auto"/>
              <w:right w:val="single" w:sz="8" w:space="0" w:color="auto"/>
            </w:tcBorders>
            <w:vAlign w:val="bottom"/>
          </w:tcPr>
          <w:p w:rsidR="00412BF2" w:rsidRDefault="00762CCB">
            <w:pPr>
              <w:spacing w:line="273" w:lineRule="exact"/>
              <w:ind w:left="120"/>
              <w:rPr>
                <w:sz w:val="20"/>
                <w:szCs w:val="20"/>
              </w:rPr>
            </w:pPr>
            <w:r>
              <w:rPr>
                <w:rFonts w:eastAsia="Times New Roman"/>
                <w:sz w:val="24"/>
                <w:szCs w:val="24"/>
              </w:rPr>
              <w:t>отдыхе, спорте.</w:t>
            </w:r>
          </w:p>
        </w:tc>
        <w:tc>
          <w:tcPr>
            <w:tcW w:w="4980" w:type="dxa"/>
            <w:gridSpan w:val="4"/>
            <w:tcBorders>
              <w:right w:val="single" w:sz="8" w:space="0" w:color="auto"/>
            </w:tcBorders>
            <w:vAlign w:val="bottom"/>
          </w:tcPr>
          <w:p w:rsidR="00412BF2" w:rsidRDefault="00762CCB">
            <w:pPr>
              <w:spacing w:line="273" w:lineRule="exact"/>
              <w:ind w:left="100"/>
              <w:rPr>
                <w:sz w:val="20"/>
                <w:szCs w:val="20"/>
              </w:rPr>
            </w:pPr>
            <w:r>
              <w:rPr>
                <w:rFonts w:eastAsia="Times New Roman"/>
                <w:sz w:val="24"/>
                <w:szCs w:val="24"/>
              </w:rPr>
              <w:t>- Беседы и консультации педагога-</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lastRenderedPageBreak/>
              <w:t>- Получают системные</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Психолога, социального педагога по</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представления о нравственных</w:t>
            </w:r>
          </w:p>
        </w:tc>
        <w:tc>
          <w:tcPr>
            <w:tcW w:w="4980" w:type="dxa"/>
            <w:gridSpan w:val="4"/>
            <w:tcBorders>
              <w:right w:val="single" w:sz="8" w:space="0" w:color="auto"/>
            </w:tcBorders>
            <w:vAlign w:val="bottom"/>
          </w:tcPr>
          <w:p w:rsidR="00412BF2" w:rsidRDefault="00762CCB">
            <w:pPr>
              <w:ind w:left="100"/>
              <w:rPr>
                <w:sz w:val="20"/>
                <w:szCs w:val="20"/>
              </w:rPr>
            </w:pPr>
            <w:r>
              <w:rPr>
                <w:rFonts w:eastAsia="Times New Roman"/>
                <w:sz w:val="24"/>
                <w:szCs w:val="24"/>
              </w:rPr>
              <w:t>вопросам взаимоотношений</w:t>
            </w: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взаимоотношениях в семье,</w:t>
            </w:r>
          </w:p>
        </w:tc>
        <w:tc>
          <w:tcPr>
            <w:tcW w:w="280" w:type="dxa"/>
            <w:vAlign w:val="bottom"/>
          </w:tcPr>
          <w:p w:rsidR="00412BF2" w:rsidRDefault="00412BF2">
            <w:pPr>
              <w:rPr>
                <w:sz w:val="24"/>
                <w:szCs w:val="24"/>
              </w:rPr>
            </w:pPr>
          </w:p>
        </w:tc>
        <w:tc>
          <w:tcPr>
            <w:tcW w:w="2280" w:type="dxa"/>
            <w:vAlign w:val="bottom"/>
          </w:tcPr>
          <w:p w:rsidR="00412BF2" w:rsidRDefault="00412BF2">
            <w:pPr>
              <w:rPr>
                <w:sz w:val="24"/>
                <w:szCs w:val="24"/>
              </w:rPr>
            </w:pPr>
          </w:p>
        </w:tc>
        <w:tc>
          <w:tcPr>
            <w:tcW w:w="340" w:type="dxa"/>
            <w:vAlign w:val="bottom"/>
          </w:tcPr>
          <w:p w:rsidR="00412BF2" w:rsidRDefault="00412BF2">
            <w:pPr>
              <w:rPr>
                <w:sz w:val="24"/>
                <w:szCs w:val="24"/>
              </w:rPr>
            </w:pPr>
          </w:p>
        </w:tc>
        <w:tc>
          <w:tcPr>
            <w:tcW w:w="2080" w:type="dxa"/>
            <w:tcBorders>
              <w:right w:val="single" w:sz="8" w:space="0" w:color="auto"/>
            </w:tcBorders>
            <w:vAlign w:val="bottom"/>
          </w:tcPr>
          <w:p w:rsidR="00412BF2" w:rsidRDefault="00412BF2">
            <w:pPr>
              <w:rPr>
                <w:sz w:val="24"/>
                <w:szCs w:val="24"/>
              </w:rPr>
            </w:pPr>
          </w:p>
        </w:tc>
      </w:tr>
      <w:tr w:rsidR="00412BF2">
        <w:trPr>
          <w:trHeight w:val="276"/>
        </w:trPr>
        <w:tc>
          <w:tcPr>
            <w:tcW w:w="500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расширяют опыт позитивного</w:t>
            </w:r>
          </w:p>
        </w:tc>
        <w:tc>
          <w:tcPr>
            <w:tcW w:w="280" w:type="dxa"/>
            <w:vAlign w:val="bottom"/>
          </w:tcPr>
          <w:p w:rsidR="00412BF2" w:rsidRDefault="00412BF2">
            <w:pPr>
              <w:rPr>
                <w:sz w:val="24"/>
                <w:szCs w:val="24"/>
              </w:rPr>
            </w:pPr>
          </w:p>
        </w:tc>
        <w:tc>
          <w:tcPr>
            <w:tcW w:w="2280" w:type="dxa"/>
            <w:vAlign w:val="bottom"/>
          </w:tcPr>
          <w:p w:rsidR="00412BF2" w:rsidRDefault="00412BF2">
            <w:pPr>
              <w:rPr>
                <w:sz w:val="24"/>
                <w:szCs w:val="24"/>
              </w:rPr>
            </w:pPr>
          </w:p>
        </w:tc>
        <w:tc>
          <w:tcPr>
            <w:tcW w:w="340" w:type="dxa"/>
            <w:vAlign w:val="bottom"/>
          </w:tcPr>
          <w:p w:rsidR="00412BF2" w:rsidRDefault="00412BF2">
            <w:pPr>
              <w:rPr>
                <w:sz w:val="24"/>
                <w:szCs w:val="24"/>
              </w:rPr>
            </w:pPr>
          </w:p>
        </w:tc>
        <w:tc>
          <w:tcPr>
            <w:tcW w:w="2080" w:type="dxa"/>
            <w:tcBorders>
              <w:right w:val="single" w:sz="8" w:space="0" w:color="auto"/>
            </w:tcBorders>
            <w:vAlign w:val="bottom"/>
          </w:tcPr>
          <w:p w:rsidR="00412BF2" w:rsidRDefault="00412BF2">
            <w:pPr>
              <w:rPr>
                <w:sz w:val="24"/>
                <w:szCs w:val="24"/>
              </w:rPr>
            </w:pPr>
          </w:p>
        </w:tc>
      </w:tr>
      <w:tr w:rsidR="00412BF2">
        <w:trPr>
          <w:trHeight w:val="282"/>
        </w:trPr>
        <w:tc>
          <w:tcPr>
            <w:tcW w:w="5000" w:type="dxa"/>
            <w:tcBorders>
              <w:left w:val="single" w:sz="8" w:space="0" w:color="auto"/>
              <w:bottom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взаимодействия в семье.</w:t>
            </w:r>
          </w:p>
        </w:tc>
        <w:tc>
          <w:tcPr>
            <w:tcW w:w="280" w:type="dxa"/>
            <w:tcBorders>
              <w:bottom w:val="single" w:sz="8" w:space="0" w:color="auto"/>
            </w:tcBorders>
            <w:vAlign w:val="bottom"/>
          </w:tcPr>
          <w:p w:rsidR="00412BF2" w:rsidRDefault="00412BF2">
            <w:pPr>
              <w:rPr>
                <w:sz w:val="24"/>
                <w:szCs w:val="24"/>
              </w:rPr>
            </w:pPr>
          </w:p>
        </w:tc>
        <w:tc>
          <w:tcPr>
            <w:tcW w:w="2280" w:type="dxa"/>
            <w:tcBorders>
              <w:bottom w:val="single" w:sz="8" w:space="0" w:color="auto"/>
            </w:tcBorders>
            <w:vAlign w:val="bottom"/>
          </w:tcPr>
          <w:p w:rsidR="00412BF2" w:rsidRDefault="00412BF2">
            <w:pPr>
              <w:rPr>
                <w:sz w:val="24"/>
                <w:szCs w:val="24"/>
              </w:rPr>
            </w:pPr>
          </w:p>
        </w:tc>
        <w:tc>
          <w:tcPr>
            <w:tcW w:w="340" w:type="dxa"/>
            <w:tcBorders>
              <w:bottom w:val="single" w:sz="8" w:space="0" w:color="auto"/>
            </w:tcBorders>
            <w:vAlign w:val="bottom"/>
          </w:tcPr>
          <w:p w:rsidR="00412BF2" w:rsidRDefault="00412BF2">
            <w:pPr>
              <w:rPr>
                <w:sz w:val="24"/>
                <w:szCs w:val="24"/>
              </w:rPr>
            </w:pPr>
          </w:p>
        </w:tc>
        <w:tc>
          <w:tcPr>
            <w:tcW w:w="2080" w:type="dxa"/>
            <w:tcBorders>
              <w:bottom w:val="single" w:sz="8" w:space="0" w:color="auto"/>
              <w:right w:val="single" w:sz="8" w:space="0" w:color="auto"/>
            </w:tcBorders>
            <w:vAlign w:val="bottom"/>
          </w:tcPr>
          <w:p w:rsidR="00412BF2" w:rsidRDefault="00412BF2">
            <w:pPr>
              <w:rPr>
                <w:sz w:val="24"/>
                <w:szCs w:val="24"/>
              </w:rPr>
            </w:pPr>
          </w:p>
        </w:tc>
      </w:tr>
    </w:tbl>
    <w:p w:rsidR="00412BF2" w:rsidRDefault="00762CCB">
      <w:pPr>
        <w:spacing w:line="231" w:lineRule="auto"/>
        <w:ind w:left="380"/>
        <w:rPr>
          <w:sz w:val="20"/>
          <w:szCs w:val="20"/>
        </w:rPr>
      </w:pPr>
      <w:r>
        <w:rPr>
          <w:rFonts w:eastAsia="Times New Roman"/>
          <w:sz w:val="24"/>
          <w:szCs w:val="24"/>
        </w:rPr>
        <w:t>Совместная педагогическая деятельность семьи и школы:</w:t>
      </w:r>
    </w:p>
    <w:p w:rsidR="00412BF2" w:rsidRDefault="00412BF2">
      <w:pPr>
        <w:spacing w:line="1" w:lineRule="exact"/>
        <w:rPr>
          <w:sz w:val="20"/>
          <w:szCs w:val="20"/>
        </w:rPr>
      </w:pPr>
    </w:p>
    <w:p w:rsidR="00412BF2" w:rsidRDefault="00762CCB" w:rsidP="00762CCB">
      <w:pPr>
        <w:numPr>
          <w:ilvl w:val="0"/>
          <w:numId w:val="624"/>
        </w:numPr>
        <w:tabs>
          <w:tab w:val="left" w:pos="1040"/>
        </w:tabs>
        <w:ind w:left="1040" w:hanging="778"/>
        <w:rPr>
          <w:rFonts w:ascii="Symbol" w:eastAsia="Symbol" w:hAnsi="Symbol" w:cs="Symbol"/>
          <w:sz w:val="23"/>
          <w:szCs w:val="23"/>
        </w:rPr>
      </w:pPr>
      <w:r>
        <w:rPr>
          <w:rFonts w:eastAsia="Times New Roman"/>
          <w:sz w:val="24"/>
          <w:szCs w:val="24"/>
        </w:rPr>
        <w:t>тематические общешкольные родительские собрания;</w:t>
      </w:r>
    </w:p>
    <w:p w:rsidR="00412BF2" w:rsidRDefault="00412BF2">
      <w:pPr>
        <w:spacing w:line="19" w:lineRule="exact"/>
        <w:rPr>
          <w:rFonts w:ascii="Symbol" w:eastAsia="Symbol" w:hAnsi="Symbol" w:cs="Symbol"/>
          <w:sz w:val="23"/>
          <w:szCs w:val="23"/>
        </w:rPr>
      </w:pPr>
    </w:p>
    <w:p w:rsidR="00412BF2" w:rsidRDefault="00762CCB" w:rsidP="00762CCB">
      <w:pPr>
        <w:numPr>
          <w:ilvl w:val="0"/>
          <w:numId w:val="624"/>
        </w:numPr>
        <w:tabs>
          <w:tab w:val="left" w:pos="1030"/>
        </w:tabs>
        <w:spacing w:line="231" w:lineRule="auto"/>
        <w:ind w:left="260" w:right="240" w:firstLine="2"/>
        <w:rPr>
          <w:rFonts w:ascii="Symbol" w:eastAsia="Symbol" w:hAnsi="Symbol" w:cs="Symbol"/>
          <w:sz w:val="23"/>
          <w:szCs w:val="23"/>
        </w:rPr>
      </w:pPr>
      <w:r>
        <w:rPr>
          <w:rFonts w:eastAsia="Times New Roman"/>
          <w:sz w:val="24"/>
          <w:szCs w:val="24"/>
        </w:rPr>
        <w:t>участие родителей в работе Управляющего совета школы, Совета родителей и Совета профилактики;</w:t>
      </w:r>
    </w:p>
    <w:p w:rsidR="00412BF2" w:rsidRDefault="00412BF2">
      <w:pPr>
        <w:spacing w:line="1" w:lineRule="exact"/>
        <w:rPr>
          <w:rFonts w:ascii="Symbol" w:eastAsia="Symbol" w:hAnsi="Symbol" w:cs="Symbol"/>
          <w:sz w:val="23"/>
          <w:szCs w:val="23"/>
        </w:rPr>
      </w:pPr>
    </w:p>
    <w:p w:rsidR="00412BF2" w:rsidRDefault="00762CCB" w:rsidP="00762CCB">
      <w:pPr>
        <w:numPr>
          <w:ilvl w:val="0"/>
          <w:numId w:val="624"/>
        </w:numPr>
        <w:tabs>
          <w:tab w:val="left" w:pos="940"/>
        </w:tabs>
        <w:ind w:left="940" w:hanging="678"/>
        <w:rPr>
          <w:rFonts w:ascii="Symbol" w:eastAsia="Symbol" w:hAnsi="Symbol" w:cs="Symbol"/>
          <w:sz w:val="23"/>
          <w:szCs w:val="23"/>
        </w:rPr>
      </w:pPr>
      <w:r>
        <w:rPr>
          <w:rFonts w:eastAsia="Times New Roman"/>
          <w:sz w:val="24"/>
          <w:szCs w:val="24"/>
        </w:rPr>
        <w:t>организация субботников по благоустройству территории;</w:t>
      </w:r>
    </w:p>
    <w:p w:rsidR="00412BF2" w:rsidRDefault="00762CCB" w:rsidP="00762CCB">
      <w:pPr>
        <w:numPr>
          <w:ilvl w:val="0"/>
          <w:numId w:val="624"/>
        </w:numPr>
        <w:tabs>
          <w:tab w:val="left" w:pos="940"/>
        </w:tabs>
        <w:ind w:left="940" w:hanging="678"/>
        <w:rPr>
          <w:rFonts w:ascii="Symbol" w:eastAsia="Symbol" w:hAnsi="Symbol" w:cs="Symbol"/>
          <w:sz w:val="23"/>
          <w:szCs w:val="23"/>
        </w:rPr>
      </w:pPr>
      <w:r>
        <w:rPr>
          <w:rFonts w:eastAsia="Times New Roman"/>
          <w:sz w:val="24"/>
          <w:szCs w:val="24"/>
        </w:rPr>
        <w:t>организация и проведение семейных праздников;</w:t>
      </w:r>
    </w:p>
    <w:p w:rsidR="00412BF2" w:rsidRDefault="00762CCB" w:rsidP="00762CCB">
      <w:pPr>
        <w:numPr>
          <w:ilvl w:val="0"/>
          <w:numId w:val="624"/>
        </w:numPr>
        <w:tabs>
          <w:tab w:val="left" w:pos="940"/>
        </w:tabs>
        <w:spacing w:line="238" w:lineRule="auto"/>
        <w:ind w:left="940" w:hanging="678"/>
        <w:rPr>
          <w:rFonts w:ascii="Symbol" w:eastAsia="Symbol" w:hAnsi="Symbol" w:cs="Symbol"/>
          <w:sz w:val="23"/>
          <w:szCs w:val="23"/>
        </w:rPr>
      </w:pPr>
      <w:r>
        <w:rPr>
          <w:rFonts w:eastAsia="Times New Roman"/>
          <w:sz w:val="24"/>
          <w:szCs w:val="24"/>
        </w:rPr>
        <w:t>участие родителей в конкурсах, акциях, проводимых в школе;</w:t>
      </w:r>
    </w:p>
    <w:p w:rsidR="00412BF2" w:rsidRDefault="00412BF2">
      <w:pPr>
        <w:spacing w:line="19" w:lineRule="exact"/>
        <w:rPr>
          <w:rFonts w:ascii="Symbol" w:eastAsia="Symbol" w:hAnsi="Symbol" w:cs="Symbol"/>
          <w:sz w:val="23"/>
          <w:szCs w:val="23"/>
        </w:rPr>
      </w:pPr>
    </w:p>
    <w:p w:rsidR="00412BF2" w:rsidRDefault="00762CCB" w:rsidP="00762CCB">
      <w:pPr>
        <w:numPr>
          <w:ilvl w:val="0"/>
          <w:numId w:val="624"/>
        </w:numPr>
        <w:tabs>
          <w:tab w:val="left" w:pos="932"/>
        </w:tabs>
        <w:spacing w:line="231" w:lineRule="auto"/>
        <w:ind w:left="260" w:right="220" w:firstLine="2"/>
        <w:rPr>
          <w:rFonts w:ascii="Symbol" w:eastAsia="Symbol" w:hAnsi="Symbol" w:cs="Symbol"/>
          <w:sz w:val="23"/>
          <w:szCs w:val="23"/>
        </w:rPr>
      </w:pPr>
      <w:r>
        <w:rPr>
          <w:rFonts w:eastAsia="Times New Roman"/>
          <w:sz w:val="24"/>
          <w:szCs w:val="24"/>
        </w:rPr>
        <w:t>индивидуальные консультации (социально-психологическая, педагогическая и медицинская помощь).</w:t>
      </w:r>
    </w:p>
    <w:p w:rsidR="00412BF2" w:rsidRDefault="00412BF2">
      <w:pPr>
        <w:spacing w:line="1" w:lineRule="exact"/>
        <w:rPr>
          <w:rFonts w:ascii="Symbol" w:eastAsia="Symbol" w:hAnsi="Symbol" w:cs="Symbol"/>
          <w:sz w:val="23"/>
          <w:szCs w:val="23"/>
        </w:rPr>
      </w:pPr>
    </w:p>
    <w:p w:rsidR="00412BF2" w:rsidRDefault="00762CCB">
      <w:pPr>
        <w:ind w:left="260"/>
        <w:rPr>
          <w:rFonts w:ascii="Symbol" w:eastAsia="Symbol" w:hAnsi="Symbol" w:cs="Symbol"/>
          <w:sz w:val="23"/>
          <w:szCs w:val="23"/>
        </w:rPr>
      </w:pPr>
      <w:r>
        <w:rPr>
          <w:rFonts w:eastAsia="Times New Roman"/>
          <w:sz w:val="24"/>
          <w:szCs w:val="24"/>
        </w:rPr>
        <w:t>Планируемые результаты:</w:t>
      </w:r>
    </w:p>
    <w:p w:rsidR="00412BF2" w:rsidRDefault="00412BF2">
      <w:pPr>
        <w:spacing w:line="31" w:lineRule="exact"/>
        <w:rPr>
          <w:rFonts w:ascii="Symbol" w:eastAsia="Symbol" w:hAnsi="Symbol" w:cs="Symbol"/>
          <w:sz w:val="23"/>
          <w:szCs w:val="23"/>
        </w:rPr>
      </w:pPr>
    </w:p>
    <w:p w:rsidR="00412BF2" w:rsidRDefault="00762CCB" w:rsidP="00762CCB">
      <w:pPr>
        <w:numPr>
          <w:ilvl w:val="1"/>
          <w:numId w:val="624"/>
        </w:numPr>
        <w:tabs>
          <w:tab w:val="left" w:pos="932"/>
        </w:tabs>
        <w:spacing w:line="231" w:lineRule="auto"/>
        <w:ind w:left="980" w:right="220" w:hanging="358"/>
        <w:jc w:val="both"/>
        <w:rPr>
          <w:rFonts w:ascii="Symbol" w:eastAsia="Symbol" w:hAnsi="Symbol" w:cs="Symbol"/>
          <w:sz w:val="24"/>
          <w:szCs w:val="24"/>
        </w:rPr>
      </w:pPr>
      <w:r>
        <w:rPr>
          <w:rFonts w:eastAsia="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12BF2" w:rsidRDefault="00412BF2">
      <w:pPr>
        <w:spacing w:line="33" w:lineRule="exact"/>
        <w:rPr>
          <w:rFonts w:ascii="Symbol" w:eastAsia="Symbol" w:hAnsi="Symbol" w:cs="Symbol"/>
          <w:sz w:val="24"/>
          <w:szCs w:val="24"/>
        </w:rPr>
      </w:pPr>
    </w:p>
    <w:p w:rsidR="00412BF2" w:rsidRDefault="00762CCB" w:rsidP="00762CCB">
      <w:pPr>
        <w:numPr>
          <w:ilvl w:val="1"/>
          <w:numId w:val="624"/>
        </w:numPr>
        <w:tabs>
          <w:tab w:val="left" w:pos="932"/>
        </w:tabs>
        <w:spacing w:line="226" w:lineRule="auto"/>
        <w:ind w:left="980" w:right="220" w:hanging="358"/>
        <w:rPr>
          <w:rFonts w:ascii="Symbol" w:eastAsia="Symbol" w:hAnsi="Symbol" w:cs="Symbol"/>
          <w:sz w:val="24"/>
          <w:szCs w:val="24"/>
        </w:rPr>
      </w:pPr>
      <w:r>
        <w:rPr>
          <w:rFonts w:eastAsia="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12BF2" w:rsidRDefault="00412BF2">
      <w:pPr>
        <w:spacing w:line="1" w:lineRule="exact"/>
        <w:rPr>
          <w:rFonts w:ascii="Symbol" w:eastAsia="Symbol" w:hAnsi="Symbol" w:cs="Symbol"/>
          <w:sz w:val="24"/>
          <w:szCs w:val="24"/>
        </w:rPr>
      </w:pPr>
    </w:p>
    <w:p w:rsidR="00412BF2" w:rsidRDefault="00762CCB" w:rsidP="00762CCB">
      <w:pPr>
        <w:numPr>
          <w:ilvl w:val="1"/>
          <w:numId w:val="624"/>
        </w:numPr>
        <w:tabs>
          <w:tab w:val="left" w:pos="940"/>
        </w:tabs>
        <w:ind w:left="940" w:hanging="318"/>
        <w:rPr>
          <w:rFonts w:ascii="Symbol" w:eastAsia="Symbol" w:hAnsi="Symbol" w:cs="Symbol"/>
          <w:sz w:val="24"/>
          <w:szCs w:val="24"/>
        </w:rPr>
      </w:pPr>
      <w:r>
        <w:rPr>
          <w:rFonts w:eastAsia="Times New Roman"/>
          <w:sz w:val="24"/>
          <w:szCs w:val="24"/>
        </w:rPr>
        <w:t>уважительное отношение к традиционным религиям;</w:t>
      </w:r>
    </w:p>
    <w:p w:rsidR="00412BF2" w:rsidRDefault="00412BF2">
      <w:pPr>
        <w:spacing w:line="29" w:lineRule="exact"/>
        <w:rPr>
          <w:rFonts w:ascii="Symbol" w:eastAsia="Symbol" w:hAnsi="Symbol" w:cs="Symbol"/>
          <w:sz w:val="24"/>
          <w:szCs w:val="24"/>
        </w:rPr>
      </w:pPr>
    </w:p>
    <w:p w:rsidR="00412BF2" w:rsidRDefault="00762CCB" w:rsidP="00762CCB">
      <w:pPr>
        <w:numPr>
          <w:ilvl w:val="1"/>
          <w:numId w:val="624"/>
        </w:numPr>
        <w:tabs>
          <w:tab w:val="left" w:pos="932"/>
        </w:tabs>
        <w:spacing w:line="226" w:lineRule="auto"/>
        <w:ind w:left="980" w:right="220" w:hanging="358"/>
        <w:rPr>
          <w:rFonts w:ascii="Symbol" w:eastAsia="Symbol" w:hAnsi="Symbol" w:cs="Symbol"/>
          <w:sz w:val="24"/>
          <w:szCs w:val="24"/>
        </w:rPr>
      </w:pPr>
      <w:r>
        <w:rPr>
          <w:rFonts w:eastAsia="Times New Roman"/>
          <w:sz w:val="24"/>
          <w:szCs w:val="24"/>
        </w:rPr>
        <w:t>неравнодушие к жизненным проблемам других людей, сочувствие к человеку, находящемуся в трудной ситуации;</w:t>
      </w:r>
    </w:p>
    <w:p w:rsidR="00412BF2" w:rsidRDefault="00412BF2">
      <w:pPr>
        <w:spacing w:line="32" w:lineRule="exact"/>
        <w:rPr>
          <w:rFonts w:ascii="Symbol" w:eastAsia="Symbol" w:hAnsi="Symbol" w:cs="Symbol"/>
          <w:sz w:val="24"/>
          <w:szCs w:val="24"/>
        </w:rPr>
      </w:pPr>
    </w:p>
    <w:p w:rsidR="00412BF2" w:rsidRDefault="00762CCB" w:rsidP="00762CCB">
      <w:pPr>
        <w:numPr>
          <w:ilvl w:val="1"/>
          <w:numId w:val="624"/>
        </w:numPr>
        <w:tabs>
          <w:tab w:val="left" w:pos="932"/>
        </w:tabs>
        <w:spacing w:line="230" w:lineRule="auto"/>
        <w:ind w:left="980" w:right="200" w:hanging="358"/>
        <w:jc w:val="both"/>
        <w:rPr>
          <w:rFonts w:ascii="Symbol" w:eastAsia="Symbol" w:hAnsi="Symbol" w:cs="Symbol"/>
          <w:sz w:val="24"/>
          <w:szCs w:val="24"/>
        </w:rPr>
      </w:pPr>
      <w:r>
        <w:rPr>
          <w:rFonts w:eastAsia="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12BF2" w:rsidRDefault="00412BF2">
      <w:pPr>
        <w:spacing w:line="33" w:lineRule="exact"/>
        <w:rPr>
          <w:rFonts w:ascii="Symbol" w:eastAsia="Symbol" w:hAnsi="Symbol" w:cs="Symbol"/>
          <w:sz w:val="24"/>
          <w:szCs w:val="24"/>
        </w:rPr>
      </w:pPr>
    </w:p>
    <w:p w:rsidR="00412BF2" w:rsidRDefault="00762CCB" w:rsidP="00762CCB">
      <w:pPr>
        <w:numPr>
          <w:ilvl w:val="1"/>
          <w:numId w:val="624"/>
        </w:numPr>
        <w:tabs>
          <w:tab w:val="left" w:pos="932"/>
        </w:tabs>
        <w:spacing w:line="226" w:lineRule="auto"/>
        <w:ind w:left="980" w:right="220" w:hanging="358"/>
        <w:rPr>
          <w:rFonts w:ascii="Symbol" w:eastAsia="Symbol" w:hAnsi="Symbol" w:cs="Symbol"/>
          <w:sz w:val="24"/>
          <w:szCs w:val="24"/>
        </w:rPr>
      </w:pPr>
      <w:r>
        <w:rPr>
          <w:rFonts w:eastAsia="Times New Roman"/>
          <w:sz w:val="24"/>
          <w:szCs w:val="24"/>
        </w:rPr>
        <w:t>уважительное отношение к родителям (законным представителям), к старшим, заботливое отношение к младшим;</w:t>
      </w:r>
    </w:p>
    <w:p w:rsidR="00412BF2" w:rsidRDefault="00762CCB" w:rsidP="00762CCB">
      <w:pPr>
        <w:numPr>
          <w:ilvl w:val="0"/>
          <w:numId w:val="625"/>
        </w:numPr>
        <w:tabs>
          <w:tab w:val="left" w:pos="980"/>
        </w:tabs>
        <w:ind w:left="980" w:hanging="358"/>
        <w:rPr>
          <w:rFonts w:ascii="Symbol" w:eastAsia="Symbol" w:hAnsi="Symbol" w:cs="Symbol"/>
          <w:sz w:val="24"/>
          <w:szCs w:val="24"/>
        </w:rPr>
      </w:pPr>
      <w:r>
        <w:rPr>
          <w:rFonts w:eastAsia="Times New Roman"/>
          <w:sz w:val="24"/>
          <w:szCs w:val="24"/>
        </w:rPr>
        <w:t>знание традиций своей семьи и школы, бережное отношение к ним.</w:t>
      </w:r>
    </w:p>
    <w:p w:rsidR="00412BF2" w:rsidRDefault="00412BF2">
      <w:pPr>
        <w:spacing w:line="276" w:lineRule="exact"/>
        <w:rPr>
          <w:rFonts w:ascii="Symbol" w:eastAsia="Symbol" w:hAnsi="Symbol" w:cs="Symbol"/>
          <w:sz w:val="24"/>
          <w:szCs w:val="24"/>
        </w:rPr>
      </w:pPr>
    </w:p>
    <w:p w:rsidR="00412BF2" w:rsidRDefault="00762CCB">
      <w:pPr>
        <w:ind w:left="2060"/>
        <w:rPr>
          <w:rFonts w:ascii="Symbol" w:eastAsia="Symbol" w:hAnsi="Symbol" w:cs="Symbol"/>
          <w:sz w:val="24"/>
          <w:szCs w:val="24"/>
        </w:rPr>
      </w:pPr>
      <w:r>
        <w:rPr>
          <w:rFonts w:eastAsia="Times New Roman"/>
          <w:sz w:val="24"/>
          <w:szCs w:val="24"/>
        </w:rPr>
        <w:t>Пути реализации модуля "Я- человек"</w:t>
      </w:r>
    </w:p>
    <w:p w:rsidR="00412BF2" w:rsidRDefault="006432E5">
      <w:pPr>
        <w:spacing w:line="20" w:lineRule="exact"/>
        <w:rPr>
          <w:sz w:val="20"/>
          <w:szCs w:val="20"/>
        </w:rPr>
      </w:pPr>
      <w:r>
        <w:rPr>
          <w:sz w:val="20"/>
          <w:szCs w:val="20"/>
        </w:rPr>
        <w:pict>
          <v:line id="Shape 185" o:spid="_x0000_s1210" style="position:absolute;z-index:251687424;visibility:visible;mso-wrap-distance-left:0;mso-wrap-distance-right:0" from="7.45pt,14.5pt" to="467pt,14.5pt" o:allowincell="f" strokeweight=".16931mm"/>
        </w:pict>
      </w:r>
      <w:r>
        <w:rPr>
          <w:sz w:val="20"/>
          <w:szCs w:val="20"/>
        </w:rPr>
        <w:pict>
          <v:line id="Shape 186" o:spid="_x0000_s1211" style="position:absolute;z-index:251688448;visibility:visible;mso-wrap-distance-left:0;mso-wrap-distance-right:0" from="7.45pt,42.6pt" to="467pt,42.6pt" o:allowincell="f" strokeweight=".16931mm"/>
        </w:pict>
      </w:r>
      <w:r>
        <w:rPr>
          <w:sz w:val="20"/>
          <w:szCs w:val="20"/>
        </w:rPr>
        <w:pict>
          <v:line id="Shape 187" o:spid="_x0000_s1212" style="position:absolute;z-index:251689472;visibility:visible;mso-wrap-distance-left:0;mso-wrap-distance-right:0" from="7.45pt,56.85pt" to="467pt,56.85pt" o:allowincell="f" strokeweight=".16931mm"/>
        </w:pict>
      </w:r>
      <w:r>
        <w:rPr>
          <w:sz w:val="20"/>
          <w:szCs w:val="20"/>
        </w:rPr>
        <w:pict>
          <v:line id="Shape 188" o:spid="_x0000_s1213" style="position:absolute;z-index:251690496;visibility:visible;mso-wrap-distance-left:0;mso-wrap-distance-right:0" from="7.45pt,71.15pt" to="467pt,71.15pt" o:allowincell="f" strokeweight=".16931mm"/>
        </w:pict>
      </w:r>
      <w:r>
        <w:rPr>
          <w:sz w:val="20"/>
          <w:szCs w:val="20"/>
        </w:rPr>
        <w:pict>
          <v:line id="Shape 189" o:spid="_x0000_s1214" style="position:absolute;z-index:251691520;visibility:visible;mso-wrap-distance-left:0;mso-wrap-distance-right:0" from="7.45pt,85.45pt" to="467pt,85.45pt" o:allowincell="f" strokeweight=".16931mm"/>
        </w:pict>
      </w:r>
      <w:r>
        <w:rPr>
          <w:sz w:val="20"/>
          <w:szCs w:val="20"/>
        </w:rPr>
        <w:pict>
          <v:line id="Shape 190" o:spid="_x0000_s1215" style="position:absolute;z-index:251692544;visibility:visible;mso-wrap-distance-left:0;mso-wrap-distance-right:0" from="7.45pt,99.7pt" to="467pt,99.7pt" o:allowincell="f" strokeweight=".16931mm"/>
        </w:pict>
      </w:r>
      <w:r>
        <w:rPr>
          <w:sz w:val="20"/>
          <w:szCs w:val="20"/>
        </w:rPr>
        <w:pict>
          <v:line id="Shape 191" o:spid="_x0000_s1216" style="position:absolute;z-index:251693568;visibility:visible;mso-wrap-distance-left:0;mso-wrap-distance-right:0" from="7.45pt,114.1pt" to="467pt,114.1pt" o:allowincell="f" strokeweight=".48pt"/>
        </w:pict>
      </w:r>
      <w:r>
        <w:rPr>
          <w:sz w:val="20"/>
          <w:szCs w:val="20"/>
        </w:rPr>
        <w:pict>
          <v:line id="Shape 192" o:spid="_x0000_s1217" style="position:absolute;z-index:251694592;visibility:visible;mso-wrap-distance-left:0;mso-wrap-distance-right:0" from="7.7pt,14.25pt" to="7.7pt,128.65pt" o:allowincell="f" strokeweight=".48pt"/>
        </w:pict>
      </w:r>
      <w:r>
        <w:rPr>
          <w:sz w:val="20"/>
          <w:szCs w:val="20"/>
        </w:rPr>
        <w:pict>
          <v:line id="Shape 193" o:spid="_x0000_s1218" style="position:absolute;z-index:251695616;visibility:visible;mso-wrap-distance-left:0;mso-wrap-distance-right:0" from="7.45pt,128.4pt" to="467pt,128.4pt" o:allowincell="f" strokeweight=".16931mm"/>
        </w:pict>
      </w:r>
      <w:r>
        <w:rPr>
          <w:sz w:val="20"/>
          <w:szCs w:val="20"/>
        </w:rPr>
        <w:pict>
          <v:line id="Shape 194" o:spid="_x0000_s1219" style="position:absolute;z-index:251696640;visibility:visible;mso-wrap-distance-left:0;mso-wrap-distance-right:0" from="466.75pt,14.25pt" to="466.75pt,128.65pt" o:allowincell="f" strokeweight=".16931mm"/>
        </w:pict>
      </w:r>
    </w:p>
    <w:p w:rsidR="00412BF2" w:rsidRDefault="00412BF2">
      <w:pPr>
        <w:spacing w:line="270" w:lineRule="exact"/>
        <w:rPr>
          <w:sz w:val="20"/>
          <w:szCs w:val="20"/>
        </w:rPr>
      </w:pPr>
    </w:p>
    <w:p w:rsidR="00412BF2" w:rsidRDefault="00762CCB">
      <w:pPr>
        <w:ind w:left="3620"/>
        <w:rPr>
          <w:sz w:val="20"/>
          <w:szCs w:val="20"/>
        </w:rPr>
      </w:pPr>
      <w:r>
        <w:rPr>
          <w:rFonts w:eastAsia="Times New Roman"/>
          <w:b/>
          <w:bCs/>
          <w:sz w:val="24"/>
          <w:szCs w:val="24"/>
          <w:u w:val="single"/>
        </w:rPr>
        <w:t>"Я- человек"</w:t>
      </w:r>
    </w:p>
    <w:p w:rsidR="00412BF2" w:rsidRDefault="00412BF2">
      <w:pPr>
        <w:spacing w:line="24" w:lineRule="exact"/>
        <w:rPr>
          <w:sz w:val="20"/>
          <w:szCs w:val="20"/>
        </w:rPr>
      </w:pPr>
    </w:p>
    <w:p w:rsidR="00412BF2" w:rsidRPr="00621985" w:rsidRDefault="00762CCB" w:rsidP="00762CCB">
      <w:pPr>
        <w:numPr>
          <w:ilvl w:val="0"/>
          <w:numId w:val="626"/>
        </w:numPr>
        <w:tabs>
          <w:tab w:val="left" w:pos="980"/>
        </w:tabs>
        <w:ind w:left="980" w:hanging="358"/>
        <w:rPr>
          <w:rFonts w:ascii="Wingdings" w:eastAsia="Wingdings" w:hAnsi="Wingdings" w:cs="Wingdings"/>
          <w:sz w:val="20"/>
          <w:szCs w:val="24"/>
          <w:vertAlign w:val="superscript"/>
        </w:rPr>
      </w:pPr>
      <w:r w:rsidRPr="00621985">
        <w:rPr>
          <w:rFonts w:eastAsia="Times New Roman"/>
          <w:sz w:val="20"/>
          <w:szCs w:val="24"/>
        </w:rPr>
        <w:t>Совет родителей</w:t>
      </w:r>
    </w:p>
    <w:p w:rsidR="00412BF2" w:rsidRPr="00621985" w:rsidRDefault="00412BF2">
      <w:pPr>
        <w:spacing w:line="31" w:lineRule="exact"/>
        <w:rPr>
          <w:rFonts w:ascii="Wingdings" w:eastAsia="Wingdings" w:hAnsi="Wingdings" w:cs="Wingdings"/>
          <w:sz w:val="20"/>
          <w:szCs w:val="24"/>
          <w:vertAlign w:val="superscript"/>
        </w:rPr>
      </w:pPr>
    </w:p>
    <w:p w:rsidR="00412BF2" w:rsidRPr="00621985" w:rsidRDefault="00762CCB" w:rsidP="00762CCB">
      <w:pPr>
        <w:numPr>
          <w:ilvl w:val="0"/>
          <w:numId w:val="626"/>
        </w:numPr>
        <w:tabs>
          <w:tab w:val="left" w:pos="980"/>
        </w:tabs>
        <w:spacing w:line="182" w:lineRule="auto"/>
        <w:ind w:left="980" w:hanging="358"/>
        <w:rPr>
          <w:rFonts w:ascii="Wingdings" w:eastAsia="Wingdings" w:hAnsi="Wingdings" w:cs="Wingdings"/>
          <w:sz w:val="20"/>
          <w:szCs w:val="24"/>
          <w:vertAlign w:val="superscript"/>
        </w:rPr>
      </w:pPr>
      <w:r w:rsidRPr="00621985">
        <w:rPr>
          <w:rFonts w:eastAsia="Times New Roman"/>
          <w:sz w:val="20"/>
          <w:szCs w:val="24"/>
        </w:rPr>
        <w:t>Совет учеников</w:t>
      </w:r>
    </w:p>
    <w:p w:rsidR="00412BF2" w:rsidRPr="00621985" w:rsidRDefault="00412BF2">
      <w:pPr>
        <w:spacing w:line="33" w:lineRule="exact"/>
        <w:rPr>
          <w:rFonts w:ascii="Wingdings" w:eastAsia="Wingdings" w:hAnsi="Wingdings" w:cs="Wingdings"/>
          <w:sz w:val="20"/>
          <w:szCs w:val="24"/>
          <w:vertAlign w:val="superscript"/>
        </w:rPr>
      </w:pPr>
    </w:p>
    <w:p w:rsidR="00412BF2" w:rsidRPr="00621985" w:rsidRDefault="00762CCB" w:rsidP="00762CCB">
      <w:pPr>
        <w:numPr>
          <w:ilvl w:val="0"/>
          <w:numId w:val="626"/>
        </w:numPr>
        <w:tabs>
          <w:tab w:val="left" w:pos="980"/>
        </w:tabs>
        <w:spacing w:line="182" w:lineRule="auto"/>
        <w:ind w:left="980" w:hanging="358"/>
        <w:rPr>
          <w:rFonts w:ascii="Wingdings" w:eastAsia="Wingdings" w:hAnsi="Wingdings" w:cs="Wingdings"/>
          <w:sz w:val="20"/>
          <w:szCs w:val="24"/>
          <w:vertAlign w:val="superscript"/>
        </w:rPr>
      </w:pPr>
      <w:r w:rsidRPr="00621985">
        <w:rPr>
          <w:rFonts w:eastAsia="Times New Roman"/>
          <w:sz w:val="20"/>
          <w:szCs w:val="24"/>
        </w:rPr>
        <w:t>Работа кружков и секций</w:t>
      </w:r>
    </w:p>
    <w:p w:rsidR="00412BF2" w:rsidRPr="00621985" w:rsidRDefault="00412BF2">
      <w:pPr>
        <w:spacing w:line="33" w:lineRule="exact"/>
        <w:rPr>
          <w:rFonts w:ascii="Wingdings" w:eastAsia="Wingdings" w:hAnsi="Wingdings" w:cs="Wingdings"/>
          <w:sz w:val="20"/>
          <w:szCs w:val="24"/>
          <w:vertAlign w:val="superscript"/>
        </w:rPr>
      </w:pPr>
    </w:p>
    <w:p w:rsidR="00412BF2" w:rsidRPr="00621985" w:rsidRDefault="00762CCB" w:rsidP="00762CCB">
      <w:pPr>
        <w:numPr>
          <w:ilvl w:val="0"/>
          <w:numId w:val="626"/>
        </w:numPr>
        <w:tabs>
          <w:tab w:val="left" w:pos="980"/>
        </w:tabs>
        <w:spacing w:line="182" w:lineRule="auto"/>
        <w:ind w:left="980" w:hanging="358"/>
        <w:rPr>
          <w:rFonts w:ascii="Wingdings" w:eastAsia="Wingdings" w:hAnsi="Wingdings" w:cs="Wingdings"/>
          <w:sz w:val="20"/>
          <w:szCs w:val="24"/>
          <w:vertAlign w:val="superscript"/>
        </w:rPr>
      </w:pPr>
      <w:r w:rsidRPr="00621985">
        <w:rPr>
          <w:rFonts w:eastAsia="Times New Roman"/>
          <w:sz w:val="20"/>
          <w:szCs w:val="24"/>
        </w:rPr>
        <w:t>Реализация программы ВР</w:t>
      </w:r>
    </w:p>
    <w:p w:rsidR="00412BF2" w:rsidRPr="00621985" w:rsidRDefault="00412BF2">
      <w:pPr>
        <w:spacing w:line="35" w:lineRule="exact"/>
        <w:rPr>
          <w:rFonts w:ascii="Wingdings" w:eastAsia="Wingdings" w:hAnsi="Wingdings" w:cs="Wingdings"/>
          <w:sz w:val="20"/>
          <w:szCs w:val="24"/>
          <w:vertAlign w:val="superscript"/>
        </w:rPr>
      </w:pPr>
    </w:p>
    <w:p w:rsidR="00412BF2" w:rsidRPr="00621985" w:rsidRDefault="0071336D" w:rsidP="0071336D">
      <w:pPr>
        <w:tabs>
          <w:tab w:val="left" w:pos="980"/>
        </w:tabs>
        <w:spacing w:line="182" w:lineRule="auto"/>
        <w:ind w:left="980"/>
        <w:rPr>
          <w:rFonts w:ascii="Wingdings" w:eastAsia="Wingdings" w:hAnsi="Wingdings" w:cs="Wingdings"/>
          <w:sz w:val="20"/>
          <w:szCs w:val="24"/>
          <w:vertAlign w:val="superscript"/>
        </w:rPr>
      </w:pPr>
      <w:r w:rsidRPr="00621985">
        <w:rPr>
          <w:rFonts w:eastAsia="Times New Roman"/>
          <w:sz w:val="20"/>
          <w:szCs w:val="24"/>
        </w:rPr>
        <w:t>Межведомственное взаимодействие</w:t>
      </w:r>
    </w:p>
    <w:p w:rsidR="00412BF2" w:rsidRDefault="00412BF2">
      <w:pPr>
        <w:spacing w:line="33" w:lineRule="exact"/>
        <w:rPr>
          <w:rFonts w:ascii="Wingdings" w:eastAsia="Wingdings" w:hAnsi="Wingdings" w:cs="Wingdings"/>
          <w:sz w:val="30"/>
          <w:szCs w:val="30"/>
          <w:vertAlign w:val="superscript"/>
        </w:rPr>
      </w:pPr>
    </w:p>
    <w:p w:rsidR="00412BF2" w:rsidRDefault="00412BF2" w:rsidP="0071336D">
      <w:pPr>
        <w:tabs>
          <w:tab w:val="left" w:pos="980"/>
        </w:tabs>
        <w:spacing w:line="182" w:lineRule="auto"/>
        <w:ind w:left="980"/>
        <w:rPr>
          <w:rFonts w:ascii="Wingdings" w:eastAsia="Wingdings" w:hAnsi="Wingdings" w:cs="Wingdings"/>
          <w:sz w:val="30"/>
          <w:szCs w:val="30"/>
          <w:vertAlign w:val="superscript"/>
        </w:rPr>
      </w:pPr>
    </w:p>
    <w:p w:rsidR="00412BF2" w:rsidRDefault="00412BF2">
      <w:pPr>
        <w:spacing w:line="287" w:lineRule="exact"/>
        <w:rPr>
          <w:sz w:val="20"/>
          <w:szCs w:val="20"/>
        </w:rPr>
      </w:pPr>
    </w:p>
    <w:p w:rsidR="00451C50" w:rsidRDefault="00451C50">
      <w:pPr>
        <w:ind w:right="-79"/>
        <w:jc w:val="center"/>
        <w:rPr>
          <w:rFonts w:eastAsia="Times New Roman"/>
          <w:sz w:val="24"/>
          <w:szCs w:val="24"/>
        </w:rPr>
      </w:pPr>
    </w:p>
    <w:p w:rsidR="00451C50" w:rsidRDefault="00451C50">
      <w:pPr>
        <w:ind w:right="-79"/>
        <w:jc w:val="center"/>
        <w:rPr>
          <w:rFonts w:eastAsia="Times New Roman"/>
          <w:sz w:val="24"/>
          <w:szCs w:val="24"/>
        </w:rPr>
      </w:pPr>
    </w:p>
    <w:p w:rsidR="00451C50" w:rsidRDefault="00451C50">
      <w:pPr>
        <w:ind w:right="-79"/>
        <w:jc w:val="center"/>
        <w:rPr>
          <w:rFonts w:eastAsia="Times New Roman"/>
          <w:sz w:val="24"/>
          <w:szCs w:val="24"/>
        </w:rPr>
      </w:pPr>
    </w:p>
    <w:p w:rsidR="00412BF2" w:rsidRDefault="00762CCB">
      <w:pPr>
        <w:ind w:right="-79"/>
        <w:jc w:val="center"/>
        <w:rPr>
          <w:sz w:val="20"/>
          <w:szCs w:val="20"/>
        </w:rPr>
      </w:pPr>
      <w:r>
        <w:rPr>
          <w:rFonts w:eastAsia="Times New Roman"/>
          <w:sz w:val="24"/>
          <w:szCs w:val="24"/>
        </w:rPr>
        <w:t>Модули «Я и природа», «Я и здоровье»</w:t>
      </w:r>
    </w:p>
    <w:p w:rsidR="00412BF2" w:rsidRDefault="00762CCB">
      <w:pPr>
        <w:ind w:left="260"/>
        <w:rPr>
          <w:sz w:val="20"/>
          <w:szCs w:val="20"/>
        </w:rPr>
      </w:pPr>
      <w:r>
        <w:rPr>
          <w:rFonts w:eastAsia="Times New Roman"/>
          <w:sz w:val="24"/>
          <w:szCs w:val="24"/>
        </w:rPr>
        <w:t>Направление 4.</w:t>
      </w:r>
    </w:p>
    <w:p w:rsidR="00412BF2" w:rsidRDefault="00412BF2">
      <w:pPr>
        <w:spacing w:line="12" w:lineRule="exact"/>
        <w:rPr>
          <w:sz w:val="20"/>
          <w:szCs w:val="20"/>
        </w:rPr>
      </w:pPr>
    </w:p>
    <w:p w:rsidR="00412BF2" w:rsidRDefault="00762CCB">
      <w:pPr>
        <w:spacing w:line="234" w:lineRule="auto"/>
        <w:ind w:left="260" w:right="240" w:firstLine="420"/>
        <w:rPr>
          <w:sz w:val="20"/>
          <w:szCs w:val="20"/>
        </w:rPr>
      </w:pPr>
      <w:r>
        <w:rPr>
          <w:rFonts w:eastAsia="Times New Roman"/>
          <w:sz w:val="24"/>
          <w:szCs w:val="24"/>
        </w:rPr>
        <w:t>Воспитание экологической культуры, культуры здорового и безопасного образа жизни включает задачи:</w:t>
      </w:r>
    </w:p>
    <w:p w:rsidR="00412BF2" w:rsidRDefault="00412BF2">
      <w:pPr>
        <w:spacing w:line="14" w:lineRule="exact"/>
        <w:rPr>
          <w:sz w:val="20"/>
          <w:szCs w:val="20"/>
        </w:rPr>
      </w:pPr>
    </w:p>
    <w:p w:rsidR="00412BF2" w:rsidRDefault="00762CCB" w:rsidP="00762CCB">
      <w:pPr>
        <w:numPr>
          <w:ilvl w:val="1"/>
          <w:numId w:val="627"/>
        </w:numPr>
        <w:tabs>
          <w:tab w:val="left" w:pos="980"/>
        </w:tabs>
        <w:spacing w:line="180" w:lineRule="auto"/>
        <w:ind w:left="980" w:right="240" w:hanging="358"/>
        <w:jc w:val="both"/>
        <w:rPr>
          <w:rFonts w:ascii="Wingdings" w:eastAsia="Wingdings" w:hAnsi="Wingdings" w:cs="Wingdings"/>
          <w:sz w:val="48"/>
          <w:szCs w:val="48"/>
          <w:vertAlign w:val="superscript"/>
        </w:rPr>
      </w:pPr>
      <w:r>
        <w:rPr>
          <w:rFonts w:eastAsia="Times New Roman"/>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412BF2" w:rsidRDefault="00412BF2">
      <w:pPr>
        <w:spacing w:line="290" w:lineRule="exact"/>
        <w:rPr>
          <w:rFonts w:ascii="Wingdings" w:eastAsia="Wingdings" w:hAnsi="Wingdings" w:cs="Wingdings"/>
          <w:sz w:val="48"/>
          <w:szCs w:val="48"/>
          <w:vertAlign w:val="superscript"/>
        </w:rPr>
      </w:pPr>
    </w:p>
    <w:p w:rsidR="00412BF2" w:rsidRDefault="00762CCB" w:rsidP="00762CCB">
      <w:pPr>
        <w:numPr>
          <w:ilvl w:val="2"/>
          <w:numId w:val="627"/>
        </w:numPr>
        <w:tabs>
          <w:tab w:val="left" w:pos="1245"/>
        </w:tabs>
        <w:spacing w:line="236" w:lineRule="auto"/>
        <w:ind w:left="280" w:right="60" w:firstLine="582"/>
        <w:jc w:val="both"/>
        <w:rPr>
          <w:rFonts w:eastAsia="Times New Roman"/>
          <w:sz w:val="23"/>
          <w:szCs w:val="23"/>
        </w:rPr>
      </w:pPr>
      <w:r>
        <w:rPr>
          <w:rFonts w:eastAsia="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12BF2" w:rsidRDefault="00412BF2">
      <w:pPr>
        <w:spacing w:line="2" w:lineRule="exact"/>
        <w:rPr>
          <w:rFonts w:eastAsia="Times New Roman"/>
          <w:sz w:val="23"/>
          <w:szCs w:val="23"/>
        </w:rPr>
      </w:pPr>
    </w:p>
    <w:p w:rsidR="00412BF2" w:rsidRDefault="00762CCB" w:rsidP="00762CCB">
      <w:pPr>
        <w:numPr>
          <w:ilvl w:val="2"/>
          <w:numId w:val="627"/>
        </w:numPr>
        <w:tabs>
          <w:tab w:val="left" w:pos="1240"/>
        </w:tabs>
        <w:ind w:left="1240" w:hanging="378"/>
        <w:rPr>
          <w:rFonts w:eastAsia="Times New Roman"/>
          <w:sz w:val="23"/>
          <w:szCs w:val="23"/>
        </w:rPr>
      </w:pPr>
      <w:r>
        <w:rPr>
          <w:rFonts w:eastAsia="Times New Roman"/>
          <w:sz w:val="24"/>
          <w:szCs w:val="24"/>
        </w:rPr>
        <w:t>понимание взаимной связи здоровья, экологического качества окружающей среды</w:t>
      </w:r>
    </w:p>
    <w:p w:rsidR="00412BF2" w:rsidRDefault="00762CCB" w:rsidP="00762CCB">
      <w:pPr>
        <w:numPr>
          <w:ilvl w:val="0"/>
          <w:numId w:val="627"/>
        </w:numPr>
        <w:tabs>
          <w:tab w:val="left" w:pos="480"/>
        </w:tabs>
        <w:ind w:left="480" w:hanging="199"/>
        <w:rPr>
          <w:rFonts w:eastAsia="Times New Roman"/>
          <w:sz w:val="24"/>
          <w:szCs w:val="24"/>
        </w:rPr>
      </w:pPr>
      <w:r>
        <w:rPr>
          <w:rFonts w:eastAsia="Times New Roman"/>
          <w:sz w:val="24"/>
          <w:szCs w:val="24"/>
        </w:rPr>
        <w:t>экологической культуры человека;</w:t>
      </w:r>
    </w:p>
    <w:p w:rsidR="00412BF2" w:rsidRDefault="00762CCB" w:rsidP="00762CCB">
      <w:pPr>
        <w:numPr>
          <w:ilvl w:val="2"/>
          <w:numId w:val="627"/>
        </w:numPr>
        <w:tabs>
          <w:tab w:val="left" w:pos="1240"/>
        </w:tabs>
        <w:ind w:left="1240" w:hanging="378"/>
        <w:rPr>
          <w:rFonts w:eastAsia="Times New Roman"/>
          <w:sz w:val="23"/>
          <w:szCs w:val="23"/>
        </w:rPr>
      </w:pPr>
      <w:r>
        <w:rPr>
          <w:rFonts w:eastAsia="Times New Roman"/>
          <w:sz w:val="24"/>
          <w:szCs w:val="24"/>
        </w:rPr>
        <w:t>осознание единства и взаимовлияния различных видов</w:t>
      </w:r>
    </w:p>
    <w:p w:rsidR="00412BF2" w:rsidRDefault="00762CCB">
      <w:pPr>
        <w:tabs>
          <w:tab w:val="left" w:pos="2620"/>
        </w:tabs>
        <w:ind w:left="280"/>
        <w:rPr>
          <w:sz w:val="20"/>
          <w:szCs w:val="20"/>
        </w:rPr>
      </w:pPr>
      <w:r>
        <w:rPr>
          <w:rFonts w:eastAsia="Times New Roman"/>
          <w:sz w:val="24"/>
          <w:szCs w:val="24"/>
        </w:rPr>
        <w:t>здоровья человека:</w:t>
      </w:r>
      <w:r>
        <w:rPr>
          <w:sz w:val="20"/>
          <w:szCs w:val="20"/>
        </w:rPr>
        <w:tab/>
      </w:r>
      <w:r>
        <w:rPr>
          <w:rFonts w:eastAsia="Times New Roman"/>
          <w:sz w:val="23"/>
          <w:szCs w:val="23"/>
        </w:rPr>
        <w:t>физического (сила, ловкость, выносливость),</w:t>
      </w:r>
    </w:p>
    <w:p w:rsidR="00412BF2" w:rsidRDefault="00412BF2">
      <w:pPr>
        <w:spacing w:line="12" w:lineRule="exact"/>
        <w:rPr>
          <w:sz w:val="20"/>
          <w:szCs w:val="20"/>
        </w:rPr>
      </w:pPr>
    </w:p>
    <w:p w:rsidR="00412BF2" w:rsidRDefault="00762CCB">
      <w:pPr>
        <w:spacing w:line="238" w:lineRule="auto"/>
        <w:ind w:left="280" w:right="40"/>
        <w:jc w:val="both"/>
        <w:rPr>
          <w:sz w:val="20"/>
          <w:szCs w:val="20"/>
        </w:rPr>
      </w:pPr>
      <w:r>
        <w:rPr>
          <w:rFonts w:eastAsia="Times New Roman"/>
          <w:sz w:val="24"/>
          <w:szCs w:val="24"/>
        </w:rPr>
        <w:t>физиологического (работоспособность, устойчивость к заболеваниям), психического (умствен - 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412BF2" w:rsidRDefault="00412BF2">
      <w:pPr>
        <w:spacing w:line="14" w:lineRule="exact"/>
        <w:rPr>
          <w:sz w:val="20"/>
          <w:szCs w:val="20"/>
        </w:rPr>
      </w:pPr>
    </w:p>
    <w:p w:rsidR="00412BF2" w:rsidRDefault="00762CCB" w:rsidP="00762CCB">
      <w:pPr>
        <w:numPr>
          <w:ilvl w:val="0"/>
          <w:numId w:val="628"/>
        </w:numPr>
        <w:tabs>
          <w:tab w:val="left" w:pos="1245"/>
        </w:tabs>
        <w:spacing w:line="236" w:lineRule="auto"/>
        <w:ind w:left="280" w:right="40" w:firstLine="582"/>
        <w:jc w:val="both"/>
        <w:rPr>
          <w:rFonts w:eastAsia="Times New Roman"/>
          <w:sz w:val="23"/>
          <w:szCs w:val="23"/>
        </w:rPr>
      </w:pPr>
      <w:r>
        <w:rPr>
          <w:rFonts w:eastAsia="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12BF2" w:rsidRDefault="00412BF2">
      <w:pPr>
        <w:spacing w:line="14" w:lineRule="exact"/>
        <w:rPr>
          <w:rFonts w:eastAsia="Times New Roman"/>
          <w:sz w:val="23"/>
          <w:szCs w:val="23"/>
        </w:rPr>
      </w:pPr>
    </w:p>
    <w:p w:rsidR="00412BF2" w:rsidRDefault="00762CCB" w:rsidP="00762CCB">
      <w:pPr>
        <w:numPr>
          <w:ilvl w:val="0"/>
          <w:numId w:val="628"/>
        </w:numPr>
        <w:tabs>
          <w:tab w:val="left" w:pos="1245"/>
        </w:tabs>
        <w:spacing w:line="234" w:lineRule="auto"/>
        <w:ind w:left="280" w:right="60" w:firstLine="582"/>
        <w:rPr>
          <w:rFonts w:eastAsia="Times New Roman"/>
          <w:sz w:val="23"/>
          <w:szCs w:val="23"/>
        </w:rPr>
      </w:pPr>
      <w:r>
        <w:rPr>
          <w:rFonts w:eastAsia="Times New Roman"/>
          <w:sz w:val="24"/>
          <w:szCs w:val="24"/>
        </w:rPr>
        <w:t>представления о факторах окружающей природно-социальной среды, негативно влияющих на здоровье человека; способах и х компенсации, избегания, преодоления;</w:t>
      </w:r>
    </w:p>
    <w:p w:rsidR="00412BF2" w:rsidRDefault="00412BF2">
      <w:pPr>
        <w:spacing w:line="13" w:lineRule="exact"/>
        <w:rPr>
          <w:rFonts w:eastAsia="Times New Roman"/>
          <w:sz w:val="23"/>
          <w:szCs w:val="23"/>
        </w:rPr>
      </w:pPr>
    </w:p>
    <w:p w:rsidR="00412BF2" w:rsidRDefault="00762CCB" w:rsidP="00762CCB">
      <w:pPr>
        <w:numPr>
          <w:ilvl w:val="0"/>
          <w:numId w:val="628"/>
        </w:numPr>
        <w:tabs>
          <w:tab w:val="left" w:pos="1245"/>
        </w:tabs>
        <w:spacing w:line="234" w:lineRule="auto"/>
        <w:ind w:left="280" w:right="60" w:firstLine="582"/>
        <w:rPr>
          <w:rFonts w:eastAsia="Times New Roman"/>
          <w:sz w:val="23"/>
          <w:szCs w:val="23"/>
        </w:rPr>
      </w:pPr>
      <w:r>
        <w:rPr>
          <w:rFonts w:eastAsia="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412BF2" w:rsidRDefault="00412BF2">
      <w:pPr>
        <w:spacing w:line="13" w:lineRule="exact"/>
        <w:rPr>
          <w:rFonts w:eastAsia="Times New Roman"/>
          <w:sz w:val="23"/>
          <w:szCs w:val="23"/>
        </w:rPr>
      </w:pPr>
    </w:p>
    <w:p w:rsidR="00412BF2" w:rsidRDefault="00762CCB" w:rsidP="00762CCB">
      <w:pPr>
        <w:numPr>
          <w:ilvl w:val="0"/>
          <w:numId w:val="628"/>
        </w:numPr>
        <w:tabs>
          <w:tab w:val="left" w:pos="1245"/>
        </w:tabs>
        <w:spacing w:line="234" w:lineRule="auto"/>
        <w:ind w:left="280" w:right="60" w:firstLine="582"/>
        <w:rPr>
          <w:rFonts w:eastAsia="Times New Roman"/>
          <w:sz w:val="23"/>
          <w:szCs w:val="23"/>
        </w:rPr>
      </w:pPr>
      <w:r>
        <w:rPr>
          <w:rFonts w:eastAsia="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412BF2" w:rsidRDefault="00412BF2">
      <w:pPr>
        <w:spacing w:line="13" w:lineRule="exact"/>
        <w:rPr>
          <w:rFonts w:eastAsia="Times New Roman"/>
          <w:sz w:val="23"/>
          <w:szCs w:val="23"/>
        </w:rPr>
      </w:pPr>
    </w:p>
    <w:p w:rsidR="00412BF2" w:rsidRDefault="00762CCB" w:rsidP="00762CCB">
      <w:pPr>
        <w:numPr>
          <w:ilvl w:val="0"/>
          <w:numId w:val="628"/>
        </w:numPr>
        <w:tabs>
          <w:tab w:val="left" w:pos="1245"/>
        </w:tabs>
        <w:spacing w:line="234" w:lineRule="auto"/>
        <w:ind w:left="280" w:right="60" w:firstLine="582"/>
        <w:rPr>
          <w:rFonts w:eastAsia="Times New Roman"/>
          <w:sz w:val="23"/>
          <w:szCs w:val="23"/>
        </w:rPr>
      </w:pPr>
      <w:r>
        <w:rPr>
          <w:rFonts w:eastAsia="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412BF2" w:rsidRDefault="00412BF2">
      <w:pPr>
        <w:spacing w:line="13" w:lineRule="exact"/>
        <w:rPr>
          <w:rFonts w:eastAsia="Times New Roman"/>
          <w:sz w:val="23"/>
          <w:szCs w:val="23"/>
        </w:rPr>
      </w:pPr>
    </w:p>
    <w:p w:rsidR="00412BF2" w:rsidRDefault="00762CCB" w:rsidP="00762CCB">
      <w:pPr>
        <w:numPr>
          <w:ilvl w:val="0"/>
          <w:numId w:val="628"/>
        </w:numPr>
        <w:tabs>
          <w:tab w:val="left" w:pos="1245"/>
        </w:tabs>
        <w:spacing w:line="234" w:lineRule="auto"/>
        <w:ind w:left="280" w:right="60" w:firstLine="582"/>
        <w:rPr>
          <w:rFonts w:eastAsia="Times New Roman"/>
          <w:sz w:val="23"/>
          <w:szCs w:val="23"/>
        </w:rPr>
      </w:pPr>
      <w:r>
        <w:rPr>
          <w:rFonts w:eastAsia="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412BF2" w:rsidRDefault="00412BF2">
      <w:pPr>
        <w:spacing w:line="278" w:lineRule="exact"/>
        <w:rPr>
          <w:sz w:val="20"/>
          <w:szCs w:val="20"/>
        </w:rPr>
      </w:pPr>
    </w:p>
    <w:p w:rsidR="00412BF2" w:rsidRDefault="00762CCB" w:rsidP="00762CCB">
      <w:pPr>
        <w:numPr>
          <w:ilvl w:val="0"/>
          <w:numId w:val="629"/>
        </w:numPr>
        <w:tabs>
          <w:tab w:val="left" w:pos="1240"/>
        </w:tabs>
        <w:ind w:left="1240" w:hanging="378"/>
        <w:rPr>
          <w:rFonts w:eastAsia="Times New Roman"/>
          <w:sz w:val="23"/>
          <w:szCs w:val="23"/>
        </w:rPr>
      </w:pPr>
      <w:r>
        <w:rPr>
          <w:rFonts w:eastAsia="Times New Roman"/>
          <w:sz w:val="24"/>
          <w:szCs w:val="24"/>
        </w:rPr>
        <w:t>овладение способами социального взаимодействия по</w:t>
      </w:r>
    </w:p>
    <w:p w:rsidR="00412BF2" w:rsidRDefault="00762CCB">
      <w:pPr>
        <w:tabs>
          <w:tab w:val="left" w:pos="220"/>
        </w:tabs>
        <w:ind w:right="20"/>
        <w:jc w:val="center"/>
        <w:rPr>
          <w:sz w:val="20"/>
          <w:szCs w:val="20"/>
        </w:rPr>
      </w:pPr>
      <w:r>
        <w:rPr>
          <w:rFonts w:eastAsia="Times New Roman"/>
          <w:sz w:val="24"/>
          <w:szCs w:val="24"/>
        </w:rPr>
        <w:t>вопросам улучшения экологического качества окружающей среды, устойчивого</w:t>
      </w:r>
      <w:r>
        <w:rPr>
          <w:sz w:val="20"/>
          <w:szCs w:val="20"/>
        </w:rPr>
        <w:tab/>
      </w:r>
      <w:r>
        <w:rPr>
          <w:rFonts w:eastAsia="Times New Roman"/>
          <w:sz w:val="23"/>
          <w:szCs w:val="23"/>
        </w:rPr>
        <w:t>развития</w:t>
      </w:r>
    </w:p>
    <w:p w:rsidR="00412BF2" w:rsidRDefault="00412BF2">
      <w:pPr>
        <w:spacing w:line="12" w:lineRule="exact"/>
        <w:rPr>
          <w:sz w:val="20"/>
          <w:szCs w:val="20"/>
        </w:rPr>
      </w:pPr>
    </w:p>
    <w:p w:rsidR="00412BF2" w:rsidRDefault="00762CCB">
      <w:pPr>
        <w:spacing w:line="234" w:lineRule="auto"/>
        <w:ind w:left="280" w:right="4260" w:firstLine="1258"/>
        <w:rPr>
          <w:sz w:val="20"/>
          <w:szCs w:val="20"/>
        </w:rPr>
      </w:pPr>
      <w:r>
        <w:rPr>
          <w:rFonts w:eastAsia="Times New Roman"/>
          <w:sz w:val="24"/>
          <w:szCs w:val="24"/>
        </w:rPr>
        <w:t>территории, экологического здоровьесберегающего просвещения населения;</w:t>
      </w:r>
    </w:p>
    <w:p w:rsidR="00412BF2" w:rsidRDefault="00412BF2">
      <w:pPr>
        <w:spacing w:line="2" w:lineRule="exact"/>
        <w:rPr>
          <w:sz w:val="20"/>
          <w:szCs w:val="20"/>
        </w:rPr>
      </w:pPr>
    </w:p>
    <w:p w:rsidR="00412BF2" w:rsidRDefault="00762CCB" w:rsidP="00762CCB">
      <w:pPr>
        <w:numPr>
          <w:ilvl w:val="2"/>
          <w:numId w:val="630"/>
        </w:numPr>
        <w:tabs>
          <w:tab w:val="left" w:pos="1240"/>
        </w:tabs>
        <w:ind w:left="1240" w:hanging="378"/>
        <w:rPr>
          <w:rFonts w:eastAsia="Times New Roman"/>
          <w:sz w:val="23"/>
          <w:szCs w:val="23"/>
        </w:rPr>
      </w:pPr>
      <w:r>
        <w:rPr>
          <w:rFonts w:eastAsia="Times New Roman"/>
          <w:sz w:val="24"/>
          <w:szCs w:val="24"/>
        </w:rPr>
        <w:t>профессиональная ориентация с учётом представлений о вкладе разных профессий</w:t>
      </w:r>
    </w:p>
    <w:p w:rsidR="00412BF2" w:rsidRDefault="00762CCB" w:rsidP="00762CCB">
      <w:pPr>
        <w:numPr>
          <w:ilvl w:val="0"/>
          <w:numId w:val="630"/>
        </w:numPr>
        <w:tabs>
          <w:tab w:val="left" w:pos="460"/>
        </w:tabs>
        <w:ind w:left="460" w:hanging="179"/>
        <w:rPr>
          <w:rFonts w:eastAsia="Times New Roman"/>
          <w:sz w:val="24"/>
          <w:szCs w:val="24"/>
        </w:rPr>
      </w:pPr>
      <w:r>
        <w:rPr>
          <w:rFonts w:eastAsia="Times New Roman"/>
          <w:sz w:val="24"/>
          <w:szCs w:val="24"/>
        </w:rPr>
        <w:t>решение проблем экологии, здоровья, устойчивого развития общества;</w:t>
      </w:r>
    </w:p>
    <w:p w:rsidR="00412BF2" w:rsidRDefault="00412BF2">
      <w:pPr>
        <w:spacing w:line="12" w:lineRule="exact"/>
        <w:rPr>
          <w:rFonts w:eastAsia="Times New Roman"/>
          <w:sz w:val="24"/>
          <w:szCs w:val="24"/>
        </w:rPr>
      </w:pPr>
    </w:p>
    <w:p w:rsidR="00412BF2" w:rsidRDefault="00762CCB" w:rsidP="00762CCB">
      <w:pPr>
        <w:numPr>
          <w:ilvl w:val="2"/>
          <w:numId w:val="630"/>
        </w:numPr>
        <w:tabs>
          <w:tab w:val="left" w:pos="1245"/>
        </w:tabs>
        <w:spacing w:line="234" w:lineRule="auto"/>
        <w:ind w:left="280" w:right="60" w:firstLine="582"/>
        <w:rPr>
          <w:rFonts w:eastAsia="Times New Roman"/>
          <w:sz w:val="23"/>
          <w:szCs w:val="23"/>
        </w:rPr>
      </w:pPr>
      <w:r>
        <w:rPr>
          <w:rFonts w:eastAsia="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412BF2" w:rsidRDefault="00412BF2">
      <w:pPr>
        <w:spacing w:line="13" w:lineRule="exact"/>
        <w:rPr>
          <w:rFonts w:eastAsia="Times New Roman"/>
          <w:sz w:val="23"/>
          <w:szCs w:val="23"/>
        </w:rPr>
      </w:pPr>
    </w:p>
    <w:p w:rsidR="00412BF2" w:rsidRDefault="00762CCB" w:rsidP="00762CCB">
      <w:pPr>
        <w:numPr>
          <w:ilvl w:val="2"/>
          <w:numId w:val="630"/>
        </w:numPr>
        <w:tabs>
          <w:tab w:val="left" w:pos="1245"/>
        </w:tabs>
        <w:spacing w:line="237" w:lineRule="auto"/>
        <w:ind w:left="280" w:right="60" w:firstLine="582"/>
        <w:jc w:val="both"/>
        <w:rPr>
          <w:rFonts w:eastAsia="Times New Roman"/>
          <w:sz w:val="23"/>
          <w:szCs w:val="23"/>
        </w:rPr>
      </w:pPr>
      <w:r>
        <w:rPr>
          <w:rFonts w:eastAsia="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412BF2" w:rsidRDefault="00412BF2">
      <w:pPr>
        <w:spacing w:line="13" w:lineRule="exact"/>
        <w:rPr>
          <w:rFonts w:eastAsia="Times New Roman"/>
          <w:sz w:val="23"/>
          <w:szCs w:val="23"/>
        </w:rPr>
      </w:pPr>
    </w:p>
    <w:p w:rsidR="00412BF2" w:rsidRDefault="00762CCB" w:rsidP="00762CCB">
      <w:pPr>
        <w:numPr>
          <w:ilvl w:val="2"/>
          <w:numId w:val="630"/>
        </w:numPr>
        <w:tabs>
          <w:tab w:val="left" w:pos="1245"/>
        </w:tabs>
        <w:spacing w:line="234" w:lineRule="auto"/>
        <w:ind w:left="280" w:right="40" w:firstLine="582"/>
        <w:rPr>
          <w:rFonts w:eastAsia="Times New Roman"/>
          <w:sz w:val="23"/>
          <w:szCs w:val="23"/>
        </w:rPr>
      </w:pPr>
      <w:r>
        <w:rPr>
          <w:rFonts w:eastAsia="Times New Roman"/>
          <w:sz w:val="24"/>
          <w:szCs w:val="24"/>
        </w:rPr>
        <w:t>опыт участия в физкультурно-оздоровительных, санитарногигиенических мероприятиях, экологическом туризме;</w:t>
      </w:r>
    </w:p>
    <w:p w:rsidR="00412BF2" w:rsidRDefault="00412BF2">
      <w:pPr>
        <w:spacing w:line="14" w:lineRule="exact"/>
        <w:rPr>
          <w:rFonts w:eastAsia="Times New Roman"/>
          <w:sz w:val="23"/>
          <w:szCs w:val="23"/>
        </w:rPr>
      </w:pPr>
    </w:p>
    <w:p w:rsidR="00412BF2" w:rsidRDefault="00762CCB" w:rsidP="00762CCB">
      <w:pPr>
        <w:numPr>
          <w:ilvl w:val="2"/>
          <w:numId w:val="630"/>
        </w:numPr>
        <w:tabs>
          <w:tab w:val="left" w:pos="1245"/>
        </w:tabs>
        <w:spacing w:line="234" w:lineRule="auto"/>
        <w:ind w:left="280" w:right="60" w:firstLine="582"/>
        <w:rPr>
          <w:rFonts w:eastAsia="Times New Roman"/>
          <w:sz w:val="23"/>
          <w:szCs w:val="23"/>
        </w:rPr>
      </w:pPr>
      <w:r>
        <w:rPr>
          <w:rFonts w:eastAsia="Times New Roman"/>
          <w:sz w:val="24"/>
          <w:szCs w:val="24"/>
        </w:rPr>
        <w:t>резко негативное отношение к курению, употреблению алкогольных напитков, наркотиков и других психоактивных веществ (ПАВ);</w:t>
      </w:r>
    </w:p>
    <w:p w:rsidR="00412BF2" w:rsidRDefault="00412BF2">
      <w:pPr>
        <w:spacing w:line="13" w:lineRule="exact"/>
        <w:rPr>
          <w:rFonts w:eastAsia="Times New Roman"/>
          <w:sz w:val="23"/>
          <w:szCs w:val="23"/>
        </w:rPr>
      </w:pPr>
    </w:p>
    <w:p w:rsidR="00412BF2" w:rsidRDefault="00762CCB" w:rsidP="00762CCB">
      <w:pPr>
        <w:numPr>
          <w:ilvl w:val="1"/>
          <w:numId w:val="630"/>
        </w:numPr>
        <w:tabs>
          <w:tab w:val="left" w:pos="980"/>
        </w:tabs>
        <w:spacing w:line="180" w:lineRule="auto"/>
        <w:ind w:left="980" w:right="60" w:hanging="358"/>
        <w:rPr>
          <w:rFonts w:ascii="Wingdings" w:eastAsia="Wingdings" w:hAnsi="Wingdings" w:cs="Wingdings"/>
          <w:sz w:val="42"/>
          <w:szCs w:val="42"/>
          <w:vertAlign w:val="superscript"/>
        </w:rPr>
      </w:pPr>
      <w:r>
        <w:rPr>
          <w:rFonts w:eastAsia="Times New Roman"/>
        </w:rPr>
        <w:t>отрицательное отношение к лицам и организациям, пропагандирующим курение и пьянство, распространяющим наркотики и другие ПАВ.</w:t>
      </w:r>
    </w:p>
    <w:p w:rsidR="00412BF2" w:rsidRDefault="00412BF2">
      <w:pPr>
        <w:spacing w:line="13" w:lineRule="exact"/>
        <w:rPr>
          <w:sz w:val="20"/>
          <w:szCs w:val="20"/>
        </w:rPr>
      </w:pPr>
    </w:p>
    <w:p w:rsidR="00412BF2" w:rsidRDefault="00762CCB">
      <w:pPr>
        <w:spacing w:line="234" w:lineRule="auto"/>
        <w:ind w:left="280" w:right="40" w:firstLine="401"/>
        <w:rPr>
          <w:sz w:val="20"/>
          <w:szCs w:val="20"/>
        </w:rPr>
      </w:pPr>
      <w:r>
        <w:rPr>
          <w:rFonts w:eastAsia="Times New Roman"/>
          <w:i/>
          <w:iCs/>
          <w:sz w:val="24"/>
          <w:szCs w:val="24"/>
        </w:rPr>
        <w:t xml:space="preserve">Ценности: </w:t>
      </w:r>
      <w:r>
        <w:rPr>
          <w:rFonts w:eastAsia="Times New Roman"/>
          <w:sz w:val="24"/>
          <w:szCs w:val="24"/>
        </w:rPr>
        <w:t>жизнь во всех её проявлениях;</w:t>
      </w:r>
      <w:r>
        <w:rPr>
          <w:rFonts w:eastAsia="Times New Roman"/>
          <w:i/>
          <w:iCs/>
          <w:sz w:val="24"/>
          <w:szCs w:val="24"/>
        </w:rPr>
        <w:t xml:space="preserve"> </w:t>
      </w:r>
      <w:r>
        <w:rPr>
          <w:rFonts w:eastAsia="Times New Roman"/>
          <w:sz w:val="24"/>
          <w:szCs w:val="24"/>
        </w:rPr>
        <w:t>экологическая безопасность;</w:t>
      </w:r>
      <w:r>
        <w:rPr>
          <w:rFonts w:eastAsia="Times New Roman"/>
          <w:i/>
          <w:iCs/>
          <w:sz w:val="24"/>
          <w:szCs w:val="24"/>
        </w:rPr>
        <w:t xml:space="preserve"> </w:t>
      </w:r>
      <w:r>
        <w:rPr>
          <w:rFonts w:eastAsia="Times New Roman"/>
          <w:sz w:val="24"/>
          <w:szCs w:val="24"/>
        </w:rPr>
        <w:t>экологическая</w:t>
      </w:r>
      <w:r>
        <w:rPr>
          <w:rFonts w:eastAsia="Times New Roman"/>
          <w:i/>
          <w:iCs/>
          <w:sz w:val="24"/>
          <w:szCs w:val="24"/>
        </w:rPr>
        <w:t xml:space="preserve"> </w:t>
      </w:r>
      <w:r>
        <w:rPr>
          <w:rFonts w:eastAsia="Times New Roman"/>
          <w:sz w:val="24"/>
          <w:szCs w:val="24"/>
        </w:rPr>
        <w:t>грамотность; физическое, физиологическое, репродуктивное, психическое, социально -</w:t>
      </w:r>
    </w:p>
    <w:p w:rsidR="00412BF2" w:rsidRDefault="00412BF2">
      <w:pPr>
        <w:spacing w:line="14" w:lineRule="exact"/>
        <w:rPr>
          <w:sz w:val="20"/>
          <w:szCs w:val="20"/>
        </w:rPr>
      </w:pPr>
    </w:p>
    <w:p w:rsidR="00412BF2" w:rsidRDefault="00762CCB">
      <w:pPr>
        <w:ind w:left="280" w:right="40"/>
        <w:rPr>
          <w:sz w:val="20"/>
          <w:szCs w:val="20"/>
        </w:rPr>
      </w:pPr>
      <w:r>
        <w:rPr>
          <w:rFonts w:eastAsia="Times New Roman"/>
          <w:sz w:val="24"/>
          <w:szCs w:val="24"/>
        </w:rPr>
        <w:t xml:space="preserve">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w:t>
      </w:r>
      <w:r>
        <w:rPr>
          <w:rFonts w:eastAsia="Times New Roman"/>
          <w:sz w:val="24"/>
          <w:szCs w:val="24"/>
        </w:rPr>
        <w:lastRenderedPageBreak/>
        <w:t>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412BF2" w:rsidRDefault="00412BF2">
      <w:pPr>
        <w:spacing w:line="264" w:lineRule="exact"/>
        <w:rPr>
          <w:sz w:val="20"/>
          <w:szCs w:val="20"/>
        </w:rPr>
      </w:pPr>
    </w:p>
    <w:p w:rsidR="00412BF2" w:rsidRDefault="00762CCB">
      <w:pPr>
        <w:ind w:right="120"/>
        <w:jc w:val="center"/>
        <w:rPr>
          <w:sz w:val="20"/>
          <w:szCs w:val="20"/>
        </w:rPr>
      </w:pPr>
      <w:r>
        <w:rPr>
          <w:rFonts w:eastAsia="Times New Roman"/>
          <w:sz w:val="24"/>
          <w:szCs w:val="24"/>
        </w:rPr>
        <w:t>Виды деятельности и формы занятий по данному направлению:</w:t>
      </w:r>
    </w:p>
    <w:tbl>
      <w:tblPr>
        <w:tblW w:w="0" w:type="auto"/>
        <w:tblInd w:w="730" w:type="dxa"/>
        <w:tblLayout w:type="fixed"/>
        <w:tblCellMar>
          <w:left w:w="0" w:type="dxa"/>
          <w:right w:w="0" w:type="dxa"/>
        </w:tblCellMar>
        <w:tblLook w:val="04A0"/>
      </w:tblPr>
      <w:tblGrid>
        <w:gridCol w:w="1240"/>
        <w:gridCol w:w="420"/>
        <w:gridCol w:w="700"/>
        <w:gridCol w:w="1040"/>
        <w:gridCol w:w="900"/>
        <w:gridCol w:w="100"/>
        <w:gridCol w:w="360"/>
        <w:gridCol w:w="1040"/>
        <w:gridCol w:w="1120"/>
        <w:gridCol w:w="100"/>
        <w:gridCol w:w="140"/>
        <w:gridCol w:w="540"/>
        <w:gridCol w:w="420"/>
        <w:gridCol w:w="800"/>
      </w:tblGrid>
      <w:tr w:rsidR="00412BF2">
        <w:trPr>
          <w:trHeight w:val="271"/>
        </w:trPr>
        <w:tc>
          <w:tcPr>
            <w:tcW w:w="2360" w:type="dxa"/>
            <w:gridSpan w:val="3"/>
            <w:tcBorders>
              <w:top w:val="single" w:sz="8" w:space="0" w:color="auto"/>
              <w:left w:val="single" w:sz="8" w:space="0" w:color="auto"/>
              <w:bottom w:val="single" w:sz="8" w:space="0" w:color="auto"/>
            </w:tcBorders>
            <w:vAlign w:val="bottom"/>
          </w:tcPr>
          <w:p w:rsidR="00412BF2" w:rsidRDefault="00762CCB">
            <w:pPr>
              <w:spacing w:line="271" w:lineRule="exact"/>
              <w:ind w:left="200"/>
              <w:rPr>
                <w:sz w:val="20"/>
                <w:szCs w:val="20"/>
              </w:rPr>
            </w:pPr>
            <w:r>
              <w:rPr>
                <w:rFonts w:eastAsia="Times New Roman"/>
                <w:sz w:val="24"/>
                <w:szCs w:val="24"/>
              </w:rPr>
              <w:t>Виды деятельности</w:t>
            </w:r>
          </w:p>
        </w:tc>
        <w:tc>
          <w:tcPr>
            <w:tcW w:w="1040" w:type="dxa"/>
            <w:tcBorders>
              <w:top w:val="single" w:sz="8" w:space="0" w:color="auto"/>
              <w:bottom w:val="single" w:sz="8" w:space="0" w:color="auto"/>
            </w:tcBorders>
            <w:vAlign w:val="bottom"/>
          </w:tcPr>
          <w:p w:rsidR="00412BF2" w:rsidRDefault="00412BF2">
            <w:pPr>
              <w:rPr>
                <w:sz w:val="23"/>
                <w:szCs w:val="23"/>
              </w:rPr>
            </w:pPr>
          </w:p>
        </w:tc>
        <w:tc>
          <w:tcPr>
            <w:tcW w:w="900" w:type="dxa"/>
            <w:tcBorders>
              <w:top w:val="single" w:sz="8" w:space="0" w:color="auto"/>
              <w:bottom w:val="single" w:sz="8" w:space="0" w:color="auto"/>
              <w:right w:val="single" w:sz="8" w:space="0" w:color="auto"/>
            </w:tcBorders>
            <w:vAlign w:val="bottom"/>
          </w:tcPr>
          <w:p w:rsidR="00412BF2" w:rsidRDefault="00412BF2">
            <w:pPr>
              <w:rPr>
                <w:sz w:val="23"/>
                <w:szCs w:val="23"/>
              </w:rPr>
            </w:pPr>
          </w:p>
        </w:tc>
        <w:tc>
          <w:tcPr>
            <w:tcW w:w="100" w:type="dxa"/>
            <w:tcBorders>
              <w:top w:val="single" w:sz="8" w:space="0" w:color="auto"/>
              <w:bottom w:val="single" w:sz="8" w:space="0" w:color="auto"/>
            </w:tcBorders>
            <w:vAlign w:val="bottom"/>
          </w:tcPr>
          <w:p w:rsidR="00412BF2" w:rsidRDefault="00412BF2">
            <w:pPr>
              <w:rPr>
                <w:sz w:val="23"/>
                <w:szCs w:val="23"/>
              </w:rPr>
            </w:pPr>
          </w:p>
        </w:tc>
        <w:tc>
          <w:tcPr>
            <w:tcW w:w="3300" w:type="dxa"/>
            <w:gridSpan w:val="6"/>
            <w:tcBorders>
              <w:top w:val="single" w:sz="8" w:space="0" w:color="auto"/>
              <w:bottom w:val="single" w:sz="8" w:space="0" w:color="auto"/>
            </w:tcBorders>
            <w:vAlign w:val="bottom"/>
          </w:tcPr>
          <w:p w:rsidR="00412BF2" w:rsidRDefault="00762CCB">
            <w:pPr>
              <w:spacing w:line="271" w:lineRule="exact"/>
              <w:rPr>
                <w:sz w:val="20"/>
                <w:szCs w:val="20"/>
              </w:rPr>
            </w:pPr>
            <w:r>
              <w:rPr>
                <w:rFonts w:eastAsia="Times New Roman"/>
                <w:sz w:val="24"/>
                <w:szCs w:val="24"/>
              </w:rPr>
              <w:t>Формы воспитательной работы</w:t>
            </w:r>
          </w:p>
        </w:tc>
        <w:tc>
          <w:tcPr>
            <w:tcW w:w="420" w:type="dxa"/>
            <w:tcBorders>
              <w:top w:val="single" w:sz="8" w:space="0" w:color="auto"/>
              <w:bottom w:val="single" w:sz="8" w:space="0" w:color="auto"/>
            </w:tcBorders>
            <w:vAlign w:val="bottom"/>
          </w:tcPr>
          <w:p w:rsidR="00412BF2" w:rsidRDefault="00412BF2">
            <w:pPr>
              <w:rPr>
                <w:sz w:val="23"/>
                <w:szCs w:val="23"/>
              </w:rPr>
            </w:pPr>
          </w:p>
        </w:tc>
        <w:tc>
          <w:tcPr>
            <w:tcW w:w="800" w:type="dxa"/>
            <w:tcBorders>
              <w:top w:val="single" w:sz="8" w:space="0" w:color="auto"/>
              <w:bottom w:val="single" w:sz="8" w:space="0" w:color="auto"/>
              <w:right w:val="single" w:sz="8" w:space="0" w:color="auto"/>
            </w:tcBorders>
            <w:vAlign w:val="bottom"/>
          </w:tcPr>
          <w:p w:rsidR="00412BF2" w:rsidRDefault="00412BF2">
            <w:pPr>
              <w:rPr>
                <w:sz w:val="23"/>
                <w:szCs w:val="23"/>
              </w:rPr>
            </w:pPr>
          </w:p>
        </w:tc>
      </w:tr>
      <w:tr w:rsidR="00412BF2">
        <w:trPr>
          <w:trHeight w:val="263"/>
        </w:trPr>
        <w:tc>
          <w:tcPr>
            <w:tcW w:w="4300" w:type="dxa"/>
            <w:gridSpan w:val="5"/>
            <w:tcBorders>
              <w:left w:val="single" w:sz="8" w:space="0" w:color="auto"/>
              <w:right w:val="single" w:sz="8" w:space="0" w:color="auto"/>
            </w:tcBorders>
            <w:vAlign w:val="bottom"/>
          </w:tcPr>
          <w:p w:rsidR="00412BF2" w:rsidRDefault="00762CCB">
            <w:pPr>
              <w:spacing w:line="263" w:lineRule="exact"/>
              <w:ind w:left="100"/>
              <w:rPr>
                <w:sz w:val="20"/>
                <w:szCs w:val="20"/>
              </w:rPr>
            </w:pPr>
            <w:r>
              <w:rPr>
                <w:rFonts w:eastAsia="Times New Roman"/>
                <w:sz w:val="24"/>
                <w:szCs w:val="24"/>
              </w:rPr>
              <w:t>-Получают представления о здоровье,</w:t>
            </w:r>
          </w:p>
        </w:tc>
        <w:tc>
          <w:tcPr>
            <w:tcW w:w="100" w:type="dxa"/>
            <w:vAlign w:val="bottom"/>
          </w:tcPr>
          <w:p w:rsidR="00412BF2" w:rsidRDefault="00412BF2"/>
        </w:tc>
        <w:tc>
          <w:tcPr>
            <w:tcW w:w="2520" w:type="dxa"/>
            <w:gridSpan w:val="3"/>
            <w:vAlign w:val="bottom"/>
          </w:tcPr>
          <w:p w:rsidR="00412BF2" w:rsidRDefault="00762CCB">
            <w:pPr>
              <w:spacing w:line="263" w:lineRule="exact"/>
              <w:rPr>
                <w:sz w:val="20"/>
                <w:szCs w:val="20"/>
              </w:rPr>
            </w:pPr>
            <w:r>
              <w:rPr>
                <w:rFonts w:eastAsia="Times New Roman"/>
                <w:sz w:val="24"/>
                <w:szCs w:val="24"/>
              </w:rPr>
              <w:t>Модуль «Я и здоровье»:</w:t>
            </w:r>
          </w:p>
        </w:tc>
        <w:tc>
          <w:tcPr>
            <w:tcW w:w="100" w:type="dxa"/>
            <w:vAlign w:val="bottom"/>
          </w:tcPr>
          <w:p w:rsidR="00412BF2" w:rsidRDefault="00412BF2"/>
        </w:tc>
        <w:tc>
          <w:tcPr>
            <w:tcW w:w="140" w:type="dxa"/>
            <w:vAlign w:val="bottom"/>
          </w:tcPr>
          <w:p w:rsidR="00412BF2" w:rsidRDefault="00412BF2"/>
        </w:tc>
        <w:tc>
          <w:tcPr>
            <w:tcW w:w="540" w:type="dxa"/>
            <w:vAlign w:val="bottom"/>
          </w:tcPr>
          <w:p w:rsidR="00412BF2" w:rsidRDefault="00412BF2"/>
        </w:tc>
        <w:tc>
          <w:tcPr>
            <w:tcW w:w="420" w:type="dxa"/>
            <w:vAlign w:val="bottom"/>
          </w:tcPr>
          <w:p w:rsidR="00412BF2" w:rsidRDefault="00412BF2"/>
        </w:tc>
        <w:tc>
          <w:tcPr>
            <w:tcW w:w="800" w:type="dxa"/>
            <w:tcBorders>
              <w:right w:val="single" w:sz="8" w:space="0" w:color="auto"/>
            </w:tcBorders>
            <w:vAlign w:val="bottom"/>
          </w:tcPr>
          <w:p w:rsidR="00412BF2" w:rsidRDefault="00412BF2"/>
        </w:tc>
      </w:tr>
      <w:tr w:rsidR="00412BF2">
        <w:trPr>
          <w:trHeight w:val="252"/>
        </w:trPr>
        <w:tc>
          <w:tcPr>
            <w:tcW w:w="4300" w:type="dxa"/>
            <w:gridSpan w:val="5"/>
            <w:tcBorders>
              <w:left w:val="single" w:sz="8" w:space="0" w:color="auto"/>
              <w:right w:val="single" w:sz="8" w:space="0" w:color="auto"/>
            </w:tcBorders>
            <w:vAlign w:val="bottom"/>
          </w:tcPr>
          <w:p w:rsidR="00412BF2" w:rsidRDefault="00762CCB">
            <w:pPr>
              <w:spacing w:line="252" w:lineRule="exact"/>
              <w:ind w:left="100"/>
              <w:rPr>
                <w:sz w:val="20"/>
                <w:szCs w:val="20"/>
              </w:rPr>
            </w:pPr>
            <w:r>
              <w:rPr>
                <w:rFonts w:eastAsia="Times New Roman"/>
                <w:sz w:val="24"/>
                <w:szCs w:val="24"/>
              </w:rPr>
              <w:t>здоровом  образе  жизни,  природных</w:t>
            </w:r>
          </w:p>
        </w:tc>
        <w:tc>
          <w:tcPr>
            <w:tcW w:w="100" w:type="dxa"/>
            <w:vAlign w:val="bottom"/>
          </w:tcPr>
          <w:p w:rsidR="00412BF2" w:rsidRDefault="00412BF2">
            <w:pPr>
              <w:rPr>
                <w:sz w:val="21"/>
                <w:szCs w:val="21"/>
              </w:rPr>
            </w:pPr>
          </w:p>
        </w:tc>
        <w:tc>
          <w:tcPr>
            <w:tcW w:w="3300" w:type="dxa"/>
            <w:gridSpan w:val="6"/>
            <w:vAlign w:val="bottom"/>
          </w:tcPr>
          <w:p w:rsidR="00412BF2" w:rsidRDefault="00762CCB">
            <w:pPr>
              <w:spacing w:line="252" w:lineRule="exact"/>
              <w:rPr>
                <w:sz w:val="20"/>
                <w:szCs w:val="20"/>
              </w:rPr>
            </w:pPr>
            <w:r>
              <w:rPr>
                <w:rFonts w:eastAsia="Times New Roman"/>
                <w:sz w:val="24"/>
                <w:szCs w:val="24"/>
              </w:rPr>
              <w:t>1.Урочная   деятельность</w:t>
            </w:r>
          </w:p>
        </w:tc>
        <w:tc>
          <w:tcPr>
            <w:tcW w:w="420" w:type="dxa"/>
            <w:vAlign w:val="bottom"/>
          </w:tcPr>
          <w:p w:rsidR="00412BF2" w:rsidRDefault="00412BF2">
            <w:pPr>
              <w:rPr>
                <w:sz w:val="21"/>
                <w:szCs w:val="21"/>
              </w:rPr>
            </w:pPr>
          </w:p>
        </w:tc>
        <w:tc>
          <w:tcPr>
            <w:tcW w:w="800" w:type="dxa"/>
            <w:tcBorders>
              <w:right w:val="single" w:sz="8" w:space="0" w:color="auto"/>
            </w:tcBorders>
            <w:vAlign w:val="bottom"/>
          </w:tcPr>
          <w:p w:rsidR="00412BF2" w:rsidRDefault="00412BF2">
            <w:pPr>
              <w:rPr>
                <w:sz w:val="21"/>
                <w:szCs w:val="21"/>
              </w:rPr>
            </w:pPr>
          </w:p>
        </w:tc>
      </w:tr>
      <w:tr w:rsidR="00412BF2">
        <w:trPr>
          <w:trHeight w:val="20"/>
        </w:trPr>
        <w:tc>
          <w:tcPr>
            <w:tcW w:w="1660" w:type="dxa"/>
            <w:gridSpan w:val="2"/>
            <w:tcBorders>
              <w:left w:val="single" w:sz="8" w:space="0" w:color="auto"/>
            </w:tcBorders>
            <w:vAlign w:val="bottom"/>
          </w:tcPr>
          <w:p w:rsidR="00412BF2" w:rsidRDefault="00412BF2">
            <w:pPr>
              <w:spacing w:line="20" w:lineRule="exact"/>
              <w:rPr>
                <w:sz w:val="1"/>
                <w:szCs w:val="1"/>
              </w:rPr>
            </w:pPr>
          </w:p>
        </w:tc>
        <w:tc>
          <w:tcPr>
            <w:tcW w:w="700" w:type="dxa"/>
            <w:vAlign w:val="bottom"/>
          </w:tcPr>
          <w:p w:rsidR="00412BF2" w:rsidRDefault="00412BF2">
            <w:pPr>
              <w:spacing w:line="20" w:lineRule="exact"/>
              <w:rPr>
                <w:sz w:val="1"/>
                <w:szCs w:val="1"/>
              </w:rPr>
            </w:pPr>
          </w:p>
        </w:tc>
        <w:tc>
          <w:tcPr>
            <w:tcW w:w="1940" w:type="dxa"/>
            <w:gridSpan w:val="2"/>
            <w:tcBorders>
              <w:right w:val="single" w:sz="8" w:space="0" w:color="auto"/>
            </w:tcBorders>
            <w:vAlign w:val="bottom"/>
          </w:tcPr>
          <w:p w:rsidR="00412BF2" w:rsidRDefault="00412BF2">
            <w:pPr>
              <w:spacing w:line="20" w:lineRule="exact"/>
              <w:rPr>
                <w:sz w:val="1"/>
                <w:szCs w:val="1"/>
              </w:rPr>
            </w:pPr>
          </w:p>
        </w:tc>
        <w:tc>
          <w:tcPr>
            <w:tcW w:w="100" w:type="dxa"/>
            <w:vAlign w:val="bottom"/>
          </w:tcPr>
          <w:p w:rsidR="00412BF2" w:rsidRDefault="00412BF2">
            <w:pPr>
              <w:spacing w:line="20" w:lineRule="exact"/>
              <w:rPr>
                <w:sz w:val="1"/>
                <w:szCs w:val="1"/>
              </w:rPr>
            </w:pPr>
          </w:p>
        </w:tc>
        <w:tc>
          <w:tcPr>
            <w:tcW w:w="2620" w:type="dxa"/>
            <w:gridSpan w:val="4"/>
            <w:shd w:val="clear" w:color="auto" w:fill="000000"/>
            <w:vAlign w:val="bottom"/>
          </w:tcPr>
          <w:p w:rsidR="00412BF2" w:rsidRDefault="00412BF2">
            <w:pPr>
              <w:spacing w:line="20" w:lineRule="exact"/>
              <w:rPr>
                <w:sz w:val="1"/>
                <w:szCs w:val="1"/>
              </w:rPr>
            </w:pPr>
          </w:p>
        </w:tc>
        <w:tc>
          <w:tcPr>
            <w:tcW w:w="140" w:type="dxa"/>
            <w:vAlign w:val="bottom"/>
          </w:tcPr>
          <w:p w:rsidR="00412BF2" w:rsidRDefault="00412BF2">
            <w:pPr>
              <w:spacing w:line="20" w:lineRule="exact"/>
              <w:rPr>
                <w:sz w:val="1"/>
                <w:szCs w:val="1"/>
              </w:rPr>
            </w:pPr>
          </w:p>
        </w:tc>
        <w:tc>
          <w:tcPr>
            <w:tcW w:w="1760" w:type="dxa"/>
            <w:gridSpan w:val="3"/>
            <w:tcBorders>
              <w:right w:val="single" w:sz="8" w:space="0" w:color="auto"/>
            </w:tcBorders>
            <w:vAlign w:val="bottom"/>
          </w:tcPr>
          <w:p w:rsidR="00412BF2" w:rsidRDefault="00412BF2">
            <w:pPr>
              <w:spacing w:line="20" w:lineRule="exact"/>
              <w:rPr>
                <w:sz w:val="1"/>
                <w:szCs w:val="1"/>
              </w:rPr>
            </w:pPr>
          </w:p>
        </w:tc>
      </w:tr>
      <w:tr w:rsidR="00412BF2">
        <w:trPr>
          <w:trHeight w:val="280"/>
        </w:trPr>
        <w:tc>
          <w:tcPr>
            <w:tcW w:w="1660" w:type="dxa"/>
            <w:gridSpan w:val="2"/>
            <w:tcBorders>
              <w:left w:val="single" w:sz="8" w:space="0" w:color="auto"/>
            </w:tcBorders>
            <w:vAlign w:val="bottom"/>
          </w:tcPr>
          <w:p w:rsidR="00412BF2" w:rsidRDefault="00762CCB">
            <w:pPr>
              <w:ind w:left="100"/>
              <w:rPr>
                <w:sz w:val="20"/>
                <w:szCs w:val="20"/>
              </w:rPr>
            </w:pPr>
            <w:r>
              <w:rPr>
                <w:rFonts w:eastAsia="Times New Roman"/>
                <w:sz w:val="24"/>
                <w:szCs w:val="24"/>
              </w:rPr>
              <w:t>возможностях</w:t>
            </w:r>
          </w:p>
        </w:tc>
        <w:tc>
          <w:tcPr>
            <w:tcW w:w="700" w:type="dxa"/>
            <w:vAlign w:val="bottom"/>
          </w:tcPr>
          <w:p w:rsidR="00412BF2" w:rsidRDefault="00412BF2">
            <w:pPr>
              <w:rPr>
                <w:sz w:val="24"/>
                <w:szCs w:val="24"/>
              </w:rPr>
            </w:pPr>
          </w:p>
        </w:tc>
        <w:tc>
          <w:tcPr>
            <w:tcW w:w="194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человеческого</w:t>
            </w:r>
          </w:p>
        </w:tc>
        <w:tc>
          <w:tcPr>
            <w:tcW w:w="100" w:type="dxa"/>
            <w:vAlign w:val="bottom"/>
          </w:tcPr>
          <w:p w:rsidR="00412BF2" w:rsidRDefault="00412BF2">
            <w:pPr>
              <w:rPr>
                <w:sz w:val="24"/>
                <w:szCs w:val="24"/>
              </w:rPr>
            </w:pPr>
          </w:p>
        </w:tc>
        <w:tc>
          <w:tcPr>
            <w:tcW w:w="4520" w:type="dxa"/>
            <w:gridSpan w:val="8"/>
            <w:tcBorders>
              <w:right w:val="single" w:sz="8" w:space="0" w:color="auto"/>
            </w:tcBorders>
            <w:vAlign w:val="bottom"/>
          </w:tcPr>
          <w:p w:rsidR="00412BF2" w:rsidRDefault="00762CCB">
            <w:pPr>
              <w:rPr>
                <w:sz w:val="20"/>
                <w:szCs w:val="20"/>
              </w:rPr>
            </w:pPr>
            <w:r>
              <w:rPr>
                <w:rFonts w:eastAsia="Times New Roman"/>
                <w:sz w:val="24"/>
                <w:szCs w:val="24"/>
              </w:rPr>
              <w:t>5-9  кл.  Уроки  биологии,  ОБЖ,  ОЗОЖ,</w:t>
            </w:r>
          </w:p>
        </w:tc>
      </w:tr>
      <w:tr w:rsidR="00412BF2">
        <w:trPr>
          <w:trHeight w:val="276"/>
        </w:trPr>
        <w:tc>
          <w:tcPr>
            <w:tcW w:w="1240" w:type="dxa"/>
            <w:tcBorders>
              <w:left w:val="single" w:sz="8" w:space="0" w:color="auto"/>
            </w:tcBorders>
            <w:vAlign w:val="bottom"/>
          </w:tcPr>
          <w:p w:rsidR="00412BF2" w:rsidRDefault="00762CCB">
            <w:pPr>
              <w:ind w:left="100"/>
              <w:rPr>
                <w:sz w:val="20"/>
                <w:szCs w:val="20"/>
              </w:rPr>
            </w:pPr>
            <w:r>
              <w:rPr>
                <w:rFonts w:eastAsia="Times New Roman"/>
                <w:sz w:val="24"/>
                <w:szCs w:val="24"/>
              </w:rPr>
              <w:t>организма,</w:t>
            </w:r>
          </w:p>
        </w:tc>
        <w:tc>
          <w:tcPr>
            <w:tcW w:w="420" w:type="dxa"/>
            <w:vAlign w:val="bottom"/>
          </w:tcPr>
          <w:p w:rsidR="00412BF2" w:rsidRDefault="00412BF2">
            <w:pPr>
              <w:rPr>
                <w:sz w:val="24"/>
                <w:szCs w:val="24"/>
              </w:rPr>
            </w:pPr>
          </w:p>
        </w:tc>
        <w:tc>
          <w:tcPr>
            <w:tcW w:w="700" w:type="dxa"/>
            <w:vAlign w:val="bottom"/>
          </w:tcPr>
          <w:p w:rsidR="00412BF2" w:rsidRDefault="00762CCB">
            <w:pPr>
              <w:ind w:left="40"/>
              <w:rPr>
                <w:sz w:val="20"/>
                <w:szCs w:val="20"/>
              </w:rPr>
            </w:pPr>
            <w:r>
              <w:rPr>
                <w:rFonts w:eastAsia="Times New Roman"/>
                <w:sz w:val="24"/>
                <w:szCs w:val="24"/>
              </w:rPr>
              <w:t>их</w:t>
            </w:r>
          </w:p>
        </w:tc>
        <w:tc>
          <w:tcPr>
            <w:tcW w:w="194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обусловленности</w:t>
            </w:r>
          </w:p>
        </w:tc>
        <w:tc>
          <w:tcPr>
            <w:tcW w:w="100" w:type="dxa"/>
            <w:vAlign w:val="bottom"/>
          </w:tcPr>
          <w:p w:rsidR="00412BF2" w:rsidRDefault="00412BF2">
            <w:pPr>
              <w:rPr>
                <w:sz w:val="24"/>
                <w:szCs w:val="24"/>
              </w:rPr>
            </w:pPr>
          </w:p>
        </w:tc>
        <w:tc>
          <w:tcPr>
            <w:tcW w:w="2520" w:type="dxa"/>
            <w:gridSpan w:val="3"/>
            <w:vAlign w:val="bottom"/>
          </w:tcPr>
          <w:p w:rsidR="00412BF2" w:rsidRDefault="00762CCB">
            <w:pPr>
              <w:rPr>
                <w:sz w:val="20"/>
                <w:szCs w:val="20"/>
              </w:rPr>
            </w:pPr>
            <w:r>
              <w:rPr>
                <w:rFonts w:eastAsia="Times New Roman"/>
                <w:sz w:val="24"/>
                <w:szCs w:val="24"/>
              </w:rPr>
              <w:t>физической культуры.</w:t>
            </w:r>
          </w:p>
        </w:tc>
        <w:tc>
          <w:tcPr>
            <w:tcW w:w="10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tcBorders>
              <w:right w:val="single" w:sz="8" w:space="0" w:color="auto"/>
            </w:tcBorders>
            <w:vAlign w:val="bottom"/>
          </w:tcPr>
          <w:p w:rsidR="00412BF2" w:rsidRDefault="00412BF2">
            <w:pPr>
              <w:rPr>
                <w:sz w:val="24"/>
                <w:szCs w:val="24"/>
              </w:rPr>
            </w:pPr>
          </w:p>
        </w:tc>
      </w:tr>
      <w:tr w:rsidR="00412BF2">
        <w:trPr>
          <w:trHeight w:val="252"/>
        </w:trPr>
        <w:tc>
          <w:tcPr>
            <w:tcW w:w="4300" w:type="dxa"/>
            <w:gridSpan w:val="5"/>
            <w:tcBorders>
              <w:left w:val="single" w:sz="8" w:space="0" w:color="auto"/>
              <w:right w:val="single" w:sz="8" w:space="0" w:color="auto"/>
            </w:tcBorders>
            <w:vAlign w:val="bottom"/>
          </w:tcPr>
          <w:p w:rsidR="00412BF2" w:rsidRDefault="00762CCB">
            <w:pPr>
              <w:spacing w:line="252" w:lineRule="exact"/>
              <w:ind w:left="100"/>
              <w:rPr>
                <w:sz w:val="20"/>
                <w:szCs w:val="20"/>
              </w:rPr>
            </w:pPr>
            <w:r>
              <w:rPr>
                <w:rFonts w:eastAsia="Times New Roman"/>
                <w:sz w:val="24"/>
                <w:szCs w:val="24"/>
              </w:rPr>
              <w:t>экологическим качеством окружающей</w:t>
            </w:r>
          </w:p>
        </w:tc>
        <w:tc>
          <w:tcPr>
            <w:tcW w:w="100" w:type="dxa"/>
            <w:vAlign w:val="bottom"/>
          </w:tcPr>
          <w:p w:rsidR="00412BF2" w:rsidRDefault="00412BF2">
            <w:pPr>
              <w:rPr>
                <w:sz w:val="21"/>
                <w:szCs w:val="21"/>
              </w:rPr>
            </w:pPr>
          </w:p>
        </w:tc>
        <w:tc>
          <w:tcPr>
            <w:tcW w:w="3300" w:type="dxa"/>
            <w:gridSpan w:val="6"/>
            <w:vAlign w:val="bottom"/>
          </w:tcPr>
          <w:p w:rsidR="00412BF2" w:rsidRDefault="00762CCB">
            <w:pPr>
              <w:spacing w:line="252" w:lineRule="exact"/>
              <w:rPr>
                <w:sz w:val="20"/>
                <w:szCs w:val="20"/>
              </w:rPr>
            </w:pPr>
            <w:r>
              <w:rPr>
                <w:rFonts w:eastAsia="Times New Roman"/>
                <w:sz w:val="24"/>
                <w:szCs w:val="24"/>
              </w:rPr>
              <w:t>2.Внеурочная деятельность</w:t>
            </w:r>
          </w:p>
        </w:tc>
        <w:tc>
          <w:tcPr>
            <w:tcW w:w="420" w:type="dxa"/>
            <w:vAlign w:val="bottom"/>
          </w:tcPr>
          <w:p w:rsidR="00412BF2" w:rsidRDefault="00412BF2">
            <w:pPr>
              <w:rPr>
                <w:sz w:val="21"/>
                <w:szCs w:val="21"/>
              </w:rPr>
            </w:pPr>
          </w:p>
        </w:tc>
        <w:tc>
          <w:tcPr>
            <w:tcW w:w="800" w:type="dxa"/>
            <w:tcBorders>
              <w:right w:val="single" w:sz="8" w:space="0" w:color="auto"/>
            </w:tcBorders>
            <w:vAlign w:val="bottom"/>
          </w:tcPr>
          <w:p w:rsidR="00412BF2" w:rsidRDefault="00412BF2">
            <w:pPr>
              <w:rPr>
                <w:sz w:val="21"/>
                <w:szCs w:val="21"/>
              </w:rPr>
            </w:pPr>
          </w:p>
        </w:tc>
      </w:tr>
      <w:tr w:rsidR="00412BF2">
        <w:trPr>
          <w:trHeight w:val="20"/>
        </w:trPr>
        <w:tc>
          <w:tcPr>
            <w:tcW w:w="1240" w:type="dxa"/>
            <w:tcBorders>
              <w:left w:val="single" w:sz="8" w:space="0" w:color="auto"/>
            </w:tcBorders>
            <w:vAlign w:val="bottom"/>
          </w:tcPr>
          <w:p w:rsidR="00412BF2" w:rsidRDefault="00412BF2">
            <w:pPr>
              <w:spacing w:line="20" w:lineRule="exact"/>
              <w:rPr>
                <w:sz w:val="1"/>
                <w:szCs w:val="1"/>
              </w:rPr>
            </w:pPr>
          </w:p>
        </w:tc>
        <w:tc>
          <w:tcPr>
            <w:tcW w:w="420" w:type="dxa"/>
            <w:vAlign w:val="bottom"/>
          </w:tcPr>
          <w:p w:rsidR="00412BF2" w:rsidRDefault="00412BF2">
            <w:pPr>
              <w:spacing w:line="20" w:lineRule="exact"/>
              <w:rPr>
                <w:sz w:val="1"/>
                <w:szCs w:val="1"/>
              </w:rPr>
            </w:pPr>
          </w:p>
        </w:tc>
        <w:tc>
          <w:tcPr>
            <w:tcW w:w="1740" w:type="dxa"/>
            <w:gridSpan w:val="2"/>
            <w:vAlign w:val="bottom"/>
          </w:tcPr>
          <w:p w:rsidR="00412BF2" w:rsidRDefault="00412BF2">
            <w:pPr>
              <w:spacing w:line="20" w:lineRule="exact"/>
              <w:rPr>
                <w:sz w:val="1"/>
                <w:szCs w:val="1"/>
              </w:rPr>
            </w:pPr>
          </w:p>
        </w:tc>
        <w:tc>
          <w:tcPr>
            <w:tcW w:w="900" w:type="dxa"/>
            <w:tcBorders>
              <w:right w:val="single" w:sz="8" w:space="0" w:color="auto"/>
            </w:tcBorders>
            <w:vAlign w:val="bottom"/>
          </w:tcPr>
          <w:p w:rsidR="00412BF2" w:rsidRDefault="00412BF2">
            <w:pPr>
              <w:spacing w:line="20" w:lineRule="exact"/>
              <w:rPr>
                <w:sz w:val="1"/>
                <w:szCs w:val="1"/>
              </w:rPr>
            </w:pPr>
          </w:p>
        </w:tc>
        <w:tc>
          <w:tcPr>
            <w:tcW w:w="100" w:type="dxa"/>
            <w:vAlign w:val="bottom"/>
          </w:tcPr>
          <w:p w:rsidR="00412BF2" w:rsidRDefault="00412BF2">
            <w:pPr>
              <w:spacing w:line="20" w:lineRule="exact"/>
              <w:rPr>
                <w:sz w:val="1"/>
                <w:szCs w:val="1"/>
              </w:rPr>
            </w:pPr>
          </w:p>
        </w:tc>
        <w:tc>
          <w:tcPr>
            <w:tcW w:w="2760" w:type="dxa"/>
            <w:gridSpan w:val="5"/>
            <w:shd w:val="clear" w:color="auto" w:fill="000000"/>
            <w:vAlign w:val="bottom"/>
          </w:tcPr>
          <w:p w:rsidR="00412BF2" w:rsidRDefault="00412BF2">
            <w:pPr>
              <w:spacing w:line="20" w:lineRule="exact"/>
              <w:rPr>
                <w:sz w:val="1"/>
                <w:szCs w:val="1"/>
              </w:rPr>
            </w:pPr>
          </w:p>
        </w:tc>
        <w:tc>
          <w:tcPr>
            <w:tcW w:w="1760" w:type="dxa"/>
            <w:gridSpan w:val="3"/>
            <w:tcBorders>
              <w:right w:val="single" w:sz="8" w:space="0" w:color="auto"/>
            </w:tcBorders>
            <w:vAlign w:val="bottom"/>
          </w:tcPr>
          <w:p w:rsidR="00412BF2" w:rsidRDefault="00412BF2">
            <w:pPr>
              <w:spacing w:line="20" w:lineRule="exact"/>
              <w:rPr>
                <w:sz w:val="1"/>
                <w:szCs w:val="1"/>
              </w:rPr>
            </w:pPr>
          </w:p>
        </w:tc>
      </w:tr>
      <w:tr w:rsidR="00412BF2">
        <w:trPr>
          <w:trHeight w:val="280"/>
        </w:trPr>
        <w:tc>
          <w:tcPr>
            <w:tcW w:w="1240" w:type="dxa"/>
            <w:tcBorders>
              <w:left w:val="single" w:sz="8" w:space="0" w:color="auto"/>
            </w:tcBorders>
            <w:vAlign w:val="bottom"/>
          </w:tcPr>
          <w:p w:rsidR="00412BF2" w:rsidRDefault="00762CCB">
            <w:pPr>
              <w:ind w:left="100"/>
              <w:rPr>
                <w:sz w:val="20"/>
                <w:szCs w:val="20"/>
              </w:rPr>
            </w:pPr>
            <w:r>
              <w:rPr>
                <w:rFonts w:eastAsia="Times New Roman"/>
                <w:sz w:val="24"/>
                <w:szCs w:val="24"/>
              </w:rPr>
              <w:t>среды,</w:t>
            </w:r>
          </w:p>
        </w:tc>
        <w:tc>
          <w:tcPr>
            <w:tcW w:w="420" w:type="dxa"/>
            <w:vAlign w:val="bottom"/>
          </w:tcPr>
          <w:p w:rsidR="00412BF2" w:rsidRDefault="00762CCB">
            <w:pPr>
              <w:rPr>
                <w:sz w:val="20"/>
                <w:szCs w:val="20"/>
              </w:rPr>
            </w:pPr>
            <w:r>
              <w:rPr>
                <w:rFonts w:eastAsia="Times New Roman"/>
                <w:sz w:val="24"/>
                <w:szCs w:val="24"/>
              </w:rPr>
              <w:t>о</w:t>
            </w:r>
          </w:p>
        </w:tc>
        <w:tc>
          <w:tcPr>
            <w:tcW w:w="1740" w:type="dxa"/>
            <w:gridSpan w:val="2"/>
            <w:vAlign w:val="bottom"/>
          </w:tcPr>
          <w:p w:rsidR="00412BF2" w:rsidRDefault="00762CCB">
            <w:pPr>
              <w:ind w:left="180"/>
              <w:rPr>
                <w:sz w:val="20"/>
                <w:szCs w:val="20"/>
              </w:rPr>
            </w:pPr>
            <w:r>
              <w:rPr>
                <w:rFonts w:eastAsia="Times New Roman"/>
                <w:sz w:val="24"/>
                <w:szCs w:val="24"/>
              </w:rPr>
              <w:t>неразрывной</w:t>
            </w:r>
          </w:p>
        </w:tc>
        <w:tc>
          <w:tcPr>
            <w:tcW w:w="900" w:type="dxa"/>
            <w:tcBorders>
              <w:right w:val="single" w:sz="8" w:space="0" w:color="auto"/>
            </w:tcBorders>
            <w:vAlign w:val="bottom"/>
          </w:tcPr>
          <w:p w:rsidR="00412BF2" w:rsidRDefault="00762CCB">
            <w:pPr>
              <w:jc w:val="right"/>
              <w:rPr>
                <w:sz w:val="20"/>
                <w:szCs w:val="20"/>
              </w:rPr>
            </w:pPr>
            <w:r>
              <w:rPr>
                <w:rFonts w:eastAsia="Times New Roman"/>
                <w:sz w:val="24"/>
                <w:szCs w:val="24"/>
              </w:rPr>
              <w:t>связи</w:t>
            </w:r>
          </w:p>
        </w:tc>
        <w:tc>
          <w:tcPr>
            <w:tcW w:w="100" w:type="dxa"/>
            <w:vAlign w:val="bottom"/>
          </w:tcPr>
          <w:p w:rsidR="00412BF2" w:rsidRDefault="00412BF2">
            <w:pPr>
              <w:rPr>
                <w:sz w:val="24"/>
                <w:szCs w:val="24"/>
              </w:rPr>
            </w:pPr>
          </w:p>
        </w:tc>
        <w:tc>
          <w:tcPr>
            <w:tcW w:w="4520" w:type="dxa"/>
            <w:gridSpan w:val="8"/>
            <w:tcBorders>
              <w:right w:val="single" w:sz="8" w:space="0" w:color="auto"/>
            </w:tcBorders>
            <w:vAlign w:val="bottom"/>
          </w:tcPr>
          <w:p w:rsidR="00412BF2" w:rsidRDefault="00762CCB">
            <w:pPr>
              <w:rPr>
                <w:sz w:val="20"/>
                <w:szCs w:val="20"/>
              </w:rPr>
            </w:pPr>
            <w:r>
              <w:rPr>
                <w:rFonts w:eastAsia="Times New Roman"/>
                <w:sz w:val="24"/>
                <w:szCs w:val="24"/>
              </w:rPr>
              <w:t>- Система тематических классных часов и</w:t>
            </w:r>
          </w:p>
        </w:tc>
      </w:tr>
      <w:tr w:rsidR="00412BF2">
        <w:trPr>
          <w:trHeight w:val="276"/>
        </w:trPr>
        <w:tc>
          <w:tcPr>
            <w:tcW w:w="1660" w:type="dxa"/>
            <w:gridSpan w:val="2"/>
            <w:tcBorders>
              <w:left w:val="single" w:sz="8" w:space="0" w:color="auto"/>
            </w:tcBorders>
            <w:vAlign w:val="bottom"/>
          </w:tcPr>
          <w:p w:rsidR="00412BF2" w:rsidRDefault="00762CCB">
            <w:pPr>
              <w:ind w:left="100"/>
              <w:rPr>
                <w:sz w:val="20"/>
                <w:szCs w:val="20"/>
              </w:rPr>
            </w:pPr>
            <w:r>
              <w:rPr>
                <w:rFonts w:eastAsia="Times New Roman"/>
                <w:sz w:val="24"/>
                <w:szCs w:val="24"/>
              </w:rPr>
              <w:t>экологической</w:t>
            </w:r>
          </w:p>
        </w:tc>
        <w:tc>
          <w:tcPr>
            <w:tcW w:w="264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культуры  человека  и</w:t>
            </w:r>
          </w:p>
        </w:tc>
        <w:tc>
          <w:tcPr>
            <w:tcW w:w="100" w:type="dxa"/>
            <w:vAlign w:val="bottom"/>
          </w:tcPr>
          <w:p w:rsidR="00412BF2" w:rsidRDefault="00412BF2">
            <w:pPr>
              <w:rPr>
                <w:sz w:val="24"/>
                <w:szCs w:val="24"/>
              </w:rPr>
            </w:pPr>
          </w:p>
        </w:tc>
        <w:tc>
          <w:tcPr>
            <w:tcW w:w="2520" w:type="dxa"/>
            <w:gridSpan w:val="3"/>
            <w:vAlign w:val="bottom"/>
          </w:tcPr>
          <w:p w:rsidR="00412BF2" w:rsidRDefault="00762CCB">
            <w:pPr>
              <w:rPr>
                <w:sz w:val="20"/>
                <w:szCs w:val="20"/>
              </w:rPr>
            </w:pPr>
            <w:r>
              <w:rPr>
                <w:rFonts w:eastAsia="Times New Roman"/>
                <w:sz w:val="24"/>
                <w:szCs w:val="24"/>
              </w:rPr>
              <w:t>бесед по ЗОЖ;</w:t>
            </w:r>
          </w:p>
        </w:tc>
        <w:tc>
          <w:tcPr>
            <w:tcW w:w="10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tcBorders>
              <w:right w:val="single" w:sz="8" w:space="0" w:color="auto"/>
            </w:tcBorders>
            <w:vAlign w:val="bottom"/>
          </w:tcPr>
          <w:p w:rsidR="00412BF2" w:rsidRDefault="00412BF2">
            <w:pPr>
              <w:rPr>
                <w:sz w:val="24"/>
                <w:szCs w:val="24"/>
              </w:rPr>
            </w:pPr>
          </w:p>
        </w:tc>
      </w:tr>
      <w:tr w:rsidR="00412BF2">
        <w:trPr>
          <w:trHeight w:val="276"/>
        </w:trPr>
        <w:tc>
          <w:tcPr>
            <w:tcW w:w="1660" w:type="dxa"/>
            <w:gridSpan w:val="2"/>
            <w:tcBorders>
              <w:left w:val="single" w:sz="8" w:space="0" w:color="auto"/>
            </w:tcBorders>
            <w:vAlign w:val="bottom"/>
          </w:tcPr>
          <w:p w:rsidR="00412BF2" w:rsidRDefault="00762CCB">
            <w:pPr>
              <w:ind w:left="100"/>
              <w:rPr>
                <w:sz w:val="20"/>
                <w:szCs w:val="20"/>
              </w:rPr>
            </w:pPr>
            <w:r>
              <w:rPr>
                <w:rFonts w:eastAsia="Times New Roman"/>
                <w:sz w:val="24"/>
                <w:szCs w:val="24"/>
              </w:rPr>
              <w:t>его здоровья.</w:t>
            </w:r>
          </w:p>
        </w:tc>
        <w:tc>
          <w:tcPr>
            <w:tcW w:w="700" w:type="dxa"/>
            <w:vAlign w:val="bottom"/>
          </w:tcPr>
          <w:p w:rsidR="00412BF2" w:rsidRDefault="00412BF2">
            <w:pPr>
              <w:rPr>
                <w:sz w:val="24"/>
                <w:szCs w:val="24"/>
              </w:rPr>
            </w:pPr>
          </w:p>
        </w:tc>
        <w:tc>
          <w:tcPr>
            <w:tcW w:w="104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3300" w:type="dxa"/>
            <w:gridSpan w:val="6"/>
            <w:vAlign w:val="bottom"/>
          </w:tcPr>
          <w:p w:rsidR="00412BF2" w:rsidRDefault="00412BF2">
            <w:pPr>
              <w:rPr>
                <w:sz w:val="20"/>
                <w:szCs w:val="20"/>
              </w:rPr>
            </w:pPr>
          </w:p>
        </w:tc>
        <w:tc>
          <w:tcPr>
            <w:tcW w:w="420" w:type="dxa"/>
            <w:vAlign w:val="bottom"/>
          </w:tcPr>
          <w:p w:rsidR="00412BF2" w:rsidRDefault="00412BF2">
            <w:pPr>
              <w:rPr>
                <w:sz w:val="24"/>
                <w:szCs w:val="24"/>
              </w:rPr>
            </w:pPr>
          </w:p>
        </w:tc>
        <w:tc>
          <w:tcPr>
            <w:tcW w:w="800" w:type="dxa"/>
            <w:tcBorders>
              <w:right w:val="single" w:sz="8" w:space="0" w:color="auto"/>
            </w:tcBorders>
            <w:vAlign w:val="bottom"/>
          </w:tcPr>
          <w:p w:rsidR="00412BF2" w:rsidRDefault="00412BF2">
            <w:pPr>
              <w:rPr>
                <w:sz w:val="24"/>
                <w:szCs w:val="24"/>
              </w:rPr>
            </w:pPr>
          </w:p>
        </w:tc>
      </w:tr>
      <w:tr w:rsidR="00412BF2">
        <w:trPr>
          <w:trHeight w:val="274"/>
        </w:trPr>
        <w:tc>
          <w:tcPr>
            <w:tcW w:w="4300" w:type="dxa"/>
            <w:gridSpan w:val="5"/>
            <w:tcBorders>
              <w:left w:val="single" w:sz="8" w:space="0" w:color="auto"/>
              <w:right w:val="single" w:sz="8" w:space="0" w:color="auto"/>
            </w:tcBorders>
            <w:vAlign w:val="bottom"/>
          </w:tcPr>
          <w:p w:rsidR="00412BF2" w:rsidRDefault="00762CCB">
            <w:pPr>
              <w:spacing w:line="274" w:lineRule="exact"/>
              <w:ind w:left="100"/>
              <w:rPr>
                <w:sz w:val="20"/>
                <w:szCs w:val="20"/>
              </w:rPr>
            </w:pPr>
            <w:r>
              <w:rPr>
                <w:rFonts w:eastAsia="Times New Roman"/>
                <w:sz w:val="24"/>
                <w:szCs w:val="24"/>
              </w:rPr>
              <w:t>-Приобретают навыки противостояния</w:t>
            </w:r>
          </w:p>
        </w:tc>
        <w:tc>
          <w:tcPr>
            <w:tcW w:w="100" w:type="dxa"/>
            <w:vAlign w:val="bottom"/>
          </w:tcPr>
          <w:p w:rsidR="00412BF2" w:rsidRDefault="00412BF2">
            <w:pPr>
              <w:rPr>
                <w:sz w:val="23"/>
                <w:szCs w:val="23"/>
              </w:rPr>
            </w:pPr>
          </w:p>
        </w:tc>
        <w:tc>
          <w:tcPr>
            <w:tcW w:w="1400" w:type="dxa"/>
            <w:gridSpan w:val="2"/>
            <w:vAlign w:val="bottom"/>
          </w:tcPr>
          <w:p w:rsidR="00412BF2" w:rsidRDefault="00762CCB">
            <w:pPr>
              <w:spacing w:line="274" w:lineRule="exact"/>
              <w:rPr>
                <w:sz w:val="20"/>
                <w:szCs w:val="20"/>
              </w:rPr>
            </w:pPr>
            <w:r>
              <w:rPr>
                <w:rFonts w:eastAsia="Times New Roman"/>
                <w:sz w:val="24"/>
                <w:szCs w:val="24"/>
              </w:rPr>
              <w:t>-Реализация</w:t>
            </w:r>
          </w:p>
        </w:tc>
        <w:tc>
          <w:tcPr>
            <w:tcW w:w="1900" w:type="dxa"/>
            <w:gridSpan w:val="4"/>
            <w:vAlign w:val="bottom"/>
          </w:tcPr>
          <w:p w:rsidR="00412BF2" w:rsidRDefault="00762CCB">
            <w:pPr>
              <w:spacing w:line="274" w:lineRule="exact"/>
              <w:ind w:right="140"/>
              <w:jc w:val="right"/>
              <w:rPr>
                <w:sz w:val="20"/>
                <w:szCs w:val="20"/>
              </w:rPr>
            </w:pPr>
            <w:r>
              <w:rPr>
                <w:rFonts w:eastAsia="Times New Roman"/>
                <w:sz w:val="24"/>
                <w:szCs w:val="24"/>
              </w:rPr>
              <w:t>совместного</w:t>
            </w:r>
          </w:p>
        </w:tc>
        <w:tc>
          <w:tcPr>
            <w:tcW w:w="420" w:type="dxa"/>
            <w:vAlign w:val="bottom"/>
          </w:tcPr>
          <w:p w:rsidR="00412BF2" w:rsidRDefault="00412BF2">
            <w:pPr>
              <w:rPr>
                <w:sz w:val="23"/>
                <w:szCs w:val="23"/>
              </w:rPr>
            </w:pPr>
          </w:p>
        </w:tc>
        <w:tc>
          <w:tcPr>
            <w:tcW w:w="800" w:type="dxa"/>
            <w:tcBorders>
              <w:right w:val="single" w:sz="8" w:space="0" w:color="auto"/>
            </w:tcBorders>
            <w:vAlign w:val="bottom"/>
          </w:tcPr>
          <w:p w:rsidR="00412BF2" w:rsidRDefault="00762CCB">
            <w:pPr>
              <w:spacing w:line="274" w:lineRule="exact"/>
              <w:jc w:val="right"/>
              <w:rPr>
                <w:sz w:val="20"/>
                <w:szCs w:val="20"/>
              </w:rPr>
            </w:pPr>
            <w:r>
              <w:rPr>
                <w:rFonts w:eastAsia="Times New Roman"/>
                <w:sz w:val="24"/>
                <w:szCs w:val="24"/>
              </w:rPr>
              <w:t>плана</w:t>
            </w:r>
          </w:p>
        </w:tc>
      </w:tr>
      <w:tr w:rsidR="00412BF2">
        <w:trPr>
          <w:trHeight w:val="276"/>
        </w:trPr>
        <w:tc>
          <w:tcPr>
            <w:tcW w:w="4300" w:type="dxa"/>
            <w:gridSpan w:val="5"/>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негативному  влиянию  сверстников  и</w:t>
            </w:r>
          </w:p>
        </w:tc>
        <w:tc>
          <w:tcPr>
            <w:tcW w:w="100" w:type="dxa"/>
            <w:vAlign w:val="bottom"/>
          </w:tcPr>
          <w:p w:rsidR="00412BF2" w:rsidRDefault="00412BF2">
            <w:pPr>
              <w:rPr>
                <w:sz w:val="24"/>
                <w:szCs w:val="24"/>
              </w:rPr>
            </w:pPr>
          </w:p>
        </w:tc>
        <w:tc>
          <w:tcPr>
            <w:tcW w:w="1400" w:type="dxa"/>
            <w:gridSpan w:val="2"/>
            <w:vAlign w:val="bottom"/>
          </w:tcPr>
          <w:p w:rsidR="00412BF2" w:rsidRDefault="00762CCB">
            <w:pPr>
              <w:rPr>
                <w:sz w:val="20"/>
                <w:szCs w:val="20"/>
              </w:rPr>
            </w:pPr>
            <w:r>
              <w:rPr>
                <w:rFonts w:eastAsia="Times New Roman"/>
                <w:sz w:val="24"/>
                <w:szCs w:val="24"/>
              </w:rPr>
              <w:t>мероприятий</w:t>
            </w:r>
          </w:p>
        </w:tc>
        <w:tc>
          <w:tcPr>
            <w:tcW w:w="1900" w:type="dxa"/>
            <w:gridSpan w:val="4"/>
            <w:vAlign w:val="bottom"/>
          </w:tcPr>
          <w:p w:rsidR="00412BF2" w:rsidRDefault="00762CCB">
            <w:pPr>
              <w:ind w:right="20"/>
              <w:jc w:val="right"/>
              <w:rPr>
                <w:sz w:val="20"/>
                <w:szCs w:val="20"/>
              </w:rPr>
            </w:pPr>
            <w:r>
              <w:rPr>
                <w:rFonts w:eastAsia="Times New Roman"/>
                <w:sz w:val="24"/>
                <w:szCs w:val="24"/>
              </w:rPr>
              <w:t xml:space="preserve">с   </w:t>
            </w:r>
            <w:r w:rsidR="0071336D">
              <w:rPr>
                <w:rFonts w:eastAsia="Times New Roman"/>
                <w:sz w:val="24"/>
                <w:szCs w:val="24"/>
              </w:rPr>
              <w:t>Ртищевским</w:t>
            </w:r>
          </w:p>
        </w:tc>
        <w:tc>
          <w:tcPr>
            <w:tcW w:w="1220" w:type="dxa"/>
            <w:gridSpan w:val="2"/>
            <w:tcBorders>
              <w:right w:val="single" w:sz="8" w:space="0" w:color="auto"/>
            </w:tcBorders>
            <w:vAlign w:val="bottom"/>
          </w:tcPr>
          <w:p w:rsidR="00412BF2" w:rsidRDefault="00762CCB">
            <w:pPr>
              <w:ind w:right="20"/>
              <w:jc w:val="right"/>
              <w:rPr>
                <w:sz w:val="20"/>
                <w:szCs w:val="20"/>
              </w:rPr>
            </w:pPr>
            <w:r>
              <w:rPr>
                <w:rFonts w:eastAsia="Times New Roman"/>
                <w:sz w:val="24"/>
                <w:szCs w:val="24"/>
              </w:rPr>
              <w:t>центром</w:t>
            </w:r>
          </w:p>
        </w:tc>
      </w:tr>
      <w:tr w:rsidR="00412BF2">
        <w:trPr>
          <w:trHeight w:val="276"/>
        </w:trPr>
        <w:tc>
          <w:tcPr>
            <w:tcW w:w="3400" w:type="dxa"/>
            <w:gridSpan w:val="4"/>
            <w:tcBorders>
              <w:left w:val="single" w:sz="8" w:space="0" w:color="auto"/>
            </w:tcBorders>
            <w:vAlign w:val="bottom"/>
          </w:tcPr>
          <w:p w:rsidR="00412BF2" w:rsidRDefault="00762CCB">
            <w:pPr>
              <w:ind w:left="100"/>
              <w:rPr>
                <w:sz w:val="20"/>
                <w:szCs w:val="20"/>
              </w:rPr>
            </w:pPr>
            <w:r>
              <w:rPr>
                <w:rFonts w:eastAsia="Times New Roman"/>
                <w:sz w:val="24"/>
                <w:szCs w:val="24"/>
              </w:rPr>
              <w:t>взрослых на формирование</w:t>
            </w:r>
          </w:p>
        </w:tc>
        <w:tc>
          <w:tcPr>
            <w:tcW w:w="900" w:type="dxa"/>
            <w:tcBorders>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1400" w:type="dxa"/>
            <w:gridSpan w:val="2"/>
            <w:vAlign w:val="bottom"/>
          </w:tcPr>
          <w:p w:rsidR="00412BF2" w:rsidRDefault="00762CCB">
            <w:pPr>
              <w:rPr>
                <w:sz w:val="20"/>
                <w:szCs w:val="20"/>
              </w:rPr>
            </w:pPr>
            <w:r>
              <w:rPr>
                <w:rFonts w:eastAsia="Times New Roman"/>
                <w:sz w:val="24"/>
                <w:szCs w:val="24"/>
              </w:rPr>
              <w:t>социальной</w:t>
            </w:r>
          </w:p>
        </w:tc>
        <w:tc>
          <w:tcPr>
            <w:tcW w:w="1120" w:type="dxa"/>
            <w:vAlign w:val="bottom"/>
          </w:tcPr>
          <w:p w:rsidR="00412BF2" w:rsidRDefault="00762CCB">
            <w:pPr>
              <w:ind w:left="60"/>
              <w:rPr>
                <w:sz w:val="20"/>
                <w:szCs w:val="20"/>
              </w:rPr>
            </w:pPr>
            <w:r>
              <w:rPr>
                <w:rFonts w:eastAsia="Times New Roman"/>
                <w:sz w:val="24"/>
                <w:szCs w:val="24"/>
              </w:rPr>
              <w:t>помощи</w:t>
            </w:r>
          </w:p>
        </w:tc>
        <w:tc>
          <w:tcPr>
            <w:tcW w:w="780" w:type="dxa"/>
            <w:gridSpan w:val="3"/>
            <w:vAlign w:val="bottom"/>
          </w:tcPr>
          <w:p w:rsidR="00412BF2" w:rsidRDefault="00762CCB">
            <w:pPr>
              <w:ind w:right="160"/>
              <w:jc w:val="right"/>
              <w:rPr>
                <w:sz w:val="20"/>
                <w:szCs w:val="20"/>
              </w:rPr>
            </w:pPr>
            <w:r>
              <w:rPr>
                <w:rFonts w:eastAsia="Times New Roman"/>
                <w:sz w:val="24"/>
                <w:szCs w:val="24"/>
              </w:rPr>
              <w:t>семье</w:t>
            </w:r>
          </w:p>
        </w:tc>
        <w:tc>
          <w:tcPr>
            <w:tcW w:w="420" w:type="dxa"/>
            <w:vAlign w:val="bottom"/>
          </w:tcPr>
          <w:p w:rsidR="00412BF2" w:rsidRDefault="00762CCB">
            <w:pPr>
              <w:ind w:left="100"/>
              <w:rPr>
                <w:sz w:val="20"/>
                <w:szCs w:val="20"/>
              </w:rPr>
            </w:pPr>
            <w:r>
              <w:rPr>
                <w:rFonts w:eastAsia="Times New Roman"/>
                <w:sz w:val="24"/>
                <w:szCs w:val="24"/>
              </w:rPr>
              <w:t>и</w:t>
            </w:r>
          </w:p>
        </w:tc>
        <w:tc>
          <w:tcPr>
            <w:tcW w:w="800" w:type="dxa"/>
            <w:tcBorders>
              <w:right w:val="single" w:sz="8" w:space="0" w:color="auto"/>
            </w:tcBorders>
            <w:vAlign w:val="bottom"/>
          </w:tcPr>
          <w:p w:rsidR="00412BF2" w:rsidRDefault="00762CCB">
            <w:pPr>
              <w:ind w:right="20"/>
              <w:jc w:val="right"/>
              <w:rPr>
                <w:sz w:val="20"/>
                <w:szCs w:val="20"/>
              </w:rPr>
            </w:pPr>
            <w:r>
              <w:rPr>
                <w:rFonts w:eastAsia="Times New Roman"/>
                <w:sz w:val="24"/>
                <w:szCs w:val="24"/>
              </w:rPr>
              <w:t>детям</w:t>
            </w:r>
          </w:p>
        </w:tc>
      </w:tr>
      <w:tr w:rsidR="00412BF2">
        <w:trPr>
          <w:trHeight w:val="276"/>
        </w:trPr>
        <w:tc>
          <w:tcPr>
            <w:tcW w:w="4300" w:type="dxa"/>
            <w:gridSpan w:val="5"/>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вредных   для   здоровья   привычек,</w:t>
            </w:r>
          </w:p>
        </w:tc>
        <w:tc>
          <w:tcPr>
            <w:tcW w:w="100" w:type="dxa"/>
            <w:vAlign w:val="bottom"/>
          </w:tcPr>
          <w:p w:rsidR="00412BF2" w:rsidRDefault="00412BF2">
            <w:pPr>
              <w:rPr>
                <w:sz w:val="24"/>
                <w:szCs w:val="24"/>
              </w:rPr>
            </w:pPr>
          </w:p>
        </w:tc>
        <w:tc>
          <w:tcPr>
            <w:tcW w:w="4520" w:type="dxa"/>
            <w:gridSpan w:val="8"/>
            <w:tcBorders>
              <w:right w:val="single" w:sz="8" w:space="0" w:color="auto"/>
            </w:tcBorders>
            <w:vAlign w:val="bottom"/>
          </w:tcPr>
          <w:p w:rsidR="00412BF2" w:rsidRDefault="00762CCB">
            <w:pPr>
              <w:rPr>
                <w:sz w:val="20"/>
                <w:szCs w:val="20"/>
              </w:rPr>
            </w:pPr>
            <w:r>
              <w:rPr>
                <w:rFonts w:eastAsia="Times New Roman"/>
                <w:sz w:val="24"/>
                <w:szCs w:val="24"/>
              </w:rPr>
              <w:t>«Семья»</w:t>
            </w:r>
            <w:r w:rsidR="0071336D">
              <w:rPr>
                <w:rFonts w:eastAsia="Times New Roman"/>
                <w:sz w:val="24"/>
                <w:szCs w:val="24"/>
              </w:rPr>
              <w:t>.</w:t>
            </w:r>
          </w:p>
        </w:tc>
      </w:tr>
      <w:tr w:rsidR="00412BF2">
        <w:trPr>
          <w:trHeight w:val="276"/>
        </w:trPr>
        <w:tc>
          <w:tcPr>
            <w:tcW w:w="2360" w:type="dxa"/>
            <w:gridSpan w:val="3"/>
            <w:tcBorders>
              <w:left w:val="single" w:sz="8" w:space="0" w:color="auto"/>
            </w:tcBorders>
            <w:vAlign w:val="bottom"/>
          </w:tcPr>
          <w:p w:rsidR="00412BF2" w:rsidRDefault="00762CCB">
            <w:pPr>
              <w:ind w:left="100"/>
              <w:rPr>
                <w:sz w:val="20"/>
                <w:szCs w:val="20"/>
              </w:rPr>
            </w:pPr>
            <w:r>
              <w:rPr>
                <w:rFonts w:eastAsia="Times New Roman"/>
                <w:sz w:val="24"/>
                <w:szCs w:val="24"/>
              </w:rPr>
              <w:t>зависимости от ПАВ.</w:t>
            </w:r>
          </w:p>
        </w:tc>
        <w:tc>
          <w:tcPr>
            <w:tcW w:w="104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8"/>
            <w:tcBorders>
              <w:right w:val="single" w:sz="8" w:space="0" w:color="auto"/>
            </w:tcBorders>
            <w:vAlign w:val="bottom"/>
          </w:tcPr>
          <w:p w:rsidR="00412BF2" w:rsidRDefault="00412BF2">
            <w:pPr>
              <w:rPr>
                <w:sz w:val="20"/>
                <w:szCs w:val="20"/>
              </w:rPr>
            </w:pPr>
          </w:p>
        </w:tc>
      </w:tr>
      <w:tr w:rsidR="00412BF2">
        <w:trPr>
          <w:trHeight w:val="276"/>
        </w:trPr>
        <w:tc>
          <w:tcPr>
            <w:tcW w:w="4300" w:type="dxa"/>
            <w:gridSpan w:val="5"/>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-Обучаются экологически  грамотному</w:t>
            </w:r>
          </w:p>
        </w:tc>
        <w:tc>
          <w:tcPr>
            <w:tcW w:w="100" w:type="dxa"/>
            <w:vAlign w:val="bottom"/>
          </w:tcPr>
          <w:p w:rsidR="00412BF2" w:rsidRDefault="00412BF2">
            <w:pPr>
              <w:rPr>
                <w:sz w:val="24"/>
                <w:szCs w:val="24"/>
              </w:rPr>
            </w:pPr>
          </w:p>
        </w:tc>
        <w:tc>
          <w:tcPr>
            <w:tcW w:w="4520" w:type="dxa"/>
            <w:gridSpan w:val="8"/>
            <w:tcBorders>
              <w:right w:val="single" w:sz="8" w:space="0" w:color="auto"/>
            </w:tcBorders>
            <w:vAlign w:val="bottom"/>
          </w:tcPr>
          <w:p w:rsidR="00412BF2" w:rsidRDefault="00412BF2">
            <w:pPr>
              <w:rPr>
                <w:sz w:val="20"/>
                <w:szCs w:val="20"/>
              </w:rPr>
            </w:pPr>
          </w:p>
        </w:tc>
      </w:tr>
      <w:tr w:rsidR="00412BF2">
        <w:trPr>
          <w:trHeight w:val="276"/>
        </w:trPr>
        <w:tc>
          <w:tcPr>
            <w:tcW w:w="4300" w:type="dxa"/>
            <w:gridSpan w:val="5"/>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поведению в школе, дома, в природной</w:t>
            </w:r>
          </w:p>
        </w:tc>
        <w:tc>
          <w:tcPr>
            <w:tcW w:w="100" w:type="dxa"/>
            <w:vAlign w:val="bottom"/>
          </w:tcPr>
          <w:p w:rsidR="00412BF2" w:rsidRDefault="00412BF2">
            <w:pPr>
              <w:rPr>
                <w:sz w:val="24"/>
                <w:szCs w:val="24"/>
              </w:rPr>
            </w:pPr>
          </w:p>
        </w:tc>
        <w:tc>
          <w:tcPr>
            <w:tcW w:w="4520" w:type="dxa"/>
            <w:gridSpan w:val="8"/>
            <w:tcBorders>
              <w:right w:val="single" w:sz="8" w:space="0" w:color="auto"/>
            </w:tcBorders>
            <w:vAlign w:val="bottom"/>
          </w:tcPr>
          <w:p w:rsidR="00412BF2" w:rsidRDefault="00762CCB">
            <w:pPr>
              <w:rPr>
                <w:sz w:val="20"/>
                <w:szCs w:val="20"/>
              </w:rPr>
            </w:pPr>
            <w:r>
              <w:rPr>
                <w:rFonts w:eastAsia="Times New Roman"/>
                <w:sz w:val="24"/>
                <w:szCs w:val="24"/>
              </w:rPr>
              <w:t>-Участие   в   комплексной   спартакиаде</w:t>
            </w:r>
          </w:p>
        </w:tc>
      </w:tr>
      <w:tr w:rsidR="00412BF2">
        <w:trPr>
          <w:trHeight w:val="276"/>
        </w:trPr>
        <w:tc>
          <w:tcPr>
            <w:tcW w:w="2360" w:type="dxa"/>
            <w:gridSpan w:val="3"/>
            <w:tcBorders>
              <w:left w:val="single" w:sz="8" w:space="0" w:color="auto"/>
            </w:tcBorders>
            <w:vAlign w:val="bottom"/>
          </w:tcPr>
          <w:p w:rsidR="00412BF2" w:rsidRDefault="00762CCB">
            <w:pPr>
              <w:ind w:left="100"/>
              <w:rPr>
                <w:sz w:val="20"/>
                <w:szCs w:val="20"/>
              </w:rPr>
            </w:pPr>
            <w:r>
              <w:rPr>
                <w:rFonts w:eastAsia="Times New Roman"/>
                <w:sz w:val="24"/>
                <w:szCs w:val="24"/>
              </w:rPr>
              <w:t>и городской среде.</w:t>
            </w:r>
          </w:p>
        </w:tc>
        <w:tc>
          <w:tcPr>
            <w:tcW w:w="1040" w:type="dxa"/>
            <w:vAlign w:val="bottom"/>
          </w:tcPr>
          <w:p w:rsidR="00412BF2" w:rsidRDefault="00412BF2">
            <w:pPr>
              <w:rPr>
                <w:sz w:val="24"/>
                <w:szCs w:val="24"/>
              </w:rPr>
            </w:pPr>
          </w:p>
        </w:tc>
        <w:tc>
          <w:tcPr>
            <w:tcW w:w="900" w:type="dxa"/>
            <w:tcBorders>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2520" w:type="dxa"/>
            <w:gridSpan w:val="3"/>
            <w:vAlign w:val="bottom"/>
          </w:tcPr>
          <w:p w:rsidR="00412BF2" w:rsidRDefault="00762CCB">
            <w:pPr>
              <w:rPr>
                <w:sz w:val="20"/>
                <w:szCs w:val="20"/>
              </w:rPr>
            </w:pPr>
            <w:r>
              <w:rPr>
                <w:rFonts w:eastAsia="Times New Roman"/>
                <w:sz w:val="24"/>
                <w:szCs w:val="24"/>
              </w:rPr>
              <w:t>среди школьников;</w:t>
            </w:r>
          </w:p>
        </w:tc>
        <w:tc>
          <w:tcPr>
            <w:tcW w:w="10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tcBorders>
              <w:right w:val="single" w:sz="8" w:space="0" w:color="auto"/>
            </w:tcBorders>
            <w:vAlign w:val="bottom"/>
          </w:tcPr>
          <w:p w:rsidR="00412BF2" w:rsidRDefault="00412BF2">
            <w:pPr>
              <w:rPr>
                <w:sz w:val="24"/>
                <w:szCs w:val="24"/>
              </w:rPr>
            </w:pPr>
          </w:p>
        </w:tc>
      </w:tr>
      <w:tr w:rsidR="00412BF2">
        <w:trPr>
          <w:trHeight w:val="276"/>
        </w:trPr>
        <w:tc>
          <w:tcPr>
            <w:tcW w:w="1660" w:type="dxa"/>
            <w:gridSpan w:val="2"/>
            <w:tcBorders>
              <w:left w:val="single" w:sz="8" w:space="0" w:color="auto"/>
            </w:tcBorders>
            <w:vAlign w:val="bottom"/>
          </w:tcPr>
          <w:p w:rsidR="00412BF2" w:rsidRDefault="00762CCB">
            <w:pPr>
              <w:ind w:left="100"/>
              <w:rPr>
                <w:sz w:val="20"/>
                <w:szCs w:val="20"/>
              </w:rPr>
            </w:pPr>
            <w:r>
              <w:rPr>
                <w:rFonts w:eastAsia="Times New Roman"/>
                <w:sz w:val="24"/>
                <w:szCs w:val="24"/>
              </w:rPr>
              <w:t>-Участвуют</w:t>
            </w:r>
          </w:p>
        </w:tc>
        <w:tc>
          <w:tcPr>
            <w:tcW w:w="700" w:type="dxa"/>
            <w:vAlign w:val="bottom"/>
          </w:tcPr>
          <w:p w:rsidR="00412BF2" w:rsidRDefault="00762CCB">
            <w:pPr>
              <w:ind w:left="320"/>
              <w:rPr>
                <w:sz w:val="20"/>
                <w:szCs w:val="20"/>
              </w:rPr>
            </w:pPr>
            <w:r>
              <w:rPr>
                <w:rFonts w:eastAsia="Times New Roman"/>
                <w:sz w:val="24"/>
                <w:szCs w:val="24"/>
              </w:rPr>
              <w:t>в</w:t>
            </w:r>
          </w:p>
        </w:tc>
        <w:tc>
          <w:tcPr>
            <w:tcW w:w="194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практической</w:t>
            </w:r>
          </w:p>
        </w:tc>
        <w:tc>
          <w:tcPr>
            <w:tcW w:w="100" w:type="dxa"/>
            <w:vAlign w:val="bottom"/>
          </w:tcPr>
          <w:p w:rsidR="00412BF2" w:rsidRDefault="00412BF2">
            <w:pPr>
              <w:rPr>
                <w:sz w:val="24"/>
                <w:szCs w:val="24"/>
              </w:rPr>
            </w:pPr>
          </w:p>
        </w:tc>
        <w:tc>
          <w:tcPr>
            <w:tcW w:w="4520" w:type="dxa"/>
            <w:gridSpan w:val="8"/>
            <w:tcBorders>
              <w:right w:val="single" w:sz="8" w:space="0" w:color="auto"/>
            </w:tcBorders>
            <w:vAlign w:val="bottom"/>
          </w:tcPr>
          <w:p w:rsidR="00412BF2" w:rsidRDefault="00762CCB">
            <w:pPr>
              <w:rPr>
                <w:sz w:val="20"/>
                <w:szCs w:val="20"/>
              </w:rPr>
            </w:pPr>
            <w:r>
              <w:rPr>
                <w:rFonts w:eastAsia="Times New Roman"/>
                <w:sz w:val="24"/>
                <w:szCs w:val="24"/>
              </w:rPr>
              <w:t>-Участие в муниципальных, региональных</w:t>
            </w:r>
          </w:p>
        </w:tc>
      </w:tr>
      <w:tr w:rsidR="00412BF2">
        <w:trPr>
          <w:trHeight w:val="276"/>
        </w:trPr>
        <w:tc>
          <w:tcPr>
            <w:tcW w:w="4300" w:type="dxa"/>
            <w:gridSpan w:val="5"/>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природоохранительной деятельности.</w:t>
            </w:r>
          </w:p>
        </w:tc>
        <w:tc>
          <w:tcPr>
            <w:tcW w:w="100" w:type="dxa"/>
            <w:vAlign w:val="bottom"/>
          </w:tcPr>
          <w:p w:rsidR="00412BF2" w:rsidRDefault="00412BF2">
            <w:pPr>
              <w:rPr>
                <w:sz w:val="24"/>
                <w:szCs w:val="24"/>
              </w:rPr>
            </w:pPr>
          </w:p>
        </w:tc>
        <w:tc>
          <w:tcPr>
            <w:tcW w:w="360" w:type="dxa"/>
            <w:vAlign w:val="bottom"/>
          </w:tcPr>
          <w:p w:rsidR="00412BF2" w:rsidRDefault="00762CCB">
            <w:pPr>
              <w:rPr>
                <w:sz w:val="20"/>
                <w:szCs w:val="20"/>
              </w:rPr>
            </w:pPr>
            <w:r>
              <w:rPr>
                <w:rFonts w:eastAsia="Times New Roman"/>
                <w:sz w:val="24"/>
                <w:szCs w:val="24"/>
              </w:rPr>
              <w:t>и</w:t>
            </w:r>
          </w:p>
        </w:tc>
        <w:tc>
          <w:tcPr>
            <w:tcW w:w="2160" w:type="dxa"/>
            <w:gridSpan w:val="2"/>
            <w:vAlign w:val="bottom"/>
          </w:tcPr>
          <w:p w:rsidR="00412BF2" w:rsidRDefault="00762CCB">
            <w:pPr>
              <w:ind w:left="240"/>
              <w:rPr>
                <w:sz w:val="20"/>
                <w:szCs w:val="20"/>
              </w:rPr>
            </w:pPr>
            <w:r>
              <w:rPr>
                <w:rFonts w:eastAsia="Times New Roman"/>
                <w:sz w:val="24"/>
                <w:szCs w:val="24"/>
              </w:rPr>
              <w:t>всероссийских</w:t>
            </w:r>
          </w:p>
        </w:tc>
        <w:tc>
          <w:tcPr>
            <w:tcW w:w="1200" w:type="dxa"/>
            <w:gridSpan w:val="4"/>
            <w:vAlign w:val="bottom"/>
          </w:tcPr>
          <w:p w:rsidR="00412BF2" w:rsidRDefault="00762CCB">
            <w:pPr>
              <w:ind w:left="80"/>
              <w:rPr>
                <w:sz w:val="20"/>
                <w:szCs w:val="20"/>
              </w:rPr>
            </w:pPr>
            <w:r>
              <w:rPr>
                <w:rFonts w:eastAsia="Times New Roman"/>
                <w:sz w:val="24"/>
                <w:szCs w:val="24"/>
              </w:rPr>
              <w:t>конкурсах</w:t>
            </w:r>
          </w:p>
        </w:tc>
        <w:tc>
          <w:tcPr>
            <w:tcW w:w="800" w:type="dxa"/>
            <w:tcBorders>
              <w:right w:val="single" w:sz="8" w:space="0" w:color="auto"/>
            </w:tcBorders>
            <w:vAlign w:val="bottom"/>
          </w:tcPr>
          <w:p w:rsidR="00412BF2" w:rsidRDefault="00762CCB">
            <w:pPr>
              <w:ind w:right="20"/>
              <w:jc w:val="right"/>
              <w:rPr>
                <w:sz w:val="20"/>
                <w:szCs w:val="20"/>
              </w:rPr>
            </w:pPr>
            <w:r>
              <w:rPr>
                <w:rFonts w:eastAsia="Times New Roman"/>
                <w:sz w:val="24"/>
                <w:szCs w:val="24"/>
              </w:rPr>
              <w:t>по</w:t>
            </w:r>
          </w:p>
        </w:tc>
      </w:tr>
      <w:tr w:rsidR="00412BF2">
        <w:trPr>
          <w:trHeight w:val="276"/>
        </w:trPr>
        <w:tc>
          <w:tcPr>
            <w:tcW w:w="4300" w:type="dxa"/>
            <w:gridSpan w:val="5"/>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-Разрабатывают и реализуют учебно-</w:t>
            </w:r>
          </w:p>
        </w:tc>
        <w:tc>
          <w:tcPr>
            <w:tcW w:w="100" w:type="dxa"/>
            <w:vAlign w:val="bottom"/>
          </w:tcPr>
          <w:p w:rsidR="00412BF2" w:rsidRDefault="00412BF2">
            <w:pPr>
              <w:rPr>
                <w:sz w:val="24"/>
                <w:szCs w:val="24"/>
              </w:rPr>
            </w:pPr>
          </w:p>
        </w:tc>
        <w:tc>
          <w:tcPr>
            <w:tcW w:w="2520" w:type="dxa"/>
            <w:gridSpan w:val="3"/>
            <w:vAlign w:val="bottom"/>
          </w:tcPr>
          <w:p w:rsidR="00412BF2" w:rsidRDefault="00762CCB">
            <w:pPr>
              <w:rPr>
                <w:sz w:val="20"/>
                <w:szCs w:val="20"/>
              </w:rPr>
            </w:pPr>
            <w:r>
              <w:rPr>
                <w:rFonts w:eastAsia="Times New Roman"/>
                <w:sz w:val="24"/>
                <w:szCs w:val="24"/>
              </w:rPr>
              <w:t>направлению ЗОЖ;</w:t>
            </w:r>
          </w:p>
        </w:tc>
        <w:tc>
          <w:tcPr>
            <w:tcW w:w="100" w:type="dxa"/>
            <w:vAlign w:val="bottom"/>
          </w:tcPr>
          <w:p w:rsidR="00412BF2" w:rsidRDefault="00412BF2">
            <w:pPr>
              <w:rPr>
                <w:sz w:val="24"/>
                <w:szCs w:val="24"/>
              </w:rPr>
            </w:pPr>
          </w:p>
        </w:tc>
        <w:tc>
          <w:tcPr>
            <w:tcW w:w="140" w:type="dxa"/>
            <w:vAlign w:val="bottom"/>
          </w:tcPr>
          <w:p w:rsidR="00412BF2" w:rsidRDefault="00412BF2">
            <w:pPr>
              <w:rPr>
                <w:sz w:val="24"/>
                <w:szCs w:val="24"/>
              </w:rPr>
            </w:pPr>
          </w:p>
        </w:tc>
        <w:tc>
          <w:tcPr>
            <w:tcW w:w="540" w:type="dxa"/>
            <w:vAlign w:val="bottom"/>
          </w:tcPr>
          <w:p w:rsidR="00412BF2" w:rsidRDefault="00412BF2">
            <w:pPr>
              <w:rPr>
                <w:sz w:val="24"/>
                <w:szCs w:val="24"/>
              </w:rPr>
            </w:pPr>
          </w:p>
        </w:tc>
        <w:tc>
          <w:tcPr>
            <w:tcW w:w="420" w:type="dxa"/>
            <w:vAlign w:val="bottom"/>
          </w:tcPr>
          <w:p w:rsidR="00412BF2" w:rsidRDefault="00412BF2">
            <w:pPr>
              <w:rPr>
                <w:sz w:val="24"/>
                <w:szCs w:val="24"/>
              </w:rPr>
            </w:pPr>
          </w:p>
        </w:tc>
        <w:tc>
          <w:tcPr>
            <w:tcW w:w="800" w:type="dxa"/>
            <w:tcBorders>
              <w:right w:val="single" w:sz="8" w:space="0" w:color="auto"/>
            </w:tcBorders>
            <w:vAlign w:val="bottom"/>
          </w:tcPr>
          <w:p w:rsidR="00412BF2" w:rsidRDefault="00412BF2">
            <w:pPr>
              <w:rPr>
                <w:sz w:val="24"/>
                <w:szCs w:val="24"/>
              </w:rPr>
            </w:pPr>
          </w:p>
        </w:tc>
      </w:tr>
      <w:tr w:rsidR="00412BF2">
        <w:trPr>
          <w:trHeight w:val="276"/>
        </w:trPr>
        <w:tc>
          <w:tcPr>
            <w:tcW w:w="4300" w:type="dxa"/>
            <w:gridSpan w:val="5"/>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исследовательские и просветительские</w:t>
            </w:r>
          </w:p>
        </w:tc>
        <w:tc>
          <w:tcPr>
            <w:tcW w:w="100" w:type="dxa"/>
            <w:vAlign w:val="bottom"/>
          </w:tcPr>
          <w:p w:rsidR="00412BF2" w:rsidRDefault="00412BF2">
            <w:pPr>
              <w:rPr>
                <w:sz w:val="24"/>
                <w:szCs w:val="24"/>
              </w:rPr>
            </w:pPr>
          </w:p>
        </w:tc>
        <w:tc>
          <w:tcPr>
            <w:tcW w:w="1400" w:type="dxa"/>
            <w:gridSpan w:val="2"/>
            <w:vAlign w:val="bottom"/>
          </w:tcPr>
          <w:p w:rsidR="00412BF2" w:rsidRDefault="00412BF2">
            <w:pPr>
              <w:rPr>
                <w:sz w:val="20"/>
                <w:szCs w:val="20"/>
              </w:rPr>
            </w:pPr>
          </w:p>
        </w:tc>
        <w:tc>
          <w:tcPr>
            <w:tcW w:w="1900" w:type="dxa"/>
            <w:gridSpan w:val="4"/>
            <w:vAlign w:val="bottom"/>
          </w:tcPr>
          <w:p w:rsidR="00412BF2" w:rsidRDefault="00412BF2">
            <w:pPr>
              <w:ind w:right="440"/>
              <w:jc w:val="right"/>
              <w:rPr>
                <w:sz w:val="20"/>
                <w:szCs w:val="20"/>
              </w:rPr>
            </w:pPr>
          </w:p>
        </w:tc>
        <w:tc>
          <w:tcPr>
            <w:tcW w:w="1220" w:type="dxa"/>
            <w:gridSpan w:val="2"/>
            <w:tcBorders>
              <w:right w:val="single" w:sz="8" w:space="0" w:color="auto"/>
            </w:tcBorders>
            <w:vAlign w:val="bottom"/>
          </w:tcPr>
          <w:p w:rsidR="00412BF2" w:rsidRDefault="00412BF2" w:rsidP="0071336D">
            <w:pPr>
              <w:ind w:right="20"/>
              <w:rPr>
                <w:sz w:val="20"/>
                <w:szCs w:val="20"/>
              </w:rPr>
            </w:pPr>
          </w:p>
        </w:tc>
      </w:tr>
      <w:tr w:rsidR="00412BF2">
        <w:trPr>
          <w:trHeight w:val="282"/>
        </w:trPr>
        <w:tc>
          <w:tcPr>
            <w:tcW w:w="1660" w:type="dxa"/>
            <w:gridSpan w:val="2"/>
            <w:tcBorders>
              <w:left w:val="single" w:sz="8" w:space="0" w:color="auto"/>
              <w:bottom w:val="single" w:sz="8" w:space="0" w:color="auto"/>
            </w:tcBorders>
            <w:vAlign w:val="bottom"/>
          </w:tcPr>
          <w:p w:rsidR="00412BF2" w:rsidRDefault="00762CCB">
            <w:pPr>
              <w:ind w:left="100"/>
              <w:rPr>
                <w:sz w:val="20"/>
                <w:szCs w:val="20"/>
              </w:rPr>
            </w:pPr>
            <w:r>
              <w:rPr>
                <w:rFonts w:eastAsia="Times New Roman"/>
                <w:sz w:val="24"/>
                <w:szCs w:val="24"/>
              </w:rPr>
              <w:t>проекты по</w:t>
            </w:r>
          </w:p>
        </w:tc>
        <w:tc>
          <w:tcPr>
            <w:tcW w:w="700" w:type="dxa"/>
            <w:tcBorders>
              <w:bottom w:val="single" w:sz="8" w:space="0" w:color="auto"/>
            </w:tcBorders>
            <w:vAlign w:val="bottom"/>
          </w:tcPr>
          <w:p w:rsidR="00412BF2" w:rsidRDefault="00412BF2">
            <w:pPr>
              <w:rPr>
                <w:sz w:val="24"/>
                <w:szCs w:val="24"/>
              </w:rPr>
            </w:pPr>
          </w:p>
        </w:tc>
        <w:tc>
          <w:tcPr>
            <w:tcW w:w="1040" w:type="dxa"/>
            <w:tcBorders>
              <w:bottom w:val="single" w:sz="8" w:space="0" w:color="auto"/>
            </w:tcBorders>
            <w:vAlign w:val="bottom"/>
          </w:tcPr>
          <w:p w:rsidR="00412BF2" w:rsidRDefault="00412BF2">
            <w:pPr>
              <w:rPr>
                <w:sz w:val="24"/>
                <w:szCs w:val="24"/>
              </w:rPr>
            </w:pPr>
          </w:p>
        </w:tc>
        <w:tc>
          <w:tcPr>
            <w:tcW w:w="900" w:type="dxa"/>
            <w:tcBorders>
              <w:bottom w:val="single" w:sz="8" w:space="0" w:color="auto"/>
              <w:right w:val="single" w:sz="8" w:space="0" w:color="auto"/>
            </w:tcBorders>
            <w:vAlign w:val="bottom"/>
          </w:tcPr>
          <w:p w:rsidR="00412BF2" w:rsidRDefault="00412BF2">
            <w:pPr>
              <w:rPr>
                <w:sz w:val="24"/>
                <w:szCs w:val="24"/>
              </w:rPr>
            </w:pPr>
          </w:p>
        </w:tc>
        <w:tc>
          <w:tcPr>
            <w:tcW w:w="100" w:type="dxa"/>
            <w:tcBorders>
              <w:bottom w:val="single" w:sz="8" w:space="0" w:color="auto"/>
            </w:tcBorders>
            <w:vAlign w:val="bottom"/>
          </w:tcPr>
          <w:p w:rsidR="00412BF2" w:rsidRDefault="00412BF2">
            <w:pPr>
              <w:rPr>
                <w:sz w:val="24"/>
                <w:szCs w:val="24"/>
              </w:rPr>
            </w:pPr>
          </w:p>
        </w:tc>
        <w:tc>
          <w:tcPr>
            <w:tcW w:w="4520" w:type="dxa"/>
            <w:gridSpan w:val="8"/>
            <w:tcBorders>
              <w:bottom w:val="single" w:sz="8" w:space="0" w:color="auto"/>
              <w:right w:val="single" w:sz="8" w:space="0" w:color="auto"/>
            </w:tcBorders>
            <w:vAlign w:val="bottom"/>
          </w:tcPr>
          <w:p w:rsidR="00412BF2" w:rsidRDefault="00412BF2">
            <w:pPr>
              <w:rPr>
                <w:sz w:val="20"/>
                <w:szCs w:val="20"/>
              </w:rPr>
            </w:pPr>
          </w:p>
        </w:tc>
      </w:tr>
    </w:tbl>
    <w:p w:rsidR="00412BF2" w:rsidRDefault="00412BF2">
      <w:pPr>
        <w:spacing w:line="57" w:lineRule="exact"/>
        <w:rPr>
          <w:sz w:val="20"/>
          <w:szCs w:val="20"/>
        </w:rPr>
      </w:pPr>
    </w:p>
    <w:tbl>
      <w:tblPr>
        <w:tblW w:w="0" w:type="auto"/>
        <w:tblInd w:w="730" w:type="dxa"/>
        <w:tblLayout w:type="fixed"/>
        <w:tblCellMar>
          <w:left w:w="0" w:type="dxa"/>
          <w:right w:w="0" w:type="dxa"/>
        </w:tblCellMar>
        <w:tblLook w:val="04A0"/>
      </w:tblPr>
      <w:tblGrid>
        <w:gridCol w:w="4300"/>
        <w:gridCol w:w="100"/>
        <w:gridCol w:w="340"/>
        <w:gridCol w:w="660"/>
        <w:gridCol w:w="760"/>
        <w:gridCol w:w="700"/>
        <w:gridCol w:w="100"/>
        <w:gridCol w:w="20"/>
        <w:gridCol w:w="220"/>
        <w:gridCol w:w="260"/>
        <w:gridCol w:w="960"/>
        <w:gridCol w:w="500"/>
      </w:tblGrid>
      <w:tr w:rsidR="00412BF2">
        <w:trPr>
          <w:trHeight w:val="278"/>
        </w:trPr>
        <w:tc>
          <w:tcPr>
            <w:tcW w:w="4300" w:type="dxa"/>
            <w:tcBorders>
              <w:top w:val="single" w:sz="8" w:space="0" w:color="auto"/>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направлениям: экология</w:t>
            </w:r>
          </w:p>
        </w:tc>
        <w:tc>
          <w:tcPr>
            <w:tcW w:w="100" w:type="dxa"/>
            <w:tcBorders>
              <w:top w:val="single" w:sz="8" w:space="0" w:color="auto"/>
            </w:tcBorders>
            <w:vAlign w:val="bottom"/>
          </w:tcPr>
          <w:p w:rsidR="00412BF2" w:rsidRDefault="00412BF2">
            <w:pPr>
              <w:rPr>
                <w:sz w:val="24"/>
                <w:szCs w:val="24"/>
              </w:rPr>
            </w:pPr>
          </w:p>
        </w:tc>
        <w:tc>
          <w:tcPr>
            <w:tcW w:w="1760" w:type="dxa"/>
            <w:gridSpan w:val="3"/>
            <w:tcBorders>
              <w:top w:val="single" w:sz="8" w:space="0" w:color="auto"/>
            </w:tcBorders>
            <w:vAlign w:val="bottom"/>
          </w:tcPr>
          <w:p w:rsidR="00412BF2" w:rsidRDefault="00412BF2">
            <w:pPr>
              <w:rPr>
                <w:sz w:val="20"/>
                <w:szCs w:val="20"/>
              </w:rPr>
            </w:pPr>
          </w:p>
        </w:tc>
        <w:tc>
          <w:tcPr>
            <w:tcW w:w="700" w:type="dxa"/>
            <w:tcBorders>
              <w:top w:val="single" w:sz="8" w:space="0" w:color="auto"/>
            </w:tcBorders>
            <w:vAlign w:val="bottom"/>
          </w:tcPr>
          <w:p w:rsidR="00412BF2" w:rsidRDefault="00412BF2">
            <w:pPr>
              <w:rPr>
                <w:sz w:val="24"/>
                <w:szCs w:val="24"/>
              </w:rPr>
            </w:pPr>
          </w:p>
        </w:tc>
        <w:tc>
          <w:tcPr>
            <w:tcW w:w="100" w:type="dxa"/>
            <w:tcBorders>
              <w:top w:val="single" w:sz="8" w:space="0" w:color="auto"/>
            </w:tcBorders>
            <w:vAlign w:val="bottom"/>
          </w:tcPr>
          <w:p w:rsidR="00412BF2" w:rsidRDefault="00412BF2">
            <w:pPr>
              <w:rPr>
                <w:sz w:val="24"/>
                <w:szCs w:val="24"/>
              </w:rPr>
            </w:pPr>
          </w:p>
        </w:tc>
        <w:tc>
          <w:tcPr>
            <w:tcW w:w="20" w:type="dxa"/>
            <w:tcBorders>
              <w:top w:val="single" w:sz="8" w:space="0" w:color="auto"/>
            </w:tcBorders>
            <w:vAlign w:val="bottom"/>
          </w:tcPr>
          <w:p w:rsidR="00412BF2" w:rsidRDefault="00412BF2">
            <w:pPr>
              <w:rPr>
                <w:sz w:val="24"/>
                <w:szCs w:val="24"/>
              </w:rPr>
            </w:pPr>
          </w:p>
        </w:tc>
        <w:tc>
          <w:tcPr>
            <w:tcW w:w="220" w:type="dxa"/>
            <w:tcBorders>
              <w:top w:val="single" w:sz="8" w:space="0" w:color="auto"/>
            </w:tcBorders>
            <w:vAlign w:val="bottom"/>
          </w:tcPr>
          <w:p w:rsidR="00412BF2" w:rsidRDefault="00412BF2">
            <w:pPr>
              <w:rPr>
                <w:sz w:val="24"/>
                <w:szCs w:val="24"/>
              </w:rPr>
            </w:pPr>
          </w:p>
        </w:tc>
        <w:tc>
          <w:tcPr>
            <w:tcW w:w="260" w:type="dxa"/>
            <w:tcBorders>
              <w:top w:val="single" w:sz="8" w:space="0" w:color="auto"/>
            </w:tcBorders>
            <w:vAlign w:val="bottom"/>
          </w:tcPr>
          <w:p w:rsidR="00412BF2" w:rsidRDefault="00412BF2">
            <w:pPr>
              <w:rPr>
                <w:sz w:val="24"/>
                <w:szCs w:val="24"/>
              </w:rPr>
            </w:pPr>
          </w:p>
        </w:tc>
        <w:tc>
          <w:tcPr>
            <w:tcW w:w="960" w:type="dxa"/>
            <w:tcBorders>
              <w:top w:val="single" w:sz="8" w:space="0" w:color="auto"/>
            </w:tcBorders>
            <w:vAlign w:val="bottom"/>
          </w:tcPr>
          <w:p w:rsidR="00412BF2" w:rsidRDefault="00412BF2">
            <w:pPr>
              <w:rPr>
                <w:sz w:val="24"/>
                <w:szCs w:val="24"/>
              </w:rPr>
            </w:pPr>
          </w:p>
        </w:tc>
        <w:tc>
          <w:tcPr>
            <w:tcW w:w="500" w:type="dxa"/>
            <w:tcBorders>
              <w:top w:val="single" w:sz="8" w:space="0" w:color="auto"/>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и здоровье,</w:t>
            </w:r>
          </w:p>
        </w:tc>
        <w:tc>
          <w:tcPr>
            <w:tcW w:w="100" w:type="dxa"/>
            <w:vAlign w:val="bottom"/>
          </w:tcPr>
          <w:p w:rsidR="00412BF2" w:rsidRDefault="00412BF2">
            <w:pPr>
              <w:rPr>
                <w:sz w:val="24"/>
                <w:szCs w:val="24"/>
              </w:rPr>
            </w:pPr>
          </w:p>
        </w:tc>
        <w:tc>
          <w:tcPr>
            <w:tcW w:w="1000" w:type="dxa"/>
            <w:gridSpan w:val="2"/>
            <w:vAlign w:val="bottom"/>
          </w:tcPr>
          <w:p w:rsidR="00412BF2" w:rsidRDefault="00762CCB">
            <w:pPr>
              <w:rPr>
                <w:sz w:val="20"/>
                <w:szCs w:val="20"/>
              </w:rPr>
            </w:pPr>
            <w:r>
              <w:rPr>
                <w:rFonts w:eastAsia="Times New Roman"/>
                <w:sz w:val="24"/>
                <w:szCs w:val="24"/>
              </w:rPr>
              <w:t>-Участие</w:t>
            </w:r>
          </w:p>
        </w:tc>
        <w:tc>
          <w:tcPr>
            <w:tcW w:w="760" w:type="dxa"/>
            <w:vAlign w:val="bottom"/>
          </w:tcPr>
          <w:p w:rsidR="00412BF2" w:rsidRDefault="00762CCB">
            <w:pPr>
              <w:ind w:right="140"/>
              <w:jc w:val="right"/>
              <w:rPr>
                <w:sz w:val="20"/>
                <w:szCs w:val="20"/>
              </w:rPr>
            </w:pPr>
            <w:r>
              <w:rPr>
                <w:rFonts w:eastAsia="Times New Roman"/>
                <w:sz w:val="24"/>
                <w:szCs w:val="24"/>
              </w:rPr>
              <w:t>во</w:t>
            </w:r>
          </w:p>
        </w:tc>
        <w:tc>
          <w:tcPr>
            <w:tcW w:w="2760" w:type="dxa"/>
            <w:gridSpan w:val="7"/>
            <w:tcBorders>
              <w:right w:val="single" w:sz="8" w:space="0" w:color="auto"/>
            </w:tcBorders>
            <w:vAlign w:val="bottom"/>
          </w:tcPr>
          <w:p w:rsidR="00412BF2" w:rsidRDefault="00762CCB">
            <w:pPr>
              <w:ind w:right="20"/>
              <w:jc w:val="right"/>
              <w:rPr>
                <w:sz w:val="20"/>
                <w:szCs w:val="20"/>
              </w:rPr>
            </w:pPr>
            <w:r>
              <w:rPr>
                <w:rFonts w:eastAsia="Times New Roman"/>
                <w:w w:val="99"/>
                <w:sz w:val="24"/>
                <w:szCs w:val="24"/>
              </w:rPr>
              <w:t>Всероссийском</w:t>
            </w:r>
            <w:r w:rsidR="0071336D">
              <w:rPr>
                <w:rFonts w:eastAsia="Times New Roman"/>
                <w:w w:val="99"/>
                <w:sz w:val="24"/>
                <w:szCs w:val="24"/>
              </w:rPr>
              <w:t xml:space="preserve"> </w:t>
            </w:r>
            <w:r>
              <w:rPr>
                <w:rFonts w:eastAsia="Times New Roman"/>
                <w:w w:val="99"/>
                <w:sz w:val="24"/>
                <w:szCs w:val="24"/>
              </w:rPr>
              <w:t>уроке</w:t>
            </w:r>
          </w:p>
        </w:tc>
      </w:tr>
      <w:tr w:rsidR="00412BF2">
        <w:trPr>
          <w:trHeight w:val="276"/>
        </w:trPr>
        <w:tc>
          <w:tcPr>
            <w:tcW w:w="4300" w:type="dxa"/>
            <w:tcBorders>
              <w:left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ресурсосбережение, и др.</w:t>
            </w:r>
          </w:p>
        </w:tc>
        <w:tc>
          <w:tcPr>
            <w:tcW w:w="100" w:type="dxa"/>
            <w:vAlign w:val="bottom"/>
          </w:tcPr>
          <w:p w:rsidR="00412BF2" w:rsidRDefault="00412BF2">
            <w:pPr>
              <w:rPr>
                <w:sz w:val="24"/>
                <w:szCs w:val="24"/>
              </w:rPr>
            </w:pPr>
          </w:p>
        </w:tc>
        <w:tc>
          <w:tcPr>
            <w:tcW w:w="2580" w:type="dxa"/>
            <w:gridSpan w:val="6"/>
            <w:vAlign w:val="bottom"/>
          </w:tcPr>
          <w:p w:rsidR="00412BF2" w:rsidRDefault="00762CCB">
            <w:pPr>
              <w:rPr>
                <w:sz w:val="20"/>
                <w:szCs w:val="20"/>
              </w:rPr>
            </w:pPr>
            <w:r>
              <w:rPr>
                <w:rFonts w:eastAsia="Times New Roman"/>
                <w:sz w:val="24"/>
                <w:szCs w:val="24"/>
              </w:rPr>
              <w:t>антинаркотической</w:t>
            </w:r>
          </w:p>
        </w:tc>
        <w:tc>
          <w:tcPr>
            <w:tcW w:w="1940" w:type="dxa"/>
            <w:gridSpan w:val="4"/>
            <w:tcBorders>
              <w:right w:val="single" w:sz="8" w:space="0" w:color="auto"/>
            </w:tcBorders>
            <w:vAlign w:val="bottom"/>
          </w:tcPr>
          <w:p w:rsidR="00412BF2" w:rsidRDefault="00762CCB">
            <w:pPr>
              <w:ind w:right="20"/>
              <w:jc w:val="right"/>
              <w:rPr>
                <w:sz w:val="20"/>
                <w:szCs w:val="20"/>
              </w:rPr>
            </w:pPr>
            <w:r>
              <w:rPr>
                <w:rFonts w:eastAsia="Times New Roman"/>
                <w:sz w:val="24"/>
                <w:szCs w:val="24"/>
              </w:rPr>
              <w:t>направленности</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2580" w:type="dxa"/>
            <w:gridSpan w:val="6"/>
            <w:vAlign w:val="bottom"/>
          </w:tcPr>
          <w:p w:rsidR="00412BF2" w:rsidRDefault="00762CCB">
            <w:pPr>
              <w:rPr>
                <w:sz w:val="20"/>
                <w:szCs w:val="20"/>
              </w:rPr>
            </w:pPr>
            <w:r>
              <w:rPr>
                <w:rFonts w:eastAsia="Times New Roman"/>
                <w:sz w:val="24"/>
                <w:szCs w:val="24"/>
              </w:rPr>
              <w:t>«Имею право знать!»</w:t>
            </w:r>
          </w:p>
        </w:tc>
        <w:tc>
          <w:tcPr>
            <w:tcW w:w="2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020" w:type="dxa"/>
            <w:gridSpan w:val="9"/>
            <w:vAlign w:val="bottom"/>
          </w:tcPr>
          <w:p w:rsidR="00412BF2" w:rsidRDefault="00762CCB">
            <w:pPr>
              <w:rPr>
                <w:sz w:val="20"/>
                <w:szCs w:val="20"/>
              </w:rPr>
            </w:pPr>
            <w:r>
              <w:rPr>
                <w:rFonts w:eastAsia="Times New Roman"/>
                <w:sz w:val="24"/>
                <w:szCs w:val="24"/>
              </w:rPr>
              <w:t>-Проведение рейда  «Подросток»;</w:t>
            </w: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020" w:type="dxa"/>
            <w:gridSpan w:val="9"/>
            <w:vAlign w:val="bottom"/>
          </w:tcPr>
          <w:p w:rsidR="00412BF2" w:rsidRDefault="00762CCB">
            <w:pPr>
              <w:rPr>
                <w:sz w:val="20"/>
                <w:szCs w:val="20"/>
              </w:rPr>
            </w:pPr>
            <w:r>
              <w:rPr>
                <w:rFonts w:eastAsia="Times New Roman"/>
                <w:sz w:val="24"/>
                <w:szCs w:val="24"/>
              </w:rPr>
              <w:t>-День безопасности и здоровья детей;</w:t>
            </w: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020" w:type="dxa"/>
            <w:gridSpan w:val="9"/>
            <w:vAlign w:val="bottom"/>
          </w:tcPr>
          <w:p w:rsidR="00412BF2" w:rsidRDefault="00762CCB">
            <w:pPr>
              <w:rPr>
                <w:sz w:val="20"/>
                <w:szCs w:val="20"/>
              </w:rPr>
            </w:pPr>
            <w:r>
              <w:rPr>
                <w:rFonts w:eastAsia="Times New Roman"/>
                <w:w w:val="99"/>
                <w:sz w:val="24"/>
                <w:szCs w:val="24"/>
              </w:rPr>
              <w:t>-Работа кружков и спортивных секций;</w:t>
            </w: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10"/>
            <w:tcBorders>
              <w:right w:val="single" w:sz="8" w:space="0" w:color="auto"/>
            </w:tcBorders>
            <w:vAlign w:val="bottom"/>
          </w:tcPr>
          <w:p w:rsidR="00412BF2" w:rsidRDefault="00762CCB">
            <w:pPr>
              <w:rPr>
                <w:sz w:val="20"/>
                <w:szCs w:val="20"/>
              </w:rPr>
            </w:pPr>
            <w:r>
              <w:rPr>
                <w:rFonts w:eastAsia="Times New Roman"/>
                <w:sz w:val="24"/>
                <w:szCs w:val="24"/>
              </w:rPr>
              <w:t>-Игровые   и   тренинговые   программы,</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020" w:type="dxa"/>
            <w:gridSpan w:val="9"/>
            <w:vAlign w:val="bottom"/>
          </w:tcPr>
          <w:p w:rsidR="00412BF2" w:rsidRDefault="00762CCB">
            <w:pPr>
              <w:rPr>
                <w:sz w:val="20"/>
                <w:szCs w:val="20"/>
              </w:rPr>
            </w:pPr>
            <w:r>
              <w:rPr>
                <w:rFonts w:eastAsia="Times New Roman"/>
                <w:sz w:val="24"/>
                <w:szCs w:val="24"/>
              </w:rPr>
              <w:t>направленные на формирование ЗОЖ;</w:t>
            </w: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020" w:type="dxa"/>
            <w:gridSpan w:val="9"/>
            <w:vAlign w:val="bottom"/>
          </w:tcPr>
          <w:p w:rsidR="00412BF2" w:rsidRDefault="00762CCB">
            <w:pPr>
              <w:rPr>
                <w:sz w:val="20"/>
                <w:szCs w:val="20"/>
              </w:rPr>
            </w:pPr>
            <w:r>
              <w:rPr>
                <w:rFonts w:eastAsia="Times New Roman"/>
                <w:sz w:val="24"/>
                <w:szCs w:val="24"/>
              </w:rPr>
              <w:t>-Мониторинг здоровья школьников;</w:t>
            </w: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10"/>
            <w:tcBorders>
              <w:right w:val="single" w:sz="8" w:space="0" w:color="auto"/>
            </w:tcBorders>
            <w:vAlign w:val="bottom"/>
          </w:tcPr>
          <w:p w:rsidR="00412BF2" w:rsidRDefault="00762CCB">
            <w:pPr>
              <w:rPr>
                <w:sz w:val="20"/>
                <w:szCs w:val="20"/>
              </w:rPr>
            </w:pPr>
            <w:r>
              <w:rPr>
                <w:rFonts w:eastAsia="Times New Roman"/>
                <w:sz w:val="24"/>
                <w:szCs w:val="24"/>
              </w:rPr>
              <w:t>-Просмотр кинофильмов и видеороликов;</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2580" w:type="dxa"/>
            <w:gridSpan w:val="6"/>
            <w:vAlign w:val="bottom"/>
          </w:tcPr>
          <w:p w:rsidR="00412BF2" w:rsidRDefault="00762CCB">
            <w:pPr>
              <w:rPr>
                <w:sz w:val="20"/>
                <w:szCs w:val="20"/>
              </w:rPr>
            </w:pPr>
            <w:r>
              <w:rPr>
                <w:rFonts w:eastAsia="Times New Roman"/>
                <w:sz w:val="24"/>
                <w:szCs w:val="24"/>
              </w:rPr>
              <w:t>Реализация программы</w:t>
            </w:r>
          </w:p>
        </w:tc>
        <w:tc>
          <w:tcPr>
            <w:tcW w:w="2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340" w:type="dxa"/>
            <w:vAlign w:val="bottom"/>
          </w:tcPr>
          <w:p w:rsidR="00412BF2" w:rsidRDefault="00762CCB">
            <w:pPr>
              <w:ind w:left="60"/>
              <w:rPr>
                <w:sz w:val="20"/>
                <w:szCs w:val="20"/>
              </w:rPr>
            </w:pPr>
            <w:r>
              <w:rPr>
                <w:rFonts w:eastAsia="Times New Roman"/>
                <w:sz w:val="24"/>
                <w:szCs w:val="24"/>
              </w:rPr>
              <w:t>по</w:t>
            </w:r>
          </w:p>
        </w:tc>
        <w:tc>
          <w:tcPr>
            <w:tcW w:w="2240" w:type="dxa"/>
            <w:gridSpan w:val="5"/>
            <w:vAlign w:val="bottom"/>
          </w:tcPr>
          <w:p w:rsidR="00412BF2" w:rsidRDefault="00762CCB">
            <w:pPr>
              <w:ind w:left="540"/>
              <w:rPr>
                <w:sz w:val="20"/>
                <w:szCs w:val="20"/>
              </w:rPr>
            </w:pPr>
            <w:r>
              <w:rPr>
                <w:rFonts w:eastAsia="Times New Roman"/>
                <w:sz w:val="24"/>
                <w:szCs w:val="24"/>
              </w:rPr>
              <w:t>профилактике</w:t>
            </w:r>
          </w:p>
        </w:tc>
        <w:tc>
          <w:tcPr>
            <w:tcW w:w="220" w:type="dxa"/>
            <w:vAlign w:val="bottom"/>
          </w:tcPr>
          <w:p w:rsidR="00412BF2" w:rsidRDefault="00412BF2">
            <w:pPr>
              <w:rPr>
                <w:sz w:val="24"/>
                <w:szCs w:val="24"/>
              </w:rPr>
            </w:pPr>
          </w:p>
        </w:tc>
        <w:tc>
          <w:tcPr>
            <w:tcW w:w="172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преступлений,</w:t>
            </w:r>
          </w:p>
        </w:tc>
      </w:tr>
      <w:tr w:rsidR="00412BF2">
        <w:trPr>
          <w:trHeight w:val="277"/>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10"/>
            <w:tcBorders>
              <w:right w:val="single" w:sz="8" w:space="0" w:color="auto"/>
            </w:tcBorders>
            <w:vAlign w:val="bottom"/>
          </w:tcPr>
          <w:p w:rsidR="00412BF2" w:rsidRDefault="00762CCB">
            <w:pPr>
              <w:rPr>
                <w:sz w:val="20"/>
                <w:szCs w:val="20"/>
              </w:rPr>
            </w:pPr>
            <w:r>
              <w:rPr>
                <w:rFonts w:eastAsia="Times New Roman"/>
                <w:sz w:val="24"/>
                <w:szCs w:val="24"/>
              </w:rPr>
              <w:t>правонарушений  и  употребления ПАВ и</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2580" w:type="dxa"/>
            <w:gridSpan w:val="6"/>
            <w:vAlign w:val="bottom"/>
          </w:tcPr>
          <w:p w:rsidR="00412BF2" w:rsidRDefault="00762CCB">
            <w:pPr>
              <w:rPr>
                <w:sz w:val="20"/>
                <w:szCs w:val="20"/>
              </w:rPr>
            </w:pPr>
            <w:r>
              <w:rPr>
                <w:rFonts w:eastAsia="Times New Roman"/>
                <w:sz w:val="24"/>
                <w:szCs w:val="24"/>
              </w:rPr>
              <w:t>наркотических веществ</w:t>
            </w:r>
          </w:p>
        </w:tc>
        <w:tc>
          <w:tcPr>
            <w:tcW w:w="2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r>
      <w:tr w:rsidR="00412BF2">
        <w:trPr>
          <w:trHeight w:val="286"/>
        </w:trPr>
        <w:tc>
          <w:tcPr>
            <w:tcW w:w="430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00" w:type="dxa"/>
            <w:tcBorders>
              <w:bottom w:val="single" w:sz="8" w:space="0" w:color="auto"/>
            </w:tcBorders>
            <w:vAlign w:val="bottom"/>
          </w:tcPr>
          <w:p w:rsidR="00412BF2" w:rsidRDefault="00412BF2">
            <w:pPr>
              <w:rPr>
                <w:sz w:val="24"/>
                <w:szCs w:val="24"/>
              </w:rPr>
            </w:pPr>
          </w:p>
        </w:tc>
        <w:tc>
          <w:tcPr>
            <w:tcW w:w="2580" w:type="dxa"/>
            <w:gridSpan w:val="6"/>
            <w:tcBorders>
              <w:bottom w:val="single" w:sz="8" w:space="0" w:color="auto"/>
            </w:tcBorders>
            <w:vAlign w:val="bottom"/>
          </w:tcPr>
          <w:p w:rsidR="00412BF2" w:rsidRDefault="00412BF2">
            <w:pPr>
              <w:rPr>
                <w:sz w:val="24"/>
                <w:szCs w:val="24"/>
              </w:rPr>
            </w:pPr>
          </w:p>
        </w:tc>
        <w:tc>
          <w:tcPr>
            <w:tcW w:w="220" w:type="dxa"/>
            <w:tcBorders>
              <w:bottom w:val="single" w:sz="8" w:space="0" w:color="auto"/>
            </w:tcBorders>
            <w:vAlign w:val="bottom"/>
          </w:tcPr>
          <w:p w:rsidR="00412BF2" w:rsidRDefault="00412BF2">
            <w:pPr>
              <w:rPr>
                <w:sz w:val="24"/>
                <w:szCs w:val="24"/>
              </w:rPr>
            </w:pPr>
          </w:p>
        </w:tc>
        <w:tc>
          <w:tcPr>
            <w:tcW w:w="260" w:type="dxa"/>
            <w:tcBorders>
              <w:bottom w:val="single" w:sz="8" w:space="0" w:color="auto"/>
            </w:tcBorders>
            <w:vAlign w:val="bottom"/>
          </w:tcPr>
          <w:p w:rsidR="00412BF2" w:rsidRDefault="00412BF2">
            <w:pPr>
              <w:rPr>
                <w:sz w:val="24"/>
                <w:szCs w:val="24"/>
              </w:rPr>
            </w:pPr>
          </w:p>
        </w:tc>
        <w:tc>
          <w:tcPr>
            <w:tcW w:w="960" w:type="dxa"/>
            <w:tcBorders>
              <w:bottom w:val="single" w:sz="8" w:space="0" w:color="auto"/>
            </w:tcBorders>
            <w:vAlign w:val="bottom"/>
          </w:tcPr>
          <w:p w:rsidR="00412BF2" w:rsidRDefault="00412BF2">
            <w:pPr>
              <w:rPr>
                <w:sz w:val="24"/>
                <w:szCs w:val="24"/>
              </w:rPr>
            </w:pPr>
          </w:p>
        </w:tc>
        <w:tc>
          <w:tcPr>
            <w:tcW w:w="500" w:type="dxa"/>
            <w:tcBorders>
              <w:bottom w:val="single" w:sz="8" w:space="0" w:color="auto"/>
              <w:right w:val="single" w:sz="8" w:space="0" w:color="auto"/>
            </w:tcBorders>
            <w:vAlign w:val="bottom"/>
          </w:tcPr>
          <w:p w:rsidR="00412BF2" w:rsidRDefault="00412BF2">
            <w:pPr>
              <w:rPr>
                <w:sz w:val="24"/>
                <w:szCs w:val="24"/>
              </w:rPr>
            </w:pPr>
          </w:p>
        </w:tc>
      </w:tr>
      <w:tr w:rsidR="00412BF2">
        <w:trPr>
          <w:trHeight w:val="257"/>
        </w:trPr>
        <w:tc>
          <w:tcPr>
            <w:tcW w:w="4300" w:type="dxa"/>
            <w:tcBorders>
              <w:left w:val="single" w:sz="8" w:space="0" w:color="auto"/>
              <w:right w:val="single" w:sz="8" w:space="0" w:color="auto"/>
            </w:tcBorders>
            <w:vAlign w:val="bottom"/>
          </w:tcPr>
          <w:p w:rsidR="00412BF2" w:rsidRDefault="00412BF2"/>
        </w:tc>
        <w:tc>
          <w:tcPr>
            <w:tcW w:w="100" w:type="dxa"/>
            <w:vAlign w:val="bottom"/>
          </w:tcPr>
          <w:p w:rsidR="00412BF2" w:rsidRDefault="00412BF2"/>
        </w:tc>
        <w:tc>
          <w:tcPr>
            <w:tcW w:w="2580" w:type="dxa"/>
            <w:gridSpan w:val="6"/>
            <w:vAlign w:val="bottom"/>
          </w:tcPr>
          <w:p w:rsidR="00412BF2" w:rsidRDefault="00762CCB">
            <w:pPr>
              <w:spacing w:line="236" w:lineRule="exact"/>
              <w:rPr>
                <w:sz w:val="20"/>
                <w:szCs w:val="20"/>
              </w:rPr>
            </w:pPr>
            <w:r>
              <w:rPr>
                <w:rFonts w:eastAsia="Times New Roman"/>
                <w:b/>
                <w:bCs/>
                <w:w w:val="99"/>
                <w:sz w:val="24"/>
                <w:szCs w:val="24"/>
              </w:rPr>
              <w:t>Модуль «Я и природа»:</w:t>
            </w:r>
          </w:p>
        </w:tc>
        <w:tc>
          <w:tcPr>
            <w:tcW w:w="220" w:type="dxa"/>
            <w:vAlign w:val="bottom"/>
          </w:tcPr>
          <w:p w:rsidR="00412BF2" w:rsidRDefault="00412BF2"/>
        </w:tc>
        <w:tc>
          <w:tcPr>
            <w:tcW w:w="260" w:type="dxa"/>
            <w:vAlign w:val="bottom"/>
          </w:tcPr>
          <w:p w:rsidR="00412BF2" w:rsidRDefault="00412BF2"/>
        </w:tc>
        <w:tc>
          <w:tcPr>
            <w:tcW w:w="960" w:type="dxa"/>
            <w:vAlign w:val="bottom"/>
          </w:tcPr>
          <w:p w:rsidR="00412BF2" w:rsidRDefault="00412BF2"/>
        </w:tc>
        <w:tc>
          <w:tcPr>
            <w:tcW w:w="500" w:type="dxa"/>
            <w:tcBorders>
              <w:right w:val="single" w:sz="8" w:space="0" w:color="auto"/>
            </w:tcBorders>
            <w:vAlign w:val="bottom"/>
          </w:tcPr>
          <w:p w:rsidR="00412BF2" w:rsidRDefault="00412BF2"/>
        </w:tc>
      </w:tr>
      <w:tr w:rsidR="00412BF2">
        <w:trPr>
          <w:trHeight w:val="242"/>
        </w:trPr>
        <w:tc>
          <w:tcPr>
            <w:tcW w:w="4300" w:type="dxa"/>
            <w:tcBorders>
              <w:left w:val="single" w:sz="8" w:space="0" w:color="auto"/>
              <w:right w:val="single" w:sz="8" w:space="0" w:color="auto"/>
            </w:tcBorders>
            <w:vAlign w:val="bottom"/>
          </w:tcPr>
          <w:p w:rsidR="00412BF2" w:rsidRDefault="00412BF2">
            <w:pPr>
              <w:rPr>
                <w:sz w:val="21"/>
                <w:szCs w:val="21"/>
              </w:rPr>
            </w:pPr>
          </w:p>
        </w:tc>
        <w:tc>
          <w:tcPr>
            <w:tcW w:w="100" w:type="dxa"/>
            <w:vAlign w:val="bottom"/>
          </w:tcPr>
          <w:p w:rsidR="00412BF2" w:rsidRDefault="00412BF2">
            <w:pPr>
              <w:rPr>
                <w:sz w:val="21"/>
                <w:szCs w:val="21"/>
              </w:rPr>
            </w:pPr>
          </w:p>
        </w:tc>
        <w:tc>
          <w:tcPr>
            <w:tcW w:w="2460" w:type="dxa"/>
            <w:gridSpan w:val="4"/>
            <w:tcBorders>
              <w:top w:val="single" w:sz="8" w:space="0" w:color="auto"/>
              <w:bottom w:val="single" w:sz="8" w:space="0" w:color="auto"/>
            </w:tcBorders>
            <w:vAlign w:val="bottom"/>
          </w:tcPr>
          <w:p w:rsidR="00412BF2" w:rsidRDefault="00762CCB">
            <w:pPr>
              <w:spacing w:line="232" w:lineRule="exact"/>
              <w:rPr>
                <w:sz w:val="20"/>
                <w:szCs w:val="20"/>
              </w:rPr>
            </w:pPr>
            <w:r>
              <w:rPr>
                <w:rFonts w:eastAsia="Times New Roman"/>
                <w:w w:val="98"/>
                <w:sz w:val="24"/>
                <w:szCs w:val="24"/>
                <w:highlight w:val="white"/>
              </w:rPr>
              <w:t>1.Урочная деятельность</w:t>
            </w:r>
          </w:p>
        </w:tc>
        <w:tc>
          <w:tcPr>
            <w:tcW w:w="100" w:type="dxa"/>
            <w:tcBorders>
              <w:top w:val="single" w:sz="8" w:space="0" w:color="auto"/>
            </w:tcBorders>
            <w:vAlign w:val="bottom"/>
          </w:tcPr>
          <w:p w:rsidR="00412BF2" w:rsidRDefault="00412BF2">
            <w:pPr>
              <w:rPr>
                <w:sz w:val="21"/>
                <w:szCs w:val="21"/>
              </w:rPr>
            </w:pPr>
          </w:p>
        </w:tc>
        <w:tc>
          <w:tcPr>
            <w:tcW w:w="20" w:type="dxa"/>
            <w:vAlign w:val="bottom"/>
          </w:tcPr>
          <w:p w:rsidR="00412BF2" w:rsidRDefault="00412BF2">
            <w:pPr>
              <w:rPr>
                <w:sz w:val="21"/>
                <w:szCs w:val="21"/>
              </w:rPr>
            </w:pPr>
          </w:p>
        </w:tc>
        <w:tc>
          <w:tcPr>
            <w:tcW w:w="220" w:type="dxa"/>
            <w:vAlign w:val="bottom"/>
          </w:tcPr>
          <w:p w:rsidR="00412BF2" w:rsidRDefault="00412BF2">
            <w:pPr>
              <w:rPr>
                <w:sz w:val="21"/>
                <w:szCs w:val="21"/>
              </w:rPr>
            </w:pPr>
          </w:p>
        </w:tc>
        <w:tc>
          <w:tcPr>
            <w:tcW w:w="260" w:type="dxa"/>
            <w:vAlign w:val="bottom"/>
          </w:tcPr>
          <w:p w:rsidR="00412BF2" w:rsidRDefault="00412BF2">
            <w:pPr>
              <w:rPr>
                <w:sz w:val="21"/>
                <w:szCs w:val="21"/>
              </w:rPr>
            </w:pPr>
          </w:p>
        </w:tc>
        <w:tc>
          <w:tcPr>
            <w:tcW w:w="960" w:type="dxa"/>
            <w:vAlign w:val="bottom"/>
          </w:tcPr>
          <w:p w:rsidR="00412BF2" w:rsidRDefault="00412BF2">
            <w:pPr>
              <w:rPr>
                <w:sz w:val="21"/>
                <w:szCs w:val="21"/>
              </w:rPr>
            </w:pPr>
          </w:p>
        </w:tc>
        <w:tc>
          <w:tcPr>
            <w:tcW w:w="500" w:type="dxa"/>
            <w:tcBorders>
              <w:right w:val="single" w:sz="8" w:space="0" w:color="auto"/>
            </w:tcBorders>
            <w:vAlign w:val="bottom"/>
          </w:tcPr>
          <w:p w:rsidR="00412BF2" w:rsidRDefault="00412BF2">
            <w:pPr>
              <w:rPr>
                <w:sz w:val="21"/>
                <w:szCs w:val="21"/>
              </w:rPr>
            </w:pPr>
          </w:p>
        </w:tc>
      </w:tr>
      <w:tr w:rsidR="00412BF2">
        <w:trPr>
          <w:trHeight w:val="268"/>
        </w:trPr>
        <w:tc>
          <w:tcPr>
            <w:tcW w:w="4300" w:type="dxa"/>
            <w:tcBorders>
              <w:left w:val="single" w:sz="8" w:space="0" w:color="auto"/>
              <w:right w:val="single" w:sz="8" w:space="0" w:color="auto"/>
            </w:tcBorders>
            <w:vAlign w:val="bottom"/>
          </w:tcPr>
          <w:p w:rsidR="00412BF2" w:rsidRDefault="00412BF2">
            <w:pPr>
              <w:rPr>
                <w:sz w:val="23"/>
                <w:szCs w:val="23"/>
              </w:rPr>
            </w:pPr>
          </w:p>
        </w:tc>
        <w:tc>
          <w:tcPr>
            <w:tcW w:w="100" w:type="dxa"/>
            <w:vAlign w:val="bottom"/>
          </w:tcPr>
          <w:p w:rsidR="00412BF2" w:rsidRDefault="00412BF2">
            <w:pPr>
              <w:rPr>
                <w:sz w:val="23"/>
                <w:szCs w:val="23"/>
              </w:rPr>
            </w:pPr>
          </w:p>
        </w:tc>
        <w:tc>
          <w:tcPr>
            <w:tcW w:w="1000" w:type="dxa"/>
            <w:gridSpan w:val="2"/>
            <w:vAlign w:val="bottom"/>
          </w:tcPr>
          <w:p w:rsidR="00412BF2" w:rsidRDefault="00762CCB">
            <w:pPr>
              <w:spacing w:line="268" w:lineRule="exact"/>
              <w:rPr>
                <w:sz w:val="20"/>
                <w:szCs w:val="20"/>
              </w:rPr>
            </w:pPr>
            <w:r>
              <w:rPr>
                <w:rFonts w:eastAsia="Times New Roman"/>
                <w:sz w:val="24"/>
                <w:szCs w:val="24"/>
              </w:rPr>
              <w:t>5-9 кл.</w:t>
            </w:r>
          </w:p>
        </w:tc>
        <w:tc>
          <w:tcPr>
            <w:tcW w:w="760" w:type="dxa"/>
            <w:vAlign w:val="bottom"/>
          </w:tcPr>
          <w:p w:rsidR="00412BF2" w:rsidRDefault="00762CCB">
            <w:pPr>
              <w:spacing w:line="268" w:lineRule="exact"/>
              <w:jc w:val="right"/>
              <w:rPr>
                <w:sz w:val="20"/>
                <w:szCs w:val="20"/>
              </w:rPr>
            </w:pPr>
            <w:r>
              <w:rPr>
                <w:rFonts w:eastAsia="Times New Roman"/>
                <w:w w:val="97"/>
                <w:sz w:val="24"/>
                <w:szCs w:val="24"/>
              </w:rPr>
              <w:t>Уроки</w:t>
            </w:r>
          </w:p>
        </w:tc>
        <w:tc>
          <w:tcPr>
            <w:tcW w:w="1300" w:type="dxa"/>
            <w:gridSpan w:val="5"/>
            <w:vAlign w:val="bottom"/>
          </w:tcPr>
          <w:p w:rsidR="00412BF2" w:rsidRDefault="00762CCB">
            <w:pPr>
              <w:spacing w:line="268" w:lineRule="exact"/>
              <w:ind w:left="260"/>
              <w:rPr>
                <w:sz w:val="20"/>
                <w:szCs w:val="20"/>
              </w:rPr>
            </w:pPr>
            <w:r>
              <w:rPr>
                <w:rFonts w:eastAsia="Times New Roman"/>
                <w:w w:val="99"/>
                <w:sz w:val="24"/>
                <w:szCs w:val="24"/>
              </w:rPr>
              <w:t>биологии,</w:t>
            </w:r>
          </w:p>
        </w:tc>
        <w:tc>
          <w:tcPr>
            <w:tcW w:w="1460" w:type="dxa"/>
            <w:gridSpan w:val="2"/>
            <w:tcBorders>
              <w:right w:val="single" w:sz="8" w:space="0" w:color="auto"/>
            </w:tcBorders>
            <w:vAlign w:val="bottom"/>
          </w:tcPr>
          <w:p w:rsidR="00412BF2" w:rsidRDefault="00762CCB">
            <w:pPr>
              <w:spacing w:line="268" w:lineRule="exact"/>
              <w:jc w:val="right"/>
              <w:rPr>
                <w:sz w:val="20"/>
                <w:szCs w:val="20"/>
              </w:rPr>
            </w:pPr>
            <w:r>
              <w:rPr>
                <w:rFonts w:eastAsia="Times New Roman"/>
                <w:sz w:val="24"/>
                <w:szCs w:val="24"/>
              </w:rPr>
              <w:t>экологии,</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340" w:type="dxa"/>
            <w:vAlign w:val="bottom"/>
          </w:tcPr>
          <w:p w:rsidR="00412BF2" w:rsidRDefault="00412BF2">
            <w:pPr>
              <w:rPr>
                <w:sz w:val="24"/>
                <w:szCs w:val="24"/>
              </w:rPr>
            </w:pPr>
          </w:p>
        </w:tc>
        <w:tc>
          <w:tcPr>
            <w:tcW w:w="1420" w:type="dxa"/>
            <w:gridSpan w:val="2"/>
            <w:vAlign w:val="bottom"/>
          </w:tcPr>
          <w:p w:rsidR="00412BF2" w:rsidRDefault="00762CCB">
            <w:pPr>
              <w:jc w:val="right"/>
              <w:rPr>
                <w:sz w:val="20"/>
                <w:szCs w:val="20"/>
              </w:rPr>
            </w:pPr>
            <w:r>
              <w:rPr>
                <w:rFonts w:eastAsia="Times New Roman"/>
                <w:w w:val="99"/>
                <w:sz w:val="24"/>
                <w:szCs w:val="24"/>
              </w:rPr>
              <w:t>краеведения.</w:t>
            </w:r>
          </w:p>
        </w:tc>
        <w:tc>
          <w:tcPr>
            <w:tcW w:w="700" w:type="dxa"/>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20" w:type="dxa"/>
            <w:vAlign w:val="bottom"/>
          </w:tcPr>
          <w:p w:rsidR="00412BF2" w:rsidRDefault="00412BF2">
            <w:pPr>
              <w:rPr>
                <w:sz w:val="24"/>
                <w:szCs w:val="24"/>
              </w:rPr>
            </w:pPr>
          </w:p>
        </w:tc>
        <w:tc>
          <w:tcPr>
            <w:tcW w:w="2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r>
      <w:tr w:rsidR="00412BF2">
        <w:trPr>
          <w:trHeight w:val="252"/>
        </w:trPr>
        <w:tc>
          <w:tcPr>
            <w:tcW w:w="4300" w:type="dxa"/>
            <w:tcBorders>
              <w:left w:val="single" w:sz="8" w:space="0" w:color="auto"/>
              <w:right w:val="single" w:sz="8" w:space="0" w:color="auto"/>
            </w:tcBorders>
            <w:vAlign w:val="bottom"/>
          </w:tcPr>
          <w:p w:rsidR="00412BF2" w:rsidRDefault="00412BF2">
            <w:pPr>
              <w:rPr>
                <w:sz w:val="21"/>
                <w:szCs w:val="21"/>
              </w:rPr>
            </w:pPr>
          </w:p>
        </w:tc>
        <w:tc>
          <w:tcPr>
            <w:tcW w:w="100" w:type="dxa"/>
            <w:vAlign w:val="bottom"/>
          </w:tcPr>
          <w:p w:rsidR="00412BF2" w:rsidRDefault="00412BF2">
            <w:pPr>
              <w:rPr>
                <w:sz w:val="21"/>
                <w:szCs w:val="21"/>
              </w:rPr>
            </w:pPr>
          </w:p>
        </w:tc>
        <w:tc>
          <w:tcPr>
            <w:tcW w:w="3060" w:type="dxa"/>
            <w:gridSpan w:val="8"/>
            <w:vAlign w:val="bottom"/>
          </w:tcPr>
          <w:p w:rsidR="00412BF2" w:rsidRDefault="00762CCB">
            <w:pPr>
              <w:spacing w:line="252" w:lineRule="exact"/>
              <w:rPr>
                <w:sz w:val="20"/>
                <w:szCs w:val="20"/>
              </w:rPr>
            </w:pPr>
            <w:r>
              <w:rPr>
                <w:rFonts w:eastAsia="Times New Roman"/>
                <w:sz w:val="24"/>
                <w:szCs w:val="24"/>
              </w:rPr>
              <w:t>2.Внеурочная деятельность</w:t>
            </w:r>
          </w:p>
        </w:tc>
        <w:tc>
          <w:tcPr>
            <w:tcW w:w="960" w:type="dxa"/>
            <w:vAlign w:val="bottom"/>
          </w:tcPr>
          <w:p w:rsidR="00412BF2" w:rsidRDefault="00412BF2">
            <w:pPr>
              <w:rPr>
                <w:sz w:val="21"/>
                <w:szCs w:val="21"/>
              </w:rPr>
            </w:pPr>
          </w:p>
        </w:tc>
        <w:tc>
          <w:tcPr>
            <w:tcW w:w="500" w:type="dxa"/>
            <w:tcBorders>
              <w:right w:val="single" w:sz="8" w:space="0" w:color="auto"/>
            </w:tcBorders>
            <w:vAlign w:val="bottom"/>
          </w:tcPr>
          <w:p w:rsidR="00412BF2" w:rsidRDefault="00412BF2">
            <w:pPr>
              <w:rPr>
                <w:sz w:val="21"/>
                <w:szCs w:val="21"/>
              </w:rPr>
            </w:pPr>
          </w:p>
        </w:tc>
      </w:tr>
      <w:tr w:rsidR="00412BF2">
        <w:trPr>
          <w:trHeight w:val="20"/>
        </w:trPr>
        <w:tc>
          <w:tcPr>
            <w:tcW w:w="4300" w:type="dxa"/>
            <w:tcBorders>
              <w:left w:val="single" w:sz="8" w:space="0" w:color="auto"/>
              <w:right w:val="single" w:sz="8" w:space="0" w:color="auto"/>
            </w:tcBorders>
            <w:vAlign w:val="bottom"/>
          </w:tcPr>
          <w:p w:rsidR="00412BF2" w:rsidRDefault="00412BF2">
            <w:pPr>
              <w:spacing w:line="20" w:lineRule="exact"/>
              <w:rPr>
                <w:sz w:val="1"/>
                <w:szCs w:val="1"/>
              </w:rPr>
            </w:pPr>
          </w:p>
        </w:tc>
        <w:tc>
          <w:tcPr>
            <w:tcW w:w="100" w:type="dxa"/>
            <w:vAlign w:val="bottom"/>
          </w:tcPr>
          <w:p w:rsidR="00412BF2" w:rsidRDefault="00412BF2">
            <w:pPr>
              <w:spacing w:line="20" w:lineRule="exact"/>
              <w:rPr>
                <w:sz w:val="1"/>
                <w:szCs w:val="1"/>
              </w:rPr>
            </w:pPr>
          </w:p>
        </w:tc>
        <w:tc>
          <w:tcPr>
            <w:tcW w:w="2800" w:type="dxa"/>
            <w:gridSpan w:val="7"/>
            <w:shd w:val="clear" w:color="auto" w:fill="000000"/>
            <w:vAlign w:val="bottom"/>
          </w:tcPr>
          <w:p w:rsidR="00412BF2" w:rsidRDefault="00412BF2">
            <w:pPr>
              <w:spacing w:line="20" w:lineRule="exact"/>
              <w:rPr>
                <w:sz w:val="1"/>
                <w:szCs w:val="1"/>
              </w:rPr>
            </w:pPr>
          </w:p>
        </w:tc>
        <w:tc>
          <w:tcPr>
            <w:tcW w:w="1720" w:type="dxa"/>
            <w:gridSpan w:val="3"/>
            <w:tcBorders>
              <w:right w:val="single" w:sz="8" w:space="0" w:color="auto"/>
            </w:tcBorders>
            <w:vAlign w:val="bottom"/>
          </w:tcPr>
          <w:p w:rsidR="00412BF2" w:rsidRDefault="00412BF2">
            <w:pPr>
              <w:spacing w:line="20" w:lineRule="exact"/>
              <w:rPr>
                <w:sz w:val="1"/>
                <w:szCs w:val="1"/>
              </w:rPr>
            </w:pPr>
          </w:p>
        </w:tc>
      </w:tr>
      <w:tr w:rsidR="00412BF2">
        <w:trPr>
          <w:trHeight w:val="280"/>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10"/>
            <w:tcBorders>
              <w:right w:val="single" w:sz="8" w:space="0" w:color="auto"/>
            </w:tcBorders>
            <w:vAlign w:val="bottom"/>
          </w:tcPr>
          <w:p w:rsidR="00412BF2" w:rsidRDefault="00762CCB">
            <w:pPr>
              <w:rPr>
                <w:sz w:val="20"/>
                <w:szCs w:val="20"/>
              </w:rPr>
            </w:pPr>
            <w:r>
              <w:rPr>
                <w:rFonts w:eastAsia="Times New Roman"/>
                <w:sz w:val="24"/>
                <w:szCs w:val="24"/>
              </w:rPr>
              <w:t>-   Классные   часы   на   экологическую</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1000" w:type="dxa"/>
            <w:gridSpan w:val="2"/>
            <w:vAlign w:val="bottom"/>
          </w:tcPr>
          <w:p w:rsidR="00412BF2" w:rsidRDefault="00762CCB">
            <w:pPr>
              <w:rPr>
                <w:sz w:val="20"/>
                <w:szCs w:val="20"/>
              </w:rPr>
            </w:pPr>
            <w:r>
              <w:rPr>
                <w:rFonts w:eastAsia="Times New Roman"/>
                <w:w w:val="97"/>
                <w:sz w:val="24"/>
                <w:szCs w:val="24"/>
              </w:rPr>
              <w:t>тематику;</w:t>
            </w:r>
          </w:p>
        </w:tc>
        <w:tc>
          <w:tcPr>
            <w:tcW w:w="760" w:type="dxa"/>
            <w:vAlign w:val="bottom"/>
          </w:tcPr>
          <w:p w:rsidR="00412BF2" w:rsidRDefault="00412BF2">
            <w:pPr>
              <w:rPr>
                <w:sz w:val="24"/>
                <w:szCs w:val="24"/>
              </w:rPr>
            </w:pPr>
          </w:p>
        </w:tc>
        <w:tc>
          <w:tcPr>
            <w:tcW w:w="700" w:type="dxa"/>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20" w:type="dxa"/>
            <w:vAlign w:val="bottom"/>
          </w:tcPr>
          <w:p w:rsidR="00412BF2" w:rsidRDefault="00412BF2">
            <w:pPr>
              <w:rPr>
                <w:sz w:val="24"/>
                <w:szCs w:val="24"/>
              </w:rPr>
            </w:pPr>
          </w:p>
        </w:tc>
        <w:tc>
          <w:tcPr>
            <w:tcW w:w="2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3060" w:type="dxa"/>
            <w:gridSpan w:val="8"/>
            <w:vAlign w:val="bottom"/>
          </w:tcPr>
          <w:p w:rsidR="00412BF2" w:rsidRDefault="00762CCB">
            <w:pPr>
              <w:rPr>
                <w:sz w:val="20"/>
                <w:szCs w:val="20"/>
              </w:rPr>
            </w:pPr>
            <w:r>
              <w:rPr>
                <w:rFonts w:eastAsia="Times New Roman"/>
                <w:sz w:val="24"/>
                <w:szCs w:val="24"/>
              </w:rPr>
              <w:t>- Природоохранные акции</w:t>
            </w:r>
          </w:p>
        </w:tc>
        <w:tc>
          <w:tcPr>
            <w:tcW w:w="9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10"/>
            <w:tcBorders>
              <w:right w:val="single" w:sz="8" w:space="0" w:color="auto"/>
            </w:tcBorders>
            <w:vAlign w:val="bottom"/>
          </w:tcPr>
          <w:p w:rsidR="00412BF2" w:rsidRDefault="00762CCB">
            <w:pPr>
              <w:rPr>
                <w:sz w:val="20"/>
                <w:szCs w:val="20"/>
              </w:rPr>
            </w:pPr>
            <w:r>
              <w:rPr>
                <w:rFonts w:eastAsia="Times New Roman"/>
                <w:sz w:val="24"/>
                <w:szCs w:val="24"/>
              </w:rPr>
              <w:t>- Мероприятия по уборке и озеленению</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10"/>
            <w:tcBorders>
              <w:right w:val="single" w:sz="8" w:space="0" w:color="auto"/>
            </w:tcBorders>
            <w:vAlign w:val="bottom"/>
          </w:tcPr>
          <w:p w:rsidR="00412BF2" w:rsidRDefault="00762CCB">
            <w:pPr>
              <w:rPr>
                <w:sz w:val="20"/>
                <w:szCs w:val="20"/>
              </w:rPr>
            </w:pPr>
            <w:r>
              <w:rPr>
                <w:rFonts w:eastAsia="Times New Roman"/>
                <w:sz w:val="24"/>
                <w:szCs w:val="24"/>
              </w:rPr>
              <w:t>школьной территории, классов, школы.</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020" w:type="dxa"/>
            <w:gridSpan w:val="9"/>
            <w:vAlign w:val="bottom"/>
          </w:tcPr>
          <w:p w:rsidR="00412BF2" w:rsidRDefault="00762CCB">
            <w:pPr>
              <w:rPr>
                <w:sz w:val="20"/>
                <w:szCs w:val="20"/>
              </w:rPr>
            </w:pPr>
            <w:r>
              <w:rPr>
                <w:rFonts w:eastAsia="Times New Roman"/>
                <w:sz w:val="24"/>
                <w:szCs w:val="24"/>
              </w:rPr>
              <w:t>-Дни экологической безопасности;</w:t>
            </w: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10"/>
            <w:tcBorders>
              <w:right w:val="single" w:sz="8" w:space="0" w:color="auto"/>
            </w:tcBorders>
            <w:vAlign w:val="bottom"/>
          </w:tcPr>
          <w:p w:rsidR="00412BF2" w:rsidRDefault="00762CCB">
            <w:pPr>
              <w:rPr>
                <w:sz w:val="20"/>
                <w:szCs w:val="20"/>
              </w:rPr>
            </w:pPr>
            <w:r>
              <w:rPr>
                <w:rFonts w:eastAsia="Times New Roman"/>
                <w:sz w:val="24"/>
                <w:szCs w:val="24"/>
              </w:rPr>
              <w:t>-   Вовлечение   учащихся   в   детские</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1760" w:type="dxa"/>
            <w:gridSpan w:val="3"/>
            <w:vAlign w:val="bottom"/>
          </w:tcPr>
          <w:p w:rsidR="00412BF2" w:rsidRDefault="00762CCB">
            <w:pPr>
              <w:rPr>
                <w:sz w:val="20"/>
                <w:szCs w:val="20"/>
              </w:rPr>
            </w:pPr>
            <w:r>
              <w:rPr>
                <w:rFonts w:eastAsia="Times New Roman"/>
                <w:sz w:val="24"/>
                <w:szCs w:val="24"/>
              </w:rPr>
              <w:t>объединения,</w:t>
            </w:r>
          </w:p>
        </w:tc>
        <w:tc>
          <w:tcPr>
            <w:tcW w:w="820" w:type="dxa"/>
            <w:gridSpan w:val="3"/>
            <w:vAlign w:val="bottom"/>
          </w:tcPr>
          <w:p w:rsidR="00412BF2" w:rsidRDefault="00762CCB">
            <w:pPr>
              <w:ind w:left="40"/>
              <w:rPr>
                <w:sz w:val="20"/>
                <w:szCs w:val="20"/>
              </w:rPr>
            </w:pPr>
            <w:r>
              <w:rPr>
                <w:rFonts w:eastAsia="Times New Roman"/>
                <w:w w:val="98"/>
                <w:sz w:val="24"/>
                <w:szCs w:val="24"/>
              </w:rPr>
              <w:t>секции,</w:t>
            </w:r>
          </w:p>
        </w:tc>
        <w:tc>
          <w:tcPr>
            <w:tcW w:w="220" w:type="dxa"/>
            <w:vAlign w:val="bottom"/>
          </w:tcPr>
          <w:p w:rsidR="00412BF2" w:rsidRDefault="00412BF2">
            <w:pPr>
              <w:rPr>
                <w:sz w:val="24"/>
                <w:szCs w:val="24"/>
              </w:rPr>
            </w:pPr>
          </w:p>
        </w:tc>
        <w:tc>
          <w:tcPr>
            <w:tcW w:w="1220" w:type="dxa"/>
            <w:gridSpan w:val="2"/>
            <w:vAlign w:val="bottom"/>
          </w:tcPr>
          <w:p w:rsidR="00412BF2" w:rsidRDefault="00762CCB">
            <w:pPr>
              <w:ind w:left="180"/>
              <w:rPr>
                <w:sz w:val="20"/>
                <w:szCs w:val="20"/>
              </w:rPr>
            </w:pPr>
            <w:r>
              <w:rPr>
                <w:rFonts w:eastAsia="Times New Roman"/>
                <w:sz w:val="24"/>
                <w:szCs w:val="24"/>
              </w:rPr>
              <w:t>клубы</w:t>
            </w:r>
          </w:p>
        </w:tc>
        <w:tc>
          <w:tcPr>
            <w:tcW w:w="500" w:type="dxa"/>
            <w:tcBorders>
              <w:right w:val="single" w:sz="8" w:space="0" w:color="auto"/>
            </w:tcBorders>
            <w:vAlign w:val="bottom"/>
          </w:tcPr>
          <w:p w:rsidR="00412BF2" w:rsidRDefault="00762CCB">
            <w:pPr>
              <w:ind w:right="120"/>
              <w:jc w:val="right"/>
              <w:rPr>
                <w:sz w:val="20"/>
                <w:szCs w:val="20"/>
              </w:rPr>
            </w:pPr>
            <w:r>
              <w:rPr>
                <w:rFonts w:eastAsia="Times New Roman"/>
                <w:w w:val="96"/>
                <w:sz w:val="24"/>
                <w:szCs w:val="24"/>
              </w:rPr>
              <w:t>по</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1760" w:type="dxa"/>
            <w:gridSpan w:val="3"/>
            <w:vAlign w:val="bottom"/>
          </w:tcPr>
          <w:p w:rsidR="00412BF2" w:rsidRDefault="00762CCB">
            <w:pPr>
              <w:rPr>
                <w:sz w:val="20"/>
                <w:szCs w:val="20"/>
              </w:rPr>
            </w:pPr>
            <w:r>
              <w:rPr>
                <w:rFonts w:eastAsia="Times New Roman"/>
                <w:sz w:val="24"/>
                <w:szCs w:val="24"/>
              </w:rPr>
              <w:t>интересам;</w:t>
            </w:r>
          </w:p>
        </w:tc>
        <w:tc>
          <w:tcPr>
            <w:tcW w:w="700" w:type="dxa"/>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20" w:type="dxa"/>
            <w:vAlign w:val="bottom"/>
          </w:tcPr>
          <w:p w:rsidR="00412BF2" w:rsidRDefault="00412BF2">
            <w:pPr>
              <w:rPr>
                <w:sz w:val="24"/>
                <w:szCs w:val="24"/>
              </w:rPr>
            </w:pPr>
          </w:p>
        </w:tc>
        <w:tc>
          <w:tcPr>
            <w:tcW w:w="2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10"/>
            <w:tcBorders>
              <w:right w:val="single" w:sz="8" w:space="0" w:color="auto"/>
            </w:tcBorders>
            <w:vAlign w:val="bottom"/>
          </w:tcPr>
          <w:p w:rsidR="00412BF2" w:rsidRDefault="00762CCB">
            <w:pPr>
              <w:rPr>
                <w:sz w:val="20"/>
                <w:szCs w:val="20"/>
              </w:rPr>
            </w:pPr>
            <w:r>
              <w:rPr>
                <w:rFonts w:eastAsia="Times New Roman"/>
                <w:sz w:val="24"/>
                <w:szCs w:val="24"/>
              </w:rPr>
              <w:t>-  Участие  в  муниципальном  смотре-</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1000" w:type="dxa"/>
            <w:gridSpan w:val="2"/>
            <w:vAlign w:val="bottom"/>
          </w:tcPr>
          <w:p w:rsidR="00412BF2" w:rsidRDefault="00762CCB">
            <w:pPr>
              <w:rPr>
                <w:sz w:val="20"/>
                <w:szCs w:val="20"/>
              </w:rPr>
            </w:pPr>
            <w:r>
              <w:rPr>
                <w:rFonts w:eastAsia="Times New Roman"/>
                <w:sz w:val="24"/>
                <w:szCs w:val="24"/>
              </w:rPr>
              <w:t>конкурсе</w:t>
            </w:r>
          </w:p>
        </w:tc>
        <w:tc>
          <w:tcPr>
            <w:tcW w:w="2060" w:type="dxa"/>
            <w:gridSpan w:val="6"/>
            <w:vAlign w:val="bottom"/>
          </w:tcPr>
          <w:p w:rsidR="00412BF2" w:rsidRDefault="00762CCB">
            <w:pPr>
              <w:jc w:val="center"/>
              <w:rPr>
                <w:sz w:val="20"/>
                <w:szCs w:val="20"/>
              </w:rPr>
            </w:pPr>
            <w:r>
              <w:rPr>
                <w:rFonts w:eastAsia="Times New Roman"/>
                <w:sz w:val="24"/>
                <w:szCs w:val="24"/>
              </w:rPr>
              <w:t>экологических</w:t>
            </w:r>
          </w:p>
        </w:tc>
        <w:tc>
          <w:tcPr>
            <w:tcW w:w="960" w:type="dxa"/>
            <w:vAlign w:val="bottom"/>
          </w:tcPr>
          <w:p w:rsidR="00412BF2" w:rsidRDefault="00762CCB">
            <w:pPr>
              <w:rPr>
                <w:sz w:val="20"/>
                <w:szCs w:val="20"/>
              </w:rPr>
            </w:pPr>
            <w:r>
              <w:rPr>
                <w:rFonts w:eastAsia="Times New Roman"/>
                <w:sz w:val="24"/>
                <w:szCs w:val="24"/>
              </w:rPr>
              <w:t>театров</w:t>
            </w:r>
          </w:p>
        </w:tc>
        <w:tc>
          <w:tcPr>
            <w:tcW w:w="500" w:type="dxa"/>
            <w:tcBorders>
              <w:right w:val="single" w:sz="8" w:space="0" w:color="auto"/>
            </w:tcBorders>
            <w:vAlign w:val="bottom"/>
          </w:tcPr>
          <w:p w:rsidR="00412BF2" w:rsidRDefault="00762CCB">
            <w:pPr>
              <w:ind w:right="120"/>
              <w:jc w:val="right"/>
              <w:rPr>
                <w:sz w:val="20"/>
                <w:szCs w:val="20"/>
              </w:rPr>
            </w:pPr>
            <w:r>
              <w:rPr>
                <w:rFonts w:eastAsia="Times New Roman"/>
                <w:sz w:val="24"/>
                <w:szCs w:val="24"/>
              </w:rPr>
              <w:t>и</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1760" w:type="dxa"/>
            <w:gridSpan w:val="3"/>
            <w:vAlign w:val="bottom"/>
          </w:tcPr>
          <w:p w:rsidR="00412BF2" w:rsidRDefault="00762CCB">
            <w:pPr>
              <w:rPr>
                <w:sz w:val="20"/>
                <w:szCs w:val="20"/>
              </w:rPr>
            </w:pPr>
            <w:r>
              <w:rPr>
                <w:rFonts w:eastAsia="Times New Roman"/>
                <w:sz w:val="24"/>
                <w:szCs w:val="24"/>
              </w:rPr>
              <w:t>агитбригад;</w:t>
            </w:r>
          </w:p>
        </w:tc>
        <w:tc>
          <w:tcPr>
            <w:tcW w:w="700" w:type="dxa"/>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20" w:type="dxa"/>
            <w:vAlign w:val="bottom"/>
          </w:tcPr>
          <w:p w:rsidR="00412BF2" w:rsidRDefault="00412BF2">
            <w:pPr>
              <w:rPr>
                <w:sz w:val="24"/>
                <w:szCs w:val="24"/>
              </w:rPr>
            </w:pPr>
          </w:p>
        </w:tc>
        <w:tc>
          <w:tcPr>
            <w:tcW w:w="2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10"/>
            <w:tcBorders>
              <w:right w:val="single" w:sz="8" w:space="0" w:color="auto"/>
            </w:tcBorders>
            <w:vAlign w:val="bottom"/>
          </w:tcPr>
          <w:p w:rsidR="00412BF2" w:rsidRDefault="00762CCB">
            <w:pPr>
              <w:rPr>
                <w:sz w:val="20"/>
                <w:szCs w:val="20"/>
              </w:rPr>
            </w:pPr>
            <w:r>
              <w:rPr>
                <w:rFonts w:eastAsia="Times New Roman"/>
                <w:sz w:val="24"/>
                <w:szCs w:val="24"/>
              </w:rPr>
              <w:t>-  Мероприятия  в  рамках  предметной</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020" w:type="dxa"/>
            <w:gridSpan w:val="9"/>
            <w:vAlign w:val="bottom"/>
          </w:tcPr>
          <w:p w:rsidR="00412BF2" w:rsidRDefault="00762CCB">
            <w:pPr>
              <w:rPr>
                <w:sz w:val="20"/>
                <w:szCs w:val="20"/>
              </w:rPr>
            </w:pPr>
            <w:r>
              <w:rPr>
                <w:rFonts w:eastAsia="Times New Roman"/>
                <w:sz w:val="24"/>
                <w:szCs w:val="24"/>
              </w:rPr>
              <w:t>недели естественно-научного  цикла;</w:t>
            </w:r>
          </w:p>
        </w:tc>
        <w:tc>
          <w:tcPr>
            <w:tcW w:w="500" w:type="dxa"/>
            <w:tcBorders>
              <w:right w:val="single" w:sz="8" w:space="0" w:color="auto"/>
            </w:tcBorders>
            <w:vAlign w:val="bottom"/>
          </w:tcPr>
          <w:p w:rsidR="00412BF2" w:rsidRDefault="00412BF2">
            <w:pPr>
              <w:rPr>
                <w:sz w:val="24"/>
                <w:szCs w:val="24"/>
              </w:rPr>
            </w:pPr>
          </w:p>
        </w:tc>
      </w:tr>
      <w:tr w:rsidR="00412BF2">
        <w:trPr>
          <w:trHeight w:val="274"/>
        </w:trPr>
        <w:tc>
          <w:tcPr>
            <w:tcW w:w="4300" w:type="dxa"/>
            <w:tcBorders>
              <w:left w:val="single" w:sz="8" w:space="0" w:color="auto"/>
              <w:right w:val="single" w:sz="8" w:space="0" w:color="auto"/>
            </w:tcBorders>
            <w:vAlign w:val="bottom"/>
          </w:tcPr>
          <w:p w:rsidR="00412BF2" w:rsidRDefault="00412BF2">
            <w:pPr>
              <w:rPr>
                <w:sz w:val="23"/>
                <w:szCs w:val="23"/>
              </w:rPr>
            </w:pPr>
          </w:p>
        </w:tc>
        <w:tc>
          <w:tcPr>
            <w:tcW w:w="100" w:type="dxa"/>
            <w:vAlign w:val="bottom"/>
          </w:tcPr>
          <w:p w:rsidR="00412BF2" w:rsidRDefault="00412BF2">
            <w:pPr>
              <w:rPr>
                <w:sz w:val="23"/>
                <w:szCs w:val="23"/>
              </w:rPr>
            </w:pPr>
          </w:p>
        </w:tc>
        <w:tc>
          <w:tcPr>
            <w:tcW w:w="340" w:type="dxa"/>
            <w:vAlign w:val="bottom"/>
          </w:tcPr>
          <w:p w:rsidR="00412BF2" w:rsidRDefault="00762CCB">
            <w:pPr>
              <w:spacing w:line="274" w:lineRule="exact"/>
              <w:rPr>
                <w:sz w:val="20"/>
                <w:szCs w:val="20"/>
              </w:rPr>
            </w:pPr>
            <w:r>
              <w:rPr>
                <w:rFonts w:eastAsia="Times New Roman"/>
                <w:sz w:val="24"/>
                <w:szCs w:val="24"/>
              </w:rPr>
              <w:t>-</w:t>
            </w:r>
          </w:p>
        </w:tc>
        <w:tc>
          <w:tcPr>
            <w:tcW w:w="1420" w:type="dxa"/>
            <w:gridSpan w:val="2"/>
            <w:vAlign w:val="bottom"/>
          </w:tcPr>
          <w:p w:rsidR="00412BF2" w:rsidRDefault="00762CCB">
            <w:pPr>
              <w:spacing w:line="274" w:lineRule="exact"/>
              <w:jc w:val="center"/>
              <w:rPr>
                <w:sz w:val="20"/>
                <w:szCs w:val="20"/>
              </w:rPr>
            </w:pPr>
            <w:r>
              <w:rPr>
                <w:rFonts w:eastAsia="Times New Roman"/>
                <w:sz w:val="24"/>
                <w:szCs w:val="24"/>
              </w:rPr>
              <w:t>Участие</w:t>
            </w:r>
          </w:p>
        </w:tc>
        <w:tc>
          <w:tcPr>
            <w:tcW w:w="820" w:type="dxa"/>
            <w:gridSpan w:val="3"/>
            <w:vAlign w:val="bottom"/>
          </w:tcPr>
          <w:p w:rsidR="00412BF2" w:rsidRDefault="00762CCB">
            <w:pPr>
              <w:spacing w:line="274" w:lineRule="exact"/>
              <w:ind w:right="340"/>
              <w:jc w:val="center"/>
              <w:rPr>
                <w:sz w:val="20"/>
                <w:szCs w:val="20"/>
              </w:rPr>
            </w:pPr>
            <w:r>
              <w:rPr>
                <w:rFonts w:eastAsia="Times New Roman"/>
                <w:sz w:val="24"/>
                <w:szCs w:val="24"/>
              </w:rPr>
              <w:t>в</w:t>
            </w:r>
          </w:p>
        </w:tc>
        <w:tc>
          <w:tcPr>
            <w:tcW w:w="1940" w:type="dxa"/>
            <w:gridSpan w:val="4"/>
            <w:tcBorders>
              <w:right w:val="single" w:sz="8" w:space="0" w:color="auto"/>
            </w:tcBorders>
            <w:vAlign w:val="bottom"/>
          </w:tcPr>
          <w:p w:rsidR="00412BF2" w:rsidRDefault="00762CCB">
            <w:pPr>
              <w:spacing w:line="274" w:lineRule="exact"/>
              <w:ind w:right="120"/>
              <w:jc w:val="right"/>
              <w:rPr>
                <w:sz w:val="20"/>
                <w:szCs w:val="20"/>
              </w:rPr>
            </w:pPr>
            <w:r>
              <w:rPr>
                <w:rFonts w:eastAsia="Times New Roman"/>
                <w:w w:val="97"/>
                <w:sz w:val="24"/>
                <w:szCs w:val="24"/>
              </w:rPr>
              <w:t>муниципальных,</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1760" w:type="dxa"/>
            <w:gridSpan w:val="3"/>
            <w:vAlign w:val="bottom"/>
          </w:tcPr>
          <w:p w:rsidR="00412BF2" w:rsidRDefault="00762CCB">
            <w:pPr>
              <w:rPr>
                <w:sz w:val="20"/>
                <w:szCs w:val="20"/>
              </w:rPr>
            </w:pPr>
            <w:r>
              <w:rPr>
                <w:rFonts w:eastAsia="Times New Roman"/>
                <w:sz w:val="24"/>
                <w:szCs w:val="24"/>
              </w:rPr>
              <w:t>региональных</w:t>
            </w:r>
          </w:p>
        </w:tc>
        <w:tc>
          <w:tcPr>
            <w:tcW w:w="820" w:type="dxa"/>
            <w:gridSpan w:val="3"/>
            <w:vAlign w:val="bottom"/>
          </w:tcPr>
          <w:p w:rsidR="00412BF2" w:rsidRDefault="00762CCB">
            <w:pPr>
              <w:ind w:left="280"/>
              <w:rPr>
                <w:sz w:val="20"/>
                <w:szCs w:val="20"/>
              </w:rPr>
            </w:pPr>
            <w:r>
              <w:rPr>
                <w:rFonts w:eastAsia="Times New Roman"/>
                <w:sz w:val="24"/>
                <w:szCs w:val="24"/>
              </w:rPr>
              <w:t>и</w:t>
            </w:r>
          </w:p>
        </w:tc>
        <w:tc>
          <w:tcPr>
            <w:tcW w:w="1940" w:type="dxa"/>
            <w:gridSpan w:val="4"/>
            <w:tcBorders>
              <w:right w:val="single" w:sz="8" w:space="0" w:color="auto"/>
            </w:tcBorders>
            <w:vAlign w:val="bottom"/>
          </w:tcPr>
          <w:p w:rsidR="00412BF2" w:rsidRDefault="00762CCB">
            <w:pPr>
              <w:ind w:right="120"/>
              <w:jc w:val="right"/>
              <w:rPr>
                <w:sz w:val="20"/>
                <w:szCs w:val="20"/>
              </w:rPr>
            </w:pPr>
            <w:r>
              <w:rPr>
                <w:rFonts w:eastAsia="Times New Roman"/>
                <w:sz w:val="24"/>
                <w:szCs w:val="24"/>
              </w:rPr>
              <w:t>всероссийских</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520" w:type="dxa"/>
            <w:gridSpan w:val="10"/>
            <w:tcBorders>
              <w:right w:val="single" w:sz="8" w:space="0" w:color="auto"/>
            </w:tcBorders>
            <w:vAlign w:val="bottom"/>
          </w:tcPr>
          <w:p w:rsidR="00412BF2" w:rsidRDefault="00762CCB">
            <w:pPr>
              <w:rPr>
                <w:sz w:val="20"/>
                <w:szCs w:val="20"/>
              </w:rPr>
            </w:pPr>
            <w:r>
              <w:rPr>
                <w:rFonts w:eastAsia="Times New Roman"/>
                <w:sz w:val="24"/>
                <w:szCs w:val="24"/>
              </w:rPr>
              <w:t>конкурсах,  конференциях,  проектах  по</w:t>
            </w: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2580" w:type="dxa"/>
            <w:gridSpan w:val="6"/>
            <w:vAlign w:val="bottom"/>
          </w:tcPr>
          <w:p w:rsidR="00412BF2" w:rsidRDefault="00762CCB">
            <w:pPr>
              <w:rPr>
                <w:sz w:val="20"/>
                <w:szCs w:val="20"/>
              </w:rPr>
            </w:pPr>
            <w:r>
              <w:rPr>
                <w:rFonts w:eastAsia="Times New Roman"/>
                <w:sz w:val="24"/>
                <w:szCs w:val="24"/>
              </w:rPr>
              <w:t>направлению экология;</w:t>
            </w:r>
          </w:p>
        </w:tc>
        <w:tc>
          <w:tcPr>
            <w:tcW w:w="2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020" w:type="dxa"/>
            <w:gridSpan w:val="9"/>
            <w:vAlign w:val="bottom"/>
          </w:tcPr>
          <w:p w:rsidR="00412BF2" w:rsidRDefault="00762CCB">
            <w:pPr>
              <w:rPr>
                <w:sz w:val="20"/>
                <w:szCs w:val="20"/>
              </w:rPr>
            </w:pPr>
            <w:r>
              <w:rPr>
                <w:rFonts w:eastAsia="Times New Roman"/>
                <w:sz w:val="24"/>
                <w:szCs w:val="24"/>
              </w:rPr>
              <w:t>- Кружки эколого-биологической</w:t>
            </w:r>
          </w:p>
        </w:tc>
        <w:tc>
          <w:tcPr>
            <w:tcW w:w="500" w:type="dxa"/>
            <w:tcBorders>
              <w:right w:val="single" w:sz="8" w:space="0" w:color="auto"/>
            </w:tcBorders>
            <w:vAlign w:val="bottom"/>
          </w:tcPr>
          <w:p w:rsidR="00412BF2" w:rsidRDefault="00412BF2">
            <w:pPr>
              <w:rPr>
                <w:sz w:val="24"/>
                <w:szCs w:val="24"/>
              </w:rPr>
            </w:pPr>
          </w:p>
        </w:tc>
      </w:tr>
      <w:tr w:rsidR="00412BF2">
        <w:trPr>
          <w:trHeight w:val="276"/>
        </w:trPr>
        <w:tc>
          <w:tcPr>
            <w:tcW w:w="4300" w:type="dxa"/>
            <w:tcBorders>
              <w:left w:val="single" w:sz="8" w:space="0" w:color="auto"/>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2580" w:type="dxa"/>
            <w:gridSpan w:val="6"/>
            <w:vAlign w:val="bottom"/>
          </w:tcPr>
          <w:p w:rsidR="00412BF2" w:rsidRDefault="00762CCB">
            <w:pPr>
              <w:ind w:right="560"/>
              <w:jc w:val="center"/>
              <w:rPr>
                <w:sz w:val="20"/>
                <w:szCs w:val="20"/>
              </w:rPr>
            </w:pPr>
            <w:r>
              <w:rPr>
                <w:rFonts w:eastAsia="Times New Roman"/>
                <w:w w:val="99"/>
                <w:sz w:val="24"/>
                <w:szCs w:val="24"/>
              </w:rPr>
              <w:t>направленности.</w:t>
            </w:r>
          </w:p>
        </w:tc>
        <w:tc>
          <w:tcPr>
            <w:tcW w:w="22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9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r>
      <w:tr w:rsidR="00412BF2">
        <w:trPr>
          <w:trHeight w:val="288"/>
        </w:trPr>
        <w:tc>
          <w:tcPr>
            <w:tcW w:w="430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00" w:type="dxa"/>
            <w:tcBorders>
              <w:bottom w:val="single" w:sz="8" w:space="0" w:color="auto"/>
            </w:tcBorders>
            <w:vAlign w:val="bottom"/>
          </w:tcPr>
          <w:p w:rsidR="00412BF2" w:rsidRDefault="00412BF2">
            <w:pPr>
              <w:rPr>
                <w:sz w:val="24"/>
                <w:szCs w:val="24"/>
              </w:rPr>
            </w:pPr>
          </w:p>
        </w:tc>
        <w:tc>
          <w:tcPr>
            <w:tcW w:w="340" w:type="dxa"/>
            <w:tcBorders>
              <w:bottom w:val="single" w:sz="8" w:space="0" w:color="auto"/>
            </w:tcBorders>
            <w:vAlign w:val="bottom"/>
          </w:tcPr>
          <w:p w:rsidR="00412BF2" w:rsidRDefault="00412BF2">
            <w:pPr>
              <w:rPr>
                <w:sz w:val="24"/>
                <w:szCs w:val="24"/>
              </w:rPr>
            </w:pPr>
          </w:p>
        </w:tc>
        <w:tc>
          <w:tcPr>
            <w:tcW w:w="660" w:type="dxa"/>
            <w:tcBorders>
              <w:bottom w:val="single" w:sz="8" w:space="0" w:color="auto"/>
            </w:tcBorders>
            <w:vAlign w:val="bottom"/>
          </w:tcPr>
          <w:p w:rsidR="00412BF2" w:rsidRDefault="00412BF2">
            <w:pPr>
              <w:rPr>
                <w:sz w:val="24"/>
                <w:szCs w:val="24"/>
              </w:rPr>
            </w:pPr>
          </w:p>
        </w:tc>
        <w:tc>
          <w:tcPr>
            <w:tcW w:w="760" w:type="dxa"/>
            <w:tcBorders>
              <w:bottom w:val="single" w:sz="8" w:space="0" w:color="auto"/>
            </w:tcBorders>
            <w:vAlign w:val="bottom"/>
          </w:tcPr>
          <w:p w:rsidR="00412BF2" w:rsidRDefault="00412BF2">
            <w:pPr>
              <w:rPr>
                <w:sz w:val="24"/>
                <w:szCs w:val="24"/>
              </w:rPr>
            </w:pPr>
          </w:p>
        </w:tc>
        <w:tc>
          <w:tcPr>
            <w:tcW w:w="700" w:type="dxa"/>
            <w:tcBorders>
              <w:bottom w:val="single" w:sz="8" w:space="0" w:color="auto"/>
            </w:tcBorders>
            <w:vAlign w:val="bottom"/>
          </w:tcPr>
          <w:p w:rsidR="00412BF2" w:rsidRDefault="00412BF2">
            <w:pPr>
              <w:rPr>
                <w:sz w:val="24"/>
                <w:szCs w:val="24"/>
              </w:rPr>
            </w:pPr>
          </w:p>
        </w:tc>
        <w:tc>
          <w:tcPr>
            <w:tcW w:w="100" w:type="dxa"/>
            <w:tcBorders>
              <w:bottom w:val="single" w:sz="8" w:space="0" w:color="auto"/>
            </w:tcBorders>
            <w:vAlign w:val="bottom"/>
          </w:tcPr>
          <w:p w:rsidR="00412BF2" w:rsidRDefault="00412BF2">
            <w:pPr>
              <w:rPr>
                <w:sz w:val="24"/>
                <w:szCs w:val="24"/>
              </w:rPr>
            </w:pPr>
          </w:p>
        </w:tc>
        <w:tc>
          <w:tcPr>
            <w:tcW w:w="20" w:type="dxa"/>
            <w:tcBorders>
              <w:bottom w:val="single" w:sz="8" w:space="0" w:color="auto"/>
            </w:tcBorders>
            <w:vAlign w:val="bottom"/>
          </w:tcPr>
          <w:p w:rsidR="00412BF2" w:rsidRDefault="00412BF2">
            <w:pPr>
              <w:rPr>
                <w:sz w:val="24"/>
                <w:szCs w:val="24"/>
              </w:rPr>
            </w:pPr>
          </w:p>
        </w:tc>
        <w:tc>
          <w:tcPr>
            <w:tcW w:w="220" w:type="dxa"/>
            <w:tcBorders>
              <w:bottom w:val="single" w:sz="8" w:space="0" w:color="auto"/>
            </w:tcBorders>
            <w:vAlign w:val="bottom"/>
          </w:tcPr>
          <w:p w:rsidR="00412BF2" w:rsidRDefault="00412BF2">
            <w:pPr>
              <w:rPr>
                <w:sz w:val="24"/>
                <w:szCs w:val="24"/>
              </w:rPr>
            </w:pPr>
          </w:p>
        </w:tc>
        <w:tc>
          <w:tcPr>
            <w:tcW w:w="260" w:type="dxa"/>
            <w:tcBorders>
              <w:bottom w:val="single" w:sz="8" w:space="0" w:color="auto"/>
            </w:tcBorders>
            <w:vAlign w:val="bottom"/>
          </w:tcPr>
          <w:p w:rsidR="00412BF2" w:rsidRDefault="00412BF2">
            <w:pPr>
              <w:rPr>
                <w:sz w:val="24"/>
                <w:szCs w:val="24"/>
              </w:rPr>
            </w:pPr>
          </w:p>
        </w:tc>
        <w:tc>
          <w:tcPr>
            <w:tcW w:w="960" w:type="dxa"/>
            <w:tcBorders>
              <w:bottom w:val="single" w:sz="8" w:space="0" w:color="auto"/>
            </w:tcBorders>
            <w:vAlign w:val="bottom"/>
          </w:tcPr>
          <w:p w:rsidR="00412BF2" w:rsidRDefault="00412BF2">
            <w:pPr>
              <w:rPr>
                <w:sz w:val="24"/>
                <w:szCs w:val="24"/>
              </w:rPr>
            </w:pPr>
          </w:p>
        </w:tc>
        <w:tc>
          <w:tcPr>
            <w:tcW w:w="50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270" w:lineRule="exact"/>
        <w:rPr>
          <w:sz w:val="20"/>
          <w:szCs w:val="20"/>
        </w:rPr>
      </w:pPr>
    </w:p>
    <w:p w:rsidR="00412BF2" w:rsidRDefault="00762CCB">
      <w:pPr>
        <w:ind w:left="260"/>
        <w:rPr>
          <w:sz w:val="20"/>
          <w:szCs w:val="20"/>
        </w:rPr>
      </w:pPr>
      <w:r>
        <w:rPr>
          <w:rFonts w:eastAsia="Times New Roman"/>
          <w:b/>
          <w:bCs/>
          <w:sz w:val="24"/>
          <w:szCs w:val="24"/>
        </w:rPr>
        <w:t>Совместная педагогическая деятельность семьи и школы:</w:t>
      </w:r>
    </w:p>
    <w:p w:rsidR="00412BF2" w:rsidRDefault="00412BF2">
      <w:pPr>
        <w:spacing w:line="27" w:lineRule="exact"/>
        <w:rPr>
          <w:sz w:val="20"/>
          <w:szCs w:val="20"/>
        </w:rPr>
      </w:pPr>
    </w:p>
    <w:p w:rsidR="00412BF2" w:rsidRDefault="00762CCB" w:rsidP="00762CCB">
      <w:pPr>
        <w:numPr>
          <w:ilvl w:val="0"/>
          <w:numId w:val="631"/>
        </w:numPr>
        <w:tabs>
          <w:tab w:val="left" w:pos="980"/>
        </w:tabs>
        <w:spacing w:line="226" w:lineRule="auto"/>
        <w:ind w:left="980" w:right="120" w:hanging="358"/>
        <w:rPr>
          <w:rFonts w:ascii="Symbol" w:eastAsia="Symbol" w:hAnsi="Symbol" w:cs="Symbol"/>
          <w:sz w:val="24"/>
          <w:szCs w:val="24"/>
        </w:rPr>
      </w:pPr>
      <w:r>
        <w:rPr>
          <w:rFonts w:eastAsia="Times New Roman"/>
          <w:sz w:val="24"/>
          <w:szCs w:val="24"/>
        </w:rPr>
        <w:t>родительские собрания по профилактике табакокурения, наркомании, асоциального поведения, детского дорожно-транспортного травматизма и др.;</w:t>
      </w:r>
    </w:p>
    <w:p w:rsidR="00412BF2" w:rsidRDefault="00412BF2">
      <w:pPr>
        <w:spacing w:line="2" w:lineRule="exact"/>
        <w:rPr>
          <w:rFonts w:ascii="Symbol" w:eastAsia="Symbol" w:hAnsi="Symbol" w:cs="Symbol"/>
          <w:sz w:val="24"/>
          <w:szCs w:val="24"/>
        </w:rPr>
      </w:pPr>
    </w:p>
    <w:p w:rsidR="00412BF2" w:rsidRDefault="00762CCB" w:rsidP="00762CCB">
      <w:pPr>
        <w:numPr>
          <w:ilvl w:val="0"/>
          <w:numId w:val="631"/>
        </w:numPr>
        <w:tabs>
          <w:tab w:val="left" w:pos="980"/>
        </w:tabs>
        <w:ind w:left="980" w:hanging="358"/>
        <w:rPr>
          <w:rFonts w:ascii="Symbol" w:eastAsia="Symbol" w:hAnsi="Symbol" w:cs="Symbol"/>
          <w:sz w:val="24"/>
          <w:szCs w:val="24"/>
        </w:rPr>
      </w:pPr>
      <w:r>
        <w:rPr>
          <w:rFonts w:eastAsia="Times New Roman"/>
          <w:sz w:val="24"/>
          <w:szCs w:val="24"/>
        </w:rPr>
        <w:t>беседы на темы:</w:t>
      </w:r>
    </w:p>
    <w:p w:rsidR="00412BF2" w:rsidRDefault="00762CCB" w:rsidP="00762CCB">
      <w:pPr>
        <w:numPr>
          <w:ilvl w:val="0"/>
          <w:numId w:val="631"/>
        </w:numPr>
        <w:tabs>
          <w:tab w:val="left" w:pos="980"/>
        </w:tabs>
        <w:spacing w:line="239" w:lineRule="auto"/>
        <w:ind w:left="980" w:hanging="358"/>
        <w:rPr>
          <w:rFonts w:ascii="Symbol" w:eastAsia="Symbol" w:hAnsi="Symbol" w:cs="Symbol"/>
          <w:sz w:val="24"/>
          <w:szCs w:val="24"/>
        </w:rPr>
      </w:pPr>
      <w:r>
        <w:rPr>
          <w:rFonts w:eastAsia="Times New Roman"/>
          <w:sz w:val="24"/>
          <w:szCs w:val="24"/>
        </w:rPr>
        <w:t>профилактика простудных заболеваний;</w:t>
      </w:r>
    </w:p>
    <w:p w:rsidR="00412BF2" w:rsidRDefault="00412BF2">
      <w:pPr>
        <w:spacing w:line="14" w:lineRule="exact"/>
        <w:rPr>
          <w:sz w:val="20"/>
          <w:szCs w:val="20"/>
        </w:rPr>
      </w:pPr>
    </w:p>
    <w:p w:rsidR="00412BF2" w:rsidRDefault="00762CCB" w:rsidP="00762CCB">
      <w:pPr>
        <w:numPr>
          <w:ilvl w:val="0"/>
          <w:numId w:val="632"/>
        </w:numPr>
        <w:tabs>
          <w:tab w:val="left" w:pos="980"/>
        </w:tabs>
        <w:ind w:left="980" w:hanging="358"/>
        <w:rPr>
          <w:rFonts w:ascii="Symbol" w:eastAsia="Symbol" w:hAnsi="Symbol" w:cs="Symbol"/>
          <w:sz w:val="24"/>
          <w:szCs w:val="24"/>
        </w:rPr>
      </w:pPr>
      <w:r>
        <w:rPr>
          <w:rFonts w:eastAsia="Times New Roman"/>
          <w:sz w:val="24"/>
          <w:szCs w:val="24"/>
        </w:rPr>
        <w:t>жестокое обращение в семье;</w:t>
      </w:r>
    </w:p>
    <w:p w:rsidR="00412BF2" w:rsidRDefault="00412BF2">
      <w:pPr>
        <w:spacing w:line="1" w:lineRule="exact"/>
        <w:rPr>
          <w:rFonts w:ascii="Symbol" w:eastAsia="Symbol" w:hAnsi="Symbol" w:cs="Symbol"/>
          <w:sz w:val="24"/>
          <w:szCs w:val="24"/>
        </w:rPr>
      </w:pPr>
    </w:p>
    <w:p w:rsidR="00412BF2" w:rsidRDefault="00762CCB" w:rsidP="00762CCB">
      <w:pPr>
        <w:numPr>
          <w:ilvl w:val="0"/>
          <w:numId w:val="632"/>
        </w:numPr>
        <w:tabs>
          <w:tab w:val="left" w:pos="980"/>
        </w:tabs>
        <w:ind w:left="980" w:hanging="358"/>
        <w:rPr>
          <w:rFonts w:ascii="Symbol" w:eastAsia="Symbol" w:hAnsi="Symbol" w:cs="Symbol"/>
          <w:sz w:val="24"/>
          <w:szCs w:val="24"/>
        </w:rPr>
      </w:pPr>
      <w:r>
        <w:rPr>
          <w:rFonts w:eastAsia="Times New Roman"/>
          <w:sz w:val="24"/>
          <w:szCs w:val="24"/>
        </w:rPr>
        <w:t>личность ребенка, особенности его поведения.</w:t>
      </w:r>
    </w:p>
    <w:p w:rsidR="00412BF2" w:rsidRDefault="00762CCB" w:rsidP="00762CCB">
      <w:pPr>
        <w:numPr>
          <w:ilvl w:val="0"/>
          <w:numId w:val="632"/>
        </w:numPr>
        <w:tabs>
          <w:tab w:val="left" w:pos="980"/>
        </w:tabs>
        <w:spacing w:line="239" w:lineRule="auto"/>
        <w:ind w:left="980" w:hanging="358"/>
        <w:rPr>
          <w:rFonts w:ascii="Symbol" w:eastAsia="Symbol" w:hAnsi="Symbol" w:cs="Symbol"/>
          <w:sz w:val="24"/>
          <w:szCs w:val="24"/>
        </w:rPr>
      </w:pPr>
      <w:r>
        <w:rPr>
          <w:rFonts w:eastAsia="Times New Roman"/>
          <w:sz w:val="24"/>
          <w:szCs w:val="24"/>
        </w:rPr>
        <w:t>проведение в семье профилактики асоциального поведения;</w:t>
      </w:r>
    </w:p>
    <w:p w:rsidR="00412BF2" w:rsidRDefault="00762CCB" w:rsidP="00762CCB">
      <w:pPr>
        <w:numPr>
          <w:ilvl w:val="0"/>
          <w:numId w:val="632"/>
        </w:numPr>
        <w:tabs>
          <w:tab w:val="left" w:pos="980"/>
        </w:tabs>
        <w:spacing w:line="239" w:lineRule="auto"/>
        <w:ind w:left="980" w:hanging="358"/>
        <w:rPr>
          <w:rFonts w:ascii="Symbol" w:eastAsia="Symbol" w:hAnsi="Symbol" w:cs="Symbol"/>
          <w:sz w:val="24"/>
          <w:szCs w:val="24"/>
        </w:rPr>
      </w:pPr>
      <w:r>
        <w:rPr>
          <w:rFonts w:eastAsia="Times New Roman"/>
          <w:sz w:val="24"/>
          <w:szCs w:val="24"/>
        </w:rPr>
        <w:t>как избежать стресса при подготовке и во время экзаменов;</w:t>
      </w:r>
    </w:p>
    <w:p w:rsidR="00412BF2" w:rsidRDefault="00762CCB" w:rsidP="00762CCB">
      <w:pPr>
        <w:numPr>
          <w:ilvl w:val="0"/>
          <w:numId w:val="632"/>
        </w:numPr>
        <w:tabs>
          <w:tab w:val="left" w:pos="980"/>
        </w:tabs>
        <w:spacing w:line="239" w:lineRule="auto"/>
        <w:ind w:left="980" w:hanging="358"/>
        <w:rPr>
          <w:rFonts w:ascii="Symbol" w:eastAsia="Symbol" w:hAnsi="Symbol" w:cs="Symbol"/>
          <w:sz w:val="24"/>
          <w:szCs w:val="24"/>
        </w:rPr>
      </w:pPr>
      <w:r>
        <w:rPr>
          <w:rFonts w:eastAsia="Times New Roman"/>
          <w:sz w:val="24"/>
          <w:szCs w:val="24"/>
        </w:rPr>
        <w:t>о целях и задачах иммунизации;</w:t>
      </w:r>
    </w:p>
    <w:p w:rsidR="00412BF2" w:rsidRDefault="00762CCB" w:rsidP="00762CCB">
      <w:pPr>
        <w:numPr>
          <w:ilvl w:val="0"/>
          <w:numId w:val="632"/>
        </w:numPr>
        <w:tabs>
          <w:tab w:val="left" w:pos="980"/>
        </w:tabs>
        <w:spacing w:line="239" w:lineRule="auto"/>
        <w:ind w:left="980" w:hanging="358"/>
        <w:rPr>
          <w:rFonts w:ascii="Symbol" w:eastAsia="Symbol" w:hAnsi="Symbol" w:cs="Symbol"/>
          <w:sz w:val="24"/>
          <w:szCs w:val="24"/>
        </w:rPr>
      </w:pPr>
      <w:r>
        <w:rPr>
          <w:rFonts w:eastAsia="Times New Roman"/>
          <w:sz w:val="24"/>
          <w:szCs w:val="24"/>
        </w:rPr>
        <w:t>безопасность и духовное здоровье детей;</w:t>
      </w:r>
    </w:p>
    <w:p w:rsidR="00412BF2" w:rsidRDefault="00412BF2">
      <w:pPr>
        <w:spacing w:line="31" w:lineRule="exact"/>
        <w:rPr>
          <w:rFonts w:ascii="Symbol" w:eastAsia="Symbol" w:hAnsi="Symbol" w:cs="Symbol"/>
          <w:sz w:val="24"/>
          <w:szCs w:val="24"/>
        </w:rPr>
      </w:pPr>
    </w:p>
    <w:p w:rsidR="00412BF2" w:rsidRDefault="00762CCB" w:rsidP="00762CCB">
      <w:pPr>
        <w:numPr>
          <w:ilvl w:val="0"/>
          <w:numId w:val="632"/>
        </w:numPr>
        <w:tabs>
          <w:tab w:val="left" w:pos="980"/>
        </w:tabs>
        <w:spacing w:line="226" w:lineRule="auto"/>
        <w:ind w:left="980" w:right="120" w:hanging="358"/>
        <w:rPr>
          <w:rFonts w:ascii="Symbol" w:eastAsia="Symbol" w:hAnsi="Symbol" w:cs="Symbol"/>
          <w:sz w:val="24"/>
          <w:szCs w:val="24"/>
        </w:rPr>
      </w:pPr>
      <w:r>
        <w:rPr>
          <w:rFonts w:eastAsia="Times New Roman"/>
          <w:sz w:val="24"/>
          <w:szCs w:val="24"/>
        </w:rPr>
        <w:t>укрепление детско-родительских отношений, профилактика внутрисемейных конфликтов, создание безопасной и благоприятной обстановки в семье;</w:t>
      </w:r>
    </w:p>
    <w:p w:rsidR="00412BF2" w:rsidRDefault="00412BF2">
      <w:pPr>
        <w:spacing w:line="1" w:lineRule="exact"/>
        <w:rPr>
          <w:rFonts w:ascii="Symbol" w:eastAsia="Symbol" w:hAnsi="Symbol" w:cs="Symbol"/>
          <w:sz w:val="24"/>
          <w:szCs w:val="24"/>
        </w:rPr>
      </w:pPr>
    </w:p>
    <w:p w:rsidR="00412BF2" w:rsidRDefault="00762CCB" w:rsidP="00762CCB">
      <w:pPr>
        <w:numPr>
          <w:ilvl w:val="0"/>
          <w:numId w:val="632"/>
        </w:numPr>
        <w:tabs>
          <w:tab w:val="left" w:pos="980"/>
        </w:tabs>
        <w:ind w:left="980" w:hanging="358"/>
        <w:rPr>
          <w:rFonts w:ascii="Symbol" w:eastAsia="Symbol" w:hAnsi="Symbol" w:cs="Symbol"/>
          <w:sz w:val="24"/>
          <w:szCs w:val="24"/>
        </w:rPr>
      </w:pPr>
      <w:r>
        <w:rPr>
          <w:rFonts w:eastAsia="Times New Roman"/>
          <w:sz w:val="24"/>
          <w:szCs w:val="24"/>
        </w:rPr>
        <w:t>безопасность детей в лесу, на водоемах, при пожарах и т.д.;</w:t>
      </w:r>
    </w:p>
    <w:p w:rsidR="00412BF2" w:rsidRDefault="00412BF2">
      <w:pPr>
        <w:spacing w:line="29" w:lineRule="exact"/>
        <w:rPr>
          <w:rFonts w:ascii="Symbol" w:eastAsia="Symbol" w:hAnsi="Symbol" w:cs="Symbol"/>
          <w:sz w:val="24"/>
          <w:szCs w:val="24"/>
        </w:rPr>
      </w:pPr>
    </w:p>
    <w:p w:rsidR="00412BF2" w:rsidRDefault="00762CCB" w:rsidP="00762CCB">
      <w:pPr>
        <w:numPr>
          <w:ilvl w:val="0"/>
          <w:numId w:val="632"/>
        </w:numPr>
        <w:tabs>
          <w:tab w:val="left" w:pos="980"/>
        </w:tabs>
        <w:spacing w:line="226" w:lineRule="auto"/>
        <w:ind w:left="980" w:right="120" w:hanging="358"/>
        <w:rPr>
          <w:rFonts w:ascii="Symbol" w:eastAsia="Symbol" w:hAnsi="Symbol" w:cs="Symbol"/>
          <w:sz w:val="24"/>
          <w:szCs w:val="24"/>
        </w:rPr>
      </w:pPr>
      <w:r>
        <w:rPr>
          <w:rFonts w:eastAsia="Times New Roman"/>
          <w:sz w:val="24"/>
          <w:szCs w:val="24"/>
        </w:rPr>
        <w:t>консультации психолога, медсестры, учителя физической культуры по вопросам здоровьесбережения обучающихся;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632"/>
        </w:numPr>
        <w:tabs>
          <w:tab w:val="left" w:pos="980"/>
        </w:tabs>
        <w:spacing w:line="226" w:lineRule="auto"/>
        <w:ind w:left="980" w:right="100" w:hanging="358"/>
        <w:rPr>
          <w:rFonts w:ascii="Symbol" w:eastAsia="Symbol" w:hAnsi="Symbol" w:cs="Symbol"/>
          <w:sz w:val="24"/>
          <w:szCs w:val="24"/>
        </w:rPr>
      </w:pPr>
      <w:r>
        <w:rPr>
          <w:rFonts w:eastAsia="Times New Roman"/>
          <w:sz w:val="24"/>
          <w:szCs w:val="24"/>
        </w:rPr>
        <w:t>работа с семьями, стоящими на учете по индивидуально - профилактической программе;;</w:t>
      </w:r>
    </w:p>
    <w:p w:rsidR="00412BF2" w:rsidRDefault="00412BF2">
      <w:pPr>
        <w:spacing w:line="32" w:lineRule="exact"/>
        <w:rPr>
          <w:rFonts w:ascii="Symbol" w:eastAsia="Symbol" w:hAnsi="Symbol" w:cs="Symbol"/>
          <w:sz w:val="24"/>
          <w:szCs w:val="24"/>
        </w:rPr>
      </w:pPr>
    </w:p>
    <w:p w:rsidR="00412BF2" w:rsidRDefault="00762CCB" w:rsidP="00762CCB">
      <w:pPr>
        <w:numPr>
          <w:ilvl w:val="0"/>
          <w:numId w:val="632"/>
        </w:numPr>
        <w:tabs>
          <w:tab w:val="left" w:pos="980"/>
        </w:tabs>
        <w:spacing w:line="226" w:lineRule="auto"/>
        <w:ind w:left="980" w:right="120" w:hanging="358"/>
        <w:rPr>
          <w:rFonts w:ascii="Symbol" w:eastAsia="Symbol" w:hAnsi="Symbol" w:cs="Symbol"/>
          <w:sz w:val="24"/>
          <w:szCs w:val="24"/>
        </w:rPr>
      </w:pPr>
      <w:r>
        <w:rPr>
          <w:rFonts w:eastAsia="Times New Roman"/>
          <w:sz w:val="24"/>
          <w:szCs w:val="24"/>
        </w:rPr>
        <w:t>распространение буклетов для родителей по вопросам наркопрофилактики, табакокурения и др.;</w:t>
      </w:r>
    </w:p>
    <w:p w:rsidR="00412BF2" w:rsidRDefault="00412BF2">
      <w:pPr>
        <w:spacing w:line="1" w:lineRule="exact"/>
        <w:rPr>
          <w:rFonts w:ascii="Symbol" w:eastAsia="Symbol" w:hAnsi="Symbol" w:cs="Symbol"/>
          <w:sz w:val="24"/>
          <w:szCs w:val="24"/>
        </w:rPr>
      </w:pPr>
    </w:p>
    <w:p w:rsidR="00412BF2" w:rsidRDefault="00762CCB" w:rsidP="00762CCB">
      <w:pPr>
        <w:numPr>
          <w:ilvl w:val="0"/>
          <w:numId w:val="632"/>
        </w:numPr>
        <w:tabs>
          <w:tab w:val="left" w:pos="1040"/>
        </w:tabs>
        <w:ind w:left="1040" w:hanging="418"/>
        <w:rPr>
          <w:rFonts w:ascii="Symbol" w:eastAsia="Symbol" w:hAnsi="Symbol" w:cs="Symbol"/>
          <w:sz w:val="24"/>
          <w:szCs w:val="24"/>
        </w:rPr>
      </w:pPr>
      <w:r>
        <w:rPr>
          <w:rFonts w:eastAsia="Times New Roman"/>
          <w:sz w:val="24"/>
          <w:szCs w:val="24"/>
        </w:rPr>
        <w:t>совместный праздник для детей и родителей «Мама, папа, я - спортивная семья».</w:t>
      </w:r>
    </w:p>
    <w:p w:rsidR="00412BF2" w:rsidRDefault="00762CCB" w:rsidP="00762CCB">
      <w:pPr>
        <w:numPr>
          <w:ilvl w:val="0"/>
          <w:numId w:val="632"/>
        </w:numPr>
        <w:tabs>
          <w:tab w:val="left" w:pos="1040"/>
        </w:tabs>
        <w:spacing w:line="239" w:lineRule="auto"/>
        <w:ind w:left="1040" w:hanging="418"/>
        <w:rPr>
          <w:rFonts w:ascii="Symbol" w:eastAsia="Symbol" w:hAnsi="Symbol" w:cs="Symbol"/>
          <w:sz w:val="24"/>
          <w:szCs w:val="24"/>
        </w:rPr>
      </w:pPr>
      <w:r>
        <w:rPr>
          <w:rFonts w:eastAsia="Times New Roman"/>
          <w:sz w:val="24"/>
          <w:szCs w:val="24"/>
        </w:rPr>
        <w:t>совместные проекты с родителями в рамках данного направления;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632"/>
        </w:numPr>
        <w:tabs>
          <w:tab w:val="left" w:pos="980"/>
        </w:tabs>
        <w:ind w:left="980" w:hanging="358"/>
        <w:rPr>
          <w:rFonts w:ascii="Symbol" w:eastAsia="Symbol" w:hAnsi="Symbol" w:cs="Symbol"/>
          <w:sz w:val="24"/>
          <w:szCs w:val="24"/>
        </w:rPr>
      </w:pPr>
      <w:r>
        <w:rPr>
          <w:rFonts w:eastAsia="Times New Roman"/>
          <w:sz w:val="24"/>
          <w:szCs w:val="24"/>
        </w:rPr>
        <w:t>привлечение родителей для совместной работы во внеурочное время.</w:t>
      </w:r>
    </w:p>
    <w:p w:rsidR="00412BF2" w:rsidRDefault="00412BF2">
      <w:pPr>
        <w:spacing w:line="275" w:lineRule="exact"/>
        <w:rPr>
          <w:sz w:val="20"/>
          <w:szCs w:val="20"/>
        </w:rPr>
      </w:pPr>
    </w:p>
    <w:p w:rsidR="00412BF2" w:rsidRDefault="00762CCB">
      <w:pPr>
        <w:ind w:left="280"/>
        <w:rPr>
          <w:sz w:val="20"/>
          <w:szCs w:val="20"/>
        </w:rPr>
      </w:pPr>
      <w:r>
        <w:rPr>
          <w:rFonts w:eastAsia="Times New Roman"/>
          <w:b/>
          <w:bCs/>
          <w:sz w:val="24"/>
          <w:szCs w:val="24"/>
        </w:rPr>
        <w:t>Планируемые результаты:</w:t>
      </w:r>
    </w:p>
    <w:p w:rsidR="00412BF2" w:rsidRDefault="00412BF2">
      <w:pPr>
        <w:spacing w:line="18" w:lineRule="exact"/>
        <w:rPr>
          <w:sz w:val="20"/>
          <w:szCs w:val="20"/>
        </w:rPr>
      </w:pPr>
    </w:p>
    <w:p w:rsidR="00412BF2" w:rsidRDefault="00762CCB" w:rsidP="00762CCB">
      <w:pPr>
        <w:numPr>
          <w:ilvl w:val="0"/>
          <w:numId w:val="633"/>
        </w:numPr>
        <w:tabs>
          <w:tab w:val="left" w:pos="620"/>
        </w:tabs>
        <w:spacing w:line="231" w:lineRule="auto"/>
        <w:ind w:left="620" w:right="40" w:hanging="339"/>
        <w:rPr>
          <w:rFonts w:ascii="Symbol" w:eastAsia="Symbol" w:hAnsi="Symbol" w:cs="Symbol"/>
          <w:sz w:val="23"/>
          <w:szCs w:val="23"/>
        </w:rPr>
      </w:pPr>
      <w:r>
        <w:rPr>
          <w:rFonts w:eastAsia="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3"/>
        </w:numPr>
        <w:tabs>
          <w:tab w:val="left" w:pos="620"/>
        </w:tabs>
        <w:spacing w:line="235" w:lineRule="auto"/>
        <w:ind w:left="620" w:right="20" w:hanging="339"/>
        <w:jc w:val="both"/>
        <w:rPr>
          <w:rFonts w:ascii="Symbol" w:eastAsia="Symbol" w:hAnsi="Symbol" w:cs="Symbol"/>
          <w:sz w:val="23"/>
          <w:szCs w:val="23"/>
        </w:rPr>
      </w:pPr>
      <w:r>
        <w:rPr>
          <w:rFonts w:eastAsia="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12BF2" w:rsidRDefault="00412BF2">
      <w:pPr>
        <w:spacing w:line="23" w:lineRule="exact"/>
        <w:rPr>
          <w:rFonts w:ascii="Symbol" w:eastAsia="Symbol" w:hAnsi="Symbol" w:cs="Symbol"/>
          <w:sz w:val="23"/>
          <w:szCs w:val="23"/>
        </w:rPr>
      </w:pPr>
    </w:p>
    <w:p w:rsidR="00412BF2" w:rsidRDefault="00762CCB" w:rsidP="00762CCB">
      <w:pPr>
        <w:numPr>
          <w:ilvl w:val="0"/>
          <w:numId w:val="633"/>
        </w:numPr>
        <w:tabs>
          <w:tab w:val="left" w:pos="620"/>
        </w:tabs>
        <w:spacing w:line="231" w:lineRule="auto"/>
        <w:ind w:left="620" w:right="20" w:hanging="339"/>
        <w:rPr>
          <w:rFonts w:ascii="Symbol" w:eastAsia="Symbol" w:hAnsi="Symbol" w:cs="Symbol"/>
          <w:sz w:val="23"/>
          <w:szCs w:val="23"/>
        </w:rPr>
      </w:pPr>
      <w:r>
        <w:rPr>
          <w:rFonts w:eastAsia="Times New Roman"/>
          <w:sz w:val="24"/>
          <w:szCs w:val="24"/>
        </w:rPr>
        <w:lastRenderedPageBreak/>
        <w:t>начальный опыт участия в пропаганде экологически целесообразного поведения, в создании экологически безопасного уклада школьной жизни;</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3"/>
        </w:numPr>
        <w:tabs>
          <w:tab w:val="left" w:pos="620"/>
        </w:tabs>
        <w:spacing w:line="234" w:lineRule="auto"/>
        <w:ind w:left="620" w:right="20" w:hanging="339"/>
        <w:jc w:val="both"/>
        <w:rPr>
          <w:rFonts w:ascii="Symbol" w:eastAsia="Symbol" w:hAnsi="Symbol" w:cs="Symbol"/>
          <w:sz w:val="23"/>
          <w:szCs w:val="23"/>
        </w:rPr>
      </w:pPr>
      <w:r>
        <w:rPr>
          <w:rFonts w:eastAsia="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12BF2" w:rsidRDefault="00412BF2">
      <w:pPr>
        <w:spacing w:line="20" w:lineRule="exact"/>
        <w:rPr>
          <w:rFonts w:ascii="Symbol" w:eastAsia="Symbol" w:hAnsi="Symbol" w:cs="Symbol"/>
          <w:sz w:val="23"/>
          <w:szCs w:val="23"/>
        </w:rPr>
      </w:pPr>
    </w:p>
    <w:p w:rsidR="00412BF2" w:rsidRDefault="00762CCB" w:rsidP="00762CCB">
      <w:pPr>
        <w:numPr>
          <w:ilvl w:val="0"/>
          <w:numId w:val="633"/>
        </w:numPr>
        <w:tabs>
          <w:tab w:val="left" w:pos="620"/>
        </w:tabs>
        <w:spacing w:line="231" w:lineRule="auto"/>
        <w:ind w:left="620" w:right="40" w:hanging="339"/>
        <w:rPr>
          <w:rFonts w:ascii="Symbol" w:eastAsia="Symbol" w:hAnsi="Symbol" w:cs="Symbol"/>
          <w:sz w:val="23"/>
          <w:szCs w:val="23"/>
        </w:rPr>
      </w:pPr>
      <w:r>
        <w:rPr>
          <w:rFonts w:eastAsia="Times New Roman"/>
          <w:sz w:val="24"/>
          <w:szCs w:val="24"/>
        </w:rPr>
        <w:t>знание основных социальных моделей, правил экологического поведения, вариантов здорового образа жизни;</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3"/>
        </w:numPr>
        <w:tabs>
          <w:tab w:val="left" w:pos="620"/>
        </w:tabs>
        <w:spacing w:line="231" w:lineRule="auto"/>
        <w:ind w:left="620" w:right="40" w:hanging="339"/>
        <w:rPr>
          <w:rFonts w:ascii="Symbol" w:eastAsia="Symbol" w:hAnsi="Symbol" w:cs="Symbol"/>
          <w:sz w:val="23"/>
          <w:szCs w:val="23"/>
        </w:rPr>
      </w:pPr>
      <w:r>
        <w:rPr>
          <w:rFonts w:eastAsia="Times New Roman"/>
          <w:sz w:val="24"/>
          <w:szCs w:val="24"/>
        </w:rPr>
        <w:t>знание норм и правил экологической этики, законодательства в области экологии и здоровья;</w:t>
      </w:r>
    </w:p>
    <w:p w:rsidR="00412BF2" w:rsidRDefault="00412BF2">
      <w:pPr>
        <w:spacing w:line="2" w:lineRule="exact"/>
        <w:rPr>
          <w:rFonts w:ascii="Symbol" w:eastAsia="Symbol" w:hAnsi="Symbol" w:cs="Symbol"/>
          <w:sz w:val="23"/>
          <w:szCs w:val="23"/>
        </w:rPr>
      </w:pPr>
    </w:p>
    <w:p w:rsidR="00412BF2" w:rsidRDefault="00762CCB" w:rsidP="00762CCB">
      <w:pPr>
        <w:numPr>
          <w:ilvl w:val="0"/>
          <w:numId w:val="633"/>
        </w:numPr>
        <w:tabs>
          <w:tab w:val="left" w:pos="620"/>
        </w:tabs>
        <w:ind w:left="620" w:hanging="339"/>
        <w:rPr>
          <w:rFonts w:ascii="Symbol" w:eastAsia="Symbol" w:hAnsi="Symbol" w:cs="Symbol"/>
          <w:sz w:val="23"/>
          <w:szCs w:val="23"/>
        </w:rPr>
      </w:pPr>
      <w:r>
        <w:rPr>
          <w:rFonts w:eastAsia="Times New Roman"/>
          <w:sz w:val="24"/>
          <w:szCs w:val="24"/>
        </w:rPr>
        <w:t>знание глобальной взаимосвязи и взаимозависимости природных и социальных явлений;</w:t>
      </w:r>
    </w:p>
    <w:p w:rsidR="00412BF2" w:rsidRDefault="00412BF2">
      <w:pPr>
        <w:spacing w:line="19" w:lineRule="exact"/>
        <w:rPr>
          <w:rFonts w:ascii="Symbol" w:eastAsia="Symbol" w:hAnsi="Symbol" w:cs="Symbol"/>
          <w:sz w:val="23"/>
          <w:szCs w:val="23"/>
        </w:rPr>
      </w:pPr>
    </w:p>
    <w:p w:rsidR="00412BF2" w:rsidRDefault="00762CCB" w:rsidP="00762CCB">
      <w:pPr>
        <w:numPr>
          <w:ilvl w:val="0"/>
          <w:numId w:val="633"/>
        </w:numPr>
        <w:tabs>
          <w:tab w:val="left" w:pos="620"/>
        </w:tabs>
        <w:spacing w:line="236" w:lineRule="auto"/>
        <w:ind w:left="620" w:right="20" w:hanging="339"/>
        <w:jc w:val="both"/>
        <w:rPr>
          <w:rFonts w:ascii="Symbol" w:eastAsia="Symbol" w:hAnsi="Symbol" w:cs="Symbol"/>
          <w:sz w:val="23"/>
          <w:szCs w:val="23"/>
        </w:rPr>
      </w:pPr>
      <w:r>
        <w:rPr>
          <w:rFonts w:eastAsia="Times New Roman"/>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12BF2" w:rsidRDefault="00412BF2">
      <w:pPr>
        <w:spacing w:line="20" w:lineRule="exact"/>
        <w:rPr>
          <w:rFonts w:ascii="Symbol" w:eastAsia="Symbol" w:hAnsi="Symbol" w:cs="Symbol"/>
          <w:sz w:val="23"/>
          <w:szCs w:val="23"/>
        </w:rPr>
      </w:pPr>
    </w:p>
    <w:p w:rsidR="00412BF2" w:rsidRDefault="00762CCB" w:rsidP="00762CCB">
      <w:pPr>
        <w:numPr>
          <w:ilvl w:val="0"/>
          <w:numId w:val="633"/>
        </w:numPr>
        <w:tabs>
          <w:tab w:val="left" w:pos="620"/>
        </w:tabs>
        <w:spacing w:line="231" w:lineRule="auto"/>
        <w:ind w:left="620" w:right="40" w:hanging="339"/>
        <w:rPr>
          <w:rFonts w:ascii="Symbol" w:eastAsia="Symbol" w:hAnsi="Symbol" w:cs="Symbol"/>
          <w:sz w:val="23"/>
          <w:szCs w:val="23"/>
        </w:rPr>
      </w:pPr>
      <w:r>
        <w:rPr>
          <w:rFonts w:eastAsia="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3"/>
        </w:numPr>
        <w:tabs>
          <w:tab w:val="left" w:pos="620"/>
        </w:tabs>
        <w:spacing w:line="231" w:lineRule="auto"/>
        <w:ind w:left="620" w:right="40" w:hanging="339"/>
        <w:rPr>
          <w:rFonts w:ascii="Symbol" w:eastAsia="Symbol" w:hAnsi="Symbol" w:cs="Symbol"/>
          <w:sz w:val="23"/>
          <w:szCs w:val="23"/>
        </w:rPr>
      </w:pPr>
      <w:r>
        <w:rPr>
          <w:rFonts w:eastAsia="Times New Roman"/>
          <w:sz w:val="24"/>
          <w:szCs w:val="24"/>
        </w:rPr>
        <w:t>умение строить свою деятельность и проекты с учётом создаваемой нагрузки на социоприродное окружение;</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3"/>
        </w:numPr>
        <w:tabs>
          <w:tab w:val="left" w:pos="620"/>
        </w:tabs>
        <w:spacing w:line="231" w:lineRule="auto"/>
        <w:ind w:left="620" w:right="40" w:hanging="339"/>
        <w:rPr>
          <w:rFonts w:ascii="Symbol" w:eastAsia="Symbol" w:hAnsi="Symbol" w:cs="Symbol"/>
          <w:sz w:val="23"/>
          <w:szCs w:val="23"/>
        </w:rPr>
      </w:pPr>
      <w:r>
        <w:rPr>
          <w:rFonts w:eastAsia="Times New Roman"/>
          <w:sz w:val="24"/>
          <w:szCs w:val="24"/>
        </w:rPr>
        <w:t>знания об оздоровительном влиянии экологически чистых природных факторов на человека;</w:t>
      </w:r>
    </w:p>
    <w:p w:rsidR="00412BF2" w:rsidRDefault="00412BF2">
      <w:pPr>
        <w:spacing w:line="57" w:lineRule="exact"/>
        <w:rPr>
          <w:sz w:val="20"/>
          <w:szCs w:val="20"/>
        </w:rPr>
      </w:pPr>
    </w:p>
    <w:p w:rsidR="00412BF2" w:rsidRDefault="00762CCB" w:rsidP="00762CCB">
      <w:pPr>
        <w:numPr>
          <w:ilvl w:val="0"/>
          <w:numId w:val="634"/>
        </w:numPr>
        <w:tabs>
          <w:tab w:val="left" w:pos="620"/>
        </w:tabs>
        <w:ind w:left="620" w:hanging="339"/>
        <w:rPr>
          <w:rFonts w:ascii="Symbol" w:eastAsia="Symbol" w:hAnsi="Symbol" w:cs="Symbol"/>
          <w:sz w:val="23"/>
          <w:szCs w:val="23"/>
        </w:rPr>
      </w:pPr>
      <w:r>
        <w:rPr>
          <w:rFonts w:eastAsia="Times New Roman"/>
          <w:sz w:val="24"/>
          <w:szCs w:val="24"/>
        </w:rPr>
        <w:t>личный опыт здоровьесберегающей деятельности;</w:t>
      </w:r>
    </w:p>
    <w:p w:rsidR="00412BF2" w:rsidRDefault="00412BF2">
      <w:pPr>
        <w:spacing w:line="19" w:lineRule="exact"/>
        <w:rPr>
          <w:rFonts w:ascii="Symbol" w:eastAsia="Symbol" w:hAnsi="Symbol" w:cs="Symbol"/>
          <w:sz w:val="23"/>
          <w:szCs w:val="23"/>
        </w:rPr>
      </w:pPr>
    </w:p>
    <w:p w:rsidR="00412BF2" w:rsidRDefault="00762CCB" w:rsidP="00762CCB">
      <w:pPr>
        <w:numPr>
          <w:ilvl w:val="0"/>
          <w:numId w:val="634"/>
        </w:numPr>
        <w:tabs>
          <w:tab w:val="left" w:pos="620"/>
        </w:tabs>
        <w:spacing w:line="231" w:lineRule="auto"/>
        <w:ind w:left="620" w:right="40" w:hanging="339"/>
        <w:rPr>
          <w:rFonts w:ascii="Symbol" w:eastAsia="Symbol" w:hAnsi="Symbol" w:cs="Symbol"/>
          <w:sz w:val="23"/>
          <w:szCs w:val="23"/>
        </w:rPr>
      </w:pPr>
      <w:r>
        <w:rPr>
          <w:rFonts w:eastAsia="Times New Roman"/>
          <w:sz w:val="24"/>
          <w:szCs w:val="24"/>
        </w:rPr>
        <w:t>знания о возможном негативном влиянии компьютерных игр, телевидения, рекламы на здоровье человека;</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4"/>
        </w:numPr>
        <w:tabs>
          <w:tab w:val="left" w:pos="620"/>
        </w:tabs>
        <w:spacing w:line="235" w:lineRule="auto"/>
        <w:ind w:left="620" w:right="40" w:hanging="339"/>
        <w:jc w:val="both"/>
        <w:rPr>
          <w:rFonts w:ascii="Symbol" w:eastAsia="Symbol" w:hAnsi="Symbol" w:cs="Symbol"/>
          <w:sz w:val="23"/>
          <w:szCs w:val="23"/>
        </w:rPr>
      </w:pPr>
      <w:r>
        <w:rPr>
          <w:rFonts w:eastAsia="Times New Roman"/>
          <w:sz w:val="24"/>
          <w:szCs w:val="24"/>
        </w:rPr>
        <w:t>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12BF2" w:rsidRDefault="00412BF2">
      <w:pPr>
        <w:spacing w:line="23" w:lineRule="exact"/>
        <w:rPr>
          <w:rFonts w:ascii="Symbol" w:eastAsia="Symbol" w:hAnsi="Symbol" w:cs="Symbol"/>
          <w:sz w:val="23"/>
          <w:szCs w:val="23"/>
        </w:rPr>
      </w:pPr>
    </w:p>
    <w:p w:rsidR="00412BF2" w:rsidRDefault="00762CCB" w:rsidP="00762CCB">
      <w:pPr>
        <w:numPr>
          <w:ilvl w:val="0"/>
          <w:numId w:val="634"/>
        </w:numPr>
        <w:tabs>
          <w:tab w:val="left" w:pos="620"/>
        </w:tabs>
        <w:spacing w:line="235" w:lineRule="auto"/>
        <w:ind w:left="620" w:right="20" w:hanging="339"/>
        <w:jc w:val="both"/>
        <w:rPr>
          <w:rFonts w:ascii="Symbol" w:eastAsia="Symbol" w:hAnsi="Symbol" w:cs="Symbol"/>
          <w:sz w:val="23"/>
          <w:szCs w:val="23"/>
        </w:rPr>
      </w:pPr>
      <w:r>
        <w:rPr>
          <w:rFonts w:eastAsia="Times New Roman"/>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412BF2" w:rsidRDefault="00412BF2">
      <w:pPr>
        <w:spacing w:line="3" w:lineRule="exact"/>
        <w:rPr>
          <w:rFonts w:ascii="Symbol" w:eastAsia="Symbol" w:hAnsi="Symbol" w:cs="Symbol"/>
          <w:sz w:val="23"/>
          <w:szCs w:val="23"/>
        </w:rPr>
      </w:pPr>
    </w:p>
    <w:p w:rsidR="00412BF2" w:rsidRDefault="00762CCB" w:rsidP="00762CCB">
      <w:pPr>
        <w:numPr>
          <w:ilvl w:val="0"/>
          <w:numId w:val="634"/>
        </w:numPr>
        <w:tabs>
          <w:tab w:val="left" w:pos="620"/>
        </w:tabs>
        <w:ind w:left="620" w:hanging="339"/>
        <w:rPr>
          <w:rFonts w:ascii="Symbol" w:eastAsia="Symbol" w:hAnsi="Symbol" w:cs="Symbol"/>
          <w:sz w:val="23"/>
          <w:szCs w:val="23"/>
        </w:rPr>
      </w:pPr>
      <w:r>
        <w:rPr>
          <w:rFonts w:eastAsia="Times New Roman"/>
          <w:sz w:val="24"/>
          <w:szCs w:val="24"/>
        </w:rPr>
        <w:t>умение противостоять негативным факторам, способствующим ухудшению здоровья;</w:t>
      </w:r>
    </w:p>
    <w:p w:rsidR="00412BF2" w:rsidRDefault="00412BF2">
      <w:pPr>
        <w:spacing w:line="20" w:lineRule="exact"/>
        <w:rPr>
          <w:rFonts w:ascii="Symbol" w:eastAsia="Symbol" w:hAnsi="Symbol" w:cs="Symbol"/>
          <w:sz w:val="23"/>
          <w:szCs w:val="23"/>
        </w:rPr>
      </w:pPr>
    </w:p>
    <w:p w:rsidR="00412BF2" w:rsidRDefault="00762CCB" w:rsidP="00762CCB">
      <w:pPr>
        <w:numPr>
          <w:ilvl w:val="0"/>
          <w:numId w:val="634"/>
        </w:numPr>
        <w:tabs>
          <w:tab w:val="left" w:pos="620"/>
        </w:tabs>
        <w:spacing w:line="231" w:lineRule="auto"/>
        <w:ind w:left="620" w:right="40" w:hanging="339"/>
        <w:rPr>
          <w:rFonts w:ascii="Symbol" w:eastAsia="Symbol" w:hAnsi="Symbol" w:cs="Symbol"/>
          <w:sz w:val="23"/>
          <w:szCs w:val="23"/>
        </w:rPr>
      </w:pPr>
      <w:r>
        <w:rPr>
          <w:rFonts w:eastAsia="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4"/>
        </w:numPr>
        <w:tabs>
          <w:tab w:val="left" w:pos="620"/>
        </w:tabs>
        <w:spacing w:line="231" w:lineRule="auto"/>
        <w:ind w:left="620" w:right="20" w:hanging="339"/>
        <w:rPr>
          <w:rFonts w:ascii="Symbol" w:eastAsia="Symbol" w:hAnsi="Symbol" w:cs="Symbol"/>
          <w:sz w:val="23"/>
          <w:szCs w:val="23"/>
        </w:rPr>
      </w:pPr>
      <w:r>
        <w:rPr>
          <w:rFonts w:eastAsia="Times New Roman"/>
          <w:sz w:val="24"/>
          <w:szCs w:val="24"/>
        </w:rPr>
        <w:t>знание и выполнение санитарно-гигиенических правил, соблюдение здоровьесберегающего режима дня;</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4"/>
        </w:numPr>
        <w:tabs>
          <w:tab w:val="left" w:pos="620"/>
        </w:tabs>
        <w:spacing w:line="234" w:lineRule="auto"/>
        <w:ind w:left="620" w:right="40" w:hanging="339"/>
        <w:jc w:val="both"/>
        <w:rPr>
          <w:rFonts w:ascii="Symbol" w:eastAsia="Symbol" w:hAnsi="Symbol" w:cs="Symbol"/>
          <w:sz w:val="23"/>
          <w:szCs w:val="23"/>
        </w:rPr>
      </w:pPr>
      <w:r>
        <w:rPr>
          <w:rFonts w:eastAsia="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12BF2" w:rsidRDefault="00412BF2">
      <w:pPr>
        <w:spacing w:line="20" w:lineRule="exact"/>
        <w:rPr>
          <w:rFonts w:ascii="Symbol" w:eastAsia="Symbol" w:hAnsi="Symbol" w:cs="Symbol"/>
          <w:sz w:val="23"/>
          <w:szCs w:val="23"/>
        </w:rPr>
      </w:pPr>
    </w:p>
    <w:p w:rsidR="00412BF2" w:rsidRDefault="00762CCB" w:rsidP="00762CCB">
      <w:pPr>
        <w:numPr>
          <w:ilvl w:val="0"/>
          <w:numId w:val="634"/>
        </w:numPr>
        <w:tabs>
          <w:tab w:val="left" w:pos="620"/>
        </w:tabs>
        <w:spacing w:line="231" w:lineRule="auto"/>
        <w:ind w:left="620" w:right="40" w:hanging="339"/>
        <w:rPr>
          <w:rFonts w:ascii="Symbol" w:eastAsia="Symbol" w:hAnsi="Symbol" w:cs="Symbol"/>
          <w:sz w:val="23"/>
          <w:szCs w:val="23"/>
        </w:rPr>
      </w:pPr>
      <w:r>
        <w:rPr>
          <w:rFonts w:eastAsia="Times New Roman"/>
          <w:sz w:val="24"/>
          <w:szCs w:val="24"/>
        </w:rPr>
        <w:t>опыт участия в общественно значимых делах по охране природы и заботе о личном здоровье и здоровье окружающих людей;</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4"/>
        </w:numPr>
        <w:tabs>
          <w:tab w:val="left" w:pos="620"/>
        </w:tabs>
        <w:spacing w:line="231" w:lineRule="auto"/>
        <w:ind w:left="620" w:right="40" w:hanging="339"/>
        <w:rPr>
          <w:rFonts w:ascii="Symbol" w:eastAsia="Symbol" w:hAnsi="Symbol" w:cs="Symbol"/>
          <w:sz w:val="23"/>
          <w:szCs w:val="23"/>
        </w:rPr>
      </w:pPr>
      <w:r>
        <w:rPr>
          <w:rFonts w:eastAsia="Times New Roman"/>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412BF2" w:rsidRDefault="00412BF2">
      <w:pPr>
        <w:spacing w:line="1" w:lineRule="exact"/>
        <w:rPr>
          <w:rFonts w:ascii="Symbol" w:eastAsia="Symbol" w:hAnsi="Symbol" w:cs="Symbol"/>
          <w:sz w:val="23"/>
          <w:szCs w:val="23"/>
        </w:rPr>
      </w:pPr>
    </w:p>
    <w:p w:rsidR="00412BF2" w:rsidRDefault="00762CCB">
      <w:pPr>
        <w:ind w:left="2360"/>
        <w:rPr>
          <w:rFonts w:ascii="Symbol" w:eastAsia="Symbol" w:hAnsi="Symbol" w:cs="Symbol"/>
          <w:sz w:val="23"/>
          <w:szCs w:val="23"/>
        </w:rPr>
      </w:pPr>
      <w:r>
        <w:rPr>
          <w:rFonts w:eastAsia="Times New Roman"/>
          <w:sz w:val="24"/>
          <w:szCs w:val="24"/>
        </w:rPr>
        <w:t>Пути реализации модуля "Я и здоровье"</w:t>
      </w:r>
    </w:p>
    <w:p w:rsidR="00412BF2" w:rsidRDefault="006432E5">
      <w:pPr>
        <w:spacing w:line="20" w:lineRule="exact"/>
        <w:rPr>
          <w:sz w:val="20"/>
          <w:szCs w:val="20"/>
        </w:rPr>
      </w:pPr>
      <w:r>
        <w:rPr>
          <w:sz w:val="20"/>
          <w:szCs w:val="20"/>
        </w:rPr>
        <w:pict>
          <v:line id="Shape 195" o:spid="_x0000_s1220" style="position:absolute;z-index:251697664;visibility:visible;mso-wrap-distance-left:0;mso-wrap-distance-right:0" from="7.45pt,14.55pt" to="495.3pt,14.55pt" o:allowincell="f" strokeweight=".16931mm"/>
        </w:pict>
      </w:r>
      <w:r>
        <w:rPr>
          <w:sz w:val="20"/>
          <w:szCs w:val="20"/>
        </w:rPr>
        <w:pict>
          <v:line id="Shape 196" o:spid="_x0000_s1221" style="position:absolute;z-index:251698688;visibility:visible;mso-wrap-distance-left:0;mso-wrap-distance-right:0" from="7.45pt,42.6pt" to="495.3pt,42.6pt" o:allowincell="f" strokeweight=".48pt"/>
        </w:pict>
      </w:r>
      <w:r>
        <w:rPr>
          <w:sz w:val="20"/>
          <w:szCs w:val="20"/>
        </w:rPr>
        <w:pict>
          <v:line id="Shape 197" o:spid="_x0000_s1222" style="position:absolute;z-index:251699712;visibility:visible;mso-wrap-distance-left:0;mso-wrap-distance-right:0" from="7.45pt,56.9pt" to="495.3pt,56.9pt" o:allowincell="f" strokeweight=".48pt"/>
        </w:pict>
      </w:r>
      <w:r>
        <w:rPr>
          <w:sz w:val="20"/>
          <w:szCs w:val="20"/>
        </w:rPr>
        <w:pict>
          <v:line id="Shape 198" o:spid="_x0000_s1223" style="position:absolute;z-index:251700736;visibility:visible;mso-wrap-distance-left:0;mso-wrap-distance-right:0" from="7.7pt,14.3pt" to="7.7pt,171.15pt" o:allowincell="f" strokeweight=".48pt"/>
        </w:pict>
      </w:r>
      <w:r>
        <w:rPr>
          <w:sz w:val="20"/>
          <w:szCs w:val="20"/>
        </w:rPr>
        <w:pict>
          <v:line id="Shape 199" o:spid="_x0000_s1224" style="position:absolute;z-index:251701760;visibility:visible;mso-wrap-distance-left:0;mso-wrap-distance-right:0" from="495.05pt,14.3pt" to="495.05pt,171.15pt" o:allowincell="f" strokeweight=".16931mm"/>
        </w:pict>
      </w:r>
    </w:p>
    <w:p w:rsidR="00412BF2" w:rsidRDefault="00412BF2">
      <w:pPr>
        <w:spacing w:line="271" w:lineRule="exact"/>
        <w:rPr>
          <w:sz w:val="20"/>
          <w:szCs w:val="20"/>
        </w:rPr>
      </w:pPr>
    </w:p>
    <w:p w:rsidR="00412BF2" w:rsidRDefault="00762CCB">
      <w:pPr>
        <w:ind w:right="100"/>
        <w:jc w:val="center"/>
        <w:rPr>
          <w:sz w:val="20"/>
          <w:szCs w:val="20"/>
        </w:rPr>
      </w:pPr>
      <w:r>
        <w:rPr>
          <w:rFonts w:eastAsia="Times New Roman"/>
          <w:b/>
          <w:bCs/>
          <w:sz w:val="24"/>
          <w:szCs w:val="24"/>
          <w:u w:val="single"/>
        </w:rPr>
        <w:t>"Я и здоровье"</w:t>
      </w:r>
    </w:p>
    <w:p w:rsidR="00412BF2" w:rsidRDefault="00412BF2">
      <w:pPr>
        <w:spacing w:line="24" w:lineRule="exact"/>
        <w:rPr>
          <w:sz w:val="20"/>
          <w:szCs w:val="20"/>
        </w:rPr>
      </w:pPr>
    </w:p>
    <w:p w:rsidR="00412BF2" w:rsidRDefault="00762CCB" w:rsidP="00762CCB">
      <w:pPr>
        <w:numPr>
          <w:ilvl w:val="0"/>
          <w:numId w:val="635"/>
        </w:numPr>
        <w:tabs>
          <w:tab w:val="left" w:pos="980"/>
        </w:tabs>
        <w:ind w:left="980" w:hanging="358"/>
        <w:rPr>
          <w:rFonts w:ascii="Wingdings" w:eastAsia="Wingdings" w:hAnsi="Wingdings" w:cs="Wingdings"/>
          <w:sz w:val="48"/>
          <w:szCs w:val="48"/>
          <w:vertAlign w:val="superscript"/>
        </w:rPr>
      </w:pPr>
      <w:r>
        <w:rPr>
          <w:rFonts w:eastAsia="Times New Roman"/>
          <w:sz w:val="24"/>
          <w:szCs w:val="24"/>
        </w:rPr>
        <w:t>Работа школьного фельдшера</w:t>
      </w:r>
    </w:p>
    <w:p w:rsidR="00412BF2" w:rsidRDefault="00412BF2">
      <w:pPr>
        <w:spacing w:line="34" w:lineRule="exact"/>
        <w:rPr>
          <w:rFonts w:ascii="Wingdings" w:eastAsia="Wingdings" w:hAnsi="Wingdings" w:cs="Wingdings"/>
          <w:sz w:val="48"/>
          <w:szCs w:val="48"/>
          <w:vertAlign w:val="superscript"/>
        </w:rPr>
      </w:pPr>
    </w:p>
    <w:p w:rsidR="00412BF2" w:rsidRDefault="00762CCB" w:rsidP="00762CCB">
      <w:pPr>
        <w:numPr>
          <w:ilvl w:val="0"/>
          <w:numId w:val="635"/>
        </w:numPr>
        <w:tabs>
          <w:tab w:val="left" w:pos="980"/>
        </w:tabs>
        <w:spacing w:line="182" w:lineRule="auto"/>
        <w:ind w:left="980" w:hanging="358"/>
        <w:rPr>
          <w:rFonts w:ascii="Wingdings" w:eastAsia="Wingdings" w:hAnsi="Wingdings" w:cs="Wingdings"/>
          <w:sz w:val="30"/>
          <w:szCs w:val="30"/>
          <w:vertAlign w:val="superscript"/>
        </w:rPr>
      </w:pPr>
      <w:r>
        <w:rPr>
          <w:rFonts w:eastAsia="Times New Roman"/>
          <w:sz w:val="18"/>
          <w:szCs w:val="18"/>
        </w:rPr>
        <w:t>Дни здоровья</w:t>
      </w:r>
    </w:p>
    <w:p w:rsidR="00412BF2" w:rsidRDefault="00412BF2">
      <w:pPr>
        <w:spacing w:line="226" w:lineRule="exact"/>
        <w:rPr>
          <w:rFonts w:ascii="Wingdings" w:eastAsia="Wingdings" w:hAnsi="Wingdings" w:cs="Wingdings"/>
          <w:sz w:val="30"/>
          <w:szCs w:val="30"/>
          <w:vertAlign w:val="superscript"/>
        </w:rPr>
      </w:pPr>
    </w:p>
    <w:p w:rsidR="00412BF2" w:rsidRDefault="00762CCB" w:rsidP="00762CCB">
      <w:pPr>
        <w:numPr>
          <w:ilvl w:val="0"/>
          <w:numId w:val="635"/>
        </w:numPr>
        <w:tabs>
          <w:tab w:val="left" w:pos="980"/>
        </w:tabs>
        <w:spacing w:line="181" w:lineRule="auto"/>
        <w:ind w:left="980" w:hanging="358"/>
        <w:rPr>
          <w:rFonts w:ascii="Wingdings" w:eastAsia="Wingdings" w:hAnsi="Wingdings" w:cs="Wingdings"/>
          <w:sz w:val="40"/>
          <w:szCs w:val="40"/>
          <w:vertAlign w:val="superscript"/>
        </w:rPr>
      </w:pPr>
      <w:r>
        <w:rPr>
          <w:rFonts w:eastAsia="Times New Roman"/>
          <w:sz w:val="21"/>
          <w:szCs w:val="21"/>
        </w:rPr>
        <w:lastRenderedPageBreak/>
        <w:t>Работа кружков и секций</w:t>
      </w:r>
    </w:p>
    <w:p w:rsidR="00412BF2" w:rsidRDefault="00412BF2">
      <w:pPr>
        <w:spacing w:line="32" w:lineRule="exact"/>
        <w:rPr>
          <w:rFonts w:ascii="Wingdings" w:eastAsia="Wingdings" w:hAnsi="Wingdings" w:cs="Wingdings"/>
          <w:sz w:val="40"/>
          <w:szCs w:val="40"/>
          <w:vertAlign w:val="superscript"/>
        </w:rPr>
      </w:pPr>
    </w:p>
    <w:p w:rsidR="00412BF2" w:rsidRDefault="00762CCB" w:rsidP="00762CCB">
      <w:pPr>
        <w:numPr>
          <w:ilvl w:val="0"/>
          <w:numId w:val="635"/>
        </w:numPr>
        <w:tabs>
          <w:tab w:val="left" w:pos="980"/>
        </w:tabs>
        <w:spacing w:line="182" w:lineRule="auto"/>
        <w:ind w:left="980" w:hanging="358"/>
        <w:rPr>
          <w:rFonts w:ascii="Wingdings" w:eastAsia="Wingdings" w:hAnsi="Wingdings" w:cs="Wingdings"/>
          <w:sz w:val="30"/>
          <w:szCs w:val="30"/>
          <w:vertAlign w:val="superscript"/>
        </w:rPr>
      </w:pPr>
      <w:r>
        <w:rPr>
          <w:rFonts w:eastAsia="Times New Roman"/>
          <w:sz w:val="18"/>
          <w:szCs w:val="18"/>
        </w:rPr>
        <w:t>Реализация программы ВР</w:t>
      </w:r>
    </w:p>
    <w:p w:rsidR="00412BF2" w:rsidRDefault="00412BF2">
      <w:pPr>
        <w:spacing w:line="33" w:lineRule="exact"/>
        <w:rPr>
          <w:rFonts w:ascii="Wingdings" w:eastAsia="Wingdings" w:hAnsi="Wingdings" w:cs="Wingdings"/>
          <w:sz w:val="30"/>
          <w:szCs w:val="30"/>
          <w:vertAlign w:val="superscript"/>
        </w:rPr>
      </w:pPr>
    </w:p>
    <w:p w:rsidR="00412BF2" w:rsidRDefault="0071336D" w:rsidP="0071336D">
      <w:pPr>
        <w:tabs>
          <w:tab w:val="left" w:pos="980"/>
        </w:tabs>
        <w:spacing w:line="182" w:lineRule="auto"/>
        <w:ind w:left="980"/>
        <w:rPr>
          <w:rFonts w:ascii="Wingdings" w:eastAsia="Wingdings" w:hAnsi="Wingdings" w:cs="Wingdings"/>
          <w:sz w:val="30"/>
          <w:szCs w:val="30"/>
          <w:vertAlign w:val="superscript"/>
        </w:rPr>
      </w:pPr>
      <w:r>
        <w:rPr>
          <w:rFonts w:eastAsia="Times New Roman"/>
          <w:sz w:val="18"/>
          <w:szCs w:val="18"/>
        </w:rPr>
        <w:t>Мониторинг здоровья</w:t>
      </w:r>
    </w:p>
    <w:p w:rsidR="00412BF2" w:rsidRDefault="00412BF2">
      <w:pPr>
        <w:spacing w:line="33" w:lineRule="exact"/>
        <w:rPr>
          <w:rFonts w:ascii="Wingdings" w:eastAsia="Wingdings" w:hAnsi="Wingdings" w:cs="Wingdings"/>
          <w:sz w:val="30"/>
          <w:szCs w:val="30"/>
          <w:vertAlign w:val="superscript"/>
        </w:rPr>
      </w:pPr>
    </w:p>
    <w:p w:rsidR="00412BF2" w:rsidRDefault="00762CCB" w:rsidP="00762CCB">
      <w:pPr>
        <w:numPr>
          <w:ilvl w:val="0"/>
          <w:numId w:val="635"/>
        </w:numPr>
        <w:tabs>
          <w:tab w:val="left" w:pos="980"/>
        </w:tabs>
        <w:spacing w:line="182" w:lineRule="auto"/>
        <w:ind w:left="980" w:hanging="358"/>
        <w:rPr>
          <w:rFonts w:ascii="Wingdings" w:eastAsia="Wingdings" w:hAnsi="Wingdings" w:cs="Wingdings"/>
          <w:sz w:val="30"/>
          <w:szCs w:val="30"/>
          <w:vertAlign w:val="superscript"/>
        </w:rPr>
      </w:pPr>
      <w:r>
        <w:rPr>
          <w:rFonts w:eastAsia="Times New Roman"/>
          <w:sz w:val="18"/>
          <w:szCs w:val="18"/>
        </w:rPr>
        <w:t>Межведомственное взаимодействие</w:t>
      </w:r>
    </w:p>
    <w:p w:rsidR="00412BF2" w:rsidRDefault="00412BF2">
      <w:pPr>
        <w:spacing w:line="33" w:lineRule="exact"/>
        <w:rPr>
          <w:rFonts w:ascii="Wingdings" w:eastAsia="Wingdings" w:hAnsi="Wingdings" w:cs="Wingdings"/>
          <w:sz w:val="30"/>
          <w:szCs w:val="30"/>
          <w:vertAlign w:val="superscript"/>
        </w:rPr>
      </w:pPr>
    </w:p>
    <w:p w:rsidR="00412BF2" w:rsidRDefault="00412BF2" w:rsidP="0071336D">
      <w:pPr>
        <w:tabs>
          <w:tab w:val="left" w:pos="980"/>
        </w:tabs>
        <w:spacing w:line="182" w:lineRule="auto"/>
        <w:rPr>
          <w:rFonts w:ascii="Wingdings" w:eastAsia="Wingdings" w:hAnsi="Wingdings" w:cs="Wingdings"/>
          <w:sz w:val="30"/>
          <w:szCs w:val="30"/>
          <w:vertAlign w:val="superscript"/>
        </w:rPr>
      </w:pPr>
    </w:p>
    <w:p w:rsidR="00412BF2" w:rsidRDefault="006432E5">
      <w:pPr>
        <w:spacing w:line="20" w:lineRule="exact"/>
        <w:rPr>
          <w:sz w:val="20"/>
          <w:szCs w:val="20"/>
        </w:rPr>
      </w:pPr>
      <w:r>
        <w:rPr>
          <w:sz w:val="20"/>
          <w:szCs w:val="20"/>
        </w:rPr>
        <w:pict>
          <v:line id="Shape 200" o:spid="_x0000_s1225" style="position:absolute;z-index:251702784;visibility:visible;mso-wrap-distance-left:0;mso-wrap-distance-right:0" from="7.45pt,-70.55pt" to="495.3pt,-70.55pt" o:allowincell="f" strokeweight=".16931mm"/>
        </w:pict>
      </w:r>
      <w:r>
        <w:rPr>
          <w:sz w:val="20"/>
          <w:szCs w:val="20"/>
        </w:rPr>
        <w:pict>
          <v:line id="Shape 201" o:spid="_x0000_s1226" style="position:absolute;z-index:251703808;visibility:visible;mso-wrap-distance-left:0;mso-wrap-distance-right:0" from="7.45pt,-56.3pt" to="495.3pt,-56.3pt" o:allowincell="f" strokeweight=".48pt"/>
        </w:pict>
      </w:r>
      <w:r>
        <w:rPr>
          <w:sz w:val="20"/>
          <w:szCs w:val="20"/>
        </w:rPr>
        <w:pict>
          <v:line id="Shape 202" o:spid="_x0000_s1227" style="position:absolute;z-index:251704832;visibility:visible;mso-wrap-distance-left:0;mso-wrap-distance-right:0" from="7.45pt,-42pt" to="495.3pt,-42pt" o:allowincell="f" strokeweight=".48pt"/>
        </w:pict>
      </w:r>
      <w:r>
        <w:rPr>
          <w:sz w:val="20"/>
          <w:szCs w:val="20"/>
        </w:rPr>
        <w:pict>
          <v:line id="Shape 203" o:spid="_x0000_s1228" style="position:absolute;z-index:251705856;visibility:visible;mso-wrap-distance-left:0;mso-wrap-distance-right:0" from="7.45pt,-27.75pt" to="495.3pt,-27.75pt" o:allowincell="f" strokeweight=".48pt"/>
        </w:pict>
      </w:r>
      <w:r>
        <w:rPr>
          <w:sz w:val="20"/>
          <w:szCs w:val="20"/>
        </w:rPr>
        <w:pict>
          <v:line id="Shape 204" o:spid="_x0000_s1229" style="position:absolute;z-index:251706880;visibility:visible;mso-wrap-distance-left:0;mso-wrap-distance-right:0" from="7.45pt,-13.45pt" to="495.3pt,-13.45pt" o:allowincell="f" strokeweight=".16931mm"/>
        </w:pict>
      </w:r>
      <w:r>
        <w:rPr>
          <w:sz w:val="20"/>
          <w:szCs w:val="20"/>
        </w:rPr>
        <w:pict>
          <v:line id="Shape 205" o:spid="_x0000_s1230" style="position:absolute;z-index:251707904;visibility:visible;mso-wrap-distance-left:0;mso-wrap-distance-right:0" from="7.45pt,.8pt" to="495.3pt,.8pt" o:allowincell="f" strokeweight=".16931mm"/>
        </w:pict>
      </w:r>
      <w:r>
        <w:rPr>
          <w:sz w:val="20"/>
          <w:szCs w:val="20"/>
        </w:rPr>
        <w:pict>
          <v:line id="Shape 206" o:spid="_x0000_s1231" style="position:absolute;z-index:251708928;visibility:visible;mso-wrap-distance-left:0;mso-wrap-distance-right:0" from="7.45pt,15.2pt" to="495.3pt,15.2pt" o:allowincell="f" strokeweight=".48pt"/>
        </w:pict>
      </w:r>
    </w:p>
    <w:p w:rsidR="00412BF2" w:rsidRDefault="00412BF2">
      <w:pPr>
        <w:spacing w:line="200" w:lineRule="exact"/>
        <w:rPr>
          <w:sz w:val="20"/>
          <w:szCs w:val="20"/>
        </w:rPr>
      </w:pPr>
    </w:p>
    <w:p w:rsidR="00412BF2" w:rsidRDefault="00412BF2">
      <w:pPr>
        <w:spacing w:line="355" w:lineRule="exact"/>
        <w:rPr>
          <w:sz w:val="20"/>
          <w:szCs w:val="20"/>
        </w:rPr>
      </w:pPr>
    </w:p>
    <w:p w:rsidR="00412BF2" w:rsidRDefault="00762CCB">
      <w:pPr>
        <w:ind w:left="1760"/>
        <w:rPr>
          <w:sz w:val="20"/>
          <w:szCs w:val="20"/>
        </w:rPr>
      </w:pPr>
      <w:r>
        <w:rPr>
          <w:rFonts w:eastAsia="Times New Roman"/>
          <w:sz w:val="24"/>
          <w:szCs w:val="24"/>
        </w:rPr>
        <w:t>Пути реализации модуля "Я и природа"</w:t>
      </w:r>
    </w:p>
    <w:p w:rsidR="00412BF2" w:rsidRDefault="006432E5">
      <w:pPr>
        <w:spacing w:line="20" w:lineRule="exact"/>
        <w:rPr>
          <w:sz w:val="20"/>
          <w:szCs w:val="20"/>
        </w:rPr>
      </w:pPr>
      <w:r>
        <w:rPr>
          <w:sz w:val="20"/>
          <w:szCs w:val="20"/>
        </w:rPr>
        <w:pict>
          <v:line id="Shape 207" o:spid="_x0000_s1232" style="position:absolute;z-index:251709952;visibility:visible;mso-wrap-distance-left:0;mso-wrap-distance-right:0" from="7.45pt,.7pt" to="503.25pt,.7pt" o:allowincell="f" strokeweight=".16931mm"/>
        </w:pict>
      </w:r>
      <w:r>
        <w:rPr>
          <w:sz w:val="20"/>
          <w:szCs w:val="20"/>
        </w:rPr>
        <w:pict>
          <v:line id="Shape 208" o:spid="_x0000_s1233" style="position:absolute;z-index:251710976;visibility:visible;mso-wrap-distance-left:0;mso-wrap-distance-right:0" from="7.7pt,.5pt" to="7.7pt,128.65pt" o:allowincell="f" strokeweight=".48pt"/>
        </w:pict>
      </w:r>
      <w:r>
        <w:rPr>
          <w:sz w:val="20"/>
          <w:szCs w:val="20"/>
        </w:rPr>
        <w:pict>
          <v:line id="Shape 209" o:spid="_x0000_s1234" style="position:absolute;z-index:251712000;visibility:visible;mso-wrap-distance-left:0;mso-wrap-distance-right:0" from="503pt,.5pt" to="503pt,128.65pt" o:allowincell="f" strokeweight=".16931mm"/>
        </w:pict>
      </w:r>
    </w:p>
    <w:p w:rsidR="00412BF2" w:rsidRDefault="00762CCB">
      <w:pPr>
        <w:ind w:left="3920"/>
        <w:rPr>
          <w:sz w:val="20"/>
          <w:szCs w:val="20"/>
        </w:rPr>
      </w:pPr>
      <w:r>
        <w:rPr>
          <w:rFonts w:eastAsia="Times New Roman"/>
          <w:b/>
          <w:bCs/>
          <w:sz w:val="24"/>
          <w:szCs w:val="24"/>
          <w:u w:val="single"/>
        </w:rPr>
        <w:t>"Я и природа"</w:t>
      </w:r>
    </w:p>
    <w:p w:rsidR="00412BF2" w:rsidRDefault="006432E5">
      <w:pPr>
        <w:spacing w:line="20" w:lineRule="exact"/>
        <w:rPr>
          <w:sz w:val="20"/>
          <w:szCs w:val="20"/>
        </w:rPr>
      </w:pPr>
      <w:r>
        <w:rPr>
          <w:sz w:val="20"/>
          <w:szCs w:val="20"/>
        </w:rPr>
        <w:pict>
          <v:line id="Shape 210" o:spid="_x0000_s1235" style="position:absolute;z-index:251713024;visibility:visible;mso-wrap-distance-left:0;mso-wrap-distance-right:0" from="7.45pt,14.3pt" to="503.25pt,14.3pt" o:allowincell="f" strokeweight=".16931mm"/>
        </w:pict>
      </w:r>
    </w:p>
    <w:p w:rsidR="00412BF2" w:rsidRDefault="00412BF2">
      <w:pPr>
        <w:spacing w:line="4" w:lineRule="exact"/>
        <w:rPr>
          <w:sz w:val="20"/>
          <w:szCs w:val="20"/>
        </w:rPr>
      </w:pPr>
    </w:p>
    <w:p w:rsidR="00412BF2" w:rsidRDefault="00762CCB" w:rsidP="00762CCB">
      <w:pPr>
        <w:numPr>
          <w:ilvl w:val="0"/>
          <w:numId w:val="636"/>
        </w:numPr>
        <w:tabs>
          <w:tab w:val="left" w:pos="980"/>
        </w:tabs>
        <w:ind w:left="980" w:hanging="358"/>
        <w:rPr>
          <w:rFonts w:ascii="Wingdings" w:eastAsia="Wingdings" w:hAnsi="Wingdings" w:cs="Wingdings"/>
          <w:sz w:val="48"/>
          <w:szCs w:val="48"/>
          <w:vertAlign w:val="superscript"/>
        </w:rPr>
      </w:pPr>
      <w:r>
        <w:rPr>
          <w:rFonts w:eastAsia="Times New Roman"/>
          <w:sz w:val="24"/>
          <w:szCs w:val="24"/>
        </w:rPr>
        <w:t>Проектно-исследовательская деятельность по биологии, химии и экологии</w:t>
      </w:r>
    </w:p>
    <w:p w:rsidR="00412BF2" w:rsidRDefault="00412BF2">
      <w:pPr>
        <w:spacing w:line="225" w:lineRule="exact"/>
        <w:rPr>
          <w:rFonts w:ascii="Wingdings" w:eastAsia="Wingdings" w:hAnsi="Wingdings" w:cs="Wingdings"/>
          <w:sz w:val="48"/>
          <w:szCs w:val="48"/>
          <w:vertAlign w:val="superscript"/>
        </w:rPr>
      </w:pPr>
    </w:p>
    <w:p w:rsidR="00412BF2" w:rsidRDefault="00762CCB" w:rsidP="00762CCB">
      <w:pPr>
        <w:numPr>
          <w:ilvl w:val="0"/>
          <w:numId w:val="636"/>
        </w:numPr>
        <w:tabs>
          <w:tab w:val="left" w:pos="980"/>
        </w:tabs>
        <w:spacing w:line="181" w:lineRule="auto"/>
        <w:ind w:left="980" w:hanging="358"/>
        <w:rPr>
          <w:rFonts w:ascii="Wingdings" w:eastAsia="Wingdings" w:hAnsi="Wingdings" w:cs="Wingdings"/>
          <w:sz w:val="40"/>
          <w:szCs w:val="40"/>
          <w:vertAlign w:val="superscript"/>
        </w:rPr>
      </w:pPr>
      <w:r>
        <w:rPr>
          <w:rFonts w:eastAsia="Times New Roman"/>
          <w:sz w:val="21"/>
          <w:szCs w:val="21"/>
        </w:rPr>
        <w:t>Работа кружков и секций</w:t>
      </w:r>
    </w:p>
    <w:p w:rsidR="00412BF2" w:rsidRDefault="00412BF2">
      <w:pPr>
        <w:spacing w:line="32" w:lineRule="exact"/>
        <w:rPr>
          <w:rFonts w:ascii="Wingdings" w:eastAsia="Wingdings" w:hAnsi="Wingdings" w:cs="Wingdings"/>
          <w:sz w:val="40"/>
          <w:szCs w:val="40"/>
          <w:vertAlign w:val="superscript"/>
        </w:rPr>
      </w:pPr>
    </w:p>
    <w:p w:rsidR="00412BF2" w:rsidRDefault="00762CCB" w:rsidP="00762CCB">
      <w:pPr>
        <w:numPr>
          <w:ilvl w:val="0"/>
          <w:numId w:val="636"/>
        </w:numPr>
        <w:tabs>
          <w:tab w:val="left" w:pos="980"/>
        </w:tabs>
        <w:spacing w:line="182" w:lineRule="auto"/>
        <w:ind w:left="980" w:hanging="358"/>
        <w:rPr>
          <w:rFonts w:ascii="Wingdings" w:eastAsia="Wingdings" w:hAnsi="Wingdings" w:cs="Wingdings"/>
          <w:sz w:val="30"/>
          <w:szCs w:val="30"/>
          <w:vertAlign w:val="superscript"/>
        </w:rPr>
      </w:pPr>
      <w:r>
        <w:rPr>
          <w:rFonts w:eastAsia="Times New Roman"/>
          <w:sz w:val="18"/>
          <w:szCs w:val="18"/>
        </w:rPr>
        <w:t>Реализация программы ВР</w:t>
      </w:r>
    </w:p>
    <w:p w:rsidR="00412BF2" w:rsidRDefault="00412BF2">
      <w:pPr>
        <w:spacing w:line="33" w:lineRule="exact"/>
        <w:rPr>
          <w:rFonts w:ascii="Wingdings" w:eastAsia="Wingdings" w:hAnsi="Wingdings" w:cs="Wingdings"/>
          <w:sz w:val="30"/>
          <w:szCs w:val="30"/>
          <w:vertAlign w:val="superscript"/>
        </w:rPr>
      </w:pPr>
    </w:p>
    <w:p w:rsidR="00412BF2" w:rsidRDefault="00762CCB" w:rsidP="00762CCB">
      <w:pPr>
        <w:numPr>
          <w:ilvl w:val="0"/>
          <w:numId w:val="636"/>
        </w:numPr>
        <w:tabs>
          <w:tab w:val="left" w:pos="980"/>
        </w:tabs>
        <w:spacing w:line="182" w:lineRule="auto"/>
        <w:ind w:left="980" w:hanging="358"/>
        <w:rPr>
          <w:rFonts w:ascii="Wingdings" w:eastAsia="Wingdings" w:hAnsi="Wingdings" w:cs="Wingdings"/>
          <w:sz w:val="30"/>
          <w:szCs w:val="30"/>
          <w:vertAlign w:val="superscript"/>
        </w:rPr>
      </w:pPr>
      <w:r>
        <w:rPr>
          <w:rFonts w:eastAsia="Times New Roman"/>
          <w:sz w:val="18"/>
          <w:szCs w:val="18"/>
        </w:rPr>
        <w:t>Межведомственное взаимодействие</w:t>
      </w:r>
    </w:p>
    <w:p w:rsidR="00412BF2" w:rsidRDefault="00412BF2">
      <w:pPr>
        <w:spacing w:line="35" w:lineRule="exact"/>
        <w:rPr>
          <w:rFonts w:ascii="Wingdings" w:eastAsia="Wingdings" w:hAnsi="Wingdings" w:cs="Wingdings"/>
          <w:sz w:val="30"/>
          <w:szCs w:val="30"/>
          <w:vertAlign w:val="superscript"/>
        </w:rPr>
      </w:pPr>
    </w:p>
    <w:p w:rsidR="00412BF2" w:rsidRDefault="00412BF2" w:rsidP="0071336D">
      <w:pPr>
        <w:tabs>
          <w:tab w:val="left" w:pos="980"/>
        </w:tabs>
        <w:spacing w:line="182" w:lineRule="auto"/>
        <w:ind w:left="980"/>
        <w:rPr>
          <w:rFonts w:ascii="Wingdings" w:eastAsia="Wingdings" w:hAnsi="Wingdings" w:cs="Wingdings"/>
          <w:sz w:val="30"/>
          <w:szCs w:val="30"/>
          <w:vertAlign w:val="superscript"/>
        </w:rPr>
      </w:pPr>
    </w:p>
    <w:p w:rsidR="00412BF2" w:rsidRDefault="00412BF2">
      <w:pPr>
        <w:spacing w:line="33" w:lineRule="exact"/>
        <w:rPr>
          <w:rFonts w:ascii="Wingdings" w:eastAsia="Wingdings" w:hAnsi="Wingdings" w:cs="Wingdings"/>
          <w:sz w:val="30"/>
          <w:szCs w:val="30"/>
          <w:vertAlign w:val="superscript"/>
        </w:rPr>
      </w:pPr>
    </w:p>
    <w:p w:rsidR="00412BF2" w:rsidRDefault="00762CCB" w:rsidP="00762CCB">
      <w:pPr>
        <w:numPr>
          <w:ilvl w:val="0"/>
          <w:numId w:val="636"/>
        </w:numPr>
        <w:tabs>
          <w:tab w:val="left" w:pos="980"/>
        </w:tabs>
        <w:spacing w:line="182" w:lineRule="auto"/>
        <w:ind w:left="980" w:hanging="358"/>
        <w:rPr>
          <w:rFonts w:ascii="Wingdings" w:eastAsia="Wingdings" w:hAnsi="Wingdings" w:cs="Wingdings"/>
          <w:sz w:val="30"/>
          <w:szCs w:val="30"/>
          <w:vertAlign w:val="superscript"/>
        </w:rPr>
      </w:pPr>
      <w:r>
        <w:rPr>
          <w:rFonts w:eastAsia="Times New Roman"/>
          <w:sz w:val="18"/>
          <w:szCs w:val="18"/>
        </w:rPr>
        <w:t>Работа библиотеки школы</w:t>
      </w:r>
    </w:p>
    <w:p w:rsidR="00412BF2" w:rsidRDefault="006432E5">
      <w:pPr>
        <w:spacing w:line="20" w:lineRule="exact"/>
        <w:rPr>
          <w:sz w:val="20"/>
          <w:szCs w:val="20"/>
        </w:rPr>
      </w:pPr>
      <w:r>
        <w:rPr>
          <w:sz w:val="20"/>
          <w:szCs w:val="20"/>
        </w:rPr>
        <w:pict>
          <v:line id="Shape 211" o:spid="_x0000_s1236" style="position:absolute;z-index:251714048;visibility:visible;mso-wrap-distance-left:0;mso-wrap-distance-right:0" from="7.45pt,-70.7pt" to="503.25pt,-70.7pt" o:allowincell="f" strokeweight=".16931mm"/>
        </w:pict>
      </w:r>
      <w:r>
        <w:rPr>
          <w:sz w:val="20"/>
          <w:szCs w:val="20"/>
        </w:rPr>
        <w:pict>
          <v:line id="Shape 212" o:spid="_x0000_s1237" style="position:absolute;z-index:251715072;visibility:visible;mso-wrap-distance-left:0;mso-wrap-distance-right:0" from="7.45pt,-56.45pt" to="503.25pt,-56.45pt" o:allowincell="f" strokeweight=".16931mm"/>
        </w:pict>
      </w:r>
      <w:r>
        <w:rPr>
          <w:sz w:val="20"/>
          <w:szCs w:val="20"/>
        </w:rPr>
        <w:pict>
          <v:line id="Shape 213" o:spid="_x0000_s1238" style="position:absolute;z-index:251716096;visibility:visible;mso-wrap-distance-left:0;mso-wrap-distance-right:0" from="7.45pt,-42.15pt" to="503.25pt,-42.15pt" o:allowincell="f" strokeweight=".16931mm"/>
        </w:pict>
      </w:r>
      <w:r>
        <w:rPr>
          <w:sz w:val="20"/>
          <w:szCs w:val="20"/>
        </w:rPr>
        <w:pict>
          <v:line id="Shape 214" o:spid="_x0000_s1239" style="position:absolute;z-index:251717120;visibility:visible;mso-wrap-distance-left:0;mso-wrap-distance-right:0" from="7.45pt,-27.85pt" to="503.25pt,-27.85pt" o:allowincell="f" strokeweight=".16931mm"/>
        </w:pict>
      </w:r>
      <w:r>
        <w:rPr>
          <w:sz w:val="20"/>
          <w:szCs w:val="20"/>
        </w:rPr>
        <w:pict>
          <v:line id="Shape 215" o:spid="_x0000_s1240" style="position:absolute;z-index:251718144;visibility:visible;mso-wrap-distance-left:0;mso-wrap-distance-right:0" from="7.45pt,-13.45pt" to="503.25pt,-13.45pt" o:allowincell="f" strokeweight=".16931mm"/>
        </w:pict>
      </w:r>
      <w:r>
        <w:rPr>
          <w:sz w:val="20"/>
          <w:szCs w:val="20"/>
        </w:rPr>
        <w:pict>
          <v:line id="Shape 216" o:spid="_x0000_s1241" style="position:absolute;z-index:251719168;visibility:visible;mso-wrap-distance-left:0;mso-wrap-distance-right:0" from="7.45pt,.8pt" to="503.25pt,.8pt" o:allowincell="f" strokeweight=".48pt"/>
        </w:pict>
      </w:r>
    </w:p>
    <w:p w:rsidR="00412BF2" w:rsidRDefault="00412BF2">
      <w:pPr>
        <w:spacing w:line="113" w:lineRule="exact"/>
        <w:rPr>
          <w:sz w:val="20"/>
          <w:szCs w:val="20"/>
        </w:rPr>
      </w:pPr>
    </w:p>
    <w:p w:rsidR="00412BF2" w:rsidRDefault="006432E5">
      <w:pPr>
        <w:spacing w:line="257" w:lineRule="exact"/>
        <w:rPr>
          <w:sz w:val="20"/>
          <w:szCs w:val="20"/>
        </w:rPr>
      </w:pPr>
      <w:r>
        <w:rPr>
          <w:sz w:val="20"/>
          <w:szCs w:val="20"/>
        </w:rPr>
        <w:pict>
          <v:line id="Shape 217" o:spid="_x0000_s1242" style="position:absolute;z-index:251720192;visibility:visible;mso-wrap-distance-left:0;mso-wrap-distance-right:0;mso-position-horizontal-relative:page;mso-position-vertical-relative:page" from="79.45pt,56.85pt" to="575.25pt,56.85pt" o:allowincell="f" strokeweight=".16931mm">
            <w10:wrap anchorx="page" anchory="page"/>
          </v:line>
        </w:pict>
      </w:r>
      <w:r>
        <w:rPr>
          <w:sz w:val="20"/>
          <w:szCs w:val="20"/>
        </w:rPr>
        <w:pict>
          <v:line id="Shape 218" o:spid="_x0000_s1243" style="position:absolute;z-index:251721216;visibility:visible;mso-wrap-distance-left:0;mso-wrap-distance-right:0;mso-position-horizontal-relative:page;mso-position-vertical-relative:page" from="79.7pt,56.6pt" to="79.7pt,71.5pt" o:allowincell="f" strokeweight=".48pt">
            <w10:wrap anchorx="page" anchory="page"/>
          </v:line>
        </w:pict>
      </w:r>
      <w:r>
        <w:rPr>
          <w:sz w:val="20"/>
          <w:szCs w:val="20"/>
        </w:rPr>
        <w:pict>
          <v:line id="Shape 219" o:spid="_x0000_s1244" style="position:absolute;z-index:251722240;visibility:visible;mso-wrap-distance-left:0;mso-wrap-distance-right:0;mso-position-horizontal-relative:page;mso-position-vertical-relative:page" from="79.45pt,71.25pt" to="575.25pt,71.25pt" o:allowincell="f" strokeweight=".48pt">
            <w10:wrap anchorx="page" anchory="page"/>
          </v:line>
        </w:pict>
      </w:r>
      <w:r>
        <w:rPr>
          <w:sz w:val="20"/>
          <w:szCs w:val="20"/>
        </w:rPr>
        <w:pict>
          <v:line id="Shape 220" o:spid="_x0000_s1245" style="position:absolute;z-index:251723264;visibility:visible;mso-wrap-distance-left:0;mso-wrap-distance-right:0;mso-position-horizontal-relative:page;mso-position-vertical-relative:page" from="575pt,56.6pt" to="575pt,71.5pt" o:allowincell="f" strokeweight=".16931mm">
            <w10:wrap anchorx="page" anchory="page"/>
          </v:line>
        </w:pict>
      </w:r>
    </w:p>
    <w:p w:rsidR="00412BF2" w:rsidRDefault="00762CCB">
      <w:pPr>
        <w:ind w:left="4340"/>
        <w:rPr>
          <w:sz w:val="20"/>
          <w:szCs w:val="20"/>
        </w:rPr>
      </w:pPr>
      <w:r>
        <w:rPr>
          <w:rFonts w:eastAsia="Times New Roman"/>
          <w:sz w:val="24"/>
          <w:szCs w:val="24"/>
        </w:rPr>
        <w:t>Модуль «Я и труд»</w:t>
      </w:r>
    </w:p>
    <w:p w:rsidR="00412BF2" w:rsidRDefault="00762CCB">
      <w:pPr>
        <w:ind w:left="260"/>
        <w:rPr>
          <w:sz w:val="20"/>
          <w:szCs w:val="20"/>
        </w:rPr>
      </w:pPr>
      <w:r>
        <w:rPr>
          <w:rFonts w:eastAsia="Times New Roman"/>
          <w:sz w:val="24"/>
          <w:szCs w:val="24"/>
        </w:rPr>
        <w:t>Направление 5.</w:t>
      </w:r>
    </w:p>
    <w:p w:rsidR="00412BF2" w:rsidRDefault="00762CCB">
      <w:pPr>
        <w:ind w:left="880"/>
        <w:rPr>
          <w:sz w:val="20"/>
          <w:szCs w:val="20"/>
        </w:rPr>
      </w:pPr>
      <w:r>
        <w:rPr>
          <w:rFonts w:eastAsia="Times New Roman"/>
          <w:sz w:val="24"/>
          <w:szCs w:val="24"/>
        </w:rPr>
        <w:t>Воспитание трудолюбия, сознательного, творческого отношения к образованию, труду</w:t>
      </w:r>
    </w:p>
    <w:p w:rsidR="00412BF2" w:rsidRDefault="00762CCB" w:rsidP="00762CCB">
      <w:pPr>
        <w:numPr>
          <w:ilvl w:val="0"/>
          <w:numId w:val="637"/>
        </w:numPr>
        <w:tabs>
          <w:tab w:val="left" w:pos="640"/>
        </w:tabs>
        <w:ind w:left="640" w:hanging="198"/>
        <w:rPr>
          <w:rFonts w:eastAsia="Times New Roman"/>
          <w:sz w:val="24"/>
          <w:szCs w:val="24"/>
        </w:rPr>
      </w:pPr>
      <w:r>
        <w:rPr>
          <w:rFonts w:eastAsia="Times New Roman"/>
          <w:sz w:val="24"/>
          <w:szCs w:val="24"/>
        </w:rPr>
        <w:t>жизни, подготовка к сознательному выбору профессии включает задачи:</w:t>
      </w:r>
    </w:p>
    <w:p w:rsidR="00412BF2" w:rsidRDefault="00412BF2">
      <w:pPr>
        <w:spacing w:line="31" w:lineRule="exact"/>
        <w:rPr>
          <w:rFonts w:eastAsia="Times New Roman"/>
          <w:sz w:val="24"/>
          <w:szCs w:val="24"/>
        </w:rPr>
      </w:pPr>
    </w:p>
    <w:p w:rsidR="00412BF2" w:rsidRDefault="00762CCB" w:rsidP="00762CCB">
      <w:pPr>
        <w:numPr>
          <w:ilvl w:val="1"/>
          <w:numId w:val="637"/>
        </w:numPr>
        <w:tabs>
          <w:tab w:val="left" w:pos="980"/>
        </w:tabs>
        <w:spacing w:line="226" w:lineRule="auto"/>
        <w:ind w:left="980" w:right="120" w:hanging="358"/>
        <w:rPr>
          <w:rFonts w:ascii="Symbol" w:eastAsia="Symbol" w:hAnsi="Symbol" w:cs="Symbol"/>
          <w:sz w:val="24"/>
          <w:szCs w:val="24"/>
        </w:rPr>
      </w:pPr>
      <w:r>
        <w:rPr>
          <w:rFonts w:eastAsia="Times New Roman"/>
          <w:sz w:val="24"/>
          <w:szCs w:val="24"/>
        </w:rPr>
        <w:t>понимание необходимости научных знаний для развития личности и общества, их роли в жизни, труде, творчестве;</w:t>
      </w:r>
    </w:p>
    <w:p w:rsidR="00412BF2" w:rsidRDefault="00412BF2">
      <w:pPr>
        <w:spacing w:line="1" w:lineRule="exact"/>
        <w:rPr>
          <w:rFonts w:ascii="Symbol" w:eastAsia="Symbol" w:hAnsi="Symbol" w:cs="Symbol"/>
          <w:sz w:val="24"/>
          <w:szCs w:val="24"/>
        </w:rPr>
      </w:pPr>
    </w:p>
    <w:p w:rsidR="00412BF2" w:rsidRDefault="00762CCB" w:rsidP="00762CCB">
      <w:pPr>
        <w:numPr>
          <w:ilvl w:val="1"/>
          <w:numId w:val="637"/>
        </w:numPr>
        <w:tabs>
          <w:tab w:val="left" w:pos="980"/>
        </w:tabs>
        <w:ind w:left="980" w:hanging="358"/>
        <w:rPr>
          <w:rFonts w:ascii="Symbol" w:eastAsia="Symbol" w:hAnsi="Symbol" w:cs="Symbol"/>
          <w:sz w:val="24"/>
          <w:szCs w:val="24"/>
        </w:rPr>
      </w:pPr>
      <w:r>
        <w:rPr>
          <w:rFonts w:eastAsia="Times New Roman"/>
          <w:sz w:val="24"/>
          <w:szCs w:val="24"/>
        </w:rPr>
        <w:t>осознание нравственных основ образования;</w:t>
      </w:r>
    </w:p>
    <w:p w:rsidR="00412BF2" w:rsidRDefault="00412BF2">
      <w:pPr>
        <w:spacing w:line="29" w:lineRule="exact"/>
        <w:rPr>
          <w:rFonts w:ascii="Symbol" w:eastAsia="Symbol" w:hAnsi="Symbol" w:cs="Symbol"/>
          <w:sz w:val="24"/>
          <w:szCs w:val="24"/>
        </w:rPr>
      </w:pPr>
    </w:p>
    <w:p w:rsidR="00412BF2" w:rsidRDefault="00762CCB" w:rsidP="00762CCB">
      <w:pPr>
        <w:numPr>
          <w:ilvl w:val="1"/>
          <w:numId w:val="637"/>
        </w:numPr>
        <w:tabs>
          <w:tab w:val="left" w:pos="980"/>
        </w:tabs>
        <w:spacing w:line="226" w:lineRule="auto"/>
        <w:ind w:left="980" w:right="120" w:hanging="358"/>
        <w:rPr>
          <w:rFonts w:ascii="Symbol" w:eastAsia="Symbol" w:hAnsi="Symbol" w:cs="Symbol"/>
          <w:sz w:val="24"/>
          <w:szCs w:val="24"/>
        </w:rPr>
      </w:pPr>
      <w:r>
        <w:rPr>
          <w:rFonts w:eastAsia="Times New Roman"/>
          <w:sz w:val="24"/>
          <w:szCs w:val="24"/>
        </w:rPr>
        <w:t>осознание важности непрерывного образования и самообразования в течение всей жизни;</w:t>
      </w:r>
    </w:p>
    <w:p w:rsidR="00412BF2" w:rsidRDefault="00412BF2">
      <w:pPr>
        <w:spacing w:line="32" w:lineRule="exact"/>
        <w:rPr>
          <w:rFonts w:ascii="Symbol" w:eastAsia="Symbol" w:hAnsi="Symbol" w:cs="Symbol"/>
          <w:sz w:val="24"/>
          <w:szCs w:val="24"/>
        </w:rPr>
      </w:pPr>
    </w:p>
    <w:p w:rsidR="00412BF2" w:rsidRDefault="00762CCB" w:rsidP="00762CCB">
      <w:pPr>
        <w:numPr>
          <w:ilvl w:val="1"/>
          <w:numId w:val="637"/>
        </w:numPr>
        <w:tabs>
          <w:tab w:val="left" w:pos="980"/>
        </w:tabs>
        <w:spacing w:line="230" w:lineRule="auto"/>
        <w:ind w:left="980" w:right="120" w:hanging="358"/>
        <w:jc w:val="both"/>
        <w:rPr>
          <w:rFonts w:ascii="Symbol" w:eastAsia="Symbol" w:hAnsi="Symbol" w:cs="Symbol"/>
          <w:sz w:val="24"/>
          <w:szCs w:val="24"/>
        </w:rPr>
      </w:pPr>
      <w:r>
        <w:rPr>
          <w:rFonts w:eastAsia="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412BF2" w:rsidRDefault="00412BF2">
      <w:pPr>
        <w:spacing w:line="34" w:lineRule="exact"/>
        <w:rPr>
          <w:rFonts w:ascii="Symbol" w:eastAsia="Symbol" w:hAnsi="Symbol" w:cs="Symbol"/>
          <w:sz w:val="24"/>
          <w:szCs w:val="24"/>
        </w:rPr>
      </w:pPr>
    </w:p>
    <w:p w:rsidR="00412BF2" w:rsidRDefault="00762CCB" w:rsidP="00762CCB">
      <w:pPr>
        <w:numPr>
          <w:ilvl w:val="1"/>
          <w:numId w:val="637"/>
        </w:numPr>
        <w:tabs>
          <w:tab w:val="left" w:pos="980"/>
        </w:tabs>
        <w:spacing w:line="233" w:lineRule="auto"/>
        <w:ind w:left="980" w:right="140" w:hanging="358"/>
        <w:jc w:val="both"/>
        <w:rPr>
          <w:rFonts w:ascii="Symbol" w:eastAsia="Symbol" w:hAnsi="Symbol" w:cs="Symbol"/>
          <w:sz w:val="24"/>
          <w:szCs w:val="24"/>
        </w:rPr>
      </w:pPr>
      <w:r>
        <w:rPr>
          <w:rFonts w:eastAsia="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12BF2" w:rsidRDefault="00412BF2">
      <w:pPr>
        <w:spacing w:line="33" w:lineRule="exact"/>
        <w:rPr>
          <w:rFonts w:ascii="Symbol" w:eastAsia="Symbol" w:hAnsi="Symbol" w:cs="Symbol"/>
          <w:sz w:val="24"/>
          <w:szCs w:val="24"/>
        </w:rPr>
      </w:pPr>
    </w:p>
    <w:p w:rsidR="00412BF2" w:rsidRDefault="00762CCB" w:rsidP="00762CCB">
      <w:pPr>
        <w:numPr>
          <w:ilvl w:val="1"/>
          <w:numId w:val="637"/>
        </w:numPr>
        <w:tabs>
          <w:tab w:val="left" w:pos="980"/>
        </w:tabs>
        <w:spacing w:line="233" w:lineRule="auto"/>
        <w:ind w:left="980" w:right="120" w:hanging="358"/>
        <w:jc w:val="both"/>
        <w:rPr>
          <w:rFonts w:ascii="Symbol" w:eastAsia="Symbol" w:hAnsi="Symbol" w:cs="Symbol"/>
          <w:sz w:val="24"/>
          <w:szCs w:val="24"/>
        </w:rPr>
      </w:pPr>
      <w:r>
        <w:rPr>
          <w:rFonts w:eastAsia="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12BF2" w:rsidRDefault="00412BF2">
      <w:pPr>
        <w:spacing w:line="31" w:lineRule="exact"/>
        <w:rPr>
          <w:rFonts w:ascii="Symbol" w:eastAsia="Symbol" w:hAnsi="Symbol" w:cs="Symbol"/>
          <w:sz w:val="24"/>
          <w:szCs w:val="24"/>
        </w:rPr>
      </w:pPr>
    </w:p>
    <w:p w:rsidR="00412BF2" w:rsidRDefault="00762CCB" w:rsidP="00762CCB">
      <w:pPr>
        <w:numPr>
          <w:ilvl w:val="1"/>
          <w:numId w:val="637"/>
        </w:numPr>
        <w:tabs>
          <w:tab w:val="left" w:pos="980"/>
        </w:tabs>
        <w:spacing w:line="235" w:lineRule="auto"/>
        <w:ind w:left="980" w:right="140" w:hanging="358"/>
        <w:jc w:val="both"/>
        <w:rPr>
          <w:rFonts w:ascii="Symbol" w:eastAsia="Symbol" w:hAnsi="Symbol" w:cs="Symbol"/>
          <w:sz w:val="24"/>
          <w:szCs w:val="24"/>
        </w:rPr>
      </w:pPr>
      <w:r>
        <w:rPr>
          <w:rFonts w:eastAsia="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412BF2" w:rsidRDefault="00412BF2">
      <w:pPr>
        <w:spacing w:line="34" w:lineRule="exact"/>
        <w:rPr>
          <w:rFonts w:ascii="Symbol" w:eastAsia="Symbol" w:hAnsi="Symbol" w:cs="Symbol"/>
          <w:sz w:val="24"/>
          <w:szCs w:val="24"/>
        </w:rPr>
      </w:pPr>
    </w:p>
    <w:p w:rsidR="00412BF2" w:rsidRDefault="00762CCB" w:rsidP="00762CCB">
      <w:pPr>
        <w:numPr>
          <w:ilvl w:val="1"/>
          <w:numId w:val="637"/>
        </w:numPr>
        <w:tabs>
          <w:tab w:val="left" w:pos="980"/>
        </w:tabs>
        <w:spacing w:line="233" w:lineRule="auto"/>
        <w:ind w:left="980" w:right="120" w:hanging="358"/>
        <w:jc w:val="both"/>
        <w:rPr>
          <w:rFonts w:ascii="Symbol" w:eastAsia="Symbol" w:hAnsi="Symbol" w:cs="Symbol"/>
          <w:sz w:val="24"/>
          <w:szCs w:val="24"/>
        </w:rPr>
      </w:pPr>
      <w:r>
        <w:rPr>
          <w:rFonts w:eastAsia="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412BF2" w:rsidRDefault="00412BF2">
      <w:pPr>
        <w:spacing w:line="1" w:lineRule="exact"/>
        <w:rPr>
          <w:rFonts w:ascii="Symbol" w:eastAsia="Symbol" w:hAnsi="Symbol" w:cs="Symbol"/>
          <w:sz w:val="24"/>
          <w:szCs w:val="24"/>
        </w:rPr>
      </w:pPr>
    </w:p>
    <w:p w:rsidR="00412BF2" w:rsidRDefault="00762CCB" w:rsidP="00762CCB">
      <w:pPr>
        <w:numPr>
          <w:ilvl w:val="1"/>
          <w:numId w:val="637"/>
        </w:numPr>
        <w:tabs>
          <w:tab w:val="left" w:pos="980"/>
        </w:tabs>
        <w:ind w:left="980" w:hanging="358"/>
        <w:rPr>
          <w:rFonts w:ascii="Symbol" w:eastAsia="Symbol" w:hAnsi="Symbol" w:cs="Symbol"/>
          <w:sz w:val="24"/>
          <w:szCs w:val="24"/>
        </w:rPr>
      </w:pPr>
      <w:r>
        <w:rPr>
          <w:rFonts w:eastAsia="Times New Roman"/>
          <w:sz w:val="24"/>
          <w:szCs w:val="24"/>
        </w:rPr>
        <w:t>общее знакомство с трудовым законодательством;</w:t>
      </w:r>
    </w:p>
    <w:p w:rsidR="00412BF2" w:rsidRDefault="00412BF2">
      <w:pPr>
        <w:spacing w:line="29" w:lineRule="exact"/>
        <w:rPr>
          <w:rFonts w:ascii="Symbol" w:eastAsia="Symbol" w:hAnsi="Symbol" w:cs="Symbol"/>
          <w:sz w:val="24"/>
          <w:szCs w:val="24"/>
        </w:rPr>
      </w:pPr>
    </w:p>
    <w:p w:rsidR="00412BF2" w:rsidRDefault="00762CCB" w:rsidP="00762CCB">
      <w:pPr>
        <w:numPr>
          <w:ilvl w:val="1"/>
          <w:numId w:val="637"/>
        </w:numPr>
        <w:tabs>
          <w:tab w:val="left" w:pos="980"/>
        </w:tabs>
        <w:spacing w:line="226" w:lineRule="auto"/>
        <w:ind w:left="980" w:right="100" w:hanging="358"/>
        <w:rPr>
          <w:rFonts w:ascii="Symbol" w:eastAsia="Symbol" w:hAnsi="Symbol" w:cs="Symbol"/>
          <w:sz w:val="24"/>
          <w:szCs w:val="24"/>
        </w:rPr>
      </w:pPr>
      <w:r>
        <w:rPr>
          <w:rFonts w:eastAsia="Times New Roman"/>
          <w:sz w:val="24"/>
          <w:szCs w:val="24"/>
        </w:rPr>
        <w:lastRenderedPageBreak/>
        <w:t>нетерпимое отношение к лени, безответственности и пассивности в образовании и труде.</w:t>
      </w:r>
    </w:p>
    <w:p w:rsidR="00412BF2" w:rsidRDefault="00412BF2">
      <w:pPr>
        <w:spacing w:line="277" w:lineRule="exact"/>
        <w:rPr>
          <w:sz w:val="20"/>
          <w:szCs w:val="20"/>
        </w:rPr>
      </w:pPr>
    </w:p>
    <w:p w:rsidR="00412BF2" w:rsidRDefault="00762CCB">
      <w:pPr>
        <w:ind w:left="260"/>
        <w:rPr>
          <w:sz w:val="20"/>
          <w:szCs w:val="20"/>
        </w:rPr>
      </w:pPr>
      <w:r>
        <w:rPr>
          <w:rFonts w:eastAsia="Times New Roman"/>
          <w:sz w:val="24"/>
          <w:szCs w:val="24"/>
        </w:rPr>
        <w:t>Виды деятельности и формы занятий по данному направлению:</w:t>
      </w:r>
    </w:p>
    <w:p w:rsidR="00412BF2" w:rsidRDefault="00412BF2">
      <w:pPr>
        <w:spacing w:line="266" w:lineRule="exact"/>
        <w:rPr>
          <w:sz w:val="20"/>
          <w:szCs w:val="20"/>
        </w:rPr>
      </w:pPr>
    </w:p>
    <w:tbl>
      <w:tblPr>
        <w:tblW w:w="9920" w:type="dxa"/>
        <w:tblInd w:w="150" w:type="dxa"/>
        <w:tblLayout w:type="fixed"/>
        <w:tblCellMar>
          <w:left w:w="0" w:type="dxa"/>
          <w:right w:w="0" w:type="dxa"/>
        </w:tblCellMar>
        <w:tblLook w:val="04A0"/>
      </w:tblPr>
      <w:tblGrid>
        <w:gridCol w:w="620"/>
        <w:gridCol w:w="900"/>
        <w:gridCol w:w="220"/>
        <w:gridCol w:w="300"/>
        <w:gridCol w:w="40"/>
        <w:gridCol w:w="620"/>
        <w:gridCol w:w="240"/>
        <w:gridCol w:w="860"/>
        <w:gridCol w:w="500"/>
        <w:gridCol w:w="100"/>
        <w:gridCol w:w="360"/>
        <w:gridCol w:w="700"/>
        <w:gridCol w:w="980"/>
        <w:gridCol w:w="480"/>
        <w:gridCol w:w="380"/>
        <w:gridCol w:w="580"/>
        <w:gridCol w:w="560"/>
        <w:gridCol w:w="1480"/>
      </w:tblGrid>
      <w:tr w:rsidR="00412BF2" w:rsidTr="008A2CB9">
        <w:trPr>
          <w:trHeight w:val="281"/>
        </w:trPr>
        <w:tc>
          <w:tcPr>
            <w:tcW w:w="620" w:type="dxa"/>
            <w:tcBorders>
              <w:top w:val="single" w:sz="8" w:space="0" w:color="auto"/>
              <w:left w:val="single" w:sz="8" w:space="0" w:color="auto"/>
              <w:bottom w:val="single" w:sz="8" w:space="0" w:color="auto"/>
            </w:tcBorders>
            <w:vAlign w:val="bottom"/>
          </w:tcPr>
          <w:p w:rsidR="00412BF2" w:rsidRDefault="00412BF2">
            <w:pPr>
              <w:rPr>
                <w:sz w:val="24"/>
                <w:szCs w:val="24"/>
              </w:rPr>
            </w:pPr>
          </w:p>
        </w:tc>
        <w:tc>
          <w:tcPr>
            <w:tcW w:w="2320" w:type="dxa"/>
            <w:gridSpan w:val="6"/>
            <w:tcBorders>
              <w:top w:val="single" w:sz="8" w:space="0" w:color="auto"/>
              <w:bottom w:val="single" w:sz="8" w:space="0" w:color="auto"/>
            </w:tcBorders>
            <w:vAlign w:val="bottom"/>
          </w:tcPr>
          <w:p w:rsidR="00412BF2" w:rsidRDefault="00762CCB">
            <w:pPr>
              <w:ind w:left="40"/>
              <w:rPr>
                <w:sz w:val="20"/>
                <w:szCs w:val="20"/>
              </w:rPr>
            </w:pPr>
            <w:r>
              <w:rPr>
                <w:rFonts w:eastAsia="Times New Roman"/>
                <w:sz w:val="24"/>
                <w:szCs w:val="24"/>
              </w:rPr>
              <w:t>Виды деятельности</w:t>
            </w:r>
          </w:p>
        </w:tc>
        <w:tc>
          <w:tcPr>
            <w:tcW w:w="860" w:type="dxa"/>
            <w:tcBorders>
              <w:top w:val="single" w:sz="8" w:space="0" w:color="auto"/>
              <w:bottom w:val="single" w:sz="8" w:space="0" w:color="auto"/>
            </w:tcBorders>
            <w:vAlign w:val="bottom"/>
          </w:tcPr>
          <w:p w:rsidR="00412BF2" w:rsidRDefault="00412BF2">
            <w:pPr>
              <w:rPr>
                <w:sz w:val="24"/>
                <w:szCs w:val="24"/>
              </w:rPr>
            </w:pPr>
          </w:p>
        </w:tc>
        <w:tc>
          <w:tcPr>
            <w:tcW w:w="500" w:type="dxa"/>
            <w:tcBorders>
              <w:top w:val="single" w:sz="8" w:space="0" w:color="auto"/>
              <w:bottom w:val="single" w:sz="8" w:space="0" w:color="auto"/>
              <w:right w:val="single" w:sz="8" w:space="0" w:color="auto"/>
            </w:tcBorders>
            <w:vAlign w:val="bottom"/>
          </w:tcPr>
          <w:p w:rsidR="00412BF2" w:rsidRDefault="00412BF2">
            <w:pPr>
              <w:rPr>
                <w:sz w:val="24"/>
                <w:szCs w:val="24"/>
              </w:rPr>
            </w:pPr>
          </w:p>
        </w:tc>
        <w:tc>
          <w:tcPr>
            <w:tcW w:w="100" w:type="dxa"/>
            <w:tcBorders>
              <w:top w:val="single" w:sz="8" w:space="0" w:color="auto"/>
              <w:bottom w:val="single" w:sz="8" w:space="0" w:color="auto"/>
            </w:tcBorders>
            <w:vAlign w:val="bottom"/>
          </w:tcPr>
          <w:p w:rsidR="00412BF2" w:rsidRDefault="00412BF2">
            <w:pPr>
              <w:rPr>
                <w:sz w:val="24"/>
                <w:szCs w:val="24"/>
              </w:rPr>
            </w:pPr>
          </w:p>
        </w:tc>
        <w:tc>
          <w:tcPr>
            <w:tcW w:w="360" w:type="dxa"/>
            <w:tcBorders>
              <w:top w:val="single" w:sz="8" w:space="0" w:color="auto"/>
              <w:bottom w:val="single" w:sz="8" w:space="0" w:color="auto"/>
            </w:tcBorders>
            <w:vAlign w:val="bottom"/>
          </w:tcPr>
          <w:p w:rsidR="00412BF2" w:rsidRDefault="00412BF2">
            <w:pPr>
              <w:rPr>
                <w:sz w:val="24"/>
                <w:szCs w:val="24"/>
              </w:rPr>
            </w:pPr>
          </w:p>
        </w:tc>
        <w:tc>
          <w:tcPr>
            <w:tcW w:w="5160" w:type="dxa"/>
            <w:gridSpan w:val="7"/>
            <w:tcBorders>
              <w:top w:val="single" w:sz="8" w:space="0" w:color="auto"/>
              <w:bottom w:val="single" w:sz="8" w:space="0" w:color="auto"/>
              <w:right w:val="single" w:sz="8" w:space="0" w:color="auto"/>
            </w:tcBorders>
            <w:vAlign w:val="bottom"/>
          </w:tcPr>
          <w:p w:rsidR="00412BF2" w:rsidRDefault="00762CCB">
            <w:pPr>
              <w:ind w:left="180"/>
              <w:rPr>
                <w:sz w:val="20"/>
                <w:szCs w:val="20"/>
              </w:rPr>
            </w:pPr>
            <w:r>
              <w:rPr>
                <w:rFonts w:eastAsia="Times New Roman"/>
                <w:sz w:val="24"/>
                <w:szCs w:val="24"/>
              </w:rPr>
              <w:t>Формы воспитательной работы</w:t>
            </w:r>
          </w:p>
        </w:tc>
      </w:tr>
      <w:tr w:rsidR="00412BF2" w:rsidTr="008A2CB9">
        <w:trPr>
          <w:trHeight w:val="239"/>
        </w:trPr>
        <w:tc>
          <w:tcPr>
            <w:tcW w:w="4300" w:type="dxa"/>
            <w:gridSpan w:val="9"/>
            <w:tcBorders>
              <w:left w:val="single" w:sz="8" w:space="0" w:color="auto"/>
              <w:right w:val="single" w:sz="8" w:space="0" w:color="auto"/>
            </w:tcBorders>
            <w:vAlign w:val="bottom"/>
          </w:tcPr>
          <w:p w:rsidR="00412BF2" w:rsidRDefault="00762CCB">
            <w:pPr>
              <w:spacing w:line="240" w:lineRule="exact"/>
              <w:ind w:left="120"/>
              <w:rPr>
                <w:sz w:val="20"/>
                <w:szCs w:val="20"/>
              </w:rPr>
            </w:pPr>
            <w:r>
              <w:rPr>
                <w:rFonts w:eastAsia="Times New Roman"/>
                <w:sz w:val="24"/>
                <w:szCs w:val="24"/>
              </w:rPr>
              <w:t>-Участвуют в олимпиадах по учебным</w:t>
            </w:r>
          </w:p>
        </w:tc>
        <w:tc>
          <w:tcPr>
            <w:tcW w:w="100" w:type="dxa"/>
            <w:vAlign w:val="bottom"/>
          </w:tcPr>
          <w:p w:rsidR="00412BF2" w:rsidRDefault="00412BF2">
            <w:pPr>
              <w:rPr>
                <w:sz w:val="20"/>
                <w:szCs w:val="20"/>
              </w:rPr>
            </w:pPr>
          </w:p>
        </w:tc>
        <w:tc>
          <w:tcPr>
            <w:tcW w:w="2520" w:type="dxa"/>
            <w:gridSpan w:val="4"/>
            <w:tcBorders>
              <w:bottom w:val="single" w:sz="8" w:space="0" w:color="auto"/>
            </w:tcBorders>
            <w:vAlign w:val="bottom"/>
          </w:tcPr>
          <w:p w:rsidR="00412BF2" w:rsidRDefault="00762CCB">
            <w:pPr>
              <w:spacing w:line="240" w:lineRule="exact"/>
              <w:rPr>
                <w:sz w:val="20"/>
                <w:szCs w:val="20"/>
              </w:rPr>
            </w:pPr>
            <w:r>
              <w:rPr>
                <w:rFonts w:eastAsia="Times New Roman"/>
                <w:w w:val="98"/>
                <w:sz w:val="24"/>
                <w:szCs w:val="24"/>
              </w:rPr>
              <w:t>1. Урочная деятельность</w:t>
            </w:r>
          </w:p>
        </w:tc>
        <w:tc>
          <w:tcPr>
            <w:tcW w:w="3000" w:type="dxa"/>
            <w:gridSpan w:val="4"/>
            <w:tcBorders>
              <w:right w:val="single" w:sz="8" w:space="0" w:color="auto"/>
            </w:tcBorders>
            <w:vAlign w:val="bottom"/>
          </w:tcPr>
          <w:p w:rsidR="00412BF2" w:rsidRDefault="00412BF2">
            <w:pPr>
              <w:rPr>
                <w:sz w:val="20"/>
                <w:szCs w:val="20"/>
              </w:rPr>
            </w:pPr>
          </w:p>
        </w:tc>
      </w:tr>
      <w:tr w:rsidR="00412BF2" w:rsidTr="008A2CB9">
        <w:trPr>
          <w:trHeight w:val="280"/>
        </w:trPr>
        <w:tc>
          <w:tcPr>
            <w:tcW w:w="152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предметам.</w:t>
            </w:r>
          </w:p>
        </w:tc>
        <w:tc>
          <w:tcPr>
            <w:tcW w:w="520" w:type="dxa"/>
            <w:gridSpan w:val="2"/>
            <w:vAlign w:val="bottom"/>
          </w:tcPr>
          <w:p w:rsidR="00412BF2" w:rsidRDefault="00412BF2">
            <w:pPr>
              <w:rPr>
                <w:sz w:val="24"/>
                <w:szCs w:val="24"/>
              </w:rPr>
            </w:pPr>
          </w:p>
        </w:tc>
        <w:tc>
          <w:tcPr>
            <w:tcW w:w="900" w:type="dxa"/>
            <w:gridSpan w:val="3"/>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360" w:type="dxa"/>
            <w:vAlign w:val="bottom"/>
          </w:tcPr>
          <w:p w:rsidR="00412BF2" w:rsidRDefault="00762CCB">
            <w:pPr>
              <w:rPr>
                <w:sz w:val="20"/>
                <w:szCs w:val="20"/>
              </w:rPr>
            </w:pPr>
            <w:r>
              <w:rPr>
                <w:rFonts w:eastAsia="Times New Roman"/>
                <w:sz w:val="24"/>
                <w:szCs w:val="24"/>
              </w:rPr>
              <w:t>5-9</w:t>
            </w:r>
          </w:p>
        </w:tc>
        <w:tc>
          <w:tcPr>
            <w:tcW w:w="5160" w:type="dxa"/>
            <w:gridSpan w:val="7"/>
            <w:tcBorders>
              <w:right w:val="single" w:sz="8" w:space="0" w:color="auto"/>
            </w:tcBorders>
            <w:vAlign w:val="bottom"/>
          </w:tcPr>
          <w:p w:rsidR="00412BF2" w:rsidRDefault="00762CCB">
            <w:pPr>
              <w:ind w:left="20"/>
              <w:rPr>
                <w:sz w:val="20"/>
                <w:szCs w:val="20"/>
              </w:rPr>
            </w:pPr>
            <w:r>
              <w:rPr>
                <w:rFonts w:eastAsia="Times New Roman"/>
                <w:sz w:val="24"/>
                <w:szCs w:val="24"/>
              </w:rPr>
              <w:t>кл. Все учебные дисциплины. (Привитие</w:t>
            </w:r>
          </w:p>
        </w:tc>
      </w:tr>
      <w:tr w:rsidR="00412BF2" w:rsidTr="008A2CB9">
        <w:trPr>
          <w:trHeight w:val="276"/>
        </w:trPr>
        <w:tc>
          <w:tcPr>
            <w:tcW w:w="1520" w:type="dxa"/>
            <w:gridSpan w:val="2"/>
            <w:tcBorders>
              <w:left w:val="single" w:sz="8" w:space="0" w:color="auto"/>
            </w:tcBorders>
            <w:vAlign w:val="bottom"/>
          </w:tcPr>
          <w:p w:rsidR="00412BF2" w:rsidRDefault="00762CCB">
            <w:pPr>
              <w:ind w:left="120"/>
              <w:rPr>
                <w:sz w:val="20"/>
                <w:szCs w:val="20"/>
              </w:rPr>
            </w:pPr>
            <w:r>
              <w:rPr>
                <w:rFonts w:eastAsia="Times New Roman"/>
                <w:sz w:val="24"/>
                <w:szCs w:val="24"/>
              </w:rPr>
              <w:t>-Участвуют</w:t>
            </w:r>
          </w:p>
        </w:tc>
        <w:tc>
          <w:tcPr>
            <w:tcW w:w="520" w:type="dxa"/>
            <w:gridSpan w:val="2"/>
            <w:vAlign w:val="bottom"/>
          </w:tcPr>
          <w:p w:rsidR="00412BF2" w:rsidRDefault="00762CCB">
            <w:pPr>
              <w:ind w:left="260"/>
              <w:rPr>
                <w:sz w:val="20"/>
                <w:szCs w:val="20"/>
              </w:rPr>
            </w:pPr>
            <w:r>
              <w:rPr>
                <w:rFonts w:eastAsia="Times New Roman"/>
                <w:sz w:val="24"/>
                <w:szCs w:val="24"/>
              </w:rPr>
              <w:t>в</w:t>
            </w:r>
          </w:p>
        </w:tc>
        <w:tc>
          <w:tcPr>
            <w:tcW w:w="1760" w:type="dxa"/>
            <w:gridSpan w:val="4"/>
            <w:vAlign w:val="bottom"/>
          </w:tcPr>
          <w:p w:rsidR="00412BF2" w:rsidRDefault="00762CCB">
            <w:pPr>
              <w:ind w:left="300"/>
              <w:rPr>
                <w:sz w:val="20"/>
                <w:szCs w:val="20"/>
              </w:rPr>
            </w:pPr>
            <w:r>
              <w:rPr>
                <w:rFonts w:eastAsia="Times New Roman"/>
                <w:sz w:val="24"/>
                <w:szCs w:val="24"/>
              </w:rPr>
              <w:t>экскурсиях</w:t>
            </w:r>
          </w:p>
        </w:tc>
        <w:tc>
          <w:tcPr>
            <w:tcW w:w="500" w:type="dxa"/>
            <w:tcBorders>
              <w:right w:val="single" w:sz="8" w:space="0" w:color="auto"/>
            </w:tcBorders>
            <w:vAlign w:val="bottom"/>
          </w:tcPr>
          <w:p w:rsidR="00412BF2" w:rsidRDefault="00762CCB">
            <w:pPr>
              <w:jc w:val="right"/>
              <w:rPr>
                <w:sz w:val="20"/>
                <w:szCs w:val="20"/>
              </w:rPr>
            </w:pPr>
            <w:r>
              <w:rPr>
                <w:rFonts w:eastAsia="Times New Roman"/>
                <w:sz w:val="24"/>
                <w:szCs w:val="24"/>
              </w:rPr>
              <w:t>на</w:t>
            </w:r>
          </w:p>
        </w:tc>
        <w:tc>
          <w:tcPr>
            <w:tcW w:w="100" w:type="dxa"/>
            <w:vAlign w:val="bottom"/>
          </w:tcPr>
          <w:p w:rsidR="00412BF2" w:rsidRDefault="00412BF2">
            <w:pPr>
              <w:rPr>
                <w:sz w:val="24"/>
                <w:szCs w:val="24"/>
              </w:rPr>
            </w:pPr>
          </w:p>
        </w:tc>
        <w:tc>
          <w:tcPr>
            <w:tcW w:w="5520" w:type="dxa"/>
            <w:gridSpan w:val="8"/>
            <w:tcBorders>
              <w:right w:val="single" w:sz="8" w:space="0" w:color="auto"/>
            </w:tcBorders>
            <w:vAlign w:val="bottom"/>
          </w:tcPr>
          <w:p w:rsidR="00412BF2" w:rsidRDefault="00762CCB">
            <w:pPr>
              <w:rPr>
                <w:sz w:val="20"/>
                <w:szCs w:val="20"/>
              </w:rPr>
            </w:pPr>
            <w:r>
              <w:rPr>
                <w:rFonts w:eastAsia="Times New Roman"/>
                <w:sz w:val="24"/>
                <w:szCs w:val="24"/>
              </w:rPr>
              <w:t>трудолюбия и сознательного отношения к труду.)</w:t>
            </w:r>
          </w:p>
        </w:tc>
      </w:tr>
      <w:tr w:rsidR="00412BF2" w:rsidTr="008A2CB9">
        <w:trPr>
          <w:trHeight w:val="276"/>
        </w:trPr>
        <w:tc>
          <w:tcPr>
            <w:tcW w:w="4300" w:type="dxa"/>
            <w:gridSpan w:val="9"/>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предприятия, учреждения культуры, в</w:t>
            </w:r>
          </w:p>
        </w:tc>
        <w:tc>
          <w:tcPr>
            <w:tcW w:w="100" w:type="dxa"/>
            <w:vAlign w:val="bottom"/>
          </w:tcPr>
          <w:p w:rsidR="00412BF2" w:rsidRDefault="00412BF2">
            <w:pPr>
              <w:rPr>
                <w:sz w:val="24"/>
                <w:szCs w:val="24"/>
              </w:rPr>
            </w:pPr>
          </w:p>
        </w:tc>
        <w:tc>
          <w:tcPr>
            <w:tcW w:w="360" w:type="dxa"/>
            <w:vAlign w:val="bottom"/>
          </w:tcPr>
          <w:p w:rsidR="00412BF2" w:rsidRDefault="00762CCB">
            <w:pPr>
              <w:rPr>
                <w:sz w:val="20"/>
                <w:szCs w:val="20"/>
              </w:rPr>
            </w:pPr>
            <w:r>
              <w:rPr>
                <w:rFonts w:eastAsia="Times New Roman"/>
                <w:sz w:val="24"/>
                <w:szCs w:val="24"/>
              </w:rPr>
              <w:t>5-9</w:t>
            </w:r>
          </w:p>
        </w:tc>
        <w:tc>
          <w:tcPr>
            <w:tcW w:w="5160" w:type="dxa"/>
            <w:gridSpan w:val="7"/>
            <w:tcBorders>
              <w:right w:val="single" w:sz="8" w:space="0" w:color="auto"/>
            </w:tcBorders>
            <w:vAlign w:val="bottom"/>
          </w:tcPr>
          <w:p w:rsidR="00412BF2" w:rsidRDefault="00762CCB">
            <w:pPr>
              <w:ind w:left="20"/>
              <w:rPr>
                <w:sz w:val="20"/>
                <w:szCs w:val="20"/>
              </w:rPr>
            </w:pPr>
            <w:r>
              <w:rPr>
                <w:rFonts w:eastAsia="Times New Roman"/>
                <w:sz w:val="24"/>
                <w:szCs w:val="24"/>
              </w:rPr>
              <w:t>кл. Предметные недели.</w:t>
            </w:r>
          </w:p>
        </w:tc>
      </w:tr>
      <w:tr w:rsidR="00412BF2" w:rsidTr="008A2CB9">
        <w:trPr>
          <w:trHeight w:val="276"/>
        </w:trPr>
        <w:tc>
          <w:tcPr>
            <w:tcW w:w="620" w:type="dxa"/>
            <w:tcBorders>
              <w:left w:val="single" w:sz="8" w:space="0" w:color="auto"/>
            </w:tcBorders>
            <w:vAlign w:val="bottom"/>
          </w:tcPr>
          <w:p w:rsidR="00412BF2" w:rsidRDefault="00762CCB">
            <w:pPr>
              <w:ind w:left="120"/>
              <w:rPr>
                <w:sz w:val="20"/>
                <w:szCs w:val="20"/>
              </w:rPr>
            </w:pPr>
            <w:r>
              <w:rPr>
                <w:rFonts w:eastAsia="Times New Roman"/>
                <w:sz w:val="24"/>
                <w:szCs w:val="24"/>
              </w:rPr>
              <w:t>ходе</w:t>
            </w:r>
          </w:p>
        </w:tc>
        <w:tc>
          <w:tcPr>
            <w:tcW w:w="1420" w:type="dxa"/>
            <w:gridSpan w:val="3"/>
            <w:vAlign w:val="bottom"/>
          </w:tcPr>
          <w:p w:rsidR="00412BF2" w:rsidRDefault="00762CCB">
            <w:pPr>
              <w:ind w:left="460"/>
              <w:rPr>
                <w:sz w:val="20"/>
                <w:szCs w:val="20"/>
              </w:rPr>
            </w:pPr>
            <w:r>
              <w:rPr>
                <w:rFonts w:eastAsia="Times New Roman"/>
                <w:sz w:val="24"/>
                <w:szCs w:val="24"/>
              </w:rPr>
              <w:t>которых</w:t>
            </w:r>
          </w:p>
        </w:tc>
        <w:tc>
          <w:tcPr>
            <w:tcW w:w="1760" w:type="dxa"/>
            <w:gridSpan w:val="4"/>
            <w:vAlign w:val="bottom"/>
          </w:tcPr>
          <w:p w:rsidR="00412BF2" w:rsidRDefault="00762CCB">
            <w:pPr>
              <w:ind w:left="400"/>
              <w:rPr>
                <w:sz w:val="20"/>
                <w:szCs w:val="20"/>
              </w:rPr>
            </w:pPr>
            <w:r>
              <w:rPr>
                <w:rFonts w:eastAsia="Times New Roman"/>
                <w:sz w:val="24"/>
                <w:szCs w:val="24"/>
              </w:rPr>
              <w:t>знакомятся</w:t>
            </w:r>
          </w:p>
        </w:tc>
        <w:tc>
          <w:tcPr>
            <w:tcW w:w="500" w:type="dxa"/>
            <w:tcBorders>
              <w:right w:val="single" w:sz="8" w:space="0" w:color="auto"/>
            </w:tcBorders>
            <w:vAlign w:val="bottom"/>
          </w:tcPr>
          <w:p w:rsidR="00412BF2" w:rsidRDefault="00762CCB">
            <w:pPr>
              <w:jc w:val="right"/>
              <w:rPr>
                <w:sz w:val="20"/>
                <w:szCs w:val="20"/>
              </w:rPr>
            </w:pPr>
            <w:r>
              <w:rPr>
                <w:rFonts w:eastAsia="Times New Roman"/>
                <w:sz w:val="24"/>
                <w:szCs w:val="24"/>
              </w:rPr>
              <w:t>с</w:t>
            </w:r>
          </w:p>
        </w:tc>
        <w:tc>
          <w:tcPr>
            <w:tcW w:w="100" w:type="dxa"/>
            <w:vAlign w:val="bottom"/>
          </w:tcPr>
          <w:p w:rsidR="00412BF2" w:rsidRDefault="00412BF2">
            <w:pPr>
              <w:rPr>
                <w:sz w:val="24"/>
                <w:szCs w:val="24"/>
              </w:rPr>
            </w:pPr>
          </w:p>
        </w:tc>
        <w:tc>
          <w:tcPr>
            <w:tcW w:w="360" w:type="dxa"/>
            <w:vAlign w:val="bottom"/>
          </w:tcPr>
          <w:p w:rsidR="00412BF2" w:rsidRDefault="00762CCB">
            <w:pPr>
              <w:rPr>
                <w:sz w:val="20"/>
                <w:szCs w:val="20"/>
              </w:rPr>
            </w:pPr>
            <w:r>
              <w:rPr>
                <w:rFonts w:eastAsia="Times New Roman"/>
                <w:sz w:val="24"/>
                <w:szCs w:val="24"/>
              </w:rPr>
              <w:t>5-9</w:t>
            </w:r>
          </w:p>
        </w:tc>
        <w:tc>
          <w:tcPr>
            <w:tcW w:w="5160" w:type="dxa"/>
            <w:gridSpan w:val="7"/>
            <w:tcBorders>
              <w:right w:val="single" w:sz="8" w:space="0" w:color="auto"/>
            </w:tcBorders>
            <w:vAlign w:val="bottom"/>
          </w:tcPr>
          <w:p w:rsidR="00412BF2" w:rsidRDefault="00762CCB">
            <w:pPr>
              <w:ind w:left="20"/>
              <w:rPr>
                <w:sz w:val="20"/>
                <w:szCs w:val="20"/>
              </w:rPr>
            </w:pPr>
            <w:r>
              <w:rPr>
                <w:rFonts w:eastAsia="Times New Roman"/>
                <w:sz w:val="24"/>
                <w:szCs w:val="24"/>
              </w:rPr>
              <w:t>кл. Участие в олимпиадах по предметам.</w:t>
            </w:r>
          </w:p>
        </w:tc>
      </w:tr>
      <w:tr w:rsidR="00412BF2" w:rsidTr="008A2CB9">
        <w:trPr>
          <w:trHeight w:val="252"/>
        </w:trPr>
        <w:tc>
          <w:tcPr>
            <w:tcW w:w="1520" w:type="dxa"/>
            <w:gridSpan w:val="2"/>
            <w:tcBorders>
              <w:left w:val="single" w:sz="8" w:space="0" w:color="auto"/>
            </w:tcBorders>
            <w:vAlign w:val="bottom"/>
          </w:tcPr>
          <w:p w:rsidR="00412BF2" w:rsidRDefault="00762CCB">
            <w:pPr>
              <w:spacing w:line="252" w:lineRule="exact"/>
              <w:ind w:left="120"/>
              <w:rPr>
                <w:sz w:val="20"/>
                <w:szCs w:val="20"/>
              </w:rPr>
            </w:pPr>
            <w:r>
              <w:rPr>
                <w:rFonts w:eastAsia="Times New Roman"/>
                <w:sz w:val="24"/>
                <w:szCs w:val="24"/>
              </w:rPr>
              <w:t>различными</w:t>
            </w:r>
          </w:p>
        </w:tc>
        <w:tc>
          <w:tcPr>
            <w:tcW w:w="1420" w:type="dxa"/>
            <w:gridSpan w:val="5"/>
            <w:vAlign w:val="bottom"/>
          </w:tcPr>
          <w:p w:rsidR="00412BF2" w:rsidRDefault="00762CCB">
            <w:pPr>
              <w:spacing w:line="252" w:lineRule="exact"/>
              <w:ind w:left="300"/>
              <w:rPr>
                <w:sz w:val="20"/>
                <w:szCs w:val="20"/>
              </w:rPr>
            </w:pPr>
            <w:r>
              <w:rPr>
                <w:rFonts w:eastAsia="Times New Roman"/>
                <w:sz w:val="24"/>
                <w:szCs w:val="24"/>
              </w:rPr>
              <w:t>видами</w:t>
            </w:r>
          </w:p>
        </w:tc>
        <w:tc>
          <w:tcPr>
            <w:tcW w:w="860" w:type="dxa"/>
            <w:vAlign w:val="bottom"/>
          </w:tcPr>
          <w:p w:rsidR="00412BF2" w:rsidRDefault="00762CCB">
            <w:pPr>
              <w:spacing w:line="252" w:lineRule="exact"/>
              <w:ind w:left="60"/>
              <w:rPr>
                <w:sz w:val="20"/>
                <w:szCs w:val="20"/>
              </w:rPr>
            </w:pPr>
            <w:r>
              <w:rPr>
                <w:rFonts w:eastAsia="Times New Roman"/>
                <w:sz w:val="24"/>
                <w:szCs w:val="24"/>
              </w:rPr>
              <w:t>труда,</w:t>
            </w:r>
          </w:p>
        </w:tc>
        <w:tc>
          <w:tcPr>
            <w:tcW w:w="500" w:type="dxa"/>
            <w:tcBorders>
              <w:right w:val="single" w:sz="8" w:space="0" w:color="auto"/>
            </w:tcBorders>
            <w:vAlign w:val="bottom"/>
          </w:tcPr>
          <w:p w:rsidR="00412BF2" w:rsidRDefault="00762CCB">
            <w:pPr>
              <w:spacing w:line="252" w:lineRule="exact"/>
              <w:jc w:val="right"/>
              <w:rPr>
                <w:sz w:val="20"/>
                <w:szCs w:val="20"/>
              </w:rPr>
            </w:pPr>
            <w:r>
              <w:rPr>
                <w:rFonts w:eastAsia="Times New Roman"/>
                <w:sz w:val="24"/>
                <w:szCs w:val="24"/>
              </w:rPr>
              <w:t>с</w:t>
            </w:r>
          </w:p>
        </w:tc>
        <w:tc>
          <w:tcPr>
            <w:tcW w:w="100" w:type="dxa"/>
            <w:vAlign w:val="bottom"/>
          </w:tcPr>
          <w:p w:rsidR="00412BF2" w:rsidRDefault="00412BF2">
            <w:pPr>
              <w:rPr>
                <w:sz w:val="21"/>
                <w:szCs w:val="21"/>
              </w:rPr>
            </w:pPr>
          </w:p>
        </w:tc>
        <w:tc>
          <w:tcPr>
            <w:tcW w:w="2900" w:type="dxa"/>
            <w:gridSpan w:val="5"/>
            <w:tcBorders>
              <w:bottom w:val="single" w:sz="8" w:space="0" w:color="auto"/>
            </w:tcBorders>
            <w:vAlign w:val="bottom"/>
          </w:tcPr>
          <w:p w:rsidR="00412BF2" w:rsidRDefault="00762CCB">
            <w:pPr>
              <w:spacing w:line="252" w:lineRule="exact"/>
              <w:rPr>
                <w:sz w:val="20"/>
                <w:szCs w:val="20"/>
              </w:rPr>
            </w:pPr>
            <w:r>
              <w:rPr>
                <w:rFonts w:eastAsia="Times New Roman"/>
                <w:sz w:val="24"/>
                <w:szCs w:val="24"/>
              </w:rPr>
              <w:t>2. Внеурочная деятельность</w:t>
            </w:r>
          </w:p>
        </w:tc>
        <w:tc>
          <w:tcPr>
            <w:tcW w:w="2620" w:type="dxa"/>
            <w:gridSpan w:val="3"/>
            <w:tcBorders>
              <w:right w:val="single" w:sz="8" w:space="0" w:color="auto"/>
            </w:tcBorders>
            <w:vAlign w:val="bottom"/>
          </w:tcPr>
          <w:p w:rsidR="00412BF2" w:rsidRDefault="00412BF2">
            <w:pPr>
              <w:rPr>
                <w:sz w:val="21"/>
                <w:szCs w:val="21"/>
              </w:rPr>
            </w:pPr>
          </w:p>
        </w:tc>
      </w:tr>
      <w:tr w:rsidR="00412BF2" w:rsidTr="008A2CB9">
        <w:trPr>
          <w:trHeight w:val="280"/>
        </w:trPr>
        <w:tc>
          <w:tcPr>
            <w:tcW w:w="2940" w:type="dxa"/>
            <w:gridSpan w:val="7"/>
            <w:tcBorders>
              <w:left w:val="single" w:sz="8" w:space="0" w:color="auto"/>
            </w:tcBorders>
            <w:vAlign w:val="bottom"/>
          </w:tcPr>
          <w:p w:rsidR="00412BF2" w:rsidRDefault="00762CCB">
            <w:pPr>
              <w:ind w:left="120"/>
              <w:rPr>
                <w:sz w:val="20"/>
                <w:szCs w:val="20"/>
              </w:rPr>
            </w:pPr>
            <w:r>
              <w:rPr>
                <w:rFonts w:eastAsia="Times New Roman"/>
                <w:sz w:val="24"/>
                <w:szCs w:val="24"/>
              </w:rPr>
              <w:t>различными профессиями.</w:t>
            </w:r>
          </w:p>
        </w:tc>
        <w:tc>
          <w:tcPr>
            <w:tcW w:w="86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5520" w:type="dxa"/>
            <w:gridSpan w:val="8"/>
            <w:tcBorders>
              <w:right w:val="single" w:sz="8" w:space="0" w:color="auto"/>
            </w:tcBorders>
            <w:vAlign w:val="bottom"/>
          </w:tcPr>
          <w:p w:rsidR="00412BF2" w:rsidRDefault="00762CCB">
            <w:pPr>
              <w:rPr>
                <w:sz w:val="20"/>
                <w:szCs w:val="20"/>
              </w:rPr>
            </w:pPr>
            <w:r>
              <w:rPr>
                <w:rFonts w:eastAsia="Times New Roman"/>
                <w:sz w:val="24"/>
                <w:szCs w:val="24"/>
              </w:rPr>
              <w:t>-Реализация</w:t>
            </w:r>
            <w:r w:rsidR="0071336D">
              <w:rPr>
                <w:rFonts w:eastAsia="Times New Roman"/>
                <w:sz w:val="24"/>
                <w:szCs w:val="24"/>
              </w:rPr>
              <w:t xml:space="preserve"> </w:t>
            </w:r>
            <w:r>
              <w:rPr>
                <w:rFonts w:eastAsia="Times New Roman"/>
                <w:sz w:val="24"/>
                <w:szCs w:val="24"/>
              </w:rPr>
              <w:t>плана</w:t>
            </w:r>
            <w:r w:rsidR="0071336D">
              <w:rPr>
                <w:rFonts w:eastAsia="Times New Roman"/>
                <w:sz w:val="24"/>
                <w:szCs w:val="24"/>
              </w:rPr>
              <w:t xml:space="preserve"> </w:t>
            </w:r>
            <w:r>
              <w:rPr>
                <w:rFonts w:eastAsia="Times New Roman"/>
                <w:sz w:val="24"/>
                <w:szCs w:val="24"/>
              </w:rPr>
              <w:t>по</w:t>
            </w:r>
            <w:r w:rsidR="0071336D">
              <w:rPr>
                <w:rFonts w:eastAsia="Times New Roman"/>
                <w:sz w:val="24"/>
                <w:szCs w:val="24"/>
              </w:rPr>
              <w:t xml:space="preserve"> </w:t>
            </w:r>
            <w:r>
              <w:rPr>
                <w:rFonts w:eastAsia="Times New Roman"/>
                <w:sz w:val="24"/>
                <w:szCs w:val="24"/>
              </w:rPr>
              <w:t>профессиональной</w:t>
            </w:r>
          </w:p>
        </w:tc>
      </w:tr>
      <w:tr w:rsidR="00412BF2" w:rsidTr="008A2CB9">
        <w:trPr>
          <w:trHeight w:val="280"/>
        </w:trPr>
        <w:tc>
          <w:tcPr>
            <w:tcW w:w="1520" w:type="dxa"/>
            <w:gridSpan w:val="2"/>
            <w:tcBorders>
              <w:left w:val="single" w:sz="8" w:space="0" w:color="auto"/>
              <w:bottom w:val="single" w:sz="8" w:space="0" w:color="auto"/>
            </w:tcBorders>
            <w:vAlign w:val="bottom"/>
          </w:tcPr>
          <w:p w:rsidR="00412BF2" w:rsidRDefault="00762CCB">
            <w:pPr>
              <w:spacing w:line="274" w:lineRule="exact"/>
              <w:ind w:left="120"/>
              <w:rPr>
                <w:sz w:val="20"/>
                <w:szCs w:val="20"/>
              </w:rPr>
            </w:pPr>
            <w:r>
              <w:rPr>
                <w:rFonts w:eastAsia="Times New Roman"/>
                <w:sz w:val="24"/>
                <w:szCs w:val="24"/>
              </w:rPr>
              <w:t>-Участвуют</w:t>
            </w:r>
          </w:p>
        </w:tc>
        <w:tc>
          <w:tcPr>
            <w:tcW w:w="520" w:type="dxa"/>
            <w:gridSpan w:val="2"/>
            <w:tcBorders>
              <w:bottom w:val="single" w:sz="8" w:space="0" w:color="auto"/>
            </w:tcBorders>
            <w:vAlign w:val="bottom"/>
          </w:tcPr>
          <w:p w:rsidR="00412BF2" w:rsidRDefault="00762CCB">
            <w:pPr>
              <w:spacing w:line="274" w:lineRule="exact"/>
              <w:ind w:left="160"/>
              <w:rPr>
                <w:sz w:val="20"/>
                <w:szCs w:val="20"/>
              </w:rPr>
            </w:pPr>
            <w:r>
              <w:rPr>
                <w:rFonts w:eastAsia="Times New Roman"/>
                <w:sz w:val="24"/>
                <w:szCs w:val="24"/>
              </w:rPr>
              <w:t>в</w:t>
            </w:r>
          </w:p>
        </w:tc>
        <w:tc>
          <w:tcPr>
            <w:tcW w:w="2260" w:type="dxa"/>
            <w:gridSpan w:val="5"/>
            <w:tcBorders>
              <w:bottom w:val="single" w:sz="8" w:space="0" w:color="auto"/>
              <w:right w:val="single" w:sz="8" w:space="0" w:color="auto"/>
            </w:tcBorders>
            <w:vAlign w:val="bottom"/>
          </w:tcPr>
          <w:p w:rsidR="00412BF2" w:rsidRDefault="00762CCB">
            <w:pPr>
              <w:spacing w:line="274" w:lineRule="exact"/>
              <w:jc w:val="right"/>
              <w:rPr>
                <w:sz w:val="20"/>
                <w:szCs w:val="20"/>
              </w:rPr>
            </w:pPr>
            <w:r>
              <w:rPr>
                <w:rFonts w:eastAsia="Times New Roman"/>
                <w:w w:val="98"/>
                <w:sz w:val="24"/>
                <w:szCs w:val="24"/>
              </w:rPr>
              <w:t>различныхвидах</w:t>
            </w:r>
          </w:p>
        </w:tc>
        <w:tc>
          <w:tcPr>
            <w:tcW w:w="100" w:type="dxa"/>
            <w:tcBorders>
              <w:bottom w:val="single" w:sz="8" w:space="0" w:color="auto"/>
            </w:tcBorders>
            <w:vAlign w:val="bottom"/>
          </w:tcPr>
          <w:p w:rsidR="00412BF2" w:rsidRDefault="00412BF2">
            <w:pPr>
              <w:rPr>
                <w:sz w:val="24"/>
                <w:szCs w:val="24"/>
              </w:rPr>
            </w:pPr>
          </w:p>
        </w:tc>
        <w:tc>
          <w:tcPr>
            <w:tcW w:w="5520" w:type="dxa"/>
            <w:gridSpan w:val="8"/>
            <w:tcBorders>
              <w:bottom w:val="single" w:sz="8" w:space="0" w:color="auto"/>
              <w:right w:val="single" w:sz="8" w:space="0" w:color="auto"/>
            </w:tcBorders>
            <w:vAlign w:val="bottom"/>
          </w:tcPr>
          <w:p w:rsidR="00412BF2" w:rsidRDefault="00762CCB">
            <w:pPr>
              <w:spacing w:line="274" w:lineRule="exact"/>
              <w:rPr>
                <w:sz w:val="20"/>
                <w:szCs w:val="20"/>
              </w:rPr>
            </w:pPr>
            <w:r>
              <w:rPr>
                <w:rFonts w:eastAsia="Times New Roman"/>
                <w:sz w:val="24"/>
                <w:szCs w:val="24"/>
              </w:rPr>
              <w:t>ориентации.</w:t>
            </w:r>
          </w:p>
        </w:tc>
      </w:tr>
      <w:tr w:rsidR="00412BF2" w:rsidTr="008A2CB9">
        <w:trPr>
          <w:trHeight w:val="459"/>
        </w:trPr>
        <w:tc>
          <w:tcPr>
            <w:tcW w:w="620" w:type="dxa"/>
            <w:vAlign w:val="bottom"/>
          </w:tcPr>
          <w:p w:rsidR="00412BF2" w:rsidRDefault="00412BF2">
            <w:pPr>
              <w:rPr>
                <w:sz w:val="24"/>
                <w:szCs w:val="24"/>
              </w:rPr>
            </w:pPr>
          </w:p>
        </w:tc>
        <w:tc>
          <w:tcPr>
            <w:tcW w:w="900" w:type="dxa"/>
            <w:vAlign w:val="bottom"/>
          </w:tcPr>
          <w:p w:rsidR="00412BF2" w:rsidRDefault="00412BF2">
            <w:pPr>
              <w:rPr>
                <w:sz w:val="24"/>
                <w:szCs w:val="24"/>
              </w:rPr>
            </w:pPr>
          </w:p>
        </w:tc>
        <w:tc>
          <w:tcPr>
            <w:tcW w:w="520" w:type="dxa"/>
            <w:gridSpan w:val="2"/>
            <w:vAlign w:val="bottom"/>
          </w:tcPr>
          <w:p w:rsidR="00412BF2" w:rsidRDefault="00412BF2">
            <w:pPr>
              <w:rPr>
                <w:sz w:val="24"/>
                <w:szCs w:val="24"/>
              </w:rPr>
            </w:pPr>
          </w:p>
        </w:tc>
        <w:tc>
          <w:tcPr>
            <w:tcW w:w="900" w:type="dxa"/>
            <w:gridSpan w:val="3"/>
            <w:vAlign w:val="bottom"/>
          </w:tcPr>
          <w:p w:rsidR="00412BF2" w:rsidRDefault="00412BF2">
            <w:pPr>
              <w:rPr>
                <w:sz w:val="24"/>
                <w:szCs w:val="24"/>
              </w:rPr>
            </w:pPr>
          </w:p>
        </w:tc>
        <w:tc>
          <w:tcPr>
            <w:tcW w:w="860" w:type="dxa"/>
            <w:vAlign w:val="bottom"/>
          </w:tcPr>
          <w:p w:rsidR="00412BF2" w:rsidRDefault="00412BF2">
            <w:pPr>
              <w:rPr>
                <w:sz w:val="24"/>
                <w:szCs w:val="24"/>
              </w:rPr>
            </w:pPr>
          </w:p>
        </w:tc>
        <w:tc>
          <w:tcPr>
            <w:tcW w:w="500" w:type="dxa"/>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360" w:type="dxa"/>
            <w:vAlign w:val="bottom"/>
          </w:tcPr>
          <w:p w:rsidR="00412BF2" w:rsidRDefault="00412BF2">
            <w:pPr>
              <w:rPr>
                <w:sz w:val="24"/>
                <w:szCs w:val="24"/>
              </w:rPr>
            </w:pPr>
          </w:p>
        </w:tc>
        <w:tc>
          <w:tcPr>
            <w:tcW w:w="5160" w:type="dxa"/>
            <w:gridSpan w:val="7"/>
            <w:vAlign w:val="bottom"/>
          </w:tcPr>
          <w:p w:rsidR="00412BF2" w:rsidRDefault="00412BF2" w:rsidP="008A2CB9">
            <w:pPr>
              <w:ind w:right="100"/>
              <w:rPr>
                <w:sz w:val="20"/>
                <w:szCs w:val="20"/>
              </w:rPr>
            </w:pPr>
          </w:p>
        </w:tc>
      </w:tr>
      <w:tr w:rsidR="00412BF2" w:rsidTr="008A2CB9">
        <w:trPr>
          <w:trHeight w:val="278"/>
        </w:trPr>
        <w:tc>
          <w:tcPr>
            <w:tcW w:w="2700" w:type="dxa"/>
            <w:gridSpan w:val="6"/>
            <w:tcBorders>
              <w:top w:val="single" w:sz="8" w:space="0" w:color="auto"/>
              <w:left w:val="single" w:sz="8" w:space="0" w:color="auto"/>
            </w:tcBorders>
            <w:vAlign w:val="bottom"/>
          </w:tcPr>
          <w:p w:rsidR="00412BF2" w:rsidRDefault="00762CCB">
            <w:pPr>
              <w:ind w:left="120"/>
              <w:rPr>
                <w:sz w:val="20"/>
                <w:szCs w:val="20"/>
              </w:rPr>
            </w:pPr>
            <w:r>
              <w:rPr>
                <w:rFonts w:eastAsia="Times New Roman"/>
                <w:sz w:val="24"/>
                <w:szCs w:val="24"/>
              </w:rPr>
              <w:t>общественно  полезной</w:t>
            </w:r>
          </w:p>
        </w:tc>
        <w:tc>
          <w:tcPr>
            <w:tcW w:w="1600" w:type="dxa"/>
            <w:gridSpan w:val="3"/>
            <w:tcBorders>
              <w:top w:val="single" w:sz="8" w:space="0" w:color="auto"/>
              <w:right w:val="single" w:sz="8" w:space="0" w:color="auto"/>
            </w:tcBorders>
            <w:vAlign w:val="bottom"/>
          </w:tcPr>
          <w:p w:rsidR="00412BF2" w:rsidRDefault="00762CCB">
            <w:pPr>
              <w:jc w:val="right"/>
              <w:rPr>
                <w:sz w:val="20"/>
                <w:szCs w:val="20"/>
              </w:rPr>
            </w:pPr>
            <w:r>
              <w:rPr>
                <w:rFonts w:eastAsia="Times New Roman"/>
                <w:sz w:val="24"/>
                <w:szCs w:val="24"/>
              </w:rPr>
              <w:t>деятельности</w:t>
            </w:r>
          </w:p>
        </w:tc>
        <w:tc>
          <w:tcPr>
            <w:tcW w:w="5620" w:type="dxa"/>
            <w:gridSpan w:val="9"/>
            <w:tcBorders>
              <w:top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-Система тематических классных часов;</w:t>
            </w:r>
          </w:p>
        </w:tc>
      </w:tr>
      <w:tr w:rsidR="00412BF2" w:rsidTr="008A2CB9">
        <w:trPr>
          <w:trHeight w:val="276"/>
        </w:trPr>
        <w:tc>
          <w:tcPr>
            <w:tcW w:w="1740" w:type="dxa"/>
            <w:gridSpan w:val="3"/>
            <w:tcBorders>
              <w:left w:val="single" w:sz="8" w:space="0" w:color="auto"/>
            </w:tcBorders>
            <w:vAlign w:val="bottom"/>
          </w:tcPr>
          <w:p w:rsidR="00412BF2" w:rsidRDefault="00762CCB">
            <w:pPr>
              <w:ind w:left="120"/>
              <w:rPr>
                <w:sz w:val="20"/>
                <w:szCs w:val="20"/>
              </w:rPr>
            </w:pPr>
            <w:r>
              <w:rPr>
                <w:rFonts w:eastAsia="Times New Roman"/>
                <w:sz w:val="24"/>
                <w:szCs w:val="24"/>
              </w:rPr>
              <w:t>на базе школы.</w:t>
            </w:r>
          </w:p>
        </w:tc>
        <w:tc>
          <w:tcPr>
            <w:tcW w:w="340" w:type="dxa"/>
            <w:gridSpan w:val="2"/>
            <w:vAlign w:val="bottom"/>
          </w:tcPr>
          <w:p w:rsidR="00412BF2" w:rsidRDefault="00412BF2">
            <w:pPr>
              <w:rPr>
                <w:sz w:val="24"/>
                <w:szCs w:val="24"/>
              </w:rPr>
            </w:pPr>
          </w:p>
        </w:tc>
        <w:tc>
          <w:tcPr>
            <w:tcW w:w="620" w:type="dxa"/>
            <w:vAlign w:val="bottom"/>
          </w:tcPr>
          <w:p w:rsidR="00412BF2" w:rsidRDefault="00412BF2">
            <w:pPr>
              <w:rPr>
                <w:sz w:val="24"/>
                <w:szCs w:val="24"/>
              </w:rPr>
            </w:pPr>
          </w:p>
        </w:tc>
        <w:tc>
          <w:tcPr>
            <w:tcW w:w="1600" w:type="dxa"/>
            <w:gridSpan w:val="3"/>
            <w:tcBorders>
              <w:right w:val="single" w:sz="8" w:space="0" w:color="auto"/>
            </w:tcBorders>
            <w:vAlign w:val="bottom"/>
          </w:tcPr>
          <w:p w:rsidR="00412BF2" w:rsidRDefault="00412BF2">
            <w:pPr>
              <w:rPr>
                <w:sz w:val="24"/>
                <w:szCs w:val="24"/>
              </w:rPr>
            </w:pPr>
          </w:p>
        </w:tc>
        <w:tc>
          <w:tcPr>
            <w:tcW w:w="5620" w:type="dxa"/>
            <w:gridSpan w:val="9"/>
            <w:tcBorders>
              <w:right w:val="single" w:sz="8" w:space="0" w:color="auto"/>
            </w:tcBorders>
            <w:vAlign w:val="bottom"/>
          </w:tcPr>
          <w:p w:rsidR="00412BF2" w:rsidRDefault="00762CCB">
            <w:pPr>
              <w:ind w:left="100"/>
              <w:rPr>
                <w:sz w:val="20"/>
                <w:szCs w:val="20"/>
              </w:rPr>
            </w:pPr>
            <w:r>
              <w:rPr>
                <w:rFonts w:eastAsia="Times New Roman"/>
                <w:sz w:val="24"/>
                <w:szCs w:val="24"/>
              </w:rPr>
              <w:t>-Участие во Всероссийской олимпиаде школьников</w:t>
            </w:r>
          </w:p>
        </w:tc>
      </w:tr>
      <w:tr w:rsidR="00412BF2" w:rsidTr="008A2CB9">
        <w:trPr>
          <w:trHeight w:val="276"/>
        </w:trPr>
        <w:tc>
          <w:tcPr>
            <w:tcW w:w="4300" w:type="dxa"/>
            <w:gridSpan w:val="9"/>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-Приобретают    умения    и    навыки</w:t>
            </w:r>
          </w:p>
        </w:tc>
        <w:tc>
          <w:tcPr>
            <w:tcW w:w="5620" w:type="dxa"/>
            <w:gridSpan w:val="9"/>
            <w:tcBorders>
              <w:right w:val="single" w:sz="8" w:space="0" w:color="auto"/>
            </w:tcBorders>
            <w:vAlign w:val="bottom"/>
          </w:tcPr>
          <w:p w:rsidR="00412BF2" w:rsidRDefault="00762CCB">
            <w:pPr>
              <w:ind w:left="100"/>
              <w:rPr>
                <w:sz w:val="20"/>
                <w:szCs w:val="20"/>
              </w:rPr>
            </w:pPr>
            <w:r>
              <w:rPr>
                <w:rFonts w:eastAsia="Times New Roman"/>
                <w:sz w:val="24"/>
                <w:szCs w:val="24"/>
              </w:rPr>
              <w:t>и других олимпиадах и дистанционных конкурсах;</w:t>
            </w:r>
          </w:p>
        </w:tc>
      </w:tr>
      <w:tr w:rsidR="00412BF2" w:rsidTr="008A2CB9">
        <w:trPr>
          <w:trHeight w:val="276"/>
        </w:trPr>
        <w:tc>
          <w:tcPr>
            <w:tcW w:w="1740" w:type="dxa"/>
            <w:gridSpan w:val="3"/>
            <w:tcBorders>
              <w:left w:val="single" w:sz="8" w:space="0" w:color="auto"/>
            </w:tcBorders>
            <w:vAlign w:val="bottom"/>
          </w:tcPr>
          <w:p w:rsidR="00412BF2" w:rsidRDefault="00762CCB">
            <w:pPr>
              <w:ind w:left="120"/>
              <w:rPr>
                <w:sz w:val="20"/>
                <w:szCs w:val="20"/>
              </w:rPr>
            </w:pPr>
            <w:r>
              <w:rPr>
                <w:rFonts w:eastAsia="Times New Roman"/>
                <w:w w:val="99"/>
                <w:sz w:val="24"/>
                <w:szCs w:val="24"/>
              </w:rPr>
              <w:t>сотрудничества</w:t>
            </w:r>
          </w:p>
        </w:tc>
        <w:tc>
          <w:tcPr>
            <w:tcW w:w="340" w:type="dxa"/>
            <w:gridSpan w:val="2"/>
            <w:vAlign w:val="bottom"/>
          </w:tcPr>
          <w:p w:rsidR="00412BF2" w:rsidRDefault="00762CCB">
            <w:pPr>
              <w:ind w:left="180"/>
              <w:rPr>
                <w:sz w:val="20"/>
                <w:szCs w:val="20"/>
              </w:rPr>
            </w:pPr>
            <w:r>
              <w:rPr>
                <w:rFonts w:eastAsia="Times New Roman"/>
                <w:sz w:val="24"/>
                <w:szCs w:val="24"/>
              </w:rPr>
              <w:t>и</w:t>
            </w:r>
          </w:p>
        </w:tc>
        <w:tc>
          <w:tcPr>
            <w:tcW w:w="2220" w:type="dxa"/>
            <w:gridSpan w:val="4"/>
            <w:tcBorders>
              <w:right w:val="single" w:sz="8" w:space="0" w:color="auto"/>
            </w:tcBorders>
            <w:vAlign w:val="bottom"/>
          </w:tcPr>
          <w:p w:rsidR="00412BF2" w:rsidRDefault="00762CCB">
            <w:pPr>
              <w:jc w:val="right"/>
              <w:rPr>
                <w:sz w:val="20"/>
                <w:szCs w:val="20"/>
              </w:rPr>
            </w:pPr>
            <w:r>
              <w:rPr>
                <w:rFonts w:eastAsia="Times New Roman"/>
                <w:sz w:val="24"/>
                <w:szCs w:val="24"/>
              </w:rPr>
              <w:t>взаимодействия  в</w:t>
            </w:r>
          </w:p>
        </w:tc>
        <w:tc>
          <w:tcPr>
            <w:tcW w:w="5620" w:type="dxa"/>
            <w:gridSpan w:val="9"/>
            <w:tcBorders>
              <w:right w:val="single" w:sz="8" w:space="0" w:color="auto"/>
            </w:tcBorders>
            <w:vAlign w:val="bottom"/>
          </w:tcPr>
          <w:p w:rsidR="00412BF2" w:rsidRDefault="00762CCB">
            <w:pPr>
              <w:ind w:left="100"/>
              <w:rPr>
                <w:sz w:val="20"/>
                <w:szCs w:val="20"/>
              </w:rPr>
            </w:pPr>
            <w:r>
              <w:rPr>
                <w:rFonts w:eastAsia="Times New Roman"/>
                <w:sz w:val="24"/>
                <w:szCs w:val="24"/>
              </w:rPr>
              <w:t>- Оформление уголка по профориентации;</w:t>
            </w:r>
          </w:p>
        </w:tc>
      </w:tr>
      <w:tr w:rsidR="00412BF2" w:rsidTr="008A2CB9">
        <w:trPr>
          <w:trHeight w:val="276"/>
        </w:trPr>
        <w:tc>
          <w:tcPr>
            <w:tcW w:w="4300" w:type="dxa"/>
            <w:gridSpan w:val="9"/>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учебно-трудовой деятельности.</w:t>
            </w:r>
          </w:p>
        </w:tc>
        <w:tc>
          <w:tcPr>
            <w:tcW w:w="4140" w:type="dxa"/>
            <w:gridSpan w:val="8"/>
            <w:vAlign w:val="bottom"/>
          </w:tcPr>
          <w:p w:rsidR="00412BF2" w:rsidRDefault="00762CCB">
            <w:pPr>
              <w:ind w:left="100"/>
              <w:rPr>
                <w:sz w:val="20"/>
                <w:szCs w:val="20"/>
              </w:rPr>
            </w:pPr>
            <w:r>
              <w:rPr>
                <w:rFonts w:eastAsia="Times New Roman"/>
                <w:sz w:val="24"/>
                <w:szCs w:val="24"/>
              </w:rPr>
              <w:t>- Профориентационные мероприятия ;</w:t>
            </w:r>
          </w:p>
        </w:tc>
        <w:tc>
          <w:tcPr>
            <w:tcW w:w="1480" w:type="dxa"/>
            <w:tcBorders>
              <w:right w:val="single" w:sz="8" w:space="0" w:color="auto"/>
            </w:tcBorders>
            <w:vAlign w:val="bottom"/>
          </w:tcPr>
          <w:p w:rsidR="00412BF2" w:rsidRDefault="00412BF2">
            <w:pPr>
              <w:rPr>
                <w:sz w:val="24"/>
                <w:szCs w:val="24"/>
              </w:rPr>
            </w:pPr>
          </w:p>
        </w:tc>
      </w:tr>
      <w:tr w:rsidR="00412BF2" w:rsidTr="008A2CB9">
        <w:trPr>
          <w:trHeight w:val="276"/>
        </w:trPr>
        <w:tc>
          <w:tcPr>
            <w:tcW w:w="4300" w:type="dxa"/>
            <w:gridSpan w:val="9"/>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-Приобретают   знания   о   ведущих</w:t>
            </w:r>
          </w:p>
        </w:tc>
        <w:tc>
          <w:tcPr>
            <w:tcW w:w="5620" w:type="dxa"/>
            <w:gridSpan w:val="9"/>
            <w:tcBorders>
              <w:right w:val="single" w:sz="8" w:space="0" w:color="auto"/>
            </w:tcBorders>
            <w:vAlign w:val="bottom"/>
          </w:tcPr>
          <w:p w:rsidR="00412BF2" w:rsidRDefault="00762CCB">
            <w:pPr>
              <w:ind w:left="100"/>
              <w:rPr>
                <w:sz w:val="20"/>
                <w:szCs w:val="20"/>
              </w:rPr>
            </w:pPr>
            <w:r>
              <w:rPr>
                <w:rFonts w:eastAsia="Times New Roman"/>
                <w:sz w:val="24"/>
                <w:szCs w:val="24"/>
              </w:rPr>
              <w:t>-Организация   экскурсий   на   предприятия   и   в</w:t>
            </w:r>
          </w:p>
        </w:tc>
      </w:tr>
      <w:tr w:rsidR="00412BF2" w:rsidTr="008A2CB9">
        <w:trPr>
          <w:trHeight w:val="276"/>
        </w:trPr>
        <w:tc>
          <w:tcPr>
            <w:tcW w:w="1740" w:type="dxa"/>
            <w:gridSpan w:val="3"/>
            <w:tcBorders>
              <w:left w:val="single" w:sz="8" w:space="0" w:color="auto"/>
            </w:tcBorders>
            <w:vAlign w:val="bottom"/>
          </w:tcPr>
          <w:p w:rsidR="00412BF2" w:rsidRDefault="00762CCB">
            <w:pPr>
              <w:ind w:left="120"/>
              <w:rPr>
                <w:sz w:val="20"/>
                <w:szCs w:val="20"/>
              </w:rPr>
            </w:pPr>
            <w:r>
              <w:rPr>
                <w:rFonts w:eastAsia="Times New Roman"/>
                <w:sz w:val="24"/>
                <w:szCs w:val="24"/>
              </w:rPr>
              <w:t>предприятиях</w:t>
            </w:r>
          </w:p>
        </w:tc>
        <w:tc>
          <w:tcPr>
            <w:tcW w:w="340" w:type="dxa"/>
            <w:gridSpan w:val="2"/>
            <w:vAlign w:val="bottom"/>
          </w:tcPr>
          <w:p w:rsidR="00412BF2" w:rsidRDefault="00412BF2">
            <w:pPr>
              <w:rPr>
                <w:sz w:val="24"/>
                <w:szCs w:val="24"/>
              </w:rPr>
            </w:pPr>
          </w:p>
        </w:tc>
        <w:tc>
          <w:tcPr>
            <w:tcW w:w="620" w:type="dxa"/>
            <w:vAlign w:val="bottom"/>
          </w:tcPr>
          <w:p w:rsidR="00412BF2" w:rsidRDefault="00762CCB">
            <w:pPr>
              <w:ind w:left="20"/>
              <w:rPr>
                <w:sz w:val="20"/>
                <w:szCs w:val="20"/>
              </w:rPr>
            </w:pPr>
            <w:r>
              <w:rPr>
                <w:rFonts w:eastAsia="Times New Roman"/>
                <w:sz w:val="24"/>
                <w:szCs w:val="24"/>
              </w:rPr>
              <w:t>и</w:t>
            </w:r>
          </w:p>
        </w:tc>
        <w:tc>
          <w:tcPr>
            <w:tcW w:w="1600" w:type="dxa"/>
            <w:gridSpan w:val="3"/>
            <w:tcBorders>
              <w:right w:val="single" w:sz="8" w:space="0" w:color="auto"/>
            </w:tcBorders>
            <w:vAlign w:val="bottom"/>
          </w:tcPr>
          <w:p w:rsidR="00412BF2" w:rsidRDefault="00762CCB">
            <w:pPr>
              <w:jc w:val="right"/>
              <w:rPr>
                <w:sz w:val="20"/>
                <w:szCs w:val="20"/>
              </w:rPr>
            </w:pPr>
            <w:r>
              <w:rPr>
                <w:rFonts w:eastAsia="Times New Roman"/>
                <w:sz w:val="24"/>
                <w:szCs w:val="24"/>
              </w:rPr>
              <w:t>организациях</w:t>
            </w:r>
          </w:p>
        </w:tc>
        <w:tc>
          <w:tcPr>
            <w:tcW w:w="2140" w:type="dxa"/>
            <w:gridSpan w:val="4"/>
            <w:vAlign w:val="bottom"/>
          </w:tcPr>
          <w:p w:rsidR="00412BF2" w:rsidRDefault="00762CCB">
            <w:pPr>
              <w:ind w:left="100"/>
              <w:rPr>
                <w:sz w:val="20"/>
                <w:szCs w:val="20"/>
              </w:rPr>
            </w:pPr>
            <w:r>
              <w:rPr>
                <w:rFonts w:eastAsia="Times New Roman"/>
                <w:sz w:val="24"/>
                <w:szCs w:val="24"/>
              </w:rPr>
              <w:t>профессиональные</w:t>
            </w:r>
          </w:p>
        </w:tc>
        <w:tc>
          <w:tcPr>
            <w:tcW w:w="2000" w:type="dxa"/>
            <w:gridSpan w:val="4"/>
            <w:vAlign w:val="bottom"/>
          </w:tcPr>
          <w:p w:rsidR="00412BF2" w:rsidRDefault="00762CCB">
            <w:pPr>
              <w:ind w:left="120"/>
              <w:rPr>
                <w:sz w:val="20"/>
                <w:szCs w:val="20"/>
              </w:rPr>
            </w:pPr>
            <w:r>
              <w:rPr>
                <w:rFonts w:eastAsia="Times New Roman"/>
                <w:sz w:val="24"/>
                <w:szCs w:val="24"/>
              </w:rPr>
              <w:t>образовательные</w:t>
            </w:r>
          </w:p>
        </w:tc>
        <w:tc>
          <w:tcPr>
            <w:tcW w:w="1480" w:type="dxa"/>
            <w:tcBorders>
              <w:right w:val="single" w:sz="8" w:space="0" w:color="auto"/>
            </w:tcBorders>
            <w:vAlign w:val="bottom"/>
          </w:tcPr>
          <w:p w:rsidR="00412BF2" w:rsidRDefault="00762CCB">
            <w:pPr>
              <w:jc w:val="right"/>
              <w:rPr>
                <w:sz w:val="20"/>
                <w:szCs w:val="20"/>
              </w:rPr>
            </w:pPr>
            <w:r>
              <w:rPr>
                <w:rFonts w:eastAsia="Times New Roman"/>
                <w:sz w:val="24"/>
                <w:szCs w:val="24"/>
              </w:rPr>
              <w:t>организации</w:t>
            </w:r>
          </w:p>
        </w:tc>
      </w:tr>
      <w:tr w:rsidR="00412BF2" w:rsidTr="008A2CB9">
        <w:trPr>
          <w:trHeight w:val="276"/>
        </w:trPr>
        <w:tc>
          <w:tcPr>
            <w:tcW w:w="1740" w:type="dxa"/>
            <w:gridSpan w:val="3"/>
            <w:tcBorders>
              <w:left w:val="single" w:sz="8" w:space="0" w:color="auto"/>
            </w:tcBorders>
            <w:vAlign w:val="bottom"/>
          </w:tcPr>
          <w:p w:rsidR="00412BF2" w:rsidRDefault="00762CCB">
            <w:pPr>
              <w:ind w:left="120"/>
              <w:rPr>
                <w:sz w:val="20"/>
                <w:szCs w:val="20"/>
              </w:rPr>
            </w:pPr>
            <w:r>
              <w:rPr>
                <w:rFonts w:eastAsia="Times New Roman"/>
                <w:sz w:val="24"/>
                <w:szCs w:val="24"/>
              </w:rPr>
              <w:t>г.Балаково.</w:t>
            </w:r>
          </w:p>
        </w:tc>
        <w:tc>
          <w:tcPr>
            <w:tcW w:w="340" w:type="dxa"/>
            <w:gridSpan w:val="2"/>
            <w:vAlign w:val="bottom"/>
          </w:tcPr>
          <w:p w:rsidR="00412BF2" w:rsidRDefault="00412BF2">
            <w:pPr>
              <w:rPr>
                <w:sz w:val="24"/>
                <w:szCs w:val="24"/>
              </w:rPr>
            </w:pPr>
          </w:p>
        </w:tc>
        <w:tc>
          <w:tcPr>
            <w:tcW w:w="620" w:type="dxa"/>
            <w:vAlign w:val="bottom"/>
          </w:tcPr>
          <w:p w:rsidR="00412BF2" w:rsidRDefault="00412BF2">
            <w:pPr>
              <w:rPr>
                <w:sz w:val="24"/>
                <w:szCs w:val="24"/>
              </w:rPr>
            </w:pPr>
          </w:p>
        </w:tc>
        <w:tc>
          <w:tcPr>
            <w:tcW w:w="1600" w:type="dxa"/>
            <w:gridSpan w:val="3"/>
            <w:tcBorders>
              <w:right w:val="single" w:sz="8" w:space="0" w:color="auto"/>
            </w:tcBorders>
            <w:vAlign w:val="bottom"/>
          </w:tcPr>
          <w:p w:rsidR="00412BF2" w:rsidRDefault="00412BF2">
            <w:pPr>
              <w:rPr>
                <w:sz w:val="24"/>
                <w:szCs w:val="24"/>
              </w:rPr>
            </w:pPr>
          </w:p>
        </w:tc>
        <w:tc>
          <w:tcPr>
            <w:tcW w:w="1160" w:type="dxa"/>
            <w:gridSpan w:val="3"/>
            <w:vAlign w:val="bottom"/>
          </w:tcPr>
          <w:p w:rsidR="00412BF2" w:rsidRDefault="00762CCB">
            <w:pPr>
              <w:ind w:left="100"/>
              <w:rPr>
                <w:sz w:val="20"/>
                <w:szCs w:val="20"/>
              </w:rPr>
            </w:pPr>
            <w:r>
              <w:rPr>
                <w:rFonts w:eastAsia="Times New Roman"/>
                <w:sz w:val="24"/>
                <w:szCs w:val="24"/>
              </w:rPr>
              <w:t>города;</w:t>
            </w:r>
          </w:p>
        </w:tc>
        <w:tc>
          <w:tcPr>
            <w:tcW w:w="980" w:type="dxa"/>
            <w:vAlign w:val="bottom"/>
          </w:tcPr>
          <w:p w:rsidR="00412BF2" w:rsidRDefault="00412BF2">
            <w:pPr>
              <w:rPr>
                <w:sz w:val="24"/>
                <w:szCs w:val="24"/>
              </w:rPr>
            </w:pPr>
          </w:p>
        </w:tc>
        <w:tc>
          <w:tcPr>
            <w:tcW w:w="1440" w:type="dxa"/>
            <w:gridSpan w:val="3"/>
            <w:vAlign w:val="bottom"/>
          </w:tcPr>
          <w:p w:rsidR="00412BF2" w:rsidRDefault="00412BF2">
            <w:pPr>
              <w:rPr>
                <w:sz w:val="24"/>
                <w:szCs w:val="24"/>
              </w:rPr>
            </w:pPr>
          </w:p>
        </w:tc>
        <w:tc>
          <w:tcPr>
            <w:tcW w:w="560" w:type="dxa"/>
            <w:vAlign w:val="bottom"/>
          </w:tcPr>
          <w:p w:rsidR="00412BF2" w:rsidRDefault="00412BF2">
            <w:pPr>
              <w:rPr>
                <w:sz w:val="24"/>
                <w:szCs w:val="24"/>
              </w:rPr>
            </w:pPr>
          </w:p>
        </w:tc>
        <w:tc>
          <w:tcPr>
            <w:tcW w:w="1480" w:type="dxa"/>
            <w:tcBorders>
              <w:right w:val="single" w:sz="8" w:space="0" w:color="auto"/>
            </w:tcBorders>
            <w:vAlign w:val="bottom"/>
          </w:tcPr>
          <w:p w:rsidR="00412BF2" w:rsidRDefault="00412BF2">
            <w:pPr>
              <w:rPr>
                <w:sz w:val="24"/>
                <w:szCs w:val="24"/>
              </w:rPr>
            </w:pPr>
          </w:p>
        </w:tc>
      </w:tr>
      <w:tr w:rsidR="00412BF2" w:rsidTr="008A2CB9">
        <w:trPr>
          <w:trHeight w:val="276"/>
        </w:trPr>
        <w:tc>
          <w:tcPr>
            <w:tcW w:w="1740" w:type="dxa"/>
            <w:gridSpan w:val="3"/>
            <w:tcBorders>
              <w:left w:val="single" w:sz="8" w:space="0" w:color="auto"/>
            </w:tcBorders>
            <w:vAlign w:val="bottom"/>
          </w:tcPr>
          <w:p w:rsidR="00412BF2" w:rsidRDefault="00762CCB">
            <w:pPr>
              <w:ind w:left="120"/>
              <w:rPr>
                <w:sz w:val="20"/>
                <w:szCs w:val="20"/>
              </w:rPr>
            </w:pPr>
            <w:r>
              <w:rPr>
                <w:rFonts w:eastAsia="Times New Roman"/>
                <w:sz w:val="24"/>
                <w:szCs w:val="24"/>
              </w:rPr>
              <w:t>-Знакомятся</w:t>
            </w:r>
          </w:p>
        </w:tc>
        <w:tc>
          <w:tcPr>
            <w:tcW w:w="340" w:type="dxa"/>
            <w:gridSpan w:val="2"/>
            <w:vAlign w:val="bottom"/>
          </w:tcPr>
          <w:p w:rsidR="00412BF2" w:rsidRDefault="00762CCB">
            <w:pPr>
              <w:ind w:left="20"/>
              <w:rPr>
                <w:sz w:val="20"/>
                <w:szCs w:val="20"/>
              </w:rPr>
            </w:pPr>
            <w:r>
              <w:rPr>
                <w:rFonts w:eastAsia="Times New Roman"/>
                <w:sz w:val="24"/>
                <w:szCs w:val="24"/>
              </w:rPr>
              <w:t>с</w:t>
            </w:r>
          </w:p>
        </w:tc>
        <w:tc>
          <w:tcPr>
            <w:tcW w:w="2220" w:type="dxa"/>
            <w:gridSpan w:val="4"/>
            <w:tcBorders>
              <w:right w:val="single" w:sz="8" w:space="0" w:color="auto"/>
            </w:tcBorders>
            <w:vAlign w:val="bottom"/>
          </w:tcPr>
          <w:p w:rsidR="00412BF2" w:rsidRDefault="00762CCB">
            <w:pPr>
              <w:jc w:val="right"/>
              <w:rPr>
                <w:sz w:val="20"/>
                <w:szCs w:val="20"/>
              </w:rPr>
            </w:pPr>
            <w:r>
              <w:rPr>
                <w:rFonts w:eastAsia="Times New Roman"/>
                <w:sz w:val="24"/>
                <w:szCs w:val="24"/>
              </w:rPr>
              <w:t>профессиональной</w:t>
            </w:r>
          </w:p>
        </w:tc>
        <w:tc>
          <w:tcPr>
            <w:tcW w:w="2140" w:type="dxa"/>
            <w:gridSpan w:val="4"/>
            <w:vAlign w:val="bottom"/>
          </w:tcPr>
          <w:p w:rsidR="00412BF2" w:rsidRDefault="00762CCB">
            <w:pPr>
              <w:ind w:left="100"/>
              <w:rPr>
                <w:sz w:val="20"/>
                <w:szCs w:val="20"/>
              </w:rPr>
            </w:pPr>
            <w:r>
              <w:rPr>
                <w:rFonts w:eastAsia="Times New Roman"/>
                <w:sz w:val="24"/>
                <w:szCs w:val="24"/>
              </w:rPr>
              <w:t>-Диагностика</w:t>
            </w:r>
          </w:p>
        </w:tc>
        <w:tc>
          <w:tcPr>
            <w:tcW w:w="1440" w:type="dxa"/>
            <w:gridSpan w:val="3"/>
            <w:vAlign w:val="bottom"/>
          </w:tcPr>
          <w:p w:rsidR="00412BF2" w:rsidRDefault="00762CCB">
            <w:pPr>
              <w:rPr>
                <w:sz w:val="20"/>
                <w:szCs w:val="20"/>
              </w:rPr>
            </w:pPr>
            <w:r>
              <w:rPr>
                <w:rFonts w:eastAsia="Times New Roman"/>
                <w:sz w:val="24"/>
                <w:szCs w:val="24"/>
              </w:rPr>
              <w:t>личностных</w:t>
            </w:r>
          </w:p>
        </w:tc>
        <w:tc>
          <w:tcPr>
            <w:tcW w:w="204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особенностей,</w:t>
            </w:r>
          </w:p>
        </w:tc>
      </w:tr>
      <w:tr w:rsidR="00412BF2" w:rsidTr="008A2CB9">
        <w:trPr>
          <w:trHeight w:val="276"/>
        </w:trPr>
        <w:tc>
          <w:tcPr>
            <w:tcW w:w="1740" w:type="dxa"/>
            <w:gridSpan w:val="3"/>
            <w:tcBorders>
              <w:left w:val="single" w:sz="8" w:space="0" w:color="auto"/>
            </w:tcBorders>
            <w:vAlign w:val="bottom"/>
          </w:tcPr>
          <w:p w:rsidR="00412BF2" w:rsidRDefault="00762CCB">
            <w:pPr>
              <w:ind w:left="120"/>
              <w:rPr>
                <w:sz w:val="20"/>
                <w:szCs w:val="20"/>
              </w:rPr>
            </w:pPr>
            <w:r>
              <w:rPr>
                <w:rFonts w:eastAsia="Times New Roman"/>
                <w:sz w:val="24"/>
                <w:szCs w:val="24"/>
              </w:rPr>
              <w:t>деятельностью</w:t>
            </w:r>
          </w:p>
        </w:tc>
        <w:tc>
          <w:tcPr>
            <w:tcW w:w="340" w:type="dxa"/>
            <w:gridSpan w:val="2"/>
            <w:vAlign w:val="bottom"/>
          </w:tcPr>
          <w:p w:rsidR="00412BF2" w:rsidRDefault="00762CCB">
            <w:pPr>
              <w:ind w:left="120"/>
              <w:rPr>
                <w:sz w:val="20"/>
                <w:szCs w:val="20"/>
              </w:rPr>
            </w:pPr>
            <w:r>
              <w:rPr>
                <w:rFonts w:eastAsia="Times New Roman"/>
                <w:sz w:val="24"/>
                <w:szCs w:val="24"/>
              </w:rPr>
              <w:t>и</w:t>
            </w:r>
          </w:p>
        </w:tc>
        <w:tc>
          <w:tcPr>
            <w:tcW w:w="2220" w:type="dxa"/>
            <w:gridSpan w:val="4"/>
            <w:tcBorders>
              <w:right w:val="single" w:sz="8" w:space="0" w:color="auto"/>
            </w:tcBorders>
            <w:vAlign w:val="bottom"/>
          </w:tcPr>
          <w:p w:rsidR="00412BF2" w:rsidRDefault="00762CCB">
            <w:pPr>
              <w:jc w:val="right"/>
              <w:rPr>
                <w:sz w:val="20"/>
                <w:szCs w:val="20"/>
              </w:rPr>
            </w:pPr>
            <w:r>
              <w:rPr>
                <w:rFonts w:eastAsia="Times New Roman"/>
                <w:sz w:val="24"/>
                <w:szCs w:val="24"/>
              </w:rPr>
              <w:t>жизненным  путём</w:t>
            </w:r>
          </w:p>
        </w:tc>
        <w:tc>
          <w:tcPr>
            <w:tcW w:w="2140" w:type="dxa"/>
            <w:gridSpan w:val="4"/>
            <w:vAlign w:val="bottom"/>
          </w:tcPr>
          <w:p w:rsidR="00412BF2" w:rsidRDefault="00762CCB">
            <w:pPr>
              <w:ind w:left="100"/>
              <w:rPr>
                <w:sz w:val="20"/>
                <w:szCs w:val="20"/>
              </w:rPr>
            </w:pPr>
            <w:r>
              <w:rPr>
                <w:rFonts w:eastAsia="Times New Roman"/>
                <w:sz w:val="24"/>
                <w:szCs w:val="24"/>
              </w:rPr>
              <w:t>профессиональной</w:t>
            </w:r>
          </w:p>
        </w:tc>
        <w:tc>
          <w:tcPr>
            <w:tcW w:w="1440" w:type="dxa"/>
            <w:gridSpan w:val="3"/>
            <w:vAlign w:val="bottom"/>
          </w:tcPr>
          <w:p w:rsidR="00412BF2" w:rsidRDefault="00762CCB">
            <w:pPr>
              <w:ind w:left="240"/>
              <w:rPr>
                <w:sz w:val="20"/>
                <w:szCs w:val="20"/>
              </w:rPr>
            </w:pPr>
            <w:r>
              <w:rPr>
                <w:rFonts w:eastAsia="Times New Roman"/>
                <w:w w:val="98"/>
                <w:sz w:val="24"/>
                <w:szCs w:val="24"/>
              </w:rPr>
              <w:t>ориентации</w:t>
            </w:r>
          </w:p>
        </w:tc>
        <w:tc>
          <w:tcPr>
            <w:tcW w:w="560" w:type="dxa"/>
            <w:vAlign w:val="bottom"/>
          </w:tcPr>
          <w:p w:rsidR="00412BF2" w:rsidRDefault="00762CCB">
            <w:pPr>
              <w:ind w:left="340"/>
              <w:rPr>
                <w:sz w:val="20"/>
                <w:szCs w:val="20"/>
              </w:rPr>
            </w:pPr>
            <w:r>
              <w:rPr>
                <w:rFonts w:eastAsia="Times New Roman"/>
                <w:sz w:val="24"/>
                <w:szCs w:val="24"/>
              </w:rPr>
              <w:t>и</w:t>
            </w:r>
          </w:p>
        </w:tc>
        <w:tc>
          <w:tcPr>
            <w:tcW w:w="1480" w:type="dxa"/>
            <w:tcBorders>
              <w:right w:val="single" w:sz="8" w:space="0" w:color="auto"/>
            </w:tcBorders>
            <w:vAlign w:val="bottom"/>
          </w:tcPr>
          <w:p w:rsidR="00412BF2" w:rsidRDefault="00762CCB">
            <w:pPr>
              <w:jc w:val="right"/>
              <w:rPr>
                <w:sz w:val="20"/>
                <w:szCs w:val="20"/>
              </w:rPr>
            </w:pPr>
            <w:r>
              <w:rPr>
                <w:rFonts w:eastAsia="Times New Roman"/>
                <w:sz w:val="24"/>
                <w:szCs w:val="24"/>
              </w:rPr>
              <w:t>мотивации</w:t>
            </w:r>
          </w:p>
        </w:tc>
      </w:tr>
      <w:tr w:rsidR="00412BF2" w:rsidTr="008A2CB9">
        <w:trPr>
          <w:trHeight w:val="276"/>
        </w:trPr>
        <w:tc>
          <w:tcPr>
            <w:tcW w:w="4300" w:type="dxa"/>
            <w:gridSpan w:val="9"/>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своих родителей и прародителей.</w:t>
            </w:r>
          </w:p>
        </w:tc>
        <w:tc>
          <w:tcPr>
            <w:tcW w:w="2140" w:type="dxa"/>
            <w:gridSpan w:val="4"/>
            <w:vAlign w:val="bottom"/>
          </w:tcPr>
          <w:p w:rsidR="00412BF2" w:rsidRDefault="00762CCB">
            <w:pPr>
              <w:ind w:left="100"/>
              <w:rPr>
                <w:sz w:val="20"/>
                <w:szCs w:val="20"/>
              </w:rPr>
            </w:pPr>
            <w:r>
              <w:rPr>
                <w:rFonts w:eastAsia="Times New Roman"/>
                <w:sz w:val="24"/>
                <w:szCs w:val="24"/>
              </w:rPr>
              <w:t>обучающихся;</w:t>
            </w:r>
          </w:p>
        </w:tc>
        <w:tc>
          <w:tcPr>
            <w:tcW w:w="1440" w:type="dxa"/>
            <w:gridSpan w:val="3"/>
            <w:vAlign w:val="bottom"/>
          </w:tcPr>
          <w:p w:rsidR="00412BF2" w:rsidRDefault="00412BF2">
            <w:pPr>
              <w:rPr>
                <w:sz w:val="24"/>
                <w:szCs w:val="24"/>
              </w:rPr>
            </w:pPr>
          </w:p>
        </w:tc>
        <w:tc>
          <w:tcPr>
            <w:tcW w:w="560" w:type="dxa"/>
            <w:vAlign w:val="bottom"/>
          </w:tcPr>
          <w:p w:rsidR="00412BF2" w:rsidRDefault="00412BF2">
            <w:pPr>
              <w:rPr>
                <w:sz w:val="24"/>
                <w:szCs w:val="24"/>
              </w:rPr>
            </w:pPr>
          </w:p>
        </w:tc>
        <w:tc>
          <w:tcPr>
            <w:tcW w:w="1480" w:type="dxa"/>
            <w:tcBorders>
              <w:right w:val="single" w:sz="8" w:space="0" w:color="auto"/>
            </w:tcBorders>
            <w:vAlign w:val="bottom"/>
          </w:tcPr>
          <w:p w:rsidR="00412BF2" w:rsidRDefault="00412BF2">
            <w:pPr>
              <w:rPr>
                <w:sz w:val="24"/>
                <w:szCs w:val="24"/>
              </w:rPr>
            </w:pPr>
          </w:p>
        </w:tc>
      </w:tr>
      <w:tr w:rsidR="00412BF2" w:rsidTr="008A2CB9">
        <w:trPr>
          <w:trHeight w:val="276"/>
        </w:trPr>
        <w:tc>
          <w:tcPr>
            <w:tcW w:w="1740" w:type="dxa"/>
            <w:gridSpan w:val="3"/>
            <w:tcBorders>
              <w:left w:val="single" w:sz="8" w:space="0" w:color="auto"/>
            </w:tcBorders>
            <w:vAlign w:val="bottom"/>
          </w:tcPr>
          <w:p w:rsidR="00412BF2" w:rsidRDefault="00412BF2">
            <w:pPr>
              <w:rPr>
                <w:sz w:val="24"/>
                <w:szCs w:val="24"/>
              </w:rPr>
            </w:pPr>
          </w:p>
        </w:tc>
        <w:tc>
          <w:tcPr>
            <w:tcW w:w="340" w:type="dxa"/>
            <w:gridSpan w:val="2"/>
            <w:vAlign w:val="bottom"/>
          </w:tcPr>
          <w:p w:rsidR="00412BF2" w:rsidRDefault="00412BF2">
            <w:pPr>
              <w:rPr>
                <w:sz w:val="24"/>
                <w:szCs w:val="24"/>
              </w:rPr>
            </w:pPr>
          </w:p>
        </w:tc>
        <w:tc>
          <w:tcPr>
            <w:tcW w:w="620" w:type="dxa"/>
            <w:vAlign w:val="bottom"/>
          </w:tcPr>
          <w:p w:rsidR="00412BF2" w:rsidRDefault="00412BF2">
            <w:pPr>
              <w:rPr>
                <w:sz w:val="24"/>
                <w:szCs w:val="24"/>
              </w:rPr>
            </w:pPr>
          </w:p>
        </w:tc>
        <w:tc>
          <w:tcPr>
            <w:tcW w:w="1600" w:type="dxa"/>
            <w:gridSpan w:val="3"/>
            <w:tcBorders>
              <w:right w:val="single" w:sz="8" w:space="0" w:color="auto"/>
            </w:tcBorders>
            <w:vAlign w:val="bottom"/>
          </w:tcPr>
          <w:p w:rsidR="00412BF2" w:rsidRDefault="00412BF2">
            <w:pPr>
              <w:rPr>
                <w:sz w:val="24"/>
                <w:szCs w:val="24"/>
              </w:rPr>
            </w:pPr>
          </w:p>
        </w:tc>
        <w:tc>
          <w:tcPr>
            <w:tcW w:w="5620" w:type="dxa"/>
            <w:gridSpan w:val="9"/>
            <w:tcBorders>
              <w:right w:val="single" w:sz="8" w:space="0" w:color="auto"/>
            </w:tcBorders>
            <w:vAlign w:val="bottom"/>
          </w:tcPr>
          <w:p w:rsidR="00412BF2" w:rsidRDefault="00762CCB">
            <w:pPr>
              <w:ind w:left="100"/>
              <w:rPr>
                <w:sz w:val="20"/>
                <w:szCs w:val="20"/>
              </w:rPr>
            </w:pPr>
            <w:r>
              <w:rPr>
                <w:rFonts w:eastAsia="Times New Roman"/>
                <w:sz w:val="24"/>
                <w:szCs w:val="24"/>
              </w:rPr>
              <w:t>-Практические   семинары,   тренинги,   «деловые</w:t>
            </w:r>
          </w:p>
        </w:tc>
      </w:tr>
      <w:tr w:rsidR="00412BF2" w:rsidTr="008A2CB9">
        <w:trPr>
          <w:trHeight w:val="276"/>
        </w:trPr>
        <w:tc>
          <w:tcPr>
            <w:tcW w:w="1740" w:type="dxa"/>
            <w:gridSpan w:val="3"/>
            <w:tcBorders>
              <w:left w:val="single" w:sz="8" w:space="0" w:color="auto"/>
            </w:tcBorders>
            <w:vAlign w:val="bottom"/>
          </w:tcPr>
          <w:p w:rsidR="00412BF2" w:rsidRDefault="00412BF2">
            <w:pPr>
              <w:rPr>
                <w:sz w:val="24"/>
                <w:szCs w:val="24"/>
              </w:rPr>
            </w:pPr>
          </w:p>
        </w:tc>
        <w:tc>
          <w:tcPr>
            <w:tcW w:w="340" w:type="dxa"/>
            <w:gridSpan w:val="2"/>
            <w:vAlign w:val="bottom"/>
          </w:tcPr>
          <w:p w:rsidR="00412BF2" w:rsidRDefault="00412BF2">
            <w:pPr>
              <w:rPr>
                <w:sz w:val="24"/>
                <w:szCs w:val="24"/>
              </w:rPr>
            </w:pPr>
          </w:p>
        </w:tc>
        <w:tc>
          <w:tcPr>
            <w:tcW w:w="620" w:type="dxa"/>
            <w:vAlign w:val="bottom"/>
          </w:tcPr>
          <w:p w:rsidR="00412BF2" w:rsidRDefault="00412BF2">
            <w:pPr>
              <w:rPr>
                <w:sz w:val="24"/>
                <w:szCs w:val="24"/>
              </w:rPr>
            </w:pPr>
          </w:p>
        </w:tc>
        <w:tc>
          <w:tcPr>
            <w:tcW w:w="1600" w:type="dxa"/>
            <w:gridSpan w:val="3"/>
            <w:tcBorders>
              <w:right w:val="single" w:sz="8" w:space="0" w:color="auto"/>
            </w:tcBorders>
            <w:vAlign w:val="bottom"/>
          </w:tcPr>
          <w:p w:rsidR="00412BF2" w:rsidRDefault="00412BF2">
            <w:pPr>
              <w:rPr>
                <w:sz w:val="24"/>
                <w:szCs w:val="24"/>
              </w:rPr>
            </w:pPr>
          </w:p>
        </w:tc>
        <w:tc>
          <w:tcPr>
            <w:tcW w:w="1160" w:type="dxa"/>
            <w:gridSpan w:val="3"/>
            <w:vAlign w:val="bottom"/>
          </w:tcPr>
          <w:p w:rsidR="00412BF2" w:rsidRDefault="00762CCB">
            <w:pPr>
              <w:ind w:left="100"/>
              <w:rPr>
                <w:sz w:val="20"/>
                <w:szCs w:val="20"/>
              </w:rPr>
            </w:pPr>
            <w:r>
              <w:rPr>
                <w:rFonts w:eastAsia="Times New Roman"/>
                <w:sz w:val="24"/>
                <w:szCs w:val="24"/>
              </w:rPr>
              <w:t>игры»,</w:t>
            </w:r>
          </w:p>
        </w:tc>
        <w:tc>
          <w:tcPr>
            <w:tcW w:w="2420" w:type="dxa"/>
            <w:gridSpan w:val="4"/>
            <w:vAlign w:val="bottom"/>
          </w:tcPr>
          <w:p w:rsidR="00412BF2" w:rsidRDefault="00762CCB">
            <w:pPr>
              <w:ind w:left="320"/>
              <w:rPr>
                <w:sz w:val="20"/>
                <w:szCs w:val="20"/>
              </w:rPr>
            </w:pPr>
            <w:r>
              <w:rPr>
                <w:rFonts w:eastAsia="Times New Roman"/>
                <w:sz w:val="24"/>
                <w:szCs w:val="24"/>
              </w:rPr>
              <w:t>консультации</w:t>
            </w:r>
          </w:p>
        </w:tc>
        <w:tc>
          <w:tcPr>
            <w:tcW w:w="560" w:type="dxa"/>
            <w:vAlign w:val="bottom"/>
          </w:tcPr>
          <w:p w:rsidR="00412BF2" w:rsidRDefault="00762CCB">
            <w:pPr>
              <w:rPr>
                <w:sz w:val="20"/>
                <w:szCs w:val="20"/>
              </w:rPr>
            </w:pPr>
            <w:r>
              <w:rPr>
                <w:rFonts w:eastAsia="Times New Roman"/>
                <w:sz w:val="24"/>
                <w:szCs w:val="24"/>
              </w:rPr>
              <w:t>по</w:t>
            </w:r>
          </w:p>
        </w:tc>
        <w:tc>
          <w:tcPr>
            <w:tcW w:w="1480" w:type="dxa"/>
            <w:tcBorders>
              <w:right w:val="single" w:sz="8" w:space="0" w:color="auto"/>
            </w:tcBorders>
            <w:vAlign w:val="bottom"/>
          </w:tcPr>
          <w:p w:rsidR="00412BF2" w:rsidRDefault="00762CCB">
            <w:pPr>
              <w:jc w:val="right"/>
              <w:rPr>
                <w:sz w:val="20"/>
                <w:szCs w:val="20"/>
              </w:rPr>
            </w:pPr>
            <w:r>
              <w:rPr>
                <w:rFonts w:eastAsia="Times New Roman"/>
                <w:sz w:val="24"/>
                <w:szCs w:val="24"/>
              </w:rPr>
              <w:t>вопросам</w:t>
            </w:r>
          </w:p>
        </w:tc>
      </w:tr>
      <w:tr w:rsidR="00412BF2" w:rsidTr="008A2CB9">
        <w:trPr>
          <w:trHeight w:val="277"/>
        </w:trPr>
        <w:tc>
          <w:tcPr>
            <w:tcW w:w="1740" w:type="dxa"/>
            <w:gridSpan w:val="3"/>
            <w:tcBorders>
              <w:left w:val="single" w:sz="8" w:space="0" w:color="auto"/>
            </w:tcBorders>
            <w:vAlign w:val="bottom"/>
          </w:tcPr>
          <w:p w:rsidR="00412BF2" w:rsidRDefault="00412BF2">
            <w:pPr>
              <w:rPr>
                <w:sz w:val="24"/>
                <w:szCs w:val="24"/>
              </w:rPr>
            </w:pPr>
          </w:p>
        </w:tc>
        <w:tc>
          <w:tcPr>
            <w:tcW w:w="340" w:type="dxa"/>
            <w:gridSpan w:val="2"/>
            <w:vAlign w:val="bottom"/>
          </w:tcPr>
          <w:p w:rsidR="00412BF2" w:rsidRDefault="00412BF2">
            <w:pPr>
              <w:rPr>
                <w:sz w:val="24"/>
                <w:szCs w:val="24"/>
              </w:rPr>
            </w:pPr>
          </w:p>
        </w:tc>
        <w:tc>
          <w:tcPr>
            <w:tcW w:w="620" w:type="dxa"/>
            <w:vAlign w:val="bottom"/>
          </w:tcPr>
          <w:p w:rsidR="00412BF2" w:rsidRDefault="00412BF2">
            <w:pPr>
              <w:rPr>
                <w:sz w:val="24"/>
                <w:szCs w:val="24"/>
              </w:rPr>
            </w:pPr>
          </w:p>
        </w:tc>
        <w:tc>
          <w:tcPr>
            <w:tcW w:w="1600" w:type="dxa"/>
            <w:gridSpan w:val="3"/>
            <w:tcBorders>
              <w:right w:val="single" w:sz="8" w:space="0" w:color="auto"/>
            </w:tcBorders>
            <w:vAlign w:val="bottom"/>
          </w:tcPr>
          <w:p w:rsidR="00412BF2" w:rsidRDefault="00412BF2">
            <w:pPr>
              <w:rPr>
                <w:sz w:val="24"/>
                <w:szCs w:val="24"/>
              </w:rPr>
            </w:pPr>
          </w:p>
        </w:tc>
        <w:tc>
          <w:tcPr>
            <w:tcW w:w="2140" w:type="dxa"/>
            <w:gridSpan w:val="4"/>
            <w:vAlign w:val="bottom"/>
          </w:tcPr>
          <w:p w:rsidR="00412BF2" w:rsidRDefault="00762CCB">
            <w:pPr>
              <w:ind w:left="100"/>
              <w:rPr>
                <w:sz w:val="20"/>
                <w:szCs w:val="20"/>
              </w:rPr>
            </w:pPr>
            <w:r>
              <w:rPr>
                <w:rFonts w:eastAsia="Times New Roman"/>
                <w:w w:val="99"/>
                <w:sz w:val="24"/>
                <w:szCs w:val="24"/>
              </w:rPr>
              <w:t>профессионального</w:t>
            </w:r>
          </w:p>
        </w:tc>
        <w:tc>
          <w:tcPr>
            <w:tcW w:w="1440" w:type="dxa"/>
            <w:gridSpan w:val="3"/>
            <w:vAlign w:val="bottom"/>
          </w:tcPr>
          <w:p w:rsidR="00412BF2" w:rsidRDefault="00412BF2">
            <w:pPr>
              <w:rPr>
                <w:sz w:val="24"/>
                <w:szCs w:val="24"/>
              </w:rPr>
            </w:pPr>
          </w:p>
        </w:tc>
        <w:tc>
          <w:tcPr>
            <w:tcW w:w="204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самоопределения</w:t>
            </w:r>
          </w:p>
        </w:tc>
      </w:tr>
      <w:tr w:rsidR="00412BF2" w:rsidTr="008A2CB9">
        <w:trPr>
          <w:trHeight w:val="276"/>
        </w:trPr>
        <w:tc>
          <w:tcPr>
            <w:tcW w:w="1740" w:type="dxa"/>
            <w:gridSpan w:val="3"/>
            <w:tcBorders>
              <w:left w:val="single" w:sz="8" w:space="0" w:color="auto"/>
            </w:tcBorders>
            <w:vAlign w:val="bottom"/>
          </w:tcPr>
          <w:p w:rsidR="00412BF2" w:rsidRDefault="00412BF2">
            <w:pPr>
              <w:rPr>
                <w:sz w:val="24"/>
                <w:szCs w:val="24"/>
              </w:rPr>
            </w:pPr>
          </w:p>
        </w:tc>
        <w:tc>
          <w:tcPr>
            <w:tcW w:w="340" w:type="dxa"/>
            <w:gridSpan w:val="2"/>
            <w:vAlign w:val="bottom"/>
          </w:tcPr>
          <w:p w:rsidR="00412BF2" w:rsidRDefault="00412BF2">
            <w:pPr>
              <w:rPr>
                <w:sz w:val="24"/>
                <w:szCs w:val="24"/>
              </w:rPr>
            </w:pPr>
          </w:p>
        </w:tc>
        <w:tc>
          <w:tcPr>
            <w:tcW w:w="620" w:type="dxa"/>
            <w:vAlign w:val="bottom"/>
          </w:tcPr>
          <w:p w:rsidR="00412BF2" w:rsidRDefault="00412BF2">
            <w:pPr>
              <w:rPr>
                <w:sz w:val="24"/>
                <w:szCs w:val="24"/>
              </w:rPr>
            </w:pPr>
          </w:p>
        </w:tc>
        <w:tc>
          <w:tcPr>
            <w:tcW w:w="1600" w:type="dxa"/>
            <w:gridSpan w:val="3"/>
            <w:tcBorders>
              <w:right w:val="single" w:sz="8" w:space="0" w:color="auto"/>
            </w:tcBorders>
            <w:vAlign w:val="bottom"/>
          </w:tcPr>
          <w:p w:rsidR="00412BF2" w:rsidRDefault="00412BF2">
            <w:pPr>
              <w:rPr>
                <w:sz w:val="24"/>
                <w:szCs w:val="24"/>
              </w:rPr>
            </w:pPr>
          </w:p>
        </w:tc>
        <w:tc>
          <w:tcPr>
            <w:tcW w:w="2140" w:type="dxa"/>
            <w:gridSpan w:val="4"/>
            <w:vAlign w:val="bottom"/>
          </w:tcPr>
          <w:p w:rsidR="00412BF2" w:rsidRDefault="00762CCB">
            <w:pPr>
              <w:ind w:left="100"/>
              <w:rPr>
                <w:sz w:val="20"/>
                <w:szCs w:val="20"/>
              </w:rPr>
            </w:pPr>
            <w:r>
              <w:rPr>
                <w:rFonts w:eastAsia="Times New Roman"/>
                <w:sz w:val="24"/>
                <w:szCs w:val="24"/>
              </w:rPr>
              <w:t>обучающихся;</w:t>
            </w:r>
          </w:p>
        </w:tc>
        <w:tc>
          <w:tcPr>
            <w:tcW w:w="1440" w:type="dxa"/>
            <w:gridSpan w:val="3"/>
            <w:vAlign w:val="bottom"/>
          </w:tcPr>
          <w:p w:rsidR="00412BF2" w:rsidRDefault="00412BF2">
            <w:pPr>
              <w:rPr>
                <w:sz w:val="24"/>
                <w:szCs w:val="24"/>
              </w:rPr>
            </w:pPr>
          </w:p>
        </w:tc>
        <w:tc>
          <w:tcPr>
            <w:tcW w:w="560" w:type="dxa"/>
            <w:vAlign w:val="bottom"/>
          </w:tcPr>
          <w:p w:rsidR="00412BF2" w:rsidRDefault="00412BF2">
            <w:pPr>
              <w:rPr>
                <w:sz w:val="24"/>
                <w:szCs w:val="24"/>
              </w:rPr>
            </w:pPr>
          </w:p>
        </w:tc>
        <w:tc>
          <w:tcPr>
            <w:tcW w:w="1480" w:type="dxa"/>
            <w:tcBorders>
              <w:right w:val="single" w:sz="8" w:space="0" w:color="auto"/>
            </w:tcBorders>
            <w:vAlign w:val="bottom"/>
          </w:tcPr>
          <w:p w:rsidR="00412BF2" w:rsidRDefault="00412BF2">
            <w:pPr>
              <w:rPr>
                <w:sz w:val="24"/>
                <w:szCs w:val="24"/>
              </w:rPr>
            </w:pPr>
          </w:p>
        </w:tc>
      </w:tr>
      <w:tr w:rsidR="00412BF2" w:rsidTr="008A2CB9">
        <w:trPr>
          <w:trHeight w:val="276"/>
        </w:trPr>
        <w:tc>
          <w:tcPr>
            <w:tcW w:w="1740" w:type="dxa"/>
            <w:gridSpan w:val="3"/>
            <w:tcBorders>
              <w:left w:val="single" w:sz="8" w:space="0" w:color="auto"/>
            </w:tcBorders>
            <w:vAlign w:val="bottom"/>
          </w:tcPr>
          <w:p w:rsidR="00412BF2" w:rsidRDefault="00412BF2">
            <w:pPr>
              <w:rPr>
                <w:sz w:val="24"/>
                <w:szCs w:val="24"/>
              </w:rPr>
            </w:pPr>
          </w:p>
        </w:tc>
        <w:tc>
          <w:tcPr>
            <w:tcW w:w="340" w:type="dxa"/>
            <w:gridSpan w:val="2"/>
            <w:vAlign w:val="bottom"/>
          </w:tcPr>
          <w:p w:rsidR="00412BF2" w:rsidRDefault="00412BF2">
            <w:pPr>
              <w:rPr>
                <w:sz w:val="24"/>
                <w:szCs w:val="24"/>
              </w:rPr>
            </w:pPr>
          </w:p>
        </w:tc>
        <w:tc>
          <w:tcPr>
            <w:tcW w:w="620" w:type="dxa"/>
            <w:vAlign w:val="bottom"/>
          </w:tcPr>
          <w:p w:rsidR="00412BF2" w:rsidRDefault="00412BF2">
            <w:pPr>
              <w:rPr>
                <w:sz w:val="24"/>
                <w:szCs w:val="24"/>
              </w:rPr>
            </w:pPr>
          </w:p>
        </w:tc>
        <w:tc>
          <w:tcPr>
            <w:tcW w:w="1600" w:type="dxa"/>
            <w:gridSpan w:val="3"/>
            <w:tcBorders>
              <w:right w:val="single" w:sz="8" w:space="0" w:color="auto"/>
            </w:tcBorders>
            <w:vAlign w:val="bottom"/>
          </w:tcPr>
          <w:p w:rsidR="00412BF2" w:rsidRDefault="00412BF2">
            <w:pPr>
              <w:rPr>
                <w:sz w:val="24"/>
                <w:szCs w:val="24"/>
              </w:rPr>
            </w:pPr>
          </w:p>
        </w:tc>
        <w:tc>
          <w:tcPr>
            <w:tcW w:w="4140" w:type="dxa"/>
            <w:gridSpan w:val="8"/>
            <w:vAlign w:val="bottom"/>
          </w:tcPr>
          <w:p w:rsidR="00412BF2" w:rsidRDefault="00762CCB">
            <w:pPr>
              <w:ind w:left="100"/>
              <w:rPr>
                <w:sz w:val="20"/>
                <w:szCs w:val="20"/>
              </w:rPr>
            </w:pPr>
            <w:r>
              <w:rPr>
                <w:rFonts w:eastAsia="Times New Roman"/>
                <w:sz w:val="24"/>
                <w:szCs w:val="24"/>
              </w:rPr>
              <w:t>- Встречи с людьми разных профессий</w:t>
            </w:r>
          </w:p>
        </w:tc>
        <w:tc>
          <w:tcPr>
            <w:tcW w:w="1480" w:type="dxa"/>
            <w:tcBorders>
              <w:right w:val="single" w:sz="8" w:space="0" w:color="auto"/>
            </w:tcBorders>
            <w:vAlign w:val="bottom"/>
          </w:tcPr>
          <w:p w:rsidR="00412BF2" w:rsidRDefault="00412BF2">
            <w:pPr>
              <w:rPr>
                <w:sz w:val="24"/>
                <w:szCs w:val="24"/>
              </w:rPr>
            </w:pPr>
          </w:p>
        </w:tc>
      </w:tr>
      <w:tr w:rsidR="00412BF2" w:rsidTr="008A2CB9">
        <w:trPr>
          <w:trHeight w:val="276"/>
        </w:trPr>
        <w:tc>
          <w:tcPr>
            <w:tcW w:w="1740" w:type="dxa"/>
            <w:gridSpan w:val="3"/>
            <w:tcBorders>
              <w:left w:val="single" w:sz="8" w:space="0" w:color="auto"/>
            </w:tcBorders>
            <w:vAlign w:val="bottom"/>
          </w:tcPr>
          <w:p w:rsidR="00412BF2" w:rsidRDefault="00412BF2">
            <w:pPr>
              <w:rPr>
                <w:sz w:val="24"/>
                <w:szCs w:val="24"/>
              </w:rPr>
            </w:pPr>
          </w:p>
        </w:tc>
        <w:tc>
          <w:tcPr>
            <w:tcW w:w="340" w:type="dxa"/>
            <w:gridSpan w:val="2"/>
            <w:vAlign w:val="bottom"/>
          </w:tcPr>
          <w:p w:rsidR="00412BF2" w:rsidRDefault="00412BF2">
            <w:pPr>
              <w:rPr>
                <w:sz w:val="24"/>
                <w:szCs w:val="24"/>
              </w:rPr>
            </w:pPr>
          </w:p>
        </w:tc>
        <w:tc>
          <w:tcPr>
            <w:tcW w:w="620" w:type="dxa"/>
            <w:vAlign w:val="bottom"/>
          </w:tcPr>
          <w:p w:rsidR="00412BF2" w:rsidRDefault="00412BF2">
            <w:pPr>
              <w:rPr>
                <w:sz w:val="24"/>
                <w:szCs w:val="24"/>
              </w:rPr>
            </w:pPr>
          </w:p>
        </w:tc>
        <w:tc>
          <w:tcPr>
            <w:tcW w:w="1600" w:type="dxa"/>
            <w:gridSpan w:val="3"/>
            <w:tcBorders>
              <w:right w:val="single" w:sz="8" w:space="0" w:color="auto"/>
            </w:tcBorders>
            <w:vAlign w:val="bottom"/>
          </w:tcPr>
          <w:p w:rsidR="00412BF2" w:rsidRDefault="00412BF2">
            <w:pPr>
              <w:rPr>
                <w:sz w:val="24"/>
                <w:szCs w:val="24"/>
              </w:rPr>
            </w:pPr>
          </w:p>
        </w:tc>
        <w:tc>
          <w:tcPr>
            <w:tcW w:w="5620" w:type="dxa"/>
            <w:gridSpan w:val="9"/>
            <w:tcBorders>
              <w:right w:val="single" w:sz="8" w:space="0" w:color="auto"/>
            </w:tcBorders>
            <w:vAlign w:val="bottom"/>
          </w:tcPr>
          <w:p w:rsidR="00412BF2" w:rsidRDefault="00762CCB">
            <w:pPr>
              <w:ind w:left="100"/>
              <w:rPr>
                <w:sz w:val="20"/>
                <w:szCs w:val="20"/>
              </w:rPr>
            </w:pPr>
            <w:r>
              <w:rPr>
                <w:rFonts w:eastAsia="Times New Roman"/>
                <w:sz w:val="24"/>
                <w:szCs w:val="24"/>
              </w:rPr>
              <w:t>-   Участие   в   конкурсах   профориентационной</w:t>
            </w:r>
          </w:p>
        </w:tc>
      </w:tr>
      <w:tr w:rsidR="00412BF2" w:rsidTr="008A2CB9">
        <w:trPr>
          <w:trHeight w:val="281"/>
        </w:trPr>
        <w:tc>
          <w:tcPr>
            <w:tcW w:w="1740" w:type="dxa"/>
            <w:gridSpan w:val="3"/>
            <w:tcBorders>
              <w:left w:val="single" w:sz="8" w:space="0" w:color="auto"/>
              <w:bottom w:val="single" w:sz="8" w:space="0" w:color="auto"/>
            </w:tcBorders>
            <w:vAlign w:val="bottom"/>
          </w:tcPr>
          <w:p w:rsidR="00412BF2" w:rsidRDefault="00412BF2">
            <w:pPr>
              <w:rPr>
                <w:sz w:val="24"/>
                <w:szCs w:val="24"/>
              </w:rPr>
            </w:pPr>
          </w:p>
        </w:tc>
        <w:tc>
          <w:tcPr>
            <w:tcW w:w="340" w:type="dxa"/>
            <w:gridSpan w:val="2"/>
            <w:tcBorders>
              <w:bottom w:val="single" w:sz="8" w:space="0" w:color="auto"/>
            </w:tcBorders>
            <w:vAlign w:val="bottom"/>
          </w:tcPr>
          <w:p w:rsidR="00412BF2" w:rsidRDefault="00412BF2">
            <w:pPr>
              <w:rPr>
                <w:sz w:val="24"/>
                <w:szCs w:val="24"/>
              </w:rPr>
            </w:pPr>
          </w:p>
        </w:tc>
        <w:tc>
          <w:tcPr>
            <w:tcW w:w="620" w:type="dxa"/>
            <w:tcBorders>
              <w:bottom w:val="single" w:sz="8" w:space="0" w:color="auto"/>
            </w:tcBorders>
            <w:vAlign w:val="bottom"/>
          </w:tcPr>
          <w:p w:rsidR="00412BF2" w:rsidRDefault="00412BF2">
            <w:pPr>
              <w:rPr>
                <w:sz w:val="24"/>
                <w:szCs w:val="24"/>
              </w:rPr>
            </w:pPr>
          </w:p>
        </w:tc>
        <w:tc>
          <w:tcPr>
            <w:tcW w:w="1600" w:type="dxa"/>
            <w:gridSpan w:val="3"/>
            <w:tcBorders>
              <w:bottom w:val="single" w:sz="8" w:space="0" w:color="auto"/>
              <w:right w:val="single" w:sz="8" w:space="0" w:color="auto"/>
            </w:tcBorders>
            <w:vAlign w:val="bottom"/>
          </w:tcPr>
          <w:p w:rsidR="00412BF2" w:rsidRDefault="00412BF2">
            <w:pPr>
              <w:rPr>
                <w:sz w:val="24"/>
                <w:szCs w:val="24"/>
              </w:rPr>
            </w:pPr>
          </w:p>
        </w:tc>
        <w:tc>
          <w:tcPr>
            <w:tcW w:w="2140" w:type="dxa"/>
            <w:gridSpan w:val="4"/>
            <w:tcBorders>
              <w:bottom w:val="single" w:sz="8" w:space="0" w:color="auto"/>
            </w:tcBorders>
            <w:vAlign w:val="bottom"/>
          </w:tcPr>
          <w:p w:rsidR="00412BF2" w:rsidRDefault="00762CCB">
            <w:pPr>
              <w:ind w:left="100"/>
              <w:rPr>
                <w:sz w:val="20"/>
                <w:szCs w:val="20"/>
              </w:rPr>
            </w:pPr>
            <w:r>
              <w:rPr>
                <w:rFonts w:eastAsia="Times New Roman"/>
                <w:sz w:val="24"/>
                <w:szCs w:val="24"/>
              </w:rPr>
              <w:t>направленности;</w:t>
            </w:r>
          </w:p>
        </w:tc>
        <w:tc>
          <w:tcPr>
            <w:tcW w:w="1440" w:type="dxa"/>
            <w:gridSpan w:val="3"/>
            <w:tcBorders>
              <w:bottom w:val="single" w:sz="8" w:space="0" w:color="auto"/>
            </w:tcBorders>
            <w:vAlign w:val="bottom"/>
          </w:tcPr>
          <w:p w:rsidR="00412BF2" w:rsidRDefault="00412BF2">
            <w:pPr>
              <w:rPr>
                <w:sz w:val="24"/>
                <w:szCs w:val="24"/>
              </w:rPr>
            </w:pPr>
          </w:p>
        </w:tc>
        <w:tc>
          <w:tcPr>
            <w:tcW w:w="560" w:type="dxa"/>
            <w:tcBorders>
              <w:bottom w:val="single" w:sz="8" w:space="0" w:color="auto"/>
            </w:tcBorders>
            <w:vAlign w:val="bottom"/>
          </w:tcPr>
          <w:p w:rsidR="00412BF2" w:rsidRDefault="00412BF2">
            <w:pPr>
              <w:rPr>
                <w:sz w:val="24"/>
                <w:szCs w:val="24"/>
              </w:rPr>
            </w:pPr>
          </w:p>
        </w:tc>
        <w:tc>
          <w:tcPr>
            <w:tcW w:w="148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7" w:lineRule="exact"/>
        <w:rPr>
          <w:sz w:val="20"/>
          <w:szCs w:val="20"/>
        </w:rPr>
      </w:pPr>
    </w:p>
    <w:p w:rsidR="00412BF2" w:rsidRDefault="00762CCB">
      <w:pPr>
        <w:spacing w:line="233" w:lineRule="auto"/>
        <w:ind w:left="420" w:right="120"/>
        <w:rPr>
          <w:sz w:val="20"/>
          <w:szCs w:val="20"/>
        </w:rPr>
      </w:pPr>
      <w:r>
        <w:rPr>
          <w:rFonts w:eastAsia="Times New Roman"/>
          <w:b/>
          <w:bCs/>
          <w:sz w:val="24"/>
          <w:szCs w:val="24"/>
        </w:rPr>
        <w:t>Совместная педагогическая деятельность семьи и школы и других общественных субъектов:</w:t>
      </w:r>
    </w:p>
    <w:p w:rsidR="00412BF2" w:rsidRDefault="00762CCB">
      <w:pPr>
        <w:ind w:left="860"/>
        <w:rPr>
          <w:sz w:val="20"/>
          <w:szCs w:val="20"/>
        </w:rPr>
      </w:pPr>
      <w:r>
        <w:rPr>
          <w:rFonts w:ascii="Symbol" w:eastAsia="Symbol" w:hAnsi="Symbol" w:cs="Symbol"/>
          <w:sz w:val="23"/>
          <w:szCs w:val="23"/>
        </w:rPr>
        <w:t></w:t>
      </w:r>
      <w:r>
        <w:rPr>
          <w:rFonts w:eastAsia="Times New Roman"/>
          <w:sz w:val="24"/>
          <w:szCs w:val="24"/>
        </w:rPr>
        <w:t xml:space="preserve"> участие родителей в осенней ярмарке;</w:t>
      </w:r>
    </w:p>
    <w:p w:rsidR="00412BF2" w:rsidRDefault="00412BF2">
      <w:pPr>
        <w:spacing w:line="19" w:lineRule="exact"/>
        <w:rPr>
          <w:sz w:val="20"/>
          <w:szCs w:val="20"/>
        </w:rPr>
      </w:pPr>
    </w:p>
    <w:p w:rsidR="00412BF2" w:rsidRDefault="00762CCB" w:rsidP="00762CCB">
      <w:pPr>
        <w:numPr>
          <w:ilvl w:val="0"/>
          <w:numId w:val="638"/>
        </w:numPr>
        <w:tabs>
          <w:tab w:val="left" w:pos="1200"/>
        </w:tabs>
        <w:spacing w:line="231" w:lineRule="auto"/>
        <w:ind w:left="1200" w:right="1140" w:hanging="338"/>
        <w:rPr>
          <w:rFonts w:ascii="Symbol" w:eastAsia="Symbol" w:hAnsi="Symbol" w:cs="Symbol"/>
          <w:sz w:val="23"/>
          <w:szCs w:val="23"/>
        </w:rPr>
      </w:pPr>
      <w:r>
        <w:rPr>
          <w:rFonts w:eastAsia="Times New Roman"/>
          <w:sz w:val="24"/>
          <w:szCs w:val="24"/>
        </w:rPr>
        <w:t>организация экскурсий на производственные предприятия с привлечением родителей;</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8"/>
        </w:numPr>
        <w:tabs>
          <w:tab w:val="left" w:pos="1200"/>
        </w:tabs>
        <w:spacing w:line="231" w:lineRule="auto"/>
        <w:ind w:left="1200" w:right="1120" w:hanging="338"/>
        <w:rPr>
          <w:rFonts w:ascii="Symbol" w:eastAsia="Symbol" w:hAnsi="Symbol" w:cs="Symbol"/>
          <w:sz w:val="23"/>
          <w:szCs w:val="23"/>
        </w:rPr>
      </w:pPr>
      <w:r>
        <w:rPr>
          <w:rFonts w:eastAsia="Times New Roman"/>
          <w:sz w:val="24"/>
          <w:szCs w:val="24"/>
        </w:rPr>
        <w:t>организация встреч-бесед с родителями - людьми различных профессий, прославившихся своим трудом, его результатами;</w:t>
      </w:r>
    </w:p>
    <w:p w:rsidR="00412BF2" w:rsidRDefault="00412BF2">
      <w:pPr>
        <w:spacing w:line="2" w:lineRule="exact"/>
        <w:rPr>
          <w:sz w:val="20"/>
          <w:szCs w:val="20"/>
        </w:rPr>
      </w:pPr>
    </w:p>
    <w:p w:rsidR="00412BF2" w:rsidRDefault="00762CCB">
      <w:pPr>
        <w:ind w:left="860"/>
        <w:rPr>
          <w:sz w:val="20"/>
          <w:szCs w:val="20"/>
        </w:rPr>
      </w:pPr>
      <w:r>
        <w:rPr>
          <w:rFonts w:ascii="Symbol" w:eastAsia="Symbol" w:hAnsi="Symbol" w:cs="Symbol"/>
          <w:sz w:val="23"/>
          <w:szCs w:val="23"/>
        </w:rPr>
        <w:t></w:t>
      </w:r>
      <w:r>
        <w:rPr>
          <w:rFonts w:eastAsia="Times New Roman"/>
          <w:sz w:val="24"/>
          <w:szCs w:val="24"/>
        </w:rPr>
        <w:t xml:space="preserve"> участие в коллективно-творческих делах по подготовке трудовых мероприятий.</w:t>
      </w:r>
    </w:p>
    <w:p w:rsidR="00412BF2" w:rsidRDefault="00412BF2">
      <w:pPr>
        <w:spacing w:line="278" w:lineRule="exact"/>
        <w:rPr>
          <w:sz w:val="20"/>
          <w:szCs w:val="20"/>
        </w:rPr>
      </w:pPr>
    </w:p>
    <w:p w:rsidR="00412BF2" w:rsidRDefault="00762CCB">
      <w:pPr>
        <w:ind w:left="420"/>
        <w:rPr>
          <w:sz w:val="20"/>
          <w:szCs w:val="20"/>
        </w:rPr>
      </w:pPr>
      <w:r>
        <w:rPr>
          <w:rFonts w:eastAsia="Times New Roman"/>
          <w:b/>
          <w:bCs/>
          <w:sz w:val="24"/>
          <w:szCs w:val="24"/>
        </w:rPr>
        <w:t>Планируемые результаты:</w:t>
      </w:r>
    </w:p>
    <w:p w:rsidR="00412BF2" w:rsidRDefault="00412BF2">
      <w:pPr>
        <w:spacing w:line="18" w:lineRule="exact"/>
        <w:rPr>
          <w:sz w:val="20"/>
          <w:szCs w:val="20"/>
        </w:rPr>
      </w:pPr>
    </w:p>
    <w:p w:rsidR="00412BF2" w:rsidRDefault="00762CCB" w:rsidP="00762CCB">
      <w:pPr>
        <w:numPr>
          <w:ilvl w:val="0"/>
          <w:numId w:val="639"/>
        </w:numPr>
        <w:tabs>
          <w:tab w:val="left" w:pos="967"/>
        </w:tabs>
        <w:spacing w:line="230" w:lineRule="auto"/>
        <w:ind w:left="420" w:right="100" w:firstLine="3"/>
        <w:rPr>
          <w:rFonts w:ascii="Symbol" w:eastAsia="Symbol" w:hAnsi="Symbol" w:cs="Symbol"/>
          <w:sz w:val="23"/>
          <w:szCs w:val="23"/>
        </w:rPr>
      </w:pPr>
      <w:r>
        <w:rPr>
          <w:rFonts w:eastAsia="Times New Roman"/>
          <w:sz w:val="24"/>
          <w:szCs w:val="24"/>
        </w:rPr>
        <w:t>понимание необходимости научных знаний для развития личности и общества, их роли в жизни, труде, творчестве;</w:t>
      </w:r>
    </w:p>
    <w:p w:rsidR="00412BF2" w:rsidRDefault="00412BF2">
      <w:pPr>
        <w:spacing w:line="1" w:lineRule="exact"/>
        <w:rPr>
          <w:rFonts w:ascii="Symbol" w:eastAsia="Symbol" w:hAnsi="Symbol" w:cs="Symbol"/>
          <w:sz w:val="23"/>
          <w:szCs w:val="23"/>
        </w:rPr>
      </w:pPr>
    </w:p>
    <w:p w:rsidR="00412BF2" w:rsidRDefault="00762CCB" w:rsidP="00762CCB">
      <w:pPr>
        <w:numPr>
          <w:ilvl w:val="0"/>
          <w:numId w:val="639"/>
        </w:numPr>
        <w:tabs>
          <w:tab w:val="left" w:pos="980"/>
        </w:tabs>
        <w:ind w:left="980" w:hanging="557"/>
        <w:rPr>
          <w:rFonts w:ascii="Symbol" w:eastAsia="Symbol" w:hAnsi="Symbol" w:cs="Symbol"/>
          <w:sz w:val="23"/>
          <w:szCs w:val="23"/>
        </w:rPr>
      </w:pPr>
      <w:r>
        <w:rPr>
          <w:rFonts w:eastAsia="Times New Roman"/>
          <w:sz w:val="24"/>
          <w:szCs w:val="24"/>
        </w:rPr>
        <w:t>понимание нравственных основ образования;</w:t>
      </w:r>
    </w:p>
    <w:p w:rsidR="00412BF2" w:rsidRDefault="00762CCB" w:rsidP="00762CCB">
      <w:pPr>
        <w:numPr>
          <w:ilvl w:val="0"/>
          <w:numId w:val="639"/>
        </w:numPr>
        <w:tabs>
          <w:tab w:val="left" w:pos="980"/>
        </w:tabs>
        <w:ind w:left="980" w:hanging="557"/>
        <w:rPr>
          <w:rFonts w:ascii="Symbol" w:eastAsia="Symbol" w:hAnsi="Symbol" w:cs="Symbol"/>
          <w:sz w:val="23"/>
          <w:szCs w:val="23"/>
        </w:rPr>
      </w:pPr>
      <w:r>
        <w:rPr>
          <w:rFonts w:eastAsia="Times New Roman"/>
          <w:sz w:val="24"/>
          <w:szCs w:val="24"/>
        </w:rPr>
        <w:t>начальный опыт применения знаний в труде, общественной жизни, в быту;</w:t>
      </w:r>
    </w:p>
    <w:p w:rsidR="00412BF2" w:rsidRDefault="00412BF2">
      <w:pPr>
        <w:spacing w:line="19" w:lineRule="exact"/>
        <w:rPr>
          <w:rFonts w:ascii="Symbol" w:eastAsia="Symbol" w:hAnsi="Symbol" w:cs="Symbol"/>
          <w:sz w:val="23"/>
          <w:szCs w:val="23"/>
        </w:rPr>
      </w:pPr>
    </w:p>
    <w:p w:rsidR="00412BF2" w:rsidRDefault="00762CCB" w:rsidP="00762CCB">
      <w:pPr>
        <w:numPr>
          <w:ilvl w:val="0"/>
          <w:numId w:val="639"/>
        </w:numPr>
        <w:tabs>
          <w:tab w:val="left" w:pos="967"/>
        </w:tabs>
        <w:spacing w:line="231" w:lineRule="auto"/>
        <w:ind w:left="420" w:right="100" w:firstLine="3"/>
        <w:rPr>
          <w:rFonts w:ascii="Symbol" w:eastAsia="Symbol" w:hAnsi="Symbol" w:cs="Symbol"/>
          <w:sz w:val="23"/>
          <w:szCs w:val="23"/>
        </w:rPr>
      </w:pPr>
      <w:r>
        <w:rPr>
          <w:rFonts w:eastAsia="Times New Roman"/>
          <w:sz w:val="24"/>
          <w:szCs w:val="24"/>
        </w:rPr>
        <w:t>умение применять знания, умения и навыки для решения проектных и учебно - исследовательских задач;</w:t>
      </w:r>
    </w:p>
    <w:p w:rsidR="00412BF2" w:rsidRDefault="00412BF2">
      <w:pPr>
        <w:spacing w:line="1" w:lineRule="exact"/>
        <w:rPr>
          <w:rFonts w:ascii="Symbol" w:eastAsia="Symbol" w:hAnsi="Symbol" w:cs="Symbol"/>
          <w:sz w:val="23"/>
          <w:szCs w:val="23"/>
        </w:rPr>
      </w:pPr>
    </w:p>
    <w:p w:rsidR="00412BF2" w:rsidRDefault="00762CCB" w:rsidP="00762CCB">
      <w:pPr>
        <w:numPr>
          <w:ilvl w:val="0"/>
          <w:numId w:val="639"/>
        </w:numPr>
        <w:tabs>
          <w:tab w:val="left" w:pos="980"/>
        </w:tabs>
        <w:ind w:left="980" w:hanging="557"/>
        <w:rPr>
          <w:rFonts w:ascii="Symbol" w:eastAsia="Symbol" w:hAnsi="Symbol" w:cs="Symbol"/>
          <w:sz w:val="23"/>
          <w:szCs w:val="23"/>
        </w:rPr>
      </w:pPr>
      <w:r>
        <w:rPr>
          <w:rFonts w:eastAsia="Times New Roman"/>
          <w:sz w:val="24"/>
          <w:szCs w:val="24"/>
        </w:rPr>
        <w:t>самоопределение в области своих познавательных интересов;</w:t>
      </w:r>
    </w:p>
    <w:p w:rsidR="00412BF2" w:rsidRDefault="00412BF2">
      <w:pPr>
        <w:spacing w:line="20" w:lineRule="exact"/>
        <w:rPr>
          <w:rFonts w:ascii="Symbol" w:eastAsia="Symbol" w:hAnsi="Symbol" w:cs="Symbol"/>
          <w:sz w:val="23"/>
          <w:szCs w:val="23"/>
        </w:rPr>
      </w:pPr>
    </w:p>
    <w:p w:rsidR="00412BF2" w:rsidRDefault="00762CCB" w:rsidP="00762CCB">
      <w:pPr>
        <w:numPr>
          <w:ilvl w:val="0"/>
          <w:numId w:val="639"/>
        </w:numPr>
        <w:tabs>
          <w:tab w:val="left" w:pos="967"/>
        </w:tabs>
        <w:spacing w:line="231" w:lineRule="auto"/>
        <w:ind w:left="420" w:right="120" w:firstLine="3"/>
        <w:rPr>
          <w:rFonts w:ascii="Symbol" w:eastAsia="Symbol" w:hAnsi="Symbol" w:cs="Symbol"/>
          <w:sz w:val="23"/>
          <w:szCs w:val="23"/>
        </w:rPr>
      </w:pPr>
      <w:r>
        <w:rPr>
          <w:rFonts w:eastAsia="Times New Roman"/>
          <w:sz w:val="24"/>
          <w:szCs w:val="24"/>
        </w:rPr>
        <w:lastRenderedPageBreak/>
        <w:t>умение организовать процесс самообразования, творчески и критически работать с информацией из разных источников;</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9"/>
        </w:numPr>
        <w:tabs>
          <w:tab w:val="left" w:pos="967"/>
        </w:tabs>
        <w:spacing w:line="234" w:lineRule="auto"/>
        <w:ind w:left="420" w:right="120" w:firstLine="3"/>
        <w:jc w:val="both"/>
        <w:rPr>
          <w:rFonts w:ascii="Symbol" w:eastAsia="Symbol" w:hAnsi="Symbol" w:cs="Symbol"/>
          <w:sz w:val="23"/>
          <w:szCs w:val="23"/>
        </w:rPr>
      </w:pPr>
      <w:r>
        <w:rPr>
          <w:rFonts w:eastAsia="Times New Roman"/>
          <w:sz w:val="24"/>
          <w:szCs w:val="24"/>
        </w:rPr>
        <w:t>начальный опыт разработки и реализации индивидуальных и коллективных комплексных учебно-исследовательских проектов; • понимание важности непрерывного образования и самообразования в течение всей жизни;</w:t>
      </w:r>
    </w:p>
    <w:p w:rsidR="00412BF2" w:rsidRDefault="00412BF2">
      <w:pPr>
        <w:spacing w:line="20" w:lineRule="exact"/>
        <w:rPr>
          <w:rFonts w:ascii="Symbol" w:eastAsia="Symbol" w:hAnsi="Symbol" w:cs="Symbol"/>
          <w:sz w:val="23"/>
          <w:szCs w:val="23"/>
        </w:rPr>
      </w:pPr>
    </w:p>
    <w:p w:rsidR="00412BF2" w:rsidRDefault="00762CCB" w:rsidP="00762CCB">
      <w:pPr>
        <w:numPr>
          <w:ilvl w:val="0"/>
          <w:numId w:val="639"/>
        </w:numPr>
        <w:tabs>
          <w:tab w:val="left" w:pos="967"/>
        </w:tabs>
        <w:spacing w:line="231" w:lineRule="auto"/>
        <w:ind w:left="420" w:right="120" w:firstLine="3"/>
        <w:rPr>
          <w:rFonts w:ascii="Symbol" w:eastAsia="Symbol" w:hAnsi="Symbol" w:cs="Symbol"/>
          <w:sz w:val="23"/>
          <w:szCs w:val="23"/>
        </w:rPr>
      </w:pPr>
      <w:r>
        <w:rPr>
          <w:rFonts w:eastAsia="Times New Roman"/>
          <w:sz w:val="24"/>
          <w:szCs w:val="24"/>
        </w:rPr>
        <w:t>знание и уважение трудовых традиций своей семьи, трудовых подвигов старших поколений;</w:t>
      </w:r>
    </w:p>
    <w:p w:rsidR="00412BF2" w:rsidRDefault="00412BF2">
      <w:pPr>
        <w:spacing w:line="21" w:lineRule="exact"/>
        <w:rPr>
          <w:rFonts w:ascii="Symbol" w:eastAsia="Symbol" w:hAnsi="Symbol" w:cs="Symbol"/>
          <w:sz w:val="23"/>
          <w:szCs w:val="23"/>
        </w:rPr>
      </w:pPr>
    </w:p>
    <w:p w:rsidR="00412BF2" w:rsidRDefault="00762CCB" w:rsidP="00762CCB">
      <w:pPr>
        <w:numPr>
          <w:ilvl w:val="0"/>
          <w:numId w:val="639"/>
        </w:numPr>
        <w:tabs>
          <w:tab w:val="left" w:pos="967"/>
        </w:tabs>
        <w:spacing w:line="235" w:lineRule="auto"/>
        <w:ind w:left="420" w:right="100" w:firstLine="3"/>
        <w:jc w:val="both"/>
        <w:rPr>
          <w:rFonts w:ascii="Symbol" w:eastAsia="Symbol" w:hAnsi="Symbol" w:cs="Symbol"/>
          <w:sz w:val="23"/>
          <w:szCs w:val="23"/>
        </w:rPr>
      </w:pPr>
      <w:r>
        <w:rPr>
          <w:rFonts w:eastAsia="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12BF2" w:rsidRDefault="00412BF2">
      <w:pPr>
        <w:spacing w:line="4" w:lineRule="exact"/>
        <w:rPr>
          <w:rFonts w:ascii="Symbol" w:eastAsia="Symbol" w:hAnsi="Symbol" w:cs="Symbol"/>
          <w:sz w:val="23"/>
          <w:szCs w:val="23"/>
        </w:rPr>
      </w:pPr>
    </w:p>
    <w:p w:rsidR="00412BF2" w:rsidRDefault="00762CCB" w:rsidP="00762CCB">
      <w:pPr>
        <w:numPr>
          <w:ilvl w:val="0"/>
          <w:numId w:val="639"/>
        </w:numPr>
        <w:tabs>
          <w:tab w:val="left" w:pos="980"/>
        </w:tabs>
        <w:ind w:left="980" w:hanging="557"/>
        <w:rPr>
          <w:rFonts w:ascii="Symbol" w:eastAsia="Symbol" w:hAnsi="Symbol" w:cs="Symbol"/>
          <w:sz w:val="23"/>
          <w:szCs w:val="23"/>
        </w:rPr>
      </w:pPr>
      <w:r>
        <w:rPr>
          <w:rFonts w:eastAsia="Times New Roman"/>
          <w:sz w:val="24"/>
          <w:szCs w:val="24"/>
        </w:rPr>
        <w:t>начальный опыт участия в общественно значимых делах;</w:t>
      </w:r>
    </w:p>
    <w:p w:rsidR="00412BF2" w:rsidRDefault="00412BF2">
      <w:pPr>
        <w:spacing w:line="254" w:lineRule="exact"/>
        <w:rPr>
          <w:sz w:val="20"/>
          <w:szCs w:val="20"/>
        </w:rPr>
      </w:pPr>
    </w:p>
    <w:p w:rsidR="00412BF2" w:rsidRDefault="00762CCB" w:rsidP="00762CCB">
      <w:pPr>
        <w:numPr>
          <w:ilvl w:val="0"/>
          <w:numId w:val="640"/>
        </w:numPr>
        <w:tabs>
          <w:tab w:val="left" w:pos="967"/>
        </w:tabs>
        <w:spacing w:line="231" w:lineRule="auto"/>
        <w:ind w:left="420" w:right="200" w:firstLine="3"/>
        <w:rPr>
          <w:rFonts w:ascii="Symbol" w:eastAsia="Symbol" w:hAnsi="Symbol" w:cs="Symbol"/>
          <w:sz w:val="23"/>
          <w:szCs w:val="23"/>
        </w:rPr>
      </w:pPr>
      <w:r>
        <w:rPr>
          <w:rFonts w:eastAsia="Times New Roman"/>
          <w:sz w:val="24"/>
          <w:szCs w:val="24"/>
        </w:rPr>
        <w:t>навыки трудового творческого сотрудничества со сверстниками, младшими детьми и взрослыми;</w:t>
      </w:r>
    </w:p>
    <w:p w:rsidR="00412BF2" w:rsidRDefault="00412BF2">
      <w:pPr>
        <w:spacing w:line="21" w:lineRule="exact"/>
        <w:rPr>
          <w:rFonts w:ascii="Symbol" w:eastAsia="Symbol" w:hAnsi="Symbol" w:cs="Symbol"/>
          <w:sz w:val="23"/>
          <w:szCs w:val="23"/>
        </w:rPr>
      </w:pPr>
    </w:p>
    <w:p w:rsidR="00412BF2" w:rsidRDefault="00762CCB" w:rsidP="00762CCB">
      <w:pPr>
        <w:numPr>
          <w:ilvl w:val="0"/>
          <w:numId w:val="640"/>
        </w:numPr>
        <w:tabs>
          <w:tab w:val="left" w:pos="967"/>
        </w:tabs>
        <w:spacing w:line="231" w:lineRule="auto"/>
        <w:ind w:left="420" w:right="180" w:firstLine="3"/>
        <w:rPr>
          <w:rFonts w:ascii="Symbol" w:eastAsia="Symbol" w:hAnsi="Symbol" w:cs="Symbol"/>
          <w:sz w:val="23"/>
          <w:szCs w:val="23"/>
        </w:rPr>
      </w:pPr>
      <w:r>
        <w:rPr>
          <w:rFonts w:eastAsia="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412BF2" w:rsidRDefault="00412BF2">
      <w:pPr>
        <w:spacing w:line="1" w:lineRule="exact"/>
        <w:rPr>
          <w:rFonts w:ascii="Symbol" w:eastAsia="Symbol" w:hAnsi="Symbol" w:cs="Symbol"/>
          <w:sz w:val="23"/>
          <w:szCs w:val="23"/>
        </w:rPr>
      </w:pPr>
    </w:p>
    <w:p w:rsidR="00412BF2" w:rsidRDefault="00762CCB" w:rsidP="00762CCB">
      <w:pPr>
        <w:numPr>
          <w:ilvl w:val="0"/>
          <w:numId w:val="640"/>
        </w:numPr>
        <w:tabs>
          <w:tab w:val="left" w:pos="980"/>
        </w:tabs>
        <w:ind w:left="980" w:hanging="557"/>
        <w:rPr>
          <w:rFonts w:ascii="Symbol" w:eastAsia="Symbol" w:hAnsi="Symbol" w:cs="Symbol"/>
          <w:sz w:val="23"/>
          <w:szCs w:val="23"/>
        </w:rPr>
      </w:pPr>
      <w:r>
        <w:rPr>
          <w:rFonts w:eastAsia="Times New Roman"/>
          <w:sz w:val="24"/>
          <w:szCs w:val="24"/>
        </w:rPr>
        <w:t>сформированность первоначальных профессиональных намерений и интересов;</w:t>
      </w:r>
    </w:p>
    <w:p w:rsidR="00412BF2" w:rsidRDefault="00762CCB" w:rsidP="00762CCB">
      <w:pPr>
        <w:numPr>
          <w:ilvl w:val="0"/>
          <w:numId w:val="640"/>
        </w:numPr>
        <w:tabs>
          <w:tab w:val="left" w:pos="980"/>
        </w:tabs>
        <w:ind w:left="980" w:hanging="557"/>
        <w:rPr>
          <w:rFonts w:ascii="Symbol" w:eastAsia="Symbol" w:hAnsi="Symbol" w:cs="Symbol"/>
          <w:sz w:val="23"/>
          <w:szCs w:val="23"/>
        </w:rPr>
      </w:pPr>
      <w:r>
        <w:rPr>
          <w:rFonts w:eastAsia="Times New Roman"/>
          <w:sz w:val="24"/>
          <w:szCs w:val="24"/>
        </w:rPr>
        <w:t>общие представления о трудовом законодательстве.</w:t>
      </w:r>
    </w:p>
    <w:p w:rsidR="00412BF2" w:rsidRDefault="00762CCB">
      <w:pPr>
        <w:ind w:left="1820"/>
        <w:rPr>
          <w:sz w:val="20"/>
          <w:szCs w:val="20"/>
        </w:rPr>
      </w:pPr>
      <w:r>
        <w:rPr>
          <w:rFonts w:eastAsia="Times New Roman"/>
          <w:sz w:val="24"/>
          <w:szCs w:val="24"/>
        </w:rPr>
        <w:t>Пути реализации модуля "Я и труд"</w:t>
      </w:r>
    </w:p>
    <w:p w:rsidR="00412BF2" w:rsidRDefault="006432E5">
      <w:pPr>
        <w:spacing w:line="20" w:lineRule="exact"/>
        <w:rPr>
          <w:sz w:val="20"/>
          <w:szCs w:val="20"/>
        </w:rPr>
      </w:pPr>
      <w:r>
        <w:rPr>
          <w:sz w:val="20"/>
          <w:szCs w:val="20"/>
        </w:rPr>
        <w:pict>
          <v:line id="Shape 221" o:spid="_x0000_s1246" style="position:absolute;z-index:251724288;visibility:visible;mso-wrap-distance-left:0;mso-wrap-distance-right:0" from="43.45pt,14.5pt" to="481.15pt,14.5pt" o:allowincell="f" strokeweight=".16931mm"/>
        </w:pict>
      </w:r>
      <w:r>
        <w:rPr>
          <w:sz w:val="20"/>
          <w:szCs w:val="20"/>
        </w:rPr>
        <w:pict>
          <v:line id="Shape 222" o:spid="_x0000_s1247" style="position:absolute;z-index:251725312;visibility:visible;mso-wrap-distance-left:0;mso-wrap-distance-right:0" from="43.45pt,42.7pt" to="481.15pt,42.7pt" o:allowincell="f" strokeweight=".16931mm"/>
        </w:pict>
      </w:r>
      <w:r>
        <w:rPr>
          <w:sz w:val="20"/>
          <w:szCs w:val="20"/>
        </w:rPr>
        <w:pict>
          <v:line id="Shape 223" o:spid="_x0000_s1248" style="position:absolute;z-index:251726336;visibility:visible;mso-wrap-distance-left:0;mso-wrap-distance-right:0" from="43.65pt,14.25pt" to="43.65pt,155.8pt" o:allowincell="f" strokeweight=".48pt"/>
        </w:pict>
      </w:r>
      <w:r>
        <w:rPr>
          <w:sz w:val="20"/>
          <w:szCs w:val="20"/>
        </w:rPr>
        <w:pict>
          <v:line id="Shape 224" o:spid="_x0000_s1249" style="position:absolute;z-index:251727360;visibility:visible;mso-wrap-distance-left:0;mso-wrap-distance-right:0" from="43.45pt,70.8pt" to="481.15pt,70.8pt" o:allowincell="f" strokeweight=".48pt"/>
        </w:pict>
      </w:r>
      <w:r>
        <w:rPr>
          <w:sz w:val="20"/>
          <w:szCs w:val="20"/>
        </w:rPr>
        <w:pict>
          <v:line id="Shape 225" o:spid="_x0000_s1250" style="position:absolute;z-index:251728384;visibility:visible;mso-wrap-distance-left:0;mso-wrap-distance-right:0" from="480.9pt,14.25pt" to="480.9pt,155.3pt" o:allowincell="f" strokeweight=".48pt"/>
        </w:pict>
      </w:r>
    </w:p>
    <w:p w:rsidR="00412BF2" w:rsidRDefault="00412BF2">
      <w:pPr>
        <w:spacing w:line="273" w:lineRule="exact"/>
        <w:rPr>
          <w:sz w:val="20"/>
          <w:szCs w:val="20"/>
        </w:rPr>
      </w:pPr>
    </w:p>
    <w:p w:rsidR="00412BF2" w:rsidRDefault="00762CCB">
      <w:pPr>
        <w:ind w:left="980"/>
        <w:rPr>
          <w:sz w:val="20"/>
          <w:szCs w:val="20"/>
        </w:rPr>
      </w:pPr>
      <w:r>
        <w:rPr>
          <w:rFonts w:eastAsia="Times New Roman"/>
          <w:b/>
          <w:bCs/>
          <w:i/>
          <w:iCs/>
          <w:sz w:val="24"/>
          <w:szCs w:val="24"/>
        </w:rPr>
        <w:t>"Я и труд"</w:t>
      </w:r>
    </w:p>
    <w:p w:rsidR="00412BF2" w:rsidRDefault="00412BF2">
      <w:pPr>
        <w:spacing w:line="24" w:lineRule="exact"/>
        <w:rPr>
          <w:sz w:val="20"/>
          <w:szCs w:val="20"/>
        </w:rPr>
      </w:pPr>
    </w:p>
    <w:p w:rsidR="00412BF2" w:rsidRDefault="00762CCB" w:rsidP="00762CCB">
      <w:pPr>
        <w:numPr>
          <w:ilvl w:val="0"/>
          <w:numId w:val="641"/>
        </w:numPr>
        <w:tabs>
          <w:tab w:val="left" w:pos="1700"/>
        </w:tabs>
        <w:ind w:left="1700" w:hanging="358"/>
        <w:rPr>
          <w:rFonts w:ascii="Wingdings" w:eastAsia="Wingdings" w:hAnsi="Wingdings" w:cs="Wingdings"/>
          <w:sz w:val="48"/>
          <w:szCs w:val="48"/>
          <w:vertAlign w:val="superscript"/>
        </w:rPr>
      </w:pPr>
      <w:r>
        <w:rPr>
          <w:rFonts w:eastAsia="Times New Roman"/>
          <w:sz w:val="24"/>
          <w:szCs w:val="24"/>
        </w:rPr>
        <w:t>Проектно- исследовательская работа</w:t>
      </w:r>
    </w:p>
    <w:p w:rsidR="00412BF2" w:rsidRDefault="00412BF2">
      <w:pPr>
        <w:spacing w:line="225" w:lineRule="exact"/>
        <w:rPr>
          <w:rFonts w:ascii="Wingdings" w:eastAsia="Wingdings" w:hAnsi="Wingdings" w:cs="Wingdings"/>
          <w:sz w:val="48"/>
          <w:szCs w:val="48"/>
          <w:vertAlign w:val="superscript"/>
        </w:rPr>
      </w:pPr>
    </w:p>
    <w:p w:rsidR="00412BF2" w:rsidRDefault="00762CCB" w:rsidP="00762CCB">
      <w:pPr>
        <w:numPr>
          <w:ilvl w:val="0"/>
          <w:numId w:val="641"/>
        </w:numPr>
        <w:tabs>
          <w:tab w:val="left" w:pos="1700"/>
        </w:tabs>
        <w:spacing w:line="181" w:lineRule="auto"/>
        <w:ind w:left="1700" w:hanging="358"/>
        <w:rPr>
          <w:rFonts w:ascii="Wingdings" w:eastAsia="Wingdings" w:hAnsi="Wingdings" w:cs="Wingdings"/>
          <w:sz w:val="40"/>
          <w:szCs w:val="40"/>
          <w:vertAlign w:val="superscript"/>
        </w:rPr>
      </w:pPr>
      <w:r>
        <w:rPr>
          <w:rFonts w:eastAsia="Times New Roman"/>
          <w:sz w:val="21"/>
          <w:szCs w:val="21"/>
        </w:rPr>
        <w:t>Субботники по благоустройству территории</w:t>
      </w:r>
    </w:p>
    <w:p w:rsidR="00412BF2" w:rsidRDefault="00412BF2">
      <w:pPr>
        <w:spacing w:line="33" w:lineRule="exact"/>
        <w:rPr>
          <w:rFonts w:ascii="Wingdings" w:eastAsia="Wingdings" w:hAnsi="Wingdings" w:cs="Wingdings"/>
          <w:sz w:val="40"/>
          <w:szCs w:val="40"/>
          <w:vertAlign w:val="superscript"/>
        </w:rPr>
      </w:pPr>
    </w:p>
    <w:p w:rsidR="00412BF2" w:rsidRDefault="00762CCB" w:rsidP="00762CCB">
      <w:pPr>
        <w:numPr>
          <w:ilvl w:val="0"/>
          <w:numId w:val="641"/>
        </w:numPr>
        <w:tabs>
          <w:tab w:val="left" w:pos="1700"/>
        </w:tabs>
        <w:spacing w:line="182" w:lineRule="auto"/>
        <w:ind w:left="1700" w:hanging="358"/>
        <w:rPr>
          <w:rFonts w:ascii="Wingdings" w:eastAsia="Wingdings" w:hAnsi="Wingdings" w:cs="Wingdings"/>
          <w:sz w:val="30"/>
          <w:szCs w:val="30"/>
          <w:vertAlign w:val="superscript"/>
        </w:rPr>
      </w:pPr>
      <w:r>
        <w:rPr>
          <w:rFonts w:eastAsia="Times New Roman"/>
          <w:sz w:val="18"/>
          <w:szCs w:val="18"/>
        </w:rPr>
        <w:t>Сотрудничество с предприятиями</w:t>
      </w:r>
    </w:p>
    <w:p w:rsidR="00412BF2" w:rsidRDefault="00412BF2">
      <w:pPr>
        <w:spacing w:line="33" w:lineRule="exact"/>
        <w:rPr>
          <w:rFonts w:ascii="Wingdings" w:eastAsia="Wingdings" w:hAnsi="Wingdings" w:cs="Wingdings"/>
          <w:sz w:val="30"/>
          <w:szCs w:val="30"/>
          <w:vertAlign w:val="superscript"/>
        </w:rPr>
      </w:pPr>
    </w:p>
    <w:p w:rsidR="00412BF2" w:rsidRDefault="00762CCB" w:rsidP="00762CCB">
      <w:pPr>
        <w:numPr>
          <w:ilvl w:val="0"/>
          <w:numId w:val="641"/>
        </w:numPr>
        <w:tabs>
          <w:tab w:val="left" w:pos="1700"/>
        </w:tabs>
        <w:spacing w:line="182" w:lineRule="auto"/>
        <w:ind w:left="1700" w:hanging="358"/>
        <w:rPr>
          <w:rFonts w:ascii="Wingdings" w:eastAsia="Wingdings" w:hAnsi="Wingdings" w:cs="Wingdings"/>
          <w:sz w:val="30"/>
          <w:szCs w:val="30"/>
          <w:vertAlign w:val="superscript"/>
        </w:rPr>
      </w:pPr>
      <w:r>
        <w:rPr>
          <w:rFonts w:eastAsia="Times New Roman"/>
          <w:sz w:val="18"/>
          <w:szCs w:val="18"/>
        </w:rPr>
        <w:t>Реализация программы ВР</w:t>
      </w:r>
    </w:p>
    <w:p w:rsidR="00412BF2" w:rsidRDefault="00412BF2">
      <w:pPr>
        <w:spacing w:line="226" w:lineRule="exact"/>
        <w:rPr>
          <w:rFonts w:ascii="Wingdings" w:eastAsia="Wingdings" w:hAnsi="Wingdings" w:cs="Wingdings"/>
          <w:sz w:val="30"/>
          <w:szCs w:val="30"/>
          <w:vertAlign w:val="superscript"/>
        </w:rPr>
      </w:pPr>
    </w:p>
    <w:p w:rsidR="00412BF2" w:rsidRDefault="00762CCB" w:rsidP="00762CCB">
      <w:pPr>
        <w:numPr>
          <w:ilvl w:val="0"/>
          <w:numId w:val="641"/>
        </w:numPr>
        <w:tabs>
          <w:tab w:val="left" w:pos="1700"/>
        </w:tabs>
        <w:spacing w:line="181" w:lineRule="auto"/>
        <w:ind w:left="1700" w:hanging="358"/>
        <w:rPr>
          <w:rFonts w:ascii="Wingdings" w:eastAsia="Wingdings" w:hAnsi="Wingdings" w:cs="Wingdings"/>
          <w:sz w:val="40"/>
          <w:szCs w:val="40"/>
          <w:vertAlign w:val="superscript"/>
        </w:rPr>
      </w:pPr>
      <w:r>
        <w:rPr>
          <w:rFonts w:eastAsia="Times New Roman"/>
          <w:sz w:val="21"/>
          <w:szCs w:val="21"/>
        </w:rPr>
        <w:t>Межведомственное взаимодействие</w:t>
      </w:r>
    </w:p>
    <w:p w:rsidR="00412BF2" w:rsidRDefault="006432E5">
      <w:pPr>
        <w:spacing w:line="20" w:lineRule="exact"/>
        <w:rPr>
          <w:sz w:val="20"/>
          <w:szCs w:val="20"/>
        </w:rPr>
      </w:pPr>
      <w:r>
        <w:rPr>
          <w:sz w:val="20"/>
          <w:szCs w:val="20"/>
        </w:rPr>
        <w:pict>
          <v:line id="Shape 226" o:spid="_x0000_s1251" style="position:absolute;z-index:251729408;visibility:visible;mso-wrap-distance-left:0;mso-wrap-distance-right:0" from="43.45pt,-55.8pt" to="481.15pt,-55.8pt" o:allowincell="f" strokeweight=".48pt"/>
        </w:pict>
      </w:r>
      <w:r>
        <w:rPr>
          <w:sz w:val="20"/>
          <w:szCs w:val="20"/>
        </w:rPr>
        <w:pict>
          <v:line id="Shape 227" o:spid="_x0000_s1252" style="position:absolute;z-index:251730432;visibility:visible;mso-wrap-distance-left:0;mso-wrap-distance-right:0" from="43.45pt,-41.55pt" to="481.15pt,-41.55pt" o:allowincell="f" strokeweight=".16931mm"/>
        </w:pict>
      </w:r>
      <w:r>
        <w:rPr>
          <w:sz w:val="20"/>
          <w:szCs w:val="20"/>
        </w:rPr>
        <w:pict>
          <v:line id="Shape 228" o:spid="_x0000_s1253" style="position:absolute;z-index:251731456;visibility:visible;mso-wrap-distance-left:0;mso-wrap-distance-right:0" from="43.45pt,-13.45pt" to="481.15pt,-13.45pt" o:allowincell="f" strokeweight=".48pt"/>
        </w:pict>
      </w:r>
      <w:r>
        <w:rPr>
          <w:sz w:val="20"/>
          <w:szCs w:val="20"/>
        </w:rPr>
        <w:pict>
          <v:line id="Shape 229" o:spid="_x0000_s1254" style="position:absolute;z-index:251732480;visibility:visible;mso-wrap-distance-left:0;mso-wrap-distance-right:0" from="43.45pt,14.55pt" to="480.65pt,14.55pt" o:allowincell="f" strokeweight=".16931mm"/>
        </w:pict>
      </w:r>
      <w:r>
        <w:rPr>
          <w:sz w:val="20"/>
          <w:szCs w:val="20"/>
        </w:rPr>
        <w:pict>
          <v:rect id="Shape 230" o:spid="_x0000_s1255" style="position:absolute;margin-left:480.45pt;margin-top:14.1pt;width:.95pt;height:.95pt;z-index:-251537920;visibility:visible;mso-wrap-distance-left:0;mso-wrap-distance-right:0" o:allowincell="f" fillcolor="black" stroked="f"/>
        </w:pict>
      </w:r>
    </w:p>
    <w:p w:rsidR="00412BF2" w:rsidRDefault="00412BF2">
      <w:pPr>
        <w:spacing w:line="200" w:lineRule="exact"/>
        <w:rPr>
          <w:sz w:val="20"/>
          <w:szCs w:val="20"/>
        </w:rPr>
      </w:pPr>
    </w:p>
    <w:p w:rsidR="00412BF2" w:rsidRDefault="00412BF2">
      <w:pPr>
        <w:spacing w:line="343" w:lineRule="exact"/>
        <w:rPr>
          <w:sz w:val="20"/>
          <w:szCs w:val="20"/>
        </w:rPr>
      </w:pPr>
    </w:p>
    <w:p w:rsidR="00412BF2" w:rsidRDefault="00762CCB">
      <w:pPr>
        <w:ind w:right="-279"/>
        <w:jc w:val="center"/>
        <w:rPr>
          <w:sz w:val="20"/>
          <w:szCs w:val="20"/>
        </w:rPr>
      </w:pPr>
      <w:r>
        <w:rPr>
          <w:rFonts w:eastAsia="Times New Roman"/>
          <w:sz w:val="24"/>
          <w:szCs w:val="24"/>
        </w:rPr>
        <w:t>Модуль «Я и культура»</w:t>
      </w:r>
    </w:p>
    <w:p w:rsidR="00412BF2" w:rsidRDefault="00412BF2">
      <w:pPr>
        <w:spacing w:line="288" w:lineRule="exact"/>
        <w:rPr>
          <w:sz w:val="20"/>
          <w:szCs w:val="20"/>
        </w:rPr>
      </w:pPr>
    </w:p>
    <w:p w:rsidR="00412BF2" w:rsidRDefault="00762CCB">
      <w:pPr>
        <w:spacing w:line="234" w:lineRule="auto"/>
        <w:ind w:left="320" w:right="220" w:firstLine="480"/>
        <w:rPr>
          <w:sz w:val="20"/>
          <w:szCs w:val="20"/>
        </w:rPr>
      </w:pPr>
      <w:r>
        <w:rPr>
          <w:rFonts w:eastAsia="Times New Roman"/>
          <w:sz w:val="24"/>
          <w:szCs w:val="24"/>
        </w:rPr>
        <w:t>Воспитание ценностного отношения к прекрасному, формирование основ эстетической культуры (эстетическое воспитание) включает задачи:</w:t>
      </w:r>
    </w:p>
    <w:p w:rsidR="00412BF2" w:rsidRDefault="00412BF2">
      <w:pPr>
        <w:spacing w:line="21" w:lineRule="exact"/>
        <w:rPr>
          <w:sz w:val="20"/>
          <w:szCs w:val="20"/>
        </w:rPr>
      </w:pPr>
    </w:p>
    <w:p w:rsidR="00412BF2" w:rsidRDefault="00762CCB" w:rsidP="00762CCB">
      <w:pPr>
        <w:numPr>
          <w:ilvl w:val="0"/>
          <w:numId w:val="642"/>
        </w:numPr>
        <w:tabs>
          <w:tab w:val="left" w:pos="1540"/>
        </w:tabs>
        <w:spacing w:line="231" w:lineRule="auto"/>
        <w:ind w:left="1540" w:right="220" w:hanging="337"/>
        <w:rPr>
          <w:rFonts w:ascii="Symbol" w:eastAsia="Symbol" w:hAnsi="Symbol" w:cs="Symbol"/>
          <w:sz w:val="23"/>
          <w:szCs w:val="23"/>
        </w:rPr>
      </w:pPr>
      <w:r>
        <w:rPr>
          <w:rFonts w:eastAsia="Times New Roman"/>
          <w:sz w:val="24"/>
          <w:szCs w:val="24"/>
        </w:rPr>
        <w:t>ценностное отношение к прекрасному, восприятие искусства как особой формы познания и преобразования мира;</w:t>
      </w:r>
    </w:p>
    <w:p w:rsidR="00412BF2" w:rsidRDefault="00412BF2">
      <w:pPr>
        <w:spacing w:line="21" w:lineRule="exact"/>
        <w:rPr>
          <w:rFonts w:ascii="Symbol" w:eastAsia="Symbol" w:hAnsi="Symbol" w:cs="Symbol"/>
          <w:sz w:val="23"/>
          <w:szCs w:val="23"/>
        </w:rPr>
      </w:pPr>
    </w:p>
    <w:p w:rsidR="00412BF2" w:rsidRDefault="00762CCB" w:rsidP="00762CCB">
      <w:pPr>
        <w:numPr>
          <w:ilvl w:val="0"/>
          <w:numId w:val="642"/>
        </w:numPr>
        <w:tabs>
          <w:tab w:val="left" w:pos="1540"/>
        </w:tabs>
        <w:spacing w:line="234" w:lineRule="auto"/>
        <w:ind w:left="1540" w:right="220" w:hanging="337"/>
        <w:jc w:val="both"/>
        <w:rPr>
          <w:rFonts w:ascii="Symbol" w:eastAsia="Symbol" w:hAnsi="Symbol" w:cs="Symbol"/>
          <w:sz w:val="23"/>
          <w:szCs w:val="23"/>
        </w:rPr>
      </w:pPr>
      <w:r>
        <w:rPr>
          <w:rFonts w:eastAsia="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412BF2" w:rsidRDefault="00412BF2">
      <w:pPr>
        <w:spacing w:line="1" w:lineRule="exact"/>
        <w:rPr>
          <w:rFonts w:ascii="Symbol" w:eastAsia="Symbol" w:hAnsi="Symbol" w:cs="Symbol"/>
          <w:sz w:val="23"/>
          <w:szCs w:val="23"/>
        </w:rPr>
      </w:pPr>
    </w:p>
    <w:p w:rsidR="00412BF2" w:rsidRDefault="00762CCB" w:rsidP="00762CCB">
      <w:pPr>
        <w:numPr>
          <w:ilvl w:val="0"/>
          <w:numId w:val="642"/>
        </w:numPr>
        <w:tabs>
          <w:tab w:val="left" w:pos="1540"/>
        </w:tabs>
        <w:ind w:left="1540" w:hanging="337"/>
        <w:rPr>
          <w:rFonts w:ascii="Symbol" w:eastAsia="Symbol" w:hAnsi="Symbol" w:cs="Symbol"/>
          <w:sz w:val="23"/>
          <w:szCs w:val="23"/>
        </w:rPr>
      </w:pPr>
      <w:r>
        <w:rPr>
          <w:rFonts w:eastAsia="Times New Roman"/>
          <w:sz w:val="24"/>
          <w:szCs w:val="24"/>
        </w:rPr>
        <w:t>представление об искусстве народов России;</w:t>
      </w:r>
    </w:p>
    <w:p w:rsidR="00412BF2" w:rsidRDefault="00412BF2">
      <w:pPr>
        <w:spacing w:line="19" w:lineRule="exact"/>
        <w:rPr>
          <w:rFonts w:ascii="Symbol" w:eastAsia="Symbol" w:hAnsi="Symbol" w:cs="Symbol"/>
          <w:sz w:val="23"/>
          <w:szCs w:val="23"/>
        </w:rPr>
      </w:pPr>
    </w:p>
    <w:p w:rsidR="00412BF2" w:rsidRDefault="00762CCB" w:rsidP="00762CCB">
      <w:pPr>
        <w:numPr>
          <w:ilvl w:val="0"/>
          <w:numId w:val="642"/>
        </w:numPr>
        <w:tabs>
          <w:tab w:val="left" w:pos="1540"/>
        </w:tabs>
        <w:spacing w:line="234" w:lineRule="auto"/>
        <w:ind w:left="1540" w:right="220" w:hanging="337"/>
        <w:jc w:val="both"/>
        <w:rPr>
          <w:rFonts w:ascii="Symbol" w:eastAsia="Symbol" w:hAnsi="Symbol" w:cs="Symbol"/>
          <w:sz w:val="23"/>
          <w:szCs w:val="23"/>
        </w:rPr>
      </w:pPr>
      <w:r>
        <w:rPr>
          <w:rFonts w:eastAsia="Times New Roman"/>
          <w:sz w:val="24"/>
          <w:szCs w:val="24"/>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412BF2" w:rsidRDefault="00412BF2">
      <w:pPr>
        <w:spacing w:line="278" w:lineRule="exact"/>
        <w:rPr>
          <w:sz w:val="20"/>
          <w:szCs w:val="20"/>
        </w:rPr>
      </w:pPr>
    </w:p>
    <w:p w:rsidR="00412BF2" w:rsidRDefault="00762CCB">
      <w:pPr>
        <w:ind w:left="800"/>
        <w:rPr>
          <w:sz w:val="20"/>
          <w:szCs w:val="20"/>
        </w:rPr>
      </w:pPr>
      <w:r>
        <w:rPr>
          <w:rFonts w:eastAsia="Times New Roman"/>
          <w:sz w:val="24"/>
          <w:szCs w:val="24"/>
        </w:rPr>
        <w:t>Виды деятельности и формы занятий по данному направлению:</w:t>
      </w:r>
    </w:p>
    <w:p w:rsidR="00412BF2" w:rsidRDefault="006432E5">
      <w:pPr>
        <w:spacing w:line="20" w:lineRule="exact"/>
        <w:rPr>
          <w:sz w:val="20"/>
          <w:szCs w:val="20"/>
        </w:rPr>
      </w:pPr>
      <w:r>
        <w:rPr>
          <w:sz w:val="20"/>
          <w:szCs w:val="20"/>
        </w:rPr>
        <w:pict>
          <v:rect id="Shape 231" o:spid="_x0000_s1256" style="position:absolute;margin-left:504.9pt;margin-top:.25pt;width:1pt;height:.95pt;z-index:-251536896;visibility:visible;mso-wrap-distance-left:0;mso-wrap-distance-right:0" o:allowincell="f" fillcolor="black" stroked="f"/>
        </w:pict>
      </w:r>
    </w:p>
    <w:tbl>
      <w:tblPr>
        <w:tblW w:w="0" w:type="auto"/>
        <w:tblInd w:w="870" w:type="dxa"/>
        <w:tblLayout w:type="fixed"/>
        <w:tblCellMar>
          <w:left w:w="0" w:type="dxa"/>
          <w:right w:w="0" w:type="dxa"/>
        </w:tblCellMar>
        <w:tblLook w:val="04A0"/>
      </w:tblPr>
      <w:tblGrid>
        <w:gridCol w:w="1540"/>
        <w:gridCol w:w="940"/>
        <w:gridCol w:w="1200"/>
        <w:gridCol w:w="820"/>
        <w:gridCol w:w="460"/>
        <w:gridCol w:w="100"/>
        <w:gridCol w:w="320"/>
        <w:gridCol w:w="940"/>
        <w:gridCol w:w="560"/>
        <w:gridCol w:w="800"/>
        <w:gridCol w:w="180"/>
        <w:gridCol w:w="1100"/>
        <w:gridCol w:w="300"/>
      </w:tblGrid>
      <w:tr w:rsidR="00412BF2">
        <w:trPr>
          <w:trHeight w:val="271"/>
        </w:trPr>
        <w:tc>
          <w:tcPr>
            <w:tcW w:w="3680" w:type="dxa"/>
            <w:gridSpan w:val="3"/>
            <w:tcBorders>
              <w:top w:val="single" w:sz="8" w:space="0" w:color="auto"/>
              <w:left w:val="single" w:sz="8" w:space="0" w:color="auto"/>
              <w:bottom w:val="single" w:sz="8" w:space="0" w:color="auto"/>
            </w:tcBorders>
            <w:vAlign w:val="bottom"/>
          </w:tcPr>
          <w:p w:rsidR="00412BF2" w:rsidRDefault="00762CCB">
            <w:pPr>
              <w:spacing w:line="271" w:lineRule="exact"/>
              <w:ind w:left="660"/>
              <w:rPr>
                <w:sz w:val="20"/>
                <w:szCs w:val="20"/>
              </w:rPr>
            </w:pPr>
            <w:r>
              <w:rPr>
                <w:rFonts w:eastAsia="Times New Roman"/>
                <w:sz w:val="24"/>
                <w:szCs w:val="24"/>
              </w:rPr>
              <w:t>Виды деятельности</w:t>
            </w:r>
          </w:p>
        </w:tc>
        <w:tc>
          <w:tcPr>
            <w:tcW w:w="820" w:type="dxa"/>
            <w:tcBorders>
              <w:top w:val="single" w:sz="8" w:space="0" w:color="auto"/>
              <w:bottom w:val="single" w:sz="8" w:space="0" w:color="auto"/>
            </w:tcBorders>
            <w:vAlign w:val="bottom"/>
          </w:tcPr>
          <w:p w:rsidR="00412BF2" w:rsidRDefault="00412BF2">
            <w:pPr>
              <w:rPr>
                <w:sz w:val="23"/>
                <w:szCs w:val="23"/>
              </w:rPr>
            </w:pPr>
          </w:p>
        </w:tc>
        <w:tc>
          <w:tcPr>
            <w:tcW w:w="460" w:type="dxa"/>
            <w:tcBorders>
              <w:top w:val="single" w:sz="8" w:space="0" w:color="auto"/>
              <w:bottom w:val="single" w:sz="8" w:space="0" w:color="auto"/>
              <w:right w:val="single" w:sz="8" w:space="0" w:color="auto"/>
            </w:tcBorders>
            <w:vAlign w:val="bottom"/>
          </w:tcPr>
          <w:p w:rsidR="00412BF2" w:rsidRDefault="00412BF2">
            <w:pPr>
              <w:rPr>
                <w:sz w:val="23"/>
                <w:szCs w:val="23"/>
              </w:rPr>
            </w:pPr>
          </w:p>
        </w:tc>
        <w:tc>
          <w:tcPr>
            <w:tcW w:w="100" w:type="dxa"/>
            <w:tcBorders>
              <w:top w:val="single" w:sz="8" w:space="0" w:color="auto"/>
              <w:bottom w:val="single" w:sz="8" w:space="0" w:color="auto"/>
            </w:tcBorders>
            <w:vAlign w:val="bottom"/>
          </w:tcPr>
          <w:p w:rsidR="00412BF2" w:rsidRDefault="00412BF2">
            <w:pPr>
              <w:rPr>
                <w:sz w:val="23"/>
                <w:szCs w:val="23"/>
              </w:rPr>
            </w:pPr>
          </w:p>
        </w:tc>
        <w:tc>
          <w:tcPr>
            <w:tcW w:w="320" w:type="dxa"/>
            <w:tcBorders>
              <w:top w:val="single" w:sz="8" w:space="0" w:color="auto"/>
              <w:bottom w:val="single" w:sz="8" w:space="0" w:color="auto"/>
            </w:tcBorders>
            <w:vAlign w:val="bottom"/>
          </w:tcPr>
          <w:p w:rsidR="00412BF2" w:rsidRDefault="00412BF2">
            <w:pPr>
              <w:rPr>
                <w:sz w:val="23"/>
                <w:szCs w:val="23"/>
              </w:rPr>
            </w:pPr>
          </w:p>
        </w:tc>
        <w:tc>
          <w:tcPr>
            <w:tcW w:w="3880" w:type="dxa"/>
            <w:gridSpan w:val="6"/>
            <w:tcBorders>
              <w:top w:val="single" w:sz="8" w:space="0" w:color="auto"/>
              <w:bottom w:val="single" w:sz="8" w:space="0" w:color="auto"/>
              <w:right w:val="single" w:sz="8" w:space="0" w:color="auto"/>
            </w:tcBorders>
            <w:vAlign w:val="bottom"/>
          </w:tcPr>
          <w:p w:rsidR="00412BF2" w:rsidRDefault="00762CCB">
            <w:pPr>
              <w:spacing w:line="271" w:lineRule="exact"/>
              <w:ind w:left="220"/>
              <w:rPr>
                <w:sz w:val="20"/>
                <w:szCs w:val="20"/>
              </w:rPr>
            </w:pPr>
            <w:r>
              <w:rPr>
                <w:rFonts w:eastAsia="Times New Roman"/>
                <w:sz w:val="24"/>
                <w:szCs w:val="24"/>
              </w:rPr>
              <w:t>Формы воспитательной работы</w:t>
            </w:r>
          </w:p>
        </w:tc>
      </w:tr>
      <w:tr w:rsidR="00412BF2">
        <w:trPr>
          <w:trHeight w:val="240"/>
        </w:trPr>
        <w:tc>
          <w:tcPr>
            <w:tcW w:w="4960" w:type="dxa"/>
            <w:gridSpan w:val="5"/>
            <w:tcBorders>
              <w:left w:val="single" w:sz="8" w:space="0" w:color="auto"/>
              <w:right w:val="single" w:sz="8" w:space="0" w:color="auto"/>
            </w:tcBorders>
            <w:vAlign w:val="bottom"/>
          </w:tcPr>
          <w:p w:rsidR="00412BF2" w:rsidRDefault="00762CCB">
            <w:pPr>
              <w:spacing w:line="240" w:lineRule="exact"/>
              <w:ind w:left="120"/>
              <w:rPr>
                <w:sz w:val="20"/>
                <w:szCs w:val="20"/>
              </w:rPr>
            </w:pPr>
            <w:r>
              <w:rPr>
                <w:rFonts w:eastAsia="Times New Roman"/>
                <w:sz w:val="24"/>
                <w:szCs w:val="24"/>
              </w:rPr>
              <w:t>-Получают  представления  об  эстетических</w:t>
            </w:r>
          </w:p>
        </w:tc>
        <w:tc>
          <w:tcPr>
            <w:tcW w:w="100" w:type="dxa"/>
            <w:vAlign w:val="bottom"/>
          </w:tcPr>
          <w:p w:rsidR="00412BF2" w:rsidRDefault="00412BF2">
            <w:pPr>
              <w:rPr>
                <w:sz w:val="20"/>
                <w:szCs w:val="20"/>
              </w:rPr>
            </w:pPr>
          </w:p>
        </w:tc>
        <w:tc>
          <w:tcPr>
            <w:tcW w:w="1260" w:type="dxa"/>
            <w:gridSpan w:val="2"/>
            <w:vAlign w:val="bottom"/>
          </w:tcPr>
          <w:p w:rsidR="00412BF2" w:rsidRDefault="00762CCB">
            <w:pPr>
              <w:spacing w:line="240" w:lineRule="exact"/>
              <w:rPr>
                <w:sz w:val="20"/>
                <w:szCs w:val="20"/>
              </w:rPr>
            </w:pPr>
            <w:r>
              <w:rPr>
                <w:rFonts w:eastAsia="Times New Roman"/>
                <w:sz w:val="24"/>
                <w:szCs w:val="24"/>
              </w:rPr>
              <w:t>1.Урочная</w:t>
            </w:r>
          </w:p>
        </w:tc>
        <w:tc>
          <w:tcPr>
            <w:tcW w:w="1540" w:type="dxa"/>
            <w:gridSpan w:val="3"/>
            <w:vAlign w:val="bottom"/>
          </w:tcPr>
          <w:p w:rsidR="00412BF2" w:rsidRDefault="00762CCB">
            <w:pPr>
              <w:spacing w:line="240" w:lineRule="exact"/>
              <w:ind w:left="20"/>
              <w:rPr>
                <w:sz w:val="20"/>
                <w:szCs w:val="20"/>
              </w:rPr>
            </w:pPr>
            <w:r>
              <w:rPr>
                <w:rFonts w:eastAsia="Times New Roman"/>
                <w:sz w:val="24"/>
                <w:szCs w:val="24"/>
              </w:rPr>
              <w:t>деятельность</w:t>
            </w:r>
          </w:p>
        </w:tc>
        <w:tc>
          <w:tcPr>
            <w:tcW w:w="1400" w:type="dxa"/>
            <w:gridSpan w:val="2"/>
            <w:tcBorders>
              <w:right w:val="single" w:sz="8" w:space="0" w:color="auto"/>
            </w:tcBorders>
            <w:vAlign w:val="bottom"/>
          </w:tcPr>
          <w:p w:rsidR="00412BF2" w:rsidRDefault="00412BF2">
            <w:pPr>
              <w:rPr>
                <w:sz w:val="20"/>
                <w:szCs w:val="20"/>
              </w:rPr>
            </w:pPr>
          </w:p>
        </w:tc>
      </w:tr>
      <w:tr w:rsidR="00412BF2">
        <w:trPr>
          <w:trHeight w:val="20"/>
        </w:trPr>
        <w:tc>
          <w:tcPr>
            <w:tcW w:w="1540" w:type="dxa"/>
            <w:tcBorders>
              <w:left w:val="single" w:sz="8" w:space="0" w:color="auto"/>
            </w:tcBorders>
            <w:vAlign w:val="bottom"/>
          </w:tcPr>
          <w:p w:rsidR="00412BF2" w:rsidRDefault="00412BF2">
            <w:pPr>
              <w:spacing w:line="20" w:lineRule="exact"/>
              <w:rPr>
                <w:sz w:val="1"/>
                <w:szCs w:val="1"/>
              </w:rPr>
            </w:pPr>
          </w:p>
        </w:tc>
        <w:tc>
          <w:tcPr>
            <w:tcW w:w="2140" w:type="dxa"/>
            <w:gridSpan w:val="2"/>
            <w:vAlign w:val="bottom"/>
          </w:tcPr>
          <w:p w:rsidR="00412BF2" w:rsidRDefault="00412BF2">
            <w:pPr>
              <w:spacing w:line="20" w:lineRule="exact"/>
              <w:rPr>
                <w:sz w:val="1"/>
                <w:szCs w:val="1"/>
              </w:rPr>
            </w:pPr>
          </w:p>
        </w:tc>
        <w:tc>
          <w:tcPr>
            <w:tcW w:w="1280" w:type="dxa"/>
            <w:gridSpan w:val="2"/>
            <w:tcBorders>
              <w:right w:val="single" w:sz="8" w:space="0" w:color="auto"/>
            </w:tcBorders>
            <w:vAlign w:val="bottom"/>
          </w:tcPr>
          <w:p w:rsidR="00412BF2" w:rsidRDefault="00412BF2">
            <w:pPr>
              <w:spacing w:line="20" w:lineRule="exact"/>
              <w:rPr>
                <w:sz w:val="1"/>
                <w:szCs w:val="1"/>
              </w:rPr>
            </w:pPr>
          </w:p>
        </w:tc>
        <w:tc>
          <w:tcPr>
            <w:tcW w:w="100" w:type="dxa"/>
            <w:vAlign w:val="bottom"/>
          </w:tcPr>
          <w:p w:rsidR="00412BF2" w:rsidRDefault="00412BF2">
            <w:pPr>
              <w:spacing w:line="20" w:lineRule="exact"/>
              <w:rPr>
                <w:sz w:val="1"/>
                <w:szCs w:val="1"/>
              </w:rPr>
            </w:pPr>
          </w:p>
        </w:tc>
        <w:tc>
          <w:tcPr>
            <w:tcW w:w="2620" w:type="dxa"/>
            <w:gridSpan w:val="4"/>
            <w:shd w:val="clear" w:color="auto" w:fill="000000"/>
            <w:vAlign w:val="bottom"/>
          </w:tcPr>
          <w:p w:rsidR="00412BF2" w:rsidRDefault="00412BF2">
            <w:pPr>
              <w:spacing w:line="20" w:lineRule="exact"/>
              <w:rPr>
                <w:sz w:val="1"/>
                <w:szCs w:val="1"/>
              </w:rPr>
            </w:pPr>
          </w:p>
        </w:tc>
        <w:tc>
          <w:tcPr>
            <w:tcW w:w="1580" w:type="dxa"/>
            <w:gridSpan w:val="3"/>
            <w:tcBorders>
              <w:right w:val="single" w:sz="8" w:space="0" w:color="auto"/>
            </w:tcBorders>
            <w:vAlign w:val="bottom"/>
          </w:tcPr>
          <w:p w:rsidR="00412BF2" w:rsidRDefault="00412BF2">
            <w:pPr>
              <w:spacing w:line="20" w:lineRule="exact"/>
              <w:rPr>
                <w:sz w:val="1"/>
                <w:szCs w:val="1"/>
              </w:rPr>
            </w:pPr>
          </w:p>
        </w:tc>
      </w:tr>
      <w:tr w:rsidR="00412BF2">
        <w:trPr>
          <w:trHeight w:val="280"/>
        </w:trPr>
        <w:tc>
          <w:tcPr>
            <w:tcW w:w="1540" w:type="dxa"/>
            <w:tcBorders>
              <w:left w:val="single" w:sz="8" w:space="0" w:color="auto"/>
            </w:tcBorders>
            <w:vAlign w:val="bottom"/>
          </w:tcPr>
          <w:p w:rsidR="00412BF2" w:rsidRDefault="00762CCB">
            <w:pPr>
              <w:ind w:left="120"/>
              <w:rPr>
                <w:sz w:val="20"/>
                <w:szCs w:val="20"/>
              </w:rPr>
            </w:pPr>
            <w:r>
              <w:rPr>
                <w:rFonts w:eastAsia="Times New Roman"/>
                <w:sz w:val="24"/>
                <w:szCs w:val="24"/>
              </w:rPr>
              <w:t>идеалах    и</w:t>
            </w:r>
          </w:p>
        </w:tc>
        <w:tc>
          <w:tcPr>
            <w:tcW w:w="2140" w:type="dxa"/>
            <w:gridSpan w:val="2"/>
            <w:vAlign w:val="bottom"/>
          </w:tcPr>
          <w:p w:rsidR="00412BF2" w:rsidRDefault="00762CCB">
            <w:pPr>
              <w:ind w:right="100"/>
              <w:jc w:val="right"/>
              <w:rPr>
                <w:sz w:val="20"/>
                <w:szCs w:val="20"/>
              </w:rPr>
            </w:pPr>
            <w:r>
              <w:rPr>
                <w:rFonts w:eastAsia="Times New Roman"/>
                <w:sz w:val="24"/>
                <w:szCs w:val="24"/>
              </w:rPr>
              <w:t>художественных</w:t>
            </w:r>
          </w:p>
        </w:tc>
        <w:tc>
          <w:tcPr>
            <w:tcW w:w="128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ценностях</w:t>
            </w:r>
          </w:p>
        </w:tc>
        <w:tc>
          <w:tcPr>
            <w:tcW w:w="100" w:type="dxa"/>
            <w:vAlign w:val="bottom"/>
          </w:tcPr>
          <w:p w:rsidR="00412BF2" w:rsidRDefault="00412BF2">
            <w:pPr>
              <w:rPr>
                <w:sz w:val="24"/>
                <w:szCs w:val="24"/>
              </w:rPr>
            </w:pPr>
          </w:p>
        </w:tc>
        <w:tc>
          <w:tcPr>
            <w:tcW w:w="4200" w:type="dxa"/>
            <w:gridSpan w:val="7"/>
            <w:tcBorders>
              <w:right w:val="single" w:sz="8" w:space="0" w:color="auto"/>
            </w:tcBorders>
            <w:vAlign w:val="bottom"/>
          </w:tcPr>
          <w:p w:rsidR="00412BF2" w:rsidRDefault="00762CCB">
            <w:pPr>
              <w:rPr>
                <w:sz w:val="20"/>
                <w:szCs w:val="20"/>
              </w:rPr>
            </w:pPr>
            <w:r>
              <w:rPr>
                <w:rFonts w:eastAsia="Times New Roman"/>
                <w:sz w:val="24"/>
                <w:szCs w:val="24"/>
              </w:rPr>
              <w:t>5-9   кл.   Уроки   технологии,   ИЗО,</w:t>
            </w:r>
          </w:p>
        </w:tc>
      </w:tr>
      <w:tr w:rsidR="00412BF2">
        <w:trPr>
          <w:trHeight w:val="276"/>
        </w:trPr>
        <w:tc>
          <w:tcPr>
            <w:tcW w:w="3680" w:type="dxa"/>
            <w:gridSpan w:val="3"/>
            <w:tcBorders>
              <w:left w:val="single" w:sz="8" w:space="0" w:color="auto"/>
            </w:tcBorders>
            <w:vAlign w:val="bottom"/>
          </w:tcPr>
          <w:p w:rsidR="00412BF2" w:rsidRDefault="00762CCB">
            <w:pPr>
              <w:ind w:left="120"/>
              <w:rPr>
                <w:sz w:val="20"/>
                <w:szCs w:val="20"/>
              </w:rPr>
            </w:pPr>
            <w:r>
              <w:rPr>
                <w:rFonts w:eastAsia="Times New Roman"/>
                <w:sz w:val="24"/>
                <w:szCs w:val="24"/>
              </w:rPr>
              <w:t>культур народов России.</w:t>
            </w:r>
          </w:p>
        </w:tc>
        <w:tc>
          <w:tcPr>
            <w:tcW w:w="820" w:type="dxa"/>
            <w:vAlign w:val="bottom"/>
          </w:tcPr>
          <w:p w:rsidR="00412BF2" w:rsidRDefault="00412BF2">
            <w:pPr>
              <w:rPr>
                <w:sz w:val="24"/>
                <w:szCs w:val="24"/>
              </w:rPr>
            </w:pPr>
          </w:p>
        </w:tc>
        <w:tc>
          <w:tcPr>
            <w:tcW w:w="460" w:type="dxa"/>
            <w:tcBorders>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1260" w:type="dxa"/>
            <w:gridSpan w:val="2"/>
            <w:vAlign w:val="bottom"/>
          </w:tcPr>
          <w:p w:rsidR="00412BF2" w:rsidRDefault="00762CCB">
            <w:pPr>
              <w:rPr>
                <w:sz w:val="20"/>
                <w:szCs w:val="20"/>
              </w:rPr>
            </w:pPr>
            <w:r>
              <w:rPr>
                <w:rFonts w:eastAsia="Times New Roman"/>
                <w:sz w:val="24"/>
                <w:szCs w:val="24"/>
              </w:rPr>
              <w:t>истории,</w:t>
            </w:r>
          </w:p>
        </w:tc>
        <w:tc>
          <w:tcPr>
            <w:tcW w:w="1540" w:type="dxa"/>
            <w:gridSpan w:val="3"/>
            <w:vAlign w:val="bottom"/>
          </w:tcPr>
          <w:p w:rsidR="00412BF2" w:rsidRDefault="00762CCB">
            <w:pPr>
              <w:ind w:left="40"/>
              <w:rPr>
                <w:sz w:val="20"/>
                <w:szCs w:val="20"/>
              </w:rPr>
            </w:pPr>
            <w:r>
              <w:rPr>
                <w:rFonts w:eastAsia="Times New Roman"/>
                <w:sz w:val="24"/>
                <w:szCs w:val="24"/>
              </w:rPr>
              <w:t>литературы,</w:t>
            </w:r>
          </w:p>
        </w:tc>
        <w:tc>
          <w:tcPr>
            <w:tcW w:w="14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географии,</w:t>
            </w:r>
          </w:p>
        </w:tc>
      </w:tr>
      <w:tr w:rsidR="00412BF2">
        <w:trPr>
          <w:trHeight w:val="276"/>
        </w:trPr>
        <w:tc>
          <w:tcPr>
            <w:tcW w:w="4960" w:type="dxa"/>
            <w:gridSpan w:val="5"/>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lastRenderedPageBreak/>
              <w:t>-Знакомятся   с   эстетическими   идеалами,</w:t>
            </w:r>
          </w:p>
        </w:tc>
        <w:tc>
          <w:tcPr>
            <w:tcW w:w="100" w:type="dxa"/>
            <w:vAlign w:val="bottom"/>
          </w:tcPr>
          <w:p w:rsidR="00412BF2" w:rsidRDefault="00412BF2">
            <w:pPr>
              <w:rPr>
                <w:sz w:val="24"/>
                <w:szCs w:val="24"/>
              </w:rPr>
            </w:pPr>
          </w:p>
        </w:tc>
        <w:tc>
          <w:tcPr>
            <w:tcW w:w="1260" w:type="dxa"/>
            <w:gridSpan w:val="2"/>
            <w:vAlign w:val="bottom"/>
          </w:tcPr>
          <w:p w:rsidR="00412BF2" w:rsidRDefault="00762CCB">
            <w:pPr>
              <w:rPr>
                <w:sz w:val="20"/>
                <w:szCs w:val="20"/>
              </w:rPr>
            </w:pPr>
            <w:r>
              <w:rPr>
                <w:rFonts w:eastAsia="Times New Roman"/>
                <w:sz w:val="24"/>
                <w:szCs w:val="24"/>
              </w:rPr>
              <w:t>музыки.</w:t>
            </w:r>
          </w:p>
        </w:tc>
        <w:tc>
          <w:tcPr>
            <w:tcW w:w="1360" w:type="dxa"/>
            <w:gridSpan w:val="2"/>
            <w:vAlign w:val="bottom"/>
          </w:tcPr>
          <w:p w:rsidR="00412BF2" w:rsidRDefault="00412BF2">
            <w:pPr>
              <w:rPr>
                <w:sz w:val="24"/>
                <w:szCs w:val="24"/>
              </w:rPr>
            </w:pPr>
          </w:p>
        </w:tc>
        <w:tc>
          <w:tcPr>
            <w:tcW w:w="180" w:type="dxa"/>
            <w:vAlign w:val="bottom"/>
          </w:tcPr>
          <w:p w:rsidR="00412BF2" w:rsidRDefault="00412BF2">
            <w:pPr>
              <w:rPr>
                <w:sz w:val="24"/>
                <w:szCs w:val="24"/>
              </w:rPr>
            </w:pPr>
          </w:p>
        </w:tc>
        <w:tc>
          <w:tcPr>
            <w:tcW w:w="1400" w:type="dxa"/>
            <w:gridSpan w:val="2"/>
            <w:tcBorders>
              <w:right w:val="single" w:sz="8" w:space="0" w:color="auto"/>
            </w:tcBorders>
            <w:vAlign w:val="bottom"/>
          </w:tcPr>
          <w:p w:rsidR="00412BF2" w:rsidRDefault="00412BF2">
            <w:pPr>
              <w:rPr>
                <w:sz w:val="24"/>
                <w:szCs w:val="24"/>
              </w:rPr>
            </w:pPr>
          </w:p>
        </w:tc>
      </w:tr>
      <w:tr w:rsidR="00412BF2">
        <w:trPr>
          <w:trHeight w:val="252"/>
        </w:trPr>
        <w:tc>
          <w:tcPr>
            <w:tcW w:w="1540" w:type="dxa"/>
            <w:tcBorders>
              <w:left w:val="single" w:sz="8" w:space="0" w:color="auto"/>
            </w:tcBorders>
            <w:vAlign w:val="bottom"/>
          </w:tcPr>
          <w:p w:rsidR="00412BF2" w:rsidRDefault="00762CCB">
            <w:pPr>
              <w:spacing w:line="252" w:lineRule="exact"/>
              <w:ind w:left="120"/>
              <w:rPr>
                <w:sz w:val="20"/>
                <w:szCs w:val="20"/>
              </w:rPr>
            </w:pPr>
            <w:r>
              <w:rPr>
                <w:rFonts w:eastAsia="Times New Roman"/>
                <w:sz w:val="24"/>
                <w:szCs w:val="24"/>
              </w:rPr>
              <w:t>традициями</w:t>
            </w:r>
          </w:p>
        </w:tc>
        <w:tc>
          <w:tcPr>
            <w:tcW w:w="2140" w:type="dxa"/>
            <w:gridSpan w:val="2"/>
            <w:vAlign w:val="bottom"/>
          </w:tcPr>
          <w:p w:rsidR="00412BF2" w:rsidRDefault="00762CCB">
            <w:pPr>
              <w:spacing w:line="252" w:lineRule="exact"/>
              <w:ind w:right="100"/>
              <w:jc w:val="right"/>
              <w:rPr>
                <w:sz w:val="20"/>
                <w:szCs w:val="20"/>
              </w:rPr>
            </w:pPr>
            <w:r>
              <w:rPr>
                <w:rFonts w:eastAsia="Times New Roman"/>
                <w:sz w:val="24"/>
                <w:szCs w:val="24"/>
              </w:rPr>
              <w:t>художественной</w:t>
            </w:r>
          </w:p>
        </w:tc>
        <w:tc>
          <w:tcPr>
            <w:tcW w:w="1280" w:type="dxa"/>
            <w:gridSpan w:val="2"/>
            <w:tcBorders>
              <w:right w:val="single" w:sz="8" w:space="0" w:color="auto"/>
            </w:tcBorders>
            <w:vAlign w:val="bottom"/>
          </w:tcPr>
          <w:p w:rsidR="00412BF2" w:rsidRDefault="00762CCB">
            <w:pPr>
              <w:spacing w:line="252" w:lineRule="exact"/>
              <w:jc w:val="right"/>
              <w:rPr>
                <w:sz w:val="20"/>
                <w:szCs w:val="20"/>
              </w:rPr>
            </w:pPr>
            <w:r>
              <w:rPr>
                <w:rFonts w:eastAsia="Times New Roman"/>
                <w:sz w:val="24"/>
                <w:szCs w:val="24"/>
              </w:rPr>
              <w:t>культуры</w:t>
            </w:r>
          </w:p>
        </w:tc>
        <w:tc>
          <w:tcPr>
            <w:tcW w:w="100" w:type="dxa"/>
            <w:vAlign w:val="bottom"/>
          </w:tcPr>
          <w:p w:rsidR="00412BF2" w:rsidRDefault="00412BF2">
            <w:pPr>
              <w:rPr>
                <w:sz w:val="21"/>
                <w:szCs w:val="21"/>
              </w:rPr>
            </w:pPr>
          </w:p>
        </w:tc>
        <w:tc>
          <w:tcPr>
            <w:tcW w:w="2800" w:type="dxa"/>
            <w:gridSpan w:val="5"/>
            <w:tcBorders>
              <w:bottom w:val="single" w:sz="8" w:space="0" w:color="auto"/>
            </w:tcBorders>
            <w:vAlign w:val="bottom"/>
          </w:tcPr>
          <w:p w:rsidR="00412BF2" w:rsidRDefault="00762CCB">
            <w:pPr>
              <w:spacing w:line="252" w:lineRule="exact"/>
              <w:rPr>
                <w:sz w:val="20"/>
                <w:szCs w:val="20"/>
              </w:rPr>
            </w:pPr>
            <w:r>
              <w:rPr>
                <w:rFonts w:eastAsia="Times New Roman"/>
                <w:w w:val="98"/>
                <w:sz w:val="24"/>
                <w:szCs w:val="24"/>
              </w:rPr>
              <w:t>2.Внеурочная деятельность</w:t>
            </w:r>
          </w:p>
        </w:tc>
        <w:tc>
          <w:tcPr>
            <w:tcW w:w="1400" w:type="dxa"/>
            <w:gridSpan w:val="2"/>
            <w:tcBorders>
              <w:right w:val="single" w:sz="8" w:space="0" w:color="auto"/>
            </w:tcBorders>
            <w:vAlign w:val="bottom"/>
          </w:tcPr>
          <w:p w:rsidR="00412BF2" w:rsidRDefault="00412BF2">
            <w:pPr>
              <w:rPr>
                <w:sz w:val="21"/>
                <w:szCs w:val="21"/>
              </w:rPr>
            </w:pPr>
          </w:p>
        </w:tc>
      </w:tr>
      <w:tr w:rsidR="00412BF2">
        <w:trPr>
          <w:trHeight w:val="280"/>
        </w:trPr>
        <w:tc>
          <w:tcPr>
            <w:tcW w:w="2480" w:type="dxa"/>
            <w:gridSpan w:val="2"/>
            <w:tcBorders>
              <w:left w:val="single" w:sz="8" w:space="0" w:color="auto"/>
            </w:tcBorders>
            <w:vAlign w:val="bottom"/>
          </w:tcPr>
          <w:p w:rsidR="00412BF2" w:rsidRDefault="0071336D">
            <w:pPr>
              <w:ind w:left="120"/>
              <w:rPr>
                <w:sz w:val="20"/>
                <w:szCs w:val="20"/>
              </w:rPr>
            </w:pPr>
            <w:r>
              <w:rPr>
                <w:rFonts w:eastAsia="Times New Roman"/>
                <w:sz w:val="24"/>
                <w:szCs w:val="24"/>
              </w:rPr>
              <w:t>Ртищевского</w:t>
            </w:r>
            <w:r w:rsidR="00762CCB">
              <w:rPr>
                <w:rFonts w:eastAsia="Times New Roman"/>
                <w:sz w:val="24"/>
                <w:szCs w:val="24"/>
              </w:rPr>
              <w:t xml:space="preserve"> района.</w:t>
            </w:r>
          </w:p>
        </w:tc>
        <w:tc>
          <w:tcPr>
            <w:tcW w:w="1200" w:type="dxa"/>
            <w:vAlign w:val="bottom"/>
          </w:tcPr>
          <w:p w:rsidR="00412BF2" w:rsidRDefault="00412BF2">
            <w:pPr>
              <w:rPr>
                <w:sz w:val="24"/>
                <w:szCs w:val="24"/>
              </w:rPr>
            </w:pPr>
          </w:p>
        </w:tc>
        <w:tc>
          <w:tcPr>
            <w:tcW w:w="820" w:type="dxa"/>
            <w:vAlign w:val="bottom"/>
          </w:tcPr>
          <w:p w:rsidR="00412BF2" w:rsidRDefault="00412BF2">
            <w:pPr>
              <w:rPr>
                <w:sz w:val="24"/>
                <w:szCs w:val="24"/>
              </w:rPr>
            </w:pPr>
          </w:p>
        </w:tc>
        <w:tc>
          <w:tcPr>
            <w:tcW w:w="460" w:type="dxa"/>
            <w:tcBorders>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200" w:type="dxa"/>
            <w:gridSpan w:val="7"/>
            <w:tcBorders>
              <w:right w:val="single" w:sz="8" w:space="0" w:color="auto"/>
            </w:tcBorders>
            <w:vAlign w:val="bottom"/>
          </w:tcPr>
          <w:p w:rsidR="00412BF2" w:rsidRDefault="00762CCB">
            <w:pPr>
              <w:rPr>
                <w:sz w:val="20"/>
                <w:szCs w:val="20"/>
              </w:rPr>
            </w:pPr>
            <w:r>
              <w:rPr>
                <w:rFonts w:eastAsia="Times New Roman"/>
                <w:sz w:val="24"/>
                <w:szCs w:val="24"/>
              </w:rPr>
              <w:t>-Праздничные  концерты:  Посвящение</w:t>
            </w:r>
          </w:p>
        </w:tc>
      </w:tr>
      <w:tr w:rsidR="00412BF2">
        <w:trPr>
          <w:trHeight w:val="276"/>
        </w:trPr>
        <w:tc>
          <w:tcPr>
            <w:tcW w:w="1540" w:type="dxa"/>
            <w:tcBorders>
              <w:left w:val="single" w:sz="8" w:space="0" w:color="auto"/>
            </w:tcBorders>
            <w:vAlign w:val="bottom"/>
          </w:tcPr>
          <w:p w:rsidR="00412BF2" w:rsidRDefault="00762CCB">
            <w:pPr>
              <w:ind w:left="120"/>
              <w:rPr>
                <w:sz w:val="20"/>
                <w:szCs w:val="20"/>
              </w:rPr>
            </w:pPr>
            <w:r>
              <w:rPr>
                <w:rFonts w:eastAsia="Times New Roman"/>
                <w:sz w:val="24"/>
                <w:szCs w:val="24"/>
              </w:rPr>
              <w:t>-Получают</w:t>
            </w:r>
          </w:p>
        </w:tc>
        <w:tc>
          <w:tcPr>
            <w:tcW w:w="940" w:type="dxa"/>
            <w:vAlign w:val="bottom"/>
          </w:tcPr>
          <w:p w:rsidR="00412BF2" w:rsidRDefault="00762CCB">
            <w:pPr>
              <w:ind w:left="140"/>
              <w:rPr>
                <w:sz w:val="20"/>
                <w:szCs w:val="20"/>
              </w:rPr>
            </w:pPr>
            <w:r>
              <w:rPr>
                <w:rFonts w:eastAsia="Times New Roman"/>
                <w:sz w:val="24"/>
                <w:szCs w:val="24"/>
              </w:rPr>
              <w:t>опыт</w:t>
            </w:r>
          </w:p>
        </w:tc>
        <w:tc>
          <w:tcPr>
            <w:tcW w:w="2020" w:type="dxa"/>
            <w:gridSpan w:val="2"/>
            <w:vAlign w:val="bottom"/>
          </w:tcPr>
          <w:p w:rsidR="00412BF2" w:rsidRDefault="00762CCB">
            <w:pPr>
              <w:ind w:left="160"/>
              <w:rPr>
                <w:sz w:val="20"/>
                <w:szCs w:val="20"/>
              </w:rPr>
            </w:pPr>
            <w:r>
              <w:rPr>
                <w:rFonts w:eastAsia="Times New Roman"/>
                <w:sz w:val="24"/>
                <w:szCs w:val="24"/>
              </w:rPr>
              <w:t>самореализации</w:t>
            </w:r>
          </w:p>
        </w:tc>
        <w:tc>
          <w:tcPr>
            <w:tcW w:w="460" w:type="dxa"/>
            <w:tcBorders>
              <w:right w:val="single" w:sz="8" w:space="0" w:color="auto"/>
            </w:tcBorders>
            <w:vAlign w:val="bottom"/>
          </w:tcPr>
          <w:p w:rsidR="00412BF2" w:rsidRDefault="00762CCB">
            <w:pPr>
              <w:jc w:val="right"/>
              <w:rPr>
                <w:sz w:val="20"/>
                <w:szCs w:val="20"/>
              </w:rPr>
            </w:pPr>
            <w:r>
              <w:rPr>
                <w:rFonts w:eastAsia="Times New Roman"/>
                <w:sz w:val="24"/>
                <w:szCs w:val="24"/>
              </w:rPr>
              <w:t>в</w:t>
            </w:r>
          </w:p>
        </w:tc>
        <w:tc>
          <w:tcPr>
            <w:tcW w:w="100" w:type="dxa"/>
            <w:vAlign w:val="bottom"/>
          </w:tcPr>
          <w:p w:rsidR="00412BF2" w:rsidRDefault="00412BF2">
            <w:pPr>
              <w:rPr>
                <w:sz w:val="24"/>
                <w:szCs w:val="24"/>
              </w:rPr>
            </w:pPr>
          </w:p>
        </w:tc>
        <w:tc>
          <w:tcPr>
            <w:tcW w:w="320" w:type="dxa"/>
            <w:vAlign w:val="bottom"/>
          </w:tcPr>
          <w:p w:rsidR="00412BF2" w:rsidRDefault="00762CCB">
            <w:pPr>
              <w:rPr>
                <w:sz w:val="20"/>
                <w:szCs w:val="20"/>
              </w:rPr>
            </w:pPr>
            <w:r>
              <w:rPr>
                <w:rFonts w:eastAsia="Times New Roman"/>
                <w:sz w:val="24"/>
                <w:szCs w:val="24"/>
              </w:rPr>
              <w:t>в</w:t>
            </w:r>
          </w:p>
        </w:tc>
        <w:tc>
          <w:tcPr>
            <w:tcW w:w="2480" w:type="dxa"/>
            <w:gridSpan w:val="4"/>
            <w:vAlign w:val="bottom"/>
          </w:tcPr>
          <w:p w:rsidR="00412BF2" w:rsidRDefault="00762CCB">
            <w:pPr>
              <w:ind w:left="200"/>
              <w:rPr>
                <w:sz w:val="20"/>
                <w:szCs w:val="20"/>
              </w:rPr>
            </w:pPr>
            <w:r>
              <w:rPr>
                <w:rFonts w:eastAsia="Times New Roman"/>
                <w:sz w:val="24"/>
                <w:szCs w:val="24"/>
              </w:rPr>
              <w:t>первоклассники,День</w:t>
            </w:r>
          </w:p>
        </w:tc>
        <w:tc>
          <w:tcPr>
            <w:tcW w:w="140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Учителя,</w:t>
            </w:r>
          </w:p>
        </w:tc>
      </w:tr>
      <w:tr w:rsidR="00412BF2">
        <w:trPr>
          <w:trHeight w:val="274"/>
        </w:trPr>
        <w:tc>
          <w:tcPr>
            <w:tcW w:w="4960" w:type="dxa"/>
            <w:gridSpan w:val="5"/>
            <w:tcBorders>
              <w:left w:val="single" w:sz="8" w:space="0" w:color="auto"/>
              <w:right w:val="single" w:sz="8" w:space="0" w:color="auto"/>
            </w:tcBorders>
            <w:vAlign w:val="bottom"/>
          </w:tcPr>
          <w:p w:rsidR="00412BF2" w:rsidRDefault="00762CCB">
            <w:pPr>
              <w:spacing w:line="273" w:lineRule="exact"/>
              <w:ind w:left="120"/>
              <w:rPr>
                <w:sz w:val="20"/>
                <w:szCs w:val="20"/>
              </w:rPr>
            </w:pPr>
            <w:r>
              <w:rPr>
                <w:rFonts w:eastAsia="Times New Roman"/>
                <w:sz w:val="24"/>
                <w:szCs w:val="24"/>
              </w:rPr>
              <w:t>различных  видах  творческой  деятельности,</w:t>
            </w:r>
          </w:p>
        </w:tc>
        <w:tc>
          <w:tcPr>
            <w:tcW w:w="100" w:type="dxa"/>
            <w:vAlign w:val="bottom"/>
          </w:tcPr>
          <w:p w:rsidR="00412BF2" w:rsidRDefault="00412BF2">
            <w:pPr>
              <w:rPr>
                <w:sz w:val="23"/>
                <w:szCs w:val="23"/>
              </w:rPr>
            </w:pPr>
          </w:p>
        </w:tc>
        <w:tc>
          <w:tcPr>
            <w:tcW w:w="1260" w:type="dxa"/>
            <w:gridSpan w:val="2"/>
            <w:vAlign w:val="bottom"/>
          </w:tcPr>
          <w:p w:rsidR="00412BF2" w:rsidRDefault="00762CCB">
            <w:pPr>
              <w:spacing w:line="273" w:lineRule="exact"/>
              <w:rPr>
                <w:sz w:val="20"/>
                <w:szCs w:val="20"/>
              </w:rPr>
            </w:pPr>
            <w:r>
              <w:rPr>
                <w:rFonts w:eastAsia="Times New Roman"/>
                <w:w w:val="98"/>
                <w:sz w:val="24"/>
                <w:szCs w:val="24"/>
              </w:rPr>
              <w:t>Новогодний</w:t>
            </w:r>
          </w:p>
        </w:tc>
        <w:tc>
          <w:tcPr>
            <w:tcW w:w="1360" w:type="dxa"/>
            <w:gridSpan w:val="2"/>
            <w:vAlign w:val="bottom"/>
          </w:tcPr>
          <w:p w:rsidR="00412BF2" w:rsidRDefault="00412BF2">
            <w:pPr>
              <w:rPr>
                <w:sz w:val="23"/>
                <w:szCs w:val="23"/>
              </w:rPr>
            </w:pPr>
          </w:p>
        </w:tc>
        <w:tc>
          <w:tcPr>
            <w:tcW w:w="1580" w:type="dxa"/>
            <w:gridSpan w:val="3"/>
            <w:tcBorders>
              <w:right w:val="single" w:sz="8" w:space="0" w:color="auto"/>
            </w:tcBorders>
            <w:vAlign w:val="bottom"/>
          </w:tcPr>
          <w:p w:rsidR="00412BF2" w:rsidRDefault="00762CCB">
            <w:pPr>
              <w:spacing w:line="273" w:lineRule="exact"/>
              <w:jc w:val="right"/>
              <w:rPr>
                <w:sz w:val="20"/>
                <w:szCs w:val="20"/>
              </w:rPr>
            </w:pPr>
            <w:r>
              <w:rPr>
                <w:rFonts w:eastAsia="Times New Roman"/>
                <w:sz w:val="24"/>
                <w:szCs w:val="24"/>
              </w:rPr>
              <w:t>калейдоскоп,</w:t>
            </w:r>
          </w:p>
        </w:tc>
      </w:tr>
      <w:tr w:rsidR="00412BF2">
        <w:trPr>
          <w:trHeight w:val="276"/>
        </w:trPr>
        <w:tc>
          <w:tcPr>
            <w:tcW w:w="3680" w:type="dxa"/>
            <w:gridSpan w:val="3"/>
            <w:tcBorders>
              <w:left w:val="single" w:sz="8" w:space="0" w:color="auto"/>
            </w:tcBorders>
            <w:vAlign w:val="bottom"/>
          </w:tcPr>
          <w:p w:rsidR="00412BF2" w:rsidRDefault="00762CCB">
            <w:pPr>
              <w:ind w:left="120"/>
              <w:rPr>
                <w:sz w:val="20"/>
                <w:szCs w:val="20"/>
              </w:rPr>
            </w:pPr>
            <w:r>
              <w:rPr>
                <w:rFonts w:eastAsia="Times New Roman"/>
                <w:sz w:val="24"/>
                <w:szCs w:val="24"/>
              </w:rPr>
              <w:t>развивают умения выражать себя.</w:t>
            </w:r>
          </w:p>
        </w:tc>
        <w:tc>
          <w:tcPr>
            <w:tcW w:w="820" w:type="dxa"/>
            <w:vAlign w:val="bottom"/>
          </w:tcPr>
          <w:p w:rsidR="00412BF2" w:rsidRDefault="00412BF2">
            <w:pPr>
              <w:rPr>
                <w:sz w:val="24"/>
                <w:szCs w:val="24"/>
              </w:rPr>
            </w:pPr>
          </w:p>
        </w:tc>
        <w:tc>
          <w:tcPr>
            <w:tcW w:w="460" w:type="dxa"/>
            <w:tcBorders>
              <w:right w:val="single" w:sz="8" w:space="0" w:color="auto"/>
            </w:tcBorders>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4200" w:type="dxa"/>
            <w:gridSpan w:val="7"/>
            <w:tcBorders>
              <w:right w:val="single" w:sz="8" w:space="0" w:color="auto"/>
            </w:tcBorders>
            <w:vAlign w:val="bottom"/>
          </w:tcPr>
          <w:p w:rsidR="00412BF2" w:rsidRDefault="0071336D">
            <w:pPr>
              <w:rPr>
                <w:sz w:val="20"/>
                <w:szCs w:val="20"/>
              </w:rPr>
            </w:pPr>
            <w:r>
              <w:rPr>
                <w:rFonts w:eastAsia="Times New Roman"/>
                <w:sz w:val="24"/>
                <w:szCs w:val="24"/>
              </w:rPr>
              <w:t>м</w:t>
            </w:r>
            <w:r w:rsidR="00762CCB">
              <w:rPr>
                <w:rFonts w:eastAsia="Times New Roman"/>
                <w:sz w:val="24"/>
                <w:szCs w:val="24"/>
              </w:rPr>
              <w:t>еждународный женский день 8 марта,</w:t>
            </w:r>
          </w:p>
        </w:tc>
      </w:tr>
      <w:tr w:rsidR="00412BF2">
        <w:trPr>
          <w:trHeight w:val="276"/>
        </w:trPr>
        <w:tc>
          <w:tcPr>
            <w:tcW w:w="4960" w:type="dxa"/>
            <w:gridSpan w:val="5"/>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-Участвуют</w:t>
            </w:r>
            <w:r w:rsidR="0071336D">
              <w:rPr>
                <w:rFonts w:eastAsia="Times New Roman"/>
                <w:sz w:val="24"/>
                <w:szCs w:val="24"/>
              </w:rPr>
              <w:t xml:space="preserve"> </w:t>
            </w:r>
            <w:r>
              <w:rPr>
                <w:rFonts w:eastAsia="Times New Roman"/>
                <w:sz w:val="24"/>
                <w:szCs w:val="24"/>
              </w:rPr>
              <w:t>вместе</w:t>
            </w:r>
            <w:r w:rsidR="0071336D">
              <w:rPr>
                <w:rFonts w:eastAsia="Times New Roman"/>
                <w:sz w:val="24"/>
                <w:szCs w:val="24"/>
              </w:rPr>
              <w:t xml:space="preserve"> </w:t>
            </w:r>
            <w:r>
              <w:rPr>
                <w:rFonts w:eastAsia="Times New Roman"/>
                <w:sz w:val="24"/>
                <w:szCs w:val="24"/>
              </w:rPr>
              <w:t>с</w:t>
            </w:r>
            <w:r w:rsidR="0071336D">
              <w:rPr>
                <w:rFonts w:eastAsia="Times New Roman"/>
                <w:sz w:val="24"/>
                <w:szCs w:val="24"/>
              </w:rPr>
              <w:t xml:space="preserve"> </w:t>
            </w:r>
            <w:r>
              <w:rPr>
                <w:rFonts w:eastAsia="Times New Roman"/>
                <w:sz w:val="24"/>
                <w:szCs w:val="24"/>
              </w:rPr>
              <w:t>родителями</w:t>
            </w:r>
            <w:r w:rsidR="0071336D">
              <w:rPr>
                <w:rFonts w:eastAsia="Times New Roman"/>
                <w:sz w:val="24"/>
                <w:szCs w:val="24"/>
              </w:rPr>
              <w:t xml:space="preserve"> </w:t>
            </w:r>
            <w:r>
              <w:rPr>
                <w:rFonts w:eastAsia="Times New Roman"/>
                <w:sz w:val="24"/>
                <w:szCs w:val="24"/>
              </w:rPr>
              <w:t>в</w:t>
            </w:r>
          </w:p>
        </w:tc>
        <w:tc>
          <w:tcPr>
            <w:tcW w:w="100" w:type="dxa"/>
            <w:vAlign w:val="bottom"/>
          </w:tcPr>
          <w:p w:rsidR="00412BF2" w:rsidRDefault="00412BF2">
            <w:pPr>
              <w:rPr>
                <w:sz w:val="24"/>
                <w:szCs w:val="24"/>
              </w:rPr>
            </w:pPr>
          </w:p>
        </w:tc>
        <w:tc>
          <w:tcPr>
            <w:tcW w:w="2800" w:type="dxa"/>
            <w:gridSpan w:val="5"/>
            <w:vAlign w:val="bottom"/>
          </w:tcPr>
          <w:p w:rsidR="00412BF2" w:rsidRDefault="00762CCB">
            <w:pPr>
              <w:rPr>
                <w:sz w:val="20"/>
                <w:szCs w:val="20"/>
              </w:rPr>
            </w:pPr>
            <w:r>
              <w:rPr>
                <w:rFonts w:eastAsia="Times New Roman"/>
                <w:sz w:val="24"/>
                <w:szCs w:val="24"/>
              </w:rPr>
              <w:t>Выпускной бал и др.;</w:t>
            </w:r>
          </w:p>
        </w:tc>
        <w:tc>
          <w:tcPr>
            <w:tcW w:w="1400" w:type="dxa"/>
            <w:gridSpan w:val="2"/>
            <w:tcBorders>
              <w:right w:val="single" w:sz="8" w:space="0" w:color="auto"/>
            </w:tcBorders>
            <w:vAlign w:val="bottom"/>
          </w:tcPr>
          <w:p w:rsidR="00412BF2" w:rsidRDefault="00412BF2">
            <w:pPr>
              <w:rPr>
                <w:sz w:val="24"/>
                <w:szCs w:val="24"/>
              </w:rPr>
            </w:pPr>
          </w:p>
        </w:tc>
      </w:tr>
      <w:tr w:rsidR="00412BF2">
        <w:trPr>
          <w:trHeight w:val="276"/>
        </w:trPr>
        <w:tc>
          <w:tcPr>
            <w:tcW w:w="1540" w:type="dxa"/>
            <w:tcBorders>
              <w:left w:val="single" w:sz="8" w:space="0" w:color="auto"/>
            </w:tcBorders>
            <w:vAlign w:val="bottom"/>
          </w:tcPr>
          <w:p w:rsidR="00412BF2" w:rsidRDefault="00762CCB">
            <w:pPr>
              <w:ind w:left="120"/>
              <w:rPr>
                <w:sz w:val="20"/>
                <w:szCs w:val="20"/>
              </w:rPr>
            </w:pPr>
            <w:r>
              <w:rPr>
                <w:rFonts w:eastAsia="Times New Roman"/>
                <w:sz w:val="24"/>
                <w:szCs w:val="24"/>
              </w:rPr>
              <w:t>проведении</w:t>
            </w:r>
          </w:p>
        </w:tc>
        <w:tc>
          <w:tcPr>
            <w:tcW w:w="2140" w:type="dxa"/>
            <w:gridSpan w:val="2"/>
            <w:vAlign w:val="bottom"/>
          </w:tcPr>
          <w:p w:rsidR="00412BF2" w:rsidRDefault="00762CCB">
            <w:pPr>
              <w:ind w:right="540"/>
              <w:jc w:val="right"/>
              <w:rPr>
                <w:sz w:val="20"/>
                <w:szCs w:val="20"/>
              </w:rPr>
            </w:pPr>
            <w:r>
              <w:rPr>
                <w:rFonts w:eastAsia="Times New Roman"/>
                <w:sz w:val="24"/>
                <w:szCs w:val="24"/>
              </w:rPr>
              <w:t>выставок</w:t>
            </w:r>
          </w:p>
        </w:tc>
        <w:tc>
          <w:tcPr>
            <w:tcW w:w="1280" w:type="dxa"/>
            <w:gridSpan w:val="2"/>
            <w:tcBorders>
              <w:right w:val="single" w:sz="8" w:space="0" w:color="auto"/>
            </w:tcBorders>
            <w:vAlign w:val="bottom"/>
          </w:tcPr>
          <w:p w:rsidR="00412BF2" w:rsidRDefault="00762CCB">
            <w:pPr>
              <w:jc w:val="right"/>
              <w:rPr>
                <w:sz w:val="20"/>
                <w:szCs w:val="20"/>
              </w:rPr>
            </w:pPr>
            <w:r>
              <w:rPr>
                <w:rFonts w:eastAsia="Times New Roman"/>
                <w:sz w:val="24"/>
                <w:szCs w:val="24"/>
              </w:rPr>
              <w:t>семейного</w:t>
            </w:r>
          </w:p>
        </w:tc>
        <w:tc>
          <w:tcPr>
            <w:tcW w:w="100" w:type="dxa"/>
            <w:vAlign w:val="bottom"/>
          </w:tcPr>
          <w:p w:rsidR="00412BF2" w:rsidRDefault="00412BF2">
            <w:pPr>
              <w:rPr>
                <w:sz w:val="23"/>
                <w:szCs w:val="23"/>
              </w:rPr>
            </w:pPr>
          </w:p>
        </w:tc>
        <w:tc>
          <w:tcPr>
            <w:tcW w:w="2800" w:type="dxa"/>
            <w:gridSpan w:val="5"/>
            <w:vAlign w:val="bottom"/>
          </w:tcPr>
          <w:p w:rsidR="00412BF2" w:rsidRDefault="00762CCB">
            <w:pPr>
              <w:rPr>
                <w:sz w:val="20"/>
                <w:szCs w:val="20"/>
              </w:rPr>
            </w:pPr>
            <w:r>
              <w:rPr>
                <w:rFonts w:eastAsia="Times New Roman"/>
                <w:sz w:val="24"/>
                <w:szCs w:val="24"/>
              </w:rPr>
              <w:t>-Конкурсы чтецов;</w:t>
            </w:r>
          </w:p>
        </w:tc>
        <w:tc>
          <w:tcPr>
            <w:tcW w:w="1400" w:type="dxa"/>
            <w:gridSpan w:val="2"/>
            <w:tcBorders>
              <w:right w:val="single" w:sz="8" w:space="0" w:color="auto"/>
            </w:tcBorders>
            <w:vAlign w:val="bottom"/>
          </w:tcPr>
          <w:p w:rsidR="00412BF2" w:rsidRDefault="00412BF2">
            <w:pPr>
              <w:rPr>
                <w:sz w:val="23"/>
                <w:szCs w:val="23"/>
              </w:rPr>
            </w:pPr>
          </w:p>
        </w:tc>
      </w:tr>
      <w:tr w:rsidR="00412BF2">
        <w:trPr>
          <w:trHeight w:val="283"/>
        </w:trPr>
        <w:tc>
          <w:tcPr>
            <w:tcW w:w="3680" w:type="dxa"/>
            <w:gridSpan w:val="3"/>
            <w:tcBorders>
              <w:left w:val="single" w:sz="8" w:space="0" w:color="auto"/>
              <w:bottom w:val="single" w:sz="8" w:space="0" w:color="auto"/>
            </w:tcBorders>
            <w:vAlign w:val="bottom"/>
          </w:tcPr>
          <w:p w:rsidR="00412BF2" w:rsidRDefault="00762CCB">
            <w:pPr>
              <w:ind w:left="120"/>
              <w:rPr>
                <w:sz w:val="20"/>
                <w:szCs w:val="20"/>
              </w:rPr>
            </w:pPr>
            <w:r>
              <w:rPr>
                <w:rFonts w:eastAsia="Times New Roman"/>
                <w:sz w:val="24"/>
                <w:szCs w:val="24"/>
              </w:rPr>
              <w:t>художественного творчества.</w:t>
            </w:r>
          </w:p>
        </w:tc>
        <w:tc>
          <w:tcPr>
            <w:tcW w:w="820" w:type="dxa"/>
            <w:tcBorders>
              <w:bottom w:val="single" w:sz="8" w:space="0" w:color="auto"/>
            </w:tcBorders>
            <w:vAlign w:val="bottom"/>
          </w:tcPr>
          <w:p w:rsidR="00412BF2" w:rsidRDefault="00412BF2">
            <w:pPr>
              <w:rPr>
                <w:sz w:val="24"/>
                <w:szCs w:val="24"/>
              </w:rPr>
            </w:pPr>
          </w:p>
        </w:tc>
        <w:tc>
          <w:tcPr>
            <w:tcW w:w="460" w:type="dxa"/>
            <w:tcBorders>
              <w:bottom w:val="single" w:sz="8" w:space="0" w:color="auto"/>
              <w:right w:val="single" w:sz="8" w:space="0" w:color="auto"/>
            </w:tcBorders>
            <w:vAlign w:val="bottom"/>
          </w:tcPr>
          <w:p w:rsidR="00412BF2" w:rsidRDefault="00412BF2">
            <w:pPr>
              <w:rPr>
                <w:sz w:val="24"/>
                <w:szCs w:val="24"/>
              </w:rPr>
            </w:pPr>
          </w:p>
        </w:tc>
        <w:tc>
          <w:tcPr>
            <w:tcW w:w="100" w:type="dxa"/>
            <w:tcBorders>
              <w:bottom w:val="single" w:sz="8" w:space="0" w:color="auto"/>
            </w:tcBorders>
            <w:vAlign w:val="bottom"/>
          </w:tcPr>
          <w:p w:rsidR="00412BF2" w:rsidRDefault="00412BF2">
            <w:pPr>
              <w:rPr>
                <w:sz w:val="24"/>
                <w:szCs w:val="24"/>
              </w:rPr>
            </w:pPr>
          </w:p>
        </w:tc>
        <w:tc>
          <w:tcPr>
            <w:tcW w:w="2800" w:type="dxa"/>
            <w:gridSpan w:val="5"/>
            <w:tcBorders>
              <w:bottom w:val="single" w:sz="8" w:space="0" w:color="auto"/>
            </w:tcBorders>
            <w:vAlign w:val="bottom"/>
          </w:tcPr>
          <w:p w:rsidR="00412BF2" w:rsidRDefault="00762CCB">
            <w:pPr>
              <w:rPr>
                <w:sz w:val="20"/>
                <w:szCs w:val="20"/>
              </w:rPr>
            </w:pPr>
            <w:r>
              <w:rPr>
                <w:rFonts w:eastAsia="Times New Roman"/>
                <w:sz w:val="24"/>
                <w:szCs w:val="24"/>
              </w:rPr>
              <w:t>-Масленичные гуляния;</w:t>
            </w:r>
          </w:p>
        </w:tc>
        <w:tc>
          <w:tcPr>
            <w:tcW w:w="1400" w:type="dxa"/>
            <w:gridSpan w:val="2"/>
            <w:tcBorders>
              <w:bottom w:val="single" w:sz="8" w:space="0" w:color="auto"/>
              <w:right w:val="single" w:sz="8" w:space="0" w:color="auto"/>
            </w:tcBorders>
            <w:vAlign w:val="bottom"/>
          </w:tcPr>
          <w:p w:rsidR="00412BF2" w:rsidRDefault="00412BF2">
            <w:pPr>
              <w:rPr>
                <w:sz w:val="24"/>
                <w:szCs w:val="24"/>
              </w:rPr>
            </w:pPr>
          </w:p>
        </w:tc>
      </w:tr>
      <w:tr w:rsidR="00412BF2">
        <w:trPr>
          <w:trHeight w:val="524"/>
        </w:trPr>
        <w:tc>
          <w:tcPr>
            <w:tcW w:w="1540" w:type="dxa"/>
            <w:vAlign w:val="bottom"/>
          </w:tcPr>
          <w:p w:rsidR="00412BF2" w:rsidRDefault="00412BF2">
            <w:pPr>
              <w:rPr>
                <w:sz w:val="24"/>
                <w:szCs w:val="24"/>
              </w:rPr>
            </w:pPr>
          </w:p>
        </w:tc>
        <w:tc>
          <w:tcPr>
            <w:tcW w:w="940" w:type="dxa"/>
            <w:vAlign w:val="bottom"/>
          </w:tcPr>
          <w:p w:rsidR="00412BF2" w:rsidRDefault="00412BF2">
            <w:pPr>
              <w:rPr>
                <w:sz w:val="24"/>
                <w:szCs w:val="24"/>
              </w:rPr>
            </w:pPr>
          </w:p>
        </w:tc>
        <w:tc>
          <w:tcPr>
            <w:tcW w:w="1200" w:type="dxa"/>
            <w:vAlign w:val="bottom"/>
          </w:tcPr>
          <w:p w:rsidR="00412BF2" w:rsidRDefault="00412BF2">
            <w:pPr>
              <w:rPr>
                <w:sz w:val="24"/>
                <w:szCs w:val="24"/>
              </w:rPr>
            </w:pPr>
          </w:p>
        </w:tc>
        <w:tc>
          <w:tcPr>
            <w:tcW w:w="820" w:type="dxa"/>
            <w:vAlign w:val="bottom"/>
          </w:tcPr>
          <w:p w:rsidR="00412BF2" w:rsidRDefault="00412BF2">
            <w:pPr>
              <w:rPr>
                <w:sz w:val="24"/>
                <w:szCs w:val="24"/>
              </w:rPr>
            </w:pPr>
          </w:p>
        </w:tc>
        <w:tc>
          <w:tcPr>
            <w:tcW w:w="460" w:type="dxa"/>
            <w:vAlign w:val="bottom"/>
          </w:tcPr>
          <w:p w:rsidR="00412BF2" w:rsidRDefault="00412BF2">
            <w:pPr>
              <w:rPr>
                <w:sz w:val="24"/>
                <w:szCs w:val="24"/>
              </w:rPr>
            </w:pPr>
          </w:p>
        </w:tc>
        <w:tc>
          <w:tcPr>
            <w:tcW w:w="100" w:type="dxa"/>
            <w:vAlign w:val="bottom"/>
          </w:tcPr>
          <w:p w:rsidR="00412BF2" w:rsidRDefault="00412BF2">
            <w:pPr>
              <w:rPr>
                <w:sz w:val="24"/>
                <w:szCs w:val="24"/>
              </w:rPr>
            </w:pPr>
          </w:p>
        </w:tc>
        <w:tc>
          <w:tcPr>
            <w:tcW w:w="320" w:type="dxa"/>
            <w:vAlign w:val="bottom"/>
          </w:tcPr>
          <w:p w:rsidR="00412BF2" w:rsidRDefault="00412BF2">
            <w:pPr>
              <w:rPr>
                <w:sz w:val="24"/>
                <w:szCs w:val="24"/>
              </w:rPr>
            </w:pPr>
          </w:p>
        </w:tc>
        <w:tc>
          <w:tcPr>
            <w:tcW w:w="940" w:type="dxa"/>
            <w:vAlign w:val="bottom"/>
          </w:tcPr>
          <w:p w:rsidR="00412BF2" w:rsidRDefault="00412BF2">
            <w:pPr>
              <w:rPr>
                <w:sz w:val="24"/>
                <w:szCs w:val="24"/>
              </w:rPr>
            </w:pPr>
          </w:p>
        </w:tc>
        <w:tc>
          <w:tcPr>
            <w:tcW w:w="1360" w:type="dxa"/>
            <w:gridSpan w:val="2"/>
            <w:vAlign w:val="bottom"/>
          </w:tcPr>
          <w:p w:rsidR="00412BF2" w:rsidRDefault="00412BF2">
            <w:pPr>
              <w:rPr>
                <w:sz w:val="24"/>
                <w:szCs w:val="24"/>
              </w:rPr>
            </w:pPr>
          </w:p>
        </w:tc>
        <w:tc>
          <w:tcPr>
            <w:tcW w:w="180" w:type="dxa"/>
            <w:vAlign w:val="bottom"/>
          </w:tcPr>
          <w:p w:rsidR="00412BF2" w:rsidRDefault="00412BF2">
            <w:pPr>
              <w:rPr>
                <w:sz w:val="24"/>
                <w:szCs w:val="24"/>
              </w:rPr>
            </w:pPr>
          </w:p>
        </w:tc>
        <w:tc>
          <w:tcPr>
            <w:tcW w:w="1400" w:type="dxa"/>
            <w:gridSpan w:val="2"/>
            <w:vAlign w:val="bottom"/>
          </w:tcPr>
          <w:p w:rsidR="00412BF2" w:rsidRDefault="00412BF2" w:rsidP="008A2CB9">
            <w:pPr>
              <w:ind w:right="33"/>
              <w:jc w:val="center"/>
              <w:rPr>
                <w:sz w:val="20"/>
                <w:szCs w:val="20"/>
              </w:rPr>
            </w:pPr>
          </w:p>
        </w:tc>
      </w:tr>
      <w:tr w:rsidR="00412BF2">
        <w:trPr>
          <w:trHeight w:val="278"/>
        </w:trPr>
        <w:tc>
          <w:tcPr>
            <w:tcW w:w="4960" w:type="dxa"/>
            <w:gridSpan w:val="5"/>
            <w:tcBorders>
              <w:top w:val="single" w:sz="8" w:space="0" w:color="auto"/>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Участвуют в оформлении класса и школы,</w:t>
            </w:r>
          </w:p>
        </w:tc>
        <w:tc>
          <w:tcPr>
            <w:tcW w:w="4000" w:type="dxa"/>
            <w:gridSpan w:val="7"/>
            <w:tcBorders>
              <w:top w:val="single" w:sz="8" w:space="0" w:color="auto"/>
            </w:tcBorders>
            <w:vAlign w:val="bottom"/>
          </w:tcPr>
          <w:p w:rsidR="00412BF2" w:rsidRDefault="00762CCB">
            <w:pPr>
              <w:ind w:left="100"/>
              <w:rPr>
                <w:sz w:val="20"/>
                <w:szCs w:val="20"/>
              </w:rPr>
            </w:pPr>
            <w:r>
              <w:rPr>
                <w:rFonts w:eastAsia="Times New Roman"/>
                <w:sz w:val="24"/>
                <w:szCs w:val="24"/>
              </w:rPr>
              <w:t>-Творческие выставки обучающихся;</w:t>
            </w:r>
          </w:p>
        </w:tc>
        <w:tc>
          <w:tcPr>
            <w:tcW w:w="300" w:type="dxa"/>
            <w:tcBorders>
              <w:top w:val="single" w:sz="8" w:space="0" w:color="auto"/>
              <w:right w:val="single" w:sz="8" w:space="0" w:color="auto"/>
            </w:tcBorders>
            <w:vAlign w:val="bottom"/>
          </w:tcPr>
          <w:p w:rsidR="00412BF2" w:rsidRDefault="00412BF2">
            <w:pPr>
              <w:rPr>
                <w:sz w:val="24"/>
                <w:szCs w:val="24"/>
              </w:rPr>
            </w:pPr>
          </w:p>
        </w:tc>
      </w:tr>
      <w:tr w:rsidR="00412BF2">
        <w:trPr>
          <w:trHeight w:val="276"/>
        </w:trPr>
        <w:tc>
          <w:tcPr>
            <w:tcW w:w="4960" w:type="dxa"/>
            <w:gridSpan w:val="5"/>
            <w:tcBorders>
              <w:left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озеленении пришкольного участка</w:t>
            </w:r>
          </w:p>
        </w:tc>
        <w:tc>
          <w:tcPr>
            <w:tcW w:w="4000" w:type="dxa"/>
            <w:gridSpan w:val="7"/>
            <w:vAlign w:val="bottom"/>
          </w:tcPr>
          <w:p w:rsidR="00412BF2" w:rsidRDefault="00762CCB">
            <w:pPr>
              <w:ind w:left="100"/>
              <w:rPr>
                <w:sz w:val="20"/>
                <w:szCs w:val="20"/>
              </w:rPr>
            </w:pPr>
            <w:r>
              <w:rPr>
                <w:rFonts w:eastAsia="Times New Roman"/>
                <w:sz w:val="24"/>
                <w:szCs w:val="24"/>
              </w:rPr>
              <w:t>-Экскурсии в музеи города;</w:t>
            </w:r>
          </w:p>
        </w:tc>
        <w:tc>
          <w:tcPr>
            <w:tcW w:w="300" w:type="dxa"/>
            <w:tcBorders>
              <w:right w:val="single" w:sz="8" w:space="0" w:color="auto"/>
            </w:tcBorders>
            <w:vAlign w:val="bottom"/>
          </w:tcPr>
          <w:p w:rsidR="00412BF2" w:rsidRDefault="00412BF2">
            <w:pPr>
              <w:rPr>
                <w:sz w:val="24"/>
                <w:szCs w:val="24"/>
              </w:rPr>
            </w:pPr>
          </w:p>
        </w:tc>
      </w:tr>
      <w:tr w:rsidR="00412BF2">
        <w:trPr>
          <w:trHeight w:val="276"/>
        </w:trPr>
        <w:tc>
          <w:tcPr>
            <w:tcW w:w="4960" w:type="dxa"/>
            <w:gridSpan w:val="5"/>
            <w:tcBorders>
              <w:left w:val="single" w:sz="8" w:space="0" w:color="auto"/>
              <w:right w:val="single" w:sz="8" w:space="0" w:color="auto"/>
            </w:tcBorders>
            <w:vAlign w:val="bottom"/>
          </w:tcPr>
          <w:p w:rsidR="00412BF2" w:rsidRDefault="00412BF2">
            <w:pPr>
              <w:rPr>
                <w:sz w:val="24"/>
                <w:szCs w:val="24"/>
              </w:rPr>
            </w:pPr>
          </w:p>
        </w:tc>
        <w:tc>
          <w:tcPr>
            <w:tcW w:w="4000" w:type="dxa"/>
            <w:gridSpan w:val="7"/>
            <w:vAlign w:val="bottom"/>
          </w:tcPr>
          <w:p w:rsidR="00412BF2" w:rsidRDefault="00762CCB">
            <w:pPr>
              <w:ind w:left="100"/>
              <w:rPr>
                <w:sz w:val="20"/>
                <w:szCs w:val="20"/>
              </w:rPr>
            </w:pPr>
            <w:r>
              <w:rPr>
                <w:rFonts w:eastAsia="Times New Roman"/>
                <w:sz w:val="24"/>
                <w:szCs w:val="24"/>
              </w:rPr>
              <w:t>-Конкурсы рисунков;</w:t>
            </w:r>
          </w:p>
        </w:tc>
        <w:tc>
          <w:tcPr>
            <w:tcW w:w="300" w:type="dxa"/>
            <w:tcBorders>
              <w:right w:val="single" w:sz="8" w:space="0" w:color="auto"/>
            </w:tcBorders>
            <w:vAlign w:val="bottom"/>
          </w:tcPr>
          <w:p w:rsidR="00412BF2" w:rsidRDefault="00412BF2">
            <w:pPr>
              <w:rPr>
                <w:sz w:val="24"/>
                <w:szCs w:val="24"/>
              </w:rPr>
            </w:pPr>
          </w:p>
        </w:tc>
      </w:tr>
      <w:tr w:rsidR="00412BF2">
        <w:trPr>
          <w:trHeight w:val="276"/>
        </w:trPr>
        <w:tc>
          <w:tcPr>
            <w:tcW w:w="4960" w:type="dxa"/>
            <w:gridSpan w:val="5"/>
            <w:tcBorders>
              <w:left w:val="single" w:sz="8" w:space="0" w:color="auto"/>
              <w:right w:val="single" w:sz="8" w:space="0" w:color="auto"/>
            </w:tcBorders>
            <w:vAlign w:val="bottom"/>
          </w:tcPr>
          <w:p w:rsidR="00412BF2" w:rsidRDefault="00412BF2">
            <w:pPr>
              <w:rPr>
                <w:sz w:val="24"/>
                <w:szCs w:val="24"/>
              </w:rPr>
            </w:pPr>
          </w:p>
        </w:tc>
        <w:tc>
          <w:tcPr>
            <w:tcW w:w="1920" w:type="dxa"/>
            <w:gridSpan w:val="4"/>
            <w:vAlign w:val="bottom"/>
          </w:tcPr>
          <w:p w:rsidR="00412BF2" w:rsidRDefault="00762CCB">
            <w:pPr>
              <w:ind w:left="100"/>
              <w:rPr>
                <w:sz w:val="20"/>
                <w:szCs w:val="20"/>
              </w:rPr>
            </w:pPr>
            <w:r>
              <w:rPr>
                <w:rFonts w:eastAsia="Times New Roman"/>
                <w:sz w:val="24"/>
                <w:szCs w:val="24"/>
              </w:rPr>
              <w:t>-Совместные</w:t>
            </w:r>
          </w:p>
        </w:tc>
        <w:tc>
          <w:tcPr>
            <w:tcW w:w="2080" w:type="dxa"/>
            <w:gridSpan w:val="3"/>
            <w:vAlign w:val="bottom"/>
          </w:tcPr>
          <w:p w:rsidR="00412BF2" w:rsidRDefault="00762CCB">
            <w:pPr>
              <w:ind w:left="160"/>
              <w:rPr>
                <w:sz w:val="20"/>
                <w:szCs w:val="20"/>
              </w:rPr>
            </w:pPr>
            <w:r>
              <w:rPr>
                <w:rFonts w:eastAsia="Times New Roman"/>
                <w:sz w:val="24"/>
                <w:szCs w:val="24"/>
              </w:rPr>
              <w:t>мероприятия</w:t>
            </w:r>
          </w:p>
        </w:tc>
        <w:tc>
          <w:tcPr>
            <w:tcW w:w="300" w:type="dxa"/>
            <w:tcBorders>
              <w:right w:val="single" w:sz="8" w:space="0" w:color="auto"/>
            </w:tcBorders>
            <w:vAlign w:val="bottom"/>
          </w:tcPr>
          <w:p w:rsidR="00412BF2" w:rsidRDefault="00762CCB">
            <w:pPr>
              <w:jc w:val="right"/>
              <w:rPr>
                <w:sz w:val="20"/>
                <w:szCs w:val="20"/>
              </w:rPr>
            </w:pPr>
            <w:r>
              <w:rPr>
                <w:rFonts w:eastAsia="Times New Roman"/>
                <w:sz w:val="24"/>
                <w:szCs w:val="24"/>
              </w:rPr>
              <w:t>с</w:t>
            </w:r>
          </w:p>
        </w:tc>
      </w:tr>
      <w:tr w:rsidR="00412BF2">
        <w:trPr>
          <w:trHeight w:val="276"/>
        </w:trPr>
        <w:tc>
          <w:tcPr>
            <w:tcW w:w="4960" w:type="dxa"/>
            <w:gridSpan w:val="5"/>
            <w:tcBorders>
              <w:left w:val="single" w:sz="8" w:space="0" w:color="auto"/>
              <w:right w:val="single" w:sz="8" w:space="0" w:color="auto"/>
            </w:tcBorders>
            <w:vAlign w:val="bottom"/>
          </w:tcPr>
          <w:p w:rsidR="00412BF2" w:rsidRDefault="00412BF2">
            <w:pPr>
              <w:rPr>
                <w:sz w:val="24"/>
                <w:szCs w:val="24"/>
              </w:rPr>
            </w:pPr>
          </w:p>
        </w:tc>
        <w:tc>
          <w:tcPr>
            <w:tcW w:w="4300" w:type="dxa"/>
            <w:gridSpan w:val="8"/>
            <w:tcBorders>
              <w:right w:val="single" w:sz="8" w:space="0" w:color="auto"/>
            </w:tcBorders>
            <w:vAlign w:val="bottom"/>
          </w:tcPr>
          <w:p w:rsidR="00412BF2" w:rsidRDefault="00762CCB">
            <w:pPr>
              <w:ind w:left="100"/>
              <w:rPr>
                <w:sz w:val="20"/>
                <w:szCs w:val="20"/>
              </w:rPr>
            </w:pPr>
            <w:r>
              <w:rPr>
                <w:rFonts w:eastAsia="Times New Roman"/>
                <w:sz w:val="24"/>
                <w:szCs w:val="24"/>
              </w:rPr>
              <w:t>библиотеками  (праздники,  творческая</w:t>
            </w:r>
          </w:p>
        </w:tc>
      </w:tr>
      <w:tr w:rsidR="00412BF2">
        <w:trPr>
          <w:trHeight w:val="276"/>
        </w:trPr>
        <w:tc>
          <w:tcPr>
            <w:tcW w:w="4960" w:type="dxa"/>
            <w:gridSpan w:val="5"/>
            <w:tcBorders>
              <w:left w:val="single" w:sz="8" w:space="0" w:color="auto"/>
              <w:right w:val="single" w:sz="8" w:space="0" w:color="auto"/>
            </w:tcBorders>
            <w:vAlign w:val="bottom"/>
          </w:tcPr>
          <w:p w:rsidR="00412BF2" w:rsidRDefault="00412BF2">
            <w:pPr>
              <w:rPr>
                <w:sz w:val="24"/>
                <w:szCs w:val="24"/>
              </w:rPr>
            </w:pPr>
          </w:p>
        </w:tc>
        <w:tc>
          <w:tcPr>
            <w:tcW w:w="4000" w:type="dxa"/>
            <w:gridSpan w:val="7"/>
            <w:vAlign w:val="bottom"/>
          </w:tcPr>
          <w:p w:rsidR="00412BF2" w:rsidRDefault="00762CCB">
            <w:pPr>
              <w:ind w:left="100"/>
              <w:rPr>
                <w:sz w:val="20"/>
                <w:szCs w:val="20"/>
              </w:rPr>
            </w:pPr>
            <w:r>
              <w:rPr>
                <w:rFonts w:eastAsia="Times New Roman"/>
                <w:sz w:val="24"/>
                <w:szCs w:val="24"/>
              </w:rPr>
              <w:t>деятельность, беседы);</w:t>
            </w:r>
          </w:p>
        </w:tc>
        <w:tc>
          <w:tcPr>
            <w:tcW w:w="300" w:type="dxa"/>
            <w:tcBorders>
              <w:right w:val="single" w:sz="8" w:space="0" w:color="auto"/>
            </w:tcBorders>
            <w:vAlign w:val="bottom"/>
          </w:tcPr>
          <w:p w:rsidR="00412BF2" w:rsidRDefault="00412BF2">
            <w:pPr>
              <w:rPr>
                <w:sz w:val="24"/>
                <w:szCs w:val="24"/>
              </w:rPr>
            </w:pPr>
          </w:p>
        </w:tc>
      </w:tr>
      <w:tr w:rsidR="00412BF2">
        <w:trPr>
          <w:trHeight w:val="276"/>
        </w:trPr>
        <w:tc>
          <w:tcPr>
            <w:tcW w:w="4960" w:type="dxa"/>
            <w:gridSpan w:val="5"/>
            <w:tcBorders>
              <w:left w:val="single" w:sz="8" w:space="0" w:color="auto"/>
              <w:right w:val="single" w:sz="8" w:space="0" w:color="auto"/>
            </w:tcBorders>
            <w:vAlign w:val="bottom"/>
          </w:tcPr>
          <w:p w:rsidR="00412BF2" w:rsidRDefault="00412BF2">
            <w:pPr>
              <w:rPr>
                <w:sz w:val="24"/>
                <w:szCs w:val="24"/>
              </w:rPr>
            </w:pPr>
          </w:p>
        </w:tc>
        <w:tc>
          <w:tcPr>
            <w:tcW w:w="4300" w:type="dxa"/>
            <w:gridSpan w:val="8"/>
            <w:tcBorders>
              <w:right w:val="single" w:sz="8" w:space="0" w:color="auto"/>
            </w:tcBorders>
            <w:vAlign w:val="bottom"/>
          </w:tcPr>
          <w:p w:rsidR="00412BF2" w:rsidRDefault="00762CCB">
            <w:pPr>
              <w:ind w:left="100"/>
              <w:rPr>
                <w:sz w:val="20"/>
                <w:szCs w:val="20"/>
              </w:rPr>
            </w:pPr>
            <w:r>
              <w:rPr>
                <w:rFonts w:eastAsia="Times New Roman"/>
                <w:sz w:val="24"/>
                <w:szCs w:val="24"/>
              </w:rPr>
              <w:t>-Посещение филармонии и спектаклей;</w:t>
            </w:r>
          </w:p>
        </w:tc>
      </w:tr>
      <w:tr w:rsidR="00412BF2">
        <w:trPr>
          <w:trHeight w:val="276"/>
        </w:trPr>
        <w:tc>
          <w:tcPr>
            <w:tcW w:w="4960" w:type="dxa"/>
            <w:gridSpan w:val="5"/>
            <w:tcBorders>
              <w:left w:val="single" w:sz="8" w:space="0" w:color="auto"/>
              <w:right w:val="single" w:sz="8" w:space="0" w:color="auto"/>
            </w:tcBorders>
            <w:vAlign w:val="bottom"/>
          </w:tcPr>
          <w:p w:rsidR="00412BF2" w:rsidRDefault="00412BF2">
            <w:pPr>
              <w:rPr>
                <w:sz w:val="24"/>
                <w:szCs w:val="24"/>
              </w:rPr>
            </w:pPr>
          </w:p>
        </w:tc>
        <w:tc>
          <w:tcPr>
            <w:tcW w:w="1920" w:type="dxa"/>
            <w:gridSpan w:val="4"/>
            <w:vAlign w:val="bottom"/>
          </w:tcPr>
          <w:p w:rsidR="00412BF2" w:rsidRDefault="00762CCB">
            <w:pPr>
              <w:ind w:left="100"/>
              <w:rPr>
                <w:sz w:val="20"/>
                <w:szCs w:val="20"/>
              </w:rPr>
            </w:pPr>
            <w:r>
              <w:rPr>
                <w:rFonts w:eastAsia="Times New Roman"/>
                <w:sz w:val="24"/>
                <w:szCs w:val="24"/>
              </w:rPr>
              <w:t>-Кружки</w:t>
            </w:r>
          </w:p>
        </w:tc>
        <w:tc>
          <w:tcPr>
            <w:tcW w:w="2380" w:type="dxa"/>
            <w:gridSpan w:val="4"/>
            <w:tcBorders>
              <w:right w:val="single" w:sz="8" w:space="0" w:color="auto"/>
            </w:tcBorders>
            <w:vAlign w:val="bottom"/>
          </w:tcPr>
          <w:p w:rsidR="00412BF2" w:rsidRDefault="00762CCB">
            <w:pPr>
              <w:jc w:val="right"/>
              <w:rPr>
                <w:sz w:val="20"/>
                <w:szCs w:val="20"/>
              </w:rPr>
            </w:pPr>
            <w:r>
              <w:rPr>
                <w:rFonts w:eastAsia="Times New Roman"/>
                <w:sz w:val="24"/>
                <w:szCs w:val="24"/>
              </w:rPr>
              <w:t>культурологической</w:t>
            </w:r>
          </w:p>
        </w:tc>
      </w:tr>
      <w:tr w:rsidR="00412BF2">
        <w:trPr>
          <w:trHeight w:val="281"/>
        </w:trPr>
        <w:tc>
          <w:tcPr>
            <w:tcW w:w="4960" w:type="dxa"/>
            <w:gridSpan w:val="5"/>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920" w:type="dxa"/>
            <w:gridSpan w:val="4"/>
            <w:tcBorders>
              <w:bottom w:val="single" w:sz="8" w:space="0" w:color="auto"/>
            </w:tcBorders>
            <w:vAlign w:val="bottom"/>
          </w:tcPr>
          <w:p w:rsidR="00412BF2" w:rsidRDefault="00762CCB">
            <w:pPr>
              <w:ind w:left="100"/>
              <w:rPr>
                <w:sz w:val="20"/>
                <w:szCs w:val="20"/>
              </w:rPr>
            </w:pPr>
            <w:r>
              <w:rPr>
                <w:rFonts w:eastAsia="Times New Roman"/>
                <w:sz w:val="24"/>
                <w:szCs w:val="24"/>
              </w:rPr>
              <w:t>направленности</w:t>
            </w:r>
          </w:p>
        </w:tc>
        <w:tc>
          <w:tcPr>
            <w:tcW w:w="2080" w:type="dxa"/>
            <w:gridSpan w:val="3"/>
            <w:tcBorders>
              <w:bottom w:val="single" w:sz="8" w:space="0" w:color="auto"/>
            </w:tcBorders>
            <w:vAlign w:val="bottom"/>
          </w:tcPr>
          <w:p w:rsidR="00412BF2" w:rsidRDefault="00412BF2">
            <w:pPr>
              <w:rPr>
                <w:sz w:val="24"/>
                <w:szCs w:val="24"/>
              </w:rPr>
            </w:pPr>
          </w:p>
        </w:tc>
        <w:tc>
          <w:tcPr>
            <w:tcW w:w="300" w:type="dxa"/>
            <w:tcBorders>
              <w:bottom w:val="single" w:sz="8" w:space="0" w:color="auto"/>
              <w:right w:val="single" w:sz="8" w:space="0" w:color="auto"/>
            </w:tcBorders>
            <w:vAlign w:val="bottom"/>
          </w:tcPr>
          <w:p w:rsidR="00412BF2" w:rsidRDefault="00412BF2">
            <w:pPr>
              <w:rPr>
                <w:sz w:val="24"/>
                <w:szCs w:val="24"/>
              </w:rPr>
            </w:pPr>
          </w:p>
        </w:tc>
      </w:tr>
    </w:tbl>
    <w:p w:rsidR="00412BF2" w:rsidRDefault="00762CCB">
      <w:pPr>
        <w:spacing w:line="231" w:lineRule="auto"/>
        <w:ind w:left="340"/>
        <w:rPr>
          <w:sz w:val="20"/>
          <w:szCs w:val="20"/>
        </w:rPr>
      </w:pPr>
      <w:r>
        <w:rPr>
          <w:rFonts w:eastAsia="Times New Roman"/>
          <w:sz w:val="24"/>
          <w:szCs w:val="24"/>
        </w:rPr>
        <w:t>Совместная педагогическая деятельность семьи и школы:</w:t>
      </w:r>
    </w:p>
    <w:p w:rsidR="00412BF2" w:rsidRDefault="00412BF2">
      <w:pPr>
        <w:spacing w:line="2" w:lineRule="exact"/>
        <w:rPr>
          <w:sz w:val="20"/>
          <w:szCs w:val="20"/>
        </w:rPr>
      </w:pPr>
    </w:p>
    <w:p w:rsidR="00412BF2" w:rsidRDefault="00762CCB" w:rsidP="00762CCB">
      <w:pPr>
        <w:numPr>
          <w:ilvl w:val="0"/>
          <w:numId w:val="643"/>
        </w:numPr>
        <w:tabs>
          <w:tab w:val="left" w:pos="980"/>
        </w:tabs>
        <w:ind w:left="980" w:hanging="358"/>
        <w:rPr>
          <w:rFonts w:ascii="Symbol" w:eastAsia="Symbol" w:hAnsi="Symbol" w:cs="Symbol"/>
          <w:sz w:val="24"/>
          <w:szCs w:val="24"/>
        </w:rPr>
      </w:pPr>
      <w:r>
        <w:rPr>
          <w:rFonts w:eastAsia="Times New Roman"/>
          <w:sz w:val="24"/>
          <w:szCs w:val="24"/>
        </w:rPr>
        <w:t>участие в коллективно-творческих делах;</w:t>
      </w:r>
    </w:p>
    <w:p w:rsidR="00412BF2" w:rsidRDefault="00762CCB" w:rsidP="00762CCB">
      <w:pPr>
        <w:numPr>
          <w:ilvl w:val="0"/>
          <w:numId w:val="643"/>
        </w:numPr>
        <w:tabs>
          <w:tab w:val="left" w:pos="980"/>
        </w:tabs>
        <w:spacing w:line="239" w:lineRule="auto"/>
        <w:ind w:left="980" w:hanging="358"/>
        <w:rPr>
          <w:rFonts w:ascii="Symbol" w:eastAsia="Symbol" w:hAnsi="Symbol" w:cs="Symbol"/>
          <w:sz w:val="24"/>
          <w:szCs w:val="24"/>
        </w:rPr>
      </w:pPr>
      <w:r>
        <w:rPr>
          <w:rFonts w:eastAsia="Times New Roman"/>
          <w:sz w:val="24"/>
          <w:szCs w:val="24"/>
        </w:rPr>
        <w:t>совместные проекты;</w:t>
      </w:r>
    </w:p>
    <w:p w:rsidR="00412BF2" w:rsidRDefault="00412BF2">
      <w:pPr>
        <w:spacing w:line="29" w:lineRule="exact"/>
        <w:rPr>
          <w:rFonts w:ascii="Symbol" w:eastAsia="Symbol" w:hAnsi="Symbol" w:cs="Symbol"/>
          <w:sz w:val="24"/>
          <w:szCs w:val="24"/>
        </w:rPr>
      </w:pPr>
    </w:p>
    <w:p w:rsidR="00412BF2" w:rsidRDefault="00762CCB" w:rsidP="00762CCB">
      <w:pPr>
        <w:numPr>
          <w:ilvl w:val="0"/>
          <w:numId w:val="643"/>
        </w:numPr>
        <w:tabs>
          <w:tab w:val="left" w:pos="980"/>
        </w:tabs>
        <w:spacing w:line="226" w:lineRule="auto"/>
        <w:ind w:left="980" w:right="1680" w:hanging="358"/>
        <w:rPr>
          <w:rFonts w:ascii="Symbol" w:eastAsia="Symbol" w:hAnsi="Symbol" w:cs="Symbol"/>
          <w:sz w:val="24"/>
          <w:szCs w:val="24"/>
        </w:rPr>
      </w:pPr>
      <w:r>
        <w:rPr>
          <w:rFonts w:eastAsia="Times New Roman"/>
          <w:sz w:val="24"/>
          <w:szCs w:val="24"/>
        </w:rPr>
        <w:t>привлечение родителей к подготовке и проведению праздников, мероприятий;</w:t>
      </w:r>
    </w:p>
    <w:p w:rsidR="00412BF2" w:rsidRDefault="00412BF2">
      <w:pPr>
        <w:spacing w:line="1" w:lineRule="exact"/>
        <w:rPr>
          <w:rFonts w:ascii="Symbol" w:eastAsia="Symbol" w:hAnsi="Symbol" w:cs="Symbol"/>
          <w:sz w:val="24"/>
          <w:szCs w:val="24"/>
        </w:rPr>
      </w:pPr>
    </w:p>
    <w:p w:rsidR="00412BF2" w:rsidRDefault="00762CCB" w:rsidP="00762CCB">
      <w:pPr>
        <w:numPr>
          <w:ilvl w:val="0"/>
          <w:numId w:val="643"/>
        </w:numPr>
        <w:tabs>
          <w:tab w:val="left" w:pos="980"/>
        </w:tabs>
        <w:ind w:left="980" w:hanging="358"/>
        <w:rPr>
          <w:rFonts w:ascii="Symbol" w:eastAsia="Symbol" w:hAnsi="Symbol" w:cs="Symbol"/>
          <w:sz w:val="24"/>
          <w:szCs w:val="24"/>
        </w:rPr>
      </w:pPr>
      <w:r>
        <w:rPr>
          <w:rFonts w:eastAsia="Times New Roman"/>
          <w:sz w:val="24"/>
          <w:szCs w:val="24"/>
        </w:rPr>
        <w:t>организация и проведение семейных встреч, конкурсов и викторин;</w:t>
      </w:r>
    </w:p>
    <w:p w:rsidR="00412BF2" w:rsidRDefault="00762CCB" w:rsidP="00762CCB">
      <w:pPr>
        <w:numPr>
          <w:ilvl w:val="0"/>
          <w:numId w:val="643"/>
        </w:numPr>
        <w:tabs>
          <w:tab w:val="left" w:pos="980"/>
        </w:tabs>
        <w:spacing w:line="239" w:lineRule="auto"/>
        <w:ind w:left="980" w:hanging="358"/>
        <w:rPr>
          <w:rFonts w:ascii="Symbol" w:eastAsia="Symbol" w:hAnsi="Symbol" w:cs="Symbol"/>
          <w:sz w:val="24"/>
          <w:szCs w:val="24"/>
        </w:rPr>
      </w:pPr>
      <w:r>
        <w:rPr>
          <w:rFonts w:eastAsia="Times New Roman"/>
          <w:sz w:val="24"/>
          <w:szCs w:val="24"/>
        </w:rPr>
        <w:t>совместные посещения с родителями театров, музеев;</w:t>
      </w:r>
    </w:p>
    <w:p w:rsidR="00412BF2" w:rsidRDefault="00412BF2">
      <w:pPr>
        <w:spacing w:line="1" w:lineRule="exact"/>
        <w:rPr>
          <w:rFonts w:ascii="Symbol" w:eastAsia="Symbol" w:hAnsi="Symbol" w:cs="Symbol"/>
          <w:sz w:val="24"/>
          <w:szCs w:val="24"/>
        </w:rPr>
      </w:pPr>
    </w:p>
    <w:p w:rsidR="00412BF2" w:rsidRDefault="00762CCB" w:rsidP="00762CCB">
      <w:pPr>
        <w:numPr>
          <w:ilvl w:val="0"/>
          <w:numId w:val="643"/>
        </w:numPr>
        <w:tabs>
          <w:tab w:val="left" w:pos="980"/>
        </w:tabs>
        <w:ind w:left="980" w:hanging="358"/>
        <w:rPr>
          <w:rFonts w:ascii="Symbol" w:eastAsia="Symbol" w:hAnsi="Symbol" w:cs="Symbol"/>
          <w:sz w:val="24"/>
          <w:szCs w:val="24"/>
        </w:rPr>
      </w:pPr>
      <w:r>
        <w:rPr>
          <w:rFonts w:eastAsia="Times New Roman"/>
          <w:sz w:val="24"/>
          <w:szCs w:val="24"/>
        </w:rPr>
        <w:t>участие родителей в конкурсах, акциях, проводимых в школе.</w:t>
      </w:r>
    </w:p>
    <w:p w:rsidR="00412BF2" w:rsidRDefault="00762CCB" w:rsidP="00762CCB">
      <w:pPr>
        <w:numPr>
          <w:ilvl w:val="0"/>
          <w:numId w:val="643"/>
        </w:numPr>
        <w:tabs>
          <w:tab w:val="left" w:pos="980"/>
        </w:tabs>
        <w:spacing w:line="239" w:lineRule="auto"/>
        <w:ind w:left="980" w:hanging="358"/>
        <w:rPr>
          <w:rFonts w:ascii="Symbol" w:eastAsia="Symbol" w:hAnsi="Symbol" w:cs="Symbol"/>
          <w:sz w:val="24"/>
          <w:szCs w:val="24"/>
        </w:rPr>
      </w:pPr>
      <w:r>
        <w:rPr>
          <w:rFonts w:eastAsia="Times New Roman"/>
          <w:sz w:val="24"/>
          <w:szCs w:val="24"/>
        </w:rPr>
        <w:t>Планируемые результаты:</w:t>
      </w:r>
    </w:p>
    <w:p w:rsidR="00412BF2" w:rsidRDefault="00762CCB" w:rsidP="00762CCB">
      <w:pPr>
        <w:numPr>
          <w:ilvl w:val="0"/>
          <w:numId w:val="643"/>
        </w:numPr>
        <w:tabs>
          <w:tab w:val="left" w:pos="980"/>
        </w:tabs>
        <w:spacing w:line="239" w:lineRule="auto"/>
        <w:ind w:left="980" w:hanging="358"/>
        <w:rPr>
          <w:rFonts w:ascii="Symbol" w:eastAsia="Symbol" w:hAnsi="Symbol" w:cs="Symbol"/>
          <w:sz w:val="24"/>
          <w:szCs w:val="24"/>
        </w:rPr>
      </w:pPr>
      <w:r>
        <w:rPr>
          <w:rFonts w:eastAsia="Times New Roman"/>
          <w:sz w:val="24"/>
          <w:szCs w:val="24"/>
        </w:rPr>
        <w:t>ценностное отношение к прекрасному;</w:t>
      </w:r>
    </w:p>
    <w:p w:rsidR="00412BF2" w:rsidRDefault="00762CCB" w:rsidP="00762CCB">
      <w:pPr>
        <w:numPr>
          <w:ilvl w:val="0"/>
          <w:numId w:val="643"/>
        </w:numPr>
        <w:tabs>
          <w:tab w:val="left" w:pos="980"/>
        </w:tabs>
        <w:spacing w:line="239" w:lineRule="auto"/>
        <w:ind w:left="980" w:hanging="358"/>
        <w:rPr>
          <w:rFonts w:ascii="Symbol" w:eastAsia="Symbol" w:hAnsi="Symbol" w:cs="Symbol"/>
          <w:sz w:val="24"/>
          <w:szCs w:val="24"/>
        </w:rPr>
      </w:pPr>
      <w:r>
        <w:rPr>
          <w:rFonts w:eastAsia="Times New Roman"/>
          <w:sz w:val="24"/>
          <w:szCs w:val="24"/>
        </w:rPr>
        <w:t>понимание искусства как особой формы познания и преобразования мира;</w:t>
      </w:r>
    </w:p>
    <w:p w:rsidR="00412BF2" w:rsidRDefault="00412BF2">
      <w:pPr>
        <w:spacing w:line="29" w:lineRule="exact"/>
        <w:rPr>
          <w:rFonts w:ascii="Symbol" w:eastAsia="Symbol" w:hAnsi="Symbol" w:cs="Symbol"/>
          <w:sz w:val="24"/>
          <w:szCs w:val="24"/>
        </w:rPr>
      </w:pPr>
    </w:p>
    <w:p w:rsidR="00412BF2" w:rsidRDefault="00762CCB" w:rsidP="00762CCB">
      <w:pPr>
        <w:numPr>
          <w:ilvl w:val="0"/>
          <w:numId w:val="643"/>
        </w:numPr>
        <w:tabs>
          <w:tab w:val="left" w:pos="980"/>
        </w:tabs>
        <w:spacing w:line="226" w:lineRule="auto"/>
        <w:ind w:left="980" w:right="760" w:hanging="358"/>
        <w:rPr>
          <w:rFonts w:ascii="Symbol" w:eastAsia="Symbol" w:hAnsi="Symbol" w:cs="Symbol"/>
          <w:sz w:val="24"/>
          <w:szCs w:val="24"/>
        </w:rPr>
      </w:pPr>
      <w:r>
        <w:rPr>
          <w:rFonts w:eastAsia="Times New Roman"/>
          <w:sz w:val="24"/>
          <w:szCs w:val="24"/>
        </w:rPr>
        <w:t>способность видеть и ценить прекрасное в природе, быту, труде, спорте и творчестве людей, общественной жизни;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643"/>
        </w:numPr>
        <w:tabs>
          <w:tab w:val="left" w:pos="980"/>
        </w:tabs>
        <w:spacing w:line="231" w:lineRule="auto"/>
        <w:ind w:left="980" w:right="1080" w:hanging="358"/>
        <w:jc w:val="both"/>
        <w:rPr>
          <w:rFonts w:ascii="Symbol" w:eastAsia="Symbol" w:hAnsi="Symbol" w:cs="Symbol"/>
          <w:sz w:val="24"/>
          <w:szCs w:val="24"/>
        </w:rPr>
      </w:pPr>
      <w:r>
        <w:rPr>
          <w:rFonts w:eastAsia="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12BF2" w:rsidRDefault="00412BF2">
      <w:pPr>
        <w:spacing w:line="3" w:lineRule="exact"/>
        <w:rPr>
          <w:rFonts w:ascii="Symbol" w:eastAsia="Symbol" w:hAnsi="Symbol" w:cs="Symbol"/>
          <w:sz w:val="24"/>
          <w:szCs w:val="24"/>
        </w:rPr>
      </w:pPr>
    </w:p>
    <w:p w:rsidR="00412BF2" w:rsidRDefault="00762CCB" w:rsidP="00762CCB">
      <w:pPr>
        <w:numPr>
          <w:ilvl w:val="0"/>
          <w:numId w:val="643"/>
        </w:numPr>
        <w:tabs>
          <w:tab w:val="left" w:pos="980"/>
        </w:tabs>
        <w:ind w:left="980" w:hanging="358"/>
        <w:rPr>
          <w:rFonts w:ascii="Symbol" w:eastAsia="Symbol" w:hAnsi="Symbol" w:cs="Symbol"/>
          <w:sz w:val="24"/>
          <w:szCs w:val="24"/>
        </w:rPr>
      </w:pPr>
      <w:r>
        <w:rPr>
          <w:rFonts w:eastAsia="Times New Roman"/>
          <w:sz w:val="24"/>
          <w:szCs w:val="24"/>
        </w:rPr>
        <w:t>представление об искусстве народов России;</w:t>
      </w:r>
    </w:p>
    <w:p w:rsidR="00412BF2" w:rsidRDefault="00412BF2">
      <w:pPr>
        <w:spacing w:line="29" w:lineRule="exact"/>
        <w:rPr>
          <w:rFonts w:ascii="Symbol" w:eastAsia="Symbol" w:hAnsi="Symbol" w:cs="Symbol"/>
          <w:sz w:val="24"/>
          <w:szCs w:val="24"/>
        </w:rPr>
      </w:pPr>
    </w:p>
    <w:p w:rsidR="00412BF2" w:rsidRDefault="00762CCB" w:rsidP="00762CCB">
      <w:pPr>
        <w:numPr>
          <w:ilvl w:val="0"/>
          <w:numId w:val="643"/>
        </w:numPr>
        <w:tabs>
          <w:tab w:val="left" w:pos="980"/>
        </w:tabs>
        <w:spacing w:line="226" w:lineRule="auto"/>
        <w:ind w:left="980" w:right="760" w:hanging="358"/>
        <w:rPr>
          <w:rFonts w:ascii="Symbol" w:eastAsia="Symbol" w:hAnsi="Symbol" w:cs="Symbol"/>
          <w:sz w:val="24"/>
          <w:szCs w:val="24"/>
        </w:rPr>
      </w:pPr>
      <w:r>
        <w:rPr>
          <w:rFonts w:eastAsia="Times New Roman"/>
          <w:sz w:val="24"/>
          <w:szCs w:val="24"/>
        </w:rPr>
        <w:t>опыт эмоционального постижения народного творчества, этнокультурных традиций, фольклора народов России;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643"/>
        </w:numPr>
        <w:tabs>
          <w:tab w:val="left" w:pos="980"/>
        </w:tabs>
        <w:spacing w:line="226" w:lineRule="auto"/>
        <w:ind w:left="980" w:right="760" w:hanging="358"/>
        <w:rPr>
          <w:rFonts w:ascii="Symbol" w:eastAsia="Symbol" w:hAnsi="Symbol" w:cs="Symbol"/>
          <w:sz w:val="24"/>
          <w:szCs w:val="24"/>
        </w:rPr>
      </w:pPr>
      <w:r>
        <w:rPr>
          <w:rFonts w:eastAsia="Times New Roman"/>
          <w:sz w:val="24"/>
          <w:szCs w:val="24"/>
        </w:rPr>
        <w:t>интерес к занятиям творческого характера, различным видам искусства, художественной самодеятельности;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643"/>
        </w:numPr>
        <w:tabs>
          <w:tab w:val="left" w:pos="980"/>
        </w:tabs>
        <w:spacing w:line="226" w:lineRule="auto"/>
        <w:ind w:left="980" w:right="760" w:hanging="358"/>
        <w:rPr>
          <w:rFonts w:ascii="Symbol" w:eastAsia="Symbol" w:hAnsi="Symbol" w:cs="Symbol"/>
          <w:sz w:val="24"/>
          <w:szCs w:val="24"/>
        </w:rPr>
      </w:pPr>
      <w:r>
        <w:rPr>
          <w:rFonts w:eastAsia="Times New Roman"/>
          <w:sz w:val="24"/>
          <w:szCs w:val="24"/>
        </w:rPr>
        <w:t>опыт самореализации в различных видах творческой деятельности, умение выражать себя в доступных видах творчества;</w:t>
      </w:r>
    </w:p>
    <w:p w:rsidR="00412BF2" w:rsidRDefault="00412BF2">
      <w:pPr>
        <w:spacing w:line="1" w:lineRule="exact"/>
        <w:rPr>
          <w:rFonts w:ascii="Symbol" w:eastAsia="Symbol" w:hAnsi="Symbol" w:cs="Symbol"/>
          <w:sz w:val="24"/>
          <w:szCs w:val="24"/>
        </w:rPr>
      </w:pPr>
    </w:p>
    <w:p w:rsidR="00412BF2" w:rsidRDefault="00762CCB" w:rsidP="00762CCB">
      <w:pPr>
        <w:numPr>
          <w:ilvl w:val="0"/>
          <w:numId w:val="643"/>
        </w:numPr>
        <w:tabs>
          <w:tab w:val="left" w:pos="980"/>
        </w:tabs>
        <w:ind w:left="980" w:hanging="358"/>
        <w:rPr>
          <w:rFonts w:ascii="Symbol" w:eastAsia="Symbol" w:hAnsi="Symbol" w:cs="Symbol"/>
          <w:sz w:val="24"/>
          <w:szCs w:val="24"/>
        </w:rPr>
      </w:pPr>
      <w:r>
        <w:rPr>
          <w:rFonts w:eastAsia="Times New Roman"/>
          <w:sz w:val="24"/>
          <w:szCs w:val="24"/>
        </w:rPr>
        <w:t>опыт реализации эстетических ценностей в пространстве школы и семьи.</w:t>
      </w:r>
    </w:p>
    <w:p w:rsidR="008A2CB9" w:rsidRDefault="008A2CB9">
      <w:pPr>
        <w:spacing w:line="237" w:lineRule="auto"/>
        <w:ind w:left="260"/>
        <w:rPr>
          <w:rFonts w:eastAsia="Times New Roman"/>
          <w:sz w:val="24"/>
          <w:szCs w:val="24"/>
        </w:rPr>
      </w:pPr>
    </w:p>
    <w:p w:rsidR="0026247B" w:rsidRDefault="0026247B">
      <w:pPr>
        <w:spacing w:line="237" w:lineRule="auto"/>
        <w:ind w:left="260"/>
        <w:rPr>
          <w:rFonts w:eastAsia="Times New Roman"/>
          <w:sz w:val="24"/>
          <w:szCs w:val="24"/>
        </w:rPr>
      </w:pPr>
    </w:p>
    <w:p w:rsidR="0026247B" w:rsidRDefault="0026247B">
      <w:pPr>
        <w:spacing w:line="237" w:lineRule="auto"/>
        <w:ind w:left="260"/>
        <w:rPr>
          <w:rFonts w:eastAsia="Times New Roman"/>
          <w:sz w:val="24"/>
          <w:szCs w:val="24"/>
        </w:rPr>
      </w:pPr>
    </w:p>
    <w:p w:rsidR="0026247B" w:rsidRDefault="0026247B">
      <w:pPr>
        <w:spacing w:line="237" w:lineRule="auto"/>
        <w:ind w:left="260"/>
        <w:rPr>
          <w:rFonts w:eastAsia="Times New Roman"/>
          <w:sz w:val="24"/>
          <w:szCs w:val="24"/>
        </w:rPr>
      </w:pPr>
    </w:p>
    <w:p w:rsidR="0026247B" w:rsidRDefault="0026247B">
      <w:pPr>
        <w:spacing w:line="237" w:lineRule="auto"/>
        <w:ind w:left="260"/>
        <w:rPr>
          <w:rFonts w:eastAsia="Times New Roman"/>
          <w:sz w:val="24"/>
          <w:szCs w:val="24"/>
        </w:rPr>
      </w:pPr>
    </w:p>
    <w:p w:rsidR="0026247B" w:rsidRDefault="0026247B">
      <w:pPr>
        <w:spacing w:line="237" w:lineRule="auto"/>
        <w:ind w:left="260"/>
        <w:rPr>
          <w:rFonts w:eastAsia="Times New Roman"/>
          <w:sz w:val="24"/>
          <w:szCs w:val="24"/>
        </w:rPr>
      </w:pPr>
    </w:p>
    <w:p w:rsidR="0026247B" w:rsidRDefault="0026247B">
      <w:pPr>
        <w:spacing w:line="237" w:lineRule="auto"/>
        <w:ind w:left="260"/>
        <w:rPr>
          <w:rFonts w:eastAsia="Times New Roman"/>
          <w:sz w:val="24"/>
          <w:szCs w:val="24"/>
        </w:rPr>
      </w:pPr>
    </w:p>
    <w:p w:rsidR="00412BF2" w:rsidRDefault="00762CCB">
      <w:pPr>
        <w:spacing w:line="237" w:lineRule="auto"/>
        <w:ind w:left="260"/>
        <w:rPr>
          <w:sz w:val="20"/>
          <w:szCs w:val="20"/>
        </w:rPr>
      </w:pPr>
      <w:r>
        <w:rPr>
          <w:rFonts w:eastAsia="Times New Roman"/>
          <w:sz w:val="24"/>
          <w:szCs w:val="24"/>
        </w:rPr>
        <w:t>Пути реализации модуля «Я и культура»</w:t>
      </w:r>
    </w:p>
    <w:p w:rsidR="00412BF2" w:rsidRDefault="006432E5">
      <w:pPr>
        <w:spacing w:line="20" w:lineRule="exact"/>
        <w:rPr>
          <w:sz w:val="20"/>
          <w:szCs w:val="20"/>
        </w:rPr>
      </w:pPr>
      <w:r>
        <w:rPr>
          <w:sz w:val="20"/>
          <w:szCs w:val="20"/>
        </w:rPr>
        <w:pict>
          <v:line id="Shape 232" o:spid="_x0000_s1257" style="position:absolute;z-index:251733504;visibility:visible;mso-wrap-distance-left:0;mso-wrap-distance-right:0" from="7.45pt,.75pt" to="438.7pt,.75pt" o:allowincell="f" strokeweight=".16931mm"/>
        </w:pict>
      </w:r>
      <w:r>
        <w:rPr>
          <w:sz w:val="20"/>
          <w:szCs w:val="20"/>
        </w:rPr>
        <w:pict>
          <v:line id="Shape 233" o:spid="_x0000_s1258" style="position:absolute;z-index:251734528;visibility:visible;mso-wrap-distance-left:0;mso-wrap-distance-right:0" from="7.7pt,.55pt" to="7.7pt,100.15pt" o:allowincell="f" strokeweight=".48pt"/>
        </w:pict>
      </w:r>
      <w:r>
        <w:rPr>
          <w:sz w:val="20"/>
          <w:szCs w:val="20"/>
        </w:rPr>
        <w:pict>
          <v:line id="Shape 234" o:spid="_x0000_s1259" style="position:absolute;z-index:251735552;visibility:visible;mso-wrap-distance-left:0;mso-wrap-distance-right:0" from="438.45pt,.55pt" to="438.45pt,100.15pt" o:allowincell="f" strokeweight=".48pt"/>
        </w:pict>
      </w:r>
    </w:p>
    <w:p w:rsidR="00412BF2" w:rsidRDefault="00762CCB">
      <w:pPr>
        <w:ind w:left="3800"/>
        <w:rPr>
          <w:sz w:val="20"/>
          <w:szCs w:val="20"/>
        </w:rPr>
      </w:pPr>
      <w:r>
        <w:rPr>
          <w:rFonts w:eastAsia="Times New Roman"/>
          <w:b/>
          <w:bCs/>
          <w:i/>
          <w:iCs/>
          <w:sz w:val="24"/>
          <w:szCs w:val="24"/>
        </w:rPr>
        <w:t>«Я и культура</w:t>
      </w:r>
    </w:p>
    <w:p w:rsidR="00412BF2" w:rsidRDefault="006432E5">
      <w:pPr>
        <w:spacing w:line="20" w:lineRule="exact"/>
        <w:rPr>
          <w:sz w:val="20"/>
          <w:szCs w:val="20"/>
        </w:rPr>
      </w:pPr>
      <w:r>
        <w:rPr>
          <w:sz w:val="20"/>
          <w:szCs w:val="20"/>
        </w:rPr>
        <w:pict>
          <v:line id="Shape 235" o:spid="_x0000_s1260" style="position:absolute;z-index:251736576;visibility:visible;mso-wrap-distance-left:0;mso-wrap-distance-right:0" from="7.45pt,.5pt" to="438.7pt,.5pt" o:allowincell="f" strokeweight=".16931mm"/>
        </w:pict>
      </w:r>
    </w:p>
    <w:p w:rsidR="00412BF2" w:rsidRDefault="00762CCB">
      <w:pPr>
        <w:ind w:left="260"/>
        <w:rPr>
          <w:sz w:val="20"/>
          <w:szCs w:val="20"/>
        </w:rPr>
      </w:pPr>
      <w:r>
        <w:rPr>
          <w:rFonts w:eastAsia="Times New Roman"/>
          <w:sz w:val="24"/>
          <w:szCs w:val="24"/>
        </w:rPr>
        <w:t>Проектно- исследовательская работа</w:t>
      </w:r>
    </w:p>
    <w:p w:rsidR="00412BF2" w:rsidRDefault="006432E5">
      <w:pPr>
        <w:spacing w:line="20" w:lineRule="exact"/>
        <w:rPr>
          <w:sz w:val="20"/>
          <w:szCs w:val="20"/>
        </w:rPr>
      </w:pPr>
      <w:r>
        <w:rPr>
          <w:sz w:val="20"/>
          <w:szCs w:val="20"/>
        </w:rPr>
        <w:pict>
          <v:line id="Shape 236" o:spid="_x0000_s1261" style="position:absolute;z-index:251737600;visibility:visible;mso-wrap-distance-left:0;mso-wrap-distance-right:0" from="7.45pt,.7pt" to="438.7pt,.7pt" o:allowincell="f" strokeweight=".48pt"/>
        </w:pict>
      </w:r>
    </w:p>
    <w:p w:rsidR="00412BF2" w:rsidRDefault="00762CCB">
      <w:pPr>
        <w:ind w:left="260"/>
        <w:rPr>
          <w:sz w:val="20"/>
          <w:szCs w:val="20"/>
        </w:rPr>
      </w:pPr>
      <w:r>
        <w:rPr>
          <w:rFonts w:eastAsia="Times New Roman"/>
          <w:sz w:val="24"/>
          <w:szCs w:val="24"/>
        </w:rPr>
        <w:t>Реализация программы ВР</w:t>
      </w:r>
    </w:p>
    <w:p w:rsidR="00412BF2" w:rsidRDefault="006432E5">
      <w:pPr>
        <w:spacing w:line="20" w:lineRule="exact"/>
        <w:rPr>
          <w:sz w:val="20"/>
          <w:szCs w:val="20"/>
        </w:rPr>
      </w:pPr>
      <w:r>
        <w:rPr>
          <w:sz w:val="20"/>
          <w:szCs w:val="20"/>
        </w:rPr>
        <w:pict>
          <v:line id="Shape 237" o:spid="_x0000_s1262" style="position:absolute;z-index:251738624;visibility:visible;mso-wrap-distance-left:0;mso-wrap-distance-right:0" from="7.45pt,14.5pt" to="438.7pt,14.5pt" o:allowincell="f" strokeweight=".48pt"/>
        </w:pict>
      </w:r>
    </w:p>
    <w:p w:rsidR="00412BF2" w:rsidRDefault="00412BF2">
      <w:pPr>
        <w:spacing w:line="266" w:lineRule="exact"/>
        <w:rPr>
          <w:sz w:val="20"/>
          <w:szCs w:val="20"/>
        </w:rPr>
      </w:pPr>
    </w:p>
    <w:p w:rsidR="00412BF2" w:rsidRDefault="00762CCB">
      <w:pPr>
        <w:ind w:left="260"/>
        <w:rPr>
          <w:sz w:val="20"/>
          <w:szCs w:val="20"/>
        </w:rPr>
      </w:pPr>
      <w:r>
        <w:rPr>
          <w:rFonts w:eastAsia="Times New Roman"/>
          <w:sz w:val="24"/>
          <w:szCs w:val="24"/>
        </w:rPr>
        <w:t>Межведомственное взаимодействие</w:t>
      </w:r>
    </w:p>
    <w:p w:rsidR="00412BF2" w:rsidRDefault="006432E5">
      <w:pPr>
        <w:spacing w:line="20" w:lineRule="exact"/>
        <w:rPr>
          <w:sz w:val="20"/>
          <w:szCs w:val="20"/>
        </w:rPr>
      </w:pPr>
      <w:r>
        <w:rPr>
          <w:sz w:val="20"/>
          <w:szCs w:val="20"/>
        </w:rPr>
        <w:pict>
          <v:line id="Shape 238" o:spid="_x0000_s1263" style="position:absolute;z-index:251739648;visibility:visible;mso-wrap-distance-left:0;mso-wrap-distance-right:0" from="7.45pt,14.5pt" to="438.7pt,14.5pt" o:allowincell="f" strokeweight=".16931mm"/>
        </w:pict>
      </w:r>
    </w:p>
    <w:p w:rsidR="00412BF2" w:rsidRDefault="00412BF2">
      <w:pPr>
        <w:spacing w:line="266" w:lineRule="exact"/>
        <w:rPr>
          <w:sz w:val="20"/>
          <w:szCs w:val="20"/>
        </w:rPr>
      </w:pPr>
    </w:p>
    <w:p w:rsidR="00412BF2" w:rsidRDefault="00762CCB">
      <w:pPr>
        <w:ind w:left="260"/>
        <w:rPr>
          <w:sz w:val="20"/>
          <w:szCs w:val="20"/>
        </w:rPr>
      </w:pPr>
      <w:r>
        <w:rPr>
          <w:rFonts w:eastAsia="Times New Roman"/>
          <w:sz w:val="24"/>
          <w:szCs w:val="24"/>
        </w:rPr>
        <w:t>Работа кружков</w:t>
      </w:r>
    </w:p>
    <w:p w:rsidR="00412BF2" w:rsidRDefault="006432E5">
      <w:pPr>
        <w:spacing w:line="20" w:lineRule="exact"/>
        <w:rPr>
          <w:sz w:val="20"/>
          <w:szCs w:val="20"/>
        </w:rPr>
      </w:pPr>
      <w:r>
        <w:rPr>
          <w:sz w:val="20"/>
          <w:szCs w:val="20"/>
        </w:rPr>
        <w:pict>
          <v:line id="Shape 239" o:spid="_x0000_s1264" style="position:absolute;z-index:251740672;visibility:visible;mso-wrap-distance-left:0;mso-wrap-distance-right:0" from="7.45pt,.7pt" to="438.7pt,.7pt" o:allowincell="f" strokeweight=".48pt"/>
        </w:pict>
      </w:r>
    </w:p>
    <w:p w:rsidR="00412BF2" w:rsidRDefault="00412BF2">
      <w:pPr>
        <w:spacing w:line="283" w:lineRule="exact"/>
        <w:rPr>
          <w:sz w:val="20"/>
          <w:szCs w:val="20"/>
        </w:rPr>
      </w:pPr>
    </w:p>
    <w:p w:rsidR="00412BF2" w:rsidRDefault="00762CCB">
      <w:pPr>
        <w:tabs>
          <w:tab w:val="left" w:pos="980"/>
        </w:tabs>
        <w:spacing w:line="234" w:lineRule="auto"/>
        <w:ind w:left="1000" w:right="220" w:hanging="339"/>
        <w:rPr>
          <w:sz w:val="20"/>
          <w:szCs w:val="20"/>
        </w:rPr>
      </w:pPr>
      <w:r>
        <w:rPr>
          <w:rFonts w:eastAsia="Times New Roman"/>
          <w:sz w:val="23"/>
          <w:szCs w:val="23"/>
        </w:rPr>
        <w:t>4.</w:t>
      </w:r>
      <w:r>
        <w:rPr>
          <w:sz w:val="20"/>
          <w:szCs w:val="20"/>
        </w:rPr>
        <w:tab/>
      </w:r>
      <w:r>
        <w:rPr>
          <w:rFonts w:eastAsia="Times New Roman"/>
          <w:b/>
          <w:bCs/>
          <w:i/>
          <w:iCs/>
          <w:sz w:val="24"/>
          <w:szCs w:val="24"/>
        </w:rPr>
        <w:t>Организация деятельности школы по профессиональной ориентации обучающихся</w:t>
      </w:r>
    </w:p>
    <w:p w:rsidR="00412BF2" w:rsidRDefault="00412BF2">
      <w:pPr>
        <w:spacing w:line="285" w:lineRule="exact"/>
        <w:rPr>
          <w:sz w:val="20"/>
          <w:szCs w:val="20"/>
        </w:rPr>
      </w:pPr>
    </w:p>
    <w:p w:rsidR="00412BF2" w:rsidRDefault="00762CCB">
      <w:pPr>
        <w:spacing w:line="234" w:lineRule="auto"/>
        <w:ind w:left="280" w:right="220" w:firstLine="401"/>
        <w:rPr>
          <w:sz w:val="20"/>
          <w:szCs w:val="20"/>
        </w:rPr>
      </w:pPr>
      <w:r>
        <w:rPr>
          <w:rFonts w:eastAsia="Times New Roman"/>
          <w:sz w:val="24"/>
          <w:szCs w:val="24"/>
        </w:rPr>
        <w:t>Профессиональная ориентация школьников на ступени основного общего образования является одной из основных образовательных задач общеобразовательного учреждения и</w:t>
      </w:r>
    </w:p>
    <w:p w:rsidR="00412BF2" w:rsidRDefault="00412BF2">
      <w:pPr>
        <w:spacing w:line="21" w:lineRule="exact"/>
        <w:rPr>
          <w:sz w:val="20"/>
          <w:szCs w:val="20"/>
        </w:rPr>
      </w:pPr>
    </w:p>
    <w:p w:rsidR="00412BF2" w:rsidRDefault="00762CCB">
      <w:pPr>
        <w:spacing w:line="234" w:lineRule="auto"/>
        <w:ind w:left="280" w:right="60"/>
        <w:jc w:val="both"/>
        <w:rPr>
          <w:sz w:val="20"/>
          <w:szCs w:val="20"/>
        </w:rPr>
      </w:pPr>
      <w:r>
        <w:rPr>
          <w:rFonts w:eastAsia="Times New Roman"/>
          <w:sz w:val="24"/>
          <w:szCs w:val="24"/>
        </w:rPr>
        <w:t>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p>
    <w:p w:rsidR="00412BF2" w:rsidRDefault="00412BF2">
      <w:pPr>
        <w:spacing w:line="14" w:lineRule="exact"/>
        <w:rPr>
          <w:sz w:val="20"/>
          <w:szCs w:val="20"/>
        </w:rPr>
      </w:pPr>
    </w:p>
    <w:p w:rsidR="00412BF2" w:rsidRDefault="00762CCB">
      <w:pPr>
        <w:spacing w:line="237" w:lineRule="auto"/>
        <w:ind w:left="260" w:right="60"/>
        <w:jc w:val="both"/>
        <w:rPr>
          <w:sz w:val="20"/>
          <w:szCs w:val="20"/>
        </w:rPr>
      </w:pPr>
      <w:r>
        <w:rPr>
          <w:rFonts w:eastAsia="Times New Roman"/>
          <w:sz w:val="23"/>
          <w:szCs w:val="23"/>
        </w:rPr>
        <w:t xml:space="preserve">- </w:t>
      </w:r>
      <w:r>
        <w:rPr>
          <w:rFonts w:eastAsia="Times New Roman"/>
          <w:sz w:val="24"/>
          <w:szCs w:val="24"/>
        </w:rPr>
        <w:t>универсальных компетентностей,</w:t>
      </w:r>
      <w:r>
        <w:rPr>
          <w:rFonts w:eastAsia="Times New Roman"/>
          <w:sz w:val="23"/>
          <w:szCs w:val="23"/>
        </w:rPr>
        <w:t xml:space="preserve"> </w:t>
      </w:r>
      <w:r>
        <w:rPr>
          <w:rFonts w:eastAsia="Times New Roman"/>
          <w:sz w:val="24"/>
          <w:szCs w:val="24"/>
        </w:rPr>
        <w:t>позволяющих школьнику проектировать</w:t>
      </w:r>
      <w:r>
        <w:rPr>
          <w:rFonts w:eastAsia="Times New Roman"/>
          <w:sz w:val="23"/>
          <w:szCs w:val="23"/>
        </w:rPr>
        <w:t xml:space="preserve"> </w:t>
      </w:r>
      <w:r>
        <w:rPr>
          <w:rFonts w:eastAsia="Times New Roman"/>
          <w:sz w:val="24"/>
          <w:szCs w:val="24"/>
        </w:rPr>
        <w:t>(самостоятельно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412BF2" w:rsidRDefault="00412BF2">
      <w:pPr>
        <w:spacing w:line="14" w:lineRule="exact"/>
        <w:rPr>
          <w:sz w:val="20"/>
          <w:szCs w:val="20"/>
        </w:rPr>
      </w:pPr>
    </w:p>
    <w:p w:rsidR="00412BF2" w:rsidRDefault="00762CCB" w:rsidP="00762CCB">
      <w:pPr>
        <w:numPr>
          <w:ilvl w:val="0"/>
          <w:numId w:val="644"/>
        </w:numPr>
        <w:tabs>
          <w:tab w:val="left" w:pos="968"/>
        </w:tabs>
        <w:spacing w:line="237" w:lineRule="auto"/>
        <w:ind w:left="260" w:right="60" w:firstLine="2"/>
        <w:jc w:val="both"/>
        <w:rPr>
          <w:rFonts w:eastAsia="Times New Roman"/>
          <w:sz w:val="23"/>
          <w:szCs w:val="23"/>
        </w:rPr>
      </w:pPr>
      <w:r>
        <w:rPr>
          <w:rFonts w:eastAsia="Times New Roman"/>
          <w:sz w:val="24"/>
          <w:szCs w:val="24"/>
        </w:rPr>
        <w:t>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412BF2" w:rsidRDefault="00412BF2">
      <w:pPr>
        <w:spacing w:line="13" w:lineRule="exact"/>
        <w:rPr>
          <w:rFonts w:eastAsia="Times New Roman"/>
          <w:sz w:val="23"/>
          <w:szCs w:val="23"/>
        </w:rPr>
      </w:pPr>
    </w:p>
    <w:p w:rsidR="00412BF2" w:rsidRDefault="00762CCB" w:rsidP="00762CCB">
      <w:pPr>
        <w:numPr>
          <w:ilvl w:val="0"/>
          <w:numId w:val="644"/>
        </w:numPr>
        <w:tabs>
          <w:tab w:val="left" w:pos="968"/>
        </w:tabs>
        <w:spacing w:line="236" w:lineRule="auto"/>
        <w:ind w:left="260" w:right="40" w:firstLine="2"/>
        <w:jc w:val="both"/>
        <w:rPr>
          <w:rFonts w:eastAsia="Times New Roman"/>
          <w:sz w:val="23"/>
          <w:szCs w:val="23"/>
        </w:rPr>
      </w:pPr>
      <w:r>
        <w:rPr>
          <w:rFonts w:eastAsia="Times New Roman"/>
          <w:sz w:val="24"/>
          <w:szCs w:val="24"/>
        </w:rPr>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412BF2" w:rsidRDefault="00412BF2">
      <w:pPr>
        <w:spacing w:line="2" w:lineRule="exact"/>
        <w:rPr>
          <w:rFonts w:eastAsia="Times New Roman"/>
          <w:sz w:val="23"/>
          <w:szCs w:val="23"/>
        </w:rPr>
      </w:pPr>
    </w:p>
    <w:p w:rsidR="00412BF2" w:rsidRDefault="00762CCB">
      <w:pPr>
        <w:ind w:left="280"/>
        <w:rPr>
          <w:rFonts w:eastAsia="Times New Roman"/>
          <w:sz w:val="23"/>
          <w:szCs w:val="23"/>
        </w:rPr>
      </w:pPr>
      <w:r>
        <w:rPr>
          <w:rFonts w:eastAsia="Times New Roman"/>
          <w:sz w:val="24"/>
          <w:szCs w:val="24"/>
        </w:rPr>
        <w:t>Задачами профориентационной работы являются:</w:t>
      </w:r>
    </w:p>
    <w:p w:rsidR="00412BF2" w:rsidRDefault="00762CCB" w:rsidP="00762CCB">
      <w:pPr>
        <w:numPr>
          <w:ilvl w:val="0"/>
          <w:numId w:val="644"/>
        </w:numPr>
        <w:tabs>
          <w:tab w:val="left" w:pos="980"/>
        </w:tabs>
        <w:ind w:left="980" w:hanging="718"/>
        <w:rPr>
          <w:rFonts w:eastAsia="Times New Roman"/>
          <w:sz w:val="23"/>
          <w:szCs w:val="23"/>
        </w:rPr>
      </w:pPr>
      <w:r>
        <w:rPr>
          <w:rFonts w:eastAsia="Times New Roman"/>
          <w:sz w:val="24"/>
          <w:szCs w:val="24"/>
        </w:rPr>
        <w:t>предоставление информации о мире профессий и профессиональной ориентации;</w:t>
      </w:r>
    </w:p>
    <w:p w:rsidR="00412BF2" w:rsidRDefault="00412BF2">
      <w:pPr>
        <w:spacing w:line="12" w:lineRule="exact"/>
        <w:rPr>
          <w:rFonts w:eastAsia="Times New Roman"/>
          <w:sz w:val="23"/>
          <w:szCs w:val="23"/>
        </w:rPr>
      </w:pPr>
    </w:p>
    <w:p w:rsidR="00412BF2" w:rsidRDefault="00762CCB" w:rsidP="00762CCB">
      <w:pPr>
        <w:numPr>
          <w:ilvl w:val="0"/>
          <w:numId w:val="644"/>
        </w:numPr>
        <w:tabs>
          <w:tab w:val="left" w:pos="968"/>
        </w:tabs>
        <w:spacing w:line="234" w:lineRule="auto"/>
        <w:ind w:left="980" w:right="720" w:hanging="718"/>
        <w:rPr>
          <w:rFonts w:eastAsia="Times New Roman"/>
          <w:sz w:val="23"/>
          <w:szCs w:val="23"/>
        </w:rPr>
      </w:pPr>
      <w:r>
        <w:rPr>
          <w:rFonts w:eastAsia="Times New Roman"/>
          <w:sz w:val="24"/>
          <w:szCs w:val="24"/>
        </w:rPr>
        <w:t>ознакомление обучающихся с природными задатками человека и условиями для развития их в способности;</w:t>
      </w:r>
    </w:p>
    <w:p w:rsidR="00412BF2" w:rsidRDefault="00412BF2">
      <w:pPr>
        <w:spacing w:line="13" w:lineRule="exact"/>
        <w:rPr>
          <w:rFonts w:eastAsia="Times New Roman"/>
          <w:sz w:val="23"/>
          <w:szCs w:val="23"/>
        </w:rPr>
      </w:pPr>
    </w:p>
    <w:p w:rsidR="00412BF2" w:rsidRDefault="00762CCB" w:rsidP="00762CCB">
      <w:pPr>
        <w:numPr>
          <w:ilvl w:val="0"/>
          <w:numId w:val="644"/>
        </w:numPr>
        <w:tabs>
          <w:tab w:val="left" w:pos="969"/>
        </w:tabs>
        <w:spacing w:line="234" w:lineRule="auto"/>
        <w:ind w:left="280" w:right="1160" w:hanging="18"/>
        <w:rPr>
          <w:rFonts w:eastAsia="Times New Roman"/>
          <w:sz w:val="23"/>
          <w:szCs w:val="23"/>
        </w:rPr>
      </w:pPr>
      <w:r>
        <w:rPr>
          <w:rFonts w:eastAsia="Times New Roman"/>
          <w:sz w:val="24"/>
          <w:szCs w:val="24"/>
        </w:rPr>
        <w:t>ознакомление с актуальностью в потребности профессий на рынке труда. Профессиональная ориентация основана на принципах:</w:t>
      </w:r>
    </w:p>
    <w:p w:rsidR="00412BF2" w:rsidRDefault="00412BF2">
      <w:pPr>
        <w:spacing w:line="1" w:lineRule="exact"/>
        <w:rPr>
          <w:rFonts w:eastAsia="Times New Roman"/>
          <w:sz w:val="23"/>
          <w:szCs w:val="23"/>
        </w:rPr>
      </w:pPr>
    </w:p>
    <w:p w:rsidR="00412BF2" w:rsidRDefault="00762CCB" w:rsidP="00762CCB">
      <w:pPr>
        <w:numPr>
          <w:ilvl w:val="1"/>
          <w:numId w:val="644"/>
        </w:numPr>
        <w:tabs>
          <w:tab w:val="left" w:pos="1360"/>
        </w:tabs>
        <w:ind w:left="1360" w:hanging="378"/>
        <w:rPr>
          <w:rFonts w:eastAsia="Times New Roman"/>
          <w:sz w:val="23"/>
          <w:szCs w:val="23"/>
        </w:rPr>
      </w:pPr>
      <w:r>
        <w:rPr>
          <w:rFonts w:eastAsia="Times New Roman"/>
          <w:sz w:val="24"/>
          <w:szCs w:val="24"/>
        </w:rPr>
        <w:t>научность и достоверность информации;</w:t>
      </w:r>
    </w:p>
    <w:p w:rsidR="00412BF2" w:rsidRDefault="00762CCB" w:rsidP="00762CCB">
      <w:pPr>
        <w:numPr>
          <w:ilvl w:val="1"/>
          <w:numId w:val="644"/>
        </w:numPr>
        <w:tabs>
          <w:tab w:val="left" w:pos="1360"/>
        </w:tabs>
        <w:ind w:left="1360" w:hanging="378"/>
        <w:rPr>
          <w:rFonts w:eastAsia="Times New Roman"/>
          <w:sz w:val="23"/>
          <w:szCs w:val="23"/>
        </w:rPr>
      </w:pPr>
      <w:r>
        <w:rPr>
          <w:rFonts w:eastAsia="Times New Roman"/>
          <w:sz w:val="24"/>
          <w:szCs w:val="24"/>
        </w:rPr>
        <w:t>доступность предлагаемой информации;</w:t>
      </w:r>
    </w:p>
    <w:p w:rsidR="00412BF2" w:rsidRDefault="00762CCB" w:rsidP="00762CCB">
      <w:pPr>
        <w:numPr>
          <w:ilvl w:val="1"/>
          <w:numId w:val="644"/>
        </w:numPr>
        <w:tabs>
          <w:tab w:val="left" w:pos="1360"/>
        </w:tabs>
        <w:ind w:left="1360" w:hanging="378"/>
        <w:rPr>
          <w:rFonts w:eastAsia="Times New Roman"/>
          <w:sz w:val="23"/>
          <w:szCs w:val="23"/>
        </w:rPr>
      </w:pPr>
      <w:r>
        <w:rPr>
          <w:rFonts w:eastAsia="Times New Roman"/>
          <w:sz w:val="24"/>
          <w:szCs w:val="24"/>
        </w:rPr>
        <w:t>адресность;</w:t>
      </w:r>
    </w:p>
    <w:p w:rsidR="00412BF2" w:rsidRDefault="00762CCB" w:rsidP="00762CCB">
      <w:pPr>
        <w:numPr>
          <w:ilvl w:val="1"/>
          <w:numId w:val="644"/>
        </w:numPr>
        <w:tabs>
          <w:tab w:val="left" w:pos="1360"/>
        </w:tabs>
        <w:ind w:left="1360" w:hanging="378"/>
        <w:rPr>
          <w:rFonts w:eastAsia="Times New Roman"/>
          <w:sz w:val="23"/>
          <w:szCs w:val="23"/>
        </w:rPr>
      </w:pPr>
      <w:r>
        <w:rPr>
          <w:rFonts w:eastAsia="Times New Roman"/>
          <w:sz w:val="24"/>
          <w:szCs w:val="24"/>
        </w:rPr>
        <w:t>индивидуальный подход;</w:t>
      </w:r>
    </w:p>
    <w:p w:rsidR="00412BF2" w:rsidRDefault="00762CCB" w:rsidP="00762CCB">
      <w:pPr>
        <w:numPr>
          <w:ilvl w:val="1"/>
          <w:numId w:val="644"/>
        </w:numPr>
        <w:tabs>
          <w:tab w:val="left" w:pos="1360"/>
        </w:tabs>
        <w:ind w:left="1360" w:hanging="378"/>
        <w:rPr>
          <w:rFonts w:eastAsia="Times New Roman"/>
          <w:sz w:val="23"/>
          <w:szCs w:val="23"/>
        </w:rPr>
      </w:pPr>
      <w:r>
        <w:rPr>
          <w:rFonts w:eastAsia="Times New Roman"/>
          <w:sz w:val="24"/>
          <w:szCs w:val="24"/>
        </w:rPr>
        <w:t>современность и актуальность материалов;</w:t>
      </w:r>
    </w:p>
    <w:p w:rsidR="00412BF2" w:rsidRDefault="00412BF2">
      <w:pPr>
        <w:spacing w:line="13" w:lineRule="exact"/>
        <w:rPr>
          <w:sz w:val="20"/>
          <w:szCs w:val="20"/>
        </w:rPr>
      </w:pPr>
    </w:p>
    <w:p w:rsidR="00412BF2" w:rsidRDefault="00762CCB">
      <w:pPr>
        <w:spacing w:line="234" w:lineRule="auto"/>
        <w:ind w:left="280" w:right="1160" w:hanging="18"/>
        <w:rPr>
          <w:sz w:val="20"/>
          <w:szCs w:val="20"/>
        </w:rPr>
      </w:pPr>
      <w:r>
        <w:rPr>
          <w:rFonts w:eastAsia="Times New Roman"/>
          <w:sz w:val="23"/>
          <w:szCs w:val="23"/>
        </w:rPr>
        <w:t>-</w:t>
      </w:r>
      <w:r>
        <w:rPr>
          <w:sz w:val="20"/>
          <w:szCs w:val="20"/>
        </w:rPr>
        <w:t xml:space="preserve"> </w:t>
      </w:r>
      <w:r>
        <w:rPr>
          <w:rFonts w:eastAsia="Times New Roman"/>
          <w:sz w:val="24"/>
          <w:szCs w:val="24"/>
        </w:rPr>
        <w:t>сотрудничество с другими специалистами (педагоги, психологи и др.) Содержание профориентационной работы в соответствии с этапами</w:t>
      </w:r>
    </w:p>
    <w:p w:rsidR="00412BF2" w:rsidRDefault="00412BF2">
      <w:pPr>
        <w:spacing w:line="14" w:lineRule="exact"/>
        <w:rPr>
          <w:sz w:val="20"/>
          <w:szCs w:val="20"/>
        </w:rPr>
      </w:pPr>
    </w:p>
    <w:p w:rsidR="00412BF2" w:rsidRDefault="00762CCB">
      <w:pPr>
        <w:spacing w:line="237" w:lineRule="auto"/>
        <w:ind w:left="280" w:right="60" w:firstLine="401"/>
        <w:jc w:val="both"/>
        <w:rPr>
          <w:sz w:val="20"/>
          <w:szCs w:val="20"/>
        </w:rPr>
      </w:pPr>
      <w:r>
        <w:rPr>
          <w:rFonts w:eastAsia="Times New Roman"/>
          <w:i/>
          <w:iCs/>
          <w:sz w:val="24"/>
          <w:szCs w:val="24"/>
        </w:rPr>
        <w:t xml:space="preserve">На этапе начальной школы </w:t>
      </w:r>
      <w:r>
        <w:rPr>
          <w:rFonts w:eastAsia="Times New Roman"/>
          <w:sz w:val="24"/>
          <w:szCs w:val="24"/>
        </w:rPr>
        <w:t>происходит формирование у младших школьников</w:t>
      </w:r>
      <w:r>
        <w:rPr>
          <w:rFonts w:eastAsia="Times New Roman"/>
          <w:i/>
          <w:iCs/>
          <w:sz w:val="24"/>
          <w:szCs w:val="24"/>
        </w:rPr>
        <w:t xml:space="preserve"> </w:t>
      </w:r>
      <w:r>
        <w:rPr>
          <w:rFonts w:eastAsia="Times New Roman"/>
          <w:sz w:val="24"/>
          <w:szCs w:val="24"/>
        </w:rPr>
        <w:t>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412BF2" w:rsidRDefault="00412BF2">
      <w:pPr>
        <w:spacing w:line="17" w:lineRule="exact"/>
        <w:rPr>
          <w:sz w:val="20"/>
          <w:szCs w:val="20"/>
        </w:rPr>
      </w:pPr>
    </w:p>
    <w:p w:rsidR="00412BF2" w:rsidRDefault="00762CCB">
      <w:pPr>
        <w:spacing w:line="238" w:lineRule="auto"/>
        <w:ind w:left="280" w:right="60" w:firstLine="401"/>
        <w:jc w:val="both"/>
        <w:rPr>
          <w:sz w:val="20"/>
          <w:szCs w:val="20"/>
        </w:rPr>
      </w:pPr>
      <w:r>
        <w:rPr>
          <w:rFonts w:eastAsia="Times New Roman"/>
          <w:i/>
          <w:iCs/>
          <w:sz w:val="24"/>
          <w:szCs w:val="24"/>
        </w:rPr>
        <w:t>5-7 классы</w:t>
      </w:r>
      <w:r>
        <w:rPr>
          <w:rFonts w:eastAsia="Times New Roman"/>
          <w:sz w:val="24"/>
          <w:szCs w:val="24"/>
        </w:rPr>
        <w:t>:</w:t>
      </w:r>
      <w:r>
        <w:rPr>
          <w:rFonts w:eastAsia="Times New Roman"/>
          <w:i/>
          <w:iCs/>
          <w:sz w:val="24"/>
          <w:szCs w:val="24"/>
        </w:rPr>
        <w:t xml:space="preserve"> </w:t>
      </w:r>
      <w:r>
        <w:rPr>
          <w:rFonts w:eastAsia="Times New Roman"/>
          <w:sz w:val="24"/>
          <w:szCs w:val="24"/>
        </w:rPr>
        <w:t>формирование позитивного отношения к труду,</w:t>
      </w:r>
      <w:r>
        <w:rPr>
          <w:rFonts w:eastAsia="Times New Roman"/>
          <w:i/>
          <w:iCs/>
          <w:sz w:val="24"/>
          <w:szCs w:val="24"/>
        </w:rPr>
        <w:t xml:space="preserve"> </w:t>
      </w:r>
      <w:r>
        <w:rPr>
          <w:rFonts w:eastAsia="Times New Roman"/>
          <w:sz w:val="24"/>
          <w:szCs w:val="24"/>
        </w:rPr>
        <w:t>интереса,</w:t>
      </w:r>
      <w:r>
        <w:rPr>
          <w:rFonts w:eastAsia="Times New Roman"/>
          <w:i/>
          <w:iCs/>
          <w:sz w:val="24"/>
          <w:szCs w:val="24"/>
        </w:rPr>
        <w:t xml:space="preserve"> </w:t>
      </w:r>
      <w:r>
        <w:rPr>
          <w:rFonts w:eastAsia="Times New Roman"/>
          <w:sz w:val="24"/>
          <w:szCs w:val="24"/>
        </w:rPr>
        <w:t>основанного на</w:t>
      </w:r>
      <w:r>
        <w:rPr>
          <w:rFonts w:eastAsia="Times New Roman"/>
          <w:i/>
          <w:iCs/>
          <w:sz w:val="24"/>
          <w:szCs w:val="24"/>
        </w:rPr>
        <w:t xml:space="preserve"> </w:t>
      </w:r>
      <w:r>
        <w:rPr>
          <w:rFonts w:eastAsia="Times New Roman"/>
          <w:sz w:val="24"/>
          <w:szCs w:val="24"/>
        </w:rPr>
        <w:t xml:space="preserve">включенности учащихся в различные виды общественно полезной деятельности; развитие у школьников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(формирование образа “Я”); приобретение первоначального опыта в </w:t>
      </w:r>
      <w:r>
        <w:rPr>
          <w:rFonts w:eastAsia="Times New Roman"/>
          <w:sz w:val="24"/>
          <w:szCs w:val="24"/>
        </w:rPr>
        <w:lastRenderedPageBreak/>
        <w:t>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412BF2" w:rsidRDefault="00412BF2">
      <w:pPr>
        <w:spacing w:line="22" w:lineRule="exact"/>
        <w:rPr>
          <w:sz w:val="20"/>
          <w:szCs w:val="20"/>
        </w:rPr>
      </w:pPr>
    </w:p>
    <w:p w:rsidR="00412BF2" w:rsidRDefault="00762CCB">
      <w:pPr>
        <w:spacing w:line="238" w:lineRule="auto"/>
        <w:ind w:left="280" w:right="60" w:firstLine="401"/>
        <w:jc w:val="both"/>
        <w:rPr>
          <w:sz w:val="20"/>
          <w:szCs w:val="20"/>
        </w:rPr>
      </w:pPr>
      <w:r>
        <w:rPr>
          <w:rFonts w:eastAsia="Times New Roman"/>
          <w:i/>
          <w:iCs/>
          <w:sz w:val="24"/>
          <w:szCs w:val="24"/>
        </w:rPr>
        <w:t>8-9 классы</w:t>
      </w:r>
      <w:r>
        <w:rPr>
          <w:rFonts w:eastAsia="Times New Roman"/>
          <w:sz w:val="24"/>
          <w:szCs w:val="24"/>
        </w:rPr>
        <w:t>:</w:t>
      </w:r>
      <w:r>
        <w:rPr>
          <w:rFonts w:eastAsia="Times New Roman"/>
          <w:i/>
          <w:iCs/>
          <w:sz w:val="24"/>
          <w:szCs w:val="24"/>
        </w:rPr>
        <w:t xml:space="preserve"> </w:t>
      </w:r>
      <w:r>
        <w:rPr>
          <w:rFonts w:eastAsia="Times New Roman"/>
          <w:sz w:val="24"/>
          <w:szCs w:val="24"/>
        </w:rPr>
        <w:t>формирование профессиональной направленности,</w:t>
      </w:r>
      <w:r>
        <w:rPr>
          <w:rFonts w:eastAsia="Times New Roman"/>
          <w:i/>
          <w:iCs/>
          <w:sz w:val="24"/>
          <w:szCs w:val="24"/>
        </w:rPr>
        <w:t xml:space="preserve"> </w:t>
      </w:r>
      <w:r>
        <w:rPr>
          <w:rFonts w:eastAsia="Times New Roman"/>
          <w:sz w:val="24"/>
          <w:szCs w:val="24"/>
        </w:rPr>
        <w:t>осознание своих</w:t>
      </w:r>
      <w:r>
        <w:rPr>
          <w:rFonts w:eastAsia="Times New Roman"/>
          <w:i/>
          <w:iCs/>
          <w:sz w:val="24"/>
          <w:szCs w:val="24"/>
        </w:rPr>
        <w:t xml:space="preserve"> </w:t>
      </w:r>
      <w:r>
        <w:rPr>
          <w:rFonts w:eastAsia="Times New Roman"/>
          <w:sz w:val="24"/>
          <w:szCs w:val="24"/>
        </w:rPr>
        <w:t>интересов, мотивов выбора профессии; 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w:t>
      </w:r>
    </w:p>
    <w:p w:rsidR="00412BF2" w:rsidRDefault="00412BF2">
      <w:pPr>
        <w:spacing w:line="14" w:lineRule="exact"/>
        <w:rPr>
          <w:sz w:val="20"/>
          <w:szCs w:val="20"/>
        </w:rPr>
      </w:pPr>
    </w:p>
    <w:p w:rsidR="00412BF2" w:rsidRDefault="00762CCB" w:rsidP="008A2CB9">
      <w:pPr>
        <w:spacing w:line="234" w:lineRule="auto"/>
        <w:ind w:left="280" w:right="60" w:firstLine="382"/>
        <w:jc w:val="both"/>
        <w:rPr>
          <w:sz w:val="20"/>
          <w:szCs w:val="20"/>
        </w:rPr>
      </w:pPr>
      <w:r>
        <w:rPr>
          <w:rFonts w:eastAsia="Times New Roman"/>
          <w:sz w:val="24"/>
          <w:szCs w:val="24"/>
        </w:rPr>
        <w:t>Решение задач профориентации осуществляется в различных видах деятельности учащихся (познавательной, общественно полезной, коммуникативной, игровой,</w:t>
      </w:r>
      <w:r w:rsidR="008A2CB9">
        <w:rPr>
          <w:sz w:val="20"/>
          <w:szCs w:val="20"/>
        </w:rPr>
        <w:t xml:space="preserve"> </w:t>
      </w:r>
      <w:r>
        <w:rPr>
          <w:rFonts w:eastAsia="Times New Roman"/>
          <w:sz w:val="24"/>
          <w:szCs w:val="24"/>
        </w:rPr>
        <w:t>производительном труде) в соответствии с планом работы школы по профориентации. Формы индивидуальной и групповой организации профессиональной ориентации обучающихся:</w:t>
      </w:r>
    </w:p>
    <w:p w:rsidR="00412BF2" w:rsidRDefault="00412BF2">
      <w:pPr>
        <w:spacing w:line="2" w:lineRule="exact"/>
        <w:rPr>
          <w:sz w:val="20"/>
          <w:szCs w:val="20"/>
        </w:rPr>
      </w:pPr>
    </w:p>
    <w:p w:rsidR="00412BF2" w:rsidRDefault="00762CCB">
      <w:pPr>
        <w:ind w:left="280"/>
        <w:rPr>
          <w:sz w:val="20"/>
          <w:szCs w:val="20"/>
        </w:rPr>
      </w:pPr>
      <w:r>
        <w:rPr>
          <w:rFonts w:eastAsia="Times New Roman"/>
          <w:i/>
          <w:iCs/>
          <w:sz w:val="24"/>
          <w:szCs w:val="24"/>
        </w:rPr>
        <w:t>Организационно-методическая деятельность:</w:t>
      </w:r>
    </w:p>
    <w:p w:rsidR="00412BF2" w:rsidRDefault="00762CCB" w:rsidP="00762CCB">
      <w:pPr>
        <w:numPr>
          <w:ilvl w:val="0"/>
          <w:numId w:val="645"/>
        </w:numPr>
        <w:tabs>
          <w:tab w:val="left" w:pos="1020"/>
        </w:tabs>
        <w:ind w:left="1020" w:hanging="357"/>
        <w:rPr>
          <w:rFonts w:eastAsia="Times New Roman"/>
          <w:sz w:val="23"/>
          <w:szCs w:val="23"/>
        </w:rPr>
      </w:pPr>
      <w:r>
        <w:rPr>
          <w:rFonts w:eastAsia="Times New Roman"/>
          <w:sz w:val="24"/>
          <w:szCs w:val="24"/>
        </w:rPr>
        <w:t>методическая помощь учителям в подборке материалов и диагностических карт.</w:t>
      </w:r>
    </w:p>
    <w:p w:rsidR="00412BF2" w:rsidRDefault="00762CCB">
      <w:pPr>
        <w:ind w:left="280"/>
        <w:rPr>
          <w:rFonts w:eastAsia="Times New Roman"/>
          <w:sz w:val="23"/>
          <w:szCs w:val="23"/>
        </w:rPr>
      </w:pPr>
      <w:r>
        <w:rPr>
          <w:rFonts w:eastAsia="Times New Roman"/>
          <w:i/>
          <w:iCs/>
          <w:sz w:val="24"/>
          <w:szCs w:val="24"/>
        </w:rPr>
        <w:t>Работа с обучающимися</w:t>
      </w:r>
      <w:r w:rsidR="008A2CB9">
        <w:rPr>
          <w:rFonts w:eastAsia="Times New Roman"/>
          <w:i/>
          <w:iCs/>
          <w:sz w:val="24"/>
          <w:szCs w:val="24"/>
        </w:rPr>
        <w:t>;</w:t>
      </w:r>
    </w:p>
    <w:p w:rsidR="00412BF2" w:rsidRDefault="00762CCB" w:rsidP="00762CCB">
      <w:pPr>
        <w:numPr>
          <w:ilvl w:val="1"/>
          <w:numId w:val="645"/>
        </w:numPr>
        <w:tabs>
          <w:tab w:val="left" w:pos="1540"/>
        </w:tabs>
        <w:ind w:left="1540" w:hanging="539"/>
        <w:rPr>
          <w:rFonts w:eastAsia="Times New Roman"/>
          <w:sz w:val="23"/>
          <w:szCs w:val="23"/>
        </w:rPr>
      </w:pPr>
      <w:r>
        <w:rPr>
          <w:rFonts w:eastAsia="Times New Roman"/>
          <w:sz w:val="24"/>
          <w:szCs w:val="24"/>
        </w:rPr>
        <w:t>работа в рамках учебных занятий;</w:t>
      </w:r>
    </w:p>
    <w:p w:rsidR="00412BF2" w:rsidRDefault="00762CCB" w:rsidP="00762CCB">
      <w:pPr>
        <w:numPr>
          <w:ilvl w:val="2"/>
          <w:numId w:val="645"/>
        </w:numPr>
        <w:tabs>
          <w:tab w:val="left" w:pos="1540"/>
        </w:tabs>
        <w:ind w:left="1540" w:hanging="119"/>
        <w:rPr>
          <w:rFonts w:eastAsia="Times New Roman"/>
          <w:sz w:val="23"/>
          <w:szCs w:val="23"/>
        </w:rPr>
      </w:pPr>
      <w:r>
        <w:rPr>
          <w:rFonts w:eastAsia="Times New Roman"/>
          <w:sz w:val="24"/>
          <w:szCs w:val="24"/>
        </w:rPr>
        <w:t>тематические классные часы, с представлений на них профессиограмм</w:t>
      </w:r>
    </w:p>
    <w:p w:rsidR="00412BF2" w:rsidRDefault="00762CCB">
      <w:pPr>
        <w:ind w:left="1000"/>
        <w:rPr>
          <w:sz w:val="20"/>
          <w:szCs w:val="20"/>
        </w:rPr>
      </w:pPr>
      <w:r>
        <w:rPr>
          <w:rFonts w:eastAsia="Times New Roman"/>
          <w:sz w:val="24"/>
          <w:szCs w:val="24"/>
        </w:rPr>
        <w:t>(краткие описания профессий);</w:t>
      </w:r>
    </w:p>
    <w:p w:rsidR="00412BF2" w:rsidRDefault="00762CCB" w:rsidP="00762CCB">
      <w:pPr>
        <w:numPr>
          <w:ilvl w:val="1"/>
          <w:numId w:val="646"/>
        </w:numPr>
        <w:tabs>
          <w:tab w:val="left" w:pos="1540"/>
        </w:tabs>
        <w:ind w:left="1540" w:hanging="119"/>
        <w:rPr>
          <w:rFonts w:eastAsia="Times New Roman"/>
          <w:sz w:val="23"/>
          <w:szCs w:val="23"/>
        </w:rPr>
      </w:pPr>
      <w:r>
        <w:rPr>
          <w:rFonts w:eastAsia="Times New Roman"/>
          <w:sz w:val="24"/>
          <w:szCs w:val="24"/>
        </w:rPr>
        <w:t>консультации по выбору профиля обучения;</w:t>
      </w:r>
    </w:p>
    <w:p w:rsidR="00412BF2" w:rsidRDefault="00762CCB" w:rsidP="00762CCB">
      <w:pPr>
        <w:numPr>
          <w:ilvl w:val="1"/>
          <w:numId w:val="646"/>
        </w:numPr>
        <w:tabs>
          <w:tab w:val="left" w:pos="1540"/>
        </w:tabs>
        <w:ind w:left="1540" w:hanging="119"/>
        <w:rPr>
          <w:rFonts w:eastAsia="Times New Roman"/>
          <w:sz w:val="23"/>
          <w:szCs w:val="23"/>
        </w:rPr>
      </w:pPr>
      <w:r>
        <w:rPr>
          <w:rFonts w:eastAsia="Times New Roman"/>
          <w:sz w:val="24"/>
          <w:szCs w:val="24"/>
        </w:rPr>
        <w:t>организация и проведение экскурсий (в учебные заведения, на предприятия);</w:t>
      </w:r>
    </w:p>
    <w:p w:rsidR="00412BF2" w:rsidRDefault="00412BF2">
      <w:pPr>
        <w:spacing w:line="12" w:lineRule="exact"/>
        <w:rPr>
          <w:rFonts w:eastAsia="Times New Roman"/>
          <w:sz w:val="23"/>
          <w:szCs w:val="23"/>
        </w:rPr>
      </w:pPr>
    </w:p>
    <w:p w:rsidR="00412BF2" w:rsidRDefault="00762CCB" w:rsidP="00762CCB">
      <w:pPr>
        <w:numPr>
          <w:ilvl w:val="1"/>
          <w:numId w:val="646"/>
        </w:numPr>
        <w:tabs>
          <w:tab w:val="left" w:pos="1538"/>
        </w:tabs>
        <w:spacing w:line="236" w:lineRule="auto"/>
        <w:ind w:left="1000" w:right="60" w:firstLine="421"/>
        <w:jc w:val="both"/>
        <w:rPr>
          <w:rFonts w:eastAsia="Times New Roman"/>
          <w:sz w:val="23"/>
          <w:szCs w:val="23"/>
        </w:rPr>
      </w:pPr>
      <w:r>
        <w:rPr>
          <w:rFonts w:eastAsia="Times New Roman"/>
          <w:sz w:val="24"/>
          <w:szCs w:val="24"/>
        </w:rPr>
        <w:t>организация встреч и бесед (групповых и индивидуальных) с представителями разных профессий, офицерами, военнослужащими, проходящими военную службу по призыву и по контракту (мастерами военного дела, участниками боевых действий);</w:t>
      </w:r>
    </w:p>
    <w:p w:rsidR="00412BF2" w:rsidRDefault="00412BF2">
      <w:pPr>
        <w:spacing w:line="14" w:lineRule="exact"/>
        <w:rPr>
          <w:rFonts w:eastAsia="Times New Roman"/>
          <w:sz w:val="23"/>
          <w:szCs w:val="23"/>
        </w:rPr>
      </w:pPr>
    </w:p>
    <w:p w:rsidR="00412BF2" w:rsidRDefault="00762CCB" w:rsidP="00762CCB">
      <w:pPr>
        <w:numPr>
          <w:ilvl w:val="1"/>
          <w:numId w:val="646"/>
        </w:numPr>
        <w:tabs>
          <w:tab w:val="left" w:pos="1538"/>
        </w:tabs>
        <w:spacing w:line="234" w:lineRule="auto"/>
        <w:ind w:left="1000" w:right="60" w:firstLine="421"/>
        <w:rPr>
          <w:rFonts w:eastAsia="Times New Roman"/>
          <w:sz w:val="23"/>
          <w:szCs w:val="23"/>
        </w:rPr>
      </w:pPr>
      <w:r>
        <w:rPr>
          <w:rFonts w:eastAsia="Times New Roman"/>
          <w:sz w:val="24"/>
          <w:szCs w:val="24"/>
        </w:rPr>
        <w:t>организация встреч и бесед с представителями молодежных объединений города;</w:t>
      </w:r>
    </w:p>
    <w:p w:rsidR="00412BF2" w:rsidRDefault="00412BF2">
      <w:pPr>
        <w:spacing w:line="13" w:lineRule="exact"/>
        <w:rPr>
          <w:rFonts w:eastAsia="Times New Roman"/>
          <w:sz w:val="23"/>
          <w:szCs w:val="23"/>
        </w:rPr>
      </w:pPr>
    </w:p>
    <w:p w:rsidR="00412BF2" w:rsidRDefault="00762CCB" w:rsidP="00762CCB">
      <w:pPr>
        <w:numPr>
          <w:ilvl w:val="1"/>
          <w:numId w:val="646"/>
        </w:numPr>
        <w:tabs>
          <w:tab w:val="left" w:pos="1538"/>
        </w:tabs>
        <w:spacing w:line="234" w:lineRule="auto"/>
        <w:ind w:left="1000" w:right="60" w:firstLine="421"/>
        <w:rPr>
          <w:rFonts w:eastAsia="Times New Roman"/>
          <w:sz w:val="23"/>
          <w:szCs w:val="23"/>
        </w:rPr>
      </w:pPr>
      <w:r>
        <w:rPr>
          <w:rFonts w:eastAsia="Times New Roman"/>
          <w:sz w:val="24"/>
          <w:szCs w:val="24"/>
        </w:rPr>
        <w:t>диагностика личностных особенностей, профессиональной ориентации и мотивации обучающихся.</w:t>
      </w:r>
    </w:p>
    <w:p w:rsidR="00412BF2" w:rsidRDefault="00412BF2">
      <w:pPr>
        <w:spacing w:line="1" w:lineRule="exact"/>
        <w:rPr>
          <w:rFonts w:eastAsia="Times New Roman"/>
          <w:sz w:val="23"/>
          <w:szCs w:val="23"/>
        </w:rPr>
      </w:pPr>
    </w:p>
    <w:p w:rsidR="00412BF2" w:rsidRDefault="00762CCB" w:rsidP="00762CCB">
      <w:pPr>
        <w:numPr>
          <w:ilvl w:val="0"/>
          <w:numId w:val="646"/>
        </w:numPr>
        <w:tabs>
          <w:tab w:val="left" w:pos="1540"/>
        </w:tabs>
        <w:ind w:left="1540" w:hanging="539"/>
        <w:rPr>
          <w:rFonts w:eastAsia="Times New Roman"/>
          <w:sz w:val="23"/>
          <w:szCs w:val="23"/>
        </w:rPr>
      </w:pPr>
      <w:r>
        <w:rPr>
          <w:rFonts w:eastAsia="Times New Roman"/>
          <w:sz w:val="24"/>
          <w:szCs w:val="24"/>
        </w:rPr>
        <w:t>исследовательские и социальные проекты, занятия в кружках, секциях, студиях;</w:t>
      </w:r>
    </w:p>
    <w:p w:rsidR="00412BF2" w:rsidRDefault="00762CCB" w:rsidP="00762CCB">
      <w:pPr>
        <w:numPr>
          <w:ilvl w:val="0"/>
          <w:numId w:val="646"/>
        </w:numPr>
        <w:tabs>
          <w:tab w:val="left" w:pos="1540"/>
        </w:tabs>
        <w:ind w:left="1540" w:hanging="539"/>
        <w:rPr>
          <w:rFonts w:eastAsia="Times New Roman"/>
          <w:sz w:val="23"/>
          <w:szCs w:val="23"/>
        </w:rPr>
      </w:pPr>
      <w:r>
        <w:rPr>
          <w:rFonts w:eastAsia="Times New Roman"/>
          <w:sz w:val="24"/>
          <w:szCs w:val="24"/>
        </w:rPr>
        <w:t>занятия в клубных пространствах, производительный труд;</w:t>
      </w:r>
    </w:p>
    <w:p w:rsidR="00412BF2" w:rsidRDefault="00762CCB">
      <w:pPr>
        <w:ind w:left="280"/>
        <w:rPr>
          <w:sz w:val="20"/>
          <w:szCs w:val="20"/>
        </w:rPr>
      </w:pPr>
      <w:r>
        <w:rPr>
          <w:rFonts w:eastAsia="Times New Roman"/>
          <w:i/>
          <w:iCs/>
          <w:sz w:val="24"/>
          <w:szCs w:val="24"/>
        </w:rPr>
        <w:t>Работа с родителями:</w:t>
      </w:r>
    </w:p>
    <w:p w:rsidR="00412BF2" w:rsidRDefault="00412BF2">
      <w:pPr>
        <w:spacing w:line="12" w:lineRule="exact"/>
        <w:rPr>
          <w:sz w:val="20"/>
          <w:szCs w:val="20"/>
        </w:rPr>
      </w:pPr>
    </w:p>
    <w:p w:rsidR="00412BF2" w:rsidRDefault="00762CCB" w:rsidP="00762CCB">
      <w:pPr>
        <w:numPr>
          <w:ilvl w:val="0"/>
          <w:numId w:val="647"/>
        </w:numPr>
        <w:tabs>
          <w:tab w:val="left" w:pos="1538"/>
        </w:tabs>
        <w:spacing w:line="234" w:lineRule="auto"/>
        <w:ind w:left="1000" w:right="60" w:firstLine="421"/>
        <w:rPr>
          <w:rFonts w:eastAsia="Times New Roman"/>
          <w:sz w:val="23"/>
          <w:szCs w:val="23"/>
        </w:rPr>
      </w:pPr>
      <w:r>
        <w:rPr>
          <w:rFonts w:eastAsia="Times New Roman"/>
          <w:sz w:val="24"/>
          <w:szCs w:val="24"/>
        </w:rPr>
        <w:t>родительские собрания привлечение родителей школьников для выступлений перед обучающимися с беседами;</w:t>
      </w:r>
    </w:p>
    <w:p w:rsidR="00412BF2" w:rsidRDefault="00412BF2">
      <w:pPr>
        <w:spacing w:line="2" w:lineRule="exact"/>
        <w:rPr>
          <w:sz w:val="20"/>
          <w:szCs w:val="20"/>
        </w:rPr>
      </w:pPr>
    </w:p>
    <w:p w:rsidR="00412BF2" w:rsidRDefault="00762CCB">
      <w:pPr>
        <w:tabs>
          <w:tab w:val="left" w:pos="4820"/>
          <w:tab w:val="left" w:pos="7100"/>
        </w:tabs>
        <w:ind w:left="1420"/>
        <w:rPr>
          <w:sz w:val="20"/>
          <w:szCs w:val="20"/>
        </w:rPr>
      </w:pPr>
      <w:r>
        <w:rPr>
          <w:rFonts w:eastAsia="Times New Roman"/>
          <w:sz w:val="23"/>
          <w:szCs w:val="23"/>
        </w:rPr>
        <w:t xml:space="preserve">- </w:t>
      </w:r>
      <w:r>
        <w:rPr>
          <w:rFonts w:eastAsia="Times New Roman"/>
          <w:sz w:val="24"/>
          <w:szCs w:val="24"/>
        </w:rPr>
        <w:t>помощь родителей</w:t>
      </w:r>
      <w:r>
        <w:rPr>
          <w:sz w:val="20"/>
          <w:szCs w:val="20"/>
        </w:rPr>
        <w:tab/>
      </w:r>
      <w:r>
        <w:rPr>
          <w:rFonts w:eastAsia="Times New Roman"/>
          <w:sz w:val="24"/>
          <w:szCs w:val="24"/>
        </w:rPr>
        <w:t>в организации</w:t>
      </w:r>
      <w:r>
        <w:rPr>
          <w:sz w:val="20"/>
          <w:szCs w:val="20"/>
        </w:rPr>
        <w:tab/>
      </w:r>
      <w:r>
        <w:rPr>
          <w:rFonts w:eastAsia="Times New Roman"/>
          <w:sz w:val="24"/>
          <w:szCs w:val="24"/>
        </w:rPr>
        <w:t>профессиональных проб</w:t>
      </w:r>
    </w:p>
    <w:p w:rsidR="00412BF2" w:rsidRDefault="00762CCB">
      <w:pPr>
        <w:ind w:left="1000"/>
        <w:rPr>
          <w:sz w:val="20"/>
          <w:szCs w:val="20"/>
        </w:rPr>
      </w:pPr>
      <w:r>
        <w:rPr>
          <w:rFonts w:eastAsia="Times New Roman"/>
          <w:sz w:val="24"/>
          <w:szCs w:val="24"/>
        </w:rPr>
        <w:t>старшеклассников на предприятиях;</w:t>
      </w:r>
    </w:p>
    <w:p w:rsidR="00412BF2" w:rsidRDefault="00762CCB">
      <w:pPr>
        <w:tabs>
          <w:tab w:val="left" w:pos="4820"/>
          <w:tab w:val="left" w:pos="6640"/>
        </w:tabs>
        <w:ind w:left="1420"/>
        <w:rPr>
          <w:sz w:val="20"/>
          <w:szCs w:val="20"/>
        </w:rPr>
      </w:pPr>
      <w:r>
        <w:rPr>
          <w:rFonts w:eastAsia="Times New Roman"/>
          <w:sz w:val="23"/>
          <w:szCs w:val="23"/>
        </w:rPr>
        <w:t xml:space="preserve">- </w:t>
      </w:r>
      <w:r>
        <w:rPr>
          <w:rFonts w:eastAsia="Times New Roman"/>
          <w:sz w:val="24"/>
          <w:szCs w:val="24"/>
        </w:rPr>
        <w:t>помощь родителей</w:t>
      </w:r>
      <w:r>
        <w:rPr>
          <w:sz w:val="20"/>
          <w:szCs w:val="20"/>
        </w:rPr>
        <w:tab/>
      </w:r>
      <w:r>
        <w:rPr>
          <w:rFonts w:eastAsia="Times New Roman"/>
          <w:sz w:val="24"/>
          <w:szCs w:val="24"/>
        </w:rPr>
        <w:t>в организации</w:t>
      </w:r>
      <w:r>
        <w:rPr>
          <w:sz w:val="20"/>
          <w:szCs w:val="20"/>
        </w:rPr>
        <w:tab/>
      </w:r>
      <w:r>
        <w:rPr>
          <w:rFonts w:eastAsia="Times New Roman"/>
          <w:sz w:val="24"/>
          <w:szCs w:val="24"/>
        </w:rPr>
        <w:t>временного трудоустройства</w:t>
      </w:r>
    </w:p>
    <w:p w:rsidR="00412BF2" w:rsidRDefault="00762CCB">
      <w:pPr>
        <w:ind w:left="1000"/>
        <w:rPr>
          <w:sz w:val="20"/>
          <w:szCs w:val="20"/>
        </w:rPr>
      </w:pPr>
      <w:r>
        <w:rPr>
          <w:rFonts w:eastAsia="Times New Roman"/>
          <w:sz w:val="24"/>
          <w:szCs w:val="24"/>
        </w:rPr>
        <w:t>обучающихся в каникулярное время и др.</w:t>
      </w:r>
    </w:p>
    <w:p w:rsidR="00412BF2" w:rsidRDefault="00412BF2">
      <w:pPr>
        <w:spacing w:line="12" w:lineRule="exact"/>
        <w:rPr>
          <w:sz w:val="20"/>
          <w:szCs w:val="20"/>
        </w:rPr>
      </w:pPr>
    </w:p>
    <w:p w:rsidR="00412BF2" w:rsidRDefault="00762CCB">
      <w:pPr>
        <w:spacing w:line="237" w:lineRule="auto"/>
        <w:ind w:left="280" w:right="40" w:firstLine="382"/>
        <w:jc w:val="both"/>
        <w:rPr>
          <w:sz w:val="20"/>
          <w:szCs w:val="20"/>
        </w:rPr>
      </w:pPr>
      <w:r>
        <w:rPr>
          <w:rFonts w:eastAsia="Times New Roman"/>
          <w:sz w:val="24"/>
          <w:szCs w:val="24"/>
        </w:rPr>
        <w:t>Одной из составляющих сторон системы профориентации является диагностика профессиональной направленности учащихся 7-9 классов, которую проводит психолог. На основании этих данных дальнейшую работу с родителями и обучающимися проводят классные руководители.</w:t>
      </w:r>
    </w:p>
    <w:p w:rsidR="00412BF2" w:rsidRDefault="00412BF2">
      <w:pPr>
        <w:spacing w:line="2" w:lineRule="exact"/>
        <w:rPr>
          <w:sz w:val="20"/>
          <w:szCs w:val="20"/>
        </w:rPr>
      </w:pPr>
    </w:p>
    <w:p w:rsidR="00412BF2" w:rsidRDefault="00762CCB">
      <w:pPr>
        <w:ind w:left="280"/>
        <w:rPr>
          <w:sz w:val="20"/>
          <w:szCs w:val="20"/>
        </w:rPr>
      </w:pPr>
      <w:r>
        <w:rPr>
          <w:rFonts w:eastAsia="Times New Roman"/>
          <w:sz w:val="24"/>
          <w:szCs w:val="24"/>
        </w:rPr>
        <w:t>Оценка эффективности профориентации школьников</w:t>
      </w:r>
    </w:p>
    <w:p w:rsidR="00412BF2" w:rsidRDefault="00762CCB">
      <w:pPr>
        <w:tabs>
          <w:tab w:val="left" w:pos="980"/>
          <w:tab w:val="left" w:pos="5020"/>
          <w:tab w:val="left" w:pos="6720"/>
        </w:tabs>
        <w:ind w:left="640"/>
        <w:rPr>
          <w:sz w:val="20"/>
          <w:szCs w:val="20"/>
        </w:rPr>
      </w:pPr>
      <w:r>
        <w:rPr>
          <w:rFonts w:eastAsia="Times New Roman"/>
          <w:sz w:val="24"/>
          <w:szCs w:val="24"/>
        </w:rPr>
        <w:t>К</w:t>
      </w:r>
      <w:r>
        <w:rPr>
          <w:rFonts w:eastAsia="Times New Roman"/>
          <w:sz w:val="24"/>
          <w:szCs w:val="24"/>
        </w:rPr>
        <w:tab/>
        <w:t>основным результативным</w:t>
      </w:r>
      <w:r>
        <w:rPr>
          <w:sz w:val="20"/>
          <w:szCs w:val="20"/>
        </w:rPr>
        <w:tab/>
      </w:r>
      <w:r>
        <w:rPr>
          <w:rFonts w:eastAsia="Times New Roman"/>
          <w:sz w:val="24"/>
          <w:szCs w:val="24"/>
        </w:rPr>
        <w:t>критериям и</w:t>
      </w:r>
      <w:r>
        <w:rPr>
          <w:sz w:val="20"/>
          <w:szCs w:val="20"/>
        </w:rPr>
        <w:tab/>
      </w:r>
      <w:r>
        <w:rPr>
          <w:rFonts w:eastAsia="Times New Roman"/>
          <w:sz w:val="24"/>
          <w:szCs w:val="24"/>
        </w:rPr>
        <w:t>показателям эффективности</w:t>
      </w:r>
    </w:p>
    <w:p w:rsidR="00412BF2" w:rsidRDefault="00762CCB">
      <w:pPr>
        <w:ind w:left="280"/>
        <w:rPr>
          <w:sz w:val="20"/>
          <w:szCs w:val="20"/>
        </w:rPr>
      </w:pPr>
      <w:r>
        <w:rPr>
          <w:rFonts w:eastAsia="Times New Roman"/>
          <w:sz w:val="24"/>
          <w:szCs w:val="24"/>
        </w:rPr>
        <w:t>профориентационной работы, относится:</w:t>
      </w:r>
    </w:p>
    <w:p w:rsidR="00412BF2" w:rsidRDefault="00412BF2">
      <w:pPr>
        <w:spacing w:line="19" w:lineRule="exact"/>
        <w:rPr>
          <w:sz w:val="20"/>
          <w:szCs w:val="20"/>
        </w:rPr>
      </w:pPr>
    </w:p>
    <w:p w:rsidR="00412BF2" w:rsidRDefault="00762CCB" w:rsidP="00762CCB">
      <w:pPr>
        <w:numPr>
          <w:ilvl w:val="0"/>
          <w:numId w:val="648"/>
        </w:numPr>
        <w:tabs>
          <w:tab w:val="left" w:pos="1538"/>
        </w:tabs>
        <w:spacing w:line="236" w:lineRule="auto"/>
        <w:ind w:left="1000" w:right="60" w:firstLine="1"/>
        <w:jc w:val="both"/>
        <w:rPr>
          <w:rFonts w:ascii="Symbol" w:eastAsia="Symbol" w:hAnsi="Symbol" w:cs="Symbol"/>
          <w:sz w:val="23"/>
          <w:szCs w:val="23"/>
        </w:rPr>
      </w:pPr>
      <w:r>
        <w:rPr>
          <w:rFonts w:eastAsia="Times New Roman"/>
          <w:sz w:val="24"/>
          <w:szCs w:val="24"/>
        </w:rPr>
        <w:t>достаточная информация о профессии и путях ее получения. Без ясного представления о содержании и условиях труда в избираемой профессии школьник не сможет сделать обоснованного ее выбора. Показателем достаточности информации в данном случае является ясное представление им требований профессии к человеку, конкретного места ее получения, потребностей общества в данных специалистах.</w:t>
      </w:r>
    </w:p>
    <w:p w:rsidR="00412BF2" w:rsidRDefault="00412BF2">
      <w:pPr>
        <w:spacing w:line="23" w:lineRule="exact"/>
        <w:rPr>
          <w:rFonts w:ascii="Symbol" w:eastAsia="Symbol" w:hAnsi="Symbol" w:cs="Symbol"/>
          <w:sz w:val="23"/>
          <w:szCs w:val="23"/>
        </w:rPr>
      </w:pPr>
    </w:p>
    <w:p w:rsidR="00412BF2" w:rsidRDefault="00762CCB" w:rsidP="00762CCB">
      <w:pPr>
        <w:numPr>
          <w:ilvl w:val="0"/>
          <w:numId w:val="648"/>
        </w:numPr>
        <w:tabs>
          <w:tab w:val="left" w:pos="1538"/>
        </w:tabs>
        <w:spacing w:line="235" w:lineRule="auto"/>
        <w:ind w:left="1000" w:right="40" w:firstLine="1"/>
        <w:jc w:val="both"/>
        <w:rPr>
          <w:rFonts w:ascii="Symbol" w:eastAsia="Symbol" w:hAnsi="Symbol" w:cs="Symbol"/>
          <w:sz w:val="23"/>
          <w:szCs w:val="23"/>
        </w:rPr>
      </w:pPr>
      <w:r>
        <w:rPr>
          <w:rFonts w:eastAsia="Times New Roman"/>
          <w:sz w:val="24"/>
          <w:szCs w:val="24"/>
        </w:rPr>
        <w:lastRenderedPageBreak/>
        <w:t>потребность в обоснованном выборе профессии. Показатели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w:t>
      </w:r>
    </w:p>
    <w:p w:rsidR="00412BF2" w:rsidRDefault="00412BF2">
      <w:pPr>
        <w:spacing w:line="23" w:lineRule="exact"/>
        <w:rPr>
          <w:rFonts w:ascii="Symbol" w:eastAsia="Symbol" w:hAnsi="Symbol" w:cs="Symbol"/>
          <w:sz w:val="23"/>
          <w:szCs w:val="23"/>
        </w:rPr>
      </w:pPr>
    </w:p>
    <w:p w:rsidR="00412BF2" w:rsidRDefault="00762CCB" w:rsidP="00762CCB">
      <w:pPr>
        <w:numPr>
          <w:ilvl w:val="0"/>
          <w:numId w:val="648"/>
        </w:numPr>
        <w:tabs>
          <w:tab w:val="left" w:pos="1538"/>
        </w:tabs>
        <w:spacing w:line="231" w:lineRule="auto"/>
        <w:ind w:left="1000" w:right="40" w:firstLine="1"/>
        <w:rPr>
          <w:rFonts w:ascii="Symbol" w:eastAsia="Symbol" w:hAnsi="Symbol" w:cs="Symbol"/>
          <w:sz w:val="23"/>
          <w:szCs w:val="23"/>
        </w:rPr>
      </w:pPr>
      <w:r>
        <w:rPr>
          <w:rFonts w:eastAsia="Times New Roman"/>
          <w:sz w:val="24"/>
          <w:szCs w:val="24"/>
        </w:rPr>
        <w:t>уверенность школьника в социальной значимости труда, т. е. сформированное отношение к нему как к жизненной ценности.</w:t>
      </w:r>
    </w:p>
    <w:p w:rsidR="00412BF2" w:rsidRDefault="00412BF2">
      <w:pPr>
        <w:spacing w:line="21" w:lineRule="exact"/>
        <w:rPr>
          <w:rFonts w:ascii="Symbol" w:eastAsia="Symbol" w:hAnsi="Symbol" w:cs="Symbol"/>
          <w:sz w:val="23"/>
          <w:szCs w:val="23"/>
        </w:rPr>
      </w:pPr>
    </w:p>
    <w:p w:rsidR="00412BF2" w:rsidRPr="008A2CB9" w:rsidRDefault="00762CCB" w:rsidP="008A2CB9">
      <w:pPr>
        <w:numPr>
          <w:ilvl w:val="0"/>
          <w:numId w:val="648"/>
        </w:numPr>
        <w:tabs>
          <w:tab w:val="left" w:pos="1538"/>
        </w:tabs>
        <w:spacing w:line="234" w:lineRule="auto"/>
        <w:ind w:left="1000" w:right="40" w:firstLine="1"/>
        <w:jc w:val="both"/>
        <w:rPr>
          <w:rFonts w:ascii="Symbol" w:eastAsia="Symbol" w:hAnsi="Symbol" w:cs="Symbol"/>
          <w:sz w:val="23"/>
          <w:szCs w:val="23"/>
        </w:rPr>
      </w:pPr>
      <w:r>
        <w:rPr>
          <w:rFonts w:eastAsia="Times New Roman"/>
          <w:sz w:val="24"/>
          <w:szCs w:val="24"/>
        </w:rPr>
        <w:t>степень самопознания школьника.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w:t>
      </w:r>
      <w:r w:rsidR="008A2CB9">
        <w:rPr>
          <w:rFonts w:ascii="Symbol" w:eastAsia="Symbol" w:hAnsi="Symbol" w:cs="Symbol"/>
          <w:sz w:val="23"/>
          <w:szCs w:val="23"/>
        </w:rPr>
        <w:t></w:t>
      </w:r>
      <w:r w:rsidRPr="008A2CB9">
        <w:rPr>
          <w:rFonts w:eastAsia="Times New Roman"/>
          <w:sz w:val="24"/>
          <w:szCs w:val="24"/>
        </w:rPr>
        <w:t>квалифицированный специалист может дать школьнику достаточно полную и адекватную информацию о его профессионально важных качествах.</w:t>
      </w:r>
    </w:p>
    <w:p w:rsidR="00412BF2" w:rsidRDefault="00412BF2">
      <w:pPr>
        <w:spacing w:line="2" w:lineRule="exact"/>
        <w:rPr>
          <w:sz w:val="20"/>
          <w:szCs w:val="20"/>
        </w:rPr>
      </w:pPr>
    </w:p>
    <w:p w:rsidR="00412BF2" w:rsidRDefault="00762CCB" w:rsidP="00762CCB">
      <w:pPr>
        <w:numPr>
          <w:ilvl w:val="0"/>
          <w:numId w:val="649"/>
        </w:numPr>
        <w:tabs>
          <w:tab w:val="left" w:pos="980"/>
        </w:tabs>
        <w:ind w:left="980" w:hanging="358"/>
        <w:rPr>
          <w:rFonts w:ascii="Symbol" w:eastAsia="Symbol" w:hAnsi="Symbol" w:cs="Symbol"/>
          <w:sz w:val="23"/>
          <w:szCs w:val="23"/>
        </w:rPr>
      </w:pPr>
      <w:r>
        <w:rPr>
          <w:rFonts w:eastAsia="Times New Roman"/>
          <w:sz w:val="24"/>
          <w:szCs w:val="24"/>
        </w:rPr>
        <w:t>наличие у обучающегося обоснованного профессионального плана.</w:t>
      </w:r>
    </w:p>
    <w:p w:rsidR="00412BF2" w:rsidRDefault="00412BF2">
      <w:pPr>
        <w:spacing w:line="293" w:lineRule="exact"/>
        <w:rPr>
          <w:sz w:val="20"/>
          <w:szCs w:val="20"/>
        </w:rPr>
      </w:pPr>
    </w:p>
    <w:p w:rsidR="00412BF2" w:rsidRDefault="00762CCB" w:rsidP="00762CCB">
      <w:pPr>
        <w:numPr>
          <w:ilvl w:val="0"/>
          <w:numId w:val="650"/>
        </w:numPr>
        <w:tabs>
          <w:tab w:val="left" w:pos="1538"/>
        </w:tabs>
        <w:spacing w:line="237" w:lineRule="auto"/>
        <w:ind w:left="1000" w:right="20" w:firstLine="342"/>
        <w:jc w:val="both"/>
        <w:rPr>
          <w:rFonts w:eastAsia="Times New Roman"/>
          <w:sz w:val="23"/>
          <w:szCs w:val="23"/>
        </w:rPr>
      </w:pPr>
      <w:r>
        <w:rPr>
          <w:rFonts w:eastAsia="Times New Roman"/>
          <w:b/>
          <w:bCs/>
          <w:i/>
          <w:iCs/>
          <w:sz w:val="24"/>
          <w:szCs w:val="24"/>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системой дополнительного образования</w:t>
      </w:r>
    </w:p>
    <w:p w:rsidR="00412BF2" w:rsidRDefault="00412BF2">
      <w:pPr>
        <w:spacing w:line="285" w:lineRule="exact"/>
        <w:rPr>
          <w:sz w:val="20"/>
          <w:szCs w:val="20"/>
        </w:rPr>
      </w:pPr>
    </w:p>
    <w:p w:rsidR="00412BF2" w:rsidRDefault="00762CCB">
      <w:pPr>
        <w:spacing w:line="238" w:lineRule="auto"/>
        <w:ind w:left="280" w:right="20" w:firstLine="341"/>
        <w:jc w:val="both"/>
        <w:rPr>
          <w:sz w:val="20"/>
          <w:szCs w:val="20"/>
        </w:rPr>
      </w:pPr>
      <w:r>
        <w:rPr>
          <w:rFonts w:eastAsia="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обеспечивается сформированной социальной средой школы и внутренним укладом школьной жизни. Организация социального воспитания обучающихся осуществляется в последовательности следующих этапов.</w:t>
      </w:r>
    </w:p>
    <w:p w:rsidR="00412BF2" w:rsidRDefault="00412BF2">
      <w:pPr>
        <w:spacing w:line="5" w:lineRule="exact"/>
        <w:rPr>
          <w:sz w:val="20"/>
          <w:szCs w:val="20"/>
        </w:rPr>
      </w:pPr>
    </w:p>
    <w:p w:rsidR="00412BF2" w:rsidRDefault="00762CCB">
      <w:pPr>
        <w:ind w:left="1000"/>
        <w:rPr>
          <w:sz w:val="20"/>
          <w:szCs w:val="20"/>
        </w:rPr>
      </w:pPr>
      <w:r>
        <w:rPr>
          <w:rFonts w:eastAsia="Times New Roman"/>
          <w:sz w:val="24"/>
          <w:szCs w:val="24"/>
        </w:rPr>
        <w:t>Организационно-административный этап (ведущий субъект - администрация школы)</w:t>
      </w:r>
    </w:p>
    <w:p w:rsidR="00412BF2" w:rsidRDefault="00762CCB">
      <w:pPr>
        <w:ind w:left="1000"/>
        <w:rPr>
          <w:sz w:val="20"/>
          <w:szCs w:val="20"/>
        </w:rPr>
      </w:pPr>
      <w:r>
        <w:rPr>
          <w:rFonts w:eastAsia="Times New Roman"/>
          <w:sz w:val="24"/>
          <w:szCs w:val="24"/>
        </w:rPr>
        <w:t>включает:</w:t>
      </w:r>
    </w:p>
    <w:p w:rsidR="00412BF2" w:rsidRDefault="00412BF2">
      <w:pPr>
        <w:spacing w:line="12" w:lineRule="exact"/>
        <w:rPr>
          <w:sz w:val="20"/>
          <w:szCs w:val="20"/>
        </w:rPr>
      </w:pPr>
    </w:p>
    <w:p w:rsidR="00412BF2" w:rsidRDefault="00762CCB" w:rsidP="00762CCB">
      <w:pPr>
        <w:numPr>
          <w:ilvl w:val="0"/>
          <w:numId w:val="651"/>
        </w:numPr>
        <w:tabs>
          <w:tab w:val="left" w:pos="968"/>
        </w:tabs>
        <w:spacing w:line="234" w:lineRule="auto"/>
        <w:ind w:left="260" w:right="40" w:firstLine="2"/>
        <w:rPr>
          <w:rFonts w:eastAsia="Times New Roman"/>
          <w:sz w:val="23"/>
          <w:szCs w:val="23"/>
        </w:rPr>
      </w:pPr>
      <w:r>
        <w:rPr>
          <w:rFonts w:eastAsia="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412BF2" w:rsidRDefault="00412BF2">
      <w:pPr>
        <w:spacing w:line="13" w:lineRule="exact"/>
        <w:rPr>
          <w:rFonts w:eastAsia="Times New Roman"/>
          <w:sz w:val="23"/>
          <w:szCs w:val="23"/>
        </w:rPr>
      </w:pPr>
    </w:p>
    <w:p w:rsidR="00412BF2" w:rsidRDefault="00762CCB" w:rsidP="00762CCB">
      <w:pPr>
        <w:numPr>
          <w:ilvl w:val="0"/>
          <w:numId w:val="651"/>
        </w:numPr>
        <w:tabs>
          <w:tab w:val="left" w:pos="968"/>
        </w:tabs>
        <w:spacing w:line="237" w:lineRule="auto"/>
        <w:ind w:left="260" w:right="20" w:firstLine="2"/>
        <w:jc w:val="both"/>
        <w:rPr>
          <w:rFonts w:eastAsia="Times New Roman"/>
          <w:sz w:val="23"/>
          <w:szCs w:val="23"/>
        </w:rPr>
      </w:pPr>
      <w:r>
        <w:rPr>
          <w:rFonts w:eastAsia="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412BF2" w:rsidRDefault="00412BF2">
      <w:pPr>
        <w:spacing w:line="14" w:lineRule="exact"/>
        <w:rPr>
          <w:rFonts w:eastAsia="Times New Roman"/>
          <w:sz w:val="23"/>
          <w:szCs w:val="23"/>
        </w:rPr>
      </w:pPr>
    </w:p>
    <w:p w:rsidR="00412BF2" w:rsidRDefault="00762CCB" w:rsidP="00762CCB">
      <w:pPr>
        <w:numPr>
          <w:ilvl w:val="0"/>
          <w:numId w:val="651"/>
        </w:numPr>
        <w:tabs>
          <w:tab w:val="left" w:pos="968"/>
        </w:tabs>
        <w:spacing w:line="234" w:lineRule="auto"/>
        <w:ind w:left="260" w:right="1300" w:firstLine="2"/>
        <w:rPr>
          <w:rFonts w:eastAsia="Times New Roman"/>
          <w:sz w:val="23"/>
          <w:szCs w:val="23"/>
        </w:rPr>
      </w:pPr>
      <w:r>
        <w:rPr>
          <w:rFonts w:eastAsia="Times New Roman"/>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412BF2" w:rsidRDefault="00412BF2">
      <w:pPr>
        <w:spacing w:line="13" w:lineRule="exact"/>
        <w:rPr>
          <w:rFonts w:eastAsia="Times New Roman"/>
          <w:sz w:val="23"/>
          <w:szCs w:val="23"/>
        </w:rPr>
      </w:pPr>
    </w:p>
    <w:p w:rsidR="00412BF2" w:rsidRDefault="00762CCB" w:rsidP="00762CCB">
      <w:pPr>
        <w:numPr>
          <w:ilvl w:val="0"/>
          <w:numId w:val="651"/>
        </w:numPr>
        <w:tabs>
          <w:tab w:val="left" w:pos="968"/>
        </w:tabs>
        <w:spacing w:line="234" w:lineRule="auto"/>
        <w:ind w:left="260" w:right="40" w:firstLine="2"/>
        <w:rPr>
          <w:rFonts w:eastAsia="Times New Roman"/>
          <w:sz w:val="23"/>
          <w:szCs w:val="23"/>
        </w:rPr>
      </w:pPr>
      <w:r>
        <w:rPr>
          <w:rFonts w:eastAsia="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412BF2" w:rsidRDefault="00412BF2">
      <w:pPr>
        <w:spacing w:line="13" w:lineRule="exact"/>
        <w:rPr>
          <w:rFonts w:eastAsia="Times New Roman"/>
          <w:sz w:val="23"/>
          <w:szCs w:val="23"/>
        </w:rPr>
      </w:pPr>
    </w:p>
    <w:p w:rsidR="00412BF2" w:rsidRDefault="00762CCB" w:rsidP="00762CCB">
      <w:pPr>
        <w:numPr>
          <w:ilvl w:val="0"/>
          <w:numId w:val="651"/>
        </w:numPr>
        <w:tabs>
          <w:tab w:val="left" w:pos="968"/>
        </w:tabs>
        <w:spacing w:line="236" w:lineRule="auto"/>
        <w:ind w:left="260" w:right="20" w:firstLine="2"/>
        <w:jc w:val="both"/>
        <w:rPr>
          <w:rFonts w:eastAsia="Times New Roman"/>
          <w:sz w:val="23"/>
          <w:szCs w:val="23"/>
        </w:rPr>
      </w:pPr>
      <w:r>
        <w:rPr>
          <w:rFonts w:eastAsia="Times New Roman"/>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412BF2" w:rsidRDefault="00412BF2">
      <w:pPr>
        <w:spacing w:line="1" w:lineRule="exact"/>
        <w:rPr>
          <w:rFonts w:eastAsia="Times New Roman"/>
          <w:sz w:val="23"/>
          <w:szCs w:val="23"/>
        </w:rPr>
      </w:pPr>
    </w:p>
    <w:p w:rsidR="00412BF2" w:rsidRDefault="00762CCB" w:rsidP="00762CCB">
      <w:pPr>
        <w:numPr>
          <w:ilvl w:val="0"/>
          <w:numId w:val="651"/>
        </w:numPr>
        <w:tabs>
          <w:tab w:val="left" w:pos="980"/>
        </w:tabs>
        <w:ind w:left="980" w:hanging="718"/>
        <w:rPr>
          <w:rFonts w:eastAsia="Times New Roman"/>
          <w:sz w:val="23"/>
          <w:szCs w:val="23"/>
        </w:rPr>
      </w:pPr>
      <w:r>
        <w:rPr>
          <w:rFonts w:eastAsia="Times New Roman"/>
          <w:sz w:val="24"/>
          <w:szCs w:val="24"/>
        </w:rPr>
        <w:t>создание условий для организованной деятельности школьных социальных групп;</w:t>
      </w:r>
    </w:p>
    <w:p w:rsidR="00412BF2" w:rsidRDefault="00412BF2">
      <w:pPr>
        <w:spacing w:line="12" w:lineRule="exact"/>
        <w:rPr>
          <w:rFonts w:eastAsia="Times New Roman"/>
          <w:sz w:val="23"/>
          <w:szCs w:val="23"/>
        </w:rPr>
      </w:pPr>
    </w:p>
    <w:p w:rsidR="00412BF2" w:rsidRDefault="00762CCB" w:rsidP="00762CCB">
      <w:pPr>
        <w:numPr>
          <w:ilvl w:val="0"/>
          <w:numId w:val="651"/>
        </w:numPr>
        <w:tabs>
          <w:tab w:val="left" w:pos="968"/>
        </w:tabs>
        <w:spacing w:line="234" w:lineRule="auto"/>
        <w:ind w:left="260" w:right="40" w:firstLine="2"/>
        <w:rPr>
          <w:rFonts w:eastAsia="Times New Roman"/>
          <w:sz w:val="23"/>
          <w:szCs w:val="23"/>
        </w:rPr>
      </w:pPr>
      <w:r>
        <w:rPr>
          <w:rFonts w:eastAsia="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412BF2" w:rsidRDefault="00412BF2">
      <w:pPr>
        <w:spacing w:line="13" w:lineRule="exact"/>
        <w:rPr>
          <w:rFonts w:eastAsia="Times New Roman"/>
          <w:sz w:val="23"/>
          <w:szCs w:val="23"/>
        </w:rPr>
      </w:pPr>
    </w:p>
    <w:p w:rsidR="00412BF2" w:rsidRDefault="00762CCB" w:rsidP="00762CCB">
      <w:pPr>
        <w:numPr>
          <w:ilvl w:val="0"/>
          <w:numId w:val="651"/>
        </w:numPr>
        <w:tabs>
          <w:tab w:val="left" w:pos="968"/>
        </w:tabs>
        <w:spacing w:line="234" w:lineRule="auto"/>
        <w:ind w:left="260" w:right="40" w:firstLine="2"/>
        <w:rPr>
          <w:rFonts w:eastAsia="Times New Roman"/>
          <w:sz w:val="23"/>
          <w:szCs w:val="23"/>
        </w:rPr>
      </w:pPr>
      <w:r>
        <w:rPr>
          <w:rFonts w:eastAsia="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412BF2" w:rsidRDefault="00412BF2">
      <w:pPr>
        <w:spacing w:line="14" w:lineRule="exact"/>
        <w:rPr>
          <w:rFonts w:eastAsia="Times New Roman"/>
          <w:sz w:val="23"/>
          <w:szCs w:val="23"/>
        </w:rPr>
      </w:pPr>
    </w:p>
    <w:p w:rsidR="00412BF2" w:rsidRDefault="00762CCB">
      <w:pPr>
        <w:spacing w:line="234" w:lineRule="auto"/>
        <w:ind w:left="620" w:right="20"/>
        <w:rPr>
          <w:rFonts w:eastAsia="Times New Roman"/>
          <w:sz w:val="23"/>
          <w:szCs w:val="23"/>
        </w:rPr>
      </w:pPr>
      <w:r>
        <w:rPr>
          <w:rFonts w:eastAsia="Times New Roman"/>
          <w:sz w:val="24"/>
          <w:szCs w:val="24"/>
        </w:rPr>
        <w:t>Организационно -педагогический этап (ведущий субъект - педагогический коллектив школы) включает:</w:t>
      </w:r>
    </w:p>
    <w:p w:rsidR="00412BF2" w:rsidRDefault="00412BF2">
      <w:pPr>
        <w:spacing w:line="13" w:lineRule="exact"/>
        <w:rPr>
          <w:rFonts w:eastAsia="Times New Roman"/>
          <w:sz w:val="23"/>
          <w:szCs w:val="23"/>
        </w:rPr>
      </w:pPr>
    </w:p>
    <w:p w:rsidR="00412BF2" w:rsidRDefault="00762CCB" w:rsidP="00762CCB">
      <w:pPr>
        <w:numPr>
          <w:ilvl w:val="0"/>
          <w:numId w:val="651"/>
        </w:numPr>
        <w:tabs>
          <w:tab w:val="left" w:pos="1028"/>
        </w:tabs>
        <w:spacing w:line="234" w:lineRule="auto"/>
        <w:ind w:left="260" w:right="20" w:firstLine="2"/>
        <w:rPr>
          <w:rFonts w:eastAsia="Times New Roman"/>
          <w:sz w:val="23"/>
          <w:szCs w:val="23"/>
        </w:rPr>
      </w:pPr>
      <w:r>
        <w:rPr>
          <w:rFonts w:eastAsia="Times New Roman"/>
          <w:sz w:val="24"/>
          <w:szCs w:val="24"/>
        </w:rPr>
        <w:t>обеспечение целенаправленности, системности и непрерывности процесса социализации обучающихся;</w:t>
      </w:r>
    </w:p>
    <w:p w:rsidR="00412BF2" w:rsidRDefault="00412BF2">
      <w:pPr>
        <w:spacing w:line="13" w:lineRule="exact"/>
        <w:rPr>
          <w:rFonts w:eastAsia="Times New Roman"/>
          <w:sz w:val="23"/>
          <w:szCs w:val="23"/>
        </w:rPr>
      </w:pPr>
    </w:p>
    <w:p w:rsidR="00412BF2" w:rsidRDefault="00762CCB" w:rsidP="00762CCB">
      <w:pPr>
        <w:numPr>
          <w:ilvl w:val="0"/>
          <w:numId w:val="651"/>
        </w:numPr>
        <w:tabs>
          <w:tab w:val="left" w:pos="1028"/>
        </w:tabs>
        <w:spacing w:line="234" w:lineRule="auto"/>
        <w:ind w:left="260" w:right="40" w:firstLine="2"/>
        <w:jc w:val="both"/>
        <w:rPr>
          <w:rFonts w:eastAsia="Times New Roman"/>
          <w:sz w:val="23"/>
          <w:szCs w:val="23"/>
        </w:rPr>
      </w:pPr>
      <w:r>
        <w:rPr>
          <w:rFonts w:eastAsia="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w:t>
      </w:r>
    </w:p>
    <w:p w:rsidR="00412BF2" w:rsidRDefault="00412BF2">
      <w:pPr>
        <w:spacing w:line="13" w:lineRule="exact"/>
        <w:rPr>
          <w:rFonts w:eastAsia="Times New Roman"/>
          <w:sz w:val="23"/>
          <w:szCs w:val="23"/>
        </w:rPr>
      </w:pPr>
    </w:p>
    <w:p w:rsidR="00412BF2" w:rsidRDefault="00762CCB">
      <w:pPr>
        <w:ind w:left="260"/>
        <w:rPr>
          <w:rFonts w:eastAsia="Times New Roman"/>
          <w:sz w:val="23"/>
          <w:szCs w:val="23"/>
        </w:rPr>
      </w:pPr>
      <w:r>
        <w:rPr>
          <w:rFonts w:eastAsia="Times New Roman"/>
          <w:sz w:val="24"/>
          <w:szCs w:val="24"/>
        </w:rPr>
        <w:lastRenderedPageBreak/>
        <w:t>изменения поведения;</w:t>
      </w:r>
    </w:p>
    <w:p w:rsidR="00412BF2" w:rsidRDefault="00412BF2">
      <w:pPr>
        <w:spacing w:line="290" w:lineRule="exact"/>
        <w:rPr>
          <w:sz w:val="20"/>
          <w:szCs w:val="20"/>
        </w:rPr>
      </w:pPr>
    </w:p>
    <w:p w:rsidR="00412BF2" w:rsidRDefault="00762CCB">
      <w:pPr>
        <w:spacing w:line="234" w:lineRule="auto"/>
        <w:ind w:left="260" w:right="40"/>
        <w:jc w:val="both"/>
        <w:rPr>
          <w:sz w:val="20"/>
          <w:szCs w:val="20"/>
        </w:rPr>
      </w:pPr>
      <w:r>
        <w:rPr>
          <w:rFonts w:eastAsia="Times New Roman"/>
          <w:sz w:val="23"/>
          <w:szCs w:val="23"/>
        </w:rPr>
        <w:t xml:space="preserve">- </w:t>
      </w:r>
      <w:r>
        <w:rPr>
          <w:rFonts w:eastAsia="Times New Roman"/>
          <w:sz w:val="24"/>
          <w:szCs w:val="24"/>
        </w:rPr>
        <w:t>создание условий для социальной деятельности обучающихся в процессе обучения</w:t>
      </w:r>
      <w:r>
        <w:rPr>
          <w:rFonts w:eastAsia="Times New Roman"/>
          <w:sz w:val="23"/>
          <w:szCs w:val="23"/>
        </w:rPr>
        <w:t xml:space="preserve"> </w:t>
      </w:r>
      <w:r>
        <w:rPr>
          <w:rFonts w:eastAsia="Times New Roman"/>
          <w:sz w:val="24"/>
          <w:szCs w:val="24"/>
        </w:rPr>
        <w:t>и воспитания;</w:t>
      </w:r>
    </w:p>
    <w:p w:rsidR="00412BF2" w:rsidRDefault="00412BF2">
      <w:pPr>
        <w:spacing w:line="2" w:lineRule="exact"/>
        <w:rPr>
          <w:sz w:val="20"/>
          <w:szCs w:val="20"/>
        </w:rPr>
      </w:pPr>
    </w:p>
    <w:p w:rsidR="00412BF2" w:rsidRDefault="00762CCB">
      <w:pPr>
        <w:tabs>
          <w:tab w:val="left" w:pos="1900"/>
        </w:tabs>
        <w:ind w:left="260"/>
        <w:rPr>
          <w:sz w:val="20"/>
          <w:szCs w:val="20"/>
        </w:rPr>
      </w:pPr>
      <w:r>
        <w:rPr>
          <w:rFonts w:eastAsia="Times New Roman"/>
          <w:sz w:val="23"/>
          <w:szCs w:val="23"/>
        </w:rPr>
        <w:t>-</w:t>
      </w:r>
      <w:r>
        <w:rPr>
          <w:sz w:val="20"/>
          <w:szCs w:val="20"/>
        </w:rPr>
        <w:tab/>
      </w:r>
      <w:r>
        <w:rPr>
          <w:rFonts w:eastAsia="Times New Roman"/>
          <w:sz w:val="24"/>
          <w:szCs w:val="24"/>
        </w:rPr>
        <w:t>обеспечение возможности социализации обучающихся в направлениях</w:t>
      </w:r>
    </w:p>
    <w:p w:rsidR="00412BF2" w:rsidRDefault="00412BF2">
      <w:pPr>
        <w:spacing w:line="13" w:lineRule="exact"/>
        <w:rPr>
          <w:sz w:val="20"/>
          <w:szCs w:val="20"/>
        </w:rPr>
      </w:pPr>
    </w:p>
    <w:p w:rsidR="00412BF2" w:rsidRDefault="00762CCB">
      <w:pPr>
        <w:spacing w:line="234" w:lineRule="auto"/>
        <w:ind w:left="260" w:right="480"/>
        <w:rPr>
          <w:sz w:val="20"/>
          <w:szCs w:val="20"/>
        </w:rPr>
      </w:pPr>
      <w:r>
        <w:rPr>
          <w:rFonts w:eastAsia="Times New Roman"/>
          <w:sz w:val="24"/>
          <w:szCs w:val="24"/>
        </w:rPr>
        <w:t>адаптации к новым социальным условиям, интеграции в новые виды социальных отношений;</w:t>
      </w:r>
    </w:p>
    <w:p w:rsidR="00412BF2" w:rsidRDefault="00412BF2">
      <w:pPr>
        <w:spacing w:line="93" w:lineRule="exact"/>
        <w:rPr>
          <w:sz w:val="20"/>
          <w:szCs w:val="20"/>
        </w:rPr>
      </w:pPr>
    </w:p>
    <w:p w:rsidR="00412BF2" w:rsidRDefault="00762CCB">
      <w:pPr>
        <w:tabs>
          <w:tab w:val="left" w:pos="1980"/>
        </w:tabs>
        <w:ind w:left="340"/>
        <w:rPr>
          <w:sz w:val="20"/>
          <w:szCs w:val="20"/>
        </w:rPr>
      </w:pPr>
      <w:r>
        <w:rPr>
          <w:rFonts w:eastAsia="Times New Roman"/>
          <w:sz w:val="23"/>
          <w:szCs w:val="23"/>
        </w:rPr>
        <w:t>-</w:t>
      </w:r>
      <w:r>
        <w:rPr>
          <w:sz w:val="20"/>
          <w:szCs w:val="20"/>
        </w:rPr>
        <w:tab/>
      </w:r>
      <w:r>
        <w:rPr>
          <w:rFonts w:eastAsia="Times New Roman"/>
          <w:sz w:val="24"/>
          <w:szCs w:val="24"/>
        </w:rPr>
        <w:t>определение динамики выполняемых обучающимися социальных ролей</w:t>
      </w:r>
    </w:p>
    <w:p w:rsidR="00412BF2" w:rsidRDefault="00762CCB">
      <w:pPr>
        <w:ind w:left="340"/>
        <w:rPr>
          <w:sz w:val="20"/>
          <w:szCs w:val="20"/>
        </w:rPr>
      </w:pPr>
      <w:r>
        <w:rPr>
          <w:rFonts w:eastAsia="Times New Roman"/>
          <w:sz w:val="24"/>
          <w:szCs w:val="24"/>
        </w:rPr>
        <w:t>для оценивания эффективности их вхождения в систему общественных отношений;</w:t>
      </w:r>
    </w:p>
    <w:p w:rsidR="00412BF2" w:rsidRDefault="00762CCB">
      <w:pPr>
        <w:tabs>
          <w:tab w:val="left" w:pos="1980"/>
          <w:tab w:val="left" w:pos="3760"/>
          <w:tab w:val="left" w:pos="5240"/>
          <w:tab w:val="left" w:pos="6860"/>
          <w:tab w:val="left" w:pos="7480"/>
          <w:tab w:val="left" w:pos="8720"/>
        </w:tabs>
        <w:ind w:left="340"/>
        <w:rPr>
          <w:sz w:val="20"/>
          <w:szCs w:val="20"/>
        </w:rPr>
      </w:pPr>
      <w:r>
        <w:rPr>
          <w:rFonts w:eastAsia="Times New Roman"/>
          <w:sz w:val="23"/>
          <w:szCs w:val="23"/>
        </w:rPr>
        <w:t>-</w:t>
      </w:r>
      <w:r>
        <w:rPr>
          <w:sz w:val="20"/>
          <w:szCs w:val="20"/>
        </w:rPr>
        <w:tab/>
      </w:r>
      <w:r>
        <w:rPr>
          <w:rFonts w:eastAsia="Times New Roman"/>
          <w:sz w:val="24"/>
          <w:szCs w:val="24"/>
        </w:rPr>
        <w:t>использование</w:t>
      </w:r>
      <w:r>
        <w:rPr>
          <w:rFonts w:eastAsia="Times New Roman"/>
          <w:sz w:val="24"/>
          <w:szCs w:val="24"/>
        </w:rPr>
        <w:tab/>
        <w:t>социальной</w:t>
      </w:r>
      <w:r>
        <w:rPr>
          <w:rFonts w:eastAsia="Times New Roman"/>
          <w:sz w:val="24"/>
          <w:szCs w:val="24"/>
        </w:rPr>
        <w:tab/>
        <w:t>деятельности</w:t>
      </w:r>
      <w:r>
        <w:rPr>
          <w:rFonts w:eastAsia="Times New Roman"/>
          <w:sz w:val="24"/>
          <w:szCs w:val="24"/>
        </w:rPr>
        <w:tab/>
        <w:t>как</w:t>
      </w:r>
      <w:r>
        <w:rPr>
          <w:rFonts w:eastAsia="Times New Roman"/>
          <w:sz w:val="24"/>
          <w:szCs w:val="24"/>
        </w:rPr>
        <w:tab/>
        <w:t>ведущего</w:t>
      </w:r>
      <w:r>
        <w:rPr>
          <w:sz w:val="20"/>
          <w:szCs w:val="20"/>
        </w:rPr>
        <w:tab/>
      </w:r>
      <w:r>
        <w:rPr>
          <w:rFonts w:eastAsia="Times New Roman"/>
          <w:sz w:val="23"/>
          <w:szCs w:val="23"/>
        </w:rPr>
        <w:t>фактора</w:t>
      </w:r>
    </w:p>
    <w:p w:rsidR="00412BF2" w:rsidRDefault="00762CCB">
      <w:pPr>
        <w:ind w:left="340"/>
        <w:rPr>
          <w:sz w:val="20"/>
          <w:szCs w:val="20"/>
        </w:rPr>
      </w:pPr>
      <w:r>
        <w:rPr>
          <w:rFonts w:eastAsia="Times New Roman"/>
          <w:sz w:val="24"/>
          <w:szCs w:val="24"/>
        </w:rPr>
        <w:t>формирования личности обучающегося;</w:t>
      </w:r>
    </w:p>
    <w:p w:rsidR="00412BF2" w:rsidRDefault="00762CCB">
      <w:pPr>
        <w:tabs>
          <w:tab w:val="left" w:pos="1980"/>
        </w:tabs>
        <w:ind w:left="340"/>
        <w:rPr>
          <w:sz w:val="20"/>
          <w:szCs w:val="20"/>
        </w:rPr>
      </w:pPr>
      <w:r>
        <w:rPr>
          <w:rFonts w:eastAsia="Times New Roman"/>
          <w:sz w:val="23"/>
          <w:szCs w:val="23"/>
        </w:rPr>
        <w:t>-</w:t>
      </w:r>
      <w:r>
        <w:rPr>
          <w:sz w:val="20"/>
          <w:szCs w:val="20"/>
        </w:rPr>
        <w:tab/>
      </w:r>
      <w:r>
        <w:rPr>
          <w:rFonts w:eastAsia="Times New Roman"/>
          <w:sz w:val="24"/>
          <w:szCs w:val="24"/>
        </w:rPr>
        <w:t>использование роли коллектива в формировании идейно-нравственной</w:t>
      </w:r>
    </w:p>
    <w:p w:rsidR="00412BF2" w:rsidRDefault="00762CCB">
      <w:pPr>
        <w:ind w:left="340"/>
        <w:rPr>
          <w:sz w:val="20"/>
          <w:szCs w:val="20"/>
        </w:rPr>
      </w:pPr>
      <w:r>
        <w:rPr>
          <w:rFonts w:eastAsia="Times New Roman"/>
          <w:sz w:val="24"/>
          <w:szCs w:val="24"/>
        </w:rPr>
        <w:t>ориентации личности обучающегося, его социальной и гражданской позиции;</w:t>
      </w:r>
    </w:p>
    <w:p w:rsidR="00412BF2" w:rsidRDefault="00762CCB">
      <w:pPr>
        <w:tabs>
          <w:tab w:val="left" w:pos="1980"/>
        </w:tabs>
        <w:ind w:left="340"/>
        <w:rPr>
          <w:sz w:val="20"/>
          <w:szCs w:val="20"/>
        </w:rPr>
      </w:pPr>
      <w:r>
        <w:rPr>
          <w:rFonts w:eastAsia="Times New Roman"/>
          <w:sz w:val="23"/>
          <w:szCs w:val="23"/>
        </w:rPr>
        <w:t>-</w:t>
      </w:r>
      <w:r>
        <w:rPr>
          <w:sz w:val="20"/>
          <w:szCs w:val="20"/>
        </w:rPr>
        <w:tab/>
      </w:r>
      <w:r>
        <w:rPr>
          <w:rFonts w:eastAsia="Times New Roman"/>
          <w:sz w:val="24"/>
          <w:szCs w:val="24"/>
        </w:rPr>
        <w:t>стимулирование  сознательных  социальных  инициатив  и  деятельности</w:t>
      </w:r>
    </w:p>
    <w:p w:rsidR="00412BF2" w:rsidRDefault="00412BF2">
      <w:pPr>
        <w:spacing w:line="12" w:lineRule="exact"/>
        <w:rPr>
          <w:sz w:val="20"/>
          <w:szCs w:val="20"/>
        </w:rPr>
      </w:pPr>
    </w:p>
    <w:p w:rsidR="00412BF2" w:rsidRDefault="00762CCB">
      <w:pPr>
        <w:spacing w:line="234" w:lineRule="auto"/>
        <w:ind w:left="340" w:right="580"/>
        <w:rPr>
          <w:sz w:val="20"/>
          <w:szCs w:val="20"/>
        </w:rPr>
      </w:pPr>
      <w:r>
        <w:rPr>
          <w:rFonts w:eastAsia="Times New Roman"/>
          <w:sz w:val="24"/>
          <w:szCs w:val="24"/>
        </w:rPr>
        <w:t>обучающихся с опорой на мотив деятельности (желание, осознание необходимости, интерес и др.).</w:t>
      </w:r>
    </w:p>
    <w:p w:rsidR="00412BF2" w:rsidRDefault="00412BF2">
      <w:pPr>
        <w:spacing w:line="2" w:lineRule="exact"/>
        <w:rPr>
          <w:sz w:val="20"/>
          <w:szCs w:val="20"/>
        </w:rPr>
      </w:pPr>
    </w:p>
    <w:p w:rsidR="00412BF2" w:rsidRDefault="00762CCB">
      <w:pPr>
        <w:ind w:left="940"/>
        <w:rPr>
          <w:sz w:val="20"/>
          <w:szCs w:val="20"/>
        </w:rPr>
      </w:pPr>
      <w:r>
        <w:rPr>
          <w:rFonts w:eastAsia="Times New Roman"/>
          <w:sz w:val="24"/>
          <w:szCs w:val="24"/>
        </w:rPr>
        <w:t>Этап социализации обучающихся включает:</w:t>
      </w:r>
    </w:p>
    <w:p w:rsidR="00412BF2" w:rsidRDefault="00412BF2">
      <w:pPr>
        <w:spacing w:line="12" w:lineRule="exact"/>
        <w:rPr>
          <w:sz w:val="20"/>
          <w:szCs w:val="20"/>
        </w:rPr>
      </w:pPr>
    </w:p>
    <w:p w:rsidR="00412BF2" w:rsidRDefault="00762CCB" w:rsidP="00762CCB">
      <w:pPr>
        <w:numPr>
          <w:ilvl w:val="0"/>
          <w:numId w:val="652"/>
        </w:numPr>
        <w:tabs>
          <w:tab w:val="left" w:pos="1048"/>
        </w:tabs>
        <w:spacing w:line="236" w:lineRule="auto"/>
        <w:ind w:left="340" w:right="560" w:firstLine="2"/>
        <w:jc w:val="both"/>
        <w:rPr>
          <w:rFonts w:eastAsia="Times New Roman"/>
          <w:sz w:val="23"/>
          <w:szCs w:val="23"/>
        </w:rPr>
      </w:pPr>
      <w:r>
        <w:rPr>
          <w:rFonts w:eastAsia="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412BF2" w:rsidRDefault="00412BF2">
      <w:pPr>
        <w:spacing w:line="14" w:lineRule="exact"/>
        <w:rPr>
          <w:rFonts w:eastAsia="Times New Roman"/>
          <w:sz w:val="23"/>
          <w:szCs w:val="23"/>
        </w:rPr>
      </w:pPr>
    </w:p>
    <w:p w:rsidR="00412BF2" w:rsidRDefault="00762CCB" w:rsidP="00762CCB">
      <w:pPr>
        <w:numPr>
          <w:ilvl w:val="0"/>
          <w:numId w:val="652"/>
        </w:numPr>
        <w:tabs>
          <w:tab w:val="left" w:pos="1048"/>
        </w:tabs>
        <w:spacing w:line="234" w:lineRule="auto"/>
        <w:ind w:left="340" w:right="580" w:firstLine="2"/>
        <w:rPr>
          <w:rFonts w:eastAsia="Times New Roman"/>
          <w:sz w:val="23"/>
          <w:szCs w:val="23"/>
        </w:rPr>
      </w:pPr>
      <w:r>
        <w:rPr>
          <w:rFonts w:eastAsia="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412BF2" w:rsidRDefault="00412BF2">
      <w:pPr>
        <w:spacing w:line="13" w:lineRule="exact"/>
        <w:rPr>
          <w:rFonts w:eastAsia="Times New Roman"/>
          <w:sz w:val="23"/>
          <w:szCs w:val="23"/>
        </w:rPr>
      </w:pPr>
    </w:p>
    <w:p w:rsidR="00412BF2" w:rsidRDefault="00762CCB" w:rsidP="00762CCB">
      <w:pPr>
        <w:numPr>
          <w:ilvl w:val="0"/>
          <w:numId w:val="652"/>
        </w:numPr>
        <w:tabs>
          <w:tab w:val="left" w:pos="1048"/>
        </w:tabs>
        <w:spacing w:line="236" w:lineRule="auto"/>
        <w:ind w:left="340" w:right="580" w:firstLine="2"/>
        <w:jc w:val="both"/>
        <w:rPr>
          <w:rFonts w:eastAsia="Times New Roman"/>
          <w:sz w:val="23"/>
          <w:szCs w:val="23"/>
        </w:rPr>
      </w:pPr>
      <w:r>
        <w:rPr>
          <w:rFonts w:eastAsia="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412BF2" w:rsidRDefault="00412BF2">
      <w:pPr>
        <w:spacing w:line="13" w:lineRule="exact"/>
        <w:rPr>
          <w:rFonts w:eastAsia="Times New Roman"/>
          <w:sz w:val="23"/>
          <w:szCs w:val="23"/>
        </w:rPr>
      </w:pPr>
    </w:p>
    <w:p w:rsidR="00412BF2" w:rsidRDefault="00762CCB" w:rsidP="00762CCB">
      <w:pPr>
        <w:numPr>
          <w:ilvl w:val="0"/>
          <w:numId w:val="652"/>
        </w:numPr>
        <w:tabs>
          <w:tab w:val="left" w:pos="1048"/>
        </w:tabs>
        <w:spacing w:line="234" w:lineRule="auto"/>
        <w:ind w:left="340" w:right="580" w:firstLine="2"/>
        <w:rPr>
          <w:rFonts w:eastAsia="Times New Roman"/>
          <w:sz w:val="23"/>
          <w:szCs w:val="23"/>
        </w:rPr>
      </w:pPr>
      <w:r>
        <w:rPr>
          <w:rFonts w:eastAsia="Times New Roman"/>
          <w:sz w:val="24"/>
          <w:szCs w:val="24"/>
        </w:rPr>
        <w:t>достижение уровня физического, социального и духовного развития, адекватного своему возрасту;</w:t>
      </w:r>
    </w:p>
    <w:p w:rsidR="00412BF2" w:rsidRDefault="00412BF2">
      <w:pPr>
        <w:spacing w:line="13" w:lineRule="exact"/>
        <w:rPr>
          <w:rFonts w:eastAsia="Times New Roman"/>
          <w:sz w:val="23"/>
          <w:szCs w:val="23"/>
        </w:rPr>
      </w:pPr>
    </w:p>
    <w:p w:rsidR="00412BF2" w:rsidRDefault="00762CCB" w:rsidP="00762CCB">
      <w:pPr>
        <w:numPr>
          <w:ilvl w:val="0"/>
          <w:numId w:val="652"/>
        </w:numPr>
        <w:tabs>
          <w:tab w:val="left" w:pos="1048"/>
        </w:tabs>
        <w:spacing w:line="234" w:lineRule="auto"/>
        <w:ind w:left="340" w:right="560" w:firstLine="2"/>
        <w:rPr>
          <w:rFonts w:eastAsia="Times New Roman"/>
          <w:sz w:val="23"/>
          <w:szCs w:val="23"/>
        </w:rPr>
      </w:pPr>
      <w:r>
        <w:rPr>
          <w:rFonts w:eastAsia="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412BF2" w:rsidRDefault="00412BF2">
      <w:pPr>
        <w:spacing w:line="13" w:lineRule="exact"/>
        <w:rPr>
          <w:rFonts w:eastAsia="Times New Roman"/>
          <w:sz w:val="23"/>
          <w:szCs w:val="23"/>
        </w:rPr>
      </w:pPr>
    </w:p>
    <w:p w:rsidR="00412BF2" w:rsidRDefault="00762CCB" w:rsidP="00762CCB">
      <w:pPr>
        <w:numPr>
          <w:ilvl w:val="0"/>
          <w:numId w:val="652"/>
        </w:numPr>
        <w:tabs>
          <w:tab w:val="left" w:pos="1048"/>
        </w:tabs>
        <w:ind w:left="340" w:right="580" w:firstLine="2"/>
        <w:rPr>
          <w:rFonts w:eastAsia="Times New Roman"/>
          <w:sz w:val="23"/>
          <w:szCs w:val="23"/>
        </w:rPr>
      </w:pPr>
      <w:r>
        <w:rPr>
          <w:rFonts w:eastAsia="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412BF2" w:rsidRDefault="00412BF2">
      <w:pPr>
        <w:spacing w:line="276" w:lineRule="exact"/>
        <w:rPr>
          <w:rFonts w:eastAsia="Times New Roman"/>
          <w:sz w:val="23"/>
          <w:szCs w:val="23"/>
        </w:rPr>
      </w:pPr>
    </w:p>
    <w:p w:rsidR="00412BF2" w:rsidRDefault="00762CCB" w:rsidP="00762CCB">
      <w:pPr>
        <w:numPr>
          <w:ilvl w:val="0"/>
          <w:numId w:val="652"/>
        </w:numPr>
        <w:tabs>
          <w:tab w:val="left" w:pos="1048"/>
        </w:tabs>
        <w:spacing w:line="234" w:lineRule="auto"/>
        <w:ind w:left="340" w:right="580" w:firstLine="2"/>
        <w:rPr>
          <w:rFonts w:eastAsia="Times New Roman"/>
          <w:sz w:val="23"/>
          <w:szCs w:val="23"/>
        </w:rPr>
      </w:pPr>
      <w:r>
        <w:rPr>
          <w:rFonts w:eastAsia="Times New Roman"/>
          <w:sz w:val="24"/>
          <w:szCs w:val="24"/>
        </w:rPr>
        <w:t>активное участие в изменении школьной среды и в изменении доступных сфер жизни окружающего социума;</w:t>
      </w:r>
    </w:p>
    <w:p w:rsidR="00412BF2" w:rsidRDefault="00412BF2">
      <w:pPr>
        <w:spacing w:line="13" w:lineRule="exact"/>
        <w:rPr>
          <w:rFonts w:eastAsia="Times New Roman"/>
          <w:sz w:val="23"/>
          <w:szCs w:val="23"/>
        </w:rPr>
      </w:pPr>
    </w:p>
    <w:p w:rsidR="00412BF2" w:rsidRDefault="00762CCB" w:rsidP="00762CCB">
      <w:pPr>
        <w:numPr>
          <w:ilvl w:val="0"/>
          <w:numId w:val="652"/>
        </w:numPr>
        <w:tabs>
          <w:tab w:val="left" w:pos="1048"/>
        </w:tabs>
        <w:spacing w:line="236" w:lineRule="auto"/>
        <w:ind w:left="340" w:right="580" w:firstLine="2"/>
        <w:jc w:val="both"/>
        <w:rPr>
          <w:rFonts w:eastAsia="Times New Roman"/>
          <w:sz w:val="23"/>
          <w:szCs w:val="23"/>
        </w:rPr>
      </w:pPr>
      <w:r>
        <w:rPr>
          <w:rFonts w:eastAsia="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412BF2" w:rsidRDefault="00412BF2">
      <w:pPr>
        <w:spacing w:line="1" w:lineRule="exact"/>
        <w:rPr>
          <w:rFonts w:eastAsia="Times New Roman"/>
          <w:sz w:val="23"/>
          <w:szCs w:val="23"/>
        </w:rPr>
      </w:pPr>
    </w:p>
    <w:p w:rsidR="00412BF2" w:rsidRDefault="00762CCB" w:rsidP="00762CCB">
      <w:pPr>
        <w:numPr>
          <w:ilvl w:val="0"/>
          <w:numId w:val="652"/>
        </w:numPr>
        <w:tabs>
          <w:tab w:val="left" w:pos="1060"/>
        </w:tabs>
        <w:ind w:left="1060" w:hanging="718"/>
        <w:rPr>
          <w:rFonts w:eastAsia="Times New Roman"/>
          <w:sz w:val="23"/>
          <w:szCs w:val="23"/>
        </w:rPr>
      </w:pPr>
      <w:r>
        <w:rPr>
          <w:rFonts w:eastAsia="Times New Roman"/>
          <w:sz w:val="24"/>
          <w:szCs w:val="24"/>
        </w:rPr>
        <w:t>осознание мотивов своей социальной деятельности;</w:t>
      </w:r>
    </w:p>
    <w:p w:rsidR="00412BF2" w:rsidRDefault="00412BF2">
      <w:pPr>
        <w:spacing w:line="12" w:lineRule="exact"/>
        <w:rPr>
          <w:rFonts w:eastAsia="Times New Roman"/>
          <w:sz w:val="23"/>
          <w:szCs w:val="23"/>
        </w:rPr>
      </w:pPr>
    </w:p>
    <w:p w:rsidR="00412BF2" w:rsidRDefault="00762CCB" w:rsidP="00762CCB">
      <w:pPr>
        <w:numPr>
          <w:ilvl w:val="0"/>
          <w:numId w:val="652"/>
        </w:numPr>
        <w:tabs>
          <w:tab w:val="left" w:pos="1048"/>
        </w:tabs>
        <w:spacing w:line="236" w:lineRule="auto"/>
        <w:ind w:left="340" w:right="580" w:firstLine="2"/>
        <w:jc w:val="both"/>
        <w:rPr>
          <w:rFonts w:eastAsia="Times New Roman"/>
          <w:sz w:val="23"/>
          <w:szCs w:val="23"/>
        </w:rPr>
      </w:pPr>
      <w:r>
        <w:rPr>
          <w:rFonts w:eastAsia="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412BF2" w:rsidRDefault="00412BF2">
      <w:pPr>
        <w:spacing w:line="13" w:lineRule="exact"/>
        <w:rPr>
          <w:rFonts w:eastAsia="Times New Roman"/>
          <w:sz w:val="23"/>
          <w:szCs w:val="23"/>
        </w:rPr>
      </w:pPr>
    </w:p>
    <w:p w:rsidR="00412BF2" w:rsidRDefault="00762CCB" w:rsidP="00762CCB">
      <w:pPr>
        <w:numPr>
          <w:ilvl w:val="0"/>
          <w:numId w:val="652"/>
        </w:numPr>
        <w:tabs>
          <w:tab w:val="left" w:pos="1048"/>
        </w:tabs>
        <w:spacing w:line="236" w:lineRule="auto"/>
        <w:ind w:left="340" w:right="560" w:firstLine="2"/>
        <w:jc w:val="both"/>
        <w:rPr>
          <w:rFonts w:eastAsia="Times New Roman"/>
          <w:sz w:val="23"/>
          <w:szCs w:val="23"/>
        </w:rPr>
      </w:pPr>
      <w:r>
        <w:rPr>
          <w:rFonts w:eastAsia="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12BF2" w:rsidRDefault="00412BF2">
      <w:pPr>
        <w:spacing w:line="14" w:lineRule="exact"/>
        <w:rPr>
          <w:rFonts w:eastAsia="Times New Roman"/>
          <w:sz w:val="23"/>
          <w:szCs w:val="23"/>
        </w:rPr>
      </w:pPr>
    </w:p>
    <w:tbl>
      <w:tblPr>
        <w:tblW w:w="9820" w:type="dxa"/>
        <w:tblInd w:w="260" w:type="dxa"/>
        <w:tblLayout w:type="fixed"/>
        <w:tblCellMar>
          <w:left w:w="0" w:type="dxa"/>
          <w:right w:w="0" w:type="dxa"/>
        </w:tblCellMar>
        <w:tblLook w:val="04A0"/>
      </w:tblPr>
      <w:tblGrid>
        <w:gridCol w:w="300"/>
        <w:gridCol w:w="2160"/>
        <w:gridCol w:w="140"/>
        <w:gridCol w:w="2840"/>
        <w:gridCol w:w="440"/>
        <w:gridCol w:w="660"/>
        <w:gridCol w:w="1520"/>
        <w:gridCol w:w="120"/>
        <w:gridCol w:w="1640"/>
      </w:tblGrid>
      <w:tr w:rsidR="00412BF2" w:rsidTr="008A2CB9">
        <w:trPr>
          <w:trHeight w:val="541"/>
        </w:trPr>
        <w:tc>
          <w:tcPr>
            <w:tcW w:w="300" w:type="dxa"/>
            <w:vAlign w:val="bottom"/>
          </w:tcPr>
          <w:p w:rsidR="00412BF2" w:rsidRDefault="00762CCB">
            <w:pPr>
              <w:rPr>
                <w:sz w:val="20"/>
                <w:szCs w:val="20"/>
              </w:rPr>
            </w:pPr>
            <w:r>
              <w:rPr>
                <w:rFonts w:eastAsia="Times New Roman"/>
                <w:sz w:val="23"/>
                <w:szCs w:val="23"/>
              </w:rPr>
              <w:t>6.</w:t>
            </w:r>
          </w:p>
        </w:tc>
        <w:tc>
          <w:tcPr>
            <w:tcW w:w="6240" w:type="dxa"/>
            <w:gridSpan w:val="5"/>
            <w:vAlign w:val="bottom"/>
          </w:tcPr>
          <w:p w:rsidR="00412BF2" w:rsidRDefault="00762CCB">
            <w:pPr>
              <w:ind w:left="420"/>
              <w:rPr>
                <w:sz w:val="20"/>
                <w:szCs w:val="20"/>
              </w:rPr>
            </w:pPr>
            <w:r>
              <w:rPr>
                <w:rFonts w:eastAsia="Times New Roman"/>
                <w:b/>
                <w:bCs/>
                <w:i/>
                <w:iCs/>
                <w:sz w:val="24"/>
                <w:szCs w:val="24"/>
              </w:rPr>
              <w:t>Основные   формы   организации   педагогической</w:t>
            </w:r>
          </w:p>
        </w:tc>
        <w:tc>
          <w:tcPr>
            <w:tcW w:w="1640" w:type="dxa"/>
            <w:gridSpan w:val="2"/>
            <w:vAlign w:val="bottom"/>
          </w:tcPr>
          <w:p w:rsidR="00412BF2" w:rsidRDefault="00762CCB">
            <w:pPr>
              <w:ind w:left="140"/>
              <w:rPr>
                <w:sz w:val="20"/>
                <w:szCs w:val="20"/>
              </w:rPr>
            </w:pPr>
            <w:r>
              <w:rPr>
                <w:rFonts w:eastAsia="Times New Roman"/>
                <w:b/>
                <w:bCs/>
                <w:i/>
                <w:iCs/>
                <w:sz w:val="24"/>
                <w:szCs w:val="24"/>
              </w:rPr>
              <w:t>поддержки</w:t>
            </w:r>
          </w:p>
        </w:tc>
        <w:tc>
          <w:tcPr>
            <w:tcW w:w="1640" w:type="dxa"/>
            <w:vAlign w:val="bottom"/>
          </w:tcPr>
          <w:p w:rsidR="00412BF2" w:rsidRDefault="00762CCB">
            <w:pPr>
              <w:ind w:left="20"/>
              <w:rPr>
                <w:sz w:val="20"/>
                <w:szCs w:val="20"/>
              </w:rPr>
            </w:pPr>
            <w:r>
              <w:rPr>
                <w:rFonts w:eastAsia="Times New Roman"/>
                <w:b/>
                <w:bCs/>
                <w:i/>
                <w:iCs/>
                <w:sz w:val="24"/>
                <w:szCs w:val="24"/>
              </w:rPr>
              <w:t>социализации</w:t>
            </w:r>
          </w:p>
        </w:tc>
      </w:tr>
      <w:tr w:rsidR="00412BF2" w:rsidTr="008A2CB9">
        <w:trPr>
          <w:trHeight w:val="276"/>
        </w:trPr>
        <w:tc>
          <w:tcPr>
            <w:tcW w:w="2460" w:type="dxa"/>
            <w:gridSpan w:val="2"/>
            <w:vAlign w:val="bottom"/>
          </w:tcPr>
          <w:p w:rsidR="00412BF2" w:rsidRDefault="00762CCB">
            <w:pPr>
              <w:rPr>
                <w:sz w:val="20"/>
                <w:szCs w:val="20"/>
              </w:rPr>
            </w:pPr>
            <w:r>
              <w:rPr>
                <w:rFonts w:eastAsia="Times New Roman"/>
                <w:b/>
                <w:bCs/>
                <w:i/>
                <w:iCs/>
                <w:sz w:val="24"/>
                <w:szCs w:val="24"/>
              </w:rPr>
              <w:t>обучающихся.</w:t>
            </w:r>
          </w:p>
        </w:tc>
        <w:tc>
          <w:tcPr>
            <w:tcW w:w="140" w:type="dxa"/>
            <w:vAlign w:val="bottom"/>
          </w:tcPr>
          <w:p w:rsidR="00412BF2" w:rsidRDefault="00412BF2">
            <w:pPr>
              <w:rPr>
                <w:sz w:val="24"/>
                <w:szCs w:val="24"/>
              </w:rPr>
            </w:pPr>
          </w:p>
        </w:tc>
        <w:tc>
          <w:tcPr>
            <w:tcW w:w="2840" w:type="dxa"/>
            <w:vAlign w:val="bottom"/>
          </w:tcPr>
          <w:p w:rsidR="00412BF2" w:rsidRDefault="00412BF2">
            <w:pPr>
              <w:rPr>
                <w:sz w:val="24"/>
                <w:szCs w:val="24"/>
              </w:rPr>
            </w:pPr>
          </w:p>
        </w:tc>
        <w:tc>
          <w:tcPr>
            <w:tcW w:w="440" w:type="dxa"/>
            <w:vAlign w:val="bottom"/>
          </w:tcPr>
          <w:p w:rsidR="00412BF2" w:rsidRDefault="00412BF2">
            <w:pPr>
              <w:rPr>
                <w:sz w:val="24"/>
                <w:szCs w:val="24"/>
              </w:rPr>
            </w:pPr>
          </w:p>
        </w:tc>
        <w:tc>
          <w:tcPr>
            <w:tcW w:w="660" w:type="dxa"/>
            <w:vAlign w:val="bottom"/>
          </w:tcPr>
          <w:p w:rsidR="00412BF2" w:rsidRDefault="00412BF2">
            <w:pPr>
              <w:rPr>
                <w:sz w:val="24"/>
                <w:szCs w:val="24"/>
              </w:rPr>
            </w:pPr>
          </w:p>
        </w:tc>
        <w:tc>
          <w:tcPr>
            <w:tcW w:w="1520" w:type="dxa"/>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1640" w:type="dxa"/>
            <w:vAlign w:val="bottom"/>
          </w:tcPr>
          <w:p w:rsidR="00412BF2" w:rsidRDefault="00412BF2">
            <w:pPr>
              <w:rPr>
                <w:sz w:val="24"/>
                <w:szCs w:val="24"/>
              </w:rPr>
            </w:pPr>
          </w:p>
        </w:tc>
      </w:tr>
      <w:tr w:rsidR="00412BF2" w:rsidTr="008A2CB9">
        <w:trPr>
          <w:trHeight w:val="548"/>
        </w:trPr>
        <w:tc>
          <w:tcPr>
            <w:tcW w:w="9820" w:type="dxa"/>
            <w:gridSpan w:val="9"/>
            <w:vAlign w:val="bottom"/>
          </w:tcPr>
          <w:p w:rsidR="00412BF2" w:rsidRDefault="00762CCB">
            <w:pPr>
              <w:rPr>
                <w:sz w:val="20"/>
                <w:szCs w:val="20"/>
              </w:rPr>
            </w:pPr>
            <w:r>
              <w:rPr>
                <w:rFonts w:eastAsia="Times New Roman"/>
                <w:sz w:val="24"/>
                <w:szCs w:val="24"/>
              </w:rPr>
              <w:t>Педагогическая  поддержка  социализации  осуществляется  в  процессе  обучения,</w:t>
            </w:r>
          </w:p>
        </w:tc>
      </w:tr>
      <w:tr w:rsidR="00412BF2" w:rsidTr="008A2CB9">
        <w:trPr>
          <w:trHeight w:val="276"/>
        </w:trPr>
        <w:tc>
          <w:tcPr>
            <w:tcW w:w="8180" w:type="dxa"/>
            <w:gridSpan w:val="8"/>
            <w:vAlign w:val="bottom"/>
          </w:tcPr>
          <w:p w:rsidR="00412BF2" w:rsidRDefault="00762CCB">
            <w:pPr>
              <w:rPr>
                <w:sz w:val="20"/>
                <w:szCs w:val="20"/>
              </w:rPr>
            </w:pPr>
            <w:r>
              <w:rPr>
                <w:rFonts w:eastAsia="Times New Roman"/>
                <w:sz w:val="24"/>
                <w:szCs w:val="24"/>
              </w:rPr>
              <w:t>создания дополнительных пространств самореализации обучающихся с учётом</w:t>
            </w:r>
          </w:p>
        </w:tc>
        <w:tc>
          <w:tcPr>
            <w:tcW w:w="1640" w:type="dxa"/>
            <w:vAlign w:val="bottom"/>
          </w:tcPr>
          <w:p w:rsidR="00412BF2" w:rsidRDefault="00412BF2">
            <w:pPr>
              <w:rPr>
                <w:sz w:val="24"/>
                <w:szCs w:val="24"/>
              </w:rPr>
            </w:pPr>
          </w:p>
        </w:tc>
      </w:tr>
      <w:tr w:rsidR="00412BF2" w:rsidTr="008A2CB9">
        <w:trPr>
          <w:trHeight w:val="276"/>
        </w:trPr>
        <w:tc>
          <w:tcPr>
            <w:tcW w:w="300" w:type="dxa"/>
            <w:vAlign w:val="bottom"/>
          </w:tcPr>
          <w:p w:rsidR="00412BF2" w:rsidRDefault="00762CCB">
            <w:pPr>
              <w:rPr>
                <w:sz w:val="20"/>
                <w:szCs w:val="20"/>
              </w:rPr>
            </w:pPr>
            <w:r>
              <w:rPr>
                <w:rFonts w:eastAsia="Times New Roman"/>
                <w:sz w:val="23"/>
                <w:szCs w:val="23"/>
              </w:rPr>
              <w:t>•</w:t>
            </w:r>
          </w:p>
        </w:tc>
        <w:tc>
          <w:tcPr>
            <w:tcW w:w="5140" w:type="dxa"/>
            <w:gridSpan w:val="3"/>
            <w:vAlign w:val="bottom"/>
          </w:tcPr>
          <w:p w:rsidR="00412BF2" w:rsidRDefault="00762CCB">
            <w:pPr>
              <w:ind w:left="980"/>
              <w:rPr>
                <w:sz w:val="20"/>
                <w:szCs w:val="20"/>
              </w:rPr>
            </w:pPr>
            <w:r>
              <w:rPr>
                <w:rFonts w:eastAsia="Times New Roman"/>
                <w:i/>
                <w:iCs/>
                <w:sz w:val="24"/>
                <w:szCs w:val="24"/>
              </w:rPr>
              <w:t>урочной и внеурочной деятельности,</w:t>
            </w:r>
          </w:p>
        </w:tc>
        <w:tc>
          <w:tcPr>
            <w:tcW w:w="440" w:type="dxa"/>
            <w:vAlign w:val="bottom"/>
          </w:tcPr>
          <w:p w:rsidR="00412BF2" w:rsidRDefault="00412BF2">
            <w:pPr>
              <w:rPr>
                <w:sz w:val="24"/>
                <w:szCs w:val="24"/>
              </w:rPr>
            </w:pPr>
          </w:p>
        </w:tc>
        <w:tc>
          <w:tcPr>
            <w:tcW w:w="660" w:type="dxa"/>
            <w:vAlign w:val="bottom"/>
          </w:tcPr>
          <w:p w:rsidR="00412BF2" w:rsidRDefault="00412BF2">
            <w:pPr>
              <w:rPr>
                <w:sz w:val="24"/>
                <w:szCs w:val="24"/>
              </w:rPr>
            </w:pPr>
          </w:p>
        </w:tc>
        <w:tc>
          <w:tcPr>
            <w:tcW w:w="1520" w:type="dxa"/>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1640" w:type="dxa"/>
            <w:vAlign w:val="bottom"/>
          </w:tcPr>
          <w:p w:rsidR="00412BF2" w:rsidRDefault="00412BF2">
            <w:pPr>
              <w:rPr>
                <w:sz w:val="24"/>
                <w:szCs w:val="24"/>
              </w:rPr>
            </w:pPr>
          </w:p>
        </w:tc>
      </w:tr>
      <w:tr w:rsidR="00412BF2" w:rsidTr="008A2CB9">
        <w:trPr>
          <w:trHeight w:val="276"/>
        </w:trPr>
        <w:tc>
          <w:tcPr>
            <w:tcW w:w="300" w:type="dxa"/>
            <w:vAlign w:val="bottom"/>
          </w:tcPr>
          <w:p w:rsidR="00412BF2" w:rsidRDefault="00762CCB">
            <w:pPr>
              <w:rPr>
                <w:sz w:val="20"/>
                <w:szCs w:val="20"/>
              </w:rPr>
            </w:pPr>
            <w:r>
              <w:rPr>
                <w:rFonts w:eastAsia="Times New Roman"/>
                <w:sz w:val="23"/>
                <w:szCs w:val="23"/>
              </w:rPr>
              <w:lastRenderedPageBreak/>
              <w:t>•</w:t>
            </w:r>
          </w:p>
        </w:tc>
        <w:tc>
          <w:tcPr>
            <w:tcW w:w="9520" w:type="dxa"/>
            <w:gridSpan w:val="8"/>
            <w:vAlign w:val="bottom"/>
          </w:tcPr>
          <w:p w:rsidR="00412BF2" w:rsidRDefault="00762CCB">
            <w:pPr>
              <w:ind w:left="980"/>
              <w:rPr>
                <w:sz w:val="20"/>
                <w:szCs w:val="20"/>
              </w:rPr>
            </w:pPr>
            <w:r>
              <w:rPr>
                <w:rFonts w:eastAsia="Times New Roman"/>
                <w:i/>
                <w:iCs/>
                <w:sz w:val="24"/>
                <w:szCs w:val="24"/>
              </w:rPr>
              <w:t>форм  участия  специалистов  и  социальных партнёров  по  направлениям</w:t>
            </w:r>
          </w:p>
        </w:tc>
      </w:tr>
      <w:tr w:rsidR="00412BF2" w:rsidTr="008A2CB9">
        <w:trPr>
          <w:trHeight w:val="276"/>
        </w:trPr>
        <w:tc>
          <w:tcPr>
            <w:tcW w:w="5440" w:type="dxa"/>
            <w:gridSpan w:val="4"/>
            <w:vAlign w:val="bottom"/>
          </w:tcPr>
          <w:p w:rsidR="00412BF2" w:rsidRDefault="00762CCB">
            <w:pPr>
              <w:rPr>
                <w:sz w:val="20"/>
                <w:szCs w:val="20"/>
              </w:rPr>
            </w:pPr>
            <w:r>
              <w:rPr>
                <w:rFonts w:eastAsia="Times New Roman"/>
                <w:i/>
                <w:iCs/>
                <w:sz w:val="24"/>
                <w:szCs w:val="24"/>
              </w:rPr>
              <w:t>социального воспитания,</w:t>
            </w:r>
          </w:p>
        </w:tc>
        <w:tc>
          <w:tcPr>
            <w:tcW w:w="440" w:type="dxa"/>
            <w:vAlign w:val="bottom"/>
          </w:tcPr>
          <w:p w:rsidR="00412BF2" w:rsidRDefault="00412BF2">
            <w:pPr>
              <w:rPr>
                <w:sz w:val="24"/>
                <w:szCs w:val="24"/>
              </w:rPr>
            </w:pPr>
          </w:p>
        </w:tc>
        <w:tc>
          <w:tcPr>
            <w:tcW w:w="660" w:type="dxa"/>
            <w:vAlign w:val="bottom"/>
          </w:tcPr>
          <w:p w:rsidR="00412BF2" w:rsidRDefault="00412BF2">
            <w:pPr>
              <w:rPr>
                <w:sz w:val="24"/>
                <w:szCs w:val="24"/>
              </w:rPr>
            </w:pPr>
          </w:p>
        </w:tc>
        <w:tc>
          <w:tcPr>
            <w:tcW w:w="1520" w:type="dxa"/>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1640" w:type="dxa"/>
            <w:vAlign w:val="bottom"/>
          </w:tcPr>
          <w:p w:rsidR="00412BF2" w:rsidRDefault="00412BF2">
            <w:pPr>
              <w:rPr>
                <w:sz w:val="24"/>
                <w:szCs w:val="24"/>
              </w:rPr>
            </w:pPr>
          </w:p>
        </w:tc>
      </w:tr>
      <w:tr w:rsidR="00412BF2" w:rsidTr="008A2CB9">
        <w:trPr>
          <w:trHeight w:val="276"/>
        </w:trPr>
        <w:tc>
          <w:tcPr>
            <w:tcW w:w="300" w:type="dxa"/>
            <w:vAlign w:val="bottom"/>
          </w:tcPr>
          <w:p w:rsidR="00412BF2" w:rsidRDefault="00762CCB">
            <w:pPr>
              <w:rPr>
                <w:sz w:val="20"/>
                <w:szCs w:val="20"/>
              </w:rPr>
            </w:pPr>
            <w:r>
              <w:rPr>
                <w:rFonts w:eastAsia="Times New Roman"/>
                <w:sz w:val="23"/>
                <w:szCs w:val="23"/>
              </w:rPr>
              <w:t>•</w:t>
            </w:r>
          </w:p>
        </w:tc>
        <w:tc>
          <w:tcPr>
            <w:tcW w:w="9520" w:type="dxa"/>
            <w:gridSpan w:val="8"/>
            <w:vAlign w:val="bottom"/>
          </w:tcPr>
          <w:p w:rsidR="00412BF2" w:rsidRDefault="00762CCB">
            <w:pPr>
              <w:ind w:left="980"/>
              <w:rPr>
                <w:sz w:val="20"/>
                <w:szCs w:val="20"/>
              </w:rPr>
            </w:pPr>
            <w:r>
              <w:rPr>
                <w:rFonts w:eastAsia="Times New Roman"/>
                <w:i/>
                <w:iCs/>
                <w:sz w:val="24"/>
                <w:szCs w:val="24"/>
              </w:rPr>
              <w:t xml:space="preserve">методического  обеспечения  </w:t>
            </w:r>
            <w:r>
              <w:rPr>
                <w:rFonts w:eastAsia="Times New Roman"/>
                <w:sz w:val="24"/>
                <w:szCs w:val="24"/>
              </w:rPr>
              <w:t>социальной  деятельности  и  формирования</w:t>
            </w:r>
          </w:p>
        </w:tc>
      </w:tr>
      <w:tr w:rsidR="00412BF2" w:rsidTr="008A2CB9">
        <w:trPr>
          <w:trHeight w:val="276"/>
        </w:trPr>
        <w:tc>
          <w:tcPr>
            <w:tcW w:w="5440" w:type="dxa"/>
            <w:gridSpan w:val="4"/>
            <w:vAlign w:val="bottom"/>
          </w:tcPr>
          <w:p w:rsidR="00412BF2" w:rsidRDefault="00762CCB">
            <w:pPr>
              <w:rPr>
                <w:sz w:val="20"/>
                <w:szCs w:val="20"/>
              </w:rPr>
            </w:pPr>
            <w:r>
              <w:rPr>
                <w:rFonts w:eastAsia="Times New Roman"/>
                <w:sz w:val="24"/>
                <w:szCs w:val="24"/>
              </w:rPr>
              <w:t>социальной среды школы.</w:t>
            </w:r>
          </w:p>
        </w:tc>
        <w:tc>
          <w:tcPr>
            <w:tcW w:w="440" w:type="dxa"/>
            <w:vAlign w:val="bottom"/>
          </w:tcPr>
          <w:p w:rsidR="00412BF2" w:rsidRDefault="00412BF2">
            <w:pPr>
              <w:rPr>
                <w:sz w:val="24"/>
                <w:szCs w:val="24"/>
              </w:rPr>
            </w:pPr>
          </w:p>
        </w:tc>
        <w:tc>
          <w:tcPr>
            <w:tcW w:w="660" w:type="dxa"/>
            <w:vAlign w:val="bottom"/>
          </w:tcPr>
          <w:p w:rsidR="00412BF2" w:rsidRDefault="00412BF2">
            <w:pPr>
              <w:rPr>
                <w:sz w:val="24"/>
                <w:szCs w:val="24"/>
              </w:rPr>
            </w:pPr>
          </w:p>
        </w:tc>
        <w:tc>
          <w:tcPr>
            <w:tcW w:w="1520" w:type="dxa"/>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1640" w:type="dxa"/>
            <w:vAlign w:val="bottom"/>
          </w:tcPr>
          <w:p w:rsidR="00412BF2" w:rsidRDefault="00412BF2">
            <w:pPr>
              <w:rPr>
                <w:sz w:val="24"/>
                <w:szCs w:val="24"/>
              </w:rPr>
            </w:pPr>
          </w:p>
        </w:tc>
      </w:tr>
      <w:tr w:rsidR="00412BF2" w:rsidTr="008A2CB9">
        <w:trPr>
          <w:trHeight w:val="276"/>
        </w:trPr>
        <w:tc>
          <w:tcPr>
            <w:tcW w:w="2460" w:type="dxa"/>
            <w:gridSpan w:val="2"/>
            <w:vAlign w:val="bottom"/>
          </w:tcPr>
          <w:p w:rsidR="00412BF2" w:rsidRDefault="00762CCB">
            <w:pPr>
              <w:rPr>
                <w:sz w:val="20"/>
                <w:szCs w:val="20"/>
              </w:rPr>
            </w:pPr>
            <w:r>
              <w:rPr>
                <w:rFonts w:eastAsia="Times New Roman"/>
                <w:sz w:val="24"/>
                <w:szCs w:val="24"/>
              </w:rPr>
              <w:t>Основными  формами</w:t>
            </w:r>
          </w:p>
        </w:tc>
        <w:tc>
          <w:tcPr>
            <w:tcW w:w="2980" w:type="dxa"/>
            <w:gridSpan w:val="2"/>
            <w:vAlign w:val="bottom"/>
          </w:tcPr>
          <w:p w:rsidR="00412BF2" w:rsidRDefault="00762CCB">
            <w:pPr>
              <w:rPr>
                <w:sz w:val="20"/>
                <w:szCs w:val="20"/>
              </w:rPr>
            </w:pPr>
            <w:r>
              <w:rPr>
                <w:rFonts w:eastAsia="Times New Roman"/>
                <w:sz w:val="24"/>
                <w:szCs w:val="24"/>
              </w:rPr>
              <w:t>педагогической  поддержки</w:t>
            </w:r>
          </w:p>
        </w:tc>
        <w:tc>
          <w:tcPr>
            <w:tcW w:w="2740" w:type="dxa"/>
            <w:gridSpan w:val="4"/>
            <w:vAlign w:val="bottom"/>
          </w:tcPr>
          <w:p w:rsidR="00412BF2" w:rsidRDefault="00762CCB">
            <w:pPr>
              <w:ind w:left="80"/>
              <w:rPr>
                <w:sz w:val="20"/>
                <w:szCs w:val="20"/>
              </w:rPr>
            </w:pPr>
            <w:r>
              <w:rPr>
                <w:rFonts w:eastAsia="Times New Roman"/>
                <w:sz w:val="24"/>
                <w:szCs w:val="24"/>
              </w:rPr>
              <w:t>социализации  являются</w:t>
            </w:r>
          </w:p>
        </w:tc>
        <w:tc>
          <w:tcPr>
            <w:tcW w:w="1640" w:type="dxa"/>
            <w:vAlign w:val="bottom"/>
          </w:tcPr>
          <w:p w:rsidR="00412BF2" w:rsidRDefault="00762CCB">
            <w:pPr>
              <w:ind w:left="60"/>
              <w:rPr>
                <w:sz w:val="20"/>
                <w:szCs w:val="20"/>
              </w:rPr>
            </w:pPr>
            <w:r>
              <w:rPr>
                <w:rFonts w:eastAsia="Times New Roman"/>
                <w:i/>
                <w:iCs/>
                <w:sz w:val="24"/>
                <w:szCs w:val="24"/>
              </w:rPr>
              <w:t>ролевые</w:t>
            </w:r>
          </w:p>
        </w:tc>
      </w:tr>
    </w:tbl>
    <w:p w:rsidR="00412BF2" w:rsidRDefault="00412BF2">
      <w:pPr>
        <w:spacing w:line="12" w:lineRule="exact"/>
        <w:rPr>
          <w:sz w:val="20"/>
          <w:szCs w:val="20"/>
        </w:rPr>
      </w:pPr>
    </w:p>
    <w:p w:rsidR="00412BF2" w:rsidRDefault="00762CCB">
      <w:pPr>
        <w:spacing w:line="234" w:lineRule="auto"/>
        <w:ind w:left="260" w:right="760"/>
        <w:rPr>
          <w:rFonts w:eastAsia="Times New Roman"/>
          <w:i/>
          <w:iCs/>
          <w:sz w:val="24"/>
          <w:szCs w:val="24"/>
        </w:rPr>
      </w:pPr>
      <w:r>
        <w:rPr>
          <w:rFonts w:eastAsia="Times New Roman"/>
          <w:i/>
          <w:iCs/>
          <w:sz w:val="24"/>
          <w:szCs w:val="24"/>
        </w:rPr>
        <w:t>игры, тренинги, социализация обучающихся в ходе познавательной деятельности, социализация обучающихся средствами общественной и трудовой деятельности.</w:t>
      </w:r>
    </w:p>
    <w:p w:rsidR="00F13B35" w:rsidRDefault="00F13B35">
      <w:pPr>
        <w:spacing w:line="234" w:lineRule="auto"/>
        <w:ind w:left="260" w:right="760"/>
        <w:rPr>
          <w:sz w:val="20"/>
          <w:szCs w:val="20"/>
        </w:rPr>
      </w:pPr>
    </w:p>
    <w:p w:rsidR="00412BF2" w:rsidRDefault="00412BF2">
      <w:pPr>
        <w:spacing w:line="2" w:lineRule="exact"/>
        <w:rPr>
          <w:sz w:val="20"/>
          <w:szCs w:val="20"/>
        </w:rPr>
      </w:pPr>
    </w:p>
    <w:tbl>
      <w:tblPr>
        <w:tblW w:w="0" w:type="auto"/>
        <w:tblInd w:w="310" w:type="dxa"/>
        <w:tblLayout w:type="fixed"/>
        <w:tblCellMar>
          <w:left w:w="0" w:type="dxa"/>
          <w:right w:w="0" w:type="dxa"/>
        </w:tblCellMar>
        <w:tblLook w:val="04A0"/>
      </w:tblPr>
      <w:tblGrid>
        <w:gridCol w:w="2440"/>
        <w:gridCol w:w="80"/>
        <w:gridCol w:w="7100"/>
      </w:tblGrid>
      <w:tr w:rsidR="00412BF2">
        <w:trPr>
          <w:trHeight w:val="274"/>
        </w:trPr>
        <w:tc>
          <w:tcPr>
            <w:tcW w:w="2440" w:type="dxa"/>
            <w:tcBorders>
              <w:top w:val="single" w:sz="8" w:space="0" w:color="auto"/>
              <w:left w:val="single" w:sz="8" w:space="0" w:color="auto"/>
              <w:bottom w:val="single" w:sz="8" w:space="0" w:color="auto"/>
              <w:right w:val="single" w:sz="8" w:space="0" w:color="auto"/>
            </w:tcBorders>
            <w:vAlign w:val="bottom"/>
          </w:tcPr>
          <w:p w:rsidR="00412BF2" w:rsidRDefault="00762CCB">
            <w:pPr>
              <w:spacing w:line="274" w:lineRule="exact"/>
              <w:ind w:left="160"/>
              <w:rPr>
                <w:sz w:val="20"/>
                <w:szCs w:val="20"/>
              </w:rPr>
            </w:pPr>
            <w:r>
              <w:rPr>
                <w:rFonts w:eastAsia="Times New Roman"/>
                <w:sz w:val="24"/>
                <w:szCs w:val="24"/>
              </w:rPr>
              <w:t>Виды деятельности</w:t>
            </w:r>
          </w:p>
        </w:tc>
        <w:tc>
          <w:tcPr>
            <w:tcW w:w="80" w:type="dxa"/>
            <w:tcBorders>
              <w:top w:val="single" w:sz="8" w:space="0" w:color="auto"/>
              <w:bottom w:val="single" w:sz="8" w:space="0" w:color="auto"/>
            </w:tcBorders>
            <w:vAlign w:val="bottom"/>
          </w:tcPr>
          <w:p w:rsidR="00412BF2" w:rsidRDefault="00412BF2">
            <w:pPr>
              <w:rPr>
                <w:sz w:val="23"/>
                <w:szCs w:val="23"/>
              </w:rPr>
            </w:pPr>
          </w:p>
        </w:tc>
        <w:tc>
          <w:tcPr>
            <w:tcW w:w="7100" w:type="dxa"/>
            <w:tcBorders>
              <w:top w:val="single" w:sz="8" w:space="0" w:color="auto"/>
              <w:bottom w:val="single" w:sz="8" w:space="0" w:color="auto"/>
              <w:right w:val="single" w:sz="8" w:space="0" w:color="auto"/>
            </w:tcBorders>
            <w:vAlign w:val="bottom"/>
          </w:tcPr>
          <w:p w:rsidR="00412BF2" w:rsidRDefault="00762CCB">
            <w:pPr>
              <w:spacing w:line="274" w:lineRule="exact"/>
              <w:ind w:left="20"/>
              <w:rPr>
                <w:sz w:val="20"/>
                <w:szCs w:val="20"/>
              </w:rPr>
            </w:pPr>
            <w:r>
              <w:rPr>
                <w:rFonts w:eastAsia="Times New Roman"/>
                <w:sz w:val="24"/>
                <w:szCs w:val="24"/>
              </w:rPr>
              <w:t>Содержание деятельности</w:t>
            </w:r>
          </w:p>
        </w:tc>
      </w:tr>
      <w:tr w:rsidR="00412BF2">
        <w:trPr>
          <w:trHeight w:val="264"/>
        </w:trPr>
        <w:tc>
          <w:tcPr>
            <w:tcW w:w="2440" w:type="dxa"/>
            <w:tcBorders>
              <w:left w:val="single" w:sz="8" w:space="0" w:color="auto"/>
              <w:right w:val="single" w:sz="8" w:space="0" w:color="auto"/>
            </w:tcBorders>
            <w:vAlign w:val="bottom"/>
          </w:tcPr>
          <w:p w:rsidR="00412BF2" w:rsidRDefault="00F13B35">
            <w:pPr>
              <w:spacing w:line="264" w:lineRule="exact"/>
              <w:ind w:left="160"/>
              <w:rPr>
                <w:sz w:val="20"/>
                <w:szCs w:val="20"/>
              </w:rPr>
            </w:pPr>
            <w:r>
              <w:rPr>
                <w:rFonts w:eastAsia="Times New Roman"/>
                <w:i/>
                <w:iCs/>
                <w:sz w:val="24"/>
                <w:szCs w:val="24"/>
              </w:rPr>
              <w:t>Познават</w:t>
            </w:r>
            <w:r w:rsidR="00762CCB">
              <w:rPr>
                <w:rFonts w:eastAsia="Times New Roman"/>
                <w:i/>
                <w:iCs/>
                <w:sz w:val="24"/>
                <w:szCs w:val="24"/>
              </w:rPr>
              <w:t>ельная</w:t>
            </w:r>
          </w:p>
        </w:tc>
        <w:tc>
          <w:tcPr>
            <w:tcW w:w="80" w:type="dxa"/>
            <w:vAlign w:val="bottom"/>
          </w:tcPr>
          <w:p w:rsidR="00412BF2" w:rsidRDefault="00412BF2"/>
        </w:tc>
        <w:tc>
          <w:tcPr>
            <w:tcW w:w="7100" w:type="dxa"/>
            <w:tcBorders>
              <w:right w:val="single" w:sz="8" w:space="0" w:color="auto"/>
            </w:tcBorders>
            <w:vAlign w:val="bottom"/>
          </w:tcPr>
          <w:p w:rsidR="00412BF2" w:rsidRDefault="00762CCB">
            <w:pPr>
              <w:spacing w:line="264" w:lineRule="exact"/>
              <w:jc w:val="right"/>
              <w:rPr>
                <w:sz w:val="20"/>
                <w:szCs w:val="20"/>
              </w:rPr>
            </w:pPr>
            <w:r>
              <w:rPr>
                <w:rFonts w:eastAsia="Times New Roman"/>
                <w:sz w:val="24"/>
                <w:szCs w:val="24"/>
              </w:rPr>
              <w:t>Учебное сотрудничество со сверстниками и с учителями в целях</w:t>
            </w:r>
          </w:p>
        </w:tc>
      </w:tr>
      <w:tr w:rsidR="00412BF2">
        <w:trPr>
          <w:trHeight w:val="276"/>
        </w:trPr>
        <w:tc>
          <w:tcPr>
            <w:tcW w:w="2440" w:type="dxa"/>
            <w:tcBorders>
              <w:left w:val="single" w:sz="8" w:space="0" w:color="auto"/>
              <w:right w:val="single" w:sz="8" w:space="0" w:color="auto"/>
            </w:tcBorders>
            <w:vAlign w:val="bottom"/>
          </w:tcPr>
          <w:p w:rsidR="00412BF2" w:rsidRDefault="00412BF2">
            <w:pPr>
              <w:rPr>
                <w:sz w:val="24"/>
                <w:szCs w:val="24"/>
              </w:rPr>
            </w:pPr>
          </w:p>
        </w:tc>
        <w:tc>
          <w:tcPr>
            <w:tcW w:w="7180" w:type="dxa"/>
            <w:gridSpan w:val="2"/>
            <w:tcBorders>
              <w:right w:val="single" w:sz="8" w:space="0" w:color="auto"/>
            </w:tcBorders>
            <w:vAlign w:val="bottom"/>
          </w:tcPr>
          <w:p w:rsidR="00412BF2" w:rsidRDefault="00762CCB">
            <w:pPr>
              <w:rPr>
                <w:sz w:val="20"/>
                <w:szCs w:val="20"/>
              </w:rPr>
            </w:pPr>
            <w:r>
              <w:rPr>
                <w:rFonts w:eastAsia="Times New Roman"/>
                <w:sz w:val="24"/>
                <w:szCs w:val="24"/>
              </w:rPr>
              <w:t>последовательного  освоения  новых  коммуникативных  навыков  и</w:t>
            </w:r>
          </w:p>
        </w:tc>
      </w:tr>
      <w:tr w:rsidR="00412BF2">
        <w:trPr>
          <w:trHeight w:val="282"/>
        </w:trPr>
        <w:tc>
          <w:tcPr>
            <w:tcW w:w="24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7180" w:type="dxa"/>
            <w:gridSpan w:val="2"/>
            <w:tcBorders>
              <w:bottom w:val="single" w:sz="8" w:space="0" w:color="auto"/>
              <w:right w:val="single" w:sz="8" w:space="0" w:color="auto"/>
            </w:tcBorders>
            <w:vAlign w:val="bottom"/>
          </w:tcPr>
          <w:p w:rsidR="00412BF2" w:rsidRDefault="00762CCB">
            <w:pPr>
              <w:rPr>
                <w:sz w:val="20"/>
                <w:szCs w:val="20"/>
              </w:rPr>
            </w:pPr>
            <w:r>
              <w:rPr>
                <w:rFonts w:eastAsia="Times New Roman"/>
                <w:sz w:val="24"/>
                <w:szCs w:val="24"/>
              </w:rPr>
              <w:t>социальных ролей.</w:t>
            </w:r>
          </w:p>
        </w:tc>
      </w:tr>
      <w:tr w:rsidR="00412BF2">
        <w:trPr>
          <w:trHeight w:val="262"/>
        </w:trPr>
        <w:tc>
          <w:tcPr>
            <w:tcW w:w="2440" w:type="dxa"/>
            <w:tcBorders>
              <w:left w:val="single" w:sz="8" w:space="0" w:color="auto"/>
              <w:right w:val="single" w:sz="8" w:space="0" w:color="auto"/>
            </w:tcBorders>
            <w:vAlign w:val="bottom"/>
          </w:tcPr>
          <w:p w:rsidR="00412BF2" w:rsidRDefault="00762CCB">
            <w:pPr>
              <w:spacing w:line="262" w:lineRule="exact"/>
              <w:ind w:left="160"/>
              <w:rPr>
                <w:sz w:val="20"/>
                <w:szCs w:val="20"/>
              </w:rPr>
            </w:pPr>
            <w:r>
              <w:rPr>
                <w:rFonts w:eastAsia="Times New Roman"/>
                <w:i/>
                <w:iCs/>
                <w:sz w:val="24"/>
                <w:szCs w:val="24"/>
              </w:rPr>
              <w:t>Общественная</w:t>
            </w:r>
          </w:p>
        </w:tc>
        <w:tc>
          <w:tcPr>
            <w:tcW w:w="80" w:type="dxa"/>
            <w:vAlign w:val="bottom"/>
          </w:tcPr>
          <w:p w:rsidR="00412BF2" w:rsidRDefault="00412BF2"/>
        </w:tc>
        <w:tc>
          <w:tcPr>
            <w:tcW w:w="7100" w:type="dxa"/>
            <w:tcBorders>
              <w:right w:val="single" w:sz="8" w:space="0" w:color="auto"/>
            </w:tcBorders>
            <w:vAlign w:val="bottom"/>
          </w:tcPr>
          <w:p w:rsidR="00412BF2" w:rsidRDefault="00762CCB">
            <w:pPr>
              <w:spacing w:line="262" w:lineRule="exact"/>
              <w:ind w:left="20"/>
              <w:rPr>
                <w:sz w:val="20"/>
                <w:szCs w:val="20"/>
              </w:rPr>
            </w:pPr>
            <w:r>
              <w:rPr>
                <w:rFonts w:eastAsia="Times New Roman"/>
                <w:sz w:val="24"/>
                <w:szCs w:val="24"/>
              </w:rPr>
              <w:t>Социальные инициативы в сфере общественного самоуправления:</w:t>
            </w:r>
          </w:p>
        </w:tc>
      </w:tr>
      <w:tr w:rsidR="00412BF2">
        <w:trPr>
          <w:trHeight w:val="276"/>
        </w:trPr>
        <w:tc>
          <w:tcPr>
            <w:tcW w:w="2440" w:type="dxa"/>
            <w:tcBorders>
              <w:left w:val="single" w:sz="8" w:space="0" w:color="auto"/>
              <w:right w:val="single" w:sz="8" w:space="0" w:color="auto"/>
            </w:tcBorders>
            <w:vAlign w:val="bottom"/>
          </w:tcPr>
          <w:p w:rsidR="00412BF2" w:rsidRDefault="00412BF2">
            <w:pPr>
              <w:rPr>
                <w:sz w:val="24"/>
                <w:szCs w:val="24"/>
              </w:rPr>
            </w:pPr>
          </w:p>
        </w:tc>
        <w:tc>
          <w:tcPr>
            <w:tcW w:w="80" w:type="dxa"/>
            <w:vAlign w:val="bottom"/>
          </w:tcPr>
          <w:p w:rsidR="00412BF2" w:rsidRDefault="00762CCB">
            <w:pPr>
              <w:rPr>
                <w:sz w:val="20"/>
                <w:szCs w:val="20"/>
              </w:rPr>
            </w:pPr>
            <w:r>
              <w:rPr>
                <w:rFonts w:eastAsia="Times New Roman"/>
                <w:w w:val="77"/>
                <w:sz w:val="23"/>
                <w:szCs w:val="23"/>
              </w:rPr>
              <w:t>-</w:t>
            </w:r>
          </w:p>
        </w:tc>
        <w:tc>
          <w:tcPr>
            <w:tcW w:w="7100" w:type="dxa"/>
            <w:tcBorders>
              <w:right w:val="single" w:sz="8" w:space="0" w:color="auto"/>
            </w:tcBorders>
            <w:vAlign w:val="bottom"/>
          </w:tcPr>
          <w:p w:rsidR="00412BF2" w:rsidRDefault="00762CCB">
            <w:pPr>
              <w:jc w:val="right"/>
              <w:rPr>
                <w:sz w:val="20"/>
                <w:szCs w:val="20"/>
              </w:rPr>
            </w:pPr>
            <w:r>
              <w:rPr>
                <w:rFonts w:eastAsia="Times New Roman"/>
                <w:sz w:val="24"/>
                <w:szCs w:val="24"/>
              </w:rPr>
              <w:t>участие  в  принятии  решений  Управляющего  совета</w:t>
            </w:r>
          </w:p>
        </w:tc>
      </w:tr>
      <w:tr w:rsidR="00412BF2">
        <w:trPr>
          <w:trHeight w:val="276"/>
        </w:trPr>
        <w:tc>
          <w:tcPr>
            <w:tcW w:w="2440" w:type="dxa"/>
            <w:tcBorders>
              <w:left w:val="single" w:sz="8" w:space="0" w:color="auto"/>
              <w:right w:val="single" w:sz="8" w:space="0" w:color="auto"/>
            </w:tcBorders>
            <w:vAlign w:val="bottom"/>
          </w:tcPr>
          <w:p w:rsidR="00412BF2" w:rsidRDefault="00412BF2">
            <w:pPr>
              <w:rPr>
                <w:sz w:val="24"/>
                <w:szCs w:val="24"/>
              </w:rPr>
            </w:pPr>
          </w:p>
        </w:tc>
        <w:tc>
          <w:tcPr>
            <w:tcW w:w="7180" w:type="dxa"/>
            <w:gridSpan w:val="2"/>
            <w:tcBorders>
              <w:right w:val="single" w:sz="8" w:space="0" w:color="auto"/>
            </w:tcBorders>
            <w:vAlign w:val="bottom"/>
          </w:tcPr>
          <w:p w:rsidR="00412BF2" w:rsidRDefault="00762CCB">
            <w:pPr>
              <w:rPr>
                <w:sz w:val="20"/>
                <w:szCs w:val="20"/>
              </w:rPr>
            </w:pPr>
            <w:r>
              <w:rPr>
                <w:rFonts w:eastAsia="Times New Roman"/>
                <w:sz w:val="24"/>
                <w:szCs w:val="24"/>
              </w:rPr>
              <w:t>школы;</w:t>
            </w:r>
          </w:p>
        </w:tc>
      </w:tr>
      <w:tr w:rsidR="00412BF2">
        <w:trPr>
          <w:trHeight w:val="276"/>
        </w:trPr>
        <w:tc>
          <w:tcPr>
            <w:tcW w:w="2440" w:type="dxa"/>
            <w:tcBorders>
              <w:left w:val="single" w:sz="8" w:space="0" w:color="auto"/>
              <w:right w:val="single" w:sz="8" w:space="0" w:color="auto"/>
            </w:tcBorders>
            <w:vAlign w:val="bottom"/>
          </w:tcPr>
          <w:p w:rsidR="00412BF2" w:rsidRDefault="00412BF2">
            <w:pPr>
              <w:rPr>
                <w:sz w:val="24"/>
                <w:szCs w:val="24"/>
              </w:rPr>
            </w:pPr>
          </w:p>
        </w:tc>
        <w:tc>
          <w:tcPr>
            <w:tcW w:w="80" w:type="dxa"/>
            <w:vAlign w:val="bottom"/>
          </w:tcPr>
          <w:p w:rsidR="00412BF2" w:rsidRDefault="00762CCB">
            <w:pPr>
              <w:rPr>
                <w:sz w:val="20"/>
                <w:szCs w:val="20"/>
              </w:rPr>
            </w:pPr>
            <w:r>
              <w:rPr>
                <w:rFonts w:eastAsia="Times New Roman"/>
                <w:w w:val="77"/>
                <w:sz w:val="23"/>
                <w:szCs w:val="23"/>
              </w:rPr>
              <w:t>-</w:t>
            </w:r>
          </w:p>
        </w:tc>
        <w:tc>
          <w:tcPr>
            <w:tcW w:w="7100" w:type="dxa"/>
            <w:tcBorders>
              <w:right w:val="single" w:sz="8" w:space="0" w:color="auto"/>
            </w:tcBorders>
            <w:vAlign w:val="bottom"/>
          </w:tcPr>
          <w:p w:rsidR="00412BF2" w:rsidRDefault="00762CCB">
            <w:pPr>
              <w:jc w:val="right"/>
              <w:rPr>
                <w:sz w:val="20"/>
                <w:szCs w:val="20"/>
              </w:rPr>
            </w:pPr>
            <w:r>
              <w:rPr>
                <w:rFonts w:eastAsia="Times New Roman"/>
                <w:sz w:val="24"/>
                <w:szCs w:val="24"/>
              </w:rPr>
              <w:t>решение  вопросов,  связанных  с  самообслуживанием,</w:t>
            </w:r>
          </w:p>
        </w:tc>
      </w:tr>
      <w:tr w:rsidR="00412BF2">
        <w:trPr>
          <w:trHeight w:val="276"/>
        </w:trPr>
        <w:tc>
          <w:tcPr>
            <w:tcW w:w="2440" w:type="dxa"/>
            <w:tcBorders>
              <w:left w:val="single" w:sz="8" w:space="0" w:color="auto"/>
              <w:right w:val="single" w:sz="8" w:space="0" w:color="auto"/>
            </w:tcBorders>
            <w:vAlign w:val="bottom"/>
          </w:tcPr>
          <w:p w:rsidR="00412BF2" w:rsidRDefault="00412BF2">
            <w:pPr>
              <w:rPr>
                <w:sz w:val="24"/>
                <w:szCs w:val="24"/>
              </w:rPr>
            </w:pPr>
          </w:p>
        </w:tc>
        <w:tc>
          <w:tcPr>
            <w:tcW w:w="7180" w:type="dxa"/>
            <w:gridSpan w:val="2"/>
            <w:tcBorders>
              <w:right w:val="single" w:sz="8" w:space="0" w:color="auto"/>
            </w:tcBorders>
            <w:vAlign w:val="bottom"/>
          </w:tcPr>
          <w:p w:rsidR="00412BF2" w:rsidRDefault="00762CCB">
            <w:pPr>
              <w:rPr>
                <w:sz w:val="20"/>
                <w:szCs w:val="20"/>
              </w:rPr>
            </w:pPr>
            <w:r>
              <w:rPr>
                <w:rFonts w:eastAsia="Times New Roman"/>
                <w:sz w:val="24"/>
                <w:szCs w:val="24"/>
              </w:rPr>
              <w:t>поддержанием порядка, дисциплины, дежурства и работы в школе;</w:t>
            </w:r>
          </w:p>
        </w:tc>
      </w:tr>
      <w:tr w:rsidR="00412BF2">
        <w:trPr>
          <w:trHeight w:val="276"/>
        </w:trPr>
        <w:tc>
          <w:tcPr>
            <w:tcW w:w="2440" w:type="dxa"/>
            <w:tcBorders>
              <w:left w:val="single" w:sz="8" w:space="0" w:color="auto"/>
              <w:right w:val="single" w:sz="8" w:space="0" w:color="auto"/>
            </w:tcBorders>
            <w:vAlign w:val="bottom"/>
          </w:tcPr>
          <w:p w:rsidR="00412BF2" w:rsidRDefault="00412BF2">
            <w:pPr>
              <w:rPr>
                <w:sz w:val="24"/>
                <w:szCs w:val="24"/>
              </w:rPr>
            </w:pPr>
          </w:p>
        </w:tc>
        <w:tc>
          <w:tcPr>
            <w:tcW w:w="80" w:type="dxa"/>
            <w:vAlign w:val="bottom"/>
          </w:tcPr>
          <w:p w:rsidR="00412BF2" w:rsidRDefault="00762CCB">
            <w:pPr>
              <w:rPr>
                <w:sz w:val="20"/>
                <w:szCs w:val="20"/>
              </w:rPr>
            </w:pPr>
            <w:r>
              <w:rPr>
                <w:rFonts w:eastAsia="Times New Roman"/>
                <w:w w:val="77"/>
                <w:sz w:val="23"/>
                <w:szCs w:val="23"/>
              </w:rPr>
              <w:t>-</w:t>
            </w:r>
          </w:p>
        </w:tc>
        <w:tc>
          <w:tcPr>
            <w:tcW w:w="7100" w:type="dxa"/>
            <w:tcBorders>
              <w:right w:val="single" w:sz="8" w:space="0" w:color="auto"/>
            </w:tcBorders>
            <w:vAlign w:val="bottom"/>
          </w:tcPr>
          <w:p w:rsidR="00412BF2" w:rsidRDefault="00762CCB">
            <w:pPr>
              <w:ind w:right="280"/>
              <w:jc w:val="right"/>
              <w:rPr>
                <w:sz w:val="20"/>
                <w:szCs w:val="20"/>
              </w:rPr>
            </w:pPr>
            <w:r>
              <w:rPr>
                <w:rFonts w:eastAsia="Times New Roman"/>
                <w:sz w:val="24"/>
                <w:szCs w:val="24"/>
              </w:rPr>
              <w:t>контроль выполнения основных прав и обязанностей;</w:t>
            </w:r>
          </w:p>
        </w:tc>
      </w:tr>
      <w:tr w:rsidR="00412BF2">
        <w:trPr>
          <w:trHeight w:val="46"/>
        </w:trPr>
        <w:tc>
          <w:tcPr>
            <w:tcW w:w="2440" w:type="dxa"/>
            <w:tcBorders>
              <w:left w:val="single" w:sz="8" w:space="0" w:color="auto"/>
              <w:bottom w:val="single" w:sz="8" w:space="0" w:color="auto"/>
              <w:right w:val="single" w:sz="8" w:space="0" w:color="auto"/>
            </w:tcBorders>
            <w:vAlign w:val="bottom"/>
          </w:tcPr>
          <w:p w:rsidR="00412BF2" w:rsidRDefault="00412BF2">
            <w:pPr>
              <w:rPr>
                <w:sz w:val="4"/>
                <w:szCs w:val="4"/>
              </w:rPr>
            </w:pPr>
          </w:p>
        </w:tc>
        <w:tc>
          <w:tcPr>
            <w:tcW w:w="80" w:type="dxa"/>
            <w:tcBorders>
              <w:bottom w:val="single" w:sz="8" w:space="0" w:color="auto"/>
            </w:tcBorders>
            <w:vAlign w:val="bottom"/>
          </w:tcPr>
          <w:p w:rsidR="00412BF2" w:rsidRDefault="00412BF2">
            <w:pPr>
              <w:rPr>
                <w:sz w:val="4"/>
                <w:szCs w:val="4"/>
              </w:rPr>
            </w:pPr>
          </w:p>
        </w:tc>
        <w:tc>
          <w:tcPr>
            <w:tcW w:w="7100" w:type="dxa"/>
            <w:tcBorders>
              <w:bottom w:val="single" w:sz="8" w:space="0" w:color="auto"/>
              <w:right w:val="single" w:sz="8" w:space="0" w:color="auto"/>
            </w:tcBorders>
            <w:vAlign w:val="bottom"/>
          </w:tcPr>
          <w:p w:rsidR="00412BF2" w:rsidRDefault="00412BF2">
            <w:pPr>
              <w:rPr>
                <w:sz w:val="4"/>
                <w:szCs w:val="4"/>
              </w:rPr>
            </w:pPr>
          </w:p>
        </w:tc>
      </w:tr>
    </w:tbl>
    <w:p w:rsidR="00412BF2" w:rsidRDefault="00412BF2">
      <w:pPr>
        <w:spacing w:line="200" w:lineRule="exact"/>
        <w:rPr>
          <w:sz w:val="20"/>
          <w:szCs w:val="20"/>
        </w:rPr>
      </w:pPr>
    </w:p>
    <w:tbl>
      <w:tblPr>
        <w:tblW w:w="9620" w:type="dxa"/>
        <w:tblInd w:w="478" w:type="dxa"/>
        <w:tblLayout w:type="fixed"/>
        <w:tblCellMar>
          <w:left w:w="0" w:type="dxa"/>
          <w:right w:w="0" w:type="dxa"/>
        </w:tblCellMar>
        <w:tblLook w:val="04A0"/>
      </w:tblPr>
      <w:tblGrid>
        <w:gridCol w:w="1420"/>
        <w:gridCol w:w="1020"/>
        <w:gridCol w:w="7180"/>
      </w:tblGrid>
      <w:tr w:rsidR="00412BF2" w:rsidTr="00F13B35">
        <w:trPr>
          <w:trHeight w:val="276"/>
        </w:trPr>
        <w:tc>
          <w:tcPr>
            <w:tcW w:w="1420" w:type="dxa"/>
            <w:tcBorders>
              <w:top w:val="single" w:sz="8" w:space="0" w:color="auto"/>
            </w:tcBorders>
            <w:vAlign w:val="bottom"/>
          </w:tcPr>
          <w:p w:rsidR="00412BF2" w:rsidRDefault="00412BF2">
            <w:pPr>
              <w:rPr>
                <w:sz w:val="23"/>
                <w:szCs w:val="23"/>
              </w:rPr>
            </w:pPr>
          </w:p>
        </w:tc>
        <w:tc>
          <w:tcPr>
            <w:tcW w:w="1020" w:type="dxa"/>
            <w:tcBorders>
              <w:top w:val="single" w:sz="8" w:space="0" w:color="auto"/>
              <w:right w:val="single" w:sz="8" w:space="0" w:color="auto"/>
            </w:tcBorders>
            <w:vAlign w:val="bottom"/>
          </w:tcPr>
          <w:p w:rsidR="00412BF2" w:rsidRDefault="00412BF2">
            <w:pPr>
              <w:rPr>
                <w:sz w:val="23"/>
                <w:szCs w:val="23"/>
              </w:rPr>
            </w:pPr>
          </w:p>
        </w:tc>
        <w:tc>
          <w:tcPr>
            <w:tcW w:w="7180" w:type="dxa"/>
            <w:tcBorders>
              <w:top w:val="single" w:sz="8" w:space="0" w:color="auto"/>
            </w:tcBorders>
            <w:vAlign w:val="bottom"/>
          </w:tcPr>
          <w:p w:rsidR="00412BF2" w:rsidRDefault="00762CCB">
            <w:pPr>
              <w:ind w:right="1613"/>
              <w:jc w:val="right"/>
              <w:rPr>
                <w:sz w:val="20"/>
                <w:szCs w:val="20"/>
              </w:rPr>
            </w:pPr>
            <w:r>
              <w:rPr>
                <w:rFonts w:eastAsia="Times New Roman"/>
                <w:sz w:val="24"/>
                <w:szCs w:val="24"/>
              </w:rPr>
              <w:t>Реализации собственных социальных инициатив.</w:t>
            </w:r>
          </w:p>
        </w:tc>
      </w:tr>
      <w:tr w:rsidR="00412BF2" w:rsidTr="00F13B35">
        <w:trPr>
          <w:trHeight w:val="276"/>
        </w:trPr>
        <w:tc>
          <w:tcPr>
            <w:tcW w:w="1420" w:type="dxa"/>
            <w:vAlign w:val="bottom"/>
          </w:tcPr>
          <w:p w:rsidR="00412BF2" w:rsidRDefault="00412BF2">
            <w:pPr>
              <w:rPr>
                <w:sz w:val="24"/>
                <w:szCs w:val="24"/>
              </w:rPr>
            </w:pPr>
          </w:p>
        </w:tc>
        <w:tc>
          <w:tcPr>
            <w:tcW w:w="1020" w:type="dxa"/>
            <w:tcBorders>
              <w:right w:val="single" w:sz="8" w:space="0" w:color="auto"/>
            </w:tcBorders>
            <w:vAlign w:val="bottom"/>
          </w:tcPr>
          <w:p w:rsidR="00412BF2" w:rsidRDefault="00412BF2">
            <w:pPr>
              <w:rPr>
                <w:sz w:val="24"/>
                <w:szCs w:val="24"/>
              </w:rPr>
            </w:pPr>
          </w:p>
        </w:tc>
        <w:tc>
          <w:tcPr>
            <w:tcW w:w="7180" w:type="dxa"/>
            <w:vAlign w:val="bottom"/>
          </w:tcPr>
          <w:p w:rsidR="00412BF2" w:rsidRDefault="00762CCB">
            <w:pPr>
              <w:jc w:val="right"/>
              <w:rPr>
                <w:sz w:val="20"/>
                <w:szCs w:val="20"/>
              </w:rPr>
            </w:pPr>
            <w:r>
              <w:rPr>
                <w:rFonts w:eastAsia="Times New Roman"/>
                <w:sz w:val="24"/>
                <w:szCs w:val="24"/>
              </w:rPr>
              <w:t>Общественно   значимые   дела:   социальные   и   культурные</w:t>
            </w:r>
          </w:p>
        </w:tc>
      </w:tr>
      <w:tr w:rsidR="00412BF2" w:rsidTr="00F13B35">
        <w:trPr>
          <w:trHeight w:val="276"/>
        </w:trPr>
        <w:tc>
          <w:tcPr>
            <w:tcW w:w="1420" w:type="dxa"/>
            <w:vAlign w:val="bottom"/>
          </w:tcPr>
          <w:p w:rsidR="00412BF2" w:rsidRDefault="00412BF2">
            <w:pPr>
              <w:rPr>
                <w:sz w:val="24"/>
                <w:szCs w:val="24"/>
              </w:rPr>
            </w:pPr>
          </w:p>
        </w:tc>
        <w:tc>
          <w:tcPr>
            <w:tcW w:w="1020" w:type="dxa"/>
            <w:tcBorders>
              <w:right w:val="single" w:sz="8" w:space="0" w:color="auto"/>
            </w:tcBorders>
            <w:vAlign w:val="bottom"/>
          </w:tcPr>
          <w:p w:rsidR="00412BF2" w:rsidRDefault="00412BF2">
            <w:pPr>
              <w:rPr>
                <w:sz w:val="24"/>
                <w:szCs w:val="24"/>
              </w:rPr>
            </w:pPr>
          </w:p>
        </w:tc>
        <w:tc>
          <w:tcPr>
            <w:tcW w:w="7180" w:type="dxa"/>
            <w:vAlign w:val="bottom"/>
          </w:tcPr>
          <w:p w:rsidR="00412BF2" w:rsidRDefault="00762CCB">
            <w:pPr>
              <w:jc w:val="right"/>
              <w:rPr>
                <w:sz w:val="20"/>
                <w:szCs w:val="20"/>
              </w:rPr>
            </w:pPr>
            <w:r>
              <w:rPr>
                <w:rFonts w:eastAsia="Times New Roman"/>
                <w:sz w:val="24"/>
                <w:szCs w:val="24"/>
              </w:rPr>
              <w:t>практики(совместно</w:t>
            </w:r>
            <w:r w:rsidR="006C58E0">
              <w:rPr>
                <w:rFonts w:eastAsia="Times New Roman"/>
                <w:sz w:val="24"/>
                <w:szCs w:val="24"/>
              </w:rPr>
              <w:t xml:space="preserve"> </w:t>
            </w:r>
            <w:r>
              <w:rPr>
                <w:rFonts w:eastAsia="Times New Roman"/>
                <w:sz w:val="24"/>
                <w:szCs w:val="24"/>
              </w:rPr>
              <w:t>с</w:t>
            </w:r>
            <w:r w:rsidR="006C58E0">
              <w:rPr>
                <w:rFonts w:eastAsia="Times New Roman"/>
                <w:sz w:val="24"/>
                <w:szCs w:val="24"/>
              </w:rPr>
              <w:t xml:space="preserve"> </w:t>
            </w:r>
            <w:r>
              <w:rPr>
                <w:rFonts w:eastAsia="Times New Roman"/>
                <w:sz w:val="24"/>
                <w:szCs w:val="24"/>
              </w:rPr>
              <w:t>родителями,</w:t>
            </w:r>
            <w:r w:rsidR="006C58E0">
              <w:rPr>
                <w:rFonts w:eastAsia="Times New Roman"/>
                <w:sz w:val="24"/>
                <w:szCs w:val="24"/>
              </w:rPr>
              <w:t xml:space="preserve"> </w:t>
            </w:r>
            <w:r>
              <w:rPr>
                <w:rFonts w:eastAsia="Times New Roman"/>
                <w:sz w:val="24"/>
                <w:szCs w:val="24"/>
              </w:rPr>
              <w:t>квалифицированными</w:t>
            </w:r>
          </w:p>
        </w:tc>
      </w:tr>
      <w:tr w:rsidR="00412BF2" w:rsidTr="00F13B35">
        <w:trPr>
          <w:trHeight w:val="276"/>
        </w:trPr>
        <w:tc>
          <w:tcPr>
            <w:tcW w:w="1420" w:type="dxa"/>
            <w:vAlign w:val="bottom"/>
          </w:tcPr>
          <w:p w:rsidR="00412BF2" w:rsidRDefault="00412BF2">
            <w:pPr>
              <w:rPr>
                <w:sz w:val="24"/>
                <w:szCs w:val="24"/>
              </w:rPr>
            </w:pPr>
          </w:p>
        </w:tc>
        <w:tc>
          <w:tcPr>
            <w:tcW w:w="1020" w:type="dxa"/>
            <w:tcBorders>
              <w:right w:val="single" w:sz="8" w:space="0" w:color="auto"/>
            </w:tcBorders>
            <w:vAlign w:val="bottom"/>
          </w:tcPr>
          <w:p w:rsidR="00412BF2" w:rsidRDefault="00412BF2">
            <w:pPr>
              <w:rPr>
                <w:sz w:val="24"/>
                <w:szCs w:val="24"/>
              </w:rPr>
            </w:pPr>
          </w:p>
        </w:tc>
        <w:tc>
          <w:tcPr>
            <w:tcW w:w="7180" w:type="dxa"/>
            <w:vAlign w:val="bottom"/>
          </w:tcPr>
          <w:p w:rsidR="00412BF2" w:rsidRDefault="00762CCB">
            <w:pPr>
              <w:jc w:val="right"/>
              <w:rPr>
                <w:sz w:val="20"/>
                <w:szCs w:val="20"/>
              </w:rPr>
            </w:pPr>
            <w:r>
              <w:rPr>
                <w:rFonts w:eastAsia="Times New Roman"/>
                <w:sz w:val="24"/>
                <w:szCs w:val="24"/>
              </w:rPr>
              <w:t>представителями   общественных   и   традиционных   религиозных</w:t>
            </w:r>
          </w:p>
        </w:tc>
      </w:tr>
      <w:tr w:rsidR="00412BF2" w:rsidTr="00F13B35">
        <w:trPr>
          <w:trHeight w:val="282"/>
        </w:trPr>
        <w:tc>
          <w:tcPr>
            <w:tcW w:w="1420" w:type="dxa"/>
            <w:tcBorders>
              <w:bottom w:val="single" w:sz="8" w:space="0" w:color="auto"/>
            </w:tcBorders>
            <w:vAlign w:val="bottom"/>
          </w:tcPr>
          <w:p w:rsidR="00412BF2" w:rsidRDefault="00412BF2">
            <w:pPr>
              <w:rPr>
                <w:sz w:val="24"/>
                <w:szCs w:val="24"/>
              </w:rPr>
            </w:pPr>
          </w:p>
        </w:tc>
        <w:tc>
          <w:tcPr>
            <w:tcW w:w="1020" w:type="dxa"/>
            <w:tcBorders>
              <w:bottom w:val="single" w:sz="8" w:space="0" w:color="auto"/>
              <w:right w:val="single" w:sz="8" w:space="0" w:color="auto"/>
            </w:tcBorders>
            <w:vAlign w:val="bottom"/>
          </w:tcPr>
          <w:p w:rsidR="00412BF2" w:rsidRDefault="00412BF2">
            <w:pPr>
              <w:rPr>
                <w:sz w:val="24"/>
                <w:szCs w:val="24"/>
              </w:rPr>
            </w:pPr>
          </w:p>
        </w:tc>
        <w:tc>
          <w:tcPr>
            <w:tcW w:w="7180" w:type="dxa"/>
            <w:tcBorders>
              <w:bottom w:val="single" w:sz="8" w:space="0" w:color="auto"/>
            </w:tcBorders>
            <w:vAlign w:val="bottom"/>
          </w:tcPr>
          <w:p w:rsidR="00412BF2" w:rsidRDefault="00762CCB">
            <w:pPr>
              <w:rPr>
                <w:sz w:val="20"/>
                <w:szCs w:val="20"/>
              </w:rPr>
            </w:pPr>
            <w:r>
              <w:rPr>
                <w:rFonts w:eastAsia="Times New Roman"/>
                <w:sz w:val="24"/>
                <w:szCs w:val="24"/>
              </w:rPr>
              <w:t>организаций, учреждений культуры).</w:t>
            </w:r>
          </w:p>
        </w:tc>
      </w:tr>
      <w:tr w:rsidR="00412BF2" w:rsidTr="00F13B35">
        <w:trPr>
          <w:trHeight w:val="262"/>
        </w:trPr>
        <w:tc>
          <w:tcPr>
            <w:tcW w:w="1420" w:type="dxa"/>
            <w:vAlign w:val="bottom"/>
          </w:tcPr>
          <w:p w:rsidR="00412BF2" w:rsidRDefault="00762CCB">
            <w:pPr>
              <w:spacing w:line="262" w:lineRule="exact"/>
              <w:ind w:left="160"/>
              <w:rPr>
                <w:sz w:val="20"/>
                <w:szCs w:val="20"/>
              </w:rPr>
            </w:pPr>
            <w:r>
              <w:rPr>
                <w:rFonts w:eastAsia="Times New Roman"/>
                <w:i/>
                <w:iCs/>
                <w:sz w:val="24"/>
                <w:szCs w:val="24"/>
              </w:rPr>
              <w:t>Трудовая</w:t>
            </w:r>
          </w:p>
        </w:tc>
        <w:tc>
          <w:tcPr>
            <w:tcW w:w="1020" w:type="dxa"/>
            <w:tcBorders>
              <w:right w:val="single" w:sz="8" w:space="0" w:color="auto"/>
            </w:tcBorders>
            <w:vAlign w:val="bottom"/>
          </w:tcPr>
          <w:p w:rsidR="00412BF2" w:rsidRDefault="00762CCB">
            <w:pPr>
              <w:spacing w:line="262" w:lineRule="exact"/>
              <w:jc w:val="right"/>
              <w:rPr>
                <w:sz w:val="20"/>
                <w:szCs w:val="20"/>
              </w:rPr>
            </w:pPr>
            <w:r>
              <w:rPr>
                <w:rFonts w:eastAsia="Times New Roman"/>
                <w:sz w:val="24"/>
                <w:szCs w:val="24"/>
              </w:rPr>
              <w:t>(учебные</w:t>
            </w:r>
          </w:p>
        </w:tc>
        <w:tc>
          <w:tcPr>
            <w:tcW w:w="7180" w:type="dxa"/>
            <w:vAlign w:val="bottom"/>
          </w:tcPr>
          <w:p w:rsidR="00412BF2" w:rsidRDefault="00762CCB">
            <w:pPr>
              <w:spacing w:line="262" w:lineRule="exact"/>
              <w:jc w:val="right"/>
              <w:rPr>
                <w:sz w:val="20"/>
                <w:szCs w:val="20"/>
              </w:rPr>
            </w:pPr>
            <w:r>
              <w:rPr>
                <w:rFonts w:eastAsia="Times New Roman"/>
                <w:sz w:val="24"/>
                <w:szCs w:val="24"/>
              </w:rPr>
              <w:t>Использование</w:t>
            </w:r>
            <w:r w:rsidR="006C58E0">
              <w:rPr>
                <w:rFonts w:eastAsia="Times New Roman"/>
                <w:sz w:val="24"/>
                <w:szCs w:val="24"/>
              </w:rPr>
              <w:t xml:space="preserve"> </w:t>
            </w:r>
            <w:r>
              <w:rPr>
                <w:rFonts w:eastAsia="Times New Roman"/>
                <w:sz w:val="24"/>
                <w:szCs w:val="24"/>
              </w:rPr>
              <w:t>труда</w:t>
            </w:r>
            <w:r w:rsidR="006C58E0">
              <w:rPr>
                <w:rFonts w:eastAsia="Times New Roman"/>
                <w:sz w:val="24"/>
                <w:szCs w:val="24"/>
              </w:rPr>
              <w:t xml:space="preserve"> </w:t>
            </w:r>
            <w:r>
              <w:rPr>
                <w:rFonts w:eastAsia="Times New Roman"/>
                <w:sz w:val="24"/>
                <w:szCs w:val="24"/>
              </w:rPr>
              <w:t>для</w:t>
            </w:r>
            <w:r w:rsidR="006C58E0">
              <w:rPr>
                <w:rFonts w:eastAsia="Times New Roman"/>
                <w:sz w:val="24"/>
                <w:szCs w:val="24"/>
              </w:rPr>
              <w:t xml:space="preserve"> </w:t>
            </w:r>
            <w:r>
              <w:rPr>
                <w:rFonts w:eastAsia="Times New Roman"/>
                <w:sz w:val="24"/>
                <w:szCs w:val="24"/>
              </w:rPr>
              <w:t>самореализации,</w:t>
            </w:r>
            <w:r w:rsidR="006C58E0">
              <w:rPr>
                <w:rFonts w:eastAsia="Times New Roman"/>
                <w:sz w:val="24"/>
                <w:szCs w:val="24"/>
              </w:rPr>
              <w:t xml:space="preserve"> </w:t>
            </w:r>
            <w:r>
              <w:rPr>
                <w:rFonts w:eastAsia="Times New Roman"/>
                <w:sz w:val="24"/>
                <w:szCs w:val="24"/>
              </w:rPr>
              <w:t>созидания,</w:t>
            </w:r>
          </w:p>
        </w:tc>
      </w:tr>
      <w:tr w:rsidR="00412BF2" w:rsidTr="00F13B35">
        <w:trPr>
          <w:trHeight w:val="276"/>
        </w:trPr>
        <w:tc>
          <w:tcPr>
            <w:tcW w:w="2440" w:type="dxa"/>
            <w:gridSpan w:val="2"/>
            <w:tcBorders>
              <w:right w:val="single" w:sz="8" w:space="0" w:color="auto"/>
            </w:tcBorders>
            <w:vAlign w:val="bottom"/>
          </w:tcPr>
          <w:p w:rsidR="00412BF2" w:rsidRDefault="00762CCB">
            <w:pPr>
              <w:ind w:left="160"/>
              <w:rPr>
                <w:sz w:val="20"/>
                <w:szCs w:val="20"/>
              </w:rPr>
            </w:pPr>
            <w:r>
              <w:rPr>
                <w:rFonts w:eastAsia="Times New Roman"/>
                <w:sz w:val="24"/>
                <w:szCs w:val="24"/>
              </w:rPr>
              <w:t>занятия, ручной труд,</w:t>
            </w:r>
          </w:p>
        </w:tc>
        <w:tc>
          <w:tcPr>
            <w:tcW w:w="7180" w:type="dxa"/>
            <w:vAlign w:val="bottom"/>
          </w:tcPr>
          <w:p w:rsidR="00412BF2" w:rsidRDefault="00762CCB">
            <w:pPr>
              <w:rPr>
                <w:sz w:val="20"/>
                <w:szCs w:val="20"/>
              </w:rPr>
            </w:pPr>
            <w:r>
              <w:rPr>
                <w:rFonts w:eastAsia="Times New Roman"/>
                <w:sz w:val="24"/>
                <w:szCs w:val="24"/>
              </w:rPr>
              <w:t>творческого и профессионального роста.</w:t>
            </w:r>
          </w:p>
        </w:tc>
      </w:tr>
      <w:tr w:rsidR="00412BF2" w:rsidTr="00F13B35">
        <w:trPr>
          <w:trHeight w:val="276"/>
        </w:trPr>
        <w:tc>
          <w:tcPr>
            <w:tcW w:w="1420" w:type="dxa"/>
            <w:vAlign w:val="bottom"/>
          </w:tcPr>
          <w:p w:rsidR="00412BF2" w:rsidRDefault="00762CCB">
            <w:pPr>
              <w:ind w:left="160"/>
              <w:rPr>
                <w:sz w:val="20"/>
                <w:szCs w:val="20"/>
              </w:rPr>
            </w:pPr>
            <w:r>
              <w:rPr>
                <w:rFonts w:eastAsia="Times New Roman"/>
                <w:sz w:val="24"/>
                <w:szCs w:val="24"/>
              </w:rPr>
              <w:t>занятия   в</w:t>
            </w:r>
          </w:p>
        </w:tc>
        <w:tc>
          <w:tcPr>
            <w:tcW w:w="1020" w:type="dxa"/>
            <w:tcBorders>
              <w:right w:val="single" w:sz="8" w:space="0" w:color="auto"/>
            </w:tcBorders>
            <w:vAlign w:val="bottom"/>
          </w:tcPr>
          <w:p w:rsidR="00412BF2" w:rsidRDefault="00762CCB">
            <w:pPr>
              <w:jc w:val="right"/>
              <w:rPr>
                <w:sz w:val="20"/>
                <w:szCs w:val="20"/>
              </w:rPr>
            </w:pPr>
            <w:r>
              <w:rPr>
                <w:rFonts w:eastAsia="Times New Roman"/>
                <w:sz w:val="24"/>
                <w:szCs w:val="24"/>
              </w:rPr>
              <w:t>учебных</w:t>
            </w:r>
          </w:p>
        </w:tc>
        <w:tc>
          <w:tcPr>
            <w:tcW w:w="7180" w:type="dxa"/>
            <w:vAlign w:val="bottom"/>
          </w:tcPr>
          <w:p w:rsidR="00412BF2" w:rsidRDefault="00762CCB">
            <w:pPr>
              <w:jc w:val="right"/>
              <w:rPr>
                <w:sz w:val="20"/>
                <w:szCs w:val="20"/>
              </w:rPr>
            </w:pPr>
            <w:r>
              <w:rPr>
                <w:rFonts w:eastAsia="Times New Roman"/>
                <w:sz w:val="24"/>
                <w:szCs w:val="24"/>
              </w:rPr>
              <w:t>Индивидуализация форм трудовой деятельности, использование</w:t>
            </w:r>
          </w:p>
        </w:tc>
      </w:tr>
      <w:tr w:rsidR="00412BF2" w:rsidTr="00F13B35">
        <w:trPr>
          <w:trHeight w:val="276"/>
        </w:trPr>
        <w:tc>
          <w:tcPr>
            <w:tcW w:w="1420" w:type="dxa"/>
            <w:vAlign w:val="bottom"/>
          </w:tcPr>
          <w:p w:rsidR="00412BF2" w:rsidRDefault="00762CCB">
            <w:pPr>
              <w:ind w:left="160"/>
              <w:rPr>
                <w:sz w:val="20"/>
                <w:szCs w:val="20"/>
              </w:rPr>
            </w:pPr>
            <w:r>
              <w:rPr>
                <w:rFonts w:eastAsia="Times New Roman"/>
                <w:sz w:val="24"/>
                <w:szCs w:val="24"/>
              </w:rPr>
              <w:t>мастерских,</w:t>
            </w:r>
          </w:p>
        </w:tc>
        <w:tc>
          <w:tcPr>
            <w:tcW w:w="1020" w:type="dxa"/>
            <w:tcBorders>
              <w:right w:val="single" w:sz="8" w:space="0" w:color="auto"/>
            </w:tcBorders>
            <w:vAlign w:val="bottom"/>
          </w:tcPr>
          <w:p w:rsidR="00412BF2" w:rsidRDefault="00412BF2">
            <w:pPr>
              <w:rPr>
                <w:sz w:val="24"/>
                <w:szCs w:val="24"/>
              </w:rPr>
            </w:pPr>
          </w:p>
        </w:tc>
        <w:tc>
          <w:tcPr>
            <w:tcW w:w="7180" w:type="dxa"/>
            <w:vAlign w:val="bottom"/>
          </w:tcPr>
          <w:p w:rsidR="00412BF2" w:rsidRDefault="00762CCB">
            <w:pPr>
              <w:jc w:val="right"/>
              <w:rPr>
                <w:sz w:val="20"/>
                <w:szCs w:val="20"/>
              </w:rPr>
            </w:pPr>
            <w:r>
              <w:rPr>
                <w:rFonts w:eastAsia="Times New Roman"/>
                <w:sz w:val="24"/>
                <w:szCs w:val="24"/>
              </w:rPr>
              <w:t>коммуникаций, ориентацию на общественную значимость труда и</w:t>
            </w:r>
          </w:p>
        </w:tc>
      </w:tr>
      <w:tr w:rsidR="00412BF2" w:rsidTr="00F13B35">
        <w:trPr>
          <w:trHeight w:val="276"/>
        </w:trPr>
        <w:tc>
          <w:tcPr>
            <w:tcW w:w="2440" w:type="dxa"/>
            <w:gridSpan w:val="2"/>
            <w:tcBorders>
              <w:right w:val="single" w:sz="8" w:space="0" w:color="auto"/>
            </w:tcBorders>
            <w:vAlign w:val="bottom"/>
          </w:tcPr>
          <w:p w:rsidR="00412BF2" w:rsidRDefault="00762CCB">
            <w:pPr>
              <w:ind w:left="160"/>
              <w:rPr>
                <w:sz w:val="20"/>
                <w:szCs w:val="20"/>
              </w:rPr>
            </w:pPr>
            <w:r>
              <w:rPr>
                <w:rFonts w:eastAsia="Times New Roman"/>
                <w:sz w:val="24"/>
                <w:szCs w:val="24"/>
              </w:rPr>
              <w:t>общественно</w:t>
            </w:r>
          </w:p>
        </w:tc>
        <w:tc>
          <w:tcPr>
            <w:tcW w:w="7180" w:type="dxa"/>
            <w:vAlign w:val="bottom"/>
          </w:tcPr>
          <w:p w:rsidR="00412BF2" w:rsidRDefault="00762CCB">
            <w:pPr>
              <w:jc w:val="right"/>
              <w:rPr>
                <w:sz w:val="20"/>
                <w:szCs w:val="20"/>
              </w:rPr>
            </w:pPr>
            <w:r>
              <w:rPr>
                <w:rFonts w:eastAsia="Times New Roman"/>
                <w:sz w:val="24"/>
                <w:szCs w:val="24"/>
              </w:rPr>
              <w:t>востребованность   его   результатов.   Уникальность,   авторский</w:t>
            </w:r>
          </w:p>
        </w:tc>
      </w:tr>
      <w:tr w:rsidR="00412BF2" w:rsidTr="00F13B35">
        <w:trPr>
          <w:trHeight w:val="276"/>
        </w:trPr>
        <w:tc>
          <w:tcPr>
            <w:tcW w:w="1420" w:type="dxa"/>
            <w:vAlign w:val="bottom"/>
          </w:tcPr>
          <w:p w:rsidR="00412BF2" w:rsidRDefault="00762CCB">
            <w:pPr>
              <w:ind w:left="160"/>
              <w:rPr>
                <w:sz w:val="20"/>
                <w:szCs w:val="20"/>
              </w:rPr>
            </w:pPr>
            <w:r>
              <w:rPr>
                <w:rFonts w:eastAsia="Times New Roman"/>
                <w:sz w:val="24"/>
                <w:szCs w:val="24"/>
              </w:rPr>
              <w:t>полезная</w:t>
            </w:r>
          </w:p>
        </w:tc>
        <w:tc>
          <w:tcPr>
            <w:tcW w:w="1020" w:type="dxa"/>
            <w:tcBorders>
              <w:right w:val="single" w:sz="8" w:space="0" w:color="auto"/>
            </w:tcBorders>
            <w:vAlign w:val="bottom"/>
          </w:tcPr>
          <w:p w:rsidR="00412BF2" w:rsidRDefault="00762CCB">
            <w:pPr>
              <w:jc w:val="right"/>
              <w:rPr>
                <w:sz w:val="20"/>
                <w:szCs w:val="20"/>
              </w:rPr>
            </w:pPr>
            <w:r>
              <w:rPr>
                <w:rFonts w:eastAsia="Times New Roman"/>
                <w:sz w:val="24"/>
                <w:szCs w:val="24"/>
              </w:rPr>
              <w:t>работа,</w:t>
            </w:r>
          </w:p>
        </w:tc>
        <w:tc>
          <w:tcPr>
            <w:tcW w:w="7180" w:type="dxa"/>
            <w:vAlign w:val="bottom"/>
          </w:tcPr>
          <w:p w:rsidR="00412BF2" w:rsidRDefault="00762CCB">
            <w:pPr>
              <w:jc w:val="right"/>
              <w:rPr>
                <w:sz w:val="20"/>
                <w:szCs w:val="20"/>
              </w:rPr>
            </w:pPr>
            <w:r>
              <w:rPr>
                <w:rFonts w:eastAsia="Times New Roman"/>
                <w:sz w:val="24"/>
                <w:szCs w:val="24"/>
              </w:rPr>
              <w:t>характер,  деятельность  для  других  привлечение  для  проведения</w:t>
            </w:r>
          </w:p>
        </w:tc>
      </w:tr>
      <w:tr w:rsidR="00412BF2" w:rsidTr="00F13B35">
        <w:trPr>
          <w:trHeight w:val="276"/>
        </w:trPr>
        <w:tc>
          <w:tcPr>
            <w:tcW w:w="2440" w:type="dxa"/>
            <w:gridSpan w:val="2"/>
            <w:tcBorders>
              <w:right w:val="single" w:sz="8" w:space="0" w:color="auto"/>
            </w:tcBorders>
            <w:vAlign w:val="bottom"/>
          </w:tcPr>
          <w:p w:rsidR="00412BF2" w:rsidRDefault="00762CCB">
            <w:pPr>
              <w:ind w:left="160"/>
              <w:rPr>
                <w:sz w:val="20"/>
                <w:szCs w:val="20"/>
              </w:rPr>
            </w:pPr>
            <w:r>
              <w:rPr>
                <w:rFonts w:eastAsia="Times New Roman"/>
                <w:sz w:val="24"/>
                <w:szCs w:val="24"/>
              </w:rPr>
              <w:t>профессионально</w:t>
            </w:r>
          </w:p>
        </w:tc>
        <w:tc>
          <w:tcPr>
            <w:tcW w:w="7180" w:type="dxa"/>
            <w:vAlign w:val="bottom"/>
          </w:tcPr>
          <w:p w:rsidR="00412BF2" w:rsidRDefault="00762CCB">
            <w:pPr>
              <w:jc w:val="right"/>
              <w:rPr>
                <w:sz w:val="20"/>
                <w:szCs w:val="20"/>
              </w:rPr>
            </w:pPr>
            <w:r>
              <w:rPr>
                <w:rFonts w:eastAsia="Times New Roman"/>
                <w:sz w:val="24"/>
                <w:szCs w:val="24"/>
              </w:rPr>
              <w:t>мероприятий представителей различных профессий, прежде всего из</w:t>
            </w:r>
          </w:p>
        </w:tc>
      </w:tr>
      <w:tr w:rsidR="00412BF2" w:rsidTr="00F13B35">
        <w:trPr>
          <w:trHeight w:val="277"/>
        </w:trPr>
        <w:tc>
          <w:tcPr>
            <w:tcW w:w="2440" w:type="dxa"/>
            <w:gridSpan w:val="2"/>
            <w:tcBorders>
              <w:right w:val="single" w:sz="8" w:space="0" w:color="auto"/>
            </w:tcBorders>
            <w:vAlign w:val="bottom"/>
          </w:tcPr>
          <w:p w:rsidR="00412BF2" w:rsidRDefault="00762CCB">
            <w:pPr>
              <w:ind w:left="160"/>
              <w:rPr>
                <w:sz w:val="20"/>
                <w:szCs w:val="20"/>
              </w:rPr>
            </w:pPr>
            <w:r>
              <w:rPr>
                <w:rFonts w:eastAsia="Times New Roman"/>
                <w:sz w:val="24"/>
                <w:szCs w:val="24"/>
              </w:rPr>
              <w:t>ориентированная</w:t>
            </w:r>
          </w:p>
        </w:tc>
        <w:tc>
          <w:tcPr>
            <w:tcW w:w="7180" w:type="dxa"/>
            <w:vAlign w:val="bottom"/>
          </w:tcPr>
          <w:p w:rsidR="00412BF2" w:rsidRDefault="00762CCB">
            <w:pPr>
              <w:rPr>
                <w:sz w:val="20"/>
                <w:szCs w:val="20"/>
              </w:rPr>
            </w:pPr>
            <w:r>
              <w:rPr>
                <w:rFonts w:eastAsia="Times New Roman"/>
                <w:sz w:val="24"/>
                <w:szCs w:val="24"/>
              </w:rPr>
              <w:t>числа родителей обучающихся.</w:t>
            </w:r>
          </w:p>
        </w:tc>
      </w:tr>
      <w:tr w:rsidR="00412BF2" w:rsidTr="00F13B35">
        <w:trPr>
          <w:trHeight w:val="276"/>
        </w:trPr>
        <w:tc>
          <w:tcPr>
            <w:tcW w:w="2440" w:type="dxa"/>
            <w:gridSpan w:val="2"/>
            <w:tcBorders>
              <w:right w:val="single" w:sz="8" w:space="0" w:color="auto"/>
            </w:tcBorders>
            <w:vAlign w:val="bottom"/>
          </w:tcPr>
          <w:p w:rsidR="00412BF2" w:rsidRDefault="00762CCB">
            <w:pPr>
              <w:ind w:left="160"/>
              <w:rPr>
                <w:sz w:val="20"/>
                <w:szCs w:val="20"/>
              </w:rPr>
            </w:pPr>
            <w:r>
              <w:rPr>
                <w:rFonts w:eastAsia="Times New Roman"/>
                <w:sz w:val="24"/>
                <w:szCs w:val="24"/>
              </w:rPr>
              <w:t>производственная</w:t>
            </w:r>
          </w:p>
        </w:tc>
        <w:tc>
          <w:tcPr>
            <w:tcW w:w="7180" w:type="dxa"/>
            <w:vAlign w:val="bottom"/>
          </w:tcPr>
          <w:p w:rsidR="00412BF2" w:rsidRDefault="00412BF2">
            <w:pPr>
              <w:rPr>
                <w:sz w:val="24"/>
                <w:szCs w:val="24"/>
              </w:rPr>
            </w:pPr>
          </w:p>
        </w:tc>
      </w:tr>
      <w:tr w:rsidR="00412BF2" w:rsidTr="00F13B35">
        <w:trPr>
          <w:trHeight w:val="276"/>
        </w:trPr>
        <w:tc>
          <w:tcPr>
            <w:tcW w:w="2440" w:type="dxa"/>
            <w:gridSpan w:val="2"/>
            <w:tcBorders>
              <w:right w:val="single" w:sz="8" w:space="0" w:color="auto"/>
            </w:tcBorders>
            <w:vAlign w:val="bottom"/>
          </w:tcPr>
          <w:p w:rsidR="00412BF2" w:rsidRDefault="00762CCB">
            <w:pPr>
              <w:ind w:left="160"/>
              <w:rPr>
                <w:sz w:val="20"/>
                <w:szCs w:val="20"/>
              </w:rPr>
            </w:pPr>
            <w:r>
              <w:rPr>
                <w:rFonts w:eastAsia="Times New Roman"/>
                <w:sz w:val="24"/>
                <w:szCs w:val="24"/>
              </w:rPr>
              <w:t>деятельность и др.)</w:t>
            </w:r>
          </w:p>
        </w:tc>
        <w:tc>
          <w:tcPr>
            <w:tcW w:w="7180" w:type="dxa"/>
            <w:vAlign w:val="bottom"/>
          </w:tcPr>
          <w:p w:rsidR="00412BF2" w:rsidRDefault="00412BF2">
            <w:pPr>
              <w:rPr>
                <w:sz w:val="24"/>
                <w:szCs w:val="24"/>
              </w:rPr>
            </w:pPr>
          </w:p>
        </w:tc>
      </w:tr>
      <w:tr w:rsidR="00412BF2" w:rsidTr="00F13B35">
        <w:trPr>
          <w:trHeight w:val="288"/>
        </w:trPr>
        <w:tc>
          <w:tcPr>
            <w:tcW w:w="1420" w:type="dxa"/>
            <w:tcBorders>
              <w:bottom w:val="single" w:sz="8" w:space="0" w:color="auto"/>
            </w:tcBorders>
            <w:vAlign w:val="bottom"/>
          </w:tcPr>
          <w:p w:rsidR="00412BF2" w:rsidRDefault="00412BF2">
            <w:pPr>
              <w:rPr>
                <w:sz w:val="24"/>
                <w:szCs w:val="24"/>
              </w:rPr>
            </w:pPr>
          </w:p>
        </w:tc>
        <w:tc>
          <w:tcPr>
            <w:tcW w:w="1020" w:type="dxa"/>
            <w:tcBorders>
              <w:bottom w:val="single" w:sz="8" w:space="0" w:color="auto"/>
              <w:right w:val="single" w:sz="8" w:space="0" w:color="auto"/>
            </w:tcBorders>
            <w:vAlign w:val="bottom"/>
          </w:tcPr>
          <w:p w:rsidR="00412BF2" w:rsidRDefault="00412BF2">
            <w:pPr>
              <w:rPr>
                <w:sz w:val="24"/>
                <w:szCs w:val="24"/>
              </w:rPr>
            </w:pPr>
          </w:p>
        </w:tc>
        <w:tc>
          <w:tcPr>
            <w:tcW w:w="7180" w:type="dxa"/>
            <w:tcBorders>
              <w:bottom w:val="single" w:sz="8" w:space="0" w:color="auto"/>
            </w:tcBorders>
            <w:vAlign w:val="bottom"/>
          </w:tcPr>
          <w:p w:rsidR="00412BF2" w:rsidRDefault="00412BF2">
            <w:pPr>
              <w:rPr>
                <w:sz w:val="24"/>
                <w:szCs w:val="24"/>
              </w:rPr>
            </w:pPr>
          </w:p>
        </w:tc>
      </w:tr>
    </w:tbl>
    <w:p w:rsidR="00412BF2" w:rsidRDefault="00762CCB">
      <w:pPr>
        <w:spacing w:line="231" w:lineRule="auto"/>
        <w:ind w:left="498"/>
        <w:rPr>
          <w:sz w:val="20"/>
          <w:szCs w:val="20"/>
        </w:rPr>
      </w:pPr>
      <w:r>
        <w:rPr>
          <w:rFonts w:eastAsia="Times New Roman"/>
          <w:noProof/>
          <w:sz w:val="24"/>
          <w:szCs w:val="24"/>
        </w:rPr>
        <w:drawing>
          <wp:anchor distT="0" distB="0" distL="114300" distR="114300" simplePos="0" relativeHeight="251559424" behindDoc="1" locked="0" layoutInCell="0" allowOverlap="1">
            <wp:simplePos x="0" y="0"/>
            <wp:positionH relativeFrom="page">
              <wp:posOffset>1104900</wp:posOffset>
            </wp:positionH>
            <wp:positionV relativeFrom="page">
              <wp:posOffset>720725</wp:posOffset>
            </wp:positionV>
            <wp:extent cx="6102985" cy="45974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6102985" cy="4597400"/>
                    </a:xfrm>
                    <a:prstGeom prst="rect">
                      <a:avLst/>
                    </a:prstGeom>
                    <a:noFill/>
                  </pic:spPr>
                </pic:pic>
              </a:graphicData>
            </a:graphic>
          </wp:anchor>
        </w:drawing>
      </w:r>
      <w:r>
        <w:rPr>
          <w:rFonts w:eastAsia="Times New Roman"/>
          <w:sz w:val="24"/>
          <w:szCs w:val="24"/>
        </w:rPr>
        <w:t>Методическое обеспечение</w:t>
      </w:r>
    </w:p>
    <w:p w:rsidR="00412BF2" w:rsidRDefault="00412BF2">
      <w:pPr>
        <w:spacing w:line="13" w:lineRule="exact"/>
        <w:rPr>
          <w:sz w:val="20"/>
          <w:szCs w:val="20"/>
        </w:rPr>
      </w:pPr>
    </w:p>
    <w:p w:rsidR="00412BF2" w:rsidRDefault="00762CCB">
      <w:pPr>
        <w:spacing w:line="234" w:lineRule="auto"/>
        <w:ind w:left="498" w:right="420"/>
        <w:jc w:val="both"/>
        <w:rPr>
          <w:sz w:val="20"/>
          <w:szCs w:val="20"/>
        </w:rPr>
      </w:pPr>
      <w:r>
        <w:rPr>
          <w:rFonts w:eastAsia="Times New Roman"/>
          <w:sz w:val="24"/>
          <w:szCs w:val="24"/>
        </w:rPr>
        <w:t>Поддержка различных форм сотрудничества и взаимодействия в ходе освоения учебного материала.</w:t>
      </w:r>
    </w:p>
    <w:p w:rsidR="00412BF2" w:rsidRDefault="00412BF2">
      <w:pPr>
        <w:spacing w:line="14" w:lineRule="exact"/>
        <w:rPr>
          <w:sz w:val="20"/>
          <w:szCs w:val="20"/>
        </w:rPr>
      </w:pPr>
    </w:p>
    <w:p w:rsidR="00412BF2" w:rsidRDefault="00762CCB">
      <w:pPr>
        <w:spacing w:line="234" w:lineRule="auto"/>
        <w:ind w:left="498" w:right="400"/>
        <w:jc w:val="both"/>
        <w:rPr>
          <w:sz w:val="20"/>
          <w:szCs w:val="20"/>
        </w:rPr>
      </w:pPr>
      <w:r>
        <w:rPr>
          <w:rFonts w:eastAsia="Times New Roman"/>
          <w:sz w:val="24"/>
          <w:szCs w:val="24"/>
        </w:rPr>
        <w:t>Методическое обеспечение, сопровождение проектов, направленных на социализацию обучающихся.</w:t>
      </w:r>
    </w:p>
    <w:p w:rsidR="00412BF2" w:rsidRDefault="00412BF2">
      <w:pPr>
        <w:spacing w:line="14" w:lineRule="exact"/>
        <w:rPr>
          <w:sz w:val="20"/>
          <w:szCs w:val="20"/>
        </w:rPr>
      </w:pPr>
    </w:p>
    <w:p w:rsidR="00412BF2" w:rsidRDefault="00762CCB">
      <w:pPr>
        <w:spacing w:line="234" w:lineRule="auto"/>
        <w:ind w:left="498" w:right="420"/>
        <w:jc w:val="both"/>
        <w:rPr>
          <w:sz w:val="20"/>
          <w:szCs w:val="20"/>
        </w:rPr>
      </w:pPr>
      <w:r>
        <w:rPr>
          <w:rFonts w:eastAsia="Times New Roman"/>
          <w:sz w:val="24"/>
          <w:szCs w:val="24"/>
        </w:rPr>
        <w:t>Психолого-педагогическая и практическая подготовка учителя к реализации задач социализации обучаю щихся.</w:t>
      </w:r>
    </w:p>
    <w:p w:rsidR="00412BF2" w:rsidRDefault="00412BF2">
      <w:pPr>
        <w:spacing w:line="14" w:lineRule="exact"/>
        <w:rPr>
          <w:sz w:val="20"/>
          <w:szCs w:val="20"/>
        </w:rPr>
      </w:pPr>
    </w:p>
    <w:p w:rsidR="00412BF2" w:rsidRDefault="00762CCB">
      <w:pPr>
        <w:spacing w:line="234" w:lineRule="auto"/>
        <w:ind w:left="498" w:right="420"/>
        <w:jc w:val="both"/>
        <w:rPr>
          <w:sz w:val="20"/>
          <w:szCs w:val="20"/>
        </w:rPr>
      </w:pPr>
      <w:r>
        <w:rPr>
          <w:rFonts w:eastAsia="Times New Roman"/>
          <w:sz w:val="24"/>
          <w:szCs w:val="24"/>
        </w:rPr>
        <w:t>Развитие педагогической компетентности родителей в целях содействия социализации обучающихся в семье</w:t>
      </w:r>
    </w:p>
    <w:p w:rsidR="00412BF2" w:rsidRDefault="00412BF2">
      <w:pPr>
        <w:spacing w:line="200" w:lineRule="exact"/>
        <w:rPr>
          <w:sz w:val="20"/>
          <w:szCs w:val="20"/>
        </w:rPr>
      </w:pPr>
    </w:p>
    <w:p w:rsidR="00412BF2" w:rsidRDefault="00412BF2">
      <w:pPr>
        <w:spacing w:line="400" w:lineRule="exact"/>
        <w:rPr>
          <w:sz w:val="20"/>
          <w:szCs w:val="20"/>
        </w:rPr>
      </w:pPr>
    </w:p>
    <w:p w:rsidR="00412BF2" w:rsidRDefault="00762CCB" w:rsidP="00762CCB">
      <w:pPr>
        <w:numPr>
          <w:ilvl w:val="0"/>
          <w:numId w:val="653"/>
        </w:numPr>
        <w:tabs>
          <w:tab w:val="left" w:pos="438"/>
        </w:tabs>
        <w:spacing w:line="234" w:lineRule="auto"/>
        <w:ind w:left="438" w:right="360" w:hanging="438"/>
        <w:rPr>
          <w:rFonts w:eastAsia="Times New Roman"/>
          <w:sz w:val="23"/>
          <w:szCs w:val="23"/>
        </w:rPr>
      </w:pPr>
      <w:r>
        <w:rPr>
          <w:rFonts w:eastAsia="Times New Roman"/>
          <w:b/>
          <w:bCs/>
          <w:i/>
          <w:iCs/>
          <w:sz w:val="24"/>
          <w:szCs w:val="24"/>
        </w:rPr>
        <w:t>Модель организации работы по формированию целесообразного, здорового и безопасного образа жизни.</w:t>
      </w:r>
    </w:p>
    <w:p w:rsidR="00412BF2" w:rsidRDefault="00412BF2">
      <w:pPr>
        <w:spacing w:line="285" w:lineRule="exact"/>
        <w:rPr>
          <w:sz w:val="20"/>
          <w:szCs w:val="20"/>
        </w:rPr>
      </w:pPr>
    </w:p>
    <w:p w:rsidR="00412BF2" w:rsidRDefault="00762CCB">
      <w:pPr>
        <w:spacing w:line="237" w:lineRule="auto"/>
        <w:ind w:left="558" w:right="480" w:firstLine="461"/>
        <w:jc w:val="both"/>
        <w:rPr>
          <w:sz w:val="20"/>
          <w:szCs w:val="20"/>
        </w:rPr>
      </w:pPr>
      <w:r>
        <w:rPr>
          <w:rFonts w:eastAsia="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w:t>
      </w:r>
      <w:r>
        <w:rPr>
          <w:rFonts w:eastAsia="Times New Roman"/>
          <w:sz w:val="24"/>
          <w:szCs w:val="24"/>
        </w:rPr>
        <w:lastRenderedPageBreak/>
        <w:t>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412BF2" w:rsidRDefault="00412BF2">
      <w:pPr>
        <w:spacing w:line="18" w:lineRule="exact"/>
        <w:rPr>
          <w:sz w:val="20"/>
          <w:szCs w:val="20"/>
        </w:rPr>
      </w:pPr>
    </w:p>
    <w:p w:rsidR="00412BF2" w:rsidRDefault="00762CCB">
      <w:pPr>
        <w:spacing w:line="234" w:lineRule="auto"/>
        <w:ind w:left="558" w:right="460" w:firstLine="461"/>
        <w:jc w:val="both"/>
        <w:rPr>
          <w:sz w:val="20"/>
          <w:szCs w:val="20"/>
        </w:rPr>
      </w:pPr>
      <w:r>
        <w:rPr>
          <w:rFonts w:eastAsia="Times New Roman"/>
          <w:sz w:val="24"/>
          <w:szCs w:val="24"/>
        </w:rPr>
        <w:t>МОДУЛЬ 1 «Гигиена учебного труда школьника» - комплекс мероприятий, позволяющих сформировать у обучающихся:</w:t>
      </w:r>
    </w:p>
    <w:p w:rsidR="00412BF2" w:rsidRDefault="00412BF2">
      <w:pPr>
        <w:spacing w:line="14" w:lineRule="exact"/>
        <w:rPr>
          <w:sz w:val="20"/>
          <w:szCs w:val="20"/>
        </w:rPr>
      </w:pPr>
    </w:p>
    <w:p w:rsidR="00412BF2" w:rsidRDefault="00762CCB" w:rsidP="00762CCB">
      <w:pPr>
        <w:numPr>
          <w:ilvl w:val="0"/>
          <w:numId w:val="654"/>
        </w:numPr>
        <w:tabs>
          <w:tab w:val="left" w:pos="1261"/>
        </w:tabs>
        <w:spacing w:line="237" w:lineRule="auto"/>
        <w:ind w:left="558" w:right="480" w:firstLine="463"/>
        <w:jc w:val="both"/>
        <w:rPr>
          <w:rFonts w:eastAsia="Times New Roman"/>
          <w:sz w:val="23"/>
          <w:szCs w:val="23"/>
        </w:rPr>
      </w:pPr>
      <w:r>
        <w:rPr>
          <w:rFonts w:eastAsia="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412BF2" w:rsidRDefault="00412BF2">
      <w:pPr>
        <w:spacing w:line="13" w:lineRule="exact"/>
        <w:rPr>
          <w:rFonts w:eastAsia="Times New Roman"/>
          <w:sz w:val="23"/>
          <w:szCs w:val="23"/>
        </w:rPr>
      </w:pPr>
    </w:p>
    <w:p w:rsidR="00412BF2" w:rsidRDefault="00762CCB" w:rsidP="00762CCB">
      <w:pPr>
        <w:numPr>
          <w:ilvl w:val="0"/>
          <w:numId w:val="654"/>
        </w:numPr>
        <w:tabs>
          <w:tab w:val="left" w:pos="1261"/>
        </w:tabs>
        <w:spacing w:line="236" w:lineRule="auto"/>
        <w:ind w:left="558" w:right="480" w:firstLine="463"/>
        <w:jc w:val="both"/>
        <w:rPr>
          <w:rFonts w:eastAsia="Times New Roman"/>
          <w:sz w:val="23"/>
          <w:szCs w:val="23"/>
        </w:rPr>
      </w:pPr>
      <w:r>
        <w:rPr>
          <w:rFonts w:eastAsia="Times New Roman"/>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12BF2" w:rsidRDefault="00412BF2">
      <w:pPr>
        <w:spacing w:line="1" w:lineRule="exact"/>
        <w:rPr>
          <w:rFonts w:eastAsia="Times New Roman"/>
          <w:sz w:val="23"/>
          <w:szCs w:val="23"/>
        </w:rPr>
      </w:pPr>
    </w:p>
    <w:p w:rsidR="00412BF2" w:rsidRDefault="00762CCB" w:rsidP="00762CCB">
      <w:pPr>
        <w:numPr>
          <w:ilvl w:val="0"/>
          <w:numId w:val="654"/>
        </w:numPr>
        <w:tabs>
          <w:tab w:val="left" w:pos="1258"/>
        </w:tabs>
        <w:ind w:left="1258" w:hanging="237"/>
        <w:rPr>
          <w:rFonts w:eastAsia="Times New Roman"/>
          <w:sz w:val="23"/>
          <w:szCs w:val="23"/>
        </w:rPr>
      </w:pPr>
      <w:r>
        <w:rPr>
          <w:rFonts w:eastAsia="Times New Roman"/>
          <w:sz w:val="24"/>
          <w:szCs w:val="24"/>
        </w:rPr>
        <w:t>знание основ профилактики переутомления и перенапряжения.</w:t>
      </w:r>
    </w:p>
    <w:tbl>
      <w:tblPr>
        <w:tblW w:w="10218" w:type="dxa"/>
        <w:tblInd w:w="270" w:type="dxa"/>
        <w:tblLayout w:type="fixed"/>
        <w:tblCellMar>
          <w:left w:w="0" w:type="dxa"/>
          <w:right w:w="0" w:type="dxa"/>
        </w:tblCellMar>
        <w:tblLook w:val="04A0"/>
      </w:tblPr>
      <w:tblGrid>
        <w:gridCol w:w="60"/>
        <w:gridCol w:w="118"/>
        <w:gridCol w:w="1462"/>
        <w:gridCol w:w="60"/>
        <w:gridCol w:w="100"/>
        <w:gridCol w:w="178"/>
        <w:gridCol w:w="962"/>
        <w:gridCol w:w="220"/>
        <w:gridCol w:w="40"/>
        <w:gridCol w:w="178"/>
        <w:gridCol w:w="562"/>
        <w:gridCol w:w="800"/>
        <w:gridCol w:w="80"/>
        <w:gridCol w:w="178"/>
        <w:gridCol w:w="702"/>
        <w:gridCol w:w="740"/>
        <w:gridCol w:w="120"/>
        <w:gridCol w:w="80"/>
        <w:gridCol w:w="178"/>
        <w:gridCol w:w="180"/>
        <w:gridCol w:w="1082"/>
        <w:gridCol w:w="60"/>
        <w:gridCol w:w="260"/>
        <w:gridCol w:w="178"/>
        <w:gridCol w:w="1082"/>
        <w:gridCol w:w="380"/>
        <w:gridCol w:w="30"/>
        <w:gridCol w:w="148"/>
      </w:tblGrid>
      <w:tr w:rsidR="00412BF2" w:rsidTr="008A2CB9">
        <w:trPr>
          <w:gridBefore w:val="2"/>
          <w:wBefore w:w="178" w:type="dxa"/>
          <w:trHeight w:val="266"/>
        </w:trPr>
        <w:tc>
          <w:tcPr>
            <w:tcW w:w="1800" w:type="dxa"/>
            <w:gridSpan w:val="4"/>
            <w:tcBorders>
              <w:top w:val="single" w:sz="8" w:space="0" w:color="auto"/>
              <w:left w:val="single" w:sz="8" w:space="0" w:color="auto"/>
              <w:right w:val="single" w:sz="8" w:space="0" w:color="auto"/>
            </w:tcBorders>
            <w:vAlign w:val="bottom"/>
          </w:tcPr>
          <w:p w:rsidR="00412BF2" w:rsidRDefault="00762CCB">
            <w:pPr>
              <w:spacing w:line="265" w:lineRule="exact"/>
              <w:ind w:left="600"/>
              <w:rPr>
                <w:sz w:val="20"/>
                <w:szCs w:val="20"/>
              </w:rPr>
            </w:pPr>
            <w:r>
              <w:rPr>
                <w:rFonts w:eastAsia="Times New Roman"/>
                <w:sz w:val="24"/>
                <w:szCs w:val="24"/>
              </w:rPr>
              <w:t>Формы</w:t>
            </w:r>
          </w:p>
        </w:tc>
        <w:tc>
          <w:tcPr>
            <w:tcW w:w="1400" w:type="dxa"/>
            <w:gridSpan w:val="4"/>
            <w:tcBorders>
              <w:top w:val="single" w:sz="8" w:space="0" w:color="auto"/>
            </w:tcBorders>
            <w:vAlign w:val="bottom"/>
          </w:tcPr>
          <w:p w:rsidR="00412BF2" w:rsidRDefault="00412BF2">
            <w:pPr>
              <w:rPr>
                <w:sz w:val="23"/>
                <w:szCs w:val="23"/>
              </w:rPr>
            </w:pPr>
          </w:p>
        </w:tc>
        <w:tc>
          <w:tcPr>
            <w:tcW w:w="1620" w:type="dxa"/>
            <w:gridSpan w:val="4"/>
            <w:tcBorders>
              <w:top w:val="single" w:sz="8" w:space="0" w:color="auto"/>
            </w:tcBorders>
            <w:vAlign w:val="bottom"/>
          </w:tcPr>
          <w:p w:rsidR="00412BF2" w:rsidRDefault="00412BF2">
            <w:pPr>
              <w:rPr>
                <w:sz w:val="23"/>
                <w:szCs w:val="23"/>
              </w:rPr>
            </w:pPr>
          </w:p>
        </w:tc>
        <w:tc>
          <w:tcPr>
            <w:tcW w:w="2000" w:type="dxa"/>
            <w:gridSpan w:val="6"/>
            <w:tcBorders>
              <w:top w:val="single" w:sz="8" w:space="0" w:color="auto"/>
            </w:tcBorders>
            <w:vAlign w:val="bottom"/>
          </w:tcPr>
          <w:p w:rsidR="00412BF2" w:rsidRDefault="00762CCB">
            <w:pPr>
              <w:spacing w:line="265" w:lineRule="exact"/>
              <w:ind w:left="100"/>
              <w:rPr>
                <w:sz w:val="20"/>
                <w:szCs w:val="20"/>
              </w:rPr>
            </w:pPr>
            <w:r>
              <w:rPr>
                <w:rFonts w:eastAsia="Times New Roman"/>
                <w:sz w:val="24"/>
                <w:szCs w:val="24"/>
              </w:rPr>
              <w:t>Тематика занятий</w:t>
            </w:r>
          </w:p>
        </w:tc>
        <w:tc>
          <w:tcPr>
            <w:tcW w:w="1580" w:type="dxa"/>
            <w:gridSpan w:val="4"/>
            <w:tcBorders>
              <w:top w:val="single" w:sz="8" w:space="0" w:color="auto"/>
            </w:tcBorders>
            <w:vAlign w:val="bottom"/>
          </w:tcPr>
          <w:p w:rsidR="00412BF2" w:rsidRDefault="00412BF2">
            <w:pPr>
              <w:rPr>
                <w:sz w:val="23"/>
                <w:szCs w:val="23"/>
              </w:rPr>
            </w:pPr>
          </w:p>
        </w:tc>
        <w:tc>
          <w:tcPr>
            <w:tcW w:w="1640" w:type="dxa"/>
            <w:gridSpan w:val="4"/>
            <w:tcBorders>
              <w:top w:val="single" w:sz="8" w:space="0" w:color="auto"/>
              <w:right w:val="single" w:sz="8" w:space="0" w:color="auto"/>
            </w:tcBorders>
            <w:vAlign w:val="bottom"/>
          </w:tcPr>
          <w:p w:rsidR="00412BF2" w:rsidRDefault="00412BF2">
            <w:pPr>
              <w:rPr>
                <w:sz w:val="23"/>
                <w:szCs w:val="23"/>
              </w:rPr>
            </w:pPr>
          </w:p>
        </w:tc>
      </w:tr>
      <w:tr w:rsidR="00412BF2" w:rsidTr="008A2CB9">
        <w:trPr>
          <w:gridBefore w:val="2"/>
          <w:wBefore w:w="178" w:type="dxa"/>
          <w:trHeight w:val="281"/>
        </w:trPr>
        <w:tc>
          <w:tcPr>
            <w:tcW w:w="1800" w:type="dxa"/>
            <w:gridSpan w:val="4"/>
            <w:tcBorders>
              <w:left w:val="single" w:sz="8" w:space="0" w:color="auto"/>
              <w:bottom w:val="single" w:sz="8" w:space="0" w:color="auto"/>
              <w:right w:val="single" w:sz="8" w:space="0" w:color="auto"/>
            </w:tcBorders>
            <w:vAlign w:val="bottom"/>
          </w:tcPr>
          <w:p w:rsidR="00412BF2" w:rsidRDefault="00762CCB">
            <w:pPr>
              <w:ind w:left="180"/>
              <w:rPr>
                <w:sz w:val="20"/>
                <w:szCs w:val="20"/>
              </w:rPr>
            </w:pPr>
            <w:r>
              <w:rPr>
                <w:rFonts w:eastAsia="Times New Roman"/>
                <w:sz w:val="24"/>
                <w:szCs w:val="24"/>
              </w:rPr>
              <w:t>организации</w:t>
            </w:r>
          </w:p>
        </w:tc>
        <w:tc>
          <w:tcPr>
            <w:tcW w:w="1400" w:type="dxa"/>
            <w:gridSpan w:val="4"/>
            <w:tcBorders>
              <w:bottom w:val="single" w:sz="8" w:space="0" w:color="auto"/>
            </w:tcBorders>
            <w:vAlign w:val="bottom"/>
          </w:tcPr>
          <w:p w:rsidR="00412BF2" w:rsidRDefault="00412BF2">
            <w:pPr>
              <w:rPr>
                <w:sz w:val="24"/>
                <w:szCs w:val="24"/>
              </w:rPr>
            </w:pPr>
          </w:p>
        </w:tc>
        <w:tc>
          <w:tcPr>
            <w:tcW w:w="1620" w:type="dxa"/>
            <w:gridSpan w:val="4"/>
            <w:tcBorders>
              <w:bottom w:val="single" w:sz="8" w:space="0" w:color="auto"/>
            </w:tcBorders>
            <w:vAlign w:val="bottom"/>
          </w:tcPr>
          <w:p w:rsidR="00412BF2" w:rsidRDefault="00412BF2">
            <w:pPr>
              <w:rPr>
                <w:sz w:val="24"/>
                <w:szCs w:val="24"/>
              </w:rPr>
            </w:pPr>
          </w:p>
        </w:tc>
        <w:tc>
          <w:tcPr>
            <w:tcW w:w="1820" w:type="dxa"/>
            <w:gridSpan w:val="5"/>
            <w:tcBorders>
              <w:bottom w:val="single" w:sz="8" w:space="0" w:color="auto"/>
            </w:tcBorders>
            <w:vAlign w:val="bottom"/>
          </w:tcPr>
          <w:p w:rsidR="00412BF2" w:rsidRDefault="00412BF2">
            <w:pPr>
              <w:rPr>
                <w:sz w:val="24"/>
                <w:szCs w:val="24"/>
              </w:rPr>
            </w:pPr>
          </w:p>
        </w:tc>
        <w:tc>
          <w:tcPr>
            <w:tcW w:w="180" w:type="dxa"/>
            <w:tcBorders>
              <w:bottom w:val="single" w:sz="8" w:space="0" w:color="auto"/>
            </w:tcBorders>
            <w:vAlign w:val="bottom"/>
          </w:tcPr>
          <w:p w:rsidR="00412BF2" w:rsidRDefault="00412BF2">
            <w:pPr>
              <w:rPr>
                <w:sz w:val="24"/>
                <w:szCs w:val="24"/>
              </w:rPr>
            </w:pPr>
          </w:p>
        </w:tc>
        <w:tc>
          <w:tcPr>
            <w:tcW w:w="1580" w:type="dxa"/>
            <w:gridSpan w:val="4"/>
            <w:tcBorders>
              <w:bottom w:val="single" w:sz="8" w:space="0" w:color="auto"/>
            </w:tcBorders>
            <w:vAlign w:val="bottom"/>
          </w:tcPr>
          <w:p w:rsidR="00412BF2" w:rsidRDefault="00412BF2">
            <w:pPr>
              <w:rPr>
                <w:sz w:val="24"/>
                <w:szCs w:val="24"/>
              </w:rPr>
            </w:pPr>
          </w:p>
        </w:tc>
        <w:tc>
          <w:tcPr>
            <w:tcW w:w="1640" w:type="dxa"/>
            <w:gridSpan w:val="4"/>
            <w:tcBorders>
              <w:bottom w:val="single" w:sz="8" w:space="0" w:color="auto"/>
              <w:right w:val="single" w:sz="8" w:space="0" w:color="auto"/>
            </w:tcBorders>
            <w:vAlign w:val="bottom"/>
          </w:tcPr>
          <w:p w:rsidR="00412BF2" w:rsidRDefault="00412BF2">
            <w:pPr>
              <w:rPr>
                <w:sz w:val="24"/>
                <w:szCs w:val="24"/>
              </w:rPr>
            </w:pPr>
          </w:p>
        </w:tc>
      </w:tr>
      <w:tr w:rsidR="00412BF2" w:rsidTr="008A2CB9">
        <w:trPr>
          <w:gridBefore w:val="2"/>
          <w:wBefore w:w="178" w:type="dxa"/>
          <w:trHeight w:val="266"/>
        </w:trPr>
        <w:tc>
          <w:tcPr>
            <w:tcW w:w="1800" w:type="dxa"/>
            <w:gridSpan w:val="4"/>
            <w:tcBorders>
              <w:left w:val="single" w:sz="8" w:space="0" w:color="auto"/>
              <w:bottom w:val="single" w:sz="8" w:space="0" w:color="auto"/>
              <w:right w:val="single" w:sz="8" w:space="0" w:color="auto"/>
            </w:tcBorders>
            <w:vAlign w:val="bottom"/>
          </w:tcPr>
          <w:p w:rsidR="00412BF2" w:rsidRDefault="00412BF2">
            <w:pPr>
              <w:rPr>
                <w:sz w:val="23"/>
                <w:szCs w:val="23"/>
              </w:rPr>
            </w:pPr>
          </w:p>
        </w:tc>
        <w:tc>
          <w:tcPr>
            <w:tcW w:w="1400" w:type="dxa"/>
            <w:gridSpan w:val="4"/>
            <w:tcBorders>
              <w:bottom w:val="single" w:sz="8" w:space="0" w:color="auto"/>
              <w:right w:val="single" w:sz="8" w:space="0" w:color="auto"/>
            </w:tcBorders>
            <w:vAlign w:val="bottom"/>
          </w:tcPr>
          <w:p w:rsidR="00412BF2" w:rsidRDefault="00762CCB">
            <w:pPr>
              <w:spacing w:line="264" w:lineRule="exact"/>
              <w:ind w:left="220"/>
              <w:rPr>
                <w:sz w:val="20"/>
                <w:szCs w:val="20"/>
              </w:rPr>
            </w:pPr>
            <w:r>
              <w:rPr>
                <w:rFonts w:eastAsia="Times New Roman"/>
                <w:sz w:val="24"/>
                <w:szCs w:val="24"/>
              </w:rPr>
              <w:t>5 класс</w:t>
            </w:r>
          </w:p>
        </w:tc>
        <w:tc>
          <w:tcPr>
            <w:tcW w:w="1620" w:type="dxa"/>
            <w:gridSpan w:val="4"/>
            <w:tcBorders>
              <w:bottom w:val="single" w:sz="8" w:space="0" w:color="auto"/>
              <w:right w:val="single" w:sz="8" w:space="0" w:color="auto"/>
            </w:tcBorders>
            <w:vAlign w:val="bottom"/>
          </w:tcPr>
          <w:p w:rsidR="00412BF2" w:rsidRDefault="00762CCB">
            <w:pPr>
              <w:spacing w:line="264" w:lineRule="exact"/>
              <w:ind w:left="220"/>
              <w:rPr>
                <w:sz w:val="20"/>
                <w:szCs w:val="20"/>
              </w:rPr>
            </w:pPr>
            <w:r>
              <w:rPr>
                <w:rFonts w:eastAsia="Times New Roman"/>
                <w:sz w:val="24"/>
                <w:szCs w:val="24"/>
              </w:rPr>
              <w:t>6 класс</w:t>
            </w:r>
          </w:p>
        </w:tc>
        <w:tc>
          <w:tcPr>
            <w:tcW w:w="1820" w:type="dxa"/>
            <w:gridSpan w:val="5"/>
            <w:tcBorders>
              <w:bottom w:val="single" w:sz="8" w:space="0" w:color="auto"/>
              <w:right w:val="single" w:sz="8" w:space="0" w:color="auto"/>
            </w:tcBorders>
            <w:vAlign w:val="bottom"/>
          </w:tcPr>
          <w:p w:rsidR="00412BF2" w:rsidRDefault="00762CCB">
            <w:pPr>
              <w:spacing w:line="264" w:lineRule="exact"/>
              <w:ind w:left="200"/>
              <w:rPr>
                <w:sz w:val="20"/>
                <w:szCs w:val="20"/>
              </w:rPr>
            </w:pPr>
            <w:r>
              <w:rPr>
                <w:rFonts w:eastAsia="Times New Roman"/>
                <w:sz w:val="24"/>
                <w:szCs w:val="24"/>
              </w:rPr>
              <w:t>7 класс</w:t>
            </w:r>
          </w:p>
        </w:tc>
        <w:tc>
          <w:tcPr>
            <w:tcW w:w="180" w:type="dxa"/>
            <w:tcBorders>
              <w:bottom w:val="single" w:sz="8" w:space="0" w:color="auto"/>
            </w:tcBorders>
            <w:vAlign w:val="bottom"/>
          </w:tcPr>
          <w:p w:rsidR="00412BF2" w:rsidRDefault="00412BF2">
            <w:pPr>
              <w:rPr>
                <w:sz w:val="23"/>
                <w:szCs w:val="23"/>
              </w:rPr>
            </w:pPr>
          </w:p>
        </w:tc>
        <w:tc>
          <w:tcPr>
            <w:tcW w:w="1580" w:type="dxa"/>
            <w:gridSpan w:val="4"/>
            <w:tcBorders>
              <w:bottom w:val="single" w:sz="8" w:space="0" w:color="auto"/>
              <w:right w:val="single" w:sz="8" w:space="0" w:color="auto"/>
            </w:tcBorders>
            <w:vAlign w:val="bottom"/>
          </w:tcPr>
          <w:p w:rsidR="00412BF2" w:rsidRDefault="00762CCB">
            <w:pPr>
              <w:spacing w:line="264" w:lineRule="exact"/>
              <w:ind w:left="40"/>
              <w:rPr>
                <w:sz w:val="20"/>
                <w:szCs w:val="20"/>
              </w:rPr>
            </w:pPr>
            <w:r>
              <w:rPr>
                <w:rFonts w:eastAsia="Times New Roman"/>
                <w:sz w:val="24"/>
                <w:szCs w:val="24"/>
              </w:rPr>
              <w:t>8 класс</w:t>
            </w:r>
          </w:p>
        </w:tc>
        <w:tc>
          <w:tcPr>
            <w:tcW w:w="1640" w:type="dxa"/>
            <w:gridSpan w:val="4"/>
            <w:tcBorders>
              <w:bottom w:val="single" w:sz="8" w:space="0" w:color="auto"/>
              <w:right w:val="single" w:sz="8" w:space="0" w:color="auto"/>
            </w:tcBorders>
            <w:vAlign w:val="bottom"/>
          </w:tcPr>
          <w:p w:rsidR="00412BF2" w:rsidRDefault="00762CCB">
            <w:pPr>
              <w:spacing w:line="264" w:lineRule="exact"/>
              <w:ind w:right="530"/>
              <w:jc w:val="right"/>
              <w:rPr>
                <w:sz w:val="20"/>
                <w:szCs w:val="20"/>
              </w:rPr>
            </w:pPr>
            <w:r>
              <w:rPr>
                <w:rFonts w:eastAsia="Times New Roman"/>
                <w:sz w:val="24"/>
                <w:szCs w:val="24"/>
              </w:rPr>
              <w:t>9 класс</w:t>
            </w:r>
          </w:p>
        </w:tc>
      </w:tr>
      <w:tr w:rsidR="00412BF2" w:rsidTr="008A2CB9">
        <w:trPr>
          <w:gridBefore w:val="2"/>
          <w:wBefore w:w="178" w:type="dxa"/>
          <w:trHeight w:val="311"/>
        </w:trPr>
        <w:tc>
          <w:tcPr>
            <w:tcW w:w="1800" w:type="dxa"/>
            <w:gridSpan w:val="4"/>
            <w:vAlign w:val="bottom"/>
          </w:tcPr>
          <w:p w:rsidR="00412BF2" w:rsidRDefault="00412BF2">
            <w:pPr>
              <w:rPr>
                <w:sz w:val="24"/>
                <w:szCs w:val="24"/>
              </w:rPr>
            </w:pPr>
          </w:p>
        </w:tc>
        <w:tc>
          <w:tcPr>
            <w:tcW w:w="1400" w:type="dxa"/>
            <w:gridSpan w:val="4"/>
            <w:vAlign w:val="bottom"/>
          </w:tcPr>
          <w:p w:rsidR="00412BF2" w:rsidRDefault="00412BF2">
            <w:pPr>
              <w:rPr>
                <w:sz w:val="24"/>
                <w:szCs w:val="24"/>
              </w:rPr>
            </w:pPr>
          </w:p>
        </w:tc>
        <w:tc>
          <w:tcPr>
            <w:tcW w:w="1620" w:type="dxa"/>
            <w:gridSpan w:val="4"/>
            <w:vAlign w:val="bottom"/>
          </w:tcPr>
          <w:p w:rsidR="00412BF2" w:rsidRDefault="00412BF2">
            <w:pPr>
              <w:rPr>
                <w:sz w:val="24"/>
                <w:szCs w:val="24"/>
              </w:rPr>
            </w:pPr>
          </w:p>
        </w:tc>
        <w:tc>
          <w:tcPr>
            <w:tcW w:w="1820" w:type="dxa"/>
            <w:gridSpan w:val="5"/>
            <w:vAlign w:val="bottom"/>
          </w:tcPr>
          <w:p w:rsidR="00412BF2" w:rsidRDefault="00412BF2">
            <w:pPr>
              <w:rPr>
                <w:sz w:val="24"/>
                <w:szCs w:val="24"/>
              </w:rPr>
            </w:pPr>
          </w:p>
        </w:tc>
        <w:tc>
          <w:tcPr>
            <w:tcW w:w="180" w:type="dxa"/>
            <w:vAlign w:val="bottom"/>
          </w:tcPr>
          <w:p w:rsidR="00412BF2" w:rsidRDefault="00412BF2">
            <w:pPr>
              <w:rPr>
                <w:sz w:val="24"/>
                <w:szCs w:val="24"/>
              </w:rPr>
            </w:pPr>
          </w:p>
        </w:tc>
        <w:tc>
          <w:tcPr>
            <w:tcW w:w="1580" w:type="dxa"/>
            <w:gridSpan w:val="4"/>
            <w:vAlign w:val="bottom"/>
          </w:tcPr>
          <w:p w:rsidR="00412BF2" w:rsidRDefault="00412BF2">
            <w:pPr>
              <w:rPr>
                <w:sz w:val="24"/>
                <w:szCs w:val="24"/>
              </w:rPr>
            </w:pPr>
          </w:p>
        </w:tc>
        <w:tc>
          <w:tcPr>
            <w:tcW w:w="1640" w:type="dxa"/>
            <w:gridSpan w:val="4"/>
            <w:vAlign w:val="bottom"/>
          </w:tcPr>
          <w:p w:rsidR="00412BF2" w:rsidRDefault="00412BF2" w:rsidP="008A2CB9">
            <w:pPr>
              <w:spacing w:line="312" w:lineRule="exact"/>
              <w:ind w:right="210"/>
              <w:rPr>
                <w:sz w:val="20"/>
                <w:szCs w:val="20"/>
              </w:rPr>
            </w:pPr>
          </w:p>
        </w:tc>
      </w:tr>
      <w:tr w:rsidR="00412BF2" w:rsidTr="008A2CB9">
        <w:trPr>
          <w:gridAfter w:val="1"/>
          <w:wAfter w:w="148" w:type="dxa"/>
          <w:trHeight w:val="278"/>
        </w:trPr>
        <w:tc>
          <w:tcPr>
            <w:tcW w:w="60" w:type="dxa"/>
            <w:tcBorders>
              <w:top w:val="single" w:sz="8" w:space="0" w:color="auto"/>
              <w:left w:val="single" w:sz="8" w:space="0" w:color="auto"/>
            </w:tcBorders>
            <w:vAlign w:val="bottom"/>
          </w:tcPr>
          <w:p w:rsidR="00412BF2" w:rsidRDefault="00412BF2">
            <w:pPr>
              <w:rPr>
                <w:sz w:val="24"/>
                <w:szCs w:val="24"/>
              </w:rPr>
            </w:pPr>
          </w:p>
        </w:tc>
        <w:tc>
          <w:tcPr>
            <w:tcW w:w="1640" w:type="dxa"/>
            <w:gridSpan w:val="3"/>
            <w:tcBorders>
              <w:top w:val="single" w:sz="8" w:space="0" w:color="auto"/>
            </w:tcBorders>
            <w:vAlign w:val="bottom"/>
          </w:tcPr>
          <w:p w:rsidR="00412BF2" w:rsidRDefault="00762CCB">
            <w:pPr>
              <w:ind w:left="180"/>
              <w:rPr>
                <w:sz w:val="20"/>
                <w:szCs w:val="20"/>
              </w:rPr>
            </w:pPr>
            <w:r>
              <w:rPr>
                <w:rFonts w:eastAsia="Times New Roman"/>
                <w:sz w:val="24"/>
                <w:szCs w:val="24"/>
              </w:rPr>
              <w:t>Беседы</w:t>
            </w:r>
          </w:p>
        </w:tc>
        <w:tc>
          <w:tcPr>
            <w:tcW w:w="100" w:type="dxa"/>
            <w:tcBorders>
              <w:top w:val="single" w:sz="8" w:space="0" w:color="auto"/>
              <w:right w:val="single" w:sz="8" w:space="0" w:color="auto"/>
            </w:tcBorders>
            <w:vAlign w:val="bottom"/>
          </w:tcPr>
          <w:p w:rsidR="00412BF2" w:rsidRDefault="00412BF2">
            <w:pPr>
              <w:rPr>
                <w:sz w:val="24"/>
                <w:szCs w:val="24"/>
              </w:rPr>
            </w:pPr>
          </w:p>
        </w:tc>
        <w:tc>
          <w:tcPr>
            <w:tcW w:w="1140" w:type="dxa"/>
            <w:gridSpan w:val="2"/>
            <w:tcBorders>
              <w:top w:val="single" w:sz="8" w:space="0" w:color="auto"/>
            </w:tcBorders>
            <w:vAlign w:val="bottom"/>
          </w:tcPr>
          <w:p w:rsidR="00412BF2" w:rsidRDefault="00762CCB">
            <w:pPr>
              <w:ind w:left="220"/>
              <w:rPr>
                <w:sz w:val="20"/>
                <w:szCs w:val="20"/>
              </w:rPr>
            </w:pPr>
            <w:r>
              <w:rPr>
                <w:rFonts w:eastAsia="Times New Roman"/>
                <w:sz w:val="24"/>
                <w:szCs w:val="24"/>
              </w:rPr>
              <w:t>Как</w:t>
            </w:r>
          </w:p>
        </w:tc>
        <w:tc>
          <w:tcPr>
            <w:tcW w:w="220" w:type="dxa"/>
            <w:tcBorders>
              <w:top w:val="single" w:sz="8" w:space="0" w:color="auto"/>
            </w:tcBorders>
            <w:vAlign w:val="bottom"/>
          </w:tcPr>
          <w:p w:rsidR="00412BF2" w:rsidRDefault="00412BF2">
            <w:pPr>
              <w:rPr>
                <w:sz w:val="24"/>
                <w:szCs w:val="24"/>
              </w:rPr>
            </w:pPr>
          </w:p>
        </w:tc>
        <w:tc>
          <w:tcPr>
            <w:tcW w:w="40" w:type="dxa"/>
            <w:tcBorders>
              <w:top w:val="single" w:sz="8" w:space="0" w:color="auto"/>
              <w:right w:val="single" w:sz="8" w:space="0" w:color="auto"/>
            </w:tcBorders>
            <w:vAlign w:val="bottom"/>
          </w:tcPr>
          <w:p w:rsidR="00412BF2" w:rsidRDefault="00412BF2">
            <w:pPr>
              <w:rPr>
                <w:sz w:val="24"/>
                <w:szCs w:val="24"/>
              </w:rPr>
            </w:pPr>
          </w:p>
        </w:tc>
        <w:tc>
          <w:tcPr>
            <w:tcW w:w="1540" w:type="dxa"/>
            <w:gridSpan w:val="3"/>
            <w:tcBorders>
              <w:top w:val="single" w:sz="8" w:space="0" w:color="auto"/>
            </w:tcBorders>
            <w:vAlign w:val="bottom"/>
          </w:tcPr>
          <w:p w:rsidR="00412BF2" w:rsidRDefault="00762CCB">
            <w:pPr>
              <w:ind w:left="220"/>
              <w:rPr>
                <w:sz w:val="20"/>
                <w:szCs w:val="20"/>
              </w:rPr>
            </w:pPr>
            <w:r>
              <w:rPr>
                <w:rFonts w:eastAsia="Times New Roman"/>
                <w:sz w:val="24"/>
                <w:szCs w:val="24"/>
              </w:rPr>
              <w:t>Правильная</w:t>
            </w:r>
          </w:p>
        </w:tc>
        <w:tc>
          <w:tcPr>
            <w:tcW w:w="80" w:type="dxa"/>
            <w:tcBorders>
              <w:top w:val="single" w:sz="8" w:space="0" w:color="auto"/>
              <w:right w:val="single" w:sz="8" w:space="0" w:color="auto"/>
            </w:tcBorders>
            <w:vAlign w:val="bottom"/>
          </w:tcPr>
          <w:p w:rsidR="00412BF2" w:rsidRDefault="00412BF2">
            <w:pPr>
              <w:rPr>
                <w:sz w:val="24"/>
                <w:szCs w:val="24"/>
              </w:rPr>
            </w:pPr>
          </w:p>
        </w:tc>
        <w:tc>
          <w:tcPr>
            <w:tcW w:w="1740" w:type="dxa"/>
            <w:gridSpan w:val="4"/>
            <w:tcBorders>
              <w:top w:val="single" w:sz="8" w:space="0" w:color="auto"/>
            </w:tcBorders>
            <w:vAlign w:val="bottom"/>
          </w:tcPr>
          <w:p w:rsidR="00412BF2" w:rsidRDefault="00762CCB">
            <w:pPr>
              <w:ind w:left="200"/>
              <w:rPr>
                <w:sz w:val="20"/>
                <w:szCs w:val="20"/>
              </w:rPr>
            </w:pPr>
            <w:r>
              <w:rPr>
                <w:rFonts w:eastAsia="Times New Roman"/>
                <w:sz w:val="24"/>
                <w:szCs w:val="24"/>
              </w:rPr>
              <w:t>Чередование</w:t>
            </w:r>
          </w:p>
        </w:tc>
        <w:tc>
          <w:tcPr>
            <w:tcW w:w="80" w:type="dxa"/>
            <w:tcBorders>
              <w:top w:val="single" w:sz="8" w:space="0" w:color="auto"/>
              <w:right w:val="single" w:sz="8" w:space="0" w:color="auto"/>
            </w:tcBorders>
            <w:vAlign w:val="bottom"/>
          </w:tcPr>
          <w:p w:rsidR="00412BF2" w:rsidRDefault="00412BF2">
            <w:pPr>
              <w:rPr>
                <w:sz w:val="24"/>
                <w:szCs w:val="24"/>
              </w:rPr>
            </w:pPr>
          </w:p>
        </w:tc>
        <w:tc>
          <w:tcPr>
            <w:tcW w:w="1760" w:type="dxa"/>
            <w:gridSpan w:val="5"/>
            <w:tcBorders>
              <w:top w:val="single" w:sz="8" w:space="0" w:color="auto"/>
              <w:right w:val="single" w:sz="8" w:space="0" w:color="auto"/>
            </w:tcBorders>
            <w:vAlign w:val="bottom"/>
          </w:tcPr>
          <w:p w:rsidR="00412BF2" w:rsidRDefault="00762CCB">
            <w:pPr>
              <w:ind w:left="220"/>
              <w:rPr>
                <w:sz w:val="20"/>
                <w:szCs w:val="20"/>
              </w:rPr>
            </w:pPr>
            <w:r>
              <w:rPr>
                <w:rFonts w:eastAsia="Times New Roman"/>
                <w:sz w:val="24"/>
                <w:szCs w:val="24"/>
              </w:rPr>
              <w:t>Отдых  после</w:t>
            </w:r>
          </w:p>
        </w:tc>
        <w:tc>
          <w:tcPr>
            <w:tcW w:w="1640" w:type="dxa"/>
            <w:gridSpan w:val="3"/>
            <w:tcBorders>
              <w:top w:val="single" w:sz="8" w:space="0" w:color="auto"/>
              <w:right w:val="single" w:sz="8" w:space="0" w:color="auto"/>
            </w:tcBorders>
            <w:vAlign w:val="bottom"/>
          </w:tcPr>
          <w:p w:rsidR="00412BF2" w:rsidRDefault="00762CCB">
            <w:pPr>
              <w:ind w:left="240"/>
              <w:rPr>
                <w:sz w:val="20"/>
                <w:szCs w:val="20"/>
              </w:rPr>
            </w:pPr>
            <w:r>
              <w:rPr>
                <w:rFonts w:eastAsia="Times New Roman"/>
                <w:sz w:val="24"/>
                <w:szCs w:val="24"/>
              </w:rPr>
              <w:t>Режим дня -</w:t>
            </w:r>
          </w:p>
        </w:tc>
        <w:tc>
          <w:tcPr>
            <w:tcW w:w="30" w:type="dxa"/>
            <w:vAlign w:val="bottom"/>
          </w:tcPr>
          <w:p w:rsidR="00412BF2" w:rsidRDefault="00412BF2">
            <w:pPr>
              <w:rPr>
                <w:sz w:val="1"/>
                <w:szCs w:val="1"/>
              </w:rPr>
            </w:pPr>
          </w:p>
        </w:tc>
      </w:tr>
      <w:tr w:rsidR="00412BF2" w:rsidTr="008A2CB9">
        <w:trPr>
          <w:gridAfter w:val="1"/>
          <w:wAfter w:w="148" w:type="dxa"/>
          <w:trHeight w:val="276"/>
        </w:trPr>
        <w:tc>
          <w:tcPr>
            <w:tcW w:w="60" w:type="dxa"/>
            <w:tcBorders>
              <w:left w:val="single" w:sz="8" w:space="0" w:color="auto"/>
            </w:tcBorders>
            <w:vAlign w:val="bottom"/>
          </w:tcPr>
          <w:p w:rsidR="00412BF2" w:rsidRDefault="00412BF2">
            <w:pPr>
              <w:rPr>
                <w:sz w:val="24"/>
                <w:szCs w:val="24"/>
              </w:rPr>
            </w:pPr>
          </w:p>
        </w:tc>
        <w:tc>
          <w:tcPr>
            <w:tcW w:w="1580" w:type="dxa"/>
            <w:gridSpan w:val="2"/>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00" w:type="dxa"/>
            <w:tcBorders>
              <w:right w:val="single" w:sz="8" w:space="0" w:color="auto"/>
            </w:tcBorders>
            <w:vAlign w:val="bottom"/>
          </w:tcPr>
          <w:p w:rsidR="00412BF2" w:rsidRDefault="00412BF2">
            <w:pPr>
              <w:rPr>
                <w:sz w:val="24"/>
                <w:szCs w:val="24"/>
              </w:rPr>
            </w:pPr>
          </w:p>
        </w:tc>
        <w:tc>
          <w:tcPr>
            <w:tcW w:w="1400" w:type="dxa"/>
            <w:gridSpan w:val="4"/>
            <w:tcBorders>
              <w:right w:val="single" w:sz="8" w:space="0" w:color="auto"/>
            </w:tcBorders>
            <w:vAlign w:val="bottom"/>
          </w:tcPr>
          <w:p w:rsidR="00412BF2" w:rsidRDefault="00762CCB">
            <w:pPr>
              <w:ind w:left="220"/>
              <w:rPr>
                <w:sz w:val="20"/>
                <w:szCs w:val="20"/>
              </w:rPr>
            </w:pPr>
            <w:r>
              <w:rPr>
                <w:rFonts w:eastAsia="Times New Roman"/>
                <w:sz w:val="24"/>
                <w:szCs w:val="24"/>
              </w:rPr>
              <w:t>правильно</w:t>
            </w:r>
          </w:p>
        </w:tc>
        <w:tc>
          <w:tcPr>
            <w:tcW w:w="740" w:type="dxa"/>
            <w:gridSpan w:val="2"/>
            <w:vAlign w:val="bottom"/>
          </w:tcPr>
          <w:p w:rsidR="00412BF2" w:rsidRDefault="00762CCB">
            <w:pPr>
              <w:ind w:left="220"/>
              <w:rPr>
                <w:sz w:val="20"/>
                <w:szCs w:val="20"/>
              </w:rPr>
            </w:pPr>
            <w:r>
              <w:rPr>
                <w:rFonts w:eastAsia="Times New Roman"/>
                <w:sz w:val="24"/>
                <w:szCs w:val="24"/>
              </w:rPr>
              <w:t>поза</w:t>
            </w:r>
          </w:p>
        </w:tc>
        <w:tc>
          <w:tcPr>
            <w:tcW w:w="800" w:type="dxa"/>
            <w:vAlign w:val="bottom"/>
          </w:tcPr>
          <w:p w:rsidR="00412BF2" w:rsidRDefault="00762CCB">
            <w:pPr>
              <w:jc w:val="right"/>
              <w:rPr>
                <w:sz w:val="20"/>
                <w:szCs w:val="20"/>
              </w:rPr>
            </w:pPr>
            <w:r>
              <w:rPr>
                <w:rFonts w:eastAsia="Times New Roman"/>
                <w:sz w:val="24"/>
                <w:szCs w:val="24"/>
              </w:rPr>
              <w:t>при</w:t>
            </w:r>
          </w:p>
        </w:tc>
        <w:tc>
          <w:tcPr>
            <w:tcW w:w="80" w:type="dxa"/>
            <w:tcBorders>
              <w:right w:val="single" w:sz="8" w:space="0" w:color="auto"/>
            </w:tcBorders>
            <w:vAlign w:val="bottom"/>
          </w:tcPr>
          <w:p w:rsidR="00412BF2" w:rsidRDefault="00412BF2">
            <w:pPr>
              <w:rPr>
                <w:sz w:val="24"/>
                <w:szCs w:val="24"/>
              </w:rPr>
            </w:pPr>
          </w:p>
        </w:tc>
        <w:tc>
          <w:tcPr>
            <w:tcW w:w="880" w:type="dxa"/>
            <w:gridSpan w:val="2"/>
            <w:vAlign w:val="bottom"/>
          </w:tcPr>
          <w:p w:rsidR="00412BF2" w:rsidRDefault="00762CCB">
            <w:pPr>
              <w:ind w:left="200"/>
              <w:rPr>
                <w:sz w:val="20"/>
                <w:szCs w:val="20"/>
              </w:rPr>
            </w:pPr>
            <w:r>
              <w:rPr>
                <w:rFonts w:eastAsia="Times New Roman"/>
                <w:sz w:val="24"/>
                <w:szCs w:val="24"/>
              </w:rPr>
              <w:t>смены</w:t>
            </w:r>
          </w:p>
        </w:tc>
        <w:tc>
          <w:tcPr>
            <w:tcW w:w="860" w:type="dxa"/>
            <w:gridSpan w:val="2"/>
            <w:vAlign w:val="bottom"/>
          </w:tcPr>
          <w:p w:rsidR="00412BF2" w:rsidRDefault="00762CCB">
            <w:pPr>
              <w:ind w:right="60"/>
              <w:jc w:val="right"/>
              <w:rPr>
                <w:sz w:val="20"/>
                <w:szCs w:val="20"/>
              </w:rPr>
            </w:pPr>
            <w:r>
              <w:rPr>
                <w:rFonts w:eastAsia="Times New Roman"/>
                <w:sz w:val="24"/>
                <w:szCs w:val="24"/>
              </w:rPr>
              <w:t>видов</w:t>
            </w:r>
          </w:p>
        </w:tc>
        <w:tc>
          <w:tcPr>
            <w:tcW w:w="80" w:type="dxa"/>
            <w:tcBorders>
              <w:right w:val="single" w:sz="8" w:space="0" w:color="auto"/>
            </w:tcBorders>
            <w:vAlign w:val="bottom"/>
          </w:tcPr>
          <w:p w:rsidR="00412BF2" w:rsidRDefault="00412BF2">
            <w:pPr>
              <w:rPr>
                <w:sz w:val="24"/>
                <w:szCs w:val="24"/>
              </w:rPr>
            </w:pPr>
          </w:p>
        </w:tc>
        <w:tc>
          <w:tcPr>
            <w:tcW w:w="1500" w:type="dxa"/>
            <w:gridSpan w:val="4"/>
            <w:vAlign w:val="bottom"/>
          </w:tcPr>
          <w:p w:rsidR="00412BF2" w:rsidRDefault="00762CCB">
            <w:pPr>
              <w:ind w:left="220"/>
              <w:rPr>
                <w:sz w:val="20"/>
                <w:szCs w:val="20"/>
              </w:rPr>
            </w:pPr>
            <w:r>
              <w:rPr>
                <w:rFonts w:eastAsia="Times New Roman"/>
                <w:sz w:val="24"/>
                <w:szCs w:val="24"/>
              </w:rPr>
              <w:t>школы</w:t>
            </w:r>
          </w:p>
        </w:tc>
        <w:tc>
          <w:tcPr>
            <w:tcW w:w="260" w:type="dxa"/>
            <w:tcBorders>
              <w:right w:val="single" w:sz="8" w:space="0" w:color="auto"/>
            </w:tcBorders>
            <w:vAlign w:val="bottom"/>
          </w:tcPr>
          <w:p w:rsidR="00412BF2" w:rsidRDefault="00762CCB">
            <w:pPr>
              <w:ind w:left="60"/>
              <w:rPr>
                <w:sz w:val="20"/>
                <w:szCs w:val="20"/>
              </w:rPr>
            </w:pPr>
            <w:r>
              <w:rPr>
                <w:rFonts w:eastAsia="Times New Roman"/>
                <w:sz w:val="24"/>
                <w:szCs w:val="24"/>
              </w:rPr>
              <w:t>-</w:t>
            </w:r>
          </w:p>
        </w:tc>
        <w:tc>
          <w:tcPr>
            <w:tcW w:w="1640" w:type="dxa"/>
            <w:gridSpan w:val="3"/>
            <w:tcBorders>
              <w:right w:val="single" w:sz="8" w:space="0" w:color="auto"/>
            </w:tcBorders>
            <w:vAlign w:val="bottom"/>
          </w:tcPr>
          <w:p w:rsidR="00412BF2" w:rsidRDefault="00762CCB">
            <w:pPr>
              <w:ind w:left="240"/>
              <w:rPr>
                <w:sz w:val="20"/>
                <w:szCs w:val="20"/>
              </w:rPr>
            </w:pPr>
            <w:r>
              <w:rPr>
                <w:rFonts w:eastAsia="Times New Roman"/>
                <w:sz w:val="24"/>
                <w:szCs w:val="24"/>
              </w:rPr>
              <w:t>основа</w:t>
            </w:r>
          </w:p>
        </w:tc>
        <w:tc>
          <w:tcPr>
            <w:tcW w:w="30" w:type="dxa"/>
            <w:vAlign w:val="bottom"/>
          </w:tcPr>
          <w:p w:rsidR="00412BF2" w:rsidRDefault="00412BF2">
            <w:pPr>
              <w:rPr>
                <w:sz w:val="1"/>
                <w:szCs w:val="1"/>
              </w:rPr>
            </w:pPr>
          </w:p>
        </w:tc>
      </w:tr>
      <w:tr w:rsidR="00412BF2" w:rsidTr="008A2CB9">
        <w:trPr>
          <w:gridAfter w:val="1"/>
          <w:wAfter w:w="148" w:type="dxa"/>
          <w:trHeight w:val="276"/>
        </w:trPr>
        <w:tc>
          <w:tcPr>
            <w:tcW w:w="60" w:type="dxa"/>
            <w:tcBorders>
              <w:left w:val="single" w:sz="8" w:space="0" w:color="auto"/>
            </w:tcBorders>
            <w:vAlign w:val="bottom"/>
          </w:tcPr>
          <w:p w:rsidR="00412BF2" w:rsidRDefault="00412BF2">
            <w:pPr>
              <w:rPr>
                <w:sz w:val="24"/>
                <w:szCs w:val="24"/>
              </w:rPr>
            </w:pPr>
          </w:p>
        </w:tc>
        <w:tc>
          <w:tcPr>
            <w:tcW w:w="1580" w:type="dxa"/>
            <w:gridSpan w:val="2"/>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00" w:type="dxa"/>
            <w:tcBorders>
              <w:right w:val="single" w:sz="8" w:space="0" w:color="auto"/>
            </w:tcBorders>
            <w:vAlign w:val="bottom"/>
          </w:tcPr>
          <w:p w:rsidR="00412BF2" w:rsidRDefault="00412BF2">
            <w:pPr>
              <w:rPr>
                <w:sz w:val="24"/>
                <w:szCs w:val="24"/>
              </w:rPr>
            </w:pPr>
          </w:p>
        </w:tc>
        <w:tc>
          <w:tcPr>
            <w:tcW w:w="1140" w:type="dxa"/>
            <w:gridSpan w:val="2"/>
            <w:vAlign w:val="bottom"/>
          </w:tcPr>
          <w:p w:rsidR="00412BF2" w:rsidRDefault="00762CCB">
            <w:pPr>
              <w:ind w:left="220"/>
              <w:rPr>
                <w:sz w:val="20"/>
                <w:szCs w:val="20"/>
              </w:rPr>
            </w:pPr>
            <w:r>
              <w:rPr>
                <w:rFonts w:eastAsia="Times New Roman"/>
                <w:sz w:val="24"/>
                <w:szCs w:val="24"/>
              </w:rPr>
              <w:t>готовить</w:t>
            </w:r>
          </w:p>
        </w:tc>
        <w:tc>
          <w:tcPr>
            <w:tcW w:w="220" w:type="dxa"/>
            <w:vAlign w:val="bottom"/>
          </w:tcPr>
          <w:p w:rsidR="00412BF2" w:rsidRDefault="00412BF2">
            <w:pPr>
              <w:rPr>
                <w:sz w:val="24"/>
                <w:szCs w:val="24"/>
              </w:rPr>
            </w:pPr>
          </w:p>
        </w:tc>
        <w:tc>
          <w:tcPr>
            <w:tcW w:w="40" w:type="dxa"/>
            <w:tcBorders>
              <w:right w:val="single" w:sz="8" w:space="0" w:color="auto"/>
            </w:tcBorders>
            <w:vAlign w:val="bottom"/>
          </w:tcPr>
          <w:p w:rsidR="00412BF2" w:rsidRDefault="00412BF2">
            <w:pPr>
              <w:rPr>
                <w:sz w:val="24"/>
                <w:szCs w:val="24"/>
              </w:rPr>
            </w:pPr>
          </w:p>
        </w:tc>
        <w:tc>
          <w:tcPr>
            <w:tcW w:w="1540" w:type="dxa"/>
            <w:gridSpan w:val="3"/>
            <w:vAlign w:val="bottom"/>
          </w:tcPr>
          <w:p w:rsidR="00412BF2" w:rsidRDefault="00762CCB">
            <w:pPr>
              <w:ind w:left="220"/>
              <w:rPr>
                <w:sz w:val="20"/>
                <w:szCs w:val="20"/>
              </w:rPr>
            </w:pPr>
            <w:r>
              <w:rPr>
                <w:rFonts w:eastAsia="Times New Roman"/>
                <w:sz w:val="24"/>
                <w:szCs w:val="24"/>
              </w:rPr>
              <w:t>выполнении</w:t>
            </w:r>
          </w:p>
        </w:tc>
        <w:tc>
          <w:tcPr>
            <w:tcW w:w="80" w:type="dxa"/>
            <w:tcBorders>
              <w:right w:val="single" w:sz="8" w:space="0" w:color="auto"/>
            </w:tcBorders>
            <w:vAlign w:val="bottom"/>
          </w:tcPr>
          <w:p w:rsidR="00412BF2" w:rsidRDefault="00412BF2">
            <w:pPr>
              <w:rPr>
                <w:sz w:val="24"/>
                <w:szCs w:val="24"/>
              </w:rPr>
            </w:pPr>
          </w:p>
        </w:tc>
        <w:tc>
          <w:tcPr>
            <w:tcW w:w="1740" w:type="dxa"/>
            <w:gridSpan w:val="4"/>
            <w:vAlign w:val="bottom"/>
          </w:tcPr>
          <w:p w:rsidR="00412BF2" w:rsidRDefault="00762CCB">
            <w:pPr>
              <w:ind w:left="200"/>
              <w:rPr>
                <w:sz w:val="20"/>
                <w:szCs w:val="20"/>
              </w:rPr>
            </w:pPr>
            <w:r>
              <w:rPr>
                <w:rFonts w:eastAsia="Times New Roman"/>
                <w:sz w:val="24"/>
                <w:szCs w:val="24"/>
              </w:rPr>
              <w:t>деятельности</w:t>
            </w:r>
          </w:p>
        </w:tc>
        <w:tc>
          <w:tcPr>
            <w:tcW w:w="80" w:type="dxa"/>
            <w:tcBorders>
              <w:right w:val="single" w:sz="8" w:space="0" w:color="auto"/>
            </w:tcBorders>
            <w:vAlign w:val="bottom"/>
          </w:tcPr>
          <w:p w:rsidR="00412BF2" w:rsidRDefault="00412BF2">
            <w:pPr>
              <w:rPr>
                <w:sz w:val="24"/>
                <w:szCs w:val="24"/>
              </w:rPr>
            </w:pPr>
          </w:p>
        </w:tc>
        <w:tc>
          <w:tcPr>
            <w:tcW w:w="1500" w:type="dxa"/>
            <w:gridSpan w:val="4"/>
            <w:vAlign w:val="bottom"/>
          </w:tcPr>
          <w:p w:rsidR="00412BF2" w:rsidRDefault="00762CCB">
            <w:pPr>
              <w:ind w:left="220"/>
              <w:rPr>
                <w:sz w:val="20"/>
                <w:szCs w:val="20"/>
              </w:rPr>
            </w:pPr>
            <w:r>
              <w:rPr>
                <w:rFonts w:eastAsia="Times New Roman"/>
                <w:sz w:val="24"/>
                <w:szCs w:val="24"/>
              </w:rPr>
              <w:t>первое</w:t>
            </w:r>
          </w:p>
        </w:tc>
        <w:tc>
          <w:tcPr>
            <w:tcW w:w="260" w:type="dxa"/>
            <w:tcBorders>
              <w:right w:val="single" w:sz="8" w:space="0" w:color="auto"/>
            </w:tcBorders>
            <w:vAlign w:val="bottom"/>
          </w:tcPr>
          <w:p w:rsidR="00412BF2" w:rsidRDefault="00412BF2">
            <w:pPr>
              <w:rPr>
                <w:sz w:val="24"/>
                <w:szCs w:val="24"/>
              </w:rPr>
            </w:pPr>
          </w:p>
        </w:tc>
        <w:tc>
          <w:tcPr>
            <w:tcW w:w="1640" w:type="dxa"/>
            <w:gridSpan w:val="3"/>
            <w:tcBorders>
              <w:right w:val="single" w:sz="8" w:space="0" w:color="auto"/>
            </w:tcBorders>
            <w:vAlign w:val="bottom"/>
          </w:tcPr>
          <w:p w:rsidR="00412BF2" w:rsidRDefault="00762CCB">
            <w:pPr>
              <w:ind w:left="240"/>
              <w:rPr>
                <w:sz w:val="20"/>
                <w:szCs w:val="20"/>
              </w:rPr>
            </w:pPr>
            <w:r>
              <w:rPr>
                <w:rFonts w:eastAsia="Times New Roman"/>
                <w:sz w:val="24"/>
                <w:szCs w:val="24"/>
              </w:rPr>
              <w:t>дисциплины</w:t>
            </w:r>
          </w:p>
        </w:tc>
        <w:tc>
          <w:tcPr>
            <w:tcW w:w="30" w:type="dxa"/>
            <w:vAlign w:val="bottom"/>
          </w:tcPr>
          <w:p w:rsidR="00412BF2" w:rsidRDefault="00412BF2">
            <w:pPr>
              <w:rPr>
                <w:sz w:val="1"/>
                <w:szCs w:val="1"/>
              </w:rPr>
            </w:pPr>
          </w:p>
        </w:tc>
      </w:tr>
      <w:tr w:rsidR="00412BF2" w:rsidTr="008A2CB9">
        <w:trPr>
          <w:gridAfter w:val="1"/>
          <w:wAfter w:w="148" w:type="dxa"/>
          <w:trHeight w:val="276"/>
        </w:trPr>
        <w:tc>
          <w:tcPr>
            <w:tcW w:w="60" w:type="dxa"/>
            <w:tcBorders>
              <w:left w:val="single" w:sz="8" w:space="0" w:color="auto"/>
            </w:tcBorders>
            <w:vAlign w:val="bottom"/>
          </w:tcPr>
          <w:p w:rsidR="00412BF2" w:rsidRDefault="00412BF2">
            <w:pPr>
              <w:rPr>
                <w:sz w:val="24"/>
                <w:szCs w:val="24"/>
              </w:rPr>
            </w:pPr>
          </w:p>
        </w:tc>
        <w:tc>
          <w:tcPr>
            <w:tcW w:w="1580" w:type="dxa"/>
            <w:gridSpan w:val="2"/>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00" w:type="dxa"/>
            <w:tcBorders>
              <w:right w:val="single" w:sz="8" w:space="0" w:color="auto"/>
            </w:tcBorders>
            <w:vAlign w:val="bottom"/>
          </w:tcPr>
          <w:p w:rsidR="00412BF2" w:rsidRDefault="00412BF2">
            <w:pPr>
              <w:rPr>
                <w:sz w:val="24"/>
                <w:szCs w:val="24"/>
              </w:rPr>
            </w:pPr>
          </w:p>
        </w:tc>
        <w:tc>
          <w:tcPr>
            <w:tcW w:w="1400" w:type="dxa"/>
            <w:gridSpan w:val="4"/>
            <w:tcBorders>
              <w:right w:val="single" w:sz="8" w:space="0" w:color="auto"/>
            </w:tcBorders>
            <w:vAlign w:val="bottom"/>
          </w:tcPr>
          <w:p w:rsidR="00412BF2" w:rsidRDefault="00762CCB">
            <w:pPr>
              <w:ind w:left="220"/>
              <w:rPr>
                <w:sz w:val="20"/>
                <w:szCs w:val="20"/>
              </w:rPr>
            </w:pPr>
            <w:r>
              <w:rPr>
                <w:rFonts w:eastAsia="Times New Roman"/>
                <w:sz w:val="24"/>
                <w:szCs w:val="24"/>
              </w:rPr>
              <w:t>домашние</w:t>
            </w:r>
          </w:p>
        </w:tc>
        <w:tc>
          <w:tcPr>
            <w:tcW w:w="1540" w:type="dxa"/>
            <w:gridSpan w:val="3"/>
            <w:vAlign w:val="bottom"/>
          </w:tcPr>
          <w:p w:rsidR="00412BF2" w:rsidRDefault="00762CCB">
            <w:pPr>
              <w:ind w:left="220"/>
              <w:rPr>
                <w:sz w:val="20"/>
                <w:szCs w:val="20"/>
              </w:rPr>
            </w:pPr>
            <w:r>
              <w:rPr>
                <w:rFonts w:eastAsia="Times New Roman"/>
                <w:sz w:val="24"/>
                <w:szCs w:val="24"/>
              </w:rPr>
              <w:t>домашнего</w:t>
            </w:r>
          </w:p>
        </w:tc>
        <w:tc>
          <w:tcPr>
            <w:tcW w:w="80" w:type="dxa"/>
            <w:tcBorders>
              <w:right w:val="single" w:sz="8" w:space="0" w:color="auto"/>
            </w:tcBorders>
            <w:vAlign w:val="bottom"/>
          </w:tcPr>
          <w:p w:rsidR="00412BF2" w:rsidRDefault="00412BF2">
            <w:pPr>
              <w:rPr>
                <w:sz w:val="24"/>
                <w:szCs w:val="24"/>
              </w:rPr>
            </w:pPr>
          </w:p>
        </w:tc>
        <w:tc>
          <w:tcPr>
            <w:tcW w:w="880" w:type="dxa"/>
            <w:gridSpan w:val="2"/>
            <w:vAlign w:val="bottom"/>
          </w:tcPr>
          <w:p w:rsidR="00412BF2" w:rsidRDefault="00412BF2">
            <w:pPr>
              <w:rPr>
                <w:sz w:val="24"/>
                <w:szCs w:val="24"/>
              </w:rPr>
            </w:pPr>
          </w:p>
        </w:tc>
        <w:tc>
          <w:tcPr>
            <w:tcW w:w="740" w:type="dxa"/>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80" w:type="dxa"/>
            <w:tcBorders>
              <w:right w:val="single" w:sz="8" w:space="0" w:color="auto"/>
            </w:tcBorders>
            <w:vAlign w:val="bottom"/>
          </w:tcPr>
          <w:p w:rsidR="00412BF2" w:rsidRDefault="00412BF2">
            <w:pPr>
              <w:rPr>
                <w:sz w:val="24"/>
                <w:szCs w:val="24"/>
              </w:rPr>
            </w:pPr>
          </w:p>
        </w:tc>
        <w:tc>
          <w:tcPr>
            <w:tcW w:w="1500" w:type="dxa"/>
            <w:gridSpan w:val="4"/>
            <w:vAlign w:val="bottom"/>
          </w:tcPr>
          <w:p w:rsidR="00412BF2" w:rsidRDefault="00762CCB">
            <w:pPr>
              <w:ind w:left="220"/>
              <w:rPr>
                <w:sz w:val="20"/>
                <w:szCs w:val="20"/>
              </w:rPr>
            </w:pPr>
            <w:r>
              <w:rPr>
                <w:rFonts w:eastAsia="Times New Roman"/>
                <w:sz w:val="24"/>
                <w:szCs w:val="24"/>
              </w:rPr>
              <w:t>условие</w:t>
            </w:r>
          </w:p>
        </w:tc>
        <w:tc>
          <w:tcPr>
            <w:tcW w:w="260" w:type="dxa"/>
            <w:tcBorders>
              <w:right w:val="single" w:sz="8" w:space="0" w:color="auto"/>
            </w:tcBorders>
            <w:vAlign w:val="bottom"/>
          </w:tcPr>
          <w:p w:rsidR="00412BF2" w:rsidRDefault="00412BF2">
            <w:pPr>
              <w:rPr>
                <w:sz w:val="24"/>
                <w:szCs w:val="24"/>
              </w:rPr>
            </w:pPr>
          </w:p>
        </w:tc>
        <w:tc>
          <w:tcPr>
            <w:tcW w:w="1640" w:type="dxa"/>
            <w:gridSpan w:val="3"/>
            <w:tcBorders>
              <w:right w:val="single" w:sz="8" w:space="0" w:color="auto"/>
            </w:tcBorders>
            <w:vAlign w:val="bottom"/>
          </w:tcPr>
          <w:p w:rsidR="00412BF2" w:rsidRDefault="00762CCB">
            <w:pPr>
              <w:ind w:left="240"/>
              <w:rPr>
                <w:sz w:val="20"/>
                <w:szCs w:val="20"/>
              </w:rPr>
            </w:pPr>
            <w:r>
              <w:rPr>
                <w:rFonts w:eastAsia="Times New Roman"/>
                <w:sz w:val="24"/>
                <w:szCs w:val="24"/>
              </w:rPr>
              <w:t>школьников</w:t>
            </w:r>
          </w:p>
        </w:tc>
        <w:tc>
          <w:tcPr>
            <w:tcW w:w="30" w:type="dxa"/>
            <w:vAlign w:val="bottom"/>
          </w:tcPr>
          <w:p w:rsidR="00412BF2" w:rsidRDefault="00412BF2">
            <w:pPr>
              <w:rPr>
                <w:sz w:val="1"/>
                <w:szCs w:val="1"/>
              </w:rPr>
            </w:pPr>
          </w:p>
        </w:tc>
      </w:tr>
      <w:tr w:rsidR="00412BF2" w:rsidTr="008A2CB9">
        <w:trPr>
          <w:gridAfter w:val="1"/>
          <w:wAfter w:w="148" w:type="dxa"/>
          <w:trHeight w:val="276"/>
        </w:trPr>
        <w:tc>
          <w:tcPr>
            <w:tcW w:w="60" w:type="dxa"/>
            <w:tcBorders>
              <w:left w:val="single" w:sz="8" w:space="0" w:color="auto"/>
            </w:tcBorders>
            <w:vAlign w:val="bottom"/>
          </w:tcPr>
          <w:p w:rsidR="00412BF2" w:rsidRDefault="00412BF2">
            <w:pPr>
              <w:rPr>
                <w:sz w:val="24"/>
                <w:szCs w:val="24"/>
              </w:rPr>
            </w:pPr>
          </w:p>
        </w:tc>
        <w:tc>
          <w:tcPr>
            <w:tcW w:w="1580" w:type="dxa"/>
            <w:gridSpan w:val="2"/>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00" w:type="dxa"/>
            <w:tcBorders>
              <w:right w:val="single" w:sz="8" w:space="0" w:color="auto"/>
            </w:tcBorders>
            <w:vAlign w:val="bottom"/>
          </w:tcPr>
          <w:p w:rsidR="00412BF2" w:rsidRDefault="00412BF2">
            <w:pPr>
              <w:rPr>
                <w:sz w:val="24"/>
                <w:szCs w:val="24"/>
              </w:rPr>
            </w:pPr>
          </w:p>
        </w:tc>
        <w:tc>
          <w:tcPr>
            <w:tcW w:w="1140" w:type="dxa"/>
            <w:gridSpan w:val="2"/>
            <w:vAlign w:val="bottom"/>
          </w:tcPr>
          <w:p w:rsidR="00412BF2" w:rsidRDefault="00762CCB">
            <w:pPr>
              <w:ind w:left="220"/>
              <w:rPr>
                <w:sz w:val="20"/>
                <w:szCs w:val="20"/>
              </w:rPr>
            </w:pPr>
            <w:r>
              <w:rPr>
                <w:rFonts w:eastAsia="Times New Roman"/>
                <w:sz w:val="24"/>
                <w:szCs w:val="24"/>
              </w:rPr>
              <w:t>задания</w:t>
            </w:r>
          </w:p>
        </w:tc>
        <w:tc>
          <w:tcPr>
            <w:tcW w:w="220" w:type="dxa"/>
            <w:vAlign w:val="bottom"/>
          </w:tcPr>
          <w:p w:rsidR="00412BF2" w:rsidRDefault="00412BF2">
            <w:pPr>
              <w:rPr>
                <w:sz w:val="24"/>
                <w:szCs w:val="24"/>
              </w:rPr>
            </w:pPr>
          </w:p>
        </w:tc>
        <w:tc>
          <w:tcPr>
            <w:tcW w:w="40" w:type="dxa"/>
            <w:tcBorders>
              <w:right w:val="single" w:sz="8" w:space="0" w:color="auto"/>
            </w:tcBorders>
            <w:vAlign w:val="bottom"/>
          </w:tcPr>
          <w:p w:rsidR="00412BF2" w:rsidRDefault="00412BF2">
            <w:pPr>
              <w:rPr>
                <w:sz w:val="24"/>
                <w:szCs w:val="24"/>
              </w:rPr>
            </w:pPr>
          </w:p>
        </w:tc>
        <w:tc>
          <w:tcPr>
            <w:tcW w:w="1540" w:type="dxa"/>
            <w:gridSpan w:val="3"/>
            <w:vAlign w:val="bottom"/>
          </w:tcPr>
          <w:p w:rsidR="00412BF2" w:rsidRDefault="00762CCB">
            <w:pPr>
              <w:ind w:left="220"/>
              <w:rPr>
                <w:sz w:val="20"/>
                <w:szCs w:val="20"/>
              </w:rPr>
            </w:pPr>
            <w:r>
              <w:rPr>
                <w:rFonts w:eastAsia="Times New Roman"/>
                <w:sz w:val="24"/>
                <w:szCs w:val="24"/>
              </w:rPr>
              <w:t>задания</w:t>
            </w:r>
          </w:p>
        </w:tc>
        <w:tc>
          <w:tcPr>
            <w:tcW w:w="80" w:type="dxa"/>
            <w:tcBorders>
              <w:right w:val="single" w:sz="8" w:space="0" w:color="auto"/>
            </w:tcBorders>
            <w:vAlign w:val="bottom"/>
          </w:tcPr>
          <w:p w:rsidR="00412BF2" w:rsidRDefault="00412BF2">
            <w:pPr>
              <w:rPr>
                <w:sz w:val="24"/>
                <w:szCs w:val="24"/>
              </w:rPr>
            </w:pPr>
          </w:p>
        </w:tc>
        <w:tc>
          <w:tcPr>
            <w:tcW w:w="880" w:type="dxa"/>
            <w:gridSpan w:val="2"/>
            <w:vAlign w:val="bottom"/>
          </w:tcPr>
          <w:p w:rsidR="00412BF2" w:rsidRDefault="00412BF2">
            <w:pPr>
              <w:rPr>
                <w:sz w:val="24"/>
                <w:szCs w:val="24"/>
              </w:rPr>
            </w:pPr>
          </w:p>
        </w:tc>
        <w:tc>
          <w:tcPr>
            <w:tcW w:w="740" w:type="dxa"/>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80" w:type="dxa"/>
            <w:tcBorders>
              <w:right w:val="single" w:sz="8" w:space="0" w:color="auto"/>
            </w:tcBorders>
            <w:vAlign w:val="bottom"/>
          </w:tcPr>
          <w:p w:rsidR="00412BF2" w:rsidRDefault="00412BF2">
            <w:pPr>
              <w:rPr>
                <w:sz w:val="24"/>
                <w:szCs w:val="24"/>
              </w:rPr>
            </w:pPr>
          </w:p>
        </w:tc>
        <w:tc>
          <w:tcPr>
            <w:tcW w:w="1500" w:type="dxa"/>
            <w:gridSpan w:val="4"/>
            <w:vAlign w:val="bottom"/>
          </w:tcPr>
          <w:p w:rsidR="00412BF2" w:rsidRDefault="00762CCB">
            <w:pPr>
              <w:ind w:left="220"/>
              <w:rPr>
                <w:sz w:val="20"/>
                <w:szCs w:val="20"/>
              </w:rPr>
            </w:pPr>
            <w:r>
              <w:rPr>
                <w:rFonts w:eastAsia="Times New Roman"/>
                <w:sz w:val="24"/>
                <w:szCs w:val="24"/>
              </w:rPr>
              <w:t>выполнения</w:t>
            </w:r>
          </w:p>
        </w:tc>
        <w:tc>
          <w:tcPr>
            <w:tcW w:w="260" w:type="dxa"/>
            <w:tcBorders>
              <w:right w:val="single" w:sz="8" w:space="0" w:color="auto"/>
            </w:tcBorders>
            <w:vAlign w:val="bottom"/>
          </w:tcPr>
          <w:p w:rsidR="00412BF2" w:rsidRDefault="00412BF2">
            <w:pPr>
              <w:rPr>
                <w:sz w:val="24"/>
                <w:szCs w:val="24"/>
              </w:rPr>
            </w:pPr>
          </w:p>
        </w:tc>
        <w:tc>
          <w:tcPr>
            <w:tcW w:w="1260" w:type="dxa"/>
            <w:gridSpan w:val="2"/>
            <w:vAlign w:val="bottom"/>
          </w:tcPr>
          <w:p w:rsidR="00412BF2" w:rsidRDefault="00412BF2">
            <w:pPr>
              <w:rPr>
                <w:sz w:val="24"/>
                <w:szCs w:val="24"/>
              </w:rPr>
            </w:pPr>
          </w:p>
        </w:tc>
        <w:tc>
          <w:tcPr>
            <w:tcW w:w="380" w:type="dxa"/>
            <w:tcBorders>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8A2CB9">
        <w:trPr>
          <w:gridAfter w:val="1"/>
          <w:wAfter w:w="148" w:type="dxa"/>
          <w:trHeight w:val="281"/>
        </w:trPr>
        <w:tc>
          <w:tcPr>
            <w:tcW w:w="60" w:type="dxa"/>
            <w:tcBorders>
              <w:left w:val="single" w:sz="8" w:space="0" w:color="auto"/>
              <w:bottom w:val="single" w:sz="8" w:space="0" w:color="auto"/>
            </w:tcBorders>
            <w:vAlign w:val="bottom"/>
          </w:tcPr>
          <w:p w:rsidR="00412BF2" w:rsidRDefault="00412BF2">
            <w:pPr>
              <w:rPr>
                <w:sz w:val="24"/>
                <w:szCs w:val="24"/>
              </w:rPr>
            </w:pPr>
          </w:p>
        </w:tc>
        <w:tc>
          <w:tcPr>
            <w:tcW w:w="1580" w:type="dxa"/>
            <w:gridSpan w:val="2"/>
            <w:tcBorders>
              <w:bottom w:val="single" w:sz="8" w:space="0" w:color="auto"/>
            </w:tcBorders>
            <w:vAlign w:val="bottom"/>
          </w:tcPr>
          <w:p w:rsidR="00412BF2" w:rsidRDefault="00412BF2">
            <w:pPr>
              <w:rPr>
                <w:sz w:val="24"/>
                <w:szCs w:val="24"/>
              </w:rPr>
            </w:pPr>
          </w:p>
        </w:tc>
        <w:tc>
          <w:tcPr>
            <w:tcW w:w="60" w:type="dxa"/>
            <w:tcBorders>
              <w:bottom w:val="single" w:sz="8" w:space="0" w:color="auto"/>
            </w:tcBorders>
            <w:vAlign w:val="bottom"/>
          </w:tcPr>
          <w:p w:rsidR="00412BF2" w:rsidRDefault="00412BF2">
            <w:pPr>
              <w:rPr>
                <w:sz w:val="24"/>
                <w:szCs w:val="24"/>
              </w:rPr>
            </w:pPr>
          </w:p>
        </w:tc>
        <w:tc>
          <w:tcPr>
            <w:tcW w:w="100" w:type="dxa"/>
            <w:tcBorders>
              <w:bottom w:val="single" w:sz="8" w:space="0" w:color="auto"/>
              <w:right w:val="single" w:sz="8" w:space="0" w:color="auto"/>
            </w:tcBorders>
            <w:vAlign w:val="bottom"/>
          </w:tcPr>
          <w:p w:rsidR="00412BF2" w:rsidRDefault="00412BF2">
            <w:pPr>
              <w:rPr>
                <w:sz w:val="24"/>
                <w:szCs w:val="24"/>
              </w:rPr>
            </w:pPr>
          </w:p>
        </w:tc>
        <w:tc>
          <w:tcPr>
            <w:tcW w:w="1140" w:type="dxa"/>
            <w:gridSpan w:val="2"/>
            <w:tcBorders>
              <w:bottom w:val="single" w:sz="8" w:space="0" w:color="auto"/>
            </w:tcBorders>
            <w:vAlign w:val="bottom"/>
          </w:tcPr>
          <w:p w:rsidR="00412BF2" w:rsidRDefault="00412BF2">
            <w:pPr>
              <w:rPr>
                <w:sz w:val="24"/>
                <w:szCs w:val="24"/>
              </w:rPr>
            </w:pPr>
          </w:p>
        </w:tc>
        <w:tc>
          <w:tcPr>
            <w:tcW w:w="220" w:type="dxa"/>
            <w:tcBorders>
              <w:bottom w:val="single" w:sz="8" w:space="0" w:color="auto"/>
            </w:tcBorders>
            <w:vAlign w:val="bottom"/>
          </w:tcPr>
          <w:p w:rsidR="00412BF2" w:rsidRDefault="00412BF2">
            <w:pPr>
              <w:rPr>
                <w:sz w:val="24"/>
                <w:szCs w:val="24"/>
              </w:rPr>
            </w:pPr>
          </w:p>
        </w:tc>
        <w:tc>
          <w:tcPr>
            <w:tcW w:w="40" w:type="dxa"/>
            <w:tcBorders>
              <w:bottom w:val="single" w:sz="8" w:space="0" w:color="auto"/>
              <w:right w:val="single" w:sz="8" w:space="0" w:color="auto"/>
            </w:tcBorders>
            <w:vAlign w:val="bottom"/>
          </w:tcPr>
          <w:p w:rsidR="00412BF2" w:rsidRDefault="00412BF2">
            <w:pPr>
              <w:rPr>
                <w:sz w:val="24"/>
                <w:szCs w:val="24"/>
              </w:rPr>
            </w:pPr>
          </w:p>
        </w:tc>
        <w:tc>
          <w:tcPr>
            <w:tcW w:w="740" w:type="dxa"/>
            <w:gridSpan w:val="2"/>
            <w:tcBorders>
              <w:bottom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412BF2">
            <w:pPr>
              <w:rPr>
                <w:sz w:val="24"/>
                <w:szCs w:val="24"/>
              </w:rPr>
            </w:pPr>
          </w:p>
        </w:tc>
        <w:tc>
          <w:tcPr>
            <w:tcW w:w="80" w:type="dxa"/>
            <w:tcBorders>
              <w:bottom w:val="single" w:sz="8" w:space="0" w:color="auto"/>
              <w:right w:val="single" w:sz="8" w:space="0" w:color="auto"/>
            </w:tcBorders>
            <w:vAlign w:val="bottom"/>
          </w:tcPr>
          <w:p w:rsidR="00412BF2" w:rsidRDefault="00412BF2">
            <w:pPr>
              <w:rPr>
                <w:sz w:val="24"/>
                <w:szCs w:val="24"/>
              </w:rPr>
            </w:pPr>
          </w:p>
        </w:tc>
        <w:tc>
          <w:tcPr>
            <w:tcW w:w="880" w:type="dxa"/>
            <w:gridSpan w:val="2"/>
            <w:tcBorders>
              <w:bottom w:val="single" w:sz="8" w:space="0" w:color="auto"/>
            </w:tcBorders>
            <w:vAlign w:val="bottom"/>
          </w:tcPr>
          <w:p w:rsidR="00412BF2" w:rsidRDefault="00412BF2">
            <w:pPr>
              <w:rPr>
                <w:sz w:val="24"/>
                <w:szCs w:val="24"/>
              </w:rPr>
            </w:pPr>
          </w:p>
        </w:tc>
        <w:tc>
          <w:tcPr>
            <w:tcW w:w="740" w:type="dxa"/>
            <w:tcBorders>
              <w:bottom w:val="single" w:sz="8" w:space="0" w:color="auto"/>
            </w:tcBorders>
            <w:vAlign w:val="bottom"/>
          </w:tcPr>
          <w:p w:rsidR="00412BF2" w:rsidRDefault="00412BF2">
            <w:pPr>
              <w:rPr>
                <w:sz w:val="24"/>
                <w:szCs w:val="24"/>
              </w:rPr>
            </w:pPr>
          </w:p>
        </w:tc>
        <w:tc>
          <w:tcPr>
            <w:tcW w:w="120" w:type="dxa"/>
            <w:tcBorders>
              <w:bottom w:val="single" w:sz="8" w:space="0" w:color="auto"/>
            </w:tcBorders>
            <w:vAlign w:val="bottom"/>
          </w:tcPr>
          <w:p w:rsidR="00412BF2" w:rsidRDefault="00412BF2">
            <w:pPr>
              <w:rPr>
                <w:sz w:val="24"/>
                <w:szCs w:val="24"/>
              </w:rPr>
            </w:pPr>
          </w:p>
        </w:tc>
        <w:tc>
          <w:tcPr>
            <w:tcW w:w="80" w:type="dxa"/>
            <w:tcBorders>
              <w:bottom w:val="single" w:sz="8" w:space="0" w:color="auto"/>
              <w:right w:val="single" w:sz="8" w:space="0" w:color="auto"/>
            </w:tcBorders>
            <w:vAlign w:val="bottom"/>
          </w:tcPr>
          <w:p w:rsidR="00412BF2" w:rsidRDefault="00412BF2">
            <w:pPr>
              <w:rPr>
                <w:sz w:val="24"/>
                <w:szCs w:val="24"/>
              </w:rPr>
            </w:pPr>
          </w:p>
        </w:tc>
        <w:tc>
          <w:tcPr>
            <w:tcW w:w="1500" w:type="dxa"/>
            <w:gridSpan w:val="4"/>
            <w:tcBorders>
              <w:bottom w:val="single" w:sz="8" w:space="0" w:color="auto"/>
            </w:tcBorders>
            <w:vAlign w:val="bottom"/>
          </w:tcPr>
          <w:p w:rsidR="00412BF2" w:rsidRDefault="00762CCB">
            <w:pPr>
              <w:ind w:left="220"/>
              <w:rPr>
                <w:sz w:val="20"/>
                <w:szCs w:val="20"/>
              </w:rPr>
            </w:pPr>
            <w:r>
              <w:rPr>
                <w:rFonts w:eastAsia="Times New Roman"/>
                <w:sz w:val="24"/>
                <w:szCs w:val="24"/>
              </w:rPr>
              <w:t>режима дня</w:t>
            </w:r>
          </w:p>
        </w:tc>
        <w:tc>
          <w:tcPr>
            <w:tcW w:w="260" w:type="dxa"/>
            <w:tcBorders>
              <w:bottom w:val="single" w:sz="8" w:space="0" w:color="auto"/>
              <w:right w:val="single" w:sz="8" w:space="0" w:color="auto"/>
            </w:tcBorders>
            <w:vAlign w:val="bottom"/>
          </w:tcPr>
          <w:p w:rsidR="00412BF2" w:rsidRDefault="00412BF2">
            <w:pPr>
              <w:rPr>
                <w:sz w:val="24"/>
                <w:szCs w:val="24"/>
              </w:rPr>
            </w:pPr>
          </w:p>
        </w:tc>
        <w:tc>
          <w:tcPr>
            <w:tcW w:w="1260" w:type="dxa"/>
            <w:gridSpan w:val="2"/>
            <w:tcBorders>
              <w:bottom w:val="single" w:sz="8" w:space="0" w:color="auto"/>
            </w:tcBorders>
            <w:vAlign w:val="bottom"/>
          </w:tcPr>
          <w:p w:rsidR="00412BF2" w:rsidRDefault="00412BF2">
            <w:pPr>
              <w:rPr>
                <w:sz w:val="24"/>
                <w:szCs w:val="24"/>
              </w:rPr>
            </w:pPr>
          </w:p>
        </w:tc>
        <w:tc>
          <w:tcPr>
            <w:tcW w:w="380" w:type="dxa"/>
            <w:tcBorders>
              <w:bottom w:val="single" w:sz="8" w:space="0" w:color="auto"/>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8A2CB9">
        <w:trPr>
          <w:gridAfter w:val="1"/>
          <w:wAfter w:w="148" w:type="dxa"/>
          <w:trHeight w:val="261"/>
        </w:trPr>
        <w:tc>
          <w:tcPr>
            <w:tcW w:w="60" w:type="dxa"/>
            <w:tcBorders>
              <w:left w:val="single" w:sz="8" w:space="0" w:color="auto"/>
            </w:tcBorders>
            <w:vAlign w:val="bottom"/>
          </w:tcPr>
          <w:p w:rsidR="00412BF2" w:rsidRDefault="00412BF2"/>
        </w:tc>
        <w:tc>
          <w:tcPr>
            <w:tcW w:w="1640" w:type="dxa"/>
            <w:gridSpan w:val="3"/>
            <w:vAlign w:val="bottom"/>
          </w:tcPr>
          <w:p w:rsidR="00412BF2" w:rsidRDefault="00762CCB">
            <w:pPr>
              <w:spacing w:line="260" w:lineRule="exact"/>
              <w:ind w:left="180"/>
              <w:rPr>
                <w:sz w:val="20"/>
                <w:szCs w:val="20"/>
              </w:rPr>
            </w:pPr>
            <w:r>
              <w:rPr>
                <w:rFonts w:eastAsia="Times New Roman"/>
                <w:sz w:val="24"/>
                <w:szCs w:val="24"/>
              </w:rPr>
              <w:t>Классный час</w:t>
            </w:r>
          </w:p>
        </w:tc>
        <w:tc>
          <w:tcPr>
            <w:tcW w:w="100" w:type="dxa"/>
            <w:tcBorders>
              <w:right w:val="single" w:sz="8" w:space="0" w:color="auto"/>
            </w:tcBorders>
            <w:vAlign w:val="bottom"/>
          </w:tcPr>
          <w:p w:rsidR="00412BF2" w:rsidRDefault="00412BF2"/>
        </w:tc>
        <w:tc>
          <w:tcPr>
            <w:tcW w:w="1140" w:type="dxa"/>
            <w:gridSpan w:val="2"/>
            <w:vAlign w:val="bottom"/>
          </w:tcPr>
          <w:p w:rsidR="00412BF2" w:rsidRDefault="00762CCB">
            <w:pPr>
              <w:spacing w:line="260" w:lineRule="exact"/>
              <w:ind w:left="220"/>
              <w:rPr>
                <w:sz w:val="20"/>
                <w:szCs w:val="20"/>
              </w:rPr>
            </w:pPr>
            <w:r>
              <w:rPr>
                <w:rFonts w:eastAsia="Times New Roman"/>
                <w:sz w:val="24"/>
                <w:szCs w:val="24"/>
              </w:rPr>
              <w:t>Учебная</w:t>
            </w:r>
          </w:p>
        </w:tc>
        <w:tc>
          <w:tcPr>
            <w:tcW w:w="220" w:type="dxa"/>
            <w:vAlign w:val="bottom"/>
          </w:tcPr>
          <w:p w:rsidR="00412BF2" w:rsidRDefault="00412BF2"/>
        </w:tc>
        <w:tc>
          <w:tcPr>
            <w:tcW w:w="40" w:type="dxa"/>
            <w:tcBorders>
              <w:right w:val="single" w:sz="8" w:space="0" w:color="auto"/>
            </w:tcBorders>
            <w:vAlign w:val="bottom"/>
          </w:tcPr>
          <w:p w:rsidR="00412BF2" w:rsidRDefault="00412BF2"/>
        </w:tc>
        <w:tc>
          <w:tcPr>
            <w:tcW w:w="1540" w:type="dxa"/>
            <w:gridSpan w:val="3"/>
            <w:vAlign w:val="bottom"/>
          </w:tcPr>
          <w:p w:rsidR="00412BF2" w:rsidRDefault="00762CCB">
            <w:pPr>
              <w:spacing w:line="260" w:lineRule="exact"/>
              <w:ind w:left="240"/>
              <w:rPr>
                <w:sz w:val="20"/>
                <w:szCs w:val="20"/>
              </w:rPr>
            </w:pPr>
            <w:r>
              <w:rPr>
                <w:rFonts w:eastAsia="Times New Roman"/>
                <w:sz w:val="24"/>
                <w:szCs w:val="24"/>
              </w:rPr>
              <w:t>Питание</w:t>
            </w:r>
          </w:p>
        </w:tc>
        <w:tc>
          <w:tcPr>
            <w:tcW w:w="80" w:type="dxa"/>
            <w:tcBorders>
              <w:right w:val="single" w:sz="8" w:space="0" w:color="auto"/>
            </w:tcBorders>
            <w:vAlign w:val="bottom"/>
          </w:tcPr>
          <w:p w:rsidR="00412BF2" w:rsidRDefault="00412BF2"/>
        </w:tc>
        <w:tc>
          <w:tcPr>
            <w:tcW w:w="880" w:type="dxa"/>
            <w:gridSpan w:val="2"/>
            <w:vAlign w:val="bottom"/>
          </w:tcPr>
          <w:p w:rsidR="00412BF2" w:rsidRDefault="00762CCB">
            <w:pPr>
              <w:spacing w:line="260" w:lineRule="exact"/>
              <w:ind w:left="200"/>
              <w:rPr>
                <w:sz w:val="20"/>
                <w:szCs w:val="20"/>
              </w:rPr>
            </w:pPr>
            <w:r>
              <w:rPr>
                <w:rFonts w:eastAsia="Times New Roman"/>
                <w:sz w:val="24"/>
                <w:szCs w:val="24"/>
              </w:rPr>
              <w:t>Сон</w:t>
            </w:r>
          </w:p>
        </w:tc>
        <w:tc>
          <w:tcPr>
            <w:tcW w:w="860" w:type="dxa"/>
            <w:gridSpan w:val="2"/>
            <w:vAlign w:val="bottom"/>
          </w:tcPr>
          <w:p w:rsidR="00412BF2" w:rsidRDefault="00762CCB">
            <w:pPr>
              <w:spacing w:line="260" w:lineRule="exact"/>
              <w:ind w:right="60"/>
              <w:jc w:val="right"/>
              <w:rPr>
                <w:sz w:val="20"/>
                <w:szCs w:val="20"/>
              </w:rPr>
            </w:pPr>
            <w:r>
              <w:rPr>
                <w:rFonts w:eastAsia="Times New Roman"/>
                <w:sz w:val="24"/>
                <w:szCs w:val="24"/>
              </w:rPr>
              <w:t>и   его</w:t>
            </w:r>
          </w:p>
        </w:tc>
        <w:tc>
          <w:tcPr>
            <w:tcW w:w="80" w:type="dxa"/>
            <w:tcBorders>
              <w:right w:val="single" w:sz="8" w:space="0" w:color="auto"/>
            </w:tcBorders>
            <w:vAlign w:val="bottom"/>
          </w:tcPr>
          <w:p w:rsidR="00412BF2" w:rsidRDefault="00412BF2"/>
        </w:tc>
        <w:tc>
          <w:tcPr>
            <w:tcW w:w="1760" w:type="dxa"/>
            <w:gridSpan w:val="5"/>
            <w:tcBorders>
              <w:right w:val="single" w:sz="8" w:space="0" w:color="auto"/>
            </w:tcBorders>
            <w:vAlign w:val="bottom"/>
          </w:tcPr>
          <w:p w:rsidR="00412BF2" w:rsidRDefault="00762CCB">
            <w:pPr>
              <w:spacing w:line="260" w:lineRule="exact"/>
              <w:ind w:left="220"/>
              <w:rPr>
                <w:sz w:val="20"/>
                <w:szCs w:val="20"/>
              </w:rPr>
            </w:pPr>
            <w:r>
              <w:rPr>
                <w:rFonts w:eastAsia="Times New Roman"/>
                <w:sz w:val="24"/>
                <w:szCs w:val="24"/>
              </w:rPr>
              <w:t>Режим  дня  в</w:t>
            </w:r>
          </w:p>
        </w:tc>
        <w:tc>
          <w:tcPr>
            <w:tcW w:w="1640" w:type="dxa"/>
            <w:gridSpan w:val="3"/>
            <w:tcBorders>
              <w:right w:val="single" w:sz="8" w:space="0" w:color="auto"/>
            </w:tcBorders>
            <w:vAlign w:val="bottom"/>
          </w:tcPr>
          <w:p w:rsidR="00412BF2" w:rsidRDefault="00762CCB">
            <w:pPr>
              <w:spacing w:line="260" w:lineRule="exact"/>
              <w:ind w:left="220"/>
              <w:rPr>
                <w:sz w:val="20"/>
                <w:szCs w:val="20"/>
              </w:rPr>
            </w:pPr>
            <w:r>
              <w:rPr>
                <w:rFonts w:eastAsia="Times New Roman"/>
                <w:sz w:val="24"/>
                <w:szCs w:val="24"/>
              </w:rPr>
              <w:t>Режим дня в</w:t>
            </w:r>
          </w:p>
        </w:tc>
        <w:tc>
          <w:tcPr>
            <w:tcW w:w="30" w:type="dxa"/>
            <w:vAlign w:val="bottom"/>
          </w:tcPr>
          <w:p w:rsidR="00412BF2" w:rsidRDefault="00412BF2">
            <w:pPr>
              <w:rPr>
                <w:sz w:val="1"/>
                <w:szCs w:val="1"/>
              </w:rPr>
            </w:pPr>
          </w:p>
        </w:tc>
      </w:tr>
      <w:tr w:rsidR="00412BF2" w:rsidTr="008A2CB9">
        <w:trPr>
          <w:gridAfter w:val="1"/>
          <w:wAfter w:w="148" w:type="dxa"/>
          <w:trHeight w:val="276"/>
        </w:trPr>
        <w:tc>
          <w:tcPr>
            <w:tcW w:w="60" w:type="dxa"/>
            <w:tcBorders>
              <w:left w:val="single" w:sz="8" w:space="0" w:color="auto"/>
            </w:tcBorders>
            <w:vAlign w:val="bottom"/>
          </w:tcPr>
          <w:p w:rsidR="00412BF2" w:rsidRDefault="00412BF2">
            <w:pPr>
              <w:rPr>
                <w:sz w:val="24"/>
                <w:szCs w:val="24"/>
              </w:rPr>
            </w:pPr>
          </w:p>
        </w:tc>
        <w:tc>
          <w:tcPr>
            <w:tcW w:w="1580" w:type="dxa"/>
            <w:gridSpan w:val="2"/>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00" w:type="dxa"/>
            <w:tcBorders>
              <w:right w:val="single" w:sz="8" w:space="0" w:color="auto"/>
            </w:tcBorders>
            <w:vAlign w:val="bottom"/>
          </w:tcPr>
          <w:p w:rsidR="00412BF2" w:rsidRDefault="00412BF2">
            <w:pPr>
              <w:rPr>
                <w:sz w:val="24"/>
                <w:szCs w:val="24"/>
              </w:rPr>
            </w:pPr>
          </w:p>
        </w:tc>
        <w:tc>
          <w:tcPr>
            <w:tcW w:w="1140" w:type="dxa"/>
            <w:gridSpan w:val="2"/>
            <w:vAlign w:val="bottom"/>
          </w:tcPr>
          <w:p w:rsidR="00412BF2" w:rsidRDefault="00762CCB">
            <w:pPr>
              <w:ind w:left="220"/>
              <w:rPr>
                <w:sz w:val="20"/>
                <w:szCs w:val="20"/>
              </w:rPr>
            </w:pPr>
            <w:r>
              <w:rPr>
                <w:rFonts w:eastAsia="Times New Roman"/>
                <w:sz w:val="24"/>
                <w:szCs w:val="24"/>
              </w:rPr>
              <w:t>работа</w:t>
            </w:r>
          </w:p>
        </w:tc>
        <w:tc>
          <w:tcPr>
            <w:tcW w:w="260" w:type="dxa"/>
            <w:gridSpan w:val="2"/>
            <w:tcBorders>
              <w:right w:val="single" w:sz="8" w:space="0" w:color="auto"/>
            </w:tcBorders>
            <w:vAlign w:val="bottom"/>
          </w:tcPr>
          <w:p w:rsidR="00412BF2" w:rsidRDefault="00762CCB">
            <w:pPr>
              <w:ind w:right="120"/>
              <w:jc w:val="right"/>
              <w:rPr>
                <w:sz w:val="20"/>
                <w:szCs w:val="20"/>
              </w:rPr>
            </w:pPr>
            <w:r>
              <w:rPr>
                <w:rFonts w:eastAsia="Times New Roman"/>
                <w:sz w:val="24"/>
                <w:szCs w:val="24"/>
              </w:rPr>
              <w:t>в</w:t>
            </w:r>
          </w:p>
        </w:tc>
        <w:tc>
          <w:tcPr>
            <w:tcW w:w="740" w:type="dxa"/>
            <w:gridSpan w:val="2"/>
            <w:vAlign w:val="bottom"/>
          </w:tcPr>
          <w:p w:rsidR="00412BF2" w:rsidRDefault="00762CCB">
            <w:pPr>
              <w:ind w:left="240"/>
              <w:rPr>
                <w:sz w:val="20"/>
                <w:szCs w:val="20"/>
              </w:rPr>
            </w:pPr>
            <w:r>
              <w:rPr>
                <w:rFonts w:eastAsia="Times New Roman"/>
                <w:sz w:val="24"/>
                <w:szCs w:val="24"/>
              </w:rPr>
              <w:t>как</w:t>
            </w:r>
          </w:p>
        </w:tc>
        <w:tc>
          <w:tcPr>
            <w:tcW w:w="800" w:type="dxa"/>
            <w:vAlign w:val="bottom"/>
          </w:tcPr>
          <w:p w:rsidR="00412BF2" w:rsidRDefault="00762CCB">
            <w:pPr>
              <w:jc w:val="right"/>
              <w:rPr>
                <w:sz w:val="20"/>
                <w:szCs w:val="20"/>
              </w:rPr>
            </w:pPr>
            <w:r>
              <w:rPr>
                <w:rFonts w:eastAsia="Times New Roman"/>
                <w:sz w:val="24"/>
                <w:szCs w:val="24"/>
              </w:rPr>
              <w:t>основа</w:t>
            </w:r>
          </w:p>
        </w:tc>
        <w:tc>
          <w:tcPr>
            <w:tcW w:w="80" w:type="dxa"/>
            <w:tcBorders>
              <w:right w:val="single" w:sz="8" w:space="0" w:color="auto"/>
            </w:tcBorders>
            <w:vAlign w:val="bottom"/>
          </w:tcPr>
          <w:p w:rsidR="00412BF2" w:rsidRDefault="00412BF2">
            <w:pPr>
              <w:rPr>
                <w:sz w:val="24"/>
                <w:szCs w:val="24"/>
              </w:rPr>
            </w:pPr>
          </w:p>
        </w:tc>
        <w:tc>
          <w:tcPr>
            <w:tcW w:w="1740" w:type="dxa"/>
            <w:gridSpan w:val="4"/>
            <w:vAlign w:val="bottom"/>
          </w:tcPr>
          <w:p w:rsidR="00412BF2" w:rsidRDefault="00762CCB">
            <w:pPr>
              <w:ind w:left="200"/>
              <w:rPr>
                <w:sz w:val="20"/>
                <w:szCs w:val="20"/>
              </w:rPr>
            </w:pPr>
            <w:r>
              <w:rPr>
                <w:rFonts w:eastAsia="Times New Roman"/>
                <w:sz w:val="24"/>
                <w:szCs w:val="24"/>
              </w:rPr>
              <w:t>гигиеническая</w:t>
            </w:r>
          </w:p>
        </w:tc>
        <w:tc>
          <w:tcPr>
            <w:tcW w:w="80" w:type="dxa"/>
            <w:tcBorders>
              <w:right w:val="single" w:sz="8" w:space="0" w:color="auto"/>
            </w:tcBorders>
            <w:vAlign w:val="bottom"/>
          </w:tcPr>
          <w:p w:rsidR="00412BF2" w:rsidRDefault="00412BF2">
            <w:pPr>
              <w:rPr>
                <w:sz w:val="24"/>
                <w:szCs w:val="24"/>
              </w:rPr>
            </w:pPr>
          </w:p>
        </w:tc>
        <w:tc>
          <w:tcPr>
            <w:tcW w:w="1760" w:type="dxa"/>
            <w:gridSpan w:val="5"/>
            <w:tcBorders>
              <w:right w:val="single" w:sz="8" w:space="0" w:color="auto"/>
            </w:tcBorders>
            <w:vAlign w:val="bottom"/>
          </w:tcPr>
          <w:p w:rsidR="00412BF2" w:rsidRDefault="00762CCB">
            <w:pPr>
              <w:ind w:left="220"/>
              <w:rPr>
                <w:sz w:val="20"/>
                <w:szCs w:val="20"/>
              </w:rPr>
            </w:pPr>
            <w:r>
              <w:rPr>
                <w:rFonts w:eastAsia="Times New Roman"/>
                <w:sz w:val="24"/>
                <w:szCs w:val="24"/>
              </w:rPr>
              <w:t>каникулярное</w:t>
            </w:r>
          </w:p>
        </w:tc>
        <w:tc>
          <w:tcPr>
            <w:tcW w:w="1640" w:type="dxa"/>
            <w:gridSpan w:val="3"/>
            <w:tcBorders>
              <w:right w:val="single" w:sz="8" w:space="0" w:color="auto"/>
            </w:tcBorders>
            <w:vAlign w:val="bottom"/>
          </w:tcPr>
          <w:p w:rsidR="00412BF2" w:rsidRDefault="00762CCB">
            <w:pPr>
              <w:ind w:left="220"/>
              <w:rPr>
                <w:sz w:val="20"/>
                <w:szCs w:val="20"/>
              </w:rPr>
            </w:pPr>
            <w:r>
              <w:rPr>
                <w:rFonts w:eastAsia="Times New Roman"/>
                <w:sz w:val="24"/>
                <w:szCs w:val="24"/>
              </w:rPr>
              <w:t>период</w:t>
            </w:r>
          </w:p>
        </w:tc>
        <w:tc>
          <w:tcPr>
            <w:tcW w:w="30" w:type="dxa"/>
            <w:vAlign w:val="bottom"/>
          </w:tcPr>
          <w:p w:rsidR="00412BF2" w:rsidRDefault="00412BF2">
            <w:pPr>
              <w:rPr>
                <w:sz w:val="1"/>
                <w:szCs w:val="1"/>
              </w:rPr>
            </w:pPr>
          </w:p>
        </w:tc>
      </w:tr>
      <w:tr w:rsidR="00412BF2" w:rsidTr="008A2CB9">
        <w:trPr>
          <w:gridAfter w:val="1"/>
          <w:wAfter w:w="148" w:type="dxa"/>
          <w:trHeight w:val="276"/>
        </w:trPr>
        <w:tc>
          <w:tcPr>
            <w:tcW w:w="60" w:type="dxa"/>
            <w:tcBorders>
              <w:left w:val="single" w:sz="8" w:space="0" w:color="auto"/>
            </w:tcBorders>
            <w:vAlign w:val="bottom"/>
          </w:tcPr>
          <w:p w:rsidR="00412BF2" w:rsidRDefault="00412BF2">
            <w:pPr>
              <w:rPr>
                <w:sz w:val="24"/>
                <w:szCs w:val="24"/>
              </w:rPr>
            </w:pPr>
          </w:p>
        </w:tc>
        <w:tc>
          <w:tcPr>
            <w:tcW w:w="1580" w:type="dxa"/>
            <w:gridSpan w:val="2"/>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00" w:type="dxa"/>
            <w:tcBorders>
              <w:right w:val="single" w:sz="8" w:space="0" w:color="auto"/>
            </w:tcBorders>
            <w:vAlign w:val="bottom"/>
          </w:tcPr>
          <w:p w:rsidR="00412BF2" w:rsidRDefault="00412BF2">
            <w:pPr>
              <w:rPr>
                <w:sz w:val="24"/>
                <w:szCs w:val="24"/>
              </w:rPr>
            </w:pPr>
          </w:p>
        </w:tc>
        <w:tc>
          <w:tcPr>
            <w:tcW w:w="1140" w:type="dxa"/>
            <w:gridSpan w:val="2"/>
            <w:vAlign w:val="bottom"/>
          </w:tcPr>
          <w:p w:rsidR="00412BF2" w:rsidRDefault="00762CCB">
            <w:pPr>
              <w:ind w:left="220"/>
              <w:rPr>
                <w:sz w:val="20"/>
                <w:szCs w:val="20"/>
              </w:rPr>
            </w:pPr>
            <w:r>
              <w:rPr>
                <w:rFonts w:eastAsia="Times New Roman"/>
                <w:sz w:val="24"/>
                <w:szCs w:val="24"/>
              </w:rPr>
              <w:t>школе</w:t>
            </w:r>
          </w:p>
        </w:tc>
        <w:tc>
          <w:tcPr>
            <w:tcW w:w="260" w:type="dxa"/>
            <w:gridSpan w:val="2"/>
            <w:tcBorders>
              <w:right w:val="single" w:sz="8" w:space="0" w:color="auto"/>
            </w:tcBorders>
            <w:vAlign w:val="bottom"/>
          </w:tcPr>
          <w:p w:rsidR="00412BF2" w:rsidRDefault="00762CCB">
            <w:pPr>
              <w:ind w:right="120"/>
              <w:jc w:val="right"/>
              <w:rPr>
                <w:sz w:val="20"/>
                <w:szCs w:val="20"/>
              </w:rPr>
            </w:pPr>
            <w:r>
              <w:rPr>
                <w:rFonts w:eastAsia="Times New Roman"/>
                <w:w w:val="93"/>
                <w:sz w:val="24"/>
                <w:szCs w:val="24"/>
              </w:rPr>
              <w:t>и</w:t>
            </w:r>
          </w:p>
        </w:tc>
        <w:tc>
          <w:tcPr>
            <w:tcW w:w="1540" w:type="dxa"/>
            <w:gridSpan w:val="3"/>
            <w:vAlign w:val="bottom"/>
          </w:tcPr>
          <w:p w:rsidR="00412BF2" w:rsidRDefault="00762CCB">
            <w:pPr>
              <w:ind w:left="240"/>
              <w:rPr>
                <w:sz w:val="20"/>
                <w:szCs w:val="20"/>
              </w:rPr>
            </w:pPr>
            <w:r>
              <w:rPr>
                <w:rFonts w:eastAsia="Times New Roman"/>
                <w:sz w:val="24"/>
                <w:szCs w:val="24"/>
              </w:rPr>
              <w:t>режима</w:t>
            </w:r>
          </w:p>
        </w:tc>
        <w:tc>
          <w:tcPr>
            <w:tcW w:w="80" w:type="dxa"/>
            <w:tcBorders>
              <w:right w:val="single" w:sz="8" w:space="0" w:color="auto"/>
            </w:tcBorders>
            <w:vAlign w:val="bottom"/>
          </w:tcPr>
          <w:p w:rsidR="00412BF2" w:rsidRDefault="00412BF2">
            <w:pPr>
              <w:rPr>
                <w:sz w:val="24"/>
                <w:szCs w:val="24"/>
              </w:rPr>
            </w:pPr>
          </w:p>
        </w:tc>
        <w:tc>
          <w:tcPr>
            <w:tcW w:w="1740" w:type="dxa"/>
            <w:gridSpan w:val="4"/>
            <w:vAlign w:val="bottom"/>
          </w:tcPr>
          <w:p w:rsidR="00412BF2" w:rsidRDefault="00762CCB">
            <w:pPr>
              <w:ind w:left="200"/>
              <w:rPr>
                <w:sz w:val="20"/>
                <w:szCs w:val="20"/>
              </w:rPr>
            </w:pPr>
            <w:r>
              <w:rPr>
                <w:rFonts w:eastAsia="Times New Roman"/>
                <w:sz w:val="24"/>
                <w:szCs w:val="24"/>
              </w:rPr>
              <w:t>организация</w:t>
            </w:r>
          </w:p>
        </w:tc>
        <w:tc>
          <w:tcPr>
            <w:tcW w:w="80" w:type="dxa"/>
            <w:tcBorders>
              <w:right w:val="single" w:sz="8" w:space="0" w:color="auto"/>
            </w:tcBorders>
            <w:vAlign w:val="bottom"/>
          </w:tcPr>
          <w:p w:rsidR="00412BF2" w:rsidRDefault="00412BF2">
            <w:pPr>
              <w:rPr>
                <w:sz w:val="24"/>
                <w:szCs w:val="24"/>
              </w:rPr>
            </w:pPr>
          </w:p>
        </w:tc>
        <w:tc>
          <w:tcPr>
            <w:tcW w:w="1500" w:type="dxa"/>
            <w:gridSpan w:val="4"/>
            <w:vAlign w:val="bottom"/>
          </w:tcPr>
          <w:p w:rsidR="00412BF2" w:rsidRDefault="00762CCB">
            <w:pPr>
              <w:ind w:left="220"/>
              <w:rPr>
                <w:sz w:val="20"/>
                <w:szCs w:val="20"/>
              </w:rPr>
            </w:pPr>
            <w:r>
              <w:rPr>
                <w:rFonts w:eastAsia="Times New Roman"/>
                <w:sz w:val="24"/>
                <w:szCs w:val="24"/>
              </w:rPr>
              <w:t>время</w:t>
            </w:r>
          </w:p>
        </w:tc>
        <w:tc>
          <w:tcPr>
            <w:tcW w:w="260" w:type="dxa"/>
            <w:tcBorders>
              <w:right w:val="single" w:sz="8" w:space="0" w:color="auto"/>
            </w:tcBorders>
            <w:vAlign w:val="bottom"/>
          </w:tcPr>
          <w:p w:rsidR="00412BF2" w:rsidRDefault="00762CCB">
            <w:pPr>
              <w:ind w:left="20"/>
              <w:rPr>
                <w:sz w:val="20"/>
                <w:szCs w:val="20"/>
              </w:rPr>
            </w:pPr>
            <w:r>
              <w:rPr>
                <w:rFonts w:eastAsia="Times New Roman"/>
                <w:sz w:val="24"/>
                <w:szCs w:val="24"/>
              </w:rPr>
              <w:t>и</w:t>
            </w:r>
          </w:p>
        </w:tc>
        <w:tc>
          <w:tcPr>
            <w:tcW w:w="1640" w:type="dxa"/>
            <w:gridSpan w:val="3"/>
            <w:tcBorders>
              <w:right w:val="single" w:sz="8" w:space="0" w:color="auto"/>
            </w:tcBorders>
            <w:vAlign w:val="bottom"/>
          </w:tcPr>
          <w:p w:rsidR="00412BF2" w:rsidRDefault="00762CCB">
            <w:pPr>
              <w:ind w:left="220"/>
              <w:rPr>
                <w:sz w:val="20"/>
                <w:szCs w:val="20"/>
              </w:rPr>
            </w:pPr>
            <w:r>
              <w:rPr>
                <w:rFonts w:eastAsia="Times New Roman"/>
                <w:sz w:val="24"/>
                <w:szCs w:val="24"/>
              </w:rPr>
              <w:t>подготовки</w:t>
            </w:r>
          </w:p>
        </w:tc>
        <w:tc>
          <w:tcPr>
            <w:tcW w:w="30" w:type="dxa"/>
            <w:vAlign w:val="bottom"/>
          </w:tcPr>
          <w:p w:rsidR="00412BF2" w:rsidRDefault="00412BF2">
            <w:pPr>
              <w:rPr>
                <w:sz w:val="1"/>
                <w:szCs w:val="1"/>
              </w:rPr>
            </w:pPr>
          </w:p>
        </w:tc>
      </w:tr>
      <w:tr w:rsidR="00412BF2" w:rsidTr="008A2CB9">
        <w:trPr>
          <w:gridAfter w:val="1"/>
          <w:wAfter w:w="148" w:type="dxa"/>
          <w:trHeight w:val="276"/>
        </w:trPr>
        <w:tc>
          <w:tcPr>
            <w:tcW w:w="60" w:type="dxa"/>
            <w:tcBorders>
              <w:left w:val="single" w:sz="8" w:space="0" w:color="auto"/>
            </w:tcBorders>
            <w:vAlign w:val="bottom"/>
          </w:tcPr>
          <w:p w:rsidR="00412BF2" w:rsidRDefault="00412BF2">
            <w:pPr>
              <w:rPr>
                <w:sz w:val="24"/>
                <w:szCs w:val="24"/>
              </w:rPr>
            </w:pPr>
          </w:p>
        </w:tc>
        <w:tc>
          <w:tcPr>
            <w:tcW w:w="1580" w:type="dxa"/>
            <w:gridSpan w:val="2"/>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00" w:type="dxa"/>
            <w:tcBorders>
              <w:right w:val="single" w:sz="8" w:space="0" w:color="auto"/>
            </w:tcBorders>
            <w:vAlign w:val="bottom"/>
          </w:tcPr>
          <w:p w:rsidR="00412BF2" w:rsidRDefault="00412BF2">
            <w:pPr>
              <w:rPr>
                <w:sz w:val="24"/>
                <w:szCs w:val="24"/>
              </w:rPr>
            </w:pPr>
          </w:p>
        </w:tc>
        <w:tc>
          <w:tcPr>
            <w:tcW w:w="1140" w:type="dxa"/>
            <w:gridSpan w:val="2"/>
            <w:vAlign w:val="bottom"/>
          </w:tcPr>
          <w:p w:rsidR="00412BF2" w:rsidRDefault="00762CCB">
            <w:pPr>
              <w:ind w:left="220"/>
              <w:rPr>
                <w:sz w:val="20"/>
                <w:szCs w:val="20"/>
              </w:rPr>
            </w:pPr>
            <w:r>
              <w:rPr>
                <w:rFonts w:eastAsia="Times New Roman"/>
                <w:sz w:val="24"/>
                <w:szCs w:val="24"/>
              </w:rPr>
              <w:t>дома</w:t>
            </w:r>
          </w:p>
        </w:tc>
        <w:tc>
          <w:tcPr>
            <w:tcW w:w="220" w:type="dxa"/>
            <w:vAlign w:val="bottom"/>
          </w:tcPr>
          <w:p w:rsidR="00412BF2" w:rsidRDefault="00412BF2">
            <w:pPr>
              <w:rPr>
                <w:sz w:val="24"/>
                <w:szCs w:val="24"/>
              </w:rPr>
            </w:pPr>
          </w:p>
        </w:tc>
        <w:tc>
          <w:tcPr>
            <w:tcW w:w="40" w:type="dxa"/>
            <w:tcBorders>
              <w:right w:val="single" w:sz="8" w:space="0" w:color="auto"/>
            </w:tcBorders>
            <w:vAlign w:val="bottom"/>
          </w:tcPr>
          <w:p w:rsidR="00412BF2" w:rsidRDefault="00412BF2">
            <w:pPr>
              <w:rPr>
                <w:sz w:val="24"/>
                <w:szCs w:val="24"/>
              </w:rPr>
            </w:pPr>
          </w:p>
        </w:tc>
        <w:tc>
          <w:tcPr>
            <w:tcW w:w="740" w:type="dxa"/>
            <w:gridSpan w:val="2"/>
            <w:vAlign w:val="bottom"/>
          </w:tcPr>
          <w:p w:rsidR="00412BF2" w:rsidRDefault="00412BF2">
            <w:pPr>
              <w:rPr>
                <w:sz w:val="24"/>
                <w:szCs w:val="24"/>
              </w:rPr>
            </w:pPr>
          </w:p>
        </w:tc>
        <w:tc>
          <w:tcPr>
            <w:tcW w:w="800" w:type="dxa"/>
            <w:vAlign w:val="bottom"/>
          </w:tcPr>
          <w:p w:rsidR="00412BF2" w:rsidRDefault="00412BF2">
            <w:pPr>
              <w:rPr>
                <w:sz w:val="24"/>
                <w:szCs w:val="24"/>
              </w:rPr>
            </w:pPr>
          </w:p>
        </w:tc>
        <w:tc>
          <w:tcPr>
            <w:tcW w:w="80" w:type="dxa"/>
            <w:tcBorders>
              <w:right w:val="single" w:sz="8" w:space="0" w:color="auto"/>
            </w:tcBorders>
            <w:vAlign w:val="bottom"/>
          </w:tcPr>
          <w:p w:rsidR="00412BF2" w:rsidRDefault="00412BF2">
            <w:pPr>
              <w:rPr>
                <w:sz w:val="24"/>
                <w:szCs w:val="24"/>
              </w:rPr>
            </w:pPr>
          </w:p>
        </w:tc>
        <w:tc>
          <w:tcPr>
            <w:tcW w:w="880" w:type="dxa"/>
            <w:gridSpan w:val="2"/>
            <w:vAlign w:val="bottom"/>
          </w:tcPr>
          <w:p w:rsidR="00412BF2" w:rsidRDefault="00412BF2">
            <w:pPr>
              <w:rPr>
                <w:sz w:val="24"/>
                <w:szCs w:val="24"/>
              </w:rPr>
            </w:pPr>
          </w:p>
        </w:tc>
        <w:tc>
          <w:tcPr>
            <w:tcW w:w="740" w:type="dxa"/>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80" w:type="dxa"/>
            <w:tcBorders>
              <w:right w:val="single" w:sz="8" w:space="0" w:color="auto"/>
            </w:tcBorders>
            <w:vAlign w:val="bottom"/>
          </w:tcPr>
          <w:p w:rsidR="00412BF2" w:rsidRDefault="00412BF2">
            <w:pPr>
              <w:rPr>
                <w:sz w:val="24"/>
                <w:szCs w:val="24"/>
              </w:rPr>
            </w:pPr>
          </w:p>
        </w:tc>
        <w:tc>
          <w:tcPr>
            <w:tcW w:w="1500" w:type="dxa"/>
            <w:gridSpan w:val="4"/>
            <w:vAlign w:val="bottom"/>
          </w:tcPr>
          <w:p w:rsidR="00412BF2" w:rsidRDefault="00762CCB">
            <w:pPr>
              <w:ind w:left="220"/>
              <w:rPr>
                <w:sz w:val="20"/>
                <w:szCs w:val="20"/>
              </w:rPr>
            </w:pPr>
            <w:r>
              <w:rPr>
                <w:rFonts w:eastAsia="Times New Roman"/>
                <w:sz w:val="24"/>
                <w:szCs w:val="24"/>
              </w:rPr>
              <w:t>выходные</w:t>
            </w:r>
          </w:p>
        </w:tc>
        <w:tc>
          <w:tcPr>
            <w:tcW w:w="260" w:type="dxa"/>
            <w:tcBorders>
              <w:right w:val="single" w:sz="8" w:space="0" w:color="auto"/>
            </w:tcBorders>
            <w:vAlign w:val="bottom"/>
          </w:tcPr>
          <w:p w:rsidR="00412BF2" w:rsidRDefault="00412BF2">
            <w:pPr>
              <w:rPr>
                <w:sz w:val="24"/>
                <w:szCs w:val="24"/>
              </w:rPr>
            </w:pPr>
          </w:p>
        </w:tc>
        <w:tc>
          <w:tcPr>
            <w:tcW w:w="1640" w:type="dxa"/>
            <w:gridSpan w:val="3"/>
            <w:tcBorders>
              <w:right w:val="single" w:sz="8" w:space="0" w:color="auto"/>
            </w:tcBorders>
            <w:vAlign w:val="bottom"/>
          </w:tcPr>
          <w:p w:rsidR="00412BF2" w:rsidRDefault="00762CCB">
            <w:pPr>
              <w:ind w:left="220"/>
              <w:rPr>
                <w:sz w:val="20"/>
                <w:szCs w:val="20"/>
              </w:rPr>
            </w:pPr>
            <w:r>
              <w:rPr>
                <w:rFonts w:eastAsia="Times New Roman"/>
                <w:sz w:val="24"/>
                <w:szCs w:val="24"/>
              </w:rPr>
              <w:t>к экзаменам</w:t>
            </w:r>
          </w:p>
        </w:tc>
        <w:tc>
          <w:tcPr>
            <w:tcW w:w="30" w:type="dxa"/>
            <w:vAlign w:val="bottom"/>
          </w:tcPr>
          <w:p w:rsidR="00412BF2" w:rsidRDefault="00412BF2">
            <w:pPr>
              <w:rPr>
                <w:sz w:val="1"/>
                <w:szCs w:val="1"/>
              </w:rPr>
            </w:pPr>
          </w:p>
        </w:tc>
      </w:tr>
      <w:tr w:rsidR="00412BF2" w:rsidTr="008A2CB9">
        <w:trPr>
          <w:gridAfter w:val="1"/>
          <w:wAfter w:w="148" w:type="dxa"/>
          <w:trHeight w:val="281"/>
        </w:trPr>
        <w:tc>
          <w:tcPr>
            <w:tcW w:w="60" w:type="dxa"/>
            <w:tcBorders>
              <w:left w:val="single" w:sz="8" w:space="0" w:color="auto"/>
              <w:bottom w:val="single" w:sz="8" w:space="0" w:color="auto"/>
            </w:tcBorders>
            <w:vAlign w:val="bottom"/>
          </w:tcPr>
          <w:p w:rsidR="00412BF2" w:rsidRDefault="00412BF2">
            <w:pPr>
              <w:rPr>
                <w:sz w:val="24"/>
                <w:szCs w:val="24"/>
              </w:rPr>
            </w:pPr>
          </w:p>
        </w:tc>
        <w:tc>
          <w:tcPr>
            <w:tcW w:w="1580" w:type="dxa"/>
            <w:gridSpan w:val="2"/>
            <w:tcBorders>
              <w:bottom w:val="single" w:sz="8" w:space="0" w:color="auto"/>
            </w:tcBorders>
            <w:vAlign w:val="bottom"/>
          </w:tcPr>
          <w:p w:rsidR="00412BF2" w:rsidRDefault="00412BF2">
            <w:pPr>
              <w:rPr>
                <w:sz w:val="24"/>
                <w:szCs w:val="24"/>
              </w:rPr>
            </w:pPr>
          </w:p>
        </w:tc>
        <w:tc>
          <w:tcPr>
            <w:tcW w:w="60" w:type="dxa"/>
            <w:tcBorders>
              <w:bottom w:val="single" w:sz="8" w:space="0" w:color="auto"/>
            </w:tcBorders>
            <w:vAlign w:val="bottom"/>
          </w:tcPr>
          <w:p w:rsidR="00412BF2" w:rsidRDefault="00412BF2">
            <w:pPr>
              <w:rPr>
                <w:sz w:val="24"/>
                <w:szCs w:val="24"/>
              </w:rPr>
            </w:pPr>
          </w:p>
        </w:tc>
        <w:tc>
          <w:tcPr>
            <w:tcW w:w="100" w:type="dxa"/>
            <w:tcBorders>
              <w:bottom w:val="single" w:sz="8" w:space="0" w:color="auto"/>
              <w:right w:val="single" w:sz="8" w:space="0" w:color="auto"/>
            </w:tcBorders>
            <w:vAlign w:val="bottom"/>
          </w:tcPr>
          <w:p w:rsidR="00412BF2" w:rsidRDefault="00412BF2">
            <w:pPr>
              <w:rPr>
                <w:sz w:val="24"/>
                <w:szCs w:val="24"/>
              </w:rPr>
            </w:pPr>
          </w:p>
        </w:tc>
        <w:tc>
          <w:tcPr>
            <w:tcW w:w="1140" w:type="dxa"/>
            <w:gridSpan w:val="2"/>
            <w:tcBorders>
              <w:bottom w:val="single" w:sz="8" w:space="0" w:color="auto"/>
            </w:tcBorders>
            <w:vAlign w:val="bottom"/>
          </w:tcPr>
          <w:p w:rsidR="00412BF2" w:rsidRDefault="00412BF2">
            <w:pPr>
              <w:rPr>
                <w:sz w:val="24"/>
                <w:szCs w:val="24"/>
              </w:rPr>
            </w:pPr>
          </w:p>
        </w:tc>
        <w:tc>
          <w:tcPr>
            <w:tcW w:w="220" w:type="dxa"/>
            <w:tcBorders>
              <w:bottom w:val="single" w:sz="8" w:space="0" w:color="auto"/>
            </w:tcBorders>
            <w:vAlign w:val="bottom"/>
          </w:tcPr>
          <w:p w:rsidR="00412BF2" w:rsidRDefault="00412BF2">
            <w:pPr>
              <w:rPr>
                <w:sz w:val="24"/>
                <w:szCs w:val="24"/>
              </w:rPr>
            </w:pPr>
          </w:p>
        </w:tc>
        <w:tc>
          <w:tcPr>
            <w:tcW w:w="40" w:type="dxa"/>
            <w:tcBorders>
              <w:bottom w:val="single" w:sz="8" w:space="0" w:color="auto"/>
              <w:right w:val="single" w:sz="8" w:space="0" w:color="auto"/>
            </w:tcBorders>
            <w:vAlign w:val="bottom"/>
          </w:tcPr>
          <w:p w:rsidR="00412BF2" w:rsidRDefault="00412BF2">
            <w:pPr>
              <w:rPr>
                <w:sz w:val="24"/>
                <w:szCs w:val="24"/>
              </w:rPr>
            </w:pPr>
          </w:p>
        </w:tc>
        <w:tc>
          <w:tcPr>
            <w:tcW w:w="740" w:type="dxa"/>
            <w:gridSpan w:val="2"/>
            <w:tcBorders>
              <w:bottom w:val="single" w:sz="8" w:space="0" w:color="auto"/>
            </w:tcBorders>
            <w:vAlign w:val="bottom"/>
          </w:tcPr>
          <w:p w:rsidR="00412BF2" w:rsidRDefault="00412BF2">
            <w:pPr>
              <w:rPr>
                <w:sz w:val="24"/>
                <w:szCs w:val="24"/>
              </w:rPr>
            </w:pPr>
          </w:p>
        </w:tc>
        <w:tc>
          <w:tcPr>
            <w:tcW w:w="800" w:type="dxa"/>
            <w:tcBorders>
              <w:bottom w:val="single" w:sz="8" w:space="0" w:color="auto"/>
            </w:tcBorders>
            <w:vAlign w:val="bottom"/>
          </w:tcPr>
          <w:p w:rsidR="00412BF2" w:rsidRDefault="00412BF2">
            <w:pPr>
              <w:rPr>
                <w:sz w:val="24"/>
                <w:szCs w:val="24"/>
              </w:rPr>
            </w:pPr>
          </w:p>
        </w:tc>
        <w:tc>
          <w:tcPr>
            <w:tcW w:w="80" w:type="dxa"/>
            <w:tcBorders>
              <w:bottom w:val="single" w:sz="8" w:space="0" w:color="auto"/>
              <w:right w:val="single" w:sz="8" w:space="0" w:color="auto"/>
            </w:tcBorders>
            <w:vAlign w:val="bottom"/>
          </w:tcPr>
          <w:p w:rsidR="00412BF2" w:rsidRDefault="00412BF2">
            <w:pPr>
              <w:rPr>
                <w:sz w:val="24"/>
                <w:szCs w:val="24"/>
              </w:rPr>
            </w:pPr>
          </w:p>
        </w:tc>
        <w:tc>
          <w:tcPr>
            <w:tcW w:w="880" w:type="dxa"/>
            <w:gridSpan w:val="2"/>
            <w:tcBorders>
              <w:bottom w:val="single" w:sz="8" w:space="0" w:color="auto"/>
            </w:tcBorders>
            <w:vAlign w:val="bottom"/>
          </w:tcPr>
          <w:p w:rsidR="00412BF2" w:rsidRDefault="00412BF2">
            <w:pPr>
              <w:rPr>
                <w:sz w:val="24"/>
                <w:szCs w:val="24"/>
              </w:rPr>
            </w:pPr>
          </w:p>
        </w:tc>
        <w:tc>
          <w:tcPr>
            <w:tcW w:w="740" w:type="dxa"/>
            <w:tcBorders>
              <w:bottom w:val="single" w:sz="8" w:space="0" w:color="auto"/>
            </w:tcBorders>
            <w:vAlign w:val="bottom"/>
          </w:tcPr>
          <w:p w:rsidR="00412BF2" w:rsidRDefault="00412BF2">
            <w:pPr>
              <w:rPr>
                <w:sz w:val="24"/>
                <w:szCs w:val="24"/>
              </w:rPr>
            </w:pPr>
          </w:p>
        </w:tc>
        <w:tc>
          <w:tcPr>
            <w:tcW w:w="120" w:type="dxa"/>
            <w:tcBorders>
              <w:bottom w:val="single" w:sz="8" w:space="0" w:color="auto"/>
            </w:tcBorders>
            <w:vAlign w:val="bottom"/>
          </w:tcPr>
          <w:p w:rsidR="00412BF2" w:rsidRDefault="00412BF2">
            <w:pPr>
              <w:rPr>
                <w:sz w:val="24"/>
                <w:szCs w:val="24"/>
              </w:rPr>
            </w:pPr>
          </w:p>
        </w:tc>
        <w:tc>
          <w:tcPr>
            <w:tcW w:w="80" w:type="dxa"/>
            <w:tcBorders>
              <w:bottom w:val="single" w:sz="8" w:space="0" w:color="auto"/>
              <w:right w:val="single" w:sz="8" w:space="0" w:color="auto"/>
            </w:tcBorders>
            <w:vAlign w:val="bottom"/>
          </w:tcPr>
          <w:p w:rsidR="00412BF2" w:rsidRDefault="00412BF2">
            <w:pPr>
              <w:rPr>
                <w:sz w:val="24"/>
                <w:szCs w:val="24"/>
              </w:rPr>
            </w:pPr>
          </w:p>
        </w:tc>
        <w:tc>
          <w:tcPr>
            <w:tcW w:w="1500" w:type="dxa"/>
            <w:gridSpan w:val="4"/>
            <w:tcBorders>
              <w:bottom w:val="single" w:sz="8" w:space="0" w:color="auto"/>
            </w:tcBorders>
            <w:vAlign w:val="bottom"/>
          </w:tcPr>
          <w:p w:rsidR="00412BF2" w:rsidRDefault="00762CCB">
            <w:pPr>
              <w:ind w:left="220"/>
              <w:rPr>
                <w:sz w:val="20"/>
                <w:szCs w:val="20"/>
              </w:rPr>
            </w:pPr>
            <w:r>
              <w:rPr>
                <w:rFonts w:eastAsia="Times New Roman"/>
                <w:sz w:val="24"/>
                <w:szCs w:val="24"/>
              </w:rPr>
              <w:t>дни</w:t>
            </w:r>
          </w:p>
        </w:tc>
        <w:tc>
          <w:tcPr>
            <w:tcW w:w="260" w:type="dxa"/>
            <w:tcBorders>
              <w:bottom w:val="single" w:sz="8" w:space="0" w:color="auto"/>
              <w:right w:val="single" w:sz="8" w:space="0" w:color="auto"/>
            </w:tcBorders>
            <w:vAlign w:val="bottom"/>
          </w:tcPr>
          <w:p w:rsidR="00412BF2" w:rsidRDefault="00412BF2">
            <w:pPr>
              <w:rPr>
                <w:sz w:val="24"/>
                <w:szCs w:val="24"/>
              </w:rPr>
            </w:pPr>
          </w:p>
        </w:tc>
        <w:tc>
          <w:tcPr>
            <w:tcW w:w="1260" w:type="dxa"/>
            <w:gridSpan w:val="2"/>
            <w:tcBorders>
              <w:bottom w:val="single" w:sz="8" w:space="0" w:color="auto"/>
            </w:tcBorders>
            <w:vAlign w:val="bottom"/>
          </w:tcPr>
          <w:p w:rsidR="00412BF2" w:rsidRDefault="00412BF2">
            <w:pPr>
              <w:rPr>
                <w:sz w:val="24"/>
                <w:szCs w:val="24"/>
              </w:rPr>
            </w:pPr>
          </w:p>
        </w:tc>
        <w:tc>
          <w:tcPr>
            <w:tcW w:w="380" w:type="dxa"/>
            <w:tcBorders>
              <w:bottom w:val="single" w:sz="8" w:space="0" w:color="auto"/>
              <w:right w:val="single" w:sz="8" w:space="0" w:color="auto"/>
            </w:tcBorders>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8A2CB9">
        <w:trPr>
          <w:gridAfter w:val="1"/>
          <w:wAfter w:w="148" w:type="dxa"/>
          <w:trHeight w:val="271"/>
        </w:trPr>
        <w:tc>
          <w:tcPr>
            <w:tcW w:w="60" w:type="dxa"/>
            <w:vAlign w:val="bottom"/>
          </w:tcPr>
          <w:p w:rsidR="00412BF2" w:rsidRDefault="00412BF2">
            <w:pPr>
              <w:rPr>
                <w:sz w:val="23"/>
                <w:szCs w:val="23"/>
              </w:rPr>
            </w:pPr>
          </w:p>
        </w:tc>
        <w:tc>
          <w:tcPr>
            <w:tcW w:w="1580" w:type="dxa"/>
            <w:gridSpan w:val="2"/>
            <w:tcBorders>
              <w:bottom w:val="single" w:sz="8" w:space="0" w:color="auto"/>
            </w:tcBorders>
            <w:vAlign w:val="bottom"/>
          </w:tcPr>
          <w:p w:rsidR="00412BF2" w:rsidRDefault="00412BF2">
            <w:pPr>
              <w:rPr>
                <w:sz w:val="23"/>
                <w:szCs w:val="23"/>
              </w:rPr>
            </w:pPr>
          </w:p>
        </w:tc>
        <w:tc>
          <w:tcPr>
            <w:tcW w:w="60" w:type="dxa"/>
            <w:tcBorders>
              <w:bottom w:val="single" w:sz="8" w:space="0" w:color="auto"/>
            </w:tcBorders>
            <w:vAlign w:val="bottom"/>
          </w:tcPr>
          <w:p w:rsidR="00412BF2" w:rsidRDefault="00412BF2">
            <w:pPr>
              <w:rPr>
                <w:sz w:val="23"/>
                <w:szCs w:val="23"/>
              </w:rPr>
            </w:pPr>
          </w:p>
        </w:tc>
        <w:tc>
          <w:tcPr>
            <w:tcW w:w="100" w:type="dxa"/>
            <w:tcBorders>
              <w:bottom w:val="single" w:sz="8" w:space="0" w:color="auto"/>
            </w:tcBorders>
            <w:vAlign w:val="bottom"/>
          </w:tcPr>
          <w:p w:rsidR="00412BF2" w:rsidRDefault="00412BF2">
            <w:pPr>
              <w:rPr>
                <w:sz w:val="23"/>
                <w:szCs w:val="23"/>
              </w:rPr>
            </w:pPr>
          </w:p>
        </w:tc>
        <w:tc>
          <w:tcPr>
            <w:tcW w:w="1140" w:type="dxa"/>
            <w:gridSpan w:val="2"/>
            <w:tcBorders>
              <w:bottom w:val="single" w:sz="8" w:space="0" w:color="auto"/>
            </w:tcBorders>
            <w:vAlign w:val="bottom"/>
          </w:tcPr>
          <w:p w:rsidR="00412BF2" w:rsidRDefault="00412BF2">
            <w:pPr>
              <w:rPr>
                <w:sz w:val="23"/>
                <w:szCs w:val="23"/>
              </w:rPr>
            </w:pPr>
          </w:p>
        </w:tc>
        <w:tc>
          <w:tcPr>
            <w:tcW w:w="220" w:type="dxa"/>
            <w:tcBorders>
              <w:bottom w:val="single" w:sz="8" w:space="0" w:color="auto"/>
            </w:tcBorders>
            <w:vAlign w:val="bottom"/>
          </w:tcPr>
          <w:p w:rsidR="00412BF2" w:rsidRDefault="00412BF2">
            <w:pPr>
              <w:rPr>
                <w:sz w:val="23"/>
                <w:szCs w:val="23"/>
              </w:rPr>
            </w:pPr>
          </w:p>
        </w:tc>
        <w:tc>
          <w:tcPr>
            <w:tcW w:w="40" w:type="dxa"/>
            <w:tcBorders>
              <w:bottom w:val="single" w:sz="8" w:space="0" w:color="auto"/>
            </w:tcBorders>
            <w:vAlign w:val="bottom"/>
          </w:tcPr>
          <w:p w:rsidR="00412BF2" w:rsidRDefault="00412BF2">
            <w:pPr>
              <w:rPr>
                <w:sz w:val="23"/>
                <w:szCs w:val="23"/>
              </w:rPr>
            </w:pPr>
          </w:p>
        </w:tc>
        <w:tc>
          <w:tcPr>
            <w:tcW w:w="740" w:type="dxa"/>
            <w:gridSpan w:val="2"/>
            <w:tcBorders>
              <w:bottom w:val="single" w:sz="8" w:space="0" w:color="auto"/>
            </w:tcBorders>
            <w:vAlign w:val="bottom"/>
          </w:tcPr>
          <w:p w:rsidR="00412BF2" w:rsidRDefault="00412BF2">
            <w:pPr>
              <w:rPr>
                <w:sz w:val="23"/>
                <w:szCs w:val="23"/>
              </w:rPr>
            </w:pPr>
          </w:p>
        </w:tc>
        <w:tc>
          <w:tcPr>
            <w:tcW w:w="800" w:type="dxa"/>
            <w:tcBorders>
              <w:bottom w:val="single" w:sz="8" w:space="0" w:color="auto"/>
            </w:tcBorders>
            <w:vAlign w:val="bottom"/>
          </w:tcPr>
          <w:p w:rsidR="00412BF2" w:rsidRDefault="00412BF2">
            <w:pPr>
              <w:rPr>
                <w:sz w:val="23"/>
                <w:szCs w:val="23"/>
              </w:rPr>
            </w:pPr>
          </w:p>
        </w:tc>
        <w:tc>
          <w:tcPr>
            <w:tcW w:w="1700" w:type="dxa"/>
            <w:gridSpan w:val="4"/>
            <w:tcBorders>
              <w:bottom w:val="single" w:sz="8" w:space="0" w:color="auto"/>
            </w:tcBorders>
            <w:vAlign w:val="bottom"/>
          </w:tcPr>
          <w:p w:rsidR="00412BF2" w:rsidRDefault="00412BF2">
            <w:pPr>
              <w:rPr>
                <w:sz w:val="23"/>
                <w:szCs w:val="23"/>
              </w:rPr>
            </w:pPr>
          </w:p>
        </w:tc>
        <w:tc>
          <w:tcPr>
            <w:tcW w:w="120" w:type="dxa"/>
            <w:tcBorders>
              <w:bottom w:val="single" w:sz="8" w:space="0" w:color="auto"/>
            </w:tcBorders>
            <w:vAlign w:val="bottom"/>
          </w:tcPr>
          <w:p w:rsidR="00412BF2" w:rsidRDefault="00412BF2">
            <w:pPr>
              <w:rPr>
                <w:sz w:val="23"/>
                <w:szCs w:val="23"/>
              </w:rPr>
            </w:pPr>
          </w:p>
        </w:tc>
        <w:tc>
          <w:tcPr>
            <w:tcW w:w="80" w:type="dxa"/>
            <w:tcBorders>
              <w:bottom w:val="single" w:sz="8" w:space="0" w:color="auto"/>
            </w:tcBorders>
            <w:vAlign w:val="bottom"/>
          </w:tcPr>
          <w:p w:rsidR="00412BF2" w:rsidRDefault="00412BF2">
            <w:pPr>
              <w:rPr>
                <w:sz w:val="23"/>
                <w:szCs w:val="23"/>
              </w:rPr>
            </w:pPr>
          </w:p>
        </w:tc>
        <w:tc>
          <w:tcPr>
            <w:tcW w:w="1440" w:type="dxa"/>
            <w:gridSpan w:val="3"/>
            <w:tcBorders>
              <w:bottom w:val="single" w:sz="8" w:space="0" w:color="auto"/>
            </w:tcBorders>
            <w:vAlign w:val="bottom"/>
          </w:tcPr>
          <w:p w:rsidR="00412BF2" w:rsidRDefault="00412BF2">
            <w:pPr>
              <w:rPr>
                <w:sz w:val="23"/>
                <w:szCs w:val="23"/>
              </w:rPr>
            </w:pPr>
          </w:p>
        </w:tc>
        <w:tc>
          <w:tcPr>
            <w:tcW w:w="60" w:type="dxa"/>
            <w:tcBorders>
              <w:bottom w:val="single" w:sz="8" w:space="0" w:color="auto"/>
            </w:tcBorders>
            <w:vAlign w:val="bottom"/>
          </w:tcPr>
          <w:p w:rsidR="00412BF2" w:rsidRDefault="00412BF2">
            <w:pPr>
              <w:rPr>
                <w:sz w:val="23"/>
                <w:szCs w:val="23"/>
              </w:rPr>
            </w:pPr>
          </w:p>
        </w:tc>
        <w:tc>
          <w:tcPr>
            <w:tcW w:w="260" w:type="dxa"/>
            <w:tcBorders>
              <w:bottom w:val="single" w:sz="8" w:space="0" w:color="auto"/>
            </w:tcBorders>
            <w:vAlign w:val="bottom"/>
          </w:tcPr>
          <w:p w:rsidR="00412BF2" w:rsidRDefault="00412BF2">
            <w:pPr>
              <w:rPr>
                <w:sz w:val="23"/>
                <w:szCs w:val="23"/>
              </w:rPr>
            </w:pPr>
          </w:p>
        </w:tc>
        <w:tc>
          <w:tcPr>
            <w:tcW w:w="1260" w:type="dxa"/>
            <w:gridSpan w:val="2"/>
            <w:tcBorders>
              <w:bottom w:val="single" w:sz="8" w:space="0" w:color="auto"/>
            </w:tcBorders>
            <w:vAlign w:val="bottom"/>
          </w:tcPr>
          <w:p w:rsidR="00412BF2" w:rsidRDefault="00412BF2">
            <w:pPr>
              <w:rPr>
                <w:sz w:val="23"/>
                <w:szCs w:val="23"/>
              </w:rPr>
            </w:pPr>
          </w:p>
        </w:tc>
        <w:tc>
          <w:tcPr>
            <w:tcW w:w="380" w:type="dxa"/>
            <w:vAlign w:val="bottom"/>
          </w:tcPr>
          <w:p w:rsidR="00412BF2" w:rsidRDefault="00412BF2">
            <w:pPr>
              <w:rPr>
                <w:sz w:val="23"/>
                <w:szCs w:val="23"/>
              </w:rPr>
            </w:pPr>
          </w:p>
        </w:tc>
        <w:tc>
          <w:tcPr>
            <w:tcW w:w="30" w:type="dxa"/>
            <w:vAlign w:val="bottom"/>
          </w:tcPr>
          <w:p w:rsidR="00412BF2" w:rsidRDefault="00412BF2">
            <w:pPr>
              <w:rPr>
                <w:sz w:val="1"/>
                <w:szCs w:val="1"/>
              </w:rPr>
            </w:pPr>
          </w:p>
        </w:tc>
      </w:tr>
      <w:tr w:rsidR="00412BF2" w:rsidTr="008A2CB9">
        <w:trPr>
          <w:gridAfter w:val="1"/>
          <w:wAfter w:w="148" w:type="dxa"/>
          <w:trHeight w:val="256"/>
        </w:trPr>
        <w:tc>
          <w:tcPr>
            <w:tcW w:w="60" w:type="dxa"/>
            <w:tcBorders>
              <w:right w:val="single" w:sz="8" w:space="0" w:color="auto"/>
            </w:tcBorders>
            <w:vAlign w:val="bottom"/>
          </w:tcPr>
          <w:p w:rsidR="00412BF2" w:rsidRDefault="00412BF2"/>
        </w:tc>
        <w:tc>
          <w:tcPr>
            <w:tcW w:w="1580" w:type="dxa"/>
            <w:gridSpan w:val="2"/>
            <w:tcBorders>
              <w:right w:val="single" w:sz="8" w:space="0" w:color="auto"/>
            </w:tcBorders>
            <w:vAlign w:val="bottom"/>
          </w:tcPr>
          <w:p w:rsidR="00412BF2" w:rsidRDefault="00762CCB">
            <w:pPr>
              <w:spacing w:line="256" w:lineRule="exact"/>
              <w:jc w:val="center"/>
              <w:rPr>
                <w:sz w:val="20"/>
                <w:szCs w:val="20"/>
              </w:rPr>
            </w:pPr>
            <w:r>
              <w:rPr>
                <w:rFonts w:eastAsia="Times New Roman"/>
                <w:w w:val="99"/>
                <w:sz w:val="24"/>
                <w:szCs w:val="24"/>
              </w:rPr>
              <w:t>Формы</w:t>
            </w:r>
          </w:p>
        </w:tc>
        <w:tc>
          <w:tcPr>
            <w:tcW w:w="60" w:type="dxa"/>
            <w:vAlign w:val="bottom"/>
          </w:tcPr>
          <w:p w:rsidR="00412BF2" w:rsidRDefault="00412BF2"/>
        </w:tc>
        <w:tc>
          <w:tcPr>
            <w:tcW w:w="100" w:type="dxa"/>
            <w:vAlign w:val="bottom"/>
          </w:tcPr>
          <w:p w:rsidR="00412BF2" w:rsidRDefault="00412BF2"/>
        </w:tc>
        <w:tc>
          <w:tcPr>
            <w:tcW w:w="1140" w:type="dxa"/>
            <w:gridSpan w:val="2"/>
            <w:vAlign w:val="bottom"/>
          </w:tcPr>
          <w:p w:rsidR="00412BF2" w:rsidRDefault="00412BF2"/>
        </w:tc>
        <w:tc>
          <w:tcPr>
            <w:tcW w:w="220" w:type="dxa"/>
            <w:vAlign w:val="bottom"/>
          </w:tcPr>
          <w:p w:rsidR="00412BF2" w:rsidRDefault="00412BF2"/>
        </w:tc>
        <w:tc>
          <w:tcPr>
            <w:tcW w:w="40" w:type="dxa"/>
            <w:vAlign w:val="bottom"/>
          </w:tcPr>
          <w:p w:rsidR="00412BF2" w:rsidRDefault="00412BF2"/>
        </w:tc>
        <w:tc>
          <w:tcPr>
            <w:tcW w:w="740" w:type="dxa"/>
            <w:gridSpan w:val="2"/>
            <w:vAlign w:val="bottom"/>
          </w:tcPr>
          <w:p w:rsidR="00412BF2" w:rsidRDefault="00412BF2"/>
        </w:tc>
        <w:tc>
          <w:tcPr>
            <w:tcW w:w="800" w:type="dxa"/>
            <w:vAlign w:val="bottom"/>
          </w:tcPr>
          <w:p w:rsidR="00412BF2" w:rsidRDefault="00412BF2"/>
        </w:tc>
        <w:tc>
          <w:tcPr>
            <w:tcW w:w="1820" w:type="dxa"/>
            <w:gridSpan w:val="5"/>
            <w:vAlign w:val="bottom"/>
          </w:tcPr>
          <w:p w:rsidR="00412BF2" w:rsidRDefault="00762CCB">
            <w:pPr>
              <w:spacing w:line="256" w:lineRule="exact"/>
              <w:jc w:val="right"/>
              <w:rPr>
                <w:sz w:val="20"/>
                <w:szCs w:val="20"/>
              </w:rPr>
            </w:pPr>
            <w:r>
              <w:rPr>
                <w:rFonts w:eastAsia="Times New Roman"/>
                <w:w w:val="98"/>
                <w:sz w:val="24"/>
                <w:szCs w:val="24"/>
              </w:rPr>
              <w:t>Тематика занятий</w:t>
            </w:r>
          </w:p>
        </w:tc>
        <w:tc>
          <w:tcPr>
            <w:tcW w:w="80" w:type="dxa"/>
            <w:vAlign w:val="bottom"/>
          </w:tcPr>
          <w:p w:rsidR="00412BF2" w:rsidRDefault="00412BF2"/>
        </w:tc>
        <w:tc>
          <w:tcPr>
            <w:tcW w:w="1440" w:type="dxa"/>
            <w:gridSpan w:val="3"/>
            <w:vAlign w:val="bottom"/>
          </w:tcPr>
          <w:p w:rsidR="00412BF2" w:rsidRDefault="00412BF2"/>
        </w:tc>
        <w:tc>
          <w:tcPr>
            <w:tcW w:w="60" w:type="dxa"/>
            <w:vAlign w:val="bottom"/>
          </w:tcPr>
          <w:p w:rsidR="00412BF2" w:rsidRDefault="00412BF2"/>
        </w:tc>
        <w:tc>
          <w:tcPr>
            <w:tcW w:w="260" w:type="dxa"/>
            <w:vAlign w:val="bottom"/>
          </w:tcPr>
          <w:p w:rsidR="00412BF2" w:rsidRDefault="00412BF2"/>
        </w:tc>
        <w:tc>
          <w:tcPr>
            <w:tcW w:w="1260" w:type="dxa"/>
            <w:gridSpan w:val="2"/>
            <w:tcBorders>
              <w:right w:val="single" w:sz="8" w:space="0" w:color="auto"/>
            </w:tcBorders>
            <w:vAlign w:val="bottom"/>
          </w:tcPr>
          <w:p w:rsidR="00412BF2" w:rsidRDefault="00412BF2"/>
        </w:tc>
        <w:tc>
          <w:tcPr>
            <w:tcW w:w="380" w:type="dxa"/>
            <w:vAlign w:val="bottom"/>
          </w:tcPr>
          <w:p w:rsidR="00412BF2" w:rsidRDefault="00412BF2"/>
        </w:tc>
        <w:tc>
          <w:tcPr>
            <w:tcW w:w="30" w:type="dxa"/>
            <w:vAlign w:val="bottom"/>
          </w:tcPr>
          <w:p w:rsidR="00412BF2" w:rsidRDefault="00412BF2">
            <w:pPr>
              <w:rPr>
                <w:sz w:val="1"/>
                <w:szCs w:val="1"/>
              </w:rPr>
            </w:pPr>
          </w:p>
        </w:tc>
      </w:tr>
      <w:tr w:rsidR="00412BF2" w:rsidTr="008A2CB9">
        <w:trPr>
          <w:gridAfter w:val="1"/>
          <w:wAfter w:w="148" w:type="dxa"/>
          <w:trHeight w:val="22"/>
        </w:trPr>
        <w:tc>
          <w:tcPr>
            <w:tcW w:w="60" w:type="dxa"/>
            <w:tcBorders>
              <w:right w:val="single" w:sz="8" w:space="0" w:color="auto"/>
            </w:tcBorders>
            <w:vAlign w:val="bottom"/>
          </w:tcPr>
          <w:p w:rsidR="00412BF2" w:rsidRDefault="00412BF2">
            <w:pPr>
              <w:spacing w:line="20" w:lineRule="exact"/>
              <w:rPr>
                <w:sz w:val="1"/>
                <w:szCs w:val="1"/>
              </w:rPr>
            </w:pPr>
          </w:p>
        </w:tc>
        <w:tc>
          <w:tcPr>
            <w:tcW w:w="1580" w:type="dxa"/>
            <w:gridSpan w:val="2"/>
            <w:vMerge w:val="restart"/>
            <w:tcBorders>
              <w:right w:val="single" w:sz="8" w:space="0" w:color="auto"/>
            </w:tcBorders>
            <w:vAlign w:val="bottom"/>
          </w:tcPr>
          <w:p w:rsidR="00412BF2" w:rsidRDefault="00762CCB">
            <w:pPr>
              <w:jc w:val="center"/>
              <w:rPr>
                <w:sz w:val="20"/>
                <w:szCs w:val="20"/>
              </w:rPr>
            </w:pPr>
            <w:r>
              <w:rPr>
                <w:rFonts w:eastAsia="Times New Roman"/>
                <w:sz w:val="24"/>
                <w:szCs w:val="24"/>
              </w:rPr>
              <w:t>организации</w:t>
            </w:r>
          </w:p>
        </w:tc>
        <w:tc>
          <w:tcPr>
            <w:tcW w:w="60" w:type="dxa"/>
            <w:tcBorders>
              <w:bottom w:val="single" w:sz="8" w:space="0" w:color="auto"/>
            </w:tcBorders>
            <w:vAlign w:val="bottom"/>
          </w:tcPr>
          <w:p w:rsidR="00412BF2" w:rsidRDefault="00412BF2">
            <w:pPr>
              <w:spacing w:line="20" w:lineRule="exact"/>
              <w:rPr>
                <w:sz w:val="1"/>
                <w:szCs w:val="1"/>
              </w:rPr>
            </w:pPr>
          </w:p>
        </w:tc>
        <w:tc>
          <w:tcPr>
            <w:tcW w:w="100" w:type="dxa"/>
            <w:tcBorders>
              <w:bottom w:val="single" w:sz="8" w:space="0" w:color="auto"/>
            </w:tcBorders>
            <w:vAlign w:val="bottom"/>
          </w:tcPr>
          <w:p w:rsidR="00412BF2" w:rsidRDefault="00412BF2">
            <w:pPr>
              <w:spacing w:line="20" w:lineRule="exact"/>
              <w:rPr>
                <w:sz w:val="1"/>
                <w:szCs w:val="1"/>
              </w:rPr>
            </w:pPr>
          </w:p>
        </w:tc>
        <w:tc>
          <w:tcPr>
            <w:tcW w:w="1140" w:type="dxa"/>
            <w:gridSpan w:val="2"/>
            <w:tcBorders>
              <w:bottom w:val="single" w:sz="8" w:space="0" w:color="auto"/>
            </w:tcBorders>
            <w:vAlign w:val="bottom"/>
          </w:tcPr>
          <w:p w:rsidR="00412BF2" w:rsidRDefault="00412BF2">
            <w:pPr>
              <w:spacing w:line="20" w:lineRule="exact"/>
              <w:rPr>
                <w:sz w:val="1"/>
                <w:szCs w:val="1"/>
              </w:rPr>
            </w:pPr>
          </w:p>
        </w:tc>
        <w:tc>
          <w:tcPr>
            <w:tcW w:w="220" w:type="dxa"/>
            <w:tcBorders>
              <w:bottom w:val="single" w:sz="8" w:space="0" w:color="auto"/>
            </w:tcBorders>
            <w:vAlign w:val="bottom"/>
          </w:tcPr>
          <w:p w:rsidR="00412BF2" w:rsidRDefault="00412BF2">
            <w:pPr>
              <w:spacing w:line="20" w:lineRule="exact"/>
              <w:rPr>
                <w:sz w:val="1"/>
                <w:szCs w:val="1"/>
              </w:rPr>
            </w:pPr>
          </w:p>
        </w:tc>
        <w:tc>
          <w:tcPr>
            <w:tcW w:w="40" w:type="dxa"/>
            <w:tcBorders>
              <w:bottom w:val="single" w:sz="8" w:space="0" w:color="auto"/>
            </w:tcBorders>
            <w:vAlign w:val="bottom"/>
          </w:tcPr>
          <w:p w:rsidR="00412BF2" w:rsidRDefault="00412BF2">
            <w:pPr>
              <w:spacing w:line="20" w:lineRule="exact"/>
              <w:rPr>
                <w:sz w:val="1"/>
                <w:szCs w:val="1"/>
              </w:rPr>
            </w:pPr>
          </w:p>
        </w:tc>
        <w:tc>
          <w:tcPr>
            <w:tcW w:w="1540" w:type="dxa"/>
            <w:gridSpan w:val="3"/>
            <w:tcBorders>
              <w:bottom w:val="single" w:sz="8" w:space="0" w:color="auto"/>
            </w:tcBorders>
            <w:vAlign w:val="bottom"/>
          </w:tcPr>
          <w:p w:rsidR="00412BF2" w:rsidRDefault="00412BF2">
            <w:pPr>
              <w:spacing w:line="20" w:lineRule="exact"/>
              <w:rPr>
                <w:sz w:val="1"/>
                <w:szCs w:val="1"/>
              </w:rPr>
            </w:pPr>
          </w:p>
        </w:tc>
        <w:tc>
          <w:tcPr>
            <w:tcW w:w="80" w:type="dxa"/>
            <w:tcBorders>
              <w:bottom w:val="single" w:sz="8" w:space="0" w:color="auto"/>
            </w:tcBorders>
            <w:vAlign w:val="bottom"/>
          </w:tcPr>
          <w:p w:rsidR="00412BF2" w:rsidRDefault="00412BF2">
            <w:pPr>
              <w:spacing w:line="20" w:lineRule="exact"/>
              <w:rPr>
                <w:sz w:val="1"/>
                <w:szCs w:val="1"/>
              </w:rPr>
            </w:pPr>
          </w:p>
        </w:tc>
        <w:tc>
          <w:tcPr>
            <w:tcW w:w="1620" w:type="dxa"/>
            <w:gridSpan w:val="3"/>
            <w:tcBorders>
              <w:bottom w:val="single" w:sz="8" w:space="0" w:color="auto"/>
            </w:tcBorders>
            <w:vAlign w:val="bottom"/>
          </w:tcPr>
          <w:p w:rsidR="00412BF2" w:rsidRDefault="00412BF2">
            <w:pPr>
              <w:spacing w:line="20" w:lineRule="exact"/>
              <w:rPr>
                <w:sz w:val="1"/>
                <w:szCs w:val="1"/>
              </w:rPr>
            </w:pPr>
          </w:p>
        </w:tc>
        <w:tc>
          <w:tcPr>
            <w:tcW w:w="120" w:type="dxa"/>
            <w:tcBorders>
              <w:bottom w:val="single" w:sz="8" w:space="0" w:color="auto"/>
            </w:tcBorders>
            <w:vAlign w:val="bottom"/>
          </w:tcPr>
          <w:p w:rsidR="00412BF2" w:rsidRDefault="00412BF2">
            <w:pPr>
              <w:spacing w:line="20" w:lineRule="exact"/>
              <w:rPr>
                <w:sz w:val="1"/>
                <w:szCs w:val="1"/>
              </w:rPr>
            </w:pPr>
          </w:p>
        </w:tc>
        <w:tc>
          <w:tcPr>
            <w:tcW w:w="80" w:type="dxa"/>
            <w:tcBorders>
              <w:bottom w:val="single" w:sz="8" w:space="0" w:color="auto"/>
            </w:tcBorders>
            <w:vAlign w:val="bottom"/>
          </w:tcPr>
          <w:p w:rsidR="00412BF2" w:rsidRDefault="00412BF2">
            <w:pPr>
              <w:spacing w:line="20" w:lineRule="exact"/>
              <w:rPr>
                <w:sz w:val="1"/>
                <w:szCs w:val="1"/>
              </w:rPr>
            </w:pPr>
          </w:p>
        </w:tc>
        <w:tc>
          <w:tcPr>
            <w:tcW w:w="1440" w:type="dxa"/>
            <w:gridSpan w:val="3"/>
            <w:tcBorders>
              <w:bottom w:val="single" w:sz="8" w:space="0" w:color="auto"/>
            </w:tcBorders>
            <w:vAlign w:val="bottom"/>
          </w:tcPr>
          <w:p w:rsidR="00412BF2" w:rsidRDefault="00412BF2">
            <w:pPr>
              <w:spacing w:line="20" w:lineRule="exact"/>
              <w:rPr>
                <w:sz w:val="1"/>
                <w:szCs w:val="1"/>
              </w:rPr>
            </w:pPr>
          </w:p>
        </w:tc>
        <w:tc>
          <w:tcPr>
            <w:tcW w:w="60" w:type="dxa"/>
            <w:tcBorders>
              <w:bottom w:val="single" w:sz="8" w:space="0" w:color="auto"/>
            </w:tcBorders>
            <w:vAlign w:val="bottom"/>
          </w:tcPr>
          <w:p w:rsidR="00412BF2" w:rsidRDefault="00412BF2">
            <w:pPr>
              <w:spacing w:line="20" w:lineRule="exact"/>
              <w:rPr>
                <w:sz w:val="1"/>
                <w:szCs w:val="1"/>
              </w:rPr>
            </w:pPr>
          </w:p>
        </w:tc>
        <w:tc>
          <w:tcPr>
            <w:tcW w:w="260" w:type="dxa"/>
            <w:tcBorders>
              <w:bottom w:val="single" w:sz="8" w:space="0" w:color="auto"/>
            </w:tcBorders>
            <w:vAlign w:val="bottom"/>
          </w:tcPr>
          <w:p w:rsidR="00412BF2" w:rsidRDefault="00412BF2">
            <w:pPr>
              <w:spacing w:line="20" w:lineRule="exact"/>
              <w:rPr>
                <w:sz w:val="1"/>
                <w:szCs w:val="1"/>
              </w:rPr>
            </w:pPr>
          </w:p>
        </w:tc>
        <w:tc>
          <w:tcPr>
            <w:tcW w:w="1260" w:type="dxa"/>
            <w:gridSpan w:val="2"/>
            <w:tcBorders>
              <w:bottom w:val="single" w:sz="8" w:space="0" w:color="auto"/>
              <w:right w:val="single" w:sz="8" w:space="0" w:color="auto"/>
            </w:tcBorders>
            <w:vAlign w:val="bottom"/>
          </w:tcPr>
          <w:p w:rsidR="00412BF2" w:rsidRDefault="00412BF2">
            <w:pPr>
              <w:spacing w:line="20" w:lineRule="exact"/>
              <w:rPr>
                <w:sz w:val="1"/>
                <w:szCs w:val="1"/>
              </w:rPr>
            </w:pPr>
          </w:p>
        </w:tc>
        <w:tc>
          <w:tcPr>
            <w:tcW w:w="380" w:type="dxa"/>
            <w:vAlign w:val="bottom"/>
          </w:tcPr>
          <w:p w:rsidR="00412BF2" w:rsidRDefault="00412BF2">
            <w:pPr>
              <w:spacing w:line="20" w:lineRule="exact"/>
              <w:rPr>
                <w:sz w:val="1"/>
                <w:szCs w:val="1"/>
              </w:rPr>
            </w:pPr>
          </w:p>
        </w:tc>
        <w:tc>
          <w:tcPr>
            <w:tcW w:w="30" w:type="dxa"/>
            <w:vAlign w:val="bottom"/>
          </w:tcPr>
          <w:p w:rsidR="00412BF2" w:rsidRDefault="00412BF2">
            <w:pPr>
              <w:rPr>
                <w:sz w:val="1"/>
                <w:szCs w:val="1"/>
              </w:rPr>
            </w:pPr>
          </w:p>
        </w:tc>
      </w:tr>
      <w:tr w:rsidR="00412BF2" w:rsidTr="008A2CB9">
        <w:trPr>
          <w:gridAfter w:val="1"/>
          <w:wAfter w:w="148" w:type="dxa"/>
          <w:trHeight w:val="258"/>
        </w:trPr>
        <w:tc>
          <w:tcPr>
            <w:tcW w:w="60" w:type="dxa"/>
            <w:tcBorders>
              <w:right w:val="single" w:sz="8" w:space="0" w:color="auto"/>
            </w:tcBorders>
            <w:vAlign w:val="bottom"/>
          </w:tcPr>
          <w:p w:rsidR="00412BF2" w:rsidRDefault="00412BF2"/>
        </w:tc>
        <w:tc>
          <w:tcPr>
            <w:tcW w:w="1580" w:type="dxa"/>
            <w:gridSpan w:val="2"/>
            <w:vMerge/>
            <w:tcBorders>
              <w:right w:val="single" w:sz="8" w:space="0" w:color="auto"/>
            </w:tcBorders>
            <w:vAlign w:val="bottom"/>
          </w:tcPr>
          <w:p w:rsidR="00412BF2" w:rsidRDefault="00412BF2"/>
        </w:tc>
        <w:tc>
          <w:tcPr>
            <w:tcW w:w="60" w:type="dxa"/>
            <w:vAlign w:val="bottom"/>
          </w:tcPr>
          <w:p w:rsidR="00412BF2" w:rsidRDefault="00412BF2"/>
        </w:tc>
        <w:tc>
          <w:tcPr>
            <w:tcW w:w="100" w:type="dxa"/>
            <w:vAlign w:val="bottom"/>
          </w:tcPr>
          <w:p w:rsidR="00412BF2" w:rsidRDefault="00412BF2"/>
        </w:tc>
        <w:tc>
          <w:tcPr>
            <w:tcW w:w="1140" w:type="dxa"/>
            <w:gridSpan w:val="2"/>
            <w:vAlign w:val="bottom"/>
          </w:tcPr>
          <w:p w:rsidR="00412BF2" w:rsidRDefault="00762CCB">
            <w:pPr>
              <w:spacing w:line="258" w:lineRule="exact"/>
              <w:ind w:left="280"/>
              <w:rPr>
                <w:sz w:val="20"/>
                <w:szCs w:val="20"/>
              </w:rPr>
            </w:pPr>
            <w:r>
              <w:rPr>
                <w:rFonts w:eastAsia="Times New Roman"/>
                <w:sz w:val="24"/>
                <w:szCs w:val="24"/>
              </w:rPr>
              <w:t>5 класс</w:t>
            </w:r>
          </w:p>
        </w:tc>
        <w:tc>
          <w:tcPr>
            <w:tcW w:w="220" w:type="dxa"/>
            <w:tcBorders>
              <w:right w:val="single" w:sz="8" w:space="0" w:color="auto"/>
            </w:tcBorders>
            <w:vAlign w:val="bottom"/>
          </w:tcPr>
          <w:p w:rsidR="00412BF2" w:rsidRDefault="00412BF2"/>
        </w:tc>
        <w:tc>
          <w:tcPr>
            <w:tcW w:w="40" w:type="dxa"/>
            <w:vAlign w:val="bottom"/>
          </w:tcPr>
          <w:p w:rsidR="00412BF2" w:rsidRDefault="00412BF2"/>
        </w:tc>
        <w:tc>
          <w:tcPr>
            <w:tcW w:w="1540" w:type="dxa"/>
            <w:gridSpan w:val="3"/>
            <w:tcBorders>
              <w:right w:val="single" w:sz="8" w:space="0" w:color="auto"/>
            </w:tcBorders>
            <w:vAlign w:val="bottom"/>
          </w:tcPr>
          <w:p w:rsidR="00412BF2" w:rsidRDefault="00762CCB">
            <w:pPr>
              <w:spacing w:line="258" w:lineRule="exact"/>
              <w:ind w:left="440"/>
              <w:rPr>
                <w:sz w:val="20"/>
                <w:szCs w:val="20"/>
              </w:rPr>
            </w:pPr>
            <w:r>
              <w:rPr>
                <w:rFonts w:eastAsia="Times New Roman"/>
                <w:sz w:val="24"/>
                <w:szCs w:val="24"/>
              </w:rPr>
              <w:t>6 класс</w:t>
            </w:r>
          </w:p>
        </w:tc>
        <w:tc>
          <w:tcPr>
            <w:tcW w:w="80" w:type="dxa"/>
            <w:vAlign w:val="bottom"/>
          </w:tcPr>
          <w:p w:rsidR="00412BF2" w:rsidRDefault="00412BF2"/>
        </w:tc>
        <w:tc>
          <w:tcPr>
            <w:tcW w:w="1620" w:type="dxa"/>
            <w:gridSpan w:val="3"/>
            <w:tcBorders>
              <w:right w:val="single" w:sz="8" w:space="0" w:color="auto"/>
            </w:tcBorders>
            <w:vAlign w:val="bottom"/>
          </w:tcPr>
          <w:p w:rsidR="00412BF2" w:rsidRDefault="00762CCB">
            <w:pPr>
              <w:spacing w:line="258" w:lineRule="exact"/>
              <w:ind w:left="440"/>
              <w:rPr>
                <w:sz w:val="20"/>
                <w:szCs w:val="20"/>
              </w:rPr>
            </w:pPr>
            <w:r>
              <w:rPr>
                <w:rFonts w:eastAsia="Times New Roman"/>
                <w:sz w:val="24"/>
                <w:szCs w:val="24"/>
              </w:rPr>
              <w:t>7 класс</w:t>
            </w:r>
          </w:p>
        </w:tc>
        <w:tc>
          <w:tcPr>
            <w:tcW w:w="120" w:type="dxa"/>
            <w:vAlign w:val="bottom"/>
          </w:tcPr>
          <w:p w:rsidR="00412BF2" w:rsidRDefault="00412BF2"/>
        </w:tc>
        <w:tc>
          <w:tcPr>
            <w:tcW w:w="80" w:type="dxa"/>
            <w:vAlign w:val="bottom"/>
          </w:tcPr>
          <w:p w:rsidR="00412BF2" w:rsidRDefault="00412BF2"/>
        </w:tc>
        <w:tc>
          <w:tcPr>
            <w:tcW w:w="1440" w:type="dxa"/>
            <w:gridSpan w:val="3"/>
            <w:tcBorders>
              <w:right w:val="single" w:sz="8" w:space="0" w:color="auto"/>
            </w:tcBorders>
            <w:vAlign w:val="bottom"/>
          </w:tcPr>
          <w:p w:rsidR="00412BF2" w:rsidRDefault="00762CCB">
            <w:pPr>
              <w:spacing w:line="258" w:lineRule="exact"/>
              <w:ind w:left="300"/>
              <w:rPr>
                <w:sz w:val="20"/>
                <w:szCs w:val="20"/>
              </w:rPr>
            </w:pPr>
            <w:r>
              <w:rPr>
                <w:rFonts w:eastAsia="Times New Roman"/>
                <w:sz w:val="24"/>
                <w:szCs w:val="24"/>
              </w:rPr>
              <w:t>8 класс</w:t>
            </w:r>
          </w:p>
        </w:tc>
        <w:tc>
          <w:tcPr>
            <w:tcW w:w="60" w:type="dxa"/>
            <w:vAlign w:val="bottom"/>
          </w:tcPr>
          <w:p w:rsidR="00412BF2" w:rsidRDefault="00412BF2"/>
        </w:tc>
        <w:tc>
          <w:tcPr>
            <w:tcW w:w="260" w:type="dxa"/>
            <w:vAlign w:val="bottom"/>
          </w:tcPr>
          <w:p w:rsidR="00412BF2" w:rsidRDefault="00412BF2"/>
        </w:tc>
        <w:tc>
          <w:tcPr>
            <w:tcW w:w="1260" w:type="dxa"/>
            <w:gridSpan w:val="2"/>
            <w:tcBorders>
              <w:right w:val="single" w:sz="8" w:space="0" w:color="auto"/>
            </w:tcBorders>
            <w:vAlign w:val="bottom"/>
          </w:tcPr>
          <w:p w:rsidR="00412BF2" w:rsidRDefault="00762CCB">
            <w:pPr>
              <w:spacing w:line="258" w:lineRule="exact"/>
              <w:ind w:left="160"/>
              <w:rPr>
                <w:sz w:val="20"/>
                <w:szCs w:val="20"/>
              </w:rPr>
            </w:pPr>
            <w:r>
              <w:rPr>
                <w:rFonts w:eastAsia="Times New Roman"/>
                <w:sz w:val="24"/>
                <w:szCs w:val="24"/>
              </w:rPr>
              <w:t>9 класс</w:t>
            </w:r>
          </w:p>
        </w:tc>
        <w:tc>
          <w:tcPr>
            <w:tcW w:w="380" w:type="dxa"/>
            <w:vAlign w:val="bottom"/>
          </w:tcPr>
          <w:p w:rsidR="00412BF2" w:rsidRDefault="00412BF2"/>
        </w:tc>
        <w:tc>
          <w:tcPr>
            <w:tcW w:w="30" w:type="dxa"/>
            <w:vAlign w:val="bottom"/>
          </w:tcPr>
          <w:p w:rsidR="00412BF2" w:rsidRDefault="00412BF2">
            <w:pPr>
              <w:rPr>
                <w:sz w:val="1"/>
                <w:szCs w:val="1"/>
              </w:rPr>
            </w:pPr>
          </w:p>
        </w:tc>
      </w:tr>
      <w:tr w:rsidR="00412BF2" w:rsidTr="008A2CB9">
        <w:trPr>
          <w:gridAfter w:val="1"/>
          <w:wAfter w:w="148" w:type="dxa"/>
          <w:trHeight w:val="336"/>
        </w:trPr>
        <w:tc>
          <w:tcPr>
            <w:tcW w:w="60" w:type="dxa"/>
            <w:tcBorders>
              <w:right w:val="single" w:sz="8" w:space="0" w:color="auto"/>
            </w:tcBorders>
            <w:vAlign w:val="bottom"/>
          </w:tcPr>
          <w:p w:rsidR="00412BF2" w:rsidRDefault="00412BF2">
            <w:pPr>
              <w:rPr>
                <w:sz w:val="24"/>
                <w:szCs w:val="24"/>
              </w:rPr>
            </w:pPr>
          </w:p>
        </w:tc>
        <w:tc>
          <w:tcPr>
            <w:tcW w:w="1580" w:type="dxa"/>
            <w:gridSpan w:val="2"/>
            <w:tcBorders>
              <w:bottom w:val="single" w:sz="8" w:space="0" w:color="auto"/>
              <w:right w:val="single" w:sz="8" w:space="0" w:color="auto"/>
            </w:tcBorders>
            <w:vAlign w:val="bottom"/>
          </w:tcPr>
          <w:p w:rsidR="00412BF2" w:rsidRDefault="00412BF2">
            <w:pPr>
              <w:rPr>
                <w:sz w:val="24"/>
                <w:szCs w:val="24"/>
              </w:rPr>
            </w:pPr>
          </w:p>
        </w:tc>
        <w:tc>
          <w:tcPr>
            <w:tcW w:w="60" w:type="dxa"/>
            <w:tcBorders>
              <w:bottom w:val="single" w:sz="8" w:space="0" w:color="auto"/>
            </w:tcBorders>
            <w:vAlign w:val="bottom"/>
          </w:tcPr>
          <w:p w:rsidR="00412BF2" w:rsidRDefault="00412BF2">
            <w:pPr>
              <w:rPr>
                <w:sz w:val="24"/>
                <w:szCs w:val="24"/>
              </w:rPr>
            </w:pPr>
          </w:p>
        </w:tc>
        <w:tc>
          <w:tcPr>
            <w:tcW w:w="1240" w:type="dxa"/>
            <w:gridSpan w:val="3"/>
            <w:tcBorders>
              <w:bottom w:val="single" w:sz="8" w:space="0" w:color="auto"/>
            </w:tcBorders>
            <w:vAlign w:val="bottom"/>
          </w:tcPr>
          <w:p w:rsidR="00412BF2" w:rsidRDefault="00412BF2">
            <w:pPr>
              <w:rPr>
                <w:sz w:val="24"/>
                <w:szCs w:val="24"/>
              </w:rPr>
            </w:pPr>
          </w:p>
        </w:tc>
        <w:tc>
          <w:tcPr>
            <w:tcW w:w="220" w:type="dxa"/>
            <w:tcBorders>
              <w:bottom w:val="single" w:sz="8" w:space="0" w:color="auto"/>
              <w:right w:val="single" w:sz="8" w:space="0" w:color="auto"/>
            </w:tcBorders>
            <w:vAlign w:val="bottom"/>
          </w:tcPr>
          <w:p w:rsidR="00412BF2" w:rsidRDefault="00412BF2">
            <w:pPr>
              <w:rPr>
                <w:sz w:val="24"/>
                <w:szCs w:val="24"/>
              </w:rPr>
            </w:pPr>
          </w:p>
        </w:tc>
        <w:tc>
          <w:tcPr>
            <w:tcW w:w="40" w:type="dxa"/>
            <w:tcBorders>
              <w:bottom w:val="single" w:sz="8" w:space="0" w:color="auto"/>
            </w:tcBorders>
            <w:vAlign w:val="bottom"/>
          </w:tcPr>
          <w:p w:rsidR="00412BF2" w:rsidRDefault="00412BF2">
            <w:pPr>
              <w:rPr>
                <w:sz w:val="24"/>
                <w:szCs w:val="24"/>
              </w:rPr>
            </w:pPr>
          </w:p>
        </w:tc>
        <w:tc>
          <w:tcPr>
            <w:tcW w:w="1540" w:type="dxa"/>
            <w:gridSpan w:val="3"/>
            <w:tcBorders>
              <w:bottom w:val="single" w:sz="8" w:space="0" w:color="auto"/>
              <w:right w:val="single" w:sz="8" w:space="0" w:color="auto"/>
            </w:tcBorders>
            <w:vAlign w:val="bottom"/>
          </w:tcPr>
          <w:p w:rsidR="00412BF2" w:rsidRDefault="00412BF2">
            <w:pPr>
              <w:rPr>
                <w:sz w:val="24"/>
                <w:szCs w:val="24"/>
              </w:rPr>
            </w:pPr>
          </w:p>
        </w:tc>
        <w:tc>
          <w:tcPr>
            <w:tcW w:w="80" w:type="dxa"/>
            <w:tcBorders>
              <w:bottom w:val="single" w:sz="8" w:space="0" w:color="auto"/>
            </w:tcBorders>
            <w:vAlign w:val="bottom"/>
          </w:tcPr>
          <w:p w:rsidR="00412BF2" w:rsidRDefault="00412BF2">
            <w:pPr>
              <w:rPr>
                <w:sz w:val="24"/>
                <w:szCs w:val="24"/>
              </w:rPr>
            </w:pPr>
          </w:p>
        </w:tc>
        <w:tc>
          <w:tcPr>
            <w:tcW w:w="1620" w:type="dxa"/>
            <w:gridSpan w:val="3"/>
            <w:tcBorders>
              <w:bottom w:val="single" w:sz="8" w:space="0" w:color="auto"/>
              <w:right w:val="single" w:sz="8" w:space="0" w:color="auto"/>
            </w:tcBorders>
            <w:vAlign w:val="bottom"/>
          </w:tcPr>
          <w:p w:rsidR="00412BF2" w:rsidRDefault="00412BF2">
            <w:pPr>
              <w:rPr>
                <w:sz w:val="24"/>
                <w:szCs w:val="24"/>
              </w:rPr>
            </w:pPr>
          </w:p>
        </w:tc>
        <w:tc>
          <w:tcPr>
            <w:tcW w:w="120" w:type="dxa"/>
            <w:tcBorders>
              <w:bottom w:val="single" w:sz="8" w:space="0" w:color="auto"/>
            </w:tcBorders>
            <w:vAlign w:val="bottom"/>
          </w:tcPr>
          <w:p w:rsidR="00412BF2" w:rsidRDefault="00412BF2">
            <w:pPr>
              <w:rPr>
                <w:sz w:val="24"/>
                <w:szCs w:val="24"/>
              </w:rPr>
            </w:pPr>
          </w:p>
        </w:tc>
        <w:tc>
          <w:tcPr>
            <w:tcW w:w="1520" w:type="dxa"/>
            <w:gridSpan w:val="4"/>
            <w:tcBorders>
              <w:bottom w:val="single" w:sz="8" w:space="0" w:color="auto"/>
              <w:right w:val="single" w:sz="8" w:space="0" w:color="auto"/>
            </w:tcBorders>
            <w:vAlign w:val="bottom"/>
          </w:tcPr>
          <w:p w:rsidR="00412BF2" w:rsidRDefault="00412BF2">
            <w:pPr>
              <w:rPr>
                <w:sz w:val="24"/>
                <w:szCs w:val="24"/>
              </w:rPr>
            </w:pPr>
          </w:p>
        </w:tc>
        <w:tc>
          <w:tcPr>
            <w:tcW w:w="60" w:type="dxa"/>
            <w:tcBorders>
              <w:bottom w:val="single" w:sz="8" w:space="0" w:color="auto"/>
            </w:tcBorders>
            <w:vAlign w:val="bottom"/>
          </w:tcPr>
          <w:p w:rsidR="00412BF2" w:rsidRDefault="00412BF2">
            <w:pPr>
              <w:rPr>
                <w:sz w:val="24"/>
                <w:szCs w:val="24"/>
              </w:rPr>
            </w:pPr>
          </w:p>
        </w:tc>
        <w:tc>
          <w:tcPr>
            <w:tcW w:w="1520" w:type="dxa"/>
            <w:gridSpan w:val="3"/>
            <w:tcBorders>
              <w:bottom w:val="single" w:sz="8" w:space="0" w:color="auto"/>
              <w:right w:val="single" w:sz="8" w:space="0" w:color="auto"/>
            </w:tcBorders>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8A2CB9">
        <w:trPr>
          <w:gridAfter w:val="1"/>
          <w:wAfter w:w="148" w:type="dxa"/>
          <w:trHeight w:val="256"/>
        </w:trPr>
        <w:tc>
          <w:tcPr>
            <w:tcW w:w="60" w:type="dxa"/>
            <w:tcBorders>
              <w:right w:val="single" w:sz="8" w:space="0" w:color="auto"/>
            </w:tcBorders>
            <w:vAlign w:val="bottom"/>
          </w:tcPr>
          <w:p w:rsidR="00412BF2" w:rsidRDefault="00412BF2"/>
        </w:tc>
        <w:tc>
          <w:tcPr>
            <w:tcW w:w="1580" w:type="dxa"/>
            <w:gridSpan w:val="2"/>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Беседы</w:t>
            </w:r>
          </w:p>
        </w:tc>
        <w:tc>
          <w:tcPr>
            <w:tcW w:w="60" w:type="dxa"/>
            <w:vAlign w:val="bottom"/>
          </w:tcPr>
          <w:p w:rsidR="00412BF2" w:rsidRDefault="00412BF2"/>
        </w:tc>
        <w:tc>
          <w:tcPr>
            <w:tcW w:w="1240" w:type="dxa"/>
            <w:gridSpan w:val="3"/>
            <w:vAlign w:val="bottom"/>
          </w:tcPr>
          <w:p w:rsidR="00412BF2" w:rsidRDefault="00762CCB">
            <w:pPr>
              <w:spacing w:line="256" w:lineRule="exact"/>
              <w:ind w:left="60"/>
              <w:rPr>
                <w:sz w:val="20"/>
                <w:szCs w:val="20"/>
              </w:rPr>
            </w:pPr>
            <w:r>
              <w:rPr>
                <w:rFonts w:eastAsia="Times New Roman"/>
                <w:sz w:val="24"/>
                <w:szCs w:val="24"/>
              </w:rPr>
              <w:t>Как</w:t>
            </w:r>
          </w:p>
        </w:tc>
        <w:tc>
          <w:tcPr>
            <w:tcW w:w="220" w:type="dxa"/>
            <w:tcBorders>
              <w:right w:val="single" w:sz="8" w:space="0" w:color="auto"/>
            </w:tcBorders>
            <w:vAlign w:val="bottom"/>
          </w:tcPr>
          <w:p w:rsidR="00412BF2" w:rsidRDefault="00412BF2"/>
        </w:tc>
        <w:tc>
          <w:tcPr>
            <w:tcW w:w="40" w:type="dxa"/>
            <w:vAlign w:val="bottom"/>
          </w:tcPr>
          <w:p w:rsidR="00412BF2" w:rsidRDefault="00412BF2"/>
        </w:tc>
        <w:tc>
          <w:tcPr>
            <w:tcW w:w="1540" w:type="dxa"/>
            <w:gridSpan w:val="3"/>
            <w:tcBorders>
              <w:right w:val="single" w:sz="8" w:space="0" w:color="auto"/>
            </w:tcBorders>
            <w:vAlign w:val="bottom"/>
          </w:tcPr>
          <w:p w:rsidR="00412BF2" w:rsidRDefault="00762CCB">
            <w:pPr>
              <w:spacing w:line="256" w:lineRule="exact"/>
              <w:ind w:left="80"/>
              <w:rPr>
                <w:sz w:val="20"/>
                <w:szCs w:val="20"/>
              </w:rPr>
            </w:pPr>
            <w:r>
              <w:rPr>
                <w:rFonts w:eastAsia="Times New Roman"/>
                <w:sz w:val="24"/>
                <w:szCs w:val="24"/>
              </w:rPr>
              <w:t>Правильная</w:t>
            </w:r>
          </w:p>
        </w:tc>
        <w:tc>
          <w:tcPr>
            <w:tcW w:w="80" w:type="dxa"/>
            <w:vAlign w:val="bottom"/>
          </w:tcPr>
          <w:p w:rsidR="00412BF2" w:rsidRDefault="00412BF2"/>
        </w:tc>
        <w:tc>
          <w:tcPr>
            <w:tcW w:w="1620" w:type="dxa"/>
            <w:gridSpan w:val="3"/>
            <w:tcBorders>
              <w:right w:val="single" w:sz="8" w:space="0" w:color="auto"/>
            </w:tcBorders>
            <w:vAlign w:val="bottom"/>
          </w:tcPr>
          <w:p w:rsidR="00412BF2" w:rsidRDefault="00762CCB">
            <w:pPr>
              <w:spacing w:line="256" w:lineRule="exact"/>
              <w:ind w:left="40"/>
              <w:rPr>
                <w:sz w:val="20"/>
                <w:szCs w:val="20"/>
              </w:rPr>
            </w:pPr>
            <w:r>
              <w:rPr>
                <w:rFonts w:eastAsia="Times New Roman"/>
                <w:sz w:val="24"/>
                <w:szCs w:val="24"/>
              </w:rPr>
              <w:t>Чередование</w:t>
            </w:r>
          </w:p>
        </w:tc>
        <w:tc>
          <w:tcPr>
            <w:tcW w:w="120" w:type="dxa"/>
            <w:vAlign w:val="bottom"/>
          </w:tcPr>
          <w:p w:rsidR="00412BF2" w:rsidRDefault="00412BF2"/>
        </w:tc>
        <w:tc>
          <w:tcPr>
            <w:tcW w:w="1520" w:type="dxa"/>
            <w:gridSpan w:val="4"/>
            <w:tcBorders>
              <w:right w:val="single" w:sz="8" w:space="0" w:color="auto"/>
            </w:tcBorders>
            <w:vAlign w:val="bottom"/>
          </w:tcPr>
          <w:p w:rsidR="00412BF2" w:rsidRDefault="00762CCB">
            <w:pPr>
              <w:spacing w:line="256" w:lineRule="exact"/>
              <w:ind w:left="20"/>
              <w:rPr>
                <w:sz w:val="20"/>
                <w:szCs w:val="20"/>
              </w:rPr>
            </w:pPr>
            <w:r>
              <w:rPr>
                <w:rFonts w:eastAsia="Times New Roman"/>
                <w:sz w:val="24"/>
                <w:szCs w:val="24"/>
              </w:rPr>
              <w:t>Отдых после</w:t>
            </w:r>
          </w:p>
        </w:tc>
        <w:tc>
          <w:tcPr>
            <w:tcW w:w="60" w:type="dxa"/>
            <w:vAlign w:val="bottom"/>
          </w:tcPr>
          <w:p w:rsidR="00412BF2" w:rsidRDefault="00412BF2"/>
        </w:tc>
        <w:tc>
          <w:tcPr>
            <w:tcW w:w="1520" w:type="dxa"/>
            <w:gridSpan w:val="3"/>
            <w:tcBorders>
              <w:right w:val="single" w:sz="8" w:space="0" w:color="auto"/>
            </w:tcBorders>
            <w:vAlign w:val="bottom"/>
          </w:tcPr>
          <w:p w:rsidR="00412BF2" w:rsidRDefault="00762CCB">
            <w:pPr>
              <w:spacing w:line="256" w:lineRule="exact"/>
              <w:ind w:left="80"/>
              <w:rPr>
                <w:sz w:val="20"/>
                <w:szCs w:val="20"/>
              </w:rPr>
            </w:pPr>
            <w:r>
              <w:rPr>
                <w:rFonts w:eastAsia="Times New Roman"/>
                <w:sz w:val="24"/>
                <w:szCs w:val="24"/>
              </w:rPr>
              <w:t>Режим дня -</w:t>
            </w:r>
          </w:p>
        </w:tc>
        <w:tc>
          <w:tcPr>
            <w:tcW w:w="380" w:type="dxa"/>
            <w:vAlign w:val="bottom"/>
          </w:tcPr>
          <w:p w:rsidR="00412BF2" w:rsidRDefault="00412BF2"/>
        </w:tc>
        <w:tc>
          <w:tcPr>
            <w:tcW w:w="30" w:type="dxa"/>
            <w:vAlign w:val="bottom"/>
          </w:tcPr>
          <w:p w:rsidR="00412BF2" w:rsidRDefault="00412BF2">
            <w:pPr>
              <w:rPr>
                <w:sz w:val="1"/>
                <w:szCs w:val="1"/>
              </w:rPr>
            </w:pPr>
          </w:p>
        </w:tc>
      </w:tr>
      <w:tr w:rsidR="00412BF2" w:rsidTr="008A2CB9">
        <w:trPr>
          <w:gridAfter w:val="1"/>
          <w:wAfter w:w="148" w:type="dxa"/>
          <w:trHeight w:val="293"/>
        </w:trPr>
        <w:tc>
          <w:tcPr>
            <w:tcW w:w="60" w:type="dxa"/>
            <w:tcBorders>
              <w:right w:val="single" w:sz="8" w:space="0" w:color="auto"/>
            </w:tcBorders>
            <w:vAlign w:val="bottom"/>
          </w:tcPr>
          <w:p w:rsidR="00412BF2" w:rsidRDefault="00412BF2">
            <w:pPr>
              <w:rPr>
                <w:sz w:val="24"/>
                <w:szCs w:val="24"/>
              </w:rPr>
            </w:pPr>
          </w:p>
        </w:tc>
        <w:tc>
          <w:tcPr>
            <w:tcW w:w="1580" w:type="dxa"/>
            <w:gridSpan w:val="2"/>
            <w:tcBorders>
              <w:right w:val="single" w:sz="8" w:space="0" w:color="auto"/>
            </w:tcBorders>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240" w:type="dxa"/>
            <w:gridSpan w:val="3"/>
            <w:vAlign w:val="bottom"/>
          </w:tcPr>
          <w:p w:rsidR="00412BF2" w:rsidRDefault="00762CCB">
            <w:pPr>
              <w:ind w:left="60"/>
              <w:rPr>
                <w:sz w:val="20"/>
                <w:szCs w:val="20"/>
              </w:rPr>
            </w:pPr>
            <w:r>
              <w:rPr>
                <w:rFonts w:eastAsia="Times New Roman"/>
                <w:sz w:val="24"/>
                <w:szCs w:val="24"/>
              </w:rPr>
              <w:t>правильно</w:t>
            </w:r>
          </w:p>
        </w:tc>
        <w:tc>
          <w:tcPr>
            <w:tcW w:w="220" w:type="dxa"/>
            <w:tcBorders>
              <w:right w:val="single" w:sz="8" w:space="0" w:color="auto"/>
            </w:tcBorders>
            <w:vAlign w:val="bottom"/>
          </w:tcPr>
          <w:p w:rsidR="00412BF2" w:rsidRDefault="00412BF2">
            <w:pPr>
              <w:rPr>
                <w:sz w:val="24"/>
                <w:szCs w:val="24"/>
              </w:rPr>
            </w:pPr>
          </w:p>
        </w:tc>
        <w:tc>
          <w:tcPr>
            <w:tcW w:w="40" w:type="dxa"/>
            <w:vAlign w:val="bottom"/>
          </w:tcPr>
          <w:p w:rsidR="00412BF2" w:rsidRDefault="00412BF2">
            <w:pPr>
              <w:rPr>
                <w:sz w:val="24"/>
                <w:szCs w:val="24"/>
              </w:rPr>
            </w:pPr>
          </w:p>
        </w:tc>
        <w:tc>
          <w:tcPr>
            <w:tcW w:w="1540" w:type="dxa"/>
            <w:gridSpan w:val="3"/>
            <w:tcBorders>
              <w:right w:val="single" w:sz="8" w:space="0" w:color="auto"/>
            </w:tcBorders>
            <w:vAlign w:val="bottom"/>
          </w:tcPr>
          <w:p w:rsidR="00412BF2" w:rsidRDefault="00762CCB">
            <w:pPr>
              <w:ind w:left="80"/>
              <w:rPr>
                <w:sz w:val="20"/>
                <w:szCs w:val="20"/>
              </w:rPr>
            </w:pPr>
            <w:r>
              <w:rPr>
                <w:rFonts w:eastAsia="Times New Roman"/>
                <w:sz w:val="24"/>
                <w:szCs w:val="24"/>
              </w:rPr>
              <w:t>поза при</w:t>
            </w:r>
          </w:p>
        </w:tc>
        <w:tc>
          <w:tcPr>
            <w:tcW w:w="80" w:type="dxa"/>
            <w:vAlign w:val="bottom"/>
          </w:tcPr>
          <w:p w:rsidR="00412BF2" w:rsidRDefault="00412BF2">
            <w:pPr>
              <w:rPr>
                <w:sz w:val="24"/>
                <w:szCs w:val="24"/>
              </w:rPr>
            </w:pPr>
          </w:p>
        </w:tc>
        <w:tc>
          <w:tcPr>
            <w:tcW w:w="1620" w:type="dxa"/>
            <w:gridSpan w:val="3"/>
            <w:tcBorders>
              <w:right w:val="single" w:sz="8" w:space="0" w:color="auto"/>
            </w:tcBorders>
            <w:vAlign w:val="bottom"/>
          </w:tcPr>
          <w:p w:rsidR="00412BF2" w:rsidRDefault="00762CCB">
            <w:pPr>
              <w:ind w:left="40"/>
              <w:rPr>
                <w:sz w:val="20"/>
                <w:szCs w:val="20"/>
              </w:rPr>
            </w:pPr>
            <w:r>
              <w:rPr>
                <w:rFonts w:eastAsia="Times New Roman"/>
                <w:sz w:val="24"/>
                <w:szCs w:val="24"/>
              </w:rPr>
              <w:t>смены видов</w:t>
            </w:r>
          </w:p>
        </w:tc>
        <w:tc>
          <w:tcPr>
            <w:tcW w:w="120" w:type="dxa"/>
            <w:vAlign w:val="bottom"/>
          </w:tcPr>
          <w:p w:rsidR="00412BF2" w:rsidRDefault="00412BF2">
            <w:pPr>
              <w:rPr>
                <w:sz w:val="24"/>
                <w:szCs w:val="24"/>
              </w:rPr>
            </w:pPr>
          </w:p>
        </w:tc>
        <w:tc>
          <w:tcPr>
            <w:tcW w:w="1520" w:type="dxa"/>
            <w:gridSpan w:val="4"/>
            <w:tcBorders>
              <w:right w:val="single" w:sz="8" w:space="0" w:color="auto"/>
            </w:tcBorders>
            <w:vAlign w:val="bottom"/>
          </w:tcPr>
          <w:p w:rsidR="00412BF2" w:rsidRDefault="00762CCB">
            <w:pPr>
              <w:ind w:left="20"/>
              <w:rPr>
                <w:sz w:val="20"/>
                <w:szCs w:val="20"/>
              </w:rPr>
            </w:pPr>
            <w:r>
              <w:rPr>
                <w:rFonts w:eastAsia="Times New Roman"/>
                <w:sz w:val="24"/>
                <w:szCs w:val="24"/>
              </w:rPr>
              <w:t>школы -</w:t>
            </w:r>
          </w:p>
        </w:tc>
        <w:tc>
          <w:tcPr>
            <w:tcW w:w="60" w:type="dxa"/>
            <w:vAlign w:val="bottom"/>
          </w:tcPr>
          <w:p w:rsidR="00412BF2" w:rsidRDefault="00412BF2">
            <w:pPr>
              <w:rPr>
                <w:sz w:val="24"/>
                <w:szCs w:val="24"/>
              </w:rPr>
            </w:pPr>
          </w:p>
        </w:tc>
        <w:tc>
          <w:tcPr>
            <w:tcW w:w="1520" w:type="dxa"/>
            <w:gridSpan w:val="3"/>
            <w:tcBorders>
              <w:right w:val="single" w:sz="8" w:space="0" w:color="auto"/>
            </w:tcBorders>
            <w:vAlign w:val="bottom"/>
          </w:tcPr>
          <w:p w:rsidR="00412BF2" w:rsidRDefault="00762CCB">
            <w:pPr>
              <w:ind w:left="80"/>
              <w:rPr>
                <w:sz w:val="20"/>
                <w:szCs w:val="20"/>
              </w:rPr>
            </w:pPr>
            <w:r>
              <w:rPr>
                <w:rFonts w:eastAsia="Times New Roman"/>
                <w:sz w:val="24"/>
                <w:szCs w:val="24"/>
              </w:rPr>
              <w:t>основа</w:t>
            </w:r>
          </w:p>
        </w:tc>
        <w:tc>
          <w:tcPr>
            <w:tcW w:w="380" w:type="dxa"/>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8A2CB9">
        <w:trPr>
          <w:gridAfter w:val="1"/>
          <w:wAfter w:w="148" w:type="dxa"/>
          <w:trHeight w:val="283"/>
        </w:trPr>
        <w:tc>
          <w:tcPr>
            <w:tcW w:w="60" w:type="dxa"/>
            <w:tcBorders>
              <w:right w:val="single" w:sz="8" w:space="0" w:color="auto"/>
            </w:tcBorders>
            <w:vAlign w:val="bottom"/>
          </w:tcPr>
          <w:p w:rsidR="00412BF2" w:rsidRDefault="00412BF2">
            <w:pPr>
              <w:rPr>
                <w:sz w:val="24"/>
                <w:szCs w:val="24"/>
              </w:rPr>
            </w:pPr>
          </w:p>
        </w:tc>
        <w:tc>
          <w:tcPr>
            <w:tcW w:w="1580" w:type="dxa"/>
            <w:gridSpan w:val="2"/>
            <w:tcBorders>
              <w:right w:val="single" w:sz="8" w:space="0" w:color="auto"/>
            </w:tcBorders>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240" w:type="dxa"/>
            <w:gridSpan w:val="3"/>
            <w:vAlign w:val="bottom"/>
          </w:tcPr>
          <w:p w:rsidR="00412BF2" w:rsidRDefault="00762CCB">
            <w:pPr>
              <w:ind w:left="60"/>
              <w:rPr>
                <w:sz w:val="20"/>
                <w:szCs w:val="20"/>
              </w:rPr>
            </w:pPr>
            <w:r>
              <w:rPr>
                <w:rFonts w:eastAsia="Times New Roman"/>
                <w:sz w:val="24"/>
                <w:szCs w:val="24"/>
              </w:rPr>
              <w:t>готовить</w:t>
            </w:r>
          </w:p>
        </w:tc>
        <w:tc>
          <w:tcPr>
            <w:tcW w:w="220" w:type="dxa"/>
            <w:tcBorders>
              <w:right w:val="single" w:sz="8" w:space="0" w:color="auto"/>
            </w:tcBorders>
            <w:vAlign w:val="bottom"/>
          </w:tcPr>
          <w:p w:rsidR="00412BF2" w:rsidRDefault="00412BF2">
            <w:pPr>
              <w:rPr>
                <w:sz w:val="24"/>
                <w:szCs w:val="24"/>
              </w:rPr>
            </w:pPr>
          </w:p>
        </w:tc>
        <w:tc>
          <w:tcPr>
            <w:tcW w:w="40" w:type="dxa"/>
            <w:vAlign w:val="bottom"/>
          </w:tcPr>
          <w:p w:rsidR="00412BF2" w:rsidRDefault="00412BF2">
            <w:pPr>
              <w:rPr>
                <w:sz w:val="24"/>
                <w:szCs w:val="24"/>
              </w:rPr>
            </w:pPr>
          </w:p>
        </w:tc>
        <w:tc>
          <w:tcPr>
            <w:tcW w:w="1540" w:type="dxa"/>
            <w:gridSpan w:val="3"/>
            <w:tcBorders>
              <w:right w:val="single" w:sz="8" w:space="0" w:color="auto"/>
            </w:tcBorders>
            <w:vAlign w:val="bottom"/>
          </w:tcPr>
          <w:p w:rsidR="00412BF2" w:rsidRDefault="00762CCB">
            <w:pPr>
              <w:ind w:left="80"/>
              <w:rPr>
                <w:sz w:val="20"/>
                <w:szCs w:val="20"/>
              </w:rPr>
            </w:pPr>
            <w:r>
              <w:rPr>
                <w:rFonts w:eastAsia="Times New Roman"/>
                <w:sz w:val="24"/>
                <w:szCs w:val="24"/>
              </w:rPr>
              <w:t>выполнении</w:t>
            </w:r>
          </w:p>
        </w:tc>
        <w:tc>
          <w:tcPr>
            <w:tcW w:w="80" w:type="dxa"/>
            <w:vAlign w:val="bottom"/>
          </w:tcPr>
          <w:p w:rsidR="00412BF2" w:rsidRDefault="00412BF2">
            <w:pPr>
              <w:rPr>
                <w:sz w:val="24"/>
                <w:szCs w:val="24"/>
              </w:rPr>
            </w:pPr>
          </w:p>
        </w:tc>
        <w:tc>
          <w:tcPr>
            <w:tcW w:w="1620" w:type="dxa"/>
            <w:gridSpan w:val="3"/>
            <w:tcBorders>
              <w:right w:val="single" w:sz="8" w:space="0" w:color="auto"/>
            </w:tcBorders>
            <w:vAlign w:val="bottom"/>
          </w:tcPr>
          <w:p w:rsidR="00412BF2" w:rsidRDefault="00762CCB">
            <w:pPr>
              <w:ind w:left="40"/>
              <w:rPr>
                <w:sz w:val="20"/>
                <w:szCs w:val="20"/>
              </w:rPr>
            </w:pPr>
            <w:r>
              <w:rPr>
                <w:rFonts w:eastAsia="Times New Roman"/>
                <w:sz w:val="24"/>
                <w:szCs w:val="24"/>
              </w:rPr>
              <w:t>деятельности</w:t>
            </w:r>
          </w:p>
        </w:tc>
        <w:tc>
          <w:tcPr>
            <w:tcW w:w="120" w:type="dxa"/>
            <w:vAlign w:val="bottom"/>
          </w:tcPr>
          <w:p w:rsidR="00412BF2" w:rsidRDefault="00412BF2">
            <w:pPr>
              <w:rPr>
                <w:sz w:val="24"/>
                <w:szCs w:val="24"/>
              </w:rPr>
            </w:pPr>
          </w:p>
        </w:tc>
        <w:tc>
          <w:tcPr>
            <w:tcW w:w="1520" w:type="dxa"/>
            <w:gridSpan w:val="4"/>
            <w:tcBorders>
              <w:right w:val="single" w:sz="8" w:space="0" w:color="auto"/>
            </w:tcBorders>
            <w:vAlign w:val="bottom"/>
          </w:tcPr>
          <w:p w:rsidR="00412BF2" w:rsidRDefault="00762CCB">
            <w:pPr>
              <w:ind w:left="20"/>
              <w:rPr>
                <w:sz w:val="20"/>
                <w:szCs w:val="20"/>
              </w:rPr>
            </w:pPr>
            <w:r>
              <w:rPr>
                <w:rFonts w:eastAsia="Times New Roman"/>
                <w:sz w:val="24"/>
                <w:szCs w:val="24"/>
              </w:rPr>
              <w:t>первое</w:t>
            </w:r>
          </w:p>
        </w:tc>
        <w:tc>
          <w:tcPr>
            <w:tcW w:w="60" w:type="dxa"/>
            <w:vAlign w:val="bottom"/>
          </w:tcPr>
          <w:p w:rsidR="00412BF2" w:rsidRDefault="00412BF2">
            <w:pPr>
              <w:rPr>
                <w:sz w:val="24"/>
                <w:szCs w:val="24"/>
              </w:rPr>
            </w:pPr>
          </w:p>
        </w:tc>
        <w:tc>
          <w:tcPr>
            <w:tcW w:w="1520" w:type="dxa"/>
            <w:gridSpan w:val="3"/>
            <w:tcBorders>
              <w:right w:val="single" w:sz="8" w:space="0" w:color="auto"/>
            </w:tcBorders>
            <w:vAlign w:val="bottom"/>
          </w:tcPr>
          <w:p w:rsidR="00412BF2" w:rsidRDefault="00762CCB">
            <w:pPr>
              <w:ind w:left="80"/>
              <w:rPr>
                <w:sz w:val="20"/>
                <w:szCs w:val="20"/>
              </w:rPr>
            </w:pPr>
            <w:r>
              <w:rPr>
                <w:rFonts w:eastAsia="Times New Roman"/>
                <w:sz w:val="24"/>
                <w:szCs w:val="24"/>
              </w:rPr>
              <w:t>дисциплины</w:t>
            </w:r>
          </w:p>
        </w:tc>
        <w:tc>
          <w:tcPr>
            <w:tcW w:w="380" w:type="dxa"/>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8A2CB9">
        <w:trPr>
          <w:gridAfter w:val="1"/>
          <w:wAfter w:w="148" w:type="dxa"/>
          <w:trHeight w:val="274"/>
        </w:trPr>
        <w:tc>
          <w:tcPr>
            <w:tcW w:w="60" w:type="dxa"/>
            <w:tcBorders>
              <w:right w:val="single" w:sz="8" w:space="0" w:color="auto"/>
            </w:tcBorders>
            <w:vAlign w:val="bottom"/>
          </w:tcPr>
          <w:p w:rsidR="00412BF2" w:rsidRDefault="00412BF2">
            <w:pPr>
              <w:rPr>
                <w:sz w:val="23"/>
                <w:szCs w:val="23"/>
              </w:rPr>
            </w:pPr>
          </w:p>
        </w:tc>
        <w:tc>
          <w:tcPr>
            <w:tcW w:w="1580" w:type="dxa"/>
            <w:gridSpan w:val="2"/>
            <w:tcBorders>
              <w:right w:val="single" w:sz="8" w:space="0" w:color="auto"/>
            </w:tcBorders>
            <w:vAlign w:val="bottom"/>
          </w:tcPr>
          <w:p w:rsidR="00412BF2" w:rsidRDefault="00412BF2">
            <w:pPr>
              <w:rPr>
                <w:sz w:val="23"/>
                <w:szCs w:val="23"/>
              </w:rPr>
            </w:pPr>
          </w:p>
        </w:tc>
        <w:tc>
          <w:tcPr>
            <w:tcW w:w="60" w:type="dxa"/>
            <w:vAlign w:val="bottom"/>
          </w:tcPr>
          <w:p w:rsidR="00412BF2" w:rsidRDefault="00412BF2">
            <w:pPr>
              <w:rPr>
                <w:sz w:val="23"/>
                <w:szCs w:val="23"/>
              </w:rPr>
            </w:pPr>
          </w:p>
        </w:tc>
        <w:tc>
          <w:tcPr>
            <w:tcW w:w="1240" w:type="dxa"/>
            <w:gridSpan w:val="3"/>
            <w:vAlign w:val="bottom"/>
          </w:tcPr>
          <w:p w:rsidR="00412BF2" w:rsidRDefault="00762CCB">
            <w:pPr>
              <w:spacing w:line="273" w:lineRule="exact"/>
              <w:ind w:left="60"/>
              <w:rPr>
                <w:sz w:val="20"/>
                <w:szCs w:val="20"/>
              </w:rPr>
            </w:pPr>
            <w:r>
              <w:rPr>
                <w:rFonts w:eastAsia="Times New Roman"/>
                <w:sz w:val="24"/>
                <w:szCs w:val="24"/>
              </w:rPr>
              <w:t>домашние</w:t>
            </w:r>
          </w:p>
        </w:tc>
        <w:tc>
          <w:tcPr>
            <w:tcW w:w="220" w:type="dxa"/>
            <w:tcBorders>
              <w:right w:val="single" w:sz="8" w:space="0" w:color="auto"/>
            </w:tcBorders>
            <w:vAlign w:val="bottom"/>
          </w:tcPr>
          <w:p w:rsidR="00412BF2" w:rsidRDefault="00412BF2">
            <w:pPr>
              <w:rPr>
                <w:sz w:val="23"/>
                <w:szCs w:val="23"/>
              </w:rPr>
            </w:pPr>
          </w:p>
        </w:tc>
        <w:tc>
          <w:tcPr>
            <w:tcW w:w="40" w:type="dxa"/>
            <w:vAlign w:val="bottom"/>
          </w:tcPr>
          <w:p w:rsidR="00412BF2" w:rsidRDefault="00412BF2">
            <w:pPr>
              <w:rPr>
                <w:sz w:val="23"/>
                <w:szCs w:val="23"/>
              </w:rPr>
            </w:pPr>
          </w:p>
        </w:tc>
        <w:tc>
          <w:tcPr>
            <w:tcW w:w="1540" w:type="dxa"/>
            <w:gridSpan w:val="3"/>
            <w:tcBorders>
              <w:right w:val="single" w:sz="8" w:space="0" w:color="auto"/>
            </w:tcBorders>
            <w:vAlign w:val="bottom"/>
          </w:tcPr>
          <w:p w:rsidR="00412BF2" w:rsidRDefault="00762CCB">
            <w:pPr>
              <w:spacing w:line="273" w:lineRule="exact"/>
              <w:ind w:left="80"/>
              <w:rPr>
                <w:sz w:val="20"/>
                <w:szCs w:val="20"/>
              </w:rPr>
            </w:pPr>
            <w:r>
              <w:rPr>
                <w:rFonts w:eastAsia="Times New Roman"/>
                <w:sz w:val="24"/>
                <w:szCs w:val="24"/>
              </w:rPr>
              <w:t>домашнего</w:t>
            </w:r>
          </w:p>
        </w:tc>
        <w:tc>
          <w:tcPr>
            <w:tcW w:w="80" w:type="dxa"/>
            <w:vAlign w:val="bottom"/>
          </w:tcPr>
          <w:p w:rsidR="00412BF2" w:rsidRDefault="00412BF2">
            <w:pPr>
              <w:rPr>
                <w:sz w:val="23"/>
                <w:szCs w:val="23"/>
              </w:rPr>
            </w:pPr>
          </w:p>
        </w:tc>
        <w:tc>
          <w:tcPr>
            <w:tcW w:w="880" w:type="dxa"/>
            <w:gridSpan w:val="2"/>
            <w:vAlign w:val="bottom"/>
          </w:tcPr>
          <w:p w:rsidR="00412BF2" w:rsidRDefault="00412BF2">
            <w:pPr>
              <w:rPr>
                <w:sz w:val="23"/>
                <w:szCs w:val="23"/>
              </w:rPr>
            </w:pPr>
          </w:p>
        </w:tc>
        <w:tc>
          <w:tcPr>
            <w:tcW w:w="740" w:type="dxa"/>
            <w:tcBorders>
              <w:right w:val="single" w:sz="8" w:space="0" w:color="auto"/>
            </w:tcBorders>
            <w:vAlign w:val="bottom"/>
          </w:tcPr>
          <w:p w:rsidR="00412BF2" w:rsidRDefault="00412BF2">
            <w:pPr>
              <w:rPr>
                <w:sz w:val="23"/>
                <w:szCs w:val="23"/>
              </w:rPr>
            </w:pPr>
          </w:p>
        </w:tc>
        <w:tc>
          <w:tcPr>
            <w:tcW w:w="120" w:type="dxa"/>
            <w:vAlign w:val="bottom"/>
          </w:tcPr>
          <w:p w:rsidR="00412BF2" w:rsidRDefault="00412BF2">
            <w:pPr>
              <w:rPr>
                <w:sz w:val="23"/>
                <w:szCs w:val="23"/>
              </w:rPr>
            </w:pPr>
          </w:p>
        </w:tc>
        <w:tc>
          <w:tcPr>
            <w:tcW w:w="1520" w:type="dxa"/>
            <w:gridSpan w:val="4"/>
            <w:tcBorders>
              <w:right w:val="single" w:sz="8" w:space="0" w:color="auto"/>
            </w:tcBorders>
            <w:vAlign w:val="bottom"/>
          </w:tcPr>
          <w:p w:rsidR="00412BF2" w:rsidRDefault="00762CCB">
            <w:pPr>
              <w:spacing w:line="273" w:lineRule="exact"/>
              <w:ind w:left="20"/>
              <w:rPr>
                <w:sz w:val="20"/>
                <w:szCs w:val="20"/>
              </w:rPr>
            </w:pPr>
            <w:r>
              <w:rPr>
                <w:rFonts w:eastAsia="Times New Roman"/>
                <w:sz w:val="24"/>
                <w:szCs w:val="24"/>
              </w:rPr>
              <w:t>условие</w:t>
            </w:r>
          </w:p>
        </w:tc>
        <w:tc>
          <w:tcPr>
            <w:tcW w:w="60" w:type="dxa"/>
            <w:vAlign w:val="bottom"/>
          </w:tcPr>
          <w:p w:rsidR="00412BF2" w:rsidRDefault="00412BF2">
            <w:pPr>
              <w:rPr>
                <w:sz w:val="23"/>
                <w:szCs w:val="23"/>
              </w:rPr>
            </w:pPr>
          </w:p>
        </w:tc>
        <w:tc>
          <w:tcPr>
            <w:tcW w:w="1520" w:type="dxa"/>
            <w:gridSpan w:val="3"/>
            <w:tcBorders>
              <w:right w:val="single" w:sz="8" w:space="0" w:color="auto"/>
            </w:tcBorders>
            <w:vAlign w:val="bottom"/>
          </w:tcPr>
          <w:p w:rsidR="00412BF2" w:rsidRDefault="00762CCB">
            <w:pPr>
              <w:spacing w:line="273" w:lineRule="exact"/>
              <w:ind w:left="80"/>
              <w:rPr>
                <w:sz w:val="20"/>
                <w:szCs w:val="20"/>
              </w:rPr>
            </w:pPr>
            <w:r>
              <w:rPr>
                <w:rFonts w:eastAsia="Times New Roman"/>
                <w:sz w:val="24"/>
                <w:szCs w:val="24"/>
              </w:rPr>
              <w:t>школьников</w:t>
            </w:r>
          </w:p>
        </w:tc>
        <w:tc>
          <w:tcPr>
            <w:tcW w:w="380" w:type="dxa"/>
            <w:vAlign w:val="bottom"/>
          </w:tcPr>
          <w:p w:rsidR="00412BF2" w:rsidRDefault="00412BF2">
            <w:pPr>
              <w:rPr>
                <w:sz w:val="23"/>
                <w:szCs w:val="23"/>
              </w:rPr>
            </w:pPr>
          </w:p>
        </w:tc>
        <w:tc>
          <w:tcPr>
            <w:tcW w:w="30" w:type="dxa"/>
            <w:vAlign w:val="bottom"/>
          </w:tcPr>
          <w:p w:rsidR="00412BF2" w:rsidRDefault="00412BF2">
            <w:pPr>
              <w:rPr>
                <w:sz w:val="1"/>
                <w:szCs w:val="1"/>
              </w:rPr>
            </w:pPr>
          </w:p>
        </w:tc>
      </w:tr>
      <w:tr w:rsidR="00412BF2" w:rsidTr="008A2CB9">
        <w:trPr>
          <w:gridAfter w:val="1"/>
          <w:wAfter w:w="148" w:type="dxa"/>
          <w:trHeight w:val="278"/>
        </w:trPr>
        <w:tc>
          <w:tcPr>
            <w:tcW w:w="60" w:type="dxa"/>
            <w:tcBorders>
              <w:right w:val="single" w:sz="8" w:space="0" w:color="auto"/>
            </w:tcBorders>
            <w:vAlign w:val="bottom"/>
          </w:tcPr>
          <w:p w:rsidR="00412BF2" w:rsidRDefault="00412BF2">
            <w:pPr>
              <w:rPr>
                <w:sz w:val="24"/>
                <w:szCs w:val="24"/>
              </w:rPr>
            </w:pPr>
          </w:p>
        </w:tc>
        <w:tc>
          <w:tcPr>
            <w:tcW w:w="1580" w:type="dxa"/>
            <w:gridSpan w:val="2"/>
            <w:tcBorders>
              <w:right w:val="single" w:sz="8" w:space="0" w:color="auto"/>
            </w:tcBorders>
            <w:vAlign w:val="bottom"/>
          </w:tcPr>
          <w:p w:rsidR="00412BF2" w:rsidRDefault="00412BF2">
            <w:pPr>
              <w:rPr>
                <w:sz w:val="24"/>
                <w:szCs w:val="24"/>
              </w:rPr>
            </w:pPr>
          </w:p>
        </w:tc>
        <w:tc>
          <w:tcPr>
            <w:tcW w:w="60" w:type="dxa"/>
            <w:vAlign w:val="bottom"/>
          </w:tcPr>
          <w:p w:rsidR="00412BF2" w:rsidRDefault="00412BF2">
            <w:pPr>
              <w:rPr>
                <w:sz w:val="24"/>
                <w:szCs w:val="24"/>
              </w:rPr>
            </w:pPr>
          </w:p>
        </w:tc>
        <w:tc>
          <w:tcPr>
            <w:tcW w:w="1240" w:type="dxa"/>
            <w:gridSpan w:val="3"/>
            <w:vAlign w:val="bottom"/>
          </w:tcPr>
          <w:p w:rsidR="00412BF2" w:rsidRDefault="00762CCB">
            <w:pPr>
              <w:ind w:left="60"/>
              <w:rPr>
                <w:sz w:val="20"/>
                <w:szCs w:val="20"/>
              </w:rPr>
            </w:pPr>
            <w:r>
              <w:rPr>
                <w:rFonts w:eastAsia="Times New Roman"/>
                <w:sz w:val="24"/>
                <w:szCs w:val="24"/>
              </w:rPr>
              <w:t>задания</w:t>
            </w:r>
          </w:p>
        </w:tc>
        <w:tc>
          <w:tcPr>
            <w:tcW w:w="220" w:type="dxa"/>
            <w:tcBorders>
              <w:right w:val="single" w:sz="8" w:space="0" w:color="auto"/>
            </w:tcBorders>
            <w:vAlign w:val="bottom"/>
          </w:tcPr>
          <w:p w:rsidR="00412BF2" w:rsidRDefault="00412BF2">
            <w:pPr>
              <w:rPr>
                <w:sz w:val="24"/>
                <w:szCs w:val="24"/>
              </w:rPr>
            </w:pPr>
          </w:p>
        </w:tc>
        <w:tc>
          <w:tcPr>
            <w:tcW w:w="40" w:type="dxa"/>
            <w:vAlign w:val="bottom"/>
          </w:tcPr>
          <w:p w:rsidR="00412BF2" w:rsidRDefault="00412BF2">
            <w:pPr>
              <w:rPr>
                <w:sz w:val="24"/>
                <w:szCs w:val="24"/>
              </w:rPr>
            </w:pPr>
          </w:p>
        </w:tc>
        <w:tc>
          <w:tcPr>
            <w:tcW w:w="1540" w:type="dxa"/>
            <w:gridSpan w:val="3"/>
            <w:tcBorders>
              <w:right w:val="single" w:sz="8" w:space="0" w:color="auto"/>
            </w:tcBorders>
            <w:vAlign w:val="bottom"/>
          </w:tcPr>
          <w:p w:rsidR="00412BF2" w:rsidRDefault="00762CCB">
            <w:pPr>
              <w:ind w:left="80"/>
              <w:rPr>
                <w:sz w:val="20"/>
                <w:szCs w:val="20"/>
              </w:rPr>
            </w:pPr>
            <w:r>
              <w:rPr>
                <w:rFonts w:eastAsia="Times New Roman"/>
                <w:sz w:val="24"/>
                <w:szCs w:val="24"/>
              </w:rPr>
              <w:t>задания</w:t>
            </w:r>
          </w:p>
        </w:tc>
        <w:tc>
          <w:tcPr>
            <w:tcW w:w="80" w:type="dxa"/>
            <w:vAlign w:val="bottom"/>
          </w:tcPr>
          <w:p w:rsidR="00412BF2" w:rsidRDefault="00412BF2">
            <w:pPr>
              <w:rPr>
                <w:sz w:val="24"/>
                <w:szCs w:val="24"/>
              </w:rPr>
            </w:pPr>
          </w:p>
        </w:tc>
        <w:tc>
          <w:tcPr>
            <w:tcW w:w="880" w:type="dxa"/>
            <w:gridSpan w:val="2"/>
            <w:vAlign w:val="bottom"/>
          </w:tcPr>
          <w:p w:rsidR="00412BF2" w:rsidRDefault="00412BF2">
            <w:pPr>
              <w:rPr>
                <w:sz w:val="24"/>
                <w:szCs w:val="24"/>
              </w:rPr>
            </w:pPr>
          </w:p>
        </w:tc>
        <w:tc>
          <w:tcPr>
            <w:tcW w:w="740" w:type="dxa"/>
            <w:tcBorders>
              <w:right w:val="single" w:sz="8" w:space="0" w:color="auto"/>
            </w:tcBorders>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1520" w:type="dxa"/>
            <w:gridSpan w:val="4"/>
            <w:tcBorders>
              <w:right w:val="single" w:sz="8" w:space="0" w:color="auto"/>
            </w:tcBorders>
            <w:vAlign w:val="bottom"/>
          </w:tcPr>
          <w:p w:rsidR="00412BF2" w:rsidRDefault="00762CCB">
            <w:pPr>
              <w:ind w:left="20"/>
              <w:rPr>
                <w:sz w:val="20"/>
                <w:szCs w:val="20"/>
              </w:rPr>
            </w:pPr>
            <w:r>
              <w:rPr>
                <w:rFonts w:eastAsia="Times New Roman"/>
                <w:sz w:val="24"/>
                <w:szCs w:val="24"/>
              </w:rPr>
              <w:t>выполнения</w:t>
            </w:r>
          </w:p>
        </w:tc>
        <w:tc>
          <w:tcPr>
            <w:tcW w:w="60" w:type="dxa"/>
            <w:vAlign w:val="bottom"/>
          </w:tcPr>
          <w:p w:rsidR="00412BF2" w:rsidRDefault="00412BF2">
            <w:pPr>
              <w:rPr>
                <w:sz w:val="24"/>
                <w:szCs w:val="24"/>
              </w:rPr>
            </w:pPr>
          </w:p>
        </w:tc>
        <w:tc>
          <w:tcPr>
            <w:tcW w:w="260" w:type="dxa"/>
            <w:vAlign w:val="bottom"/>
          </w:tcPr>
          <w:p w:rsidR="00412BF2" w:rsidRDefault="00412BF2">
            <w:pPr>
              <w:rPr>
                <w:sz w:val="24"/>
                <w:szCs w:val="24"/>
              </w:rPr>
            </w:pPr>
          </w:p>
        </w:tc>
        <w:tc>
          <w:tcPr>
            <w:tcW w:w="1260" w:type="dxa"/>
            <w:gridSpan w:val="2"/>
            <w:tcBorders>
              <w:right w:val="single" w:sz="8" w:space="0" w:color="auto"/>
            </w:tcBorders>
            <w:vAlign w:val="bottom"/>
          </w:tcPr>
          <w:p w:rsidR="00412BF2" w:rsidRDefault="00412BF2">
            <w:pPr>
              <w:rPr>
                <w:sz w:val="24"/>
                <w:szCs w:val="24"/>
              </w:rPr>
            </w:pPr>
          </w:p>
        </w:tc>
        <w:tc>
          <w:tcPr>
            <w:tcW w:w="380" w:type="dxa"/>
            <w:vAlign w:val="bottom"/>
          </w:tcPr>
          <w:p w:rsidR="00412BF2" w:rsidRDefault="00412BF2">
            <w:pPr>
              <w:rPr>
                <w:sz w:val="24"/>
                <w:szCs w:val="24"/>
              </w:rPr>
            </w:pPr>
          </w:p>
        </w:tc>
        <w:tc>
          <w:tcPr>
            <w:tcW w:w="30" w:type="dxa"/>
            <w:vAlign w:val="bottom"/>
          </w:tcPr>
          <w:p w:rsidR="00412BF2" w:rsidRDefault="00412BF2">
            <w:pPr>
              <w:rPr>
                <w:sz w:val="1"/>
                <w:szCs w:val="1"/>
              </w:rPr>
            </w:pPr>
          </w:p>
        </w:tc>
      </w:tr>
      <w:tr w:rsidR="00412BF2" w:rsidTr="008A2CB9">
        <w:trPr>
          <w:gridAfter w:val="1"/>
          <w:wAfter w:w="148" w:type="dxa"/>
          <w:trHeight w:val="269"/>
        </w:trPr>
        <w:tc>
          <w:tcPr>
            <w:tcW w:w="60" w:type="dxa"/>
            <w:tcBorders>
              <w:right w:val="single" w:sz="8" w:space="0" w:color="auto"/>
            </w:tcBorders>
            <w:vAlign w:val="bottom"/>
          </w:tcPr>
          <w:p w:rsidR="00412BF2" w:rsidRDefault="00412BF2">
            <w:pPr>
              <w:rPr>
                <w:sz w:val="23"/>
                <w:szCs w:val="23"/>
              </w:rPr>
            </w:pPr>
          </w:p>
        </w:tc>
        <w:tc>
          <w:tcPr>
            <w:tcW w:w="1580" w:type="dxa"/>
            <w:gridSpan w:val="2"/>
            <w:tcBorders>
              <w:right w:val="single" w:sz="8" w:space="0" w:color="auto"/>
            </w:tcBorders>
            <w:vAlign w:val="bottom"/>
          </w:tcPr>
          <w:p w:rsidR="00412BF2" w:rsidRDefault="00412BF2">
            <w:pPr>
              <w:rPr>
                <w:sz w:val="23"/>
                <w:szCs w:val="23"/>
              </w:rPr>
            </w:pPr>
          </w:p>
        </w:tc>
        <w:tc>
          <w:tcPr>
            <w:tcW w:w="60" w:type="dxa"/>
            <w:vAlign w:val="bottom"/>
          </w:tcPr>
          <w:p w:rsidR="00412BF2" w:rsidRDefault="00412BF2">
            <w:pPr>
              <w:rPr>
                <w:sz w:val="23"/>
                <w:szCs w:val="23"/>
              </w:rPr>
            </w:pPr>
          </w:p>
        </w:tc>
        <w:tc>
          <w:tcPr>
            <w:tcW w:w="100" w:type="dxa"/>
            <w:vAlign w:val="bottom"/>
          </w:tcPr>
          <w:p w:rsidR="00412BF2" w:rsidRDefault="00412BF2">
            <w:pPr>
              <w:rPr>
                <w:sz w:val="23"/>
                <w:szCs w:val="23"/>
              </w:rPr>
            </w:pPr>
          </w:p>
        </w:tc>
        <w:tc>
          <w:tcPr>
            <w:tcW w:w="1140" w:type="dxa"/>
            <w:gridSpan w:val="2"/>
            <w:vAlign w:val="bottom"/>
          </w:tcPr>
          <w:p w:rsidR="00412BF2" w:rsidRDefault="00412BF2">
            <w:pPr>
              <w:rPr>
                <w:sz w:val="23"/>
                <w:szCs w:val="23"/>
              </w:rPr>
            </w:pPr>
          </w:p>
        </w:tc>
        <w:tc>
          <w:tcPr>
            <w:tcW w:w="220" w:type="dxa"/>
            <w:tcBorders>
              <w:right w:val="single" w:sz="8" w:space="0" w:color="auto"/>
            </w:tcBorders>
            <w:vAlign w:val="bottom"/>
          </w:tcPr>
          <w:p w:rsidR="00412BF2" w:rsidRDefault="00412BF2">
            <w:pPr>
              <w:rPr>
                <w:sz w:val="23"/>
                <w:szCs w:val="23"/>
              </w:rPr>
            </w:pPr>
          </w:p>
        </w:tc>
        <w:tc>
          <w:tcPr>
            <w:tcW w:w="40" w:type="dxa"/>
            <w:vAlign w:val="bottom"/>
          </w:tcPr>
          <w:p w:rsidR="00412BF2" w:rsidRDefault="00412BF2">
            <w:pPr>
              <w:rPr>
                <w:sz w:val="23"/>
                <w:szCs w:val="23"/>
              </w:rPr>
            </w:pPr>
          </w:p>
        </w:tc>
        <w:tc>
          <w:tcPr>
            <w:tcW w:w="740" w:type="dxa"/>
            <w:gridSpan w:val="2"/>
            <w:vAlign w:val="bottom"/>
          </w:tcPr>
          <w:p w:rsidR="00412BF2" w:rsidRDefault="00412BF2">
            <w:pPr>
              <w:rPr>
                <w:sz w:val="23"/>
                <w:szCs w:val="23"/>
              </w:rPr>
            </w:pPr>
          </w:p>
        </w:tc>
        <w:tc>
          <w:tcPr>
            <w:tcW w:w="800" w:type="dxa"/>
            <w:tcBorders>
              <w:right w:val="single" w:sz="8" w:space="0" w:color="auto"/>
            </w:tcBorders>
            <w:vAlign w:val="bottom"/>
          </w:tcPr>
          <w:p w:rsidR="00412BF2" w:rsidRDefault="00412BF2">
            <w:pPr>
              <w:rPr>
                <w:sz w:val="23"/>
                <w:szCs w:val="23"/>
              </w:rPr>
            </w:pPr>
          </w:p>
        </w:tc>
        <w:tc>
          <w:tcPr>
            <w:tcW w:w="80" w:type="dxa"/>
            <w:vAlign w:val="bottom"/>
          </w:tcPr>
          <w:p w:rsidR="00412BF2" w:rsidRDefault="00412BF2">
            <w:pPr>
              <w:rPr>
                <w:sz w:val="23"/>
                <w:szCs w:val="23"/>
              </w:rPr>
            </w:pPr>
          </w:p>
        </w:tc>
        <w:tc>
          <w:tcPr>
            <w:tcW w:w="880" w:type="dxa"/>
            <w:gridSpan w:val="2"/>
            <w:vAlign w:val="bottom"/>
          </w:tcPr>
          <w:p w:rsidR="00412BF2" w:rsidRDefault="00412BF2">
            <w:pPr>
              <w:rPr>
                <w:sz w:val="23"/>
                <w:szCs w:val="23"/>
              </w:rPr>
            </w:pPr>
          </w:p>
        </w:tc>
        <w:tc>
          <w:tcPr>
            <w:tcW w:w="740" w:type="dxa"/>
            <w:tcBorders>
              <w:right w:val="single" w:sz="8" w:space="0" w:color="auto"/>
            </w:tcBorders>
            <w:vAlign w:val="bottom"/>
          </w:tcPr>
          <w:p w:rsidR="00412BF2" w:rsidRDefault="00412BF2">
            <w:pPr>
              <w:rPr>
                <w:sz w:val="23"/>
                <w:szCs w:val="23"/>
              </w:rPr>
            </w:pPr>
          </w:p>
        </w:tc>
        <w:tc>
          <w:tcPr>
            <w:tcW w:w="120" w:type="dxa"/>
            <w:vAlign w:val="bottom"/>
          </w:tcPr>
          <w:p w:rsidR="00412BF2" w:rsidRDefault="00412BF2">
            <w:pPr>
              <w:rPr>
                <w:sz w:val="23"/>
                <w:szCs w:val="23"/>
              </w:rPr>
            </w:pPr>
          </w:p>
        </w:tc>
        <w:tc>
          <w:tcPr>
            <w:tcW w:w="1520" w:type="dxa"/>
            <w:gridSpan w:val="4"/>
            <w:tcBorders>
              <w:right w:val="single" w:sz="8" w:space="0" w:color="auto"/>
            </w:tcBorders>
            <w:vAlign w:val="bottom"/>
          </w:tcPr>
          <w:p w:rsidR="00412BF2" w:rsidRDefault="00762CCB">
            <w:pPr>
              <w:spacing w:line="268" w:lineRule="exact"/>
              <w:ind w:left="20"/>
              <w:rPr>
                <w:sz w:val="20"/>
                <w:szCs w:val="20"/>
              </w:rPr>
            </w:pPr>
            <w:r>
              <w:rPr>
                <w:rFonts w:eastAsia="Times New Roman"/>
                <w:sz w:val="24"/>
                <w:szCs w:val="24"/>
              </w:rPr>
              <w:t>режима дня</w:t>
            </w:r>
          </w:p>
        </w:tc>
        <w:tc>
          <w:tcPr>
            <w:tcW w:w="60" w:type="dxa"/>
            <w:vAlign w:val="bottom"/>
          </w:tcPr>
          <w:p w:rsidR="00412BF2" w:rsidRDefault="00412BF2">
            <w:pPr>
              <w:rPr>
                <w:sz w:val="23"/>
                <w:szCs w:val="23"/>
              </w:rPr>
            </w:pPr>
          </w:p>
        </w:tc>
        <w:tc>
          <w:tcPr>
            <w:tcW w:w="260" w:type="dxa"/>
            <w:vAlign w:val="bottom"/>
          </w:tcPr>
          <w:p w:rsidR="00412BF2" w:rsidRDefault="00412BF2">
            <w:pPr>
              <w:rPr>
                <w:sz w:val="23"/>
                <w:szCs w:val="23"/>
              </w:rPr>
            </w:pPr>
          </w:p>
        </w:tc>
        <w:tc>
          <w:tcPr>
            <w:tcW w:w="1260" w:type="dxa"/>
            <w:gridSpan w:val="2"/>
            <w:tcBorders>
              <w:right w:val="single" w:sz="8" w:space="0" w:color="auto"/>
            </w:tcBorders>
            <w:vAlign w:val="bottom"/>
          </w:tcPr>
          <w:p w:rsidR="00412BF2" w:rsidRDefault="00412BF2">
            <w:pPr>
              <w:rPr>
                <w:sz w:val="23"/>
                <w:szCs w:val="23"/>
              </w:rPr>
            </w:pPr>
          </w:p>
        </w:tc>
        <w:tc>
          <w:tcPr>
            <w:tcW w:w="380" w:type="dxa"/>
            <w:vAlign w:val="bottom"/>
          </w:tcPr>
          <w:p w:rsidR="00412BF2" w:rsidRDefault="00412BF2">
            <w:pPr>
              <w:rPr>
                <w:sz w:val="23"/>
                <w:szCs w:val="23"/>
              </w:rPr>
            </w:pPr>
          </w:p>
        </w:tc>
        <w:tc>
          <w:tcPr>
            <w:tcW w:w="30" w:type="dxa"/>
            <w:vAlign w:val="bottom"/>
          </w:tcPr>
          <w:p w:rsidR="00412BF2" w:rsidRDefault="00412BF2">
            <w:pPr>
              <w:rPr>
                <w:sz w:val="1"/>
                <w:szCs w:val="1"/>
              </w:rPr>
            </w:pPr>
          </w:p>
        </w:tc>
      </w:tr>
      <w:tr w:rsidR="00412BF2" w:rsidTr="008A2CB9">
        <w:trPr>
          <w:gridAfter w:val="1"/>
          <w:wAfter w:w="148" w:type="dxa"/>
          <w:trHeight w:val="51"/>
        </w:trPr>
        <w:tc>
          <w:tcPr>
            <w:tcW w:w="60" w:type="dxa"/>
            <w:tcBorders>
              <w:right w:val="single" w:sz="8" w:space="0" w:color="auto"/>
            </w:tcBorders>
            <w:vAlign w:val="bottom"/>
          </w:tcPr>
          <w:p w:rsidR="00412BF2" w:rsidRDefault="00412BF2">
            <w:pPr>
              <w:rPr>
                <w:sz w:val="4"/>
                <w:szCs w:val="4"/>
              </w:rPr>
            </w:pPr>
          </w:p>
        </w:tc>
        <w:tc>
          <w:tcPr>
            <w:tcW w:w="1580" w:type="dxa"/>
            <w:gridSpan w:val="2"/>
            <w:tcBorders>
              <w:bottom w:val="single" w:sz="8" w:space="0" w:color="auto"/>
              <w:right w:val="single" w:sz="8" w:space="0" w:color="auto"/>
            </w:tcBorders>
            <w:vAlign w:val="bottom"/>
          </w:tcPr>
          <w:p w:rsidR="00412BF2" w:rsidRDefault="00412BF2">
            <w:pPr>
              <w:rPr>
                <w:sz w:val="4"/>
                <w:szCs w:val="4"/>
              </w:rPr>
            </w:pPr>
          </w:p>
        </w:tc>
        <w:tc>
          <w:tcPr>
            <w:tcW w:w="60" w:type="dxa"/>
            <w:tcBorders>
              <w:bottom w:val="single" w:sz="8" w:space="0" w:color="auto"/>
            </w:tcBorders>
            <w:vAlign w:val="bottom"/>
          </w:tcPr>
          <w:p w:rsidR="00412BF2" w:rsidRDefault="00412BF2">
            <w:pPr>
              <w:rPr>
                <w:sz w:val="4"/>
                <w:szCs w:val="4"/>
              </w:rPr>
            </w:pPr>
          </w:p>
        </w:tc>
        <w:tc>
          <w:tcPr>
            <w:tcW w:w="100" w:type="dxa"/>
            <w:tcBorders>
              <w:bottom w:val="single" w:sz="8" w:space="0" w:color="auto"/>
            </w:tcBorders>
            <w:vAlign w:val="bottom"/>
          </w:tcPr>
          <w:p w:rsidR="00412BF2" w:rsidRDefault="00412BF2">
            <w:pPr>
              <w:rPr>
                <w:sz w:val="4"/>
                <w:szCs w:val="4"/>
              </w:rPr>
            </w:pPr>
          </w:p>
        </w:tc>
        <w:tc>
          <w:tcPr>
            <w:tcW w:w="1140" w:type="dxa"/>
            <w:gridSpan w:val="2"/>
            <w:tcBorders>
              <w:bottom w:val="single" w:sz="8" w:space="0" w:color="auto"/>
            </w:tcBorders>
            <w:vAlign w:val="bottom"/>
          </w:tcPr>
          <w:p w:rsidR="00412BF2" w:rsidRDefault="00412BF2">
            <w:pPr>
              <w:rPr>
                <w:sz w:val="4"/>
                <w:szCs w:val="4"/>
              </w:rPr>
            </w:pPr>
          </w:p>
        </w:tc>
        <w:tc>
          <w:tcPr>
            <w:tcW w:w="220" w:type="dxa"/>
            <w:tcBorders>
              <w:bottom w:val="single" w:sz="8" w:space="0" w:color="auto"/>
              <w:right w:val="single" w:sz="8" w:space="0" w:color="auto"/>
            </w:tcBorders>
            <w:vAlign w:val="bottom"/>
          </w:tcPr>
          <w:p w:rsidR="00412BF2" w:rsidRDefault="00412BF2">
            <w:pPr>
              <w:rPr>
                <w:sz w:val="4"/>
                <w:szCs w:val="4"/>
              </w:rPr>
            </w:pPr>
          </w:p>
        </w:tc>
        <w:tc>
          <w:tcPr>
            <w:tcW w:w="40" w:type="dxa"/>
            <w:tcBorders>
              <w:bottom w:val="single" w:sz="8" w:space="0" w:color="auto"/>
            </w:tcBorders>
            <w:vAlign w:val="bottom"/>
          </w:tcPr>
          <w:p w:rsidR="00412BF2" w:rsidRDefault="00412BF2">
            <w:pPr>
              <w:rPr>
                <w:sz w:val="4"/>
                <w:szCs w:val="4"/>
              </w:rPr>
            </w:pPr>
          </w:p>
        </w:tc>
        <w:tc>
          <w:tcPr>
            <w:tcW w:w="740" w:type="dxa"/>
            <w:gridSpan w:val="2"/>
            <w:tcBorders>
              <w:bottom w:val="single" w:sz="8" w:space="0" w:color="auto"/>
            </w:tcBorders>
            <w:vAlign w:val="bottom"/>
          </w:tcPr>
          <w:p w:rsidR="00412BF2" w:rsidRDefault="00412BF2">
            <w:pPr>
              <w:rPr>
                <w:sz w:val="4"/>
                <w:szCs w:val="4"/>
              </w:rPr>
            </w:pPr>
          </w:p>
        </w:tc>
        <w:tc>
          <w:tcPr>
            <w:tcW w:w="800" w:type="dxa"/>
            <w:tcBorders>
              <w:bottom w:val="single" w:sz="8" w:space="0" w:color="auto"/>
              <w:right w:val="single" w:sz="8" w:space="0" w:color="auto"/>
            </w:tcBorders>
            <w:vAlign w:val="bottom"/>
          </w:tcPr>
          <w:p w:rsidR="00412BF2" w:rsidRDefault="00412BF2">
            <w:pPr>
              <w:rPr>
                <w:sz w:val="4"/>
                <w:szCs w:val="4"/>
              </w:rPr>
            </w:pPr>
          </w:p>
        </w:tc>
        <w:tc>
          <w:tcPr>
            <w:tcW w:w="80" w:type="dxa"/>
            <w:tcBorders>
              <w:bottom w:val="single" w:sz="8" w:space="0" w:color="auto"/>
            </w:tcBorders>
            <w:vAlign w:val="bottom"/>
          </w:tcPr>
          <w:p w:rsidR="00412BF2" w:rsidRDefault="00412BF2">
            <w:pPr>
              <w:rPr>
                <w:sz w:val="4"/>
                <w:szCs w:val="4"/>
              </w:rPr>
            </w:pPr>
          </w:p>
        </w:tc>
        <w:tc>
          <w:tcPr>
            <w:tcW w:w="880" w:type="dxa"/>
            <w:gridSpan w:val="2"/>
            <w:tcBorders>
              <w:bottom w:val="single" w:sz="8" w:space="0" w:color="auto"/>
            </w:tcBorders>
            <w:vAlign w:val="bottom"/>
          </w:tcPr>
          <w:p w:rsidR="00412BF2" w:rsidRDefault="00412BF2">
            <w:pPr>
              <w:rPr>
                <w:sz w:val="4"/>
                <w:szCs w:val="4"/>
              </w:rPr>
            </w:pPr>
          </w:p>
        </w:tc>
        <w:tc>
          <w:tcPr>
            <w:tcW w:w="740" w:type="dxa"/>
            <w:tcBorders>
              <w:bottom w:val="single" w:sz="8" w:space="0" w:color="auto"/>
              <w:right w:val="single" w:sz="8" w:space="0" w:color="auto"/>
            </w:tcBorders>
            <w:vAlign w:val="bottom"/>
          </w:tcPr>
          <w:p w:rsidR="00412BF2" w:rsidRDefault="00412BF2">
            <w:pPr>
              <w:rPr>
                <w:sz w:val="4"/>
                <w:szCs w:val="4"/>
              </w:rPr>
            </w:pPr>
          </w:p>
        </w:tc>
        <w:tc>
          <w:tcPr>
            <w:tcW w:w="120" w:type="dxa"/>
            <w:tcBorders>
              <w:bottom w:val="single" w:sz="8" w:space="0" w:color="auto"/>
            </w:tcBorders>
            <w:vAlign w:val="bottom"/>
          </w:tcPr>
          <w:p w:rsidR="00412BF2" w:rsidRDefault="00412BF2">
            <w:pPr>
              <w:rPr>
                <w:sz w:val="4"/>
                <w:szCs w:val="4"/>
              </w:rPr>
            </w:pPr>
          </w:p>
        </w:tc>
        <w:tc>
          <w:tcPr>
            <w:tcW w:w="80" w:type="dxa"/>
            <w:tcBorders>
              <w:bottom w:val="single" w:sz="8" w:space="0" w:color="auto"/>
            </w:tcBorders>
            <w:vAlign w:val="bottom"/>
          </w:tcPr>
          <w:p w:rsidR="00412BF2" w:rsidRDefault="00412BF2">
            <w:pPr>
              <w:rPr>
                <w:sz w:val="4"/>
                <w:szCs w:val="4"/>
              </w:rPr>
            </w:pPr>
          </w:p>
        </w:tc>
        <w:tc>
          <w:tcPr>
            <w:tcW w:w="1440" w:type="dxa"/>
            <w:gridSpan w:val="3"/>
            <w:tcBorders>
              <w:bottom w:val="single" w:sz="8" w:space="0" w:color="auto"/>
              <w:right w:val="single" w:sz="8" w:space="0" w:color="auto"/>
            </w:tcBorders>
            <w:vAlign w:val="bottom"/>
          </w:tcPr>
          <w:p w:rsidR="00412BF2" w:rsidRDefault="00412BF2">
            <w:pPr>
              <w:rPr>
                <w:sz w:val="4"/>
                <w:szCs w:val="4"/>
              </w:rPr>
            </w:pPr>
          </w:p>
        </w:tc>
        <w:tc>
          <w:tcPr>
            <w:tcW w:w="60" w:type="dxa"/>
            <w:tcBorders>
              <w:bottom w:val="single" w:sz="8" w:space="0" w:color="auto"/>
            </w:tcBorders>
            <w:vAlign w:val="bottom"/>
          </w:tcPr>
          <w:p w:rsidR="00412BF2" w:rsidRDefault="00412BF2">
            <w:pPr>
              <w:rPr>
                <w:sz w:val="4"/>
                <w:szCs w:val="4"/>
              </w:rPr>
            </w:pPr>
          </w:p>
        </w:tc>
        <w:tc>
          <w:tcPr>
            <w:tcW w:w="260" w:type="dxa"/>
            <w:tcBorders>
              <w:bottom w:val="single" w:sz="8" w:space="0" w:color="auto"/>
            </w:tcBorders>
            <w:vAlign w:val="bottom"/>
          </w:tcPr>
          <w:p w:rsidR="00412BF2" w:rsidRDefault="00412BF2">
            <w:pPr>
              <w:rPr>
                <w:sz w:val="4"/>
                <w:szCs w:val="4"/>
              </w:rPr>
            </w:pPr>
          </w:p>
        </w:tc>
        <w:tc>
          <w:tcPr>
            <w:tcW w:w="1260" w:type="dxa"/>
            <w:gridSpan w:val="2"/>
            <w:tcBorders>
              <w:bottom w:val="single" w:sz="8" w:space="0" w:color="auto"/>
              <w:right w:val="single" w:sz="8" w:space="0" w:color="auto"/>
            </w:tcBorders>
            <w:vAlign w:val="bottom"/>
          </w:tcPr>
          <w:p w:rsidR="00412BF2" w:rsidRDefault="00412BF2">
            <w:pPr>
              <w:rPr>
                <w:sz w:val="4"/>
                <w:szCs w:val="4"/>
              </w:rPr>
            </w:pPr>
          </w:p>
        </w:tc>
        <w:tc>
          <w:tcPr>
            <w:tcW w:w="380" w:type="dxa"/>
            <w:vAlign w:val="bottom"/>
          </w:tcPr>
          <w:p w:rsidR="00412BF2" w:rsidRDefault="00412BF2">
            <w:pPr>
              <w:rPr>
                <w:sz w:val="4"/>
                <w:szCs w:val="4"/>
              </w:rPr>
            </w:pPr>
          </w:p>
        </w:tc>
        <w:tc>
          <w:tcPr>
            <w:tcW w:w="30" w:type="dxa"/>
            <w:vAlign w:val="bottom"/>
          </w:tcPr>
          <w:p w:rsidR="00412BF2" w:rsidRDefault="00412BF2">
            <w:pPr>
              <w:rPr>
                <w:sz w:val="1"/>
                <w:szCs w:val="1"/>
              </w:rPr>
            </w:pPr>
          </w:p>
        </w:tc>
      </w:tr>
    </w:tbl>
    <w:p w:rsidR="00412BF2" w:rsidRDefault="00412BF2">
      <w:pPr>
        <w:spacing w:line="278" w:lineRule="exact"/>
        <w:rPr>
          <w:sz w:val="20"/>
          <w:szCs w:val="20"/>
        </w:rPr>
      </w:pPr>
    </w:p>
    <w:p w:rsidR="00412BF2" w:rsidRDefault="00762CCB">
      <w:pPr>
        <w:spacing w:line="234" w:lineRule="auto"/>
        <w:ind w:left="360" w:right="460" w:firstLine="439"/>
        <w:rPr>
          <w:sz w:val="20"/>
          <w:szCs w:val="20"/>
        </w:rPr>
      </w:pPr>
      <w:r>
        <w:rPr>
          <w:rFonts w:eastAsia="Times New Roman"/>
          <w:sz w:val="24"/>
          <w:szCs w:val="24"/>
        </w:rPr>
        <w:t>МОДУЛЬ 2 «Развитие физической культуры» - комплекс мероприятий, позволяющих сформировать у обучающихся:</w:t>
      </w:r>
    </w:p>
    <w:p w:rsidR="00412BF2" w:rsidRDefault="00412BF2">
      <w:pPr>
        <w:spacing w:line="14" w:lineRule="exact"/>
        <w:rPr>
          <w:sz w:val="20"/>
          <w:szCs w:val="20"/>
        </w:rPr>
      </w:pPr>
    </w:p>
    <w:p w:rsidR="00412BF2" w:rsidRDefault="00762CCB" w:rsidP="00762CCB">
      <w:pPr>
        <w:numPr>
          <w:ilvl w:val="0"/>
          <w:numId w:val="655"/>
        </w:numPr>
        <w:tabs>
          <w:tab w:val="left" w:pos="1060"/>
        </w:tabs>
        <w:spacing w:line="236" w:lineRule="auto"/>
        <w:ind w:left="1120" w:right="460" w:hanging="318"/>
        <w:jc w:val="both"/>
        <w:rPr>
          <w:rFonts w:eastAsia="Times New Roman"/>
          <w:sz w:val="23"/>
          <w:szCs w:val="23"/>
        </w:rPr>
      </w:pPr>
      <w:r>
        <w:rPr>
          <w:rFonts w:eastAsia="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12BF2" w:rsidRDefault="00412BF2">
      <w:pPr>
        <w:spacing w:line="1" w:lineRule="exact"/>
        <w:rPr>
          <w:rFonts w:eastAsia="Times New Roman"/>
          <w:sz w:val="23"/>
          <w:szCs w:val="23"/>
        </w:rPr>
      </w:pPr>
    </w:p>
    <w:p w:rsidR="00412BF2" w:rsidRDefault="00762CCB" w:rsidP="00762CCB">
      <w:pPr>
        <w:numPr>
          <w:ilvl w:val="0"/>
          <w:numId w:val="655"/>
        </w:numPr>
        <w:tabs>
          <w:tab w:val="left" w:pos="1060"/>
        </w:tabs>
        <w:ind w:left="1060" w:hanging="258"/>
        <w:rPr>
          <w:rFonts w:eastAsia="Times New Roman"/>
          <w:sz w:val="23"/>
          <w:szCs w:val="23"/>
        </w:rPr>
      </w:pPr>
      <w:r>
        <w:rPr>
          <w:rFonts w:eastAsia="Times New Roman"/>
          <w:sz w:val="24"/>
          <w:szCs w:val="24"/>
        </w:rPr>
        <w:t>представление о рисках для здоровья неадекватных нагрузок;</w:t>
      </w:r>
    </w:p>
    <w:p w:rsidR="00412BF2" w:rsidRDefault="00412BF2">
      <w:pPr>
        <w:spacing w:line="12" w:lineRule="exact"/>
        <w:rPr>
          <w:rFonts w:eastAsia="Times New Roman"/>
          <w:sz w:val="23"/>
          <w:szCs w:val="23"/>
        </w:rPr>
      </w:pPr>
    </w:p>
    <w:p w:rsidR="00412BF2" w:rsidRDefault="00762CCB" w:rsidP="00762CCB">
      <w:pPr>
        <w:numPr>
          <w:ilvl w:val="0"/>
          <w:numId w:val="655"/>
        </w:numPr>
        <w:tabs>
          <w:tab w:val="left" w:pos="1060"/>
        </w:tabs>
        <w:spacing w:line="234" w:lineRule="auto"/>
        <w:ind w:left="1120" w:right="460" w:hanging="318"/>
        <w:rPr>
          <w:rFonts w:eastAsia="Times New Roman"/>
          <w:sz w:val="23"/>
          <w:szCs w:val="23"/>
        </w:rPr>
      </w:pPr>
      <w:r>
        <w:rPr>
          <w:rFonts w:eastAsia="Times New Roman"/>
          <w:sz w:val="24"/>
          <w:szCs w:val="24"/>
        </w:rPr>
        <w:t>потребность в двигательной активности и ежедневных занятиях физической культурой;</w:t>
      </w:r>
    </w:p>
    <w:p w:rsidR="00412BF2" w:rsidRDefault="00412BF2">
      <w:pPr>
        <w:spacing w:line="13" w:lineRule="exact"/>
        <w:rPr>
          <w:rFonts w:eastAsia="Times New Roman"/>
          <w:sz w:val="23"/>
          <w:szCs w:val="23"/>
        </w:rPr>
      </w:pPr>
    </w:p>
    <w:p w:rsidR="00412BF2" w:rsidRDefault="00762CCB" w:rsidP="00762CCB">
      <w:pPr>
        <w:numPr>
          <w:ilvl w:val="0"/>
          <w:numId w:val="655"/>
        </w:numPr>
        <w:tabs>
          <w:tab w:val="left" w:pos="1060"/>
        </w:tabs>
        <w:spacing w:line="234" w:lineRule="auto"/>
        <w:ind w:left="1120" w:right="460" w:hanging="318"/>
        <w:rPr>
          <w:rFonts w:eastAsia="Times New Roman"/>
          <w:sz w:val="23"/>
          <w:szCs w:val="23"/>
        </w:rPr>
      </w:pPr>
      <w:r>
        <w:rPr>
          <w:rFonts w:eastAsia="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12BF2" w:rsidRDefault="00412BF2">
      <w:pPr>
        <w:spacing w:line="2" w:lineRule="exact"/>
        <w:rPr>
          <w:sz w:val="20"/>
          <w:szCs w:val="20"/>
        </w:rPr>
      </w:pPr>
    </w:p>
    <w:tbl>
      <w:tblPr>
        <w:tblW w:w="0" w:type="auto"/>
        <w:tblInd w:w="280" w:type="dxa"/>
        <w:tblLayout w:type="fixed"/>
        <w:tblCellMar>
          <w:left w:w="0" w:type="dxa"/>
          <w:right w:w="0" w:type="dxa"/>
        </w:tblCellMar>
        <w:tblLook w:val="04A0"/>
      </w:tblPr>
      <w:tblGrid>
        <w:gridCol w:w="1500"/>
        <w:gridCol w:w="1880"/>
        <w:gridCol w:w="1860"/>
        <w:gridCol w:w="1880"/>
        <w:gridCol w:w="1300"/>
        <w:gridCol w:w="1240"/>
      </w:tblGrid>
      <w:tr w:rsidR="00412BF2">
        <w:trPr>
          <w:trHeight w:val="275"/>
        </w:trPr>
        <w:tc>
          <w:tcPr>
            <w:tcW w:w="1500" w:type="dxa"/>
            <w:tcBorders>
              <w:top w:val="single" w:sz="8" w:space="0" w:color="auto"/>
              <w:right w:val="single" w:sz="8" w:space="0" w:color="auto"/>
            </w:tcBorders>
            <w:vAlign w:val="bottom"/>
          </w:tcPr>
          <w:p w:rsidR="00412BF2" w:rsidRDefault="00762CCB">
            <w:pPr>
              <w:spacing w:line="268" w:lineRule="exact"/>
              <w:ind w:left="80"/>
              <w:rPr>
                <w:sz w:val="20"/>
                <w:szCs w:val="20"/>
              </w:rPr>
            </w:pPr>
            <w:r>
              <w:rPr>
                <w:rFonts w:eastAsia="Times New Roman"/>
                <w:sz w:val="24"/>
                <w:szCs w:val="24"/>
              </w:rPr>
              <w:lastRenderedPageBreak/>
              <w:t>Формы</w:t>
            </w:r>
          </w:p>
        </w:tc>
        <w:tc>
          <w:tcPr>
            <w:tcW w:w="5620" w:type="dxa"/>
            <w:gridSpan w:val="3"/>
            <w:tcBorders>
              <w:top w:val="single" w:sz="8" w:space="0" w:color="auto"/>
              <w:bottom w:val="single" w:sz="8" w:space="0" w:color="auto"/>
            </w:tcBorders>
            <w:vAlign w:val="bottom"/>
          </w:tcPr>
          <w:p w:rsidR="00412BF2" w:rsidRDefault="00762CCB">
            <w:pPr>
              <w:spacing w:line="268" w:lineRule="exact"/>
              <w:rPr>
                <w:sz w:val="20"/>
                <w:szCs w:val="20"/>
              </w:rPr>
            </w:pPr>
            <w:r>
              <w:rPr>
                <w:rFonts w:eastAsia="Times New Roman"/>
                <w:sz w:val="24"/>
                <w:szCs w:val="24"/>
              </w:rPr>
              <w:t>Формы организации /Тематика занятий</w:t>
            </w:r>
          </w:p>
        </w:tc>
        <w:tc>
          <w:tcPr>
            <w:tcW w:w="1300" w:type="dxa"/>
            <w:tcBorders>
              <w:top w:val="single" w:sz="8" w:space="0" w:color="auto"/>
              <w:bottom w:val="single" w:sz="8" w:space="0" w:color="auto"/>
            </w:tcBorders>
            <w:vAlign w:val="bottom"/>
          </w:tcPr>
          <w:p w:rsidR="00412BF2" w:rsidRDefault="00412BF2">
            <w:pPr>
              <w:rPr>
                <w:sz w:val="23"/>
                <w:szCs w:val="23"/>
              </w:rPr>
            </w:pPr>
          </w:p>
        </w:tc>
        <w:tc>
          <w:tcPr>
            <w:tcW w:w="1240" w:type="dxa"/>
            <w:tcBorders>
              <w:top w:val="single" w:sz="8" w:space="0" w:color="auto"/>
              <w:bottom w:val="single" w:sz="8" w:space="0" w:color="auto"/>
            </w:tcBorders>
            <w:vAlign w:val="bottom"/>
          </w:tcPr>
          <w:p w:rsidR="00412BF2" w:rsidRDefault="00412BF2">
            <w:pPr>
              <w:rPr>
                <w:sz w:val="23"/>
                <w:szCs w:val="23"/>
              </w:rPr>
            </w:pPr>
          </w:p>
        </w:tc>
      </w:tr>
      <w:tr w:rsidR="00412BF2">
        <w:trPr>
          <w:trHeight w:val="266"/>
        </w:trPr>
        <w:tc>
          <w:tcPr>
            <w:tcW w:w="1500" w:type="dxa"/>
            <w:tcBorders>
              <w:right w:val="single" w:sz="8" w:space="0" w:color="auto"/>
            </w:tcBorders>
            <w:vAlign w:val="bottom"/>
          </w:tcPr>
          <w:p w:rsidR="00412BF2" w:rsidRDefault="00762CCB">
            <w:pPr>
              <w:spacing w:line="249" w:lineRule="exact"/>
              <w:ind w:left="80"/>
              <w:rPr>
                <w:sz w:val="20"/>
                <w:szCs w:val="20"/>
              </w:rPr>
            </w:pPr>
            <w:r>
              <w:rPr>
                <w:rFonts w:eastAsia="Times New Roman"/>
                <w:sz w:val="24"/>
                <w:szCs w:val="24"/>
              </w:rPr>
              <w:t>организации</w:t>
            </w:r>
          </w:p>
        </w:tc>
        <w:tc>
          <w:tcPr>
            <w:tcW w:w="1880" w:type="dxa"/>
            <w:tcBorders>
              <w:right w:val="single" w:sz="8" w:space="0" w:color="auto"/>
            </w:tcBorders>
            <w:vAlign w:val="bottom"/>
          </w:tcPr>
          <w:p w:rsidR="00412BF2" w:rsidRDefault="00762CCB">
            <w:pPr>
              <w:spacing w:line="266" w:lineRule="exact"/>
              <w:ind w:left="120"/>
              <w:rPr>
                <w:sz w:val="20"/>
                <w:szCs w:val="20"/>
              </w:rPr>
            </w:pPr>
            <w:r>
              <w:rPr>
                <w:rFonts w:eastAsia="Times New Roman"/>
                <w:sz w:val="24"/>
                <w:szCs w:val="24"/>
              </w:rPr>
              <w:t>5 класс</w:t>
            </w:r>
          </w:p>
        </w:tc>
        <w:tc>
          <w:tcPr>
            <w:tcW w:w="1860" w:type="dxa"/>
            <w:tcBorders>
              <w:right w:val="single" w:sz="8" w:space="0" w:color="auto"/>
            </w:tcBorders>
            <w:vAlign w:val="bottom"/>
          </w:tcPr>
          <w:p w:rsidR="00412BF2" w:rsidRDefault="00762CCB">
            <w:pPr>
              <w:spacing w:line="266" w:lineRule="exact"/>
              <w:ind w:left="120"/>
              <w:rPr>
                <w:sz w:val="20"/>
                <w:szCs w:val="20"/>
              </w:rPr>
            </w:pPr>
            <w:r>
              <w:rPr>
                <w:rFonts w:eastAsia="Times New Roman"/>
                <w:sz w:val="24"/>
                <w:szCs w:val="24"/>
              </w:rPr>
              <w:t>6 класс</w:t>
            </w:r>
          </w:p>
        </w:tc>
        <w:tc>
          <w:tcPr>
            <w:tcW w:w="1880" w:type="dxa"/>
            <w:tcBorders>
              <w:right w:val="single" w:sz="8" w:space="0" w:color="auto"/>
            </w:tcBorders>
            <w:vAlign w:val="bottom"/>
          </w:tcPr>
          <w:p w:rsidR="00412BF2" w:rsidRDefault="00762CCB">
            <w:pPr>
              <w:spacing w:line="266" w:lineRule="exact"/>
              <w:ind w:left="140"/>
              <w:rPr>
                <w:sz w:val="20"/>
                <w:szCs w:val="20"/>
              </w:rPr>
            </w:pPr>
            <w:r>
              <w:rPr>
                <w:rFonts w:eastAsia="Times New Roman"/>
                <w:sz w:val="24"/>
                <w:szCs w:val="24"/>
              </w:rPr>
              <w:t>7 класс</w:t>
            </w:r>
          </w:p>
        </w:tc>
        <w:tc>
          <w:tcPr>
            <w:tcW w:w="1300" w:type="dxa"/>
            <w:tcBorders>
              <w:right w:val="single" w:sz="8" w:space="0" w:color="auto"/>
            </w:tcBorders>
            <w:vAlign w:val="bottom"/>
          </w:tcPr>
          <w:p w:rsidR="00412BF2" w:rsidRDefault="00762CCB">
            <w:pPr>
              <w:spacing w:line="266" w:lineRule="exact"/>
              <w:ind w:left="140"/>
              <w:rPr>
                <w:sz w:val="20"/>
                <w:szCs w:val="20"/>
              </w:rPr>
            </w:pPr>
            <w:r>
              <w:rPr>
                <w:rFonts w:eastAsia="Times New Roman"/>
                <w:sz w:val="24"/>
                <w:szCs w:val="24"/>
              </w:rPr>
              <w:t>8 класс</w:t>
            </w:r>
          </w:p>
        </w:tc>
        <w:tc>
          <w:tcPr>
            <w:tcW w:w="1240" w:type="dxa"/>
            <w:vAlign w:val="bottom"/>
          </w:tcPr>
          <w:p w:rsidR="00412BF2" w:rsidRDefault="00762CCB">
            <w:pPr>
              <w:spacing w:line="266" w:lineRule="exact"/>
              <w:ind w:left="140"/>
              <w:rPr>
                <w:sz w:val="20"/>
                <w:szCs w:val="20"/>
              </w:rPr>
            </w:pPr>
            <w:r>
              <w:rPr>
                <w:rFonts w:eastAsia="Times New Roman"/>
                <w:sz w:val="24"/>
                <w:szCs w:val="24"/>
              </w:rPr>
              <w:t>9 класс</w:t>
            </w:r>
          </w:p>
        </w:tc>
      </w:tr>
      <w:tr w:rsidR="00412BF2">
        <w:trPr>
          <w:trHeight w:val="325"/>
        </w:trPr>
        <w:tc>
          <w:tcPr>
            <w:tcW w:w="1500" w:type="dxa"/>
            <w:tcBorders>
              <w:bottom w:val="single" w:sz="8" w:space="0" w:color="auto"/>
              <w:right w:val="single" w:sz="8" w:space="0" w:color="auto"/>
            </w:tcBorders>
            <w:vAlign w:val="bottom"/>
          </w:tcPr>
          <w:p w:rsidR="00412BF2" w:rsidRDefault="00412BF2">
            <w:pPr>
              <w:rPr>
                <w:sz w:val="24"/>
                <w:szCs w:val="24"/>
              </w:rPr>
            </w:pPr>
          </w:p>
        </w:tc>
        <w:tc>
          <w:tcPr>
            <w:tcW w:w="1880" w:type="dxa"/>
            <w:tcBorders>
              <w:bottom w:val="single" w:sz="8" w:space="0" w:color="auto"/>
              <w:right w:val="single" w:sz="8" w:space="0" w:color="auto"/>
            </w:tcBorders>
            <w:vAlign w:val="bottom"/>
          </w:tcPr>
          <w:p w:rsidR="00412BF2" w:rsidRDefault="00412BF2">
            <w:pPr>
              <w:rPr>
                <w:sz w:val="24"/>
                <w:szCs w:val="24"/>
              </w:rPr>
            </w:pPr>
          </w:p>
        </w:tc>
        <w:tc>
          <w:tcPr>
            <w:tcW w:w="1860" w:type="dxa"/>
            <w:tcBorders>
              <w:bottom w:val="single" w:sz="8" w:space="0" w:color="auto"/>
              <w:right w:val="single" w:sz="8" w:space="0" w:color="auto"/>
            </w:tcBorders>
            <w:vAlign w:val="bottom"/>
          </w:tcPr>
          <w:p w:rsidR="00412BF2" w:rsidRDefault="00412BF2">
            <w:pPr>
              <w:rPr>
                <w:sz w:val="24"/>
                <w:szCs w:val="24"/>
              </w:rPr>
            </w:pPr>
          </w:p>
        </w:tc>
        <w:tc>
          <w:tcPr>
            <w:tcW w:w="1880" w:type="dxa"/>
            <w:tcBorders>
              <w:bottom w:val="single" w:sz="8" w:space="0" w:color="auto"/>
              <w:right w:val="single" w:sz="8" w:space="0" w:color="auto"/>
            </w:tcBorders>
            <w:vAlign w:val="bottom"/>
          </w:tcPr>
          <w:p w:rsidR="00412BF2" w:rsidRDefault="00412BF2">
            <w:pPr>
              <w:rPr>
                <w:sz w:val="24"/>
                <w:szCs w:val="24"/>
              </w:rPr>
            </w:pPr>
          </w:p>
        </w:tc>
        <w:tc>
          <w:tcPr>
            <w:tcW w:w="1300" w:type="dxa"/>
            <w:tcBorders>
              <w:bottom w:val="single" w:sz="8" w:space="0" w:color="auto"/>
              <w:right w:val="single" w:sz="8" w:space="0" w:color="auto"/>
            </w:tcBorders>
            <w:vAlign w:val="bottom"/>
          </w:tcPr>
          <w:p w:rsidR="00412BF2" w:rsidRDefault="00412BF2">
            <w:pPr>
              <w:rPr>
                <w:sz w:val="24"/>
                <w:szCs w:val="24"/>
              </w:rPr>
            </w:pPr>
          </w:p>
        </w:tc>
        <w:tc>
          <w:tcPr>
            <w:tcW w:w="1240" w:type="dxa"/>
            <w:tcBorders>
              <w:bottom w:val="single" w:sz="8" w:space="0" w:color="auto"/>
            </w:tcBorders>
            <w:vAlign w:val="bottom"/>
          </w:tcPr>
          <w:p w:rsidR="00412BF2" w:rsidRDefault="00412BF2">
            <w:pPr>
              <w:rPr>
                <w:sz w:val="24"/>
                <w:szCs w:val="24"/>
              </w:rPr>
            </w:pPr>
          </w:p>
        </w:tc>
      </w:tr>
      <w:tr w:rsidR="00412BF2">
        <w:trPr>
          <w:trHeight w:val="256"/>
        </w:trPr>
        <w:tc>
          <w:tcPr>
            <w:tcW w:w="1500" w:type="dxa"/>
            <w:tcBorders>
              <w:right w:val="single" w:sz="8" w:space="0" w:color="auto"/>
            </w:tcBorders>
            <w:vAlign w:val="bottom"/>
          </w:tcPr>
          <w:p w:rsidR="00412BF2" w:rsidRDefault="00762CCB">
            <w:pPr>
              <w:spacing w:line="256" w:lineRule="exact"/>
              <w:ind w:left="80"/>
              <w:rPr>
                <w:sz w:val="20"/>
                <w:szCs w:val="20"/>
              </w:rPr>
            </w:pPr>
            <w:r>
              <w:rPr>
                <w:rFonts w:eastAsia="Times New Roman"/>
                <w:sz w:val="24"/>
                <w:szCs w:val="24"/>
              </w:rPr>
              <w:t>Занятия</w:t>
            </w:r>
          </w:p>
        </w:tc>
        <w:tc>
          <w:tcPr>
            <w:tcW w:w="1880" w:type="dxa"/>
            <w:tcBorders>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Зарядка до</w:t>
            </w:r>
          </w:p>
        </w:tc>
        <w:tc>
          <w:tcPr>
            <w:tcW w:w="1860" w:type="dxa"/>
            <w:tcBorders>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Зарядка до</w:t>
            </w:r>
          </w:p>
        </w:tc>
        <w:tc>
          <w:tcPr>
            <w:tcW w:w="188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Зарядка до</w:t>
            </w:r>
          </w:p>
        </w:tc>
        <w:tc>
          <w:tcPr>
            <w:tcW w:w="130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Зарядка</w:t>
            </w:r>
          </w:p>
        </w:tc>
        <w:tc>
          <w:tcPr>
            <w:tcW w:w="1240" w:type="dxa"/>
            <w:vAlign w:val="bottom"/>
          </w:tcPr>
          <w:p w:rsidR="00412BF2" w:rsidRDefault="00762CCB">
            <w:pPr>
              <w:spacing w:line="256" w:lineRule="exact"/>
              <w:ind w:left="140"/>
              <w:rPr>
                <w:sz w:val="20"/>
                <w:szCs w:val="20"/>
              </w:rPr>
            </w:pPr>
            <w:r>
              <w:rPr>
                <w:rFonts w:eastAsia="Times New Roman"/>
                <w:sz w:val="24"/>
                <w:szCs w:val="24"/>
              </w:rPr>
              <w:t>Зарядка</w:t>
            </w:r>
          </w:p>
        </w:tc>
      </w:tr>
      <w:tr w:rsidR="00412BF2">
        <w:trPr>
          <w:trHeight w:val="303"/>
        </w:trPr>
        <w:tc>
          <w:tcPr>
            <w:tcW w:w="1500" w:type="dxa"/>
            <w:tcBorders>
              <w:right w:val="single" w:sz="8" w:space="0" w:color="auto"/>
            </w:tcBorders>
            <w:vAlign w:val="bottom"/>
          </w:tcPr>
          <w:p w:rsidR="00412BF2" w:rsidRDefault="00412BF2">
            <w:pPr>
              <w:rPr>
                <w:sz w:val="24"/>
                <w:szCs w:val="24"/>
              </w:rPr>
            </w:pPr>
          </w:p>
        </w:tc>
        <w:tc>
          <w:tcPr>
            <w:tcW w:w="1880" w:type="dxa"/>
            <w:tcBorders>
              <w:right w:val="single" w:sz="8" w:space="0" w:color="auto"/>
            </w:tcBorders>
            <w:vAlign w:val="bottom"/>
          </w:tcPr>
          <w:p w:rsidR="00412BF2" w:rsidRDefault="00762CCB">
            <w:pPr>
              <w:ind w:left="120"/>
              <w:rPr>
                <w:sz w:val="20"/>
                <w:szCs w:val="20"/>
              </w:rPr>
            </w:pPr>
            <w:r>
              <w:rPr>
                <w:rFonts w:eastAsia="Times New Roman"/>
                <w:sz w:val="24"/>
                <w:szCs w:val="24"/>
              </w:rPr>
              <w:t>уроков</w:t>
            </w:r>
          </w:p>
        </w:tc>
        <w:tc>
          <w:tcPr>
            <w:tcW w:w="1860" w:type="dxa"/>
            <w:tcBorders>
              <w:right w:val="single" w:sz="8" w:space="0" w:color="auto"/>
            </w:tcBorders>
            <w:vAlign w:val="bottom"/>
          </w:tcPr>
          <w:p w:rsidR="00412BF2" w:rsidRDefault="00762CCB">
            <w:pPr>
              <w:ind w:left="120"/>
              <w:rPr>
                <w:sz w:val="20"/>
                <w:szCs w:val="20"/>
              </w:rPr>
            </w:pPr>
            <w:r>
              <w:rPr>
                <w:rFonts w:eastAsia="Times New Roman"/>
                <w:sz w:val="24"/>
                <w:szCs w:val="24"/>
              </w:rPr>
              <w:t>уроков</w:t>
            </w:r>
          </w:p>
        </w:tc>
        <w:tc>
          <w:tcPr>
            <w:tcW w:w="1880" w:type="dxa"/>
            <w:tcBorders>
              <w:right w:val="single" w:sz="8" w:space="0" w:color="auto"/>
            </w:tcBorders>
            <w:vAlign w:val="bottom"/>
          </w:tcPr>
          <w:p w:rsidR="00412BF2" w:rsidRDefault="00762CCB">
            <w:pPr>
              <w:ind w:left="140"/>
              <w:rPr>
                <w:sz w:val="20"/>
                <w:szCs w:val="20"/>
              </w:rPr>
            </w:pPr>
            <w:r>
              <w:rPr>
                <w:rFonts w:eastAsia="Times New Roman"/>
                <w:sz w:val="24"/>
                <w:szCs w:val="24"/>
              </w:rPr>
              <w:t>уроков</w:t>
            </w:r>
          </w:p>
        </w:tc>
        <w:tc>
          <w:tcPr>
            <w:tcW w:w="1300" w:type="dxa"/>
            <w:tcBorders>
              <w:right w:val="single" w:sz="8" w:space="0" w:color="auto"/>
            </w:tcBorders>
            <w:vAlign w:val="bottom"/>
          </w:tcPr>
          <w:p w:rsidR="00412BF2" w:rsidRDefault="00762CCB">
            <w:pPr>
              <w:ind w:left="140"/>
              <w:rPr>
                <w:sz w:val="20"/>
                <w:szCs w:val="20"/>
              </w:rPr>
            </w:pPr>
            <w:r>
              <w:rPr>
                <w:rFonts w:eastAsia="Times New Roman"/>
                <w:sz w:val="24"/>
                <w:szCs w:val="24"/>
              </w:rPr>
              <w:t>до уроков</w:t>
            </w:r>
          </w:p>
        </w:tc>
        <w:tc>
          <w:tcPr>
            <w:tcW w:w="1240" w:type="dxa"/>
            <w:vAlign w:val="bottom"/>
          </w:tcPr>
          <w:p w:rsidR="00412BF2" w:rsidRDefault="00762CCB">
            <w:pPr>
              <w:ind w:left="140"/>
              <w:rPr>
                <w:sz w:val="20"/>
                <w:szCs w:val="20"/>
              </w:rPr>
            </w:pPr>
            <w:r>
              <w:rPr>
                <w:rFonts w:eastAsia="Times New Roman"/>
                <w:sz w:val="24"/>
                <w:szCs w:val="24"/>
              </w:rPr>
              <w:t>до уроков</w:t>
            </w:r>
          </w:p>
        </w:tc>
      </w:tr>
      <w:tr w:rsidR="00412BF2">
        <w:trPr>
          <w:trHeight w:val="264"/>
        </w:trPr>
        <w:tc>
          <w:tcPr>
            <w:tcW w:w="1500" w:type="dxa"/>
            <w:tcBorders>
              <w:right w:val="single" w:sz="8" w:space="0" w:color="auto"/>
            </w:tcBorders>
            <w:vAlign w:val="bottom"/>
          </w:tcPr>
          <w:p w:rsidR="00412BF2" w:rsidRDefault="00412BF2"/>
        </w:tc>
        <w:tc>
          <w:tcPr>
            <w:tcW w:w="1880" w:type="dxa"/>
            <w:tcBorders>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Физкультминут</w:t>
            </w:r>
          </w:p>
        </w:tc>
        <w:tc>
          <w:tcPr>
            <w:tcW w:w="1860" w:type="dxa"/>
            <w:tcBorders>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Физкультминут</w:t>
            </w:r>
          </w:p>
        </w:tc>
        <w:tc>
          <w:tcPr>
            <w:tcW w:w="188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Физкультминут</w:t>
            </w:r>
          </w:p>
        </w:tc>
        <w:tc>
          <w:tcPr>
            <w:tcW w:w="130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Гимнасти</w:t>
            </w:r>
          </w:p>
        </w:tc>
        <w:tc>
          <w:tcPr>
            <w:tcW w:w="1240" w:type="dxa"/>
            <w:vAlign w:val="bottom"/>
          </w:tcPr>
          <w:p w:rsidR="00412BF2" w:rsidRDefault="00762CCB">
            <w:pPr>
              <w:spacing w:line="264" w:lineRule="exact"/>
              <w:ind w:left="140"/>
              <w:rPr>
                <w:sz w:val="20"/>
                <w:szCs w:val="20"/>
              </w:rPr>
            </w:pPr>
            <w:r>
              <w:rPr>
                <w:rFonts w:eastAsia="Times New Roman"/>
                <w:sz w:val="24"/>
                <w:szCs w:val="24"/>
              </w:rPr>
              <w:t>Гимнасти</w:t>
            </w:r>
          </w:p>
        </w:tc>
      </w:tr>
      <w:tr w:rsidR="00412BF2">
        <w:trPr>
          <w:trHeight w:val="298"/>
        </w:trPr>
        <w:tc>
          <w:tcPr>
            <w:tcW w:w="1500" w:type="dxa"/>
            <w:tcBorders>
              <w:right w:val="single" w:sz="8" w:space="0" w:color="auto"/>
            </w:tcBorders>
            <w:vAlign w:val="bottom"/>
          </w:tcPr>
          <w:p w:rsidR="00412BF2" w:rsidRDefault="00412BF2">
            <w:pPr>
              <w:rPr>
                <w:sz w:val="24"/>
                <w:szCs w:val="24"/>
              </w:rPr>
            </w:pPr>
          </w:p>
        </w:tc>
        <w:tc>
          <w:tcPr>
            <w:tcW w:w="1880" w:type="dxa"/>
            <w:tcBorders>
              <w:right w:val="single" w:sz="8" w:space="0" w:color="auto"/>
            </w:tcBorders>
            <w:vAlign w:val="bottom"/>
          </w:tcPr>
          <w:p w:rsidR="00412BF2" w:rsidRDefault="00762CCB">
            <w:pPr>
              <w:ind w:left="120"/>
              <w:rPr>
                <w:sz w:val="20"/>
                <w:szCs w:val="20"/>
              </w:rPr>
            </w:pPr>
            <w:r>
              <w:rPr>
                <w:rFonts w:eastAsia="Times New Roman"/>
                <w:sz w:val="24"/>
                <w:szCs w:val="24"/>
              </w:rPr>
              <w:t>ки на уроках</w:t>
            </w:r>
          </w:p>
        </w:tc>
        <w:tc>
          <w:tcPr>
            <w:tcW w:w="1860" w:type="dxa"/>
            <w:tcBorders>
              <w:right w:val="single" w:sz="8" w:space="0" w:color="auto"/>
            </w:tcBorders>
            <w:vAlign w:val="bottom"/>
          </w:tcPr>
          <w:p w:rsidR="00412BF2" w:rsidRDefault="00762CCB">
            <w:pPr>
              <w:ind w:left="120"/>
              <w:rPr>
                <w:sz w:val="20"/>
                <w:szCs w:val="20"/>
              </w:rPr>
            </w:pPr>
            <w:r>
              <w:rPr>
                <w:rFonts w:eastAsia="Times New Roman"/>
                <w:sz w:val="24"/>
                <w:szCs w:val="24"/>
              </w:rPr>
              <w:t>ки на уроках</w:t>
            </w:r>
          </w:p>
        </w:tc>
        <w:tc>
          <w:tcPr>
            <w:tcW w:w="1880" w:type="dxa"/>
            <w:tcBorders>
              <w:right w:val="single" w:sz="8" w:space="0" w:color="auto"/>
            </w:tcBorders>
            <w:vAlign w:val="bottom"/>
          </w:tcPr>
          <w:p w:rsidR="00412BF2" w:rsidRDefault="00762CCB">
            <w:pPr>
              <w:ind w:left="140"/>
              <w:rPr>
                <w:sz w:val="20"/>
                <w:szCs w:val="20"/>
              </w:rPr>
            </w:pPr>
            <w:r>
              <w:rPr>
                <w:rFonts w:eastAsia="Times New Roman"/>
                <w:sz w:val="24"/>
                <w:szCs w:val="24"/>
              </w:rPr>
              <w:t>ки на уроках</w:t>
            </w:r>
          </w:p>
        </w:tc>
        <w:tc>
          <w:tcPr>
            <w:tcW w:w="1300" w:type="dxa"/>
            <w:tcBorders>
              <w:right w:val="single" w:sz="8" w:space="0" w:color="auto"/>
            </w:tcBorders>
            <w:vAlign w:val="bottom"/>
          </w:tcPr>
          <w:p w:rsidR="00412BF2" w:rsidRDefault="00762CCB">
            <w:pPr>
              <w:ind w:left="140"/>
              <w:rPr>
                <w:sz w:val="20"/>
                <w:szCs w:val="20"/>
              </w:rPr>
            </w:pPr>
            <w:r>
              <w:rPr>
                <w:rFonts w:eastAsia="Times New Roman"/>
                <w:sz w:val="24"/>
                <w:szCs w:val="24"/>
              </w:rPr>
              <w:t>ка для</w:t>
            </w:r>
          </w:p>
        </w:tc>
        <w:tc>
          <w:tcPr>
            <w:tcW w:w="1240" w:type="dxa"/>
            <w:vAlign w:val="bottom"/>
          </w:tcPr>
          <w:p w:rsidR="00412BF2" w:rsidRDefault="00762CCB">
            <w:pPr>
              <w:ind w:left="140"/>
              <w:rPr>
                <w:sz w:val="20"/>
                <w:szCs w:val="20"/>
              </w:rPr>
            </w:pPr>
            <w:r>
              <w:rPr>
                <w:rFonts w:eastAsia="Times New Roman"/>
                <w:sz w:val="24"/>
                <w:szCs w:val="24"/>
              </w:rPr>
              <w:t>ка для</w:t>
            </w:r>
          </w:p>
        </w:tc>
      </w:tr>
      <w:tr w:rsidR="00412BF2">
        <w:trPr>
          <w:trHeight w:val="257"/>
        </w:trPr>
        <w:tc>
          <w:tcPr>
            <w:tcW w:w="1500" w:type="dxa"/>
            <w:tcBorders>
              <w:bottom w:val="single" w:sz="8" w:space="0" w:color="auto"/>
              <w:right w:val="single" w:sz="8" w:space="0" w:color="auto"/>
            </w:tcBorders>
            <w:vAlign w:val="bottom"/>
          </w:tcPr>
          <w:p w:rsidR="00412BF2" w:rsidRDefault="00412BF2"/>
        </w:tc>
        <w:tc>
          <w:tcPr>
            <w:tcW w:w="1880" w:type="dxa"/>
            <w:tcBorders>
              <w:bottom w:val="single" w:sz="8" w:space="0" w:color="auto"/>
              <w:right w:val="single" w:sz="8" w:space="0" w:color="auto"/>
            </w:tcBorders>
            <w:vAlign w:val="bottom"/>
          </w:tcPr>
          <w:p w:rsidR="00412BF2" w:rsidRDefault="00412BF2"/>
        </w:tc>
        <w:tc>
          <w:tcPr>
            <w:tcW w:w="1860" w:type="dxa"/>
            <w:tcBorders>
              <w:bottom w:val="single" w:sz="8" w:space="0" w:color="auto"/>
              <w:right w:val="single" w:sz="8" w:space="0" w:color="auto"/>
            </w:tcBorders>
            <w:vAlign w:val="bottom"/>
          </w:tcPr>
          <w:p w:rsidR="00412BF2" w:rsidRDefault="00412BF2"/>
        </w:tc>
        <w:tc>
          <w:tcPr>
            <w:tcW w:w="1880" w:type="dxa"/>
            <w:tcBorders>
              <w:bottom w:val="single" w:sz="8" w:space="0" w:color="auto"/>
              <w:right w:val="single" w:sz="8" w:space="0" w:color="auto"/>
            </w:tcBorders>
            <w:vAlign w:val="bottom"/>
          </w:tcPr>
          <w:p w:rsidR="00412BF2" w:rsidRDefault="00412BF2"/>
        </w:tc>
        <w:tc>
          <w:tcPr>
            <w:tcW w:w="1300" w:type="dxa"/>
            <w:tcBorders>
              <w:bottom w:val="single" w:sz="8" w:space="0" w:color="auto"/>
              <w:right w:val="single" w:sz="8" w:space="0" w:color="auto"/>
            </w:tcBorders>
            <w:vAlign w:val="bottom"/>
          </w:tcPr>
          <w:p w:rsidR="00412BF2" w:rsidRDefault="00762CCB">
            <w:pPr>
              <w:spacing w:line="257" w:lineRule="exact"/>
              <w:ind w:left="140"/>
              <w:rPr>
                <w:sz w:val="20"/>
                <w:szCs w:val="20"/>
              </w:rPr>
            </w:pPr>
            <w:r>
              <w:rPr>
                <w:rFonts w:eastAsia="Times New Roman"/>
                <w:sz w:val="24"/>
                <w:szCs w:val="24"/>
              </w:rPr>
              <w:t>глаз</w:t>
            </w:r>
          </w:p>
        </w:tc>
        <w:tc>
          <w:tcPr>
            <w:tcW w:w="1240" w:type="dxa"/>
            <w:tcBorders>
              <w:bottom w:val="single" w:sz="8" w:space="0" w:color="auto"/>
            </w:tcBorders>
            <w:vAlign w:val="bottom"/>
          </w:tcPr>
          <w:p w:rsidR="00412BF2" w:rsidRDefault="00762CCB">
            <w:pPr>
              <w:spacing w:line="257" w:lineRule="exact"/>
              <w:ind w:left="140"/>
              <w:rPr>
                <w:sz w:val="20"/>
                <w:szCs w:val="20"/>
              </w:rPr>
            </w:pPr>
            <w:r>
              <w:rPr>
                <w:rFonts w:eastAsia="Times New Roman"/>
                <w:sz w:val="24"/>
                <w:szCs w:val="24"/>
              </w:rPr>
              <w:t>глаз</w:t>
            </w:r>
          </w:p>
        </w:tc>
      </w:tr>
      <w:tr w:rsidR="00412BF2">
        <w:trPr>
          <w:trHeight w:val="256"/>
        </w:trPr>
        <w:tc>
          <w:tcPr>
            <w:tcW w:w="1500" w:type="dxa"/>
            <w:tcBorders>
              <w:right w:val="single" w:sz="8" w:space="0" w:color="auto"/>
            </w:tcBorders>
            <w:vAlign w:val="bottom"/>
          </w:tcPr>
          <w:p w:rsidR="00412BF2" w:rsidRDefault="00762CCB">
            <w:pPr>
              <w:spacing w:line="256" w:lineRule="exact"/>
              <w:ind w:left="80"/>
              <w:rPr>
                <w:sz w:val="20"/>
                <w:szCs w:val="20"/>
              </w:rPr>
            </w:pPr>
            <w:r>
              <w:rPr>
                <w:rFonts w:eastAsia="Times New Roman"/>
                <w:sz w:val="24"/>
                <w:szCs w:val="24"/>
              </w:rPr>
              <w:t>Правовой</w:t>
            </w:r>
          </w:p>
        </w:tc>
        <w:tc>
          <w:tcPr>
            <w:tcW w:w="1880" w:type="dxa"/>
            <w:tcBorders>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Тематические</w:t>
            </w:r>
          </w:p>
        </w:tc>
        <w:tc>
          <w:tcPr>
            <w:tcW w:w="1860" w:type="dxa"/>
            <w:tcBorders>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Тематические</w:t>
            </w:r>
          </w:p>
        </w:tc>
        <w:tc>
          <w:tcPr>
            <w:tcW w:w="188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Тематические</w:t>
            </w:r>
          </w:p>
        </w:tc>
        <w:tc>
          <w:tcPr>
            <w:tcW w:w="1300" w:type="dxa"/>
            <w:tcBorders>
              <w:right w:val="single" w:sz="8" w:space="0" w:color="auto"/>
            </w:tcBorders>
            <w:vAlign w:val="bottom"/>
          </w:tcPr>
          <w:p w:rsidR="00412BF2" w:rsidRDefault="00412BF2"/>
        </w:tc>
        <w:tc>
          <w:tcPr>
            <w:tcW w:w="1240" w:type="dxa"/>
            <w:vAlign w:val="bottom"/>
          </w:tcPr>
          <w:p w:rsidR="00412BF2" w:rsidRDefault="00412BF2"/>
        </w:tc>
      </w:tr>
      <w:tr w:rsidR="00412BF2">
        <w:trPr>
          <w:trHeight w:val="269"/>
        </w:trPr>
        <w:tc>
          <w:tcPr>
            <w:tcW w:w="1500" w:type="dxa"/>
            <w:tcBorders>
              <w:right w:val="single" w:sz="8" w:space="0" w:color="auto"/>
            </w:tcBorders>
            <w:vAlign w:val="bottom"/>
          </w:tcPr>
          <w:p w:rsidR="00412BF2" w:rsidRDefault="00762CCB">
            <w:pPr>
              <w:spacing w:line="268" w:lineRule="exact"/>
              <w:ind w:left="80"/>
              <w:rPr>
                <w:sz w:val="20"/>
                <w:szCs w:val="20"/>
              </w:rPr>
            </w:pPr>
            <w:r>
              <w:rPr>
                <w:rFonts w:eastAsia="Times New Roman"/>
                <w:sz w:val="24"/>
                <w:szCs w:val="24"/>
              </w:rPr>
              <w:t>час</w:t>
            </w:r>
          </w:p>
        </w:tc>
        <w:tc>
          <w:tcPr>
            <w:tcW w:w="1880" w:type="dxa"/>
            <w:tcBorders>
              <w:right w:val="single" w:sz="8" w:space="0" w:color="auto"/>
            </w:tcBorders>
            <w:vAlign w:val="bottom"/>
          </w:tcPr>
          <w:p w:rsidR="00412BF2" w:rsidRDefault="00762CCB">
            <w:pPr>
              <w:spacing w:line="268" w:lineRule="exact"/>
              <w:ind w:left="120"/>
              <w:rPr>
                <w:sz w:val="20"/>
                <w:szCs w:val="20"/>
              </w:rPr>
            </w:pPr>
            <w:r>
              <w:rPr>
                <w:rFonts w:eastAsia="Times New Roman"/>
                <w:sz w:val="24"/>
                <w:szCs w:val="24"/>
              </w:rPr>
              <w:t>беседы</w:t>
            </w:r>
          </w:p>
        </w:tc>
        <w:tc>
          <w:tcPr>
            <w:tcW w:w="1860" w:type="dxa"/>
            <w:tcBorders>
              <w:right w:val="single" w:sz="8" w:space="0" w:color="auto"/>
            </w:tcBorders>
            <w:vAlign w:val="bottom"/>
          </w:tcPr>
          <w:p w:rsidR="00412BF2" w:rsidRDefault="00762CCB">
            <w:pPr>
              <w:spacing w:line="268" w:lineRule="exact"/>
              <w:ind w:left="120"/>
              <w:rPr>
                <w:sz w:val="20"/>
                <w:szCs w:val="20"/>
              </w:rPr>
            </w:pPr>
            <w:r>
              <w:rPr>
                <w:rFonts w:eastAsia="Times New Roman"/>
                <w:sz w:val="24"/>
                <w:szCs w:val="24"/>
              </w:rPr>
              <w:t>беседы</w:t>
            </w:r>
          </w:p>
        </w:tc>
        <w:tc>
          <w:tcPr>
            <w:tcW w:w="188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беседы</w:t>
            </w:r>
          </w:p>
        </w:tc>
        <w:tc>
          <w:tcPr>
            <w:tcW w:w="1300" w:type="dxa"/>
            <w:tcBorders>
              <w:right w:val="single" w:sz="8" w:space="0" w:color="auto"/>
            </w:tcBorders>
            <w:vAlign w:val="bottom"/>
          </w:tcPr>
          <w:p w:rsidR="00412BF2" w:rsidRDefault="00412BF2">
            <w:pPr>
              <w:rPr>
                <w:sz w:val="23"/>
                <w:szCs w:val="23"/>
              </w:rPr>
            </w:pPr>
          </w:p>
        </w:tc>
        <w:tc>
          <w:tcPr>
            <w:tcW w:w="1240" w:type="dxa"/>
            <w:vAlign w:val="bottom"/>
          </w:tcPr>
          <w:p w:rsidR="00412BF2" w:rsidRDefault="00412BF2">
            <w:pPr>
              <w:rPr>
                <w:sz w:val="23"/>
                <w:szCs w:val="23"/>
              </w:rPr>
            </w:pPr>
          </w:p>
        </w:tc>
      </w:tr>
      <w:tr w:rsidR="00412BF2">
        <w:trPr>
          <w:trHeight w:val="302"/>
        </w:trPr>
        <w:tc>
          <w:tcPr>
            <w:tcW w:w="1500" w:type="dxa"/>
            <w:tcBorders>
              <w:right w:val="single" w:sz="8" w:space="0" w:color="auto"/>
            </w:tcBorders>
            <w:vAlign w:val="bottom"/>
          </w:tcPr>
          <w:p w:rsidR="00412BF2" w:rsidRDefault="00412BF2">
            <w:pPr>
              <w:rPr>
                <w:sz w:val="24"/>
                <w:szCs w:val="24"/>
              </w:rPr>
            </w:pPr>
          </w:p>
        </w:tc>
        <w:tc>
          <w:tcPr>
            <w:tcW w:w="1880" w:type="dxa"/>
            <w:tcBorders>
              <w:right w:val="single" w:sz="8" w:space="0" w:color="auto"/>
            </w:tcBorders>
            <w:vAlign w:val="bottom"/>
          </w:tcPr>
          <w:p w:rsidR="00412BF2" w:rsidRDefault="00762CCB">
            <w:pPr>
              <w:ind w:left="120"/>
              <w:rPr>
                <w:sz w:val="20"/>
                <w:szCs w:val="20"/>
              </w:rPr>
            </w:pPr>
            <w:r>
              <w:rPr>
                <w:rFonts w:eastAsia="Times New Roman"/>
                <w:sz w:val="24"/>
                <w:szCs w:val="24"/>
              </w:rPr>
              <w:t>сотрудниками</w:t>
            </w:r>
          </w:p>
        </w:tc>
        <w:tc>
          <w:tcPr>
            <w:tcW w:w="1860" w:type="dxa"/>
            <w:tcBorders>
              <w:right w:val="single" w:sz="8" w:space="0" w:color="auto"/>
            </w:tcBorders>
            <w:vAlign w:val="bottom"/>
          </w:tcPr>
          <w:p w:rsidR="00412BF2" w:rsidRDefault="00762CCB">
            <w:pPr>
              <w:ind w:left="120"/>
              <w:rPr>
                <w:sz w:val="20"/>
                <w:szCs w:val="20"/>
              </w:rPr>
            </w:pPr>
            <w:r>
              <w:rPr>
                <w:rFonts w:eastAsia="Times New Roman"/>
                <w:sz w:val="24"/>
                <w:szCs w:val="24"/>
              </w:rPr>
              <w:t>сотрудниками</w:t>
            </w:r>
          </w:p>
        </w:tc>
        <w:tc>
          <w:tcPr>
            <w:tcW w:w="1880" w:type="dxa"/>
            <w:tcBorders>
              <w:right w:val="single" w:sz="8" w:space="0" w:color="auto"/>
            </w:tcBorders>
            <w:vAlign w:val="bottom"/>
          </w:tcPr>
          <w:p w:rsidR="00412BF2" w:rsidRDefault="00762CCB">
            <w:pPr>
              <w:ind w:left="140"/>
              <w:rPr>
                <w:sz w:val="20"/>
                <w:szCs w:val="20"/>
              </w:rPr>
            </w:pPr>
            <w:r>
              <w:rPr>
                <w:rFonts w:eastAsia="Times New Roman"/>
                <w:sz w:val="24"/>
                <w:szCs w:val="24"/>
              </w:rPr>
              <w:t>сотрудниками</w:t>
            </w:r>
          </w:p>
        </w:tc>
        <w:tc>
          <w:tcPr>
            <w:tcW w:w="1300" w:type="dxa"/>
            <w:tcBorders>
              <w:right w:val="single" w:sz="8" w:space="0" w:color="auto"/>
            </w:tcBorders>
            <w:vAlign w:val="bottom"/>
          </w:tcPr>
          <w:p w:rsidR="00412BF2" w:rsidRDefault="00412BF2">
            <w:pPr>
              <w:rPr>
                <w:sz w:val="24"/>
                <w:szCs w:val="24"/>
              </w:rPr>
            </w:pPr>
          </w:p>
        </w:tc>
        <w:tc>
          <w:tcPr>
            <w:tcW w:w="1240" w:type="dxa"/>
            <w:vAlign w:val="bottom"/>
          </w:tcPr>
          <w:p w:rsidR="00412BF2" w:rsidRDefault="00412BF2">
            <w:pPr>
              <w:rPr>
                <w:sz w:val="24"/>
                <w:szCs w:val="24"/>
              </w:rPr>
            </w:pPr>
          </w:p>
        </w:tc>
      </w:tr>
      <w:tr w:rsidR="00412BF2" w:rsidTr="00F13B35">
        <w:trPr>
          <w:trHeight w:val="273"/>
        </w:trPr>
        <w:tc>
          <w:tcPr>
            <w:tcW w:w="1500" w:type="dxa"/>
            <w:tcBorders>
              <w:right w:val="single" w:sz="8" w:space="0" w:color="auto"/>
            </w:tcBorders>
            <w:vAlign w:val="bottom"/>
          </w:tcPr>
          <w:p w:rsidR="00412BF2" w:rsidRDefault="00412BF2">
            <w:pPr>
              <w:rPr>
                <w:sz w:val="23"/>
                <w:szCs w:val="23"/>
              </w:rPr>
            </w:pPr>
          </w:p>
        </w:tc>
        <w:tc>
          <w:tcPr>
            <w:tcW w:w="1880" w:type="dxa"/>
            <w:tcBorders>
              <w:right w:val="single" w:sz="8" w:space="0" w:color="auto"/>
            </w:tcBorders>
            <w:vAlign w:val="bottom"/>
          </w:tcPr>
          <w:p w:rsidR="00412BF2" w:rsidRDefault="00762CCB">
            <w:pPr>
              <w:spacing w:line="268" w:lineRule="exact"/>
              <w:ind w:left="120"/>
              <w:rPr>
                <w:sz w:val="20"/>
                <w:szCs w:val="20"/>
              </w:rPr>
            </w:pPr>
            <w:r>
              <w:rPr>
                <w:rFonts w:eastAsia="Times New Roman"/>
                <w:sz w:val="24"/>
                <w:szCs w:val="24"/>
              </w:rPr>
              <w:t>ГИБДД</w:t>
            </w:r>
          </w:p>
        </w:tc>
        <w:tc>
          <w:tcPr>
            <w:tcW w:w="1860" w:type="dxa"/>
            <w:tcBorders>
              <w:right w:val="single" w:sz="8" w:space="0" w:color="auto"/>
            </w:tcBorders>
            <w:vAlign w:val="bottom"/>
          </w:tcPr>
          <w:p w:rsidR="00412BF2" w:rsidRDefault="00762CCB">
            <w:pPr>
              <w:spacing w:line="268" w:lineRule="exact"/>
              <w:ind w:left="120"/>
              <w:rPr>
                <w:sz w:val="20"/>
                <w:szCs w:val="20"/>
              </w:rPr>
            </w:pPr>
            <w:r>
              <w:rPr>
                <w:rFonts w:eastAsia="Times New Roman"/>
                <w:sz w:val="24"/>
                <w:szCs w:val="24"/>
              </w:rPr>
              <w:t>ГИБДД</w:t>
            </w:r>
          </w:p>
        </w:tc>
        <w:tc>
          <w:tcPr>
            <w:tcW w:w="188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ГИБДД</w:t>
            </w:r>
          </w:p>
        </w:tc>
        <w:tc>
          <w:tcPr>
            <w:tcW w:w="1300" w:type="dxa"/>
            <w:tcBorders>
              <w:right w:val="single" w:sz="8" w:space="0" w:color="auto"/>
            </w:tcBorders>
            <w:vAlign w:val="bottom"/>
          </w:tcPr>
          <w:p w:rsidR="00412BF2" w:rsidRDefault="00412BF2">
            <w:pPr>
              <w:rPr>
                <w:sz w:val="23"/>
                <w:szCs w:val="23"/>
              </w:rPr>
            </w:pPr>
          </w:p>
        </w:tc>
        <w:tc>
          <w:tcPr>
            <w:tcW w:w="1240" w:type="dxa"/>
            <w:vAlign w:val="bottom"/>
          </w:tcPr>
          <w:p w:rsidR="00412BF2" w:rsidRDefault="00412BF2">
            <w:pPr>
              <w:rPr>
                <w:sz w:val="23"/>
                <w:szCs w:val="23"/>
              </w:rPr>
            </w:pPr>
          </w:p>
        </w:tc>
      </w:tr>
      <w:tr w:rsidR="00F13B35">
        <w:trPr>
          <w:trHeight w:val="273"/>
        </w:trPr>
        <w:tc>
          <w:tcPr>
            <w:tcW w:w="1500" w:type="dxa"/>
            <w:tcBorders>
              <w:bottom w:val="single" w:sz="8" w:space="0" w:color="auto"/>
              <w:right w:val="single" w:sz="8" w:space="0" w:color="auto"/>
            </w:tcBorders>
            <w:vAlign w:val="bottom"/>
          </w:tcPr>
          <w:p w:rsidR="00F13B35" w:rsidRDefault="00F13B35">
            <w:pPr>
              <w:rPr>
                <w:sz w:val="23"/>
                <w:szCs w:val="23"/>
              </w:rPr>
            </w:pPr>
          </w:p>
        </w:tc>
        <w:tc>
          <w:tcPr>
            <w:tcW w:w="1880" w:type="dxa"/>
            <w:tcBorders>
              <w:bottom w:val="single" w:sz="8" w:space="0" w:color="auto"/>
              <w:right w:val="single" w:sz="8" w:space="0" w:color="auto"/>
            </w:tcBorders>
            <w:vAlign w:val="bottom"/>
          </w:tcPr>
          <w:p w:rsidR="00F13B35" w:rsidRDefault="00F13B35">
            <w:pPr>
              <w:spacing w:line="268" w:lineRule="exact"/>
              <w:ind w:left="120"/>
              <w:rPr>
                <w:rFonts w:eastAsia="Times New Roman"/>
                <w:sz w:val="24"/>
                <w:szCs w:val="24"/>
              </w:rPr>
            </w:pPr>
          </w:p>
        </w:tc>
        <w:tc>
          <w:tcPr>
            <w:tcW w:w="1860" w:type="dxa"/>
            <w:tcBorders>
              <w:bottom w:val="single" w:sz="8" w:space="0" w:color="auto"/>
              <w:right w:val="single" w:sz="8" w:space="0" w:color="auto"/>
            </w:tcBorders>
            <w:vAlign w:val="bottom"/>
          </w:tcPr>
          <w:p w:rsidR="00F13B35" w:rsidRDefault="00F13B35">
            <w:pPr>
              <w:spacing w:line="268" w:lineRule="exact"/>
              <w:ind w:left="120"/>
              <w:rPr>
                <w:rFonts w:eastAsia="Times New Roman"/>
                <w:sz w:val="24"/>
                <w:szCs w:val="24"/>
              </w:rPr>
            </w:pPr>
          </w:p>
        </w:tc>
        <w:tc>
          <w:tcPr>
            <w:tcW w:w="1880" w:type="dxa"/>
            <w:tcBorders>
              <w:bottom w:val="single" w:sz="8" w:space="0" w:color="auto"/>
              <w:right w:val="single" w:sz="8" w:space="0" w:color="auto"/>
            </w:tcBorders>
            <w:vAlign w:val="bottom"/>
          </w:tcPr>
          <w:p w:rsidR="00F13B35" w:rsidRDefault="00F13B35">
            <w:pPr>
              <w:spacing w:line="268" w:lineRule="exact"/>
              <w:ind w:left="140"/>
              <w:rPr>
                <w:rFonts w:eastAsia="Times New Roman"/>
                <w:sz w:val="24"/>
                <w:szCs w:val="24"/>
              </w:rPr>
            </w:pPr>
          </w:p>
        </w:tc>
        <w:tc>
          <w:tcPr>
            <w:tcW w:w="1300" w:type="dxa"/>
            <w:tcBorders>
              <w:bottom w:val="single" w:sz="8" w:space="0" w:color="auto"/>
              <w:right w:val="single" w:sz="8" w:space="0" w:color="auto"/>
            </w:tcBorders>
            <w:vAlign w:val="bottom"/>
          </w:tcPr>
          <w:p w:rsidR="00F13B35" w:rsidRDefault="00F13B35">
            <w:pPr>
              <w:rPr>
                <w:sz w:val="23"/>
                <w:szCs w:val="23"/>
              </w:rPr>
            </w:pPr>
          </w:p>
        </w:tc>
        <w:tc>
          <w:tcPr>
            <w:tcW w:w="1240" w:type="dxa"/>
            <w:tcBorders>
              <w:bottom w:val="single" w:sz="8" w:space="0" w:color="auto"/>
            </w:tcBorders>
            <w:vAlign w:val="bottom"/>
          </w:tcPr>
          <w:p w:rsidR="00F13B35" w:rsidRDefault="00F13B35">
            <w:pPr>
              <w:rPr>
                <w:sz w:val="23"/>
                <w:szCs w:val="23"/>
              </w:rPr>
            </w:pPr>
          </w:p>
        </w:tc>
      </w:tr>
    </w:tbl>
    <w:p w:rsidR="00412BF2" w:rsidRDefault="00412BF2">
      <w:pPr>
        <w:spacing w:line="2" w:lineRule="exact"/>
        <w:rPr>
          <w:sz w:val="20"/>
          <w:szCs w:val="20"/>
        </w:rPr>
      </w:pPr>
    </w:p>
    <w:p w:rsidR="00F13B35" w:rsidRDefault="00F13B35">
      <w:pPr>
        <w:spacing w:line="234" w:lineRule="auto"/>
        <w:ind w:left="300" w:right="400"/>
        <w:rPr>
          <w:rFonts w:eastAsia="Times New Roman"/>
          <w:sz w:val="24"/>
          <w:szCs w:val="24"/>
        </w:rPr>
      </w:pPr>
    </w:p>
    <w:p w:rsidR="00412BF2" w:rsidRDefault="00762CCB">
      <w:pPr>
        <w:spacing w:line="234" w:lineRule="auto"/>
        <w:ind w:left="300" w:right="400"/>
        <w:rPr>
          <w:sz w:val="20"/>
          <w:szCs w:val="20"/>
        </w:rPr>
      </w:pPr>
      <w:r>
        <w:rPr>
          <w:rFonts w:eastAsia="Times New Roman"/>
          <w:sz w:val="24"/>
          <w:szCs w:val="24"/>
        </w:rPr>
        <w:t>Реализация этого модуля также осуществляется через уроки физической культуры, занятия в спортивных секциях, динамические перемены.</w:t>
      </w:r>
    </w:p>
    <w:p w:rsidR="00412BF2" w:rsidRDefault="00762CCB">
      <w:pPr>
        <w:spacing w:line="234" w:lineRule="auto"/>
        <w:ind w:left="360" w:right="2320" w:firstLine="439"/>
        <w:rPr>
          <w:sz w:val="20"/>
          <w:szCs w:val="20"/>
        </w:rPr>
      </w:pPr>
      <w:r>
        <w:rPr>
          <w:rFonts w:eastAsia="Times New Roman"/>
          <w:sz w:val="24"/>
          <w:szCs w:val="24"/>
        </w:rPr>
        <w:t xml:space="preserve">МОДУЛЬ 3 «Управление стрессом. Саморегуляция и </w:t>
      </w:r>
      <w:r w:rsidR="00F13B35">
        <w:rPr>
          <w:rFonts w:eastAsia="Times New Roman"/>
          <w:sz w:val="24"/>
          <w:szCs w:val="24"/>
        </w:rPr>
        <w:t>в</w:t>
      </w:r>
      <w:r>
        <w:rPr>
          <w:rFonts w:eastAsia="Times New Roman"/>
          <w:sz w:val="24"/>
          <w:szCs w:val="24"/>
        </w:rPr>
        <w:t>осстановление» - комплекс мероприятий, позволяющих сформировать у обучающихся:</w:t>
      </w:r>
    </w:p>
    <w:p w:rsidR="00412BF2" w:rsidRDefault="00412BF2">
      <w:pPr>
        <w:spacing w:line="14" w:lineRule="exact"/>
        <w:rPr>
          <w:sz w:val="20"/>
          <w:szCs w:val="20"/>
        </w:rPr>
      </w:pPr>
    </w:p>
    <w:p w:rsidR="00412BF2" w:rsidRDefault="00762CCB" w:rsidP="00762CCB">
      <w:pPr>
        <w:numPr>
          <w:ilvl w:val="0"/>
          <w:numId w:val="656"/>
        </w:numPr>
        <w:tabs>
          <w:tab w:val="left" w:pos="1058"/>
        </w:tabs>
        <w:spacing w:line="236" w:lineRule="auto"/>
        <w:ind w:left="360" w:right="700" w:firstLine="442"/>
        <w:jc w:val="both"/>
        <w:rPr>
          <w:rFonts w:eastAsia="Times New Roman"/>
          <w:sz w:val="23"/>
          <w:szCs w:val="23"/>
        </w:rPr>
      </w:pPr>
      <w:r>
        <w:rPr>
          <w:rFonts w:eastAsia="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12BF2" w:rsidRDefault="00412BF2">
      <w:pPr>
        <w:spacing w:line="1" w:lineRule="exact"/>
        <w:rPr>
          <w:rFonts w:eastAsia="Times New Roman"/>
          <w:sz w:val="23"/>
          <w:szCs w:val="23"/>
        </w:rPr>
      </w:pPr>
    </w:p>
    <w:p w:rsidR="00412BF2" w:rsidRDefault="00762CCB" w:rsidP="00762CCB">
      <w:pPr>
        <w:numPr>
          <w:ilvl w:val="0"/>
          <w:numId w:val="656"/>
        </w:numPr>
        <w:tabs>
          <w:tab w:val="left" w:pos="1060"/>
        </w:tabs>
        <w:ind w:left="1060" w:hanging="258"/>
        <w:rPr>
          <w:rFonts w:eastAsia="Times New Roman"/>
          <w:sz w:val="23"/>
          <w:szCs w:val="23"/>
        </w:rPr>
      </w:pPr>
      <w:r>
        <w:rPr>
          <w:rFonts w:eastAsia="Times New Roman"/>
          <w:sz w:val="24"/>
          <w:szCs w:val="24"/>
        </w:rPr>
        <w:t>навыки работы в условиях стрессовых ситуаций;</w:t>
      </w:r>
    </w:p>
    <w:p w:rsidR="00412BF2" w:rsidRDefault="00412BF2">
      <w:pPr>
        <w:spacing w:line="12" w:lineRule="exact"/>
        <w:rPr>
          <w:rFonts w:eastAsia="Times New Roman"/>
          <w:sz w:val="23"/>
          <w:szCs w:val="23"/>
        </w:rPr>
      </w:pPr>
    </w:p>
    <w:p w:rsidR="00412BF2" w:rsidRDefault="00762CCB" w:rsidP="00762CCB">
      <w:pPr>
        <w:numPr>
          <w:ilvl w:val="0"/>
          <w:numId w:val="656"/>
        </w:numPr>
        <w:tabs>
          <w:tab w:val="left" w:pos="1058"/>
        </w:tabs>
        <w:spacing w:line="234" w:lineRule="auto"/>
        <w:ind w:left="360" w:right="700" w:firstLine="442"/>
        <w:rPr>
          <w:rFonts w:eastAsia="Times New Roman"/>
          <w:sz w:val="23"/>
          <w:szCs w:val="23"/>
        </w:rPr>
      </w:pPr>
      <w:r>
        <w:rPr>
          <w:rFonts w:eastAsia="Times New Roman"/>
          <w:sz w:val="24"/>
          <w:szCs w:val="24"/>
        </w:rPr>
        <w:t>владение элементами саморегуляции для снятия эмоционального и физического напряжения;</w:t>
      </w:r>
    </w:p>
    <w:p w:rsidR="00412BF2" w:rsidRDefault="00412BF2">
      <w:pPr>
        <w:spacing w:line="13" w:lineRule="exact"/>
        <w:rPr>
          <w:rFonts w:eastAsia="Times New Roman"/>
          <w:sz w:val="23"/>
          <w:szCs w:val="23"/>
        </w:rPr>
      </w:pPr>
    </w:p>
    <w:p w:rsidR="00412BF2" w:rsidRDefault="00762CCB" w:rsidP="00762CCB">
      <w:pPr>
        <w:numPr>
          <w:ilvl w:val="0"/>
          <w:numId w:val="656"/>
        </w:numPr>
        <w:tabs>
          <w:tab w:val="left" w:pos="1058"/>
        </w:tabs>
        <w:spacing w:line="234" w:lineRule="auto"/>
        <w:ind w:left="360" w:right="700" w:firstLine="442"/>
        <w:rPr>
          <w:rFonts w:eastAsia="Times New Roman"/>
          <w:sz w:val="23"/>
          <w:szCs w:val="23"/>
        </w:rPr>
      </w:pPr>
      <w:r>
        <w:rPr>
          <w:rFonts w:eastAsia="Times New Roman"/>
          <w:sz w:val="24"/>
          <w:szCs w:val="24"/>
        </w:rPr>
        <w:t>навыки самоконтроля за собственным состоянием, чувствами в стрессовых ситуациях;</w:t>
      </w:r>
    </w:p>
    <w:p w:rsidR="00412BF2" w:rsidRDefault="00412BF2">
      <w:pPr>
        <w:spacing w:line="13" w:lineRule="exact"/>
        <w:rPr>
          <w:rFonts w:eastAsia="Times New Roman"/>
          <w:sz w:val="23"/>
          <w:szCs w:val="23"/>
        </w:rPr>
      </w:pPr>
    </w:p>
    <w:p w:rsidR="00412BF2" w:rsidRDefault="00762CCB" w:rsidP="00762CCB">
      <w:pPr>
        <w:numPr>
          <w:ilvl w:val="0"/>
          <w:numId w:val="656"/>
        </w:numPr>
        <w:tabs>
          <w:tab w:val="left" w:pos="1058"/>
        </w:tabs>
        <w:spacing w:line="234" w:lineRule="auto"/>
        <w:ind w:left="360" w:right="700" w:firstLine="442"/>
        <w:rPr>
          <w:rFonts w:eastAsia="Times New Roman"/>
          <w:sz w:val="23"/>
          <w:szCs w:val="23"/>
        </w:rPr>
      </w:pPr>
      <w:r>
        <w:rPr>
          <w:rFonts w:eastAsia="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12BF2" w:rsidRDefault="00412BF2">
      <w:pPr>
        <w:spacing w:line="1" w:lineRule="exact"/>
        <w:rPr>
          <w:rFonts w:eastAsia="Times New Roman"/>
          <w:sz w:val="23"/>
          <w:szCs w:val="23"/>
        </w:rPr>
      </w:pPr>
    </w:p>
    <w:p w:rsidR="00412BF2" w:rsidRDefault="00762CCB" w:rsidP="00762CCB">
      <w:pPr>
        <w:numPr>
          <w:ilvl w:val="0"/>
          <w:numId w:val="656"/>
        </w:numPr>
        <w:tabs>
          <w:tab w:val="left" w:pos="1060"/>
        </w:tabs>
        <w:ind w:left="1060" w:hanging="258"/>
        <w:rPr>
          <w:rFonts w:eastAsia="Times New Roman"/>
          <w:sz w:val="23"/>
          <w:szCs w:val="23"/>
        </w:rPr>
      </w:pPr>
      <w:r>
        <w:rPr>
          <w:rFonts w:eastAsia="Times New Roman"/>
          <w:sz w:val="24"/>
          <w:szCs w:val="24"/>
        </w:rPr>
        <w:t>навыки эмоциональной разгрузки и их использование в повседневной жизни;</w:t>
      </w:r>
    </w:p>
    <w:p w:rsidR="00412BF2" w:rsidRDefault="00762CCB" w:rsidP="00762CCB">
      <w:pPr>
        <w:numPr>
          <w:ilvl w:val="0"/>
          <w:numId w:val="656"/>
        </w:numPr>
        <w:tabs>
          <w:tab w:val="left" w:pos="1060"/>
        </w:tabs>
        <w:ind w:left="1060" w:hanging="258"/>
        <w:rPr>
          <w:rFonts w:eastAsia="Times New Roman"/>
          <w:sz w:val="23"/>
          <w:szCs w:val="23"/>
        </w:rPr>
      </w:pPr>
      <w:r>
        <w:rPr>
          <w:rFonts w:eastAsia="Times New Roman"/>
          <w:sz w:val="24"/>
          <w:szCs w:val="24"/>
        </w:rPr>
        <w:t>навыки управления своим эмоциональным состоянием и поведением.</w:t>
      </w:r>
    </w:p>
    <w:tbl>
      <w:tblPr>
        <w:tblW w:w="0" w:type="auto"/>
        <w:tblInd w:w="410" w:type="dxa"/>
        <w:tblLayout w:type="fixed"/>
        <w:tblCellMar>
          <w:left w:w="0" w:type="dxa"/>
          <w:right w:w="0" w:type="dxa"/>
        </w:tblCellMar>
        <w:tblLook w:val="04A0"/>
      </w:tblPr>
      <w:tblGrid>
        <w:gridCol w:w="1820"/>
        <w:gridCol w:w="1180"/>
        <w:gridCol w:w="400"/>
        <w:gridCol w:w="320"/>
        <w:gridCol w:w="120"/>
        <w:gridCol w:w="680"/>
        <w:gridCol w:w="680"/>
        <w:gridCol w:w="1380"/>
        <w:gridCol w:w="1740"/>
        <w:gridCol w:w="1000"/>
        <w:gridCol w:w="840"/>
      </w:tblGrid>
      <w:tr w:rsidR="00412BF2">
        <w:trPr>
          <w:trHeight w:val="268"/>
        </w:trPr>
        <w:tc>
          <w:tcPr>
            <w:tcW w:w="1820" w:type="dxa"/>
            <w:tcBorders>
              <w:top w:val="single" w:sz="8" w:space="0" w:color="auto"/>
              <w:left w:val="single" w:sz="8" w:space="0" w:color="auto"/>
              <w:right w:val="single" w:sz="8" w:space="0" w:color="auto"/>
            </w:tcBorders>
            <w:vAlign w:val="bottom"/>
          </w:tcPr>
          <w:p w:rsidR="00412BF2" w:rsidRDefault="00762CCB">
            <w:pPr>
              <w:spacing w:line="268" w:lineRule="exact"/>
              <w:ind w:left="260"/>
              <w:rPr>
                <w:sz w:val="20"/>
                <w:szCs w:val="20"/>
              </w:rPr>
            </w:pPr>
            <w:r>
              <w:rPr>
                <w:rFonts w:eastAsia="Times New Roman"/>
                <w:sz w:val="24"/>
                <w:szCs w:val="24"/>
              </w:rPr>
              <w:t>Формы</w:t>
            </w:r>
          </w:p>
        </w:tc>
        <w:tc>
          <w:tcPr>
            <w:tcW w:w="2020" w:type="dxa"/>
            <w:gridSpan w:val="4"/>
            <w:tcBorders>
              <w:top w:val="single" w:sz="8" w:space="0" w:color="auto"/>
              <w:bottom w:val="single" w:sz="8" w:space="0" w:color="auto"/>
            </w:tcBorders>
            <w:vAlign w:val="bottom"/>
          </w:tcPr>
          <w:p w:rsidR="00412BF2" w:rsidRDefault="00762CCB">
            <w:pPr>
              <w:spacing w:line="268" w:lineRule="exact"/>
              <w:ind w:left="100"/>
              <w:rPr>
                <w:sz w:val="20"/>
                <w:szCs w:val="20"/>
              </w:rPr>
            </w:pPr>
            <w:r>
              <w:rPr>
                <w:rFonts w:eastAsia="Times New Roman"/>
                <w:sz w:val="24"/>
                <w:szCs w:val="24"/>
              </w:rPr>
              <w:t>Тематика занятий</w:t>
            </w:r>
          </w:p>
        </w:tc>
        <w:tc>
          <w:tcPr>
            <w:tcW w:w="680" w:type="dxa"/>
            <w:tcBorders>
              <w:top w:val="single" w:sz="8" w:space="0" w:color="auto"/>
              <w:bottom w:val="single" w:sz="8" w:space="0" w:color="auto"/>
            </w:tcBorders>
            <w:vAlign w:val="bottom"/>
          </w:tcPr>
          <w:p w:rsidR="00412BF2" w:rsidRDefault="00412BF2">
            <w:pPr>
              <w:rPr>
                <w:sz w:val="23"/>
                <w:szCs w:val="23"/>
              </w:rPr>
            </w:pPr>
          </w:p>
        </w:tc>
        <w:tc>
          <w:tcPr>
            <w:tcW w:w="680" w:type="dxa"/>
            <w:tcBorders>
              <w:top w:val="single" w:sz="8" w:space="0" w:color="auto"/>
              <w:bottom w:val="single" w:sz="8" w:space="0" w:color="auto"/>
            </w:tcBorders>
            <w:vAlign w:val="bottom"/>
          </w:tcPr>
          <w:p w:rsidR="00412BF2" w:rsidRDefault="00412BF2">
            <w:pPr>
              <w:rPr>
                <w:sz w:val="23"/>
                <w:szCs w:val="23"/>
              </w:rPr>
            </w:pPr>
          </w:p>
        </w:tc>
        <w:tc>
          <w:tcPr>
            <w:tcW w:w="1380" w:type="dxa"/>
            <w:tcBorders>
              <w:top w:val="single" w:sz="8" w:space="0" w:color="auto"/>
              <w:bottom w:val="single" w:sz="8" w:space="0" w:color="auto"/>
            </w:tcBorders>
            <w:vAlign w:val="bottom"/>
          </w:tcPr>
          <w:p w:rsidR="00412BF2" w:rsidRDefault="00412BF2">
            <w:pPr>
              <w:rPr>
                <w:sz w:val="23"/>
                <w:szCs w:val="23"/>
              </w:rPr>
            </w:pPr>
          </w:p>
        </w:tc>
        <w:tc>
          <w:tcPr>
            <w:tcW w:w="1740" w:type="dxa"/>
            <w:tcBorders>
              <w:top w:val="single" w:sz="8" w:space="0" w:color="auto"/>
              <w:bottom w:val="single" w:sz="8" w:space="0" w:color="auto"/>
            </w:tcBorders>
            <w:vAlign w:val="bottom"/>
          </w:tcPr>
          <w:p w:rsidR="00412BF2" w:rsidRDefault="00412BF2">
            <w:pPr>
              <w:rPr>
                <w:sz w:val="23"/>
                <w:szCs w:val="23"/>
              </w:rPr>
            </w:pPr>
          </w:p>
        </w:tc>
        <w:tc>
          <w:tcPr>
            <w:tcW w:w="1000" w:type="dxa"/>
            <w:tcBorders>
              <w:top w:val="single" w:sz="8" w:space="0" w:color="auto"/>
              <w:bottom w:val="single" w:sz="8" w:space="0" w:color="auto"/>
            </w:tcBorders>
            <w:vAlign w:val="bottom"/>
          </w:tcPr>
          <w:p w:rsidR="00412BF2" w:rsidRDefault="00412BF2">
            <w:pPr>
              <w:rPr>
                <w:sz w:val="23"/>
                <w:szCs w:val="23"/>
              </w:rPr>
            </w:pPr>
          </w:p>
        </w:tc>
        <w:tc>
          <w:tcPr>
            <w:tcW w:w="840" w:type="dxa"/>
            <w:tcBorders>
              <w:top w:val="single" w:sz="8" w:space="0" w:color="auto"/>
              <w:bottom w:val="single" w:sz="8" w:space="0" w:color="auto"/>
              <w:right w:val="single" w:sz="8" w:space="0" w:color="auto"/>
            </w:tcBorders>
            <w:vAlign w:val="bottom"/>
          </w:tcPr>
          <w:p w:rsidR="00412BF2" w:rsidRDefault="00412BF2">
            <w:pPr>
              <w:rPr>
                <w:sz w:val="23"/>
                <w:szCs w:val="23"/>
              </w:rPr>
            </w:pPr>
          </w:p>
        </w:tc>
      </w:tr>
      <w:tr w:rsidR="00412BF2">
        <w:trPr>
          <w:trHeight w:val="271"/>
        </w:trPr>
        <w:tc>
          <w:tcPr>
            <w:tcW w:w="1820" w:type="dxa"/>
            <w:tcBorders>
              <w:left w:val="single" w:sz="8" w:space="0" w:color="auto"/>
              <w:bottom w:val="single" w:sz="8" w:space="0" w:color="auto"/>
              <w:right w:val="single" w:sz="8" w:space="0" w:color="auto"/>
            </w:tcBorders>
            <w:vAlign w:val="bottom"/>
          </w:tcPr>
          <w:p w:rsidR="00412BF2" w:rsidRDefault="00762CCB">
            <w:pPr>
              <w:spacing w:line="256" w:lineRule="exact"/>
              <w:ind w:left="260"/>
              <w:rPr>
                <w:sz w:val="20"/>
                <w:szCs w:val="20"/>
              </w:rPr>
            </w:pPr>
            <w:r>
              <w:rPr>
                <w:rFonts w:eastAsia="Times New Roman"/>
                <w:sz w:val="24"/>
                <w:szCs w:val="24"/>
              </w:rPr>
              <w:t>организации</w:t>
            </w:r>
          </w:p>
        </w:tc>
        <w:tc>
          <w:tcPr>
            <w:tcW w:w="1180" w:type="dxa"/>
            <w:tcBorders>
              <w:bottom w:val="single" w:sz="8" w:space="0" w:color="auto"/>
            </w:tcBorders>
            <w:vAlign w:val="bottom"/>
          </w:tcPr>
          <w:p w:rsidR="00412BF2" w:rsidRDefault="00762CCB">
            <w:pPr>
              <w:spacing w:line="265" w:lineRule="exact"/>
              <w:ind w:left="220"/>
              <w:rPr>
                <w:sz w:val="20"/>
                <w:szCs w:val="20"/>
              </w:rPr>
            </w:pPr>
            <w:r>
              <w:rPr>
                <w:rFonts w:eastAsia="Times New Roman"/>
                <w:sz w:val="24"/>
                <w:szCs w:val="24"/>
              </w:rPr>
              <w:t>5 класс</w:t>
            </w:r>
          </w:p>
        </w:tc>
        <w:tc>
          <w:tcPr>
            <w:tcW w:w="400" w:type="dxa"/>
            <w:tcBorders>
              <w:bottom w:val="single" w:sz="8" w:space="0" w:color="auto"/>
            </w:tcBorders>
            <w:vAlign w:val="bottom"/>
          </w:tcPr>
          <w:p w:rsidR="00412BF2" w:rsidRDefault="00412BF2">
            <w:pPr>
              <w:rPr>
                <w:sz w:val="23"/>
                <w:szCs w:val="23"/>
              </w:rPr>
            </w:pPr>
          </w:p>
        </w:tc>
        <w:tc>
          <w:tcPr>
            <w:tcW w:w="320" w:type="dxa"/>
            <w:tcBorders>
              <w:bottom w:val="single" w:sz="8" w:space="0" w:color="auto"/>
              <w:right w:val="single" w:sz="8" w:space="0" w:color="auto"/>
            </w:tcBorders>
            <w:vAlign w:val="bottom"/>
          </w:tcPr>
          <w:p w:rsidR="00412BF2" w:rsidRDefault="00412BF2">
            <w:pPr>
              <w:rPr>
                <w:sz w:val="23"/>
                <w:szCs w:val="23"/>
              </w:rPr>
            </w:pPr>
          </w:p>
        </w:tc>
        <w:tc>
          <w:tcPr>
            <w:tcW w:w="120" w:type="dxa"/>
            <w:tcBorders>
              <w:bottom w:val="single" w:sz="8" w:space="0" w:color="auto"/>
            </w:tcBorders>
            <w:vAlign w:val="bottom"/>
          </w:tcPr>
          <w:p w:rsidR="00412BF2" w:rsidRDefault="00412BF2">
            <w:pPr>
              <w:rPr>
                <w:sz w:val="23"/>
                <w:szCs w:val="23"/>
              </w:rPr>
            </w:pPr>
          </w:p>
        </w:tc>
        <w:tc>
          <w:tcPr>
            <w:tcW w:w="1360" w:type="dxa"/>
            <w:gridSpan w:val="2"/>
            <w:tcBorders>
              <w:bottom w:val="single" w:sz="8" w:space="0" w:color="auto"/>
              <w:right w:val="single" w:sz="8" w:space="0" w:color="auto"/>
            </w:tcBorders>
            <w:vAlign w:val="bottom"/>
          </w:tcPr>
          <w:p w:rsidR="00412BF2" w:rsidRDefault="00762CCB">
            <w:pPr>
              <w:spacing w:line="265" w:lineRule="exact"/>
              <w:ind w:left="100"/>
              <w:rPr>
                <w:sz w:val="20"/>
                <w:szCs w:val="20"/>
              </w:rPr>
            </w:pPr>
            <w:r>
              <w:rPr>
                <w:rFonts w:eastAsia="Times New Roman"/>
                <w:sz w:val="24"/>
                <w:szCs w:val="24"/>
              </w:rPr>
              <w:t>6 класс</w:t>
            </w:r>
          </w:p>
        </w:tc>
        <w:tc>
          <w:tcPr>
            <w:tcW w:w="1380" w:type="dxa"/>
            <w:tcBorders>
              <w:bottom w:val="single" w:sz="8" w:space="0" w:color="auto"/>
              <w:right w:val="single" w:sz="8" w:space="0" w:color="auto"/>
            </w:tcBorders>
            <w:vAlign w:val="bottom"/>
          </w:tcPr>
          <w:p w:rsidR="00412BF2" w:rsidRDefault="00762CCB">
            <w:pPr>
              <w:spacing w:line="265" w:lineRule="exact"/>
              <w:ind w:left="220"/>
              <w:rPr>
                <w:sz w:val="20"/>
                <w:szCs w:val="20"/>
              </w:rPr>
            </w:pPr>
            <w:r>
              <w:rPr>
                <w:rFonts w:eastAsia="Times New Roman"/>
                <w:sz w:val="24"/>
                <w:szCs w:val="24"/>
              </w:rPr>
              <w:t>7 класс</w:t>
            </w:r>
          </w:p>
        </w:tc>
        <w:tc>
          <w:tcPr>
            <w:tcW w:w="1740" w:type="dxa"/>
            <w:tcBorders>
              <w:bottom w:val="single" w:sz="8" w:space="0" w:color="auto"/>
              <w:right w:val="single" w:sz="8" w:space="0" w:color="auto"/>
            </w:tcBorders>
            <w:vAlign w:val="bottom"/>
          </w:tcPr>
          <w:p w:rsidR="00412BF2" w:rsidRDefault="00762CCB">
            <w:pPr>
              <w:spacing w:line="265" w:lineRule="exact"/>
              <w:ind w:left="220"/>
              <w:rPr>
                <w:sz w:val="20"/>
                <w:szCs w:val="20"/>
              </w:rPr>
            </w:pPr>
            <w:r>
              <w:rPr>
                <w:rFonts w:eastAsia="Times New Roman"/>
                <w:sz w:val="24"/>
                <w:szCs w:val="24"/>
              </w:rPr>
              <w:t>8 класс</w:t>
            </w:r>
          </w:p>
        </w:tc>
        <w:tc>
          <w:tcPr>
            <w:tcW w:w="1000" w:type="dxa"/>
            <w:tcBorders>
              <w:bottom w:val="single" w:sz="8" w:space="0" w:color="auto"/>
            </w:tcBorders>
            <w:vAlign w:val="bottom"/>
          </w:tcPr>
          <w:p w:rsidR="00412BF2" w:rsidRDefault="00762CCB">
            <w:pPr>
              <w:spacing w:line="265" w:lineRule="exact"/>
              <w:ind w:left="200"/>
              <w:rPr>
                <w:sz w:val="20"/>
                <w:szCs w:val="20"/>
              </w:rPr>
            </w:pPr>
            <w:r>
              <w:rPr>
                <w:rFonts w:eastAsia="Times New Roman"/>
                <w:sz w:val="24"/>
                <w:szCs w:val="24"/>
              </w:rPr>
              <w:t>9 класс</w:t>
            </w:r>
          </w:p>
        </w:tc>
        <w:tc>
          <w:tcPr>
            <w:tcW w:w="840" w:type="dxa"/>
            <w:tcBorders>
              <w:bottom w:val="single" w:sz="8" w:space="0" w:color="auto"/>
              <w:right w:val="single" w:sz="8" w:space="0" w:color="auto"/>
            </w:tcBorders>
            <w:vAlign w:val="bottom"/>
          </w:tcPr>
          <w:p w:rsidR="00412BF2" w:rsidRDefault="00412BF2">
            <w:pPr>
              <w:rPr>
                <w:sz w:val="23"/>
                <w:szCs w:val="23"/>
              </w:rPr>
            </w:pPr>
          </w:p>
        </w:tc>
      </w:tr>
      <w:tr w:rsidR="00412BF2">
        <w:trPr>
          <w:trHeight w:val="261"/>
        </w:trPr>
        <w:tc>
          <w:tcPr>
            <w:tcW w:w="1820" w:type="dxa"/>
            <w:tcBorders>
              <w:left w:val="single" w:sz="8" w:space="0" w:color="auto"/>
              <w:right w:val="single" w:sz="8" w:space="0" w:color="auto"/>
            </w:tcBorders>
            <w:vAlign w:val="bottom"/>
          </w:tcPr>
          <w:p w:rsidR="00412BF2" w:rsidRDefault="00762CCB">
            <w:pPr>
              <w:spacing w:line="260" w:lineRule="exact"/>
              <w:ind w:left="260"/>
              <w:rPr>
                <w:sz w:val="20"/>
                <w:szCs w:val="20"/>
              </w:rPr>
            </w:pPr>
            <w:r>
              <w:rPr>
                <w:rFonts w:eastAsia="Times New Roman"/>
                <w:sz w:val="24"/>
                <w:szCs w:val="24"/>
              </w:rPr>
              <w:t>Беседы</w:t>
            </w:r>
          </w:p>
        </w:tc>
        <w:tc>
          <w:tcPr>
            <w:tcW w:w="1180" w:type="dxa"/>
            <w:vAlign w:val="bottom"/>
          </w:tcPr>
          <w:p w:rsidR="00412BF2" w:rsidRDefault="00762CCB">
            <w:pPr>
              <w:spacing w:line="260" w:lineRule="exact"/>
              <w:ind w:left="220"/>
              <w:rPr>
                <w:sz w:val="20"/>
                <w:szCs w:val="20"/>
              </w:rPr>
            </w:pPr>
            <w:r>
              <w:rPr>
                <w:rFonts w:eastAsia="Times New Roman"/>
                <w:sz w:val="24"/>
                <w:szCs w:val="24"/>
              </w:rPr>
              <w:t>Если</w:t>
            </w:r>
          </w:p>
        </w:tc>
        <w:tc>
          <w:tcPr>
            <w:tcW w:w="400" w:type="dxa"/>
            <w:vAlign w:val="bottom"/>
          </w:tcPr>
          <w:p w:rsidR="00412BF2" w:rsidRDefault="00412BF2"/>
        </w:tc>
        <w:tc>
          <w:tcPr>
            <w:tcW w:w="320" w:type="dxa"/>
            <w:tcBorders>
              <w:right w:val="single" w:sz="8" w:space="0" w:color="auto"/>
            </w:tcBorders>
            <w:vAlign w:val="bottom"/>
          </w:tcPr>
          <w:p w:rsidR="00412BF2" w:rsidRDefault="00762CCB">
            <w:pPr>
              <w:spacing w:line="260" w:lineRule="exact"/>
              <w:ind w:right="20"/>
              <w:jc w:val="right"/>
              <w:rPr>
                <w:sz w:val="20"/>
                <w:szCs w:val="20"/>
              </w:rPr>
            </w:pPr>
            <w:r>
              <w:rPr>
                <w:rFonts w:eastAsia="Times New Roman"/>
                <w:sz w:val="24"/>
                <w:szCs w:val="24"/>
              </w:rPr>
              <w:t>я</w:t>
            </w:r>
          </w:p>
        </w:tc>
        <w:tc>
          <w:tcPr>
            <w:tcW w:w="120" w:type="dxa"/>
            <w:vAlign w:val="bottom"/>
          </w:tcPr>
          <w:p w:rsidR="00412BF2" w:rsidRDefault="00412BF2"/>
        </w:tc>
        <w:tc>
          <w:tcPr>
            <w:tcW w:w="680" w:type="dxa"/>
            <w:vAlign w:val="bottom"/>
          </w:tcPr>
          <w:p w:rsidR="00412BF2" w:rsidRDefault="00762CCB">
            <w:pPr>
              <w:spacing w:line="260" w:lineRule="exact"/>
              <w:ind w:left="100"/>
              <w:rPr>
                <w:sz w:val="20"/>
                <w:szCs w:val="20"/>
              </w:rPr>
            </w:pPr>
            <w:r>
              <w:rPr>
                <w:rFonts w:eastAsia="Times New Roman"/>
                <w:sz w:val="24"/>
                <w:szCs w:val="24"/>
              </w:rPr>
              <w:t>Умей</w:t>
            </w:r>
          </w:p>
        </w:tc>
        <w:tc>
          <w:tcPr>
            <w:tcW w:w="680" w:type="dxa"/>
            <w:tcBorders>
              <w:right w:val="single" w:sz="8" w:space="0" w:color="auto"/>
            </w:tcBorders>
            <w:vAlign w:val="bottom"/>
          </w:tcPr>
          <w:p w:rsidR="00412BF2" w:rsidRDefault="00412BF2"/>
        </w:tc>
        <w:tc>
          <w:tcPr>
            <w:tcW w:w="1380" w:type="dxa"/>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Как я себя</w:t>
            </w:r>
          </w:p>
        </w:tc>
        <w:tc>
          <w:tcPr>
            <w:tcW w:w="1740" w:type="dxa"/>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Эмоциональна</w:t>
            </w:r>
          </w:p>
        </w:tc>
        <w:tc>
          <w:tcPr>
            <w:tcW w:w="1840" w:type="dxa"/>
            <w:gridSpan w:val="2"/>
            <w:tcBorders>
              <w:right w:val="single" w:sz="8" w:space="0" w:color="auto"/>
            </w:tcBorders>
            <w:vAlign w:val="bottom"/>
          </w:tcPr>
          <w:p w:rsidR="00412BF2" w:rsidRDefault="00762CCB">
            <w:pPr>
              <w:spacing w:line="260" w:lineRule="exact"/>
              <w:ind w:left="200"/>
              <w:rPr>
                <w:sz w:val="20"/>
                <w:szCs w:val="20"/>
              </w:rPr>
            </w:pPr>
            <w:r>
              <w:rPr>
                <w:rFonts w:eastAsia="Times New Roman"/>
                <w:sz w:val="24"/>
                <w:szCs w:val="24"/>
              </w:rPr>
              <w:t>Эмоциональна</w:t>
            </w:r>
          </w:p>
        </w:tc>
      </w:tr>
      <w:tr w:rsidR="00412BF2">
        <w:trPr>
          <w:trHeight w:val="276"/>
        </w:trPr>
        <w:tc>
          <w:tcPr>
            <w:tcW w:w="1820" w:type="dxa"/>
            <w:tcBorders>
              <w:left w:val="single" w:sz="8" w:space="0" w:color="auto"/>
              <w:right w:val="single" w:sz="8" w:space="0" w:color="auto"/>
            </w:tcBorders>
            <w:vAlign w:val="bottom"/>
          </w:tcPr>
          <w:p w:rsidR="00412BF2" w:rsidRDefault="00412BF2">
            <w:pPr>
              <w:rPr>
                <w:sz w:val="24"/>
                <w:szCs w:val="24"/>
              </w:rPr>
            </w:pPr>
          </w:p>
        </w:tc>
        <w:tc>
          <w:tcPr>
            <w:tcW w:w="1180" w:type="dxa"/>
            <w:vAlign w:val="bottom"/>
          </w:tcPr>
          <w:p w:rsidR="00412BF2" w:rsidRDefault="00762CCB">
            <w:pPr>
              <w:ind w:left="220"/>
              <w:rPr>
                <w:sz w:val="20"/>
                <w:szCs w:val="20"/>
              </w:rPr>
            </w:pPr>
            <w:r>
              <w:rPr>
                <w:rFonts w:eastAsia="Times New Roman"/>
                <w:sz w:val="24"/>
                <w:szCs w:val="24"/>
              </w:rPr>
              <w:t>обиделся</w:t>
            </w:r>
          </w:p>
        </w:tc>
        <w:tc>
          <w:tcPr>
            <w:tcW w:w="400" w:type="dxa"/>
            <w:vAlign w:val="bottom"/>
          </w:tcPr>
          <w:p w:rsidR="00412BF2" w:rsidRDefault="00412BF2">
            <w:pPr>
              <w:rPr>
                <w:sz w:val="24"/>
                <w:szCs w:val="24"/>
              </w:rPr>
            </w:pPr>
          </w:p>
        </w:tc>
        <w:tc>
          <w:tcPr>
            <w:tcW w:w="320" w:type="dxa"/>
            <w:tcBorders>
              <w:right w:val="single" w:sz="8" w:space="0" w:color="auto"/>
            </w:tcBorders>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680" w:type="dxa"/>
            <w:vAlign w:val="bottom"/>
          </w:tcPr>
          <w:p w:rsidR="00412BF2" w:rsidRDefault="00762CCB">
            <w:pPr>
              <w:ind w:left="100"/>
              <w:rPr>
                <w:sz w:val="20"/>
                <w:szCs w:val="20"/>
              </w:rPr>
            </w:pPr>
            <w:r>
              <w:rPr>
                <w:rFonts w:eastAsia="Times New Roman"/>
                <w:w w:val="99"/>
                <w:sz w:val="24"/>
                <w:szCs w:val="24"/>
              </w:rPr>
              <w:t>вести</w:t>
            </w:r>
          </w:p>
        </w:tc>
        <w:tc>
          <w:tcPr>
            <w:tcW w:w="680" w:type="dxa"/>
            <w:tcBorders>
              <w:right w:val="single" w:sz="8" w:space="0" w:color="auto"/>
            </w:tcBorders>
            <w:vAlign w:val="bottom"/>
          </w:tcPr>
          <w:p w:rsidR="00412BF2" w:rsidRDefault="00762CCB">
            <w:pPr>
              <w:jc w:val="right"/>
              <w:rPr>
                <w:sz w:val="20"/>
                <w:szCs w:val="20"/>
              </w:rPr>
            </w:pPr>
            <w:r>
              <w:rPr>
                <w:rFonts w:eastAsia="Times New Roman"/>
                <w:sz w:val="24"/>
                <w:szCs w:val="24"/>
              </w:rPr>
              <w:t>себя</w:t>
            </w: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чувствую в</w:t>
            </w:r>
          </w:p>
        </w:tc>
        <w:tc>
          <w:tcPr>
            <w:tcW w:w="1740" w:type="dxa"/>
            <w:tcBorders>
              <w:right w:val="single" w:sz="8" w:space="0" w:color="auto"/>
            </w:tcBorders>
            <w:vAlign w:val="bottom"/>
          </w:tcPr>
          <w:p w:rsidR="00412BF2" w:rsidRDefault="00762CCB">
            <w:pPr>
              <w:ind w:left="100"/>
              <w:rPr>
                <w:sz w:val="20"/>
                <w:szCs w:val="20"/>
              </w:rPr>
            </w:pPr>
            <w:r>
              <w:rPr>
                <w:rFonts w:eastAsia="Times New Roman"/>
                <w:sz w:val="24"/>
                <w:szCs w:val="24"/>
              </w:rPr>
              <w:t>я разгрузка</w:t>
            </w:r>
          </w:p>
        </w:tc>
        <w:tc>
          <w:tcPr>
            <w:tcW w:w="1840" w:type="dxa"/>
            <w:gridSpan w:val="2"/>
            <w:tcBorders>
              <w:right w:val="single" w:sz="8" w:space="0" w:color="auto"/>
            </w:tcBorders>
            <w:vAlign w:val="bottom"/>
          </w:tcPr>
          <w:p w:rsidR="00412BF2" w:rsidRDefault="00762CCB">
            <w:pPr>
              <w:ind w:left="200"/>
              <w:rPr>
                <w:sz w:val="20"/>
                <w:szCs w:val="20"/>
              </w:rPr>
            </w:pPr>
            <w:r>
              <w:rPr>
                <w:rFonts w:eastAsia="Times New Roman"/>
                <w:sz w:val="24"/>
                <w:szCs w:val="24"/>
              </w:rPr>
              <w:t>я разгрузка</w:t>
            </w:r>
          </w:p>
        </w:tc>
      </w:tr>
      <w:tr w:rsidR="00412BF2">
        <w:trPr>
          <w:trHeight w:val="276"/>
        </w:trPr>
        <w:tc>
          <w:tcPr>
            <w:tcW w:w="1820" w:type="dxa"/>
            <w:tcBorders>
              <w:left w:val="single" w:sz="8" w:space="0" w:color="auto"/>
              <w:righ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400" w:type="dxa"/>
            <w:vAlign w:val="bottom"/>
          </w:tcPr>
          <w:p w:rsidR="00412BF2" w:rsidRDefault="00412BF2">
            <w:pPr>
              <w:rPr>
                <w:sz w:val="24"/>
                <w:szCs w:val="24"/>
              </w:rPr>
            </w:pPr>
          </w:p>
        </w:tc>
        <w:tc>
          <w:tcPr>
            <w:tcW w:w="320" w:type="dxa"/>
            <w:tcBorders>
              <w:right w:val="single" w:sz="8" w:space="0" w:color="auto"/>
            </w:tcBorders>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680" w:type="dxa"/>
            <w:vAlign w:val="bottom"/>
          </w:tcPr>
          <w:p w:rsidR="00412BF2" w:rsidRDefault="00762CCB">
            <w:pPr>
              <w:ind w:left="100"/>
              <w:rPr>
                <w:sz w:val="20"/>
                <w:szCs w:val="20"/>
              </w:rPr>
            </w:pPr>
            <w:r>
              <w:rPr>
                <w:rFonts w:eastAsia="Times New Roman"/>
                <w:sz w:val="24"/>
                <w:szCs w:val="24"/>
              </w:rPr>
              <w:t>при</w:t>
            </w:r>
          </w:p>
        </w:tc>
        <w:tc>
          <w:tcPr>
            <w:tcW w:w="680" w:type="dxa"/>
            <w:tcBorders>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стрессовых</w:t>
            </w:r>
          </w:p>
        </w:tc>
        <w:tc>
          <w:tcPr>
            <w:tcW w:w="1740" w:type="dxa"/>
            <w:tcBorders>
              <w:right w:val="single" w:sz="8" w:space="0" w:color="auto"/>
            </w:tcBorders>
            <w:vAlign w:val="bottom"/>
          </w:tcPr>
          <w:p w:rsidR="00412BF2" w:rsidRDefault="00412BF2">
            <w:pPr>
              <w:rPr>
                <w:sz w:val="24"/>
                <w:szCs w:val="24"/>
              </w:rPr>
            </w:pPr>
          </w:p>
        </w:tc>
        <w:tc>
          <w:tcPr>
            <w:tcW w:w="1000" w:type="dxa"/>
            <w:vAlign w:val="bottom"/>
          </w:tcPr>
          <w:p w:rsidR="00412BF2" w:rsidRDefault="00412BF2">
            <w:pPr>
              <w:rPr>
                <w:sz w:val="24"/>
                <w:szCs w:val="24"/>
              </w:rPr>
            </w:pPr>
          </w:p>
        </w:tc>
        <w:tc>
          <w:tcPr>
            <w:tcW w:w="840" w:type="dxa"/>
            <w:tcBorders>
              <w:right w:val="single" w:sz="8" w:space="0" w:color="auto"/>
            </w:tcBorders>
            <w:vAlign w:val="bottom"/>
          </w:tcPr>
          <w:p w:rsidR="00412BF2" w:rsidRDefault="00412BF2">
            <w:pPr>
              <w:rPr>
                <w:sz w:val="24"/>
                <w:szCs w:val="24"/>
              </w:rPr>
            </w:pPr>
          </w:p>
        </w:tc>
      </w:tr>
      <w:tr w:rsidR="00412BF2">
        <w:trPr>
          <w:trHeight w:val="281"/>
        </w:trPr>
        <w:tc>
          <w:tcPr>
            <w:tcW w:w="182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180" w:type="dxa"/>
            <w:tcBorders>
              <w:bottom w:val="single" w:sz="8" w:space="0" w:color="auto"/>
            </w:tcBorders>
            <w:vAlign w:val="bottom"/>
          </w:tcPr>
          <w:p w:rsidR="00412BF2" w:rsidRDefault="00412BF2">
            <w:pPr>
              <w:rPr>
                <w:sz w:val="24"/>
                <w:szCs w:val="24"/>
              </w:rPr>
            </w:pPr>
          </w:p>
        </w:tc>
        <w:tc>
          <w:tcPr>
            <w:tcW w:w="400" w:type="dxa"/>
            <w:tcBorders>
              <w:bottom w:val="single" w:sz="8" w:space="0" w:color="auto"/>
            </w:tcBorders>
            <w:vAlign w:val="bottom"/>
          </w:tcPr>
          <w:p w:rsidR="00412BF2" w:rsidRDefault="00412BF2">
            <w:pPr>
              <w:rPr>
                <w:sz w:val="24"/>
                <w:szCs w:val="24"/>
              </w:rPr>
            </w:pPr>
          </w:p>
        </w:tc>
        <w:tc>
          <w:tcPr>
            <w:tcW w:w="320" w:type="dxa"/>
            <w:tcBorders>
              <w:bottom w:val="single" w:sz="8" w:space="0" w:color="auto"/>
              <w:right w:val="single" w:sz="8" w:space="0" w:color="auto"/>
            </w:tcBorders>
            <w:vAlign w:val="bottom"/>
          </w:tcPr>
          <w:p w:rsidR="00412BF2" w:rsidRDefault="00412BF2">
            <w:pPr>
              <w:rPr>
                <w:sz w:val="24"/>
                <w:szCs w:val="24"/>
              </w:rPr>
            </w:pPr>
          </w:p>
        </w:tc>
        <w:tc>
          <w:tcPr>
            <w:tcW w:w="120" w:type="dxa"/>
            <w:tcBorders>
              <w:bottom w:val="single" w:sz="8" w:space="0" w:color="auto"/>
            </w:tcBorders>
            <w:vAlign w:val="bottom"/>
          </w:tcPr>
          <w:p w:rsidR="00412BF2" w:rsidRDefault="00412BF2">
            <w:pPr>
              <w:rPr>
                <w:sz w:val="24"/>
                <w:szCs w:val="24"/>
              </w:rPr>
            </w:pPr>
          </w:p>
        </w:tc>
        <w:tc>
          <w:tcPr>
            <w:tcW w:w="1360" w:type="dxa"/>
            <w:gridSpan w:val="2"/>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стрессе</w:t>
            </w:r>
          </w:p>
        </w:tc>
        <w:tc>
          <w:tcPr>
            <w:tcW w:w="1380" w:type="dxa"/>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ситуациях?</w:t>
            </w:r>
          </w:p>
        </w:tc>
        <w:tc>
          <w:tcPr>
            <w:tcW w:w="1740" w:type="dxa"/>
            <w:tcBorders>
              <w:bottom w:val="single" w:sz="8" w:space="0" w:color="auto"/>
              <w:right w:val="single" w:sz="8" w:space="0" w:color="auto"/>
            </w:tcBorders>
            <w:vAlign w:val="bottom"/>
          </w:tcPr>
          <w:p w:rsidR="00412BF2" w:rsidRDefault="00412BF2">
            <w:pPr>
              <w:rPr>
                <w:sz w:val="24"/>
                <w:szCs w:val="24"/>
              </w:rPr>
            </w:pPr>
          </w:p>
        </w:tc>
        <w:tc>
          <w:tcPr>
            <w:tcW w:w="1000" w:type="dxa"/>
            <w:tcBorders>
              <w:bottom w:val="single" w:sz="8" w:space="0" w:color="auto"/>
            </w:tcBorders>
            <w:vAlign w:val="bottom"/>
          </w:tcPr>
          <w:p w:rsidR="00412BF2" w:rsidRDefault="00412BF2">
            <w:pPr>
              <w:rPr>
                <w:sz w:val="24"/>
                <w:szCs w:val="24"/>
              </w:rPr>
            </w:pPr>
          </w:p>
        </w:tc>
        <w:tc>
          <w:tcPr>
            <w:tcW w:w="840" w:type="dxa"/>
            <w:tcBorders>
              <w:bottom w:val="single" w:sz="8" w:space="0" w:color="auto"/>
              <w:right w:val="single" w:sz="8" w:space="0" w:color="auto"/>
            </w:tcBorders>
            <w:vAlign w:val="bottom"/>
          </w:tcPr>
          <w:p w:rsidR="00412BF2" w:rsidRDefault="00412BF2">
            <w:pPr>
              <w:rPr>
                <w:sz w:val="24"/>
                <w:szCs w:val="24"/>
              </w:rPr>
            </w:pPr>
          </w:p>
        </w:tc>
      </w:tr>
      <w:tr w:rsidR="00412BF2">
        <w:trPr>
          <w:trHeight w:val="261"/>
        </w:trPr>
        <w:tc>
          <w:tcPr>
            <w:tcW w:w="1820" w:type="dxa"/>
            <w:tcBorders>
              <w:left w:val="single" w:sz="8" w:space="0" w:color="auto"/>
              <w:right w:val="single" w:sz="8" w:space="0" w:color="auto"/>
            </w:tcBorders>
            <w:vAlign w:val="bottom"/>
          </w:tcPr>
          <w:p w:rsidR="00412BF2" w:rsidRDefault="00762CCB">
            <w:pPr>
              <w:spacing w:line="260" w:lineRule="exact"/>
              <w:ind w:left="260"/>
              <w:rPr>
                <w:sz w:val="20"/>
                <w:szCs w:val="20"/>
              </w:rPr>
            </w:pPr>
            <w:r>
              <w:rPr>
                <w:rFonts w:eastAsia="Times New Roman"/>
                <w:sz w:val="24"/>
                <w:szCs w:val="24"/>
              </w:rPr>
              <w:t>Тренинги и</w:t>
            </w:r>
          </w:p>
        </w:tc>
        <w:tc>
          <w:tcPr>
            <w:tcW w:w="1180" w:type="dxa"/>
            <w:vAlign w:val="bottom"/>
          </w:tcPr>
          <w:p w:rsidR="00412BF2" w:rsidRDefault="00762CCB">
            <w:pPr>
              <w:spacing w:line="260" w:lineRule="exact"/>
              <w:ind w:left="220"/>
              <w:rPr>
                <w:sz w:val="20"/>
                <w:szCs w:val="20"/>
              </w:rPr>
            </w:pPr>
            <w:r>
              <w:rPr>
                <w:rFonts w:eastAsia="Times New Roman"/>
                <w:sz w:val="24"/>
                <w:szCs w:val="24"/>
              </w:rPr>
              <w:t>Тренинг</w:t>
            </w:r>
          </w:p>
        </w:tc>
        <w:tc>
          <w:tcPr>
            <w:tcW w:w="400" w:type="dxa"/>
            <w:vAlign w:val="bottom"/>
          </w:tcPr>
          <w:p w:rsidR="00412BF2" w:rsidRDefault="00762CCB">
            <w:pPr>
              <w:spacing w:line="260" w:lineRule="exact"/>
              <w:ind w:left="60"/>
              <w:rPr>
                <w:sz w:val="20"/>
                <w:szCs w:val="20"/>
              </w:rPr>
            </w:pPr>
            <w:r>
              <w:rPr>
                <w:rFonts w:eastAsia="Times New Roman"/>
                <w:sz w:val="24"/>
                <w:szCs w:val="24"/>
              </w:rPr>
              <w:t>«Я</w:t>
            </w:r>
          </w:p>
        </w:tc>
        <w:tc>
          <w:tcPr>
            <w:tcW w:w="320" w:type="dxa"/>
            <w:tcBorders>
              <w:right w:val="single" w:sz="8" w:space="0" w:color="auto"/>
            </w:tcBorders>
            <w:vAlign w:val="bottom"/>
          </w:tcPr>
          <w:p w:rsidR="00412BF2" w:rsidRDefault="00762CCB">
            <w:pPr>
              <w:spacing w:line="260" w:lineRule="exact"/>
              <w:ind w:right="20"/>
              <w:jc w:val="right"/>
              <w:rPr>
                <w:sz w:val="20"/>
                <w:szCs w:val="20"/>
              </w:rPr>
            </w:pPr>
            <w:r>
              <w:rPr>
                <w:rFonts w:eastAsia="Times New Roman"/>
                <w:sz w:val="24"/>
                <w:szCs w:val="24"/>
              </w:rPr>
              <w:t>-</w:t>
            </w:r>
          </w:p>
        </w:tc>
        <w:tc>
          <w:tcPr>
            <w:tcW w:w="120" w:type="dxa"/>
            <w:vAlign w:val="bottom"/>
          </w:tcPr>
          <w:p w:rsidR="00412BF2" w:rsidRDefault="00412BF2"/>
        </w:tc>
        <w:tc>
          <w:tcPr>
            <w:tcW w:w="1360" w:type="dxa"/>
            <w:gridSpan w:val="2"/>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Практикум</w:t>
            </w:r>
          </w:p>
        </w:tc>
        <w:tc>
          <w:tcPr>
            <w:tcW w:w="1380" w:type="dxa"/>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Практикум</w:t>
            </w:r>
          </w:p>
        </w:tc>
        <w:tc>
          <w:tcPr>
            <w:tcW w:w="1740" w:type="dxa"/>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Практикум</w:t>
            </w:r>
          </w:p>
        </w:tc>
        <w:tc>
          <w:tcPr>
            <w:tcW w:w="1840" w:type="dxa"/>
            <w:gridSpan w:val="2"/>
            <w:tcBorders>
              <w:right w:val="single" w:sz="8" w:space="0" w:color="auto"/>
            </w:tcBorders>
            <w:vAlign w:val="bottom"/>
          </w:tcPr>
          <w:p w:rsidR="00412BF2" w:rsidRDefault="00762CCB">
            <w:pPr>
              <w:spacing w:line="260" w:lineRule="exact"/>
              <w:ind w:left="200"/>
              <w:rPr>
                <w:sz w:val="20"/>
                <w:szCs w:val="20"/>
              </w:rPr>
            </w:pPr>
            <w:r>
              <w:rPr>
                <w:rFonts w:eastAsia="Times New Roman"/>
                <w:sz w:val="24"/>
                <w:szCs w:val="24"/>
              </w:rPr>
              <w:t>Тренинг</w:t>
            </w:r>
          </w:p>
        </w:tc>
      </w:tr>
      <w:tr w:rsidR="00412BF2">
        <w:trPr>
          <w:trHeight w:val="276"/>
        </w:trPr>
        <w:tc>
          <w:tcPr>
            <w:tcW w:w="1820" w:type="dxa"/>
            <w:tcBorders>
              <w:left w:val="single" w:sz="8" w:space="0" w:color="auto"/>
              <w:right w:val="single" w:sz="8" w:space="0" w:color="auto"/>
            </w:tcBorders>
            <w:vAlign w:val="bottom"/>
          </w:tcPr>
          <w:p w:rsidR="00412BF2" w:rsidRDefault="00762CCB">
            <w:pPr>
              <w:ind w:left="260"/>
              <w:rPr>
                <w:sz w:val="20"/>
                <w:szCs w:val="20"/>
              </w:rPr>
            </w:pPr>
            <w:r>
              <w:rPr>
                <w:rFonts w:eastAsia="Times New Roman"/>
                <w:sz w:val="24"/>
                <w:szCs w:val="24"/>
              </w:rPr>
              <w:t>практикум</w:t>
            </w:r>
          </w:p>
        </w:tc>
        <w:tc>
          <w:tcPr>
            <w:tcW w:w="1900" w:type="dxa"/>
            <w:gridSpan w:val="3"/>
            <w:tcBorders>
              <w:right w:val="single" w:sz="8" w:space="0" w:color="auto"/>
            </w:tcBorders>
            <w:vAlign w:val="bottom"/>
          </w:tcPr>
          <w:p w:rsidR="00412BF2" w:rsidRDefault="00762CCB">
            <w:pPr>
              <w:ind w:left="220"/>
              <w:rPr>
                <w:sz w:val="20"/>
                <w:szCs w:val="20"/>
              </w:rPr>
            </w:pPr>
            <w:r>
              <w:rPr>
                <w:rFonts w:eastAsia="Times New Roman"/>
                <w:sz w:val="24"/>
                <w:szCs w:val="24"/>
              </w:rPr>
              <w:t>пятиклассник»</w:t>
            </w:r>
          </w:p>
        </w:tc>
        <w:tc>
          <w:tcPr>
            <w:tcW w:w="120" w:type="dxa"/>
            <w:vAlign w:val="bottom"/>
          </w:tcPr>
          <w:p w:rsidR="00412BF2" w:rsidRDefault="00412BF2">
            <w:pPr>
              <w:rPr>
                <w:sz w:val="24"/>
                <w:szCs w:val="24"/>
              </w:rPr>
            </w:pPr>
          </w:p>
        </w:tc>
        <w:tc>
          <w:tcPr>
            <w:tcW w:w="136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«Контроль</w:t>
            </w: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«Контроль</w:t>
            </w:r>
          </w:p>
        </w:tc>
        <w:tc>
          <w:tcPr>
            <w:tcW w:w="1740" w:type="dxa"/>
            <w:tcBorders>
              <w:right w:val="single" w:sz="8" w:space="0" w:color="auto"/>
            </w:tcBorders>
            <w:vAlign w:val="bottom"/>
          </w:tcPr>
          <w:p w:rsidR="00412BF2" w:rsidRDefault="00762CCB">
            <w:pPr>
              <w:ind w:left="100"/>
              <w:rPr>
                <w:sz w:val="20"/>
                <w:szCs w:val="20"/>
              </w:rPr>
            </w:pPr>
            <w:r>
              <w:rPr>
                <w:rFonts w:eastAsia="Times New Roman"/>
                <w:sz w:val="24"/>
                <w:szCs w:val="24"/>
              </w:rPr>
              <w:t>«Контроль</w:t>
            </w:r>
          </w:p>
        </w:tc>
        <w:tc>
          <w:tcPr>
            <w:tcW w:w="1840" w:type="dxa"/>
            <w:gridSpan w:val="2"/>
            <w:tcBorders>
              <w:right w:val="single" w:sz="8" w:space="0" w:color="auto"/>
            </w:tcBorders>
            <w:vAlign w:val="bottom"/>
          </w:tcPr>
          <w:p w:rsidR="00412BF2" w:rsidRDefault="00762CCB">
            <w:pPr>
              <w:ind w:left="200"/>
              <w:rPr>
                <w:sz w:val="20"/>
                <w:szCs w:val="20"/>
              </w:rPr>
            </w:pPr>
            <w:r>
              <w:rPr>
                <w:rFonts w:eastAsia="Times New Roman"/>
                <w:sz w:val="24"/>
                <w:szCs w:val="24"/>
              </w:rPr>
              <w:t>«Гармония»</w:t>
            </w:r>
          </w:p>
        </w:tc>
      </w:tr>
      <w:tr w:rsidR="00412BF2">
        <w:trPr>
          <w:trHeight w:val="276"/>
        </w:trPr>
        <w:tc>
          <w:tcPr>
            <w:tcW w:w="1820" w:type="dxa"/>
            <w:tcBorders>
              <w:left w:val="single" w:sz="8" w:space="0" w:color="auto"/>
              <w:right w:val="single" w:sz="8" w:space="0" w:color="auto"/>
            </w:tcBorders>
            <w:vAlign w:val="bottom"/>
          </w:tcPr>
          <w:p w:rsidR="00412BF2" w:rsidRDefault="00762CCB">
            <w:pPr>
              <w:ind w:left="260"/>
              <w:rPr>
                <w:sz w:val="20"/>
                <w:szCs w:val="20"/>
              </w:rPr>
            </w:pPr>
            <w:r>
              <w:rPr>
                <w:rFonts w:eastAsia="Times New Roman"/>
                <w:sz w:val="24"/>
                <w:szCs w:val="24"/>
              </w:rPr>
              <w:t>ы</w:t>
            </w:r>
          </w:p>
        </w:tc>
        <w:tc>
          <w:tcPr>
            <w:tcW w:w="1180" w:type="dxa"/>
            <w:vAlign w:val="bottom"/>
          </w:tcPr>
          <w:p w:rsidR="00412BF2" w:rsidRDefault="00412BF2">
            <w:pPr>
              <w:rPr>
                <w:sz w:val="24"/>
                <w:szCs w:val="24"/>
              </w:rPr>
            </w:pPr>
          </w:p>
        </w:tc>
        <w:tc>
          <w:tcPr>
            <w:tcW w:w="400" w:type="dxa"/>
            <w:vAlign w:val="bottom"/>
          </w:tcPr>
          <w:p w:rsidR="00412BF2" w:rsidRDefault="00412BF2">
            <w:pPr>
              <w:rPr>
                <w:sz w:val="24"/>
                <w:szCs w:val="24"/>
              </w:rPr>
            </w:pPr>
          </w:p>
        </w:tc>
        <w:tc>
          <w:tcPr>
            <w:tcW w:w="320" w:type="dxa"/>
            <w:tcBorders>
              <w:right w:val="single" w:sz="8" w:space="0" w:color="auto"/>
            </w:tcBorders>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136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пульса,</w:t>
            </w: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пульса,</w:t>
            </w:r>
          </w:p>
        </w:tc>
        <w:tc>
          <w:tcPr>
            <w:tcW w:w="1740" w:type="dxa"/>
            <w:tcBorders>
              <w:right w:val="single" w:sz="8" w:space="0" w:color="auto"/>
            </w:tcBorders>
            <w:vAlign w:val="bottom"/>
          </w:tcPr>
          <w:p w:rsidR="00412BF2" w:rsidRDefault="00762CCB">
            <w:pPr>
              <w:ind w:left="100"/>
              <w:rPr>
                <w:sz w:val="20"/>
                <w:szCs w:val="20"/>
              </w:rPr>
            </w:pPr>
            <w:r>
              <w:rPr>
                <w:rFonts w:eastAsia="Times New Roman"/>
                <w:sz w:val="24"/>
                <w:szCs w:val="24"/>
              </w:rPr>
              <w:t>пульса,</w:t>
            </w:r>
          </w:p>
        </w:tc>
        <w:tc>
          <w:tcPr>
            <w:tcW w:w="1000" w:type="dxa"/>
            <w:vAlign w:val="bottom"/>
          </w:tcPr>
          <w:p w:rsidR="00412BF2" w:rsidRDefault="00412BF2">
            <w:pPr>
              <w:rPr>
                <w:sz w:val="24"/>
                <w:szCs w:val="24"/>
              </w:rPr>
            </w:pPr>
          </w:p>
        </w:tc>
        <w:tc>
          <w:tcPr>
            <w:tcW w:w="840" w:type="dxa"/>
            <w:tcBorders>
              <w:right w:val="single" w:sz="8" w:space="0" w:color="auto"/>
            </w:tcBorders>
            <w:vAlign w:val="bottom"/>
          </w:tcPr>
          <w:p w:rsidR="00412BF2" w:rsidRDefault="00412BF2">
            <w:pPr>
              <w:rPr>
                <w:sz w:val="24"/>
                <w:szCs w:val="24"/>
              </w:rPr>
            </w:pPr>
          </w:p>
        </w:tc>
      </w:tr>
      <w:tr w:rsidR="00412BF2">
        <w:trPr>
          <w:trHeight w:val="276"/>
        </w:trPr>
        <w:tc>
          <w:tcPr>
            <w:tcW w:w="1820" w:type="dxa"/>
            <w:tcBorders>
              <w:left w:val="single" w:sz="8" w:space="0" w:color="auto"/>
              <w:righ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400" w:type="dxa"/>
            <w:vAlign w:val="bottom"/>
          </w:tcPr>
          <w:p w:rsidR="00412BF2" w:rsidRDefault="00412BF2">
            <w:pPr>
              <w:rPr>
                <w:sz w:val="24"/>
                <w:szCs w:val="24"/>
              </w:rPr>
            </w:pPr>
          </w:p>
        </w:tc>
        <w:tc>
          <w:tcPr>
            <w:tcW w:w="320" w:type="dxa"/>
            <w:tcBorders>
              <w:right w:val="single" w:sz="8" w:space="0" w:color="auto"/>
            </w:tcBorders>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136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дыхания</w:t>
            </w: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дыхания</w:t>
            </w:r>
          </w:p>
        </w:tc>
        <w:tc>
          <w:tcPr>
            <w:tcW w:w="1740" w:type="dxa"/>
            <w:tcBorders>
              <w:right w:val="single" w:sz="8" w:space="0" w:color="auto"/>
            </w:tcBorders>
            <w:vAlign w:val="bottom"/>
          </w:tcPr>
          <w:p w:rsidR="00412BF2" w:rsidRDefault="00762CCB">
            <w:pPr>
              <w:ind w:left="100"/>
              <w:rPr>
                <w:sz w:val="20"/>
                <w:szCs w:val="20"/>
              </w:rPr>
            </w:pPr>
            <w:r>
              <w:rPr>
                <w:rFonts w:eastAsia="Times New Roman"/>
                <w:sz w:val="24"/>
                <w:szCs w:val="24"/>
              </w:rPr>
              <w:t>дыхания при</w:t>
            </w:r>
          </w:p>
        </w:tc>
        <w:tc>
          <w:tcPr>
            <w:tcW w:w="1000" w:type="dxa"/>
            <w:vAlign w:val="bottom"/>
          </w:tcPr>
          <w:p w:rsidR="00412BF2" w:rsidRDefault="00412BF2">
            <w:pPr>
              <w:rPr>
                <w:sz w:val="24"/>
                <w:szCs w:val="24"/>
              </w:rPr>
            </w:pPr>
          </w:p>
        </w:tc>
        <w:tc>
          <w:tcPr>
            <w:tcW w:w="840" w:type="dxa"/>
            <w:tcBorders>
              <w:right w:val="single" w:sz="8" w:space="0" w:color="auto"/>
            </w:tcBorders>
            <w:vAlign w:val="bottom"/>
          </w:tcPr>
          <w:p w:rsidR="00412BF2" w:rsidRDefault="00412BF2">
            <w:pPr>
              <w:rPr>
                <w:sz w:val="24"/>
                <w:szCs w:val="24"/>
              </w:rPr>
            </w:pPr>
          </w:p>
        </w:tc>
      </w:tr>
      <w:tr w:rsidR="00412BF2">
        <w:trPr>
          <w:trHeight w:val="276"/>
        </w:trPr>
        <w:tc>
          <w:tcPr>
            <w:tcW w:w="1820" w:type="dxa"/>
            <w:tcBorders>
              <w:left w:val="single" w:sz="8" w:space="0" w:color="auto"/>
              <w:righ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400" w:type="dxa"/>
            <w:vAlign w:val="bottom"/>
          </w:tcPr>
          <w:p w:rsidR="00412BF2" w:rsidRDefault="00412BF2">
            <w:pPr>
              <w:rPr>
                <w:sz w:val="24"/>
                <w:szCs w:val="24"/>
              </w:rPr>
            </w:pPr>
          </w:p>
        </w:tc>
        <w:tc>
          <w:tcPr>
            <w:tcW w:w="320" w:type="dxa"/>
            <w:tcBorders>
              <w:right w:val="single" w:sz="8" w:space="0" w:color="auto"/>
            </w:tcBorders>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680" w:type="dxa"/>
            <w:vAlign w:val="bottom"/>
          </w:tcPr>
          <w:p w:rsidR="00412BF2" w:rsidRDefault="00762CCB">
            <w:pPr>
              <w:ind w:left="100"/>
              <w:rPr>
                <w:sz w:val="20"/>
                <w:szCs w:val="20"/>
              </w:rPr>
            </w:pPr>
            <w:r>
              <w:rPr>
                <w:rFonts w:eastAsia="Times New Roman"/>
                <w:sz w:val="24"/>
                <w:szCs w:val="24"/>
              </w:rPr>
              <w:t>при</w:t>
            </w:r>
          </w:p>
        </w:tc>
        <w:tc>
          <w:tcPr>
            <w:tcW w:w="680" w:type="dxa"/>
            <w:tcBorders>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при</w:t>
            </w:r>
          </w:p>
        </w:tc>
        <w:tc>
          <w:tcPr>
            <w:tcW w:w="1740" w:type="dxa"/>
            <w:tcBorders>
              <w:right w:val="single" w:sz="8" w:space="0" w:color="auto"/>
            </w:tcBorders>
            <w:vAlign w:val="bottom"/>
          </w:tcPr>
          <w:p w:rsidR="00412BF2" w:rsidRDefault="00762CCB">
            <w:pPr>
              <w:ind w:left="100"/>
              <w:rPr>
                <w:sz w:val="20"/>
                <w:szCs w:val="20"/>
              </w:rPr>
            </w:pPr>
            <w:r>
              <w:rPr>
                <w:rFonts w:eastAsia="Times New Roman"/>
                <w:sz w:val="24"/>
                <w:szCs w:val="24"/>
              </w:rPr>
              <w:t>физических</w:t>
            </w:r>
          </w:p>
        </w:tc>
        <w:tc>
          <w:tcPr>
            <w:tcW w:w="1000" w:type="dxa"/>
            <w:vAlign w:val="bottom"/>
          </w:tcPr>
          <w:p w:rsidR="00412BF2" w:rsidRDefault="00412BF2">
            <w:pPr>
              <w:rPr>
                <w:sz w:val="24"/>
                <w:szCs w:val="24"/>
              </w:rPr>
            </w:pPr>
          </w:p>
        </w:tc>
        <w:tc>
          <w:tcPr>
            <w:tcW w:w="840" w:type="dxa"/>
            <w:tcBorders>
              <w:right w:val="single" w:sz="8" w:space="0" w:color="auto"/>
            </w:tcBorders>
            <w:vAlign w:val="bottom"/>
          </w:tcPr>
          <w:p w:rsidR="00412BF2" w:rsidRDefault="00412BF2">
            <w:pPr>
              <w:rPr>
                <w:sz w:val="24"/>
                <w:szCs w:val="24"/>
              </w:rPr>
            </w:pPr>
          </w:p>
        </w:tc>
      </w:tr>
      <w:tr w:rsidR="00412BF2">
        <w:trPr>
          <w:trHeight w:val="276"/>
        </w:trPr>
        <w:tc>
          <w:tcPr>
            <w:tcW w:w="1820" w:type="dxa"/>
            <w:tcBorders>
              <w:left w:val="single" w:sz="8" w:space="0" w:color="auto"/>
              <w:righ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400" w:type="dxa"/>
            <w:vAlign w:val="bottom"/>
          </w:tcPr>
          <w:p w:rsidR="00412BF2" w:rsidRDefault="00412BF2">
            <w:pPr>
              <w:rPr>
                <w:sz w:val="24"/>
                <w:szCs w:val="24"/>
              </w:rPr>
            </w:pPr>
          </w:p>
        </w:tc>
        <w:tc>
          <w:tcPr>
            <w:tcW w:w="320" w:type="dxa"/>
            <w:tcBorders>
              <w:right w:val="single" w:sz="8" w:space="0" w:color="auto"/>
            </w:tcBorders>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136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физически</w:t>
            </w: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физически</w:t>
            </w:r>
          </w:p>
        </w:tc>
        <w:tc>
          <w:tcPr>
            <w:tcW w:w="1740" w:type="dxa"/>
            <w:tcBorders>
              <w:right w:val="single" w:sz="8" w:space="0" w:color="auto"/>
            </w:tcBorders>
            <w:vAlign w:val="bottom"/>
          </w:tcPr>
          <w:p w:rsidR="00412BF2" w:rsidRDefault="00762CCB">
            <w:pPr>
              <w:ind w:left="100"/>
              <w:rPr>
                <w:sz w:val="20"/>
                <w:szCs w:val="20"/>
              </w:rPr>
            </w:pPr>
            <w:r>
              <w:rPr>
                <w:rFonts w:eastAsia="Times New Roman"/>
                <w:sz w:val="24"/>
                <w:szCs w:val="24"/>
              </w:rPr>
              <w:t>нагрузках»</w:t>
            </w:r>
          </w:p>
        </w:tc>
        <w:tc>
          <w:tcPr>
            <w:tcW w:w="1000" w:type="dxa"/>
            <w:vAlign w:val="bottom"/>
          </w:tcPr>
          <w:p w:rsidR="00412BF2" w:rsidRDefault="00412BF2">
            <w:pPr>
              <w:rPr>
                <w:sz w:val="24"/>
                <w:szCs w:val="24"/>
              </w:rPr>
            </w:pPr>
          </w:p>
        </w:tc>
        <w:tc>
          <w:tcPr>
            <w:tcW w:w="840" w:type="dxa"/>
            <w:tcBorders>
              <w:right w:val="single" w:sz="8" w:space="0" w:color="auto"/>
            </w:tcBorders>
            <w:vAlign w:val="bottom"/>
          </w:tcPr>
          <w:p w:rsidR="00412BF2" w:rsidRDefault="00412BF2">
            <w:pPr>
              <w:rPr>
                <w:sz w:val="24"/>
                <w:szCs w:val="24"/>
              </w:rPr>
            </w:pPr>
          </w:p>
        </w:tc>
      </w:tr>
      <w:tr w:rsidR="00412BF2">
        <w:trPr>
          <w:trHeight w:val="276"/>
        </w:trPr>
        <w:tc>
          <w:tcPr>
            <w:tcW w:w="1820" w:type="dxa"/>
            <w:tcBorders>
              <w:left w:val="single" w:sz="8" w:space="0" w:color="auto"/>
              <w:righ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400" w:type="dxa"/>
            <w:vAlign w:val="bottom"/>
          </w:tcPr>
          <w:p w:rsidR="00412BF2" w:rsidRDefault="00412BF2">
            <w:pPr>
              <w:rPr>
                <w:sz w:val="24"/>
                <w:szCs w:val="24"/>
              </w:rPr>
            </w:pPr>
          </w:p>
        </w:tc>
        <w:tc>
          <w:tcPr>
            <w:tcW w:w="320" w:type="dxa"/>
            <w:tcBorders>
              <w:right w:val="single" w:sz="8" w:space="0" w:color="auto"/>
            </w:tcBorders>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680" w:type="dxa"/>
            <w:vAlign w:val="bottom"/>
          </w:tcPr>
          <w:p w:rsidR="00412BF2" w:rsidRDefault="00762CCB">
            <w:pPr>
              <w:ind w:left="100"/>
              <w:rPr>
                <w:sz w:val="20"/>
                <w:szCs w:val="20"/>
              </w:rPr>
            </w:pPr>
            <w:r>
              <w:rPr>
                <w:rFonts w:eastAsia="Times New Roman"/>
                <w:sz w:val="24"/>
                <w:szCs w:val="24"/>
              </w:rPr>
              <w:t>х</w:t>
            </w:r>
          </w:p>
        </w:tc>
        <w:tc>
          <w:tcPr>
            <w:tcW w:w="680" w:type="dxa"/>
            <w:tcBorders>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х</w:t>
            </w:r>
          </w:p>
        </w:tc>
        <w:tc>
          <w:tcPr>
            <w:tcW w:w="1740" w:type="dxa"/>
            <w:tcBorders>
              <w:right w:val="single" w:sz="8" w:space="0" w:color="auto"/>
            </w:tcBorders>
            <w:vAlign w:val="bottom"/>
          </w:tcPr>
          <w:p w:rsidR="00412BF2" w:rsidRDefault="00412BF2">
            <w:pPr>
              <w:rPr>
                <w:sz w:val="24"/>
                <w:szCs w:val="24"/>
              </w:rPr>
            </w:pPr>
          </w:p>
        </w:tc>
        <w:tc>
          <w:tcPr>
            <w:tcW w:w="1000" w:type="dxa"/>
            <w:vAlign w:val="bottom"/>
          </w:tcPr>
          <w:p w:rsidR="00412BF2" w:rsidRDefault="00412BF2">
            <w:pPr>
              <w:rPr>
                <w:sz w:val="24"/>
                <w:szCs w:val="24"/>
              </w:rPr>
            </w:pPr>
          </w:p>
        </w:tc>
        <w:tc>
          <w:tcPr>
            <w:tcW w:w="840" w:type="dxa"/>
            <w:tcBorders>
              <w:right w:val="single" w:sz="8" w:space="0" w:color="auto"/>
            </w:tcBorders>
            <w:vAlign w:val="bottom"/>
          </w:tcPr>
          <w:p w:rsidR="00412BF2" w:rsidRDefault="00412BF2">
            <w:pPr>
              <w:rPr>
                <w:sz w:val="24"/>
                <w:szCs w:val="24"/>
              </w:rPr>
            </w:pPr>
          </w:p>
        </w:tc>
      </w:tr>
      <w:tr w:rsidR="00412BF2">
        <w:trPr>
          <w:trHeight w:val="281"/>
        </w:trPr>
        <w:tc>
          <w:tcPr>
            <w:tcW w:w="182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180" w:type="dxa"/>
            <w:tcBorders>
              <w:bottom w:val="single" w:sz="8" w:space="0" w:color="auto"/>
            </w:tcBorders>
            <w:vAlign w:val="bottom"/>
          </w:tcPr>
          <w:p w:rsidR="00412BF2" w:rsidRDefault="00412BF2">
            <w:pPr>
              <w:rPr>
                <w:sz w:val="24"/>
                <w:szCs w:val="24"/>
              </w:rPr>
            </w:pPr>
          </w:p>
        </w:tc>
        <w:tc>
          <w:tcPr>
            <w:tcW w:w="400" w:type="dxa"/>
            <w:tcBorders>
              <w:bottom w:val="single" w:sz="8" w:space="0" w:color="auto"/>
            </w:tcBorders>
            <w:vAlign w:val="bottom"/>
          </w:tcPr>
          <w:p w:rsidR="00412BF2" w:rsidRDefault="00412BF2">
            <w:pPr>
              <w:rPr>
                <w:sz w:val="24"/>
                <w:szCs w:val="24"/>
              </w:rPr>
            </w:pPr>
          </w:p>
        </w:tc>
        <w:tc>
          <w:tcPr>
            <w:tcW w:w="320" w:type="dxa"/>
            <w:tcBorders>
              <w:bottom w:val="single" w:sz="8" w:space="0" w:color="auto"/>
              <w:right w:val="single" w:sz="8" w:space="0" w:color="auto"/>
            </w:tcBorders>
            <w:vAlign w:val="bottom"/>
          </w:tcPr>
          <w:p w:rsidR="00412BF2" w:rsidRDefault="00412BF2">
            <w:pPr>
              <w:rPr>
                <w:sz w:val="24"/>
                <w:szCs w:val="24"/>
              </w:rPr>
            </w:pPr>
          </w:p>
        </w:tc>
        <w:tc>
          <w:tcPr>
            <w:tcW w:w="120" w:type="dxa"/>
            <w:tcBorders>
              <w:bottom w:val="single" w:sz="8" w:space="0" w:color="auto"/>
            </w:tcBorders>
            <w:vAlign w:val="bottom"/>
          </w:tcPr>
          <w:p w:rsidR="00412BF2" w:rsidRDefault="00412BF2">
            <w:pPr>
              <w:rPr>
                <w:sz w:val="24"/>
                <w:szCs w:val="24"/>
              </w:rPr>
            </w:pPr>
          </w:p>
        </w:tc>
        <w:tc>
          <w:tcPr>
            <w:tcW w:w="1360" w:type="dxa"/>
            <w:gridSpan w:val="2"/>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нагрузках»</w:t>
            </w:r>
          </w:p>
        </w:tc>
        <w:tc>
          <w:tcPr>
            <w:tcW w:w="1380" w:type="dxa"/>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нагрузках»</w:t>
            </w:r>
          </w:p>
        </w:tc>
        <w:tc>
          <w:tcPr>
            <w:tcW w:w="1740" w:type="dxa"/>
            <w:tcBorders>
              <w:bottom w:val="single" w:sz="8" w:space="0" w:color="auto"/>
              <w:right w:val="single" w:sz="8" w:space="0" w:color="auto"/>
            </w:tcBorders>
            <w:vAlign w:val="bottom"/>
          </w:tcPr>
          <w:p w:rsidR="00412BF2" w:rsidRDefault="00412BF2">
            <w:pPr>
              <w:rPr>
                <w:sz w:val="24"/>
                <w:szCs w:val="24"/>
              </w:rPr>
            </w:pPr>
          </w:p>
        </w:tc>
        <w:tc>
          <w:tcPr>
            <w:tcW w:w="1000" w:type="dxa"/>
            <w:tcBorders>
              <w:bottom w:val="single" w:sz="8" w:space="0" w:color="auto"/>
            </w:tcBorders>
            <w:vAlign w:val="bottom"/>
          </w:tcPr>
          <w:p w:rsidR="00412BF2" w:rsidRDefault="00412BF2">
            <w:pPr>
              <w:rPr>
                <w:sz w:val="24"/>
                <w:szCs w:val="24"/>
              </w:rPr>
            </w:pPr>
          </w:p>
        </w:tc>
        <w:tc>
          <w:tcPr>
            <w:tcW w:w="840" w:type="dxa"/>
            <w:tcBorders>
              <w:bottom w:val="single" w:sz="8" w:space="0" w:color="auto"/>
              <w:right w:val="single" w:sz="8" w:space="0" w:color="auto"/>
            </w:tcBorders>
            <w:vAlign w:val="bottom"/>
          </w:tcPr>
          <w:p w:rsidR="00412BF2" w:rsidRDefault="00412BF2">
            <w:pPr>
              <w:rPr>
                <w:sz w:val="24"/>
                <w:szCs w:val="24"/>
              </w:rPr>
            </w:pPr>
          </w:p>
        </w:tc>
      </w:tr>
      <w:tr w:rsidR="00412BF2">
        <w:trPr>
          <w:trHeight w:val="261"/>
        </w:trPr>
        <w:tc>
          <w:tcPr>
            <w:tcW w:w="1820" w:type="dxa"/>
            <w:tcBorders>
              <w:left w:val="single" w:sz="8" w:space="0" w:color="auto"/>
              <w:right w:val="single" w:sz="8" w:space="0" w:color="auto"/>
            </w:tcBorders>
            <w:vAlign w:val="bottom"/>
          </w:tcPr>
          <w:p w:rsidR="00412BF2" w:rsidRDefault="00762CCB">
            <w:pPr>
              <w:spacing w:line="260" w:lineRule="exact"/>
              <w:ind w:left="260"/>
              <w:rPr>
                <w:sz w:val="20"/>
                <w:szCs w:val="20"/>
              </w:rPr>
            </w:pPr>
            <w:r>
              <w:rPr>
                <w:rFonts w:eastAsia="Times New Roman"/>
                <w:sz w:val="24"/>
                <w:szCs w:val="24"/>
              </w:rPr>
              <w:t>Классный</w:t>
            </w:r>
          </w:p>
        </w:tc>
        <w:tc>
          <w:tcPr>
            <w:tcW w:w="1180" w:type="dxa"/>
            <w:vAlign w:val="bottom"/>
          </w:tcPr>
          <w:p w:rsidR="00412BF2" w:rsidRDefault="00762CCB">
            <w:pPr>
              <w:spacing w:line="260" w:lineRule="exact"/>
              <w:ind w:left="220"/>
              <w:rPr>
                <w:sz w:val="20"/>
                <w:szCs w:val="20"/>
              </w:rPr>
            </w:pPr>
            <w:r>
              <w:rPr>
                <w:rFonts w:eastAsia="Times New Roman"/>
                <w:sz w:val="24"/>
                <w:szCs w:val="24"/>
              </w:rPr>
              <w:t>Что</w:t>
            </w:r>
          </w:p>
        </w:tc>
        <w:tc>
          <w:tcPr>
            <w:tcW w:w="720" w:type="dxa"/>
            <w:gridSpan w:val="2"/>
            <w:tcBorders>
              <w:right w:val="single" w:sz="8" w:space="0" w:color="auto"/>
            </w:tcBorders>
            <w:vAlign w:val="bottom"/>
          </w:tcPr>
          <w:p w:rsidR="00412BF2" w:rsidRDefault="00762CCB">
            <w:pPr>
              <w:spacing w:line="260" w:lineRule="exact"/>
              <w:ind w:right="20"/>
              <w:jc w:val="right"/>
              <w:rPr>
                <w:sz w:val="20"/>
                <w:szCs w:val="20"/>
              </w:rPr>
            </w:pPr>
            <w:r>
              <w:rPr>
                <w:rFonts w:eastAsia="Times New Roman"/>
                <w:sz w:val="24"/>
                <w:szCs w:val="24"/>
              </w:rPr>
              <w:t>такое</w:t>
            </w:r>
          </w:p>
        </w:tc>
        <w:tc>
          <w:tcPr>
            <w:tcW w:w="120" w:type="dxa"/>
            <w:vAlign w:val="bottom"/>
          </w:tcPr>
          <w:p w:rsidR="00412BF2" w:rsidRDefault="00412BF2"/>
        </w:tc>
        <w:tc>
          <w:tcPr>
            <w:tcW w:w="680" w:type="dxa"/>
            <w:vAlign w:val="bottom"/>
          </w:tcPr>
          <w:p w:rsidR="00412BF2" w:rsidRDefault="00762CCB">
            <w:pPr>
              <w:spacing w:line="260" w:lineRule="exact"/>
              <w:ind w:left="100"/>
              <w:rPr>
                <w:sz w:val="20"/>
                <w:szCs w:val="20"/>
              </w:rPr>
            </w:pPr>
            <w:r>
              <w:rPr>
                <w:rFonts w:eastAsia="Times New Roman"/>
                <w:sz w:val="24"/>
                <w:szCs w:val="24"/>
              </w:rPr>
              <w:t>Что</w:t>
            </w:r>
          </w:p>
        </w:tc>
        <w:tc>
          <w:tcPr>
            <w:tcW w:w="680" w:type="dxa"/>
            <w:tcBorders>
              <w:right w:val="single" w:sz="8" w:space="0" w:color="auto"/>
            </w:tcBorders>
            <w:vAlign w:val="bottom"/>
          </w:tcPr>
          <w:p w:rsidR="00412BF2" w:rsidRDefault="00762CCB">
            <w:pPr>
              <w:spacing w:line="260" w:lineRule="exact"/>
              <w:jc w:val="right"/>
              <w:rPr>
                <w:sz w:val="20"/>
                <w:szCs w:val="20"/>
              </w:rPr>
            </w:pPr>
            <w:r>
              <w:rPr>
                <w:rFonts w:eastAsia="Times New Roman"/>
                <w:w w:val="97"/>
                <w:sz w:val="24"/>
                <w:szCs w:val="24"/>
              </w:rPr>
              <w:t>такое</w:t>
            </w:r>
          </w:p>
        </w:tc>
        <w:tc>
          <w:tcPr>
            <w:tcW w:w="1380" w:type="dxa"/>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Эмоции:</w:t>
            </w:r>
          </w:p>
        </w:tc>
        <w:tc>
          <w:tcPr>
            <w:tcW w:w="1740" w:type="dxa"/>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Своим</w:t>
            </w:r>
          </w:p>
        </w:tc>
        <w:tc>
          <w:tcPr>
            <w:tcW w:w="1000" w:type="dxa"/>
            <w:vAlign w:val="bottom"/>
          </w:tcPr>
          <w:p w:rsidR="00412BF2" w:rsidRDefault="00762CCB">
            <w:pPr>
              <w:spacing w:line="260" w:lineRule="exact"/>
              <w:ind w:left="200"/>
              <w:rPr>
                <w:sz w:val="20"/>
                <w:szCs w:val="20"/>
              </w:rPr>
            </w:pPr>
            <w:r>
              <w:rPr>
                <w:rFonts w:eastAsia="Times New Roman"/>
                <w:sz w:val="24"/>
                <w:szCs w:val="24"/>
              </w:rPr>
              <w:t>Что</w:t>
            </w:r>
          </w:p>
        </w:tc>
        <w:tc>
          <w:tcPr>
            <w:tcW w:w="840" w:type="dxa"/>
            <w:tcBorders>
              <w:right w:val="single" w:sz="8" w:space="0" w:color="auto"/>
            </w:tcBorders>
            <w:vAlign w:val="bottom"/>
          </w:tcPr>
          <w:p w:rsidR="00412BF2" w:rsidRDefault="00762CCB">
            <w:pPr>
              <w:spacing w:line="260" w:lineRule="exact"/>
              <w:ind w:right="20"/>
              <w:jc w:val="right"/>
              <w:rPr>
                <w:sz w:val="20"/>
                <w:szCs w:val="20"/>
              </w:rPr>
            </w:pPr>
            <w:r>
              <w:rPr>
                <w:rFonts w:eastAsia="Times New Roman"/>
                <w:sz w:val="24"/>
                <w:szCs w:val="24"/>
              </w:rPr>
              <w:t>нужно</w:t>
            </w:r>
          </w:p>
        </w:tc>
      </w:tr>
      <w:tr w:rsidR="00412BF2">
        <w:trPr>
          <w:trHeight w:val="276"/>
        </w:trPr>
        <w:tc>
          <w:tcPr>
            <w:tcW w:w="1820" w:type="dxa"/>
            <w:tcBorders>
              <w:left w:val="single" w:sz="8" w:space="0" w:color="auto"/>
              <w:right w:val="single" w:sz="8" w:space="0" w:color="auto"/>
            </w:tcBorders>
            <w:vAlign w:val="bottom"/>
          </w:tcPr>
          <w:p w:rsidR="00412BF2" w:rsidRDefault="00762CCB">
            <w:pPr>
              <w:ind w:left="260"/>
              <w:rPr>
                <w:sz w:val="20"/>
                <w:szCs w:val="20"/>
              </w:rPr>
            </w:pPr>
            <w:r>
              <w:rPr>
                <w:rFonts w:eastAsia="Times New Roman"/>
                <w:sz w:val="24"/>
                <w:szCs w:val="24"/>
              </w:rPr>
              <w:t>час</w:t>
            </w:r>
          </w:p>
        </w:tc>
        <w:tc>
          <w:tcPr>
            <w:tcW w:w="1580" w:type="dxa"/>
            <w:gridSpan w:val="2"/>
            <w:vAlign w:val="bottom"/>
          </w:tcPr>
          <w:p w:rsidR="00412BF2" w:rsidRDefault="00762CCB">
            <w:pPr>
              <w:ind w:left="220"/>
              <w:rPr>
                <w:sz w:val="20"/>
                <w:szCs w:val="20"/>
              </w:rPr>
            </w:pPr>
            <w:r>
              <w:rPr>
                <w:rFonts w:eastAsia="Times New Roman"/>
                <w:sz w:val="24"/>
                <w:szCs w:val="24"/>
              </w:rPr>
              <w:t>утомление</w:t>
            </w:r>
          </w:p>
        </w:tc>
        <w:tc>
          <w:tcPr>
            <w:tcW w:w="320" w:type="dxa"/>
            <w:tcBorders>
              <w:right w:val="single" w:sz="8" w:space="0" w:color="auto"/>
            </w:tcBorders>
            <w:vAlign w:val="bottom"/>
          </w:tcPr>
          <w:p w:rsidR="00412BF2" w:rsidRDefault="00762CCB">
            <w:pPr>
              <w:ind w:right="20"/>
              <w:jc w:val="right"/>
              <w:rPr>
                <w:sz w:val="20"/>
                <w:szCs w:val="20"/>
              </w:rPr>
            </w:pPr>
            <w:r>
              <w:rPr>
                <w:rFonts w:eastAsia="Times New Roman"/>
                <w:sz w:val="24"/>
                <w:szCs w:val="24"/>
              </w:rPr>
              <w:t>и</w:t>
            </w:r>
          </w:p>
        </w:tc>
        <w:tc>
          <w:tcPr>
            <w:tcW w:w="120" w:type="dxa"/>
            <w:vAlign w:val="bottom"/>
          </w:tcPr>
          <w:p w:rsidR="00412BF2" w:rsidRDefault="00412BF2">
            <w:pPr>
              <w:rPr>
                <w:sz w:val="24"/>
                <w:szCs w:val="24"/>
              </w:rPr>
            </w:pPr>
          </w:p>
        </w:tc>
        <w:tc>
          <w:tcPr>
            <w:tcW w:w="1360" w:type="dxa"/>
            <w:gridSpan w:val="2"/>
            <w:tcBorders>
              <w:right w:val="single" w:sz="8" w:space="0" w:color="auto"/>
            </w:tcBorders>
            <w:vAlign w:val="bottom"/>
          </w:tcPr>
          <w:p w:rsidR="00412BF2" w:rsidRDefault="00762CCB">
            <w:pPr>
              <w:ind w:left="100"/>
              <w:rPr>
                <w:sz w:val="20"/>
                <w:szCs w:val="20"/>
              </w:rPr>
            </w:pPr>
            <w:r>
              <w:rPr>
                <w:rFonts w:eastAsia="Times New Roman"/>
                <w:sz w:val="24"/>
                <w:szCs w:val="24"/>
              </w:rPr>
              <w:t>стресс?</w:t>
            </w: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позитивны</w:t>
            </w:r>
          </w:p>
        </w:tc>
        <w:tc>
          <w:tcPr>
            <w:tcW w:w="1740" w:type="dxa"/>
            <w:tcBorders>
              <w:right w:val="single" w:sz="8" w:space="0" w:color="auto"/>
            </w:tcBorders>
            <w:vAlign w:val="bottom"/>
          </w:tcPr>
          <w:p w:rsidR="00412BF2" w:rsidRDefault="00762CCB">
            <w:pPr>
              <w:ind w:left="100"/>
              <w:rPr>
                <w:sz w:val="20"/>
                <w:szCs w:val="20"/>
              </w:rPr>
            </w:pPr>
            <w:r>
              <w:rPr>
                <w:rFonts w:eastAsia="Times New Roman"/>
                <w:sz w:val="24"/>
                <w:szCs w:val="24"/>
              </w:rPr>
              <w:t>поведением</w:t>
            </w:r>
          </w:p>
        </w:tc>
        <w:tc>
          <w:tcPr>
            <w:tcW w:w="1000" w:type="dxa"/>
            <w:vAlign w:val="bottom"/>
          </w:tcPr>
          <w:p w:rsidR="00412BF2" w:rsidRDefault="00762CCB">
            <w:pPr>
              <w:ind w:left="200"/>
              <w:rPr>
                <w:sz w:val="20"/>
                <w:szCs w:val="20"/>
              </w:rPr>
            </w:pPr>
            <w:r>
              <w:rPr>
                <w:rFonts w:eastAsia="Times New Roman"/>
                <w:sz w:val="24"/>
                <w:szCs w:val="24"/>
              </w:rPr>
              <w:t>знать</w:t>
            </w:r>
          </w:p>
        </w:tc>
        <w:tc>
          <w:tcPr>
            <w:tcW w:w="840" w:type="dxa"/>
            <w:tcBorders>
              <w:right w:val="single" w:sz="8" w:space="0" w:color="auto"/>
            </w:tcBorders>
            <w:vAlign w:val="bottom"/>
          </w:tcPr>
          <w:p w:rsidR="00412BF2" w:rsidRDefault="00762CCB">
            <w:pPr>
              <w:jc w:val="right"/>
              <w:rPr>
                <w:sz w:val="20"/>
                <w:szCs w:val="20"/>
              </w:rPr>
            </w:pPr>
            <w:r>
              <w:rPr>
                <w:rFonts w:eastAsia="Times New Roman"/>
                <w:sz w:val="24"/>
                <w:szCs w:val="24"/>
              </w:rPr>
              <w:t>об</w:t>
            </w:r>
          </w:p>
        </w:tc>
      </w:tr>
      <w:tr w:rsidR="00412BF2">
        <w:trPr>
          <w:trHeight w:val="276"/>
        </w:trPr>
        <w:tc>
          <w:tcPr>
            <w:tcW w:w="1820" w:type="dxa"/>
            <w:tcBorders>
              <w:left w:val="single" w:sz="8" w:space="0" w:color="auto"/>
              <w:right w:val="single" w:sz="8" w:space="0" w:color="auto"/>
            </w:tcBorders>
            <w:vAlign w:val="bottom"/>
          </w:tcPr>
          <w:p w:rsidR="00412BF2" w:rsidRDefault="00412BF2">
            <w:pPr>
              <w:rPr>
                <w:sz w:val="24"/>
                <w:szCs w:val="24"/>
              </w:rPr>
            </w:pPr>
          </w:p>
        </w:tc>
        <w:tc>
          <w:tcPr>
            <w:tcW w:w="1900" w:type="dxa"/>
            <w:gridSpan w:val="3"/>
            <w:tcBorders>
              <w:right w:val="single" w:sz="8" w:space="0" w:color="auto"/>
            </w:tcBorders>
            <w:vAlign w:val="bottom"/>
          </w:tcPr>
          <w:p w:rsidR="00412BF2" w:rsidRDefault="00762CCB">
            <w:pPr>
              <w:ind w:left="220"/>
              <w:rPr>
                <w:sz w:val="20"/>
                <w:szCs w:val="20"/>
              </w:rPr>
            </w:pPr>
            <w:r>
              <w:rPr>
                <w:rFonts w:eastAsia="Times New Roman"/>
                <w:sz w:val="24"/>
                <w:szCs w:val="24"/>
              </w:rPr>
              <w:t>переутомление</w:t>
            </w:r>
          </w:p>
        </w:tc>
        <w:tc>
          <w:tcPr>
            <w:tcW w:w="120" w:type="dxa"/>
            <w:vAlign w:val="bottom"/>
          </w:tcPr>
          <w:p w:rsidR="00412BF2" w:rsidRDefault="00412BF2">
            <w:pPr>
              <w:rPr>
                <w:sz w:val="24"/>
                <w:szCs w:val="24"/>
              </w:rPr>
            </w:pPr>
          </w:p>
        </w:tc>
        <w:tc>
          <w:tcPr>
            <w:tcW w:w="680" w:type="dxa"/>
            <w:vAlign w:val="bottom"/>
          </w:tcPr>
          <w:p w:rsidR="00412BF2" w:rsidRDefault="00412BF2">
            <w:pPr>
              <w:rPr>
                <w:sz w:val="24"/>
                <w:szCs w:val="24"/>
              </w:rPr>
            </w:pPr>
          </w:p>
        </w:tc>
        <w:tc>
          <w:tcPr>
            <w:tcW w:w="680" w:type="dxa"/>
            <w:tcBorders>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е и</w:t>
            </w:r>
          </w:p>
        </w:tc>
        <w:tc>
          <w:tcPr>
            <w:tcW w:w="1740" w:type="dxa"/>
            <w:tcBorders>
              <w:right w:val="single" w:sz="8" w:space="0" w:color="auto"/>
            </w:tcBorders>
            <w:vAlign w:val="bottom"/>
          </w:tcPr>
          <w:p w:rsidR="00412BF2" w:rsidRDefault="00762CCB">
            <w:pPr>
              <w:ind w:left="100"/>
              <w:rPr>
                <w:sz w:val="20"/>
                <w:szCs w:val="20"/>
              </w:rPr>
            </w:pPr>
            <w:r>
              <w:rPr>
                <w:rFonts w:eastAsia="Times New Roman"/>
                <w:sz w:val="24"/>
                <w:szCs w:val="24"/>
              </w:rPr>
              <w:t>можно</w:t>
            </w:r>
          </w:p>
        </w:tc>
        <w:tc>
          <w:tcPr>
            <w:tcW w:w="1840" w:type="dxa"/>
            <w:gridSpan w:val="2"/>
            <w:tcBorders>
              <w:right w:val="single" w:sz="8" w:space="0" w:color="auto"/>
            </w:tcBorders>
            <w:vAlign w:val="bottom"/>
          </w:tcPr>
          <w:p w:rsidR="00412BF2" w:rsidRDefault="00762CCB">
            <w:pPr>
              <w:ind w:left="200"/>
              <w:rPr>
                <w:sz w:val="20"/>
                <w:szCs w:val="20"/>
              </w:rPr>
            </w:pPr>
            <w:r>
              <w:rPr>
                <w:rFonts w:eastAsia="Times New Roman"/>
                <w:sz w:val="24"/>
                <w:szCs w:val="24"/>
              </w:rPr>
              <w:t>энергетиках</w:t>
            </w:r>
          </w:p>
        </w:tc>
      </w:tr>
      <w:tr w:rsidR="00412BF2">
        <w:trPr>
          <w:trHeight w:val="276"/>
        </w:trPr>
        <w:tc>
          <w:tcPr>
            <w:tcW w:w="1820" w:type="dxa"/>
            <w:tcBorders>
              <w:left w:val="single" w:sz="8" w:space="0" w:color="auto"/>
              <w:right w:val="single" w:sz="8" w:space="0" w:color="auto"/>
            </w:tcBorders>
            <w:vAlign w:val="bottom"/>
          </w:tcPr>
          <w:p w:rsidR="00412BF2" w:rsidRDefault="00412BF2">
            <w:pPr>
              <w:rPr>
                <w:sz w:val="24"/>
                <w:szCs w:val="24"/>
              </w:rPr>
            </w:pPr>
          </w:p>
        </w:tc>
        <w:tc>
          <w:tcPr>
            <w:tcW w:w="1180" w:type="dxa"/>
            <w:vAlign w:val="bottom"/>
          </w:tcPr>
          <w:p w:rsidR="00412BF2" w:rsidRDefault="00412BF2">
            <w:pPr>
              <w:rPr>
                <w:sz w:val="24"/>
                <w:szCs w:val="24"/>
              </w:rPr>
            </w:pPr>
          </w:p>
        </w:tc>
        <w:tc>
          <w:tcPr>
            <w:tcW w:w="400" w:type="dxa"/>
            <w:vAlign w:val="bottom"/>
          </w:tcPr>
          <w:p w:rsidR="00412BF2" w:rsidRDefault="00412BF2">
            <w:pPr>
              <w:rPr>
                <w:sz w:val="24"/>
                <w:szCs w:val="24"/>
              </w:rPr>
            </w:pPr>
          </w:p>
        </w:tc>
        <w:tc>
          <w:tcPr>
            <w:tcW w:w="320" w:type="dxa"/>
            <w:tcBorders>
              <w:right w:val="single" w:sz="8" w:space="0" w:color="auto"/>
            </w:tcBorders>
            <w:vAlign w:val="bottom"/>
          </w:tcPr>
          <w:p w:rsidR="00412BF2" w:rsidRDefault="00412BF2">
            <w:pPr>
              <w:rPr>
                <w:sz w:val="24"/>
                <w:szCs w:val="24"/>
              </w:rPr>
            </w:pPr>
          </w:p>
        </w:tc>
        <w:tc>
          <w:tcPr>
            <w:tcW w:w="120" w:type="dxa"/>
            <w:vAlign w:val="bottom"/>
          </w:tcPr>
          <w:p w:rsidR="00412BF2" w:rsidRDefault="00412BF2">
            <w:pPr>
              <w:rPr>
                <w:sz w:val="24"/>
                <w:szCs w:val="24"/>
              </w:rPr>
            </w:pPr>
          </w:p>
        </w:tc>
        <w:tc>
          <w:tcPr>
            <w:tcW w:w="680" w:type="dxa"/>
            <w:vAlign w:val="bottom"/>
          </w:tcPr>
          <w:p w:rsidR="00412BF2" w:rsidRDefault="00412BF2">
            <w:pPr>
              <w:rPr>
                <w:sz w:val="24"/>
                <w:szCs w:val="24"/>
              </w:rPr>
            </w:pPr>
          </w:p>
        </w:tc>
        <w:tc>
          <w:tcPr>
            <w:tcW w:w="680" w:type="dxa"/>
            <w:tcBorders>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00"/>
              <w:rPr>
                <w:sz w:val="20"/>
                <w:szCs w:val="20"/>
              </w:rPr>
            </w:pPr>
            <w:r>
              <w:rPr>
                <w:rFonts w:eastAsia="Times New Roman"/>
                <w:sz w:val="24"/>
                <w:szCs w:val="24"/>
              </w:rPr>
              <w:t>негативны</w:t>
            </w:r>
          </w:p>
        </w:tc>
        <w:tc>
          <w:tcPr>
            <w:tcW w:w="1740" w:type="dxa"/>
            <w:tcBorders>
              <w:right w:val="single" w:sz="8" w:space="0" w:color="auto"/>
            </w:tcBorders>
            <w:vAlign w:val="bottom"/>
          </w:tcPr>
          <w:p w:rsidR="00412BF2" w:rsidRDefault="00762CCB">
            <w:pPr>
              <w:ind w:left="100"/>
              <w:rPr>
                <w:sz w:val="20"/>
                <w:szCs w:val="20"/>
              </w:rPr>
            </w:pPr>
            <w:r>
              <w:rPr>
                <w:rFonts w:eastAsia="Times New Roman"/>
                <w:sz w:val="24"/>
                <w:szCs w:val="24"/>
              </w:rPr>
              <w:t>управлять</w:t>
            </w:r>
          </w:p>
        </w:tc>
        <w:tc>
          <w:tcPr>
            <w:tcW w:w="1000" w:type="dxa"/>
            <w:vAlign w:val="bottom"/>
          </w:tcPr>
          <w:p w:rsidR="00412BF2" w:rsidRDefault="00412BF2">
            <w:pPr>
              <w:rPr>
                <w:sz w:val="24"/>
                <w:szCs w:val="24"/>
              </w:rPr>
            </w:pPr>
          </w:p>
        </w:tc>
        <w:tc>
          <w:tcPr>
            <w:tcW w:w="840" w:type="dxa"/>
            <w:tcBorders>
              <w:right w:val="single" w:sz="8" w:space="0" w:color="auto"/>
            </w:tcBorders>
            <w:vAlign w:val="bottom"/>
          </w:tcPr>
          <w:p w:rsidR="00412BF2" w:rsidRDefault="00412BF2">
            <w:pPr>
              <w:rPr>
                <w:sz w:val="24"/>
                <w:szCs w:val="24"/>
              </w:rPr>
            </w:pPr>
          </w:p>
        </w:tc>
      </w:tr>
      <w:tr w:rsidR="00412BF2">
        <w:trPr>
          <w:trHeight w:val="281"/>
        </w:trPr>
        <w:tc>
          <w:tcPr>
            <w:tcW w:w="182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180" w:type="dxa"/>
            <w:tcBorders>
              <w:bottom w:val="single" w:sz="8" w:space="0" w:color="auto"/>
            </w:tcBorders>
            <w:vAlign w:val="bottom"/>
          </w:tcPr>
          <w:p w:rsidR="00412BF2" w:rsidRDefault="00412BF2">
            <w:pPr>
              <w:rPr>
                <w:sz w:val="24"/>
                <w:szCs w:val="24"/>
              </w:rPr>
            </w:pPr>
          </w:p>
        </w:tc>
        <w:tc>
          <w:tcPr>
            <w:tcW w:w="400" w:type="dxa"/>
            <w:tcBorders>
              <w:bottom w:val="single" w:sz="8" w:space="0" w:color="auto"/>
            </w:tcBorders>
            <w:vAlign w:val="bottom"/>
          </w:tcPr>
          <w:p w:rsidR="00412BF2" w:rsidRDefault="00412BF2">
            <w:pPr>
              <w:rPr>
                <w:sz w:val="24"/>
                <w:szCs w:val="24"/>
              </w:rPr>
            </w:pPr>
          </w:p>
        </w:tc>
        <w:tc>
          <w:tcPr>
            <w:tcW w:w="320" w:type="dxa"/>
            <w:tcBorders>
              <w:bottom w:val="single" w:sz="8" w:space="0" w:color="auto"/>
              <w:right w:val="single" w:sz="8" w:space="0" w:color="auto"/>
            </w:tcBorders>
            <w:vAlign w:val="bottom"/>
          </w:tcPr>
          <w:p w:rsidR="00412BF2" w:rsidRDefault="00412BF2">
            <w:pPr>
              <w:rPr>
                <w:sz w:val="24"/>
                <w:szCs w:val="24"/>
              </w:rPr>
            </w:pPr>
          </w:p>
        </w:tc>
        <w:tc>
          <w:tcPr>
            <w:tcW w:w="120" w:type="dxa"/>
            <w:tcBorders>
              <w:bottom w:val="single" w:sz="8" w:space="0" w:color="auto"/>
            </w:tcBorders>
            <w:vAlign w:val="bottom"/>
          </w:tcPr>
          <w:p w:rsidR="00412BF2" w:rsidRDefault="00412BF2">
            <w:pPr>
              <w:rPr>
                <w:sz w:val="24"/>
                <w:szCs w:val="24"/>
              </w:rPr>
            </w:pPr>
          </w:p>
        </w:tc>
        <w:tc>
          <w:tcPr>
            <w:tcW w:w="680" w:type="dxa"/>
            <w:tcBorders>
              <w:bottom w:val="single" w:sz="8" w:space="0" w:color="auto"/>
            </w:tcBorders>
            <w:vAlign w:val="bottom"/>
          </w:tcPr>
          <w:p w:rsidR="00412BF2" w:rsidRDefault="00412BF2">
            <w:pPr>
              <w:rPr>
                <w:sz w:val="24"/>
                <w:szCs w:val="24"/>
              </w:rPr>
            </w:pPr>
          </w:p>
        </w:tc>
        <w:tc>
          <w:tcPr>
            <w:tcW w:w="680" w:type="dxa"/>
            <w:tcBorders>
              <w:bottom w:val="single" w:sz="8" w:space="0" w:color="auto"/>
              <w:right w:val="single" w:sz="8" w:space="0" w:color="auto"/>
            </w:tcBorders>
            <w:vAlign w:val="bottom"/>
          </w:tcPr>
          <w:p w:rsidR="00412BF2" w:rsidRDefault="00412BF2">
            <w:pPr>
              <w:rPr>
                <w:sz w:val="24"/>
                <w:szCs w:val="24"/>
              </w:rPr>
            </w:pPr>
          </w:p>
        </w:tc>
        <w:tc>
          <w:tcPr>
            <w:tcW w:w="1380" w:type="dxa"/>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е</w:t>
            </w:r>
          </w:p>
        </w:tc>
        <w:tc>
          <w:tcPr>
            <w:tcW w:w="1740" w:type="dxa"/>
            <w:tcBorders>
              <w:bottom w:val="single" w:sz="8" w:space="0" w:color="auto"/>
              <w:right w:val="single" w:sz="8" w:space="0" w:color="auto"/>
            </w:tcBorders>
            <w:vAlign w:val="bottom"/>
          </w:tcPr>
          <w:p w:rsidR="00412BF2" w:rsidRDefault="00412BF2">
            <w:pPr>
              <w:rPr>
                <w:sz w:val="24"/>
                <w:szCs w:val="24"/>
              </w:rPr>
            </w:pPr>
          </w:p>
        </w:tc>
        <w:tc>
          <w:tcPr>
            <w:tcW w:w="1000" w:type="dxa"/>
            <w:tcBorders>
              <w:bottom w:val="single" w:sz="8" w:space="0" w:color="auto"/>
            </w:tcBorders>
            <w:vAlign w:val="bottom"/>
          </w:tcPr>
          <w:p w:rsidR="00412BF2" w:rsidRDefault="00412BF2">
            <w:pPr>
              <w:rPr>
                <w:sz w:val="24"/>
                <w:szCs w:val="24"/>
              </w:rPr>
            </w:pPr>
          </w:p>
        </w:tc>
        <w:tc>
          <w:tcPr>
            <w:tcW w:w="84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200" w:lineRule="exact"/>
        <w:rPr>
          <w:sz w:val="20"/>
          <w:szCs w:val="20"/>
        </w:rPr>
      </w:pPr>
    </w:p>
    <w:p w:rsidR="00412BF2" w:rsidRDefault="00412BF2">
      <w:pPr>
        <w:spacing w:line="357" w:lineRule="exact"/>
        <w:rPr>
          <w:sz w:val="20"/>
          <w:szCs w:val="20"/>
        </w:rPr>
      </w:pPr>
    </w:p>
    <w:p w:rsidR="00412BF2" w:rsidRDefault="00762CCB" w:rsidP="00762CCB">
      <w:pPr>
        <w:numPr>
          <w:ilvl w:val="0"/>
          <w:numId w:val="657"/>
        </w:numPr>
        <w:tabs>
          <w:tab w:val="left" w:pos="525"/>
        </w:tabs>
        <w:spacing w:line="236" w:lineRule="auto"/>
        <w:ind w:left="300" w:right="640" w:firstLine="5"/>
        <w:jc w:val="both"/>
        <w:rPr>
          <w:rFonts w:eastAsia="Times New Roman"/>
          <w:sz w:val="24"/>
          <w:szCs w:val="24"/>
        </w:rPr>
      </w:pPr>
      <w:r>
        <w:rPr>
          <w:rFonts w:eastAsia="Times New Roman"/>
          <w:sz w:val="24"/>
          <w:szCs w:val="24"/>
        </w:rPr>
        <w:t>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12BF2" w:rsidRDefault="00412BF2">
      <w:pPr>
        <w:spacing w:line="290" w:lineRule="exact"/>
        <w:rPr>
          <w:sz w:val="20"/>
          <w:szCs w:val="20"/>
        </w:rPr>
      </w:pPr>
    </w:p>
    <w:p w:rsidR="00412BF2" w:rsidRDefault="00762CCB">
      <w:pPr>
        <w:spacing w:line="234" w:lineRule="auto"/>
        <w:ind w:left="380" w:right="720" w:firstLine="439"/>
        <w:rPr>
          <w:sz w:val="20"/>
          <w:szCs w:val="20"/>
        </w:rPr>
      </w:pPr>
      <w:r>
        <w:rPr>
          <w:rFonts w:eastAsia="Times New Roman"/>
          <w:sz w:val="24"/>
          <w:szCs w:val="24"/>
        </w:rPr>
        <w:t>МОДУЛЬ 4 «Культура здорового питания» - комплекс мероприятий, позволяющих сформировать у обучающихся:</w:t>
      </w:r>
    </w:p>
    <w:p w:rsidR="00412BF2" w:rsidRDefault="00412BF2">
      <w:pPr>
        <w:spacing w:line="14" w:lineRule="exact"/>
        <w:rPr>
          <w:sz w:val="20"/>
          <w:szCs w:val="20"/>
        </w:rPr>
      </w:pPr>
    </w:p>
    <w:p w:rsidR="00412BF2" w:rsidRDefault="00762CCB" w:rsidP="00762CCB">
      <w:pPr>
        <w:numPr>
          <w:ilvl w:val="0"/>
          <w:numId w:val="658"/>
        </w:numPr>
        <w:tabs>
          <w:tab w:val="left" w:pos="970"/>
        </w:tabs>
        <w:spacing w:line="235" w:lineRule="auto"/>
        <w:ind w:left="380" w:right="720" w:firstLine="441"/>
        <w:jc w:val="both"/>
        <w:rPr>
          <w:rFonts w:eastAsia="Times New Roman"/>
          <w:sz w:val="23"/>
          <w:szCs w:val="23"/>
        </w:rPr>
      </w:pPr>
      <w:r>
        <w:rPr>
          <w:rFonts w:eastAsia="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12BF2" w:rsidRDefault="00412BF2">
      <w:pPr>
        <w:spacing w:line="200" w:lineRule="exact"/>
        <w:rPr>
          <w:sz w:val="20"/>
          <w:szCs w:val="20"/>
        </w:rPr>
      </w:pPr>
    </w:p>
    <w:p w:rsidR="00412BF2" w:rsidRDefault="00762CCB" w:rsidP="00762CCB">
      <w:pPr>
        <w:numPr>
          <w:ilvl w:val="0"/>
          <w:numId w:val="659"/>
        </w:numPr>
        <w:tabs>
          <w:tab w:val="left" w:pos="533"/>
        </w:tabs>
        <w:spacing w:line="236" w:lineRule="auto"/>
        <w:ind w:left="300" w:right="60" w:firstLine="5"/>
        <w:jc w:val="both"/>
        <w:rPr>
          <w:rFonts w:eastAsia="Times New Roman"/>
          <w:sz w:val="24"/>
          <w:szCs w:val="24"/>
        </w:rPr>
      </w:pPr>
      <w:r>
        <w:rPr>
          <w:rFonts w:eastAsia="Times New Roman"/>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12BF2" w:rsidRDefault="00412BF2">
      <w:pPr>
        <w:spacing w:line="2" w:lineRule="exact"/>
        <w:rPr>
          <w:sz w:val="20"/>
          <w:szCs w:val="20"/>
        </w:rPr>
      </w:pPr>
    </w:p>
    <w:tbl>
      <w:tblPr>
        <w:tblW w:w="0" w:type="auto"/>
        <w:tblInd w:w="310" w:type="dxa"/>
        <w:tblLayout w:type="fixed"/>
        <w:tblCellMar>
          <w:left w:w="0" w:type="dxa"/>
          <w:right w:w="0" w:type="dxa"/>
        </w:tblCellMar>
        <w:tblLook w:val="04A0"/>
      </w:tblPr>
      <w:tblGrid>
        <w:gridCol w:w="1600"/>
        <w:gridCol w:w="1660"/>
        <w:gridCol w:w="1540"/>
        <w:gridCol w:w="1680"/>
        <w:gridCol w:w="1580"/>
        <w:gridCol w:w="1560"/>
      </w:tblGrid>
      <w:tr w:rsidR="00412BF2">
        <w:trPr>
          <w:trHeight w:val="274"/>
        </w:trPr>
        <w:tc>
          <w:tcPr>
            <w:tcW w:w="1600" w:type="dxa"/>
            <w:tcBorders>
              <w:top w:val="single" w:sz="8" w:space="0" w:color="auto"/>
              <w:left w:val="single" w:sz="8" w:space="0" w:color="auto"/>
              <w:right w:val="single" w:sz="8" w:space="0" w:color="auto"/>
            </w:tcBorders>
            <w:vAlign w:val="bottom"/>
          </w:tcPr>
          <w:p w:rsidR="00412BF2" w:rsidRDefault="00762CCB">
            <w:pPr>
              <w:spacing w:line="274" w:lineRule="exact"/>
              <w:ind w:left="160"/>
              <w:rPr>
                <w:sz w:val="20"/>
                <w:szCs w:val="20"/>
              </w:rPr>
            </w:pPr>
            <w:r>
              <w:rPr>
                <w:rFonts w:eastAsia="Times New Roman"/>
                <w:sz w:val="24"/>
                <w:szCs w:val="24"/>
              </w:rPr>
              <w:t>Формы</w:t>
            </w:r>
          </w:p>
        </w:tc>
        <w:tc>
          <w:tcPr>
            <w:tcW w:w="3200" w:type="dxa"/>
            <w:gridSpan w:val="2"/>
            <w:tcBorders>
              <w:top w:val="single" w:sz="8" w:space="0" w:color="auto"/>
              <w:bottom w:val="single" w:sz="8" w:space="0" w:color="auto"/>
            </w:tcBorders>
            <w:vAlign w:val="bottom"/>
          </w:tcPr>
          <w:p w:rsidR="00412BF2" w:rsidRDefault="00762CCB">
            <w:pPr>
              <w:spacing w:line="274" w:lineRule="exact"/>
              <w:rPr>
                <w:sz w:val="20"/>
                <w:szCs w:val="20"/>
              </w:rPr>
            </w:pPr>
            <w:r>
              <w:rPr>
                <w:rFonts w:eastAsia="Times New Roman"/>
                <w:sz w:val="24"/>
                <w:szCs w:val="24"/>
              </w:rPr>
              <w:t>Тематика занятий</w:t>
            </w:r>
          </w:p>
        </w:tc>
        <w:tc>
          <w:tcPr>
            <w:tcW w:w="1680" w:type="dxa"/>
            <w:tcBorders>
              <w:top w:val="single" w:sz="8" w:space="0" w:color="auto"/>
              <w:bottom w:val="single" w:sz="8" w:space="0" w:color="auto"/>
            </w:tcBorders>
            <w:vAlign w:val="bottom"/>
          </w:tcPr>
          <w:p w:rsidR="00412BF2" w:rsidRDefault="00412BF2">
            <w:pPr>
              <w:rPr>
                <w:sz w:val="23"/>
                <w:szCs w:val="23"/>
              </w:rPr>
            </w:pPr>
          </w:p>
        </w:tc>
        <w:tc>
          <w:tcPr>
            <w:tcW w:w="1580" w:type="dxa"/>
            <w:tcBorders>
              <w:top w:val="single" w:sz="8" w:space="0" w:color="auto"/>
              <w:bottom w:val="single" w:sz="8" w:space="0" w:color="auto"/>
            </w:tcBorders>
            <w:vAlign w:val="bottom"/>
          </w:tcPr>
          <w:p w:rsidR="00412BF2" w:rsidRDefault="00412BF2">
            <w:pPr>
              <w:rPr>
                <w:sz w:val="23"/>
                <w:szCs w:val="23"/>
              </w:rPr>
            </w:pPr>
          </w:p>
        </w:tc>
        <w:tc>
          <w:tcPr>
            <w:tcW w:w="1560" w:type="dxa"/>
            <w:tcBorders>
              <w:top w:val="single" w:sz="8" w:space="0" w:color="auto"/>
              <w:bottom w:val="single" w:sz="8" w:space="0" w:color="auto"/>
              <w:right w:val="single" w:sz="8" w:space="0" w:color="auto"/>
            </w:tcBorders>
            <w:vAlign w:val="bottom"/>
          </w:tcPr>
          <w:p w:rsidR="00412BF2" w:rsidRDefault="00412BF2">
            <w:pPr>
              <w:rPr>
                <w:sz w:val="23"/>
                <w:szCs w:val="23"/>
              </w:rPr>
            </w:pPr>
          </w:p>
        </w:tc>
      </w:tr>
      <w:tr w:rsidR="00412BF2">
        <w:trPr>
          <w:trHeight w:val="264"/>
        </w:trPr>
        <w:tc>
          <w:tcPr>
            <w:tcW w:w="1600" w:type="dxa"/>
            <w:tcBorders>
              <w:left w:val="single" w:sz="8" w:space="0" w:color="auto"/>
              <w:right w:val="single" w:sz="8" w:space="0" w:color="auto"/>
            </w:tcBorders>
            <w:vAlign w:val="bottom"/>
          </w:tcPr>
          <w:p w:rsidR="00412BF2" w:rsidRDefault="00762CCB">
            <w:pPr>
              <w:spacing w:line="264" w:lineRule="exact"/>
              <w:ind w:left="160"/>
              <w:rPr>
                <w:sz w:val="20"/>
                <w:szCs w:val="20"/>
              </w:rPr>
            </w:pPr>
            <w:r>
              <w:rPr>
                <w:rFonts w:eastAsia="Times New Roman"/>
                <w:sz w:val="24"/>
                <w:szCs w:val="24"/>
              </w:rPr>
              <w:t>организации</w:t>
            </w:r>
          </w:p>
        </w:tc>
        <w:tc>
          <w:tcPr>
            <w:tcW w:w="166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5 класс</w:t>
            </w:r>
          </w:p>
        </w:tc>
        <w:tc>
          <w:tcPr>
            <w:tcW w:w="1540" w:type="dxa"/>
            <w:tcBorders>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6 класс</w:t>
            </w:r>
          </w:p>
        </w:tc>
        <w:tc>
          <w:tcPr>
            <w:tcW w:w="1680" w:type="dxa"/>
            <w:tcBorders>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7 класс</w:t>
            </w:r>
          </w:p>
        </w:tc>
        <w:tc>
          <w:tcPr>
            <w:tcW w:w="158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8 класс</w:t>
            </w:r>
          </w:p>
        </w:tc>
        <w:tc>
          <w:tcPr>
            <w:tcW w:w="1560" w:type="dxa"/>
            <w:tcBorders>
              <w:right w:val="single" w:sz="8" w:space="0" w:color="auto"/>
            </w:tcBorders>
            <w:vAlign w:val="bottom"/>
          </w:tcPr>
          <w:p w:rsidR="00412BF2" w:rsidRDefault="00762CCB">
            <w:pPr>
              <w:spacing w:line="264" w:lineRule="exact"/>
              <w:ind w:left="120"/>
              <w:rPr>
                <w:sz w:val="20"/>
                <w:szCs w:val="20"/>
              </w:rPr>
            </w:pPr>
            <w:r>
              <w:rPr>
                <w:rFonts w:eastAsia="Times New Roman"/>
                <w:sz w:val="24"/>
                <w:szCs w:val="24"/>
              </w:rPr>
              <w:t>9 класс</w:t>
            </w:r>
          </w:p>
        </w:tc>
      </w:tr>
      <w:tr w:rsidR="00412BF2">
        <w:trPr>
          <w:trHeight w:val="324"/>
        </w:trPr>
        <w:tc>
          <w:tcPr>
            <w:tcW w:w="160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660" w:type="dxa"/>
            <w:tcBorders>
              <w:bottom w:val="single" w:sz="8" w:space="0" w:color="auto"/>
              <w:right w:val="single" w:sz="8" w:space="0" w:color="auto"/>
            </w:tcBorders>
            <w:vAlign w:val="bottom"/>
          </w:tcPr>
          <w:p w:rsidR="00412BF2" w:rsidRDefault="00412BF2">
            <w:pPr>
              <w:rPr>
                <w:sz w:val="24"/>
                <w:szCs w:val="24"/>
              </w:rPr>
            </w:pPr>
          </w:p>
        </w:tc>
        <w:tc>
          <w:tcPr>
            <w:tcW w:w="1540" w:type="dxa"/>
            <w:tcBorders>
              <w:bottom w:val="single" w:sz="8" w:space="0" w:color="auto"/>
              <w:right w:val="single" w:sz="8" w:space="0" w:color="auto"/>
            </w:tcBorders>
            <w:vAlign w:val="bottom"/>
          </w:tcPr>
          <w:p w:rsidR="00412BF2" w:rsidRDefault="00412BF2">
            <w:pPr>
              <w:rPr>
                <w:sz w:val="24"/>
                <w:szCs w:val="24"/>
              </w:rPr>
            </w:pPr>
          </w:p>
        </w:tc>
        <w:tc>
          <w:tcPr>
            <w:tcW w:w="1680" w:type="dxa"/>
            <w:tcBorders>
              <w:bottom w:val="single" w:sz="8" w:space="0" w:color="auto"/>
              <w:right w:val="single" w:sz="8" w:space="0" w:color="auto"/>
            </w:tcBorders>
            <w:vAlign w:val="bottom"/>
          </w:tcPr>
          <w:p w:rsidR="00412BF2" w:rsidRDefault="00412BF2">
            <w:pPr>
              <w:rPr>
                <w:sz w:val="24"/>
                <w:szCs w:val="24"/>
              </w:rPr>
            </w:pPr>
          </w:p>
        </w:tc>
        <w:tc>
          <w:tcPr>
            <w:tcW w:w="1580" w:type="dxa"/>
            <w:tcBorders>
              <w:bottom w:val="single" w:sz="8" w:space="0" w:color="auto"/>
              <w:right w:val="single" w:sz="8" w:space="0" w:color="auto"/>
            </w:tcBorders>
            <w:vAlign w:val="bottom"/>
          </w:tcPr>
          <w:p w:rsidR="00412BF2" w:rsidRDefault="00412BF2">
            <w:pPr>
              <w:rPr>
                <w:sz w:val="24"/>
                <w:szCs w:val="24"/>
              </w:rPr>
            </w:pPr>
          </w:p>
        </w:tc>
        <w:tc>
          <w:tcPr>
            <w:tcW w:w="1560" w:type="dxa"/>
            <w:tcBorders>
              <w:bottom w:val="single" w:sz="8" w:space="0" w:color="auto"/>
              <w:right w:val="single" w:sz="8" w:space="0" w:color="auto"/>
            </w:tcBorders>
            <w:vAlign w:val="bottom"/>
          </w:tcPr>
          <w:p w:rsidR="00412BF2" w:rsidRDefault="00412BF2">
            <w:pPr>
              <w:rPr>
                <w:sz w:val="24"/>
                <w:szCs w:val="24"/>
              </w:rPr>
            </w:pPr>
          </w:p>
        </w:tc>
      </w:tr>
      <w:tr w:rsidR="00412BF2">
        <w:trPr>
          <w:trHeight w:val="256"/>
        </w:trPr>
        <w:tc>
          <w:tcPr>
            <w:tcW w:w="1600" w:type="dxa"/>
            <w:tcBorders>
              <w:left w:val="single" w:sz="8" w:space="0" w:color="auto"/>
              <w:right w:val="single" w:sz="8" w:space="0" w:color="auto"/>
            </w:tcBorders>
            <w:vAlign w:val="bottom"/>
          </w:tcPr>
          <w:p w:rsidR="00412BF2" w:rsidRDefault="00762CCB">
            <w:pPr>
              <w:spacing w:line="256" w:lineRule="exact"/>
              <w:ind w:left="160"/>
              <w:rPr>
                <w:sz w:val="20"/>
                <w:szCs w:val="20"/>
              </w:rPr>
            </w:pPr>
            <w:r>
              <w:rPr>
                <w:rFonts w:eastAsia="Times New Roman"/>
                <w:sz w:val="24"/>
                <w:szCs w:val="24"/>
              </w:rPr>
              <w:t>Беседы</w:t>
            </w:r>
          </w:p>
        </w:tc>
        <w:tc>
          <w:tcPr>
            <w:tcW w:w="166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Режим и</w:t>
            </w:r>
          </w:p>
        </w:tc>
        <w:tc>
          <w:tcPr>
            <w:tcW w:w="1540" w:type="dxa"/>
            <w:tcBorders>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Режим и</w:t>
            </w:r>
          </w:p>
        </w:tc>
        <w:tc>
          <w:tcPr>
            <w:tcW w:w="1680" w:type="dxa"/>
            <w:tcBorders>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Режим и</w:t>
            </w:r>
          </w:p>
        </w:tc>
        <w:tc>
          <w:tcPr>
            <w:tcW w:w="158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Режим и</w:t>
            </w:r>
          </w:p>
        </w:tc>
        <w:tc>
          <w:tcPr>
            <w:tcW w:w="1560" w:type="dxa"/>
            <w:tcBorders>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Режим и</w:t>
            </w:r>
          </w:p>
        </w:tc>
      </w:tr>
      <w:tr w:rsidR="00412BF2">
        <w:trPr>
          <w:trHeight w:val="293"/>
        </w:trPr>
        <w:tc>
          <w:tcPr>
            <w:tcW w:w="1600" w:type="dxa"/>
            <w:tcBorders>
              <w:left w:val="single" w:sz="8" w:space="0" w:color="auto"/>
              <w:right w:val="single" w:sz="8" w:space="0" w:color="auto"/>
            </w:tcBorders>
            <w:vAlign w:val="bottom"/>
          </w:tcPr>
          <w:p w:rsidR="00412BF2" w:rsidRDefault="00412BF2">
            <w:pPr>
              <w:rPr>
                <w:sz w:val="24"/>
                <w:szCs w:val="24"/>
              </w:rPr>
            </w:pPr>
          </w:p>
        </w:tc>
        <w:tc>
          <w:tcPr>
            <w:tcW w:w="1660" w:type="dxa"/>
            <w:tcBorders>
              <w:right w:val="single" w:sz="8" w:space="0" w:color="auto"/>
            </w:tcBorders>
            <w:vAlign w:val="bottom"/>
          </w:tcPr>
          <w:p w:rsidR="00412BF2" w:rsidRDefault="00762CCB">
            <w:pPr>
              <w:ind w:left="140"/>
              <w:rPr>
                <w:sz w:val="20"/>
                <w:szCs w:val="20"/>
              </w:rPr>
            </w:pPr>
            <w:r>
              <w:rPr>
                <w:rFonts w:eastAsia="Times New Roman"/>
                <w:sz w:val="24"/>
                <w:szCs w:val="24"/>
              </w:rPr>
              <w:t>гигиена</w:t>
            </w:r>
          </w:p>
        </w:tc>
        <w:tc>
          <w:tcPr>
            <w:tcW w:w="1540" w:type="dxa"/>
            <w:tcBorders>
              <w:right w:val="single" w:sz="8" w:space="0" w:color="auto"/>
            </w:tcBorders>
            <w:vAlign w:val="bottom"/>
          </w:tcPr>
          <w:p w:rsidR="00412BF2" w:rsidRDefault="00762CCB">
            <w:pPr>
              <w:ind w:left="120"/>
              <w:rPr>
                <w:sz w:val="20"/>
                <w:szCs w:val="20"/>
              </w:rPr>
            </w:pPr>
            <w:r>
              <w:rPr>
                <w:rFonts w:eastAsia="Times New Roman"/>
                <w:sz w:val="24"/>
                <w:szCs w:val="24"/>
              </w:rPr>
              <w:t>гигиена</w:t>
            </w:r>
          </w:p>
        </w:tc>
        <w:tc>
          <w:tcPr>
            <w:tcW w:w="1680" w:type="dxa"/>
            <w:tcBorders>
              <w:right w:val="single" w:sz="8" w:space="0" w:color="auto"/>
            </w:tcBorders>
            <w:vAlign w:val="bottom"/>
          </w:tcPr>
          <w:p w:rsidR="00412BF2" w:rsidRDefault="00762CCB">
            <w:pPr>
              <w:ind w:left="120"/>
              <w:rPr>
                <w:sz w:val="20"/>
                <w:szCs w:val="20"/>
              </w:rPr>
            </w:pPr>
            <w:r>
              <w:rPr>
                <w:rFonts w:eastAsia="Times New Roman"/>
                <w:sz w:val="24"/>
                <w:szCs w:val="24"/>
              </w:rPr>
              <w:t>гигиена</w:t>
            </w:r>
          </w:p>
        </w:tc>
        <w:tc>
          <w:tcPr>
            <w:tcW w:w="1580" w:type="dxa"/>
            <w:tcBorders>
              <w:right w:val="single" w:sz="8" w:space="0" w:color="auto"/>
            </w:tcBorders>
            <w:vAlign w:val="bottom"/>
          </w:tcPr>
          <w:p w:rsidR="00412BF2" w:rsidRDefault="00762CCB">
            <w:pPr>
              <w:ind w:left="140"/>
              <w:rPr>
                <w:sz w:val="20"/>
                <w:szCs w:val="20"/>
              </w:rPr>
            </w:pPr>
            <w:r>
              <w:rPr>
                <w:rFonts w:eastAsia="Times New Roman"/>
                <w:sz w:val="24"/>
                <w:szCs w:val="24"/>
              </w:rPr>
              <w:t>гигиена</w:t>
            </w:r>
          </w:p>
        </w:tc>
        <w:tc>
          <w:tcPr>
            <w:tcW w:w="1560" w:type="dxa"/>
            <w:tcBorders>
              <w:right w:val="single" w:sz="8" w:space="0" w:color="auto"/>
            </w:tcBorders>
            <w:vAlign w:val="bottom"/>
          </w:tcPr>
          <w:p w:rsidR="00412BF2" w:rsidRDefault="00762CCB">
            <w:pPr>
              <w:ind w:left="120"/>
              <w:rPr>
                <w:sz w:val="20"/>
                <w:szCs w:val="20"/>
              </w:rPr>
            </w:pPr>
            <w:r>
              <w:rPr>
                <w:rFonts w:eastAsia="Times New Roman"/>
                <w:sz w:val="24"/>
                <w:szCs w:val="24"/>
              </w:rPr>
              <w:t>гигиена</w:t>
            </w:r>
          </w:p>
        </w:tc>
      </w:tr>
      <w:tr w:rsidR="00412BF2">
        <w:trPr>
          <w:trHeight w:val="272"/>
        </w:trPr>
        <w:tc>
          <w:tcPr>
            <w:tcW w:w="1600" w:type="dxa"/>
            <w:tcBorders>
              <w:left w:val="single" w:sz="8" w:space="0" w:color="auto"/>
              <w:bottom w:val="single" w:sz="8" w:space="0" w:color="auto"/>
              <w:right w:val="single" w:sz="8" w:space="0" w:color="auto"/>
            </w:tcBorders>
            <w:vAlign w:val="bottom"/>
          </w:tcPr>
          <w:p w:rsidR="00412BF2" w:rsidRDefault="00412BF2">
            <w:pPr>
              <w:rPr>
                <w:sz w:val="23"/>
                <w:szCs w:val="23"/>
              </w:rPr>
            </w:pPr>
          </w:p>
        </w:tc>
        <w:tc>
          <w:tcPr>
            <w:tcW w:w="1660" w:type="dxa"/>
            <w:tcBorders>
              <w:bottom w:val="single" w:sz="8" w:space="0" w:color="auto"/>
              <w:right w:val="single" w:sz="8" w:space="0" w:color="auto"/>
            </w:tcBorders>
            <w:vAlign w:val="bottom"/>
          </w:tcPr>
          <w:p w:rsidR="00412BF2" w:rsidRDefault="00762CCB">
            <w:pPr>
              <w:spacing w:line="272" w:lineRule="exact"/>
              <w:ind w:left="140"/>
              <w:rPr>
                <w:sz w:val="20"/>
                <w:szCs w:val="20"/>
              </w:rPr>
            </w:pPr>
            <w:r>
              <w:rPr>
                <w:rFonts w:eastAsia="Times New Roman"/>
                <w:sz w:val="24"/>
                <w:szCs w:val="24"/>
              </w:rPr>
              <w:t>питания</w:t>
            </w:r>
          </w:p>
        </w:tc>
        <w:tc>
          <w:tcPr>
            <w:tcW w:w="1540" w:type="dxa"/>
            <w:tcBorders>
              <w:bottom w:val="single" w:sz="8" w:space="0" w:color="auto"/>
              <w:right w:val="single" w:sz="8" w:space="0" w:color="auto"/>
            </w:tcBorders>
            <w:vAlign w:val="bottom"/>
          </w:tcPr>
          <w:p w:rsidR="00412BF2" w:rsidRDefault="00762CCB">
            <w:pPr>
              <w:spacing w:line="272" w:lineRule="exact"/>
              <w:ind w:left="120"/>
              <w:rPr>
                <w:sz w:val="20"/>
                <w:szCs w:val="20"/>
              </w:rPr>
            </w:pPr>
            <w:r>
              <w:rPr>
                <w:rFonts w:eastAsia="Times New Roman"/>
                <w:sz w:val="24"/>
                <w:szCs w:val="24"/>
              </w:rPr>
              <w:t>питания</w:t>
            </w:r>
          </w:p>
        </w:tc>
        <w:tc>
          <w:tcPr>
            <w:tcW w:w="1680" w:type="dxa"/>
            <w:tcBorders>
              <w:bottom w:val="single" w:sz="8" w:space="0" w:color="auto"/>
              <w:right w:val="single" w:sz="8" w:space="0" w:color="auto"/>
            </w:tcBorders>
            <w:vAlign w:val="bottom"/>
          </w:tcPr>
          <w:p w:rsidR="00412BF2" w:rsidRDefault="00762CCB">
            <w:pPr>
              <w:spacing w:line="272" w:lineRule="exact"/>
              <w:ind w:left="120"/>
              <w:rPr>
                <w:sz w:val="20"/>
                <w:szCs w:val="20"/>
              </w:rPr>
            </w:pPr>
            <w:r>
              <w:rPr>
                <w:rFonts w:eastAsia="Times New Roman"/>
                <w:sz w:val="24"/>
                <w:szCs w:val="24"/>
              </w:rPr>
              <w:t>питания</w:t>
            </w:r>
          </w:p>
        </w:tc>
        <w:tc>
          <w:tcPr>
            <w:tcW w:w="1580" w:type="dxa"/>
            <w:tcBorders>
              <w:bottom w:val="single" w:sz="8" w:space="0" w:color="auto"/>
              <w:right w:val="single" w:sz="8" w:space="0" w:color="auto"/>
            </w:tcBorders>
            <w:vAlign w:val="bottom"/>
          </w:tcPr>
          <w:p w:rsidR="00412BF2" w:rsidRDefault="00762CCB">
            <w:pPr>
              <w:spacing w:line="272" w:lineRule="exact"/>
              <w:ind w:left="140"/>
              <w:rPr>
                <w:sz w:val="20"/>
                <w:szCs w:val="20"/>
              </w:rPr>
            </w:pPr>
            <w:r>
              <w:rPr>
                <w:rFonts w:eastAsia="Times New Roman"/>
                <w:sz w:val="24"/>
                <w:szCs w:val="24"/>
              </w:rPr>
              <w:t>питания</w:t>
            </w:r>
          </w:p>
        </w:tc>
        <w:tc>
          <w:tcPr>
            <w:tcW w:w="1560" w:type="dxa"/>
            <w:tcBorders>
              <w:bottom w:val="single" w:sz="8" w:space="0" w:color="auto"/>
              <w:right w:val="single" w:sz="8" w:space="0" w:color="auto"/>
            </w:tcBorders>
            <w:vAlign w:val="bottom"/>
          </w:tcPr>
          <w:p w:rsidR="00412BF2" w:rsidRDefault="00762CCB">
            <w:pPr>
              <w:spacing w:line="272" w:lineRule="exact"/>
              <w:ind w:left="120"/>
              <w:rPr>
                <w:sz w:val="20"/>
                <w:szCs w:val="20"/>
              </w:rPr>
            </w:pPr>
            <w:r>
              <w:rPr>
                <w:rFonts w:eastAsia="Times New Roman"/>
                <w:sz w:val="24"/>
                <w:szCs w:val="24"/>
              </w:rPr>
              <w:t>питания</w:t>
            </w:r>
          </w:p>
        </w:tc>
      </w:tr>
      <w:tr w:rsidR="00412BF2">
        <w:trPr>
          <w:trHeight w:val="256"/>
        </w:trPr>
        <w:tc>
          <w:tcPr>
            <w:tcW w:w="1600" w:type="dxa"/>
            <w:tcBorders>
              <w:left w:val="single" w:sz="8" w:space="0" w:color="auto"/>
              <w:right w:val="single" w:sz="8" w:space="0" w:color="auto"/>
            </w:tcBorders>
            <w:vAlign w:val="bottom"/>
          </w:tcPr>
          <w:p w:rsidR="00412BF2" w:rsidRDefault="00762CCB">
            <w:pPr>
              <w:spacing w:line="256" w:lineRule="exact"/>
              <w:ind w:left="160"/>
              <w:rPr>
                <w:sz w:val="20"/>
                <w:szCs w:val="20"/>
              </w:rPr>
            </w:pPr>
            <w:r>
              <w:rPr>
                <w:rFonts w:eastAsia="Times New Roman"/>
                <w:sz w:val="24"/>
                <w:szCs w:val="24"/>
              </w:rPr>
              <w:t>Классный</w:t>
            </w:r>
          </w:p>
        </w:tc>
        <w:tc>
          <w:tcPr>
            <w:tcW w:w="166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Меню</w:t>
            </w:r>
          </w:p>
        </w:tc>
        <w:tc>
          <w:tcPr>
            <w:tcW w:w="1540" w:type="dxa"/>
            <w:tcBorders>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Этикет за</w:t>
            </w:r>
          </w:p>
        </w:tc>
        <w:tc>
          <w:tcPr>
            <w:tcW w:w="1680" w:type="dxa"/>
            <w:tcBorders>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Витамины -</w:t>
            </w:r>
          </w:p>
        </w:tc>
        <w:tc>
          <w:tcPr>
            <w:tcW w:w="158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Правильное</w:t>
            </w:r>
          </w:p>
        </w:tc>
        <w:tc>
          <w:tcPr>
            <w:tcW w:w="1560" w:type="dxa"/>
            <w:tcBorders>
              <w:right w:val="single" w:sz="8" w:space="0" w:color="auto"/>
            </w:tcBorders>
            <w:vAlign w:val="bottom"/>
          </w:tcPr>
          <w:p w:rsidR="00412BF2" w:rsidRDefault="00762CCB">
            <w:pPr>
              <w:spacing w:line="256" w:lineRule="exact"/>
              <w:ind w:left="120"/>
              <w:rPr>
                <w:sz w:val="20"/>
                <w:szCs w:val="20"/>
              </w:rPr>
            </w:pPr>
            <w:r>
              <w:rPr>
                <w:rFonts w:eastAsia="Times New Roman"/>
                <w:sz w:val="24"/>
                <w:szCs w:val="24"/>
              </w:rPr>
              <w:t>Режим</w:t>
            </w:r>
          </w:p>
        </w:tc>
      </w:tr>
      <w:tr w:rsidR="00412BF2">
        <w:trPr>
          <w:trHeight w:val="278"/>
        </w:trPr>
        <w:tc>
          <w:tcPr>
            <w:tcW w:w="1600" w:type="dxa"/>
            <w:tcBorders>
              <w:left w:val="single" w:sz="8" w:space="0" w:color="auto"/>
              <w:right w:val="single" w:sz="8" w:space="0" w:color="auto"/>
            </w:tcBorders>
            <w:vAlign w:val="bottom"/>
          </w:tcPr>
          <w:p w:rsidR="00412BF2" w:rsidRDefault="00762CCB">
            <w:pPr>
              <w:ind w:left="160"/>
              <w:rPr>
                <w:sz w:val="20"/>
                <w:szCs w:val="20"/>
              </w:rPr>
            </w:pPr>
            <w:r>
              <w:rPr>
                <w:rFonts w:eastAsia="Times New Roman"/>
                <w:sz w:val="24"/>
                <w:szCs w:val="24"/>
              </w:rPr>
              <w:t>час</w:t>
            </w:r>
          </w:p>
        </w:tc>
        <w:tc>
          <w:tcPr>
            <w:tcW w:w="1660" w:type="dxa"/>
            <w:tcBorders>
              <w:right w:val="single" w:sz="8" w:space="0" w:color="auto"/>
            </w:tcBorders>
            <w:vAlign w:val="bottom"/>
          </w:tcPr>
          <w:p w:rsidR="00412BF2" w:rsidRDefault="00762CCB">
            <w:pPr>
              <w:ind w:left="140"/>
              <w:rPr>
                <w:sz w:val="20"/>
                <w:szCs w:val="20"/>
              </w:rPr>
            </w:pPr>
            <w:r>
              <w:rPr>
                <w:rFonts w:eastAsia="Times New Roman"/>
                <w:sz w:val="24"/>
                <w:szCs w:val="24"/>
              </w:rPr>
              <w:t>школьника</w:t>
            </w:r>
          </w:p>
        </w:tc>
        <w:tc>
          <w:tcPr>
            <w:tcW w:w="1540" w:type="dxa"/>
            <w:tcBorders>
              <w:right w:val="single" w:sz="8" w:space="0" w:color="auto"/>
            </w:tcBorders>
            <w:vAlign w:val="bottom"/>
          </w:tcPr>
          <w:p w:rsidR="00412BF2" w:rsidRDefault="00762CCB">
            <w:pPr>
              <w:ind w:left="120"/>
              <w:rPr>
                <w:sz w:val="20"/>
                <w:szCs w:val="20"/>
              </w:rPr>
            </w:pPr>
            <w:r>
              <w:rPr>
                <w:rFonts w:eastAsia="Times New Roman"/>
                <w:sz w:val="24"/>
                <w:szCs w:val="24"/>
              </w:rPr>
              <w:t>столом</w:t>
            </w:r>
          </w:p>
        </w:tc>
        <w:tc>
          <w:tcPr>
            <w:tcW w:w="1680" w:type="dxa"/>
            <w:tcBorders>
              <w:right w:val="single" w:sz="8" w:space="0" w:color="auto"/>
            </w:tcBorders>
            <w:vAlign w:val="bottom"/>
          </w:tcPr>
          <w:p w:rsidR="00412BF2" w:rsidRDefault="00762CCB">
            <w:pPr>
              <w:ind w:left="120"/>
              <w:rPr>
                <w:sz w:val="20"/>
                <w:szCs w:val="20"/>
              </w:rPr>
            </w:pPr>
            <w:r>
              <w:rPr>
                <w:rFonts w:eastAsia="Times New Roman"/>
                <w:sz w:val="24"/>
                <w:szCs w:val="24"/>
              </w:rPr>
              <w:t>необходимая</w:t>
            </w:r>
          </w:p>
        </w:tc>
        <w:tc>
          <w:tcPr>
            <w:tcW w:w="1580" w:type="dxa"/>
            <w:tcBorders>
              <w:right w:val="single" w:sz="8" w:space="0" w:color="auto"/>
            </w:tcBorders>
            <w:vAlign w:val="bottom"/>
          </w:tcPr>
          <w:p w:rsidR="00412BF2" w:rsidRDefault="00762CCB">
            <w:pPr>
              <w:ind w:left="140"/>
              <w:rPr>
                <w:sz w:val="20"/>
                <w:szCs w:val="20"/>
              </w:rPr>
            </w:pPr>
            <w:r>
              <w:rPr>
                <w:rFonts w:eastAsia="Times New Roman"/>
                <w:sz w:val="24"/>
                <w:szCs w:val="24"/>
              </w:rPr>
              <w:t>питание -</w:t>
            </w:r>
          </w:p>
        </w:tc>
        <w:tc>
          <w:tcPr>
            <w:tcW w:w="1560" w:type="dxa"/>
            <w:tcBorders>
              <w:right w:val="single" w:sz="8" w:space="0" w:color="auto"/>
            </w:tcBorders>
            <w:vAlign w:val="bottom"/>
          </w:tcPr>
          <w:p w:rsidR="00412BF2" w:rsidRDefault="00762CCB">
            <w:pPr>
              <w:ind w:left="120"/>
              <w:rPr>
                <w:sz w:val="20"/>
                <w:szCs w:val="20"/>
              </w:rPr>
            </w:pPr>
            <w:r>
              <w:rPr>
                <w:rFonts w:eastAsia="Times New Roman"/>
                <w:sz w:val="24"/>
                <w:szCs w:val="24"/>
              </w:rPr>
              <w:t>питания</w:t>
            </w:r>
          </w:p>
        </w:tc>
      </w:tr>
      <w:tr w:rsidR="00412BF2">
        <w:trPr>
          <w:trHeight w:val="293"/>
        </w:trPr>
        <w:tc>
          <w:tcPr>
            <w:tcW w:w="1600" w:type="dxa"/>
            <w:tcBorders>
              <w:left w:val="single" w:sz="8" w:space="0" w:color="auto"/>
              <w:right w:val="single" w:sz="8" w:space="0" w:color="auto"/>
            </w:tcBorders>
            <w:vAlign w:val="bottom"/>
          </w:tcPr>
          <w:p w:rsidR="00412BF2" w:rsidRDefault="00412BF2">
            <w:pPr>
              <w:rPr>
                <w:sz w:val="24"/>
                <w:szCs w:val="24"/>
              </w:rPr>
            </w:pPr>
          </w:p>
        </w:tc>
        <w:tc>
          <w:tcPr>
            <w:tcW w:w="1660" w:type="dxa"/>
            <w:tcBorders>
              <w:right w:val="single" w:sz="8" w:space="0" w:color="auto"/>
            </w:tcBorders>
            <w:vAlign w:val="bottom"/>
          </w:tcPr>
          <w:p w:rsidR="00412BF2" w:rsidRDefault="00412BF2">
            <w:pPr>
              <w:rPr>
                <w:sz w:val="24"/>
                <w:szCs w:val="24"/>
              </w:rPr>
            </w:pPr>
          </w:p>
        </w:tc>
        <w:tc>
          <w:tcPr>
            <w:tcW w:w="1540" w:type="dxa"/>
            <w:tcBorders>
              <w:right w:val="single" w:sz="8" w:space="0" w:color="auto"/>
            </w:tcBorders>
            <w:vAlign w:val="bottom"/>
          </w:tcPr>
          <w:p w:rsidR="00412BF2" w:rsidRDefault="00412BF2">
            <w:pPr>
              <w:rPr>
                <w:sz w:val="24"/>
                <w:szCs w:val="24"/>
              </w:rPr>
            </w:pPr>
          </w:p>
        </w:tc>
        <w:tc>
          <w:tcPr>
            <w:tcW w:w="1680" w:type="dxa"/>
            <w:tcBorders>
              <w:right w:val="single" w:sz="8" w:space="0" w:color="auto"/>
            </w:tcBorders>
            <w:vAlign w:val="bottom"/>
          </w:tcPr>
          <w:p w:rsidR="00412BF2" w:rsidRDefault="00762CCB">
            <w:pPr>
              <w:ind w:left="120"/>
              <w:rPr>
                <w:sz w:val="20"/>
                <w:szCs w:val="20"/>
              </w:rPr>
            </w:pPr>
            <w:r>
              <w:rPr>
                <w:rFonts w:eastAsia="Times New Roman"/>
                <w:sz w:val="24"/>
                <w:szCs w:val="24"/>
              </w:rPr>
              <w:t>составляющая</w:t>
            </w:r>
          </w:p>
        </w:tc>
        <w:tc>
          <w:tcPr>
            <w:tcW w:w="1580" w:type="dxa"/>
            <w:tcBorders>
              <w:right w:val="single" w:sz="8" w:space="0" w:color="auto"/>
            </w:tcBorders>
            <w:vAlign w:val="bottom"/>
          </w:tcPr>
          <w:p w:rsidR="00412BF2" w:rsidRDefault="00762CCB">
            <w:pPr>
              <w:ind w:left="140"/>
              <w:rPr>
                <w:sz w:val="20"/>
                <w:szCs w:val="20"/>
              </w:rPr>
            </w:pPr>
            <w:r>
              <w:rPr>
                <w:rFonts w:eastAsia="Times New Roman"/>
                <w:sz w:val="24"/>
                <w:szCs w:val="24"/>
              </w:rPr>
              <w:t>залог</w:t>
            </w:r>
          </w:p>
        </w:tc>
        <w:tc>
          <w:tcPr>
            <w:tcW w:w="1560" w:type="dxa"/>
            <w:tcBorders>
              <w:right w:val="single" w:sz="8" w:space="0" w:color="auto"/>
            </w:tcBorders>
            <w:vAlign w:val="bottom"/>
          </w:tcPr>
          <w:p w:rsidR="00412BF2" w:rsidRDefault="00762CCB">
            <w:pPr>
              <w:ind w:left="120"/>
              <w:rPr>
                <w:sz w:val="20"/>
                <w:szCs w:val="20"/>
              </w:rPr>
            </w:pPr>
            <w:r>
              <w:rPr>
                <w:rFonts w:eastAsia="Times New Roman"/>
                <w:sz w:val="24"/>
                <w:szCs w:val="24"/>
              </w:rPr>
              <w:t>девушек и</w:t>
            </w:r>
          </w:p>
        </w:tc>
      </w:tr>
      <w:tr w:rsidR="00412BF2">
        <w:trPr>
          <w:trHeight w:val="293"/>
        </w:trPr>
        <w:tc>
          <w:tcPr>
            <w:tcW w:w="1600" w:type="dxa"/>
            <w:tcBorders>
              <w:left w:val="single" w:sz="8" w:space="0" w:color="auto"/>
              <w:right w:val="single" w:sz="8" w:space="0" w:color="auto"/>
            </w:tcBorders>
            <w:vAlign w:val="bottom"/>
          </w:tcPr>
          <w:p w:rsidR="00412BF2" w:rsidRDefault="00412BF2">
            <w:pPr>
              <w:rPr>
                <w:sz w:val="24"/>
                <w:szCs w:val="24"/>
              </w:rPr>
            </w:pPr>
          </w:p>
        </w:tc>
        <w:tc>
          <w:tcPr>
            <w:tcW w:w="1660" w:type="dxa"/>
            <w:tcBorders>
              <w:right w:val="single" w:sz="8" w:space="0" w:color="auto"/>
            </w:tcBorders>
            <w:vAlign w:val="bottom"/>
          </w:tcPr>
          <w:p w:rsidR="00412BF2" w:rsidRDefault="00412BF2">
            <w:pPr>
              <w:rPr>
                <w:sz w:val="24"/>
                <w:szCs w:val="24"/>
              </w:rPr>
            </w:pPr>
          </w:p>
        </w:tc>
        <w:tc>
          <w:tcPr>
            <w:tcW w:w="1540" w:type="dxa"/>
            <w:tcBorders>
              <w:right w:val="single" w:sz="8" w:space="0" w:color="auto"/>
            </w:tcBorders>
            <w:vAlign w:val="bottom"/>
          </w:tcPr>
          <w:p w:rsidR="00412BF2" w:rsidRDefault="00412BF2">
            <w:pPr>
              <w:rPr>
                <w:sz w:val="24"/>
                <w:szCs w:val="24"/>
              </w:rPr>
            </w:pPr>
          </w:p>
        </w:tc>
        <w:tc>
          <w:tcPr>
            <w:tcW w:w="1680" w:type="dxa"/>
            <w:tcBorders>
              <w:right w:val="single" w:sz="8" w:space="0" w:color="auto"/>
            </w:tcBorders>
            <w:vAlign w:val="bottom"/>
          </w:tcPr>
          <w:p w:rsidR="00412BF2" w:rsidRDefault="00762CCB">
            <w:pPr>
              <w:ind w:left="120"/>
              <w:rPr>
                <w:sz w:val="20"/>
                <w:szCs w:val="20"/>
              </w:rPr>
            </w:pPr>
            <w:r>
              <w:rPr>
                <w:rFonts w:eastAsia="Times New Roman"/>
                <w:sz w:val="24"/>
                <w:szCs w:val="24"/>
              </w:rPr>
              <w:t>рациона</w:t>
            </w:r>
          </w:p>
        </w:tc>
        <w:tc>
          <w:tcPr>
            <w:tcW w:w="1580" w:type="dxa"/>
            <w:tcBorders>
              <w:right w:val="single" w:sz="8" w:space="0" w:color="auto"/>
            </w:tcBorders>
            <w:vAlign w:val="bottom"/>
          </w:tcPr>
          <w:p w:rsidR="00412BF2" w:rsidRDefault="00762CCB">
            <w:pPr>
              <w:ind w:left="140"/>
              <w:rPr>
                <w:sz w:val="20"/>
                <w:szCs w:val="20"/>
              </w:rPr>
            </w:pPr>
            <w:r>
              <w:rPr>
                <w:rFonts w:eastAsia="Times New Roman"/>
                <w:sz w:val="24"/>
                <w:szCs w:val="24"/>
              </w:rPr>
              <w:t>здоровья</w:t>
            </w:r>
          </w:p>
        </w:tc>
        <w:tc>
          <w:tcPr>
            <w:tcW w:w="1560" w:type="dxa"/>
            <w:tcBorders>
              <w:right w:val="single" w:sz="8" w:space="0" w:color="auto"/>
            </w:tcBorders>
            <w:vAlign w:val="bottom"/>
          </w:tcPr>
          <w:p w:rsidR="00412BF2" w:rsidRDefault="00762CCB">
            <w:pPr>
              <w:ind w:left="120"/>
              <w:rPr>
                <w:sz w:val="20"/>
                <w:szCs w:val="20"/>
              </w:rPr>
            </w:pPr>
            <w:r>
              <w:rPr>
                <w:rFonts w:eastAsia="Times New Roman"/>
                <w:sz w:val="24"/>
                <w:szCs w:val="24"/>
              </w:rPr>
              <w:t>юношей</w:t>
            </w:r>
          </w:p>
        </w:tc>
      </w:tr>
      <w:tr w:rsidR="00412BF2">
        <w:trPr>
          <w:trHeight w:val="283"/>
        </w:trPr>
        <w:tc>
          <w:tcPr>
            <w:tcW w:w="1600" w:type="dxa"/>
            <w:tcBorders>
              <w:left w:val="single" w:sz="8" w:space="0" w:color="auto"/>
              <w:right w:val="single" w:sz="8" w:space="0" w:color="auto"/>
            </w:tcBorders>
            <w:vAlign w:val="bottom"/>
          </w:tcPr>
          <w:p w:rsidR="00412BF2" w:rsidRDefault="00412BF2">
            <w:pPr>
              <w:rPr>
                <w:sz w:val="24"/>
                <w:szCs w:val="24"/>
              </w:rPr>
            </w:pPr>
          </w:p>
        </w:tc>
        <w:tc>
          <w:tcPr>
            <w:tcW w:w="1660" w:type="dxa"/>
            <w:tcBorders>
              <w:right w:val="single" w:sz="8" w:space="0" w:color="auto"/>
            </w:tcBorders>
            <w:vAlign w:val="bottom"/>
          </w:tcPr>
          <w:p w:rsidR="00412BF2" w:rsidRDefault="00412BF2">
            <w:pPr>
              <w:rPr>
                <w:sz w:val="24"/>
                <w:szCs w:val="24"/>
              </w:rPr>
            </w:pPr>
          </w:p>
        </w:tc>
        <w:tc>
          <w:tcPr>
            <w:tcW w:w="1540" w:type="dxa"/>
            <w:tcBorders>
              <w:right w:val="single" w:sz="8" w:space="0" w:color="auto"/>
            </w:tcBorders>
            <w:vAlign w:val="bottom"/>
          </w:tcPr>
          <w:p w:rsidR="00412BF2" w:rsidRDefault="00412BF2">
            <w:pPr>
              <w:rPr>
                <w:sz w:val="24"/>
                <w:szCs w:val="24"/>
              </w:rPr>
            </w:pPr>
          </w:p>
        </w:tc>
        <w:tc>
          <w:tcPr>
            <w:tcW w:w="1680" w:type="dxa"/>
            <w:tcBorders>
              <w:right w:val="single" w:sz="8" w:space="0" w:color="auto"/>
            </w:tcBorders>
            <w:vAlign w:val="bottom"/>
          </w:tcPr>
          <w:p w:rsidR="00412BF2" w:rsidRDefault="00762CCB">
            <w:pPr>
              <w:ind w:left="120"/>
              <w:rPr>
                <w:sz w:val="20"/>
                <w:szCs w:val="20"/>
              </w:rPr>
            </w:pPr>
            <w:r>
              <w:rPr>
                <w:rFonts w:eastAsia="Times New Roman"/>
                <w:sz w:val="24"/>
                <w:szCs w:val="24"/>
              </w:rPr>
              <w:t>школьника</w:t>
            </w:r>
          </w:p>
        </w:tc>
        <w:tc>
          <w:tcPr>
            <w:tcW w:w="1580" w:type="dxa"/>
            <w:tcBorders>
              <w:right w:val="single" w:sz="8" w:space="0" w:color="auto"/>
            </w:tcBorders>
            <w:vAlign w:val="bottom"/>
          </w:tcPr>
          <w:p w:rsidR="00412BF2" w:rsidRDefault="00412BF2">
            <w:pPr>
              <w:rPr>
                <w:sz w:val="24"/>
                <w:szCs w:val="24"/>
              </w:rPr>
            </w:pPr>
          </w:p>
        </w:tc>
        <w:tc>
          <w:tcPr>
            <w:tcW w:w="1560" w:type="dxa"/>
            <w:tcBorders>
              <w:right w:val="single" w:sz="8" w:space="0" w:color="auto"/>
            </w:tcBorders>
            <w:vAlign w:val="bottom"/>
          </w:tcPr>
          <w:p w:rsidR="00412BF2" w:rsidRDefault="00412BF2">
            <w:pPr>
              <w:rPr>
                <w:sz w:val="24"/>
                <w:szCs w:val="24"/>
              </w:rPr>
            </w:pPr>
          </w:p>
        </w:tc>
      </w:tr>
      <w:tr w:rsidR="00412BF2">
        <w:trPr>
          <w:trHeight w:val="32"/>
        </w:trPr>
        <w:tc>
          <w:tcPr>
            <w:tcW w:w="1600" w:type="dxa"/>
            <w:tcBorders>
              <w:left w:val="single" w:sz="8" w:space="0" w:color="auto"/>
              <w:bottom w:val="single" w:sz="8" w:space="0" w:color="auto"/>
              <w:right w:val="single" w:sz="8" w:space="0" w:color="auto"/>
            </w:tcBorders>
            <w:vAlign w:val="bottom"/>
          </w:tcPr>
          <w:p w:rsidR="00412BF2" w:rsidRDefault="00412BF2">
            <w:pPr>
              <w:rPr>
                <w:sz w:val="2"/>
                <w:szCs w:val="2"/>
              </w:rPr>
            </w:pPr>
          </w:p>
        </w:tc>
        <w:tc>
          <w:tcPr>
            <w:tcW w:w="1660" w:type="dxa"/>
            <w:tcBorders>
              <w:bottom w:val="single" w:sz="8" w:space="0" w:color="auto"/>
              <w:right w:val="single" w:sz="8" w:space="0" w:color="auto"/>
            </w:tcBorders>
            <w:vAlign w:val="bottom"/>
          </w:tcPr>
          <w:p w:rsidR="00412BF2" w:rsidRDefault="00412BF2">
            <w:pPr>
              <w:rPr>
                <w:sz w:val="2"/>
                <w:szCs w:val="2"/>
              </w:rPr>
            </w:pPr>
          </w:p>
        </w:tc>
        <w:tc>
          <w:tcPr>
            <w:tcW w:w="1540" w:type="dxa"/>
            <w:tcBorders>
              <w:bottom w:val="single" w:sz="8" w:space="0" w:color="auto"/>
              <w:right w:val="single" w:sz="8" w:space="0" w:color="auto"/>
            </w:tcBorders>
            <w:vAlign w:val="bottom"/>
          </w:tcPr>
          <w:p w:rsidR="00412BF2" w:rsidRDefault="00412BF2">
            <w:pPr>
              <w:rPr>
                <w:sz w:val="2"/>
                <w:szCs w:val="2"/>
              </w:rPr>
            </w:pPr>
          </w:p>
        </w:tc>
        <w:tc>
          <w:tcPr>
            <w:tcW w:w="1680" w:type="dxa"/>
            <w:tcBorders>
              <w:bottom w:val="single" w:sz="8" w:space="0" w:color="auto"/>
              <w:right w:val="single" w:sz="8" w:space="0" w:color="auto"/>
            </w:tcBorders>
            <w:vAlign w:val="bottom"/>
          </w:tcPr>
          <w:p w:rsidR="00412BF2" w:rsidRDefault="00412BF2">
            <w:pPr>
              <w:rPr>
                <w:sz w:val="2"/>
                <w:szCs w:val="2"/>
              </w:rPr>
            </w:pPr>
          </w:p>
        </w:tc>
        <w:tc>
          <w:tcPr>
            <w:tcW w:w="1580" w:type="dxa"/>
            <w:tcBorders>
              <w:bottom w:val="single" w:sz="8" w:space="0" w:color="auto"/>
              <w:right w:val="single" w:sz="8" w:space="0" w:color="auto"/>
            </w:tcBorders>
            <w:vAlign w:val="bottom"/>
          </w:tcPr>
          <w:p w:rsidR="00412BF2" w:rsidRDefault="00412BF2">
            <w:pPr>
              <w:rPr>
                <w:sz w:val="2"/>
                <w:szCs w:val="2"/>
              </w:rPr>
            </w:pPr>
          </w:p>
        </w:tc>
        <w:tc>
          <w:tcPr>
            <w:tcW w:w="1560" w:type="dxa"/>
            <w:tcBorders>
              <w:bottom w:val="single" w:sz="8" w:space="0" w:color="auto"/>
              <w:right w:val="single" w:sz="8" w:space="0" w:color="auto"/>
            </w:tcBorders>
            <w:vAlign w:val="bottom"/>
          </w:tcPr>
          <w:p w:rsidR="00412BF2" w:rsidRDefault="00412BF2">
            <w:pPr>
              <w:rPr>
                <w:sz w:val="2"/>
                <w:szCs w:val="2"/>
              </w:rPr>
            </w:pPr>
          </w:p>
        </w:tc>
      </w:tr>
    </w:tbl>
    <w:p w:rsidR="00412BF2" w:rsidRDefault="00412BF2">
      <w:pPr>
        <w:spacing w:line="2" w:lineRule="exact"/>
        <w:rPr>
          <w:sz w:val="20"/>
          <w:szCs w:val="20"/>
        </w:rPr>
      </w:pPr>
    </w:p>
    <w:p w:rsidR="00412BF2" w:rsidRDefault="00762CCB" w:rsidP="00762CCB">
      <w:pPr>
        <w:numPr>
          <w:ilvl w:val="0"/>
          <w:numId w:val="660"/>
        </w:numPr>
        <w:tabs>
          <w:tab w:val="left" w:pos="554"/>
        </w:tabs>
        <w:spacing w:line="234" w:lineRule="auto"/>
        <w:ind w:left="300" w:right="60" w:firstLine="5"/>
        <w:rPr>
          <w:rFonts w:eastAsia="Times New Roman"/>
          <w:sz w:val="24"/>
          <w:szCs w:val="24"/>
        </w:rPr>
      </w:pPr>
      <w:r>
        <w:rPr>
          <w:rFonts w:eastAsia="Times New Roman"/>
          <w:sz w:val="24"/>
          <w:szCs w:val="24"/>
        </w:rPr>
        <w:t>рамках данного модуля классными руководителями проводится работа по привлечению обучающихся к горячему питанию в школьной столовой.</w:t>
      </w:r>
    </w:p>
    <w:p w:rsidR="00412BF2" w:rsidRDefault="00412BF2">
      <w:pPr>
        <w:spacing w:line="289" w:lineRule="exact"/>
        <w:rPr>
          <w:rFonts w:eastAsia="Times New Roman"/>
          <w:sz w:val="24"/>
          <w:szCs w:val="24"/>
        </w:rPr>
      </w:pPr>
    </w:p>
    <w:p w:rsidR="00412BF2" w:rsidRDefault="00762CCB" w:rsidP="00762CCB">
      <w:pPr>
        <w:numPr>
          <w:ilvl w:val="1"/>
          <w:numId w:val="660"/>
        </w:numPr>
        <w:tabs>
          <w:tab w:val="left" w:pos="1141"/>
        </w:tabs>
        <w:spacing w:line="236" w:lineRule="auto"/>
        <w:ind w:left="380" w:right="140" w:firstLine="441"/>
        <w:jc w:val="both"/>
        <w:rPr>
          <w:rFonts w:eastAsia="Times New Roman"/>
          <w:sz w:val="24"/>
          <w:szCs w:val="24"/>
        </w:rPr>
      </w:pPr>
      <w:r>
        <w:rPr>
          <w:rFonts w:eastAsia="Times New Roman"/>
          <w:sz w:val="24"/>
          <w:szCs w:val="24"/>
        </w:rPr>
        <w:t>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412BF2" w:rsidRDefault="00412BF2">
      <w:pPr>
        <w:spacing w:line="290" w:lineRule="exact"/>
        <w:rPr>
          <w:sz w:val="20"/>
          <w:szCs w:val="20"/>
        </w:rPr>
      </w:pPr>
    </w:p>
    <w:p w:rsidR="00412BF2" w:rsidRDefault="00762CCB">
      <w:pPr>
        <w:spacing w:line="234" w:lineRule="auto"/>
        <w:ind w:left="380" w:right="140" w:firstLine="439"/>
        <w:rPr>
          <w:sz w:val="20"/>
          <w:szCs w:val="20"/>
        </w:rPr>
      </w:pPr>
      <w:r>
        <w:rPr>
          <w:rFonts w:eastAsia="Times New Roman"/>
          <w:sz w:val="24"/>
          <w:szCs w:val="24"/>
        </w:rPr>
        <w:t>МОДУЛЬ 5 «Профилактика зависимостей» - комплекс мероприятий, позволяющих провести профилактику разного рода зависимостей:</w:t>
      </w:r>
    </w:p>
    <w:p w:rsidR="00412BF2" w:rsidRDefault="00412BF2">
      <w:pPr>
        <w:spacing w:line="14" w:lineRule="exact"/>
        <w:rPr>
          <w:sz w:val="20"/>
          <w:szCs w:val="20"/>
        </w:rPr>
      </w:pPr>
    </w:p>
    <w:p w:rsidR="00412BF2" w:rsidRDefault="00762CCB" w:rsidP="00762CCB">
      <w:pPr>
        <w:numPr>
          <w:ilvl w:val="1"/>
          <w:numId w:val="661"/>
        </w:numPr>
        <w:tabs>
          <w:tab w:val="left" w:pos="1153"/>
        </w:tabs>
        <w:spacing w:line="236" w:lineRule="auto"/>
        <w:ind w:left="380" w:right="140" w:firstLine="441"/>
        <w:jc w:val="both"/>
        <w:rPr>
          <w:rFonts w:eastAsia="Times New Roman"/>
          <w:sz w:val="23"/>
          <w:szCs w:val="23"/>
        </w:rPr>
      </w:pPr>
      <w:r>
        <w:rPr>
          <w:rFonts w:eastAsia="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12BF2" w:rsidRDefault="00412BF2">
      <w:pPr>
        <w:spacing w:line="13" w:lineRule="exact"/>
        <w:rPr>
          <w:rFonts w:eastAsia="Times New Roman"/>
          <w:sz w:val="23"/>
          <w:szCs w:val="23"/>
        </w:rPr>
      </w:pPr>
    </w:p>
    <w:p w:rsidR="00412BF2" w:rsidRDefault="00762CCB" w:rsidP="00762CCB">
      <w:pPr>
        <w:numPr>
          <w:ilvl w:val="1"/>
          <w:numId w:val="661"/>
        </w:numPr>
        <w:tabs>
          <w:tab w:val="left" w:pos="1597"/>
        </w:tabs>
        <w:spacing w:line="236" w:lineRule="auto"/>
        <w:ind w:left="380" w:right="140" w:firstLine="441"/>
        <w:jc w:val="both"/>
        <w:rPr>
          <w:rFonts w:eastAsia="Times New Roman"/>
          <w:sz w:val="23"/>
          <w:szCs w:val="23"/>
        </w:rPr>
      </w:pPr>
      <w:r>
        <w:rPr>
          <w:rFonts w:eastAsia="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12BF2" w:rsidRDefault="00412BF2">
      <w:pPr>
        <w:spacing w:line="1" w:lineRule="exact"/>
        <w:rPr>
          <w:rFonts w:eastAsia="Times New Roman"/>
          <w:sz w:val="23"/>
          <w:szCs w:val="23"/>
        </w:rPr>
      </w:pPr>
    </w:p>
    <w:p w:rsidR="00412BF2" w:rsidRDefault="00762CCB" w:rsidP="00762CCB">
      <w:pPr>
        <w:numPr>
          <w:ilvl w:val="1"/>
          <w:numId w:val="661"/>
        </w:numPr>
        <w:tabs>
          <w:tab w:val="left" w:pos="1000"/>
        </w:tabs>
        <w:ind w:left="1000" w:hanging="179"/>
        <w:rPr>
          <w:rFonts w:eastAsia="Times New Roman"/>
          <w:sz w:val="23"/>
          <w:szCs w:val="23"/>
        </w:rPr>
      </w:pPr>
      <w:r>
        <w:rPr>
          <w:rFonts w:eastAsia="Times New Roman"/>
          <w:sz w:val="24"/>
          <w:szCs w:val="24"/>
        </w:rPr>
        <w:t>формирование представлений о наркотизации как поведении, опасном для здоровья,</w:t>
      </w:r>
    </w:p>
    <w:p w:rsidR="00412BF2" w:rsidRDefault="00412BF2">
      <w:pPr>
        <w:spacing w:line="12" w:lineRule="exact"/>
        <w:rPr>
          <w:rFonts w:eastAsia="Times New Roman"/>
          <w:sz w:val="23"/>
          <w:szCs w:val="23"/>
        </w:rPr>
      </w:pPr>
    </w:p>
    <w:p w:rsidR="00412BF2" w:rsidRDefault="00762CCB" w:rsidP="00762CCB">
      <w:pPr>
        <w:numPr>
          <w:ilvl w:val="0"/>
          <w:numId w:val="661"/>
        </w:numPr>
        <w:tabs>
          <w:tab w:val="left" w:pos="586"/>
        </w:tabs>
        <w:spacing w:line="234" w:lineRule="auto"/>
        <w:ind w:left="380" w:right="140" w:firstLine="2"/>
        <w:rPr>
          <w:rFonts w:eastAsia="Times New Roman"/>
          <w:sz w:val="24"/>
          <w:szCs w:val="24"/>
        </w:rPr>
      </w:pPr>
      <w:r>
        <w:rPr>
          <w:rFonts w:eastAsia="Times New Roman"/>
          <w:sz w:val="24"/>
          <w:szCs w:val="24"/>
        </w:rPr>
        <w:t>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12BF2" w:rsidRDefault="00412BF2">
      <w:pPr>
        <w:spacing w:line="13" w:lineRule="exact"/>
        <w:rPr>
          <w:rFonts w:eastAsia="Times New Roman"/>
          <w:sz w:val="24"/>
          <w:szCs w:val="24"/>
        </w:rPr>
      </w:pPr>
    </w:p>
    <w:p w:rsidR="00412BF2" w:rsidRDefault="00762CCB" w:rsidP="00762CCB">
      <w:pPr>
        <w:numPr>
          <w:ilvl w:val="1"/>
          <w:numId w:val="661"/>
        </w:numPr>
        <w:tabs>
          <w:tab w:val="left" w:pos="990"/>
        </w:tabs>
        <w:spacing w:line="236" w:lineRule="auto"/>
        <w:ind w:left="380" w:right="140" w:firstLine="441"/>
        <w:jc w:val="both"/>
        <w:rPr>
          <w:rFonts w:eastAsia="Times New Roman"/>
          <w:sz w:val="23"/>
          <w:szCs w:val="23"/>
        </w:rPr>
      </w:pPr>
      <w:r>
        <w:rPr>
          <w:rFonts w:eastAsia="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12BF2" w:rsidRDefault="00412BF2">
      <w:pPr>
        <w:spacing w:line="14" w:lineRule="exact"/>
        <w:rPr>
          <w:rFonts w:eastAsia="Times New Roman"/>
          <w:sz w:val="23"/>
          <w:szCs w:val="23"/>
        </w:rPr>
      </w:pPr>
    </w:p>
    <w:p w:rsidR="00412BF2" w:rsidRDefault="00762CCB" w:rsidP="00762CCB">
      <w:pPr>
        <w:numPr>
          <w:ilvl w:val="1"/>
          <w:numId w:val="661"/>
        </w:numPr>
        <w:tabs>
          <w:tab w:val="left" w:pos="1597"/>
        </w:tabs>
        <w:spacing w:line="236" w:lineRule="auto"/>
        <w:ind w:left="380" w:right="140" w:firstLine="441"/>
        <w:jc w:val="both"/>
        <w:rPr>
          <w:rFonts w:eastAsia="Times New Roman"/>
          <w:sz w:val="23"/>
          <w:szCs w:val="23"/>
        </w:rPr>
      </w:pPr>
      <w:r>
        <w:rPr>
          <w:rFonts w:eastAsia="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12BF2" w:rsidRDefault="00412BF2">
      <w:pPr>
        <w:spacing w:line="1" w:lineRule="exact"/>
        <w:rPr>
          <w:rFonts w:eastAsia="Times New Roman"/>
          <w:sz w:val="23"/>
          <w:szCs w:val="23"/>
        </w:rPr>
      </w:pPr>
    </w:p>
    <w:p w:rsidR="00412BF2" w:rsidRPr="008A2CB9" w:rsidRDefault="00762CCB" w:rsidP="008A2CB9">
      <w:pPr>
        <w:numPr>
          <w:ilvl w:val="1"/>
          <w:numId w:val="661"/>
        </w:numPr>
        <w:tabs>
          <w:tab w:val="left" w:pos="1000"/>
        </w:tabs>
        <w:ind w:left="1000" w:hanging="179"/>
        <w:rPr>
          <w:rFonts w:eastAsia="Times New Roman"/>
          <w:sz w:val="23"/>
          <w:szCs w:val="23"/>
        </w:rPr>
      </w:pPr>
      <w:r>
        <w:rPr>
          <w:rFonts w:eastAsia="Times New Roman"/>
          <w:sz w:val="24"/>
          <w:szCs w:val="24"/>
        </w:rPr>
        <w:t>развитие способности контролировать время, проведённое за компьютером.</w:t>
      </w:r>
    </w:p>
    <w:p w:rsidR="00412BF2" w:rsidRDefault="00412BF2">
      <w:pPr>
        <w:spacing w:line="220" w:lineRule="exact"/>
        <w:rPr>
          <w:sz w:val="20"/>
          <w:szCs w:val="20"/>
        </w:rPr>
      </w:pPr>
    </w:p>
    <w:tbl>
      <w:tblPr>
        <w:tblW w:w="0" w:type="auto"/>
        <w:tblInd w:w="310" w:type="dxa"/>
        <w:tblLayout w:type="fixed"/>
        <w:tblCellMar>
          <w:left w:w="0" w:type="dxa"/>
          <w:right w:w="0" w:type="dxa"/>
        </w:tblCellMar>
        <w:tblLook w:val="04A0"/>
      </w:tblPr>
      <w:tblGrid>
        <w:gridCol w:w="1360"/>
        <w:gridCol w:w="1380"/>
        <w:gridCol w:w="1920"/>
        <w:gridCol w:w="1600"/>
        <w:gridCol w:w="1740"/>
        <w:gridCol w:w="1620"/>
      </w:tblGrid>
      <w:tr w:rsidR="00412BF2">
        <w:trPr>
          <w:trHeight w:val="282"/>
        </w:trPr>
        <w:tc>
          <w:tcPr>
            <w:tcW w:w="1360" w:type="dxa"/>
            <w:tcBorders>
              <w:top w:val="single" w:sz="8" w:space="0" w:color="auto"/>
              <w:left w:val="single" w:sz="8" w:space="0" w:color="auto"/>
              <w:right w:val="single" w:sz="8" w:space="0" w:color="auto"/>
            </w:tcBorders>
            <w:vAlign w:val="bottom"/>
          </w:tcPr>
          <w:p w:rsidR="00412BF2" w:rsidRDefault="008A2CB9">
            <w:pPr>
              <w:ind w:left="160"/>
              <w:rPr>
                <w:sz w:val="20"/>
                <w:szCs w:val="20"/>
              </w:rPr>
            </w:pPr>
            <w:r>
              <w:rPr>
                <w:rFonts w:eastAsia="Times New Roman"/>
                <w:sz w:val="24"/>
                <w:szCs w:val="24"/>
              </w:rPr>
              <w:lastRenderedPageBreak/>
              <w:t>Фо</w:t>
            </w:r>
            <w:r w:rsidR="00762CCB">
              <w:rPr>
                <w:rFonts w:eastAsia="Times New Roman"/>
                <w:sz w:val="24"/>
                <w:szCs w:val="24"/>
              </w:rPr>
              <w:t>рмы</w:t>
            </w:r>
          </w:p>
        </w:tc>
        <w:tc>
          <w:tcPr>
            <w:tcW w:w="1380" w:type="dxa"/>
            <w:tcBorders>
              <w:top w:val="single" w:sz="8" w:space="0" w:color="auto"/>
              <w:bottom w:val="single" w:sz="8" w:space="0" w:color="auto"/>
            </w:tcBorders>
            <w:vAlign w:val="bottom"/>
          </w:tcPr>
          <w:p w:rsidR="00412BF2" w:rsidRDefault="00412BF2">
            <w:pPr>
              <w:rPr>
                <w:sz w:val="24"/>
                <w:szCs w:val="24"/>
              </w:rPr>
            </w:pPr>
          </w:p>
        </w:tc>
        <w:tc>
          <w:tcPr>
            <w:tcW w:w="1920" w:type="dxa"/>
            <w:tcBorders>
              <w:top w:val="single" w:sz="8" w:space="0" w:color="auto"/>
              <w:bottom w:val="single" w:sz="8" w:space="0" w:color="auto"/>
              <w:right w:val="single" w:sz="8" w:space="0" w:color="auto"/>
            </w:tcBorders>
            <w:vAlign w:val="bottom"/>
          </w:tcPr>
          <w:p w:rsidR="00412BF2" w:rsidRDefault="00412BF2">
            <w:pPr>
              <w:rPr>
                <w:sz w:val="24"/>
                <w:szCs w:val="24"/>
              </w:rPr>
            </w:pPr>
          </w:p>
        </w:tc>
        <w:tc>
          <w:tcPr>
            <w:tcW w:w="3340" w:type="dxa"/>
            <w:gridSpan w:val="2"/>
            <w:tcBorders>
              <w:top w:val="single" w:sz="8" w:space="0" w:color="auto"/>
              <w:bottom w:val="single" w:sz="8" w:space="0" w:color="auto"/>
            </w:tcBorders>
            <w:vAlign w:val="bottom"/>
          </w:tcPr>
          <w:p w:rsidR="00412BF2" w:rsidRDefault="00762CCB">
            <w:pPr>
              <w:ind w:left="20"/>
              <w:rPr>
                <w:sz w:val="20"/>
                <w:szCs w:val="20"/>
              </w:rPr>
            </w:pPr>
            <w:r>
              <w:rPr>
                <w:rFonts w:eastAsia="Times New Roman"/>
                <w:sz w:val="24"/>
                <w:szCs w:val="24"/>
              </w:rPr>
              <w:t>"тематика занятий</w:t>
            </w:r>
          </w:p>
        </w:tc>
        <w:tc>
          <w:tcPr>
            <w:tcW w:w="1620" w:type="dxa"/>
            <w:tcBorders>
              <w:top w:val="single" w:sz="8" w:space="0" w:color="auto"/>
              <w:bottom w:val="single" w:sz="8" w:space="0" w:color="auto"/>
              <w:right w:val="single" w:sz="8" w:space="0" w:color="auto"/>
            </w:tcBorders>
            <w:vAlign w:val="bottom"/>
          </w:tcPr>
          <w:p w:rsidR="00412BF2" w:rsidRDefault="00412BF2">
            <w:pPr>
              <w:rPr>
                <w:sz w:val="24"/>
                <w:szCs w:val="24"/>
              </w:rPr>
            </w:pPr>
          </w:p>
        </w:tc>
      </w:tr>
      <w:tr w:rsidR="00412BF2">
        <w:trPr>
          <w:trHeight w:val="262"/>
        </w:trPr>
        <w:tc>
          <w:tcPr>
            <w:tcW w:w="1360" w:type="dxa"/>
            <w:tcBorders>
              <w:left w:val="single" w:sz="8" w:space="0" w:color="auto"/>
              <w:right w:val="single" w:sz="8" w:space="0" w:color="auto"/>
            </w:tcBorders>
            <w:vAlign w:val="bottom"/>
          </w:tcPr>
          <w:p w:rsidR="00412BF2" w:rsidRDefault="00762CCB">
            <w:pPr>
              <w:spacing w:line="250" w:lineRule="exact"/>
              <w:ind w:left="160"/>
              <w:rPr>
                <w:sz w:val="20"/>
                <w:szCs w:val="20"/>
              </w:rPr>
            </w:pPr>
            <w:r>
              <w:rPr>
                <w:rFonts w:eastAsia="Times New Roman"/>
                <w:sz w:val="24"/>
                <w:szCs w:val="24"/>
              </w:rPr>
              <w:t>организац</w:t>
            </w:r>
          </w:p>
        </w:tc>
        <w:tc>
          <w:tcPr>
            <w:tcW w:w="1380" w:type="dxa"/>
            <w:tcBorders>
              <w:right w:val="single" w:sz="8" w:space="0" w:color="auto"/>
            </w:tcBorders>
            <w:vAlign w:val="bottom"/>
          </w:tcPr>
          <w:p w:rsidR="00412BF2" w:rsidRDefault="00762CCB">
            <w:pPr>
              <w:spacing w:line="262" w:lineRule="exact"/>
              <w:ind w:left="140"/>
              <w:rPr>
                <w:sz w:val="20"/>
                <w:szCs w:val="20"/>
              </w:rPr>
            </w:pPr>
            <w:r>
              <w:rPr>
                <w:rFonts w:eastAsia="Times New Roman"/>
                <w:sz w:val="24"/>
                <w:szCs w:val="24"/>
              </w:rPr>
              <w:t>5 класс</w:t>
            </w:r>
          </w:p>
        </w:tc>
        <w:tc>
          <w:tcPr>
            <w:tcW w:w="1920" w:type="dxa"/>
            <w:tcBorders>
              <w:right w:val="single" w:sz="8" w:space="0" w:color="auto"/>
            </w:tcBorders>
            <w:vAlign w:val="bottom"/>
          </w:tcPr>
          <w:p w:rsidR="00412BF2" w:rsidRDefault="00762CCB">
            <w:pPr>
              <w:spacing w:line="262" w:lineRule="exact"/>
              <w:ind w:left="140"/>
              <w:rPr>
                <w:sz w:val="20"/>
                <w:szCs w:val="20"/>
              </w:rPr>
            </w:pPr>
            <w:r>
              <w:rPr>
                <w:rFonts w:eastAsia="Times New Roman"/>
                <w:sz w:val="24"/>
                <w:szCs w:val="24"/>
              </w:rPr>
              <w:t>6 класс</w:t>
            </w:r>
          </w:p>
        </w:tc>
        <w:tc>
          <w:tcPr>
            <w:tcW w:w="1600" w:type="dxa"/>
            <w:tcBorders>
              <w:right w:val="single" w:sz="8" w:space="0" w:color="auto"/>
            </w:tcBorders>
            <w:vAlign w:val="bottom"/>
          </w:tcPr>
          <w:p w:rsidR="00412BF2" w:rsidRDefault="00762CCB">
            <w:pPr>
              <w:spacing w:line="262" w:lineRule="exact"/>
              <w:ind w:left="140"/>
              <w:rPr>
                <w:sz w:val="20"/>
                <w:szCs w:val="20"/>
              </w:rPr>
            </w:pPr>
            <w:r>
              <w:rPr>
                <w:rFonts w:eastAsia="Times New Roman"/>
                <w:sz w:val="24"/>
                <w:szCs w:val="24"/>
              </w:rPr>
              <w:t>7 класс</w:t>
            </w:r>
          </w:p>
        </w:tc>
        <w:tc>
          <w:tcPr>
            <w:tcW w:w="1740" w:type="dxa"/>
            <w:tcBorders>
              <w:right w:val="single" w:sz="8" w:space="0" w:color="auto"/>
            </w:tcBorders>
            <w:vAlign w:val="bottom"/>
          </w:tcPr>
          <w:p w:rsidR="00412BF2" w:rsidRDefault="00762CCB">
            <w:pPr>
              <w:spacing w:line="262" w:lineRule="exact"/>
              <w:ind w:left="140"/>
              <w:rPr>
                <w:sz w:val="20"/>
                <w:szCs w:val="20"/>
              </w:rPr>
            </w:pPr>
            <w:r>
              <w:rPr>
                <w:rFonts w:eastAsia="Times New Roman"/>
                <w:sz w:val="24"/>
                <w:szCs w:val="24"/>
              </w:rPr>
              <w:t>8 класс</w:t>
            </w:r>
          </w:p>
        </w:tc>
        <w:tc>
          <w:tcPr>
            <w:tcW w:w="1620" w:type="dxa"/>
            <w:tcBorders>
              <w:right w:val="single" w:sz="8" w:space="0" w:color="auto"/>
            </w:tcBorders>
            <w:vAlign w:val="bottom"/>
          </w:tcPr>
          <w:p w:rsidR="00412BF2" w:rsidRDefault="00762CCB">
            <w:pPr>
              <w:spacing w:line="262" w:lineRule="exact"/>
              <w:ind w:left="140"/>
              <w:rPr>
                <w:sz w:val="20"/>
                <w:szCs w:val="20"/>
              </w:rPr>
            </w:pPr>
            <w:r>
              <w:rPr>
                <w:rFonts w:eastAsia="Times New Roman"/>
                <w:sz w:val="24"/>
                <w:szCs w:val="24"/>
              </w:rPr>
              <w:t>9 класс</w:t>
            </w:r>
          </w:p>
        </w:tc>
      </w:tr>
      <w:tr w:rsidR="00412BF2">
        <w:trPr>
          <w:trHeight w:val="264"/>
        </w:trPr>
        <w:tc>
          <w:tcPr>
            <w:tcW w:w="1360" w:type="dxa"/>
            <w:tcBorders>
              <w:left w:val="single" w:sz="8" w:space="0" w:color="auto"/>
              <w:right w:val="single" w:sz="8" w:space="0" w:color="auto"/>
            </w:tcBorders>
            <w:vAlign w:val="bottom"/>
          </w:tcPr>
          <w:p w:rsidR="00412BF2" w:rsidRDefault="00762CCB">
            <w:pPr>
              <w:spacing w:line="264" w:lineRule="exact"/>
              <w:ind w:left="160"/>
              <w:rPr>
                <w:sz w:val="20"/>
                <w:szCs w:val="20"/>
              </w:rPr>
            </w:pPr>
            <w:r>
              <w:rPr>
                <w:rFonts w:eastAsia="Times New Roman"/>
                <w:sz w:val="24"/>
                <w:szCs w:val="24"/>
              </w:rPr>
              <w:t>ии</w:t>
            </w:r>
          </w:p>
        </w:tc>
        <w:tc>
          <w:tcPr>
            <w:tcW w:w="1380" w:type="dxa"/>
            <w:tcBorders>
              <w:right w:val="single" w:sz="8" w:space="0" w:color="auto"/>
            </w:tcBorders>
            <w:vAlign w:val="bottom"/>
          </w:tcPr>
          <w:p w:rsidR="00412BF2" w:rsidRDefault="00412BF2"/>
        </w:tc>
        <w:tc>
          <w:tcPr>
            <w:tcW w:w="1920" w:type="dxa"/>
            <w:tcBorders>
              <w:right w:val="single" w:sz="8" w:space="0" w:color="auto"/>
            </w:tcBorders>
            <w:vAlign w:val="bottom"/>
          </w:tcPr>
          <w:p w:rsidR="00412BF2" w:rsidRDefault="00412BF2"/>
        </w:tc>
        <w:tc>
          <w:tcPr>
            <w:tcW w:w="1600" w:type="dxa"/>
            <w:tcBorders>
              <w:right w:val="single" w:sz="8" w:space="0" w:color="auto"/>
            </w:tcBorders>
            <w:vAlign w:val="bottom"/>
          </w:tcPr>
          <w:p w:rsidR="00412BF2" w:rsidRDefault="00412BF2"/>
        </w:tc>
        <w:tc>
          <w:tcPr>
            <w:tcW w:w="1740" w:type="dxa"/>
            <w:tcBorders>
              <w:right w:val="single" w:sz="8" w:space="0" w:color="auto"/>
            </w:tcBorders>
            <w:vAlign w:val="bottom"/>
          </w:tcPr>
          <w:p w:rsidR="00412BF2" w:rsidRDefault="00412BF2"/>
        </w:tc>
        <w:tc>
          <w:tcPr>
            <w:tcW w:w="1620" w:type="dxa"/>
            <w:tcBorders>
              <w:right w:val="single" w:sz="8" w:space="0" w:color="auto"/>
            </w:tcBorders>
            <w:vAlign w:val="bottom"/>
          </w:tcPr>
          <w:p w:rsidR="00412BF2" w:rsidRDefault="00412BF2"/>
        </w:tc>
      </w:tr>
      <w:tr w:rsidR="00412BF2">
        <w:trPr>
          <w:trHeight w:val="84"/>
        </w:trPr>
        <w:tc>
          <w:tcPr>
            <w:tcW w:w="1360" w:type="dxa"/>
            <w:tcBorders>
              <w:left w:val="single" w:sz="8" w:space="0" w:color="auto"/>
              <w:bottom w:val="single" w:sz="8" w:space="0" w:color="auto"/>
              <w:right w:val="single" w:sz="8" w:space="0" w:color="auto"/>
            </w:tcBorders>
            <w:vAlign w:val="bottom"/>
          </w:tcPr>
          <w:p w:rsidR="00412BF2" w:rsidRDefault="00412BF2">
            <w:pPr>
              <w:rPr>
                <w:sz w:val="7"/>
                <w:szCs w:val="7"/>
              </w:rPr>
            </w:pPr>
          </w:p>
        </w:tc>
        <w:tc>
          <w:tcPr>
            <w:tcW w:w="1380" w:type="dxa"/>
            <w:tcBorders>
              <w:bottom w:val="single" w:sz="8" w:space="0" w:color="auto"/>
              <w:right w:val="single" w:sz="8" w:space="0" w:color="auto"/>
            </w:tcBorders>
            <w:vAlign w:val="bottom"/>
          </w:tcPr>
          <w:p w:rsidR="00412BF2" w:rsidRDefault="00412BF2">
            <w:pPr>
              <w:rPr>
                <w:sz w:val="7"/>
                <w:szCs w:val="7"/>
              </w:rPr>
            </w:pPr>
          </w:p>
        </w:tc>
        <w:tc>
          <w:tcPr>
            <w:tcW w:w="1920" w:type="dxa"/>
            <w:tcBorders>
              <w:bottom w:val="single" w:sz="8" w:space="0" w:color="auto"/>
              <w:right w:val="single" w:sz="8" w:space="0" w:color="auto"/>
            </w:tcBorders>
            <w:vAlign w:val="bottom"/>
          </w:tcPr>
          <w:p w:rsidR="00412BF2" w:rsidRDefault="00412BF2">
            <w:pPr>
              <w:rPr>
                <w:sz w:val="7"/>
                <w:szCs w:val="7"/>
              </w:rPr>
            </w:pPr>
          </w:p>
        </w:tc>
        <w:tc>
          <w:tcPr>
            <w:tcW w:w="1600" w:type="dxa"/>
            <w:tcBorders>
              <w:bottom w:val="single" w:sz="8" w:space="0" w:color="auto"/>
              <w:right w:val="single" w:sz="8" w:space="0" w:color="auto"/>
            </w:tcBorders>
            <w:vAlign w:val="bottom"/>
          </w:tcPr>
          <w:p w:rsidR="00412BF2" w:rsidRDefault="00412BF2">
            <w:pPr>
              <w:rPr>
                <w:sz w:val="7"/>
                <w:szCs w:val="7"/>
              </w:rPr>
            </w:pPr>
          </w:p>
        </w:tc>
        <w:tc>
          <w:tcPr>
            <w:tcW w:w="1740" w:type="dxa"/>
            <w:tcBorders>
              <w:bottom w:val="single" w:sz="8" w:space="0" w:color="auto"/>
              <w:right w:val="single" w:sz="8" w:space="0" w:color="auto"/>
            </w:tcBorders>
            <w:vAlign w:val="bottom"/>
          </w:tcPr>
          <w:p w:rsidR="00412BF2" w:rsidRDefault="00412BF2">
            <w:pPr>
              <w:rPr>
                <w:sz w:val="7"/>
                <w:szCs w:val="7"/>
              </w:rPr>
            </w:pPr>
          </w:p>
        </w:tc>
        <w:tc>
          <w:tcPr>
            <w:tcW w:w="1620" w:type="dxa"/>
            <w:tcBorders>
              <w:bottom w:val="single" w:sz="8" w:space="0" w:color="auto"/>
              <w:right w:val="single" w:sz="8" w:space="0" w:color="auto"/>
            </w:tcBorders>
            <w:vAlign w:val="bottom"/>
          </w:tcPr>
          <w:p w:rsidR="00412BF2" w:rsidRDefault="00412BF2">
            <w:pPr>
              <w:rPr>
                <w:sz w:val="7"/>
                <w:szCs w:val="7"/>
              </w:rPr>
            </w:pPr>
          </w:p>
        </w:tc>
      </w:tr>
      <w:tr w:rsidR="00412BF2">
        <w:trPr>
          <w:trHeight w:val="256"/>
        </w:trPr>
        <w:tc>
          <w:tcPr>
            <w:tcW w:w="1360" w:type="dxa"/>
            <w:tcBorders>
              <w:left w:val="single" w:sz="8" w:space="0" w:color="auto"/>
              <w:right w:val="single" w:sz="8" w:space="0" w:color="auto"/>
            </w:tcBorders>
            <w:vAlign w:val="bottom"/>
          </w:tcPr>
          <w:p w:rsidR="00412BF2" w:rsidRDefault="00762CCB">
            <w:pPr>
              <w:spacing w:line="256" w:lineRule="exact"/>
              <w:ind w:left="160"/>
              <w:rPr>
                <w:sz w:val="20"/>
                <w:szCs w:val="20"/>
              </w:rPr>
            </w:pPr>
            <w:r>
              <w:rPr>
                <w:rFonts w:eastAsia="Times New Roman"/>
                <w:sz w:val="24"/>
                <w:szCs w:val="24"/>
              </w:rPr>
              <w:t>Беседы</w:t>
            </w:r>
          </w:p>
        </w:tc>
        <w:tc>
          <w:tcPr>
            <w:tcW w:w="138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Как вести</w:t>
            </w:r>
          </w:p>
        </w:tc>
        <w:tc>
          <w:tcPr>
            <w:tcW w:w="192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Профилактичес</w:t>
            </w:r>
          </w:p>
        </w:tc>
        <w:tc>
          <w:tcPr>
            <w:tcW w:w="160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Лекарственн</w:t>
            </w:r>
          </w:p>
        </w:tc>
        <w:tc>
          <w:tcPr>
            <w:tcW w:w="174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Инфекционны</w:t>
            </w:r>
          </w:p>
        </w:tc>
        <w:tc>
          <w:tcPr>
            <w:tcW w:w="162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Инфекционн</w:t>
            </w:r>
          </w:p>
        </w:tc>
      </w:tr>
      <w:tr w:rsidR="00412BF2">
        <w:trPr>
          <w:trHeight w:val="269"/>
        </w:trPr>
        <w:tc>
          <w:tcPr>
            <w:tcW w:w="1360" w:type="dxa"/>
            <w:tcBorders>
              <w:left w:val="single" w:sz="8" w:space="0" w:color="auto"/>
              <w:right w:val="single" w:sz="8" w:space="0" w:color="auto"/>
            </w:tcBorders>
            <w:vAlign w:val="bottom"/>
          </w:tcPr>
          <w:p w:rsidR="00412BF2" w:rsidRDefault="00412BF2">
            <w:pPr>
              <w:rPr>
                <w:sz w:val="23"/>
                <w:szCs w:val="23"/>
              </w:rPr>
            </w:pPr>
          </w:p>
        </w:tc>
        <w:tc>
          <w:tcPr>
            <w:tcW w:w="138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себя, если</w:t>
            </w:r>
          </w:p>
        </w:tc>
        <w:tc>
          <w:tcPr>
            <w:tcW w:w="192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кие прививки</w:t>
            </w:r>
          </w:p>
        </w:tc>
        <w:tc>
          <w:tcPr>
            <w:tcW w:w="160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ые</w:t>
            </w:r>
          </w:p>
        </w:tc>
        <w:tc>
          <w:tcPr>
            <w:tcW w:w="174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е заболевания.</w:t>
            </w:r>
          </w:p>
        </w:tc>
        <w:tc>
          <w:tcPr>
            <w:tcW w:w="162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ые</w:t>
            </w:r>
          </w:p>
        </w:tc>
      </w:tr>
      <w:tr w:rsidR="00412BF2">
        <w:trPr>
          <w:trHeight w:val="264"/>
        </w:trPr>
        <w:tc>
          <w:tcPr>
            <w:tcW w:w="1360" w:type="dxa"/>
            <w:tcBorders>
              <w:left w:val="single" w:sz="8" w:space="0" w:color="auto"/>
              <w:right w:val="single" w:sz="8" w:space="0" w:color="auto"/>
            </w:tcBorders>
            <w:vAlign w:val="bottom"/>
          </w:tcPr>
          <w:p w:rsidR="00412BF2" w:rsidRDefault="00412BF2"/>
        </w:tc>
        <w:tc>
          <w:tcPr>
            <w:tcW w:w="138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что-то</w:t>
            </w:r>
          </w:p>
        </w:tc>
        <w:tc>
          <w:tcPr>
            <w:tcW w:w="1920" w:type="dxa"/>
            <w:tcBorders>
              <w:right w:val="single" w:sz="8" w:space="0" w:color="auto"/>
            </w:tcBorders>
            <w:vAlign w:val="bottom"/>
          </w:tcPr>
          <w:p w:rsidR="00412BF2" w:rsidRDefault="00412BF2"/>
        </w:tc>
        <w:tc>
          <w:tcPr>
            <w:tcW w:w="160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препараты.</w:t>
            </w:r>
          </w:p>
        </w:tc>
        <w:tc>
          <w:tcPr>
            <w:tcW w:w="174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Способы и</w:t>
            </w:r>
          </w:p>
        </w:tc>
        <w:tc>
          <w:tcPr>
            <w:tcW w:w="162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заболевания.</w:t>
            </w:r>
          </w:p>
        </w:tc>
      </w:tr>
      <w:tr w:rsidR="00412BF2">
        <w:trPr>
          <w:trHeight w:val="293"/>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40"/>
              <w:rPr>
                <w:sz w:val="20"/>
                <w:szCs w:val="20"/>
              </w:rPr>
            </w:pPr>
            <w:r>
              <w:rPr>
                <w:rFonts w:eastAsia="Times New Roman"/>
                <w:sz w:val="24"/>
                <w:szCs w:val="24"/>
              </w:rPr>
              <w:t>болит.</w:t>
            </w: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762CCB">
            <w:pPr>
              <w:ind w:left="140"/>
              <w:rPr>
                <w:sz w:val="20"/>
                <w:szCs w:val="20"/>
              </w:rPr>
            </w:pPr>
            <w:r>
              <w:rPr>
                <w:rFonts w:eastAsia="Times New Roman"/>
                <w:sz w:val="24"/>
                <w:szCs w:val="24"/>
              </w:rPr>
              <w:t>Польза и</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методы</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Способы и</w:t>
            </w:r>
          </w:p>
        </w:tc>
      </w:tr>
      <w:tr w:rsidR="00412BF2">
        <w:trPr>
          <w:trHeight w:val="293"/>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762CCB">
            <w:pPr>
              <w:ind w:left="140"/>
              <w:rPr>
                <w:sz w:val="20"/>
                <w:szCs w:val="20"/>
              </w:rPr>
            </w:pPr>
            <w:r>
              <w:rPr>
                <w:rFonts w:eastAsia="Times New Roman"/>
                <w:sz w:val="24"/>
                <w:szCs w:val="24"/>
              </w:rPr>
              <w:t>вред</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заражения и</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методы</w:t>
            </w:r>
          </w:p>
        </w:tc>
      </w:tr>
      <w:tr w:rsidR="00412BF2">
        <w:trPr>
          <w:trHeight w:val="288"/>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762CCB">
            <w:pPr>
              <w:ind w:left="140"/>
              <w:rPr>
                <w:sz w:val="20"/>
                <w:szCs w:val="20"/>
              </w:rPr>
            </w:pPr>
            <w:r>
              <w:rPr>
                <w:rFonts w:eastAsia="Times New Roman"/>
                <w:sz w:val="24"/>
                <w:szCs w:val="24"/>
              </w:rPr>
              <w:t>медикаменто</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лечения</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заражения и</w:t>
            </w:r>
          </w:p>
        </w:tc>
      </w:tr>
      <w:tr w:rsidR="00412BF2">
        <w:trPr>
          <w:trHeight w:val="250"/>
        </w:trPr>
        <w:tc>
          <w:tcPr>
            <w:tcW w:w="1360" w:type="dxa"/>
            <w:tcBorders>
              <w:left w:val="single" w:sz="8" w:space="0" w:color="auto"/>
              <w:right w:val="single" w:sz="8" w:space="0" w:color="auto"/>
            </w:tcBorders>
            <w:vAlign w:val="bottom"/>
          </w:tcPr>
          <w:p w:rsidR="00412BF2" w:rsidRDefault="00412BF2">
            <w:pPr>
              <w:rPr>
                <w:sz w:val="21"/>
                <w:szCs w:val="21"/>
              </w:rPr>
            </w:pPr>
          </w:p>
        </w:tc>
        <w:tc>
          <w:tcPr>
            <w:tcW w:w="1380" w:type="dxa"/>
            <w:tcBorders>
              <w:right w:val="single" w:sz="8" w:space="0" w:color="auto"/>
            </w:tcBorders>
            <w:vAlign w:val="bottom"/>
          </w:tcPr>
          <w:p w:rsidR="00412BF2" w:rsidRDefault="00412BF2">
            <w:pPr>
              <w:rPr>
                <w:sz w:val="21"/>
                <w:szCs w:val="21"/>
              </w:rPr>
            </w:pPr>
          </w:p>
        </w:tc>
        <w:tc>
          <w:tcPr>
            <w:tcW w:w="1920" w:type="dxa"/>
            <w:tcBorders>
              <w:right w:val="single" w:sz="8" w:space="0" w:color="auto"/>
            </w:tcBorders>
            <w:vAlign w:val="bottom"/>
          </w:tcPr>
          <w:p w:rsidR="00412BF2" w:rsidRDefault="00412BF2">
            <w:pPr>
              <w:rPr>
                <w:sz w:val="21"/>
                <w:szCs w:val="21"/>
              </w:rPr>
            </w:pPr>
          </w:p>
        </w:tc>
        <w:tc>
          <w:tcPr>
            <w:tcW w:w="1600" w:type="dxa"/>
            <w:tcBorders>
              <w:right w:val="single" w:sz="8" w:space="0" w:color="auto"/>
            </w:tcBorders>
            <w:vAlign w:val="bottom"/>
          </w:tcPr>
          <w:p w:rsidR="00412BF2" w:rsidRDefault="00762CCB">
            <w:pPr>
              <w:spacing w:line="250" w:lineRule="exact"/>
              <w:ind w:left="140"/>
              <w:rPr>
                <w:sz w:val="20"/>
                <w:szCs w:val="20"/>
              </w:rPr>
            </w:pPr>
            <w:r>
              <w:rPr>
                <w:rFonts w:eastAsia="Times New Roman"/>
                <w:sz w:val="24"/>
                <w:szCs w:val="24"/>
              </w:rPr>
              <w:t>в.</w:t>
            </w:r>
          </w:p>
        </w:tc>
        <w:tc>
          <w:tcPr>
            <w:tcW w:w="1740" w:type="dxa"/>
            <w:tcBorders>
              <w:right w:val="single" w:sz="8" w:space="0" w:color="auto"/>
            </w:tcBorders>
            <w:vAlign w:val="bottom"/>
          </w:tcPr>
          <w:p w:rsidR="00412BF2" w:rsidRDefault="00762CCB">
            <w:pPr>
              <w:spacing w:line="250" w:lineRule="exact"/>
              <w:ind w:left="140"/>
              <w:rPr>
                <w:sz w:val="20"/>
                <w:szCs w:val="20"/>
              </w:rPr>
            </w:pPr>
            <w:r>
              <w:rPr>
                <w:rFonts w:eastAsia="Times New Roman"/>
                <w:sz w:val="24"/>
                <w:szCs w:val="24"/>
              </w:rPr>
              <w:t>инфекций</w:t>
            </w:r>
          </w:p>
        </w:tc>
        <w:tc>
          <w:tcPr>
            <w:tcW w:w="1620" w:type="dxa"/>
            <w:tcBorders>
              <w:right w:val="single" w:sz="8" w:space="0" w:color="auto"/>
            </w:tcBorders>
            <w:vAlign w:val="bottom"/>
          </w:tcPr>
          <w:p w:rsidR="00412BF2" w:rsidRDefault="00762CCB">
            <w:pPr>
              <w:spacing w:line="250" w:lineRule="exact"/>
              <w:ind w:left="140"/>
              <w:rPr>
                <w:sz w:val="20"/>
                <w:szCs w:val="20"/>
              </w:rPr>
            </w:pPr>
            <w:r>
              <w:rPr>
                <w:rFonts w:eastAsia="Times New Roman"/>
                <w:sz w:val="24"/>
                <w:szCs w:val="24"/>
              </w:rPr>
              <w:t>лечения</w:t>
            </w:r>
          </w:p>
        </w:tc>
      </w:tr>
      <w:tr w:rsidR="00412BF2">
        <w:trPr>
          <w:trHeight w:val="264"/>
        </w:trPr>
        <w:tc>
          <w:tcPr>
            <w:tcW w:w="1360" w:type="dxa"/>
            <w:tcBorders>
              <w:left w:val="single" w:sz="8" w:space="0" w:color="auto"/>
              <w:right w:val="single" w:sz="8" w:space="0" w:color="auto"/>
            </w:tcBorders>
            <w:vAlign w:val="bottom"/>
          </w:tcPr>
          <w:p w:rsidR="00412BF2" w:rsidRDefault="00412BF2"/>
        </w:tc>
        <w:tc>
          <w:tcPr>
            <w:tcW w:w="1380" w:type="dxa"/>
            <w:tcBorders>
              <w:right w:val="single" w:sz="8" w:space="0" w:color="auto"/>
            </w:tcBorders>
            <w:vAlign w:val="bottom"/>
          </w:tcPr>
          <w:p w:rsidR="00412BF2" w:rsidRDefault="00412BF2"/>
        </w:tc>
        <w:tc>
          <w:tcPr>
            <w:tcW w:w="1920" w:type="dxa"/>
            <w:tcBorders>
              <w:right w:val="single" w:sz="8" w:space="0" w:color="auto"/>
            </w:tcBorders>
            <w:vAlign w:val="bottom"/>
          </w:tcPr>
          <w:p w:rsidR="00412BF2" w:rsidRDefault="00412BF2"/>
        </w:tc>
        <w:tc>
          <w:tcPr>
            <w:tcW w:w="1600" w:type="dxa"/>
            <w:tcBorders>
              <w:right w:val="single" w:sz="8" w:space="0" w:color="auto"/>
            </w:tcBorders>
            <w:vAlign w:val="bottom"/>
          </w:tcPr>
          <w:p w:rsidR="00412BF2" w:rsidRDefault="00412BF2"/>
        </w:tc>
        <w:tc>
          <w:tcPr>
            <w:tcW w:w="1740" w:type="dxa"/>
            <w:tcBorders>
              <w:right w:val="single" w:sz="8" w:space="0" w:color="auto"/>
            </w:tcBorders>
            <w:vAlign w:val="bottom"/>
          </w:tcPr>
          <w:p w:rsidR="00412BF2" w:rsidRDefault="00412BF2"/>
        </w:tc>
        <w:tc>
          <w:tcPr>
            <w:tcW w:w="162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инфекций</w:t>
            </w:r>
          </w:p>
        </w:tc>
      </w:tr>
      <w:tr w:rsidR="00412BF2">
        <w:trPr>
          <w:trHeight w:val="27"/>
        </w:trPr>
        <w:tc>
          <w:tcPr>
            <w:tcW w:w="1360" w:type="dxa"/>
            <w:tcBorders>
              <w:left w:val="single" w:sz="8" w:space="0" w:color="auto"/>
              <w:bottom w:val="single" w:sz="8" w:space="0" w:color="auto"/>
              <w:right w:val="single" w:sz="8" w:space="0" w:color="auto"/>
            </w:tcBorders>
            <w:vAlign w:val="bottom"/>
          </w:tcPr>
          <w:p w:rsidR="00412BF2" w:rsidRDefault="00412BF2">
            <w:pPr>
              <w:rPr>
                <w:sz w:val="2"/>
                <w:szCs w:val="2"/>
              </w:rPr>
            </w:pPr>
          </w:p>
        </w:tc>
        <w:tc>
          <w:tcPr>
            <w:tcW w:w="1380" w:type="dxa"/>
            <w:tcBorders>
              <w:bottom w:val="single" w:sz="8" w:space="0" w:color="auto"/>
              <w:right w:val="single" w:sz="8" w:space="0" w:color="auto"/>
            </w:tcBorders>
            <w:vAlign w:val="bottom"/>
          </w:tcPr>
          <w:p w:rsidR="00412BF2" w:rsidRDefault="00412BF2">
            <w:pPr>
              <w:rPr>
                <w:sz w:val="2"/>
                <w:szCs w:val="2"/>
              </w:rPr>
            </w:pPr>
          </w:p>
        </w:tc>
        <w:tc>
          <w:tcPr>
            <w:tcW w:w="1920" w:type="dxa"/>
            <w:tcBorders>
              <w:bottom w:val="single" w:sz="8" w:space="0" w:color="auto"/>
              <w:right w:val="single" w:sz="8" w:space="0" w:color="auto"/>
            </w:tcBorders>
            <w:vAlign w:val="bottom"/>
          </w:tcPr>
          <w:p w:rsidR="00412BF2" w:rsidRDefault="00412BF2">
            <w:pPr>
              <w:rPr>
                <w:sz w:val="2"/>
                <w:szCs w:val="2"/>
              </w:rPr>
            </w:pPr>
          </w:p>
        </w:tc>
        <w:tc>
          <w:tcPr>
            <w:tcW w:w="1600" w:type="dxa"/>
            <w:tcBorders>
              <w:bottom w:val="single" w:sz="8" w:space="0" w:color="auto"/>
              <w:right w:val="single" w:sz="8" w:space="0" w:color="auto"/>
            </w:tcBorders>
            <w:vAlign w:val="bottom"/>
          </w:tcPr>
          <w:p w:rsidR="00412BF2" w:rsidRDefault="00412BF2">
            <w:pPr>
              <w:rPr>
                <w:sz w:val="2"/>
                <w:szCs w:val="2"/>
              </w:rPr>
            </w:pPr>
          </w:p>
        </w:tc>
        <w:tc>
          <w:tcPr>
            <w:tcW w:w="1740" w:type="dxa"/>
            <w:tcBorders>
              <w:bottom w:val="single" w:sz="8" w:space="0" w:color="auto"/>
              <w:right w:val="single" w:sz="8" w:space="0" w:color="auto"/>
            </w:tcBorders>
            <w:vAlign w:val="bottom"/>
          </w:tcPr>
          <w:p w:rsidR="00412BF2" w:rsidRDefault="00412BF2">
            <w:pPr>
              <w:rPr>
                <w:sz w:val="2"/>
                <w:szCs w:val="2"/>
              </w:rPr>
            </w:pPr>
          </w:p>
        </w:tc>
        <w:tc>
          <w:tcPr>
            <w:tcW w:w="1620" w:type="dxa"/>
            <w:tcBorders>
              <w:bottom w:val="single" w:sz="8" w:space="0" w:color="auto"/>
              <w:right w:val="single" w:sz="8" w:space="0" w:color="auto"/>
            </w:tcBorders>
            <w:vAlign w:val="bottom"/>
          </w:tcPr>
          <w:p w:rsidR="00412BF2" w:rsidRDefault="00412BF2">
            <w:pPr>
              <w:rPr>
                <w:sz w:val="2"/>
                <w:szCs w:val="2"/>
              </w:rPr>
            </w:pPr>
          </w:p>
        </w:tc>
      </w:tr>
      <w:tr w:rsidR="00412BF2">
        <w:trPr>
          <w:trHeight w:val="256"/>
        </w:trPr>
        <w:tc>
          <w:tcPr>
            <w:tcW w:w="1360" w:type="dxa"/>
            <w:tcBorders>
              <w:left w:val="single" w:sz="8" w:space="0" w:color="auto"/>
              <w:right w:val="single" w:sz="8" w:space="0" w:color="auto"/>
            </w:tcBorders>
            <w:vAlign w:val="bottom"/>
          </w:tcPr>
          <w:p w:rsidR="00412BF2" w:rsidRDefault="00762CCB">
            <w:pPr>
              <w:spacing w:line="256" w:lineRule="exact"/>
              <w:ind w:left="160"/>
              <w:rPr>
                <w:sz w:val="20"/>
                <w:szCs w:val="20"/>
              </w:rPr>
            </w:pPr>
            <w:r>
              <w:rPr>
                <w:rFonts w:eastAsia="Times New Roman"/>
                <w:sz w:val="24"/>
                <w:szCs w:val="24"/>
              </w:rPr>
              <w:t>Классный</w:t>
            </w:r>
          </w:p>
        </w:tc>
        <w:tc>
          <w:tcPr>
            <w:tcW w:w="138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Вредные</w:t>
            </w:r>
          </w:p>
        </w:tc>
        <w:tc>
          <w:tcPr>
            <w:tcW w:w="192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Вредные</w:t>
            </w:r>
          </w:p>
        </w:tc>
        <w:tc>
          <w:tcPr>
            <w:tcW w:w="160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Алкоголизм</w:t>
            </w:r>
          </w:p>
        </w:tc>
        <w:tc>
          <w:tcPr>
            <w:tcW w:w="174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Наркотики-</w:t>
            </w:r>
          </w:p>
        </w:tc>
        <w:tc>
          <w:tcPr>
            <w:tcW w:w="162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Наркотики:</w:t>
            </w:r>
          </w:p>
        </w:tc>
      </w:tr>
      <w:tr w:rsidR="00412BF2">
        <w:trPr>
          <w:trHeight w:val="298"/>
        </w:trPr>
        <w:tc>
          <w:tcPr>
            <w:tcW w:w="1360" w:type="dxa"/>
            <w:tcBorders>
              <w:left w:val="single" w:sz="8" w:space="0" w:color="auto"/>
              <w:right w:val="single" w:sz="8" w:space="0" w:color="auto"/>
            </w:tcBorders>
            <w:vAlign w:val="bottom"/>
          </w:tcPr>
          <w:p w:rsidR="00412BF2" w:rsidRDefault="00762CCB">
            <w:pPr>
              <w:ind w:left="160"/>
              <w:rPr>
                <w:sz w:val="20"/>
                <w:szCs w:val="20"/>
              </w:rPr>
            </w:pPr>
            <w:r>
              <w:rPr>
                <w:rFonts w:eastAsia="Times New Roman"/>
                <w:sz w:val="24"/>
                <w:szCs w:val="24"/>
              </w:rPr>
              <w:t>час</w:t>
            </w:r>
          </w:p>
        </w:tc>
        <w:tc>
          <w:tcPr>
            <w:tcW w:w="1380" w:type="dxa"/>
            <w:tcBorders>
              <w:right w:val="single" w:sz="8" w:space="0" w:color="auto"/>
            </w:tcBorders>
            <w:vAlign w:val="bottom"/>
          </w:tcPr>
          <w:p w:rsidR="00412BF2" w:rsidRDefault="00762CCB">
            <w:pPr>
              <w:ind w:left="140"/>
              <w:rPr>
                <w:sz w:val="20"/>
                <w:szCs w:val="20"/>
              </w:rPr>
            </w:pPr>
            <w:r>
              <w:rPr>
                <w:rFonts w:eastAsia="Times New Roman"/>
                <w:sz w:val="24"/>
                <w:szCs w:val="24"/>
              </w:rPr>
              <w:t>привычки.</w:t>
            </w:r>
          </w:p>
        </w:tc>
        <w:tc>
          <w:tcPr>
            <w:tcW w:w="1920" w:type="dxa"/>
            <w:tcBorders>
              <w:right w:val="single" w:sz="8" w:space="0" w:color="auto"/>
            </w:tcBorders>
            <w:vAlign w:val="bottom"/>
          </w:tcPr>
          <w:p w:rsidR="00412BF2" w:rsidRDefault="00762CCB">
            <w:pPr>
              <w:ind w:left="140"/>
              <w:rPr>
                <w:sz w:val="20"/>
                <w:szCs w:val="20"/>
              </w:rPr>
            </w:pPr>
            <w:r>
              <w:rPr>
                <w:rFonts w:eastAsia="Times New Roman"/>
                <w:sz w:val="24"/>
                <w:szCs w:val="24"/>
              </w:rPr>
              <w:t>привычки.</w:t>
            </w:r>
          </w:p>
        </w:tc>
        <w:tc>
          <w:tcPr>
            <w:tcW w:w="1600" w:type="dxa"/>
            <w:tcBorders>
              <w:right w:val="single" w:sz="8" w:space="0" w:color="auto"/>
            </w:tcBorders>
            <w:vAlign w:val="bottom"/>
          </w:tcPr>
          <w:p w:rsidR="00412BF2" w:rsidRDefault="00762CCB">
            <w:pPr>
              <w:ind w:left="140"/>
              <w:rPr>
                <w:sz w:val="20"/>
                <w:szCs w:val="20"/>
              </w:rPr>
            </w:pPr>
            <w:r>
              <w:rPr>
                <w:rFonts w:eastAsia="Times New Roman"/>
                <w:sz w:val="24"/>
                <w:szCs w:val="24"/>
              </w:rPr>
              <w:t>и курение-</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верная гибель.</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между</w:t>
            </w:r>
          </w:p>
        </w:tc>
      </w:tr>
      <w:tr w:rsidR="00412BF2">
        <w:trPr>
          <w:trHeight w:val="264"/>
        </w:trPr>
        <w:tc>
          <w:tcPr>
            <w:tcW w:w="1360" w:type="dxa"/>
            <w:tcBorders>
              <w:left w:val="single" w:sz="8" w:space="0" w:color="auto"/>
              <w:right w:val="single" w:sz="8" w:space="0" w:color="auto"/>
            </w:tcBorders>
            <w:vAlign w:val="bottom"/>
          </w:tcPr>
          <w:p w:rsidR="00412BF2" w:rsidRDefault="00412BF2"/>
        </w:tc>
        <w:tc>
          <w:tcPr>
            <w:tcW w:w="138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Компьюте</w:t>
            </w:r>
          </w:p>
        </w:tc>
        <w:tc>
          <w:tcPr>
            <w:tcW w:w="192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Компьютер -</w:t>
            </w:r>
          </w:p>
        </w:tc>
        <w:tc>
          <w:tcPr>
            <w:tcW w:w="160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пороки</w:t>
            </w:r>
          </w:p>
        </w:tc>
        <w:tc>
          <w:tcPr>
            <w:tcW w:w="174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Предупрежден</w:t>
            </w:r>
          </w:p>
        </w:tc>
        <w:tc>
          <w:tcPr>
            <w:tcW w:w="162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жизнью и</w:t>
            </w:r>
          </w:p>
        </w:tc>
      </w:tr>
      <w:tr w:rsidR="00412BF2">
        <w:trPr>
          <w:trHeight w:val="269"/>
        </w:trPr>
        <w:tc>
          <w:tcPr>
            <w:tcW w:w="1360" w:type="dxa"/>
            <w:tcBorders>
              <w:left w:val="single" w:sz="8" w:space="0" w:color="auto"/>
              <w:right w:val="single" w:sz="8" w:space="0" w:color="auto"/>
            </w:tcBorders>
            <w:vAlign w:val="bottom"/>
          </w:tcPr>
          <w:p w:rsidR="00412BF2" w:rsidRDefault="00412BF2">
            <w:pPr>
              <w:rPr>
                <w:sz w:val="23"/>
                <w:szCs w:val="23"/>
              </w:rPr>
            </w:pPr>
          </w:p>
        </w:tc>
        <w:tc>
          <w:tcPr>
            <w:tcW w:w="138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р - враг</w:t>
            </w:r>
          </w:p>
        </w:tc>
        <w:tc>
          <w:tcPr>
            <w:tcW w:w="192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враг или друг?</w:t>
            </w:r>
          </w:p>
        </w:tc>
        <w:tc>
          <w:tcPr>
            <w:tcW w:w="160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общества.</w:t>
            </w:r>
          </w:p>
        </w:tc>
        <w:tc>
          <w:tcPr>
            <w:tcW w:w="174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ие</w:t>
            </w:r>
          </w:p>
        </w:tc>
        <w:tc>
          <w:tcPr>
            <w:tcW w:w="162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смертью,</w:t>
            </w:r>
          </w:p>
        </w:tc>
      </w:tr>
      <w:tr w:rsidR="00412BF2">
        <w:trPr>
          <w:trHeight w:val="269"/>
        </w:trPr>
        <w:tc>
          <w:tcPr>
            <w:tcW w:w="1360" w:type="dxa"/>
            <w:tcBorders>
              <w:left w:val="single" w:sz="8" w:space="0" w:color="auto"/>
              <w:right w:val="single" w:sz="8" w:space="0" w:color="auto"/>
            </w:tcBorders>
            <w:vAlign w:val="bottom"/>
          </w:tcPr>
          <w:p w:rsidR="00412BF2" w:rsidRDefault="00412BF2">
            <w:pPr>
              <w:rPr>
                <w:sz w:val="23"/>
                <w:szCs w:val="23"/>
              </w:rPr>
            </w:pPr>
          </w:p>
        </w:tc>
        <w:tc>
          <w:tcPr>
            <w:tcW w:w="138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или друг?</w:t>
            </w:r>
          </w:p>
        </w:tc>
        <w:tc>
          <w:tcPr>
            <w:tcW w:w="192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Мое свободное</w:t>
            </w:r>
          </w:p>
        </w:tc>
        <w:tc>
          <w:tcPr>
            <w:tcW w:w="160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Учимся</w:t>
            </w:r>
          </w:p>
        </w:tc>
        <w:tc>
          <w:tcPr>
            <w:tcW w:w="174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потребления</w:t>
            </w:r>
          </w:p>
        </w:tc>
        <w:tc>
          <w:tcPr>
            <w:tcW w:w="162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Табачная</w:t>
            </w:r>
          </w:p>
        </w:tc>
      </w:tr>
      <w:tr w:rsidR="00412BF2">
        <w:trPr>
          <w:trHeight w:val="288"/>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40"/>
              <w:rPr>
                <w:sz w:val="20"/>
                <w:szCs w:val="20"/>
              </w:rPr>
            </w:pPr>
            <w:r>
              <w:rPr>
                <w:rFonts w:eastAsia="Times New Roman"/>
                <w:sz w:val="24"/>
                <w:szCs w:val="24"/>
              </w:rPr>
              <w:t>Мое</w:t>
            </w:r>
          </w:p>
        </w:tc>
        <w:tc>
          <w:tcPr>
            <w:tcW w:w="1920" w:type="dxa"/>
            <w:tcBorders>
              <w:right w:val="single" w:sz="8" w:space="0" w:color="auto"/>
            </w:tcBorders>
            <w:vAlign w:val="bottom"/>
          </w:tcPr>
          <w:p w:rsidR="00412BF2" w:rsidRDefault="00762CCB">
            <w:pPr>
              <w:ind w:left="140"/>
              <w:rPr>
                <w:sz w:val="20"/>
                <w:szCs w:val="20"/>
              </w:rPr>
            </w:pPr>
            <w:r>
              <w:rPr>
                <w:rFonts w:eastAsia="Times New Roman"/>
                <w:sz w:val="24"/>
                <w:szCs w:val="24"/>
              </w:rPr>
              <w:t>время.</w:t>
            </w:r>
          </w:p>
        </w:tc>
        <w:tc>
          <w:tcPr>
            <w:tcW w:w="1600" w:type="dxa"/>
            <w:tcBorders>
              <w:right w:val="single" w:sz="8" w:space="0" w:color="auto"/>
            </w:tcBorders>
            <w:vAlign w:val="bottom"/>
          </w:tcPr>
          <w:p w:rsidR="00412BF2" w:rsidRDefault="00762CCB">
            <w:pPr>
              <w:ind w:left="140"/>
              <w:rPr>
                <w:sz w:val="20"/>
                <w:szCs w:val="20"/>
              </w:rPr>
            </w:pPr>
            <w:r>
              <w:rPr>
                <w:rFonts w:eastAsia="Times New Roman"/>
                <w:sz w:val="24"/>
                <w:szCs w:val="24"/>
              </w:rPr>
              <w:t>делать</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психически-</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зависимость.</w:t>
            </w:r>
          </w:p>
        </w:tc>
      </w:tr>
      <w:tr w:rsidR="00412BF2">
        <w:trPr>
          <w:trHeight w:val="264"/>
        </w:trPr>
        <w:tc>
          <w:tcPr>
            <w:tcW w:w="1360" w:type="dxa"/>
            <w:tcBorders>
              <w:left w:val="single" w:sz="8" w:space="0" w:color="auto"/>
              <w:right w:val="single" w:sz="8" w:space="0" w:color="auto"/>
            </w:tcBorders>
            <w:vAlign w:val="bottom"/>
          </w:tcPr>
          <w:p w:rsidR="00412BF2" w:rsidRDefault="00412BF2"/>
        </w:tc>
        <w:tc>
          <w:tcPr>
            <w:tcW w:w="138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свободное</w:t>
            </w:r>
          </w:p>
        </w:tc>
        <w:tc>
          <w:tcPr>
            <w:tcW w:w="1920" w:type="dxa"/>
            <w:tcBorders>
              <w:right w:val="single" w:sz="8" w:space="0" w:color="auto"/>
            </w:tcBorders>
            <w:vAlign w:val="bottom"/>
          </w:tcPr>
          <w:p w:rsidR="00412BF2" w:rsidRDefault="00412BF2"/>
        </w:tc>
        <w:tc>
          <w:tcPr>
            <w:tcW w:w="160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выбор.</w:t>
            </w:r>
          </w:p>
        </w:tc>
        <w:tc>
          <w:tcPr>
            <w:tcW w:w="174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активных</w:t>
            </w:r>
          </w:p>
        </w:tc>
        <w:tc>
          <w:tcPr>
            <w:tcW w:w="162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Культура</w:t>
            </w:r>
          </w:p>
        </w:tc>
      </w:tr>
      <w:tr w:rsidR="00412BF2">
        <w:trPr>
          <w:trHeight w:val="288"/>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40"/>
              <w:rPr>
                <w:sz w:val="20"/>
                <w:szCs w:val="20"/>
              </w:rPr>
            </w:pPr>
            <w:r>
              <w:rPr>
                <w:rFonts w:eastAsia="Times New Roman"/>
                <w:sz w:val="24"/>
                <w:szCs w:val="24"/>
              </w:rPr>
              <w:t>время.</w:t>
            </w: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762CCB">
            <w:pPr>
              <w:ind w:left="140"/>
              <w:rPr>
                <w:sz w:val="20"/>
                <w:szCs w:val="20"/>
              </w:rPr>
            </w:pPr>
            <w:r>
              <w:rPr>
                <w:rFonts w:eastAsia="Times New Roman"/>
                <w:sz w:val="24"/>
                <w:szCs w:val="24"/>
              </w:rPr>
              <w:t>Волевое</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веществ.</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здорового</w:t>
            </w:r>
          </w:p>
        </w:tc>
      </w:tr>
      <w:tr w:rsidR="00412BF2">
        <w:trPr>
          <w:trHeight w:val="264"/>
        </w:trPr>
        <w:tc>
          <w:tcPr>
            <w:tcW w:w="1360" w:type="dxa"/>
            <w:tcBorders>
              <w:left w:val="single" w:sz="8" w:space="0" w:color="auto"/>
              <w:right w:val="single" w:sz="8" w:space="0" w:color="auto"/>
            </w:tcBorders>
            <w:vAlign w:val="bottom"/>
          </w:tcPr>
          <w:p w:rsidR="00412BF2" w:rsidRDefault="00412BF2"/>
        </w:tc>
        <w:tc>
          <w:tcPr>
            <w:tcW w:w="1380" w:type="dxa"/>
            <w:tcBorders>
              <w:right w:val="single" w:sz="8" w:space="0" w:color="auto"/>
            </w:tcBorders>
            <w:vAlign w:val="bottom"/>
          </w:tcPr>
          <w:p w:rsidR="00412BF2" w:rsidRDefault="00412BF2"/>
        </w:tc>
        <w:tc>
          <w:tcPr>
            <w:tcW w:w="1920" w:type="dxa"/>
            <w:tcBorders>
              <w:right w:val="single" w:sz="8" w:space="0" w:color="auto"/>
            </w:tcBorders>
            <w:vAlign w:val="bottom"/>
          </w:tcPr>
          <w:p w:rsidR="00412BF2" w:rsidRDefault="00412BF2"/>
        </w:tc>
        <w:tc>
          <w:tcPr>
            <w:tcW w:w="160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поведение.</w:t>
            </w:r>
          </w:p>
        </w:tc>
        <w:tc>
          <w:tcPr>
            <w:tcW w:w="174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Табачная</w:t>
            </w:r>
          </w:p>
        </w:tc>
        <w:tc>
          <w:tcPr>
            <w:tcW w:w="162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образа</w:t>
            </w:r>
          </w:p>
        </w:tc>
      </w:tr>
      <w:tr w:rsidR="00412BF2">
        <w:trPr>
          <w:trHeight w:val="274"/>
        </w:trPr>
        <w:tc>
          <w:tcPr>
            <w:tcW w:w="1360" w:type="dxa"/>
            <w:tcBorders>
              <w:left w:val="single" w:sz="8" w:space="0" w:color="auto"/>
              <w:right w:val="single" w:sz="8" w:space="0" w:color="auto"/>
            </w:tcBorders>
            <w:vAlign w:val="bottom"/>
          </w:tcPr>
          <w:p w:rsidR="00412BF2" w:rsidRDefault="00412BF2">
            <w:pPr>
              <w:rPr>
                <w:sz w:val="23"/>
                <w:szCs w:val="23"/>
              </w:rPr>
            </w:pPr>
          </w:p>
        </w:tc>
        <w:tc>
          <w:tcPr>
            <w:tcW w:w="1380" w:type="dxa"/>
            <w:tcBorders>
              <w:right w:val="single" w:sz="8" w:space="0" w:color="auto"/>
            </w:tcBorders>
            <w:vAlign w:val="bottom"/>
          </w:tcPr>
          <w:p w:rsidR="00412BF2" w:rsidRDefault="00412BF2">
            <w:pPr>
              <w:rPr>
                <w:sz w:val="23"/>
                <w:szCs w:val="23"/>
              </w:rPr>
            </w:pPr>
          </w:p>
        </w:tc>
        <w:tc>
          <w:tcPr>
            <w:tcW w:w="1920" w:type="dxa"/>
            <w:tcBorders>
              <w:right w:val="single" w:sz="8" w:space="0" w:color="auto"/>
            </w:tcBorders>
            <w:vAlign w:val="bottom"/>
          </w:tcPr>
          <w:p w:rsidR="00412BF2" w:rsidRDefault="00412BF2">
            <w:pPr>
              <w:rPr>
                <w:sz w:val="23"/>
                <w:szCs w:val="23"/>
              </w:rPr>
            </w:pPr>
          </w:p>
        </w:tc>
        <w:tc>
          <w:tcPr>
            <w:tcW w:w="1600" w:type="dxa"/>
            <w:tcBorders>
              <w:right w:val="single" w:sz="8" w:space="0" w:color="auto"/>
            </w:tcBorders>
            <w:vAlign w:val="bottom"/>
          </w:tcPr>
          <w:p w:rsidR="00412BF2" w:rsidRDefault="00762CCB">
            <w:pPr>
              <w:spacing w:line="274" w:lineRule="exact"/>
              <w:ind w:left="140"/>
              <w:rPr>
                <w:sz w:val="20"/>
                <w:szCs w:val="20"/>
              </w:rPr>
            </w:pPr>
            <w:r>
              <w:rPr>
                <w:rFonts w:eastAsia="Times New Roman"/>
                <w:sz w:val="24"/>
                <w:szCs w:val="24"/>
              </w:rPr>
              <w:t>Табачная</w:t>
            </w:r>
          </w:p>
        </w:tc>
        <w:tc>
          <w:tcPr>
            <w:tcW w:w="1740" w:type="dxa"/>
            <w:tcBorders>
              <w:right w:val="single" w:sz="8" w:space="0" w:color="auto"/>
            </w:tcBorders>
            <w:vAlign w:val="bottom"/>
          </w:tcPr>
          <w:p w:rsidR="00412BF2" w:rsidRDefault="00762CCB">
            <w:pPr>
              <w:spacing w:line="274" w:lineRule="exact"/>
              <w:ind w:left="140"/>
              <w:rPr>
                <w:sz w:val="20"/>
                <w:szCs w:val="20"/>
              </w:rPr>
            </w:pPr>
            <w:r>
              <w:rPr>
                <w:rFonts w:eastAsia="Times New Roman"/>
                <w:sz w:val="24"/>
                <w:szCs w:val="24"/>
              </w:rPr>
              <w:t>зависимость.</w:t>
            </w:r>
          </w:p>
        </w:tc>
        <w:tc>
          <w:tcPr>
            <w:tcW w:w="1620" w:type="dxa"/>
            <w:tcBorders>
              <w:right w:val="single" w:sz="8" w:space="0" w:color="auto"/>
            </w:tcBorders>
            <w:vAlign w:val="bottom"/>
          </w:tcPr>
          <w:p w:rsidR="00412BF2" w:rsidRDefault="00762CCB">
            <w:pPr>
              <w:spacing w:line="274" w:lineRule="exact"/>
              <w:ind w:left="140"/>
              <w:rPr>
                <w:sz w:val="20"/>
                <w:szCs w:val="20"/>
              </w:rPr>
            </w:pPr>
            <w:r>
              <w:rPr>
                <w:rFonts w:eastAsia="Times New Roman"/>
                <w:sz w:val="24"/>
                <w:szCs w:val="24"/>
              </w:rPr>
              <w:t>жизни.</w:t>
            </w:r>
          </w:p>
        </w:tc>
      </w:tr>
      <w:tr w:rsidR="00412BF2">
        <w:trPr>
          <w:trHeight w:val="264"/>
        </w:trPr>
        <w:tc>
          <w:tcPr>
            <w:tcW w:w="1360" w:type="dxa"/>
            <w:tcBorders>
              <w:left w:val="single" w:sz="8" w:space="0" w:color="auto"/>
              <w:right w:val="single" w:sz="8" w:space="0" w:color="auto"/>
            </w:tcBorders>
            <w:vAlign w:val="bottom"/>
          </w:tcPr>
          <w:p w:rsidR="00412BF2" w:rsidRDefault="00412BF2"/>
        </w:tc>
        <w:tc>
          <w:tcPr>
            <w:tcW w:w="1380" w:type="dxa"/>
            <w:tcBorders>
              <w:right w:val="single" w:sz="8" w:space="0" w:color="auto"/>
            </w:tcBorders>
            <w:vAlign w:val="bottom"/>
          </w:tcPr>
          <w:p w:rsidR="00412BF2" w:rsidRDefault="00412BF2"/>
        </w:tc>
        <w:tc>
          <w:tcPr>
            <w:tcW w:w="1920" w:type="dxa"/>
            <w:tcBorders>
              <w:right w:val="single" w:sz="8" w:space="0" w:color="auto"/>
            </w:tcBorders>
            <w:vAlign w:val="bottom"/>
          </w:tcPr>
          <w:p w:rsidR="00412BF2" w:rsidRDefault="00412BF2"/>
        </w:tc>
        <w:tc>
          <w:tcPr>
            <w:tcW w:w="160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зависимость.</w:t>
            </w:r>
          </w:p>
        </w:tc>
        <w:tc>
          <w:tcPr>
            <w:tcW w:w="174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Разъяснение</w:t>
            </w:r>
          </w:p>
        </w:tc>
        <w:tc>
          <w:tcPr>
            <w:tcW w:w="162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Разъяснение</w:t>
            </w:r>
          </w:p>
        </w:tc>
      </w:tr>
      <w:tr w:rsidR="00412BF2">
        <w:trPr>
          <w:trHeight w:val="278"/>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762CCB">
            <w:pPr>
              <w:ind w:left="140"/>
              <w:rPr>
                <w:sz w:val="20"/>
                <w:szCs w:val="20"/>
              </w:rPr>
            </w:pPr>
            <w:r>
              <w:rPr>
                <w:rFonts w:eastAsia="Times New Roman"/>
                <w:sz w:val="24"/>
                <w:szCs w:val="24"/>
              </w:rPr>
              <w:t>Организация</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ФЗ № 15 «Об</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ФЗ № 15 «Об</w:t>
            </w:r>
          </w:p>
        </w:tc>
      </w:tr>
      <w:tr w:rsidR="00412BF2">
        <w:trPr>
          <w:trHeight w:val="46"/>
        </w:trPr>
        <w:tc>
          <w:tcPr>
            <w:tcW w:w="1360" w:type="dxa"/>
            <w:tcBorders>
              <w:left w:val="single" w:sz="8" w:space="0" w:color="auto"/>
              <w:right w:val="single" w:sz="8" w:space="0" w:color="auto"/>
            </w:tcBorders>
            <w:vAlign w:val="bottom"/>
          </w:tcPr>
          <w:p w:rsidR="00412BF2" w:rsidRDefault="00412BF2">
            <w:pPr>
              <w:rPr>
                <w:sz w:val="3"/>
                <w:szCs w:val="3"/>
              </w:rPr>
            </w:pPr>
          </w:p>
        </w:tc>
        <w:tc>
          <w:tcPr>
            <w:tcW w:w="1380" w:type="dxa"/>
            <w:tcBorders>
              <w:right w:val="single" w:sz="8" w:space="0" w:color="auto"/>
            </w:tcBorders>
            <w:vAlign w:val="bottom"/>
          </w:tcPr>
          <w:p w:rsidR="00412BF2" w:rsidRDefault="00412BF2">
            <w:pPr>
              <w:rPr>
                <w:sz w:val="3"/>
                <w:szCs w:val="3"/>
              </w:rPr>
            </w:pPr>
          </w:p>
        </w:tc>
        <w:tc>
          <w:tcPr>
            <w:tcW w:w="1920" w:type="dxa"/>
            <w:tcBorders>
              <w:right w:val="single" w:sz="8" w:space="0" w:color="auto"/>
            </w:tcBorders>
            <w:vAlign w:val="bottom"/>
          </w:tcPr>
          <w:p w:rsidR="00412BF2" w:rsidRDefault="00412BF2">
            <w:pPr>
              <w:rPr>
                <w:sz w:val="3"/>
                <w:szCs w:val="3"/>
              </w:rPr>
            </w:pPr>
          </w:p>
        </w:tc>
        <w:tc>
          <w:tcPr>
            <w:tcW w:w="1600" w:type="dxa"/>
            <w:tcBorders>
              <w:right w:val="single" w:sz="8" w:space="0" w:color="auto"/>
            </w:tcBorders>
            <w:vAlign w:val="bottom"/>
          </w:tcPr>
          <w:p w:rsidR="00412BF2" w:rsidRDefault="00412BF2">
            <w:pPr>
              <w:rPr>
                <w:sz w:val="3"/>
                <w:szCs w:val="3"/>
              </w:rPr>
            </w:pPr>
          </w:p>
        </w:tc>
        <w:tc>
          <w:tcPr>
            <w:tcW w:w="1740" w:type="dxa"/>
            <w:tcBorders>
              <w:right w:val="single" w:sz="8" w:space="0" w:color="auto"/>
            </w:tcBorders>
            <w:vAlign w:val="bottom"/>
          </w:tcPr>
          <w:p w:rsidR="00412BF2" w:rsidRDefault="00412BF2">
            <w:pPr>
              <w:rPr>
                <w:sz w:val="3"/>
                <w:szCs w:val="3"/>
              </w:rPr>
            </w:pPr>
          </w:p>
        </w:tc>
        <w:tc>
          <w:tcPr>
            <w:tcW w:w="1620" w:type="dxa"/>
            <w:tcBorders>
              <w:right w:val="single" w:sz="8" w:space="0" w:color="auto"/>
            </w:tcBorders>
            <w:vAlign w:val="bottom"/>
          </w:tcPr>
          <w:p w:rsidR="00412BF2" w:rsidRDefault="00412BF2">
            <w:pPr>
              <w:rPr>
                <w:sz w:val="3"/>
                <w:szCs w:val="3"/>
              </w:rPr>
            </w:pPr>
          </w:p>
        </w:tc>
      </w:tr>
      <w:tr w:rsidR="00412BF2">
        <w:trPr>
          <w:trHeight w:val="276"/>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762CCB">
            <w:pPr>
              <w:spacing w:line="266" w:lineRule="exact"/>
              <w:ind w:left="140"/>
              <w:rPr>
                <w:sz w:val="20"/>
                <w:szCs w:val="20"/>
              </w:rPr>
            </w:pPr>
            <w:r>
              <w:rPr>
                <w:rFonts w:eastAsia="Times New Roman"/>
                <w:sz w:val="24"/>
                <w:szCs w:val="24"/>
                <w:highlight w:val="white"/>
              </w:rPr>
              <w:t>досуга «Не</w:t>
            </w:r>
          </w:p>
        </w:tc>
        <w:tc>
          <w:tcPr>
            <w:tcW w:w="1740" w:type="dxa"/>
            <w:tcBorders>
              <w:right w:val="single" w:sz="8" w:space="0" w:color="auto"/>
            </w:tcBorders>
            <w:vAlign w:val="bottom"/>
          </w:tcPr>
          <w:p w:rsidR="00412BF2" w:rsidRDefault="00762CCB">
            <w:pPr>
              <w:spacing w:line="266" w:lineRule="exact"/>
              <w:ind w:left="140"/>
              <w:rPr>
                <w:sz w:val="20"/>
                <w:szCs w:val="20"/>
              </w:rPr>
            </w:pPr>
            <w:r>
              <w:rPr>
                <w:rFonts w:eastAsia="Times New Roman"/>
                <w:sz w:val="24"/>
                <w:szCs w:val="24"/>
                <w:highlight w:val="white"/>
              </w:rPr>
              <w:t>охране</w:t>
            </w:r>
          </w:p>
        </w:tc>
        <w:tc>
          <w:tcPr>
            <w:tcW w:w="1620" w:type="dxa"/>
            <w:tcBorders>
              <w:right w:val="single" w:sz="8" w:space="0" w:color="auto"/>
            </w:tcBorders>
            <w:vAlign w:val="bottom"/>
          </w:tcPr>
          <w:p w:rsidR="00412BF2" w:rsidRDefault="00762CCB">
            <w:pPr>
              <w:spacing w:line="266" w:lineRule="exact"/>
              <w:ind w:left="140"/>
              <w:rPr>
                <w:sz w:val="20"/>
                <w:szCs w:val="20"/>
              </w:rPr>
            </w:pPr>
            <w:r>
              <w:rPr>
                <w:rFonts w:eastAsia="Times New Roman"/>
                <w:sz w:val="24"/>
                <w:szCs w:val="24"/>
              </w:rPr>
              <w:t>охране</w:t>
            </w:r>
          </w:p>
        </w:tc>
      </w:tr>
      <w:tr w:rsidR="00412BF2">
        <w:trPr>
          <w:trHeight w:val="273"/>
        </w:trPr>
        <w:tc>
          <w:tcPr>
            <w:tcW w:w="1360" w:type="dxa"/>
            <w:tcBorders>
              <w:left w:val="single" w:sz="8" w:space="0" w:color="auto"/>
              <w:right w:val="single" w:sz="8" w:space="0" w:color="auto"/>
            </w:tcBorders>
            <w:vAlign w:val="bottom"/>
          </w:tcPr>
          <w:p w:rsidR="00412BF2" w:rsidRDefault="00412BF2">
            <w:pPr>
              <w:rPr>
                <w:sz w:val="23"/>
                <w:szCs w:val="23"/>
              </w:rPr>
            </w:pPr>
          </w:p>
        </w:tc>
        <w:tc>
          <w:tcPr>
            <w:tcW w:w="1380" w:type="dxa"/>
            <w:tcBorders>
              <w:right w:val="single" w:sz="8" w:space="0" w:color="auto"/>
            </w:tcBorders>
            <w:vAlign w:val="bottom"/>
          </w:tcPr>
          <w:p w:rsidR="00412BF2" w:rsidRDefault="00412BF2">
            <w:pPr>
              <w:rPr>
                <w:sz w:val="23"/>
                <w:szCs w:val="23"/>
              </w:rPr>
            </w:pPr>
          </w:p>
        </w:tc>
        <w:tc>
          <w:tcPr>
            <w:tcW w:w="1920" w:type="dxa"/>
            <w:tcBorders>
              <w:right w:val="single" w:sz="8" w:space="0" w:color="auto"/>
            </w:tcBorders>
            <w:vAlign w:val="bottom"/>
          </w:tcPr>
          <w:p w:rsidR="00412BF2" w:rsidRDefault="00412BF2">
            <w:pPr>
              <w:rPr>
                <w:sz w:val="23"/>
                <w:szCs w:val="23"/>
              </w:rPr>
            </w:pPr>
          </w:p>
        </w:tc>
        <w:tc>
          <w:tcPr>
            <w:tcW w:w="1600" w:type="dxa"/>
            <w:tcBorders>
              <w:right w:val="single" w:sz="8" w:space="0" w:color="auto"/>
            </w:tcBorders>
            <w:vAlign w:val="bottom"/>
          </w:tcPr>
          <w:p w:rsidR="00412BF2" w:rsidRDefault="00762CCB">
            <w:pPr>
              <w:spacing w:line="273" w:lineRule="exact"/>
              <w:ind w:left="140"/>
              <w:rPr>
                <w:sz w:val="20"/>
                <w:szCs w:val="20"/>
              </w:rPr>
            </w:pPr>
            <w:r>
              <w:rPr>
                <w:rFonts w:eastAsia="Times New Roman"/>
                <w:sz w:val="24"/>
                <w:szCs w:val="24"/>
              </w:rPr>
              <w:t>трать время</w:t>
            </w:r>
          </w:p>
        </w:tc>
        <w:tc>
          <w:tcPr>
            <w:tcW w:w="1740" w:type="dxa"/>
            <w:tcBorders>
              <w:right w:val="single" w:sz="8" w:space="0" w:color="auto"/>
            </w:tcBorders>
            <w:vAlign w:val="bottom"/>
          </w:tcPr>
          <w:p w:rsidR="00412BF2" w:rsidRDefault="00762CCB">
            <w:pPr>
              <w:spacing w:line="273" w:lineRule="exact"/>
              <w:ind w:left="140"/>
              <w:rPr>
                <w:sz w:val="20"/>
                <w:szCs w:val="20"/>
              </w:rPr>
            </w:pPr>
            <w:r>
              <w:rPr>
                <w:rFonts w:eastAsia="Times New Roman"/>
                <w:sz w:val="24"/>
                <w:szCs w:val="24"/>
              </w:rPr>
              <w:t>здоровья</w:t>
            </w:r>
          </w:p>
        </w:tc>
        <w:tc>
          <w:tcPr>
            <w:tcW w:w="1620" w:type="dxa"/>
            <w:tcBorders>
              <w:right w:val="single" w:sz="8" w:space="0" w:color="auto"/>
            </w:tcBorders>
            <w:vAlign w:val="bottom"/>
          </w:tcPr>
          <w:p w:rsidR="00412BF2" w:rsidRDefault="00762CCB">
            <w:pPr>
              <w:spacing w:line="273" w:lineRule="exact"/>
              <w:ind w:left="140"/>
              <w:rPr>
                <w:sz w:val="20"/>
                <w:szCs w:val="20"/>
              </w:rPr>
            </w:pPr>
            <w:r>
              <w:rPr>
                <w:rFonts w:eastAsia="Times New Roman"/>
                <w:sz w:val="24"/>
                <w:szCs w:val="24"/>
              </w:rPr>
              <w:t>здоровья</w:t>
            </w:r>
          </w:p>
        </w:tc>
      </w:tr>
      <w:tr w:rsidR="00412BF2">
        <w:trPr>
          <w:trHeight w:val="274"/>
        </w:trPr>
        <w:tc>
          <w:tcPr>
            <w:tcW w:w="1360" w:type="dxa"/>
            <w:tcBorders>
              <w:left w:val="single" w:sz="8" w:space="0" w:color="auto"/>
              <w:right w:val="single" w:sz="8" w:space="0" w:color="auto"/>
            </w:tcBorders>
            <w:vAlign w:val="bottom"/>
          </w:tcPr>
          <w:p w:rsidR="00412BF2" w:rsidRDefault="00412BF2">
            <w:pPr>
              <w:rPr>
                <w:sz w:val="23"/>
                <w:szCs w:val="23"/>
              </w:rPr>
            </w:pPr>
          </w:p>
        </w:tc>
        <w:tc>
          <w:tcPr>
            <w:tcW w:w="1380" w:type="dxa"/>
            <w:tcBorders>
              <w:right w:val="single" w:sz="8" w:space="0" w:color="auto"/>
            </w:tcBorders>
            <w:vAlign w:val="bottom"/>
          </w:tcPr>
          <w:p w:rsidR="00412BF2" w:rsidRDefault="00412BF2">
            <w:pPr>
              <w:rPr>
                <w:sz w:val="23"/>
                <w:szCs w:val="23"/>
              </w:rPr>
            </w:pPr>
          </w:p>
        </w:tc>
        <w:tc>
          <w:tcPr>
            <w:tcW w:w="1920" w:type="dxa"/>
            <w:tcBorders>
              <w:right w:val="single" w:sz="8" w:space="0" w:color="auto"/>
            </w:tcBorders>
            <w:vAlign w:val="bottom"/>
          </w:tcPr>
          <w:p w:rsidR="00412BF2" w:rsidRDefault="00412BF2">
            <w:pPr>
              <w:rPr>
                <w:sz w:val="23"/>
                <w:szCs w:val="23"/>
              </w:rPr>
            </w:pPr>
          </w:p>
        </w:tc>
        <w:tc>
          <w:tcPr>
            <w:tcW w:w="1600" w:type="dxa"/>
            <w:tcBorders>
              <w:right w:val="single" w:sz="8" w:space="0" w:color="auto"/>
            </w:tcBorders>
            <w:vAlign w:val="bottom"/>
          </w:tcPr>
          <w:p w:rsidR="00412BF2" w:rsidRDefault="00762CCB">
            <w:pPr>
              <w:spacing w:line="273" w:lineRule="exact"/>
              <w:ind w:left="140"/>
              <w:rPr>
                <w:sz w:val="20"/>
                <w:szCs w:val="20"/>
              </w:rPr>
            </w:pPr>
            <w:r>
              <w:rPr>
                <w:rFonts w:eastAsia="Times New Roman"/>
                <w:sz w:val="24"/>
                <w:szCs w:val="24"/>
              </w:rPr>
              <w:t>зря»</w:t>
            </w:r>
          </w:p>
        </w:tc>
        <w:tc>
          <w:tcPr>
            <w:tcW w:w="1740" w:type="dxa"/>
            <w:tcBorders>
              <w:right w:val="single" w:sz="8" w:space="0" w:color="auto"/>
            </w:tcBorders>
            <w:vAlign w:val="bottom"/>
          </w:tcPr>
          <w:p w:rsidR="00412BF2" w:rsidRDefault="00762CCB">
            <w:pPr>
              <w:spacing w:line="273" w:lineRule="exact"/>
              <w:ind w:left="140"/>
              <w:rPr>
                <w:sz w:val="20"/>
                <w:szCs w:val="20"/>
              </w:rPr>
            </w:pPr>
            <w:r>
              <w:rPr>
                <w:rFonts w:eastAsia="Times New Roman"/>
                <w:sz w:val="24"/>
                <w:szCs w:val="24"/>
              </w:rPr>
              <w:t>граждан от</w:t>
            </w:r>
          </w:p>
        </w:tc>
        <w:tc>
          <w:tcPr>
            <w:tcW w:w="1620" w:type="dxa"/>
            <w:tcBorders>
              <w:right w:val="single" w:sz="8" w:space="0" w:color="auto"/>
            </w:tcBorders>
            <w:vAlign w:val="bottom"/>
          </w:tcPr>
          <w:p w:rsidR="00412BF2" w:rsidRDefault="00762CCB">
            <w:pPr>
              <w:spacing w:line="273" w:lineRule="exact"/>
              <w:ind w:left="140"/>
              <w:rPr>
                <w:sz w:val="20"/>
                <w:szCs w:val="20"/>
              </w:rPr>
            </w:pPr>
            <w:r>
              <w:rPr>
                <w:rFonts w:eastAsia="Times New Roman"/>
                <w:sz w:val="24"/>
                <w:szCs w:val="24"/>
              </w:rPr>
              <w:t>граждан от</w:t>
            </w:r>
          </w:p>
        </w:tc>
      </w:tr>
      <w:tr w:rsidR="00412BF2">
        <w:trPr>
          <w:trHeight w:val="278"/>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412BF2">
            <w:pPr>
              <w:rPr>
                <w:sz w:val="24"/>
                <w:szCs w:val="24"/>
              </w:rPr>
            </w:pP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воздействия</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воздействия</w:t>
            </w:r>
          </w:p>
        </w:tc>
      </w:tr>
      <w:tr w:rsidR="00412BF2">
        <w:trPr>
          <w:trHeight w:val="269"/>
        </w:trPr>
        <w:tc>
          <w:tcPr>
            <w:tcW w:w="1360" w:type="dxa"/>
            <w:tcBorders>
              <w:left w:val="single" w:sz="8" w:space="0" w:color="auto"/>
              <w:right w:val="single" w:sz="8" w:space="0" w:color="auto"/>
            </w:tcBorders>
            <w:vAlign w:val="bottom"/>
          </w:tcPr>
          <w:p w:rsidR="00412BF2" w:rsidRDefault="00412BF2">
            <w:pPr>
              <w:rPr>
                <w:sz w:val="23"/>
                <w:szCs w:val="23"/>
              </w:rPr>
            </w:pPr>
          </w:p>
        </w:tc>
        <w:tc>
          <w:tcPr>
            <w:tcW w:w="1380" w:type="dxa"/>
            <w:tcBorders>
              <w:right w:val="single" w:sz="8" w:space="0" w:color="auto"/>
            </w:tcBorders>
            <w:vAlign w:val="bottom"/>
          </w:tcPr>
          <w:p w:rsidR="00412BF2" w:rsidRDefault="00412BF2">
            <w:pPr>
              <w:rPr>
                <w:sz w:val="23"/>
                <w:szCs w:val="23"/>
              </w:rPr>
            </w:pPr>
          </w:p>
        </w:tc>
        <w:tc>
          <w:tcPr>
            <w:tcW w:w="1920" w:type="dxa"/>
            <w:tcBorders>
              <w:right w:val="single" w:sz="8" w:space="0" w:color="auto"/>
            </w:tcBorders>
            <w:vAlign w:val="bottom"/>
          </w:tcPr>
          <w:p w:rsidR="00412BF2" w:rsidRDefault="00412BF2">
            <w:pPr>
              <w:rPr>
                <w:sz w:val="23"/>
                <w:szCs w:val="23"/>
              </w:rPr>
            </w:pPr>
          </w:p>
        </w:tc>
        <w:tc>
          <w:tcPr>
            <w:tcW w:w="1600" w:type="dxa"/>
            <w:tcBorders>
              <w:right w:val="single" w:sz="8" w:space="0" w:color="auto"/>
            </w:tcBorders>
            <w:vAlign w:val="bottom"/>
          </w:tcPr>
          <w:p w:rsidR="00412BF2" w:rsidRDefault="00412BF2">
            <w:pPr>
              <w:rPr>
                <w:sz w:val="23"/>
                <w:szCs w:val="23"/>
              </w:rPr>
            </w:pPr>
          </w:p>
        </w:tc>
        <w:tc>
          <w:tcPr>
            <w:tcW w:w="174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окружающего</w:t>
            </w:r>
          </w:p>
        </w:tc>
        <w:tc>
          <w:tcPr>
            <w:tcW w:w="162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окружающег</w:t>
            </w:r>
          </w:p>
        </w:tc>
      </w:tr>
      <w:tr w:rsidR="00412BF2">
        <w:trPr>
          <w:trHeight w:val="264"/>
        </w:trPr>
        <w:tc>
          <w:tcPr>
            <w:tcW w:w="1360" w:type="dxa"/>
            <w:tcBorders>
              <w:left w:val="single" w:sz="8" w:space="0" w:color="auto"/>
              <w:right w:val="single" w:sz="8" w:space="0" w:color="auto"/>
            </w:tcBorders>
            <w:vAlign w:val="bottom"/>
          </w:tcPr>
          <w:p w:rsidR="00412BF2" w:rsidRDefault="00412BF2"/>
        </w:tc>
        <w:tc>
          <w:tcPr>
            <w:tcW w:w="1380" w:type="dxa"/>
            <w:tcBorders>
              <w:right w:val="single" w:sz="8" w:space="0" w:color="auto"/>
            </w:tcBorders>
            <w:vAlign w:val="bottom"/>
          </w:tcPr>
          <w:p w:rsidR="00412BF2" w:rsidRDefault="00412BF2"/>
        </w:tc>
        <w:tc>
          <w:tcPr>
            <w:tcW w:w="1920" w:type="dxa"/>
            <w:tcBorders>
              <w:right w:val="single" w:sz="8" w:space="0" w:color="auto"/>
            </w:tcBorders>
            <w:vAlign w:val="bottom"/>
          </w:tcPr>
          <w:p w:rsidR="00412BF2" w:rsidRDefault="00412BF2"/>
        </w:tc>
        <w:tc>
          <w:tcPr>
            <w:tcW w:w="1600" w:type="dxa"/>
            <w:tcBorders>
              <w:right w:val="single" w:sz="8" w:space="0" w:color="auto"/>
            </w:tcBorders>
            <w:vAlign w:val="bottom"/>
          </w:tcPr>
          <w:p w:rsidR="00412BF2" w:rsidRDefault="00412BF2"/>
        </w:tc>
        <w:tc>
          <w:tcPr>
            <w:tcW w:w="174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табачного</w:t>
            </w:r>
          </w:p>
        </w:tc>
        <w:tc>
          <w:tcPr>
            <w:tcW w:w="162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о табачного</w:t>
            </w:r>
          </w:p>
        </w:tc>
      </w:tr>
      <w:tr w:rsidR="00412BF2">
        <w:trPr>
          <w:trHeight w:val="269"/>
        </w:trPr>
        <w:tc>
          <w:tcPr>
            <w:tcW w:w="1360" w:type="dxa"/>
            <w:tcBorders>
              <w:left w:val="single" w:sz="8" w:space="0" w:color="auto"/>
              <w:right w:val="single" w:sz="8" w:space="0" w:color="auto"/>
            </w:tcBorders>
            <w:vAlign w:val="bottom"/>
          </w:tcPr>
          <w:p w:rsidR="00412BF2" w:rsidRDefault="00412BF2">
            <w:pPr>
              <w:rPr>
                <w:sz w:val="23"/>
                <w:szCs w:val="23"/>
              </w:rPr>
            </w:pPr>
          </w:p>
        </w:tc>
        <w:tc>
          <w:tcPr>
            <w:tcW w:w="1380" w:type="dxa"/>
            <w:tcBorders>
              <w:right w:val="single" w:sz="8" w:space="0" w:color="auto"/>
            </w:tcBorders>
            <w:vAlign w:val="bottom"/>
          </w:tcPr>
          <w:p w:rsidR="00412BF2" w:rsidRDefault="00412BF2">
            <w:pPr>
              <w:rPr>
                <w:sz w:val="23"/>
                <w:szCs w:val="23"/>
              </w:rPr>
            </w:pPr>
          </w:p>
        </w:tc>
        <w:tc>
          <w:tcPr>
            <w:tcW w:w="1920" w:type="dxa"/>
            <w:tcBorders>
              <w:right w:val="single" w:sz="8" w:space="0" w:color="auto"/>
            </w:tcBorders>
            <w:vAlign w:val="bottom"/>
          </w:tcPr>
          <w:p w:rsidR="00412BF2" w:rsidRDefault="00412BF2">
            <w:pPr>
              <w:rPr>
                <w:sz w:val="23"/>
                <w:szCs w:val="23"/>
              </w:rPr>
            </w:pPr>
          </w:p>
        </w:tc>
        <w:tc>
          <w:tcPr>
            <w:tcW w:w="1600" w:type="dxa"/>
            <w:tcBorders>
              <w:right w:val="single" w:sz="8" w:space="0" w:color="auto"/>
            </w:tcBorders>
            <w:vAlign w:val="bottom"/>
          </w:tcPr>
          <w:p w:rsidR="00412BF2" w:rsidRDefault="00412BF2">
            <w:pPr>
              <w:rPr>
                <w:sz w:val="23"/>
                <w:szCs w:val="23"/>
              </w:rPr>
            </w:pPr>
          </w:p>
        </w:tc>
        <w:tc>
          <w:tcPr>
            <w:tcW w:w="174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дыма и</w:t>
            </w:r>
          </w:p>
        </w:tc>
        <w:tc>
          <w:tcPr>
            <w:tcW w:w="1620" w:type="dxa"/>
            <w:tcBorders>
              <w:right w:val="single" w:sz="8" w:space="0" w:color="auto"/>
            </w:tcBorders>
            <w:vAlign w:val="bottom"/>
          </w:tcPr>
          <w:p w:rsidR="00412BF2" w:rsidRDefault="00762CCB">
            <w:pPr>
              <w:spacing w:line="268" w:lineRule="exact"/>
              <w:ind w:left="140"/>
              <w:rPr>
                <w:sz w:val="20"/>
                <w:szCs w:val="20"/>
              </w:rPr>
            </w:pPr>
            <w:r>
              <w:rPr>
                <w:rFonts w:eastAsia="Times New Roman"/>
                <w:sz w:val="24"/>
                <w:szCs w:val="24"/>
              </w:rPr>
              <w:t>дыма и</w:t>
            </w:r>
          </w:p>
        </w:tc>
      </w:tr>
      <w:tr w:rsidR="00412BF2">
        <w:trPr>
          <w:trHeight w:val="283"/>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412BF2">
            <w:pPr>
              <w:rPr>
                <w:sz w:val="24"/>
                <w:szCs w:val="24"/>
              </w:rPr>
            </w:pP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последствий</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последствий</w:t>
            </w:r>
          </w:p>
        </w:tc>
      </w:tr>
      <w:tr w:rsidR="00412BF2">
        <w:trPr>
          <w:trHeight w:val="264"/>
        </w:trPr>
        <w:tc>
          <w:tcPr>
            <w:tcW w:w="1360" w:type="dxa"/>
            <w:tcBorders>
              <w:left w:val="single" w:sz="8" w:space="0" w:color="auto"/>
              <w:right w:val="single" w:sz="8" w:space="0" w:color="auto"/>
            </w:tcBorders>
            <w:vAlign w:val="bottom"/>
          </w:tcPr>
          <w:p w:rsidR="00412BF2" w:rsidRDefault="00412BF2"/>
        </w:tc>
        <w:tc>
          <w:tcPr>
            <w:tcW w:w="1380" w:type="dxa"/>
            <w:tcBorders>
              <w:right w:val="single" w:sz="8" w:space="0" w:color="auto"/>
            </w:tcBorders>
            <w:vAlign w:val="bottom"/>
          </w:tcPr>
          <w:p w:rsidR="00412BF2" w:rsidRDefault="00412BF2"/>
        </w:tc>
        <w:tc>
          <w:tcPr>
            <w:tcW w:w="1920" w:type="dxa"/>
            <w:tcBorders>
              <w:right w:val="single" w:sz="8" w:space="0" w:color="auto"/>
            </w:tcBorders>
            <w:vAlign w:val="bottom"/>
          </w:tcPr>
          <w:p w:rsidR="00412BF2" w:rsidRDefault="00412BF2"/>
        </w:tc>
        <w:tc>
          <w:tcPr>
            <w:tcW w:w="1600" w:type="dxa"/>
            <w:tcBorders>
              <w:right w:val="single" w:sz="8" w:space="0" w:color="auto"/>
            </w:tcBorders>
            <w:vAlign w:val="bottom"/>
          </w:tcPr>
          <w:p w:rsidR="00412BF2" w:rsidRDefault="00412BF2"/>
        </w:tc>
        <w:tc>
          <w:tcPr>
            <w:tcW w:w="174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потребления</w:t>
            </w:r>
          </w:p>
        </w:tc>
        <w:tc>
          <w:tcPr>
            <w:tcW w:w="162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потребления</w:t>
            </w:r>
          </w:p>
        </w:tc>
      </w:tr>
      <w:tr w:rsidR="00412BF2">
        <w:trPr>
          <w:trHeight w:val="279"/>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412BF2">
            <w:pPr>
              <w:rPr>
                <w:sz w:val="24"/>
                <w:szCs w:val="24"/>
              </w:rPr>
            </w:pP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табака»</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табака».</w:t>
            </w:r>
          </w:p>
        </w:tc>
      </w:tr>
      <w:tr w:rsidR="00412BF2">
        <w:trPr>
          <w:trHeight w:val="264"/>
        </w:trPr>
        <w:tc>
          <w:tcPr>
            <w:tcW w:w="1360" w:type="dxa"/>
            <w:tcBorders>
              <w:left w:val="single" w:sz="8" w:space="0" w:color="auto"/>
              <w:right w:val="single" w:sz="8" w:space="0" w:color="auto"/>
            </w:tcBorders>
            <w:vAlign w:val="bottom"/>
          </w:tcPr>
          <w:p w:rsidR="00412BF2" w:rsidRDefault="00412BF2"/>
        </w:tc>
        <w:tc>
          <w:tcPr>
            <w:tcW w:w="1380" w:type="dxa"/>
            <w:tcBorders>
              <w:right w:val="single" w:sz="8" w:space="0" w:color="auto"/>
            </w:tcBorders>
            <w:vAlign w:val="bottom"/>
          </w:tcPr>
          <w:p w:rsidR="00412BF2" w:rsidRDefault="00412BF2"/>
        </w:tc>
        <w:tc>
          <w:tcPr>
            <w:tcW w:w="1920" w:type="dxa"/>
            <w:tcBorders>
              <w:right w:val="single" w:sz="8" w:space="0" w:color="auto"/>
            </w:tcBorders>
            <w:vAlign w:val="bottom"/>
          </w:tcPr>
          <w:p w:rsidR="00412BF2" w:rsidRDefault="00412BF2"/>
        </w:tc>
        <w:tc>
          <w:tcPr>
            <w:tcW w:w="1600" w:type="dxa"/>
            <w:tcBorders>
              <w:right w:val="single" w:sz="8" w:space="0" w:color="auto"/>
            </w:tcBorders>
            <w:vAlign w:val="bottom"/>
          </w:tcPr>
          <w:p w:rsidR="00412BF2" w:rsidRDefault="00412BF2"/>
        </w:tc>
        <w:tc>
          <w:tcPr>
            <w:tcW w:w="174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Организация</w:t>
            </w:r>
          </w:p>
        </w:tc>
        <w:tc>
          <w:tcPr>
            <w:tcW w:w="1620" w:type="dxa"/>
            <w:tcBorders>
              <w:right w:val="single" w:sz="8" w:space="0" w:color="auto"/>
            </w:tcBorders>
            <w:vAlign w:val="bottom"/>
          </w:tcPr>
          <w:p w:rsidR="00412BF2" w:rsidRDefault="00762CCB">
            <w:pPr>
              <w:spacing w:line="264" w:lineRule="exact"/>
              <w:ind w:left="140"/>
              <w:rPr>
                <w:sz w:val="20"/>
                <w:szCs w:val="20"/>
              </w:rPr>
            </w:pPr>
            <w:r>
              <w:rPr>
                <w:rFonts w:eastAsia="Times New Roman"/>
                <w:sz w:val="24"/>
                <w:szCs w:val="24"/>
              </w:rPr>
              <w:t>Организация</w:t>
            </w:r>
          </w:p>
        </w:tc>
      </w:tr>
      <w:tr w:rsidR="00412BF2">
        <w:trPr>
          <w:trHeight w:val="300"/>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412BF2">
            <w:pPr>
              <w:rPr>
                <w:sz w:val="24"/>
                <w:szCs w:val="24"/>
              </w:rPr>
            </w:pP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досуга «Не</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досуга «Не</w:t>
            </w:r>
          </w:p>
        </w:tc>
      </w:tr>
      <w:tr w:rsidR="00412BF2">
        <w:trPr>
          <w:trHeight w:val="296"/>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412BF2">
            <w:pPr>
              <w:rPr>
                <w:sz w:val="24"/>
                <w:szCs w:val="24"/>
              </w:rPr>
            </w:pPr>
          </w:p>
        </w:tc>
        <w:tc>
          <w:tcPr>
            <w:tcW w:w="19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412BF2">
            <w:pPr>
              <w:rPr>
                <w:sz w:val="24"/>
                <w:szCs w:val="24"/>
              </w:rPr>
            </w:pP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трать время</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трать время</w:t>
            </w:r>
          </w:p>
        </w:tc>
      </w:tr>
      <w:tr w:rsidR="00412BF2">
        <w:trPr>
          <w:trHeight w:val="262"/>
        </w:trPr>
        <w:tc>
          <w:tcPr>
            <w:tcW w:w="1360" w:type="dxa"/>
            <w:tcBorders>
              <w:left w:val="single" w:sz="8" w:space="0" w:color="auto"/>
              <w:bottom w:val="single" w:sz="8" w:space="0" w:color="auto"/>
              <w:right w:val="single" w:sz="8" w:space="0" w:color="auto"/>
            </w:tcBorders>
            <w:vAlign w:val="bottom"/>
          </w:tcPr>
          <w:p w:rsidR="00412BF2" w:rsidRDefault="00412BF2"/>
        </w:tc>
        <w:tc>
          <w:tcPr>
            <w:tcW w:w="1380" w:type="dxa"/>
            <w:tcBorders>
              <w:bottom w:val="single" w:sz="8" w:space="0" w:color="auto"/>
              <w:right w:val="single" w:sz="8" w:space="0" w:color="auto"/>
            </w:tcBorders>
            <w:vAlign w:val="bottom"/>
          </w:tcPr>
          <w:p w:rsidR="00412BF2" w:rsidRDefault="00412BF2"/>
        </w:tc>
        <w:tc>
          <w:tcPr>
            <w:tcW w:w="1920" w:type="dxa"/>
            <w:tcBorders>
              <w:bottom w:val="single" w:sz="8" w:space="0" w:color="auto"/>
              <w:right w:val="single" w:sz="8" w:space="0" w:color="auto"/>
            </w:tcBorders>
            <w:vAlign w:val="bottom"/>
          </w:tcPr>
          <w:p w:rsidR="00412BF2" w:rsidRDefault="00412BF2"/>
        </w:tc>
        <w:tc>
          <w:tcPr>
            <w:tcW w:w="1600" w:type="dxa"/>
            <w:tcBorders>
              <w:bottom w:val="single" w:sz="8" w:space="0" w:color="auto"/>
              <w:right w:val="single" w:sz="8" w:space="0" w:color="auto"/>
            </w:tcBorders>
            <w:vAlign w:val="bottom"/>
          </w:tcPr>
          <w:p w:rsidR="00412BF2" w:rsidRDefault="00412BF2"/>
        </w:tc>
        <w:tc>
          <w:tcPr>
            <w:tcW w:w="1740" w:type="dxa"/>
            <w:tcBorders>
              <w:bottom w:val="single" w:sz="8" w:space="0" w:color="auto"/>
              <w:right w:val="single" w:sz="8" w:space="0" w:color="auto"/>
            </w:tcBorders>
            <w:vAlign w:val="bottom"/>
          </w:tcPr>
          <w:p w:rsidR="00412BF2" w:rsidRDefault="00762CCB">
            <w:pPr>
              <w:spacing w:line="262" w:lineRule="exact"/>
              <w:ind w:left="140"/>
              <w:rPr>
                <w:sz w:val="20"/>
                <w:szCs w:val="20"/>
              </w:rPr>
            </w:pPr>
            <w:r>
              <w:rPr>
                <w:rFonts w:eastAsia="Times New Roman"/>
                <w:sz w:val="24"/>
                <w:szCs w:val="24"/>
              </w:rPr>
              <w:t>зря»</w:t>
            </w:r>
          </w:p>
        </w:tc>
        <w:tc>
          <w:tcPr>
            <w:tcW w:w="1620" w:type="dxa"/>
            <w:tcBorders>
              <w:bottom w:val="single" w:sz="8" w:space="0" w:color="auto"/>
              <w:right w:val="single" w:sz="8" w:space="0" w:color="auto"/>
            </w:tcBorders>
            <w:vAlign w:val="bottom"/>
          </w:tcPr>
          <w:p w:rsidR="00412BF2" w:rsidRDefault="00762CCB">
            <w:pPr>
              <w:spacing w:line="262" w:lineRule="exact"/>
              <w:ind w:left="140"/>
              <w:rPr>
                <w:sz w:val="20"/>
                <w:szCs w:val="20"/>
              </w:rPr>
            </w:pPr>
            <w:r>
              <w:rPr>
                <w:rFonts w:eastAsia="Times New Roman"/>
                <w:sz w:val="24"/>
                <w:szCs w:val="24"/>
              </w:rPr>
              <w:t>зря»</w:t>
            </w:r>
          </w:p>
        </w:tc>
      </w:tr>
      <w:tr w:rsidR="00412BF2">
        <w:trPr>
          <w:trHeight w:val="256"/>
        </w:trPr>
        <w:tc>
          <w:tcPr>
            <w:tcW w:w="1360" w:type="dxa"/>
            <w:tcBorders>
              <w:left w:val="single" w:sz="8" w:space="0" w:color="auto"/>
              <w:right w:val="single" w:sz="8" w:space="0" w:color="auto"/>
            </w:tcBorders>
            <w:vAlign w:val="bottom"/>
          </w:tcPr>
          <w:p w:rsidR="00412BF2" w:rsidRDefault="00762CCB">
            <w:pPr>
              <w:spacing w:line="256" w:lineRule="exact"/>
              <w:ind w:left="160"/>
              <w:rPr>
                <w:sz w:val="20"/>
                <w:szCs w:val="20"/>
              </w:rPr>
            </w:pPr>
            <w:r>
              <w:rPr>
                <w:rFonts w:eastAsia="Times New Roman"/>
                <w:sz w:val="24"/>
                <w:szCs w:val="24"/>
              </w:rPr>
              <w:t>Занятия</w:t>
            </w:r>
          </w:p>
        </w:tc>
        <w:tc>
          <w:tcPr>
            <w:tcW w:w="1380" w:type="dxa"/>
            <w:tcBorders>
              <w:right w:val="single" w:sz="8" w:space="0" w:color="auto"/>
            </w:tcBorders>
            <w:vAlign w:val="bottom"/>
          </w:tcPr>
          <w:p w:rsidR="00412BF2" w:rsidRDefault="00412BF2"/>
        </w:tc>
        <w:tc>
          <w:tcPr>
            <w:tcW w:w="192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Суд над</w:t>
            </w:r>
          </w:p>
        </w:tc>
        <w:tc>
          <w:tcPr>
            <w:tcW w:w="160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Суд над</w:t>
            </w:r>
          </w:p>
        </w:tc>
        <w:tc>
          <w:tcPr>
            <w:tcW w:w="1740" w:type="dxa"/>
            <w:tcBorders>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Суд над</w:t>
            </w:r>
          </w:p>
        </w:tc>
        <w:tc>
          <w:tcPr>
            <w:tcW w:w="1620" w:type="dxa"/>
            <w:tcBorders>
              <w:right w:val="single" w:sz="8" w:space="0" w:color="auto"/>
            </w:tcBorders>
            <w:vAlign w:val="bottom"/>
          </w:tcPr>
          <w:p w:rsidR="00412BF2" w:rsidRDefault="00412BF2"/>
        </w:tc>
      </w:tr>
      <w:tr w:rsidR="00412BF2">
        <w:trPr>
          <w:trHeight w:val="51"/>
        </w:trPr>
        <w:tc>
          <w:tcPr>
            <w:tcW w:w="1360" w:type="dxa"/>
            <w:tcBorders>
              <w:left w:val="single" w:sz="8" w:space="0" w:color="auto"/>
              <w:bottom w:val="single" w:sz="8" w:space="0" w:color="auto"/>
              <w:right w:val="single" w:sz="8" w:space="0" w:color="auto"/>
            </w:tcBorders>
            <w:vAlign w:val="bottom"/>
          </w:tcPr>
          <w:p w:rsidR="00412BF2" w:rsidRDefault="00412BF2">
            <w:pPr>
              <w:rPr>
                <w:sz w:val="4"/>
                <w:szCs w:val="4"/>
              </w:rPr>
            </w:pPr>
          </w:p>
        </w:tc>
        <w:tc>
          <w:tcPr>
            <w:tcW w:w="1380" w:type="dxa"/>
            <w:tcBorders>
              <w:bottom w:val="single" w:sz="8" w:space="0" w:color="auto"/>
              <w:right w:val="single" w:sz="8" w:space="0" w:color="auto"/>
            </w:tcBorders>
            <w:vAlign w:val="bottom"/>
          </w:tcPr>
          <w:p w:rsidR="00412BF2" w:rsidRDefault="00412BF2">
            <w:pPr>
              <w:rPr>
                <w:sz w:val="4"/>
                <w:szCs w:val="4"/>
              </w:rPr>
            </w:pPr>
          </w:p>
        </w:tc>
        <w:tc>
          <w:tcPr>
            <w:tcW w:w="1920" w:type="dxa"/>
            <w:tcBorders>
              <w:bottom w:val="single" w:sz="8" w:space="0" w:color="auto"/>
              <w:right w:val="single" w:sz="8" w:space="0" w:color="auto"/>
            </w:tcBorders>
            <w:vAlign w:val="bottom"/>
          </w:tcPr>
          <w:p w:rsidR="00412BF2" w:rsidRDefault="00412BF2">
            <w:pPr>
              <w:rPr>
                <w:sz w:val="4"/>
                <w:szCs w:val="4"/>
              </w:rPr>
            </w:pPr>
          </w:p>
        </w:tc>
        <w:tc>
          <w:tcPr>
            <w:tcW w:w="1600" w:type="dxa"/>
            <w:tcBorders>
              <w:bottom w:val="single" w:sz="8" w:space="0" w:color="auto"/>
              <w:right w:val="single" w:sz="8" w:space="0" w:color="auto"/>
            </w:tcBorders>
            <w:vAlign w:val="bottom"/>
          </w:tcPr>
          <w:p w:rsidR="00412BF2" w:rsidRDefault="00412BF2">
            <w:pPr>
              <w:rPr>
                <w:sz w:val="4"/>
                <w:szCs w:val="4"/>
              </w:rPr>
            </w:pPr>
          </w:p>
        </w:tc>
        <w:tc>
          <w:tcPr>
            <w:tcW w:w="1740" w:type="dxa"/>
            <w:tcBorders>
              <w:bottom w:val="single" w:sz="8" w:space="0" w:color="auto"/>
              <w:right w:val="single" w:sz="8" w:space="0" w:color="auto"/>
            </w:tcBorders>
            <w:vAlign w:val="bottom"/>
          </w:tcPr>
          <w:p w:rsidR="00412BF2" w:rsidRDefault="00412BF2">
            <w:pPr>
              <w:rPr>
                <w:sz w:val="4"/>
                <w:szCs w:val="4"/>
              </w:rPr>
            </w:pPr>
          </w:p>
        </w:tc>
        <w:tc>
          <w:tcPr>
            <w:tcW w:w="1620" w:type="dxa"/>
            <w:tcBorders>
              <w:bottom w:val="single" w:sz="8" w:space="0" w:color="auto"/>
              <w:right w:val="single" w:sz="8" w:space="0" w:color="auto"/>
            </w:tcBorders>
            <w:vAlign w:val="bottom"/>
          </w:tcPr>
          <w:p w:rsidR="00412BF2" w:rsidRDefault="00412BF2">
            <w:pPr>
              <w:rPr>
                <w:sz w:val="4"/>
                <w:szCs w:val="4"/>
              </w:rPr>
            </w:pPr>
          </w:p>
        </w:tc>
      </w:tr>
    </w:tbl>
    <w:p w:rsidR="00412BF2" w:rsidRDefault="00762CCB" w:rsidP="008A2CB9">
      <w:pPr>
        <w:spacing w:line="20" w:lineRule="exact"/>
        <w:rPr>
          <w:sz w:val="20"/>
          <w:szCs w:val="20"/>
        </w:rPr>
      </w:pPr>
      <w:r>
        <w:rPr>
          <w:noProof/>
          <w:sz w:val="20"/>
          <w:szCs w:val="20"/>
        </w:rPr>
        <w:drawing>
          <wp:anchor distT="0" distB="0" distL="114300" distR="114300" simplePos="0" relativeHeight="251560448" behindDoc="1" locked="0" layoutInCell="0" allowOverlap="1">
            <wp:simplePos x="0" y="0"/>
            <wp:positionH relativeFrom="column">
              <wp:posOffset>196850</wp:posOffset>
            </wp:positionH>
            <wp:positionV relativeFrom="paragraph">
              <wp:posOffset>-2657475</wp:posOffset>
            </wp:positionV>
            <wp:extent cx="5066665" cy="18034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0">
                      <a:extLst>
                        <a:ext uri="{28A0092B-C50C-407E-A947-70E740481C1C}"/>
                      </a:extLst>
                    </a:blip>
                    <a:srcRect/>
                    <a:stretch>
                      <a:fillRect/>
                    </a:stretch>
                  </pic:blipFill>
                  <pic:spPr bwMode="auto">
                    <a:xfrm>
                      <a:off x="0" y="0"/>
                      <a:ext cx="5066665" cy="180340"/>
                    </a:xfrm>
                    <a:prstGeom prst="rect">
                      <a:avLst/>
                    </a:prstGeom>
                    <a:noFill/>
                  </pic:spPr>
                </pic:pic>
              </a:graphicData>
            </a:graphic>
          </wp:anchor>
        </w:drawing>
      </w:r>
    </w:p>
    <w:tbl>
      <w:tblPr>
        <w:tblW w:w="0" w:type="auto"/>
        <w:tblInd w:w="310" w:type="dxa"/>
        <w:tblLayout w:type="fixed"/>
        <w:tblCellMar>
          <w:left w:w="0" w:type="dxa"/>
          <w:right w:w="0" w:type="dxa"/>
        </w:tblCellMar>
        <w:tblLook w:val="04A0"/>
      </w:tblPr>
      <w:tblGrid>
        <w:gridCol w:w="1360"/>
        <w:gridCol w:w="1380"/>
        <w:gridCol w:w="1940"/>
        <w:gridCol w:w="1580"/>
        <w:gridCol w:w="1740"/>
        <w:gridCol w:w="1620"/>
      </w:tblGrid>
      <w:tr w:rsidR="00412BF2">
        <w:trPr>
          <w:trHeight w:val="276"/>
        </w:trPr>
        <w:tc>
          <w:tcPr>
            <w:tcW w:w="1360" w:type="dxa"/>
            <w:tcBorders>
              <w:top w:val="single" w:sz="8" w:space="0" w:color="auto"/>
              <w:left w:val="single" w:sz="8" w:space="0" w:color="auto"/>
              <w:right w:val="single" w:sz="8" w:space="0" w:color="auto"/>
            </w:tcBorders>
            <w:vAlign w:val="bottom"/>
          </w:tcPr>
          <w:p w:rsidR="00412BF2" w:rsidRDefault="00412BF2">
            <w:pPr>
              <w:rPr>
                <w:sz w:val="23"/>
                <w:szCs w:val="23"/>
              </w:rPr>
            </w:pPr>
          </w:p>
        </w:tc>
        <w:tc>
          <w:tcPr>
            <w:tcW w:w="1380" w:type="dxa"/>
            <w:tcBorders>
              <w:top w:val="single" w:sz="8" w:space="0" w:color="auto"/>
              <w:right w:val="single" w:sz="8" w:space="0" w:color="auto"/>
            </w:tcBorders>
            <w:vAlign w:val="bottom"/>
          </w:tcPr>
          <w:p w:rsidR="00412BF2" w:rsidRDefault="00412BF2">
            <w:pPr>
              <w:rPr>
                <w:sz w:val="23"/>
                <w:szCs w:val="23"/>
              </w:rPr>
            </w:pPr>
          </w:p>
        </w:tc>
        <w:tc>
          <w:tcPr>
            <w:tcW w:w="1940" w:type="dxa"/>
            <w:tcBorders>
              <w:top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вредными</w:t>
            </w:r>
          </w:p>
        </w:tc>
        <w:tc>
          <w:tcPr>
            <w:tcW w:w="1580" w:type="dxa"/>
            <w:tcBorders>
              <w:top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вредными</w:t>
            </w:r>
          </w:p>
        </w:tc>
        <w:tc>
          <w:tcPr>
            <w:tcW w:w="1740" w:type="dxa"/>
            <w:tcBorders>
              <w:top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вредными</w:t>
            </w:r>
          </w:p>
        </w:tc>
        <w:tc>
          <w:tcPr>
            <w:tcW w:w="1620" w:type="dxa"/>
            <w:tcBorders>
              <w:top w:val="single" w:sz="8" w:space="0" w:color="auto"/>
              <w:right w:val="single" w:sz="8" w:space="0" w:color="auto"/>
            </w:tcBorders>
            <w:vAlign w:val="bottom"/>
          </w:tcPr>
          <w:p w:rsidR="00412BF2" w:rsidRDefault="00412BF2">
            <w:pPr>
              <w:rPr>
                <w:sz w:val="23"/>
                <w:szCs w:val="23"/>
              </w:rPr>
            </w:pPr>
          </w:p>
        </w:tc>
      </w:tr>
      <w:tr w:rsidR="00412BF2">
        <w:trPr>
          <w:trHeight w:val="284"/>
        </w:trPr>
        <w:tc>
          <w:tcPr>
            <w:tcW w:w="136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380" w:type="dxa"/>
            <w:tcBorders>
              <w:bottom w:val="single" w:sz="8" w:space="0" w:color="auto"/>
              <w:right w:val="single" w:sz="8" w:space="0" w:color="auto"/>
            </w:tcBorders>
            <w:vAlign w:val="bottom"/>
          </w:tcPr>
          <w:p w:rsidR="00412BF2" w:rsidRDefault="00412BF2">
            <w:pPr>
              <w:rPr>
                <w:sz w:val="24"/>
                <w:szCs w:val="24"/>
              </w:rPr>
            </w:pPr>
          </w:p>
        </w:tc>
        <w:tc>
          <w:tcPr>
            <w:tcW w:w="1940" w:type="dxa"/>
            <w:tcBorders>
              <w:bottom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привычками.</w:t>
            </w:r>
          </w:p>
        </w:tc>
        <w:tc>
          <w:tcPr>
            <w:tcW w:w="1580" w:type="dxa"/>
            <w:tcBorders>
              <w:bottom w:val="single" w:sz="8" w:space="0" w:color="auto"/>
              <w:right w:val="single" w:sz="8" w:space="0" w:color="auto"/>
            </w:tcBorders>
            <w:vAlign w:val="bottom"/>
          </w:tcPr>
          <w:p w:rsidR="00412BF2" w:rsidRDefault="00762CCB">
            <w:pPr>
              <w:ind w:left="120"/>
              <w:rPr>
                <w:sz w:val="20"/>
                <w:szCs w:val="20"/>
              </w:rPr>
            </w:pPr>
            <w:r>
              <w:rPr>
                <w:rFonts w:eastAsia="Times New Roman"/>
                <w:sz w:val="24"/>
                <w:szCs w:val="24"/>
              </w:rPr>
              <w:t>привычками.</w:t>
            </w:r>
          </w:p>
        </w:tc>
        <w:tc>
          <w:tcPr>
            <w:tcW w:w="1740" w:type="dxa"/>
            <w:tcBorders>
              <w:bottom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привычками.</w:t>
            </w:r>
          </w:p>
        </w:tc>
        <w:tc>
          <w:tcPr>
            <w:tcW w:w="1620" w:type="dxa"/>
            <w:tcBorders>
              <w:bottom w:val="single" w:sz="8" w:space="0" w:color="auto"/>
              <w:right w:val="single" w:sz="8" w:space="0" w:color="auto"/>
            </w:tcBorders>
            <w:vAlign w:val="bottom"/>
          </w:tcPr>
          <w:p w:rsidR="00412BF2" w:rsidRDefault="00412BF2">
            <w:pPr>
              <w:rPr>
                <w:sz w:val="24"/>
                <w:szCs w:val="24"/>
              </w:rPr>
            </w:pPr>
          </w:p>
        </w:tc>
      </w:tr>
      <w:tr w:rsidR="00412BF2">
        <w:trPr>
          <w:trHeight w:val="263"/>
        </w:trPr>
        <w:tc>
          <w:tcPr>
            <w:tcW w:w="1360" w:type="dxa"/>
            <w:tcBorders>
              <w:left w:val="single" w:sz="8" w:space="0" w:color="auto"/>
              <w:right w:val="single" w:sz="8" w:space="0" w:color="auto"/>
            </w:tcBorders>
            <w:vAlign w:val="bottom"/>
          </w:tcPr>
          <w:p w:rsidR="00412BF2" w:rsidRDefault="00762CCB">
            <w:pPr>
              <w:spacing w:line="263" w:lineRule="exact"/>
              <w:ind w:left="140"/>
              <w:rPr>
                <w:sz w:val="20"/>
                <w:szCs w:val="20"/>
              </w:rPr>
            </w:pPr>
            <w:r>
              <w:rPr>
                <w:rFonts w:eastAsia="Times New Roman"/>
                <w:sz w:val="24"/>
                <w:szCs w:val="24"/>
              </w:rPr>
              <w:t>Конкурсы</w:t>
            </w:r>
          </w:p>
        </w:tc>
        <w:tc>
          <w:tcPr>
            <w:tcW w:w="1380" w:type="dxa"/>
            <w:tcBorders>
              <w:right w:val="single" w:sz="8" w:space="0" w:color="auto"/>
            </w:tcBorders>
            <w:vAlign w:val="bottom"/>
          </w:tcPr>
          <w:p w:rsidR="00412BF2" w:rsidRDefault="00762CCB">
            <w:pPr>
              <w:spacing w:line="263" w:lineRule="exact"/>
              <w:ind w:left="140"/>
              <w:rPr>
                <w:sz w:val="20"/>
                <w:szCs w:val="20"/>
              </w:rPr>
            </w:pPr>
            <w:r>
              <w:rPr>
                <w:rFonts w:eastAsia="Times New Roman"/>
                <w:sz w:val="24"/>
                <w:szCs w:val="24"/>
              </w:rPr>
              <w:t>«ЗОЖ - это</w:t>
            </w:r>
          </w:p>
        </w:tc>
        <w:tc>
          <w:tcPr>
            <w:tcW w:w="1940" w:type="dxa"/>
            <w:tcBorders>
              <w:right w:val="single" w:sz="8" w:space="0" w:color="auto"/>
            </w:tcBorders>
            <w:vAlign w:val="bottom"/>
          </w:tcPr>
          <w:p w:rsidR="00412BF2" w:rsidRDefault="00762CCB">
            <w:pPr>
              <w:spacing w:line="263" w:lineRule="exact"/>
              <w:ind w:left="140"/>
              <w:rPr>
                <w:sz w:val="20"/>
                <w:szCs w:val="20"/>
              </w:rPr>
            </w:pPr>
            <w:r>
              <w:rPr>
                <w:rFonts w:eastAsia="Times New Roman"/>
                <w:sz w:val="24"/>
                <w:szCs w:val="24"/>
              </w:rPr>
              <w:t>«ЗОЖ - это</w:t>
            </w:r>
          </w:p>
        </w:tc>
        <w:tc>
          <w:tcPr>
            <w:tcW w:w="1580" w:type="dxa"/>
            <w:tcBorders>
              <w:right w:val="single" w:sz="8" w:space="0" w:color="auto"/>
            </w:tcBorders>
            <w:vAlign w:val="bottom"/>
          </w:tcPr>
          <w:p w:rsidR="00412BF2" w:rsidRDefault="00762CCB">
            <w:pPr>
              <w:spacing w:line="263" w:lineRule="exact"/>
              <w:ind w:left="120"/>
              <w:rPr>
                <w:sz w:val="20"/>
                <w:szCs w:val="20"/>
              </w:rPr>
            </w:pPr>
            <w:r>
              <w:rPr>
                <w:rFonts w:eastAsia="Times New Roman"/>
                <w:sz w:val="24"/>
                <w:szCs w:val="24"/>
              </w:rPr>
              <w:t>«ЗОЖ - это</w:t>
            </w:r>
          </w:p>
        </w:tc>
        <w:tc>
          <w:tcPr>
            <w:tcW w:w="1740" w:type="dxa"/>
            <w:tcBorders>
              <w:right w:val="single" w:sz="8" w:space="0" w:color="auto"/>
            </w:tcBorders>
            <w:vAlign w:val="bottom"/>
          </w:tcPr>
          <w:p w:rsidR="00412BF2" w:rsidRDefault="00762CCB">
            <w:pPr>
              <w:spacing w:line="263" w:lineRule="exact"/>
              <w:ind w:left="140"/>
              <w:rPr>
                <w:sz w:val="20"/>
                <w:szCs w:val="20"/>
              </w:rPr>
            </w:pPr>
            <w:r>
              <w:rPr>
                <w:rFonts w:eastAsia="Times New Roman"/>
                <w:sz w:val="24"/>
                <w:szCs w:val="24"/>
              </w:rPr>
              <w:t>«ЗОЖ - это</w:t>
            </w:r>
          </w:p>
        </w:tc>
        <w:tc>
          <w:tcPr>
            <w:tcW w:w="1620" w:type="dxa"/>
            <w:tcBorders>
              <w:right w:val="single" w:sz="8" w:space="0" w:color="auto"/>
            </w:tcBorders>
            <w:vAlign w:val="bottom"/>
          </w:tcPr>
          <w:p w:rsidR="00412BF2" w:rsidRDefault="00762CCB">
            <w:pPr>
              <w:spacing w:line="263" w:lineRule="exact"/>
              <w:ind w:left="140"/>
              <w:rPr>
                <w:sz w:val="20"/>
                <w:szCs w:val="20"/>
              </w:rPr>
            </w:pPr>
            <w:r>
              <w:rPr>
                <w:rFonts w:eastAsia="Times New Roman"/>
                <w:sz w:val="24"/>
                <w:szCs w:val="24"/>
              </w:rPr>
              <w:t>«ЗОЖ - это</w:t>
            </w:r>
          </w:p>
        </w:tc>
      </w:tr>
      <w:tr w:rsidR="00412BF2">
        <w:trPr>
          <w:trHeight w:val="276"/>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40"/>
              <w:rPr>
                <w:sz w:val="20"/>
                <w:szCs w:val="20"/>
              </w:rPr>
            </w:pPr>
            <w:r>
              <w:rPr>
                <w:rFonts w:eastAsia="Times New Roman"/>
                <w:sz w:val="24"/>
                <w:szCs w:val="24"/>
              </w:rPr>
              <w:t>модно!»</w:t>
            </w:r>
          </w:p>
        </w:tc>
        <w:tc>
          <w:tcPr>
            <w:tcW w:w="1940" w:type="dxa"/>
            <w:tcBorders>
              <w:right w:val="single" w:sz="8" w:space="0" w:color="auto"/>
            </w:tcBorders>
            <w:vAlign w:val="bottom"/>
          </w:tcPr>
          <w:p w:rsidR="00412BF2" w:rsidRDefault="00762CCB">
            <w:pPr>
              <w:ind w:left="140"/>
              <w:rPr>
                <w:sz w:val="20"/>
                <w:szCs w:val="20"/>
              </w:rPr>
            </w:pPr>
            <w:r>
              <w:rPr>
                <w:rFonts w:eastAsia="Times New Roman"/>
                <w:sz w:val="24"/>
                <w:szCs w:val="24"/>
              </w:rPr>
              <w:t>модно!»</w:t>
            </w:r>
          </w:p>
        </w:tc>
        <w:tc>
          <w:tcPr>
            <w:tcW w:w="1580" w:type="dxa"/>
            <w:tcBorders>
              <w:right w:val="single" w:sz="8" w:space="0" w:color="auto"/>
            </w:tcBorders>
            <w:vAlign w:val="bottom"/>
          </w:tcPr>
          <w:p w:rsidR="00412BF2" w:rsidRDefault="00762CCB">
            <w:pPr>
              <w:ind w:left="120"/>
              <w:rPr>
                <w:sz w:val="20"/>
                <w:szCs w:val="20"/>
              </w:rPr>
            </w:pPr>
            <w:r>
              <w:rPr>
                <w:rFonts w:eastAsia="Times New Roman"/>
                <w:sz w:val="24"/>
                <w:szCs w:val="24"/>
              </w:rPr>
              <w:t>модно!»</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модно!»</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модно!»</w:t>
            </w:r>
          </w:p>
        </w:tc>
      </w:tr>
      <w:tr w:rsidR="00412BF2">
        <w:trPr>
          <w:trHeight w:val="276"/>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40"/>
              <w:rPr>
                <w:sz w:val="20"/>
                <w:szCs w:val="20"/>
              </w:rPr>
            </w:pPr>
            <w:r>
              <w:rPr>
                <w:rFonts w:eastAsia="Times New Roman"/>
                <w:sz w:val="24"/>
                <w:szCs w:val="24"/>
              </w:rPr>
              <w:t>Конкурс</w:t>
            </w:r>
          </w:p>
        </w:tc>
        <w:tc>
          <w:tcPr>
            <w:tcW w:w="1940" w:type="dxa"/>
            <w:tcBorders>
              <w:right w:val="single" w:sz="8" w:space="0" w:color="auto"/>
            </w:tcBorders>
            <w:vAlign w:val="bottom"/>
          </w:tcPr>
          <w:p w:rsidR="00412BF2" w:rsidRDefault="00762CCB">
            <w:pPr>
              <w:ind w:left="140"/>
              <w:rPr>
                <w:sz w:val="20"/>
                <w:szCs w:val="20"/>
              </w:rPr>
            </w:pPr>
            <w:r>
              <w:rPr>
                <w:rFonts w:eastAsia="Times New Roman"/>
                <w:sz w:val="24"/>
                <w:szCs w:val="24"/>
              </w:rPr>
              <w:t>Конкурс</w:t>
            </w:r>
          </w:p>
        </w:tc>
        <w:tc>
          <w:tcPr>
            <w:tcW w:w="1580" w:type="dxa"/>
            <w:tcBorders>
              <w:right w:val="single" w:sz="8" w:space="0" w:color="auto"/>
            </w:tcBorders>
            <w:vAlign w:val="bottom"/>
          </w:tcPr>
          <w:p w:rsidR="00412BF2" w:rsidRDefault="00762CCB">
            <w:pPr>
              <w:ind w:left="120"/>
              <w:rPr>
                <w:sz w:val="20"/>
                <w:szCs w:val="20"/>
              </w:rPr>
            </w:pPr>
            <w:r>
              <w:rPr>
                <w:rFonts w:eastAsia="Times New Roman"/>
                <w:sz w:val="24"/>
                <w:szCs w:val="24"/>
              </w:rPr>
              <w:t>Конкурс</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Конкурс</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Конкурс</w:t>
            </w:r>
          </w:p>
        </w:tc>
      </w:tr>
      <w:tr w:rsidR="00412BF2">
        <w:trPr>
          <w:trHeight w:val="276"/>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40"/>
              <w:rPr>
                <w:sz w:val="20"/>
                <w:szCs w:val="20"/>
              </w:rPr>
            </w:pPr>
            <w:r>
              <w:rPr>
                <w:rFonts w:eastAsia="Times New Roman"/>
                <w:sz w:val="24"/>
                <w:szCs w:val="24"/>
              </w:rPr>
              <w:t>электронн</w:t>
            </w:r>
          </w:p>
        </w:tc>
        <w:tc>
          <w:tcPr>
            <w:tcW w:w="1940" w:type="dxa"/>
            <w:tcBorders>
              <w:right w:val="single" w:sz="8" w:space="0" w:color="auto"/>
            </w:tcBorders>
            <w:vAlign w:val="bottom"/>
          </w:tcPr>
          <w:p w:rsidR="00412BF2" w:rsidRDefault="00762CCB">
            <w:pPr>
              <w:ind w:left="140"/>
              <w:rPr>
                <w:sz w:val="20"/>
                <w:szCs w:val="20"/>
              </w:rPr>
            </w:pPr>
            <w:r>
              <w:rPr>
                <w:rFonts w:eastAsia="Times New Roman"/>
                <w:sz w:val="24"/>
                <w:szCs w:val="24"/>
              </w:rPr>
              <w:t>электронных</w:t>
            </w:r>
          </w:p>
        </w:tc>
        <w:tc>
          <w:tcPr>
            <w:tcW w:w="1580" w:type="dxa"/>
            <w:tcBorders>
              <w:right w:val="single" w:sz="8" w:space="0" w:color="auto"/>
            </w:tcBorders>
            <w:vAlign w:val="bottom"/>
          </w:tcPr>
          <w:p w:rsidR="00412BF2" w:rsidRDefault="00762CCB">
            <w:pPr>
              <w:ind w:left="120"/>
              <w:rPr>
                <w:sz w:val="20"/>
                <w:szCs w:val="20"/>
              </w:rPr>
            </w:pPr>
            <w:r>
              <w:rPr>
                <w:rFonts w:eastAsia="Times New Roman"/>
                <w:sz w:val="24"/>
                <w:szCs w:val="24"/>
              </w:rPr>
              <w:t>электронных</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электронных</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электронных</w:t>
            </w:r>
          </w:p>
        </w:tc>
      </w:tr>
      <w:tr w:rsidR="00412BF2">
        <w:trPr>
          <w:trHeight w:val="276"/>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40"/>
              <w:rPr>
                <w:sz w:val="20"/>
                <w:szCs w:val="20"/>
              </w:rPr>
            </w:pPr>
            <w:r>
              <w:rPr>
                <w:rFonts w:eastAsia="Times New Roman"/>
                <w:sz w:val="24"/>
                <w:szCs w:val="24"/>
              </w:rPr>
              <w:t>ых</w:t>
            </w:r>
          </w:p>
        </w:tc>
        <w:tc>
          <w:tcPr>
            <w:tcW w:w="1940" w:type="dxa"/>
            <w:tcBorders>
              <w:right w:val="single" w:sz="8" w:space="0" w:color="auto"/>
            </w:tcBorders>
            <w:vAlign w:val="bottom"/>
          </w:tcPr>
          <w:p w:rsidR="00412BF2" w:rsidRDefault="00762CCB">
            <w:pPr>
              <w:ind w:left="140"/>
              <w:rPr>
                <w:sz w:val="20"/>
                <w:szCs w:val="20"/>
              </w:rPr>
            </w:pPr>
            <w:r>
              <w:rPr>
                <w:rFonts w:eastAsia="Times New Roman"/>
                <w:sz w:val="24"/>
                <w:szCs w:val="24"/>
              </w:rPr>
              <w:t>презентаций</w:t>
            </w:r>
          </w:p>
        </w:tc>
        <w:tc>
          <w:tcPr>
            <w:tcW w:w="1580" w:type="dxa"/>
            <w:tcBorders>
              <w:right w:val="single" w:sz="8" w:space="0" w:color="auto"/>
            </w:tcBorders>
            <w:vAlign w:val="bottom"/>
          </w:tcPr>
          <w:p w:rsidR="00412BF2" w:rsidRDefault="00762CCB">
            <w:pPr>
              <w:ind w:left="120"/>
              <w:rPr>
                <w:sz w:val="20"/>
                <w:szCs w:val="20"/>
              </w:rPr>
            </w:pPr>
            <w:r>
              <w:rPr>
                <w:rFonts w:eastAsia="Times New Roman"/>
                <w:sz w:val="24"/>
                <w:szCs w:val="24"/>
              </w:rPr>
              <w:t>презентаций</w:t>
            </w:r>
          </w:p>
        </w:tc>
        <w:tc>
          <w:tcPr>
            <w:tcW w:w="1740" w:type="dxa"/>
            <w:tcBorders>
              <w:right w:val="single" w:sz="8" w:space="0" w:color="auto"/>
            </w:tcBorders>
            <w:vAlign w:val="bottom"/>
          </w:tcPr>
          <w:p w:rsidR="00412BF2" w:rsidRDefault="00762CCB">
            <w:pPr>
              <w:ind w:left="140"/>
              <w:rPr>
                <w:sz w:val="20"/>
                <w:szCs w:val="20"/>
              </w:rPr>
            </w:pPr>
            <w:r>
              <w:rPr>
                <w:rFonts w:eastAsia="Times New Roman"/>
                <w:sz w:val="24"/>
                <w:szCs w:val="24"/>
              </w:rPr>
              <w:t>презентаций</w:t>
            </w:r>
          </w:p>
        </w:tc>
        <w:tc>
          <w:tcPr>
            <w:tcW w:w="1620" w:type="dxa"/>
            <w:tcBorders>
              <w:right w:val="single" w:sz="8" w:space="0" w:color="auto"/>
            </w:tcBorders>
            <w:vAlign w:val="bottom"/>
          </w:tcPr>
          <w:p w:rsidR="00412BF2" w:rsidRDefault="00762CCB">
            <w:pPr>
              <w:ind w:left="140"/>
              <w:rPr>
                <w:sz w:val="20"/>
                <w:szCs w:val="20"/>
              </w:rPr>
            </w:pPr>
            <w:r>
              <w:rPr>
                <w:rFonts w:eastAsia="Times New Roman"/>
                <w:sz w:val="24"/>
                <w:szCs w:val="24"/>
              </w:rPr>
              <w:t>презентаций</w:t>
            </w:r>
          </w:p>
        </w:tc>
      </w:tr>
      <w:tr w:rsidR="00412BF2">
        <w:trPr>
          <w:trHeight w:val="276"/>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40"/>
              <w:rPr>
                <w:sz w:val="20"/>
                <w:szCs w:val="20"/>
              </w:rPr>
            </w:pPr>
            <w:r>
              <w:rPr>
                <w:rFonts w:eastAsia="Times New Roman"/>
                <w:sz w:val="24"/>
                <w:szCs w:val="24"/>
              </w:rPr>
              <w:t>презентаци</w:t>
            </w:r>
          </w:p>
        </w:tc>
        <w:tc>
          <w:tcPr>
            <w:tcW w:w="1940" w:type="dxa"/>
            <w:tcBorders>
              <w:right w:val="single" w:sz="8" w:space="0" w:color="auto"/>
            </w:tcBorders>
            <w:vAlign w:val="bottom"/>
          </w:tcPr>
          <w:p w:rsidR="00412BF2" w:rsidRDefault="00412BF2">
            <w:pPr>
              <w:rPr>
                <w:sz w:val="24"/>
                <w:szCs w:val="24"/>
              </w:rPr>
            </w:pPr>
          </w:p>
        </w:tc>
        <w:tc>
          <w:tcPr>
            <w:tcW w:w="1580" w:type="dxa"/>
            <w:tcBorders>
              <w:right w:val="single" w:sz="8" w:space="0" w:color="auto"/>
            </w:tcBorders>
            <w:vAlign w:val="bottom"/>
          </w:tcPr>
          <w:p w:rsidR="00412BF2" w:rsidRDefault="00412BF2">
            <w:pPr>
              <w:rPr>
                <w:sz w:val="24"/>
                <w:szCs w:val="24"/>
              </w:rPr>
            </w:pPr>
          </w:p>
        </w:tc>
        <w:tc>
          <w:tcPr>
            <w:tcW w:w="1740" w:type="dxa"/>
            <w:tcBorders>
              <w:right w:val="single" w:sz="8" w:space="0" w:color="auto"/>
            </w:tcBorders>
            <w:vAlign w:val="bottom"/>
          </w:tcPr>
          <w:p w:rsidR="00412BF2" w:rsidRDefault="00412BF2">
            <w:pPr>
              <w:rPr>
                <w:sz w:val="24"/>
                <w:szCs w:val="24"/>
              </w:rPr>
            </w:pPr>
          </w:p>
        </w:tc>
        <w:tc>
          <w:tcPr>
            <w:tcW w:w="1620" w:type="dxa"/>
            <w:tcBorders>
              <w:right w:val="single" w:sz="8" w:space="0" w:color="auto"/>
            </w:tcBorders>
            <w:vAlign w:val="bottom"/>
          </w:tcPr>
          <w:p w:rsidR="00412BF2" w:rsidRDefault="00412BF2">
            <w:pPr>
              <w:rPr>
                <w:sz w:val="24"/>
                <w:szCs w:val="24"/>
              </w:rPr>
            </w:pPr>
          </w:p>
        </w:tc>
      </w:tr>
      <w:tr w:rsidR="00412BF2">
        <w:trPr>
          <w:trHeight w:val="276"/>
        </w:trPr>
        <w:tc>
          <w:tcPr>
            <w:tcW w:w="1360" w:type="dxa"/>
            <w:tcBorders>
              <w:left w:val="single" w:sz="8" w:space="0" w:color="auto"/>
              <w:right w:val="single" w:sz="8" w:space="0" w:color="auto"/>
            </w:tcBorders>
            <w:vAlign w:val="bottom"/>
          </w:tcPr>
          <w:p w:rsidR="00412BF2" w:rsidRDefault="00412BF2">
            <w:pPr>
              <w:rPr>
                <w:sz w:val="24"/>
                <w:szCs w:val="24"/>
              </w:rPr>
            </w:pPr>
          </w:p>
        </w:tc>
        <w:tc>
          <w:tcPr>
            <w:tcW w:w="1380" w:type="dxa"/>
            <w:tcBorders>
              <w:right w:val="single" w:sz="8" w:space="0" w:color="auto"/>
            </w:tcBorders>
            <w:vAlign w:val="bottom"/>
          </w:tcPr>
          <w:p w:rsidR="00412BF2" w:rsidRDefault="00762CCB">
            <w:pPr>
              <w:ind w:left="140"/>
              <w:rPr>
                <w:sz w:val="20"/>
                <w:szCs w:val="20"/>
              </w:rPr>
            </w:pPr>
            <w:r>
              <w:rPr>
                <w:rFonts w:eastAsia="Times New Roman"/>
                <w:sz w:val="24"/>
                <w:szCs w:val="24"/>
              </w:rPr>
              <w:t>й</w:t>
            </w:r>
          </w:p>
        </w:tc>
        <w:tc>
          <w:tcPr>
            <w:tcW w:w="1940" w:type="dxa"/>
            <w:tcBorders>
              <w:right w:val="single" w:sz="8" w:space="0" w:color="auto"/>
            </w:tcBorders>
            <w:vAlign w:val="bottom"/>
          </w:tcPr>
          <w:p w:rsidR="00412BF2" w:rsidRDefault="00412BF2">
            <w:pPr>
              <w:rPr>
                <w:sz w:val="24"/>
                <w:szCs w:val="24"/>
              </w:rPr>
            </w:pPr>
          </w:p>
        </w:tc>
        <w:tc>
          <w:tcPr>
            <w:tcW w:w="1580" w:type="dxa"/>
            <w:tcBorders>
              <w:right w:val="single" w:sz="8" w:space="0" w:color="auto"/>
            </w:tcBorders>
            <w:vAlign w:val="bottom"/>
          </w:tcPr>
          <w:p w:rsidR="00412BF2" w:rsidRDefault="00412BF2">
            <w:pPr>
              <w:rPr>
                <w:sz w:val="24"/>
                <w:szCs w:val="24"/>
              </w:rPr>
            </w:pPr>
          </w:p>
        </w:tc>
        <w:tc>
          <w:tcPr>
            <w:tcW w:w="1740" w:type="dxa"/>
            <w:tcBorders>
              <w:right w:val="single" w:sz="8" w:space="0" w:color="auto"/>
            </w:tcBorders>
            <w:vAlign w:val="bottom"/>
          </w:tcPr>
          <w:p w:rsidR="00412BF2" w:rsidRDefault="00412BF2">
            <w:pPr>
              <w:rPr>
                <w:sz w:val="24"/>
                <w:szCs w:val="24"/>
              </w:rPr>
            </w:pPr>
          </w:p>
        </w:tc>
        <w:tc>
          <w:tcPr>
            <w:tcW w:w="1620" w:type="dxa"/>
            <w:tcBorders>
              <w:right w:val="single" w:sz="8" w:space="0" w:color="auto"/>
            </w:tcBorders>
            <w:vAlign w:val="bottom"/>
          </w:tcPr>
          <w:p w:rsidR="00412BF2" w:rsidRDefault="00412BF2">
            <w:pPr>
              <w:rPr>
                <w:sz w:val="24"/>
                <w:szCs w:val="24"/>
              </w:rPr>
            </w:pPr>
          </w:p>
        </w:tc>
      </w:tr>
      <w:tr w:rsidR="00412BF2">
        <w:trPr>
          <w:trHeight w:val="300"/>
        </w:trPr>
        <w:tc>
          <w:tcPr>
            <w:tcW w:w="136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380" w:type="dxa"/>
            <w:tcBorders>
              <w:bottom w:val="single" w:sz="8" w:space="0" w:color="auto"/>
              <w:right w:val="single" w:sz="8" w:space="0" w:color="auto"/>
            </w:tcBorders>
            <w:vAlign w:val="bottom"/>
          </w:tcPr>
          <w:p w:rsidR="00412BF2" w:rsidRDefault="00412BF2">
            <w:pPr>
              <w:rPr>
                <w:sz w:val="24"/>
                <w:szCs w:val="24"/>
              </w:rPr>
            </w:pPr>
          </w:p>
        </w:tc>
        <w:tc>
          <w:tcPr>
            <w:tcW w:w="1940" w:type="dxa"/>
            <w:tcBorders>
              <w:bottom w:val="single" w:sz="8" w:space="0" w:color="auto"/>
              <w:right w:val="single" w:sz="8" w:space="0" w:color="auto"/>
            </w:tcBorders>
            <w:vAlign w:val="bottom"/>
          </w:tcPr>
          <w:p w:rsidR="00412BF2" w:rsidRDefault="00412BF2">
            <w:pPr>
              <w:rPr>
                <w:sz w:val="24"/>
                <w:szCs w:val="24"/>
              </w:rPr>
            </w:pPr>
          </w:p>
        </w:tc>
        <w:tc>
          <w:tcPr>
            <w:tcW w:w="1580" w:type="dxa"/>
            <w:tcBorders>
              <w:bottom w:val="single" w:sz="8" w:space="0" w:color="auto"/>
              <w:right w:val="single" w:sz="8" w:space="0" w:color="auto"/>
            </w:tcBorders>
            <w:vAlign w:val="bottom"/>
          </w:tcPr>
          <w:p w:rsidR="00412BF2" w:rsidRDefault="00412BF2">
            <w:pPr>
              <w:rPr>
                <w:sz w:val="24"/>
                <w:szCs w:val="24"/>
              </w:rPr>
            </w:pPr>
          </w:p>
        </w:tc>
        <w:tc>
          <w:tcPr>
            <w:tcW w:w="1740" w:type="dxa"/>
            <w:tcBorders>
              <w:bottom w:val="single" w:sz="8" w:space="0" w:color="auto"/>
              <w:right w:val="single" w:sz="8" w:space="0" w:color="auto"/>
            </w:tcBorders>
            <w:vAlign w:val="bottom"/>
          </w:tcPr>
          <w:p w:rsidR="00412BF2" w:rsidRDefault="00412BF2">
            <w:pPr>
              <w:rPr>
                <w:sz w:val="24"/>
                <w:szCs w:val="24"/>
              </w:rPr>
            </w:pPr>
          </w:p>
        </w:tc>
        <w:tc>
          <w:tcPr>
            <w:tcW w:w="162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278" w:lineRule="exact"/>
        <w:rPr>
          <w:sz w:val="20"/>
          <w:szCs w:val="20"/>
        </w:rPr>
      </w:pPr>
    </w:p>
    <w:p w:rsidR="00412BF2" w:rsidRDefault="00762CCB">
      <w:pPr>
        <w:spacing w:line="234" w:lineRule="auto"/>
        <w:ind w:left="400" w:right="140" w:firstLine="401"/>
        <w:rPr>
          <w:sz w:val="20"/>
          <w:szCs w:val="20"/>
        </w:rPr>
      </w:pPr>
      <w:r>
        <w:rPr>
          <w:rFonts w:eastAsia="Times New Roman"/>
          <w:sz w:val="24"/>
          <w:szCs w:val="24"/>
        </w:rPr>
        <w:lastRenderedPageBreak/>
        <w:t>Реализация этого модуля также осуществляется через работу волонтерского отряда ЮДП.</w:t>
      </w:r>
    </w:p>
    <w:p w:rsidR="00412BF2" w:rsidRDefault="00412BF2">
      <w:pPr>
        <w:spacing w:line="14" w:lineRule="exact"/>
        <w:rPr>
          <w:sz w:val="20"/>
          <w:szCs w:val="20"/>
        </w:rPr>
      </w:pPr>
    </w:p>
    <w:p w:rsidR="00412BF2" w:rsidRDefault="00762CCB" w:rsidP="00762CCB">
      <w:pPr>
        <w:numPr>
          <w:ilvl w:val="0"/>
          <w:numId w:val="662"/>
        </w:numPr>
        <w:tabs>
          <w:tab w:val="left" w:pos="1132"/>
        </w:tabs>
        <w:spacing w:line="236" w:lineRule="auto"/>
        <w:ind w:left="400" w:right="140" w:firstLine="402"/>
        <w:jc w:val="both"/>
        <w:rPr>
          <w:rFonts w:eastAsia="Times New Roman"/>
          <w:sz w:val="24"/>
          <w:szCs w:val="24"/>
        </w:rPr>
      </w:pPr>
      <w:r>
        <w:rPr>
          <w:rFonts w:eastAsia="Times New Roman"/>
          <w:sz w:val="24"/>
          <w:szCs w:val="24"/>
        </w:rPr>
        <w:t>результате реализации данного модуля обучающиеся должны самостоятельно оценивать и контролировать свое поведение, эмоциональное состояние, вести здоровый образ жизни.</w:t>
      </w:r>
    </w:p>
    <w:p w:rsidR="00412BF2" w:rsidRDefault="00412BF2">
      <w:pPr>
        <w:spacing w:line="290" w:lineRule="exact"/>
        <w:rPr>
          <w:sz w:val="20"/>
          <w:szCs w:val="20"/>
        </w:rPr>
      </w:pPr>
    </w:p>
    <w:p w:rsidR="00412BF2" w:rsidRDefault="00762CCB">
      <w:pPr>
        <w:spacing w:line="234" w:lineRule="auto"/>
        <w:ind w:left="400" w:right="140" w:firstLine="401"/>
        <w:jc w:val="both"/>
        <w:rPr>
          <w:sz w:val="20"/>
          <w:szCs w:val="20"/>
        </w:rPr>
      </w:pPr>
      <w:r>
        <w:rPr>
          <w:rFonts w:eastAsia="Times New Roman"/>
          <w:sz w:val="24"/>
          <w:szCs w:val="24"/>
        </w:rPr>
        <w:t>МОДУЛЬ 6 «Культура общения» - комплекс мероприятий, позволяющих овладеть основами позитивного коммуникативного общения:</w:t>
      </w:r>
    </w:p>
    <w:p w:rsidR="00412BF2" w:rsidRDefault="00412BF2">
      <w:pPr>
        <w:spacing w:line="14" w:lineRule="exact"/>
        <w:rPr>
          <w:sz w:val="20"/>
          <w:szCs w:val="20"/>
        </w:rPr>
      </w:pPr>
    </w:p>
    <w:p w:rsidR="00412BF2" w:rsidRDefault="00762CCB">
      <w:pPr>
        <w:spacing w:line="236" w:lineRule="auto"/>
        <w:ind w:left="400" w:right="140" w:firstLine="401"/>
        <w:jc w:val="both"/>
        <w:rPr>
          <w:sz w:val="20"/>
          <w:szCs w:val="20"/>
        </w:rPr>
      </w:pPr>
      <w:r>
        <w:rPr>
          <w:rFonts w:eastAsia="Times New Roman"/>
          <w:sz w:val="23"/>
          <w:szCs w:val="23"/>
        </w:rPr>
        <w:t xml:space="preserve">• </w:t>
      </w:r>
      <w:r>
        <w:rPr>
          <w:rFonts w:eastAsia="Times New Roman"/>
          <w:sz w:val="24"/>
          <w:szCs w:val="24"/>
        </w:rPr>
        <w:t>развитие коммуникативных навыков подростков,</w:t>
      </w:r>
      <w:r>
        <w:rPr>
          <w:rFonts w:eastAsia="Times New Roman"/>
          <w:sz w:val="23"/>
          <w:szCs w:val="23"/>
        </w:rPr>
        <w:t xml:space="preserve"> </w:t>
      </w:r>
      <w:r>
        <w:rPr>
          <w:rFonts w:eastAsia="Times New Roman"/>
          <w:sz w:val="24"/>
          <w:szCs w:val="24"/>
        </w:rPr>
        <w:t>умений эффективно</w:t>
      </w:r>
      <w:r>
        <w:rPr>
          <w:rFonts w:eastAsia="Times New Roman"/>
          <w:sz w:val="23"/>
          <w:szCs w:val="23"/>
        </w:rPr>
        <w:t xml:space="preserve"> </w:t>
      </w:r>
      <w:r>
        <w:rPr>
          <w:rFonts w:eastAsia="Times New Roman"/>
          <w:sz w:val="24"/>
          <w:szCs w:val="24"/>
        </w:rPr>
        <w:t>взаимодействовать со сверстниками и взрослыми в повседневной жизни в разных ситуациях;</w:t>
      </w:r>
    </w:p>
    <w:p w:rsidR="00412BF2" w:rsidRDefault="00412BF2">
      <w:pPr>
        <w:spacing w:line="2" w:lineRule="exact"/>
        <w:rPr>
          <w:sz w:val="20"/>
          <w:szCs w:val="20"/>
        </w:rPr>
      </w:pPr>
    </w:p>
    <w:p w:rsidR="00412BF2" w:rsidRDefault="00762CCB" w:rsidP="00762CCB">
      <w:pPr>
        <w:numPr>
          <w:ilvl w:val="0"/>
          <w:numId w:val="663"/>
        </w:numPr>
        <w:tabs>
          <w:tab w:val="left" w:pos="1040"/>
        </w:tabs>
        <w:ind w:left="1040" w:hanging="238"/>
        <w:rPr>
          <w:rFonts w:eastAsia="Times New Roman"/>
          <w:sz w:val="23"/>
          <w:szCs w:val="23"/>
        </w:rPr>
      </w:pPr>
      <w:r>
        <w:rPr>
          <w:rFonts w:eastAsia="Times New Roman"/>
          <w:sz w:val="24"/>
          <w:szCs w:val="24"/>
        </w:rPr>
        <w:t>развитие умения бесконфликтного решения спорных вопросов;</w:t>
      </w:r>
    </w:p>
    <w:p w:rsidR="00412BF2" w:rsidRDefault="00412BF2">
      <w:pPr>
        <w:spacing w:line="12" w:lineRule="exact"/>
        <w:rPr>
          <w:rFonts w:eastAsia="Times New Roman"/>
          <w:sz w:val="23"/>
          <w:szCs w:val="23"/>
        </w:rPr>
      </w:pPr>
    </w:p>
    <w:p w:rsidR="00412BF2" w:rsidRDefault="00762CCB" w:rsidP="00762CCB">
      <w:pPr>
        <w:numPr>
          <w:ilvl w:val="0"/>
          <w:numId w:val="663"/>
        </w:numPr>
        <w:tabs>
          <w:tab w:val="left" w:pos="1036"/>
        </w:tabs>
        <w:spacing w:line="234" w:lineRule="auto"/>
        <w:ind w:left="400" w:right="120" w:firstLine="402"/>
        <w:rPr>
          <w:rFonts w:eastAsia="Times New Roman"/>
          <w:sz w:val="23"/>
          <w:szCs w:val="23"/>
        </w:rPr>
      </w:pPr>
      <w:r>
        <w:rPr>
          <w:rFonts w:eastAsia="Times New Roman"/>
          <w:sz w:val="24"/>
          <w:szCs w:val="24"/>
        </w:rPr>
        <w:t>формирование умения оценивать себя (своё состояние, поступки, поведение), а также поступки и поведение других людей.</w:t>
      </w:r>
    </w:p>
    <w:p w:rsidR="00412BF2" w:rsidRDefault="00412BF2">
      <w:pPr>
        <w:spacing w:line="14" w:lineRule="exact"/>
        <w:rPr>
          <w:rFonts w:eastAsia="Times New Roman"/>
          <w:sz w:val="23"/>
          <w:szCs w:val="23"/>
        </w:rPr>
      </w:pPr>
    </w:p>
    <w:p w:rsidR="00412BF2" w:rsidRDefault="00762CCB">
      <w:pPr>
        <w:spacing w:line="234" w:lineRule="auto"/>
        <w:ind w:left="400" w:right="140" w:firstLine="401"/>
        <w:rPr>
          <w:rFonts w:eastAsia="Times New Roman"/>
          <w:sz w:val="23"/>
          <w:szCs w:val="23"/>
        </w:rPr>
      </w:pPr>
      <w:r>
        <w:rPr>
          <w:rFonts w:eastAsia="Times New Roman"/>
          <w:sz w:val="24"/>
          <w:szCs w:val="24"/>
        </w:rPr>
        <w:t>В результате реализации данного модуля обучающиеся получают коммуникативные навыки.</w:t>
      </w:r>
    </w:p>
    <w:p w:rsidR="00412BF2" w:rsidRDefault="00412BF2">
      <w:pPr>
        <w:spacing w:line="1" w:lineRule="exact"/>
        <w:rPr>
          <w:rFonts w:eastAsia="Times New Roman"/>
          <w:sz w:val="23"/>
          <w:szCs w:val="23"/>
        </w:rPr>
      </w:pPr>
    </w:p>
    <w:p w:rsidR="00412BF2" w:rsidRDefault="00762CCB">
      <w:pPr>
        <w:ind w:left="800"/>
        <w:rPr>
          <w:rFonts w:eastAsia="Times New Roman"/>
          <w:sz w:val="23"/>
          <w:szCs w:val="23"/>
        </w:rPr>
      </w:pPr>
      <w:r>
        <w:rPr>
          <w:rFonts w:eastAsia="Times New Roman"/>
          <w:sz w:val="24"/>
          <w:szCs w:val="24"/>
        </w:rPr>
        <w:t>Содержание работы:</w:t>
      </w:r>
    </w:p>
    <w:p w:rsidR="00412BF2" w:rsidRDefault="00762CCB" w:rsidP="00762CCB">
      <w:pPr>
        <w:numPr>
          <w:ilvl w:val="2"/>
          <w:numId w:val="663"/>
        </w:numPr>
        <w:tabs>
          <w:tab w:val="left" w:pos="1540"/>
        </w:tabs>
        <w:ind w:left="1540" w:hanging="359"/>
        <w:rPr>
          <w:rFonts w:eastAsia="Times New Roman"/>
          <w:sz w:val="23"/>
          <w:szCs w:val="23"/>
        </w:rPr>
      </w:pPr>
      <w:r>
        <w:rPr>
          <w:rFonts w:eastAsia="Times New Roman"/>
          <w:sz w:val="24"/>
          <w:szCs w:val="24"/>
        </w:rPr>
        <w:t>Участие в общешкольных праздниках, спортивных соревнованиях, играх.</w:t>
      </w:r>
    </w:p>
    <w:p w:rsidR="00412BF2" w:rsidRDefault="00412BF2">
      <w:pPr>
        <w:spacing w:line="12" w:lineRule="exact"/>
        <w:rPr>
          <w:rFonts w:eastAsia="Times New Roman"/>
          <w:sz w:val="23"/>
          <w:szCs w:val="23"/>
        </w:rPr>
      </w:pPr>
    </w:p>
    <w:p w:rsidR="00412BF2" w:rsidRDefault="00762CCB" w:rsidP="00762CCB">
      <w:pPr>
        <w:numPr>
          <w:ilvl w:val="1"/>
          <w:numId w:val="663"/>
        </w:numPr>
        <w:tabs>
          <w:tab w:val="left" w:pos="1538"/>
        </w:tabs>
        <w:spacing w:line="234" w:lineRule="auto"/>
        <w:ind w:left="1540" w:right="140" w:hanging="378"/>
        <w:rPr>
          <w:rFonts w:eastAsia="Times New Roman"/>
          <w:sz w:val="23"/>
          <w:szCs w:val="23"/>
        </w:rPr>
      </w:pPr>
      <w:r>
        <w:rPr>
          <w:rFonts w:eastAsia="Times New Roman"/>
          <w:sz w:val="24"/>
          <w:szCs w:val="24"/>
        </w:rPr>
        <w:t>Участие в муниципальных, региональных и всероссийских соревнованиях и конкурсах.</w:t>
      </w:r>
    </w:p>
    <w:p w:rsidR="00412BF2" w:rsidRDefault="00412BF2">
      <w:pPr>
        <w:spacing w:line="1" w:lineRule="exact"/>
        <w:rPr>
          <w:rFonts w:eastAsia="Times New Roman"/>
          <w:sz w:val="23"/>
          <w:szCs w:val="23"/>
        </w:rPr>
      </w:pPr>
    </w:p>
    <w:p w:rsidR="00412BF2" w:rsidRDefault="00762CCB" w:rsidP="00762CCB">
      <w:pPr>
        <w:numPr>
          <w:ilvl w:val="2"/>
          <w:numId w:val="663"/>
        </w:numPr>
        <w:tabs>
          <w:tab w:val="left" w:pos="1540"/>
        </w:tabs>
        <w:ind w:left="1540" w:hanging="359"/>
        <w:rPr>
          <w:rFonts w:eastAsia="Times New Roman"/>
          <w:sz w:val="23"/>
          <w:szCs w:val="23"/>
        </w:rPr>
      </w:pPr>
      <w:r>
        <w:rPr>
          <w:rFonts w:eastAsia="Times New Roman"/>
          <w:sz w:val="24"/>
          <w:szCs w:val="24"/>
        </w:rPr>
        <w:t>Работа добровольных объединений ДЮП, ЮИД, ЮПП</w:t>
      </w:r>
    </w:p>
    <w:p w:rsidR="00412BF2" w:rsidRDefault="00762CCB" w:rsidP="00762CCB">
      <w:pPr>
        <w:numPr>
          <w:ilvl w:val="2"/>
          <w:numId w:val="663"/>
        </w:numPr>
        <w:tabs>
          <w:tab w:val="left" w:pos="1540"/>
        </w:tabs>
        <w:ind w:left="1540" w:hanging="359"/>
        <w:rPr>
          <w:rFonts w:eastAsia="Times New Roman"/>
          <w:sz w:val="23"/>
          <w:szCs w:val="23"/>
        </w:rPr>
      </w:pPr>
      <w:r>
        <w:rPr>
          <w:rFonts w:eastAsia="Times New Roman"/>
          <w:sz w:val="24"/>
          <w:szCs w:val="24"/>
        </w:rPr>
        <w:t>Организация и участие в социальных акциях.</w:t>
      </w:r>
    </w:p>
    <w:p w:rsidR="00412BF2" w:rsidRDefault="00762CCB" w:rsidP="00762CCB">
      <w:pPr>
        <w:numPr>
          <w:ilvl w:val="2"/>
          <w:numId w:val="663"/>
        </w:numPr>
        <w:tabs>
          <w:tab w:val="left" w:pos="1540"/>
        </w:tabs>
        <w:ind w:left="1540" w:hanging="359"/>
        <w:rPr>
          <w:rFonts w:eastAsia="Times New Roman"/>
          <w:sz w:val="23"/>
          <w:szCs w:val="23"/>
        </w:rPr>
      </w:pPr>
      <w:r>
        <w:rPr>
          <w:rFonts w:eastAsia="Times New Roman"/>
          <w:sz w:val="24"/>
          <w:szCs w:val="24"/>
        </w:rPr>
        <w:t>Разработка и защита социальных проектов</w:t>
      </w:r>
    </w:p>
    <w:p w:rsidR="00412BF2" w:rsidRDefault="00762CCB" w:rsidP="00762CCB">
      <w:pPr>
        <w:numPr>
          <w:ilvl w:val="2"/>
          <w:numId w:val="663"/>
        </w:numPr>
        <w:tabs>
          <w:tab w:val="left" w:pos="1540"/>
        </w:tabs>
        <w:ind w:left="1540" w:hanging="359"/>
        <w:rPr>
          <w:rFonts w:eastAsia="Times New Roman"/>
          <w:sz w:val="23"/>
          <w:szCs w:val="23"/>
        </w:rPr>
      </w:pPr>
      <w:r>
        <w:rPr>
          <w:rFonts w:eastAsia="Times New Roman"/>
          <w:sz w:val="24"/>
          <w:szCs w:val="24"/>
        </w:rPr>
        <w:t>Участие в Днях Здоровья.</w:t>
      </w:r>
    </w:p>
    <w:p w:rsidR="00412BF2" w:rsidRDefault="00412BF2">
      <w:pPr>
        <w:spacing w:line="13" w:lineRule="exact"/>
        <w:rPr>
          <w:sz w:val="20"/>
          <w:szCs w:val="20"/>
        </w:rPr>
      </w:pPr>
    </w:p>
    <w:p w:rsidR="00412BF2" w:rsidRDefault="00762CCB">
      <w:pPr>
        <w:spacing w:line="238" w:lineRule="auto"/>
        <w:ind w:left="400" w:right="120" w:firstLine="401"/>
        <w:jc w:val="both"/>
        <w:rPr>
          <w:sz w:val="20"/>
          <w:szCs w:val="20"/>
        </w:rPr>
      </w:pPr>
      <w:r>
        <w:rPr>
          <w:rFonts w:eastAsia="Times New Roman"/>
          <w:sz w:val="24"/>
          <w:szCs w:val="24"/>
        </w:rPr>
        <w:t>Для реализации данного направления организуется совместная работа с родителями, психологами, медицинскими работниками, социальными работниками, представителями правоохранительных органов и органов здравоохранения. Активно используются органы самоуправления обучающихся школы. Важным для реализации данного направления является систематическая работа всех субъектов образовательного процесса совместно с социально значимыми партнёрами и быстрое ситуационное реагирование на асоциальные действия подростков.</w:t>
      </w:r>
    </w:p>
    <w:p w:rsidR="00412BF2" w:rsidRDefault="00412BF2">
      <w:pPr>
        <w:spacing w:line="292" w:lineRule="exact"/>
        <w:rPr>
          <w:sz w:val="20"/>
          <w:szCs w:val="20"/>
        </w:rPr>
      </w:pPr>
    </w:p>
    <w:p w:rsidR="00412BF2" w:rsidRDefault="00762CCB">
      <w:pPr>
        <w:spacing w:line="236" w:lineRule="auto"/>
        <w:ind w:left="400" w:right="120" w:firstLine="780"/>
        <w:jc w:val="both"/>
        <w:rPr>
          <w:sz w:val="20"/>
          <w:szCs w:val="20"/>
        </w:rPr>
      </w:pPr>
      <w:r>
        <w:rPr>
          <w:rFonts w:eastAsia="Times New Roman"/>
          <w:sz w:val="24"/>
          <w:szCs w:val="24"/>
        </w:rPr>
        <w:t>МОДУЛЬ 7 - «Профилактика детского дорожно-транспортного травматизма. Безопасность при пожарах» - комплекс мероприятий, позволяющих сформировать у обучающихся:</w:t>
      </w:r>
    </w:p>
    <w:p w:rsidR="00412BF2" w:rsidRDefault="00412BF2">
      <w:pPr>
        <w:spacing w:line="2" w:lineRule="exact"/>
        <w:rPr>
          <w:sz w:val="20"/>
          <w:szCs w:val="20"/>
        </w:rPr>
      </w:pPr>
    </w:p>
    <w:p w:rsidR="00412BF2" w:rsidRDefault="00762CCB" w:rsidP="00762CCB">
      <w:pPr>
        <w:numPr>
          <w:ilvl w:val="0"/>
          <w:numId w:val="664"/>
        </w:numPr>
        <w:tabs>
          <w:tab w:val="left" w:pos="1040"/>
        </w:tabs>
        <w:ind w:left="1040" w:hanging="639"/>
        <w:rPr>
          <w:rFonts w:eastAsia="Times New Roman"/>
          <w:sz w:val="23"/>
          <w:szCs w:val="23"/>
        </w:rPr>
      </w:pPr>
      <w:r>
        <w:rPr>
          <w:rFonts w:eastAsia="Times New Roman"/>
          <w:sz w:val="24"/>
          <w:szCs w:val="24"/>
        </w:rPr>
        <w:t>представления об участниках дорожного движения;</w:t>
      </w:r>
    </w:p>
    <w:p w:rsidR="00412BF2" w:rsidRDefault="00762CCB">
      <w:pPr>
        <w:tabs>
          <w:tab w:val="left" w:pos="1020"/>
          <w:tab w:val="left" w:pos="6180"/>
          <w:tab w:val="left" w:pos="6500"/>
          <w:tab w:val="left" w:pos="9080"/>
          <w:tab w:val="left" w:pos="9560"/>
        </w:tabs>
        <w:ind w:left="400"/>
        <w:rPr>
          <w:sz w:val="20"/>
          <w:szCs w:val="20"/>
        </w:rPr>
      </w:pPr>
      <w:r>
        <w:rPr>
          <w:rFonts w:eastAsia="Times New Roman"/>
          <w:sz w:val="23"/>
          <w:szCs w:val="23"/>
        </w:rPr>
        <w:t>•</w:t>
      </w:r>
      <w:r>
        <w:rPr>
          <w:sz w:val="20"/>
          <w:szCs w:val="20"/>
        </w:rPr>
        <w:tab/>
      </w:r>
      <w:r>
        <w:rPr>
          <w:rFonts w:eastAsia="Times New Roman"/>
          <w:sz w:val="24"/>
          <w:szCs w:val="24"/>
        </w:rPr>
        <w:t>понимание причин дорожных происшествий</w:t>
      </w:r>
      <w:r>
        <w:rPr>
          <w:sz w:val="20"/>
          <w:szCs w:val="20"/>
        </w:rPr>
        <w:tab/>
      </w:r>
      <w:r>
        <w:rPr>
          <w:rFonts w:eastAsia="Times New Roman"/>
          <w:sz w:val="24"/>
          <w:szCs w:val="24"/>
        </w:rPr>
        <w:t>и</w:t>
      </w:r>
      <w:r>
        <w:rPr>
          <w:rFonts w:eastAsia="Times New Roman"/>
          <w:sz w:val="24"/>
          <w:szCs w:val="24"/>
        </w:rPr>
        <w:tab/>
        <w:t>пожаров, знание мер</w:t>
      </w:r>
      <w:r>
        <w:rPr>
          <w:sz w:val="20"/>
          <w:szCs w:val="20"/>
        </w:rPr>
        <w:tab/>
      </w:r>
      <w:r>
        <w:rPr>
          <w:rFonts w:eastAsia="Times New Roman"/>
          <w:sz w:val="24"/>
          <w:szCs w:val="24"/>
        </w:rPr>
        <w:t>по</w:t>
      </w:r>
      <w:r>
        <w:rPr>
          <w:sz w:val="20"/>
          <w:szCs w:val="20"/>
        </w:rPr>
        <w:tab/>
      </w:r>
      <w:r>
        <w:rPr>
          <w:rFonts w:eastAsia="Times New Roman"/>
          <w:sz w:val="23"/>
          <w:szCs w:val="23"/>
        </w:rPr>
        <w:t>их</w:t>
      </w:r>
    </w:p>
    <w:p w:rsidR="00412BF2" w:rsidRDefault="00412BF2">
      <w:pPr>
        <w:spacing w:line="48" w:lineRule="exact"/>
        <w:rPr>
          <w:sz w:val="20"/>
          <w:szCs w:val="20"/>
        </w:rPr>
      </w:pPr>
    </w:p>
    <w:p w:rsidR="00412BF2" w:rsidRDefault="00762CCB">
      <w:pPr>
        <w:ind w:left="400"/>
        <w:rPr>
          <w:sz w:val="20"/>
          <w:szCs w:val="20"/>
        </w:rPr>
      </w:pPr>
      <w:r>
        <w:rPr>
          <w:rFonts w:eastAsia="Times New Roman"/>
          <w:sz w:val="24"/>
          <w:szCs w:val="24"/>
        </w:rPr>
        <w:t>предупреждению;</w:t>
      </w:r>
    </w:p>
    <w:p w:rsidR="00412BF2" w:rsidRDefault="00762CCB">
      <w:pPr>
        <w:tabs>
          <w:tab w:val="left" w:pos="1020"/>
          <w:tab w:val="left" w:pos="6180"/>
        </w:tabs>
        <w:ind w:left="400"/>
        <w:rPr>
          <w:sz w:val="20"/>
          <w:szCs w:val="20"/>
        </w:rPr>
      </w:pPr>
      <w:r>
        <w:rPr>
          <w:rFonts w:eastAsia="Times New Roman"/>
          <w:sz w:val="23"/>
          <w:szCs w:val="23"/>
        </w:rPr>
        <w:t>•</w:t>
      </w:r>
      <w:r>
        <w:rPr>
          <w:sz w:val="20"/>
          <w:szCs w:val="20"/>
        </w:rPr>
        <w:tab/>
      </w:r>
      <w:r>
        <w:rPr>
          <w:rFonts w:eastAsia="Times New Roman"/>
          <w:sz w:val="24"/>
          <w:szCs w:val="24"/>
        </w:rPr>
        <w:t>представления о сигналах для регулирования</w:t>
      </w:r>
      <w:r>
        <w:rPr>
          <w:sz w:val="20"/>
          <w:szCs w:val="20"/>
        </w:rPr>
        <w:tab/>
      </w:r>
      <w:r>
        <w:rPr>
          <w:rFonts w:eastAsia="Times New Roman"/>
          <w:sz w:val="23"/>
          <w:szCs w:val="23"/>
        </w:rPr>
        <w:t>дорожногодвижения, дорожных</w:t>
      </w:r>
    </w:p>
    <w:p w:rsidR="00412BF2" w:rsidRDefault="00762CCB">
      <w:pPr>
        <w:ind w:left="400"/>
        <w:rPr>
          <w:sz w:val="20"/>
          <w:szCs w:val="20"/>
        </w:rPr>
      </w:pPr>
      <w:r>
        <w:rPr>
          <w:rFonts w:eastAsia="Times New Roman"/>
          <w:sz w:val="24"/>
          <w:szCs w:val="24"/>
        </w:rPr>
        <w:t>знаках, элементах улиц и дорог;</w:t>
      </w:r>
    </w:p>
    <w:p w:rsidR="00412BF2" w:rsidRDefault="00762CCB" w:rsidP="00762CCB">
      <w:pPr>
        <w:numPr>
          <w:ilvl w:val="1"/>
          <w:numId w:val="665"/>
        </w:numPr>
        <w:tabs>
          <w:tab w:val="left" w:pos="1040"/>
        </w:tabs>
        <w:ind w:left="1040" w:hanging="639"/>
        <w:rPr>
          <w:rFonts w:eastAsia="Times New Roman"/>
          <w:sz w:val="23"/>
          <w:szCs w:val="23"/>
        </w:rPr>
      </w:pPr>
      <w:r>
        <w:rPr>
          <w:rFonts w:eastAsia="Times New Roman"/>
          <w:sz w:val="24"/>
          <w:szCs w:val="24"/>
        </w:rPr>
        <w:t>представления о правилах дорожного движения;</w:t>
      </w:r>
    </w:p>
    <w:p w:rsidR="00412BF2" w:rsidRDefault="00412BF2">
      <w:pPr>
        <w:spacing w:line="12" w:lineRule="exact"/>
        <w:rPr>
          <w:rFonts w:eastAsia="Times New Roman"/>
          <w:sz w:val="23"/>
          <w:szCs w:val="23"/>
        </w:rPr>
      </w:pPr>
    </w:p>
    <w:p w:rsidR="00412BF2" w:rsidRDefault="00762CCB" w:rsidP="00762CCB">
      <w:pPr>
        <w:numPr>
          <w:ilvl w:val="0"/>
          <w:numId w:val="665"/>
        </w:numPr>
        <w:tabs>
          <w:tab w:val="left" w:pos="1100"/>
        </w:tabs>
        <w:spacing w:line="234" w:lineRule="auto"/>
        <w:ind w:left="380" w:right="160" w:firstLine="2"/>
        <w:rPr>
          <w:rFonts w:eastAsia="Times New Roman"/>
          <w:sz w:val="23"/>
          <w:szCs w:val="23"/>
        </w:rPr>
      </w:pPr>
      <w:r>
        <w:rPr>
          <w:rFonts w:eastAsia="Times New Roman"/>
          <w:sz w:val="24"/>
          <w:szCs w:val="24"/>
        </w:rPr>
        <w:t>знания об обязанностях выполнения правил дорожного движения пешеходами и водителями;</w:t>
      </w:r>
    </w:p>
    <w:p w:rsidR="00412BF2" w:rsidRDefault="00412BF2">
      <w:pPr>
        <w:spacing w:line="1" w:lineRule="exact"/>
        <w:rPr>
          <w:rFonts w:eastAsia="Times New Roman"/>
          <w:sz w:val="23"/>
          <w:szCs w:val="23"/>
        </w:rPr>
      </w:pPr>
    </w:p>
    <w:p w:rsidR="00412BF2" w:rsidRDefault="00762CCB" w:rsidP="00762CCB">
      <w:pPr>
        <w:numPr>
          <w:ilvl w:val="0"/>
          <w:numId w:val="665"/>
        </w:numPr>
        <w:tabs>
          <w:tab w:val="left" w:pos="1100"/>
        </w:tabs>
        <w:ind w:left="1100" w:hanging="718"/>
        <w:rPr>
          <w:rFonts w:eastAsia="Times New Roman"/>
          <w:sz w:val="23"/>
          <w:szCs w:val="23"/>
        </w:rPr>
      </w:pPr>
      <w:r>
        <w:rPr>
          <w:rFonts w:eastAsia="Times New Roman"/>
          <w:sz w:val="24"/>
          <w:szCs w:val="24"/>
        </w:rPr>
        <w:t>знания об ответственности пешеходов за нарушение правил дорожного движения;</w:t>
      </w:r>
    </w:p>
    <w:p w:rsidR="00412BF2" w:rsidRDefault="00412BF2">
      <w:pPr>
        <w:spacing w:line="12" w:lineRule="exact"/>
        <w:rPr>
          <w:rFonts w:eastAsia="Times New Roman"/>
          <w:sz w:val="23"/>
          <w:szCs w:val="23"/>
        </w:rPr>
      </w:pPr>
    </w:p>
    <w:p w:rsidR="00412BF2" w:rsidRDefault="006432E5" w:rsidP="00762CCB">
      <w:pPr>
        <w:numPr>
          <w:ilvl w:val="0"/>
          <w:numId w:val="665"/>
        </w:numPr>
        <w:tabs>
          <w:tab w:val="left" w:pos="1100"/>
        </w:tabs>
        <w:spacing w:line="234" w:lineRule="auto"/>
        <w:ind w:left="380" w:right="140" w:firstLine="2"/>
        <w:rPr>
          <w:rFonts w:eastAsia="Times New Roman"/>
          <w:sz w:val="23"/>
          <w:szCs w:val="23"/>
        </w:rPr>
      </w:pPr>
      <w:r w:rsidRPr="006432E5">
        <w:rPr>
          <w:sz w:val="20"/>
          <w:szCs w:val="20"/>
        </w:rPr>
        <w:pict>
          <v:line id="Shape 244" o:spid="_x0000_s1269" style="position:absolute;left:0;text-align:left;z-index:251743744;visibility:visible;mso-wrap-distance-left:0;mso-wrap-distance-right:0" from="-33.75pt,20.5pt" to="-33.75pt,312.85pt" o:allowincell="f" strokeweight=".16931mm"/>
        </w:pict>
      </w:r>
      <w:r w:rsidRPr="006432E5">
        <w:rPr>
          <w:sz w:val="20"/>
          <w:szCs w:val="20"/>
        </w:rPr>
        <w:pict>
          <v:line id="Shape 243" o:spid="_x0000_s1268" style="position:absolute;left:0;text-align:left;z-index:251742720;visibility:visible;mso-wrap-distance-left:0;mso-wrap-distance-right:0" from="-33.75pt,20.5pt" to="-33.75pt,312.85pt" o:allowincell="f" strokeweight=".48pt"/>
        </w:pict>
      </w:r>
      <w:r w:rsidR="00762CCB">
        <w:rPr>
          <w:rFonts w:eastAsia="Times New Roman"/>
          <w:sz w:val="24"/>
          <w:szCs w:val="24"/>
        </w:rPr>
        <w:t>владение приёмами оказания пострадавшим первой помощи при дорожно-транспортных происшествиях и пожарах.</w:t>
      </w:r>
    </w:p>
    <w:p w:rsidR="00412BF2" w:rsidRDefault="00412BF2">
      <w:pPr>
        <w:spacing w:line="13" w:lineRule="exact"/>
        <w:rPr>
          <w:rFonts w:eastAsia="Times New Roman"/>
          <w:sz w:val="23"/>
          <w:szCs w:val="23"/>
        </w:rPr>
      </w:pPr>
    </w:p>
    <w:p w:rsidR="00412BF2" w:rsidRDefault="00762CCB">
      <w:pPr>
        <w:ind w:left="400"/>
        <w:rPr>
          <w:rFonts w:eastAsia="Times New Roman"/>
          <w:sz w:val="23"/>
          <w:szCs w:val="23"/>
        </w:rPr>
      </w:pPr>
      <w:r>
        <w:rPr>
          <w:rFonts w:eastAsia="Times New Roman"/>
          <w:sz w:val="24"/>
          <w:szCs w:val="24"/>
        </w:rPr>
        <w:t>Формы</w:t>
      </w:r>
    </w:p>
    <w:p w:rsidR="00412BF2" w:rsidRDefault="006432E5">
      <w:pPr>
        <w:spacing w:line="20" w:lineRule="exact"/>
        <w:rPr>
          <w:sz w:val="20"/>
          <w:szCs w:val="20"/>
        </w:rPr>
      </w:pPr>
      <w:r>
        <w:rPr>
          <w:sz w:val="20"/>
          <w:szCs w:val="20"/>
        </w:rPr>
        <w:pict>
          <v:line id="Shape 242" o:spid="_x0000_s1267" style="position:absolute;z-index:251741696;visibility:visible;mso-wrap-distance-left:0;mso-wrap-distance-right:0" from="7.45pt,-13.65pt" to="85.3pt,-13.65pt" o:allowincell="f" strokeweight=".48pt"/>
        </w:pict>
      </w:r>
    </w:p>
    <w:tbl>
      <w:tblPr>
        <w:tblW w:w="0" w:type="auto"/>
        <w:tblInd w:w="-426" w:type="dxa"/>
        <w:tblLayout w:type="fixed"/>
        <w:tblCellMar>
          <w:left w:w="0" w:type="dxa"/>
          <w:right w:w="0" w:type="dxa"/>
        </w:tblCellMar>
        <w:tblLook w:val="04A0"/>
      </w:tblPr>
      <w:tblGrid>
        <w:gridCol w:w="1560"/>
        <w:gridCol w:w="1200"/>
        <w:gridCol w:w="500"/>
        <w:gridCol w:w="1500"/>
        <w:gridCol w:w="1620"/>
        <w:gridCol w:w="1600"/>
        <w:gridCol w:w="1400"/>
        <w:gridCol w:w="400"/>
      </w:tblGrid>
      <w:tr w:rsidR="00412BF2" w:rsidTr="00F13B35">
        <w:trPr>
          <w:trHeight w:val="268"/>
        </w:trPr>
        <w:tc>
          <w:tcPr>
            <w:tcW w:w="1560" w:type="dxa"/>
            <w:vAlign w:val="bottom"/>
          </w:tcPr>
          <w:p w:rsidR="00412BF2" w:rsidRDefault="00762CCB">
            <w:pPr>
              <w:spacing w:line="268" w:lineRule="exact"/>
              <w:ind w:left="120"/>
              <w:rPr>
                <w:sz w:val="20"/>
                <w:szCs w:val="20"/>
              </w:rPr>
            </w:pPr>
            <w:r>
              <w:rPr>
                <w:rFonts w:eastAsia="Times New Roman"/>
                <w:sz w:val="24"/>
                <w:szCs w:val="24"/>
              </w:rPr>
              <w:t>организаци</w:t>
            </w:r>
          </w:p>
        </w:tc>
        <w:tc>
          <w:tcPr>
            <w:tcW w:w="1200" w:type="dxa"/>
            <w:tcBorders>
              <w:top w:val="single" w:sz="8" w:space="0" w:color="auto"/>
            </w:tcBorders>
            <w:vAlign w:val="bottom"/>
          </w:tcPr>
          <w:p w:rsidR="00412BF2" w:rsidRDefault="00762CCB">
            <w:pPr>
              <w:spacing w:line="268" w:lineRule="exact"/>
              <w:ind w:left="240"/>
              <w:rPr>
                <w:sz w:val="20"/>
                <w:szCs w:val="20"/>
              </w:rPr>
            </w:pPr>
            <w:r>
              <w:rPr>
                <w:rFonts w:eastAsia="Times New Roman"/>
                <w:sz w:val="24"/>
                <w:szCs w:val="24"/>
              </w:rPr>
              <w:t>5 класс</w:t>
            </w:r>
          </w:p>
        </w:tc>
        <w:tc>
          <w:tcPr>
            <w:tcW w:w="500" w:type="dxa"/>
            <w:tcBorders>
              <w:top w:val="single" w:sz="8" w:space="0" w:color="auto"/>
              <w:right w:val="single" w:sz="8" w:space="0" w:color="auto"/>
            </w:tcBorders>
            <w:vAlign w:val="bottom"/>
          </w:tcPr>
          <w:p w:rsidR="00412BF2" w:rsidRDefault="00412BF2">
            <w:pPr>
              <w:rPr>
                <w:sz w:val="23"/>
                <w:szCs w:val="23"/>
              </w:rPr>
            </w:pPr>
          </w:p>
        </w:tc>
        <w:tc>
          <w:tcPr>
            <w:tcW w:w="1500" w:type="dxa"/>
            <w:tcBorders>
              <w:top w:val="single" w:sz="8" w:space="0" w:color="auto"/>
              <w:right w:val="single" w:sz="8" w:space="0" w:color="auto"/>
            </w:tcBorders>
            <w:vAlign w:val="bottom"/>
          </w:tcPr>
          <w:p w:rsidR="00412BF2" w:rsidRDefault="00762CCB">
            <w:pPr>
              <w:spacing w:line="268" w:lineRule="exact"/>
              <w:ind w:left="80"/>
              <w:rPr>
                <w:sz w:val="20"/>
                <w:szCs w:val="20"/>
              </w:rPr>
            </w:pPr>
            <w:r>
              <w:rPr>
                <w:rFonts w:eastAsia="Times New Roman"/>
                <w:sz w:val="24"/>
                <w:szCs w:val="24"/>
              </w:rPr>
              <w:t>6 класс</w:t>
            </w:r>
          </w:p>
        </w:tc>
        <w:tc>
          <w:tcPr>
            <w:tcW w:w="1620" w:type="dxa"/>
            <w:tcBorders>
              <w:top w:val="single" w:sz="8" w:space="0" w:color="auto"/>
              <w:right w:val="single" w:sz="8" w:space="0" w:color="auto"/>
            </w:tcBorders>
            <w:vAlign w:val="bottom"/>
          </w:tcPr>
          <w:p w:rsidR="00412BF2" w:rsidRDefault="00762CCB">
            <w:pPr>
              <w:spacing w:line="268" w:lineRule="exact"/>
              <w:ind w:left="220"/>
              <w:rPr>
                <w:sz w:val="20"/>
                <w:szCs w:val="20"/>
              </w:rPr>
            </w:pPr>
            <w:r>
              <w:rPr>
                <w:rFonts w:eastAsia="Times New Roman"/>
                <w:sz w:val="24"/>
                <w:szCs w:val="24"/>
              </w:rPr>
              <w:t>7 класс</w:t>
            </w:r>
          </w:p>
        </w:tc>
        <w:tc>
          <w:tcPr>
            <w:tcW w:w="1600" w:type="dxa"/>
            <w:tcBorders>
              <w:top w:val="single" w:sz="8" w:space="0" w:color="auto"/>
              <w:right w:val="single" w:sz="8" w:space="0" w:color="auto"/>
            </w:tcBorders>
            <w:vAlign w:val="bottom"/>
          </w:tcPr>
          <w:p w:rsidR="00412BF2" w:rsidRDefault="00762CCB">
            <w:pPr>
              <w:spacing w:line="268" w:lineRule="exact"/>
              <w:ind w:left="220"/>
              <w:rPr>
                <w:sz w:val="20"/>
                <w:szCs w:val="20"/>
              </w:rPr>
            </w:pPr>
            <w:r>
              <w:rPr>
                <w:rFonts w:eastAsia="Times New Roman"/>
                <w:sz w:val="24"/>
                <w:szCs w:val="24"/>
              </w:rPr>
              <w:t>8 класс</w:t>
            </w:r>
          </w:p>
        </w:tc>
        <w:tc>
          <w:tcPr>
            <w:tcW w:w="1400" w:type="dxa"/>
            <w:tcBorders>
              <w:top w:val="single" w:sz="8" w:space="0" w:color="auto"/>
            </w:tcBorders>
            <w:vAlign w:val="bottom"/>
          </w:tcPr>
          <w:p w:rsidR="00412BF2" w:rsidRDefault="00762CCB">
            <w:pPr>
              <w:spacing w:line="268" w:lineRule="exact"/>
              <w:ind w:left="240"/>
              <w:rPr>
                <w:sz w:val="20"/>
                <w:szCs w:val="20"/>
              </w:rPr>
            </w:pPr>
            <w:r>
              <w:rPr>
                <w:rFonts w:eastAsia="Times New Roman"/>
                <w:sz w:val="24"/>
                <w:szCs w:val="24"/>
              </w:rPr>
              <w:t>9 класс</w:t>
            </w:r>
          </w:p>
        </w:tc>
        <w:tc>
          <w:tcPr>
            <w:tcW w:w="400" w:type="dxa"/>
            <w:tcBorders>
              <w:top w:val="single" w:sz="8" w:space="0" w:color="auto"/>
              <w:right w:val="single" w:sz="8" w:space="0" w:color="auto"/>
            </w:tcBorders>
            <w:vAlign w:val="bottom"/>
          </w:tcPr>
          <w:p w:rsidR="00412BF2" w:rsidRDefault="00412BF2">
            <w:pPr>
              <w:rPr>
                <w:sz w:val="23"/>
                <w:szCs w:val="23"/>
              </w:rPr>
            </w:pPr>
          </w:p>
        </w:tc>
      </w:tr>
      <w:tr w:rsidR="00412BF2" w:rsidTr="00F13B35">
        <w:trPr>
          <w:trHeight w:val="269"/>
        </w:trPr>
        <w:tc>
          <w:tcPr>
            <w:tcW w:w="1560" w:type="dxa"/>
            <w:tcBorders>
              <w:bottom w:val="single" w:sz="8" w:space="0" w:color="auto"/>
            </w:tcBorders>
            <w:vAlign w:val="bottom"/>
          </w:tcPr>
          <w:p w:rsidR="00412BF2" w:rsidRDefault="00762CCB">
            <w:pPr>
              <w:spacing w:line="264" w:lineRule="exact"/>
              <w:ind w:left="120"/>
              <w:rPr>
                <w:sz w:val="20"/>
                <w:szCs w:val="20"/>
              </w:rPr>
            </w:pPr>
            <w:r>
              <w:rPr>
                <w:rFonts w:eastAsia="Times New Roman"/>
                <w:sz w:val="24"/>
                <w:szCs w:val="24"/>
              </w:rPr>
              <w:t>и</w:t>
            </w:r>
          </w:p>
        </w:tc>
        <w:tc>
          <w:tcPr>
            <w:tcW w:w="1200" w:type="dxa"/>
            <w:tcBorders>
              <w:bottom w:val="single" w:sz="8" w:space="0" w:color="auto"/>
            </w:tcBorders>
            <w:vAlign w:val="bottom"/>
          </w:tcPr>
          <w:p w:rsidR="00412BF2" w:rsidRDefault="00412BF2">
            <w:pPr>
              <w:rPr>
                <w:sz w:val="23"/>
                <w:szCs w:val="23"/>
              </w:rPr>
            </w:pPr>
          </w:p>
        </w:tc>
        <w:tc>
          <w:tcPr>
            <w:tcW w:w="500" w:type="dxa"/>
            <w:tcBorders>
              <w:bottom w:val="single" w:sz="8" w:space="0" w:color="auto"/>
              <w:right w:val="single" w:sz="8" w:space="0" w:color="auto"/>
            </w:tcBorders>
            <w:vAlign w:val="bottom"/>
          </w:tcPr>
          <w:p w:rsidR="00412BF2" w:rsidRDefault="00412BF2">
            <w:pPr>
              <w:rPr>
                <w:sz w:val="23"/>
                <w:szCs w:val="23"/>
              </w:rPr>
            </w:pPr>
          </w:p>
        </w:tc>
        <w:tc>
          <w:tcPr>
            <w:tcW w:w="1500" w:type="dxa"/>
            <w:tcBorders>
              <w:bottom w:val="single" w:sz="8" w:space="0" w:color="auto"/>
              <w:right w:val="single" w:sz="8" w:space="0" w:color="auto"/>
            </w:tcBorders>
            <w:vAlign w:val="bottom"/>
          </w:tcPr>
          <w:p w:rsidR="00412BF2" w:rsidRDefault="00412BF2">
            <w:pPr>
              <w:rPr>
                <w:sz w:val="23"/>
                <w:szCs w:val="23"/>
              </w:rPr>
            </w:pPr>
          </w:p>
        </w:tc>
        <w:tc>
          <w:tcPr>
            <w:tcW w:w="1620" w:type="dxa"/>
            <w:tcBorders>
              <w:bottom w:val="single" w:sz="8" w:space="0" w:color="auto"/>
              <w:right w:val="single" w:sz="8" w:space="0" w:color="auto"/>
            </w:tcBorders>
            <w:vAlign w:val="bottom"/>
          </w:tcPr>
          <w:p w:rsidR="00412BF2" w:rsidRDefault="00412BF2">
            <w:pPr>
              <w:rPr>
                <w:sz w:val="23"/>
                <w:szCs w:val="23"/>
              </w:rPr>
            </w:pPr>
          </w:p>
        </w:tc>
        <w:tc>
          <w:tcPr>
            <w:tcW w:w="1600" w:type="dxa"/>
            <w:tcBorders>
              <w:bottom w:val="single" w:sz="8" w:space="0" w:color="auto"/>
              <w:right w:val="single" w:sz="8" w:space="0" w:color="auto"/>
            </w:tcBorders>
            <w:vAlign w:val="bottom"/>
          </w:tcPr>
          <w:p w:rsidR="00412BF2" w:rsidRDefault="00412BF2">
            <w:pPr>
              <w:rPr>
                <w:sz w:val="23"/>
                <w:szCs w:val="23"/>
              </w:rPr>
            </w:pPr>
          </w:p>
        </w:tc>
        <w:tc>
          <w:tcPr>
            <w:tcW w:w="1400" w:type="dxa"/>
            <w:tcBorders>
              <w:bottom w:val="single" w:sz="8" w:space="0" w:color="auto"/>
            </w:tcBorders>
            <w:vAlign w:val="bottom"/>
          </w:tcPr>
          <w:p w:rsidR="00412BF2" w:rsidRDefault="00412BF2">
            <w:pPr>
              <w:rPr>
                <w:sz w:val="23"/>
                <w:szCs w:val="23"/>
              </w:rPr>
            </w:pPr>
          </w:p>
        </w:tc>
        <w:tc>
          <w:tcPr>
            <w:tcW w:w="400" w:type="dxa"/>
            <w:tcBorders>
              <w:bottom w:val="single" w:sz="8" w:space="0" w:color="auto"/>
              <w:right w:val="single" w:sz="8" w:space="0" w:color="auto"/>
            </w:tcBorders>
            <w:vAlign w:val="bottom"/>
          </w:tcPr>
          <w:p w:rsidR="00412BF2" w:rsidRDefault="00412BF2">
            <w:pPr>
              <w:rPr>
                <w:sz w:val="23"/>
                <w:szCs w:val="23"/>
              </w:rPr>
            </w:pPr>
          </w:p>
        </w:tc>
      </w:tr>
      <w:tr w:rsidR="00412BF2" w:rsidTr="00F13B35">
        <w:trPr>
          <w:trHeight w:val="261"/>
        </w:trPr>
        <w:tc>
          <w:tcPr>
            <w:tcW w:w="1560" w:type="dxa"/>
            <w:vAlign w:val="bottom"/>
          </w:tcPr>
          <w:p w:rsidR="00412BF2" w:rsidRDefault="00762CCB">
            <w:pPr>
              <w:spacing w:line="262" w:lineRule="exact"/>
              <w:ind w:left="260"/>
              <w:rPr>
                <w:sz w:val="20"/>
                <w:szCs w:val="20"/>
              </w:rPr>
            </w:pPr>
            <w:r>
              <w:rPr>
                <w:rFonts w:eastAsia="Times New Roman"/>
                <w:sz w:val="24"/>
                <w:szCs w:val="24"/>
              </w:rPr>
              <w:t>Классный</w:t>
            </w:r>
          </w:p>
        </w:tc>
        <w:tc>
          <w:tcPr>
            <w:tcW w:w="1200" w:type="dxa"/>
            <w:vAlign w:val="bottom"/>
          </w:tcPr>
          <w:p w:rsidR="00412BF2" w:rsidRDefault="00762CCB">
            <w:pPr>
              <w:spacing w:line="262" w:lineRule="exact"/>
              <w:ind w:left="120"/>
              <w:rPr>
                <w:sz w:val="20"/>
                <w:szCs w:val="20"/>
              </w:rPr>
            </w:pPr>
            <w:r>
              <w:rPr>
                <w:rFonts w:eastAsia="Times New Roman"/>
                <w:sz w:val="24"/>
                <w:szCs w:val="24"/>
              </w:rPr>
              <w:t>Памятка</w:t>
            </w:r>
          </w:p>
        </w:tc>
        <w:tc>
          <w:tcPr>
            <w:tcW w:w="500" w:type="dxa"/>
            <w:tcBorders>
              <w:right w:val="single" w:sz="8" w:space="0" w:color="auto"/>
            </w:tcBorders>
            <w:vAlign w:val="bottom"/>
          </w:tcPr>
          <w:p w:rsidR="00412BF2" w:rsidRDefault="00412BF2"/>
        </w:tc>
        <w:tc>
          <w:tcPr>
            <w:tcW w:w="1500" w:type="dxa"/>
            <w:tcBorders>
              <w:right w:val="single" w:sz="8" w:space="0" w:color="auto"/>
            </w:tcBorders>
            <w:vAlign w:val="bottom"/>
          </w:tcPr>
          <w:p w:rsidR="00412BF2" w:rsidRDefault="00762CCB">
            <w:pPr>
              <w:spacing w:line="262" w:lineRule="exact"/>
              <w:ind w:left="80"/>
              <w:rPr>
                <w:sz w:val="20"/>
                <w:szCs w:val="20"/>
              </w:rPr>
            </w:pPr>
            <w:r>
              <w:rPr>
                <w:rFonts w:eastAsia="Times New Roman"/>
                <w:sz w:val="24"/>
                <w:szCs w:val="24"/>
              </w:rPr>
              <w:t>Дети -</w:t>
            </w:r>
          </w:p>
        </w:tc>
        <w:tc>
          <w:tcPr>
            <w:tcW w:w="1620" w:type="dxa"/>
            <w:tcBorders>
              <w:right w:val="single" w:sz="8" w:space="0" w:color="auto"/>
            </w:tcBorders>
            <w:vAlign w:val="bottom"/>
          </w:tcPr>
          <w:p w:rsidR="00412BF2" w:rsidRDefault="00762CCB">
            <w:pPr>
              <w:spacing w:line="262" w:lineRule="exact"/>
              <w:ind w:left="80"/>
              <w:rPr>
                <w:sz w:val="20"/>
                <w:szCs w:val="20"/>
              </w:rPr>
            </w:pPr>
            <w:r>
              <w:rPr>
                <w:rFonts w:eastAsia="Times New Roman"/>
                <w:sz w:val="24"/>
                <w:szCs w:val="24"/>
              </w:rPr>
              <w:t>Безопасность</w:t>
            </w:r>
          </w:p>
        </w:tc>
        <w:tc>
          <w:tcPr>
            <w:tcW w:w="1600" w:type="dxa"/>
            <w:tcBorders>
              <w:right w:val="single" w:sz="8" w:space="0" w:color="auto"/>
            </w:tcBorders>
            <w:vAlign w:val="bottom"/>
          </w:tcPr>
          <w:p w:rsidR="00412BF2" w:rsidRDefault="00762CCB">
            <w:pPr>
              <w:spacing w:line="262" w:lineRule="exact"/>
              <w:ind w:left="100"/>
              <w:rPr>
                <w:sz w:val="20"/>
                <w:szCs w:val="20"/>
              </w:rPr>
            </w:pPr>
            <w:r>
              <w:rPr>
                <w:rFonts w:eastAsia="Times New Roman"/>
                <w:sz w:val="24"/>
                <w:szCs w:val="24"/>
              </w:rPr>
              <w:t>Безопасность</w:t>
            </w:r>
          </w:p>
        </w:tc>
        <w:tc>
          <w:tcPr>
            <w:tcW w:w="1400" w:type="dxa"/>
            <w:vAlign w:val="bottom"/>
          </w:tcPr>
          <w:p w:rsidR="00412BF2" w:rsidRDefault="00762CCB">
            <w:pPr>
              <w:spacing w:line="262" w:lineRule="exact"/>
              <w:ind w:left="100"/>
              <w:rPr>
                <w:sz w:val="20"/>
                <w:szCs w:val="20"/>
              </w:rPr>
            </w:pPr>
            <w:r>
              <w:rPr>
                <w:rFonts w:eastAsia="Times New Roman"/>
                <w:sz w:val="24"/>
                <w:szCs w:val="24"/>
              </w:rPr>
              <w:t>Безопасност</w:t>
            </w:r>
          </w:p>
        </w:tc>
        <w:tc>
          <w:tcPr>
            <w:tcW w:w="400" w:type="dxa"/>
            <w:tcBorders>
              <w:right w:val="single" w:sz="8" w:space="0" w:color="auto"/>
            </w:tcBorders>
            <w:vAlign w:val="bottom"/>
          </w:tcPr>
          <w:p w:rsidR="00412BF2" w:rsidRDefault="00F13B35">
            <w:r>
              <w:t>ь</w:t>
            </w:r>
          </w:p>
        </w:tc>
      </w:tr>
      <w:tr w:rsidR="00412BF2" w:rsidTr="00F13B35">
        <w:trPr>
          <w:trHeight w:val="276"/>
        </w:trPr>
        <w:tc>
          <w:tcPr>
            <w:tcW w:w="1560" w:type="dxa"/>
            <w:vAlign w:val="bottom"/>
          </w:tcPr>
          <w:p w:rsidR="00412BF2" w:rsidRDefault="00762CCB">
            <w:pPr>
              <w:ind w:left="260"/>
              <w:rPr>
                <w:sz w:val="20"/>
                <w:szCs w:val="20"/>
              </w:rPr>
            </w:pPr>
            <w:r>
              <w:rPr>
                <w:rFonts w:eastAsia="Times New Roman"/>
                <w:sz w:val="24"/>
                <w:szCs w:val="24"/>
              </w:rPr>
              <w:t>час</w:t>
            </w:r>
          </w:p>
        </w:tc>
        <w:tc>
          <w:tcPr>
            <w:tcW w:w="1200" w:type="dxa"/>
            <w:vAlign w:val="bottom"/>
          </w:tcPr>
          <w:p w:rsidR="00412BF2" w:rsidRDefault="00762CCB">
            <w:pPr>
              <w:ind w:left="120"/>
              <w:rPr>
                <w:sz w:val="20"/>
                <w:szCs w:val="20"/>
              </w:rPr>
            </w:pPr>
            <w:r>
              <w:rPr>
                <w:rFonts w:eastAsia="Times New Roman"/>
                <w:sz w:val="24"/>
                <w:szCs w:val="24"/>
              </w:rPr>
              <w:t>юного</w:t>
            </w:r>
          </w:p>
        </w:tc>
        <w:tc>
          <w:tcPr>
            <w:tcW w:w="500" w:type="dxa"/>
            <w:tcBorders>
              <w:right w:val="single" w:sz="8" w:space="0" w:color="auto"/>
            </w:tcBorders>
            <w:vAlign w:val="bottom"/>
          </w:tcPr>
          <w:p w:rsidR="00412BF2" w:rsidRDefault="00412BF2">
            <w:pPr>
              <w:rPr>
                <w:sz w:val="24"/>
                <w:szCs w:val="24"/>
              </w:rPr>
            </w:pPr>
          </w:p>
        </w:tc>
        <w:tc>
          <w:tcPr>
            <w:tcW w:w="1500" w:type="dxa"/>
            <w:tcBorders>
              <w:right w:val="single" w:sz="8" w:space="0" w:color="auto"/>
            </w:tcBorders>
            <w:vAlign w:val="bottom"/>
          </w:tcPr>
          <w:p w:rsidR="00412BF2" w:rsidRDefault="00762CCB">
            <w:pPr>
              <w:ind w:left="80"/>
              <w:rPr>
                <w:sz w:val="20"/>
                <w:szCs w:val="20"/>
              </w:rPr>
            </w:pPr>
            <w:r>
              <w:rPr>
                <w:rFonts w:eastAsia="Times New Roman"/>
                <w:sz w:val="24"/>
                <w:szCs w:val="24"/>
              </w:rPr>
              <w:t>движение -</w:t>
            </w:r>
          </w:p>
        </w:tc>
        <w:tc>
          <w:tcPr>
            <w:tcW w:w="1620" w:type="dxa"/>
            <w:tcBorders>
              <w:right w:val="single" w:sz="8" w:space="0" w:color="auto"/>
            </w:tcBorders>
            <w:vAlign w:val="bottom"/>
          </w:tcPr>
          <w:p w:rsidR="00412BF2" w:rsidRDefault="00762CCB">
            <w:pPr>
              <w:ind w:left="100"/>
              <w:rPr>
                <w:sz w:val="20"/>
                <w:szCs w:val="20"/>
              </w:rPr>
            </w:pPr>
            <w:r>
              <w:rPr>
                <w:rFonts w:eastAsia="Times New Roman"/>
                <w:sz w:val="24"/>
                <w:szCs w:val="24"/>
              </w:rPr>
              <w:t>на   дорогах.</w:t>
            </w:r>
          </w:p>
        </w:tc>
        <w:tc>
          <w:tcPr>
            <w:tcW w:w="1600" w:type="dxa"/>
            <w:tcBorders>
              <w:right w:val="single" w:sz="8" w:space="0" w:color="auto"/>
            </w:tcBorders>
            <w:vAlign w:val="bottom"/>
          </w:tcPr>
          <w:p w:rsidR="00412BF2" w:rsidRDefault="00762CCB">
            <w:pPr>
              <w:ind w:left="100"/>
              <w:rPr>
                <w:sz w:val="20"/>
                <w:szCs w:val="20"/>
              </w:rPr>
            </w:pPr>
            <w:r>
              <w:rPr>
                <w:rFonts w:eastAsia="Times New Roman"/>
                <w:sz w:val="24"/>
                <w:szCs w:val="24"/>
              </w:rPr>
              <w:t>на   дорогах.</w:t>
            </w:r>
          </w:p>
        </w:tc>
        <w:tc>
          <w:tcPr>
            <w:tcW w:w="1800" w:type="dxa"/>
            <w:gridSpan w:val="2"/>
            <w:tcBorders>
              <w:right w:val="single" w:sz="8" w:space="0" w:color="auto"/>
            </w:tcBorders>
            <w:vAlign w:val="bottom"/>
          </w:tcPr>
          <w:p w:rsidR="00412BF2" w:rsidRDefault="00762CCB" w:rsidP="00F13B35">
            <w:pPr>
              <w:rPr>
                <w:sz w:val="20"/>
                <w:szCs w:val="20"/>
              </w:rPr>
            </w:pPr>
            <w:r>
              <w:rPr>
                <w:rFonts w:eastAsia="Times New Roman"/>
                <w:sz w:val="24"/>
                <w:szCs w:val="24"/>
              </w:rPr>
              <w:t xml:space="preserve">  на  дорогах.</w:t>
            </w:r>
          </w:p>
        </w:tc>
      </w:tr>
      <w:tr w:rsidR="00412BF2" w:rsidTr="00F13B35">
        <w:trPr>
          <w:trHeight w:val="276"/>
        </w:trPr>
        <w:tc>
          <w:tcPr>
            <w:tcW w:w="1560" w:type="dxa"/>
            <w:vAlign w:val="bottom"/>
          </w:tcPr>
          <w:p w:rsidR="00412BF2" w:rsidRDefault="00412BF2">
            <w:pPr>
              <w:rPr>
                <w:sz w:val="24"/>
                <w:szCs w:val="24"/>
              </w:rPr>
            </w:pPr>
          </w:p>
        </w:tc>
        <w:tc>
          <w:tcPr>
            <w:tcW w:w="1200" w:type="dxa"/>
            <w:vAlign w:val="bottom"/>
          </w:tcPr>
          <w:p w:rsidR="00412BF2" w:rsidRDefault="00762CCB">
            <w:pPr>
              <w:ind w:left="120"/>
              <w:rPr>
                <w:sz w:val="20"/>
                <w:szCs w:val="20"/>
              </w:rPr>
            </w:pPr>
            <w:r>
              <w:rPr>
                <w:rFonts w:eastAsia="Times New Roman"/>
                <w:sz w:val="24"/>
                <w:szCs w:val="24"/>
              </w:rPr>
              <w:t>пешехода.</w:t>
            </w:r>
          </w:p>
        </w:tc>
        <w:tc>
          <w:tcPr>
            <w:tcW w:w="500" w:type="dxa"/>
            <w:tcBorders>
              <w:right w:val="single" w:sz="8" w:space="0" w:color="auto"/>
            </w:tcBorders>
            <w:vAlign w:val="bottom"/>
          </w:tcPr>
          <w:p w:rsidR="00412BF2" w:rsidRDefault="00412BF2">
            <w:pPr>
              <w:rPr>
                <w:sz w:val="24"/>
                <w:szCs w:val="24"/>
              </w:rPr>
            </w:pPr>
          </w:p>
        </w:tc>
        <w:tc>
          <w:tcPr>
            <w:tcW w:w="1500" w:type="dxa"/>
            <w:tcBorders>
              <w:right w:val="single" w:sz="8" w:space="0" w:color="auto"/>
            </w:tcBorders>
            <w:vAlign w:val="bottom"/>
          </w:tcPr>
          <w:p w:rsidR="00412BF2" w:rsidRDefault="00762CCB">
            <w:pPr>
              <w:ind w:left="80"/>
              <w:rPr>
                <w:sz w:val="20"/>
                <w:szCs w:val="20"/>
              </w:rPr>
            </w:pPr>
            <w:r>
              <w:rPr>
                <w:rFonts w:eastAsia="Times New Roman"/>
                <w:sz w:val="24"/>
                <w:szCs w:val="24"/>
              </w:rPr>
              <w:t>дорога.</w:t>
            </w:r>
          </w:p>
        </w:tc>
        <w:tc>
          <w:tcPr>
            <w:tcW w:w="1620" w:type="dxa"/>
            <w:tcBorders>
              <w:right w:val="single" w:sz="8" w:space="0" w:color="auto"/>
            </w:tcBorders>
            <w:vAlign w:val="bottom"/>
          </w:tcPr>
          <w:p w:rsidR="00412BF2" w:rsidRDefault="00762CCB">
            <w:pPr>
              <w:ind w:left="100"/>
              <w:rPr>
                <w:sz w:val="20"/>
                <w:szCs w:val="20"/>
              </w:rPr>
            </w:pPr>
            <w:r>
              <w:rPr>
                <w:rFonts w:eastAsia="Times New Roman"/>
                <w:sz w:val="24"/>
                <w:szCs w:val="24"/>
              </w:rPr>
              <w:t>Действия</w:t>
            </w:r>
          </w:p>
        </w:tc>
        <w:tc>
          <w:tcPr>
            <w:tcW w:w="1600" w:type="dxa"/>
            <w:tcBorders>
              <w:right w:val="single" w:sz="8" w:space="0" w:color="auto"/>
            </w:tcBorders>
            <w:vAlign w:val="bottom"/>
          </w:tcPr>
          <w:p w:rsidR="00412BF2" w:rsidRDefault="00762CCB">
            <w:pPr>
              <w:ind w:left="100"/>
              <w:rPr>
                <w:sz w:val="20"/>
                <w:szCs w:val="20"/>
              </w:rPr>
            </w:pPr>
            <w:r>
              <w:rPr>
                <w:rFonts w:eastAsia="Times New Roman"/>
                <w:sz w:val="24"/>
                <w:szCs w:val="24"/>
              </w:rPr>
              <w:t>Пожарная</w:t>
            </w:r>
          </w:p>
        </w:tc>
        <w:tc>
          <w:tcPr>
            <w:tcW w:w="1400" w:type="dxa"/>
            <w:vAlign w:val="bottom"/>
          </w:tcPr>
          <w:p w:rsidR="00412BF2" w:rsidRDefault="00762CCB">
            <w:pPr>
              <w:ind w:left="120"/>
              <w:rPr>
                <w:sz w:val="20"/>
                <w:szCs w:val="20"/>
              </w:rPr>
            </w:pPr>
            <w:r>
              <w:rPr>
                <w:rFonts w:eastAsia="Times New Roman"/>
                <w:sz w:val="24"/>
                <w:szCs w:val="24"/>
              </w:rPr>
              <w:t>Правила</w:t>
            </w:r>
          </w:p>
        </w:tc>
        <w:tc>
          <w:tcPr>
            <w:tcW w:w="400" w:type="dxa"/>
            <w:tcBorders>
              <w:right w:val="single" w:sz="8" w:space="0" w:color="auto"/>
            </w:tcBorders>
            <w:vAlign w:val="bottom"/>
          </w:tcPr>
          <w:p w:rsidR="00412BF2" w:rsidRDefault="00412BF2">
            <w:pPr>
              <w:rPr>
                <w:sz w:val="24"/>
                <w:szCs w:val="24"/>
              </w:rPr>
            </w:pPr>
          </w:p>
        </w:tc>
      </w:tr>
      <w:tr w:rsidR="00412BF2" w:rsidTr="00F13B35">
        <w:trPr>
          <w:trHeight w:val="276"/>
        </w:trPr>
        <w:tc>
          <w:tcPr>
            <w:tcW w:w="1560" w:type="dxa"/>
            <w:vAlign w:val="bottom"/>
          </w:tcPr>
          <w:p w:rsidR="00412BF2" w:rsidRDefault="00412BF2">
            <w:pPr>
              <w:rPr>
                <w:sz w:val="24"/>
                <w:szCs w:val="24"/>
              </w:rPr>
            </w:pPr>
          </w:p>
        </w:tc>
        <w:tc>
          <w:tcPr>
            <w:tcW w:w="1700" w:type="dxa"/>
            <w:gridSpan w:val="2"/>
            <w:tcBorders>
              <w:right w:val="single" w:sz="8" w:space="0" w:color="auto"/>
            </w:tcBorders>
            <w:vAlign w:val="bottom"/>
          </w:tcPr>
          <w:p w:rsidR="00412BF2" w:rsidRDefault="00762CCB">
            <w:pPr>
              <w:ind w:left="120"/>
              <w:rPr>
                <w:sz w:val="20"/>
                <w:szCs w:val="20"/>
              </w:rPr>
            </w:pPr>
            <w:r>
              <w:rPr>
                <w:rFonts w:eastAsia="Times New Roman"/>
                <w:sz w:val="24"/>
                <w:szCs w:val="24"/>
              </w:rPr>
              <w:t>Огонь- друг и</w:t>
            </w:r>
          </w:p>
        </w:tc>
        <w:tc>
          <w:tcPr>
            <w:tcW w:w="1500" w:type="dxa"/>
            <w:tcBorders>
              <w:right w:val="single" w:sz="8" w:space="0" w:color="auto"/>
            </w:tcBorders>
            <w:vAlign w:val="bottom"/>
          </w:tcPr>
          <w:p w:rsidR="00412BF2" w:rsidRDefault="00762CCB">
            <w:pPr>
              <w:ind w:left="80"/>
              <w:rPr>
                <w:sz w:val="20"/>
                <w:szCs w:val="20"/>
              </w:rPr>
            </w:pPr>
            <w:r>
              <w:rPr>
                <w:rFonts w:eastAsia="Times New Roman"/>
                <w:sz w:val="24"/>
                <w:szCs w:val="24"/>
              </w:rPr>
              <w:t>Правила</w:t>
            </w:r>
          </w:p>
        </w:tc>
        <w:tc>
          <w:tcPr>
            <w:tcW w:w="1620" w:type="dxa"/>
            <w:tcBorders>
              <w:right w:val="single" w:sz="8" w:space="0" w:color="auto"/>
            </w:tcBorders>
            <w:vAlign w:val="bottom"/>
          </w:tcPr>
          <w:p w:rsidR="00412BF2" w:rsidRDefault="00762CCB">
            <w:pPr>
              <w:ind w:left="100"/>
              <w:rPr>
                <w:sz w:val="20"/>
                <w:szCs w:val="20"/>
              </w:rPr>
            </w:pPr>
            <w:r>
              <w:rPr>
                <w:rFonts w:eastAsia="Times New Roman"/>
                <w:sz w:val="24"/>
                <w:szCs w:val="24"/>
              </w:rPr>
              <w:t>при пожарах.</w:t>
            </w:r>
          </w:p>
        </w:tc>
        <w:tc>
          <w:tcPr>
            <w:tcW w:w="1600" w:type="dxa"/>
            <w:tcBorders>
              <w:right w:val="single" w:sz="8" w:space="0" w:color="auto"/>
            </w:tcBorders>
            <w:vAlign w:val="bottom"/>
          </w:tcPr>
          <w:p w:rsidR="00412BF2" w:rsidRDefault="00762CCB">
            <w:pPr>
              <w:ind w:left="100"/>
              <w:rPr>
                <w:sz w:val="20"/>
                <w:szCs w:val="20"/>
              </w:rPr>
            </w:pPr>
            <w:r>
              <w:rPr>
                <w:rFonts w:eastAsia="Times New Roman"/>
                <w:sz w:val="24"/>
                <w:szCs w:val="24"/>
              </w:rPr>
              <w:t>безопасность</w:t>
            </w:r>
          </w:p>
        </w:tc>
        <w:tc>
          <w:tcPr>
            <w:tcW w:w="1400" w:type="dxa"/>
            <w:vAlign w:val="bottom"/>
          </w:tcPr>
          <w:p w:rsidR="00412BF2" w:rsidRDefault="00762CCB">
            <w:pPr>
              <w:ind w:left="120"/>
              <w:rPr>
                <w:sz w:val="20"/>
                <w:szCs w:val="20"/>
              </w:rPr>
            </w:pPr>
            <w:r>
              <w:rPr>
                <w:rFonts w:eastAsia="Times New Roman"/>
                <w:sz w:val="24"/>
                <w:szCs w:val="24"/>
              </w:rPr>
              <w:t>безопасного</w:t>
            </w:r>
          </w:p>
        </w:tc>
        <w:tc>
          <w:tcPr>
            <w:tcW w:w="400" w:type="dxa"/>
            <w:tcBorders>
              <w:right w:val="single" w:sz="8" w:space="0" w:color="auto"/>
            </w:tcBorders>
            <w:vAlign w:val="bottom"/>
          </w:tcPr>
          <w:p w:rsidR="00412BF2" w:rsidRDefault="00412BF2">
            <w:pPr>
              <w:rPr>
                <w:sz w:val="24"/>
                <w:szCs w:val="24"/>
              </w:rPr>
            </w:pPr>
          </w:p>
        </w:tc>
      </w:tr>
      <w:tr w:rsidR="00412BF2" w:rsidTr="00F13B35">
        <w:trPr>
          <w:trHeight w:val="276"/>
        </w:trPr>
        <w:tc>
          <w:tcPr>
            <w:tcW w:w="1560" w:type="dxa"/>
            <w:vAlign w:val="bottom"/>
          </w:tcPr>
          <w:p w:rsidR="00412BF2" w:rsidRDefault="00412BF2">
            <w:pPr>
              <w:rPr>
                <w:sz w:val="24"/>
                <w:szCs w:val="24"/>
              </w:rPr>
            </w:pPr>
          </w:p>
        </w:tc>
        <w:tc>
          <w:tcPr>
            <w:tcW w:w="1200" w:type="dxa"/>
            <w:vAlign w:val="bottom"/>
          </w:tcPr>
          <w:p w:rsidR="00412BF2" w:rsidRDefault="00762CCB">
            <w:pPr>
              <w:ind w:left="120"/>
              <w:rPr>
                <w:sz w:val="20"/>
                <w:szCs w:val="20"/>
              </w:rPr>
            </w:pPr>
            <w:r>
              <w:rPr>
                <w:rFonts w:eastAsia="Times New Roman"/>
                <w:sz w:val="24"/>
                <w:szCs w:val="24"/>
              </w:rPr>
              <w:t>враг</w:t>
            </w:r>
          </w:p>
        </w:tc>
        <w:tc>
          <w:tcPr>
            <w:tcW w:w="500" w:type="dxa"/>
            <w:tcBorders>
              <w:right w:val="single" w:sz="8" w:space="0" w:color="auto"/>
            </w:tcBorders>
            <w:vAlign w:val="bottom"/>
          </w:tcPr>
          <w:p w:rsidR="00412BF2" w:rsidRDefault="00412BF2">
            <w:pPr>
              <w:rPr>
                <w:sz w:val="24"/>
                <w:szCs w:val="24"/>
              </w:rPr>
            </w:pPr>
          </w:p>
        </w:tc>
        <w:tc>
          <w:tcPr>
            <w:tcW w:w="1500" w:type="dxa"/>
            <w:tcBorders>
              <w:right w:val="single" w:sz="8" w:space="0" w:color="auto"/>
            </w:tcBorders>
            <w:vAlign w:val="bottom"/>
          </w:tcPr>
          <w:p w:rsidR="00412BF2" w:rsidRDefault="00762CCB">
            <w:pPr>
              <w:ind w:left="80"/>
              <w:rPr>
                <w:sz w:val="20"/>
                <w:szCs w:val="20"/>
              </w:rPr>
            </w:pPr>
            <w:r>
              <w:rPr>
                <w:rFonts w:eastAsia="Times New Roman"/>
                <w:sz w:val="24"/>
                <w:szCs w:val="24"/>
              </w:rPr>
              <w:t>пожарной</w:t>
            </w:r>
          </w:p>
        </w:tc>
        <w:tc>
          <w:tcPr>
            <w:tcW w:w="16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762CCB">
            <w:pPr>
              <w:ind w:left="100"/>
              <w:rPr>
                <w:sz w:val="20"/>
                <w:szCs w:val="20"/>
              </w:rPr>
            </w:pPr>
            <w:r>
              <w:rPr>
                <w:rFonts w:eastAsia="Times New Roman"/>
                <w:sz w:val="24"/>
                <w:szCs w:val="24"/>
              </w:rPr>
              <w:t>:проверь</w:t>
            </w:r>
          </w:p>
        </w:tc>
        <w:tc>
          <w:tcPr>
            <w:tcW w:w="1400" w:type="dxa"/>
            <w:vAlign w:val="bottom"/>
          </w:tcPr>
          <w:p w:rsidR="00412BF2" w:rsidRDefault="00762CCB">
            <w:pPr>
              <w:ind w:left="120"/>
              <w:rPr>
                <w:sz w:val="20"/>
                <w:szCs w:val="20"/>
              </w:rPr>
            </w:pPr>
            <w:r>
              <w:rPr>
                <w:rFonts w:eastAsia="Times New Roman"/>
                <w:sz w:val="24"/>
                <w:szCs w:val="24"/>
              </w:rPr>
              <w:t>поведения</w:t>
            </w:r>
          </w:p>
        </w:tc>
        <w:tc>
          <w:tcPr>
            <w:tcW w:w="400" w:type="dxa"/>
            <w:tcBorders>
              <w:right w:val="single" w:sz="8" w:space="0" w:color="auto"/>
            </w:tcBorders>
            <w:vAlign w:val="bottom"/>
          </w:tcPr>
          <w:p w:rsidR="00412BF2" w:rsidRDefault="00762CCB">
            <w:pPr>
              <w:jc w:val="right"/>
              <w:rPr>
                <w:sz w:val="20"/>
                <w:szCs w:val="20"/>
              </w:rPr>
            </w:pPr>
            <w:r>
              <w:rPr>
                <w:rFonts w:eastAsia="Times New Roman"/>
                <w:sz w:val="24"/>
                <w:szCs w:val="24"/>
              </w:rPr>
              <w:t>в</w:t>
            </w:r>
          </w:p>
        </w:tc>
      </w:tr>
      <w:tr w:rsidR="00412BF2" w:rsidTr="00F13B35">
        <w:trPr>
          <w:trHeight w:val="276"/>
        </w:trPr>
        <w:tc>
          <w:tcPr>
            <w:tcW w:w="1560" w:type="dxa"/>
            <w:vAlign w:val="bottom"/>
          </w:tcPr>
          <w:p w:rsidR="00412BF2" w:rsidRDefault="00412BF2">
            <w:pPr>
              <w:rPr>
                <w:sz w:val="24"/>
                <w:szCs w:val="24"/>
              </w:rPr>
            </w:pPr>
          </w:p>
        </w:tc>
        <w:tc>
          <w:tcPr>
            <w:tcW w:w="1200" w:type="dxa"/>
            <w:vAlign w:val="bottom"/>
          </w:tcPr>
          <w:p w:rsidR="00412BF2" w:rsidRDefault="00762CCB">
            <w:pPr>
              <w:ind w:left="120"/>
              <w:rPr>
                <w:sz w:val="20"/>
                <w:szCs w:val="20"/>
              </w:rPr>
            </w:pPr>
            <w:r>
              <w:rPr>
                <w:rFonts w:eastAsia="Times New Roman"/>
                <w:sz w:val="24"/>
                <w:szCs w:val="24"/>
              </w:rPr>
              <w:t>человека.</w:t>
            </w:r>
          </w:p>
        </w:tc>
        <w:tc>
          <w:tcPr>
            <w:tcW w:w="500" w:type="dxa"/>
            <w:tcBorders>
              <w:right w:val="single" w:sz="8" w:space="0" w:color="auto"/>
            </w:tcBorders>
            <w:vAlign w:val="bottom"/>
          </w:tcPr>
          <w:p w:rsidR="00412BF2" w:rsidRDefault="00412BF2">
            <w:pPr>
              <w:rPr>
                <w:sz w:val="24"/>
                <w:szCs w:val="24"/>
              </w:rPr>
            </w:pPr>
          </w:p>
        </w:tc>
        <w:tc>
          <w:tcPr>
            <w:tcW w:w="1500" w:type="dxa"/>
            <w:tcBorders>
              <w:right w:val="single" w:sz="8" w:space="0" w:color="auto"/>
            </w:tcBorders>
            <w:vAlign w:val="bottom"/>
          </w:tcPr>
          <w:p w:rsidR="00412BF2" w:rsidRDefault="00762CCB">
            <w:pPr>
              <w:ind w:left="80"/>
              <w:rPr>
                <w:sz w:val="20"/>
                <w:szCs w:val="20"/>
              </w:rPr>
            </w:pPr>
            <w:r>
              <w:rPr>
                <w:rFonts w:eastAsia="Times New Roman"/>
                <w:sz w:val="24"/>
                <w:szCs w:val="24"/>
              </w:rPr>
              <w:t>безопасност</w:t>
            </w:r>
          </w:p>
        </w:tc>
        <w:tc>
          <w:tcPr>
            <w:tcW w:w="16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762CCB">
            <w:pPr>
              <w:ind w:left="100"/>
              <w:rPr>
                <w:sz w:val="20"/>
                <w:szCs w:val="20"/>
              </w:rPr>
            </w:pPr>
            <w:r>
              <w:rPr>
                <w:rFonts w:eastAsia="Times New Roman"/>
                <w:sz w:val="24"/>
                <w:szCs w:val="24"/>
              </w:rPr>
              <w:t>свою  школу</w:t>
            </w:r>
          </w:p>
        </w:tc>
        <w:tc>
          <w:tcPr>
            <w:tcW w:w="1400" w:type="dxa"/>
            <w:vAlign w:val="bottom"/>
          </w:tcPr>
          <w:p w:rsidR="00412BF2" w:rsidRDefault="00762CCB">
            <w:pPr>
              <w:ind w:left="120"/>
              <w:rPr>
                <w:sz w:val="20"/>
                <w:szCs w:val="20"/>
              </w:rPr>
            </w:pPr>
            <w:r>
              <w:rPr>
                <w:rFonts w:eastAsia="Times New Roman"/>
                <w:sz w:val="24"/>
                <w:szCs w:val="24"/>
              </w:rPr>
              <w:t>доме,</w:t>
            </w:r>
          </w:p>
        </w:tc>
        <w:tc>
          <w:tcPr>
            <w:tcW w:w="400" w:type="dxa"/>
            <w:tcBorders>
              <w:right w:val="single" w:sz="8" w:space="0" w:color="auto"/>
            </w:tcBorders>
            <w:vAlign w:val="bottom"/>
          </w:tcPr>
          <w:p w:rsidR="00412BF2" w:rsidRDefault="00762CCB">
            <w:pPr>
              <w:jc w:val="right"/>
              <w:rPr>
                <w:sz w:val="20"/>
                <w:szCs w:val="20"/>
              </w:rPr>
            </w:pPr>
            <w:r>
              <w:rPr>
                <w:rFonts w:eastAsia="Times New Roman"/>
                <w:sz w:val="24"/>
                <w:szCs w:val="24"/>
              </w:rPr>
              <w:t>на</w:t>
            </w:r>
          </w:p>
        </w:tc>
      </w:tr>
      <w:tr w:rsidR="00412BF2" w:rsidTr="00F13B35">
        <w:trPr>
          <w:trHeight w:val="276"/>
        </w:trPr>
        <w:tc>
          <w:tcPr>
            <w:tcW w:w="1560" w:type="dxa"/>
            <w:vAlign w:val="bottom"/>
          </w:tcPr>
          <w:p w:rsidR="00412BF2" w:rsidRDefault="00412BF2">
            <w:pPr>
              <w:rPr>
                <w:sz w:val="24"/>
                <w:szCs w:val="24"/>
              </w:rPr>
            </w:pPr>
          </w:p>
        </w:tc>
        <w:tc>
          <w:tcPr>
            <w:tcW w:w="1200" w:type="dxa"/>
            <w:vAlign w:val="bottom"/>
          </w:tcPr>
          <w:p w:rsidR="00412BF2" w:rsidRDefault="00412BF2">
            <w:pPr>
              <w:rPr>
                <w:sz w:val="24"/>
                <w:szCs w:val="24"/>
              </w:rPr>
            </w:pPr>
          </w:p>
        </w:tc>
        <w:tc>
          <w:tcPr>
            <w:tcW w:w="500" w:type="dxa"/>
            <w:tcBorders>
              <w:right w:val="single" w:sz="8" w:space="0" w:color="auto"/>
            </w:tcBorders>
            <w:vAlign w:val="bottom"/>
          </w:tcPr>
          <w:p w:rsidR="00412BF2" w:rsidRDefault="00412BF2">
            <w:pPr>
              <w:rPr>
                <w:sz w:val="24"/>
                <w:szCs w:val="24"/>
              </w:rPr>
            </w:pPr>
          </w:p>
        </w:tc>
        <w:tc>
          <w:tcPr>
            <w:tcW w:w="1500" w:type="dxa"/>
            <w:tcBorders>
              <w:right w:val="single" w:sz="8" w:space="0" w:color="auto"/>
            </w:tcBorders>
            <w:vAlign w:val="bottom"/>
          </w:tcPr>
          <w:p w:rsidR="00412BF2" w:rsidRDefault="00762CCB">
            <w:pPr>
              <w:ind w:left="100"/>
              <w:rPr>
                <w:sz w:val="20"/>
                <w:szCs w:val="20"/>
              </w:rPr>
            </w:pPr>
            <w:r>
              <w:rPr>
                <w:rFonts w:eastAsia="Times New Roman"/>
                <w:sz w:val="24"/>
                <w:szCs w:val="24"/>
              </w:rPr>
              <w:t>и</w:t>
            </w:r>
          </w:p>
        </w:tc>
        <w:tc>
          <w:tcPr>
            <w:tcW w:w="16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762CCB">
            <w:pPr>
              <w:ind w:left="100"/>
              <w:rPr>
                <w:sz w:val="20"/>
                <w:szCs w:val="20"/>
              </w:rPr>
            </w:pPr>
            <w:r>
              <w:rPr>
                <w:rFonts w:eastAsia="Times New Roman"/>
                <w:sz w:val="24"/>
                <w:szCs w:val="24"/>
              </w:rPr>
              <w:t>и дом.</w:t>
            </w:r>
          </w:p>
        </w:tc>
        <w:tc>
          <w:tcPr>
            <w:tcW w:w="1400" w:type="dxa"/>
            <w:vAlign w:val="bottom"/>
          </w:tcPr>
          <w:p w:rsidR="00412BF2" w:rsidRDefault="00762CCB">
            <w:pPr>
              <w:ind w:left="120"/>
              <w:rPr>
                <w:sz w:val="20"/>
                <w:szCs w:val="20"/>
              </w:rPr>
            </w:pPr>
            <w:r>
              <w:rPr>
                <w:rFonts w:eastAsia="Times New Roman"/>
                <w:sz w:val="24"/>
                <w:szCs w:val="24"/>
              </w:rPr>
              <w:t>улице,</w:t>
            </w:r>
          </w:p>
        </w:tc>
        <w:tc>
          <w:tcPr>
            <w:tcW w:w="400" w:type="dxa"/>
            <w:tcBorders>
              <w:right w:val="single" w:sz="8" w:space="0" w:color="auto"/>
            </w:tcBorders>
            <w:vAlign w:val="bottom"/>
          </w:tcPr>
          <w:p w:rsidR="00412BF2" w:rsidRDefault="00762CCB" w:rsidP="00F20F3D">
            <w:pPr>
              <w:rPr>
                <w:sz w:val="20"/>
                <w:szCs w:val="20"/>
              </w:rPr>
            </w:pPr>
            <w:r>
              <w:rPr>
                <w:rFonts w:eastAsia="Times New Roman"/>
                <w:sz w:val="24"/>
                <w:szCs w:val="24"/>
              </w:rPr>
              <w:t>в</w:t>
            </w:r>
          </w:p>
        </w:tc>
      </w:tr>
      <w:tr w:rsidR="00412BF2" w:rsidTr="00F13B35">
        <w:trPr>
          <w:trHeight w:val="281"/>
        </w:trPr>
        <w:tc>
          <w:tcPr>
            <w:tcW w:w="1560" w:type="dxa"/>
            <w:tcBorders>
              <w:bottom w:val="single" w:sz="8" w:space="0" w:color="auto"/>
            </w:tcBorders>
            <w:vAlign w:val="bottom"/>
          </w:tcPr>
          <w:p w:rsidR="00412BF2" w:rsidRDefault="00412BF2">
            <w:pPr>
              <w:rPr>
                <w:sz w:val="24"/>
                <w:szCs w:val="24"/>
              </w:rPr>
            </w:pPr>
          </w:p>
        </w:tc>
        <w:tc>
          <w:tcPr>
            <w:tcW w:w="1200" w:type="dxa"/>
            <w:tcBorders>
              <w:bottom w:val="single" w:sz="8" w:space="0" w:color="auto"/>
            </w:tcBorders>
            <w:vAlign w:val="bottom"/>
          </w:tcPr>
          <w:p w:rsidR="00412BF2" w:rsidRDefault="00412BF2">
            <w:pPr>
              <w:rPr>
                <w:sz w:val="24"/>
                <w:szCs w:val="24"/>
              </w:rPr>
            </w:pPr>
          </w:p>
        </w:tc>
        <w:tc>
          <w:tcPr>
            <w:tcW w:w="500" w:type="dxa"/>
            <w:tcBorders>
              <w:bottom w:val="single" w:sz="8" w:space="0" w:color="auto"/>
              <w:right w:val="single" w:sz="8" w:space="0" w:color="auto"/>
            </w:tcBorders>
            <w:vAlign w:val="bottom"/>
          </w:tcPr>
          <w:p w:rsidR="00412BF2" w:rsidRDefault="00412BF2">
            <w:pPr>
              <w:rPr>
                <w:sz w:val="24"/>
                <w:szCs w:val="24"/>
              </w:rPr>
            </w:pPr>
          </w:p>
        </w:tc>
        <w:tc>
          <w:tcPr>
            <w:tcW w:w="1500" w:type="dxa"/>
            <w:tcBorders>
              <w:bottom w:val="single" w:sz="8" w:space="0" w:color="auto"/>
              <w:right w:val="single" w:sz="8" w:space="0" w:color="auto"/>
            </w:tcBorders>
            <w:vAlign w:val="bottom"/>
          </w:tcPr>
          <w:p w:rsidR="00412BF2" w:rsidRDefault="00412BF2">
            <w:pPr>
              <w:rPr>
                <w:sz w:val="24"/>
                <w:szCs w:val="24"/>
              </w:rPr>
            </w:pPr>
          </w:p>
        </w:tc>
        <w:tc>
          <w:tcPr>
            <w:tcW w:w="1620" w:type="dxa"/>
            <w:tcBorders>
              <w:bottom w:val="single" w:sz="8" w:space="0" w:color="auto"/>
              <w:right w:val="single" w:sz="8" w:space="0" w:color="auto"/>
            </w:tcBorders>
            <w:vAlign w:val="bottom"/>
          </w:tcPr>
          <w:p w:rsidR="00412BF2" w:rsidRDefault="00412BF2">
            <w:pPr>
              <w:rPr>
                <w:sz w:val="24"/>
                <w:szCs w:val="24"/>
              </w:rPr>
            </w:pPr>
          </w:p>
        </w:tc>
        <w:tc>
          <w:tcPr>
            <w:tcW w:w="1600" w:type="dxa"/>
            <w:tcBorders>
              <w:bottom w:val="single" w:sz="8" w:space="0" w:color="auto"/>
              <w:right w:val="single" w:sz="8" w:space="0" w:color="auto"/>
            </w:tcBorders>
            <w:vAlign w:val="bottom"/>
          </w:tcPr>
          <w:p w:rsidR="00412BF2" w:rsidRDefault="00412BF2">
            <w:pPr>
              <w:rPr>
                <w:sz w:val="24"/>
                <w:szCs w:val="24"/>
              </w:rPr>
            </w:pPr>
          </w:p>
        </w:tc>
        <w:tc>
          <w:tcPr>
            <w:tcW w:w="1400" w:type="dxa"/>
            <w:tcBorders>
              <w:bottom w:val="single" w:sz="8" w:space="0" w:color="auto"/>
            </w:tcBorders>
            <w:vAlign w:val="bottom"/>
          </w:tcPr>
          <w:p w:rsidR="00412BF2" w:rsidRDefault="00762CCB">
            <w:pPr>
              <w:ind w:left="120"/>
              <w:rPr>
                <w:sz w:val="20"/>
                <w:szCs w:val="20"/>
              </w:rPr>
            </w:pPr>
            <w:r>
              <w:rPr>
                <w:rFonts w:eastAsia="Times New Roman"/>
                <w:sz w:val="24"/>
                <w:szCs w:val="24"/>
              </w:rPr>
              <w:t>транспорте.</w:t>
            </w:r>
          </w:p>
        </w:tc>
        <w:tc>
          <w:tcPr>
            <w:tcW w:w="400" w:type="dxa"/>
            <w:tcBorders>
              <w:bottom w:val="single" w:sz="8" w:space="0" w:color="auto"/>
              <w:right w:val="single" w:sz="8" w:space="0" w:color="auto"/>
            </w:tcBorders>
            <w:vAlign w:val="bottom"/>
          </w:tcPr>
          <w:p w:rsidR="00412BF2" w:rsidRDefault="00412BF2">
            <w:pPr>
              <w:rPr>
                <w:sz w:val="24"/>
                <w:szCs w:val="24"/>
              </w:rPr>
            </w:pPr>
          </w:p>
        </w:tc>
      </w:tr>
      <w:tr w:rsidR="00412BF2" w:rsidTr="00F13B35">
        <w:trPr>
          <w:trHeight w:val="261"/>
        </w:trPr>
        <w:tc>
          <w:tcPr>
            <w:tcW w:w="1560" w:type="dxa"/>
            <w:vAlign w:val="bottom"/>
          </w:tcPr>
          <w:p w:rsidR="00412BF2" w:rsidRDefault="00762CCB">
            <w:pPr>
              <w:spacing w:line="260" w:lineRule="exact"/>
              <w:ind w:left="260"/>
              <w:rPr>
                <w:sz w:val="20"/>
                <w:szCs w:val="20"/>
              </w:rPr>
            </w:pPr>
            <w:r>
              <w:rPr>
                <w:rFonts w:eastAsia="Times New Roman"/>
                <w:sz w:val="24"/>
                <w:szCs w:val="24"/>
              </w:rPr>
              <w:t>Занятия</w:t>
            </w:r>
          </w:p>
        </w:tc>
        <w:tc>
          <w:tcPr>
            <w:tcW w:w="1200" w:type="dxa"/>
            <w:vAlign w:val="bottom"/>
          </w:tcPr>
          <w:p w:rsidR="00412BF2" w:rsidRDefault="00762CCB">
            <w:pPr>
              <w:spacing w:line="260" w:lineRule="exact"/>
              <w:ind w:left="120"/>
              <w:rPr>
                <w:sz w:val="20"/>
                <w:szCs w:val="20"/>
              </w:rPr>
            </w:pPr>
            <w:r>
              <w:rPr>
                <w:rFonts w:eastAsia="Times New Roman"/>
                <w:sz w:val="24"/>
                <w:szCs w:val="24"/>
              </w:rPr>
              <w:t>Правовой</w:t>
            </w:r>
          </w:p>
        </w:tc>
        <w:tc>
          <w:tcPr>
            <w:tcW w:w="500" w:type="dxa"/>
            <w:tcBorders>
              <w:right w:val="single" w:sz="8" w:space="0" w:color="auto"/>
            </w:tcBorders>
            <w:vAlign w:val="bottom"/>
          </w:tcPr>
          <w:p w:rsidR="00412BF2" w:rsidRDefault="00762CCB">
            <w:pPr>
              <w:spacing w:line="260" w:lineRule="exact"/>
              <w:ind w:right="20"/>
              <w:jc w:val="right"/>
              <w:rPr>
                <w:sz w:val="20"/>
                <w:szCs w:val="20"/>
              </w:rPr>
            </w:pPr>
            <w:r>
              <w:rPr>
                <w:rFonts w:eastAsia="Times New Roman"/>
                <w:sz w:val="24"/>
                <w:szCs w:val="24"/>
              </w:rPr>
              <w:t>час</w:t>
            </w:r>
          </w:p>
        </w:tc>
        <w:tc>
          <w:tcPr>
            <w:tcW w:w="1500" w:type="dxa"/>
            <w:tcBorders>
              <w:right w:val="single" w:sz="8" w:space="0" w:color="auto"/>
            </w:tcBorders>
            <w:vAlign w:val="bottom"/>
          </w:tcPr>
          <w:p w:rsidR="00412BF2" w:rsidRDefault="00762CCB">
            <w:pPr>
              <w:spacing w:line="260" w:lineRule="exact"/>
              <w:ind w:left="80"/>
              <w:rPr>
                <w:sz w:val="20"/>
                <w:szCs w:val="20"/>
              </w:rPr>
            </w:pPr>
            <w:r>
              <w:rPr>
                <w:rFonts w:eastAsia="Times New Roman"/>
                <w:sz w:val="24"/>
                <w:szCs w:val="24"/>
              </w:rPr>
              <w:t>Правовой</w:t>
            </w:r>
          </w:p>
        </w:tc>
        <w:tc>
          <w:tcPr>
            <w:tcW w:w="1620" w:type="dxa"/>
            <w:tcBorders>
              <w:right w:val="single" w:sz="8" w:space="0" w:color="auto"/>
            </w:tcBorders>
            <w:vAlign w:val="bottom"/>
          </w:tcPr>
          <w:p w:rsidR="00412BF2" w:rsidRDefault="00762CCB">
            <w:pPr>
              <w:spacing w:line="260" w:lineRule="exact"/>
              <w:ind w:left="80"/>
              <w:rPr>
                <w:sz w:val="20"/>
                <w:szCs w:val="20"/>
              </w:rPr>
            </w:pPr>
            <w:r>
              <w:rPr>
                <w:rFonts w:eastAsia="Times New Roman"/>
                <w:sz w:val="24"/>
                <w:szCs w:val="24"/>
              </w:rPr>
              <w:t>Правовой час</w:t>
            </w:r>
          </w:p>
        </w:tc>
        <w:tc>
          <w:tcPr>
            <w:tcW w:w="1600" w:type="dxa"/>
            <w:tcBorders>
              <w:right w:val="single" w:sz="8" w:space="0" w:color="auto"/>
            </w:tcBorders>
            <w:vAlign w:val="bottom"/>
          </w:tcPr>
          <w:p w:rsidR="00412BF2" w:rsidRDefault="00412BF2"/>
        </w:tc>
        <w:tc>
          <w:tcPr>
            <w:tcW w:w="1400" w:type="dxa"/>
            <w:vAlign w:val="bottom"/>
          </w:tcPr>
          <w:p w:rsidR="00412BF2" w:rsidRDefault="00412BF2"/>
        </w:tc>
        <w:tc>
          <w:tcPr>
            <w:tcW w:w="400" w:type="dxa"/>
            <w:tcBorders>
              <w:right w:val="single" w:sz="8" w:space="0" w:color="auto"/>
            </w:tcBorders>
            <w:vAlign w:val="bottom"/>
          </w:tcPr>
          <w:p w:rsidR="00412BF2" w:rsidRDefault="00412BF2"/>
        </w:tc>
      </w:tr>
      <w:tr w:rsidR="00412BF2" w:rsidTr="00F13B35">
        <w:trPr>
          <w:trHeight w:val="276"/>
        </w:trPr>
        <w:tc>
          <w:tcPr>
            <w:tcW w:w="1560" w:type="dxa"/>
            <w:vAlign w:val="bottom"/>
          </w:tcPr>
          <w:p w:rsidR="00412BF2" w:rsidRDefault="00412BF2">
            <w:pPr>
              <w:rPr>
                <w:sz w:val="24"/>
                <w:szCs w:val="24"/>
              </w:rPr>
            </w:pPr>
          </w:p>
        </w:tc>
        <w:tc>
          <w:tcPr>
            <w:tcW w:w="1700" w:type="dxa"/>
            <w:gridSpan w:val="2"/>
            <w:tcBorders>
              <w:right w:val="single" w:sz="8" w:space="0" w:color="auto"/>
            </w:tcBorders>
            <w:vAlign w:val="bottom"/>
          </w:tcPr>
          <w:p w:rsidR="00412BF2" w:rsidRDefault="00762CCB">
            <w:pPr>
              <w:ind w:left="120"/>
              <w:rPr>
                <w:sz w:val="20"/>
                <w:szCs w:val="20"/>
              </w:rPr>
            </w:pPr>
            <w:r>
              <w:rPr>
                <w:rFonts w:eastAsia="Times New Roman"/>
                <w:sz w:val="24"/>
                <w:szCs w:val="24"/>
              </w:rPr>
              <w:t>сотрудникам</w:t>
            </w:r>
          </w:p>
        </w:tc>
        <w:tc>
          <w:tcPr>
            <w:tcW w:w="1500" w:type="dxa"/>
            <w:tcBorders>
              <w:right w:val="single" w:sz="8" w:space="0" w:color="auto"/>
            </w:tcBorders>
            <w:vAlign w:val="bottom"/>
          </w:tcPr>
          <w:p w:rsidR="00412BF2" w:rsidRDefault="00762CCB">
            <w:pPr>
              <w:ind w:left="100"/>
              <w:rPr>
                <w:sz w:val="20"/>
                <w:szCs w:val="20"/>
              </w:rPr>
            </w:pPr>
            <w:r>
              <w:rPr>
                <w:rFonts w:eastAsia="Times New Roman"/>
                <w:sz w:val="24"/>
                <w:szCs w:val="24"/>
              </w:rPr>
              <w:t>час</w:t>
            </w:r>
          </w:p>
        </w:tc>
        <w:tc>
          <w:tcPr>
            <w:tcW w:w="1620" w:type="dxa"/>
            <w:tcBorders>
              <w:right w:val="single" w:sz="8" w:space="0" w:color="auto"/>
            </w:tcBorders>
            <w:vAlign w:val="bottom"/>
          </w:tcPr>
          <w:p w:rsidR="00412BF2" w:rsidRDefault="00762CCB">
            <w:pPr>
              <w:ind w:left="100"/>
              <w:rPr>
                <w:sz w:val="20"/>
                <w:szCs w:val="20"/>
              </w:rPr>
            </w:pPr>
            <w:r>
              <w:rPr>
                <w:rFonts w:eastAsia="Times New Roman"/>
                <w:sz w:val="24"/>
                <w:szCs w:val="24"/>
              </w:rPr>
              <w:t>сотрудникам</w:t>
            </w:r>
          </w:p>
        </w:tc>
        <w:tc>
          <w:tcPr>
            <w:tcW w:w="1600" w:type="dxa"/>
            <w:tcBorders>
              <w:right w:val="single" w:sz="8" w:space="0" w:color="auto"/>
            </w:tcBorders>
            <w:vAlign w:val="bottom"/>
          </w:tcPr>
          <w:p w:rsidR="00412BF2" w:rsidRDefault="00412BF2">
            <w:pPr>
              <w:rPr>
                <w:sz w:val="24"/>
                <w:szCs w:val="24"/>
              </w:rPr>
            </w:pPr>
          </w:p>
        </w:tc>
        <w:tc>
          <w:tcPr>
            <w:tcW w:w="14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r>
      <w:tr w:rsidR="00412BF2" w:rsidTr="00F13B35">
        <w:trPr>
          <w:trHeight w:val="276"/>
        </w:trPr>
        <w:tc>
          <w:tcPr>
            <w:tcW w:w="1560" w:type="dxa"/>
            <w:vAlign w:val="bottom"/>
          </w:tcPr>
          <w:p w:rsidR="00412BF2" w:rsidRDefault="00412BF2">
            <w:pPr>
              <w:rPr>
                <w:sz w:val="24"/>
                <w:szCs w:val="24"/>
              </w:rPr>
            </w:pPr>
          </w:p>
        </w:tc>
        <w:tc>
          <w:tcPr>
            <w:tcW w:w="1200" w:type="dxa"/>
            <w:vAlign w:val="bottom"/>
          </w:tcPr>
          <w:p w:rsidR="00412BF2" w:rsidRDefault="00762CCB">
            <w:pPr>
              <w:ind w:left="120"/>
              <w:rPr>
                <w:sz w:val="20"/>
                <w:szCs w:val="20"/>
              </w:rPr>
            </w:pPr>
            <w:r>
              <w:rPr>
                <w:rFonts w:eastAsia="Times New Roman"/>
                <w:sz w:val="24"/>
                <w:szCs w:val="24"/>
              </w:rPr>
              <w:t>и ГИБДД</w:t>
            </w:r>
          </w:p>
        </w:tc>
        <w:tc>
          <w:tcPr>
            <w:tcW w:w="500" w:type="dxa"/>
            <w:tcBorders>
              <w:right w:val="single" w:sz="8" w:space="0" w:color="auto"/>
            </w:tcBorders>
            <w:vAlign w:val="bottom"/>
          </w:tcPr>
          <w:p w:rsidR="00412BF2" w:rsidRDefault="00412BF2">
            <w:pPr>
              <w:rPr>
                <w:sz w:val="24"/>
                <w:szCs w:val="24"/>
              </w:rPr>
            </w:pPr>
          </w:p>
        </w:tc>
        <w:tc>
          <w:tcPr>
            <w:tcW w:w="1500" w:type="dxa"/>
            <w:tcBorders>
              <w:right w:val="single" w:sz="8" w:space="0" w:color="auto"/>
            </w:tcBorders>
            <w:vAlign w:val="bottom"/>
          </w:tcPr>
          <w:p w:rsidR="00412BF2" w:rsidRDefault="00762CCB">
            <w:pPr>
              <w:ind w:left="100"/>
              <w:rPr>
                <w:sz w:val="20"/>
                <w:szCs w:val="20"/>
              </w:rPr>
            </w:pPr>
            <w:r>
              <w:rPr>
                <w:rFonts w:eastAsia="Times New Roman"/>
                <w:sz w:val="24"/>
                <w:szCs w:val="24"/>
              </w:rPr>
              <w:t>сотрудника</w:t>
            </w:r>
          </w:p>
        </w:tc>
        <w:tc>
          <w:tcPr>
            <w:tcW w:w="1620" w:type="dxa"/>
            <w:tcBorders>
              <w:right w:val="single" w:sz="8" w:space="0" w:color="auto"/>
            </w:tcBorders>
            <w:vAlign w:val="bottom"/>
          </w:tcPr>
          <w:p w:rsidR="00412BF2" w:rsidRDefault="00762CCB">
            <w:pPr>
              <w:ind w:left="100"/>
              <w:rPr>
                <w:sz w:val="20"/>
                <w:szCs w:val="20"/>
              </w:rPr>
            </w:pPr>
            <w:r>
              <w:rPr>
                <w:rFonts w:eastAsia="Times New Roman"/>
                <w:sz w:val="24"/>
                <w:szCs w:val="24"/>
              </w:rPr>
              <w:t>и ГИБДД</w:t>
            </w:r>
          </w:p>
        </w:tc>
        <w:tc>
          <w:tcPr>
            <w:tcW w:w="1600" w:type="dxa"/>
            <w:tcBorders>
              <w:right w:val="single" w:sz="8" w:space="0" w:color="auto"/>
            </w:tcBorders>
            <w:vAlign w:val="bottom"/>
          </w:tcPr>
          <w:p w:rsidR="00412BF2" w:rsidRDefault="00412BF2">
            <w:pPr>
              <w:rPr>
                <w:sz w:val="24"/>
                <w:szCs w:val="24"/>
              </w:rPr>
            </w:pPr>
          </w:p>
        </w:tc>
        <w:tc>
          <w:tcPr>
            <w:tcW w:w="14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r>
      <w:tr w:rsidR="00412BF2" w:rsidTr="00F13B35">
        <w:trPr>
          <w:trHeight w:val="281"/>
        </w:trPr>
        <w:tc>
          <w:tcPr>
            <w:tcW w:w="1560" w:type="dxa"/>
            <w:tcBorders>
              <w:bottom w:val="single" w:sz="8" w:space="0" w:color="auto"/>
            </w:tcBorders>
            <w:vAlign w:val="bottom"/>
          </w:tcPr>
          <w:p w:rsidR="00412BF2" w:rsidRDefault="00412BF2">
            <w:pPr>
              <w:rPr>
                <w:sz w:val="24"/>
                <w:szCs w:val="24"/>
              </w:rPr>
            </w:pPr>
          </w:p>
        </w:tc>
        <w:tc>
          <w:tcPr>
            <w:tcW w:w="1200" w:type="dxa"/>
            <w:tcBorders>
              <w:bottom w:val="single" w:sz="8" w:space="0" w:color="auto"/>
            </w:tcBorders>
            <w:vAlign w:val="bottom"/>
          </w:tcPr>
          <w:p w:rsidR="00412BF2" w:rsidRDefault="00412BF2">
            <w:pPr>
              <w:rPr>
                <w:sz w:val="24"/>
                <w:szCs w:val="24"/>
              </w:rPr>
            </w:pPr>
          </w:p>
        </w:tc>
        <w:tc>
          <w:tcPr>
            <w:tcW w:w="500" w:type="dxa"/>
            <w:tcBorders>
              <w:bottom w:val="single" w:sz="8" w:space="0" w:color="auto"/>
              <w:right w:val="single" w:sz="8" w:space="0" w:color="auto"/>
            </w:tcBorders>
            <w:vAlign w:val="bottom"/>
          </w:tcPr>
          <w:p w:rsidR="00412BF2" w:rsidRDefault="00412BF2">
            <w:pPr>
              <w:rPr>
                <w:sz w:val="24"/>
                <w:szCs w:val="24"/>
              </w:rPr>
            </w:pPr>
          </w:p>
        </w:tc>
        <w:tc>
          <w:tcPr>
            <w:tcW w:w="1500" w:type="dxa"/>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м и ГИБДД</w:t>
            </w:r>
          </w:p>
        </w:tc>
        <w:tc>
          <w:tcPr>
            <w:tcW w:w="1620" w:type="dxa"/>
            <w:tcBorders>
              <w:bottom w:val="single" w:sz="8" w:space="0" w:color="auto"/>
              <w:right w:val="single" w:sz="8" w:space="0" w:color="auto"/>
            </w:tcBorders>
            <w:vAlign w:val="bottom"/>
          </w:tcPr>
          <w:p w:rsidR="00412BF2" w:rsidRDefault="00412BF2">
            <w:pPr>
              <w:rPr>
                <w:sz w:val="24"/>
                <w:szCs w:val="24"/>
              </w:rPr>
            </w:pPr>
          </w:p>
        </w:tc>
        <w:tc>
          <w:tcPr>
            <w:tcW w:w="1600" w:type="dxa"/>
            <w:tcBorders>
              <w:bottom w:val="single" w:sz="8" w:space="0" w:color="auto"/>
              <w:right w:val="single" w:sz="8" w:space="0" w:color="auto"/>
            </w:tcBorders>
            <w:vAlign w:val="bottom"/>
          </w:tcPr>
          <w:p w:rsidR="00412BF2" w:rsidRDefault="00412BF2">
            <w:pPr>
              <w:rPr>
                <w:sz w:val="24"/>
                <w:szCs w:val="24"/>
              </w:rPr>
            </w:pPr>
          </w:p>
        </w:tc>
        <w:tc>
          <w:tcPr>
            <w:tcW w:w="1400" w:type="dxa"/>
            <w:tcBorders>
              <w:bottom w:val="single" w:sz="8" w:space="0" w:color="auto"/>
            </w:tcBorders>
            <w:vAlign w:val="bottom"/>
          </w:tcPr>
          <w:p w:rsidR="00412BF2" w:rsidRDefault="00412BF2">
            <w:pPr>
              <w:rPr>
                <w:sz w:val="24"/>
                <w:szCs w:val="24"/>
              </w:rPr>
            </w:pPr>
          </w:p>
        </w:tc>
        <w:tc>
          <w:tcPr>
            <w:tcW w:w="400" w:type="dxa"/>
            <w:tcBorders>
              <w:bottom w:val="single" w:sz="8" w:space="0" w:color="auto"/>
              <w:right w:val="single" w:sz="8" w:space="0" w:color="auto"/>
            </w:tcBorders>
            <w:vAlign w:val="bottom"/>
          </w:tcPr>
          <w:p w:rsidR="00412BF2" w:rsidRDefault="00412BF2">
            <w:pPr>
              <w:rPr>
                <w:sz w:val="24"/>
                <w:szCs w:val="24"/>
              </w:rPr>
            </w:pPr>
          </w:p>
        </w:tc>
      </w:tr>
      <w:tr w:rsidR="00412BF2" w:rsidTr="00F13B35">
        <w:trPr>
          <w:trHeight w:val="261"/>
        </w:trPr>
        <w:tc>
          <w:tcPr>
            <w:tcW w:w="1560" w:type="dxa"/>
            <w:vAlign w:val="bottom"/>
          </w:tcPr>
          <w:p w:rsidR="00412BF2" w:rsidRDefault="00762CCB">
            <w:pPr>
              <w:spacing w:line="260" w:lineRule="exact"/>
              <w:ind w:left="260"/>
              <w:rPr>
                <w:sz w:val="20"/>
                <w:szCs w:val="20"/>
              </w:rPr>
            </w:pPr>
            <w:r>
              <w:rPr>
                <w:rFonts w:eastAsia="Times New Roman"/>
                <w:sz w:val="24"/>
                <w:szCs w:val="24"/>
              </w:rPr>
              <w:t>Конкурсы</w:t>
            </w:r>
          </w:p>
        </w:tc>
        <w:tc>
          <w:tcPr>
            <w:tcW w:w="1200" w:type="dxa"/>
            <w:vAlign w:val="bottom"/>
          </w:tcPr>
          <w:p w:rsidR="00412BF2" w:rsidRDefault="00762CCB">
            <w:pPr>
              <w:spacing w:line="260" w:lineRule="exact"/>
              <w:ind w:left="120"/>
              <w:rPr>
                <w:sz w:val="20"/>
                <w:szCs w:val="20"/>
              </w:rPr>
            </w:pPr>
            <w:r>
              <w:rPr>
                <w:rFonts w:eastAsia="Times New Roman"/>
                <w:sz w:val="24"/>
                <w:szCs w:val="24"/>
              </w:rPr>
              <w:t>Участие</w:t>
            </w:r>
          </w:p>
        </w:tc>
        <w:tc>
          <w:tcPr>
            <w:tcW w:w="500" w:type="dxa"/>
            <w:tcBorders>
              <w:right w:val="single" w:sz="8" w:space="0" w:color="auto"/>
            </w:tcBorders>
            <w:vAlign w:val="bottom"/>
          </w:tcPr>
          <w:p w:rsidR="00412BF2" w:rsidRDefault="00762CCB">
            <w:pPr>
              <w:spacing w:line="260" w:lineRule="exact"/>
              <w:jc w:val="right"/>
              <w:rPr>
                <w:sz w:val="20"/>
                <w:szCs w:val="20"/>
              </w:rPr>
            </w:pPr>
            <w:r>
              <w:rPr>
                <w:rFonts w:eastAsia="Times New Roman"/>
                <w:sz w:val="24"/>
                <w:szCs w:val="24"/>
              </w:rPr>
              <w:t>в</w:t>
            </w:r>
          </w:p>
        </w:tc>
        <w:tc>
          <w:tcPr>
            <w:tcW w:w="1500" w:type="dxa"/>
            <w:tcBorders>
              <w:right w:val="single" w:sz="8" w:space="0" w:color="auto"/>
            </w:tcBorders>
            <w:vAlign w:val="bottom"/>
          </w:tcPr>
          <w:p w:rsidR="00412BF2" w:rsidRDefault="00412BF2"/>
        </w:tc>
        <w:tc>
          <w:tcPr>
            <w:tcW w:w="1620" w:type="dxa"/>
            <w:tcBorders>
              <w:right w:val="single" w:sz="8" w:space="0" w:color="auto"/>
            </w:tcBorders>
            <w:vAlign w:val="bottom"/>
          </w:tcPr>
          <w:p w:rsidR="00412BF2" w:rsidRDefault="00412BF2"/>
        </w:tc>
        <w:tc>
          <w:tcPr>
            <w:tcW w:w="1600" w:type="dxa"/>
            <w:tcBorders>
              <w:right w:val="single" w:sz="8" w:space="0" w:color="auto"/>
            </w:tcBorders>
            <w:vAlign w:val="bottom"/>
          </w:tcPr>
          <w:p w:rsidR="00412BF2" w:rsidRDefault="00412BF2"/>
        </w:tc>
        <w:tc>
          <w:tcPr>
            <w:tcW w:w="1400" w:type="dxa"/>
            <w:vAlign w:val="bottom"/>
          </w:tcPr>
          <w:p w:rsidR="00412BF2" w:rsidRDefault="00412BF2"/>
        </w:tc>
        <w:tc>
          <w:tcPr>
            <w:tcW w:w="400" w:type="dxa"/>
            <w:tcBorders>
              <w:right w:val="single" w:sz="8" w:space="0" w:color="auto"/>
            </w:tcBorders>
            <w:vAlign w:val="bottom"/>
          </w:tcPr>
          <w:p w:rsidR="00412BF2" w:rsidRDefault="00412BF2"/>
        </w:tc>
      </w:tr>
      <w:tr w:rsidR="00412BF2" w:rsidTr="00F13B35">
        <w:trPr>
          <w:trHeight w:val="276"/>
        </w:trPr>
        <w:tc>
          <w:tcPr>
            <w:tcW w:w="1560" w:type="dxa"/>
            <w:vAlign w:val="bottom"/>
          </w:tcPr>
          <w:p w:rsidR="00412BF2" w:rsidRDefault="00412BF2">
            <w:pPr>
              <w:rPr>
                <w:sz w:val="24"/>
                <w:szCs w:val="24"/>
              </w:rPr>
            </w:pPr>
          </w:p>
        </w:tc>
        <w:tc>
          <w:tcPr>
            <w:tcW w:w="1200" w:type="dxa"/>
            <w:vAlign w:val="bottom"/>
          </w:tcPr>
          <w:p w:rsidR="00412BF2" w:rsidRDefault="00762CCB">
            <w:pPr>
              <w:ind w:left="120"/>
              <w:rPr>
                <w:sz w:val="20"/>
                <w:szCs w:val="20"/>
              </w:rPr>
            </w:pPr>
            <w:r>
              <w:rPr>
                <w:rFonts w:eastAsia="Times New Roman"/>
                <w:sz w:val="24"/>
                <w:szCs w:val="24"/>
              </w:rPr>
              <w:t>конкурсах</w:t>
            </w:r>
          </w:p>
        </w:tc>
        <w:tc>
          <w:tcPr>
            <w:tcW w:w="500" w:type="dxa"/>
            <w:tcBorders>
              <w:right w:val="single" w:sz="8" w:space="0" w:color="auto"/>
            </w:tcBorders>
            <w:vAlign w:val="bottom"/>
          </w:tcPr>
          <w:p w:rsidR="00412BF2" w:rsidRDefault="00762CCB">
            <w:pPr>
              <w:jc w:val="right"/>
              <w:rPr>
                <w:sz w:val="20"/>
                <w:szCs w:val="20"/>
              </w:rPr>
            </w:pPr>
            <w:r>
              <w:rPr>
                <w:rFonts w:eastAsia="Times New Roman"/>
                <w:sz w:val="24"/>
                <w:szCs w:val="24"/>
              </w:rPr>
              <w:t>на</w:t>
            </w:r>
          </w:p>
        </w:tc>
        <w:tc>
          <w:tcPr>
            <w:tcW w:w="1500" w:type="dxa"/>
            <w:tcBorders>
              <w:right w:val="single" w:sz="8" w:space="0" w:color="auto"/>
            </w:tcBorders>
            <w:vAlign w:val="bottom"/>
          </w:tcPr>
          <w:p w:rsidR="00412BF2" w:rsidRDefault="00412BF2">
            <w:pPr>
              <w:rPr>
                <w:sz w:val="24"/>
                <w:szCs w:val="24"/>
              </w:rPr>
            </w:pPr>
          </w:p>
        </w:tc>
        <w:tc>
          <w:tcPr>
            <w:tcW w:w="16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412BF2">
            <w:pPr>
              <w:rPr>
                <w:sz w:val="24"/>
                <w:szCs w:val="24"/>
              </w:rPr>
            </w:pPr>
          </w:p>
        </w:tc>
        <w:tc>
          <w:tcPr>
            <w:tcW w:w="14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r>
      <w:tr w:rsidR="00412BF2" w:rsidTr="00F13B35">
        <w:trPr>
          <w:trHeight w:val="276"/>
        </w:trPr>
        <w:tc>
          <w:tcPr>
            <w:tcW w:w="1560" w:type="dxa"/>
            <w:vAlign w:val="bottom"/>
          </w:tcPr>
          <w:p w:rsidR="00412BF2" w:rsidRDefault="00412BF2">
            <w:pPr>
              <w:rPr>
                <w:sz w:val="24"/>
                <w:szCs w:val="24"/>
              </w:rPr>
            </w:pPr>
          </w:p>
        </w:tc>
        <w:tc>
          <w:tcPr>
            <w:tcW w:w="1200" w:type="dxa"/>
            <w:vAlign w:val="bottom"/>
          </w:tcPr>
          <w:p w:rsidR="00412BF2" w:rsidRDefault="00762CCB">
            <w:pPr>
              <w:ind w:left="120"/>
              <w:rPr>
                <w:sz w:val="20"/>
                <w:szCs w:val="20"/>
              </w:rPr>
            </w:pPr>
            <w:r>
              <w:rPr>
                <w:rFonts w:eastAsia="Times New Roman"/>
                <w:sz w:val="24"/>
                <w:szCs w:val="24"/>
              </w:rPr>
              <w:t>правовую</w:t>
            </w:r>
          </w:p>
        </w:tc>
        <w:tc>
          <w:tcPr>
            <w:tcW w:w="500" w:type="dxa"/>
            <w:tcBorders>
              <w:right w:val="single" w:sz="8" w:space="0" w:color="auto"/>
            </w:tcBorders>
            <w:vAlign w:val="bottom"/>
          </w:tcPr>
          <w:p w:rsidR="00412BF2" w:rsidRDefault="00762CCB">
            <w:pPr>
              <w:ind w:right="20"/>
              <w:jc w:val="right"/>
              <w:rPr>
                <w:sz w:val="20"/>
                <w:szCs w:val="20"/>
              </w:rPr>
            </w:pPr>
            <w:r>
              <w:rPr>
                <w:rFonts w:eastAsia="Times New Roman"/>
                <w:sz w:val="24"/>
                <w:szCs w:val="24"/>
              </w:rPr>
              <w:t>и</w:t>
            </w:r>
          </w:p>
        </w:tc>
        <w:tc>
          <w:tcPr>
            <w:tcW w:w="1500" w:type="dxa"/>
            <w:tcBorders>
              <w:right w:val="single" w:sz="8" w:space="0" w:color="auto"/>
            </w:tcBorders>
            <w:vAlign w:val="bottom"/>
          </w:tcPr>
          <w:p w:rsidR="00412BF2" w:rsidRDefault="00412BF2">
            <w:pPr>
              <w:rPr>
                <w:sz w:val="24"/>
                <w:szCs w:val="24"/>
              </w:rPr>
            </w:pPr>
          </w:p>
        </w:tc>
        <w:tc>
          <w:tcPr>
            <w:tcW w:w="16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412BF2">
            <w:pPr>
              <w:rPr>
                <w:sz w:val="24"/>
                <w:szCs w:val="24"/>
              </w:rPr>
            </w:pPr>
          </w:p>
        </w:tc>
        <w:tc>
          <w:tcPr>
            <w:tcW w:w="14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r>
      <w:tr w:rsidR="00412BF2" w:rsidTr="00F13B35">
        <w:trPr>
          <w:trHeight w:val="276"/>
        </w:trPr>
        <w:tc>
          <w:tcPr>
            <w:tcW w:w="1560" w:type="dxa"/>
            <w:vAlign w:val="bottom"/>
          </w:tcPr>
          <w:p w:rsidR="00412BF2" w:rsidRDefault="00412BF2">
            <w:pPr>
              <w:rPr>
                <w:sz w:val="24"/>
                <w:szCs w:val="24"/>
              </w:rPr>
            </w:pPr>
          </w:p>
        </w:tc>
        <w:tc>
          <w:tcPr>
            <w:tcW w:w="1700" w:type="dxa"/>
            <w:gridSpan w:val="2"/>
            <w:tcBorders>
              <w:right w:val="single" w:sz="8" w:space="0" w:color="auto"/>
            </w:tcBorders>
            <w:vAlign w:val="bottom"/>
          </w:tcPr>
          <w:p w:rsidR="00412BF2" w:rsidRDefault="00762CCB">
            <w:pPr>
              <w:ind w:left="120"/>
              <w:rPr>
                <w:sz w:val="20"/>
                <w:szCs w:val="20"/>
              </w:rPr>
            </w:pPr>
            <w:r>
              <w:rPr>
                <w:rFonts w:eastAsia="Times New Roman"/>
                <w:sz w:val="24"/>
                <w:szCs w:val="24"/>
              </w:rPr>
              <w:t>противопожа</w:t>
            </w:r>
          </w:p>
        </w:tc>
        <w:tc>
          <w:tcPr>
            <w:tcW w:w="1500" w:type="dxa"/>
            <w:tcBorders>
              <w:right w:val="single" w:sz="8" w:space="0" w:color="auto"/>
            </w:tcBorders>
            <w:vAlign w:val="bottom"/>
          </w:tcPr>
          <w:p w:rsidR="00412BF2" w:rsidRDefault="00412BF2">
            <w:pPr>
              <w:rPr>
                <w:sz w:val="24"/>
                <w:szCs w:val="24"/>
              </w:rPr>
            </w:pPr>
          </w:p>
        </w:tc>
        <w:tc>
          <w:tcPr>
            <w:tcW w:w="16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412BF2">
            <w:pPr>
              <w:rPr>
                <w:sz w:val="24"/>
                <w:szCs w:val="24"/>
              </w:rPr>
            </w:pPr>
          </w:p>
        </w:tc>
        <w:tc>
          <w:tcPr>
            <w:tcW w:w="14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r>
      <w:tr w:rsidR="00412BF2" w:rsidTr="00F13B35">
        <w:trPr>
          <w:trHeight w:val="276"/>
        </w:trPr>
        <w:tc>
          <w:tcPr>
            <w:tcW w:w="1560" w:type="dxa"/>
            <w:vAlign w:val="bottom"/>
          </w:tcPr>
          <w:p w:rsidR="00412BF2" w:rsidRDefault="00412BF2">
            <w:pPr>
              <w:rPr>
                <w:sz w:val="24"/>
                <w:szCs w:val="24"/>
              </w:rPr>
            </w:pPr>
          </w:p>
        </w:tc>
        <w:tc>
          <w:tcPr>
            <w:tcW w:w="1200" w:type="dxa"/>
            <w:vAlign w:val="bottom"/>
          </w:tcPr>
          <w:p w:rsidR="00412BF2" w:rsidRDefault="00762CCB">
            <w:pPr>
              <w:ind w:left="120"/>
              <w:rPr>
                <w:sz w:val="20"/>
                <w:szCs w:val="20"/>
              </w:rPr>
            </w:pPr>
            <w:r>
              <w:rPr>
                <w:rFonts w:eastAsia="Times New Roman"/>
                <w:sz w:val="24"/>
                <w:szCs w:val="24"/>
              </w:rPr>
              <w:t>рную</w:t>
            </w:r>
          </w:p>
        </w:tc>
        <w:tc>
          <w:tcPr>
            <w:tcW w:w="500" w:type="dxa"/>
            <w:tcBorders>
              <w:right w:val="single" w:sz="8" w:space="0" w:color="auto"/>
            </w:tcBorders>
            <w:vAlign w:val="bottom"/>
          </w:tcPr>
          <w:p w:rsidR="00412BF2" w:rsidRDefault="00412BF2">
            <w:pPr>
              <w:rPr>
                <w:sz w:val="24"/>
                <w:szCs w:val="24"/>
              </w:rPr>
            </w:pPr>
          </w:p>
        </w:tc>
        <w:tc>
          <w:tcPr>
            <w:tcW w:w="1500" w:type="dxa"/>
            <w:tcBorders>
              <w:right w:val="single" w:sz="8" w:space="0" w:color="auto"/>
            </w:tcBorders>
            <w:vAlign w:val="bottom"/>
          </w:tcPr>
          <w:p w:rsidR="00412BF2" w:rsidRDefault="00412BF2">
            <w:pPr>
              <w:rPr>
                <w:sz w:val="24"/>
                <w:szCs w:val="24"/>
              </w:rPr>
            </w:pPr>
          </w:p>
        </w:tc>
        <w:tc>
          <w:tcPr>
            <w:tcW w:w="1620" w:type="dxa"/>
            <w:tcBorders>
              <w:right w:val="single" w:sz="8" w:space="0" w:color="auto"/>
            </w:tcBorders>
            <w:vAlign w:val="bottom"/>
          </w:tcPr>
          <w:p w:rsidR="00412BF2" w:rsidRDefault="00412BF2">
            <w:pPr>
              <w:rPr>
                <w:sz w:val="24"/>
                <w:szCs w:val="24"/>
              </w:rPr>
            </w:pPr>
          </w:p>
        </w:tc>
        <w:tc>
          <w:tcPr>
            <w:tcW w:w="1600" w:type="dxa"/>
            <w:tcBorders>
              <w:right w:val="single" w:sz="8" w:space="0" w:color="auto"/>
            </w:tcBorders>
            <w:vAlign w:val="bottom"/>
          </w:tcPr>
          <w:p w:rsidR="00412BF2" w:rsidRDefault="00412BF2">
            <w:pPr>
              <w:rPr>
                <w:sz w:val="24"/>
                <w:szCs w:val="24"/>
              </w:rPr>
            </w:pPr>
          </w:p>
        </w:tc>
        <w:tc>
          <w:tcPr>
            <w:tcW w:w="1400" w:type="dxa"/>
            <w:vAlign w:val="bottom"/>
          </w:tcPr>
          <w:p w:rsidR="00412BF2" w:rsidRDefault="00412BF2">
            <w:pPr>
              <w:rPr>
                <w:sz w:val="24"/>
                <w:szCs w:val="24"/>
              </w:rPr>
            </w:pPr>
          </w:p>
        </w:tc>
        <w:tc>
          <w:tcPr>
            <w:tcW w:w="400" w:type="dxa"/>
            <w:tcBorders>
              <w:right w:val="single" w:sz="8" w:space="0" w:color="auto"/>
            </w:tcBorders>
            <w:vAlign w:val="bottom"/>
          </w:tcPr>
          <w:p w:rsidR="00412BF2" w:rsidRDefault="00412BF2">
            <w:pPr>
              <w:rPr>
                <w:sz w:val="24"/>
                <w:szCs w:val="24"/>
              </w:rPr>
            </w:pPr>
          </w:p>
        </w:tc>
      </w:tr>
      <w:tr w:rsidR="00412BF2" w:rsidTr="00F13B35">
        <w:trPr>
          <w:trHeight w:val="281"/>
        </w:trPr>
        <w:tc>
          <w:tcPr>
            <w:tcW w:w="1560" w:type="dxa"/>
            <w:tcBorders>
              <w:bottom w:val="single" w:sz="8" w:space="0" w:color="auto"/>
            </w:tcBorders>
            <w:vAlign w:val="bottom"/>
          </w:tcPr>
          <w:p w:rsidR="00412BF2" w:rsidRDefault="00412BF2">
            <w:pPr>
              <w:rPr>
                <w:sz w:val="24"/>
                <w:szCs w:val="24"/>
              </w:rPr>
            </w:pPr>
          </w:p>
        </w:tc>
        <w:tc>
          <w:tcPr>
            <w:tcW w:w="1200" w:type="dxa"/>
            <w:tcBorders>
              <w:bottom w:val="single" w:sz="8" w:space="0" w:color="auto"/>
            </w:tcBorders>
            <w:vAlign w:val="bottom"/>
          </w:tcPr>
          <w:p w:rsidR="00412BF2" w:rsidRDefault="00762CCB">
            <w:pPr>
              <w:ind w:left="120"/>
              <w:rPr>
                <w:sz w:val="20"/>
                <w:szCs w:val="20"/>
              </w:rPr>
            </w:pPr>
            <w:r>
              <w:rPr>
                <w:rFonts w:eastAsia="Times New Roman"/>
                <w:sz w:val="24"/>
                <w:szCs w:val="24"/>
              </w:rPr>
              <w:t>тематики.</w:t>
            </w:r>
          </w:p>
        </w:tc>
        <w:tc>
          <w:tcPr>
            <w:tcW w:w="500" w:type="dxa"/>
            <w:tcBorders>
              <w:bottom w:val="single" w:sz="8" w:space="0" w:color="auto"/>
              <w:right w:val="single" w:sz="8" w:space="0" w:color="auto"/>
            </w:tcBorders>
            <w:vAlign w:val="bottom"/>
          </w:tcPr>
          <w:p w:rsidR="00412BF2" w:rsidRDefault="00412BF2">
            <w:pPr>
              <w:rPr>
                <w:sz w:val="24"/>
                <w:szCs w:val="24"/>
              </w:rPr>
            </w:pPr>
          </w:p>
        </w:tc>
        <w:tc>
          <w:tcPr>
            <w:tcW w:w="1500" w:type="dxa"/>
            <w:tcBorders>
              <w:bottom w:val="single" w:sz="8" w:space="0" w:color="auto"/>
              <w:right w:val="single" w:sz="8" w:space="0" w:color="auto"/>
            </w:tcBorders>
            <w:vAlign w:val="bottom"/>
          </w:tcPr>
          <w:p w:rsidR="00412BF2" w:rsidRDefault="00412BF2">
            <w:pPr>
              <w:rPr>
                <w:sz w:val="24"/>
                <w:szCs w:val="24"/>
              </w:rPr>
            </w:pPr>
          </w:p>
        </w:tc>
        <w:tc>
          <w:tcPr>
            <w:tcW w:w="1620" w:type="dxa"/>
            <w:tcBorders>
              <w:bottom w:val="single" w:sz="8" w:space="0" w:color="auto"/>
              <w:right w:val="single" w:sz="8" w:space="0" w:color="auto"/>
            </w:tcBorders>
            <w:vAlign w:val="bottom"/>
          </w:tcPr>
          <w:p w:rsidR="00412BF2" w:rsidRDefault="00412BF2">
            <w:pPr>
              <w:rPr>
                <w:sz w:val="24"/>
                <w:szCs w:val="24"/>
              </w:rPr>
            </w:pPr>
          </w:p>
        </w:tc>
        <w:tc>
          <w:tcPr>
            <w:tcW w:w="1600" w:type="dxa"/>
            <w:tcBorders>
              <w:bottom w:val="single" w:sz="8" w:space="0" w:color="auto"/>
              <w:right w:val="single" w:sz="8" w:space="0" w:color="auto"/>
            </w:tcBorders>
            <w:vAlign w:val="bottom"/>
          </w:tcPr>
          <w:p w:rsidR="00412BF2" w:rsidRDefault="00412BF2">
            <w:pPr>
              <w:rPr>
                <w:sz w:val="24"/>
                <w:szCs w:val="24"/>
              </w:rPr>
            </w:pPr>
          </w:p>
        </w:tc>
        <w:tc>
          <w:tcPr>
            <w:tcW w:w="1400" w:type="dxa"/>
            <w:tcBorders>
              <w:bottom w:val="single" w:sz="8" w:space="0" w:color="auto"/>
            </w:tcBorders>
            <w:vAlign w:val="bottom"/>
          </w:tcPr>
          <w:p w:rsidR="00412BF2" w:rsidRDefault="00412BF2">
            <w:pPr>
              <w:rPr>
                <w:sz w:val="24"/>
                <w:szCs w:val="24"/>
              </w:rPr>
            </w:pPr>
          </w:p>
        </w:tc>
        <w:tc>
          <w:tcPr>
            <w:tcW w:w="40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200" w:lineRule="exact"/>
        <w:rPr>
          <w:sz w:val="20"/>
          <w:szCs w:val="20"/>
        </w:rPr>
      </w:pPr>
    </w:p>
    <w:p w:rsidR="00412BF2" w:rsidRDefault="00412BF2">
      <w:pPr>
        <w:spacing w:line="354" w:lineRule="exact"/>
        <w:rPr>
          <w:sz w:val="20"/>
          <w:szCs w:val="20"/>
        </w:rPr>
      </w:pPr>
    </w:p>
    <w:p w:rsidR="00412BF2" w:rsidRDefault="00762CCB">
      <w:pPr>
        <w:spacing w:line="234" w:lineRule="auto"/>
        <w:ind w:left="380" w:right="160" w:firstLine="559"/>
        <w:jc w:val="both"/>
        <w:rPr>
          <w:sz w:val="20"/>
          <w:szCs w:val="20"/>
        </w:rPr>
      </w:pPr>
      <w:r>
        <w:rPr>
          <w:rFonts w:eastAsia="Times New Roman"/>
          <w:sz w:val="24"/>
          <w:szCs w:val="24"/>
        </w:rPr>
        <w:t>Реализация этого модуля также осуществляется через работу волонтерских отрядов ЮИД и ДЮП.</w:t>
      </w:r>
    </w:p>
    <w:p w:rsidR="00412BF2" w:rsidRDefault="00412BF2">
      <w:pPr>
        <w:spacing w:line="14" w:lineRule="exact"/>
        <w:rPr>
          <w:sz w:val="20"/>
          <w:szCs w:val="20"/>
        </w:rPr>
      </w:pPr>
    </w:p>
    <w:p w:rsidR="00412BF2" w:rsidRDefault="00762CCB">
      <w:pPr>
        <w:tabs>
          <w:tab w:val="left" w:pos="1260"/>
        </w:tabs>
        <w:spacing w:line="234" w:lineRule="auto"/>
        <w:ind w:left="1280" w:right="160" w:hanging="378"/>
        <w:rPr>
          <w:sz w:val="20"/>
          <w:szCs w:val="20"/>
        </w:rPr>
      </w:pPr>
      <w:r>
        <w:rPr>
          <w:rFonts w:eastAsia="Times New Roman"/>
          <w:sz w:val="23"/>
          <w:szCs w:val="23"/>
        </w:rPr>
        <w:t>8.</w:t>
      </w:r>
      <w:r>
        <w:rPr>
          <w:sz w:val="20"/>
          <w:szCs w:val="20"/>
        </w:rPr>
        <w:tab/>
      </w:r>
      <w:r>
        <w:rPr>
          <w:rFonts w:eastAsia="Times New Roman"/>
          <w:sz w:val="24"/>
          <w:szCs w:val="24"/>
        </w:rPr>
        <w:t>Деятельность образовательного учреждения в области непрерывного экологического здоровьесберегающего образования обучающихся.</w:t>
      </w:r>
    </w:p>
    <w:p w:rsidR="00412BF2" w:rsidRDefault="00412BF2">
      <w:pPr>
        <w:spacing w:line="14" w:lineRule="exact"/>
        <w:rPr>
          <w:sz w:val="20"/>
          <w:szCs w:val="20"/>
        </w:rPr>
      </w:pPr>
    </w:p>
    <w:p w:rsidR="00412BF2" w:rsidRDefault="00762CCB">
      <w:pPr>
        <w:spacing w:line="236" w:lineRule="auto"/>
        <w:ind w:left="380" w:right="160" w:firstLine="559"/>
        <w:jc w:val="both"/>
        <w:rPr>
          <w:sz w:val="20"/>
          <w:szCs w:val="20"/>
        </w:rPr>
      </w:pPr>
      <w:r>
        <w:rPr>
          <w:rFonts w:eastAsia="Times New Roman"/>
          <w:sz w:val="24"/>
          <w:szCs w:val="24"/>
        </w:rPr>
        <w:t>Экологическая здоровьесберегающя деятельность образовательного учреждения на ступени основного об</w:t>
      </w:r>
      <w:r w:rsidR="008A2CB9">
        <w:rPr>
          <w:rFonts w:eastAsia="Times New Roman"/>
          <w:sz w:val="24"/>
          <w:szCs w:val="24"/>
        </w:rPr>
        <w:t>щего образования в МОУ «СОШ им. Героя Советского Союза Н.Г. Маркелова с. Красная Звезда Ртищевского района Саратовской области»</w:t>
      </w:r>
      <w:r>
        <w:rPr>
          <w:rFonts w:eastAsia="Times New Roman"/>
          <w:sz w:val="24"/>
          <w:szCs w:val="24"/>
        </w:rPr>
        <w:t xml:space="preserve"> представлена в виде шести взаимосвязанных блоков:</w:t>
      </w:r>
    </w:p>
    <w:p w:rsidR="00412BF2" w:rsidRDefault="00412BF2">
      <w:pPr>
        <w:spacing w:line="2" w:lineRule="exact"/>
        <w:rPr>
          <w:sz w:val="20"/>
          <w:szCs w:val="20"/>
        </w:rPr>
      </w:pPr>
    </w:p>
    <w:p w:rsidR="00412BF2" w:rsidRDefault="00762CCB" w:rsidP="00762CCB">
      <w:pPr>
        <w:numPr>
          <w:ilvl w:val="0"/>
          <w:numId w:val="666"/>
        </w:numPr>
        <w:tabs>
          <w:tab w:val="left" w:pos="1540"/>
        </w:tabs>
        <w:ind w:left="1540" w:hanging="239"/>
        <w:rPr>
          <w:rFonts w:eastAsia="Times New Roman"/>
          <w:sz w:val="23"/>
          <w:szCs w:val="23"/>
        </w:rPr>
      </w:pPr>
      <w:r>
        <w:rPr>
          <w:rFonts w:eastAsia="Times New Roman"/>
          <w:sz w:val="24"/>
          <w:szCs w:val="24"/>
        </w:rPr>
        <w:t>создание экологически безопасной здоровьесберегающей инфраструктуры;</w:t>
      </w:r>
    </w:p>
    <w:p w:rsidR="00412BF2" w:rsidRDefault="00762CCB" w:rsidP="00762CCB">
      <w:pPr>
        <w:numPr>
          <w:ilvl w:val="0"/>
          <w:numId w:val="666"/>
        </w:numPr>
        <w:tabs>
          <w:tab w:val="left" w:pos="1540"/>
        </w:tabs>
        <w:ind w:left="1540" w:hanging="239"/>
        <w:rPr>
          <w:rFonts w:eastAsia="Times New Roman"/>
          <w:sz w:val="23"/>
          <w:szCs w:val="23"/>
        </w:rPr>
      </w:pPr>
      <w:r>
        <w:rPr>
          <w:rFonts w:eastAsia="Times New Roman"/>
          <w:sz w:val="24"/>
          <w:szCs w:val="24"/>
        </w:rPr>
        <w:t>рациональная организация учебной и внеучебной деятельности обучающихся;</w:t>
      </w:r>
    </w:p>
    <w:p w:rsidR="00412BF2" w:rsidRDefault="00762CCB" w:rsidP="00762CCB">
      <w:pPr>
        <w:numPr>
          <w:ilvl w:val="0"/>
          <w:numId w:val="666"/>
        </w:numPr>
        <w:tabs>
          <w:tab w:val="left" w:pos="1540"/>
        </w:tabs>
        <w:ind w:left="1540" w:hanging="239"/>
        <w:rPr>
          <w:rFonts w:eastAsia="Times New Roman"/>
          <w:sz w:val="23"/>
          <w:szCs w:val="23"/>
        </w:rPr>
      </w:pPr>
      <w:r>
        <w:rPr>
          <w:rFonts w:eastAsia="Times New Roman"/>
          <w:sz w:val="24"/>
          <w:szCs w:val="24"/>
        </w:rPr>
        <w:t>эффективная организация физкультурно-оздоровительной работы;</w:t>
      </w:r>
    </w:p>
    <w:p w:rsidR="00412BF2" w:rsidRDefault="00762CCB" w:rsidP="00762CCB">
      <w:pPr>
        <w:numPr>
          <w:ilvl w:val="0"/>
          <w:numId w:val="666"/>
        </w:numPr>
        <w:tabs>
          <w:tab w:val="left" w:pos="1540"/>
        </w:tabs>
        <w:ind w:left="1540" w:hanging="239"/>
        <w:rPr>
          <w:rFonts w:eastAsia="Times New Roman"/>
          <w:sz w:val="23"/>
          <w:szCs w:val="23"/>
        </w:rPr>
      </w:pPr>
      <w:r>
        <w:rPr>
          <w:rFonts w:eastAsia="Times New Roman"/>
          <w:sz w:val="24"/>
          <w:szCs w:val="24"/>
        </w:rPr>
        <w:t>реализация образовательных программ;</w:t>
      </w:r>
    </w:p>
    <w:p w:rsidR="00412BF2" w:rsidRDefault="00762CCB" w:rsidP="00762CCB">
      <w:pPr>
        <w:numPr>
          <w:ilvl w:val="0"/>
          <w:numId w:val="666"/>
        </w:numPr>
        <w:tabs>
          <w:tab w:val="left" w:pos="1540"/>
        </w:tabs>
        <w:ind w:left="1540" w:hanging="239"/>
        <w:rPr>
          <w:rFonts w:eastAsia="Times New Roman"/>
          <w:sz w:val="23"/>
          <w:szCs w:val="23"/>
        </w:rPr>
      </w:pPr>
      <w:r>
        <w:rPr>
          <w:rFonts w:eastAsia="Times New Roman"/>
          <w:sz w:val="24"/>
          <w:szCs w:val="24"/>
        </w:rPr>
        <w:t>просветительская работа с родителями (законными представителями);</w:t>
      </w:r>
    </w:p>
    <w:p w:rsidR="00412BF2" w:rsidRDefault="00412BF2">
      <w:pPr>
        <w:spacing w:line="12" w:lineRule="exact"/>
        <w:rPr>
          <w:rFonts w:eastAsia="Times New Roman"/>
          <w:sz w:val="23"/>
          <w:szCs w:val="23"/>
        </w:rPr>
      </w:pPr>
    </w:p>
    <w:p w:rsidR="00412BF2" w:rsidRDefault="00762CCB" w:rsidP="00762CCB">
      <w:pPr>
        <w:numPr>
          <w:ilvl w:val="1"/>
          <w:numId w:val="666"/>
        </w:numPr>
        <w:tabs>
          <w:tab w:val="left" w:pos="1537"/>
        </w:tabs>
        <w:spacing w:line="234" w:lineRule="auto"/>
        <w:ind w:left="1700" w:right="140" w:hanging="377"/>
        <w:rPr>
          <w:rFonts w:eastAsia="Times New Roman"/>
          <w:sz w:val="23"/>
          <w:szCs w:val="23"/>
        </w:rPr>
      </w:pPr>
      <w:r>
        <w:rPr>
          <w:rFonts w:eastAsia="Times New Roman"/>
          <w:sz w:val="24"/>
          <w:szCs w:val="24"/>
        </w:rPr>
        <w:t>организация системы просветительской и методической работы с педагогическими работниками.</w:t>
      </w:r>
    </w:p>
    <w:p w:rsidR="00412BF2" w:rsidRDefault="00412BF2">
      <w:pPr>
        <w:spacing w:line="14" w:lineRule="exact"/>
        <w:rPr>
          <w:sz w:val="20"/>
          <w:szCs w:val="20"/>
        </w:rPr>
      </w:pPr>
    </w:p>
    <w:p w:rsidR="00412BF2" w:rsidRDefault="00762CCB">
      <w:pPr>
        <w:spacing w:line="234" w:lineRule="auto"/>
        <w:ind w:left="380" w:right="160" w:firstLine="559"/>
        <w:rPr>
          <w:sz w:val="20"/>
          <w:szCs w:val="20"/>
        </w:rPr>
      </w:pPr>
      <w:r>
        <w:rPr>
          <w:rFonts w:eastAsia="Times New Roman"/>
          <w:sz w:val="24"/>
          <w:szCs w:val="24"/>
        </w:rPr>
        <w:t>Экологически безопасная здоровьесберегающая инфраструктура образовательного учреждения включает:</w:t>
      </w:r>
    </w:p>
    <w:p w:rsidR="00412BF2" w:rsidRDefault="00412BF2">
      <w:pPr>
        <w:spacing w:line="50" w:lineRule="exact"/>
        <w:rPr>
          <w:sz w:val="20"/>
          <w:szCs w:val="20"/>
        </w:rPr>
      </w:pPr>
    </w:p>
    <w:p w:rsidR="00412BF2" w:rsidRDefault="00762CCB" w:rsidP="00762CCB">
      <w:pPr>
        <w:numPr>
          <w:ilvl w:val="0"/>
          <w:numId w:val="667"/>
        </w:numPr>
        <w:tabs>
          <w:tab w:val="left" w:pos="1100"/>
        </w:tabs>
        <w:spacing w:line="236" w:lineRule="auto"/>
        <w:ind w:left="380" w:right="140" w:firstLine="561"/>
        <w:jc w:val="both"/>
        <w:rPr>
          <w:rFonts w:eastAsia="Times New Roman"/>
          <w:sz w:val="23"/>
          <w:szCs w:val="23"/>
        </w:rPr>
      </w:pPr>
      <w:r>
        <w:rPr>
          <w:rFonts w:eastAsia="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12BF2" w:rsidRDefault="00412BF2">
      <w:pPr>
        <w:spacing w:line="14" w:lineRule="exact"/>
        <w:rPr>
          <w:rFonts w:eastAsia="Times New Roman"/>
          <w:sz w:val="23"/>
          <w:szCs w:val="23"/>
        </w:rPr>
      </w:pPr>
    </w:p>
    <w:p w:rsidR="00412BF2" w:rsidRDefault="00762CCB" w:rsidP="00762CCB">
      <w:pPr>
        <w:numPr>
          <w:ilvl w:val="0"/>
          <w:numId w:val="667"/>
        </w:numPr>
        <w:tabs>
          <w:tab w:val="left" w:pos="1100"/>
        </w:tabs>
        <w:spacing w:line="234" w:lineRule="auto"/>
        <w:ind w:left="380" w:right="160" w:firstLine="561"/>
        <w:rPr>
          <w:rFonts w:eastAsia="Times New Roman"/>
          <w:sz w:val="23"/>
          <w:szCs w:val="23"/>
        </w:rPr>
      </w:pPr>
      <w:r>
        <w:rPr>
          <w:rFonts w:eastAsia="Times New Roman"/>
          <w:sz w:val="24"/>
          <w:szCs w:val="24"/>
        </w:rPr>
        <w:t>наличие и необходимое оснащение помещений для питания обучающихся, а также для хранения и приготовления пищи;</w:t>
      </w:r>
    </w:p>
    <w:p w:rsidR="00412BF2" w:rsidRDefault="00412BF2">
      <w:pPr>
        <w:spacing w:line="1" w:lineRule="exact"/>
        <w:rPr>
          <w:rFonts w:eastAsia="Times New Roman"/>
          <w:sz w:val="23"/>
          <w:szCs w:val="23"/>
        </w:rPr>
      </w:pPr>
    </w:p>
    <w:p w:rsidR="00412BF2" w:rsidRDefault="00762CCB" w:rsidP="00762CCB">
      <w:pPr>
        <w:numPr>
          <w:ilvl w:val="0"/>
          <w:numId w:val="667"/>
        </w:numPr>
        <w:tabs>
          <w:tab w:val="left" w:pos="1100"/>
        </w:tabs>
        <w:ind w:left="1100" w:hanging="159"/>
        <w:rPr>
          <w:rFonts w:eastAsia="Times New Roman"/>
          <w:sz w:val="23"/>
          <w:szCs w:val="23"/>
        </w:rPr>
      </w:pPr>
      <w:r>
        <w:rPr>
          <w:rFonts w:eastAsia="Times New Roman"/>
          <w:sz w:val="24"/>
          <w:szCs w:val="24"/>
        </w:rPr>
        <w:t>организацию качественного горячего питания обучающихся;</w:t>
      </w:r>
    </w:p>
    <w:p w:rsidR="00412BF2" w:rsidRDefault="00412BF2">
      <w:pPr>
        <w:spacing w:line="12" w:lineRule="exact"/>
        <w:rPr>
          <w:rFonts w:eastAsia="Times New Roman"/>
          <w:sz w:val="23"/>
          <w:szCs w:val="23"/>
        </w:rPr>
      </w:pPr>
    </w:p>
    <w:p w:rsidR="00412BF2" w:rsidRDefault="00762CCB" w:rsidP="00762CCB">
      <w:pPr>
        <w:numPr>
          <w:ilvl w:val="0"/>
          <w:numId w:val="667"/>
        </w:numPr>
        <w:tabs>
          <w:tab w:val="left" w:pos="1270"/>
        </w:tabs>
        <w:spacing w:line="234" w:lineRule="auto"/>
        <w:ind w:left="380" w:right="140" w:firstLine="561"/>
        <w:rPr>
          <w:rFonts w:eastAsia="Times New Roman"/>
          <w:sz w:val="23"/>
          <w:szCs w:val="23"/>
        </w:rPr>
      </w:pPr>
      <w:r>
        <w:rPr>
          <w:rFonts w:eastAsia="Times New Roman"/>
          <w:sz w:val="24"/>
          <w:szCs w:val="24"/>
        </w:rPr>
        <w:t>оснащённость физкультурного зала необходимым игровым и спортивным оборудованием и инвентарём;</w:t>
      </w:r>
    </w:p>
    <w:p w:rsidR="00412BF2" w:rsidRDefault="00412BF2">
      <w:pPr>
        <w:spacing w:line="1" w:lineRule="exact"/>
        <w:rPr>
          <w:rFonts w:eastAsia="Times New Roman"/>
          <w:sz w:val="23"/>
          <w:szCs w:val="23"/>
        </w:rPr>
      </w:pPr>
    </w:p>
    <w:p w:rsidR="00412BF2" w:rsidRDefault="00762CCB" w:rsidP="00762CCB">
      <w:pPr>
        <w:numPr>
          <w:ilvl w:val="0"/>
          <w:numId w:val="667"/>
        </w:numPr>
        <w:tabs>
          <w:tab w:val="left" w:pos="1100"/>
        </w:tabs>
        <w:ind w:left="1100" w:hanging="159"/>
        <w:rPr>
          <w:rFonts w:eastAsia="Times New Roman"/>
          <w:sz w:val="23"/>
          <w:szCs w:val="23"/>
        </w:rPr>
      </w:pPr>
      <w:r>
        <w:rPr>
          <w:rFonts w:eastAsia="Times New Roman"/>
          <w:sz w:val="24"/>
          <w:szCs w:val="24"/>
        </w:rPr>
        <w:t>наличие медицинского кабинета;</w:t>
      </w:r>
    </w:p>
    <w:p w:rsidR="00412BF2" w:rsidRDefault="00762CCB" w:rsidP="00762CCB">
      <w:pPr>
        <w:numPr>
          <w:ilvl w:val="0"/>
          <w:numId w:val="667"/>
        </w:numPr>
        <w:tabs>
          <w:tab w:val="left" w:pos="1100"/>
        </w:tabs>
        <w:ind w:left="1100" w:hanging="159"/>
        <w:rPr>
          <w:rFonts w:eastAsia="Times New Roman"/>
          <w:sz w:val="23"/>
          <w:szCs w:val="23"/>
        </w:rPr>
      </w:pPr>
      <w:r>
        <w:rPr>
          <w:rFonts w:eastAsia="Times New Roman"/>
          <w:sz w:val="24"/>
          <w:szCs w:val="24"/>
        </w:rPr>
        <w:t>наличие необходимого и квалифицированного состава специалистов;</w:t>
      </w:r>
    </w:p>
    <w:p w:rsidR="00412BF2" w:rsidRDefault="00762CCB" w:rsidP="00762CCB">
      <w:pPr>
        <w:numPr>
          <w:ilvl w:val="0"/>
          <w:numId w:val="667"/>
        </w:numPr>
        <w:tabs>
          <w:tab w:val="left" w:pos="1100"/>
        </w:tabs>
        <w:ind w:left="1100" w:hanging="159"/>
        <w:rPr>
          <w:rFonts w:eastAsia="Times New Roman"/>
          <w:sz w:val="23"/>
          <w:szCs w:val="23"/>
        </w:rPr>
      </w:pPr>
      <w:r>
        <w:rPr>
          <w:rFonts w:eastAsia="Times New Roman"/>
          <w:sz w:val="24"/>
          <w:szCs w:val="24"/>
        </w:rPr>
        <w:t>наличие кабинета для экологического образования.</w:t>
      </w:r>
    </w:p>
    <w:p w:rsidR="00412BF2" w:rsidRDefault="00412BF2">
      <w:pPr>
        <w:spacing w:line="12" w:lineRule="exact"/>
        <w:rPr>
          <w:sz w:val="20"/>
          <w:szCs w:val="20"/>
        </w:rPr>
      </w:pPr>
    </w:p>
    <w:p w:rsidR="00412BF2" w:rsidRDefault="00762CCB">
      <w:pPr>
        <w:spacing w:line="234" w:lineRule="auto"/>
        <w:ind w:left="380" w:right="1000" w:firstLine="559"/>
        <w:rPr>
          <w:sz w:val="20"/>
          <w:szCs w:val="20"/>
        </w:rPr>
      </w:pPr>
      <w:r>
        <w:rPr>
          <w:rFonts w:eastAsia="Times New Roman"/>
          <w:sz w:val="24"/>
          <w:szCs w:val="24"/>
        </w:rPr>
        <w:t>Рациональная организация учебной и внеучебной деятельности обучающихся направлена на повышение эффективности учебного процесса, предупреждение</w:t>
      </w:r>
    </w:p>
    <w:p w:rsidR="00412BF2" w:rsidRDefault="00412BF2">
      <w:pPr>
        <w:spacing w:line="14" w:lineRule="exact"/>
        <w:rPr>
          <w:sz w:val="20"/>
          <w:szCs w:val="20"/>
        </w:rPr>
      </w:pPr>
    </w:p>
    <w:p w:rsidR="00412BF2" w:rsidRDefault="00762CCB">
      <w:pPr>
        <w:spacing w:line="234" w:lineRule="auto"/>
        <w:ind w:left="280" w:right="60"/>
        <w:rPr>
          <w:sz w:val="20"/>
          <w:szCs w:val="20"/>
        </w:rPr>
      </w:pPr>
      <w:r>
        <w:rPr>
          <w:rFonts w:eastAsia="Times New Roman"/>
          <w:sz w:val="24"/>
          <w:szCs w:val="24"/>
        </w:rPr>
        <w:t>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12BF2" w:rsidRDefault="00412BF2">
      <w:pPr>
        <w:spacing w:line="14" w:lineRule="exact"/>
        <w:rPr>
          <w:sz w:val="20"/>
          <w:szCs w:val="20"/>
        </w:rPr>
      </w:pPr>
    </w:p>
    <w:p w:rsidR="00412BF2" w:rsidRDefault="00762CCB" w:rsidP="00762CCB">
      <w:pPr>
        <w:numPr>
          <w:ilvl w:val="1"/>
          <w:numId w:val="668"/>
        </w:numPr>
        <w:tabs>
          <w:tab w:val="left" w:pos="1055"/>
        </w:tabs>
        <w:spacing w:line="236" w:lineRule="auto"/>
        <w:ind w:left="280" w:right="60" w:firstLine="563"/>
        <w:jc w:val="both"/>
        <w:rPr>
          <w:rFonts w:eastAsia="Times New Roman"/>
          <w:sz w:val="23"/>
          <w:szCs w:val="23"/>
        </w:rPr>
      </w:pPr>
      <w:r>
        <w:rPr>
          <w:rFonts w:eastAsia="Times New Roman"/>
          <w:sz w:val="24"/>
          <w:szCs w:val="24"/>
        </w:rPr>
        <w:lastRenderedPageBreak/>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12BF2" w:rsidRDefault="00412BF2">
      <w:pPr>
        <w:spacing w:line="1" w:lineRule="exact"/>
        <w:rPr>
          <w:rFonts w:eastAsia="Times New Roman"/>
          <w:sz w:val="23"/>
          <w:szCs w:val="23"/>
        </w:rPr>
      </w:pPr>
    </w:p>
    <w:p w:rsidR="00412BF2" w:rsidRDefault="00762CCB" w:rsidP="00762CCB">
      <w:pPr>
        <w:numPr>
          <w:ilvl w:val="1"/>
          <w:numId w:val="668"/>
        </w:numPr>
        <w:tabs>
          <w:tab w:val="left" w:pos="1220"/>
        </w:tabs>
        <w:ind w:left="1220" w:hanging="377"/>
        <w:rPr>
          <w:rFonts w:eastAsia="Times New Roman"/>
          <w:sz w:val="23"/>
          <w:szCs w:val="23"/>
        </w:rPr>
      </w:pPr>
      <w:r>
        <w:rPr>
          <w:rFonts w:eastAsia="Times New Roman"/>
          <w:sz w:val="24"/>
          <w:szCs w:val="24"/>
        </w:rPr>
        <w:t>использование методов и методик обучения, адекватных возрастным возможностям</w:t>
      </w:r>
    </w:p>
    <w:p w:rsidR="00412BF2" w:rsidRDefault="00762CCB" w:rsidP="00762CCB">
      <w:pPr>
        <w:numPr>
          <w:ilvl w:val="0"/>
          <w:numId w:val="668"/>
        </w:numPr>
        <w:tabs>
          <w:tab w:val="left" w:pos="480"/>
        </w:tabs>
        <w:ind w:left="480" w:hanging="199"/>
        <w:rPr>
          <w:rFonts w:eastAsia="Times New Roman"/>
          <w:sz w:val="24"/>
          <w:szCs w:val="24"/>
        </w:rPr>
      </w:pPr>
      <w:r>
        <w:rPr>
          <w:rFonts w:eastAsia="Times New Roman"/>
          <w:sz w:val="24"/>
          <w:szCs w:val="24"/>
        </w:rPr>
        <w:t>особенностям обучающихся (использование методик, прошедших апробацию);</w:t>
      </w:r>
    </w:p>
    <w:p w:rsidR="00412BF2" w:rsidRDefault="00412BF2">
      <w:pPr>
        <w:spacing w:line="12" w:lineRule="exact"/>
        <w:rPr>
          <w:rFonts w:eastAsia="Times New Roman"/>
          <w:sz w:val="24"/>
          <w:szCs w:val="24"/>
        </w:rPr>
      </w:pPr>
    </w:p>
    <w:p w:rsidR="00412BF2" w:rsidRDefault="00762CCB" w:rsidP="00762CCB">
      <w:pPr>
        <w:numPr>
          <w:ilvl w:val="1"/>
          <w:numId w:val="668"/>
        </w:numPr>
        <w:tabs>
          <w:tab w:val="left" w:pos="1055"/>
        </w:tabs>
        <w:spacing w:line="234" w:lineRule="auto"/>
        <w:ind w:left="280" w:right="60" w:firstLine="563"/>
        <w:rPr>
          <w:rFonts w:eastAsia="Times New Roman"/>
          <w:sz w:val="23"/>
          <w:szCs w:val="23"/>
        </w:rPr>
      </w:pPr>
      <w:r>
        <w:rPr>
          <w:rFonts w:eastAsia="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412BF2" w:rsidRDefault="00412BF2">
      <w:pPr>
        <w:spacing w:line="13" w:lineRule="exact"/>
        <w:rPr>
          <w:rFonts w:eastAsia="Times New Roman"/>
          <w:sz w:val="23"/>
          <w:szCs w:val="23"/>
        </w:rPr>
      </w:pPr>
    </w:p>
    <w:p w:rsidR="00412BF2" w:rsidRDefault="00762CCB" w:rsidP="00762CCB">
      <w:pPr>
        <w:numPr>
          <w:ilvl w:val="1"/>
          <w:numId w:val="668"/>
        </w:numPr>
        <w:tabs>
          <w:tab w:val="left" w:pos="1228"/>
        </w:tabs>
        <w:spacing w:line="234" w:lineRule="auto"/>
        <w:ind w:left="280" w:right="60" w:firstLine="563"/>
        <w:rPr>
          <w:rFonts w:eastAsia="Times New Roman"/>
          <w:sz w:val="23"/>
          <w:szCs w:val="23"/>
        </w:rPr>
      </w:pPr>
      <w:r>
        <w:rPr>
          <w:rFonts w:eastAsia="Times New Roman"/>
          <w:sz w:val="24"/>
          <w:szCs w:val="24"/>
        </w:rPr>
        <w:t>введение любых инноваций в учебный процесс только под контролем специалистов;</w:t>
      </w:r>
    </w:p>
    <w:p w:rsidR="00412BF2" w:rsidRDefault="00412BF2">
      <w:pPr>
        <w:spacing w:line="14" w:lineRule="exact"/>
        <w:rPr>
          <w:rFonts w:eastAsia="Times New Roman"/>
          <w:sz w:val="23"/>
          <w:szCs w:val="23"/>
        </w:rPr>
      </w:pPr>
    </w:p>
    <w:p w:rsidR="00412BF2" w:rsidRDefault="00762CCB" w:rsidP="00762CCB">
      <w:pPr>
        <w:numPr>
          <w:ilvl w:val="1"/>
          <w:numId w:val="668"/>
        </w:numPr>
        <w:tabs>
          <w:tab w:val="left" w:pos="1055"/>
        </w:tabs>
        <w:spacing w:line="234" w:lineRule="auto"/>
        <w:ind w:left="280" w:right="60" w:firstLine="563"/>
        <w:rPr>
          <w:rFonts w:eastAsia="Times New Roman"/>
          <w:sz w:val="23"/>
          <w:szCs w:val="23"/>
        </w:rPr>
      </w:pPr>
      <w:r>
        <w:rPr>
          <w:rFonts w:eastAsia="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412BF2" w:rsidRDefault="00412BF2">
      <w:pPr>
        <w:spacing w:line="13" w:lineRule="exact"/>
        <w:rPr>
          <w:rFonts w:eastAsia="Times New Roman"/>
          <w:sz w:val="23"/>
          <w:szCs w:val="23"/>
        </w:rPr>
      </w:pPr>
    </w:p>
    <w:p w:rsidR="00412BF2" w:rsidRDefault="00762CCB" w:rsidP="00762CCB">
      <w:pPr>
        <w:numPr>
          <w:ilvl w:val="1"/>
          <w:numId w:val="668"/>
        </w:numPr>
        <w:tabs>
          <w:tab w:val="left" w:pos="1055"/>
        </w:tabs>
        <w:spacing w:line="236" w:lineRule="auto"/>
        <w:ind w:left="280" w:right="60" w:firstLine="563"/>
        <w:jc w:val="both"/>
        <w:rPr>
          <w:rFonts w:eastAsia="Times New Roman"/>
          <w:sz w:val="23"/>
          <w:szCs w:val="23"/>
        </w:rPr>
      </w:pPr>
      <w:r>
        <w:rPr>
          <w:rFonts w:eastAsia="Times New Roman"/>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12BF2" w:rsidRDefault="00412BF2">
      <w:pPr>
        <w:spacing w:line="13" w:lineRule="exact"/>
        <w:rPr>
          <w:rFonts w:eastAsia="Times New Roman"/>
          <w:sz w:val="23"/>
          <w:szCs w:val="23"/>
        </w:rPr>
      </w:pPr>
    </w:p>
    <w:p w:rsidR="00412BF2" w:rsidRDefault="00762CCB" w:rsidP="00762CCB">
      <w:pPr>
        <w:numPr>
          <w:ilvl w:val="1"/>
          <w:numId w:val="668"/>
        </w:numPr>
        <w:tabs>
          <w:tab w:val="left" w:pos="1055"/>
        </w:tabs>
        <w:spacing w:line="234" w:lineRule="auto"/>
        <w:ind w:left="280" w:right="60" w:firstLine="563"/>
        <w:rPr>
          <w:rFonts w:eastAsia="Times New Roman"/>
          <w:sz w:val="23"/>
          <w:szCs w:val="23"/>
        </w:rPr>
      </w:pPr>
      <w:r>
        <w:rPr>
          <w:rFonts w:eastAsia="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12BF2" w:rsidRDefault="00412BF2">
      <w:pPr>
        <w:spacing w:line="13" w:lineRule="exact"/>
        <w:rPr>
          <w:rFonts w:eastAsia="Times New Roman"/>
          <w:sz w:val="23"/>
          <w:szCs w:val="23"/>
        </w:rPr>
      </w:pPr>
    </w:p>
    <w:p w:rsidR="00412BF2" w:rsidRDefault="00762CCB">
      <w:pPr>
        <w:spacing w:line="237" w:lineRule="auto"/>
        <w:ind w:left="280" w:right="60" w:firstLine="562"/>
        <w:rPr>
          <w:rFonts w:eastAsia="Times New Roman"/>
          <w:sz w:val="23"/>
          <w:szCs w:val="23"/>
        </w:rPr>
      </w:pPr>
      <w:r>
        <w:rPr>
          <w:rFonts w:eastAsia="Times New Roman"/>
          <w:sz w:val="24"/>
          <w:szCs w:val="24"/>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12BF2" w:rsidRDefault="00412BF2">
      <w:pPr>
        <w:spacing w:line="17" w:lineRule="exact"/>
        <w:rPr>
          <w:rFonts w:eastAsia="Times New Roman"/>
          <w:sz w:val="23"/>
          <w:szCs w:val="23"/>
        </w:rPr>
      </w:pPr>
    </w:p>
    <w:p w:rsidR="00412BF2" w:rsidRDefault="00762CCB" w:rsidP="00762CCB">
      <w:pPr>
        <w:numPr>
          <w:ilvl w:val="1"/>
          <w:numId w:val="668"/>
        </w:numPr>
        <w:tabs>
          <w:tab w:val="left" w:pos="1055"/>
        </w:tabs>
        <w:spacing w:line="234" w:lineRule="auto"/>
        <w:ind w:left="280" w:right="60" w:firstLine="563"/>
        <w:rPr>
          <w:rFonts w:eastAsia="Times New Roman"/>
          <w:sz w:val="23"/>
          <w:szCs w:val="23"/>
        </w:rPr>
      </w:pPr>
      <w:r>
        <w:rPr>
          <w:rFonts w:eastAsia="Times New Roman"/>
          <w:sz w:val="24"/>
          <w:szCs w:val="24"/>
        </w:rPr>
        <w:t>полноценную и эффективную работу с обучающимися, имеющимися ограниченные возможности здоровья;</w:t>
      </w:r>
    </w:p>
    <w:p w:rsidR="00412BF2" w:rsidRDefault="00412BF2">
      <w:pPr>
        <w:spacing w:line="13" w:lineRule="exact"/>
        <w:rPr>
          <w:rFonts w:eastAsia="Times New Roman"/>
          <w:sz w:val="23"/>
          <w:szCs w:val="23"/>
        </w:rPr>
      </w:pPr>
    </w:p>
    <w:p w:rsidR="00412BF2" w:rsidRDefault="00762CCB" w:rsidP="00762CCB">
      <w:pPr>
        <w:numPr>
          <w:ilvl w:val="1"/>
          <w:numId w:val="668"/>
        </w:numPr>
        <w:tabs>
          <w:tab w:val="left" w:pos="1055"/>
        </w:tabs>
        <w:spacing w:line="234" w:lineRule="auto"/>
        <w:ind w:left="280" w:right="60" w:firstLine="563"/>
        <w:rPr>
          <w:rFonts w:eastAsia="Times New Roman"/>
          <w:sz w:val="23"/>
          <w:szCs w:val="23"/>
        </w:rPr>
      </w:pPr>
      <w:r>
        <w:rPr>
          <w:rFonts w:eastAsia="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w:t>
      </w:r>
    </w:p>
    <w:p w:rsidR="00412BF2" w:rsidRDefault="00412BF2">
      <w:pPr>
        <w:spacing w:line="13" w:lineRule="exact"/>
        <w:rPr>
          <w:rFonts w:eastAsia="Times New Roman"/>
          <w:sz w:val="23"/>
          <w:szCs w:val="23"/>
        </w:rPr>
      </w:pPr>
    </w:p>
    <w:p w:rsidR="00412BF2" w:rsidRDefault="00762CCB" w:rsidP="00762CCB">
      <w:pPr>
        <w:numPr>
          <w:ilvl w:val="1"/>
          <w:numId w:val="668"/>
        </w:numPr>
        <w:tabs>
          <w:tab w:val="left" w:pos="1055"/>
        </w:tabs>
        <w:spacing w:line="234" w:lineRule="auto"/>
        <w:ind w:left="280" w:right="60" w:firstLine="563"/>
        <w:rPr>
          <w:rFonts w:eastAsia="Times New Roman"/>
          <w:sz w:val="23"/>
          <w:szCs w:val="23"/>
        </w:rPr>
      </w:pPr>
      <w:r>
        <w:rPr>
          <w:rFonts w:eastAsia="Times New Roman"/>
          <w:sz w:val="24"/>
          <w:szCs w:val="24"/>
        </w:rPr>
        <w:t>организацию зарядок перед уроком, динамических перемен, физкультминуток на уроках, способствующих эмоциональной разгрузке и повышению двигательной активности;</w:t>
      </w:r>
    </w:p>
    <w:p w:rsidR="00412BF2" w:rsidRDefault="00412BF2">
      <w:pPr>
        <w:spacing w:line="13" w:lineRule="exact"/>
        <w:rPr>
          <w:rFonts w:eastAsia="Times New Roman"/>
          <w:sz w:val="23"/>
          <w:szCs w:val="23"/>
        </w:rPr>
      </w:pPr>
    </w:p>
    <w:p w:rsidR="00412BF2" w:rsidRDefault="00762CCB" w:rsidP="00762CCB">
      <w:pPr>
        <w:numPr>
          <w:ilvl w:val="1"/>
          <w:numId w:val="668"/>
        </w:numPr>
        <w:tabs>
          <w:tab w:val="left" w:pos="1055"/>
        </w:tabs>
        <w:spacing w:line="234" w:lineRule="auto"/>
        <w:ind w:left="280" w:right="60" w:firstLine="563"/>
        <w:rPr>
          <w:rFonts w:eastAsia="Times New Roman"/>
          <w:sz w:val="23"/>
          <w:szCs w:val="23"/>
        </w:rPr>
      </w:pPr>
      <w:r>
        <w:rPr>
          <w:rFonts w:eastAsia="Times New Roman"/>
          <w:sz w:val="24"/>
          <w:szCs w:val="24"/>
        </w:rPr>
        <w:t>организацию работы спортивных секций, экологических кружков и создание условий для их эффективного функционирования;</w:t>
      </w:r>
    </w:p>
    <w:p w:rsidR="00412BF2" w:rsidRDefault="00412BF2">
      <w:pPr>
        <w:spacing w:line="13" w:lineRule="exact"/>
        <w:rPr>
          <w:rFonts w:eastAsia="Times New Roman"/>
          <w:sz w:val="23"/>
          <w:szCs w:val="23"/>
        </w:rPr>
      </w:pPr>
    </w:p>
    <w:p w:rsidR="00412BF2" w:rsidRDefault="00762CCB" w:rsidP="00762CCB">
      <w:pPr>
        <w:numPr>
          <w:ilvl w:val="1"/>
          <w:numId w:val="668"/>
        </w:numPr>
        <w:tabs>
          <w:tab w:val="left" w:pos="1055"/>
        </w:tabs>
        <w:spacing w:line="234" w:lineRule="auto"/>
        <w:ind w:left="280" w:right="60" w:firstLine="563"/>
        <w:rPr>
          <w:rFonts w:eastAsia="Times New Roman"/>
          <w:sz w:val="23"/>
          <w:szCs w:val="23"/>
        </w:rPr>
      </w:pPr>
      <w:r>
        <w:rPr>
          <w:rFonts w:eastAsia="Times New Roman"/>
          <w:sz w:val="24"/>
          <w:szCs w:val="24"/>
        </w:rPr>
        <w:t>регулярное проведение спортивно- оздоровительных мероприятий (дней здоровья, соревнований, походов выходного дня и т. п.).</w:t>
      </w:r>
    </w:p>
    <w:p w:rsidR="00412BF2" w:rsidRDefault="00412BF2">
      <w:pPr>
        <w:spacing w:line="14" w:lineRule="exact"/>
        <w:rPr>
          <w:rFonts w:eastAsia="Times New Roman"/>
          <w:sz w:val="23"/>
          <w:szCs w:val="23"/>
        </w:rPr>
      </w:pPr>
    </w:p>
    <w:p w:rsidR="00412BF2" w:rsidRDefault="00762CCB">
      <w:pPr>
        <w:spacing w:line="234" w:lineRule="auto"/>
        <w:ind w:left="280" w:right="60" w:firstLine="562"/>
        <w:rPr>
          <w:rFonts w:eastAsia="Times New Roman"/>
          <w:sz w:val="23"/>
          <w:szCs w:val="23"/>
        </w:rPr>
      </w:pPr>
      <w:r>
        <w:rPr>
          <w:rFonts w:eastAsia="Times New Roman"/>
          <w:sz w:val="24"/>
          <w:szCs w:val="24"/>
        </w:rPr>
        <w:t>Ответственные за реализацию этого блока администрация образовательного учреждения, учителя физической культуры, классные руководители.</w:t>
      </w:r>
    </w:p>
    <w:p w:rsidR="00412BF2" w:rsidRDefault="00762CCB">
      <w:pPr>
        <w:ind w:left="840"/>
        <w:rPr>
          <w:sz w:val="20"/>
          <w:szCs w:val="20"/>
        </w:rPr>
      </w:pPr>
      <w:r>
        <w:rPr>
          <w:rFonts w:eastAsia="Times New Roman"/>
          <w:sz w:val="24"/>
          <w:szCs w:val="24"/>
        </w:rPr>
        <w:t>Реализация образовательных программ предусматривает:</w:t>
      </w:r>
    </w:p>
    <w:p w:rsidR="00412BF2" w:rsidRDefault="00762CCB" w:rsidP="00762CCB">
      <w:pPr>
        <w:numPr>
          <w:ilvl w:val="0"/>
          <w:numId w:val="669"/>
        </w:numPr>
        <w:tabs>
          <w:tab w:val="left" w:pos="1600"/>
        </w:tabs>
        <w:ind w:left="1600" w:hanging="378"/>
        <w:rPr>
          <w:rFonts w:eastAsia="Times New Roman"/>
          <w:sz w:val="23"/>
          <w:szCs w:val="23"/>
        </w:rPr>
      </w:pPr>
      <w:r>
        <w:rPr>
          <w:rFonts w:eastAsia="Times New Roman"/>
          <w:sz w:val="24"/>
          <w:szCs w:val="24"/>
        </w:rPr>
        <w:t>изучение предмета «Экология» 5-11 классы;</w:t>
      </w:r>
    </w:p>
    <w:p w:rsidR="00412BF2" w:rsidRDefault="00762CCB" w:rsidP="00762CCB">
      <w:pPr>
        <w:numPr>
          <w:ilvl w:val="0"/>
          <w:numId w:val="669"/>
        </w:numPr>
        <w:tabs>
          <w:tab w:val="left" w:pos="1600"/>
        </w:tabs>
        <w:ind w:left="1600" w:hanging="378"/>
        <w:rPr>
          <w:rFonts w:eastAsia="Times New Roman"/>
          <w:sz w:val="23"/>
          <w:szCs w:val="23"/>
        </w:rPr>
      </w:pPr>
      <w:r>
        <w:rPr>
          <w:rFonts w:eastAsia="Times New Roman"/>
          <w:sz w:val="24"/>
          <w:szCs w:val="24"/>
        </w:rPr>
        <w:t>изучение предмета ОЗОЖ (5-8 классы)</w:t>
      </w:r>
    </w:p>
    <w:p w:rsidR="00412BF2" w:rsidRDefault="00412BF2">
      <w:pPr>
        <w:spacing w:line="12" w:lineRule="exact"/>
        <w:rPr>
          <w:rFonts w:eastAsia="Times New Roman"/>
          <w:sz w:val="23"/>
          <w:szCs w:val="23"/>
        </w:rPr>
      </w:pPr>
    </w:p>
    <w:p w:rsidR="00412BF2" w:rsidRDefault="00762CCB" w:rsidP="00762CCB">
      <w:pPr>
        <w:numPr>
          <w:ilvl w:val="0"/>
          <w:numId w:val="669"/>
        </w:numPr>
        <w:tabs>
          <w:tab w:val="left" w:pos="1536"/>
        </w:tabs>
        <w:spacing w:line="234" w:lineRule="auto"/>
        <w:ind w:left="840" w:right="1960" w:firstLine="382"/>
        <w:rPr>
          <w:rFonts w:eastAsia="Times New Roman"/>
          <w:sz w:val="23"/>
          <w:szCs w:val="23"/>
        </w:rPr>
      </w:pPr>
      <w:r>
        <w:rPr>
          <w:rFonts w:eastAsia="Times New Roman"/>
          <w:sz w:val="24"/>
          <w:szCs w:val="24"/>
        </w:rPr>
        <w:t>реализация программ кружков экологической направленности. Просветительская работа с родителями включает:</w:t>
      </w:r>
    </w:p>
    <w:p w:rsidR="00412BF2" w:rsidRDefault="00412BF2">
      <w:pPr>
        <w:spacing w:line="13" w:lineRule="exact"/>
        <w:rPr>
          <w:rFonts w:eastAsia="Times New Roman"/>
          <w:sz w:val="23"/>
          <w:szCs w:val="23"/>
        </w:rPr>
      </w:pPr>
    </w:p>
    <w:p w:rsidR="00412BF2" w:rsidRDefault="00762CCB" w:rsidP="00762CCB">
      <w:pPr>
        <w:numPr>
          <w:ilvl w:val="2"/>
          <w:numId w:val="669"/>
        </w:numPr>
        <w:tabs>
          <w:tab w:val="left" w:pos="2420"/>
        </w:tabs>
        <w:spacing w:line="237" w:lineRule="auto"/>
        <w:ind w:left="1580" w:right="60" w:firstLine="583"/>
        <w:jc w:val="both"/>
        <w:rPr>
          <w:rFonts w:eastAsia="Times New Roman"/>
          <w:sz w:val="23"/>
          <w:szCs w:val="23"/>
        </w:rPr>
      </w:pPr>
      <w:r>
        <w:rPr>
          <w:rFonts w:eastAsia="Times New Roman"/>
          <w:sz w:val="24"/>
          <w:szCs w:val="24"/>
        </w:rPr>
        <w:t>интерактивные лекции на темы: «Режим дня - это серьезно», «Дети и компьютер», «Здоровые дети - в здоровой семье», «Что надо знать родителям о вредных привычках детей», «Профилактика переутомления», Профилактика простудных заболеваний» и др.</w:t>
      </w:r>
    </w:p>
    <w:p w:rsidR="00412BF2" w:rsidRDefault="00412BF2">
      <w:pPr>
        <w:spacing w:line="13" w:lineRule="exact"/>
        <w:rPr>
          <w:rFonts w:eastAsia="Times New Roman"/>
          <w:sz w:val="23"/>
          <w:szCs w:val="23"/>
        </w:rPr>
      </w:pPr>
    </w:p>
    <w:p w:rsidR="00412BF2" w:rsidRDefault="00762CCB" w:rsidP="00762CCB">
      <w:pPr>
        <w:numPr>
          <w:ilvl w:val="2"/>
          <w:numId w:val="669"/>
        </w:numPr>
        <w:tabs>
          <w:tab w:val="left" w:pos="2420"/>
        </w:tabs>
        <w:spacing w:line="236" w:lineRule="auto"/>
        <w:ind w:left="1580" w:right="60" w:firstLine="583"/>
        <w:jc w:val="both"/>
        <w:rPr>
          <w:rFonts w:eastAsia="Times New Roman"/>
          <w:sz w:val="23"/>
          <w:szCs w:val="23"/>
        </w:rPr>
      </w:pPr>
      <w:r>
        <w:rPr>
          <w:rFonts w:eastAsia="Times New Roman"/>
          <w:sz w:val="24"/>
          <w:szCs w:val="24"/>
        </w:rPr>
        <w:t>ознакомление родителей (законных представителей) с необходимой научно-методической литературой, памятками, разработанными учителями и психологом;</w:t>
      </w:r>
    </w:p>
    <w:p w:rsidR="00412BF2" w:rsidRDefault="00412BF2">
      <w:pPr>
        <w:spacing w:line="13" w:lineRule="exact"/>
        <w:rPr>
          <w:rFonts w:eastAsia="Times New Roman"/>
          <w:sz w:val="23"/>
          <w:szCs w:val="23"/>
        </w:rPr>
      </w:pPr>
    </w:p>
    <w:p w:rsidR="00412BF2" w:rsidRDefault="00762CCB" w:rsidP="00762CCB">
      <w:pPr>
        <w:numPr>
          <w:ilvl w:val="1"/>
          <w:numId w:val="669"/>
        </w:numPr>
        <w:tabs>
          <w:tab w:val="left" w:pos="2362"/>
        </w:tabs>
        <w:spacing w:line="238" w:lineRule="auto"/>
        <w:ind w:left="1560" w:right="40" w:firstLine="502"/>
        <w:jc w:val="both"/>
        <w:rPr>
          <w:rFonts w:eastAsia="Times New Roman"/>
          <w:sz w:val="23"/>
          <w:szCs w:val="23"/>
        </w:rPr>
      </w:pPr>
      <w:r>
        <w:rPr>
          <w:rFonts w:eastAsia="Times New Roman"/>
          <w:sz w:val="24"/>
          <w:szCs w:val="24"/>
        </w:rPr>
        <w:t xml:space="preserve">проведение индивидуальных консультаций с родителями: «Гигиенические требования к организации домашней учебной работы», «От чего зависит работоспособность школьников», «Утомляемость школьников, способы предупреждения утомляемости», «Профилактика близорукости», «Профилактика нарушения осанки», «Упражнения на развития внимания», «Упражнения на развитие зрительной и слуховой памяти», «Упражнения на </w:t>
      </w:r>
      <w:r>
        <w:rPr>
          <w:rFonts w:eastAsia="Times New Roman"/>
          <w:sz w:val="24"/>
          <w:szCs w:val="24"/>
        </w:rPr>
        <w:lastRenderedPageBreak/>
        <w:t>развитие логического мышления», «Предупреждение неврозов», «Организация подготовки к контрольным работам и экзаменам» и др.</w:t>
      </w:r>
    </w:p>
    <w:p w:rsidR="00412BF2" w:rsidRDefault="00412BF2">
      <w:pPr>
        <w:spacing w:line="6" w:lineRule="exact"/>
        <w:rPr>
          <w:rFonts w:eastAsia="Times New Roman"/>
          <w:sz w:val="23"/>
          <w:szCs w:val="23"/>
        </w:rPr>
      </w:pPr>
    </w:p>
    <w:p w:rsidR="00412BF2" w:rsidRDefault="00762CCB" w:rsidP="00762CCB">
      <w:pPr>
        <w:numPr>
          <w:ilvl w:val="1"/>
          <w:numId w:val="669"/>
        </w:numPr>
        <w:tabs>
          <w:tab w:val="left" w:pos="2360"/>
        </w:tabs>
        <w:ind w:left="2360" w:hanging="298"/>
        <w:rPr>
          <w:rFonts w:eastAsia="Times New Roman"/>
          <w:sz w:val="23"/>
          <w:szCs w:val="23"/>
        </w:rPr>
      </w:pPr>
      <w:r>
        <w:rPr>
          <w:rFonts w:eastAsia="Times New Roman"/>
          <w:sz w:val="24"/>
          <w:szCs w:val="24"/>
        </w:rPr>
        <w:t>организацию  совместной  работы  педагогов  и  родителей  (законных</w:t>
      </w:r>
    </w:p>
    <w:p w:rsidR="00412BF2" w:rsidRDefault="00412BF2">
      <w:pPr>
        <w:spacing w:line="12" w:lineRule="exact"/>
        <w:rPr>
          <w:sz w:val="20"/>
          <w:szCs w:val="20"/>
        </w:rPr>
      </w:pPr>
    </w:p>
    <w:p w:rsidR="00412BF2" w:rsidRDefault="00762CCB">
      <w:pPr>
        <w:spacing w:line="234" w:lineRule="auto"/>
        <w:ind w:left="1560" w:right="60"/>
        <w:rPr>
          <w:sz w:val="20"/>
          <w:szCs w:val="20"/>
        </w:rPr>
      </w:pPr>
      <w:r>
        <w:rPr>
          <w:rFonts w:eastAsia="Times New Roman"/>
          <w:sz w:val="24"/>
          <w:szCs w:val="24"/>
        </w:rPr>
        <w:t>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12BF2" w:rsidRDefault="00412BF2">
      <w:pPr>
        <w:spacing w:line="14" w:lineRule="exact"/>
        <w:rPr>
          <w:sz w:val="20"/>
          <w:szCs w:val="20"/>
        </w:rPr>
      </w:pPr>
    </w:p>
    <w:p w:rsidR="00412BF2" w:rsidRDefault="00762CCB">
      <w:pPr>
        <w:spacing w:line="234" w:lineRule="auto"/>
        <w:ind w:left="360" w:right="40" w:firstLine="660"/>
        <w:rPr>
          <w:sz w:val="20"/>
          <w:szCs w:val="20"/>
        </w:rPr>
      </w:pPr>
      <w:r>
        <w:rPr>
          <w:rFonts w:eastAsia="Times New Roman"/>
          <w:sz w:val="24"/>
          <w:szCs w:val="24"/>
        </w:rPr>
        <w:t>Организация системы просветительской и методической работы с педагогическими работниками включает:</w:t>
      </w:r>
    </w:p>
    <w:p w:rsidR="00412BF2" w:rsidRDefault="00412BF2">
      <w:pPr>
        <w:spacing w:line="2" w:lineRule="exact"/>
        <w:rPr>
          <w:sz w:val="20"/>
          <w:szCs w:val="20"/>
        </w:rPr>
      </w:pPr>
    </w:p>
    <w:p w:rsidR="00412BF2" w:rsidRDefault="00762CCB" w:rsidP="00762CCB">
      <w:pPr>
        <w:numPr>
          <w:ilvl w:val="1"/>
          <w:numId w:val="670"/>
        </w:numPr>
        <w:tabs>
          <w:tab w:val="left" w:pos="1360"/>
        </w:tabs>
        <w:ind w:left="1360" w:hanging="359"/>
        <w:rPr>
          <w:rFonts w:eastAsia="Times New Roman"/>
          <w:sz w:val="23"/>
          <w:szCs w:val="23"/>
        </w:rPr>
      </w:pPr>
      <w:r>
        <w:rPr>
          <w:rFonts w:eastAsia="Times New Roman"/>
          <w:sz w:val="24"/>
          <w:szCs w:val="24"/>
        </w:rPr>
        <w:t>Проведение заседаний администрации по вопросам здоровьесбережения;</w:t>
      </w:r>
    </w:p>
    <w:p w:rsidR="00412BF2" w:rsidRDefault="00762CCB" w:rsidP="00762CCB">
      <w:pPr>
        <w:numPr>
          <w:ilvl w:val="1"/>
          <w:numId w:val="670"/>
        </w:numPr>
        <w:tabs>
          <w:tab w:val="left" w:pos="1360"/>
        </w:tabs>
        <w:ind w:left="1360" w:hanging="359"/>
        <w:rPr>
          <w:rFonts w:eastAsia="Times New Roman"/>
          <w:sz w:val="23"/>
          <w:szCs w:val="23"/>
        </w:rPr>
      </w:pPr>
      <w:r>
        <w:rPr>
          <w:rFonts w:eastAsia="Times New Roman"/>
          <w:sz w:val="24"/>
          <w:szCs w:val="24"/>
        </w:rPr>
        <w:t>Развитие системы мониторинга и оценки здоровья обучающихся;</w:t>
      </w:r>
    </w:p>
    <w:p w:rsidR="00412BF2" w:rsidRDefault="00412BF2">
      <w:pPr>
        <w:spacing w:line="12" w:lineRule="exact"/>
        <w:rPr>
          <w:rFonts w:eastAsia="Times New Roman"/>
          <w:sz w:val="23"/>
          <w:szCs w:val="23"/>
        </w:rPr>
      </w:pPr>
    </w:p>
    <w:p w:rsidR="00412BF2" w:rsidRDefault="00762CCB" w:rsidP="00762CCB">
      <w:pPr>
        <w:numPr>
          <w:ilvl w:val="1"/>
          <w:numId w:val="670"/>
        </w:numPr>
        <w:tabs>
          <w:tab w:val="left" w:pos="1356"/>
        </w:tabs>
        <w:spacing w:line="234" w:lineRule="auto"/>
        <w:ind w:left="1560" w:right="60" w:hanging="559"/>
        <w:rPr>
          <w:rFonts w:eastAsia="Times New Roman"/>
          <w:sz w:val="23"/>
          <w:szCs w:val="23"/>
        </w:rPr>
      </w:pPr>
      <w:r>
        <w:rPr>
          <w:rFonts w:eastAsia="Times New Roman"/>
          <w:sz w:val="24"/>
          <w:szCs w:val="24"/>
        </w:rPr>
        <w:t>Формирование и пополнение школьного методического инструментария по здоровьесберегающим технологиям;</w:t>
      </w:r>
    </w:p>
    <w:p w:rsidR="00412BF2" w:rsidRDefault="00412BF2">
      <w:pPr>
        <w:spacing w:line="13" w:lineRule="exact"/>
        <w:rPr>
          <w:rFonts w:eastAsia="Times New Roman"/>
          <w:sz w:val="23"/>
          <w:szCs w:val="23"/>
        </w:rPr>
      </w:pPr>
    </w:p>
    <w:p w:rsidR="00412BF2" w:rsidRDefault="00762CCB" w:rsidP="00762CCB">
      <w:pPr>
        <w:numPr>
          <w:ilvl w:val="1"/>
          <w:numId w:val="670"/>
        </w:numPr>
        <w:tabs>
          <w:tab w:val="left" w:pos="1356"/>
        </w:tabs>
        <w:spacing w:line="236" w:lineRule="auto"/>
        <w:ind w:left="1560" w:right="60" w:hanging="559"/>
        <w:rPr>
          <w:rFonts w:eastAsia="Times New Roman"/>
          <w:sz w:val="23"/>
          <w:szCs w:val="23"/>
        </w:rPr>
      </w:pPr>
      <w:r>
        <w:rPr>
          <w:rFonts w:eastAsia="Times New Roman"/>
          <w:sz w:val="24"/>
          <w:szCs w:val="24"/>
        </w:rPr>
        <w:t>Информирование субъектов образовательного процесса о состоянии здоровья обучающихся и условиях, способствующих сохранению и укреплению здоровья школьников;</w:t>
      </w:r>
    </w:p>
    <w:p w:rsidR="00412BF2" w:rsidRDefault="00412BF2">
      <w:pPr>
        <w:spacing w:line="13" w:lineRule="exact"/>
        <w:rPr>
          <w:rFonts w:eastAsia="Times New Roman"/>
          <w:sz w:val="23"/>
          <w:szCs w:val="23"/>
        </w:rPr>
      </w:pPr>
    </w:p>
    <w:p w:rsidR="00412BF2" w:rsidRDefault="00762CCB" w:rsidP="00762CCB">
      <w:pPr>
        <w:numPr>
          <w:ilvl w:val="1"/>
          <w:numId w:val="670"/>
        </w:numPr>
        <w:tabs>
          <w:tab w:val="left" w:pos="1356"/>
        </w:tabs>
        <w:spacing w:line="234" w:lineRule="auto"/>
        <w:ind w:left="1560" w:right="60" w:hanging="559"/>
        <w:rPr>
          <w:rFonts w:eastAsia="Times New Roman"/>
          <w:sz w:val="23"/>
          <w:szCs w:val="23"/>
        </w:rPr>
      </w:pPr>
      <w:r>
        <w:rPr>
          <w:rFonts w:eastAsia="Times New Roman"/>
          <w:sz w:val="24"/>
          <w:szCs w:val="24"/>
        </w:rPr>
        <w:t>Проведение общешкольных и классных родительских собраний по актуализации ценности здоровья;</w:t>
      </w:r>
    </w:p>
    <w:p w:rsidR="00412BF2" w:rsidRDefault="00412BF2">
      <w:pPr>
        <w:spacing w:line="1" w:lineRule="exact"/>
        <w:rPr>
          <w:rFonts w:eastAsia="Times New Roman"/>
          <w:sz w:val="23"/>
          <w:szCs w:val="23"/>
        </w:rPr>
      </w:pPr>
    </w:p>
    <w:p w:rsidR="00412BF2" w:rsidRDefault="00762CCB" w:rsidP="00762CCB">
      <w:pPr>
        <w:numPr>
          <w:ilvl w:val="1"/>
          <w:numId w:val="670"/>
        </w:numPr>
        <w:tabs>
          <w:tab w:val="left" w:pos="1360"/>
        </w:tabs>
        <w:ind w:left="1360" w:hanging="359"/>
        <w:rPr>
          <w:rFonts w:eastAsia="Times New Roman"/>
          <w:sz w:val="23"/>
          <w:szCs w:val="23"/>
        </w:rPr>
      </w:pPr>
      <w:r>
        <w:rPr>
          <w:rFonts w:eastAsia="Times New Roman"/>
          <w:sz w:val="24"/>
          <w:szCs w:val="24"/>
        </w:rPr>
        <w:t>Проведение педсоветов, семинаров по проблемам здоровьесбережения.</w:t>
      </w:r>
    </w:p>
    <w:p w:rsidR="00412BF2" w:rsidRDefault="00412BF2">
      <w:pPr>
        <w:spacing w:line="12" w:lineRule="exact"/>
        <w:rPr>
          <w:rFonts w:eastAsia="Times New Roman"/>
          <w:sz w:val="23"/>
          <w:szCs w:val="23"/>
        </w:rPr>
      </w:pPr>
    </w:p>
    <w:p w:rsidR="00412BF2" w:rsidRDefault="00762CCB" w:rsidP="00762CCB">
      <w:pPr>
        <w:numPr>
          <w:ilvl w:val="0"/>
          <w:numId w:val="670"/>
        </w:numPr>
        <w:tabs>
          <w:tab w:val="left" w:pos="996"/>
        </w:tabs>
        <w:spacing w:line="236" w:lineRule="auto"/>
        <w:ind w:left="1020" w:right="60" w:hanging="379"/>
        <w:rPr>
          <w:rFonts w:eastAsia="Times New Roman"/>
          <w:sz w:val="23"/>
          <w:szCs w:val="23"/>
        </w:rPr>
      </w:pPr>
      <w:r>
        <w:rPr>
          <w:rFonts w:eastAsia="Times New Roman"/>
          <w:sz w:val="24"/>
          <w:szCs w:val="24"/>
        </w:rPr>
        <w:t>Система поощрения социальной успешности и проявлений активной жизненной позиции обучающихся Важным условием социализации ребенка является формирование адекватной</w:t>
      </w:r>
    </w:p>
    <w:p w:rsidR="00412BF2" w:rsidRDefault="00412BF2">
      <w:pPr>
        <w:spacing w:line="14" w:lineRule="exact"/>
        <w:rPr>
          <w:sz w:val="20"/>
          <w:szCs w:val="20"/>
        </w:rPr>
      </w:pPr>
    </w:p>
    <w:p w:rsidR="00412BF2" w:rsidRDefault="00762CCB">
      <w:pPr>
        <w:spacing w:line="236" w:lineRule="auto"/>
        <w:ind w:left="360" w:right="60"/>
        <w:jc w:val="both"/>
        <w:rPr>
          <w:sz w:val="20"/>
          <w:szCs w:val="20"/>
        </w:rPr>
      </w:pPr>
      <w:r>
        <w:rPr>
          <w:rFonts w:eastAsia="Times New Roman"/>
          <w:sz w:val="24"/>
          <w:szCs w:val="24"/>
        </w:rPr>
        <w:t>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 виды поощрений:</w:t>
      </w:r>
    </w:p>
    <w:p w:rsidR="00412BF2" w:rsidRDefault="00412BF2">
      <w:pPr>
        <w:spacing w:line="2" w:lineRule="exact"/>
        <w:rPr>
          <w:sz w:val="20"/>
          <w:szCs w:val="20"/>
        </w:rPr>
      </w:pPr>
    </w:p>
    <w:p w:rsidR="00412BF2" w:rsidRDefault="00762CCB" w:rsidP="00762CCB">
      <w:pPr>
        <w:numPr>
          <w:ilvl w:val="0"/>
          <w:numId w:val="671"/>
        </w:numPr>
        <w:tabs>
          <w:tab w:val="left" w:pos="1000"/>
        </w:tabs>
        <w:ind w:left="1000" w:hanging="359"/>
        <w:rPr>
          <w:rFonts w:eastAsia="Times New Roman"/>
          <w:sz w:val="23"/>
          <w:szCs w:val="23"/>
        </w:rPr>
      </w:pPr>
      <w:r>
        <w:rPr>
          <w:rFonts w:eastAsia="Times New Roman"/>
          <w:sz w:val="24"/>
          <w:szCs w:val="24"/>
        </w:rPr>
        <w:t>Индивидуальная накопительная папка (портфолио)</w:t>
      </w:r>
    </w:p>
    <w:p w:rsidR="00412BF2" w:rsidRDefault="00762CCB" w:rsidP="00762CCB">
      <w:pPr>
        <w:numPr>
          <w:ilvl w:val="0"/>
          <w:numId w:val="671"/>
        </w:numPr>
        <w:tabs>
          <w:tab w:val="left" w:pos="1000"/>
        </w:tabs>
        <w:ind w:left="1000" w:hanging="359"/>
        <w:rPr>
          <w:rFonts w:eastAsia="Times New Roman"/>
          <w:sz w:val="23"/>
          <w:szCs w:val="23"/>
        </w:rPr>
      </w:pPr>
      <w:r>
        <w:rPr>
          <w:rFonts w:eastAsia="Times New Roman"/>
          <w:sz w:val="24"/>
          <w:szCs w:val="24"/>
        </w:rPr>
        <w:t>Рейтинговая оценка класса в ежегодном конкурсе «Лучший ученический класс»</w:t>
      </w:r>
    </w:p>
    <w:p w:rsidR="00412BF2" w:rsidRDefault="00762CCB" w:rsidP="00762CCB">
      <w:pPr>
        <w:numPr>
          <w:ilvl w:val="0"/>
          <w:numId w:val="671"/>
        </w:numPr>
        <w:tabs>
          <w:tab w:val="left" w:pos="1000"/>
        </w:tabs>
        <w:ind w:left="1000" w:hanging="359"/>
        <w:rPr>
          <w:rFonts w:eastAsia="Times New Roman"/>
          <w:sz w:val="23"/>
          <w:szCs w:val="23"/>
        </w:rPr>
      </w:pPr>
      <w:r>
        <w:rPr>
          <w:rFonts w:eastAsia="Times New Roman"/>
          <w:sz w:val="24"/>
          <w:szCs w:val="24"/>
        </w:rPr>
        <w:t>Церемония награждения «Парад звезд»</w:t>
      </w:r>
    </w:p>
    <w:p w:rsidR="00412BF2" w:rsidRDefault="00762CCB" w:rsidP="00762CCB">
      <w:pPr>
        <w:numPr>
          <w:ilvl w:val="0"/>
          <w:numId w:val="671"/>
        </w:numPr>
        <w:tabs>
          <w:tab w:val="left" w:pos="1000"/>
        </w:tabs>
        <w:ind w:left="1000" w:hanging="359"/>
        <w:rPr>
          <w:rFonts w:eastAsia="Times New Roman"/>
          <w:sz w:val="23"/>
          <w:szCs w:val="23"/>
        </w:rPr>
      </w:pPr>
      <w:r>
        <w:rPr>
          <w:rFonts w:eastAsia="Times New Roman"/>
          <w:sz w:val="24"/>
          <w:szCs w:val="24"/>
        </w:rPr>
        <w:t>Объявление благодарности обучающемуся</w:t>
      </w:r>
    </w:p>
    <w:p w:rsidR="00412BF2" w:rsidRDefault="00762CCB" w:rsidP="00762CCB">
      <w:pPr>
        <w:numPr>
          <w:ilvl w:val="0"/>
          <w:numId w:val="671"/>
        </w:numPr>
        <w:tabs>
          <w:tab w:val="left" w:pos="1000"/>
        </w:tabs>
        <w:ind w:left="1000" w:hanging="359"/>
        <w:rPr>
          <w:rFonts w:eastAsia="Times New Roman"/>
          <w:sz w:val="23"/>
          <w:szCs w:val="23"/>
        </w:rPr>
      </w:pPr>
      <w:r>
        <w:rPr>
          <w:rFonts w:eastAsia="Times New Roman"/>
          <w:sz w:val="24"/>
          <w:szCs w:val="24"/>
        </w:rPr>
        <w:t>Награждение грамотой и (или) дипломом</w:t>
      </w:r>
    </w:p>
    <w:p w:rsidR="00412BF2" w:rsidRPr="008A2CB9" w:rsidRDefault="00762CCB" w:rsidP="008A2CB9">
      <w:pPr>
        <w:numPr>
          <w:ilvl w:val="0"/>
          <w:numId w:val="671"/>
        </w:numPr>
        <w:tabs>
          <w:tab w:val="left" w:pos="1000"/>
        </w:tabs>
        <w:ind w:left="1000" w:hanging="359"/>
        <w:rPr>
          <w:rFonts w:eastAsia="Times New Roman"/>
          <w:sz w:val="23"/>
          <w:szCs w:val="23"/>
        </w:rPr>
      </w:pPr>
      <w:r>
        <w:rPr>
          <w:rFonts w:eastAsia="Times New Roman"/>
          <w:sz w:val="24"/>
          <w:szCs w:val="24"/>
        </w:rPr>
        <w:t>Награждение ценным подарком (денежной премией)</w:t>
      </w:r>
    </w:p>
    <w:p w:rsidR="00412BF2" w:rsidRDefault="00762CCB" w:rsidP="00762CCB">
      <w:pPr>
        <w:numPr>
          <w:ilvl w:val="1"/>
          <w:numId w:val="672"/>
        </w:numPr>
        <w:tabs>
          <w:tab w:val="left" w:pos="996"/>
        </w:tabs>
        <w:spacing w:line="234" w:lineRule="auto"/>
        <w:ind w:left="1020" w:right="480" w:hanging="379"/>
        <w:rPr>
          <w:rFonts w:eastAsia="Times New Roman"/>
          <w:sz w:val="23"/>
          <w:szCs w:val="23"/>
        </w:rPr>
      </w:pPr>
      <w:r>
        <w:rPr>
          <w:rFonts w:eastAsia="Times New Roman"/>
          <w:sz w:val="24"/>
          <w:szCs w:val="24"/>
        </w:rPr>
        <w:t>Планируемые результаты духовно-нравственного развития, воспитания и социализации обучающихся.</w:t>
      </w:r>
    </w:p>
    <w:p w:rsidR="00412BF2" w:rsidRDefault="00412BF2">
      <w:pPr>
        <w:spacing w:line="2" w:lineRule="exact"/>
        <w:rPr>
          <w:rFonts w:eastAsia="Times New Roman"/>
          <w:sz w:val="23"/>
          <w:szCs w:val="23"/>
        </w:rPr>
      </w:pPr>
    </w:p>
    <w:p w:rsidR="00412BF2" w:rsidRDefault="00762CCB">
      <w:pPr>
        <w:ind w:left="1000"/>
        <w:rPr>
          <w:rFonts w:eastAsia="Times New Roman"/>
          <w:sz w:val="23"/>
          <w:szCs w:val="23"/>
        </w:rPr>
      </w:pPr>
      <w:r>
        <w:rPr>
          <w:rFonts w:eastAsia="Times New Roman"/>
          <w:sz w:val="24"/>
          <w:szCs w:val="24"/>
        </w:rPr>
        <w:t>Программа должна обеспечить:</w:t>
      </w:r>
    </w:p>
    <w:p w:rsidR="00412BF2" w:rsidRDefault="00412BF2">
      <w:pPr>
        <w:spacing w:line="12" w:lineRule="exact"/>
        <w:rPr>
          <w:rFonts w:eastAsia="Times New Roman"/>
          <w:sz w:val="23"/>
          <w:szCs w:val="23"/>
        </w:rPr>
      </w:pPr>
    </w:p>
    <w:p w:rsidR="00412BF2" w:rsidRDefault="00762CCB" w:rsidP="00762CCB">
      <w:pPr>
        <w:numPr>
          <w:ilvl w:val="3"/>
          <w:numId w:val="672"/>
        </w:numPr>
        <w:tabs>
          <w:tab w:val="left" w:pos="2362"/>
        </w:tabs>
        <w:spacing w:line="234" w:lineRule="auto"/>
        <w:ind w:left="1560" w:right="60" w:firstLine="502"/>
        <w:jc w:val="both"/>
        <w:rPr>
          <w:rFonts w:eastAsia="Times New Roman"/>
          <w:sz w:val="23"/>
          <w:szCs w:val="23"/>
        </w:rPr>
      </w:pPr>
      <w:r>
        <w:rPr>
          <w:rFonts w:eastAsia="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w:t>
      </w:r>
    </w:p>
    <w:p w:rsidR="00412BF2" w:rsidRDefault="00412BF2">
      <w:pPr>
        <w:spacing w:line="13" w:lineRule="exact"/>
        <w:rPr>
          <w:rFonts w:eastAsia="Times New Roman"/>
          <w:sz w:val="23"/>
          <w:szCs w:val="23"/>
        </w:rPr>
      </w:pPr>
    </w:p>
    <w:p w:rsidR="00412BF2" w:rsidRDefault="00762CCB" w:rsidP="00762CCB">
      <w:pPr>
        <w:numPr>
          <w:ilvl w:val="2"/>
          <w:numId w:val="672"/>
        </w:numPr>
        <w:tabs>
          <w:tab w:val="left" w:pos="1780"/>
        </w:tabs>
        <w:spacing w:line="237" w:lineRule="auto"/>
        <w:ind w:left="1560" w:right="40" w:firstLine="3"/>
        <w:jc w:val="both"/>
        <w:rPr>
          <w:rFonts w:eastAsia="Times New Roman"/>
          <w:sz w:val="24"/>
          <w:szCs w:val="24"/>
        </w:rPr>
      </w:pPr>
      <w:r>
        <w:rPr>
          <w:rFonts w:eastAsia="Times New Roman"/>
          <w:sz w:val="24"/>
          <w:szCs w:val="24"/>
        </w:rPr>
        <w:t>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412BF2" w:rsidRDefault="00412BF2">
      <w:pPr>
        <w:spacing w:line="17" w:lineRule="exact"/>
        <w:rPr>
          <w:rFonts w:eastAsia="Times New Roman"/>
          <w:sz w:val="24"/>
          <w:szCs w:val="24"/>
        </w:rPr>
      </w:pPr>
    </w:p>
    <w:p w:rsidR="00412BF2" w:rsidRDefault="00762CCB" w:rsidP="00762CCB">
      <w:pPr>
        <w:numPr>
          <w:ilvl w:val="0"/>
          <w:numId w:val="672"/>
        </w:numPr>
        <w:tabs>
          <w:tab w:val="left" w:pos="952"/>
        </w:tabs>
        <w:spacing w:line="236" w:lineRule="auto"/>
        <w:ind w:left="280" w:right="40" w:firstLine="282"/>
        <w:jc w:val="both"/>
        <w:rPr>
          <w:rFonts w:eastAsia="Times New Roman"/>
          <w:sz w:val="23"/>
          <w:szCs w:val="23"/>
        </w:rPr>
      </w:pPr>
      <w:r>
        <w:rPr>
          <w:rFonts w:eastAsia="Times New Roman"/>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412BF2" w:rsidRDefault="00412BF2">
      <w:pPr>
        <w:spacing w:line="14" w:lineRule="exact"/>
        <w:rPr>
          <w:rFonts w:eastAsia="Times New Roman"/>
          <w:sz w:val="23"/>
          <w:szCs w:val="23"/>
        </w:rPr>
      </w:pPr>
    </w:p>
    <w:p w:rsidR="00412BF2" w:rsidRDefault="00762CCB" w:rsidP="00762CCB">
      <w:pPr>
        <w:numPr>
          <w:ilvl w:val="0"/>
          <w:numId w:val="672"/>
        </w:numPr>
        <w:tabs>
          <w:tab w:val="left" w:pos="952"/>
        </w:tabs>
        <w:spacing w:line="237" w:lineRule="auto"/>
        <w:ind w:left="280" w:right="40" w:firstLine="282"/>
        <w:jc w:val="both"/>
        <w:rPr>
          <w:rFonts w:eastAsia="Times New Roman"/>
          <w:sz w:val="23"/>
          <w:szCs w:val="23"/>
        </w:rPr>
      </w:pPr>
      <w:r>
        <w:rPr>
          <w:rFonts w:eastAsia="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412BF2" w:rsidRDefault="00412BF2">
      <w:pPr>
        <w:spacing w:line="13" w:lineRule="exact"/>
        <w:rPr>
          <w:rFonts w:eastAsia="Times New Roman"/>
          <w:sz w:val="23"/>
          <w:szCs w:val="23"/>
        </w:rPr>
      </w:pPr>
    </w:p>
    <w:p w:rsidR="00412BF2" w:rsidRDefault="00762CCB" w:rsidP="00762CCB">
      <w:pPr>
        <w:numPr>
          <w:ilvl w:val="0"/>
          <w:numId w:val="672"/>
        </w:numPr>
        <w:tabs>
          <w:tab w:val="left" w:pos="952"/>
        </w:tabs>
        <w:spacing w:line="234" w:lineRule="auto"/>
        <w:ind w:left="280" w:right="20" w:firstLine="282"/>
        <w:rPr>
          <w:rFonts w:eastAsia="Times New Roman"/>
          <w:sz w:val="23"/>
          <w:szCs w:val="23"/>
        </w:rPr>
      </w:pPr>
      <w:r>
        <w:rPr>
          <w:rFonts w:eastAsia="Times New Roman"/>
          <w:sz w:val="24"/>
          <w:szCs w:val="24"/>
        </w:rPr>
        <w:t>социальную самоидентификацию обучающихся посредством личностно значимой и общественно приемлемой деятельности;</w:t>
      </w:r>
    </w:p>
    <w:p w:rsidR="00412BF2" w:rsidRDefault="00412BF2">
      <w:pPr>
        <w:spacing w:line="13" w:lineRule="exact"/>
        <w:rPr>
          <w:rFonts w:eastAsia="Times New Roman"/>
          <w:sz w:val="23"/>
          <w:szCs w:val="23"/>
        </w:rPr>
      </w:pPr>
    </w:p>
    <w:p w:rsidR="00412BF2" w:rsidRDefault="00762CCB" w:rsidP="00762CCB">
      <w:pPr>
        <w:numPr>
          <w:ilvl w:val="0"/>
          <w:numId w:val="672"/>
        </w:numPr>
        <w:tabs>
          <w:tab w:val="left" w:pos="1598"/>
        </w:tabs>
        <w:spacing w:line="236" w:lineRule="auto"/>
        <w:ind w:left="280" w:right="40" w:firstLine="282"/>
        <w:jc w:val="both"/>
        <w:rPr>
          <w:rFonts w:eastAsia="Times New Roman"/>
          <w:sz w:val="23"/>
          <w:szCs w:val="23"/>
        </w:rPr>
      </w:pPr>
      <w:r>
        <w:rPr>
          <w:rFonts w:eastAsia="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412BF2" w:rsidRDefault="00412BF2">
      <w:pPr>
        <w:spacing w:line="13" w:lineRule="exact"/>
        <w:rPr>
          <w:rFonts w:eastAsia="Times New Roman"/>
          <w:sz w:val="23"/>
          <w:szCs w:val="23"/>
        </w:rPr>
      </w:pPr>
    </w:p>
    <w:p w:rsidR="00412BF2" w:rsidRDefault="00762CCB" w:rsidP="00762CCB">
      <w:pPr>
        <w:numPr>
          <w:ilvl w:val="0"/>
          <w:numId w:val="672"/>
        </w:numPr>
        <w:tabs>
          <w:tab w:val="left" w:pos="952"/>
        </w:tabs>
        <w:spacing w:line="236" w:lineRule="auto"/>
        <w:ind w:left="280" w:right="40" w:firstLine="282"/>
        <w:jc w:val="both"/>
        <w:rPr>
          <w:rFonts w:eastAsia="Times New Roman"/>
          <w:sz w:val="23"/>
          <w:szCs w:val="23"/>
        </w:rPr>
      </w:pPr>
      <w:r>
        <w:rPr>
          <w:rFonts w:eastAsia="Times New Roman"/>
          <w:sz w:val="24"/>
          <w:szCs w:val="24"/>
        </w:rPr>
        <w:lastRenderedPageBreak/>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412BF2" w:rsidRDefault="00412BF2">
      <w:pPr>
        <w:spacing w:line="2" w:lineRule="exact"/>
        <w:rPr>
          <w:rFonts w:eastAsia="Times New Roman"/>
          <w:sz w:val="23"/>
          <w:szCs w:val="23"/>
        </w:rPr>
      </w:pPr>
    </w:p>
    <w:p w:rsidR="00412BF2" w:rsidRDefault="00762CCB" w:rsidP="00762CCB">
      <w:pPr>
        <w:numPr>
          <w:ilvl w:val="0"/>
          <w:numId w:val="672"/>
        </w:numPr>
        <w:tabs>
          <w:tab w:val="left" w:pos="960"/>
        </w:tabs>
        <w:ind w:left="960" w:hanging="398"/>
        <w:rPr>
          <w:rFonts w:eastAsia="Times New Roman"/>
          <w:sz w:val="23"/>
          <w:szCs w:val="23"/>
        </w:rPr>
      </w:pPr>
      <w:r>
        <w:rPr>
          <w:rFonts w:eastAsia="Times New Roman"/>
          <w:sz w:val="24"/>
          <w:szCs w:val="24"/>
        </w:rPr>
        <w:t>приобщение обучающихся к общественной деятельности и школьным</w:t>
      </w:r>
    </w:p>
    <w:p w:rsidR="00412BF2" w:rsidRDefault="00412BF2">
      <w:pPr>
        <w:spacing w:line="12" w:lineRule="exact"/>
        <w:rPr>
          <w:sz w:val="20"/>
          <w:szCs w:val="20"/>
        </w:rPr>
      </w:pPr>
    </w:p>
    <w:p w:rsidR="00412BF2" w:rsidRDefault="00762CCB">
      <w:pPr>
        <w:spacing w:line="236" w:lineRule="auto"/>
        <w:ind w:left="280" w:right="40"/>
        <w:jc w:val="both"/>
        <w:rPr>
          <w:sz w:val="20"/>
          <w:szCs w:val="20"/>
        </w:rPr>
      </w:pPr>
      <w:r>
        <w:rPr>
          <w:rFonts w:eastAsia="Times New Roman"/>
          <w:sz w:val="24"/>
          <w:szCs w:val="24"/>
        </w:rPr>
        <w:t>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w:t>
      </w:r>
    </w:p>
    <w:p w:rsidR="00412BF2" w:rsidRDefault="00412BF2">
      <w:pPr>
        <w:spacing w:line="14" w:lineRule="exact"/>
        <w:rPr>
          <w:sz w:val="20"/>
          <w:szCs w:val="20"/>
        </w:rPr>
      </w:pPr>
    </w:p>
    <w:p w:rsidR="00412BF2" w:rsidRDefault="00762CCB">
      <w:pPr>
        <w:ind w:left="280" w:right="40"/>
        <w:rPr>
          <w:sz w:val="20"/>
          <w:szCs w:val="20"/>
        </w:rPr>
      </w:pPr>
      <w:r>
        <w:rPr>
          <w:rFonts w:eastAsia="Times New Roman"/>
          <w:sz w:val="24"/>
          <w:szCs w:val="24"/>
        </w:rPr>
        <w:t>самоуправлении, военно - патриотических объединениях, в проведении акций и праздников (региональных, государственных, международных);</w:t>
      </w:r>
    </w:p>
    <w:p w:rsidR="00412BF2" w:rsidRDefault="00412BF2">
      <w:pPr>
        <w:spacing w:line="276" w:lineRule="exact"/>
        <w:rPr>
          <w:sz w:val="20"/>
          <w:szCs w:val="20"/>
        </w:rPr>
      </w:pPr>
    </w:p>
    <w:p w:rsidR="00412BF2" w:rsidRDefault="00762CCB" w:rsidP="00762CCB">
      <w:pPr>
        <w:numPr>
          <w:ilvl w:val="0"/>
          <w:numId w:val="673"/>
        </w:numPr>
        <w:tabs>
          <w:tab w:val="left" w:pos="952"/>
        </w:tabs>
        <w:spacing w:line="236" w:lineRule="auto"/>
        <w:ind w:left="280" w:right="20" w:firstLine="282"/>
        <w:jc w:val="both"/>
        <w:rPr>
          <w:rFonts w:eastAsia="Times New Roman"/>
          <w:sz w:val="23"/>
          <w:szCs w:val="23"/>
        </w:rPr>
      </w:pPr>
      <w:r>
        <w:rPr>
          <w:rFonts w:eastAsia="Times New Roman"/>
          <w:sz w:val="24"/>
          <w:szCs w:val="24"/>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412BF2" w:rsidRDefault="00412BF2">
      <w:pPr>
        <w:spacing w:line="14" w:lineRule="exact"/>
        <w:rPr>
          <w:rFonts w:eastAsia="Times New Roman"/>
          <w:sz w:val="23"/>
          <w:szCs w:val="23"/>
        </w:rPr>
      </w:pPr>
    </w:p>
    <w:p w:rsidR="00412BF2" w:rsidRDefault="00762CCB" w:rsidP="00762CCB">
      <w:pPr>
        <w:numPr>
          <w:ilvl w:val="0"/>
          <w:numId w:val="673"/>
        </w:numPr>
        <w:tabs>
          <w:tab w:val="left" w:pos="952"/>
        </w:tabs>
        <w:spacing w:line="234" w:lineRule="auto"/>
        <w:ind w:left="280" w:right="40" w:firstLine="282"/>
        <w:rPr>
          <w:rFonts w:eastAsia="Times New Roman"/>
          <w:sz w:val="23"/>
          <w:szCs w:val="23"/>
        </w:rPr>
      </w:pPr>
      <w:r>
        <w:rPr>
          <w:rFonts w:eastAsia="Times New Roman"/>
          <w:sz w:val="24"/>
          <w:szCs w:val="24"/>
        </w:rPr>
        <w:t>формирование способности противостоять негативным воздействиям социальной среды, факторам микросоциальной среды;</w:t>
      </w:r>
    </w:p>
    <w:p w:rsidR="00412BF2" w:rsidRDefault="00412BF2">
      <w:pPr>
        <w:spacing w:line="13" w:lineRule="exact"/>
        <w:rPr>
          <w:rFonts w:eastAsia="Times New Roman"/>
          <w:sz w:val="23"/>
          <w:szCs w:val="23"/>
        </w:rPr>
      </w:pPr>
    </w:p>
    <w:p w:rsidR="00412BF2" w:rsidRDefault="00762CCB" w:rsidP="00762CCB">
      <w:pPr>
        <w:numPr>
          <w:ilvl w:val="0"/>
          <w:numId w:val="673"/>
        </w:numPr>
        <w:tabs>
          <w:tab w:val="left" w:pos="952"/>
        </w:tabs>
        <w:spacing w:line="234" w:lineRule="auto"/>
        <w:ind w:left="280" w:right="40" w:firstLine="282"/>
        <w:rPr>
          <w:rFonts w:eastAsia="Times New Roman"/>
          <w:sz w:val="23"/>
          <w:szCs w:val="23"/>
        </w:rPr>
      </w:pPr>
      <w:r>
        <w:rPr>
          <w:rFonts w:eastAsia="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w:t>
      </w:r>
    </w:p>
    <w:p w:rsidR="00412BF2" w:rsidRDefault="00412BF2">
      <w:pPr>
        <w:spacing w:line="13" w:lineRule="exact"/>
        <w:rPr>
          <w:rFonts w:eastAsia="Times New Roman"/>
          <w:sz w:val="23"/>
          <w:szCs w:val="23"/>
        </w:rPr>
      </w:pPr>
    </w:p>
    <w:p w:rsidR="00412BF2" w:rsidRDefault="00762CCB" w:rsidP="00762CCB">
      <w:pPr>
        <w:numPr>
          <w:ilvl w:val="0"/>
          <w:numId w:val="673"/>
        </w:numPr>
        <w:tabs>
          <w:tab w:val="left" w:pos="952"/>
        </w:tabs>
        <w:spacing w:line="234" w:lineRule="auto"/>
        <w:ind w:left="280" w:right="40" w:firstLine="282"/>
        <w:rPr>
          <w:rFonts w:eastAsia="Times New Roman"/>
          <w:sz w:val="23"/>
          <w:szCs w:val="23"/>
        </w:rPr>
      </w:pPr>
      <w:r>
        <w:rPr>
          <w:rFonts w:eastAsia="Times New Roman"/>
          <w:sz w:val="24"/>
          <w:szCs w:val="24"/>
        </w:rPr>
        <w:t>учет индивидуальных и возрастных особенностей обучающихся, культурных и социальных потребностей их семей;</w:t>
      </w:r>
    </w:p>
    <w:p w:rsidR="00412BF2" w:rsidRDefault="00412BF2">
      <w:pPr>
        <w:spacing w:line="13" w:lineRule="exact"/>
        <w:rPr>
          <w:rFonts w:eastAsia="Times New Roman"/>
          <w:sz w:val="23"/>
          <w:szCs w:val="23"/>
        </w:rPr>
      </w:pPr>
    </w:p>
    <w:p w:rsidR="00412BF2" w:rsidRDefault="00762CCB" w:rsidP="00762CCB">
      <w:pPr>
        <w:numPr>
          <w:ilvl w:val="0"/>
          <w:numId w:val="673"/>
        </w:numPr>
        <w:tabs>
          <w:tab w:val="left" w:pos="952"/>
        </w:tabs>
        <w:spacing w:line="234" w:lineRule="auto"/>
        <w:ind w:left="280" w:right="40" w:firstLine="282"/>
        <w:rPr>
          <w:rFonts w:eastAsia="Times New Roman"/>
          <w:sz w:val="23"/>
          <w:szCs w:val="23"/>
        </w:rPr>
      </w:pPr>
      <w:r>
        <w:rPr>
          <w:rFonts w:eastAsia="Times New Roman"/>
          <w:sz w:val="24"/>
          <w:szCs w:val="24"/>
        </w:rPr>
        <w:t>формирование у обучающихся мотивации к труду, потребности к приобретению профессии;</w:t>
      </w:r>
    </w:p>
    <w:p w:rsidR="00412BF2" w:rsidRDefault="00412BF2">
      <w:pPr>
        <w:spacing w:line="13" w:lineRule="exact"/>
        <w:rPr>
          <w:rFonts w:eastAsia="Times New Roman"/>
          <w:sz w:val="23"/>
          <w:szCs w:val="23"/>
        </w:rPr>
      </w:pPr>
    </w:p>
    <w:p w:rsidR="00412BF2" w:rsidRDefault="00762CCB" w:rsidP="00762CCB">
      <w:pPr>
        <w:numPr>
          <w:ilvl w:val="0"/>
          <w:numId w:val="673"/>
        </w:numPr>
        <w:tabs>
          <w:tab w:val="left" w:pos="952"/>
        </w:tabs>
        <w:spacing w:line="236" w:lineRule="auto"/>
        <w:ind w:left="280" w:right="40" w:firstLine="282"/>
        <w:jc w:val="both"/>
        <w:rPr>
          <w:rFonts w:eastAsia="Times New Roman"/>
          <w:sz w:val="23"/>
          <w:szCs w:val="23"/>
        </w:rPr>
      </w:pPr>
      <w:r>
        <w:rPr>
          <w:rFonts w:eastAsia="Times New Roman"/>
          <w:sz w:val="24"/>
          <w:szCs w:val="24"/>
        </w:rPr>
        <w:t>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412BF2" w:rsidRDefault="00412BF2">
      <w:pPr>
        <w:spacing w:line="14" w:lineRule="exact"/>
        <w:rPr>
          <w:rFonts w:eastAsia="Times New Roman"/>
          <w:sz w:val="23"/>
          <w:szCs w:val="23"/>
        </w:rPr>
      </w:pPr>
    </w:p>
    <w:p w:rsidR="00412BF2" w:rsidRDefault="00762CCB" w:rsidP="00762CCB">
      <w:pPr>
        <w:numPr>
          <w:ilvl w:val="0"/>
          <w:numId w:val="673"/>
        </w:numPr>
        <w:tabs>
          <w:tab w:val="left" w:pos="952"/>
        </w:tabs>
        <w:spacing w:line="234" w:lineRule="auto"/>
        <w:ind w:left="280" w:right="20" w:firstLine="282"/>
        <w:rPr>
          <w:rFonts w:eastAsia="Times New Roman"/>
          <w:sz w:val="23"/>
          <w:szCs w:val="23"/>
        </w:rPr>
      </w:pPr>
      <w:r>
        <w:rPr>
          <w:rFonts w:eastAsia="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412BF2" w:rsidRDefault="00412BF2">
      <w:pPr>
        <w:spacing w:line="100" w:lineRule="exact"/>
        <w:rPr>
          <w:sz w:val="20"/>
          <w:szCs w:val="20"/>
        </w:rPr>
      </w:pPr>
    </w:p>
    <w:p w:rsidR="00412BF2" w:rsidRDefault="00762CCB" w:rsidP="00762CCB">
      <w:pPr>
        <w:numPr>
          <w:ilvl w:val="0"/>
          <w:numId w:val="674"/>
        </w:numPr>
        <w:tabs>
          <w:tab w:val="left" w:pos="952"/>
        </w:tabs>
        <w:spacing w:line="234" w:lineRule="auto"/>
        <w:ind w:left="280" w:right="40" w:firstLine="282"/>
        <w:rPr>
          <w:rFonts w:eastAsia="Times New Roman"/>
          <w:sz w:val="23"/>
          <w:szCs w:val="23"/>
        </w:rPr>
      </w:pPr>
      <w:r>
        <w:rPr>
          <w:rFonts w:eastAsia="Times New Roman"/>
          <w:sz w:val="24"/>
          <w:szCs w:val="24"/>
        </w:rPr>
        <w:t>приобретение практического опыта, соответствующего интересам и способностям обучающихся;</w:t>
      </w:r>
    </w:p>
    <w:p w:rsidR="00412BF2" w:rsidRDefault="00412BF2">
      <w:pPr>
        <w:spacing w:line="14" w:lineRule="exact"/>
        <w:rPr>
          <w:rFonts w:eastAsia="Times New Roman"/>
          <w:sz w:val="23"/>
          <w:szCs w:val="23"/>
        </w:rPr>
      </w:pPr>
    </w:p>
    <w:p w:rsidR="00412BF2" w:rsidRDefault="00762CCB" w:rsidP="00762CCB">
      <w:pPr>
        <w:numPr>
          <w:ilvl w:val="0"/>
          <w:numId w:val="674"/>
        </w:numPr>
        <w:tabs>
          <w:tab w:val="left" w:pos="952"/>
        </w:tabs>
        <w:spacing w:line="234" w:lineRule="auto"/>
        <w:ind w:left="280" w:right="40" w:firstLine="282"/>
        <w:rPr>
          <w:rFonts w:eastAsia="Times New Roman"/>
          <w:sz w:val="23"/>
          <w:szCs w:val="23"/>
        </w:rPr>
      </w:pPr>
      <w:r>
        <w:rPr>
          <w:rFonts w:eastAsia="Times New Roman"/>
          <w:sz w:val="24"/>
          <w:szCs w:val="24"/>
        </w:rPr>
        <w:t>создание условий для профессиональной ориентации обучающихся через систему работы педагогов, психологов, социальных педагогов;</w:t>
      </w:r>
    </w:p>
    <w:p w:rsidR="00412BF2" w:rsidRDefault="00412BF2">
      <w:pPr>
        <w:spacing w:line="13" w:lineRule="exact"/>
        <w:rPr>
          <w:rFonts w:eastAsia="Times New Roman"/>
          <w:sz w:val="23"/>
          <w:szCs w:val="23"/>
        </w:rPr>
      </w:pPr>
    </w:p>
    <w:p w:rsidR="00412BF2" w:rsidRDefault="00762CCB" w:rsidP="00762CCB">
      <w:pPr>
        <w:numPr>
          <w:ilvl w:val="0"/>
          <w:numId w:val="674"/>
        </w:numPr>
        <w:tabs>
          <w:tab w:val="left" w:pos="951"/>
        </w:tabs>
        <w:spacing w:line="236" w:lineRule="auto"/>
        <w:ind w:left="260" w:right="40" w:firstLine="302"/>
        <w:rPr>
          <w:rFonts w:eastAsia="Times New Roman"/>
          <w:sz w:val="23"/>
          <w:szCs w:val="23"/>
        </w:rPr>
      </w:pPr>
      <w:r>
        <w:rPr>
          <w:rFonts w:eastAsia="Times New Roman"/>
          <w:sz w:val="24"/>
          <w:szCs w:val="24"/>
        </w:rPr>
        <w:t>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412BF2" w:rsidRDefault="00412BF2">
      <w:pPr>
        <w:spacing w:line="13" w:lineRule="exact"/>
        <w:rPr>
          <w:rFonts w:eastAsia="Times New Roman"/>
          <w:sz w:val="23"/>
          <w:szCs w:val="23"/>
        </w:rPr>
      </w:pPr>
    </w:p>
    <w:p w:rsidR="00412BF2" w:rsidRDefault="00762CCB">
      <w:pPr>
        <w:spacing w:line="237" w:lineRule="auto"/>
        <w:ind w:left="260" w:right="20"/>
        <w:rPr>
          <w:rFonts w:eastAsia="Times New Roman"/>
          <w:sz w:val="23"/>
          <w:szCs w:val="23"/>
        </w:rPr>
      </w:pPr>
      <w:r>
        <w:rPr>
          <w:rFonts w:eastAsia="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w:t>
      </w:r>
    </w:p>
    <w:p w:rsidR="00412BF2" w:rsidRDefault="00412BF2">
      <w:pPr>
        <w:spacing w:line="17" w:lineRule="exact"/>
        <w:rPr>
          <w:rFonts w:eastAsia="Times New Roman"/>
          <w:sz w:val="23"/>
          <w:szCs w:val="23"/>
        </w:rPr>
      </w:pPr>
    </w:p>
    <w:p w:rsidR="00412BF2" w:rsidRDefault="00762CCB">
      <w:pPr>
        <w:ind w:left="260"/>
        <w:rPr>
          <w:rFonts w:eastAsia="Times New Roman"/>
          <w:sz w:val="23"/>
          <w:szCs w:val="23"/>
        </w:rPr>
      </w:pPr>
      <w:r>
        <w:rPr>
          <w:rFonts w:eastAsia="Times New Roman"/>
          <w:sz w:val="24"/>
          <w:szCs w:val="24"/>
        </w:rPr>
        <w:t>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осознание обучающимися ценности экологически целесообразного, здорового и безопасного образа жизни;</w:t>
      </w:r>
    </w:p>
    <w:p w:rsidR="00412BF2" w:rsidRDefault="00412BF2">
      <w:pPr>
        <w:spacing w:line="276" w:lineRule="exact"/>
        <w:rPr>
          <w:rFonts w:eastAsia="Times New Roman"/>
          <w:sz w:val="23"/>
          <w:szCs w:val="23"/>
        </w:rPr>
      </w:pPr>
    </w:p>
    <w:p w:rsidR="00412BF2" w:rsidRDefault="00762CCB">
      <w:pPr>
        <w:spacing w:line="237" w:lineRule="auto"/>
        <w:ind w:left="260" w:right="20"/>
        <w:rPr>
          <w:rFonts w:eastAsia="Times New Roman"/>
          <w:sz w:val="23"/>
          <w:szCs w:val="23"/>
        </w:rPr>
      </w:pPr>
      <w:r>
        <w:rPr>
          <w:rFonts w:eastAsia="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w:t>
      </w:r>
    </w:p>
    <w:p w:rsidR="00412BF2" w:rsidRDefault="00412BF2">
      <w:pPr>
        <w:spacing w:line="13" w:lineRule="exact"/>
        <w:rPr>
          <w:rFonts w:eastAsia="Times New Roman"/>
          <w:sz w:val="23"/>
          <w:szCs w:val="23"/>
        </w:rPr>
      </w:pPr>
    </w:p>
    <w:p w:rsidR="00412BF2" w:rsidRDefault="00762CCB">
      <w:pPr>
        <w:spacing w:line="237" w:lineRule="auto"/>
        <w:ind w:left="260" w:right="20"/>
        <w:rPr>
          <w:rFonts w:eastAsia="Times New Roman"/>
          <w:sz w:val="23"/>
          <w:szCs w:val="23"/>
        </w:rPr>
      </w:pPr>
      <w:r>
        <w:rPr>
          <w:rFonts w:eastAsia="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w:t>
      </w:r>
      <w:r>
        <w:rPr>
          <w:rFonts w:eastAsia="Times New Roman"/>
          <w:sz w:val="24"/>
          <w:szCs w:val="24"/>
        </w:rPr>
        <w:lastRenderedPageBreak/>
        <w:t>современными оздоровительными технологиями, в том числе на основе навыков личной гигиены; формирование готовности обучающихся к социальному взаимодействию по вопросам</w:t>
      </w:r>
    </w:p>
    <w:p w:rsidR="00412BF2" w:rsidRDefault="00412BF2">
      <w:pPr>
        <w:spacing w:line="17" w:lineRule="exact"/>
        <w:rPr>
          <w:rFonts w:eastAsia="Times New Roman"/>
          <w:sz w:val="23"/>
          <w:szCs w:val="23"/>
        </w:rPr>
      </w:pPr>
    </w:p>
    <w:p w:rsidR="00412BF2" w:rsidRDefault="00762CCB">
      <w:pPr>
        <w:spacing w:line="238" w:lineRule="auto"/>
        <w:ind w:left="260" w:right="20"/>
        <w:rPr>
          <w:rFonts w:eastAsia="Times New Roman"/>
          <w:sz w:val="23"/>
          <w:szCs w:val="23"/>
        </w:rPr>
      </w:pPr>
      <w:r>
        <w:rPr>
          <w:rFonts w:eastAsia="Times New Roman"/>
          <w:sz w:val="24"/>
          <w:szCs w:val="24"/>
        </w:rPr>
        <w:t>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осознание обучающимися взаимной связи здоровья человека и экологического состояния</w:t>
      </w:r>
    </w:p>
    <w:p w:rsidR="00412BF2" w:rsidRDefault="00412BF2">
      <w:pPr>
        <w:spacing w:line="13" w:lineRule="exact"/>
        <w:rPr>
          <w:rFonts w:eastAsia="Times New Roman"/>
          <w:sz w:val="23"/>
          <w:szCs w:val="23"/>
        </w:rPr>
      </w:pPr>
    </w:p>
    <w:p w:rsidR="00412BF2" w:rsidRDefault="00762CCB">
      <w:pPr>
        <w:spacing w:line="236" w:lineRule="auto"/>
        <w:ind w:left="260" w:right="20"/>
        <w:jc w:val="both"/>
        <w:rPr>
          <w:rFonts w:eastAsia="Times New Roman"/>
          <w:sz w:val="23"/>
          <w:szCs w:val="23"/>
        </w:rPr>
      </w:pPr>
      <w:r>
        <w:rPr>
          <w:rFonts w:eastAsia="Times New Roman"/>
          <w:sz w:val="24"/>
          <w:szCs w:val="24"/>
        </w:rPr>
        <w:t>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412BF2" w:rsidRDefault="00412BF2">
      <w:pPr>
        <w:spacing w:line="295" w:lineRule="exact"/>
        <w:rPr>
          <w:sz w:val="20"/>
          <w:szCs w:val="20"/>
        </w:rPr>
      </w:pPr>
    </w:p>
    <w:p w:rsidR="00412BF2" w:rsidRDefault="00762CCB">
      <w:pPr>
        <w:spacing w:line="234" w:lineRule="auto"/>
        <w:ind w:left="260" w:right="20"/>
        <w:jc w:val="both"/>
        <w:rPr>
          <w:sz w:val="20"/>
          <w:szCs w:val="20"/>
        </w:rPr>
      </w:pPr>
      <w:r>
        <w:rPr>
          <w:rFonts w:eastAsia="Times New Roman"/>
          <w:b/>
          <w:bCs/>
          <w:sz w:val="24"/>
          <w:szCs w:val="24"/>
        </w:rPr>
        <w:t>Мониторинг эффективности реализации образовательным учреждением программы воспитания и социализации обучающихся на ступени среднего общего образования</w:t>
      </w:r>
    </w:p>
    <w:p w:rsidR="00412BF2" w:rsidRDefault="00412BF2">
      <w:pPr>
        <w:spacing w:line="285" w:lineRule="exact"/>
        <w:rPr>
          <w:sz w:val="20"/>
          <w:szCs w:val="20"/>
        </w:rPr>
      </w:pPr>
    </w:p>
    <w:p w:rsidR="00412BF2" w:rsidRDefault="00762CCB">
      <w:pPr>
        <w:spacing w:line="236" w:lineRule="auto"/>
        <w:ind w:left="260" w:right="20"/>
        <w:jc w:val="both"/>
        <w:rPr>
          <w:sz w:val="20"/>
          <w:szCs w:val="20"/>
        </w:rPr>
      </w:pPr>
      <w:r>
        <w:rPr>
          <w:rFonts w:eastAsia="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412BF2" w:rsidRDefault="00412BF2">
      <w:pPr>
        <w:spacing w:line="14" w:lineRule="exact"/>
        <w:rPr>
          <w:sz w:val="20"/>
          <w:szCs w:val="20"/>
        </w:rPr>
      </w:pPr>
    </w:p>
    <w:p w:rsidR="00412BF2" w:rsidRDefault="00762CCB" w:rsidP="00762CCB">
      <w:pPr>
        <w:numPr>
          <w:ilvl w:val="0"/>
          <w:numId w:val="675"/>
        </w:numPr>
        <w:tabs>
          <w:tab w:val="left" w:pos="550"/>
        </w:tabs>
        <w:spacing w:line="234" w:lineRule="auto"/>
        <w:ind w:left="260" w:right="20" w:firstLine="2"/>
        <w:rPr>
          <w:rFonts w:eastAsia="Times New Roman"/>
          <w:sz w:val="24"/>
          <w:szCs w:val="24"/>
        </w:rPr>
      </w:pPr>
      <w:r>
        <w:rPr>
          <w:rFonts w:eastAsia="Times New Roman"/>
          <w:sz w:val="24"/>
          <w:szCs w:val="24"/>
        </w:rPr>
        <w:t xml:space="preserve">качестве </w:t>
      </w:r>
      <w:r>
        <w:rPr>
          <w:rFonts w:eastAsia="Times New Roman"/>
          <w:b/>
          <w:bCs/>
          <w:sz w:val="24"/>
          <w:szCs w:val="24"/>
        </w:rPr>
        <w:t>основных показателей</w:t>
      </w:r>
      <w:r>
        <w:rPr>
          <w:rFonts w:eastAsia="Times New Roman"/>
          <w:sz w:val="24"/>
          <w:szCs w:val="24"/>
        </w:rPr>
        <w:t xml:space="preserve"> и объектов исследования эффективности реализации образовательным учреждением Программы воспитания обучающихся выступают:</w:t>
      </w:r>
    </w:p>
    <w:p w:rsidR="00412BF2" w:rsidRDefault="00412BF2">
      <w:pPr>
        <w:spacing w:line="14" w:lineRule="exact"/>
        <w:rPr>
          <w:sz w:val="20"/>
          <w:szCs w:val="20"/>
        </w:rPr>
      </w:pPr>
    </w:p>
    <w:p w:rsidR="00412BF2" w:rsidRDefault="00762CCB" w:rsidP="00762CCB">
      <w:pPr>
        <w:numPr>
          <w:ilvl w:val="0"/>
          <w:numId w:val="676"/>
        </w:numPr>
        <w:tabs>
          <w:tab w:val="left" w:pos="809"/>
        </w:tabs>
        <w:spacing w:line="234" w:lineRule="auto"/>
        <w:ind w:left="260" w:right="20" w:firstLine="2"/>
        <w:rPr>
          <w:rFonts w:eastAsia="Times New Roman"/>
          <w:sz w:val="24"/>
          <w:szCs w:val="24"/>
        </w:rPr>
      </w:pPr>
      <w:r>
        <w:rPr>
          <w:rFonts w:eastAsia="Times New Roman"/>
          <w:sz w:val="24"/>
          <w:szCs w:val="24"/>
        </w:rPr>
        <w:t>Особенности развития личностной, социальной, экологической, трудовой (профессиональной) и здоровьесберегающей культуры обучающихся.</w:t>
      </w:r>
    </w:p>
    <w:p w:rsidR="00412BF2" w:rsidRDefault="00762CCB" w:rsidP="00762CCB">
      <w:pPr>
        <w:numPr>
          <w:ilvl w:val="0"/>
          <w:numId w:val="677"/>
        </w:numPr>
        <w:tabs>
          <w:tab w:val="left" w:pos="502"/>
        </w:tabs>
        <w:spacing w:line="234" w:lineRule="auto"/>
        <w:ind w:left="260" w:right="20" w:firstLine="2"/>
        <w:rPr>
          <w:rFonts w:eastAsia="Times New Roman"/>
          <w:sz w:val="24"/>
          <w:szCs w:val="24"/>
        </w:rPr>
      </w:pPr>
      <w:r>
        <w:rPr>
          <w:rFonts w:eastAsia="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412BF2" w:rsidRDefault="00412BF2">
      <w:pPr>
        <w:spacing w:line="14" w:lineRule="exact"/>
        <w:rPr>
          <w:rFonts w:eastAsia="Times New Roman"/>
          <w:sz w:val="24"/>
          <w:szCs w:val="24"/>
        </w:rPr>
      </w:pPr>
    </w:p>
    <w:p w:rsidR="00412BF2" w:rsidRDefault="00762CCB" w:rsidP="00762CCB">
      <w:pPr>
        <w:numPr>
          <w:ilvl w:val="0"/>
          <w:numId w:val="677"/>
        </w:numPr>
        <w:tabs>
          <w:tab w:val="left" w:pos="641"/>
        </w:tabs>
        <w:spacing w:line="234" w:lineRule="auto"/>
        <w:ind w:left="260" w:right="20" w:firstLine="2"/>
        <w:rPr>
          <w:rFonts w:eastAsia="Times New Roman"/>
          <w:sz w:val="24"/>
          <w:szCs w:val="24"/>
        </w:rPr>
      </w:pPr>
      <w:r>
        <w:rPr>
          <w:rFonts w:eastAsia="Times New Roman"/>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12BF2" w:rsidRDefault="00412BF2">
      <w:pPr>
        <w:spacing w:line="13" w:lineRule="exact"/>
        <w:rPr>
          <w:rFonts w:eastAsia="Times New Roman"/>
          <w:sz w:val="24"/>
          <w:szCs w:val="24"/>
        </w:rPr>
      </w:pPr>
    </w:p>
    <w:p w:rsidR="00412BF2" w:rsidRDefault="00762CCB">
      <w:pPr>
        <w:spacing w:line="234" w:lineRule="auto"/>
        <w:ind w:left="260" w:right="20"/>
        <w:rPr>
          <w:rFonts w:eastAsia="Times New Roman"/>
          <w:sz w:val="24"/>
          <w:szCs w:val="24"/>
        </w:rPr>
      </w:pPr>
      <w:r>
        <w:rPr>
          <w:rFonts w:eastAsia="Times New Roman"/>
          <w:b/>
          <w:bCs/>
          <w:sz w:val="24"/>
          <w:szCs w:val="24"/>
        </w:rPr>
        <w:t xml:space="preserve">Основные принципы </w:t>
      </w:r>
      <w:r>
        <w:rPr>
          <w:rFonts w:eastAsia="Times New Roman"/>
          <w:sz w:val="24"/>
          <w:szCs w:val="24"/>
        </w:rPr>
        <w:t>организации мониторинга эффективности реализации</w:t>
      </w:r>
      <w:r>
        <w:rPr>
          <w:rFonts w:eastAsia="Times New Roman"/>
          <w:b/>
          <w:bCs/>
          <w:sz w:val="24"/>
          <w:szCs w:val="24"/>
        </w:rPr>
        <w:t xml:space="preserve"> </w:t>
      </w:r>
      <w:r>
        <w:rPr>
          <w:rFonts w:eastAsia="Times New Roman"/>
          <w:sz w:val="24"/>
          <w:szCs w:val="24"/>
        </w:rPr>
        <w:t>образовательным учреждением Программы воспитания и социализации обучающихся:</w:t>
      </w:r>
    </w:p>
    <w:p w:rsidR="00412BF2" w:rsidRDefault="00412BF2">
      <w:pPr>
        <w:spacing w:line="13" w:lineRule="exact"/>
        <w:rPr>
          <w:rFonts w:eastAsia="Times New Roman"/>
          <w:sz w:val="24"/>
          <w:szCs w:val="24"/>
        </w:rPr>
      </w:pPr>
    </w:p>
    <w:p w:rsidR="00412BF2" w:rsidRDefault="00762CCB">
      <w:pPr>
        <w:spacing w:line="236" w:lineRule="auto"/>
        <w:ind w:left="260" w:right="20"/>
        <w:jc w:val="both"/>
        <w:rPr>
          <w:rFonts w:eastAsia="Times New Roman"/>
          <w:sz w:val="24"/>
          <w:szCs w:val="24"/>
        </w:rPr>
      </w:pPr>
      <w:r>
        <w:rPr>
          <w:rFonts w:eastAsia="Times New Roman"/>
          <w:sz w:val="24"/>
          <w:szCs w:val="24"/>
        </w:rPr>
        <w:t xml:space="preserve">— </w:t>
      </w:r>
      <w:r>
        <w:rPr>
          <w:rFonts w:eastAsia="Times New Roman"/>
          <w:i/>
          <w:iCs/>
          <w:sz w:val="24"/>
          <w:szCs w:val="24"/>
        </w:rPr>
        <w:t>принцип системности</w:t>
      </w:r>
      <w:r>
        <w:rPr>
          <w:rFonts w:eastAsia="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12BF2" w:rsidRDefault="00412BF2">
      <w:pPr>
        <w:spacing w:line="13"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 xml:space="preserve">— </w:t>
      </w:r>
      <w:r>
        <w:rPr>
          <w:rFonts w:eastAsia="Times New Roman"/>
          <w:i/>
          <w:iCs/>
          <w:sz w:val="24"/>
          <w:szCs w:val="24"/>
        </w:rPr>
        <w:t>принцип личностно-социально-деятельностного подхода</w:t>
      </w:r>
      <w:r>
        <w:rPr>
          <w:rFonts w:eastAsia="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412BF2" w:rsidRDefault="00412BF2">
      <w:pPr>
        <w:spacing w:line="14" w:lineRule="exact"/>
        <w:rPr>
          <w:rFonts w:eastAsia="Times New Roman"/>
          <w:sz w:val="24"/>
          <w:szCs w:val="24"/>
        </w:rPr>
      </w:pPr>
    </w:p>
    <w:p w:rsidR="00412BF2" w:rsidRDefault="00762CCB">
      <w:pPr>
        <w:spacing w:line="237" w:lineRule="auto"/>
        <w:ind w:left="260"/>
        <w:jc w:val="both"/>
        <w:rPr>
          <w:rFonts w:eastAsia="Times New Roman"/>
          <w:sz w:val="24"/>
          <w:szCs w:val="24"/>
        </w:rPr>
      </w:pPr>
      <w:r>
        <w:rPr>
          <w:rFonts w:eastAsia="Times New Roman"/>
          <w:sz w:val="24"/>
          <w:szCs w:val="24"/>
        </w:rPr>
        <w:t xml:space="preserve">— </w:t>
      </w:r>
      <w:r>
        <w:rPr>
          <w:rFonts w:eastAsia="Times New Roman"/>
          <w:i/>
          <w:iCs/>
          <w:sz w:val="24"/>
          <w:szCs w:val="24"/>
        </w:rPr>
        <w:t>принцип объективности</w:t>
      </w:r>
      <w:r>
        <w:rPr>
          <w:rFonts w:eastAsia="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12BF2" w:rsidRDefault="00412BF2">
      <w:pPr>
        <w:spacing w:line="5" w:lineRule="exact"/>
        <w:rPr>
          <w:rFonts w:eastAsia="Times New Roman"/>
          <w:sz w:val="24"/>
          <w:szCs w:val="24"/>
        </w:rPr>
      </w:pPr>
    </w:p>
    <w:p w:rsidR="00412BF2" w:rsidRDefault="00762CCB">
      <w:pPr>
        <w:ind w:left="260"/>
        <w:rPr>
          <w:rFonts w:eastAsia="Times New Roman"/>
          <w:sz w:val="24"/>
          <w:szCs w:val="24"/>
        </w:rPr>
      </w:pPr>
      <w:r>
        <w:rPr>
          <w:rFonts w:eastAsia="Times New Roman"/>
          <w:sz w:val="24"/>
          <w:szCs w:val="24"/>
        </w:rPr>
        <w:t xml:space="preserve">—  </w:t>
      </w:r>
      <w:r>
        <w:rPr>
          <w:rFonts w:eastAsia="Times New Roman"/>
          <w:i/>
          <w:iCs/>
          <w:sz w:val="24"/>
          <w:szCs w:val="24"/>
        </w:rPr>
        <w:t>принцип  детерминизма</w:t>
      </w:r>
      <w:r>
        <w:rPr>
          <w:rFonts w:eastAsia="Times New Roman"/>
          <w:sz w:val="24"/>
          <w:szCs w:val="24"/>
        </w:rPr>
        <w:t xml:space="preserve">  </w:t>
      </w:r>
      <w:r>
        <w:rPr>
          <w:rFonts w:eastAsia="Times New Roman"/>
          <w:i/>
          <w:iCs/>
          <w:sz w:val="24"/>
          <w:szCs w:val="24"/>
        </w:rPr>
        <w:t>(причинной  обусловленности)</w:t>
      </w:r>
      <w:r>
        <w:rPr>
          <w:rFonts w:eastAsia="Times New Roman"/>
          <w:sz w:val="24"/>
          <w:szCs w:val="24"/>
        </w:rPr>
        <w:t xml:space="preserve">  указывает  на  обусловленность,</w:t>
      </w:r>
    </w:p>
    <w:p w:rsidR="00412BF2" w:rsidRDefault="00412BF2">
      <w:pPr>
        <w:spacing w:line="12" w:lineRule="exact"/>
        <w:rPr>
          <w:rFonts w:eastAsia="Times New Roman"/>
          <w:sz w:val="24"/>
          <w:szCs w:val="24"/>
        </w:rPr>
      </w:pPr>
    </w:p>
    <w:p w:rsidR="00412BF2" w:rsidRDefault="00762CCB">
      <w:pPr>
        <w:spacing w:line="234" w:lineRule="auto"/>
        <w:ind w:left="260" w:right="20"/>
        <w:rPr>
          <w:rFonts w:eastAsia="Times New Roman"/>
          <w:sz w:val="24"/>
          <w:szCs w:val="24"/>
        </w:rPr>
      </w:pPr>
      <w:r>
        <w:rPr>
          <w:rFonts w:eastAsia="Times New Roman"/>
          <w:sz w:val="24"/>
          <w:szCs w:val="24"/>
        </w:rPr>
        <w:t>взаимодействие и влияние различных социальных, педагогических и психологических факторов на воспитание и социализацию обучающихся;</w:t>
      </w:r>
    </w:p>
    <w:p w:rsidR="00412BF2" w:rsidRDefault="00412BF2">
      <w:pPr>
        <w:spacing w:line="13" w:lineRule="exact"/>
        <w:rPr>
          <w:rFonts w:eastAsia="Times New Roman"/>
          <w:sz w:val="24"/>
          <w:szCs w:val="24"/>
        </w:rPr>
      </w:pPr>
    </w:p>
    <w:p w:rsidR="00412BF2" w:rsidRDefault="00762CCB">
      <w:pPr>
        <w:spacing w:line="234" w:lineRule="auto"/>
        <w:ind w:left="260" w:right="20"/>
        <w:rPr>
          <w:rFonts w:eastAsia="Times New Roman"/>
          <w:sz w:val="24"/>
          <w:szCs w:val="24"/>
        </w:rPr>
      </w:pPr>
      <w:r>
        <w:rPr>
          <w:rFonts w:eastAsia="Times New Roman"/>
          <w:sz w:val="24"/>
          <w:szCs w:val="24"/>
        </w:rPr>
        <w:t xml:space="preserve">— </w:t>
      </w:r>
      <w:r>
        <w:rPr>
          <w:rFonts w:eastAsia="Times New Roman"/>
          <w:i/>
          <w:iCs/>
          <w:sz w:val="24"/>
          <w:szCs w:val="24"/>
        </w:rPr>
        <w:t>принцип признания безусловного уважения прав</w:t>
      </w:r>
      <w:r>
        <w:rPr>
          <w:rFonts w:eastAsia="Times New Roman"/>
          <w:sz w:val="24"/>
          <w:szCs w:val="24"/>
        </w:rPr>
        <w:t xml:space="preserve"> предполагает отказ от прямых негативных оценок и личностных характеристик обучающихся.</w:t>
      </w:r>
    </w:p>
    <w:p w:rsidR="00412BF2" w:rsidRDefault="00412BF2">
      <w:pPr>
        <w:spacing w:line="295" w:lineRule="exact"/>
        <w:rPr>
          <w:sz w:val="20"/>
          <w:szCs w:val="20"/>
        </w:rPr>
      </w:pPr>
    </w:p>
    <w:p w:rsidR="00412BF2" w:rsidRDefault="00762CCB">
      <w:pPr>
        <w:spacing w:line="234" w:lineRule="auto"/>
        <w:ind w:left="260" w:right="20" w:firstLine="60"/>
        <w:jc w:val="both"/>
        <w:rPr>
          <w:sz w:val="20"/>
          <w:szCs w:val="20"/>
        </w:rPr>
      </w:pPr>
      <w:r>
        <w:rPr>
          <w:rFonts w:eastAsia="Times New Roman"/>
          <w:b/>
          <w:bCs/>
          <w:sz w:val="24"/>
          <w:szCs w:val="24"/>
        </w:rPr>
        <w:t>Методологический инструментарий мониторинга воспитания, социализации обучающихся</w:t>
      </w:r>
    </w:p>
    <w:p w:rsidR="00412BF2" w:rsidRDefault="00412BF2">
      <w:pPr>
        <w:spacing w:line="285" w:lineRule="exact"/>
        <w:rPr>
          <w:sz w:val="20"/>
          <w:szCs w:val="20"/>
        </w:rPr>
      </w:pPr>
    </w:p>
    <w:p w:rsidR="00412BF2" w:rsidRDefault="00762CCB">
      <w:pPr>
        <w:spacing w:line="234" w:lineRule="auto"/>
        <w:ind w:left="260" w:right="20" w:firstLine="60"/>
        <w:jc w:val="both"/>
        <w:rPr>
          <w:sz w:val="20"/>
          <w:szCs w:val="20"/>
        </w:rPr>
      </w:pPr>
      <w:r>
        <w:rPr>
          <w:rFonts w:eastAsia="Times New Roman"/>
          <w:sz w:val="24"/>
          <w:szCs w:val="24"/>
        </w:rPr>
        <w:lastRenderedPageBreak/>
        <w:t>Методологический инструментарий мониторинга воспитания и социализации обучающихся предусматривает использование следующих методов:</w:t>
      </w:r>
    </w:p>
    <w:p w:rsidR="00412BF2" w:rsidRDefault="00412BF2">
      <w:pPr>
        <w:spacing w:line="14" w:lineRule="exact"/>
        <w:rPr>
          <w:sz w:val="20"/>
          <w:szCs w:val="20"/>
        </w:rPr>
      </w:pPr>
    </w:p>
    <w:p w:rsidR="00412BF2" w:rsidRDefault="00762CCB">
      <w:pPr>
        <w:spacing w:line="237" w:lineRule="auto"/>
        <w:ind w:left="260" w:right="20"/>
        <w:jc w:val="both"/>
        <w:rPr>
          <w:sz w:val="20"/>
          <w:szCs w:val="20"/>
        </w:rPr>
      </w:pPr>
      <w:r>
        <w:rPr>
          <w:rFonts w:eastAsia="Times New Roman"/>
          <w:b/>
          <w:bCs/>
          <w:i/>
          <w:iCs/>
          <w:sz w:val="24"/>
          <w:szCs w:val="24"/>
        </w:rPr>
        <w:t xml:space="preserve">Тестирование (метод тестов) </w:t>
      </w:r>
      <w:r>
        <w:rPr>
          <w:rFonts w:eastAsia="Times New Roman"/>
          <w:sz w:val="24"/>
          <w:szCs w:val="24"/>
        </w:rPr>
        <w:t>—</w:t>
      </w:r>
      <w:r>
        <w:rPr>
          <w:rFonts w:eastAsia="Times New Roman"/>
          <w:b/>
          <w:bCs/>
          <w:i/>
          <w:iCs/>
          <w:sz w:val="24"/>
          <w:szCs w:val="24"/>
        </w:rPr>
        <w:t xml:space="preserve"> </w:t>
      </w:r>
      <w:r>
        <w:rPr>
          <w:rFonts w:eastAsia="Times New Roman"/>
          <w:sz w:val="24"/>
          <w:szCs w:val="24"/>
        </w:rPr>
        <w:t>исследовательский метод,</w:t>
      </w:r>
      <w:r>
        <w:rPr>
          <w:rFonts w:eastAsia="Times New Roman"/>
          <w:b/>
          <w:bCs/>
          <w:i/>
          <w:iCs/>
          <w:sz w:val="24"/>
          <w:szCs w:val="24"/>
        </w:rPr>
        <w:t xml:space="preserve"> </w:t>
      </w:r>
      <w:r>
        <w:rPr>
          <w:rFonts w:eastAsia="Times New Roman"/>
          <w:sz w:val="24"/>
          <w:szCs w:val="24"/>
        </w:rPr>
        <w:t>позволяющий выявить степень</w:t>
      </w:r>
      <w:r>
        <w:rPr>
          <w:rFonts w:eastAsia="Times New Roman"/>
          <w:b/>
          <w:bCs/>
          <w:i/>
          <w:iCs/>
          <w:sz w:val="24"/>
          <w:szCs w:val="24"/>
        </w:rPr>
        <w:t xml:space="preserve"> </w:t>
      </w:r>
      <w:r>
        <w:rPr>
          <w:rFonts w:eastAsia="Times New Roman"/>
          <w:sz w:val="24"/>
          <w:szCs w:val="24"/>
        </w:rPr>
        <w:t>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12BF2" w:rsidRDefault="00412BF2">
      <w:pPr>
        <w:spacing w:line="14" w:lineRule="exact"/>
        <w:rPr>
          <w:sz w:val="20"/>
          <w:szCs w:val="20"/>
        </w:rPr>
      </w:pPr>
    </w:p>
    <w:p w:rsidR="00412BF2" w:rsidRDefault="00762CCB">
      <w:pPr>
        <w:spacing w:line="236" w:lineRule="auto"/>
        <w:ind w:left="260" w:right="20"/>
        <w:jc w:val="both"/>
        <w:rPr>
          <w:sz w:val="20"/>
          <w:szCs w:val="20"/>
        </w:rPr>
      </w:pPr>
      <w:r>
        <w:rPr>
          <w:rFonts w:eastAsia="Times New Roman"/>
          <w:b/>
          <w:bCs/>
          <w:i/>
          <w:iCs/>
          <w:sz w:val="24"/>
          <w:szCs w:val="24"/>
        </w:rPr>
        <w:t xml:space="preserve">Опрос </w:t>
      </w:r>
      <w:r>
        <w:rPr>
          <w:rFonts w:eastAsia="Times New Roman"/>
          <w:sz w:val="24"/>
          <w:szCs w:val="24"/>
        </w:rPr>
        <w:t>—</w:t>
      </w:r>
      <w:r>
        <w:rPr>
          <w:rFonts w:eastAsia="Times New Roman"/>
          <w:b/>
          <w:bCs/>
          <w:i/>
          <w:iCs/>
          <w:sz w:val="24"/>
          <w:szCs w:val="24"/>
        </w:rPr>
        <w:t xml:space="preserve"> </w:t>
      </w:r>
      <w:r>
        <w:rPr>
          <w:rFonts w:eastAsia="Times New Roman"/>
          <w:sz w:val="24"/>
          <w:szCs w:val="24"/>
        </w:rPr>
        <w:t>получение информации,</w:t>
      </w:r>
      <w:r>
        <w:rPr>
          <w:rFonts w:eastAsia="Times New Roman"/>
          <w:b/>
          <w:bCs/>
          <w:i/>
          <w:iCs/>
          <w:sz w:val="24"/>
          <w:szCs w:val="24"/>
        </w:rPr>
        <w:t xml:space="preserve"> </w:t>
      </w:r>
      <w:r>
        <w:rPr>
          <w:rFonts w:eastAsia="Times New Roman"/>
          <w:sz w:val="24"/>
          <w:szCs w:val="24"/>
        </w:rPr>
        <w:t>заключённой в словесных сообщениях обучающихся.</w:t>
      </w:r>
      <w:r>
        <w:rPr>
          <w:rFonts w:eastAsia="Times New Roman"/>
          <w:b/>
          <w:bCs/>
          <w:i/>
          <w:iCs/>
          <w:sz w:val="24"/>
          <w:szCs w:val="24"/>
        </w:rPr>
        <w:t xml:space="preserve"> </w:t>
      </w:r>
      <w:r>
        <w:rPr>
          <w:rFonts w:eastAsia="Times New Roman"/>
          <w:sz w:val="24"/>
          <w:szCs w:val="24"/>
        </w:rPr>
        <w:t>Для</w:t>
      </w:r>
      <w:r>
        <w:rPr>
          <w:rFonts w:eastAsia="Times New Roman"/>
          <w:b/>
          <w:bCs/>
          <w:i/>
          <w:iCs/>
          <w:sz w:val="24"/>
          <w:szCs w:val="24"/>
        </w:rPr>
        <w:t xml:space="preserve"> </w:t>
      </w:r>
      <w:r>
        <w:rPr>
          <w:rFonts w:eastAsia="Times New Roman"/>
          <w:sz w:val="24"/>
          <w:szCs w:val="24"/>
        </w:rPr>
        <w:t>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412BF2" w:rsidRDefault="00412BF2">
      <w:pPr>
        <w:spacing w:line="14" w:lineRule="exact"/>
        <w:rPr>
          <w:sz w:val="20"/>
          <w:szCs w:val="20"/>
        </w:rPr>
      </w:pPr>
    </w:p>
    <w:p w:rsidR="00412BF2" w:rsidRDefault="00762CCB" w:rsidP="008A2CB9">
      <w:pPr>
        <w:spacing w:line="239" w:lineRule="auto"/>
        <w:ind w:left="260"/>
        <w:rPr>
          <w:sz w:val="20"/>
          <w:szCs w:val="20"/>
        </w:rPr>
      </w:pPr>
      <w:r>
        <w:rPr>
          <w:rFonts w:eastAsia="Times New Roman"/>
          <w:i/>
          <w:iCs/>
          <w:sz w:val="24"/>
          <w:szCs w:val="24"/>
        </w:rPr>
        <w:t xml:space="preserve">анкетирование </w:t>
      </w:r>
      <w:r>
        <w:rPr>
          <w:rFonts w:eastAsia="Times New Roman"/>
          <w:sz w:val="24"/>
          <w:szCs w:val="24"/>
        </w:rPr>
        <w:t>—</w:t>
      </w:r>
      <w:r>
        <w:rPr>
          <w:rFonts w:eastAsia="Times New Roman"/>
          <w:i/>
          <w:iCs/>
          <w:sz w:val="24"/>
          <w:szCs w:val="24"/>
        </w:rPr>
        <w:t xml:space="preserve"> </w:t>
      </w:r>
      <w:r>
        <w:rPr>
          <w:rFonts w:eastAsia="Times New Roman"/>
          <w:sz w:val="24"/>
          <w:szCs w:val="24"/>
        </w:rPr>
        <w:t>эмпирический социально-психологический метод получения информации</w:t>
      </w:r>
      <w:r>
        <w:rPr>
          <w:rFonts w:eastAsia="Times New Roman"/>
          <w:i/>
          <w:iCs/>
          <w:sz w:val="24"/>
          <w:szCs w:val="24"/>
        </w:rPr>
        <w:t xml:space="preserve"> </w:t>
      </w:r>
      <w:r>
        <w:rPr>
          <w:rFonts w:eastAsia="Times New Roman"/>
          <w:sz w:val="24"/>
          <w:szCs w:val="24"/>
        </w:rPr>
        <w:t xml:space="preserve">на основании ответов обучающихся на специально подготовленные вопросы анкеты; </w:t>
      </w:r>
      <w:r>
        <w:rPr>
          <w:rFonts w:eastAsia="Times New Roman"/>
          <w:i/>
          <w:iCs/>
          <w:sz w:val="24"/>
          <w:szCs w:val="24"/>
        </w:rPr>
        <w:t xml:space="preserve">интервью — </w:t>
      </w:r>
      <w:r>
        <w:rPr>
          <w:rFonts w:eastAsia="Times New Roman"/>
          <w:sz w:val="24"/>
          <w:szCs w:val="24"/>
        </w:rPr>
        <w:t>вербально-коммуникативный метод,</w:t>
      </w:r>
      <w:r>
        <w:rPr>
          <w:rFonts w:eastAsia="Times New Roman"/>
          <w:i/>
          <w:iCs/>
          <w:sz w:val="24"/>
          <w:szCs w:val="24"/>
        </w:rPr>
        <w:t xml:space="preserve"> </w:t>
      </w:r>
      <w:r>
        <w:rPr>
          <w:rFonts w:eastAsia="Times New Roman"/>
          <w:sz w:val="24"/>
          <w:szCs w:val="24"/>
        </w:rPr>
        <w:t>предполагающий проведение разговора</w:t>
      </w:r>
      <w:r>
        <w:rPr>
          <w:rFonts w:eastAsia="Times New Roman"/>
          <w:i/>
          <w:iCs/>
          <w:sz w:val="24"/>
          <w:szCs w:val="24"/>
        </w:rPr>
        <w:t xml:space="preserve"> </w:t>
      </w:r>
      <w:r>
        <w:rPr>
          <w:rFonts w:eastAsia="Times New Roman"/>
          <w:sz w:val="24"/>
          <w:szCs w:val="24"/>
        </w:rPr>
        <w:t xml:space="preserve">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r>
        <w:rPr>
          <w:rFonts w:eastAsia="Times New Roman"/>
          <w:i/>
          <w:iCs/>
          <w:sz w:val="24"/>
          <w:szCs w:val="24"/>
        </w:rPr>
        <w:t xml:space="preserve">беседа — </w:t>
      </w:r>
      <w:r>
        <w:rPr>
          <w:rFonts w:eastAsia="Times New Roman"/>
          <w:sz w:val="24"/>
          <w:szCs w:val="24"/>
        </w:rPr>
        <w:t>специфический метод исследования,</w:t>
      </w:r>
      <w:r>
        <w:rPr>
          <w:rFonts w:eastAsia="Times New Roman"/>
          <w:i/>
          <w:iCs/>
          <w:sz w:val="24"/>
          <w:szCs w:val="24"/>
        </w:rPr>
        <w:t xml:space="preserve"> </w:t>
      </w:r>
      <w:r>
        <w:rPr>
          <w:rFonts w:eastAsia="Times New Roman"/>
          <w:sz w:val="24"/>
          <w:szCs w:val="24"/>
        </w:rPr>
        <w:t>заключающийся в проведении тематически</w:t>
      </w:r>
      <w:r>
        <w:rPr>
          <w:rFonts w:eastAsia="Times New Roman"/>
          <w:i/>
          <w:iCs/>
          <w:sz w:val="24"/>
          <w:szCs w:val="24"/>
        </w:rPr>
        <w:t xml:space="preserve"> </w:t>
      </w:r>
      <w:r>
        <w:rPr>
          <w:rFonts w:eastAsia="Times New Roman"/>
          <w:sz w:val="24"/>
          <w:szCs w:val="24"/>
        </w:rPr>
        <w:t xml:space="preserve">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r>
        <w:rPr>
          <w:rFonts w:eastAsia="Times New Roman"/>
          <w:b/>
          <w:bCs/>
          <w:i/>
          <w:iCs/>
          <w:sz w:val="24"/>
          <w:szCs w:val="24"/>
        </w:rPr>
        <w:t xml:space="preserve">Психолого-педагогическое наблюдение </w:t>
      </w:r>
      <w:r>
        <w:rPr>
          <w:rFonts w:eastAsia="Times New Roman"/>
          <w:sz w:val="24"/>
          <w:szCs w:val="24"/>
        </w:rPr>
        <w:t>—</w:t>
      </w:r>
      <w:r>
        <w:rPr>
          <w:rFonts w:eastAsia="Times New Roman"/>
          <w:b/>
          <w:bCs/>
          <w:i/>
          <w:iCs/>
          <w:sz w:val="24"/>
          <w:szCs w:val="24"/>
        </w:rPr>
        <w:t xml:space="preserve"> </w:t>
      </w:r>
      <w:r>
        <w:rPr>
          <w:rFonts w:eastAsia="Times New Roman"/>
          <w:sz w:val="24"/>
          <w:szCs w:val="24"/>
        </w:rPr>
        <w:t>описательный психолого-педагогический метод</w:t>
      </w:r>
      <w:r w:rsidR="008A2CB9">
        <w:rPr>
          <w:rFonts w:eastAsia="Times New Roman"/>
          <w:sz w:val="24"/>
          <w:szCs w:val="24"/>
        </w:rPr>
        <w:t xml:space="preserve"> </w:t>
      </w:r>
      <w:r>
        <w:rPr>
          <w:rFonts w:eastAsia="Times New Roman"/>
          <w:sz w:val="24"/>
          <w:szCs w:val="24"/>
        </w:rPr>
        <w:t>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412BF2" w:rsidRDefault="00412BF2">
      <w:pPr>
        <w:spacing w:line="14" w:lineRule="exact"/>
        <w:rPr>
          <w:sz w:val="20"/>
          <w:szCs w:val="20"/>
        </w:rPr>
      </w:pPr>
    </w:p>
    <w:p w:rsidR="00412BF2" w:rsidRDefault="00762CCB">
      <w:pPr>
        <w:spacing w:line="237" w:lineRule="auto"/>
        <w:ind w:left="260" w:right="20"/>
        <w:rPr>
          <w:sz w:val="20"/>
          <w:szCs w:val="20"/>
        </w:rPr>
      </w:pPr>
      <w:r>
        <w:rPr>
          <w:rFonts w:eastAsia="Times New Roman"/>
          <w:i/>
          <w:iCs/>
          <w:sz w:val="24"/>
          <w:szCs w:val="24"/>
        </w:rPr>
        <w:t xml:space="preserve">включённое наблюдение </w:t>
      </w:r>
      <w:r>
        <w:rPr>
          <w:rFonts w:eastAsia="Times New Roman"/>
          <w:sz w:val="24"/>
          <w:szCs w:val="24"/>
        </w:rPr>
        <w:t>—</w:t>
      </w:r>
      <w:r>
        <w:rPr>
          <w:rFonts w:eastAsia="Times New Roman"/>
          <w:i/>
          <w:iCs/>
          <w:sz w:val="24"/>
          <w:szCs w:val="24"/>
        </w:rPr>
        <w:t xml:space="preserve"> </w:t>
      </w:r>
      <w:r>
        <w:rPr>
          <w:rFonts w:eastAsia="Times New Roman"/>
          <w:sz w:val="24"/>
          <w:szCs w:val="24"/>
        </w:rPr>
        <w:t>наблюдатель находится в реальных деловых или неформальных</w:t>
      </w:r>
      <w:r>
        <w:rPr>
          <w:rFonts w:eastAsia="Times New Roman"/>
          <w:i/>
          <w:iCs/>
          <w:sz w:val="24"/>
          <w:szCs w:val="24"/>
        </w:rPr>
        <w:t xml:space="preserve"> </w:t>
      </w:r>
      <w:r>
        <w:rPr>
          <w:rFonts w:eastAsia="Times New Roman"/>
          <w:sz w:val="24"/>
          <w:szCs w:val="24"/>
        </w:rPr>
        <w:t xml:space="preserve">отношениях с обучающимися, за которыми он наблюдает и которых он оценивает; </w:t>
      </w:r>
      <w:r>
        <w:rPr>
          <w:rFonts w:eastAsia="Times New Roman"/>
          <w:i/>
          <w:iCs/>
          <w:sz w:val="24"/>
          <w:szCs w:val="24"/>
        </w:rPr>
        <w:t xml:space="preserve">узкоспециальное наблюдение </w:t>
      </w:r>
      <w:r>
        <w:rPr>
          <w:rFonts w:eastAsia="Times New Roman"/>
          <w:sz w:val="24"/>
          <w:szCs w:val="24"/>
        </w:rPr>
        <w:t>—</w:t>
      </w:r>
      <w:r>
        <w:rPr>
          <w:rFonts w:eastAsia="Times New Roman"/>
          <w:i/>
          <w:iCs/>
          <w:sz w:val="24"/>
          <w:szCs w:val="24"/>
        </w:rPr>
        <w:t xml:space="preserve"> </w:t>
      </w:r>
      <w:r>
        <w:rPr>
          <w:rFonts w:eastAsia="Times New Roman"/>
          <w:sz w:val="24"/>
          <w:szCs w:val="24"/>
        </w:rPr>
        <w:t>направлено на фиксирование строго определённых</w:t>
      </w:r>
      <w:r>
        <w:rPr>
          <w:rFonts w:eastAsia="Times New Roman"/>
          <w:i/>
          <w:iCs/>
          <w:sz w:val="24"/>
          <w:szCs w:val="24"/>
        </w:rPr>
        <w:t xml:space="preserve"> </w:t>
      </w:r>
      <w:r>
        <w:rPr>
          <w:rFonts w:eastAsia="Times New Roman"/>
          <w:sz w:val="24"/>
          <w:szCs w:val="24"/>
        </w:rPr>
        <w:t>параметров (психолого-педагогических явлений) воспитания и социализации обучающихся.</w:t>
      </w:r>
    </w:p>
    <w:p w:rsidR="00412BF2" w:rsidRDefault="00412BF2">
      <w:pPr>
        <w:spacing w:line="290" w:lineRule="exact"/>
        <w:rPr>
          <w:sz w:val="20"/>
          <w:szCs w:val="20"/>
        </w:rPr>
      </w:pPr>
    </w:p>
    <w:p w:rsidR="00412BF2" w:rsidRDefault="00762CCB">
      <w:pPr>
        <w:spacing w:line="238" w:lineRule="auto"/>
        <w:ind w:left="260"/>
        <w:jc w:val="both"/>
        <w:rPr>
          <w:sz w:val="20"/>
          <w:szCs w:val="20"/>
        </w:rPr>
      </w:pPr>
      <w:r>
        <w:rPr>
          <w:rFonts w:eastAsia="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412BF2" w:rsidRDefault="00412BF2">
      <w:pPr>
        <w:spacing w:line="19" w:lineRule="exact"/>
        <w:rPr>
          <w:sz w:val="20"/>
          <w:szCs w:val="20"/>
        </w:rPr>
      </w:pPr>
    </w:p>
    <w:p w:rsidR="00412BF2" w:rsidRDefault="00762CCB">
      <w:pPr>
        <w:spacing w:line="236" w:lineRule="auto"/>
        <w:ind w:left="260" w:right="20"/>
        <w:jc w:val="both"/>
        <w:rPr>
          <w:sz w:val="20"/>
          <w:szCs w:val="20"/>
        </w:rPr>
      </w:pPr>
      <w:r>
        <w:rPr>
          <w:rFonts w:eastAsia="Times New Roman"/>
          <w:b/>
          <w:bCs/>
          <w:sz w:val="24"/>
          <w:szCs w:val="24"/>
        </w:rPr>
        <w:t xml:space="preserve">Критериями эффективности </w:t>
      </w:r>
      <w:r>
        <w:rPr>
          <w:rFonts w:eastAsia="Times New Roman"/>
          <w:sz w:val="24"/>
          <w:szCs w:val="24"/>
        </w:rPr>
        <w:t>реализации учебным учреждением воспитательной и</w:t>
      </w:r>
      <w:r>
        <w:rPr>
          <w:rFonts w:eastAsia="Times New Roman"/>
          <w:b/>
          <w:bCs/>
          <w:sz w:val="24"/>
          <w:szCs w:val="24"/>
        </w:rPr>
        <w:t xml:space="preserve"> </w:t>
      </w:r>
      <w:r>
        <w:rPr>
          <w:rFonts w:eastAsia="Times New Roman"/>
          <w:sz w:val="24"/>
          <w:szCs w:val="24"/>
        </w:rPr>
        <w:t xml:space="preserve">развивающей программы является </w:t>
      </w:r>
      <w:r>
        <w:rPr>
          <w:rFonts w:eastAsia="Times New Roman"/>
          <w:b/>
          <w:bCs/>
          <w:sz w:val="24"/>
          <w:szCs w:val="24"/>
        </w:rPr>
        <w:t>динамика</w:t>
      </w:r>
      <w:r>
        <w:rPr>
          <w:rFonts w:eastAsia="Times New Roman"/>
          <w:sz w:val="24"/>
          <w:szCs w:val="24"/>
        </w:rPr>
        <w:t xml:space="preserve"> основных показателей воспитания и социализации обучающихся:</w:t>
      </w:r>
    </w:p>
    <w:p w:rsidR="00412BF2" w:rsidRDefault="00412BF2">
      <w:pPr>
        <w:spacing w:line="14" w:lineRule="exact"/>
        <w:rPr>
          <w:sz w:val="20"/>
          <w:szCs w:val="20"/>
        </w:rPr>
      </w:pPr>
    </w:p>
    <w:p w:rsidR="00412BF2" w:rsidRDefault="00762CCB" w:rsidP="00762CCB">
      <w:pPr>
        <w:numPr>
          <w:ilvl w:val="0"/>
          <w:numId w:val="678"/>
        </w:numPr>
        <w:tabs>
          <w:tab w:val="left" w:pos="502"/>
        </w:tabs>
        <w:spacing w:line="234" w:lineRule="auto"/>
        <w:ind w:left="260" w:firstLine="2"/>
        <w:rPr>
          <w:rFonts w:eastAsia="Times New Roman"/>
          <w:sz w:val="24"/>
          <w:szCs w:val="24"/>
        </w:rPr>
      </w:pPr>
      <w:r>
        <w:rPr>
          <w:rFonts w:eastAsia="Times New Roman"/>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412BF2" w:rsidRDefault="00412BF2">
      <w:pPr>
        <w:spacing w:line="13" w:lineRule="exact"/>
        <w:rPr>
          <w:rFonts w:eastAsia="Times New Roman"/>
          <w:sz w:val="24"/>
          <w:szCs w:val="24"/>
        </w:rPr>
      </w:pPr>
    </w:p>
    <w:p w:rsidR="00412BF2" w:rsidRDefault="00762CCB" w:rsidP="00762CCB">
      <w:pPr>
        <w:numPr>
          <w:ilvl w:val="0"/>
          <w:numId w:val="678"/>
        </w:numPr>
        <w:tabs>
          <w:tab w:val="left" w:pos="553"/>
        </w:tabs>
        <w:spacing w:line="234" w:lineRule="auto"/>
        <w:ind w:left="260" w:firstLine="2"/>
        <w:rPr>
          <w:rFonts w:eastAsia="Times New Roman"/>
          <w:sz w:val="24"/>
          <w:szCs w:val="24"/>
        </w:rPr>
      </w:pPr>
      <w:r>
        <w:rPr>
          <w:rFonts w:eastAsia="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412BF2" w:rsidRDefault="00412BF2">
      <w:pPr>
        <w:spacing w:line="13" w:lineRule="exact"/>
        <w:rPr>
          <w:rFonts w:eastAsia="Times New Roman"/>
          <w:sz w:val="24"/>
          <w:szCs w:val="24"/>
        </w:rPr>
      </w:pPr>
    </w:p>
    <w:p w:rsidR="00412BF2" w:rsidRDefault="00762CCB" w:rsidP="00762CCB">
      <w:pPr>
        <w:numPr>
          <w:ilvl w:val="0"/>
          <w:numId w:val="678"/>
        </w:numPr>
        <w:tabs>
          <w:tab w:val="left" w:pos="584"/>
        </w:tabs>
        <w:spacing w:line="234" w:lineRule="auto"/>
        <w:ind w:left="260" w:firstLine="2"/>
        <w:rPr>
          <w:rFonts w:eastAsia="Times New Roman"/>
          <w:sz w:val="24"/>
          <w:szCs w:val="24"/>
        </w:rPr>
      </w:pPr>
      <w:r>
        <w:rPr>
          <w:rFonts w:eastAsia="Times New Roman"/>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412BF2" w:rsidRDefault="00412BF2">
      <w:pPr>
        <w:spacing w:line="14" w:lineRule="exact"/>
        <w:rPr>
          <w:rFonts w:eastAsia="Times New Roman"/>
          <w:sz w:val="24"/>
          <w:szCs w:val="24"/>
        </w:rPr>
      </w:pPr>
    </w:p>
    <w:p w:rsidR="00412BF2" w:rsidRDefault="00762CCB">
      <w:pPr>
        <w:spacing w:line="234" w:lineRule="auto"/>
        <w:ind w:left="260" w:right="20"/>
        <w:rPr>
          <w:rFonts w:eastAsia="Times New Roman"/>
          <w:sz w:val="24"/>
          <w:szCs w:val="24"/>
        </w:rPr>
      </w:pPr>
      <w:r>
        <w:rPr>
          <w:rFonts w:eastAsia="Times New Roman"/>
          <w:sz w:val="24"/>
          <w:szCs w:val="24"/>
        </w:rPr>
        <w:t>Необходимо указать критерии, по которым изучается динамика процесса воспитания и социализации обучающихся.</w:t>
      </w:r>
    </w:p>
    <w:p w:rsidR="00412BF2" w:rsidRDefault="00412BF2">
      <w:pPr>
        <w:spacing w:line="14" w:lineRule="exact"/>
        <w:rPr>
          <w:sz w:val="20"/>
          <w:szCs w:val="20"/>
        </w:rPr>
      </w:pPr>
    </w:p>
    <w:p w:rsidR="00412BF2" w:rsidRDefault="00762CCB" w:rsidP="00762CCB">
      <w:pPr>
        <w:numPr>
          <w:ilvl w:val="0"/>
          <w:numId w:val="679"/>
        </w:numPr>
        <w:tabs>
          <w:tab w:val="left" w:pos="630"/>
        </w:tabs>
        <w:spacing w:line="237" w:lineRule="auto"/>
        <w:ind w:left="260" w:right="20" w:firstLine="2"/>
        <w:jc w:val="both"/>
        <w:rPr>
          <w:rFonts w:eastAsia="Times New Roman"/>
          <w:sz w:val="24"/>
          <w:szCs w:val="24"/>
        </w:rPr>
      </w:pPr>
      <w:r>
        <w:rPr>
          <w:rFonts w:eastAsia="Times New Roman"/>
          <w:i/>
          <w:iCs/>
          <w:sz w:val="24"/>
          <w:szCs w:val="24"/>
        </w:rPr>
        <w:t xml:space="preserve">Положительная динамика (тенденция повышения уровня нравственного развития обучающихся) </w:t>
      </w:r>
      <w:r>
        <w:rPr>
          <w:rFonts w:eastAsia="Times New Roman"/>
          <w:sz w:val="24"/>
          <w:szCs w:val="24"/>
        </w:rPr>
        <w:t>—</w:t>
      </w:r>
      <w:r>
        <w:rPr>
          <w:rFonts w:eastAsia="Times New Roman"/>
          <w:i/>
          <w:iCs/>
          <w:sz w:val="24"/>
          <w:szCs w:val="24"/>
        </w:rPr>
        <w:t xml:space="preserve"> </w:t>
      </w:r>
      <w:r>
        <w:rPr>
          <w:rFonts w:eastAsia="Times New Roman"/>
          <w:sz w:val="24"/>
          <w:szCs w:val="24"/>
        </w:rPr>
        <w:t>увеличение значений выделенных показателей воспитания обучающихся на</w:t>
      </w:r>
      <w:r>
        <w:rPr>
          <w:rFonts w:eastAsia="Times New Roman"/>
          <w:i/>
          <w:iCs/>
          <w:sz w:val="24"/>
          <w:szCs w:val="24"/>
        </w:rPr>
        <w:t xml:space="preserve"> </w:t>
      </w:r>
      <w:r>
        <w:rPr>
          <w:rFonts w:eastAsia="Times New Roman"/>
          <w:sz w:val="24"/>
          <w:szCs w:val="24"/>
        </w:rPr>
        <w:lastRenderedPageBreak/>
        <w:t>интерпретационном этапе по сравнению с результатами контрольного этапа исследования (диагностический).</w:t>
      </w:r>
    </w:p>
    <w:p w:rsidR="00412BF2" w:rsidRDefault="00412BF2">
      <w:pPr>
        <w:spacing w:line="13" w:lineRule="exact"/>
        <w:rPr>
          <w:rFonts w:eastAsia="Times New Roman"/>
          <w:sz w:val="24"/>
          <w:szCs w:val="24"/>
        </w:rPr>
      </w:pPr>
    </w:p>
    <w:p w:rsidR="00412BF2" w:rsidRDefault="00762CCB" w:rsidP="00762CCB">
      <w:pPr>
        <w:numPr>
          <w:ilvl w:val="0"/>
          <w:numId w:val="679"/>
        </w:numPr>
        <w:tabs>
          <w:tab w:val="left" w:pos="680"/>
        </w:tabs>
        <w:spacing w:line="237" w:lineRule="auto"/>
        <w:ind w:left="260" w:firstLine="2"/>
        <w:jc w:val="both"/>
        <w:rPr>
          <w:rFonts w:eastAsia="Times New Roman"/>
          <w:sz w:val="24"/>
          <w:szCs w:val="24"/>
        </w:rPr>
      </w:pPr>
      <w:r>
        <w:rPr>
          <w:rFonts w:eastAsia="Times New Roman"/>
          <w:i/>
          <w:iCs/>
          <w:sz w:val="24"/>
          <w:szCs w:val="24"/>
        </w:rPr>
        <w:t xml:space="preserve">Инертность положительной динамики </w:t>
      </w:r>
      <w:r>
        <w:rPr>
          <w:rFonts w:eastAsia="Times New Roman"/>
          <w:sz w:val="24"/>
          <w:szCs w:val="24"/>
        </w:rPr>
        <w:t>подразумевает отсутствие характеристик</w:t>
      </w:r>
      <w:r>
        <w:rPr>
          <w:rFonts w:eastAsia="Times New Roman"/>
          <w:i/>
          <w:iCs/>
          <w:sz w:val="24"/>
          <w:szCs w:val="24"/>
        </w:rPr>
        <w:t xml:space="preserve"> </w:t>
      </w:r>
      <w:r>
        <w:rPr>
          <w:rFonts w:eastAsia="Times New Roman"/>
          <w:sz w:val="24"/>
          <w:szCs w:val="24"/>
        </w:rPr>
        <w:t>положительной динамики и возможное увеличение отрицательных значений показателей воспитания обучающихся на интерпретационном этапе по сравнению с результатами контрольного этапа исследования (диагностический);</w:t>
      </w:r>
    </w:p>
    <w:p w:rsidR="00412BF2" w:rsidRDefault="00412BF2">
      <w:pPr>
        <w:spacing w:line="14" w:lineRule="exact"/>
        <w:rPr>
          <w:rFonts w:eastAsia="Times New Roman"/>
          <w:sz w:val="24"/>
          <w:szCs w:val="24"/>
        </w:rPr>
      </w:pPr>
    </w:p>
    <w:p w:rsidR="0026247B" w:rsidRPr="0026247B" w:rsidRDefault="00762CCB" w:rsidP="008A2CB9">
      <w:pPr>
        <w:numPr>
          <w:ilvl w:val="0"/>
          <w:numId w:val="679"/>
        </w:numPr>
        <w:tabs>
          <w:tab w:val="left" w:pos="706"/>
        </w:tabs>
        <w:spacing w:line="238" w:lineRule="auto"/>
        <w:ind w:left="260" w:firstLine="2"/>
        <w:jc w:val="both"/>
        <w:rPr>
          <w:rFonts w:eastAsia="Times New Roman"/>
          <w:sz w:val="24"/>
          <w:szCs w:val="24"/>
        </w:rPr>
      </w:pPr>
      <w:r>
        <w:rPr>
          <w:rFonts w:eastAsia="Times New Roman"/>
          <w:i/>
          <w:iCs/>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Pr>
          <w:rFonts w:eastAsia="Times New Roman"/>
          <w:sz w:val="24"/>
          <w:szCs w:val="24"/>
        </w:rPr>
        <w:t>на интерпретационном и контрольным</w:t>
      </w:r>
      <w:r>
        <w:rPr>
          <w:rFonts w:eastAsia="Times New Roman"/>
          <w:i/>
          <w:iCs/>
          <w:sz w:val="24"/>
          <w:szCs w:val="24"/>
        </w:rPr>
        <w:t xml:space="preserve"> </w:t>
      </w:r>
    </w:p>
    <w:p w:rsidR="00412BF2" w:rsidRPr="008A2CB9" w:rsidRDefault="00762CCB" w:rsidP="0026247B">
      <w:pPr>
        <w:tabs>
          <w:tab w:val="left" w:pos="706"/>
        </w:tabs>
        <w:spacing w:line="238" w:lineRule="auto"/>
        <w:ind w:left="262"/>
        <w:rPr>
          <w:rFonts w:eastAsia="Times New Roman"/>
          <w:sz w:val="24"/>
          <w:szCs w:val="24"/>
        </w:rPr>
        <w:sectPr w:rsidR="00412BF2" w:rsidRPr="008A2CB9">
          <w:pgSz w:w="12240" w:h="15840"/>
          <w:pgMar w:top="1135" w:right="840" w:bottom="482" w:left="1440" w:header="0" w:footer="0" w:gutter="0"/>
          <w:cols w:space="720" w:equalWidth="0">
            <w:col w:w="9960"/>
          </w:cols>
        </w:sectPr>
      </w:pPr>
      <w:r>
        <w:rPr>
          <w:rFonts w:eastAsia="Times New Roman"/>
          <w:sz w:val="24"/>
          <w:szCs w:val="24"/>
        </w:rPr>
        <w:t>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w:t>
      </w:r>
      <w:r w:rsidR="0026247B">
        <w:rPr>
          <w:rFonts w:eastAsia="Times New Roman"/>
          <w:sz w:val="24"/>
          <w:szCs w:val="24"/>
        </w:rPr>
        <w:t xml:space="preserve">оцесса воспитания и социализации </w:t>
      </w:r>
      <w:r>
        <w:rPr>
          <w:rFonts w:eastAsia="Times New Roman"/>
          <w:sz w:val="24"/>
          <w:szCs w:val="24"/>
        </w:rPr>
        <w:t>обучающихс</w:t>
      </w:r>
      <w:r w:rsidR="00621985">
        <w:rPr>
          <w:rFonts w:eastAsia="Times New Roman"/>
          <w:sz w:val="24"/>
          <w:szCs w:val="24"/>
        </w:rPr>
        <w:t>я</w:t>
      </w:r>
    </w:p>
    <w:p w:rsidR="00412BF2" w:rsidRDefault="0026247B">
      <w:pPr>
        <w:spacing w:line="200" w:lineRule="exact"/>
        <w:rPr>
          <w:sz w:val="20"/>
          <w:szCs w:val="20"/>
        </w:rPr>
      </w:pPr>
      <w:r>
        <w:rPr>
          <w:noProof/>
          <w:sz w:val="20"/>
          <w:szCs w:val="20"/>
        </w:rPr>
        <w:lastRenderedPageBreak/>
        <w:drawing>
          <wp:anchor distT="0" distB="0" distL="114300" distR="114300" simplePos="0" relativeHeight="251561472" behindDoc="1" locked="0" layoutInCell="0" allowOverlap="1">
            <wp:simplePos x="0" y="0"/>
            <wp:positionH relativeFrom="page">
              <wp:posOffset>76200</wp:posOffset>
            </wp:positionH>
            <wp:positionV relativeFrom="page">
              <wp:posOffset>476250</wp:posOffset>
            </wp:positionV>
            <wp:extent cx="7134860" cy="5676900"/>
            <wp:effectExtent l="0" t="0" r="889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7134860" cy="5676900"/>
                    </a:xfrm>
                    <a:prstGeom prst="rect">
                      <a:avLst/>
                    </a:prstGeom>
                    <a:noFill/>
                  </pic:spPr>
                </pic:pic>
              </a:graphicData>
            </a:graphic>
          </wp:anchor>
        </w:drawing>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ectPr w:rsidR="00412BF2">
          <w:pgSz w:w="11900" w:h="16841"/>
          <w:pgMar w:top="1440" w:right="569" w:bottom="0" w:left="1440" w:header="0" w:footer="0" w:gutter="0"/>
          <w:cols w:space="720" w:equalWidth="0">
            <w:col w:w="9900"/>
          </w:cols>
        </w:sectPr>
      </w:pPr>
    </w:p>
    <w:p w:rsidR="00412BF2" w:rsidRDefault="008A2CB9" w:rsidP="002E0D33">
      <w:pPr>
        <w:jc w:val="right"/>
        <w:rPr>
          <w:sz w:val="20"/>
          <w:szCs w:val="20"/>
        </w:rPr>
      </w:pPr>
      <w:r>
        <w:rPr>
          <w:rFonts w:eastAsia="Times New Roman"/>
          <w:sz w:val="24"/>
          <w:szCs w:val="24"/>
        </w:rPr>
        <w:lastRenderedPageBreak/>
        <w:t xml:space="preserve">Приложение </w:t>
      </w:r>
      <w:r w:rsidR="00762CCB">
        <w:rPr>
          <w:rFonts w:eastAsia="Times New Roman"/>
          <w:sz w:val="24"/>
          <w:szCs w:val="24"/>
        </w:rPr>
        <w:t>№ 5</w:t>
      </w:r>
    </w:p>
    <w:p w:rsidR="00412BF2" w:rsidRDefault="00412BF2" w:rsidP="002E0D33">
      <w:pPr>
        <w:spacing w:line="12" w:lineRule="exact"/>
        <w:jc w:val="right"/>
        <w:rPr>
          <w:sz w:val="20"/>
          <w:szCs w:val="20"/>
        </w:rPr>
      </w:pPr>
    </w:p>
    <w:p w:rsidR="00412BF2" w:rsidRDefault="00762CCB" w:rsidP="002E0D33">
      <w:pPr>
        <w:ind w:left="5981"/>
        <w:jc w:val="right"/>
        <w:rPr>
          <w:sz w:val="20"/>
          <w:szCs w:val="20"/>
        </w:rPr>
      </w:pPr>
      <w:r>
        <w:rPr>
          <w:rFonts w:eastAsia="Times New Roman"/>
          <w:sz w:val="23"/>
          <w:szCs w:val="23"/>
        </w:rPr>
        <w:t>к основной образовательной программе</w:t>
      </w:r>
    </w:p>
    <w:p w:rsidR="00412BF2" w:rsidRDefault="00762CCB" w:rsidP="002E0D33">
      <w:pPr>
        <w:ind w:left="5621"/>
        <w:jc w:val="right"/>
        <w:rPr>
          <w:sz w:val="20"/>
          <w:szCs w:val="20"/>
        </w:rPr>
      </w:pPr>
      <w:r>
        <w:rPr>
          <w:rFonts w:eastAsia="Times New Roman"/>
          <w:sz w:val="24"/>
          <w:szCs w:val="24"/>
        </w:rPr>
        <w:t>основного общего образования</w:t>
      </w:r>
    </w:p>
    <w:p w:rsidR="00412BF2" w:rsidRDefault="00762CCB" w:rsidP="002E0D33">
      <w:pPr>
        <w:ind w:left="5621"/>
        <w:jc w:val="right"/>
        <w:rPr>
          <w:rFonts w:eastAsia="Times New Roman"/>
          <w:sz w:val="24"/>
          <w:szCs w:val="24"/>
        </w:rPr>
      </w:pPr>
      <w:r>
        <w:rPr>
          <w:rFonts w:eastAsia="Times New Roman"/>
          <w:sz w:val="24"/>
          <w:szCs w:val="24"/>
        </w:rPr>
        <w:t>М</w:t>
      </w:r>
      <w:r w:rsidR="002E0D33">
        <w:rPr>
          <w:rFonts w:eastAsia="Times New Roman"/>
          <w:sz w:val="24"/>
          <w:szCs w:val="24"/>
        </w:rPr>
        <w:t>ОУ «СОШ им. Героя</w:t>
      </w:r>
    </w:p>
    <w:p w:rsidR="002E0D33" w:rsidRDefault="002E0D33" w:rsidP="002E0D33">
      <w:pPr>
        <w:ind w:left="5621"/>
        <w:jc w:val="right"/>
        <w:rPr>
          <w:rFonts w:eastAsia="Times New Roman"/>
          <w:sz w:val="24"/>
          <w:szCs w:val="24"/>
        </w:rPr>
      </w:pPr>
      <w:r>
        <w:rPr>
          <w:rFonts w:eastAsia="Times New Roman"/>
          <w:sz w:val="24"/>
          <w:szCs w:val="24"/>
        </w:rPr>
        <w:t xml:space="preserve">Советского Союза </w:t>
      </w:r>
    </w:p>
    <w:p w:rsidR="002E0D33" w:rsidRDefault="002E0D33" w:rsidP="002E0D33">
      <w:pPr>
        <w:ind w:left="5621"/>
        <w:jc w:val="right"/>
        <w:rPr>
          <w:rFonts w:eastAsia="Times New Roman"/>
          <w:sz w:val="24"/>
          <w:szCs w:val="24"/>
        </w:rPr>
      </w:pPr>
      <w:r>
        <w:rPr>
          <w:rFonts w:eastAsia="Times New Roman"/>
          <w:sz w:val="24"/>
          <w:szCs w:val="24"/>
        </w:rPr>
        <w:t>Н.Г. Маркелова</w:t>
      </w:r>
    </w:p>
    <w:p w:rsidR="002E0D33" w:rsidRDefault="002E0D33" w:rsidP="002E0D33">
      <w:pPr>
        <w:ind w:left="5621"/>
        <w:jc w:val="right"/>
        <w:rPr>
          <w:rFonts w:eastAsia="Times New Roman"/>
          <w:sz w:val="24"/>
          <w:szCs w:val="24"/>
        </w:rPr>
      </w:pPr>
      <w:r>
        <w:rPr>
          <w:rFonts w:eastAsia="Times New Roman"/>
          <w:sz w:val="24"/>
          <w:szCs w:val="24"/>
        </w:rPr>
        <w:t>с. Красная Звезда</w:t>
      </w:r>
    </w:p>
    <w:p w:rsidR="002E0D33" w:rsidRDefault="002E0D33" w:rsidP="002E0D33">
      <w:pPr>
        <w:ind w:left="5621"/>
        <w:jc w:val="right"/>
        <w:rPr>
          <w:rFonts w:eastAsia="Times New Roman"/>
          <w:sz w:val="24"/>
          <w:szCs w:val="24"/>
        </w:rPr>
      </w:pPr>
      <w:r>
        <w:rPr>
          <w:rFonts w:eastAsia="Times New Roman"/>
          <w:sz w:val="24"/>
          <w:szCs w:val="24"/>
        </w:rPr>
        <w:t xml:space="preserve">Ртищевского района </w:t>
      </w:r>
    </w:p>
    <w:p w:rsidR="002E0D33" w:rsidRDefault="002E0D33" w:rsidP="002E0D33">
      <w:pPr>
        <w:ind w:left="5621"/>
        <w:jc w:val="right"/>
        <w:rPr>
          <w:sz w:val="20"/>
          <w:szCs w:val="20"/>
        </w:rPr>
      </w:pPr>
      <w:r>
        <w:rPr>
          <w:rFonts w:eastAsia="Times New Roman"/>
          <w:sz w:val="24"/>
          <w:szCs w:val="24"/>
        </w:rPr>
        <w:t>Саратовской области»</w:t>
      </w:r>
    </w:p>
    <w:p w:rsidR="00412BF2" w:rsidRDefault="00762CCB" w:rsidP="002E0D33">
      <w:pPr>
        <w:ind w:left="5281"/>
        <w:jc w:val="right"/>
        <w:rPr>
          <w:sz w:val="20"/>
          <w:szCs w:val="20"/>
        </w:rPr>
      </w:pPr>
      <w:r>
        <w:rPr>
          <w:rFonts w:eastAsia="Times New Roman"/>
          <w:sz w:val="24"/>
          <w:szCs w:val="24"/>
        </w:rPr>
        <w:t>на 2016-2020 гг</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33" w:lineRule="exact"/>
        <w:rPr>
          <w:sz w:val="20"/>
          <w:szCs w:val="20"/>
        </w:rPr>
      </w:pPr>
    </w:p>
    <w:p w:rsidR="00412BF2" w:rsidRDefault="00762CCB">
      <w:pPr>
        <w:ind w:left="2801"/>
        <w:rPr>
          <w:sz w:val="20"/>
          <w:szCs w:val="20"/>
        </w:rPr>
      </w:pPr>
      <w:r>
        <w:rPr>
          <w:rFonts w:eastAsia="Times New Roman"/>
          <w:b/>
          <w:bCs/>
          <w:sz w:val="32"/>
          <w:szCs w:val="32"/>
        </w:rPr>
        <w:t>Программа коррекционной работы</w:t>
      </w:r>
    </w:p>
    <w:p w:rsidR="00412BF2" w:rsidRDefault="00412BF2">
      <w:pPr>
        <w:spacing w:line="287" w:lineRule="exact"/>
        <w:rPr>
          <w:sz w:val="20"/>
          <w:szCs w:val="20"/>
        </w:rPr>
      </w:pPr>
    </w:p>
    <w:p w:rsidR="00412BF2" w:rsidRDefault="00762CCB">
      <w:pPr>
        <w:spacing w:line="235" w:lineRule="auto"/>
        <w:ind w:left="21" w:right="20" w:firstLine="401"/>
        <w:jc w:val="both"/>
        <w:rPr>
          <w:sz w:val="20"/>
          <w:szCs w:val="20"/>
        </w:rPr>
      </w:pPr>
      <w:r>
        <w:rPr>
          <w:rFonts w:eastAsia="Times New Roman"/>
          <w:sz w:val="24"/>
          <w:szCs w:val="24"/>
        </w:rPr>
        <w:t>Получение детьми с ограниченными возможностями здоровья (далее дети с ОВЗ)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412BF2" w:rsidRDefault="00412BF2">
      <w:pPr>
        <w:spacing w:line="9" w:lineRule="exact"/>
        <w:rPr>
          <w:sz w:val="20"/>
          <w:szCs w:val="20"/>
        </w:rPr>
      </w:pPr>
    </w:p>
    <w:p w:rsidR="00412BF2" w:rsidRPr="002E0D33" w:rsidRDefault="0071336D" w:rsidP="002E0D33">
      <w:pPr>
        <w:numPr>
          <w:ilvl w:val="0"/>
          <w:numId w:val="680"/>
        </w:numPr>
        <w:tabs>
          <w:tab w:val="left" w:pos="854"/>
        </w:tabs>
        <w:spacing w:line="234" w:lineRule="auto"/>
        <w:ind w:left="21" w:right="20" w:firstLine="603"/>
        <w:rPr>
          <w:rFonts w:eastAsia="Times New Roman"/>
          <w:sz w:val="24"/>
          <w:szCs w:val="24"/>
        </w:rPr>
      </w:pPr>
      <w:r>
        <w:rPr>
          <w:rFonts w:eastAsia="Times New Roman"/>
          <w:sz w:val="24"/>
          <w:szCs w:val="24"/>
        </w:rPr>
        <w:t>2016</w:t>
      </w:r>
      <w:r w:rsidR="002E0D33">
        <w:rPr>
          <w:rFonts w:eastAsia="Times New Roman"/>
          <w:sz w:val="24"/>
          <w:szCs w:val="24"/>
        </w:rPr>
        <w:t xml:space="preserve"> г. МОУ «СОШ им. Героя Советского Союза Н.Г. Маркелова с. Красная Звезда Ртищевского района Саратовской области» </w:t>
      </w:r>
      <w:r w:rsidR="00762CCB">
        <w:rPr>
          <w:rFonts w:eastAsia="Times New Roman"/>
          <w:sz w:val="24"/>
          <w:szCs w:val="24"/>
        </w:rPr>
        <w:t>принимает участие в реализации государственной программы Российской Федерации «Доступная среда».</w:t>
      </w:r>
    </w:p>
    <w:p w:rsidR="00412BF2" w:rsidRDefault="00762CCB">
      <w:pPr>
        <w:spacing w:line="237" w:lineRule="auto"/>
        <w:ind w:left="21" w:right="20" w:firstLine="461"/>
        <w:jc w:val="both"/>
        <w:rPr>
          <w:sz w:val="20"/>
          <w:szCs w:val="20"/>
        </w:rPr>
      </w:pPr>
      <w:r>
        <w:rPr>
          <w:rFonts w:eastAsia="Times New Roman"/>
          <w:sz w:val="24"/>
          <w:szCs w:val="24"/>
        </w:rPr>
        <w:t>Программа коррекционной работы в соответствии с требованиями ФГОС ООО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или психическом развитии обучающихся, их социальную адаптацию.</w:t>
      </w:r>
    </w:p>
    <w:p w:rsidR="00412BF2" w:rsidRDefault="00412BF2">
      <w:pPr>
        <w:spacing w:line="2" w:lineRule="exact"/>
        <w:rPr>
          <w:sz w:val="20"/>
          <w:szCs w:val="20"/>
        </w:rPr>
      </w:pPr>
    </w:p>
    <w:p w:rsidR="00412BF2" w:rsidRDefault="00762CCB">
      <w:pPr>
        <w:ind w:left="621"/>
        <w:rPr>
          <w:sz w:val="20"/>
          <w:szCs w:val="20"/>
        </w:rPr>
      </w:pPr>
      <w:r>
        <w:rPr>
          <w:rFonts w:eastAsia="Times New Roman"/>
          <w:sz w:val="24"/>
          <w:szCs w:val="24"/>
        </w:rPr>
        <w:t>Программа коррекционно-развивающей работы разработана в соответствии с</w:t>
      </w:r>
    </w:p>
    <w:p w:rsidR="00412BF2" w:rsidRDefault="00412BF2">
      <w:pPr>
        <w:spacing w:line="12" w:lineRule="exact"/>
        <w:rPr>
          <w:sz w:val="20"/>
          <w:szCs w:val="20"/>
        </w:rPr>
      </w:pPr>
    </w:p>
    <w:p w:rsidR="00412BF2" w:rsidRDefault="00762CCB" w:rsidP="00762CCB">
      <w:pPr>
        <w:numPr>
          <w:ilvl w:val="1"/>
          <w:numId w:val="681"/>
        </w:numPr>
        <w:tabs>
          <w:tab w:val="left" w:pos="721"/>
        </w:tabs>
        <w:spacing w:line="234" w:lineRule="auto"/>
        <w:ind w:left="721" w:right="20" w:hanging="361"/>
        <w:rPr>
          <w:rFonts w:eastAsia="Times New Roman"/>
          <w:sz w:val="24"/>
          <w:szCs w:val="24"/>
        </w:rPr>
      </w:pPr>
      <w:r>
        <w:rPr>
          <w:rFonts w:eastAsia="Times New Roman"/>
          <w:sz w:val="24"/>
          <w:szCs w:val="24"/>
        </w:rPr>
        <w:t>Федеральным Законом № 273 от 29.12.2012 г. «Об образовании в Российской Федерации»;</w:t>
      </w:r>
    </w:p>
    <w:p w:rsidR="00412BF2" w:rsidRDefault="00412BF2">
      <w:pPr>
        <w:spacing w:line="13" w:lineRule="exact"/>
        <w:rPr>
          <w:rFonts w:eastAsia="Times New Roman"/>
          <w:sz w:val="24"/>
          <w:szCs w:val="24"/>
        </w:rPr>
      </w:pPr>
    </w:p>
    <w:p w:rsidR="00412BF2" w:rsidRDefault="00762CCB" w:rsidP="00762CCB">
      <w:pPr>
        <w:numPr>
          <w:ilvl w:val="1"/>
          <w:numId w:val="681"/>
        </w:numPr>
        <w:tabs>
          <w:tab w:val="left" w:pos="721"/>
        </w:tabs>
        <w:spacing w:line="234" w:lineRule="auto"/>
        <w:ind w:left="721" w:right="20" w:hanging="361"/>
        <w:rPr>
          <w:rFonts w:eastAsia="Times New Roman"/>
          <w:sz w:val="24"/>
          <w:szCs w:val="24"/>
        </w:rPr>
      </w:pPr>
      <w:r>
        <w:rPr>
          <w:rFonts w:eastAsia="Times New Roman"/>
          <w:sz w:val="24"/>
          <w:szCs w:val="24"/>
        </w:rPr>
        <w:t>Федеральным государственным образовательным стандартом основного общего образования;</w:t>
      </w:r>
    </w:p>
    <w:p w:rsidR="00412BF2" w:rsidRDefault="00412BF2">
      <w:pPr>
        <w:spacing w:line="2" w:lineRule="exact"/>
        <w:rPr>
          <w:rFonts w:eastAsia="Times New Roman"/>
          <w:sz w:val="24"/>
          <w:szCs w:val="24"/>
        </w:rPr>
      </w:pPr>
    </w:p>
    <w:p w:rsidR="00412BF2" w:rsidRDefault="00762CCB" w:rsidP="00762CCB">
      <w:pPr>
        <w:numPr>
          <w:ilvl w:val="1"/>
          <w:numId w:val="681"/>
        </w:numPr>
        <w:tabs>
          <w:tab w:val="left" w:pos="721"/>
        </w:tabs>
        <w:ind w:left="721" w:hanging="361"/>
        <w:rPr>
          <w:rFonts w:eastAsia="Times New Roman"/>
          <w:sz w:val="24"/>
          <w:szCs w:val="24"/>
        </w:rPr>
      </w:pPr>
      <w:r>
        <w:rPr>
          <w:rFonts w:eastAsia="Times New Roman"/>
          <w:sz w:val="24"/>
          <w:szCs w:val="24"/>
        </w:rPr>
        <w:t>Санитарно-эпидемиологическими требованиями к условиям и организации обучения в</w:t>
      </w:r>
    </w:p>
    <w:p w:rsidR="00412BF2" w:rsidRDefault="00412BF2">
      <w:pPr>
        <w:spacing w:line="12" w:lineRule="exact"/>
        <w:rPr>
          <w:rFonts w:eastAsia="Times New Roman"/>
          <w:sz w:val="24"/>
          <w:szCs w:val="24"/>
        </w:rPr>
      </w:pPr>
    </w:p>
    <w:p w:rsidR="00412BF2" w:rsidRDefault="00762CCB" w:rsidP="0071336D">
      <w:pPr>
        <w:spacing w:line="236" w:lineRule="auto"/>
        <w:ind w:left="721" w:right="20"/>
        <w:jc w:val="both"/>
        <w:rPr>
          <w:rFonts w:eastAsia="Times New Roman"/>
          <w:sz w:val="24"/>
          <w:szCs w:val="24"/>
        </w:rPr>
      </w:pPr>
      <w:r>
        <w:rPr>
          <w:rFonts w:eastAsia="Times New Roman"/>
          <w:sz w:val="24"/>
          <w:szCs w:val="24"/>
        </w:rPr>
        <w:t>общеобразовательных учреждениях СанПиН 2.4.2.2821-10, утвержденные Постановлением Главного государственного санитарного врача Российской Федерации от 29.12.2010 г. № 189;</w:t>
      </w:r>
    </w:p>
    <w:p w:rsidR="00412BF2" w:rsidRDefault="00412BF2">
      <w:pPr>
        <w:spacing w:line="294" w:lineRule="exact"/>
        <w:rPr>
          <w:rFonts w:eastAsia="Times New Roman"/>
          <w:sz w:val="24"/>
          <w:szCs w:val="24"/>
        </w:rPr>
      </w:pPr>
    </w:p>
    <w:p w:rsidR="00412BF2" w:rsidRDefault="00762CCB" w:rsidP="00762CCB">
      <w:pPr>
        <w:numPr>
          <w:ilvl w:val="0"/>
          <w:numId w:val="682"/>
        </w:numPr>
        <w:tabs>
          <w:tab w:val="left" w:pos="241"/>
        </w:tabs>
        <w:spacing w:line="234" w:lineRule="auto"/>
        <w:ind w:left="1" w:right="720" w:hanging="1"/>
        <w:rPr>
          <w:rFonts w:eastAsia="Times New Roman"/>
          <w:b/>
          <w:bCs/>
          <w:sz w:val="24"/>
          <w:szCs w:val="24"/>
        </w:rPr>
      </w:pPr>
      <w:r>
        <w:rPr>
          <w:rFonts w:eastAsia="Times New Roman"/>
          <w:b/>
          <w:bCs/>
          <w:sz w:val="24"/>
          <w:szCs w:val="24"/>
        </w:rPr>
        <w:t>Цели и задачи программы коррекционной работы с обучающимися при получении основного общего образования</w:t>
      </w:r>
    </w:p>
    <w:p w:rsidR="00412BF2" w:rsidRDefault="00412BF2">
      <w:pPr>
        <w:spacing w:line="285" w:lineRule="exact"/>
        <w:rPr>
          <w:sz w:val="20"/>
          <w:szCs w:val="20"/>
        </w:rPr>
      </w:pPr>
    </w:p>
    <w:p w:rsidR="00412BF2" w:rsidRDefault="00762CCB">
      <w:pPr>
        <w:spacing w:line="237" w:lineRule="auto"/>
        <w:ind w:left="1"/>
        <w:jc w:val="both"/>
        <w:rPr>
          <w:sz w:val="20"/>
          <w:szCs w:val="20"/>
        </w:rPr>
      </w:pPr>
      <w:r>
        <w:rPr>
          <w:rFonts w:eastAsia="Times New Roman"/>
          <w:b/>
          <w:bCs/>
          <w:i/>
          <w:iCs/>
          <w:sz w:val="24"/>
          <w:szCs w:val="24"/>
        </w:rPr>
        <w:t>Цель программы</w:t>
      </w:r>
      <w:r>
        <w:rPr>
          <w:rFonts w:eastAsia="Times New Roman"/>
          <w:sz w:val="24"/>
          <w:szCs w:val="24"/>
        </w:rPr>
        <w:t>:</w:t>
      </w:r>
      <w:r>
        <w:rPr>
          <w:rFonts w:eastAsia="Times New Roman"/>
          <w:b/>
          <w:bCs/>
          <w:i/>
          <w:iCs/>
          <w:sz w:val="24"/>
          <w:szCs w:val="24"/>
        </w:rPr>
        <w:t xml:space="preserve"> </w:t>
      </w:r>
      <w:r>
        <w:rPr>
          <w:rFonts w:eastAsia="Times New Roman"/>
          <w:sz w:val="24"/>
          <w:szCs w:val="24"/>
        </w:rPr>
        <w:t>определение комплексной системы психолого-медико-педагогической и</w:t>
      </w:r>
      <w:r>
        <w:rPr>
          <w:rFonts w:eastAsia="Times New Roman"/>
          <w:b/>
          <w:bCs/>
          <w:i/>
          <w:iCs/>
          <w:sz w:val="24"/>
          <w:szCs w:val="24"/>
        </w:rPr>
        <w:t xml:space="preserve"> </w:t>
      </w:r>
      <w:r>
        <w:rPr>
          <w:rFonts w:eastAsia="Times New Roman"/>
          <w:sz w:val="24"/>
          <w:szCs w:val="24"/>
        </w:rPr>
        <w:t>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412BF2" w:rsidRDefault="00412BF2">
      <w:pPr>
        <w:spacing w:line="11" w:lineRule="exact"/>
        <w:rPr>
          <w:sz w:val="20"/>
          <w:szCs w:val="20"/>
        </w:rPr>
      </w:pPr>
    </w:p>
    <w:p w:rsidR="00412BF2" w:rsidRDefault="00762CCB">
      <w:pPr>
        <w:ind w:left="1"/>
        <w:rPr>
          <w:sz w:val="20"/>
          <w:szCs w:val="20"/>
        </w:rPr>
      </w:pPr>
      <w:r>
        <w:rPr>
          <w:rFonts w:eastAsia="Times New Roman"/>
          <w:b/>
          <w:bCs/>
          <w:i/>
          <w:iCs/>
          <w:sz w:val="24"/>
          <w:szCs w:val="24"/>
        </w:rPr>
        <w:t>Задачи:</w:t>
      </w:r>
    </w:p>
    <w:p w:rsidR="00412BF2" w:rsidRDefault="00412BF2">
      <w:pPr>
        <w:spacing w:line="7" w:lineRule="exact"/>
        <w:rPr>
          <w:sz w:val="20"/>
          <w:szCs w:val="20"/>
        </w:rPr>
      </w:pPr>
    </w:p>
    <w:p w:rsidR="00412BF2" w:rsidRPr="002E0D33" w:rsidRDefault="00762CCB" w:rsidP="002E0D33">
      <w:pPr>
        <w:numPr>
          <w:ilvl w:val="0"/>
          <w:numId w:val="683"/>
        </w:numPr>
        <w:tabs>
          <w:tab w:val="left" w:pos="721"/>
        </w:tabs>
        <w:spacing w:line="236" w:lineRule="auto"/>
        <w:ind w:left="721" w:hanging="361"/>
        <w:jc w:val="both"/>
        <w:rPr>
          <w:rFonts w:eastAsia="Times New Roman"/>
          <w:sz w:val="24"/>
          <w:szCs w:val="24"/>
        </w:rPr>
      </w:pPr>
      <w:r>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412BF2" w:rsidRDefault="00762CCB" w:rsidP="00762CCB">
      <w:pPr>
        <w:numPr>
          <w:ilvl w:val="0"/>
          <w:numId w:val="684"/>
        </w:numPr>
        <w:tabs>
          <w:tab w:val="left" w:pos="721"/>
        </w:tabs>
        <w:spacing w:line="236" w:lineRule="auto"/>
        <w:ind w:left="721" w:hanging="361"/>
        <w:jc w:val="both"/>
        <w:rPr>
          <w:rFonts w:eastAsia="Times New Roman"/>
          <w:sz w:val="24"/>
          <w:szCs w:val="24"/>
        </w:rPr>
      </w:pPr>
      <w:r>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412BF2" w:rsidRDefault="00412BF2">
      <w:pPr>
        <w:spacing w:line="13" w:lineRule="exact"/>
        <w:rPr>
          <w:rFonts w:eastAsia="Times New Roman"/>
          <w:sz w:val="24"/>
          <w:szCs w:val="24"/>
        </w:rPr>
      </w:pPr>
    </w:p>
    <w:p w:rsidR="00412BF2" w:rsidRDefault="00762CCB" w:rsidP="00762CCB">
      <w:pPr>
        <w:numPr>
          <w:ilvl w:val="0"/>
          <w:numId w:val="684"/>
        </w:numPr>
        <w:tabs>
          <w:tab w:val="left" w:pos="721"/>
        </w:tabs>
        <w:spacing w:line="236" w:lineRule="auto"/>
        <w:ind w:left="721" w:hanging="361"/>
        <w:jc w:val="both"/>
        <w:rPr>
          <w:rFonts w:eastAsia="Times New Roman"/>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412BF2" w:rsidRDefault="00412BF2">
      <w:pPr>
        <w:spacing w:line="14" w:lineRule="exact"/>
        <w:rPr>
          <w:rFonts w:eastAsia="Times New Roman"/>
          <w:sz w:val="24"/>
          <w:szCs w:val="24"/>
        </w:rPr>
      </w:pPr>
    </w:p>
    <w:p w:rsidR="00412BF2" w:rsidRDefault="00762CCB" w:rsidP="00762CCB">
      <w:pPr>
        <w:numPr>
          <w:ilvl w:val="0"/>
          <w:numId w:val="684"/>
        </w:numPr>
        <w:tabs>
          <w:tab w:val="left" w:pos="721"/>
        </w:tabs>
        <w:spacing w:line="236" w:lineRule="auto"/>
        <w:ind w:left="721" w:hanging="361"/>
        <w:jc w:val="both"/>
        <w:rPr>
          <w:rFonts w:eastAsia="Times New Roman"/>
          <w:sz w:val="24"/>
          <w:szCs w:val="24"/>
        </w:rPr>
      </w:pPr>
      <w:r>
        <w:rPr>
          <w:rFonts w:eastAsia="Times New Roman"/>
          <w:sz w:val="24"/>
          <w:szCs w:val="24"/>
        </w:rPr>
        <w:lastRenderedPageBreak/>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p>
    <w:p w:rsidR="00412BF2" w:rsidRDefault="00412BF2">
      <w:pPr>
        <w:spacing w:line="1" w:lineRule="exact"/>
        <w:rPr>
          <w:rFonts w:eastAsia="Times New Roman"/>
          <w:sz w:val="24"/>
          <w:szCs w:val="24"/>
        </w:rPr>
      </w:pPr>
    </w:p>
    <w:p w:rsidR="00412BF2" w:rsidRDefault="00762CCB">
      <w:pPr>
        <w:spacing w:line="237" w:lineRule="auto"/>
        <w:ind w:left="721"/>
        <w:rPr>
          <w:rFonts w:eastAsia="Times New Roman"/>
          <w:sz w:val="24"/>
          <w:szCs w:val="24"/>
        </w:rPr>
      </w:pPr>
      <w:r>
        <w:rPr>
          <w:rFonts w:eastAsia="Times New Roman"/>
          <w:sz w:val="24"/>
          <w:szCs w:val="24"/>
        </w:rPr>
        <w:t>(ПМПк));</w:t>
      </w:r>
    </w:p>
    <w:p w:rsidR="00412BF2" w:rsidRDefault="00412BF2">
      <w:pPr>
        <w:spacing w:line="13" w:lineRule="exact"/>
        <w:rPr>
          <w:rFonts w:eastAsia="Times New Roman"/>
          <w:sz w:val="24"/>
          <w:szCs w:val="24"/>
        </w:rPr>
      </w:pPr>
    </w:p>
    <w:p w:rsidR="00412BF2" w:rsidRDefault="00762CCB" w:rsidP="00762CCB">
      <w:pPr>
        <w:numPr>
          <w:ilvl w:val="0"/>
          <w:numId w:val="684"/>
        </w:numPr>
        <w:tabs>
          <w:tab w:val="left" w:pos="721"/>
        </w:tabs>
        <w:spacing w:line="234" w:lineRule="auto"/>
        <w:ind w:left="721" w:hanging="361"/>
        <w:rPr>
          <w:rFonts w:eastAsia="Times New Roman"/>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412BF2" w:rsidRDefault="00412BF2">
      <w:pPr>
        <w:spacing w:line="13" w:lineRule="exact"/>
        <w:rPr>
          <w:rFonts w:eastAsia="Times New Roman"/>
          <w:sz w:val="24"/>
          <w:szCs w:val="24"/>
        </w:rPr>
      </w:pPr>
    </w:p>
    <w:p w:rsidR="00412BF2" w:rsidRDefault="00762CCB" w:rsidP="00762CCB">
      <w:pPr>
        <w:numPr>
          <w:ilvl w:val="0"/>
          <w:numId w:val="684"/>
        </w:numPr>
        <w:tabs>
          <w:tab w:val="left" w:pos="721"/>
        </w:tabs>
        <w:spacing w:line="234" w:lineRule="auto"/>
        <w:ind w:left="721" w:hanging="361"/>
        <w:rPr>
          <w:rFonts w:eastAsia="Times New Roman"/>
          <w:sz w:val="24"/>
          <w:szCs w:val="24"/>
        </w:rPr>
      </w:pPr>
      <w:r>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412BF2" w:rsidRDefault="00412BF2">
      <w:pPr>
        <w:spacing w:line="13" w:lineRule="exact"/>
        <w:rPr>
          <w:rFonts w:eastAsia="Times New Roman"/>
          <w:sz w:val="24"/>
          <w:szCs w:val="24"/>
        </w:rPr>
      </w:pPr>
    </w:p>
    <w:p w:rsidR="00412BF2" w:rsidRDefault="00762CCB" w:rsidP="00762CCB">
      <w:pPr>
        <w:numPr>
          <w:ilvl w:val="0"/>
          <w:numId w:val="684"/>
        </w:numPr>
        <w:tabs>
          <w:tab w:val="left" w:pos="721"/>
        </w:tabs>
        <w:spacing w:line="234" w:lineRule="auto"/>
        <w:ind w:left="721" w:hanging="361"/>
        <w:rPr>
          <w:rFonts w:eastAsia="Times New Roman"/>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412BF2" w:rsidRDefault="00412BF2">
      <w:pPr>
        <w:spacing w:line="6" w:lineRule="exact"/>
        <w:rPr>
          <w:sz w:val="20"/>
          <w:szCs w:val="20"/>
        </w:rPr>
      </w:pPr>
    </w:p>
    <w:p w:rsidR="00412BF2" w:rsidRDefault="00762CCB">
      <w:pPr>
        <w:ind w:left="1"/>
        <w:rPr>
          <w:sz w:val="20"/>
          <w:szCs w:val="20"/>
        </w:rPr>
      </w:pPr>
      <w:r>
        <w:rPr>
          <w:rFonts w:eastAsia="Times New Roman"/>
          <w:b/>
          <w:bCs/>
          <w:i/>
          <w:iCs/>
          <w:sz w:val="24"/>
          <w:szCs w:val="24"/>
        </w:rPr>
        <w:t>Дидактические принципы:</w:t>
      </w:r>
    </w:p>
    <w:p w:rsidR="00412BF2" w:rsidRDefault="00412BF2">
      <w:pPr>
        <w:spacing w:line="13" w:lineRule="exact"/>
        <w:rPr>
          <w:sz w:val="20"/>
          <w:szCs w:val="20"/>
        </w:rPr>
      </w:pPr>
    </w:p>
    <w:p w:rsidR="00412BF2" w:rsidRDefault="00762CCB">
      <w:pPr>
        <w:spacing w:line="237" w:lineRule="auto"/>
        <w:ind w:left="1" w:right="20" w:firstLine="341"/>
        <w:jc w:val="both"/>
        <w:rPr>
          <w:sz w:val="20"/>
          <w:szCs w:val="20"/>
        </w:rPr>
      </w:pPr>
      <w:r>
        <w:rPr>
          <w:rFonts w:eastAsia="Times New Roman"/>
          <w:b/>
          <w:bCs/>
          <w:sz w:val="24"/>
          <w:szCs w:val="24"/>
        </w:rPr>
        <w:t xml:space="preserve">Преемственность. </w:t>
      </w:r>
      <w:r>
        <w:rPr>
          <w:rFonts w:eastAsia="Times New Roman"/>
          <w:sz w:val="24"/>
          <w:szCs w:val="24"/>
        </w:rPr>
        <w:t>Принцип обеспечивает создание единого образовательного пространства</w:t>
      </w:r>
      <w:r>
        <w:rPr>
          <w:rFonts w:eastAsia="Times New Roman"/>
          <w:b/>
          <w:bCs/>
          <w:sz w:val="24"/>
          <w:szCs w:val="24"/>
        </w:rPr>
        <w:t xml:space="preserve"> </w:t>
      </w:r>
      <w:r>
        <w:rPr>
          <w:rFonts w:eastAsia="Times New Roman"/>
          <w:sz w:val="24"/>
          <w:szCs w:val="24"/>
        </w:rPr>
        <w:t>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 компетентности обучающихся, программой социальной деятельности обучающихся.</w:t>
      </w:r>
    </w:p>
    <w:p w:rsidR="00412BF2" w:rsidRDefault="00412BF2">
      <w:pPr>
        <w:spacing w:line="17" w:lineRule="exact"/>
        <w:rPr>
          <w:sz w:val="20"/>
          <w:szCs w:val="20"/>
        </w:rPr>
      </w:pPr>
    </w:p>
    <w:p w:rsidR="00412BF2" w:rsidRDefault="00762CCB">
      <w:pPr>
        <w:spacing w:line="233" w:lineRule="auto"/>
        <w:ind w:left="1" w:right="20" w:firstLine="341"/>
        <w:jc w:val="both"/>
        <w:rPr>
          <w:sz w:val="20"/>
          <w:szCs w:val="20"/>
        </w:rPr>
      </w:pPr>
      <w:r>
        <w:rPr>
          <w:rFonts w:eastAsia="Times New Roman"/>
          <w:b/>
          <w:bCs/>
          <w:sz w:val="24"/>
          <w:szCs w:val="24"/>
        </w:rPr>
        <w:t xml:space="preserve">Соблюдение интересов ребёнка. </w:t>
      </w:r>
      <w:r>
        <w:rPr>
          <w:rFonts w:eastAsia="Times New Roman"/>
          <w:sz w:val="24"/>
          <w:szCs w:val="24"/>
        </w:rPr>
        <w:t>Принцип определяет позицию специалиста,</w:t>
      </w:r>
      <w:r>
        <w:rPr>
          <w:rFonts w:eastAsia="Times New Roman"/>
          <w:b/>
          <w:bCs/>
          <w:sz w:val="24"/>
          <w:szCs w:val="24"/>
        </w:rPr>
        <w:t xml:space="preserve"> </w:t>
      </w:r>
      <w:r>
        <w:rPr>
          <w:rFonts w:eastAsia="Times New Roman"/>
          <w:sz w:val="24"/>
          <w:szCs w:val="24"/>
        </w:rPr>
        <w:t>который</w:t>
      </w:r>
      <w:r>
        <w:rPr>
          <w:rFonts w:eastAsia="Times New Roman"/>
          <w:b/>
          <w:bCs/>
          <w:sz w:val="24"/>
          <w:szCs w:val="24"/>
        </w:rPr>
        <w:t xml:space="preserve"> </w:t>
      </w:r>
      <w:r>
        <w:rPr>
          <w:rFonts w:eastAsia="Times New Roman"/>
          <w:sz w:val="24"/>
          <w:szCs w:val="24"/>
        </w:rPr>
        <w:t>призван решать проблему ребёнка с максимальной пользой и в интересах ребёнка.</w:t>
      </w:r>
    </w:p>
    <w:p w:rsidR="00412BF2" w:rsidRDefault="00412BF2">
      <w:pPr>
        <w:spacing w:line="14" w:lineRule="exact"/>
        <w:rPr>
          <w:sz w:val="20"/>
          <w:szCs w:val="20"/>
        </w:rPr>
      </w:pPr>
    </w:p>
    <w:p w:rsidR="00412BF2" w:rsidRDefault="00762CCB">
      <w:pPr>
        <w:spacing w:line="236" w:lineRule="auto"/>
        <w:ind w:left="1" w:right="20" w:firstLine="341"/>
        <w:jc w:val="both"/>
        <w:rPr>
          <w:sz w:val="20"/>
          <w:szCs w:val="20"/>
        </w:rPr>
      </w:pPr>
      <w:r>
        <w:rPr>
          <w:rFonts w:eastAsia="Times New Roman"/>
          <w:b/>
          <w:bCs/>
          <w:sz w:val="24"/>
          <w:szCs w:val="24"/>
        </w:rPr>
        <w:t xml:space="preserve">Системность. </w:t>
      </w:r>
      <w:r>
        <w:rPr>
          <w:rFonts w:eastAsia="Times New Roman"/>
          <w:sz w:val="24"/>
          <w:szCs w:val="24"/>
        </w:rPr>
        <w:t>Принцип обеспечивает единство диагностики,</w:t>
      </w:r>
      <w:r>
        <w:rPr>
          <w:rFonts w:eastAsia="Times New Roman"/>
          <w:b/>
          <w:bCs/>
          <w:sz w:val="24"/>
          <w:szCs w:val="24"/>
        </w:rPr>
        <w:t xml:space="preserve"> </w:t>
      </w:r>
      <w:r>
        <w:rPr>
          <w:rFonts w:eastAsia="Times New Roman"/>
          <w:sz w:val="24"/>
          <w:szCs w:val="24"/>
        </w:rPr>
        <w:t>коррекции и развития,</w:t>
      </w:r>
      <w:r>
        <w:rPr>
          <w:rFonts w:eastAsia="Times New Roman"/>
          <w:b/>
          <w:bCs/>
          <w:sz w:val="24"/>
          <w:szCs w:val="24"/>
        </w:rPr>
        <w:t xml:space="preserve"> </w:t>
      </w:r>
      <w:r>
        <w:rPr>
          <w:rFonts w:eastAsia="Times New Roman"/>
          <w:sz w:val="24"/>
          <w:szCs w:val="24"/>
        </w:rPr>
        <w:t>т.</w:t>
      </w:r>
      <w:r>
        <w:rPr>
          <w:rFonts w:eastAsia="Times New Roman"/>
          <w:b/>
          <w:bCs/>
          <w:sz w:val="24"/>
          <w:szCs w:val="24"/>
        </w:rPr>
        <w:t xml:space="preserve"> </w:t>
      </w:r>
      <w:r>
        <w:rPr>
          <w:rFonts w:eastAsia="Times New Roman"/>
          <w:sz w:val="24"/>
          <w:szCs w:val="24"/>
        </w:rPr>
        <w:t>е.</w:t>
      </w:r>
      <w:r>
        <w:rPr>
          <w:rFonts w:eastAsia="Times New Roman"/>
          <w:b/>
          <w:bCs/>
          <w:sz w:val="24"/>
          <w:szCs w:val="24"/>
        </w:rPr>
        <w:t xml:space="preserve"> </w:t>
      </w:r>
      <w:r>
        <w:rPr>
          <w:rFonts w:eastAsia="Times New Roman"/>
          <w:sz w:val="24"/>
          <w:szCs w:val="24"/>
        </w:rPr>
        <w:t>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412BF2" w:rsidRDefault="00412BF2">
      <w:pPr>
        <w:spacing w:line="12" w:lineRule="exact"/>
        <w:rPr>
          <w:sz w:val="20"/>
          <w:szCs w:val="20"/>
        </w:rPr>
      </w:pPr>
    </w:p>
    <w:p w:rsidR="00412BF2" w:rsidRDefault="00762CCB">
      <w:pPr>
        <w:spacing w:line="234" w:lineRule="auto"/>
        <w:ind w:left="1" w:right="20" w:firstLine="341"/>
        <w:jc w:val="both"/>
        <w:rPr>
          <w:sz w:val="20"/>
          <w:szCs w:val="20"/>
        </w:rPr>
      </w:pPr>
      <w:r>
        <w:rPr>
          <w:rFonts w:eastAsia="Times New Roman"/>
          <w:b/>
          <w:bCs/>
          <w:sz w:val="24"/>
          <w:szCs w:val="24"/>
        </w:rPr>
        <w:t xml:space="preserve">Непрерывность. </w:t>
      </w:r>
      <w:r>
        <w:rPr>
          <w:rFonts w:eastAsia="Times New Roman"/>
          <w:sz w:val="24"/>
          <w:szCs w:val="24"/>
        </w:rPr>
        <w:t>Принцип гарантирует ребёнку и его родителям</w:t>
      </w:r>
      <w:r>
        <w:rPr>
          <w:rFonts w:eastAsia="Times New Roman"/>
          <w:b/>
          <w:bCs/>
          <w:sz w:val="24"/>
          <w:szCs w:val="24"/>
        </w:rPr>
        <w:t xml:space="preserve"> </w:t>
      </w:r>
      <w:r>
        <w:rPr>
          <w:rFonts w:eastAsia="Times New Roman"/>
          <w:sz w:val="24"/>
          <w:szCs w:val="24"/>
        </w:rPr>
        <w:t>(законным представителям)</w:t>
      </w:r>
      <w:r>
        <w:rPr>
          <w:rFonts w:eastAsia="Times New Roman"/>
          <w:b/>
          <w:bCs/>
          <w:sz w:val="24"/>
          <w:szCs w:val="24"/>
        </w:rPr>
        <w:t xml:space="preserve"> </w:t>
      </w:r>
      <w:r>
        <w:rPr>
          <w:rFonts w:eastAsia="Times New Roman"/>
          <w:sz w:val="24"/>
          <w:szCs w:val="24"/>
        </w:rPr>
        <w:t>непрерывность помощи до полного решения проблемы или определения подхода к её решению.</w:t>
      </w:r>
    </w:p>
    <w:p w:rsidR="00412BF2" w:rsidRDefault="00412BF2">
      <w:pPr>
        <w:spacing w:line="11" w:lineRule="exact"/>
        <w:rPr>
          <w:sz w:val="20"/>
          <w:szCs w:val="20"/>
        </w:rPr>
      </w:pPr>
    </w:p>
    <w:p w:rsidR="00412BF2" w:rsidRDefault="00762CCB">
      <w:pPr>
        <w:spacing w:line="235" w:lineRule="auto"/>
        <w:ind w:left="1" w:right="20" w:firstLine="341"/>
        <w:jc w:val="both"/>
        <w:rPr>
          <w:sz w:val="20"/>
          <w:szCs w:val="20"/>
        </w:rPr>
      </w:pPr>
      <w:r>
        <w:rPr>
          <w:rFonts w:eastAsia="Times New Roman"/>
          <w:b/>
          <w:bCs/>
          <w:sz w:val="24"/>
          <w:szCs w:val="24"/>
        </w:rPr>
        <w:t xml:space="preserve">Вариативность. </w:t>
      </w:r>
      <w:r>
        <w:rPr>
          <w:rFonts w:eastAsia="Times New Roman"/>
          <w:sz w:val="24"/>
          <w:szCs w:val="24"/>
        </w:rPr>
        <w:t>Принцип предполагает создание вариативных условий для получения</w:t>
      </w:r>
      <w:r>
        <w:rPr>
          <w:rFonts w:eastAsia="Times New Roman"/>
          <w:b/>
          <w:bCs/>
          <w:sz w:val="24"/>
          <w:szCs w:val="24"/>
        </w:rPr>
        <w:t xml:space="preserve"> </w:t>
      </w:r>
      <w:r>
        <w:rPr>
          <w:rFonts w:eastAsia="Times New Roman"/>
          <w:sz w:val="24"/>
          <w:szCs w:val="24"/>
        </w:rPr>
        <w:t>образования детьми, имеющими различные недостатки в физическом и (или) психическом развитии.</w:t>
      </w:r>
    </w:p>
    <w:p w:rsidR="00412BF2" w:rsidRDefault="00412BF2">
      <w:pPr>
        <w:spacing w:line="10" w:lineRule="exact"/>
        <w:rPr>
          <w:sz w:val="20"/>
          <w:szCs w:val="20"/>
        </w:rPr>
      </w:pPr>
    </w:p>
    <w:p w:rsidR="00412BF2" w:rsidRDefault="00762CCB">
      <w:pPr>
        <w:spacing w:line="236" w:lineRule="auto"/>
        <w:ind w:left="1" w:right="20" w:firstLine="341"/>
        <w:jc w:val="both"/>
        <w:rPr>
          <w:sz w:val="20"/>
          <w:szCs w:val="20"/>
        </w:rPr>
      </w:pPr>
      <w:r>
        <w:rPr>
          <w:rFonts w:eastAsia="Times New Roman"/>
          <w:b/>
          <w:bCs/>
          <w:sz w:val="24"/>
          <w:szCs w:val="24"/>
        </w:rPr>
        <w:t xml:space="preserve">Рекомендательный характер оказания помощи. </w:t>
      </w:r>
      <w:r>
        <w:rPr>
          <w:rFonts w:eastAsia="Times New Roman"/>
          <w:sz w:val="24"/>
          <w:szCs w:val="24"/>
        </w:rPr>
        <w:t>Принцип обеспечивает соблюдение</w:t>
      </w:r>
      <w:r>
        <w:rPr>
          <w:rFonts w:eastAsia="Times New Roman"/>
          <w:b/>
          <w:bCs/>
          <w:sz w:val="24"/>
          <w:szCs w:val="24"/>
        </w:rPr>
        <w:t xml:space="preserve"> </w:t>
      </w:r>
      <w:r>
        <w:rPr>
          <w:rFonts w:eastAsia="Times New Roman"/>
          <w:sz w:val="24"/>
          <w:szCs w:val="24"/>
        </w:rPr>
        <w:t>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w:t>
      </w:r>
    </w:p>
    <w:p w:rsidR="00412BF2" w:rsidRDefault="00412BF2">
      <w:pPr>
        <w:spacing w:line="288" w:lineRule="exact"/>
        <w:rPr>
          <w:sz w:val="20"/>
          <w:szCs w:val="20"/>
        </w:rPr>
      </w:pPr>
    </w:p>
    <w:p w:rsidR="00412BF2" w:rsidRDefault="00762CCB" w:rsidP="00762CCB">
      <w:pPr>
        <w:numPr>
          <w:ilvl w:val="0"/>
          <w:numId w:val="685"/>
        </w:numPr>
        <w:tabs>
          <w:tab w:val="left" w:pos="241"/>
        </w:tabs>
        <w:spacing w:line="236" w:lineRule="auto"/>
        <w:ind w:left="1" w:right="160" w:hanging="1"/>
        <w:rPr>
          <w:rFonts w:eastAsia="Times New Roman"/>
          <w:b/>
          <w:bCs/>
          <w:sz w:val="24"/>
          <w:szCs w:val="24"/>
        </w:rPr>
      </w:pPr>
      <w:r>
        <w:rPr>
          <w:rFonts w:eastAsia="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12BF2" w:rsidRDefault="00412BF2">
      <w:pPr>
        <w:spacing w:line="273" w:lineRule="exact"/>
        <w:rPr>
          <w:sz w:val="20"/>
          <w:szCs w:val="20"/>
        </w:rPr>
      </w:pPr>
    </w:p>
    <w:p w:rsidR="00412BF2" w:rsidRDefault="00762CCB">
      <w:pPr>
        <w:ind w:left="1"/>
        <w:rPr>
          <w:sz w:val="20"/>
          <w:szCs w:val="20"/>
        </w:rPr>
      </w:pPr>
      <w:r>
        <w:rPr>
          <w:rFonts w:eastAsia="Times New Roman"/>
          <w:sz w:val="24"/>
          <w:szCs w:val="24"/>
          <w:u w:val="single"/>
        </w:rPr>
        <w:t>Направления коррекционной работы:</w:t>
      </w:r>
    </w:p>
    <w:p w:rsidR="00412BF2" w:rsidRDefault="00412BF2">
      <w:pPr>
        <w:spacing w:line="1" w:lineRule="exact"/>
        <w:rPr>
          <w:sz w:val="20"/>
          <w:szCs w:val="20"/>
        </w:rPr>
      </w:pPr>
    </w:p>
    <w:p w:rsidR="00412BF2" w:rsidRDefault="00762CCB" w:rsidP="00762CCB">
      <w:pPr>
        <w:numPr>
          <w:ilvl w:val="0"/>
          <w:numId w:val="686"/>
        </w:numPr>
        <w:tabs>
          <w:tab w:val="left" w:pos="721"/>
        </w:tabs>
        <w:ind w:left="721" w:hanging="361"/>
        <w:rPr>
          <w:rFonts w:ascii="Symbol" w:eastAsia="Symbol" w:hAnsi="Symbol" w:cs="Symbol"/>
          <w:sz w:val="24"/>
          <w:szCs w:val="24"/>
        </w:rPr>
      </w:pPr>
      <w:r>
        <w:rPr>
          <w:rFonts w:eastAsia="Times New Roman"/>
          <w:sz w:val="24"/>
          <w:szCs w:val="24"/>
        </w:rPr>
        <w:t>диагностическое,</w:t>
      </w:r>
    </w:p>
    <w:p w:rsidR="00412BF2" w:rsidRDefault="00762CCB" w:rsidP="00762CCB">
      <w:pPr>
        <w:numPr>
          <w:ilvl w:val="0"/>
          <w:numId w:val="686"/>
        </w:numPr>
        <w:tabs>
          <w:tab w:val="left" w:pos="721"/>
        </w:tabs>
        <w:spacing w:line="238" w:lineRule="auto"/>
        <w:ind w:left="721" w:hanging="361"/>
        <w:rPr>
          <w:rFonts w:ascii="Symbol" w:eastAsia="Symbol" w:hAnsi="Symbol" w:cs="Symbol"/>
          <w:sz w:val="24"/>
          <w:szCs w:val="24"/>
        </w:rPr>
      </w:pPr>
      <w:r>
        <w:rPr>
          <w:rFonts w:eastAsia="Times New Roman"/>
          <w:sz w:val="24"/>
          <w:szCs w:val="24"/>
        </w:rPr>
        <w:t>коррекционно-развивающее,</w:t>
      </w:r>
    </w:p>
    <w:p w:rsidR="00412BF2" w:rsidRDefault="00412BF2">
      <w:pPr>
        <w:spacing w:line="200" w:lineRule="exact"/>
        <w:rPr>
          <w:sz w:val="20"/>
          <w:szCs w:val="20"/>
        </w:rPr>
      </w:pPr>
    </w:p>
    <w:p w:rsidR="00412BF2" w:rsidRDefault="00762CCB" w:rsidP="00762CCB">
      <w:pPr>
        <w:numPr>
          <w:ilvl w:val="0"/>
          <w:numId w:val="687"/>
        </w:numPr>
        <w:tabs>
          <w:tab w:val="left" w:pos="720"/>
        </w:tabs>
        <w:ind w:left="720" w:hanging="361"/>
        <w:rPr>
          <w:rFonts w:ascii="Symbol" w:eastAsia="Symbol" w:hAnsi="Symbol" w:cs="Symbol"/>
          <w:sz w:val="24"/>
          <w:szCs w:val="24"/>
        </w:rPr>
      </w:pPr>
      <w:r>
        <w:rPr>
          <w:rFonts w:eastAsia="Times New Roman"/>
          <w:sz w:val="24"/>
          <w:szCs w:val="24"/>
        </w:rPr>
        <w:t>консультативное,</w:t>
      </w:r>
    </w:p>
    <w:p w:rsidR="00412BF2" w:rsidRDefault="00762CCB" w:rsidP="00762CCB">
      <w:pPr>
        <w:numPr>
          <w:ilvl w:val="0"/>
          <w:numId w:val="687"/>
        </w:numPr>
        <w:tabs>
          <w:tab w:val="left" w:pos="720"/>
        </w:tabs>
        <w:spacing w:line="239" w:lineRule="auto"/>
        <w:ind w:left="720" w:hanging="361"/>
        <w:rPr>
          <w:rFonts w:ascii="Symbol" w:eastAsia="Symbol" w:hAnsi="Symbol" w:cs="Symbol"/>
          <w:sz w:val="24"/>
          <w:szCs w:val="24"/>
        </w:rPr>
      </w:pPr>
      <w:r>
        <w:rPr>
          <w:rFonts w:eastAsia="Times New Roman"/>
          <w:sz w:val="24"/>
          <w:szCs w:val="24"/>
        </w:rPr>
        <w:t>информационно-просветительское</w:t>
      </w:r>
    </w:p>
    <w:p w:rsidR="00412BF2" w:rsidRDefault="00412BF2">
      <w:pPr>
        <w:spacing w:line="291" w:lineRule="exact"/>
        <w:rPr>
          <w:sz w:val="20"/>
          <w:szCs w:val="20"/>
        </w:rPr>
      </w:pPr>
    </w:p>
    <w:p w:rsidR="00412BF2" w:rsidRDefault="00762CCB">
      <w:pPr>
        <w:spacing w:line="232" w:lineRule="auto"/>
        <w:ind w:right="1040" w:firstLine="1752"/>
        <w:rPr>
          <w:sz w:val="20"/>
          <w:szCs w:val="20"/>
        </w:rPr>
      </w:pPr>
      <w:r>
        <w:rPr>
          <w:rFonts w:eastAsia="Times New Roman"/>
          <w:b/>
          <w:bCs/>
          <w:sz w:val="24"/>
          <w:szCs w:val="24"/>
        </w:rPr>
        <w:t>Характеристика содержания направлений коррекционной работы Диагностическая работа</w:t>
      </w:r>
      <w:r>
        <w:rPr>
          <w:rFonts w:eastAsia="Times New Roman"/>
          <w:sz w:val="24"/>
          <w:szCs w:val="24"/>
        </w:rPr>
        <w:t>:</w:t>
      </w:r>
    </w:p>
    <w:p w:rsidR="00412BF2" w:rsidRDefault="00412BF2">
      <w:pPr>
        <w:spacing w:line="33" w:lineRule="exact"/>
        <w:rPr>
          <w:sz w:val="20"/>
          <w:szCs w:val="20"/>
        </w:rPr>
      </w:pPr>
    </w:p>
    <w:p w:rsidR="00412BF2" w:rsidRDefault="00762CCB" w:rsidP="00762CCB">
      <w:pPr>
        <w:numPr>
          <w:ilvl w:val="0"/>
          <w:numId w:val="688"/>
        </w:numPr>
        <w:tabs>
          <w:tab w:val="left" w:pos="994"/>
        </w:tabs>
        <w:spacing w:line="226" w:lineRule="auto"/>
        <w:ind w:firstLine="707"/>
        <w:rPr>
          <w:rFonts w:ascii="Symbol" w:eastAsia="Symbol" w:hAnsi="Symbol" w:cs="Symbol"/>
          <w:sz w:val="24"/>
          <w:szCs w:val="24"/>
        </w:rPr>
      </w:pPr>
      <w:r>
        <w:rPr>
          <w:rFonts w:eastAsia="Times New Roman"/>
          <w:sz w:val="24"/>
          <w:szCs w:val="24"/>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688"/>
        </w:numPr>
        <w:tabs>
          <w:tab w:val="left" w:pos="994"/>
        </w:tabs>
        <w:spacing w:line="226" w:lineRule="auto"/>
        <w:ind w:firstLine="707"/>
        <w:rPr>
          <w:rFonts w:ascii="Symbol" w:eastAsia="Symbol" w:hAnsi="Symbol" w:cs="Symbol"/>
          <w:sz w:val="24"/>
          <w:szCs w:val="24"/>
        </w:rPr>
      </w:pPr>
      <w:r>
        <w:rPr>
          <w:rFonts w:eastAsia="Times New Roman"/>
          <w:sz w:val="24"/>
          <w:szCs w:val="24"/>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412BF2" w:rsidRDefault="00412BF2">
      <w:pPr>
        <w:spacing w:line="32" w:lineRule="exact"/>
        <w:rPr>
          <w:rFonts w:ascii="Symbol" w:eastAsia="Symbol" w:hAnsi="Symbol" w:cs="Symbol"/>
          <w:sz w:val="24"/>
          <w:szCs w:val="24"/>
        </w:rPr>
      </w:pPr>
    </w:p>
    <w:p w:rsidR="00412BF2" w:rsidRDefault="00762CCB" w:rsidP="00762CCB">
      <w:pPr>
        <w:numPr>
          <w:ilvl w:val="0"/>
          <w:numId w:val="688"/>
        </w:numPr>
        <w:tabs>
          <w:tab w:val="left" w:pos="994"/>
        </w:tabs>
        <w:spacing w:line="226" w:lineRule="auto"/>
        <w:ind w:firstLine="707"/>
        <w:rPr>
          <w:rFonts w:ascii="Symbol" w:eastAsia="Symbol" w:hAnsi="Symbol" w:cs="Symbol"/>
          <w:sz w:val="24"/>
          <w:szCs w:val="24"/>
        </w:rPr>
      </w:pPr>
      <w:r>
        <w:rPr>
          <w:rFonts w:eastAsia="Times New Roman"/>
          <w:sz w:val="24"/>
          <w:szCs w:val="24"/>
        </w:rPr>
        <w:lastRenderedPageBreak/>
        <w:t>определение уровня актуального и зоны ближайшего развития обучающегося с ОВЗ, выявление его резервных возможностей;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688"/>
        </w:numPr>
        <w:tabs>
          <w:tab w:val="left" w:pos="994"/>
        </w:tabs>
        <w:spacing w:line="227" w:lineRule="auto"/>
        <w:ind w:firstLine="707"/>
        <w:rPr>
          <w:rFonts w:ascii="Symbol" w:eastAsia="Symbol" w:hAnsi="Symbol" w:cs="Symbol"/>
          <w:sz w:val="24"/>
          <w:szCs w:val="24"/>
        </w:rPr>
      </w:pPr>
      <w:r>
        <w:rPr>
          <w:rFonts w:eastAsia="Times New Roman"/>
          <w:sz w:val="24"/>
          <w:szCs w:val="24"/>
        </w:rPr>
        <w:t>изучение развития эмоционально-волевой, познавательной, речевой сфер и личностных особенностей обучающихся;</w:t>
      </w:r>
    </w:p>
    <w:p w:rsidR="00412BF2" w:rsidRDefault="00412BF2">
      <w:pPr>
        <w:spacing w:line="1" w:lineRule="exact"/>
        <w:rPr>
          <w:rFonts w:ascii="Symbol" w:eastAsia="Symbol" w:hAnsi="Symbol" w:cs="Symbol"/>
          <w:sz w:val="24"/>
          <w:szCs w:val="24"/>
        </w:rPr>
      </w:pPr>
    </w:p>
    <w:p w:rsidR="00412BF2" w:rsidRDefault="00762CCB" w:rsidP="00762CCB">
      <w:pPr>
        <w:numPr>
          <w:ilvl w:val="0"/>
          <w:numId w:val="688"/>
        </w:numPr>
        <w:tabs>
          <w:tab w:val="left" w:pos="1000"/>
        </w:tabs>
        <w:ind w:left="1000" w:hanging="293"/>
        <w:rPr>
          <w:rFonts w:ascii="Symbol" w:eastAsia="Symbol" w:hAnsi="Symbol" w:cs="Symbol"/>
          <w:sz w:val="24"/>
          <w:szCs w:val="24"/>
        </w:rPr>
      </w:pPr>
      <w:r>
        <w:rPr>
          <w:rFonts w:eastAsia="Times New Roman"/>
          <w:sz w:val="24"/>
          <w:szCs w:val="24"/>
        </w:rPr>
        <w:t>изучение социальной ситуации развития и условий семейного воспитания ребенка;</w:t>
      </w:r>
    </w:p>
    <w:p w:rsidR="00412BF2" w:rsidRDefault="00762CCB" w:rsidP="00762CCB">
      <w:pPr>
        <w:numPr>
          <w:ilvl w:val="0"/>
          <w:numId w:val="688"/>
        </w:numPr>
        <w:tabs>
          <w:tab w:val="left" w:pos="1000"/>
        </w:tabs>
        <w:spacing w:line="239" w:lineRule="auto"/>
        <w:ind w:left="1000" w:hanging="293"/>
        <w:rPr>
          <w:rFonts w:ascii="Symbol" w:eastAsia="Symbol" w:hAnsi="Symbol" w:cs="Symbol"/>
          <w:sz w:val="24"/>
          <w:szCs w:val="24"/>
        </w:rPr>
      </w:pPr>
      <w:r>
        <w:rPr>
          <w:rFonts w:eastAsia="Times New Roman"/>
          <w:sz w:val="24"/>
          <w:szCs w:val="24"/>
        </w:rPr>
        <w:t>изучение адаптивных возможностей и уровня социализации ребенка с ОВЗ;</w:t>
      </w:r>
    </w:p>
    <w:p w:rsidR="00412BF2" w:rsidRDefault="00412BF2">
      <w:pPr>
        <w:spacing w:line="29" w:lineRule="exact"/>
        <w:rPr>
          <w:rFonts w:ascii="Symbol" w:eastAsia="Symbol" w:hAnsi="Symbol" w:cs="Symbol"/>
          <w:sz w:val="24"/>
          <w:szCs w:val="24"/>
        </w:rPr>
      </w:pPr>
    </w:p>
    <w:p w:rsidR="00412BF2" w:rsidRDefault="00762CCB" w:rsidP="00762CCB">
      <w:pPr>
        <w:numPr>
          <w:ilvl w:val="0"/>
          <w:numId w:val="688"/>
        </w:numPr>
        <w:tabs>
          <w:tab w:val="left" w:pos="994"/>
        </w:tabs>
        <w:spacing w:line="226" w:lineRule="auto"/>
        <w:ind w:firstLine="707"/>
        <w:rPr>
          <w:rFonts w:ascii="Symbol" w:eastAsia="Symbol" w:hAnsi="Symbol" w:cs="Symbol"/>
          <w:sz w:val="24"/>
          <w:szCs w:val="24"/>
        </w:rPr>
      </w:pPr>
      <w:r>
        <w:rPr>
          <w:rFonts w:eastAsia="Times New Roman"/>
          <w:sz w:val="24"/>
          <w:szCs w:val="24"/>
        </w:rPr>
        <w:t>мониторинг динамики развития, успешности освоения образовательных программ основного общего образования.</w:t>
      </w:r>
    </w:p>
    <w:p w:rsidR="00412BF2" w:rsidRDefault="00412BF2">
      <w:pPr>
        <w:spacing w:line="277" w:lineRule="exact"/>
        <w:rPr>
          <w:sz w:val="20"/>
          <w:szCs w:val="20"/>
        </w:rPr>
      </w:pPr>
    </w:p>
    <w:p w:rsidR="00412BF2" w:rsidRDefault="00762CCB">
      <w:pPr>
        <w:rPr>
          <w:sz w:val="20"/>
          <w:szCs w:val="20"/>
        </w:rPr>
      </w:pPr>
      <w:r>
        <w:rPr>
          <w:rFonts w:eastAsia="Times New Roman"/>
          <w:b/>
          <w:bCs/>
          <w:sz w:val="24"/>
          <w:szCs w:val="24"/>
        </w:rPr>
        <w:t>Коррекционно-развивающая работа</w:t>
      </w:r>
      <w:r>
        <w:rPr>
          <w:rFonts w:eastAsia="Times New Roman"/>
          <w:sz w:val="24"/>
          <w:szCs w:val="24"/>
        </w:rPr>
        <w:t>:</w:t>
      </w:r>
    </w:p>
    <w:p w:rsidR="00412BF2" w:rsidRDefault="00412BF2">
      <w:pPr>
        <w:spacing w:line="31" w:lineRule="exact"/>
        <w:rPr>
          <w:sz w:val="20"/>
          <w:szCs w:val="20"/>
        </w:rPr>
      </w:pPr>
    </w:p>
    <w:p w:rsidR="00412BF2" w:rsidRDefault="00762CCB" w:rsidP="00762CCB">
      <w:pPr>
        <w:numPr>
          <w:ilvl w:val="0"/>
          <w:numId w:val="689"/>
        </w:numPr>
        <w:tabs>
          <w:tab w:val="left" w:pos="994"/>
        </w:tabs>
        <w:spacing w:line="230" w:lineRule="auto"/>
        <w:ind w:firstLine="707"/>
        <w:jc w:val="both"/>
        <w:rPr>
          <w:rFonts w:ascii="Symbol" w:eastAsia="Symbol" w:hAnsi="Symbol" w:cs="Symbol"/>
          <w:sz w:val="24"/>
          <w:szCs w:val="24"/>
        </w:rPr>
      </w:pPr>
      <w:r>
        <w:rPr>
          <w:rFonts w:eastAsia="Times New Roman"/>
          <w:sz w:val="24"/>
          <w:szCs w:val="24"/>
        </w:rP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412BF2" w:rsidRDefault="00412BF2">
      <w:pPr>
        <w:spacing w:line="34" w:lineRule="exact"/>
        <w:rPr>
          <w:rFonts w:ascii="Symbol" w:eastAsia="Symbol" w:hAnsi="Symbol" w:cs="Symbol"/>
          <w:sz w:val="24"/>
          <w:szCs w:val="24"/>
        </w:rPr>
      </w:pPr>
    </w:p>
    <w:p w:rsidR="00412BF2" w:rsidRDefault="00762CCB" w:rsidP="00762CCB">
      <w:pPr>
        <w:numPr>
          <w:ilvl w:val="0"/>
          <w:numId w:val="689"/>
        </w:numPr>
        <w:tabs>
          <w:tab w:val="left" w:pos="994"/>
        </w:tabs>
        <w:spacing w:line="226" w:lineRule="auto"/>
        <w:ind w:firstLine="707"/>
        <w:rPr>
          <w:rFonts w:ascii="Symbol" w:eastAsia="Symbol" w:hAnsi="Symbol" w:cs="Symbol"/>
          <w:sz w:val="24"/>
          <w:szCs w:val="24"/>
        </w:rPr>
      </w:pPr>
      <w:r>
        <w:rPr>
          <w:rFonts w:eastAsia="Times New Roman"/>
          <w:sz w:val="24"/>
          <w:szCs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689"/>
        </w:numPr>
        <w:tabs>
          <w:tab w:val="left" w:pos="994"/>
        </w:tabs>
        <w:spacing w:line="226" w:lineRule="auto"/>
        <w:ind w:firstLine="707"/>
        <w:rPr>
          <w:rFonts w:ascii="Symbol" w:eastAsia="Symbol" w:hAnsi="Symbol" w:cs="Symbol"/>
          <w:sz w:val="24"/>
          <w:szCs w:val="24"/>
        </w:rPr>
      </w:pPr>
      <w:r>
        <w:rPr>
          <w:rFonts w:eastAsia="Times New Roman"/>
          <w:sz w:val="24"/>
          <w:szCs w:val="24"/>
        </w:rPr>
        <w:t>коррекция и развитие высших психических функций, эмоционально-волевой, познавательной и коммуникативно-речевой сфер;</w:t>
      </w:r>
    </w:p>
    <w:p w:rsidR="00412BF2" w:rsidRDefault="00412BF2">
      <w:pPr>
        <w:spacing w:line="32" w:lineRule="exact"/>
        <w:rPr>
          <w:rFonts w:ascii="Symbol" w:eastAsia="Symbol" w:hAnsi="Symbol" w:cs="Symbol"/>
          <w:sz w:val="24"/>
          <w:szCs w:val="24"/>
        </w:rPr>
      </w:pPr>
    </w:p>
    <w:p w:rsidR="00412BF2" w:rsidRDefault="00762CCB" w:rsidP="00762CCB">
      <w:pPr>
        <w:numPr>
          <w:ilvl w:val="0"/>
          <w:numId w:val="689"/>
        </w:numPr>
        <w:tabs>
          <w:tab w:val="left" w:pos="994"/>
        </w:tabs>
        <w:spacing w:line="227" w:lineRule="auto"/>
        <w:ind w:firstLine="707"/>
        <w:rPr>
          <w:rFonts w:ascii="Symbol" w:eastAsia="Symbol" w:hAnsi="Symbol" w:cs="Symbol"/>
          <w:sz w:val="24"/>
          <w:szCs w:val="24"/>
        </w:rPr>
      </w:pPr>
      <w:r>
        <w:rPr>
          <w:rFonts w:eastAsia="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412BF2" w:rsidRDefault="00412BF2">
      <w:pPr>
        <w:spacing w:line="1" w:lineRule="exact"/>
        <w:rPr>
          <w:rFonts w:ascii="Symbol" w:eastAsia="Symbol" w:hAnsi="Symbol" w:cs="Symbol"/>
          <w:sz w:val="24"/>
          <w:szCs w:val="24"/>
        </w:rPr>
      </w:pPr>
    </w:p>
    <w:p w:rsidR="00412BF2" w:rsidRDefault="00762CCB" w:rsidP="00762CCB">
      <w:pPr>
        <w:numPr>
          <w:ilvl w:val="0"/>
          <w:numId w:val="689"/>
        </w:numPr>
        <w:tabs>
          <w:tab w:val="left" w:pos="1000"/>
        </w:tabs>
        <w:ind w:left="1000" w:hanging="293"/>
        <w:rPr>
          <w:rFonts w:ascii="Symbol" w:eastAsia="Symbol" w:hAnsi="Symbol" w:cs="Symbol"/>
          <w:sz w:val="24"/>
          <w:szCs w:val="24"/>
        </w:rPr>
      </w:pPr>
      <w:r>
        <w:rPr>
          <w:rFonts w:eastAsia="Times New Roman"/>
          <w:sz w:val="24"/>
          <w:szCs w:val="24"/>
        </w:rPr>
        <w:t>формирование способов регуляции поведения и эмоциональных состояний;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689"/>
        </w:numPr>
        <w:tabs>
          <w:tab w:val="left" w:pos="994"/>
        </w:tabs>
        <w:spacing w:line="226" w:lineRule="auto"/>
        <w:ind w:firstLine="707"/>
        <w:rPr>
          <w:rFonts w:ascii="Symbol" w:eastAsia="Symbol" w:hAnsi="Symbol" w:cs="Symbol"/>
          <w:sz w:val="24"/>
          <w:szCs w:val="24"/>
        </w:rPr>
      </w:pPr>
      <w:r>
        <w:rPr>
          <w:rFonts w:eastAsia="Times New Roman"/>
          <w:sz w:val="24"/>
          <w:szCs w:val="24"/>
        </w:rPr>
        <w:t>развитие форм и навыков личностного общения в группе сверстников, коммуникативной компетенции;</w:t>
      </w:r>
    </w:p>
    <w:p w:rsidR="00412BF2" w:rsidRDefault="00412BF2">
      <w:pPr>
        <w:spacing w:line="32" w:lineRule="exact"/>
        <w:rPr>
          <w:rFonts w:ascii="Symbol" w:eastAsia="Symbol" w:hAnsi="Symbol" w:cs="Symbol"/>
          <w:sz w:val="24"/>
          <w:szCs w:val="24"/>
        </w:rPr>
      </w:pPr>
    </w:p>
    <w:p w:rsidR="00412BF2" w:rsidRDefault="00762CCB" w:rsidP="00762CCB">
      <w:pPr>
        <w:numPr>
          <w:ilvl w:val="0"/>
          <w:numId w:val="689"/>
        </w:numPr>
        <w:tabs>
          <w:tab w:val="left" w:pos="994"/>
        </w:tabs>
        <w:spacing w:line="226" w:lineRule="auto"/>
        <w:ind w:firstLine="707"/>
        <w:rPr>
          <w:rFonts w:ascii="Symbol" w:eastAsia="Symbol" w:hAnsi="Symbol" w:cs="Symbol"/>
          <w:sz w:val="24"/>
          <w:szCs w:val="24"/>
        </w:rPr>
      </w:pPr>
      <w:r>
        <w:rPr>
          <w:rFonts w:eastAsia="Times New Roman"/>
          <w:sz w:val="24"/>
          <w:szCs w:val="24"/>
        </w:rPr>
        <w:t>развитие компетенций, необходимых для продолжения образования и профессионального самоопределения;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689"/>
        </w:numPr>
        <w:tabs>
          <w:tab w:val="left" w:pos="994"/>
        </w:tabs>
        <w:spacing w:line="230" w:lineRule="auto"/>
        <w:ind w:firstLine="707"/>
        <w:jc w:val="both"/>
        <w:rPr>
          <w:rFonts w:ascii="Symbol" w:eastAsia="Symbol" w:hAnsi="Symbol" w:cs="Symbol"/>
          <w:sz w:val="24"/>
          <w:szCs w:val="24"/>
        </w:rPr>
      </w:pPr>
      <w:r>
        <w:rPr>
          <w:rFonts w:eastAsia="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12BF2" w:rsidRDefault="00412BF2">
      <w:pPr>
        <w:spacing w:line="34" w:lineRule="exact"/>
        <w:rPr>
          <w:rFonts w:ascii="Symbol" w:eastAsia="Symbol" w:hAnsi="Symbol" w:cs="Symbol"/>
          <w:sz w:val="24"/>
          <w:szCs w:val="24"/>
        </w:rPr>
      </w:pPr>
    </w:p>
    <w:p w:rsidR="00412BF2" w:rsidRDefault="00762CCB" w:rsidP="00762CCB">
      <w:pPr>
        <w:numPr>
          <w:ilvl w:val="0"/>
          <w:numId w:val="689"/>
        </w:numPr>
        <w:tabs>
          <w:tab w:val="left" w:pos="994"/>
        </w:tabs>
        <w:spacing w:line="226" w:lineRule="auto"/>
        <w:ind w:firstLine="707"/>
        <w:rPr>
          <w:rFonts w:ascii="Symbol" w:eastAsia="Symbol" w:hAnsi="Symbol" w:cs="Symbol"/>
          <w:sz w:val="24"/>
          <w:szCs w:val="24"/>
        </w:rPr>
      </w:pPr>
      <w:r>
        <w:rPr>
          <w:rFonts w:eastAsia="Times New Roman"/>
          <w:sz w:val="24"/>
          <w:szCs w:val="24"/>
        </w:rPr>
        <w:t>социальную защиту ребенка в случаях неблагоприятных условий жизни при психотравмирующих обстоятельствах.</w:t>
      </w:r>
    </w:p>
    <w:p w:rsidR="00412BF2" w:rsidRDefault="00412BF2">
      <w:pPr>
        <w:spacing w:line="277" w:lineRule="exact"/>
        <w:rPr>
          <w:sz w:val="20"/>
          <w:szCs w:val="20"/>
        </w:rPr>
      </w:pPr>
    </w:p>
    <w:p w:rsidR="00412BF2" w:rsidRDefault="00762CCB">
      <w:pPr>
        <w:rPr>
          <w:sz w:val="20"/>
          <w:szCs w:val="20"/>
        </w:rPr>
      </w:pPr>
      <w:r>
        <w:rPr>
          <w:rFonts w:eastAsia="Times New Roman"/>
          <w:b/>
          <w:bCs/>
          <w:sz w:val="24"/>
          <w:szCs w:val="24"/>
        </w:rPr>
        <w:t>Консультативная работа</w:t>
      </w:r>
      <w:r>
        <w:rPr>
          <w:rFonts w:eastAsia="Times New Roman"/>
          <w:sz w:val="24"/>
          <w:szCs w:val="24"/>
        </w:rPr>
        <w:t>:</w:t>
      </w:r>
    </w:p>
    <w:p w:rsidR="00412BF2" w:rsidRDefault="00412BF2">
      <w:pPr>
        <w:spacing w:line="31" w:lineRule="exact"/>
        <w:rPr>
          <w:sz w:val="20"/>
          <w:szCs w:val="20"/>
        </w:rPr>
      </w:pPr>
    </w:p>
    <w:p w:rsidR="00412BF2" w:rsidRDefault="00762CCB" w:rsidP="00762CCB">
      <w:pPr>
        <w:numPr>
          <w:ilvl w:val="0"/>
          <w:numId w:val="690"/>
        </w:numPr>
        <w:tabs>
          <w:tab w:val="left" w:pos="994"/>
        </w:tabs>
        <w:spacing w:line="227" w:lineRule="auto"/>
        <w:ind w:firstLine="707"/>
        <w:rPr>
          <w:rFonts w:ascii="Symbol" w:eastAsia="Symbol" w:hAnsi="Symbol" w:cs="Symbol"/>
          <w:sz w:val="24"/>
          <w:szCs w:val="24"/>
        </w:rPr>
      </w:pPr>
      <w:r>
        <w:rPr>
          <w:rFonts w:eastAsia="Times New Roman"/>
          <w:sz w:val="24"/>
          <w:szCs w:val="24"/>
        </w:rPr>
        <w:t>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412BF2" w:rsidRDefault="00412BF2">
      <w:pPr>
        <w:spacing w:line="32" w:lineRule="exact"/>
        <w:rPr>
          <w:rFonts w:ascii="Symbol" w:eastAsia="Symbol" w:hAnsi="Symbol" w:cs="Symbol"/>
          <w:sz w:val="24"/>
          <w:szCs w:val="24"/>
        </w:rPr>
      </w:pPr>
    </w:p>
    <w:p w:rsidR="00412BF2" w:rsidRDefault="00762CCB" w:rsidP="00762CCB">
      <w:pPr>
        <w:numPr>
          <w:ilvl w:val="0"/>
          <w:numId w:val="690"/>
        </w:numPr>
        <w:tabs>
          <w:tab w:val="left" w:pos="994"/>
        </w:tabs>
        <w:spacing w:line="230" w:lineRule="auto"/>
        <w:ind w:firstLine="707"/>
        <w:jc w:val="both"/>
        <w:rPr>
          <w:rFonts w:ascii="Symbol" w:eastAsia="Symbol" w:hAnsi="Symbol" w:cs="Symbol"/>
          <w:sz w:val="24"/>
          <w:szCs w:val="24"/>
        </w:rPr>
      </w:pPr>
      <w:r>
        <w:rPr>
          <w:rFonts w:eastAsia="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412BF2" w:rsidRDefault="00412BF2">
      <w:pPr>
        <w:spacing w:line="34" w:lineRule="exact"/>
        <w:rPr>
          <w:rFonts w:ascii="Symbol" w:eastAsia="Symbol" w:hAnsi="Symbol" w:cs="Symbol"/>
          <w:sz w:val="24"/>
          <w:szCs w:val="24"/>
        </w:rPr>
      </w:pPr>
    </w:p>
    <w:p w:rsidR="00412BF2" w:rsidRDefault="00762CCB" w:rsidP="00762CCB">
      <w:pPr>
        <w:numPr>
          <w:ilvl w:val="0"/>
          <w:numId w:val="690"/>
        </w:numPr>
        <w:tabs>
          <w:tab w:val="left" w:pos="994"/>
        </w:tabs>
        <w:spacing w:line="226" w:lineRule="auto"/>
        <w:ind w:firstLine="707"/>
        <w:rPr>
          <w:rFonts w:ascii="Symbol" w:eastAsia="Symbol" w:hAnsi="Symbol" w:cs="Symbol"/>
          <w:sz w:val="24"/>
          <w:szCs w:val="24"/>
        </w:rPr>
      </w:pPr>
      <w:r>
        <w:rPr>
          <w:rFonts w:eastAsia="Times New Roman"/>
          <w:sz w:val="24"/>
          <w:szCs w:val="24"/>
        </w:rPr>
        <w:t>консультативная помощь семье в вопросах выбора стратегии воспитания и приемов коррекционного обучения ребенка с ОВЗ;</w:t>
      </w:r>
    </w:p>
    <w:p w:rsidR="00412BF2" w:rsidRDefault="00412BF2">
      <w:pPr>
        <w:spacing w:line="32" w:lineRule="exact"/>
        <w:rPr>
          <w:rFonts w:ascii="Symbol" w:eastAsia="Symbol" w:hAnsi="Symbol" w:cs="Symbol"/>
          <w:sz w:val="24"/>
          <w:szCs w:val="24"/>
        </w:rPr>
      </w:pPr>
    </w:p>
    <w:p w:rsidR="00412BF2" w:rsidRDefault="00762CCB" w:rsidP="00762CCB">
      <w:pPr>
        <w:numPr>
          <w:ilvl w:val="0"/>
          <w:numId w:val="690"/>
        </w:numPr>
        <w:tabs>
          <w:tab w:val="left" w:pos="994"/>
        </w:tabs>
        <w:spacing w:line="233" w:lineRule="auto"/>
        <w:ind w:firstLine="707"/>
        <w:jc w:val="both"/>
        <w:rPr>
          <w:rFonts w:ascii="Symbol" w:eastAsia="Symbol" w:hAnsi="Symbol" w:cs="Symbol"/>
          <w:sz w:val="24"/>
          <w:szCs w:val="24"/>
        </w:rPr>
      </w:pPr>
      <w:r>
        <w:rPr>
          <w:rFonts w:eastAsia="Times New Roman"/>
          <w:sz w:val="24"/>
          <w:szCs w:val="24"/>
        </w:rPr>
        <w:t>консультационная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12BF2" w:rsidRDefault="00412BF2">
      <w:pPr>
        <w:spacing w:line="367" w:lineRule="exact"/>
        <w:rPr>
          <w:sz w:val="20"/>
          <w:szCs w:val="20"/>
        </w:rPr>
      </w:pPr>
    </w:p>
    <w:p w:rsidR="00412BF2" w:rsidRDefault="00762CCB">
      <w:pPr>
        <w:ind w:left="1"/>
        <w:rPr>
          <w:sz w:val="20"/>
          <w:szCs w:val="20"/>
        </w:rPr>
      </w:pPr>
      <w:r>
        <w:rPr>
          <w:rFonts w:eastAsia="Times New Roman"/>
          <w:b/>
          <w:bCs/>
          <w:sz w:val="24"/>
          <w:szCs w:val="24"/>
        </w:rPr>
        <w:t>Информационно-просветительская работа</w:t>
      </w:r>
      <w:r>
        <w:rPr>
          <w:rFonts w:eastAsia="Times New Roman"/>
          <w:sz w:val="24"/>
          <w:szCs w:val="24"/>
        </w:rPr>
        <w:t>:</w:t>
      </w:r>
    </w:p>
    <w:p w:rsidR="00412BF2" w:rsidRDefault="00412BF2">
      <w:pPr>
        <w:spacing w:line="31" w:lineRule="exact"/>
        <w:rPr>
          <w:sz w:val="20"/>
          <w:szCs w:val="20"/>
        </w:rPr>
      </w:pPr>
    </w:p>
    <w:p w:rsidR="00412BF2" w:rsidRDefault="00762CCB" w:rsidP="00762CCB">
      <w:pPr>
        <w:numPr>
          <w:ilvl w:val="0"/>
          <w:numId w:val="691"/>
        </w:numPr>
        <w:tabs>
          <w:tab w:val="left" w:pos="995"/>
        </w:tabs>
        <w:spacing w:line="230" w:lineRule="auto"/>
        <w:ind w:left="1" w:firstLine="707"/>
        <w:jc w:val="both"/>
        <w:rPr>
          <w:rFonts w:ascii="Symbol" w:eastAsia="Symbol" w:hAnsi="Symbol" w:cs="Symbol"/>
          <w:sz w:val="24"/>
          <w:szCs w:val="24"/>
        </w:rPr>
      </w:pPr>
      <w:r>
        <w:rPr>
          <w:rFonts w:eastAsia="Times New Roman"/>
          <w:sz w:val="24"/>
          <w:szCs w:val="24"/>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412BF2" w:rsidRDefault="00412BF2">
      <w:pPr>
        <w:spacing w:line="34" w:lineRule="exact"/>
        <w:rPr>
          <w:rFonts w:ascii="Symbol" w:eastAsia="Symbol" w:hAnsi="Symbol" w:cs="Symbol"/>
          <w:sz w:val="24"/>
          <w:szCs w:val="24"/>
        </w:rPr>
      </w:pPr>
    </w:p>
    <w:p w:rsidR="00412BF2" w:rsidRDefault="00762CCB" w:rsidP="00762CCB">
      <w:pPr>
        <w:numPr>
          <w:ilvl w:val="0"/>
          <w:numId w:val="691"/>
        </w:numPr>
        <w:tabs>
          <w:tab w:val="left" w:pos="995"/>
        </w:tabs>
        <w:spacing w:line="234" w:lineRule="auto"/>
        <w:ind w:left="1" w:firstLine="707"/>
        <w:jc w:val="both"/>
        <w:rPr>
          <w:rFonts w:ascii="Symbol" w:eastAsia="Symbol" w:hAnsi="Symbol" w:cs="Symbol"/>
          <w:sz w:val="24"/>
          <w:szCs w:val="24"/>
        </w:rPr>
      </w:pPr>
      <w:r>
        <w:rPr>
          <w:rFonts w:eastAsia="Times New Roman"/>
          <w:sz w:val="24"/>
          <w:szCs w:val="24"/>
        </w:rPr>
        <w:t>просветительская деятельность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412BF2" w:rsidRDefault="00412BF2">
      <w:pPr>
        <w:spacing w:line="33" w:lineRule="exact"/>
        <w:rPr>
          <w:rFonts w:ascii="Symbol" w:eastAsia="Symbol" w:hAnsi="Symbol" w:cs="Symbol"/>
          <w:sz w:val="24"/>
          <w:szCs w:val="24"/>
        </w:rPr>
      </w:pPr>
    </w:p>
    <w:p w:rsidR="00412BF2" w:rsidRDefault="00762CCB" w:rsidP="00762CCB">
      <w:pPr>
        <w:numPr>
          <w:ilvl w:val="0"/>
          <w:numId w:val="691"/>
        </w:numPr>
        <w:tabs>
          <w:tab w:val="left" w:pos="995"/>
        </w:tabs>
        <w:spacing w:line="230" w:lineRule="auto"/>
        <w:ind w:left="1" w:firstLine="707"/>
        <w:jc w:val="both"/>
        <w:rPr>
          <w:rFonts w:ascii="Symbol" w:eastAsia="Symbol" w:hAnsi="Symbol" w:cs="Symbol"/>
          <w:sz w:val="24"/>
          <w:szCs w:val="24"/>
        </w:rPr>
      </w:pPr>
      <w:r>
        <w:rPr>
          <w:rFonts w:eastAsia="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412BF2" w:rsidRDefault="00412BF2">
      <w:pPr>
        <w:spacing w:line="286" w:lineRule="exact"/>
        <w:rPr>
          <w:sz w:val="20"/>
          <w:szCs w:val="20"/>
        </w:rPr>
      </w:pPr>
    </w:p>
    <w:p w:rsidR="00412BF2" w:rsidRDefault="00762CCB">
      <w:pPr>
        <w:jc w:val="center"/>
        <w:rPr>
          <w:sz w:val="20"/>
          <w:szCs w:val="20"/>
        </w:rPr>
      </w:pPr>
      <w:r>
        <w:rPr>
          <w:rFonts w:eastAsia="Times New Roman"/>
          <w:b/>
          <w:bCs/>
          <w:sz w:val="23"/>
          <w:szCs w:val="23"/>
        </w:rPr>
        <w:t>Этапы коррекционной работы:</w:t>
      </w:r>
    </w:p>
    <w:p w:rsidR="00412BF2" w:rsidRDefault="00412BF2">
      <w:pPr>
        <w:spacing w:line="258" w:lineRule="exact"/>
        <w:rPr>
          <w:sz w:val="20"/>
          <w:szCs w:val="20"/>
        </w:rPr>
      </w:pPr>
    </w:p>
    <w:tbl>
      <w:tblPr>
        <w:tblW w:w="0" w:type="auto"/>
        <w:tblInd w:w="11" w:type="dxa"/>
        <w:tblLayout w:type="fixed"/>
        <w:tblCellMar>
          <w:left w:w="0" w:type="dxa"/>
          <w:right w:w="0" w:type="dxa"/>
        </w:tblCellMar>
        <w:tblLook w:val="04A0"/>
      </w:tblPr>
      <w:tblGrid>
        <w:gridCol w:w="3680"/>
        <w:gridCol w:w="1840"/>
        <w:gridCol w:w="2680"/>
        <w:gridCol w:w="1400"/>
      </w:tblGrid>
      <w:tr w:rsidR="00412BF2">
        <w:trPr>
          <w:trHeight w:val="271"/>
        </w:trPr>
        <w:tc>
          <w:tcPr>
            <w:tcW w:w="3680" w:type="dxa"/>
            <w:tcBorders>
              <w:top w:val="single" w:sz="8" w:space="0" w:color="auto"/>
              <w:left w:val="single" w:sz="8" w:space="0" w:color="auto"/>
              <w:right w:val="single" w:sz="8" w:space="0" w:color="auto"/>
            </w:tcBorders>
            <w:vAlign w:val="bottom"/>
          </w:tcPr>
          <w:p w:rsidR="00412BF2" w:rsidRDefault="00762CCB">
            <w:pPr>
              <w:ind w:left="1000"/>
              <w:rPr>
                <w:sz w:val="20"/>
                <w:szCs w:val="20"/>
              </w:rPr>
            </w:pPr>
            <w:r>
              <w:rPr>
                <w:rFonts w:eastAsia="Times New Roman"/>
                <w:b/>
                <w:bCs/>
                <w:i/>
                <w:iCs/>
                <w:sz w:val="23"/>
                <w:szCs w:val="23"/>
              </w:rPr>
              <w:t>Название этапа</w:t>
            </w:r>
          </w:p>
        </w:tc>
        <w:tc>
          <w:tcPr>
            <w:tcW w:w="1840" w:type="dxa"/>
            <w:tcBorders>
              <w:top w:val="single" w:sz="8" w:space="0" w:color="auto"/>
            </w:tcBorders>
            <w:vAlign w:val="bottom"/>
          </w:tcPr>
          <w:p w:rsidR="00412BF2" w:rsidRDefault="00412BF2">
            <w:pPr>
              <w:rPr>
                <w:sz w:val="23"/>
                <w:szCs w:val="23"/>
              </w:rPr>
            </w:pPr>
          </w:p>
        </w:tc>
        <w:tc>
          <w:tcPr>
            <w:tcW w:w="2680" w:type="dxa"/>
            <w:tcBorders>
              <w:top w:val="single" w:sz="8" w:space="0" w:color="auto"/>
            </w:tcBorders>
            <w:vAlign w:val="bottom"/>
          </w:tcPr>
          <w:p w:rsidR="00412BF2" w:rsidRDefault="00762CCB">
            <w:pPr>
              <w:ind w:left="100"/>
              <w:rPr>
                <w:sz w:val="20"/>
                <w:szCs w:val="20"/>
              </w:rPr>
            </w:pPr>
            <w:r>
              <w:rPr>
                <w:rFonts w:eastAsia="Times New Roman"/>
                <w:b/>
                <w:bCs/>
                <w:i/>
                <w:iCs/>
                <w:sz w:val="23"/>
                <w:szCs w:val="23"/>
              </w:rPr>
              <w:t>Результат работы</w:t>
            </w:r>
          </w:p>
        </w:tc>
        <w:tc>
          <w:tcPr>
            <w:tcW w:w="1400" w:type="dxa"/>
            <w:tcBorders>
              <w:top w:val="single" w:sz="8" w:space="0" w:color="auto"/>
              <w:right w:val="single" w:sz="8" w:space="0" w:color="auto"/>
            </w:tcBorders>
            <w:vAlign w:val="bottom"/>
          </w:tcPr>
          <w:p w:rsidR="00412BF2" w:rsidRDefault="00412BF2">
            <w:pPr>
              <w:rPr>
                <w:sz w:val="23"/>
                <w:szCs w:val="23"/>
              </w:rPr>
            </w:pPr>
          </w:p>
        </w:tc>
      </w:tr>
      <w:tr w:rsidR="00412BF2">
        <w:trPr>
          <w:trHeight w:val="233"/>
        </w:trPr>
        <w:tc>
          <w:tcPr>
            <w:tcW w:w="3680" w:type="dxa"/>
            <w:tcBorders>
              <w:left w:val="single" w:sz="8" w:space="0" w:color="auto"/>
              <w:bottom w:val="single" w:sz="8" w:space="0" w:color="auto"/>
              <w:right w:val="single" w:sz="8" w:space="0" w:color="auto"/>
            </w:tcBorders>
            <w:vAlign w:val="bottom"/>
          </w:tcPr>
          <w:p w:rsidR="00412BF2" w:rsidRDefault="00412BF2">
            <w:pPr>
              <w:rPr>
                <w:sz w:val="20"/>
                <w:szCs w:val="20"/>
              </w:rPr>
            </w:pPr>
          </w:p>
        </w:tc>
        <w:tc>
          <w:tcPr>
            <w:tcW w:w="5920" w:type="dxa"/>
            <w:gridSpan w:val="3"/>
            <w:tcBorders>
              <w:bottom w:val="single" w:sz="8" w:space="0" w:color="auto"/>
              <w:right w:val="single" w:sz="8" w:space="0" w:color="auto"/>
            </w:tcBorders>
            <w:vAlign w:val="bottom"/>
          </w:tcPr>
          <w:p w:rsidR="00412BF2" w:rsidRDefault="00412BF2">
            <w:pPr>
              <w:rPr>
                <w:sz w:val="20"/>
                <w:szCs w:val="20"/>
              </w:rPr>
            </w:pPr>
          </w:p>
        </w:tc>
      </w:tr>
      <w:tr w:rsidR="00412BF2">
        <w:trPr>
          <w:trHeight w:val="258"/>
        </w:trPr>
        <w:tc>
          <w:tcPr>
            <w:tcW w:w="3680" w:type="dxa"/>
            <w:tcBorders>
              <w:left w:val="single" w:sz="8" w:space="0" w:color="auto"/>
              <w:right w:val="single" w:sz="8" w:space="0" w:color="auto"/>
            </w:tcBorders>
            <w:vAlign w:val="bottom"/>
          </w:tcPr>
          <w:p w:rsidR="00412BF2" w:rsidRDefault="00762CCB">
            <w:pPr>
              <w:spacing w:line="254" w:lineRule="exact"/>
              <w:ind w:left="140"/>
              <w:rPr>
                <w:sz w:val="20"/>
                <w:szCs w:val="20"/>
              </w:rPr>
            </w:pPr>
            <w:r>
              <w:rPr>
                <w:rFonts w:eastAsia="Times New Roman"/>
                <w:b/>
                <w:bCs/>
                <w:sz w:val="23"/>
                <w:szCs w:val="23"/>
              </w:rPr>
              <w:t>Этап сбора и анализа</w:t>
            </w:r>
          </w:p>
        </w:tc>
        <w:tc>
          <w:tcPr>
            <w:tcW w:w="5920" w:type="dxa"/>
            <w:gridSpan w:val="3"/>
            <w:tcBorders>
              <w:right w:val="single" w:sz="8" w:space="0" w:color="auto"/>
            </w:tcBorders>
            <w:vAlign w:val="bottom"/>
          </w:tcPr>
          <w:p w:rsidR="00412BF2" w:rsidRDefault="00762CCB">
            <w:pPr>
              <w:spacing w:line="258" w:lineRule="exact"/>
              <w:ind w:left="160"/>
              <w:rPr>
                <w:sz w:val="20"/>
                <w:szCs w:val="20"/>
              </w:rPr>
            </w:pPr>
            <w:r>
              <w:rPr>
                <w:rFonts w:eastAsia="Times New Roman"/>
                <w:sz w:val="23"/>
                <w:szCs w:val="23"/>
              </w:rPr>
              <w:t>Оценка контингента учащихся для учёта особенностей</w:t>
            </w:r>
          </w:p>
        </w:tc>
      </w:tr>
      <w:tr w:rsidR="00412BF2">
        <w:trPr>
          <w:trHeight w:val="276"/>
        </w:trPr>
        <w:tc>
          <w:tcPr>
            <w:tcW w:w="368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b/>
                <w:bCs/>
                <w:sz w:val="23"/>
                <w:szCs w:val="23"/>
              </w:rPr>
              <w:t>информации</w:t>
            </w: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развития детей, определения специфики и их особых</w:t>
            </w:r>
          </w:p>
        </w:tc>
      </w:tr>
      <w:tr w:rsidR="00412BF2">
        <w:trPr>
          <w:trHeight w:val="274"/>
        </w:trPr>
        <w:tc>
          <w:tcPr>
            <w:tcW w:w="3680" w:type="dxa"/>
            <w:tcBorders>
              <w:left w:val="single" w:sz="8" w:space="0" w:color="auto"/>
              <w:right w:val="single" w:sz="8" w:space="0" w:color="auto"/>
            </w:tcBorders>
            <w:vAlign w:val="bottom"/>
          </w:tcPr>
          <w:p w:rsidR="00412BF2" w:rsidRDefault="00762CCB">
            <w:pPr>
              <w:spacing w:line="259" w:lineRule="exact"/>
              <w:ind w:left="140"/>
              <w:rPr>
                <w:sz w:val="20"/>
                <w:szCs w:val="20"/>
              </w:rPr>
            </w:pPr>
            <w:r>
              <w:rPr>
                <w:rFonts w:eastAsia="Times New Roman"/>
                <w:sz w:val="23"/>
                <w:szCs w:val="23"/>
              </w:rPr>
              <w:t>(информационно - аналитическая</w:t>
            </w: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образовательных потребностей; оценка образовательной</w:t>
            </w:r>
          </w:p>
        </w:tc>
      </w:tr>
      <w:tr w:rsidR="00412BF2">
        <w:trPr>
          <w:trHeight w:val="274"/>
        </w:trPr>
        <w:tc>
          <w:tcPr>
            <w:tcW w:w="3680" w:type="dxa"/>
            <w:tcBorders>
              <w:left w:val="single" w:sz="8" w:space="0" w:color="auto"/>
              <w:right w:val="single" w:sz="8" w:space="0" w:color="auto"/>
            </w:tcBorders>
            <w:vAlign w:val="bottom"/>
          </w:tcPr>
          <w:p w:rsidR="00412BF2" w:rsidRDefault="00762CCB">
            <w:pPr>
              <w:spacing w:line="254" w:lineRule="exact"/>
              <w:ind w:left="140"/>
              <w:rPr>
                <w:sz w:val="20"/>
                <w:szCs w:val="20"/>
              </w:rPr>
            </w:pPr>
            <w:r>
              <w:rPr>
                <w:rFonts w:eastAsia="Times New Roman"/>
                <w:sz w:val="23"/>
                <w:szCs w:val="23"/>
              </w:rPr>
              <w:t>деятельность).</w:t>
            </w: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среды с целью соответствия требованиям программно-</w:t>
            </w:r>
          </w:p>
        </w:tc>
      </w:tr>
      <w:tr w:rsidR="00412BF2">
        <w:trPr>
          <w:trHeight w:val="274"/>
        </w:trPr>
        <w:tc>
          <w:tcPr>
            <w:tcW w:w="3680" w:type="dxa"/>
            <w:tcBorders>
              <w:left w:val="single" w:sz="8" w:space="0" w:color="auto"/>
              <w:right w:val="single" w:sz="8" w:space="0" w:color="auto"/>
            </w:tcBorders>
            <w:vAlign w:val="bottom"/>
          </w:tcPr>
          <w:p w:rsidR="00412BF2" w:rsidRDefault="00412BF2">
            <w:pPr>
              <w:rPr>
                <w:sz w:val="23"/>
                <w:szCs w:val="23"/>
              </w:rPr>
            </w:pPr>
          </w:p>
        </w:tc>
        <w:tc>
          <w:tcPr>
            <w:tcW w:w="4520" w:type="dxa"/>
            <w:gridSpan w:val="2"/>
            <w:vAlign w:val="bottom"/>
          </w:tcPr>
          <w:p w:rsidR="00412BF2" w:rsidRDefault="00762CCB">
            <w:pPr>
              <w:ind w:left="160"/>
              <w:rPr>
                <w:sz w:val="20"/>
                <w:szCs w:val="20"/>
              </w:rPr>
            </w:pPr>
            <w:r>
              <w:rPr>
                <w:rFonts w:eastAsia="Times New Roman"/>
                <w:sz w:val="23"/>
                <w:szCs w:val="23"/>
              </w:rPr>
              <w:t>методического обеспечения,</w:t>
            </w:r>
          </w:p>
        </w:tc>
        <w:tc>
          <w:tcPr>
            <w:tcW w:w="1400" w:type="dxa"/>
            <w:tcBorders>
              <w:right w:val="single" w:sz="8" w:space="0" w:color="auto"/>
            </w:tcBorders>
            <w:vAlign w:val="bottom"/>
          </w:tcPr>
          <w:p w:rsidR="00412BF2" w:rsidRDefault="00412BF2">
            <w:pPr>
              <w:rPr>
                <w:sz w:val="23"/>
                <w:szCs w:val="23"/>
              </w:rPr>
            </w:pPr>
          </w:p>
        </w:tc>
      </w:tr>
      <w:tr w:rsidR="00412BF2">
        <w:trPr>
          <w:trHeight w:val="262"/>
        </w:trPr>
        <w:tc>
          <w:tcPr>
            <w:tcW w:w="3680" w:type="dxa"/>
            <w:tcBorders>
              <w:left w:val="single" w:sz="8" w:space="0" w:color="auto"/>
              <w:right w:val="single" w:sz="8" w:space="0" w:color="auto"/>
            </w:tcBorders>
            <w:vAlign w:val="bottom"/>
          </w:tcPr>
          <w:p w:rsidR="00412BF2" w:rsidRDefault="00412BF2"/>
        </w:tc>
        <w:tc>
          <w:tcPr>
            <w:tcW w:w="5920" w:type="dxa"/>
            <w:gridSpan w:val="3"/>
            <w:tcBorders>
              <w:right w:val="single" w:sz="8" w:space="0" w:color="auto"/>
            </w:tcBorders>
            <w:vAlign w:val="bottom"/>
          </w:tcPr>
          <w:p w:rsidR="00412BF2" w:rsidRDefault="00762CCB">
            <w:pPr>
              <w:spacing w:line="262" w:lineRule="exact"/>
              <w:ind w:left="160"/>
              <w:rPr>
                <w:sz w:val="20"/>
                <w:szCs w:val="20"/>
              </w:rPr>
            </w:pPr>
            <w:r>
              <w:rPr>
                <w:rFonts w:eastAsia="Times New Roman"/>
                <w:sz w:val="23"/>
                <w:szCs w:val="23"/>
              </w:rPr>
              <w:t>материально-технической и кадровой базы школы</w:t>
            </w:r>
          </w:p>
        </w:tc>
      </w:tr>
      <w:tr w:rsidR="00412BF2">
        <w:trPr>
          <w:trHeight w:val="94"/>
        </w:trPr>
        <w:tc>
          <w:tcPr>
            <w:tcW w:w="3680" w:type="dxa"/>
            <w:tcBorders>
              <w:left w:val="single" w:sz="8" w:space="0" w:color="auto"/>
              <w:bottom w:val="single" w:sz="8" w:space="0" w:color="auto"/>
              <w:right w:val="single" w:sz="8" w:space="0" w:color="auto"/>
            </w:tcBorders>
            <w:vAlign w:val="bottom"/>
          </w:tcPr>
          <w:p w:rsidR="00412BF2" w:rsidRDefault="00412BF2">
            <w:pPr>
              <w:rPr>
                <w:sz w:val="8"/>
                <w:szCs w:val="8"/>
              </w:rPr>
            </w:pPr>
          </w:p>
        </w:tc>
        <w:tc>
          <w:tcPr>
            <w:tcW w:w="5920" w:type="dxa"/>
            <w:gridSpan w:val="3"/>
            <w:tcBorders>
              <w:bottom w:val="single" w:sz="8" w:space="0" w:color="auto"/>
              <w:right w:val="single" w:sz="8" w:space="0" w:color="auto"/>
            </w:tcBorders>
            <w:vAlign w:val="bottom"/>
          </w:tcPr>
          <w:p w:rsidR="00412BF2" w:rsidRDefault="00412BF2">
            <w:pPr>
              <w:rPr>
                <w:sz w:val="8"/>
                <w:szCs w:val="8"/>
              </w:rPr>
            </w:pPr>
          </w:p>
        </w:tc>
      </w:tr>
      <w:tr w:rsidR="00412BF2">
        <w:trPr>
          <w:trHeight w:val="261"/>
        </w:trPr>
        <w:tc>
          <w:tcPr>
            <w:tcW w:w="3680" w:type="dxa"/>
            <w:tcBorders>
              <w:left w:val="single" w:sz="8" w:space="0" w:color="auto"/>
              <w:right w:val="single" w:sz="8" w:space="0" w:color="auto"/>
            </w:tcBorders>
            <w:vAlign w:val="bottom"/>
          </w:tcPr>
          <w:p w:rsidR="00412BF2" w:rsidRDefault="00762CCB">
            <w:pPr>
              <w:spacing w:line="261" w:lineRule="exact"/>
              <w:ind w:left="140"/>
              <w:rPr>
                <w:sz w:val="20"/>
                <w:szCs w:val="20"/>
              </w:rPr>
            </w:pPr>
            <w:r>
              <w:rPr>
                <w:rFonts w:eastAsia="Times New Roman"/>
                <w:b/>
                <w:bCs/>
                <w:sz w:val="23"/>
                <w:szCs w:val="23"/>
              </w:rPr>
              <w:t>Этап планирования,</w:t>
            </w:r>
          </w:p>
        </w:tc>
        <w:tc>
          <w:tcPr>
            <w:tcW w:w="5920" w:type="dxa"/>
            <w:gridSpan w:val="3"/>
            <w:tcBorders>
              <w:right w:val="single" w:sz="8" w:space="0" w:color="auto"/>
            </w:tcBorders>
            <w:vAlign w:val="bottom"/>
          </w:tcPr>
          <w:p w:rsidR="00412BF2" w:rsidRDefault="00762CCB">
            <w:pPr>
              <w:spacing w:line="261" w:lineRule="exact"/>
              <w:ind w:left="160"/>
              <w:rPr>
                <w:sz w:val="20"/>
                <w:szCs w:val="20"/>
              </w:rPr>
            </w:pPr>
            <w:r>
              <w:rPr>
                <w:rFonts w:eastAsia="Times New Roman"/>
                <w:sz w:val="23"/>
                <w:szCs w:val="23"/>
              </w:rPr>
              <w:t>Особым образом организованный образовательный</w:t>
            </w:r>
          </w:p>
        </w:tc>
      </w:tr>
      <w:tr w:rsidR="00412BF2">
        <w:trPr>
          <w:trHeight w:val="274"/>
        </w:trPr>
        <w:tc>
          <w:tcPr>
            <w:tcW w:w="368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b/>
                <w:bCs/>
                <w:sz w:val="23"/>
                <w:szCs w:val="23"/>
              </w:rPr>
              <w:t>организации, координации</w:t>
            </w: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процесс, имеющий коррекционно-развивающую</w:t>
            </w:r>
          </w:p>
        </w:tc>
      </w:tr>
      <w:tr w:rsidR="00412BF2">
        <w:trPr>
          <w:trHeight w:val="274"/>
        </w:trPr>
        <w:tc>
          <w:tcPr>
            <w:tcW w:w="368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3"/>
                <w:szCs w:val="23"/>
              </w:rPr>
              <w:t>(организационно -</w:t>
            </w: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направленность и процесс специального сопровождения</w:t>
            </w:r>
          </w:p>
        </w:tc>
      </w:tr>
      <w:tr w:rsidR="00412BF2">
        <w:trPr>
          <w:trHeight w:val="274"/>
        </w:trPr>
        <w:tc>
          <w:tcPr>
            <w:tcW w:w="368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3"/>
                <w:szCs w:val="23"/>
              </w:rPr>
              <w:t>исполнительская деятельность)</w:t>
            </w: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детей с ограниченными возможностями здоровья при</w:t>
            </w:r>
          </w:p>
        </w:tc>
      </w:tr>
      <w:tr w:rsidR="00412BF2">
        <w:trPr>
          <w:trHeight w:val="274"/>
        </w:trPr>
        <w:tc>
          <w:tcPr>
            <w:tcW w:w="3680" w:type="dxa"/>
            <w:tcBorders>
              <w:left w:val="single" w:sz="8" w:space="0" w:color="auto"/>
              <w:right w:val="single" w:sz="8" w:space="0" w:color="auto"/>
            </w:tcBorders>
            <w:vAlign w:val="bottom"/>
          </w:tcPr>
          <w:p w:rsidR="00412BF2" w:rsidRDefault="00412BF2">
            <w:pPr>
              <w:rPr>
                <w:sz w:val="23"/>
                <w:szCs w:val="23"/>
              </w:rPr>
            </w:pP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специально созданных (вариативных) условиях обучения,</w:t>
            </w:r>
          </w:p>
        </w:tc>
      </w:tr>
      <w:tr w:rsidR="00412BF2">
        <w:trPr>
          <w:trHeight w:val="274"/>
        </w:trPr>
        <w:tc>
          <w:tcPr>
            <w:tcW w:w="3680" w:type="dxa"/>
            <w:tcBorders>
              <w:left w:val="single" w:sz="8" w:space="0" w:color="auto"/>
              <w:right w:val="single" w:sz="8" w:space="0" w:color="auto"/>
            </w:tcBorders>
            <w:vAlign w:val="bottom"/>
          </w:tcPr>
          <w:p w:rsidR="00412BF2" w:rsidRDefault="00412BF2">
            <w:pPr>
              <w:rPr>
                <w:sz w:val="23"/>
                <w:szCs w:val="23"/>
              </w:rPr>
            </w:pP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воспитания, развития, социализации рассматриваемой</w:t>
            </w:r>
          </w:p>
        </w:tc>
      </w:tr>
      <w:tr w:rsidR="00412BF2">
        <w:trPr>
          <w:trHeight w:val="286"/>
        </w:trPr>
        <w:tc>
          <w:tcPr>
            <w:tcW w:w="368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840" w:type="dxa"/>
            <w:tcBorders>
              <w:bottom w:val="single" w:sz="8" w:space="0" w:color="auto"/>
            </w:tcBorders>
            <w:vAlign w:val="bottom"/>
          </w:tcPr>
          <w:p w:rsidR="00412BF2" w:rsidRDefault="00762CCB">
            <w:pPr>
              <w:ind w:left="160"/>
              <w:rPr>
                <w:sz w:val="20"/>
                <w:szCs w:val="20"/>
              </w:rPr>
            </w:pPr>
            <w:r>
              <w:rPr>
                <w:rFonts w:eastAsia="Times New Roman"/>
                <w:sz w:val="23"/>
                <w:szCs w:val="23"/>
              </w:rPr>
              <w:t>категории детей</w:t>
            </w:r>
          </w:p>
        </w:tc>
        <w:tc>
          <w:tcPr>
            <w:tcW w:w="2680" w:type="dxa"/>
            <w:tcBorders>
              <w:bottom w:val="single" w:sz="8" w:space="0" w:color="auto"/>
            </w:tcBorders>
            <w:vAlign w:val="bottom"/>
          </w:tcPr>
          <w:p w:rsidR="00412BF2" w:rsidRDefault="00412BF2">
            <w:pPr>
              <w:rPr>
                <w:sz w:val="24"/>
                <w:szCs w:val="24"/>
              </w:rPr>
            </w:pPr>
          </w:p>
        </w:tc>
        <w:tc>
          <w:tcPr>
            <w:tcW w:w="1400" w:type="dxa"/>
            <w:tcBorders>
              <w:bottom w:val="single" w:sz="8" w:space="0" w:color="auto"/>
              <w:right w:val="single" w:sz="8" w:space="0" w:color="auto"/>
            </w:tcBorders>
            <w:vAlign w:val="bottom"/>
          </w:tcPr>
          <w:p w:rsidR="00412BF2" w:rsidRDefault="00412BF2">
            <w:pPr>
              <w:rPr>
                <w:sz w:val="24"/>
                <w:szCs w:val="24"/>
              </w:rPr>
            </w:pPr>
          </w:p>
        </w:tc>
      </w:tr>
      <w:tr w:rsidR="00412BF2">
        <w:trPr>
          <w:trHeight w:val="268"/>
        </w:trPr>
        <w:tc>
          <w:tcPr>
            <w:tcW w:w="368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b/>
                <w:bCs/>
                <w:sz w:val="23"/>
                <w:szCs w:val="23"/>
              </w:rPr>
              <w:t>Этап диагностики</w:t>
            </w: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Констатация соответствия созданных условий и</w:t>
            </w:r>
          </w:p>
        </w:tc>
      </w:tr>
      <w:tr w:rsidR="00412BF2">
        <w:trPr>
          <w:trHeight w:val="278"/>
        </w:trPr>
        <w:tc>
          <w:tcPr>
            <w:tcW w:w="368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b/>
                <w:bCs/>
                <w:sz w:val="23"/>
                <w:szCs w:val="23"/>
              </w:rPr>
              <w:t>коррекционно-развивающей</w:t>
            </w:r>
          </w:p>
        </w:tc>
        <w:tc>
          <w:tcPr>
            <w:tcW w:w="4520" w:type="dxa"/>
            <w:gridSpan w:val="2"/>
            <w:vAlign w:val="bottom"/>
          </w:tcPr>
          <w:p w:rsidR="00412BF2" w:rsidRDefault="00762CCB">
            <w:pPr>
              <w:ind w:left="160"/>
              <w:rPr>
                <w:sz w:val="20"/>
                <w:szCs w:val="20"/>
              </w:rPr>
            </w:pPr>
            <w:r>
              <w:rPr>
                <w:rFonts w:eastAsia="Times New Roman"/>
                <w:sz w:val="23"/>
                <w:szCs w:val="23"/>
              </w:rPr>
              <w:t>выбранных коррекционно-развивающих и</w:t>
            </w:r>
          </w:p>
        </w:tc>
        <w:tc>
          <w:tcPr>
            <w:tcW w:w="1400" w:type="dxa"/>
            <w:tcBorders>
              <w:right w:val="single" w:sz="8" w:space="0" w:color="auto"/>
            </w:tcBorders>
            <w:vAlign w:val="bottom"/>
          </w:tcPr>
          <w:p w:rsidR="00412BF2" w:rsidRDefault="00412BF2">
            <w:pPr>
              <w:rPr>
                <w:sz w:val="24"/>
                <w:szCs w:val="24"/>
              </w:rPr>
            </w:pPr>
          </w:p>
        </w:tc>
      </w:tr>
      <w:tr w:rsidR="00412BF2">
        <w:trPr>
          <w:trHeight w:val="276"/>
        </w:trPr>
        <w:tc>
          <w:tcPr>
            <w:tcW w:w="368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b/>
                <w:bCs/>
                <w:sz w:val="23"/>
                <w:szCs w:val="23"/>
              </w:rPr>
              <w:t>образовательной среды</w:t>
            </w: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образовательных программ особым образовательным</w:t>
            </w:r>
          </w:p>
        </w:tc>
      </w:tr>
      <w:tr w:rsidR="00412BF2">
        <w:trPr>
          <w:trHeight w:val="278"/>
        </w:trPr>
        <w:tc>
          <w:tcPr>
            <w:tcW w:w="368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3"/>
                <w:szCs w:val="23"/>
              </w:rPr>
              <w:t>(контрольно-диагностическая</w:t>
            </w:r>
          </w:p>
        </w:tc>
        <w:tc>
          <w:tcPr>
            <w:tcW w:w="4520" w:type="dxa"/>
            <w:gridSpan w:val="2"/>
            <w:vAlign w:val="bottom"/>
          </w:tcPr>
          <w:p w:rsidR="00412BF2" w:rsidRDefault="00762CCB">
            <w:pPr>
              <w:ind w:left="160"/>
              <w:rPr>
                <w:sz w:val="20"/>
                <w:szCs w:val="20"/>
              </w:rPr>
            </w:pPr>
            <w:r>
              <w:rPr>
                <w:rFonts w:eastAsia="Times New Roman"/>
                <w:sz w:val="23"/>
                <w:szCs w:val="23"/>
              </w:rPr>
              <w:t>потребностям ребёнка</w:t>
            </w:r>
          </w:p>
        </w:tc>
        <w:tc>
          <w:tcPr>
            <w:tcW w:w="1400" w:type="dxa"/>
            <w:tcBorders>
              <w:right w:val="single" w:sz="8" w:space="0" w:color="auto"/>
            </w:tcBorders>
            <w:vAlign w:val="bottom"/>
          </w:tcPr>
          <w:p w:rsidR="00412BF2" w:rsidRDefault="00412BF2">
            <w:pPr>
              <w:rPr>
                <w:sz w:val="24"/>
                <w:szCs w:val="24"/>
              </w:rPr>
            </w:pPr>
          </w:p>
        </w:tc>
      </w:tr>
      <w:tr w:rsidR="00412BF2">
        <w:trPr>
          <w:trHeight w:val="262"/>
        </w:trPr>
        <w:tc>
          <w:tcPr>
            <w:tcW w:w="3680" w:type="dxa"/>
            <w:tcBorders>
              <w:left w:val="single" w:sz="8" w:space="0" w:color="auto"/>
              <w:right w:val="single" w:sz="8" w:space="0" w:color="auto"/>
            </w:tcBorders>
            <w:vAlign w:val="bottom"/>
          </w:tcPr>
          <w:p w:rsidR="00412BF2" w:rsidRDefault="00762CCB">
            <w:pPr>
              <w:spacing w:line="262" w:lineRule="exact"/>
              <w:ind w:left="140"/>
              <w:rPr>
                <w:sz w:val="20"/>
                <w:szCs w:val="20"/>
              </w:rPr>
            </w:pPr>
            <w:r>
              <w:rPr>
                <w:rFonts w:eastAsia="Times New Roman"/>
                <w:sz w:val="23"/>
                <w:szCs w:val="23"/>
              </w:rPr>
              <w:t>деятельность)</w:t>
            </w:r>
          </w:p>
        </w:tc>
        <w:tc>
          <w:tcPr>
            <w:tcW w:w="1840" w:type="dxa"/>
            <w:vAlign w:val="bottom"/>
          </w:tcPr>
          <w:p w:rsidR="00412BF2" w:rsidRDefault="00412BF2"/>
        </w:tc>
        <w:tc>
          <w:tcPr>
            <w:tcW w:w="2680" w:type="dxa"/>
            <w:vAlign w:val="bottom"/>
          </w:tcPr>
          <w:p w:rsidR="00412BF2" w:rsidRDefault="00412BF2"/>
        </w:tc>
        <w:tc>
          <w:tcPr>
            <w:tcW w:w="1400" w:type="dxa"/>
            <w:tcBorders>
              <w:right w:val="single" w:sz="8" w:space="0" w:color="auto"/>
            </w:tcBorders>
            <w:vAlign w:val="bottom"/>
          </w:tcPr>
          <w:p w:rsidR="00412BF2" w:rsidRDefault="00412BF2"/>
        </w:tc>
      </w:tr>
      <w:tr w:rsidR="00412BF2">
        <w:trPr>
          <w:trHeight w:val="84"/>
        </w:trPr>
        <w:tc>
          <w:tcPr>
            <w:tcW w:w="3680" w:type="dxa"/>
            <w:tcBorders>
              <w:left w:val="single" w:sz="8" w:space="0" w:color="auto"/>
              <w:bottom w:val="single" w:sz="8" w:space="0" w:color="auto"/>
              <w:right w:val="single" w:sz="8" w:space="0" w:color="auto"/>
            </w:tcBorders>
            <w:vAlign w:val="bottom"/>
          </w:tcPr>
          <w:p w:rsidR="00412BF2" w:rsidRDefault="00412BF2">
            <w:pPr>
              <w:rPr>
                <w:sz w:val="7"/>
                <w:szCs w:val="7"/>
              </w:rPr>
            </w:pPr>
          </w:p>
        </w:tc>
        <w:tc>
          <w:tcPr>
            <w:tcW w:w="5920" w:type="dxa"/>
            <w:gridSpan w:val="3"/>
            <w:tcBorders>
              <w:bottom w:val="single" w:sz="8" w:space="0" w:color="auto"/>
              <w:right w:val="single" w:sz="8" w:space="0" w:color="auto"/>
            </w:tcBorders>
            <w:vAlign w:val="bottom"/>
          </w:tcPr>
          <w:p w:rsidR="00412BF2" w:rsidRDefault="00412BF2">
            <w:pPr>
              <w:rPr>
                <w:sz w:val="7"/>
                <w:szCs w:val="7"/>
              </w:rPr>
            </w:pPr>
          </w:p>
        </w:tc>
      </w:tr>
      <w:tr w:rsidR="00412BF2">
        <w:trPr>
          <w:trHeight w:val="258"/>
        </w:trPr>
        <w:tc>
          <w:tcPr>
            <w:tcW w:w="3680" w:type="dxa"/>
            <w:tcBorders>
              <w:left w:val="single" w:sz="8" w:space="0" w:color="auto"/>
              <w:right w:val="single" w:sz="8" w:space="0" w:color="auto"/>
            </w:tcBorders>
            <w:vAlign w:val="bottom"/>
          </w:tcPr>
          <w:p w:rsidR="00412BF2" w:rsidRDefault="00762CCB">
            <w:pPr>
              <w:spacing w:line="258" w:lineRule="exact"/>
              <w:ind w:left="120"/>
              <w:rPr>
                <w:sz w:val="20"/>
                <w:szCs w:val="20"/>
              </w:rPr>
            </w:pPr>
            <w:r>
              <w:rPr>
                <w:rFonts w:eastAsia="Times New Roman"/>
                <w:b/>
                <w:bCs/>
                <w:sz w:val="23"/>
                <w:szCs w:val="23"/>
              </w:rPr>
              <w:t>Этап регуляции и</w:t>
            </w:r>
          </w:p>
        </w:tc>
        <w:tc>
          <w:tcPr>
            <w:tcW w:w="5920" w:type="dxa"/>
            <w:gridSpan w:val="3"/>
            <w:tcBorders>
              <w:right w:val="single" w:sz="8" w:space="0" w:color="auto"/>
            </w:tcBorders>
            <w:vAlign w:val="bottom"/>
          </w:tcPr>
          <w:p w:rsidR="00412BF2" w:rsidRDefault="00762CCB">
            <w:pPr>
              <w:spacing w:line="258" w:lineRule="exact"/>
              <w:ind w:left="160"/>
              <w:rPr>
                <w:sz w:val="20"/>
                <w:szCs w:val="20"/>
              </w:rPr>
            </w:pPr>
            <w:r>
              <w:rPr>
                <w:rFonts w:eastAsia="Times New Roman"/>
                <w:sz w:val="23"/>
                <w:szCs w:val="23"/>
              </w:rPr>
              <w:t>Внесение необходимых изменений в образовательный</w:t>
            </w:r>
          </w:p>
        </w:tc>
      </w:tr>
      <w:tr w:rsidR="00412BF2">
        <w:trPr>
          <w:trHeight w:val="274"/>
        </w:trPr>
        <w:tc>
          <w:tcPr>
            <w:tcW w:w="368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b/>
                <w:bCs/>
                <w:sz w:val="23"/>
                <w:szCs w:val="23"/>
              </w:rPr>
              <w:t>корректировки</w:t>
            </w: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w w:val="97"/>
                <w:sz w:val="23"/>
                <w:szCs w:val="23"/>
              </w:rPr>
              <w:t>процессипроцесссопровождениядетейс</w:t>
            </w:r>
          </w:p>
        </w:tc>
      </w:tr>
      <w:tr w:rsidR="00412BF2">
        <w:trPr>
          <w:trHeight w:val="274"/>
        </w:trPr>
        <w:tc>
          <w:tcPr>
            <w:tcW w:w="3680" w:type="dxa"/>
            <w:tcBorders>
              <w:left w:val="single" w:sz="8" w:space="0" w:color="auto"/>
              <w:right w:val="single" w:sz="8" w:space="0" w:color="auto"/>
            </w:tcBorders>
            <w:vAlign w:val="bottom"/>
          </w:tcPr>
          <w:p w:rsidR="00412BF2" w:rsidRDefault="00412BF2">
            <w:pPr>
              <w:rPr>
                <w:sz w:val="23"/>
                <w:szCs w:val="23"/>
              </w:rPr>
            </w:pPr>
          </w:p>
        </w:tc>
        <w:tc>
          <w:tcPr>
            <w:tcW w:w="1840" w:type="dxa"/>
            <w:vAlign w:val="bottom"/>
          </w:tcPr>
          <w:p w:rsidR="00412BF2" w:rsidRDefault="00762CCB">
            <w:pPr>
              <w:ind w:left="160"/>
              <w:rPr>
                <w:sz w:val="20"/>
                <w:szCs w:val="20"/>
              </w:rPr>
            </w:pPr>
            <w:r>
              <w:rPr>
                <w:rFonts w:eastAsia="Times New Roman"/>
                <w:sz w:val="23"/>
                <w:szCs w:val="23"/>
              </w:rPr>
              <w:t>ограниченными</w:t>
            </w:r>
          </w:p>
        </w:tc>
        <w:tc>
          <w:tcPr>
            <w:tcW w:w="2680" w:type="dxa"/>
            <w:vAlign w:val="bottom"/>
          </w:tcPr>
          <w:p w:rsidR="00412BF2" w:rsidRDefault="00762CCB">
            <w:pPr>
              <w:ind w:left="620"/>
              <w:rPr>
                <w:sz w:val="20"/>
                <w:szCs w:val="20"/>
              </w:rPr>
            </w:pPr>
            <w:r>
              <w:rPr>
                <w:rFonts w:eastAsia="Times New Roman"/>
                <w:sz w:val="23"/>
                <w:szCs w:val="23"/>
              </w:rPr>
              <w:t>возможностями</w:t>
            </w:r>
          </w:p>
        </w:tc>
        <w:tc>
          <w:tcPr>
            <w:tcW w:w="1400" w:type="dxa"/>
            <w:tcBorders>
              <w:right w:val="single" w:sz="8" w:space="0" w:color="auto"/>
            </w:tcBorders>
            <w:vAlign w:val="bottom"/>
          </w:tcPr>
          <w:p w:rsidR="00412BF2" w:rsidRDefault="00762CCB">
            <w:pPr>
              <w:ind w:left="220"/>
              <w:rPr>
                <w:sz w:val="20"/>
                <w:szCs w:val="20"/>
              </w:rPr>
            </w:pPr>
            <w:r>
              <w:rPr>
                <w:rFonts w:eastAsia="Times New Roman"/>
                <w:sz w:val="23"/>
                <w:szCs w:val="23"/>
              </w:rPr>
              <w:t>здоровья,</w:t>
            </w:r>
          </w:p>
        </w:tc>
      </w:tr>
      <w:tr w:rsidR="00412BF2">
        <w:trPr>
          <w:trHeight w:val="274"/>
        </w:trPr>
        <w:tc>
          <w:tcPr>
            <w:tcW w:w="3680" w:type="dxa"/>
            <w:tcBorders>
              <w:left w:val="single" w:sz="8" w:space="0" w:color="auto"/>
              <w:right w:val="single" w:sz="8" w:space="0" w:color="auto"/>
            </w:tcBorders>
            <w:vAlign w:val="bottom"/>
          </w:tcPr>
          <w:p w:rsidR="00412BF2" w:rsidRDefault="00412BF2">
            <w:pPr>
              <w:rPr>
                <w:sz w:val="23"/>
                <w:szCs w:val="23"/>
              </w:rPr>
            </w:pPr>
          </w:p>
        </w:tc>
        <w:tc>
          <w:tcPr>
            <w:tcW w:w="5920" w:type="dxa"/>
            <w:gridSpan w:val="3"/>
            <w:tcBorders>
              <w:right w:val="single" w:sz="8" w:space="0" w:color="auto"/>
            </w:tcBorders>
            <w:vAlign w:val="bottom"/>
          </w:tcPr>
          <w:p w:rsidR="00412BF2" w:rsidRDefault="00762CCB">
            <w:pPr>
              <w:ind w:left="160"/>
              <w:rPr>
                <w:sz w:val="20"/>
                <w:szCs w:val="20"/>
              </w:rPr>
            </w:pPr>
            <w:r>
              <w:rPr>
                <w:rFonts w:eastAsia="Times New Roman"/>
                <w:sz w:val="23"/>
                <w:szCs w:val="23"/>
              </w:rPr>
              <w:t>корректировка  условий  и  форм  обучения,  методов  и</w:t>
            </w:r>
          </w:p>
        </w:tc>
      </w:tr>
      <w:tr w:rsidR="00412BF2">
        <w:trPr>
          <w:trHeight w:val="278"/>
        </w:trPr>
        <w:tc>
          <w:tcPr>
            <w:tcW w:w="368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1840" w:type="dxa"/>
            <w:tcBorders>
              <w:bottom w:val="single" w:sz="8" w:space="0" w:color="auto"/>
            </w:tcBorders>
            <w:vAlign w:val="bottom"/>
          </w:tcPr>
          <w:p w:rsidR="00412BF2" w:rsidRDefault="00762CCB">
            <w:pPr>
              <w:ind w:left="160"/>
              <w:rPr>
                <w:sz w:val="20"/>
                <w:szCs w:val="20"/>
              </w:rPr>
            </w:pPr>
            <w:r>
              <w:rPr>
                <w:rFonts w:eastAsia="Times New Roman"/>
                <w:sz w:val="23"/>
                <w:szCs w:val="23"/>
              </w:rPr>
              <w:t>приёмов работы</w:t>
            </w:r>
          </w:p>
        </w:tc>
        <w:tc>
          <w:tcPr>
            <w:tcW w:w="2680" w:type="dxa"/>
            <w:tcBorders>
              <w:bottom w:val="single" w:sz="8" w:space="0" w:color="auto"/>
            </w:tcBorders>
            <w:vAlign w:val="bottom"/>
          </w:tcPr>
          <w:p w:rsidR="00412BF2" w:rsidRDefault="00412BF2">
            <w:pPr>
              <w:rPr>
                <w:sz w:val="24"/>
                <w:szCs w:val="24"/>
              </w:rPr>
            </w:pPr>
          </w:p>
        </w:tc>
        <w:tc>
          <w:tcPr>
            <w:tcW w:w="140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283" w:lineRule="exact"/>
        <w:rPr>
          <w:sz w:val="20"/>
          <w:szCs w:val="20"/>
        </w:rPr>
      </w:pPr>
    </w:p>
    <w:p w:rsidR="00412BF2" w:rsidRDefault="00762CCB" w:rsidP="00762CCB">
      <w:pPr>
        <w:numPr>
          <w:ilvl w:val="0"/>
          <w:numId w:val="692"/>
        </w:numPr>
        <w:tabs>
          <w:tab w:val="left" w:pos="241"/>
        </w:tabs>
        <w:spacing w:line="237" w:lineRule="auto"/>
        <w:ind w:left="1" w:right="620" w:hanging="1"/>
        <w:jc w:val="both"/>
        <w:rPr>
          <w:rFonts w:eastAsia="Times New Roman"/>
          <w:b/>
          <w:bCs/>
          <w:sz w:val="24"/>
          <w:szCs w:val="24"/>
        </w:rPr>
      </w:pPr>
      <w:r>
        <w:rPr>
          <w:rFonts w:eastAsia="Times New Roman"/>
          <w:b/>
          <w:b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412BF2" w:rsidRDefault="00412BF2">
      <w:pPr>
        <w:spacing w:line="286" w:lineRule="exact"/>
        <w:rPr>
          <w:sz w:val="20"/>
          <w:szCs w:val="20"/>
        </w:rPr>
      </w:pPr>
    </w:p>
    <w:p w:rsidR="00412BF2" w:rsidRDefault="00762CCB" w:rsidP="002E0D33">
      <w:pPr>
        <w:spacing w:line="234" w:lineRule="auto"/>
        <w:rPr>
          <w:sz w:val="20"/>
          <w:szCs w:val="20"/>
        </w:rPr>
      </w:pPr>
      <w:r>
        <w:rPr>
          <w:rFonts w:eastAsia="Times New Roman"/>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412BF2" w:rsidRDefault="00762CCB" w:rsidP="002E0D33">
      <w:pPr>
        <w:spacing w:line="236" w:lineRule="auto"/>
        <w:jc w:val="both"/>
        <w:rPr>
          <w:sz w:val="20"/>
          <w:szCs w:val="20"/>
        </w:rPr>
      </w:pPr>
      <w:r>
        <w:rPr>
          <w:rFonts w:eastAsia="Times New Roman"/>
          <w:sz w:val="24"/>
          <w:szCs w:val="24"/>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w:t>
      </w:r>
    </w:p>
    <w:p w:rsidR="00412BF2" w:rsidRDefault="00412BF2">
      <w:pPr>
        <w:spacing w:line="14" w:lineRule="exact"/>
        <w:rPr>
          <w:sz w:val="20"/>
          <w:szCs w:val="20"/>
        </w:rPr>
      </w:pPr>
    </w:p>
    <w:p w:rsidR="00412BF2" w:rsidRDefault="00762CCB">
      <w:pPr>
        <w:spacing w:line="236" w:lineRule="auto"/>
        <w:jc w:val="both"/>
        <w:rPr>
          <w:sz w:val="20"/>
          <w:szCs w:val="20"/>
        </w:rPr>
      </w:pPr>
      <w:r>
        <w:rPr>
          <w:rFonts w:eastAsia="Times New Roman"/>
          <w:sz w:val="24"/>
          <w:szCs w:val="24"/>
        </w:rPr>
        <w:t>дефектологом), регламентируются Положением о психолого-медико-педагогическом консилиуме</w:t>
      </w:r>
      <w:r w:rsidR="002E0D33">
        <w:rPr>
          <w:rFonts w:eastAsia="Times New Roman"/>
          <w:sz w:val="24"/>
          <w:szCs w:val="24"/>
        </w:rPr>
        <w:t>.</w:t>
      </w:r>
    </w:p>
    <w:p w:rsidR="00412BF2" w:rsidRDefault="00412BF2">
      <w:pPr>
        <w:spacing w:line="293" w:lineRule="exact"/>
        <w:rPr>
          <w:sz w:val="20"/>
          <w:szCs w:val="20"/>
        </w:rPr>
      </w:pPr>
    </w:p>
    <w:p w:rsidR="00412BF2" w:rsidRDefault="00762CCB">
      <w:pPr>
        <w:spacing w:line="233" w:lineRule="auto"/>
        <w:ind w:left="20" w:right="1180" w:firstLine="502"/>
        <w:rPr>
          <w:sz w:val="20"/>
          <w:szCs w:val="20"/>
        </w:rPr>
      </w:pPr>
      <w:r>
        <w:rPr>
          <w:rFonts w:eastAsia="Times New Roman"/>
          <w:b/>
          <w:bCs/>
          <w:i/>
          <w:iCs/>
          <w:sz w:val="24"/>
          <w:szCs w:val="24"/>
        </w:rPr>
        <w:t>Основные направления работы специалистов сопровождения в течение всего периода обучения:</w:t>
      </w:r>
    </w:p>
    <w:p w:rsidR="00412BF2" w:rsidRDefault="00412BF2">
      <w:pPr>
        <w:spacing w:line="11" w:lineRule="exact"/>
        <w:rPr>
          <w:sz w:val="20"/>
          <w:szCs w:val="20"/>
        </w:rPr>
      </w:pPr>
    </w:p>
    <w:p w:rsidR="00412BF2" w:rsidRDefault="00762CCB" w:rsidP="00762CCB">
      <w:pPr>
        <w:numPr>
          <w:ilvl w:val="0"/>
          <w:numId w:val="693"/>
        </w:numPr>
        <w:tabs>
          <w:tab w:val="left" w:pos="720"/>
        </w:tabs>
        <w:spacing w:line="233" w:lineRule="auto"/>
        <w:ind w:left="720" w:hanging="361"/>
        <w:rPr>
          <w:rFonts w:eastAsia="Times New Roman"/>
          <w:b/>
          <w:bCs/>
          <w:i/>
          <w:iCs/>
          <w:sz w:val="24"/>
          <w:szCs w:val="24"/>
        </w:rPr>
      </w:pPr>
      <w:r>
        <w:rPr>
          <w:rFonts w:eastAsia="Times New Roman"/>
          <w:sz w:val="24"/>
          <w:szCs w:val="24"/>
        </w:rPr>
        <w:t>Диагностика познавательной, мотивационной и эмоционально-волевой сфер личности учащихся.</w:t>
      </w:r>
    </w:p>
    <w:p w:rsidR="00412BF2" w:rsidRDefault="00412BF2">
      <w:pPr>
        <w:spacing w:line="1" w:lineRule="exact"/>
        <w:rPr>
          <w:rFonts w:eastAsia="Times New Roman"/>
          <w:b/>
          <w:bCs/>
          <w:i/>
          <w:iCs/>
          <w:sz w:val="24"/>
          <w:szCs w:val="24"/>
        </w:rPr>
      </w:pPr>
    </w:p>
    <w:p w:rsidR="00412BF2" w:rsidRDefault="00762CCB" w:rsidP="00762CCB">
      <w:pPr>
        <w:numPr>
          <w:ilvl w:val="0"/>
          <w:numId w:val="693"/>
        </w:numPr>
        <w:tabs>
          <w:tab w:val="left" w:pos="720"/>
        </w:tabs>
        <w:spacing w:line="237" w:lineRule="auto"/>
        <w:ind w:left="720" w:hanging="361"/>
        <w:rPr>
          <w:rFonts w:eastAsia="Times New Roman"/>
          <w:sz w:val="24"/>
          <w:szCs w:val="24"/>
        </w:rPr>
      </w:pPr>
      <w:r>
        <w:rPr>
          <w:rFonts w:eastAsia="Times New Roman"/>
          <w:sz w:val="24"/>
          <w:szCs w:val="24"/>
        </w:rPr>
        <w:t>Аналитическая работа.</w:t>
      </w:r>
    </w:p>
    <w:p w:rsidR="00412BF2" w:rsidRDefault="00412BF2">
      <w:pPr>
        <w:spacing w:line="13" w:lineRule="exact"/>
        <w:rPr>
          <w:rFonts w:eastAsia="Times New Roman"/>
          <w:sz w:val="24"/>
          <w:szCs w:val="24"/>
        </w:rPr>
      </w:pPr>
    </w:p>
    <w:p w:rsidR="00412BF2" w:rsidRDefault="00762CCB" w:rsidP="00762CCB">
      <w:pPr>
        <w:numPr>
          <w:ilvl w:val="0"/>
          <w:numId w:val="693"/>
        </w:numPr>
        <w:tabs>
          <w:tab w:val="left" w:pos="720"/>
        </w:tabs>
        <w:spacing w:line="236" w:lineRule="auto"/>
        <w:ind w:left="720" w:right="20" w:hanging="361"/>
        <w:jc w:val="both"/>
        <w:rPr>
          <w:rFonts w:eastAsia="Times New Roman"/>
          <w:sz w:val="24"/>
          <w:szCs w:val="24"/>
        </w:rPr>
      </w:pPr>
      <w:r>
        <w:rPr>
          <w:rFonts w:eastAsia="Times New Roman"/>
          <w:sz w:val="24"/>
          <w:szCs w:val="24"/>
        </w:rPr>
        <w:t>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412BF2" w:rsidRDefault="00412BF2">
      <w:pPr>
        <w:spacing w:line="1" w:lineRule="exact"/>
        <w:rPr>
          <w:rFonts w:eastAsia="Times New Roman"/>
          <w:sz w:val="24"/>
          <w:szCs w:val="24"/>
        </w:rPr>
      </w:pPr>
    </w:p>
    <w:p w:rsidR="00412BF2" w:rsidRDefault="00762CCB" w:rsidP="00762CCB">
      <w:pPr>
        <w:numPr>
          <w:ilvl w:val="0"/>
          <w:numId w:val="693"/>
        </w:numPr>
        <w:tabs>
          <w:tab w:val="left" w:pos="720"/>
        </w:tabs>
        <w:spacing w:line="238" w:lineRule="auto"/>
        <w:ind w:left="720" w:hanging="361"/>
        <w:rPr>
          <w:rFonts w:eastAsia="Times New Roman"/>
          <w:sz w:val="24"/>
          <w:szCs w:val="24"/>
        </w:rPr>
      </w:pPr>
      <w:r>
        <w:rPr>
          <w:rFonts w:eastAsia="Times New Roman"/>
          <w:sz w:val="24"/>
          <w:szCs w:val="24"/>
        </w:rPr>
        <w:t>Консультативная работа с педагогами, учащимися и родителями.</w:t>
      </w:r>
    </w:p>
    <w:p w:rsidR="00412BF2" w:rsidRDefault="00412BF2">
      <w:pPr>
        <w:spacing w:line="12" w:lineRule="exact"/>
        <w:rPr>
          <w:rFonts w:eastAsia="Times New Roman"/>
          <w:sz w:val="24"/>
          <w:szCs w:val="24"/>
        </w:rPr>
      </w:pPr>
    </w:p>
    <w:p w:rsidR="00412BF2" w:rsidRDefault="00762CCB" w:rsidP="00762CCB">
      <w:pPr>
        <w:numPr>
          <w:ilvl w:val="0"/>
          <w:numId w:val="693"/>
        </w:numPr>
        <w:tabs>
          <w:tab w:val="left" w:pos="720"/>
        </w:tabs>
        <w:spacing w:line="233" w:lineRule="auto"/>
        <w:ind w:left="720" w:right="20" w:hanging="361"/>
        <w:rPr>
          <w:rFonts w:eastAsia="Times New Roman"/>
          <w:sz w:val="24"/>
          <w:szCs w:val="24"/>
        </w:rPr>
      </w:pPr>
      <w:r>
        <w:rPr>
          <w:rFonts w:eastAsia="Times New Roman"/>
          <w:sz w:val="24"/>
          <w:szCs w:val="24"/>
        </w:rPr>
        <w:t>Профилактическая работа (реализация программ, направленных на решение проблем межличностного взаимодействия).</w:t>
      </w:r>
    </w:p>
    <w:p w:rsidR="00412BF2" w:rsidRDefault="00412BF2">
      <w:pPr>
        <w:spacing w:line="11" w:lineRule="exact"/>
        <w:rPr>
          <w:rFonts w:eastAsia="Times New Roman"/>
          <w:sz w:val="24"/>
          <w:szCs w:val="24"/>
        </w:rPr>
      </w:pPr>
    </w:p>
    <w:p w:rsidR="00412BF2" w:rsidRDefault="00762CCB" w:rsidP="00762CCB">
      <w:pPr>
        <w:numPr>
          <w:ilvl w:val="0"/>
          <w:numId w:val="693"/>
        </w:numPr>
        <w:tabs>
          <w:tab w:val="left" w:pos="720"/>
        </w:tabs>
        <w:spacing w:line="233" w:lineRule="auto"/>
        <w:ind w:left="720" w:right="20" w:hanging="361"/>
        <w:rPr>
          <w:rFonts w:eastAsia="Times New Roman"/>
          <w:sz w:val="24"/>
          <w:szCs w:val="24"/>
        </w:rPr>
      </w:pPr>
      <w:r>
        <w:rPr>
          <w:rFonts w:eastAsia="Times New Roman"/>
          <w:sz w:val="24"/>
          <w:szCs w:val="24"/>
        </w:rPr>
        <w:lastRenderedPageBreak/>
        <w:t>Коррекционно-развивающая работа (индивидуальные и групповые занятия с учащимися, испытывающими трудности в школьной адаптации).</w:t>
      </w:r>
    </w:p>
    <w:p w:rsidR="00412BF2" w:rsidRDefault="00412BF2">
      <w:pPr>
        <w:spacing w:line="283" w:lineRule="exact"/>
        <w:rPr>
          <w:sz w:val="20"/>
          <w:szCs w:val="20"/>
        </w:rPr>
      </w:pPr>
    </w:p>
    <w:p w:rsidR="00412BF2" w:rsidRDefault="00762CCB">
      <w:pPr>
        <w:spacing w:line="238" w:lineRule="auto"/>
        <w:ind w:firstLine="708"/>
        <w:jc w:val="both"/>
        <w:rPr>
          <w:sz w:val="20"/>
          <w:szCs w:val="20"/>
        </w:rPr>
      </w:pPr>
      <w:r>
        <w:rPr>
          <w:rFonts w:eastAsia="Times New Roman"/>
          <w:sz w:val="24"/>
          <w:szCs w:val="24"/>
        </w:rPr>
        <w:t>Медицинская поддержка и сопровождение обучающихся с ОВЗ в школе осуществляются медицинским работником (врачом, фельдшером,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412BF2" w:rsidRDefault="00412BF2">
      <w:pPr>
        <w:spacing w:line="21" w:lineRule="exact"/>
        <w:rPr>
          <w:sz w:val="20"/>
          <w:szCs w:val="20"/>
        </w:rPr>
      </w:pPr>
    </w:p>
    <w:p w:rsidR="00412BF2" w:rsidRDefault="00762CCB">
      <w:pPr>
        <w:spacing w:line="237" w:lineRule="auto"/>
        <w:ind w:firstLine="708"/>
        <w:jc w:val="both"/>
        <w:rPr>
          <w:sz w:val="20"/>
          <w:szCs w:val="20"/>
        </w:rPr>
      </w:pPr>
      <w:r>
        <w:rPr>
          <w:rFonts w:eastAsia="Times New Roman"/>
          <w:sz w:val="24"/>
          <w:szCs w:val="24"/>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w:t>
      </w:r>
    </w:p>
    <w:p w:rsidR="00412BF2" w:rsidRDefault="00412BF2">
      <w:pPr>
        <w:spacing w:line="14" w:lineRule="exact"/>
        <w:rPr>
          <w:sz w:val="20"/>
          <w:szCs w:val="20"/>
        </w:rPr>
      </w:pPr>
    </w:p>
    <w:p w:rsidR="00412BF2" w:rsidRDefault="00762CCB">
      <w:pPr>
        <w:spacing w:line="250" w:lineRule="auto"/>
        <w:ind w:firstLine="708"/>
        <w:jc w:val="both"/>
        <w:rPr>
          <w:sz w:val="20"/>
          <w:szCs w:val="20"/>
        </w:rPr>
      </w:pPr>
      <w:r>
        <w:rPr>
          <w:rFonts w:eastAsia="Times New Roman"/>
          <w:b/>
          <w:bCs/>
          <w:i/>
          <w:iCs/>
          <w:sz w:val="23"/>
          <w:szCs w:val="23"/>
        </w:rPr>
        <w:t xml:space="preserve">Социальный педагог </w:t>
      </w:r>
      <w:r>
        <w:rPr>
          <w:rFonts w:eastAsia="Times New Roman"/>
          <w:sz w:val="23"/>
          <w:szCs w:val="23"/>
        </w:rPr>
        <w:t>(совместно с педагогом-психологом) участвует в изучении</w:t>
      </w:r>
      <w:r>
        <w:rPr>
          <w:rFonts w:eastAsia="Times New Roman"/>
          <w:b/>
          <w:bCs/>
          <w:i/>
          <w:iCs/>
          <w:sz w:val="23"/>
          <w:szCs w:val="23"/>
        </w:rPr>
        <w:t xml:space="preserve"> </w:t>
      </w:r>
      <w:r>
        <w:rPr>
          <w:rFonts w:eastAsia="Times New Roman"/>
          <w:sz w:val="23"/>
          <w:szCs w:val="23"/>
        </w:rPr>
        <w:t>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w:t>
      </w:r>
    </w:p>
    <w:p w:rsidR="00412BF2" w:rsidRDefault="00412BF2">
      <w:pPr>
        <w:spacing w:line="2" w:lineRule="exact"/>
        <w:rPr>
          <w:sz w:val="20"/>
          <w:szCs w:val="20"/>
        </w:rPr>
      </w:pPr>
    </w:p>
    <w:p w:rsidR="00412BF2" w:rsidRDefault="00762CCB">
      <w:pPr>
        <w:spacing w:line="238" w:lineRule="auto"/>
        <w:jc w:val="both"/>
        <w:rPr>
          <w:sz w:val="20"/>
          <w:szCs w:val="20"/>
        </w:rPr>
      </w:pPr>
      <w:r>
        <w:rPr>
          <w:rFonts w:eastAsia="Times New Roman"/>
          <w:sz w:val="24"/>
          <w:szCs w:val="24"/>
        </w:rPr>
        <w:t>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w:t>
      </w:r>
    </w:p>
    <w:p w:rsidR="00412BF2" w:rsidRDefault="00412BF2">
      <w:pPr>
        <w:spacing w:line="19" w:lineRule="exact"/>
        <w:rPr>
          <w:sz w:val="20"/>
          <w:szCs w:val="20"/>
        </w:rPr>
      </w:pPr>
    </w:p>
    <w:p w:rsidR="00412BF2" w:rsidRDefault="00762CCB">
      <w:pPr>
        <w:spacing w:line="237" w:lineRule="auto"/>
        <w:ind w:firstLine="828"/>
        <w:jc w:val="both"/>
        <w:rPr>
          <w:sz w:val="20"/>
          <w:szCs w:val="20"/>
        </w:rPr>
      </w:pPr>
      <w:r>
        <w:rPr>
          <w:rFonts w:eastAsia="Times New Roman"/>
          <w:sz w:val="24"/>
          <w:szCs w:val="24"/>
        </w:rPr>
        <w:t>Социальный педагог взаимодействует с педагогом-психологом, учителем-дефектологом, учителем-логопедом, классным руководителем,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412BF2" w:rsidRDefault="00762CCB" w:rsidP="002E0D33">
      <w:pPr>
        <w:spacing w:line="237" w:lineRule="auto"/>
        <w:jc w:val="both"/>
        <w:rPr>
          <w:sz w:val="20"/>
          <w:szCs w:val="20"/>
        </w:rPr>
      </w:pPr>
      <w:r>
        <w:rPr>
          <w:rFonts w:eastAsia="Times New Roman"/>
          <w:sz w:val="24"/>
          <w:szCs w:val="24"/>
        </w:rP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w:t>
      </w:r>
    </w:p>
    <w:p w:rsidR="00412BF2" w:rsidRDefault="00412BF2">
      <w:pPr>
        <w:spacing w:line="2" w:lineRule="exact"/>
        <w:rPr>
          <w:sz w:val="20"/>
          <w:szCs w:val="20"/>
        </w:rPr>
      </w:pPr>
    </w:p>
    <w:p w:rsidR="00412BF2" w:rsidRDefault="00762CCB">
      <w:pPr>
        <w:ind w:left="700"/>
        <w:rPr>
          <w:sz w:val="20"/>
          <w:szCs w:val="20"/>
        </w:rPr>
      </w:pPr>
      <w:r>
        <w:rPr>
          <w:rFonts w:eastAsia="Times New Roman"/>
          <w:sz w:val="24"/>
          <w:szCs w:val="24"/>
          <w:u w:val="single"/>
        </w:rPr>
        <w:t>Основные направления деятельности школьного педагога-психолога:</w:t>
      </w:r>
    </w:p>
    <w:p w:rsidR="00412BF2" w:rsidRDefault="00762CCB" w:rsidP="00762CCB">
      <w:pPr>
        <w:numPr>
          <w:ilvl w:val="0"/>
          <w:numId w:val="694"/>
        </w:numPr>
        <w:tabs>
          <w:tab w:val="left" w:pos="720"/>
        </w:tabs>
        <w:ind w:left="720" w:hanging="361"/>
        <w:rPr>
          <w:rFonts w:eastAsia="Times New Roman"/>
          <w:sz w:val="24"/>
          <w:szCs w:val="24"/>
        </w:rPr>
      </w:pPr>
      <w:r>
        <w:rPr>
          <w:rFonts w:eastAsia="Times New Roman"/>
          <w:sz w:val="24"/>
          <w:szCs w:val="24"/>
        </w:rPr>
        <w:t>проведение психодиагностики;</w:t>
      </w:r>
    </w:p>
    <w:p w:rsidR="00412BF2" w:rsidRDefault="00762CCB" w:rsidP="00762CCB">
      <w:pPr>
        <w:numPr>
          <w:ilvl w:val="0"/>
          <w:numId w:val="694"/>
        </w:numPr>
        <w:tabs>
          <w:tab w:val="left" w:pos="720"/>
        </w:tabs>
        <w:ind w:left="720" w:hanging="361"/>
        <w:rPr>
          <w:rFonts w:eastAsia="Times New Roman"/>
          <w:sz w:val="24"/>
          <w:szCs w:val="24"/>
        </w:rPr>
      </w:pPr>
      <w:r>
        <w:rPr>
          <w:rFonts w:eastAsia="Times New Roman"/>
          <w:sz w:val="24"/>
          <w:szCs w:val="24"/>
        </w:rPr>
        <w:t>развитие и коррекция эмоционально-волевой сферы обучающихся;</w:t>
      </w:r>
    </w:p>
    <w:p w:rsidR="00412BF2" w:rsidRDefault="00412BF2">
      <w:pPr>
        <w:spacing w:line="12" w:lineRule="exact"/>
        <w:rPr>
          <w:rFonts w:eastAsia="Times New Roman"/>
          <w:sz w:val="24"/>
          <w:szCs w:val="24"/>
        </w:rPr>
      </w:pPr>
    </w:p>
    <w:p w:rsidR="00412BF2" w:rsidRDefault="00762CCB" w:rsidP="00762CCB">
      <w:pPr>
        <w:numPr>
          <w:ilvl w:val="0"/>
          <w:numId w:val="694"/>
        </w:numPr>
        <w:tabs>
          <w:tab w:val="left" w:pos="720"/>
        </w:tabs>
        <w:spacing w:line="234" w:lineRule="auto"/>
        <w:ind w:left="720" w:hanging="361"/>
        <w:rPr>
          <w:rFonts w:eastAsia="Times New Roman"/>
          <w:sz w:val="24"/>
          <w:szCs w:val="24"/>
        </w:rPr>
      </w:pPr>
      <w:r>
        <w:rPr>
          <w:rFonts w:eastAsia="Times New Roman"/>
          <w:sz w:val="24"/>
          <w:szCs w:val="24"/>
        </w:rPr>
        <w:t>совершенствование навыков социализации и расширении социального взаимодействия со сверстниками (совместно с социальным педагогом);</w:t>
      </w:r>
    </w:p>
    <w:p w:rsidR="00412BF2" w:rsidRDefault="00412BF2">
      <w:pPr>
        <w:spacing w:line="11" w:lineRule="exact"/>
        <w:rPr>
          <w:rFonts w:eastAsia="Times New Roman"/>
          <w:sz w:val="24"/>
          <w:szCs w:val="24"/>
        </w:rPr>
      </w:pPr>
    </w:p>
    <w:p w:rsidR="00412BF2" w:rsidRDefault="00762CCB" w:rsidP="00762CCB">
      <w:pPr>
        <w:numPr>
          <w:ilvl w:val="0"/>
          <w:numId w:val="694"/>
        </w:numPr>
        <w:tabs>
          <w:tab w:val="left" w:pos="720"/>
        </w:tabs>
        <w:spacing w:line="236" w:lineRule="auto"/>
        <w:ind w:left="720" w:hanging="361"/>
        <w:jc w:val="both"/>
        <w:rPr>
          <w:rFonts w:eastAsia="Times New Roman"/>
          <w:sz w:val="24"/>
          <w:szCs w:val="24"/>
        </w:rPr>
      </w:pPr>
      <w:r>
        <w:rPr>
          <w:rFonts w:eastAsia="Times New Roman"/>
          <w:sz w:val="24"/>
          <w:szCs w:val="24"/>
        </w:rPr>
        <w:t>разработка и осуществление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412BF2" w:rsidRDefault="00412BF2">
      <w:pPr>
        <w:spacing w:line="290" w:lineRule="exact"/>
        <w:rPr>
          <w:sz w:val="20"/>
          <w:szCs w:val="20"/>
        </w:rPr>
      </w:pPr>
    </w:p>
    <w:p w:rsidR="00412BF2" w:rsidRDefault="00762CCB">
      <w:pPr>
        <w:spacing w:line="237" w:lineRule="auto"/>
        <w:ind w:firstLine="708"/>
        <w:jc w:val="both"/>
        <w:rPr>
          <w:sz w:val="20"/>
          <w:szCs w:val="20"/>
        </w:rPr>
      </w:pPr>
      <w:r>
        <w:rPr>
          <w:rFonts w:eastAsia="Times New Roman"/>
          <w:sz w:val="24"/>
          <w:szCs w:val="24"/>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12BF2" w:rsidRDefault="00412BF2">
      <w:pPr>
        <w:spacing w:line="278" w:lineRule="exact"/>
        <w:rPr>
          <w:sz w:val="20"/>
          <w:szCs w:val="20"/>
        </w:rPr>
      </w:pPr>
    </w:p>
    <w:p w:rsidR="00412BF2" w:rsidRDefault="00762CCB">
      <w:pPr>
        <w:rPr>
          <w:sz w:val="20"/>
          <w:szCs w:val="20"/>
        </w:rPr>
      </w:pPr>
      <w:r>
        <w:rPr>
          <w:rFonts w:eastAsia="Times New Roman"/>
          <w:sz w:val="24"/>
          <w:szCs w:val="24"/>
        </w:rPr>
        <w:t>Деятельность консилиума регулируется следующими документами:</w:t>
      </w:r>
    </w:p>
    <w:p w:rsidR="00412BF2" w:rsidRDefault="00762CCB" w:rsidP="00762CCB">
      <w:pPr>
        <w:numPr>
          <w:ilvl w:val="0"/>
          <w:numId w:val="696"/>
        </w:numPr>
        <w:tabs>
          <w:tab w:val="left" w:pos="720"/>
        </w:tabs>
        <w:ind w:left="720" w:hanging="361"/>
        <w:rPr>
          <w:rFonts w:eastAsia="Times New Roman"/>
          <w:sz w:val="24"/>
          <w:szCs w:val="24"/>
        </w:rPr>
      </w:pPr>
      <w:r>
        <w:rPr>
          <w:rFonts w:eastAsia="Times New Roman"/>
          <w:sz w:val="24"/>
          <w:szCs w:val="24"/>
        </w:rPr>
        <w:t>Закон  от 29.12.2012 № 273-Ф3 « Об образовании Российской Федерации»</w:t>
      </w:r>
    </w:p>
    <w:p w:rsidR="00412BF2" w:rsidRDefault="00412BF2">
      <w:pPr>
        <w:spacing w:line="12" w:lineRule="exact"/>
        <w:rPr>
          <w:rFonts w:eastAsia="Times New Roman"/>
          <w:sz w:val="24"/>
          <w:szCs w:val="24"/>
        </w:rPr>
      </w:pPr>
    </w:p>
    <w:p w:rsidR="00412BF2" w:rsidRDefault="00762CCB" w:rsidP="00762CCB">
      <w:pPr>
        <w:numPr>
          <w:ilvl w:val="0"/>
          <w:numId w:val="696"/>
        </w:numPr>
        <w:tabs>
          <w:tab w:val="left" w:pos="720"/>
        </w:tabs>
        <w:spacing w:line="234" w:lineRule="auto"/>
        <w:ind w:left="720" w:right="20" w:hanging="361"/>
        <w:rPr>
          <w:rFonts w:eastAsia="Times New Roman"/>
          <w:sz w:val="24"/>
          <w:szCs w:val="24"/>
        </w:rPr>
      </w:pPr>
      <w:r>
        <w:rPr>
          <w:rFonts w:eastAsia="Times New Roman"/>
          <w:sz w:val="24"/>
          <w:szCs w:val="24"/>
        </w:rPr>
        <w:t>Конвенцией ООН о правах ребёнка, принятая ООН на генеральной Ассамблее 20 ноября 1989 года;</w:t>
      </w:r>
    </w:p>
    <w:p w:rsidR="00412BF2" w:rsidRDefault="00412BF2">
      <w:pPr>
        <w:spacing w:line="13" w:lineRule="exact"/>
        <w:rPr>
          <w:rFonts w:eastAsia="Times New Roman"/>
          <w:sz w:val="24"/>
          <w:szCs w:val="24"/>
        </w:rPr>
      </w:pPr>
    </w:p>
    <w:p w:rsidR="00412BF2" w:rsidRPr="002E0D33" w:rsidRDefault="00762CCB" w:rsidP="002E0D33">
      <w:pPr>
        <w:numPr>
          <w:ilvl w:val="0"/>
          <w:numId w:val="696"/>
        </w:numPr>
        <w:tabs>
          <w:tab w:val="left" w:pos="720"/>
        </w:tabs>
        <w:spacing w:line="234" w:lineRule="auto"/>
        <w:ind w:left="720" w:right="20" w:hanging="361"/>
        <w:rPr>
          <w:rFonts w:eastAsia="Times New Roman"/>
          <w:sz w:val="24"/>
          <w:szCs w:val="24"/>
        </w:rPr>
      </w:pPr>
      <w:r>
        <w:rPr>
          <w:rFonts w:eastAsia="Times New Roman"/>
          <w:sz w:val="24"/>
          <w:szCs w:val="24"/>
        </w:rPr>
        <w:lastRenderedPageBreak/>
        <w:t>Приказом МО РФ от 27.03.2000 №127/901-6 «О психолого-медико-педагогическом консилиуме (ПМПк) образовательного учреждения</w:t>
      </w:r>
      <w:r w:rsidR="002E0D33">
        <w:rPr>
          <w:rFonts w:eastAsia="Times New Roman"/>
          <w:sz w:val="24"/>
          <w:szCs w:val="24"/>
        </w:rPr>
        <w:t xml:space="preserve">. </w:t>
      </w:r>
    </w:p>
    <w:p w:rsidR="00412BF2" w:rsidRDefault="00412BF2">
      <w:pPr>
        <w:spacing w:line="288" w:lineRule="exact"/>
        <w:rPr>
          <w:sz w:val="20"/>
          <w:szCs w:val="20"/>
        </w:rPr>
      </w:pPr>
    </w:p>
    <w:p w:rsidR="00412BF2" w:rsidRDefault="00762CCB">
      <w:pPr>
        <w:spacing w:line="234" w:lineRule="auto"/>
        <w:ind w:firstLine="708"/>
        <w:rPr>
          <w:sz w:val="20"/>
          <w:szCs w:val="20"/>
        </w:rPr>
      </w:pPr>
      <w:r>
        <w:rPr>
          <w:rFonts w:eastAsia="Times New Roman"/>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w:t>
      </w:r>
    </w:p>
    <w:p w:rsidR="00412BF2" w:rsidRDefault="00412BF2">
      <w:pPr>
        <w:spacing w:line="2" w:lineRule="exact"/>
        <w:rPr>
          <w:sz w:val="20"/>
          <w:szCs w:val="20"/>
        </w:rPr>
      </w:pPr>
    </w:p>
    <w:p w:rsidR="00412BF2" w:rsidRDefault="00762CCB" w:rsidP="002E0D33">
      <w:pPr>
        <w:tabs>
          <w:tab w:val="left" w:pos="2360"/>
          <w:tab w:val="left" w:pos="3920"/>
          <w:tab w:val="left" w:pos="7220"/>
        </w:tabs>
        <w:rPr>
          <w:sz w:val="20"/>
          <w:szCs w:val="20"/>
        </w:rPr>
      </w:pPr>
      <w:r>
        <w:rPr>
          <w:rFonts w:eastAsia="Times New Roman"/>
          <w:sz w:val="24"/>
          <w:szCs w:val="24"/>
        </w:rPr>
        <w:t>организационных,</w:t>
      </w:r>
      <w:r>
        <w:rPr>
          <w:sz w:val="20"/>
          <w:szCs w:val="20"/>
        </w:rPr>
        <w:tab/>
      </w:r>
      <w:r>
        <w:rPr>
          <w:rFonts w:eastAsia="Times New Roman"/>
          <w:sz w:val="24"/>
          <w:szCs w:val="24"/>
        </w:rPr>
        <w:t>кадровых,</w:t>
      </w:r>
      <w:r>
        <w:rPr>
          <w:sz w:val="20"/>
          <w:szCs w:val="20"/>
        </w:rPr>
        <w:tab/>
      </w:r>
      <w:r>
        <w:rPr>
          <w:rFonts w:eastAsia="Times New Roman"/>
          <w:sz w:val="24"/>
          <w:szCs w:val="24"/>
        </w:rPr>
        <w:t>психолого-педагогических,</w:t>
      </w:r>
      <w:r>
        <w:rPr>
          <w:sz w:val="20"/>
          <w:szCs w:val="20"/>
        </w:rPr>
        <w:tab/>
      </w:r>
      <w:r>
        <w:rPr>
          <w:rFonts w:eastAsia="Times New Roman"/>
          <w:sz w:val="24"/>
          <w:szCs w:val="24"/>
        </w:rPr>
        <w:t>программно-методических,</w:t>
      </w:r>
    </w:p>
    <w:p w:rsidR="00412BF2" w:rsidRDefault="00762CCB" w:rsidP="002E0D33">
      <w:pPr>
        <w:rPr>
          <w:sz w:val="20"/>
          <w:szCs w:val="20"/>
        </w:rPr>
      </w:pPr>
      <w:r>
        <w:rPr>
          <w:rFonts w:eastAsia="Times New Roman"/>
          <w:sz w:val="24"/>
          <w:szCs w:val="24"/>
        </w:rPr>
        <w:t>материально-технических, информационных (Федеральный закон «Об образовании в Российской Федерации», ст. 42, 79).</w:t>
      </w:r>
    </w:p>
    <w:p w:rsidR="00412BF2" w:rsidRDefault="00412BF2">
      <w:pPr>
        <w:spacing w:line="200" w:lineRule="exact"/>
        <w:rPr>
          <w:sz w:val="20"/>
          <w:szCs w:val="20"/>
        </w:rPr>
      </w:pPr>
    </w:p>
    <w:p w:rsidR="00412BF2" w:rsidRDefault="00412BF2">
      <w:pPr>
        <w:spacing w:line="359" w:lineRule="exact"/>
        <w:rPr>
          <w:sz w:val="20"/>
          <w:szCs w:val="20"/>
        </w:rPr>
      </w:pPr>
    </w:p>
    <w:p w:rsidR="00412BF2" w:rsidRDefault="00762CCB">
      <w:pPr>
        <w:jc w:val="center"/>
        <w:rPr>
          <w:sz w:val="20"/>
          <w:szCs w:val="20"/>
        </w:rPr>
      </w:pPr>
      <w:r>
        <w:rPr>
          <w:rFonts w:eastAsia="Times New Roman"/>
          <w:b/>
          <w:bCs/>
          <w:sz w:val="24"/>
          <w:szCs w:val="24"/>
        </w:rPr>
        <w:t>2.4.4. Механизм взаимодействия, предусматривающий общую целевую и единую</w:t>
      </w:r>
    </w:p>
    <w:p w:rsidR="00412BF2" w:rsidRDefault="00412BF2">
      <w:pPr>
        <w:spacing w:line="12" w:lineRule="exact"/>
        <w:rPr>
          <w:sz w:val="20"/>
          <w:szCs w:val="20"/>
        </w:rPr>
      </w:pPr>
    </w:p>
    <w:p w:rsidR="00412BF2" w:rsidRDefault="00762CCB">
      <w:pPr>
        <w:spacing w:line="237" w:lineRule="auto"/>
        <w:jc w:val="center"/>
        <w:rPr>
          <w:sz w:val="20"/>
          <w:szCs w:val="20"/>
        </w:rPr>
      </w:pPr>
      <w:r>
        <w:rPr>
          <w:rFonts w:eastAsia="Times New Roman"/>
          <w:b/>
          <w:bCs/>
          <w:sz w:val="24"/>
          <w:szCs w:val="24"/>
        </w:rPr>
        <w:t>стратегическую направленность работы с учетом вариативно -деятельностной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412BF2" w:rsidRDefault="00412BF2">
      <w:pPr>
        <w:spacing w:line="265" w:lineRule="exact"/>
        <w:rPr>
          <w:sz w:val="20"/>
          <w:szCs w:val="20"/>
        </w:rPr>
      </w:pPr>
    </w:p>
    <w:p w:rsidR="00412BF2" w:rsidRDefault="00762CCB">
      <w:pPr>
        <w:spacing w:line="244" w:lineRule="auto"/>
        <w:ind w:left="120" w:right="120" w:firstLine="691"/>
        <w:jc w:val="both"/>
        <w:rPr>
          <w:sz w:val="20"/>
          <w:szCs w:val="20"/>
        </w:rPr>
      </w:pPr>
      <w:r>
        <w:rPr>
          <w:rFonts w:eastAsia="Times New Roman"/>
          <w:sz w:val="23"/>
          <w:szCs w:val="23"/>
        </w:rPr>
        <w:t>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Данный механизм реализуется в образовательном учреждении через коррекционно - развивающую службу, которая включает четыре группы:</w:t>
      </w:r>
    </w:p>
    <w:p w:rsidR="00412BF2" w:rsidRDefault="00412BF2">
      <w:pPr>
        <w:spacing w:line="31" w:lineRule="exact"/>
        <w:rPr>
          <w:sz w:val="20"/>
          <w:szCs w:val="20"/>
        </w:rPr>
      </w:pPr>
    </w:p>
    <w:p w:rsidR="00412BF2" w:rsidRDefault="00762CCB" w:rsidP="00762CCB">
      <w:pPr>
        <w:numPr>
          <w:ilvl w:val="0"/>
          <w:numId w:val="697"/>
        </w:numPr>
        <w:tabs>
          <w:tab w:val="left" w:pos="720"/>
        </w:tabs>
        <w:spacing w:line="231" w:lineRule="auto"/>
        <w:ind w:left="720" w:right="120" w:hanging="361"/>
        <w:rPr>
          <w:rFonts w:ascii="Symbol" w:eastAsia="Symbol" w:hAnsi="Symbol" w:cs="Symbol"/>
          <w:sz w:val="23"/>
          <w:szCs w:val="23"/>
        </w:rPr>
      </w:pPr>
      <w:r>
        <w:rPr>
          <w:rFonts w:eastAsia="Times New Roman"/>
          <w:sz w:val="23"/>
          <w:szCs w:val="23"/>
        </w:rPr>
        <w:t>административная группа состоит из представителей администрации школы, осуществляет контрольно-диагностическую деятельность, координирует, регулирует работу всех групп;</w:t>
      </w:r>
    </w:p>
    <w:p w:rsidR="00412BF2" w:rsidRDefault="00412BF2">
      <w:pPr>
        <w:spacing w:line="23" w:lineRule="exact"/>
        <w:rPr>
          <w:rFonts w:ascii="Symbol" w:eastAsia="Symbol" w:hAnsi="Symbol" w:cs="Symbol"/>
          <w:sz w:val="23"/>
          <w:szCs w:val="23"/>
        </w:rPr>
      </w:pPr>
    </w:p>
    <w:p w:rsidR="00412BF2" w:rsidRDefault="00762CCB" w:rsidP="00762CCB">
      <w:pPr>
        <w:numPr>
          <w:ilvl w:val="0"/>
          <w:numId w:val="697"/>
        </w:numPr>
        <w:tabs>
          <w:tab w:val="left" w:pos="720"/>
        </w:tabs>
        <w:spacing w:line="236" w:lineRule="auto"/>
        <w:ind w:left="720" w:right="120" w:hanging="361"/>
        <w:jc w:val="both"/>
        <w:rPr>
          <w:rFonts w:ascii="Symbol" w:eastAsia="Symbol" w:hAnsi="Symbol" w:cs="Symbol"/>
          <w:sz w:val="23"/>
          <w:szCs w:val="23"/>
        </w:rPr>
      </w:pPr>
      <w:r>
        <w:rPr>
          <w:rFonts w:eastAsia="Times New Roman"/>
          <w:sz w:val="23"/>
          <w:szCs w:val="23"/>
        </w:rPr>
        <w:t>социально-педагогическая группа состоит из учителей-предметников, педагогов дополнительного образования, которые осуществляют учебно-воспитательный процесс, которые оказывают помощь в проблемных ситуациях;</w:t>
      </w:r>
    </w:p>
    <w:p w:rsidR="00412BF2" w:rsidRDefault="00412BF2">
      <w:pPr>
        <w:spacing w:line="23" w:lineRule="exact"/>
        <w:rPr>
          <w:rFonts w:ascii="Symbol" w:eastAsia="Symbol" w:hAnsi="Symbol" w:cs="Symbol"/>
          <w:sz w:val="23"/>
          <w:szCs w:val="23"/>
        </w:rPr>
      </w:pPr>
    </w:p>
    <w:p w:rsidR="00412BF2" w:rsidRDefault="00762CCB" w:rsidP="00762CCB">
      <w:pPr>
        <w:numPr>
          <w:ilvl w:val="0"/>
          <w:numId w:val="697"/>
        </w:numPr>
        <w:tabs>
          <w:tab w:val="left" w:pos="720"/>
        </w:tabs>
        <w:spacing w:line="237" w:lineRule="auto"/>
        <w:ind w:left="720" w:right="120" w:hanging="361"/>
        <w:jc w:val="both"/>
        <w:rPr>
          <w:rFonts w:ascii="Symbol" w:eastAsia="Symbol" w:hAnsi="Symbol" w:cs="Symbol"/>
          <w:sz w:val="23"/>
          <w:szCs w:val="23"/>
        </w:rPr>
      </w:pPr>
      <w:r>
        <w:rPr>
          <w:rFonts w:eastAsia="Times New Roman"/>
          <w:sz w:val="23"/>
          <w:szCs w:val="23"/>
        </w:rPr>
        <w:t>профилактическая группа состоит из фельдшера, учителей физкультуры, учителя-дефектолога и учителя-логопеда, осуществляющих профилактическую работу по сохранению здоровья обучающихся;</w:t>
      </w:r>
    </w:p>
    <w:p w:rsidR="00412BF2" w:rsidRDefault="00412BF2">
      <w:pPr>
        <w:spacing w:line="22" w:lineRule="exact"/>
        <w:rPr>
          <w:rFonts w:ascii="Symbol" w:eastAsia="Symbol" w:hAnsi="Symbol" w:cs="Symbol"/>
          <w:sz w:val="23"/>
          <w:szCs w:val="23"/>
        </w:rPr>
      </w:pPr>
    </w:p>
    <w:p w:rsidR="00412BF2" w:rsidRDefault="00762CCB" w:rsidP="00762CCB">
      <w:pPr>
        <w:numPr>
          <w:ilvl w:val="0"/>
          <w:numId w:val="697"/>
        </w:numPr>
        <w:tabs>
          <w:tab w:val="left" w:pos="720"/>
        </w:tabs>
        <w:spacing w:line="230" w:lineRule="auto"/>
        <w:ind w:left="720" w:right="120" w:hanging="361"/>
        <w:jc w:val="both"/>
        <w:rPr>
          <w:rFonts w:ascii="Symbol" w:eastAsia="Symbol" w:hAnsi="Symbol" w:cs="Symbol"/>
          <w:sz w:val="23"/>
          <w:szCs w:val="23"/>
        </w:rPr>
      </w:pPr>
      <w:r>
        <w:rPr>
          <w:rFonts w:eastAsia="Times New Roman"/>
          <w:sz w:val="23"/>
          <w:szCs w:val="23"/>
        </w:rPr>
        <w:t>психологическая группа состоит из психолога, классных руководителей, которые осуществляют диагностическую работу, вырабатывают совместные рекомендации</w:t>
      </w:r>
    </w:p>
    <w:p w:rsidR="00412BF2" w:rsidRDefault="00412BF2">
      <w:pPr>
        <w:spacing w:line="11" w:lineRule="exact"/>
        <w:rPr>
          <w:sz w:val="20"/>
          <w:szCs w:val="20"/>
        </w:rPr>
      </w:pPr>
    </w:p>
    <w:p w:rsidR="00412BF2" w:rsidRDefault="00762CCB">
      <w:pPr>
        <w:ind w:left="720"/>
        <w:rPr>
          <w:sz w:val="20"/>
          <w:szCs w:val="20"/>
        </w:rPr>
      </w:pPr>
      <w:r>
        <w:rPr>
          <w:rFonts w:eastAsia="Times New Roman"/>
          <w:sz w:val="23"/>
          <w:szCs w:val="23"/>
        </w:rPr>
        <w:t>относительно направленности коррекционной работы.</w:t>
      </w:r>
    </w:p>
    <w:p w:rsidR="00412BF2" w:rsidRDefault="00412BF2">
      <w:pPr>
        <w:spacing w:line="3" w:lineRule="exact"/>
        <w:rPr>
          <w:sz w:val="20"/>
          <w:szCs w:val="20"/>
        </w:rPr>
      </w:pPr>
    </w:p>
    <w:p w:rsidR="00412BF2" w:rsidRDefault="00762CCB">
      <w:pPr>
        <w:ind w:left="120"/>
        <w:rPr>
          <w:sz w:val="20"/>
          <w:szCs w:val="20"/>
        </w:rPr>
      </w:pPr>
      <w:r>
        <w:rPr>
          <w:rFonts w:eastAsia="Times New Roman"/>
          <w:sz w:val="23"/>
          <w:szCs w:val="23"/>
        </w:rPr>
        <w:t>Такое взаимодействие обеспечивает:</w:t>
      </w:r>
    </w:p>
    <w:p w:rsidR="00412BF2" w:rsidRDefault="00412BF2">
      <w:pPr>
        <w:spacing w:line="28" w:lineRule="exact"/>
        <w:rPr>
          <w:sz w:val="20"/>
          <w:szCs w:val="20"/>
        </w:rPr>
      </w:pPr>
    </w:p>
    <w:p w:rsidR="00412BF2" w:rsidRDefault="00762CCB" w:rsidP="00762CCB">
      <w:pPr>
        <w:numPr>
          <w:ilvl w:val="0"/>
          <w:numId w:val="698"/>
        </w:numPr>
        <w:tabs>
          <w:tab w:val="left" w:pos="720"/>
        </w:tabs>
        <w:spacing w:line="231" w:lineRule="auto"/>
        <w:ind w:left="720" w:right="120" w:hanging="361"/>
        <w:rPr>
          <w:rFonts w:ascii="Symbol" w:eastAsia="Symbol" w:hAnsi="Symbol" w:cs="Symbol"/>
          <w:sz w:val="23"/>
          <w:szCs w:val="23"/>
        </w:rPr>
      </w:pPr>
      <w:r>
        <w:rPr>
          <w:rFonts w:eastAsia="Times New Roman"/>
          <w:sz w:val="23"/>
          <w:szCs w:val="23"/>
        </w:rPr>
        <w:t>комплексность в определении и решении проблем ребенка, предоставлении ему квалифицированной помощи специалистов разного профиля;</w:t>
      </w:r>
    </w:p>
    <w:p w:rsidR="00412BF2" w:rsidRDefault="00412BF2">
      <w:pPr>
        <w:spacing w:line="1" w:lineRule="exact"/>
        <w:rPr>
          <w:rFonts w:ascii="Symbol" w:eastAsia="Symbol" w:hAnsi="Symbol" w:cs="Symbol"/>
          <w:sz w:val="23"/>
          <w:szCs w:val="23"/>
        </w:rPr>
      </w:pPr>
    </w:p>
    <w:p w:rsidR="00412BF2" w:rsidRDefault="00762CCB" w:rsidP="00762CCB">
      <w:pPr>
        <w:numPr>
          <w:ilvl w:val="0"/>
          <w:numId w:val="698"/>
        </w:numPr>
        <w:tabs>
          <w:tab w:val="left" w:pos="720"/>
        </w:tabs>
        <w:spacing w:line="233" w:lineRule="auto"/>
        <w:ind w:left="720" w:hanging="361"/>
        <w:rPr>
          <w:rFonts w:ascii="Symbol" w:eastAsia="Symbol" w:hAnsi="Symbol" w:cs="Symbol"/>
          <w:sz w:val="23"/>
          <w:szCs w:val="23"/>
        </w:rPr>
      </w:pPr>
      <w:r>
        <w:rPr>
          <w:rFonts w:eastAsia="Times New Roman"/>
          <w:sz w:val="23"/>
          <w:szCs w:val="23"/>
        </w:rPr>
        <w:t>многоаспектный анализ личностного и познавательного развития ребенка;</w:t>
      </w:r>
    </w:p>
    <w:p w:rsidR="00412BF2" w:rsidRDefault="00412BF2">
      <w:pPr>
        <w:spacing w:line="22" w:lineRule="exact"/>
        <w:rPr>
          <w:rFonts w:ascii="Symbol" w:eastAsia="Symbol" w:hAnsi="Symbol" w:cs="Symbol"/>
          <w:sz w:val="23"/>
          <w:szCs w:val="23"/>
        </w:rPr>
      </w:pPr>
    </w:p>
    <w:p w:rsidR="00412BF2" w:rsidRDefault="00762CCB" w:rsidP="00762CCB">
      <w:pPr>
        <w:numPr>
          <w:ilvl w:val="0"/>
          <w:numId w:val="698"/>
        </w:numPr>
        <w:tabs>
          <w:tab w:val="left" w:pos="720"/>
        </w:tabs>
        <w:spacing w:line="236" w:lineRule="auto"/>
        <w:ind w:left="720" w:right="160" w:hanging="361"/>
        <w:jc w:val="both"/>
        <w:rPr>
          <w:rFonts w:ascii="Symbol" w:eastAsia="Symbol" w:hAnsi="Symbol" w:cs="Symbol"/>
          <w:sz w:val="23"/>
          <w:szCs w:val="23"/>
        </w:rPr>
      </w:pPr>
      <w:r>
        <w:rPr>
          <w:rFonts w:eastAsia="Times New Roman"/>
          <w:sz w:val="23"/>
          <w:szCs w:val="23"/>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ребенка.</w:t>
      </w:r>
    </w:p>
    <w:p w:rsidR="00412BF2" w:rsidRDefault="00412BF2">
      <w:pPr>
        <w:spacing w:line="10" w:lineRule="exact"/>
        <w:rPr>
          <w:rFonts w:ascii="Symbol" w:eastAsia="Symbol" w:hAnsi="Symbol" w:cs="Symbol"/>
          <w:sz w:val="23"/>
          <w:szCs w:val="23"/>
        </w:rPr>
      </w:pPr>
    </w:p>
    <w:p w:rsidR="00412BF2" w:rsidRDefault="00762CCB">
      <w:pPr>
        <w:ind w:left="820"/>
        <w:rPr>
          <w:rFonts w:ascii="Symbol" w:eastAsia="Symbol" w:hAnsi="Symbol" w:cs="Symbol"/>
          <w:sz w:val="23"/>
          <w:szCs w:val="23"/>
        </w:rPr>
      </w:pPr>
      <w:r>
        <w:rPr>
          <w:rFonts w:eastAsia="Times New Roman"/>
          <w:sz w:val="23"/>
          <w:szCs w:val="23"/>
        </w:rPr>
        <w:t>Еще   одним   механизмом   реализации   программы   коррекционной   работы   является</w:t>
      </w:r>
    </w:p>
    <w:p w:rsidR="00412BF2" w:rsidRDefault="00412BF2">
      <w:pPr>
        <w:spacing w:line="24" w:lineRule="exact"/>
        <w:rPr>
          <w:sz w:val="20"/>
          <w:szCs w:val="20"/>
        </w:rPr>
      </w:pPr>
    </w:p>
    <w:p w:rsidR="00412BF2" w:rsidRDefault="00762CCB">
      <w:pPr>
        <w:spacing w:line="246" w:lineRule="auto"/>
        <w:ind w:left="120" w:right="160"/>
        <w:jc w:val="both"/>
        <w:rPr>
          <w:sz w:val="20"/>
          <w:szCs w:val="20"/>
        </w:rPr>
      </w:pPr>
      <w:r>
        <w:rPr>
          <w:rFonts w:eastAsia="Times New Roman"/>
          <w:sz w:val="23"/>
          <w:szCs w:val="23"/>
        </w:rPr>
        <w:t>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партнерство в широком смысле нами понимается как совместная коллективно распределенная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как на постоянной основе, так и в рамках ситуативных, специально планируемых в рамках социального партнерства акциях.</w:t>
      </w:r>
    </w:p>
    <w:p w:rsidR="002E0D33" w:rsidRDefault="002E0D33" w:rsidP="002E0D33">
      <w:pPr>
        <w:spacing w:line="246" w:lineRule="auto"/>
        <w:rPr>
          <w:sz w:val="20"/>
          <w:szCs w:val="20"/>
        </w:rPr>
      </w:pPr>
    </w:p>
    <w:p w:rsidR="002E0D33" w:rsidRDefault="002E0D33" w:rsidP="002E0D33">
      <w:pPr>
        <w:spacing w:line="246" w:lineRule="auto"/>
        <w:rPr>
          <w:sz w:val="20"/>
          <w:szCs w:val="20"/>
        </w:rPr>
      </w:pPr>
    </w:p>
    <w:p w:rsidR="002E0D33" w:rsidRDefault="002E0D33" w:rsidP="002E0D33">
      <w:pPr>
        <w:spacing w:line="246" w:lineRule="auto"/>
        <w:rPr>
          <w:sz w:val="20"/>
          <w:szCs w:val="20"/>
        </w:rPr>
      </w:pPr>
    </w:p>
    <w:p w:rsidR="002E0D33" w:rsidRDefault="002E0D33" w:rsidP="002E0D33">
      <w:pPr>
        <w:spacing w:line="246" w:lineRule="auto"/>
        <w:rPr>
          <w:sz w:val="20"/>
          <w:szCs w:val="20"/>
        </w:rPr>
      </w:pPr>
    </w:p>
    <w:p w:rsidR="002E0D33" w:rsidRDefault="002E0D33" w:rsidP="002E0D33">
      <w:pPr>
        <w:spacing w:line="246" w:lineRule="auto"/>
        <w:rPr>
          <w:sz w:val="20"/>
          <w:szCs w:val="20"/>
        </w:rPr>
      </w:pPr>
    </w:p>
    <w:p w:rsidR="002E0D33" w:rsidRDefault="002E0D33" w:rsidP="002E0D33">
      <w:pPr>
        <w:spacing w:line="246" w:lineRule="auto"/>
        <w:rPr>
          <w:sz w:val="20"/>
          <w:szCs w:val="20"/>
        </w:rPr>
      </w:pPr>
    </w:p>
    <w:p w:rsidR="00412BF2" w:rsidRDefault="00762CCB" w:rsidP="002E0D33">
      <w:pPr>
        <w:spacing w:line="246" w:lineRule="auto"/>
        <w:rPr>
          <w:sz w:val="20"/>
          <w:szCs w:val="20"/>
        </w:rPr>
      </w:pPr>
      <w:r>
        <w:rPr>
          <w:rFonts w:eastAsia="Times New Roman"/>
          <w:b/>
          <w:bCs/>
          <w:i/>
          <w:iCs/>
          <w:sz w:val="27"/>
          <w:szCs w:val="27"/>
        </w:rPr>
        <w:lastRenderedPageBreak/>
        <w:t>Механизм взаимодействия в разработке и реализации коррекционных мероприятий в единстве урочной, внеурочной и внешкольной деятельности</w:t>
      </w:r>
    </w:p>
    <w:p w:rsidR="00412BF2" w:rsidRDefault="006432E5">
      <w:pPr>
        <w:spacing w:line="20" w:lineRule="exact"/>
        <w:rPr>
          <w:sz w:val="20"/>
          <w:szCs w:val="20"/>
        </w:rPr>
      </w:pPr>
      <w:r>
        <w:rPr>
          <w:sz w:val="20"/>
          <w:szCs w:val="20"/>
        </w:rPr>
        <w:pict>
          <v:line id="Shape 246" o:spid="_x0000_s1271" style="position:absolute;z-index:251744768;visibility:visible;mso-wrap-distance-left:0;mso-wrap-distance-right:0" from="12.05pt,13.7pt" to="491.05pt,13.7pt" o:allowincell="f" strokeweight=".16931mm"/>
        </w:pict>
      </w:r>
      <w:r>
        <w:rPr>
          <w:sz w:val="20"/>
          <w:szCs w:val="20"/>
        </w:rPr>
        <w:pict>
          <v:line id="Shape 247" o:spid="_x0000_s1272" style="position:absolute;z-index:251745792;visibility:visible;mso-wrap-distance-left:0;mso-wrap-distance-right:0" from="12.3pt,13.45pt" to="12.3pt,42.15pt" o:allowincell="f" strokeweight=".16931mm"/>
        </w:pict>
      </w:r>
      <w:r>
        <w:rPr>
          <w:sz w:val="20"/>
          <w:szCs w:val="20"/>
        </w:rPr>
        <w:pict>
          <v:line id="Shape 248" o:spid="_x0000_s1273" style="position:absolute;z-index:251746816;visibility:visible;mso-wrap-distance-left:0;mso-wrap-distance-right:0" from="490.8pt,13.45pt" to="490.8pt,42.15pt" o:allowincell="f" strokeweight=".48pt"/>
        </w:pict>
      </w:r>
    </w:p>
    <w:p w:rsidR="00412BF2" w:rsidRDefault="00412BF2">
      <w:pPr>
        <w:spacing w:line="256" w:lineRule="exact"/>
        <w:rPr>
          <w:sz w:val="20"/>
          <w:szCs w:val="20"/>
        </w:rPr>
      </w:pPr>
    </w:p>
    <w:p w:rsidR="00412BF2" w:rsidRDefault="00762CCB">
      <w:pPr>
        <w:ind w:right="-19"/>
        <w:jc w:val="center"/>
        <w:rPr>
          <w:sz w:val="20"/>
          <w:szCs w:val="20"/>
        </w:rPr>
      </w:pPr>
      <w:r>
        <w:rPr>
          <w:rFonts w:eastAsia="Times New Roman"/>
          <w:b/>
          <w:bCs/>
          <w:sz w:val="24"/>
          <w:szCs w:val="24"/>
        </w:rPr>
        <w:t>ОБРАЗОВАТЕЛЬНЫЕ ПРОГРАММЫ</w:t>
      </w:r>
    </w:p>
    <w:p w:rsidR="00412BF2" w:rsidRDefault="00762CCB">
      <w:pPr>
        <w:spacing w:line="235" w:lineRule="auto"/>
        <w:ind w:right="-19"/>
        <w:jc w:val="center"/>
        <w:rPr>
          <w:sz w:val="20"/>
          <w:szCs w:val="20"/>
        </w:rPr>
      </w:pPr>
      <w:r>
        <w:rPr>
          <w:rFonts w:eastAsia="Times New Roman"/>
          <w:sz w:val="24"/>
          <w:szCs w:val="24"/>
        </w:rPr>
        <w:t>Планирование, составление индивидуальных образовательных маршрутов</w:t>
      </w:r>
    </w:p>
    <w:p w:rsidR="00412BF2" w:rsidRDefault="006432E5">
      <w:pPr>
        <w:spacing w:line="20" w:lineRule="exact"/>
        <w:rPr>
          <w:sz w:val="20"/>
          <w:szCs w:val="20"/>
        </w:rPr>
      </w:pPr>
      <w:r>
        <w:rPr>
          <w:sz w:val="20"/>
          <w:szCs w:val="20"/>
        </w:rPr>
        <w:pict>
          <v:line id="Shape 249" o:spid="_x0000_s1274" style="position:absolute;z-index:251747840;visibility:visible;mso-wrap-distance-left:0;mso-wrap-distance-right:0" from="12.05pt,.75pt" to="491.05pt,.75pt" o:allowincell="f" strokeweight=".16931mm"/>
        </w:pict>
      </w:r>
      <w:r>
        <w:rPr>
          <w:sz w:val="20"/>
          <w:szCs w:val="20"/>
        </w:rPr>
        <w:pict>
          <v:line id="Shape 250" o:spid="_x0000_s1275" style="position:absolute;z-index:251748864;visibility:visible;mso-wrap-distance-left:0;mso-wrap-distance-right:0" from="7.95pt,15.05pt" to="495.15pt,15.05pt" o:allowincell="f" strokeweight=".48pt"/>
        </w:pict>
      </w:r>
      <w:r>
        <w:rPr>
          <w:sz w:val="20"/>
          <w:szCs w:val="20"/>
        </w:rPr>
        <w:pict>
          <v:line id="Shape 251" o:spid="_x0000_s1276" style="position:absolute;z-index:251749888;visibility:visible;mso-wrap-distance-left:0;mso-wrap-distance-right:0" from="8.2pt,14.8pt" to="8.2pt,29.55pt" o:allowincell="f" strokeweight=".16931mm"/>
        </w:pict>
      </w:r>
      <w:r>
        <w:rPr>
          <w:sz w:val="20"/>
          <w:szCs w:val="20"/>
        </w:rPr>
        <w:pict>
          <v:line id="Shape 252" o:spid="_x0000_s1277" style="position:absolute;z-index:251750912;visibility:visible;mso-wrap-distance-left:0;mso-wrap-distance-right:0" from="97.7pt,14.8pt" to="97.7pt,29.55pt" o:allowincell="f" strokeweight=".48pt"/>
        </w:pict>
      </w:r>
      <w:r>
        <w:rPr>
          <w:sz w:val="20"/>
          <w:szCs w:val="20"/>
        </w:rPr>
        <w:pict>
          <v:line id="Shape 253" o:spid="_x0000_s1278" style="position:absolute;z-index:251751936;visibility:visible;mso-wrap-distance-left:0;mso-wrap-distance-right:0" from="262.3pt,14.8pt" to="262.3pt,29.55pt" o:allowincell="f" strokeweight=".48pt"/>
        </w:pict>
      </w:r>
      <w:r>
        <w:rPr>
          <w:sz w:val="20"/>
          <w:szCs w:val="20"/>
        </w:rPr>
        <w:pict>
          <v:line id="Shape 254" o:spid="_x0000_s1279" style="position:absolute;z-index:251752960;visibility:visible;mso-wrap-distance-left:0;mso-wrap-distance-right:0" from="7.95pt,29.3pt" to="495.15pt,29.3pt" o:allowincell="f" strokeweight=".16931mm"/>
        </w:pict>
      </w:r>
      <w:r>
        <w:rPr>
          <w:sz w:val="20"/>
          <w:szCs w:val="20"/>
        </w:rPr>
        <w:pict>
          <v:line id="Shape 255" o:spid="_x0000_s1280" style="position:absolute;z-index:251753984;visibility:visible;mso-wrap-distance-left:0;mso-wrap-distance-right:0" from="405.6pt,14.8pt" to="405.6pt,29.55pt" o:allowincell="f" strokeweight=".48pt"/>
        </w:pict>
      </w:r>
      <w:r>
        <w:rPr>
          <w:sz w:val="20"/>
          <w:szCs w:val="20"/>
        </w:rPr>
        <w:pict>
          <v:line id="Shape 256" o:spid="_x0000_s1281" style="position:absolute;z-index:251755008;visibility:visible;mso-wrap-distance-left:0;mso-wrap-distance-right:0" from="494.9pt,14.8pt" to="494.9pt,29.55pt" o:allowincell="f" strokeweight=".48pt"/>
        </w:pict>
      </w:r>
    </w:p>
    <w:p w:rsidR="002E0D33" w:rsidRDefault="002E0D33"/>
    <w:p w:rsidR="002E0D33" w:rsidRPr="002E0D33" w:rsidRDefault="002E0D33" w:rsidP="002E0D33"/>
    <w:p w:rsidR="002E0D33" w:rsidRPr="002E0D33" w:rsidRDefault="002E0D33" w:rsidP="002E0D33"/>
    <w:p w:rsidR="002E0D33" w:rsidRPr="002E0D33" w:rsidRDefault="002E0D33" w:rsidP="002E0D33"/>
    <w:p w:rsidR="00412BF2" w:rsidRDefault="00412BF2">
      <w:pPr>
        <w:spacing w:line="301" w:lineRule="exact"/>
        <w:rPr>
          <w:sz w:val="20"/>
          <w:szCs w:val="20"/>
        </w:rPr>
      </w:pPr>
    </w:p>
    <w:p w:rsidR="00412BF2" w:rsidRDefault="00762CCB">
      <w:pPr>
        <w:tabs>
          <w:tab w:val="left" w:pos="5740"/>
        </w:tabs>
        <w:ind w:left="2260"/>
        <w:rPr>
          <w:sz w:val="20"/>
          <w:szCs w:val="20"/>
        </w:rPr>
      </w:pPr>
      <w:r>
        <w:rPr>
          <w:rFonts w:eastAsia="Times New Roman"/>
          <w:b/>
          <w:bCs/>
          <w:sz w:val="24"/>
          <w:szCs w:val="24"/>
        </w:rPr>
        <w:t>ПЕДАГОГ-ПСИХОЛОГ</w:t>
      </w:r>
      <w:r>
        <w:rPr>
          <w:sz w:val="20"/>
          <w:szCs w:val="20"/>
        </w:rPr>
        <w:tab/>
      </w:r>
      <w:r>
        <w:rPr>
          <w:rFonts w:eastAsia="Times New Roman"/>
          <w:b/>
          <w:bCs/>
          <w:sz w:val="23"/>
          <w:szCs w:val="23"/>
        </w:rPr>
        <w:t>СОЦИАЛЬНЫЙ</w:t>
      </w:r>
    </w:p>
    <w:p w:rsidR="00412BF2" w:rsidRDefault="00412BF2">
      <w:pPr>
        <w:spacing w:line="20" w:lineRule="exact"/>
        <w:rPr>
          <w:sz w:val="20"/>
          <w:szCs w:val="20"/>
        </w:rPr>
      </w:pPr>
    </w:p>
    <w:p w:rsidR="00412BF2" w:rsidRDefault="00412BF2">
      <w:pPr>
        <w:spacing w:line="290" w:lineRule="exact"/>
        <w:rPr>
          <w:sz w:val="20"/>
          <w:szCs w:val="20"/>
        </w:rPr>
      </w:pPr>
    </w:p>
    <w:tbl>
      <w:tblPr>
        <w:tblW w:w="0" w:type="auto"/>
        <w:tblInd w:w="1960" w:type="dxa"/>
        <w:tblLayout w:type="fixed"/>
        <w:tblCellMar>
          <w:left w:w="0" w:type="dxa"/>
          <w:right w:w="0" w:type="dxa"/>
        </w:tblCellMar>
        <w:tblLook w:val="04A0"/>
      </w:tblPr>
      <w:tblGrid>
        <w:gridCol w:w="3280"/>
        <w:gridCol w:w="2880"/>
        <w:gridCol w:w="20"/>
      </w:tblGrid>
      <w:tr w:rsidR="00412BF2" w:rsidTr="002E0D33">
        <w:trPr>
          <w:trHeight w:val="281"/>
        </w:trPr>
        <w:tc>
          <w:tcPr>
            <w:tcW w:w="3280" w:type="dxa"/>
            <w:vAlign w:val="bottom"/>
          </w:tcPr>
          <w:p w:rsidR="00412BF2" w:rsidRDefault="002E0D33">
            <w:pPr>
              <w:jc w:val="center"/>
              <w:rPr>
                <w:sz w:val="20"/>
                <w:szCs w:val="20"/>
              </w:rPr>
            </w:pPr>
            <w:r>
              <w:rPr>
                <w:rFonts w:eastAsia="Times New Roman"/>
                <w:sz w:val="24"/>
                <w:szCs w:val="24"/>
              </w:rPr>
              <w:t>К</w:t>
            </w:r>
            <w:r w:rsidR="00762CCB">
              <w:rPr>
                <w:rFonts w:eastAsia="Times New Roman"/>
                <w:sz w:val="24"/>
                <w:szCs w:val="24"/>
              </w:rPr>
              <w:t>ррекционно-развивающие</w:t>
            </w:r>
          </w:p>
        </w:tc>
        <w:tc>
          <w:tcPr>
            <w:tcW w:w="2880" w:type="dxa"/>
            <w:vAlign w:val="bottom"/>
          </w:tcPr>
          <w:p w:rsidR="00412BF2" w:rsidRDefault="00762CCB">
            <w:pPr>
              <w:jc w:val="center"/>
              <w:rPr>
                <w:sz w:val="20"/>
                <w:szCs w:val="20"/>
              </w:rPr>
            </w:pPr>
            <w:r>
              <w:rPr>
                <w:rFonts w:eastAsia="Times New Roman"/>
                <w:b/>
                <w:bCs/>
                <w:sz w:val="24"/>
                <w:szCs w:val="24"/>
              </w:rPr>
              <w:t>ПЕДАГОГ</w:t>
            </w:r>
          </w:p>
        </w:tc>
        <w:tc>
          <w:tcPr>
            <w:tcW w:w="20" w:type="dxa"/>
            <w:vAlign w:val="bottom"/>
          </w:tcPr>
          <w:p w:rsidR="00412BF2" w:rsidRDefault="00412BF2">
            <w:pPr>
              <w:rPr>
                <w:sz w:val="1"/>
                <w:szCs w:val="1"/>
              </w:rPr>
            </w:pPr>
          </w:p>
        </w:tc>
      </w:tr>
      <w:tr w:rsidR="00412BF2" w:rsidTr="002E0D33">
        <w:trPr>
          <w:trHeight w:val="271"/>
        </w:trPr>
        <w:tc>
          <w:tcPr>
            <w:tcW w:w="3280" w:type="dxa"/>
            <w:vAlign w:val="bottom"/>
          </w:tcPr>
          <w:p w:rsidR="00412BF2" w:rsidRDefault="00762CCB">
            <w:pPr>
              <w:spacing w:line="271" w:lineRule="exact"/>
              <w:jc w:val="center"/>
              <w:rPr>
                <w:sz w:val="20"/>
                <w:szCs w:val="20"/>
              </w:rPr>
            </w:pPr>
            <w:r>
              <w:rPr>
                <w:rFonts w:eastAsia="Times New Roman"/>
                <w:w w:val="99"/>
                <w:sz w:val="24"/>
                <w:szCs w:val="24"/>
              </w:rPr>
              <w:t>занятия по развитию</w:t>
            </w:r>
          </w:p>
        </w:tc>
        <w:tc>
          <w:tcPr>
            <w:tcW w:w="2880" w:type="dxa"/>
            <w:vAlign w:val="bottom"/>
          </w:tcPr>
          <w:p w:rsidR="00412BF2" w:rsidRDefault="00762CCB">
            <w:pPr>
              <w:spacing w:line="271" w:lineRule="exact"/>
              <w:jc w:val="center"/>
              <w:rPr>
                <w:sz w:val="20"/>
                <w:szCs w:val="20"/>
              </w:rPr>
            </w:pPr>
            <w:r>
              <w:rPr>
                <w:rFonts w:eastAsia="Times New Roman"/>
                <w:w w:val="99"/>
                <w:sz w:val="24"/>
                <w:szCs w:val="24"/>
              </w:rPr>
              <w:t>вовлечение ребенка в</w:t>
            </w: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762CCB">
            <w:pPr>
              <w:jc w:val="center"/>
              <w:rPr>
                <w:sz w:val="20"/>
                <w:szCs w:val="20"/>
              </w:rPr>
            </w:pPr>
            <w:r>
              <w:rPr>
                <w:rFonts w:eastAsia="Times New Roman"/>
                <w:sz w:val="24"/>
                <w:szCs w:val="24"/>
              </w:rPr>
              <w:t>познавательной сферы и</w:t>
            </w:r>
          </w:p>
        </w:tc>
        <w:tc>
          <w:tcPr>
            <w:tcW w:w="2880" w:type="dxa"/>
            <w:vAlign w:val="bottom"/>
          </w:tcPr>
          <w:p w:rsidR="00412BF2" w:rsidRDefault="00762CCB">
            <w:pPr>
              <w:jc w:val="center"/>
              <w:rPr>
                <w:sz w:val="20"/>
                <w:szCs w:val="20"/>
              </w:rPr>
            </w:pPr>
            <w:r>
              <w:rPr>
                <w:rFonts w:eastAsia="Times New Roman"/>
                <w:sz w:val="24"/>
                <w:szCs w:val="24"/>
              </w:rPr>
              <w:t>активную деятельность;</w:t>
            </w: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762CCB">
            <w:pPr>
              <w:jc w:val="center"/>
              <w:rPr>
                <w:sz w:val="20"/>
                <w:szCs w:val="20"/>
              </w:rPr>
            </w:pPr>
            <w:r>
              <w:rPr>
                <w:rFonts w:eastAsia="Times New Roman"/>
                <w:w w:val="99"/>
                <w:sz w:val="24"/>
                <w:szCs w:val="24"/>
              </w:rPr>
              <w:t>коррекции эмоционально-</w:t>
            </w:r>
          </w:p>
        </w:tc>
        <w:tc>
          <w:tcPr>
            <w:tcW w:w="2880" w:type="dxa"/>
            <w:vAlign w:val="bottom"/>
          </w:tcPr>
          <w:p w:rsidR="00412BF2" w:rsidRDefault="00762CCB">
            <w:pPr>
              <w:jc w:val="center"/>
              <w:rPr>
                <w:sz w:val="20"/>
                <w:szCs w:val="20"/>
              </w:rPr>
            </w:pPr>
            <w:r>
              <w:rPr>
                <w:rFonts w:eastAsia="Times New Roman"/>
                <w:sz w:val="24"/>
                <w:szCs w:val="24"/>
              </w:rPr>
              <w:t>профилактическая,</w:t>
            </w: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762CCB">
            <w:pPr>
              <w:jc w:val="center"/>
              <w:rPr>
                <w:sz w:val="20"/>
                <w:szCs w:val="20"/>
              </w:rPr>
            </w:pPr>
            <w:r>
              <w:rPr>
                <w:rFonts w:eastAsia="Times New Roman"/>
                <w:w w:val="99"/>
                <w:sz w:val="24"/>
                <w:szCs w:val="24"/>
              </w:rPr>
              <w:t>волевой;</w:t>
            </w:r>
          </w:p>
        </w:tc>
        <w:tc>
          <w:tcPr>
            <w:tcW w:w="2880" w:type="dxa"/>
            <w:vAlign w:val="bottom"/>
          </w:tcPr>
          <w:p w:rsidR="00412BF2" w:rsidRDefault="00762CCB">
            <w:pPr>
              <w:jc w:val="center"/>
              <w:rPr>
                <w:sz w:val="20"/>
                <w:szCs w:val="20"/>
              </w:rPr>
            </w:pPr>
            <w:r>
              <w:rPr>
                <w:rFonts w:eastAsia="Times New Roman"/>
                <w:sz w:val="24"/>
                <w:szCs w:val="24"/>
              </w:rPr>
              <w:t>консультативная работа с</w:t>
            </w: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762CCB">
            <w:pPr>
              <w:jc w:val="center"/>
              <w:rPr>
                <w:sz w:val="20"/>
                <w:szCs w:val="20"/>
              </w:rPr>
            </w:pPr>
            <w:r>
              <w:rPr>
                <w:rFonts w:eastAsia="Times New Roman"/>
                <w:sz w:val="24"/>
                <w:szCs w:val="24"/>
              </w:rPr>
              <w:t>консультирование педагогов</w:t>
            </w:r>
          </w:p>
        </w:tc>
        <w:tc>
          <w:tcPr>
            <w:tcW w:w="2880" w:type="dxa"/>
            <w:vAlign w:val="bottom"/>
          </w:tcPr>
          <w:p w:rsidR="00412BF2" w:rsidRDefault="00762CCB">
            <w:pPr>
              <w:jc w:val="center"/>
              <w:rPr>
                <w:sz w:val="20"/>
                <w:szCs w:val="20"/>
              </w:rPr>
            </w:pPr>
            <w:r>
              <w:rPr>
                <w:rFonts w:eastAsia="Times New Roman"/>
                <w:sz w:val="24"/>
                <w:szCs w:val="24"/>
              </w:rPr>
              <w:t>родителями по вопросам</w:t>
            </w: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762CCB">
            <w:pPr>
              <w:jc w:val="center"/>
              <w:rPr>
                <w:sz w:val="20"/>
                <w:szCs w:val="20"/>
              </w:rPr>
            </w:pPr>
            <w:r>
              <w:rPr>
                <w:rFonts w:eastAsia="Times New Roman"/>
                <w:w w:val="99"/>
                <w:sz w:val="24"/>
                <w:szCs w:val="24"/>
              </w:rPr>
              <w:t>и родителей по вопросам</w:t>
            </w:r>
          </w:p>
        </w:tc>
        <w:tc>
          <w:tcPr>
            <w:tcW w:w="2880" w:type="dxa"/>
            <w:vAlign w:val="bottom"/>
          </w:tcPr>
          <w:p w:rsidR="00412BF2" w:rsidRDefault="00762CCB">
            <w:pPr>
              <w:jc w:val="center"/>
              <w:rPr>
                <w:sz w:val="20"/>
                <w:szCs w:val="20"/>
              </w:rPr>
            </w:pPr>
            <w:r>
              <w:rPr>
                <w:rFonts w:eastAsia="Times New Roman"/>
                <w:w w:val="99"/>
                <w:sz w:val="24"/>
                <w:szCs w:val="24"/>
              </w:rPr>
              <w:t>обучения и воспитания;</w:t>
            </w: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762CCB">
            <w:pPr>
              <w:jc w:val="center"/>
              <w:rPr>
                <w:sz w:val="20"/>
                <w:szCs w:val="20"/>
              </w:rPr>
            </w:pPr>
            <w:r>
              <w:rPr>
                <w:rFonts w:eastAsia="Times New Roman"/>
                <w:sz w:val="24"/>
                <w:szCs w:val="24"/>
              </w:rPr>
              <w:t>обучения и воспитания</w:t>
            </w:r>
          </w:p>
        </w:tc>
        <w:tc>
          <w:tcPr>
            <w:tcW w:w="2880" w:type="dxa"/>
            <w:vAlign w:val="bottom"/>
          </w:tcPr>
          <w:p w:rsidR="00412BF2" w:rsidRDefault="00762CCB">
            <w:pPr>
              <w:jc w:val="center"/>
              <w:rPr>
                <w:sz w:val="20"/>
                <w:szCs w:val="20"/>
              </w:rPr>
            </w:pPr>
            <w:r>
              <w:rPr>
                <w:rFonts w:eastAsia="Times New Roman"/>
                <w:sz w:val="24"/>
                <w:szCs w:val="24"/>
              </w:rPr>
              <w:t>социально-диспетчерская</w:t>
            </w: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762CCB">
            <w:pPr>
              <w:jc w:val="center"/>
              <w:rPr>
                <w:sz w:val="20"/>
                <w:szCs w:val="20"/>
              </w:rPr>
            </w:pPr>
            <w:r>
              <w:rPr>
                <w:rFonts w:eastAsia="Times New Roman"/>
                <w:sz w:val="24"/>
                <w:szCs w:val="24"/>
              </w:rPr>
              <w:t>ребенка с ОВЗ.</w:t>
            </w:r>
          </w:p>
        </w:tc>
        <w:tc>
          <w:tcPr>
            <w:tcW w:w="2880" w:type="dxa"/>
            <w:vAlign w:val="bottom"/>
          </w:tcPr>
          <w:p w:rsidR="00412BF2" w:rsidRDefault="00762CCB">
            <w:pPr>
              <w:jc w:val="center"/>
              <w:rPr>
                <w:sz w:val="20"/>
                <w:szCs w:val="20"/>
              </w:rPr>
            </w:pPr>
            <w:r>
              <w:rPr>
                <w:rFonts w:eastAsia="Times New Roman"/>
                <w:sz w:val="24"/>
                <w:szCs w:val="24"/>
              </w:rPr>
              <w:t>деятельность с</w:t>
            </w: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412BF2">
            <w:pPr>
              <w:rPr>
                <w:sz w:val="24"/>
                <w:szCs w:val="24"/>
              </w:rPr>
            </w:pPr>
          </w:p>
        </w:tc>
        <w:tc>
          <w:tcPr>
            <w:tcW w:w="2880" w:type="dxa"/>
            <w:vAlign w:val="bottom"/>
          </w:tcPr>
          <w:p w:rsidR="00412BF2" w:rsidRDefault="00762CCB">
            <w:pPr>
              <w:jc w:val="center"/>
              <w:rPr>
                <w:sz w:val="20"/>
                <w:szCs w:val="20"/>
              </w:rPr>
            </w:pPr>
            <w:r>
              <w:rPr>
                <w:rFonts w:eastAsia="Times New Roman"/>
                <w:sz w:val="24"/>
                <w:szCs w:val="24"/>
              </w:rPr>
              <w:t>медицинскими и</w:t>
            </w: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412BF2">
            <w:pPr>
              <w:rPr>
                <w:sz w:val="24"/>
                <w:szCs w:val="24"/>
              </w:rPr>
            </w:pPr>
          </w:p>
        </w:tc>
        <w:tc>
          <w:tcPr>
            <w:tcW w:w="2880" w:type="dxa"/>
            <w:vAlign w:val="bottom"/>
          </w:tcPr>
          <w:p w:rsidR="00412BF2" w:rsidRDefault="00762CCB">
            <w:pPr>
              <w:jc w:val="center"/>
              <w:rPr>
                <w:sz w:val="20"/>
                <w:szCs w:val="20"/>
              </w:rPr>
            </w:pPr>
            <w:r>
              <w:rPr>
                <w:rFonts w:eastAsia="Times New Roman"/>
                <w:w w:val="99"/>
                <w:sz w:val="24"/>
                <w:szCs w:val="24"/>
              </w:rPr>
              <w:t>социально-правовыми</w:t>
            </w:r>
          </w:p>
        </w:tc>
        <w:tc>
          <w:tcPr>
            <w:tcW w:w="20" w:type="dxa"/>
            <w:vAlign w:val="bottom"/>
          </w:tcPr>
          <w:p w:rsidR="00412BF2" w:rsidRDefault="00412BF2">
            <w:pPr>
              <w:rPr>
                <w:sz w:val="1"/>
                <w:szCs w:val="1"/>
              </w:rPr>
            </w:pPr>
          </w:p>
        </w:tc>
      </w:tr>
      <w:tr w:rsidR="00412BF2" w:rsidTr="002E0D33">
        <w:trPr>
          <w:trHeight w:val="281"/>
        </w:trPr>
        <w:tc>
          <w:tcPr>
            <w:tcW w:w="3280" w:type="dxa"/>
            <w:tcBorders>
              <w:bottom w:val="single" w:sz="8" w:space="0" w:color="auto"/>
            </w:tcBorders>
            <w:vAlign w:val="bottom"/>
          </w:tcPr>
          <w:p w:rsidR="00412BF2" w:rsidRDefault="00412BF2">
            <w:pPr>
              <w:rPr>
                <w:sz w:val="24"/>
                <w:szCs w:val="24"/>
              </w:rPr>
            </w:pPr>
          </w:p>
        </w:tc>
        <w:tc>
          <w:tcPr>
            <w:tcW w:w="2880" w:type="dxa"/>
            <w:tcBorders>
              <w:bottom w:val="single" w:sz="8" w:space="0" w:color="auto"/>
            </w:tcBorders>
            <w:vAlign w:val="bottom"/>
          </w:tcPr>
          <w:p w:rsidR="00412BF2" w:rsidRDefault="00762CCB">
            <w:pPr>
              <w:jc w:val="center"/>
              <w:rPr>
                <w:sz w:val="20"/>
                <w:szCs w:val="20"/>
              </w:rPr>
            </w:pPr>
            <w:r>
              <w:rPr>
                <w:rFonts w:eastAsia="Times New Roman"/>
                <w:w w:val="99"/>
                <w:sz w:val="24"/>
                <w:szCs w:val="24"/>
              </w:rPr>
              <w:t>службами.</w:t>
            </w:r>
          </w:p>
        </w:tc>
        <w:tc>
          <w:tcPr>
            <w:tcW w:w="20" w:type="dxa"/>
            <w:vAlign w:val="bottom"/>
          </w:tcPr>
          <w:p w:rsidR="00412BF2" w:rsidRDefault="00412BF2">
            <w:pPr>
              <w:rPr>
                <w:sz w:val="1"/>
                <w:szCs w:val="1"/>
              </w:rPr>
            </w:pPr>
          </w:p>
        </w:tc>
      </w:tr>
      <w:tr w:rsidR="00412BF2" w:rsidTr="002E0D33">
        <w:trPr>
          <w:trHeight w:val="265"/>
        </w:trPr>
        <w:tc>
          <w:tcPr>
            <w:tcW w:w="6160" w:type="dxa"/>
            <w:gridSpan w:val="2"/>
            <w:vAlign w:val="bottom"/>
          </w:tcPr>
          <w:p w:rsidR="00412BF2" w:rsidRDefault="00762CCB">
            <w:pPr>
              <w:spacing w:line="265" w:lineRule="exact"/>
              <w:ind w:left="140"/>
              <w:rPr>
                <w:sz w:val="20"/>
                <w:szCs w:val="20"/>
              </w:rPr>
            </w:pPr>
            <w:r>
              <w:rPr>
                <w:rFonts w:eastAsia="Times New Roman"/>
                <w:b/>
                <w:bCs/>
                <w:sz w:val="24"/>
                <w:szCs w:val="24"/>
              </w:rPr>
              <w:t>УЧИТЕЛЬ-ДЕФЕКТОЛОГ   УЧИТЕЛЬ-ЛОГОПЕД</w:t>
            </w:r>
          </w:p>
        </w:tc>
        <w:tc>
          <w:tcPr>
            <w:tcW w:w="20" w:type="dxa"/>
            <w:vAlign w:val="bottom"/>
          </w:tcPr>
          <w:p w:rsidR="00412BF2" w:rsidRDefault="00412BF2">
            <w:pPr>
              <w:rPr>
                <w:sz w:val="1"/>
                <w:szCs w:val="1"/>
              </w:rPr>
            </w:pPr>
          </w:p>
        </w:tc>
      </w:tr>
      <w:tr w:rsidR="00412BF2" w:rsidTr="002E0D33">
        <w:trPr>
          <w:trHeight w:val="274"/>
        </w:trPr>
        <w:tc>
          <w:tcPr>
            <w:tcW w:w="3280" w:type="dxa"/>
            <w:vAlign w:val="bottom"/>
          </w:tcPr>
          <w:p w:rsidR="00412BF2" w:rsidRDefault="00762CCB">
            <w:pPr>
              <w:spacing w:line="273" w:lineRule="exact"/>
              <w:jc w:val="center"/>
              <w:rPr>
                <w:sz w:val="20"/>
                <w:szCs w:val="20"/>
              </w:rPr>
            </w:pPr>
            <w:r>
              <w:rPr>
                <w:rFonts w:eastAsia="Times New Roman"/>
                <w:sz w:val="24"/>
                <w:szCs w:val="24"/>
              </w:rPr>
              <w:t>коррекционно-развивающие</w:t>
            </w:r>
          </w:p>
        </w:tc>
        <w:tc>
          <w:tcPr>
            <w:tcW w:w="2880" w:type="dxa"/>
            <w:vAlign w:val="bottom"/>
          </w:tcPr>
          <w:p w:rsidR="00412BF2" w:rsidRDefault="00762CCB">
            <w:pPr>
              <w:spacing w:line="271" w:lineRule="exact"/>
              <w:ind w:left="880"/>
              <w:rPr>
                <w:sz w:val="20"/>
                <w:szCs w:val="20"/>
              </w:rPr>
            </w:pPr>
            <w:r>
              <w:rPr>
                <w:rFonts w:eastAsia="Times New Roman"/>
                <w:sz w:val="24"/>
                <w:szCs w:val="24"/>
              </w:rPr>
              <w:t>коррекционно-</w:t>
            </w:r>
          </w:p>
        </w:tc>
        <w:tc>
          <w:tcPr>
            <w:tcW w:w="20" w:type="dxa"/>
            <w:vAlign w:val="bottom"/>
          </w:tcPr>
          <w:p w:rsidR="00412BF2" w:rsidRDefault="00412BF2">
            <w:pPr>
              <w:rPr>
                <w:sz w:val="1"/>
                <w:szCs w:val="1"/>
              </w:rPr>
            </w:pPr>
          </w:p>
        </w:tc>
      </w:tr>
      <w:tr w:rsidR="00412BF2" w:rsidTr="002E0D33">
        <w:trPr>
          <w:trHeight w:val="286"/>
        </w:trPr>
        <w:tc>
          <w:tcPr>
            <w:tcW w:w="3280" w:type="dxa"/>
            <w:vAlign w:val="bottom"/>
          </w:tcPr>
          <w:p w:rsidR="00412BF2" w:rsidRDefault="00762CCB">
            <w:pPr>
              <w:jc w:val="center"/>
              <w:rPr>
                <w:sz w:val="20"/>
                <w:szCs w:val="20"/>
              </w:rPr>
            </w:pPr>
            <w:r>
              <w:rPr>
                <w:rFonts w:eastAsia="Times New Roman"/>
                <w:w w:val="99"/>
                <w:sz w:val="24"/>
                <w:szCs w:val="24"/>
              </w:rPr>
              <w:t>занятия по преодолению</w:t>
            </w:r>
          </w:p>
        </w:tc>
        <w:tc>
          <w:tcPr>
            <w:tcW w:w="2880" w:type="dxa"/>
            <w:vAlign w:val="bottom"/>
          </w:tcPr>
          <w:p w:rsidR="00412BF2" w:rsidRDefault="00762CCB">
            <w:pPr>
              <w:spacing w:line="273" w:lineRule="exact"/>
              <w:jc w:val="center"/>
              <w:rPr>
                <w:sz w:val="20"/>
                <w:szCs w:val="20"/>
              </w:rPr>
            </w:pPr>
            <w:r>
              <w:rPr>
                <w:rFonts w:eastAsia="Times New Roman"/>
                <w:sz w:val="24"/>
                <w:szCs w:val="24"/>
              </w:rPr>
              <w:t>развивающие занятия по</w:t>
            </w:r>
          </w:p>
        </w:tc>
        <w:tc>
          <w:tcPr>
            <w:tcW w:w="20" w:type="dxa"/>
            <w:vAlign w:val="bottom"/>
          </w:tcPr>
          <w:p w:rsidR="00412BF2" w:rsidRDefault="00412BF2">
            <w:pPr>
              <w:rPr>
                <w:sz w:val="1"/>
                <w:szCs w:val="1"/>
              </w:rPr>
            </w:pPr>
          </w:p>
        </w:tc>
      </w:tr>
      <w:tr w:rsidR="00412BF2" w:rsidTr="002E0D33">
        <w:trPr>
          <w:trHeight w:val="264"/>
        </w:trPr>
        <w:tc>
          <w:tcPr>
            <w:tcW w:w="3280" w:type="dxa"/>
            <w:vMerge w:val="restart"/>
            <w:vAlign w:val="bottom"/>
          </w:tcPr>
          <w:p w:rsidR="00412BF2" w:rsidRDefault="00762CCB">
            <w:pPr>
              <w:jc w:val="center"/>
              <w:rPr>
                <w:sz w:val="20"/>
                <w:szCs w:val="20"/>
              </w:rPr>
            </w:pPr>
            <w:r>
              <w:rPr>
                <w:rFonts w:eastAsia="Times New Roman"/>
                <w:sz w:val="24"/>
                <w:szCs w:val="24"/>
              </w:rPr>
              <w:t>нарушений функций;</w:t>
            </w:r>
          </w:p>
        </w:tc>
        <w:tc>
          <w:tcPr>
            <w:tcW w:w="2880" w:type="dxa"/>
            <w:vAlign w:val="bottom"/>
          </w:tcPr>
          <w:p w:rsidR="00412BF2" w:rsidRDefault="00762CCB">
            <w:pPr>
              <w:spacing w:line="264" w:lineRule="exact"/>
              <w:jc w:val="center"/>
              <w:rPr>
                <w:sz w:val="20"/>
                <w:szCs w:val="20"/>
              </w:rPr>
            </w:pPr>
            <w:r>
              <w:rPr>
                <w:rFonts w:eastAsia="Times New Roman"/>
                <w:w w:val="99"/>
                <w:sz w:val="24"/>
                <w:szCs w:val="24"/>
              </w:rPr>
              <w:t>преодолению</w:t>
            </w:r>
          </w:p>
        </w:tc>
        <w:tc>
          <w:tcPr>
            <w:tcW w:w="20" w:type="dxa"/>
            <w:vAlign w:val="bottom"/>
          </w:tcPr>
          <w:p w:rsidR="00412BF2" w:rsidRDefault="00412BF2">
            <w:pPr>
              <w:rPr>
                <w:sz w:val="1"/>
                <w:szCs w:val="1"/>
              </w:rPr>
            </w:pPr>
          </w:p>
        </w:tc>
      </w:tr>
      <w:tr w:rsidR="00412BF2" w:rsidTr="002E0D33">
        <w:trPr>
          <w:trHeight w:val="84"/>
        </w:trPr>
        <w:tc>
          <w:tcPr>
            <w:tcW w:w="3280" w:type="dxa"/>
            <w:vMerge/>
            <w:vAlign w:val="bottom"/>
          </w:tcPr>
          <w:p w:rsidR="00412BF2" w:rsidRDefault="00412BF2">
            <w:pPr>
              <w:rPr>
                <w:sz w:val="7"/>
                <w:szCs w:val="7"/>
              </w:rPr>
            </w:pPr>
          </w:p>
        </w:tc>
        <w:tc>
          <w:tcPr>
            <w:tcW w:w="2880" w:type="dxa"/>
            <w:vMerge w:val="restart"/>
            <w:vAlign w:val="bottom"/>
          </w:tcPr>
          <w:p w:rsidR="00412BF2" w:rsidRDefault="00762CCB">
            <w:pPr>
              <w:jc w:val="center"/>
              <w:rPr>
                <w:sz w:val="20"/>
                <w:szCs w:val="20"/>
              </w:rPr>
            </w:pPr>
            <w:r>
              <w:rPr>
                <w:rFonts w:eastAsia="Times New Roman"/>
                <w:sz w:val="24"/>
                <w:szCs w:val="24"/>
              </w:rPr>
              <w:t>нарушений письменной</w:t>
            </w:r>
          </w:p>
        </w:tc>
        <w:tc>
          <w:tcPr>
            <w:tcW w:w="20" w:type="dxa"/>
            <w:vAlign w:val="bottom"/>
          </w:tcPr>
          <w:p w:rsidR="00412BF2" w:rsidRDefault="00412BF2">
            <w:pPr>
              <w:rPr>
                <w:sz w:val="1"/>
                <w:szCs w:val="1"/>
              </w:rPr>
            </w:pPr>
          </w:p>
        </w:tc>
      </w:tr>
      <w:tr w:rsidR="00412BF2" w:rsidTr="002E0D33">
        <w:trPr>
          <w:trHeight w:val="192"/>
        </w:trPr>
        <w:tc>
          <w:tcPr>
            <w:tcW w:w="3280" w:type="dxa"/>
            <w:vMerge w:val="restart"/>
            <w:vAlign w:val="bottom"/>
          </w:tcPr>
          <w:p w:rsidR="00412BF2" w:rsidRDefault="00762CCB">
            <w:pPr>
              <w:jc w:val="center"/>
              <w:rPr>
                <w:sz w:val="20"/>
                <w:szCs w:val="20"/>
              </w:rPr>
            </w:pPr>
            <w:r>
              <w:rPr>
                <w:rFonts w:eastAsia="Times New Roman"/>
                <w:w w:val="99"/>
                <w:sz w:val="24"/>
                <w:szCs w:val="24"/>
              </w:rPr>
              <w:t>консультирование учителей и</w:t>
            </w:r>
          </w:p>
        </w:tc>
        <w:tc>
          <w:tcPr>
            <w:tcW w:w="2880" w:type="dxa"/>
            <w:vMerge/>
            <w:vAlign w:val="bottom"/>
          </w:tcPr>
          <w:p w:rsidR="00412BF2" w:rsidRDefault="00412BF2">
            <w:pPr>
              <w:rPr>
                <w:sz w:val="16"/>
                <w:szCs w:val="16"/>
              </w:rPr>
            </w:pPr>
          </w:p>
        </w:tc>
        <w:tc>
          <w:tcPr>
            <w:tcW w:w="20" w:type="dxa"/>
            <w:vAlign w:val="bottom"/>
          </w:tcPr>
          <w:p w:rsidR="00412BF2" w:rsidRDefault="00412BF2">
            <w:pPr>
              <w:rPr>
                <w:sz w:val="1"/>
                <w:szCs w:val="1"/>
              </w:rPr>
            </w:pPr>
          </w:p>
        </w:tc>
      </w:tr>
      <w:tr w:rsidR="00412BF2" w:rsidTr="002E0D33">
        <w:trPr>
          <w:trHeight w:val="127"/>
        </w:trPr>
        <w:tc>
          <w:tcPr>
            <w:tcW w:w="3280" w:type="dxa"/>
            <w:vMerge/>
            <w:vAlign w:val="bottom"/>
          </w:tcPr>
          <w:p w:rsidR="00412BF2" w:rsidRDefault="00412BF2">
            <w:pPr>
              <w:rPr>
                <w:sz w:val="11"/>
                <w:szCs w:val="11"/>
              </w:rPr>
            </w:pPr>
          </w:p>
        </w:tc>
        <w:tc>
          <w:tcPr>
            <w:tcW w:w="2880" w:type="dxa"/>
            <w:vMerge w:val="restart"/>
            <w:vAlign w:val="bottom"/>
          </w:tcPr>
          <w:p w:rsidR="00412BF2" w:rsidRDefault="00762CCB">
            <w:pPr>
              <w:jc w:val="center"/>
              <w:rPr>
                <w:sz w:val="20"/>
                <w:szCs w:val="20"/>
              </w:rPr>
            </w:pPr>
            <w:r>
              <w:rPr>
                <w:rFonts w:eastAsia="Times New Roman"/>
                <w:sz w:val="24"/>
                <w:szCs w:val="24"/>
              </w:rPr>
              <w:t>и устной речи;</w:t>
            </w:r>
          </w:p>
        </w:tc>
        <w:tc>
          <w:tcPr>
            <w:tcW w:w="20" w:type="dxa"/>
            <w:vAlign w:val="bottom"/>
          </w:tcPr>
          <w:p w:rsidR="00412BF2" w:rsidRDefault="00412BF2">
            <w:pPr>
              <w:rPr>
                <w:sz w:val="1"/>
                <w:szCs w:val="1"/>
              </w:rPr>
            </w:pPr>
          </w:p>
        </w:tc>
      </w:tr>
      <w:tr w:rsidR="00412BF2" w:rsidTr="002E0D33">
        <w:trPr>
          <w:trHeight w:val="149"/>
        </w:trPr>
        <w:tc>
          <w:tcPr>
            <w:tcW w:w="3280" w:type="dxa"/>
            <w:vMerge w:val="restart"/>
            <w:vAlign w:val="bottom"/>
          </w:tcPr>
          <w:p w:rsidR="00412BF2" w:rsidRDefault="00762CCB">
            <w:pPr>
              <w:jc w:val="center"/>
              <w:rPr>
                <w:sz w:val="20"/>
                <w:szCs w:val="20"/>
              </w:rPr>
            </w:pPr>
            <w:r>
              <w:rPr>
                <w:rFonts w:eastAsia="Times New Roman"/>
                <w:sz w:val="24"/>
                <w:szCs w:val="24"/>
              </w:rPr>
              <w:t>родителей по вопросам</w:t>
            </w:r>
          </w:p>
        </w:tc>
        <w:tc>
          <w:tcPr>
            <w:tcW w:w="2880" w:type="dxa"/>
            <w:vMerge/>
            <w:vAlign w:val="bottom"/>
          </w:tcPr>
          <w:p w:rsidR="00412BF2" w:rsidRDefault="00412BF2">
            <w:pPr>
              <w:rPr>
                <w:sz w:val="12"/>
                <w:szCs w:val="12"/>
              </w:rPr>
            </w:pPr>
          </w:p>
        </w:tc>
        <w:tc>
          <w:tcPr>
            <w:tcW w:w="20" w:type="dxa"/>
            <w:vAlign w:val="bottom"/>
          </w:tcPr>
          <w:p w:rsidR="00412BF2" w:rsidRDefault="00412BF2">
            <w:pPr>
              <w:rPr>
                <w:sz w:val="1"/>
                <w:szCs w:val="1"/>
              </w:rPr>
            </w:pPr>
          </w:p>
        </w:tc>
      </w:tr>
      <w:tr w:rsidR="00412BF2" w:rsidTr="002E0D33">
        <w:trPr>
          <w:trHeight w:val="168"/>
        </w:trPr>
        <w:tc>
          <w:tcPr>
            <w:tcW w:w="3280" w:type="dxa"/>
            <w:vMerge/>
            <w:vAlign w:val="bottom"/>
          </w:tcPr>
          <w:p w:rsidR="00412BF2" w:rsidRDefault="00412BF2">
            <w:pPr>
              <w:rPr>
                <w:sz w:val="14"/>
                <w:szCs w:val="14"/>
              </w:rPr>
            </w:pPr>
          </w:p>
        </w:tc>
        <w:tc>
          <w:tcPr>
            <w:tcW w:w="2880" w:type="dxa"/>
            <w:vMerge w:val="restart"/>
            <w:vAlign w:val="bottom"/>
          </w:tcPr>
          <w:p w:rsidR="00412BF2" w:rsidRDefault="00762CCB">
            <w:pPr>
              <w:jc w:val="center"/>
              <w:rPr>
                <w:sz w:val="20"/>
                <w:szCs w:val="20"/>
              </w:rPr>
            </w:pPr>
            <w:r>
              <w:rPr>
                <w:rFonts w:eastAsia="Times New Roman"/>
                <w:w w:val="99"/>
                <w:sz w:val="24"/>
                <w:szCs w:val="24"/>
              </w:rPr>
              <w:t>консультирование</w:t>
            </w:r>
          </w:p>
        </w:tc>
        <w:tc>
          <w:tcPr>
            <w:tcW w:w="20" w:type="dxa"/>
            <w:vAlign w:val="bottom"/>
          </w:tcPr>
          <w:p w:rsidR="00412BF2" w:rsidRDefault="00412BF2">
            <w:pPr>
              <w:rPr>
                <w:sz w:val="1"/>
                <w:szCs w:val="1"/>
              </w:rPr>
            </w:pPr>
          </w:p>
        </w:tc>
      </w:tr>
      <w:tr w:rsidR="00412BF2" w:rsidTr="002E0D33">
        <w:trPr>
          <w:trHeight w:val="108"/>
        </w:trPr>
        <w:tc>
          <w:tcPr>
            <w:tcW w:w="3280" w:type="dxa"/>
            <w:vMerge w:val="restart"/>
            <w:vAlign w:val="bottom"/>
          </w:tcPr>
          <w:p w:rsidR="00412BF2" w:rsidRDefault="00762CCB">
            <w:pPr>
              <w:jc w:val="center"/>
              <w:rPr>
                <w:sz w:val="20"/>
                <w:szCs w:val="20"/>
              </w:rPr>
            </w:pPr>
            <w:r>
              <w:rPr>
                <w:rFonts w:eastAsia="Times New Roman"/>
                <w:sz w:val="24"/>
                <w:szCs w:val="24"/>
              </w:rPr>
              <w:t>преодоления затруднений</w:t>
            </w:r>
          </w:p>
        </w:tc>
        <w:tc>
          <w:tcPr>
            <w:tcW w:w="2880" w:type="dxa"/>
            <w:vMerge/>
            <w:vAlign w:val="bottom"/>
          </w:tcPr>
          <w:p w:rsidR="00412BF2" w:rsidRDefault="00412BF2">
            <w:pPr>
              <w:rPr>
                <w:sz w:val="9"/>
                <w:szCs w:val="9"/>
              </w:rPr>
            </w:pPr>
          </w:p>
        </w:tc>
        <w:tc>
          <w:tcPr>
            <w:tcW w:w="20" w:type="dxa"/>
            <w:vAlign w:val="bottom"/>
          </w:tcPr>
          <w:p w:rsidR="00412BF2" w:rsidRDefault="00412BF2">
            <w:pPr>
              <w:rPr>
                <w:sz w:val="1"/>
                <w:szCs w:val="1"/>
              </w:rPr>
            </w:pPr>
          </w:p>
        </w:tc>
      </w:tr>
      <w:tr w:rsidR="00412BF2" w:rsidTr="002E0D33">
        <w:trPr>
          <w:trHeight w:val="209"/>
        </w:trPr>
        <w:tc>
          <w:tcPr>
            <w:tcW w:w="3280" w:type="dxa"/>
            <w:vMerge/>
            <w:vAlign w:val="bottom"/>
          </w:tcPr>
          <w:p w:rsidR="00412BF2" w:rsidRDefault="00412BF2">
            <w:pPr>
              <w:rPr>
                <w:sz w:val="18"/>
                <w:szCs w:val="18"/>
              </w:rPr>
            </w:pPr>
          </w:p>
        </w:tc>
        <w:tc>
          <w:tcPr>
            <w:tcW w:w="2880" w:type="dxa"/>
            <w:vMerge w:val="restart"/>
            <w:vAlign w:val="bottom"/>
          </w:tcPr>
          <w:p w:rsidR="00412BF2" w:rsidRDefault="00762CCB">
            <w:pPr>
              <w:jc w:val="center"/>
              <w:rPr>
                <w:sz w:val="20"/>
                <w:szCs w:val="20"/>
              </w:rPr>
            </w:pPr>
            <w:r>
              <w:rPr>
                <w:rFonts w:eastAsia="Times New Roman"/>
                <w:w w:val="99"/>
                <w:sz w:val="24"/>
                <w:szCs w:val="24"/>
              </w:rPr>
              <w:t>учителей и родителей по</w:t>
            </w:r>
          </w:p>
        </w:tc>
        <w:tc>
          <w:tcPr>
            <w:tcW w:w="20" w:type="dxa"/>
            <w:vAlign w:val="bottom"/>
          </w:tcPr>
          <w:p w:rsidR="00412BF2" w:rsidRDefault="00412BF2">
            <w:pPr>
              <w:rPr>
                <w:sz w:val="1"/>
                <w:szCs w:val="1"/>
              </w:rPr>
            </w:pPr>
          </w:p>
        </w:tc>
      </w:tr>
      <w:tr w:rsidR="00412BF2" w:rsidTr="002E0D33">
        <w:trPr>
          <w:trHeight w:val="67"/>
        </w:trPr>
        <w:tc>
          <w:tcPr>
            <w:tcW w:w="3280" w:type="dxa"/>
            <w:vAlign w:val="bottom"/>
          </w:tcPr>
          <w:p w:rsidR="00412BF2" w:rsidRDefault="00412BF2">
            <w:pPr>
              <w:rPr>
                <w:sz w:val="5"/>
                <w:szCs w:val="5"/>
              </w:rPr>
            </w:pPr>
          </w:p>
        </w:tc>
        <w:tc>
          <w:tcPr>
            <w:tcW w:w="2880" w:type="dxa"/>
            <w:vMerge/>
            <w:vAlign w:val="bottom"/>
          </w:tcPr>
          <w:p w:rsidR="00412BF2" w:rsidRDefault="00412BF2">
            <w:pPr>
              <w:rPr>
                <w:sz w:val="5"/>
                <w:szCs w:val="5"/>
              </w:rPr>
            </w:pP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412BF2">
            <w:pPr>
              <w:rPr>
                <w:sz w:val="24"/>
                <w:szCs w:val="24"/>
              </w:rPr>
            </w:pPr>
          </w:p>
        </w:tc>
        <w:tc>
          <w:tcPr>
            <w:tcW w:w="2880" w:type="dxa"/>
            <w:vAlign w:val="bottom"/>
          </w:tcPr>
          <w:p w:rsidR="00412BF2" w:rsidRDefault="00762CCB">
            <w:pPr>
              <w:jc w:val="center"/>
              <w:rPr>
                <w:sz w:val="20"/>
                <w:szCs w:val="20"/>
              </w:rPr>
            </w:pPr>
            <w:r>
              <w:rPr>
                <w:rFonts w:eastAsia="Times New Roman"/>
                <w:sz w:val="24"/>
                <w:szCs w:val="24"/>
              </w:rPr>
              <w:t>вопросам преодоления</w:t>
            </w:r>
          </w:p>
        </w:tc>
        <w:tc>
          <w:tcPr>
            <w:tcW w:w="20" w:type="dxa"/>
            <w:vAlign w:val="bottom"/>
          </w:tcPr>
          <w:p w:rsidR="00412BF2" w:rsidRDefault="00412BF2">
            <w:pPr>
              <w:rPr>
                <w:sz w:val="1"/>
                <w:szCs w:val="1"/>
              </w:rPr>
            </w:pPr>
          </w:p>
        </w:tc>
      </w:tr>
      <w:tr w:rsidR="00412BF2" w:rsidTr="002E0D33">
        <w:trPr>
          <w:trHeight w:val="276"/>
        </w:trPr>
        <w:tc>
          <w:tcPr>
            <w:tcW w:w="3280" w:type="dxa"/>
            <w:vAlign w:val="bottom"/>
          </w:tcPr>
          <w:p w:rsidR="00412BF2" w:rsidRDefault="00412BF2">
            <w:pPr>
              <w:rPr>
                <w:sz w:val="24"/>
                <w:szCs w:val="24"/>
              </w:rPr>
            </w:pPr>
          </w:p>
        </w:tc>
        <w:tc>
          <w:tcPr>
            <w:tcW w:w="2880" w:type="dxa"/>
            <w:vAlign w:val="bottom"/>
          </w:tcPr>
          <w:p w:rsidR="00412BF2" w:rsidRDefault="00762CCB">
            <w:pPr>
              <w:jc w:val="center"/>
              <w:rPr>
                <w:sz w:val="20"/>
                <w:szCs w:val="20"/>
              </w:rPr>
            </w:pPr>
            <w:r>
              <w:rPr>
                <w:rFonts w:eastAsia="Times New Roman"/>
                <w:sz w:val="24"/>
                <w:szCs w:val="24"/>
              </w:rPr>
              <w:t>затруднений</w:t>
            </w:r>
          </w:p>
        </w:tc>
        <w:tc>
          <w:tcPr>
            <w:tcW w:w="20" w:type="dxa"/>
            <w:vAlign w:val="bottom"/>
          </w:tcPr>
          <w:p w:rsidR="00412BF2" w:rsidRDefault="00412BF2">
            <w:pPr>
              <w:rPr>
                <w:sz w:val="1"/>
                <w:szCs w:val="1"/>
              </w:rPr>
            </w:pPr>
          </w:p>
        </w:tc>
      </w:tr>
    </w:tbl>
    <w:p w:rsidR="00412BF2" w:rsidRDefault="006432E5">
      <w:pPr>
        <w:spacing w:line="20" w:lineRule="exact"/>
        <w:rPr>
          <w:sz w:val="20"/>
          <w:szCs w:val="20"/>
        </w:rPr>
      </w:pPr>
      <w:r>
        <w:rPr>
          <w:sz w:val="20"/>
          <w:szCs w:val="20"/>
        </w:rPr>
        <w:pict>
          <v:line id="Shape 257" o:spid="_x0000_s1282" style="position:absolute;z-index:251756032;visibility:visible;mso-wrap-distance-left:0;mso-wrap-distance-right:0;mso-position-horizontal-relative:page;mso-position-vertical-relative:page" from="78.95pt,42.8pt" to="566.15pt,42.8pt" o:allowincell="f" strokeweight=".16931mm">
            <w10:wrap anchorx="page" anchory="page"/>
          </v:line>
        </w:pict>
      </w:r>
      <w:r>
        <w:rPr>
          <w:sz w:val="20"/>
          <w:szCs w:val="20"/>
        </w:rPr>
        <w:pict>
          <v:line id="Shape 258" o:spid="_x0000_s1283" style="position:absolute;z-index:251757056;visibility:visible;mso-wrap-distance-left:0;mso-wrap-distance-right:0;mso-position-horizontal-relative:page;mso-position-vertical-relative:page" from="79.2pt,42.55pt" to="79.2pt,458.55pt" o:allowincell="f" strokeweight=".16931mm">
            <w10:wrap anchorx="page" anchory="page"/>
          </v:line>
        </w:pict>
      </w:r>
      <w:r>
        <w:rPr>
          <w:sz w:val="20"/>
          <w:szCs w:val="20"/>
        </w:rPr>
        <w:pict>
          <v:line id="Shape 259" o:spid="_x0000_s1284" style="position:absolute;z-index:251758080;visibility:visible;mso-wrap-distance-left:0;mso-wrap-distance-right:0;mso-position-horizontal-relative:page;mso-position-vertical-relative:page" from="168.7pt,42.55pt" to="168.7pt,458.55pt" o:allowincell="f" strokeweight=".48pt">
            <w10:wrap anchorx="page" anchory="page"/>
          </v:line>
        </w:pict>
      </w:r>
      <w:r>
        <w:rPr>
          <w:sz w:val="20"/>
          <w:szCs w:val="20"/>
        </w:rPr>
        <w:pict>
          <v:line id="Shape 260" o:spid="_x0000_s1285" style="position:absolute;z-index:251759104;visibility:visible;mso-wrap-distance-left:0;mso-wrap-distance-right:0;mso-position-horizontal-relative:page;mso-position-vertical-relative:page" from="333.3pt,42.55pt" to="333.3pt,458.55pt" o:allowincell="f" strokeweight=".48pt">
            <w10:wrap anchorx="page" anchory="page"/>
          </v:line>
        </w:pict>
      </w:r>
      <w:r>
        <w:rPr>
          <w:sz w:val="20"/>
          <w:szCs w:val="20"/>
        </w:rPr>
        <w:pict>
          <v:line id="Shape 261" o:spid="_x0000_s1286" style="position:absolute;z-index:251760128;visibility:visible;mso-wrap-distance-left:0;mso-wrap-distance-right:0;mso-position-horizontal-relative:page;mso-position-vertical-relative:page" from="476.6pt,42.55pt" to="476.6pt,458.55pt" o:allowincell="f" strokeweight=".48pt">
            <w10:wrap anchorx="page" anchory="page"/>
          </v:line>
        </w:pict>
      </w:r>
      <w:r>
        <w:rPr>
          <w:sz w:val="20"/>
          <w:szCs w:val="20"/>
        </w:rPr>
        <w:pict>
          <v:line id="Shape 262" o:spid="_x0000_s1287" style="position:absolute;z-index:251761152;visibility:visible;mso-wrap-distance-left:0;mso-wrap-distance-right:0;mso-position-horizontal-relative:page;mso-position-vertical-relative:page" from="565.9pt,42.55pt" to="565.9pt,458.55pt" o:allowincell="f" strokeweight=".48pt">
            <w10:wrap anchorx="page" anchory="page"/>
          </v:line>
        </w:pict>
      </w:r>
      <w:r>
        <w:rPr>
          <w:sz w:val="20"/>
          <w:szCs w:val="20"/>
        </w:rPr>
        <w:pict>
          <v:line id="Shape 263" o:spid="_x0000_s1288" style="position:absolute;z-index:251762176;visibility:visible;mso-wrap-distance-left:0;mso-wrap-distance-right:0;mso-position-horizontal-relative:text;mso-position-vertical-relative:text" from="97.5pt,.7pt" to="405.85pt,.7pt" o:allowincell="f" strokeweight=".16931mm"/>
        </w:pict>
      </w:r>
    </w:p>
    <w:tbl>
      <w:tblPr>
        <w:tblW w:w="0" w:type="auto"/>
        <w:tblInd w:w="2060" w:type="dxa"/>
        <w:tblLayout w:type="fixed"/>
        <w:tblCellMar>
          <w:left w:w="0" w:type="dxa"/>
          <w:right w:w="0" w:type="dxa"/>
        </w:tblCellMar>
        <w:tblLook w:val="04A0"/>
      </w:tblPr>
      <w:tblGrid>
        <w:gridCol w:w="3200"/>
        <w:gridCol w:w="2680"/>
      </w:tblGrid>
      <w:tr w:rsidR="00412BF2">
        <w:trPr>
          <w:trHeight w:val="276"/>
        </w:trPr>
        <w:tc>
          <w:tcPr>
            <w:tcW w:w="3200" w:type="dxa"/>
            <w:vAlign w:val="bottom"/>
          </w:tcPr>
          <w:p w:rsidR="00412BF2" w:rsidRDefault="00762CCB">
            <w:pPr>
              <w:jc w:val="center"/>
              <w:rPr>
                <w:sz w:val="20"/>
                <w:szCs w:val="20"/>
              </w:rPr>
            </w:pPr>
            <w:r>
              <w:rPr>
                <w:rFonts w:eastAsia="Times New Roman"/>
                <w:b/>
                <w:bCs/>
                <w:sz w:val="24"/>
                <w:szCs w:val="24"/>
              </w:rPr>
              <w:t>УЧИТЕЛЬ</w:t>
            </w:r>
          </w:p>
        </w:tc>
        <w:tc>
          <w:tcPr>
            <w:tcW w:w="2680" w:type="dxa"/>
            <w:vAlign w:val="bottom"/>
          </w:tcPr>
          <w:p w:rsidR="00412BF2" w:rsidRDefault="00762CCB">
            <w:pPr>
              <w:ind w:left="20"/>
              <w:jc w:val="center"/>
              <w:rPr>
                <w:sz w:val="20"/>
                <w:szCs w:val="20"/>
              </w:rPr>
            </w:pPr>
            <w:r>
              <w:rPr>
                <w:rFonts w:eastAsia="Times New Roman"/>
                <w:b/>
                <w:bCs/>
                <w:sz w:val="24"/>
                <w:szCs w:val="24"/>
              </w:rPr>
              <w:t>ПМПк</w:t>
            </w:r>
          </w:p>
        </w:tc>
      </w:tr>
      <w:tr w:rsidR="00412BF2">
        <w:trPr>
          <w:trHeight w:val="271"/>
        </w:trPr>
        <w:tc>
          <w:tcPr>
            <w:tcW w:w="3200" w:type="dxa"/>
            <w:vAlign w:val="bottom"/>
          </w:tcPr>
          <w:p w:rsidR="00412BF2" w:rsidRDefault="00762CCB">
            <w:pPr>
              <w:spacing w:line="271" w:lineRule="exact"/>
              <w:jc w:val="center"/>
              <w:rPr>
                <w:sz w:val="20"/>
                <w:szCs w:val="20"/>
              </w:rPr>
            </w:pPr>
            <w:r>
              <w:rPr>
                <w:rFonts w:eastAsia="Times New Roman"/>
                <w:sz w:val="24"/>
                <w:szCs w:val="24"/>
              </w:rPr>
              <w:t>Обучение (в классе,</w:t>
            </w:r>
          </w:p>
        </w:tc>
        <w:tc>
          <w:tcPr>
            <w:tcW w:w="2680" w:type="dxa"/>
            <w:vAlign w:val="bottom"/>
          </w:tcPr>
          <w:p w:rsidR="00412BF2" w:rsidRDefault="00762CCB">
            <w:pPr>
              <w:spacing w:line="271" w:lineRule="exact"/>
              <w:ind w:left="40"/>
              <w:jc w:val="center"/>
              <w:rPr>
                <w:sz w:val="20"/>
                <w:szCs w:val="20"/>
              </w:rPr>
            </w:pPr>
            <w:r>
              <w:rPr>
                <w:rFonts w:eastAsia="Times New Roman"/>
                <w:w w:val="99"/>
                <w:sz w:val="24"/>
                <w:szCs w:val="24"/>
              </w:rPr>
              <w:t>Назначение</w:t>
            </w:r>
          </w:p>
        </w:tc>
      </w:tr>
      <w:tr w:rsidR="00412BF2">
        <w:trPr>
          <w:trHeight w:val="276"/>
        </w:trPr>
        <w:tc>
          <w:tcPr>
            <w:tcW w:w="3200" w:type="dxa"/>
            <w:vAlign w:val="bottom"/>
          </w:tcPr>
          <w:p w:rsidR="00412BF2" w:rsidRDefault="00762CCB">
            <w:pPr>
              <w:jc w:val="center"/>
              <w:rPr>
                <w:sz w:val="20"/>
                <w:szCs w:val="20"/>
              </w:rPr>
            </w:pPr>
            <w:r>
              <w:rPr>
                <w:rFonts w:eastAsia="Times New Roman"/>
                <w:sz w:val="24"/>
                <w:szCs w:val="24"/>
              </w:rPr>
              <w:t>индивидуально, на дому) с</w:t>
            </w:r>
          </w:p>
        </w:tc>
        <w:tc>
          <w:tcPr>
            <w:tcW w:w="2680" w:type="dxa"/>
            <w:vAlign w:val="bottom"/>
          </w:tcPr>
          <w:p w:rsidR="00412BF2" w:rsidRDefault="00762CCB">
            <w:pPr>
              <w:ind w:left="20"/>
              <w:jc w:val="center"/>
              <w:rPr>
                <w:sz w:val="20"/>
                <w:szCs w:val="20"/>
              </w:rPr>
            </w:pPr>
            <w:r>
              <w:rPr>
                <w:rFonts w:eastAsia="Times New Roman"/>
                <w:sz w:val="24"/>
                <w:szCs w:val="24"/>
              </w:rPr>
              <w:t>коррекционной помощи,</w:t>
            </w:r>
          </w:p>
        </w:tc>
      </w:tr>
      <w:tr w:rsidR="00412BF2">
        <w:trPr>
          <w:trHeight w:val="276"/>
        </w:trPr>
        <w:tc>
          <w:tcPr>
            <w:tcW w:w="3200" w:type="dxa"/>
            <w:vAlign w:val="bottom"/>
          </w:tcPr>
          <w:p w:rsidR="00412BF2" w:rsidRDefault="00762CCB">
            <w:pPr>
              <w:ind w:right="20"/>
              <w:jc w:val="center"/>
              <w:rPr>
                <w:sz w:val="20"/>
                <w:szCs w:val="20"/>
              </w:rPr>
            </w:pPr>
            <w:r>
              <w:rPr>
                <w:rFonts w:eastAsia="Times New Roman"/>
                <w:w w:val="99"/>
                <w:sz w:val="24"/>
                <w:szCs w:val="24"/>
              </w:rPr>
              <w:t>применением коррекционных</w:t>
            </w:r>
          </w:p>
        </w:tc>
        <w:tc>
          <w:tcPr>
            <w:tcW w:w="2680" w:type="dxa"/>
            <w:vAlign w:val="bottom"/>
          </w:tcPr>
          <w:p w:rsidR="00412BF2" w:rsidRDefault="00762CCB">
            <w:pPr>
              <w:ind w:left="440"/>
              <w:jc w:val="center"/>
              <w:rPr>
                <w:sz w:val="20"/>
                <w:szCs w:val="20"/>
              </w:rPr>
            </w:pPr>
            <w:r>
              <w:rPr>
                <w:rFonts w:eastAsia="Times New Roman"/>
                <w:w w:val="99"/>
                <w:sz w:val="24"/>
                <w:szCs w:val="24"/>
              </w:rPr>
              <w:t>Консультирование</w:t>
            </w:r>
          </w:p>
        </w:tc>
      </w:tr>
      <w:tr w:rsidR="00412BF2">
        <w:trPr>
          <w:trHeight w:val="276"/>
        </w:trPr>
        <w:tc>
          <w:tcPr>
            <w:tcW w:w="3200" w:type="dxa"/>
            <w:vAlign w:val="bottom"/>
          </w:tcPr>
          <w:p w:rsidR="00412BF2" w:rsidRDefault="00762CCB">
            <w:pPr>
              <w:jc w:val="center"/>
              <w:rPr>
                <w:sz w:val="20"/>
                <w:szCs w:val="20"/>
              </w:rPr>
            </w:pPr>
            <w:r>
              <w:rPr>
                <w:rFonts w:eastAsia="Times New Roman"/>
                <w:sz w:val="24"/>
                <w:szCs w:val="24"/>
              </w:rPr>
              <w:t>приемов и методов обучения.</w:t>
            </w:r>
          </w:p>
        </w:tc>
        <w:tc>
          <w:tcPr>
            <w:tcW w:w="2680" w:type="dxa"/>
            <w:vAlign w:val="bottom"/>
          </w:tcPr>
          <w:p w:rsidR="00412BF2" w:rsidRDefault="00762CCB">
            <w:pPr>
              <w:ind w:left="100"/>
              <w:jc w:val="center"/>
              <w:rPr>
                <w:sz w:val="20"/>
                <w:szCs w:val="20"/>
              </w:rPr>
            </w:pPr>
            <w:r>
              <w:rPr>
                <w:rFonts w:eastAsia="Times New Roman"/>
                <w:sz w:val="24"/>
                <w:szCs w:val="24"/>
              </w:rPr>
              <w:t>родителей, педагогов.</w:t>
            </w:r>
          </w:p>
        </w:tc>
      </w:tr>
      <w:tr w:rsidR="00412BF2">
        <w:trPr>
          <w:trHeight w:val="276"/>
        </w:trPr>
        <w:tc>
          <w:tcPr>
            <w:tcW w:w="3200" w:type="dxa"/>
            <w:vAlign w:val="bottom"/>
          </w:tcPr>
          <w:p w:rsidR="00412BF2" w:rsidRDefault="00412BF2">
            <w:pPr>
              <w:rPr>
                <w:sz w:val="24"/>
                <w:szCs w:val="24"/>
              </w:rPr>
            </w:pPr>
          </w:p>
        </w:tc>
        <w:tc>
          <w:tcPr>
            <w:tcW w:w="2680" w:type="dxa"/>
            <w:vAlign w:val="bottom"/>
          </w:tcPr>
          <w:p w:rsidR="00412BF2" w:rsidRDefault="00762CCB">
            <w:pPr>
              <w:ind w:left="440"/>
              <w:jc w:val="center"/>
              <w:rPr>
                <w:sz w:val="20"/>
                <w:szCs w:val="20"/>
              </w:rPr>
            </w:pPr>
            <w:r>
              <w:rPr>
                <w:rFonts w:eastAsia="Times New Roman"/>
                <w:sz w:val="24"/>
                <w:szCs w:val="24"/>
              </w:rPr>
              <w:t>Коррекционная</w:t>
            </w:r>
          </w:p>
        </w:tc>
      </w:tr>
      <w:tr w:rsidR="00412BF2">
        <w:trPr>
          <w:trHeight w:val="276"/>
        </w:trPr>
        <w:tc>
          <w:tcPr>
            <w:tcW w:w="3200" w:type="dxa"/>
            <w:vAlign w:val="bottom"/>
          </w:tcPr>
          <w:p w:rsidR="00412BF2" w:rsidRDefault="00412BF2">
            <w:pPr>
              <w:rPr>
                <w:sz w:val="24"/>
                <w:szCs w:val="24"/>
              </w:rPr>
            </w:pPr>
          </w:p>
        </w:tc>
        <w:tc>
          <w:tcPr>
            <w:tcW w:w="2680" w:type="dxa"/>
            <w:vAlign w:val="bottom"/>
          </w:tcPr>
          <w:p w:rsidR="00412BF2" w:rsidRDefault="00762CCB">
            <w:pPr>
              <w:ind w:left="100"/>
              <w:jc w:val="center"/>
              <w:rPr>
                <w:sz w:val="20"/>
                <w:szCs w:val="20"/>
              </w:rPr>
            </w:pPr>
            <w:r>
              <w:rPr>
                <w:rFonts w:eastAsia="Times New Roman"/>
                <w:sz w:val="24"/>
                <w:szCs w:val="24"/>
              </w:rPr>
              <w:t>деятельность.</w:t>
            </w:r>
          </w:p>
        </w:tc>
      </w:tr>
    </w:tbl>
    <w:p w:rsidR="00412BF2" w:rsidRDefault="006432E5">
      <w:pPr>
        <w:spacing w:line="20" w:lineRule="exact"/>
        <w:rPr>
          <w:sz w:val="20"/>
          <w:szCs w:val="20"/>
        </w:rPr>
      </w:pPr>
      <w:r>
        <w:rPr>
          <w:sz w:val="20"/>
          <w:szCs w:val="20"/>
        </w:rPr>
        <w:pict>
          <v:line id="Shape 264" o:spid="_x0000_s1289" style="position:absolute;z-index:251763200;visibility:visible;mso-wrap-distance-left:0;mso-wrap-distance-right:0;mso-position-horizontal-relative:text;mso-position-vertical-relative:text" from="7.95pt,14.5pt" to="495.15pt,14.5pt" o:allowincell="f" strokeweight=".16931mm"/>
        </w:pict>
      </w:r>
      <w:r>
        <w:rPr>
          <w:sz w:val="20"/>
          <w:szCs w:val="20"/>
        </w:rPr>
        <w:pict>
          <v:line id="Shape 265" o:spid="_x0000_s1290" style="position:absolute;z-index:251764224;visibility:visible;mso-wrap-distance-left:0;mso-wrap-distance-right:0;mso-position-horizontal-relative:text;mso-position-vertical-relative:text" from="12.05pt,28.8pt" to="491.05pt,28.8pt" o:allowincell="f" strokeweight=".16931mm"/>
        </w:pict>
      </w:r>
      <w:r>
        <w:rPr>
          <w:sz w:val="20"/>
          <w:szCs w:val="20"/>
        </w:rPr>
        <w:pict>
          <v:line id="Shape 266" o:spid="_x0000_s1291" style="position:absolute;z-index:251765248;visibility:visible;mso-wrap-distance-left:0;mso-wrap-distance-right:0;mso-position-horizontal-relative:text;mso-position-vertical-relative:text" from="12.3pt,28.55pt" to="12.3pt,86.3pt" o:allowincell="f" strokeweight=".16931mm"/>
        </w:pict>
      </w:r>
      <w:r>
        <w:rPr>
          <w:sz w:val="20"/>
          <w:szCs w:val="20"/>
        </w:rPr>
        <w:pict>
          <v:line id="Shape 267" o:spid="_x0000_s1292" style="position:absolute;z-index:251766272;visibility:visible;mso-wrap-distance-left:0;mso-wrap-distance-right:0;mso-position-horizontal-relative:text;mso-position-vertical-relative:text" from="490.8pt,28.55pt" to="490.8pt,86.3pt" o:allowincell="f" strokeweight=".48pt"/>
        </w:pict>
      </w:r>
    </w:p>
    <w:p w:rsidR="00412BF2" w:rsidRDefault="00412BF2">
      <w:pPr>
        <w:spacing w:line="200" w:lineRule="exact"/>
        <w:rPr>
          <w:sz w:val="20"/>
          <w:szCs w:val="20"/>
        </w:rPr>
      </w:pPr>
    </w:p>
    <w:p w:rsidR="00412BF2" w:rsidRDefault="00412BF2">
      <w:pPr>
        <w:spacing w:line="356" w:lineRule="exact"/>
        <w:rPr>
          <w:sz w:val="20"/>
          <w:szCs w:val="20"/>
        </w:rPr>
      </w:pPr>
    </w:p>
    <w:p w:rsidR="00412BF2" w:rsidRDefault="00762CCB">
      <w:pPr>
        <w:ind w:right="-19"/>
        <w:jc w:val="center"/>
        <w:rPr>
          <w:sz w:val="20"/>
          <w:szCs w:val="20"/>
        </w:rPr>
      </w:pPr>
      <w:r>
        <w:rPr>
          <w:rFonts w:eastAsia="Times New Roman"/>
          <w:b/>
          <w:bCs/>
          <w:sz w:val="24"/>
          <w:szCs w:val="24"/>
        </w:rPr>
        <w:t>РАЗВИВАЮЩАЯ СРЕДА</w:t>
      </w:r>
    </w:p>
    <w:p w:rsidR="00412BF2" w:rsidRDefault="00762CCB">
      <w:pPr>
        <w:spacing w:line="235" w:lineRule="auto"/>
        <w:ind w:right="-19"/>
        <w:jc w:val="center"/>
        <w:rPr>
          <w:sz w:val="20"/>
          <w:szCs w:val="20"/>
        </w:rPr>
      </w:pPr>
      <w:r>
        <w:rPr>
          <w:rFonts w:eastAsia="Times New Roman"/>
          <w:sz w:val="24"/>
          <w:szCs w:val="24"/>
        </w:rPr>
        <w:t>Создание возможностей для развития детей по интересам и способностям</w:t>
      </w:r>
    </w:p>
    <w:p w:rsidR="00412BF2" w:rsidRDefault="006432E5">
      <w:pPr>
        <w:spacing w:line="20" w:lineRule="exact"/>
        <w:rPr>
          <w:sz w:val="20"/>
          <w:szCs w:val="20"/>
        </w:rPr>
      </w:pPr>
      <w:r>
        <w:rPr>
          <w:sz w:val="20"/>
          <w:szCs w:val="20"/>
        </w:rPr>
        <w:pict>
          <v:line id="Shape 268" o:spid="_x0000_s1293" style="position:absolute;z-index:251767296;visibility:visible;mso-wrap-distance-left:0;mso-wrap-distance-right:0" from="12.05pt,29.9pt" to="491.05pt,29.9pt" o:allowincell="f" strokeweight=".16931mm"/>
        </w:pic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62" w:lineRule="exact"/>
        <w:rPr>
          <w:sz w:val="20"/>
          <w:szCs w:val="20"/>
        </w:rPr>
      </w:pPr>
    </w:p>
    <w:p w:rsidR="00412BF2" w:rsidRDefault="00762CCB">
      <w:pPr>
        <w:spacing w:line="238" w:lineRule="auto"/>
        <w:ind w:firstLine="660"/>
        <w:jc w:val="both"/>
        <w:rPr>
          <w:sz w:val="20"/>
          <w:szCs w:val="20"/>
        </w:rPr>
      </w:pPr>
      <w:r>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412BF2" w:rsidRDefault="00412BF2">
      <w:pPr>
        <w:spacing w:line="14" w:lineRule="exact"/>
        <w:rPr>
          <w:sz w:val="20"/>
          <w:szCs w:val="20"/>
        </w:rPr>
      </w:pPr>
    </w:p>
    <w:p w:rsidR="00412BF2" w:rsidRDefault="00762CCB" w:rsidP="00762CCB">
      <w:pPr>
        <w:numPr>
          <w:ilvl w:val="0"/>
          <w:numId w:val="699"/>
        </w:numPr>
        <w:tabs>
          <w:tab w:val="left" w:pos="1128"/>
        </w:tabs>
        <w:spacing w:line="236" w:lineRule="auto"/>
        <w:ind w:firstLine="707"/>
        <w:jc w:val="both"/>
        <w:rPr>
          <w:rFonts w:eastAsia="Times New Roman"/>
          <w:sz w:val="24"/>
          <w:szCs w:val="24"/>
        </w:rPr>
      </w:pPr>
      <w:r>
        <w:rPr>
          <w:rFonts w:eastAsia="Times New Roman"/>
          <w:sz w:val="24"/>
          <w:szCs w:val="24"/>
        </w:rPr>
        <w:lastRenderedPageBreak/>
        <w:t>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412BF2" w:rsidRDefault="00412BF2">
      <w:pPr>
        <w:spacing w:line="14" w:lineRule="exact"/>
        <w:rPr>
          <w:rFonts w:eastAsia="Times New Roman"/>
          <w:sz w:val="24"/>
          <w:szCs w:val="24"/>
        </w:rPr>
      </w:pPr>
    </w:p>
    <w:p w:rsidR="00412BF2" w:rsidRDefault="00762CCB">
      <w:pPr>
        <w:spacing w:line="236" w:lineRule="auto"/>
        <w:ind w:firstLine="708"/>
        <w:jc w:val="both"/>
        <w:rPr>
          <w:rFonts w:eastAsia="Times New Roman"/>
          <w:sz w:val="24"/>
          <w:szCs w:val="24"/>
        </w:rPr>
      </w:pPr>
      <w:r>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адаптированные образовательные программы и индивидуальные учебные планы.</w:t>
      </w:r>
    </w:p>
    <w:p w:rsidR="00412BF2" w:rsidRDefault="00412BF2">
      <w:pPr>
        <w:spacing w:line="285" w:lineRule="exact"/>
        <w:rPr>
          <w:sz w:val="20"/>
          <w:szCs w:val="20"/>
        </w:rPr>
      </w:pPr>
    </w:p>
    <w:p w:rsidR="00412BF2" w:rsidRDefault="00762CCB">
      <w:pPr>
        <w:jc w:val="center"/>
        <w:rPr>
          <w:sz w:val="20"/>
          <w:szCs w:val="20"/>
        </w:rPr>
      </w:pPr>
      <w:r>
        <w:rPr>
          <w:rFonts w:eastAsia="Times New Roman"/>
          <w:b/>
          <w:bCs/>
          <w:sz w:val="23"/>
          <w:szCs w:val="23"/>
        </w:rPr>
        <w:t>Алгоритм деятельности организации коррекционно-развивающей работы</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336" w:lineRule="exact"/>
        <w:rPr>
          <w:sz w:val="20"/>
          <w:szCs w:val="20"/>
        </w:rPr>
      </w:pPr>
    </w:p>
    <w:tbl>
      <w:tblPr>
        <w:tblW w:w="9640" w:type="dxa"/>
        <w:tblInd w:w="10" w:type="dxa"/>
        <w:tblLayout w:type="fixed"/>
        <w:tblCellMar>
          <w:left w:w="0" w:type="dxa"/>
          <w:right w:w="0" w:type="dxa"/>
        </w:tblCellMar>
        <w:tblLook w:val="04A0"/>
      </w:tblPr>
      <w:tblGrid>
        <w:gridCol w:w="2260"/>
        <w:gridCol w:w="2360"/>
        <w:gridCol w:w="2320"/>
        <w:gridCol w:w="1340"/>
        <w:gridCol w:w="1360"/>
      </w:tblGrid>
      <w:tr w:rsidR="00412BF2" w:rsidTr="002E0D33">
        <w:trPr>
          <w:trHeight w:val="278"/>
        </w:trPr>
        <w:tc>
          <w:tcPr>
            <w:tcW w:w="2260" w:type="dxa"/>
            <w:tcBorders>
              <w:top w:val="single" w:sz="8" w:space="0" w:color="auto"/>
              <w:left w:val="single" w:sz="8" w:space="0" w:color="auto"/>
              <w:right w:val="single" w:sz="8" w:space="0" w:color="auto"/>
            </w:tcBorders>
            <w:vAlign w:val="bottom"/>
          </w:tcPr>
          <w:p w:rsidR="00412BF2" w:rsidRDefault="00762CCB">
            <w:pPr>
              <w:ind w:left="120"/>
              <w:rPr>
                <w:sz w:val="20"/>
                <w:szCs w:val="20"/>
              </w:rPr>
            </w:pPr>
            <w:r>
              <w:rPr>
                <w:rFonts w:eastAsia="Times New Roman"/>
                <w:b/>
                <w:bCs/>
                <w:sz w:val="23"/>
                <w:szCs w:val="23"/>
              </w:rPr>
              <w:t>Задачи</w:t>
            </w:r>
          </w:p>
        </w:tc>
        <w:tc>
          <w:tcPr>
            <w:tcW w:w="2360" w:type="dxa"/>
            <w:tcBorders>
              <w:top w:val="single" w:sz="8" w:space="0" w:color="auto"/>
              <w:right w:val="single" w:sz="8" w:space="0" w:color="auto"/>
            </w:tcBorders>
            <w:vAlign w:val="bottom"/>
          </w:tcPr>
          <w:p w:rsidR="00412BF2" w:rsidRDefault="00762CCB">
            <w:pPr>
              <w:ind w:left="160"/>
              <w:rPr>
                <w:sz w:val="20"/>
                <w:szCs w:val="20"/>
              </w:rPr>
            </w:pPr>
            <w:r>
              <w:rPr>
                <w:rFonts w:eastAsia="Times New Roman"/>
                <w:b/>
                <w:bCs/>
                <w:sz w:val="23"/>
                <w:szCs w:val="23"/>
              </w:rPr>
              <w:t>Планируемые</w:t>
            </w:r>
          </w:p>
        </w:tc>
        <w:tc>
          <w:tcPr>
            <w:tcW w:w="2320" w:type="dxa"/>
            <w:tcBorders>
              <w:top w:val="single" w:sz="8" w:space="0" w:color="auto"/>
              <w:right w:val="single" w:sz="8" w:space="0" w:color="auto"/>
            </w:tcBorders>
            <w:vAlign w:val="bottom"/>
          </w:tcPr>
          <w:p w:rsidR="00412BF2" w:rsidRDefault="00762CCB">
            <w:pPr>
              <w:ind w:left="120"/>
              <w:rPr>
                <w:sz w:val="20"/>
                <w:szCs w:val="20"/>
              </w:rPr>
            </w:pPr>
            <w:r>
              <w:rPr>
                <w:rFonts w:eastAsia="Times New Roman"/>
                <w:b/>
                <w:bCs/>
                <w:sz w:val="23"/>
                <w:szCs w:val="23"/>
              </w:rPr>
              <w:t>Виды и формы</w:t>
            </w:r>
          </w:p>
        </w:tc>
        <w:tc>
          <w:tcPr>
            <w:tcW w:w="1340" w:type="dxa"/>
            <w:tcBorders>
              <w:top w:val="single" w:sz="8" w:space="0" w:color="auto"/>
              <w:right w:val="single" w:sz="8" w:space="0" w:color="auto"/>
            </w:tcBorders>
            <w:vAlign w:val="bottom"/>
          </w:tcPr>
          <w:p w:rsidR="00412BF2" w:rsidRDefault="00762CCB">
            <w:pPr>
              <w:ind w:left="120"/>
              <w:rPr>
                <w:sz w:val="20"/>
                <w:szCs w:val="20"/>
              </w:rPr>
            </w:pPr>
            <w:r>
              <w:rPr>
                <w:rFonts w:eastAsia="Times New Roman"/>
                <w:b/>
                <w:bCs/>
                <w:sz w:val="23"/>
                <w:szCs w:val="23"/>
              </w:rPr>
              <w:t>Сроки</w:t>
            </w:r>
          </w:p>
        </w:tc>
        <w:tc>
          <w:tcPr>
            <w:tcW w:w="1360" w:type="dxa"/>
            <w:tcBorders>
              <w:top w:val="single" w:sz="8" w:space="0" w:color="auto"/>
              <w:right w:val="single" w:sz="8" w:space="0" w:color="auto"/>
            </w:tcBorders>
            <w:vAlign w:val="bottom"/>
          </w:tcPr>
          <w:p w:rsidR="00412BF2" w:rsidRDefault="00762CCB">
            <w:pPr>
              <w:rPr>
                <w:sz w:val="20"/>
                <w:szCs w:val="20"/>
              </w:rPr>
            </w:pPr>
            <w:r>
              <w:rPr>
                <w:rFonts w:eastAsia="Times New Roman"/>
                <w:b/>
                <w:bCs/>
                <w:sz w:val="23"/>
                <w:szCs w:val="23"/>
              </w:rPr>
              <w:t>Ответстве</w:t>
            </w:r>
          </w:p>
        </w:tc>
      </w:tr>
      <w:tr w:rsidR="00412BF2" w:rsidTr="002E0D33">
        <w:trPr>
          <w:trHeight w:val="278"/>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b/>
                <w:bCs/>
                <w:sz w:val="23"/>
                <w:szCs w:val="23"/>
              </w:rPr>
              <w:t>(направления</w:t>
            </w:r>
          </w:p>
        </w:tc>
        <w:tc>
          <w:tcPr>
            <w:tcW w:w="2360" w:type="dxa"/>
            <w:tcBorders>
              <w:right w:val="single" w:sz="8" w:space="0" w:color="auto"/>
            </w:tcBorders>
            <w:vAlign w:val="bottom"/>
          </w:tcPr>
          <w:p w:rsidR="00412BF2" w:rsidRDefault="00762CCB">
            <w:pPr>
              <w:ind w:left="160"/>
              <w:rPr>
                <w:sz w:val="20"/>
                <w:szCs w:val="20"/>
              </w:rPr>
            </w:pPr>
            <w:r>
              <w:rPr>
                <w:rFonts w:eastAsia="Times New Roman"/>
                <w:b/>
                <w:bCs/>
                <w:sz w:val="23"/>
                <w:szCs w:val="23"/>
              </w:rPr>
              <w:t>результаты</w:t>
            </w:r>
          </w:p>
        </w:tc>
        <w:tc>
          <w:tcPr>
            <w:tcW w:w="2320" w:type="dxa"/>
            <w:tcBorders>
              <w:right w:val="single" w:sz="8" w:space="0" w:color="auto"/>
            </w:tcBorders>
            <w:vAlign w:val="bottom"/>
          </w:tcPr>
          <w:p w:rsidR="00412BF2" w:rsidRDefault="00762CCB">
            <w:pPr>
              <w:ind w:left="120"/>
              <w:rPr>
                <w:sz w:val="20"/>
                <w:szCs w:val="20"/>
              </w:rPr>
            </w:pPr>
            <w:r>
              <w:rPr>
                <w:rFonts w:eastAsia="Times New Roman"/>
                <w:b/>
                <w:bCs/>
                <w:sz w:val="23"/>
                <w:szCs w:val="23"/>
              </w:rPr>
              <w:t>деятельности,</w:t>
            </w:r>
          </w:p>
        </w:tc>
        <w:tc>
          <w:tcPr>
            <w:tcW w:w="1340" w:type="dxa"/>
            <w:tcBorders>
              <w:right w:val="single" w:sz="8" w:space="0" w:color="auto"/>
            </w:tcBorders>
            <w:vAlign w:val="bottom"/>
          </w:tcPr>
          <w:p w:rsidR="00412BF2" w:rsidRDefault="00412BF2">
            <w:pPr>
              <w:rPr>
                <w:sz w:val="24"/>
                <w:szCs w:val="24"/>
              </w:rPr>
            </w:pPr>
          </w:p>
        </w:tc>
        <w:tc>
          <w:tcPr>
            <w:tcW w:w="1360" w:type="dxa"/>
            <w:tcBorders>
              <w:right w:val="single" w:sz="8" w:space="0" w:color="auto"/>
            </w:tcBorders>
            <w:vAlign w:val="bottom"/>
          </w:tcPr>
          <w:p w:rsidR="00412BF2" w:rsidRDefault="00762CCB">
            <w:pPr>
              <w:rPr>
                <w:sz w:val="20"/>
                <w:szCs w:val="20"/>
              </w:rPr>
            </w:pPr>
            <w:r>
              <w:rPr>
                <w:rFonts w:eastAsia="Times New Roman"/>
                <w:b/>
                <w:bCs/>
                <w:sz w:val="23"/>
                <w:szCs w:val="23"/>
              </w:rPr>
              <w:t>нные</w:t>
            </w:r>
          </w:p>
        </w:tc>
      </w:tr>
      <w:tr w:rsidR="00412BF2" w:rsidTr="002E0D33">
        <w:trPr>
          <w:trHeight w:val="269"/>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b/>
                <w:bCs/>
                <w:sz w:val="23"/>
                <w:szCs w:val="23"/>
              </w:rPr>
              <w:t>деятельности</w:t>
            </w:r>
          </w:p>
        </w:tc>
        <w:tc>
          <w:tcPr>
            <w:tcW w:w="2360" w:type="dxa"/>
            <w:tcBorders>
              <w:right w:val="single" w:sz="8" w:space="0" w:color="auto"/>
            </w:tcBorders>
            <w:vAlign w:val="bottom"/>
          </w:tcPr>
          <w:p w:rsidR="00412BF2" w:rsidRDefault="00412BF2">
            <w:pPr>
              <w:rPr>
                <w:sz w:val="23"/>
                <w:szCs w:val="23"/>
              </w:rPr>
            </w:pPr>
          </w:p>
        </w:tc>
        <w:tc>
          <w:tcPr>
            <w:tcW w:w="2320" w:type="dxa"/>
            <w:tcBorders>
              <w:right w:val="single" w:sz="8" w:space="0" w:color="auto"/>
            </w:tcBorders>
            <w:vAlign w:val="bottom"/>
          </w:tcPr>
          <w:p w:rsidR="00412BF2" w:rsidRDefault="00762CCB">
            <w:pPr>
              <w:ind w:left="120"/>
              <w:rPr>
                <w:sz w:val="20"/>
                <w:szCs w:val="20"/>
              </w:rPr>
            </w:pPr>
            <w:r>
              <w:rPr>
                <w:rFonts w:eastAsia="Times New Roman"/>
                <w:b/>
                <w:bCs/>
                <w:sz w:val="23"/>
                <w:szCs w:val="23"/>
              </w:rPr>
              <w:t>мероприятия</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9"/>
        </w:trPr>
        <w:tc>
          <w:tcPr>
            <w:tcW w:w="2260" w:type="dxa"/>
            <w:tcBorders>
              <w:left w:val="single" w:sz="8" w:space="0" w:color="auto"/>
              <w:bottom w:val="single" w:sz="8" w:space="0" w:color="auto"/>
              <w:right w:val="single" w:sz="8" w:space="0" w:color="auto"/>
            </w:tcBorders>
            <w:vAlign w:val="bottom"/>
          </w:tcPr>
          <w:p w:rsidR="00412BF2" w:rsidRDefault="00412BF2">
            <w:pPr>
              <w:rPr>
                <w:sz w:val="2"/>
                <w:szCs w:val="2"/>
              </w:rPr>
            </w:pPr>
          </w:p>
        </w:tc>
        <w:tc>
          <w:tcPr>
            <w:tcW w:w="2360" w:type="dxa"/>
            <w:tcBorders>
              <w:bottom w:val="single" w:sz="8" w:space="0" w:color="auto"/>
              <w:right w:val="single" w:sz="8" w:space="0" w:color="auto"/>
            </w:tcBorders>
            <w:vAlign w:val="bottom"/>
          </w:tcPr>
          <w:p w:rsidR="00412BF2" w:rsidRDefault="00412BF2">
            <w:pPr>
              <w:rPr>
                <w:sz w:val="2"/>
                <w:szCs w:val="2"/>
              </w:rPr>
            </w:pPr>
          </w:p>
        </w:tc>
        <w:tc>
          <w:tcPr>
            <w:tcW w:w="2320" w:type="dxa"/>
            <w:tcBorders>
              <w:bottom w:val="single" w:sz="8" w:space="0" w:color="auto"/>
              <w:right w:val="single" w:sz="8" w:space="0" w:color="auto"/>
            </w:tcBorders>
            <w:vAlign w:val="bottom"/>
          </w:tcPr>
          <w:p w:rsidR="00412BF2" w:rsidRDefault="00412BF2">
            <w:pPr>
              <w:rPr>
                <w:sz w:val="2"/>
                <w:szCs w:val="2"/>
              </w:rPr>
            </w:pPr>
          </w:p>
        </w:tc>
        <w:tc>
          <w:tcPr>
            <w:tcW w:w="1340" w:type="dxa"/>
            <w:tcBorders>
              <w:bottom w:val="single" w:sz="8" w:space="0" w:color="auto"/>
              <w:right w:val="single" w:sz="8" w:space="0" w:color="auto"/>
            </w:tcBorders>
            <w:vAlign w:val="bottom"/>
          </w:tcPr>
          <w:p w:rsidR="00412BF2" w:rsidRDefault="00412BF2">
            <w:pPr>
              <w:rPr>
                <w:sz w:val="2"/>
                <w:szCs w:val="2"/>
              </w:rPr>
            </w:pPr>
          </w:p>
        </w:tc>
        <w:tc>
          <w:tcPr>
            <w:tcW w:w="1360" w:type="dxa"/>
            <w:tcBorders>
              <w:bottom w:val="single" w:sz="8" w:space="0" w:color="auto"/>
              <w:right w:val="single" w:sz="8" w:space="0" w:color="auto"/>
            </w:tcBorders>
            <w:vAlign w:val="bottom"/>
          </w:tcPr>
          <w:p w:rsidR="00412BF2" w:rsidRDefault="00412BF2">
            <w:pPr>
              <w:rPr>
                <w:sz w:val="2"/>
                <w:szCs w:val="2"/>
              </w:rPr>
            </w:pPr>
          </w:p>
        </w:tc>
      </w:tr>
      <w:tr w:rsidR="00412BF2" w:rsidTr="002E0D33">
        <w:trPr>
          <w:trHeight w:val="252"/>
        </w:trPr>
        <w:tc>
          <w:tcPr>
            <w:tcW w:w="2260" w:type="dxa"/>
            <w:tcBorders>
              <w:left w:val="single" w:sz="8" w:space="0" w:color="auto"/>
            </w:tcBorders>
            <w:vAlign w:val="bottom"/>
          </w:tcPr>
          <w:p w:rsidR="00412BF2" w:rsidRDefault="00412BF2">
            <w:pPr>
              <w:rPr>
                <w:sz w:val="21"/>
                <w:szCs w:val="21"/>
              </w:rPr>
            </w:pPr>
          </w:p>
        </w:tc>
        <w:tc>
          <w:tcPr>
            <w:tcW w:w="4680" w:type="dxa"/>
            <w:gridSpan w:val="2"/>
            <w:vAlign w:val="bottom"/>
          </w:tcPr>
          <w:p w:rsidR="00412BF2" w:rsidRDefault="00762CCB">
            <w:pPr>
              <w:spacing w:line="252" w:lineRule="exact"/>
              <w:ind w:left="1125"/>
              <w:jc w:val="center"/>
              <w:rPr>
                <w:sz w:val="20"/>
                <w:szCs w:val="20"/>
              </w:rPr>
            </w:pPr>
            <w:r>
              <w:rPr>
                <w:rFonts w:eastAsia="Times New Roman"/>
                <w:b/>
                <w:bCs/>
                <w:w w:val="99"/>
                <w:sz w:val="23"/>
                <w:szCs w:val="23"/>
              </w:rPr>
              <w:t>Медицинская диагностика</w:t>
            </w:r>
          </w:p>
        </w:tc>
        <w:tc>
          <w:tcPr>
            <w:tcW w:w="1340" w:type="dxa"/>
            <w:vAlign w:val="bottom"/>
          </w:tcPr>
          <w:p w:rsidR="00412BF2" w:rsidRDefault="00412BF2">
            <w:pPr>
              <w:rPr>
                <w:sz w:val="21"/>
                <w:szCs w:val="21"/>
              </w:rPr>
            </w:pPr>
          </w:p>
        </w:tc>
        <w:tc>
          <w:tcPr>
            <w:tcW w:w="1360" w:type="dxa"/>
            <w:tcBorders>
              <w:right w:val="single" w:sz="8" w:space="0" w:color="auto"/>
            </w:tcBorders>
            <w:vAlign w:val="bottom"/>
          </w:tcPr>
          <w:p w:rsidR="00412BF2" w:rsidRDefault="00412BF2">
            <w:pPr>
              <w:rPr>
                <w:sz w:val="21"/>
                <w:szCs w:val="21"/>
              </w:rPr>
            </w:pPr>
          </w:p>
        </w:tc>
      </w:tr>
      <w:tr w:rsidR="00412BF2" w:rsidTr="002E0D33">
        <w:trPr>
          <w:trHeight w:val="22"/>
        </w:trPr>
        <w:tc>
          <w:tcPr>
            <w:tcW w:w="2260" w:type="dxa"/>
            <w:tcBorders>
              <w:left w:val="single" w:sz="8" w:space="0" w:color="auto"/>
              <w:bottom w:val="single" w:sz="8" w:space="0" w:color="auto"/>
            </w:tcBorders>
            <w:vAlign w:val="bottom"/>
          </w:tcPr>
          <w:p w:rsidR="00412BF2" w:rsidRDefault="00412BF2">
            <w:pPr>
              <w:spacing w:line="20" w:lineRule="exact"/>
              <w:rPr>
                <w:sz w:val="1"/>
                <w:szCs w:val="1"/>
              </w:rPr>
            </w:pPr>
          </w:p>
        </w:tc>
        <w:tc>
          <w:tcPr>
            <w:tcW w:w="2360" w:type="dxa"/>
            <w:tcBorders>
              <w:bottom w:val="single" w:sz="8" w:space="0" w:color="auto"/>
            </w:tcBorders>
            <w:vAlign w:val="bottom"/>
          </w:tcPr>
          <w:p w:rsidR="00412BF2" w:rsidRDefault="00412BF2">
            <w:pPr>
              <w:spacing w:line="20" w:lineRule="exact"/>
              <w:rPr>
                <w:sz w:val="1"/>
                <w:szCs w:val="1"/>
              </w:rPr>
            </w:pPr>
          </w:p>
        </w:tc>
        <w:tc>
          <w:tcPr>
            <w:tcW w:w="2320" w:type="dxa"/>
            <w:tcBorders>
              <w:bottom w:val="single" w:sz="8" w:space="0" w:color="auto"/>
            </w:tcBorders>
            <w:vAlign w:val="bottom"/>
          </w:tcPr>
          <w:p w:rsidR="00412BF2" w:rsidRDefault="00412BF2">
            <w:pPr>
              <w:spacing w:line="20" w:lineRule="exact"/>
              <w:rPr>
                <w:sz w:val="1"/>
                <w:szCs w:val="1"/>
              </w:rPr>
            </w:pPr>
          </w:p>
        </w:tc>
        <w:tc>
          <w:tcPr>
            <w:tcW w:w="1340" w:type="dxa"/>
            <w:tcBorders>
              <w:bottom w:val="single" w:sz="8" w:space="0" w:color="auto"/>
            </w:tcBorders>
            <w:vAlign w:val="bottom"/>
          </w:tcPr>
          <w:p w:rsidR="00412BF2" w:rsidRDefault="00412BF2">
            <w:pPr>
              <w:spacing w:line="20" w:lineRule="exact"/>
              <w:rPr>
                <w:sz w:val="1"/>
                <w:szCs w:val="1"/>
              </w:rPr>
            </w:pPr>
          </w:p>
        </w:tc>
        <w:tc>
          <w:tcPr>
            <w:tcW w:w="1360" w:type="dxa"/>
            <w:tcBorders>
              <w:bottom w:val="single" w:sz="8" w:space="0" w:color="auto"/>
              <w:right w:val="single" w:sz="8" w:space="0" w:color="auto"/>
            </w:tcBorders>
            <w:vAlign w:val="bottom"/>
          </w:tcPr>
          <w:p w:rsidR="00412BF2" w:rsidRDefault="00412BF2">
            <w:pPr>
              <w:spacing w:line="20" w:lineRule="exact"/>
              <w:rPr>
                <w:sz w:val="1"/>
                <w:szCs w:val="1"/>
              </w:rPr>
            </w:pPr>
          </w:p>
        </w:tc>
      </w:tr>
      <w:tr w:rsidR="00412BF2" w:rsidTr="002E0D33">
        <w:trPr>
          <w:trHeight w:val="258"/>
        </w:trPr>
        <w:tc>
          <w:tcPr>
            <w:tcW w:w="2260" w:type="dxa"/>
            <w:tcBorders>
              <w:left w:val="single" w:sz="8" w:space="0" w:color="auto"/>
              <w:right w:val="single" w:sz="8" w:space="0" w:color="auto"/>
            </w:tcBorders>
            <w:vAlign w:val="bottom"/>
          </w:tcPr>
          <w:p w:rsidR="00412BF2" w:rsidRDefault="00762CCB">
            <w:pPr>
              <w:spacing w:line="258" w:lineRule="exact"/>
              <w:ind w:left="120"/>
              <w:rPr>
                <w:sz w:val="20"/>
                <w:szCs w:val="20"/>
              </w:rPr>
            </w:pPr>
            <w:r>
              <w:rPr>
                <w:rFonts w:eastAsia="Times New Roman"/>
                <w:sz w:val="23"/>
                <w:szCs w:val="23"/>
              </w:rPr>
              <w:t>Определить</w:t>
            </w:r>
          </w:p>
        </w:tc>
        <w:tc>
          <w:tcPr>
            <w:tcW w:w="2360" w:type="dxa"/>
            <w:tcBorders>
              <w:right w:val="single" w:sz="8" w:space="0" w:color="auto"/>
            </w:tcBorders>
            <w:vAlign w:val="bottom"/>
          </w:tcPr>
          <w:p w:rsidR="00412BF2" w:rsidRDefault="00762CCB">
            <w:pPr>
              <w:spacing w:line="258" w:lineRule="exact"/>
              <w:ind w:left="120"/>
              <w:rPr>
                <w:sz w:val="20"/>
                <w:szCs w:val="20"/>
              </w:rPr>
            </w:pPr>
            <w:r>
              <w:rPr>
                <w:rFonts w:eastAsia="Times New Roman"/>
                <w:sz w:val="23"/>
                <w:szCs w:val="23"/>
              </w:rPr>
              <w:t>Выявление состояния</w:t>
            </w:r>
          </w:p>
        </w:tc>
        <w:tc>
          <w:tcPr>
            <w:tcW w:w="2320" w:type="dxa"/>
            <w:tcBorders>
              <w:right w:val="single" w:sz="8" w:space="0" w:color="auto"/>
            </w:tcBorders>
            <w:vAlign w:val="bottom"/>
          </w:tcPr>
          <w:p w:rsidR="00412BF2" w:rsidRDefault="00762CCB">
            <w:pPr>
              <w:spacing w:line="258" w:lineRule="exact"/>
              <w:ind w:left="120"/>
              <w:rPr>
                <w:sz w:val="20"/>
                <w:szCs w:val="20"/>
              </w:rPr>
            </w:pPr>
            <w:r>
              <w:rPr>
                <w:rFonts w:eastAsia="Times New Roman"/>
                <w:sz w:val="23"/>
                <w:szCs w:val="23"/>
              </w:rPr>
              <w:t>Изучение истории</w:t>
            </w:r>
          </w:p>
        </w:tc>
        <w:tc>
          <w:tcPr>
            <w:tcW w:w="1340" w:type="dxa"/>
            <w:tcBorders>
              <w:right w:val="single" w:sz="8" w:space="0" w:color="auto"/>
            </w:tcBorders>
            <w:vAlign w:val="bottom"/>
          </w:tcPr>
          <w:p w:rsidR="00412BF2" w:rsidRDefault="00762CCB">
            <w:pPr>
              <w:spacing w:line="252" w:lineRule="exact"/>
              <w:ind w:left="120"/>
              <w:rPr>
                <w:sz w:val="20"/>
                <w:szCs w:val="20"/>
              </w:rPr>
            </w:pPr>
            <w:r>
              <w:rPr>
                <w:rFonts w:eastAsia="Times New Roman"/>
                <w:sz w:val="23"/>
                <w:szCs w:val="23"/>
              </w:rPr>
              <w:t>сентябрь</w:t>
            </w:r>
          </w:p>
        </w:tc>
        <w:tc>
          <w:tcPr>
            <w:tcW w:w="1360" w:type="dxa"/>
            <w:tcBorders>
              <w:right w:val="single" w:sz="8" w:space="0" w:color="auto"/>
            </w:tcBorders>
            <w:vAlign w:val="bottom"/>
          </w:tcPr>
          <w:p w:rsidR="00412BF2" w:rsidRDefault="00762CCB">
            <w:pPr>
              <w:spacing w:line="258" w:lineRule="exact"/>
              <w:ind w:left="80"/>
              <w:rPr>
                <w:sz w:val="20"/>
                <w:szCs w:val="20"/>
              </w:rPr>
            </w:pPr>
            <w:r>
              <w:rPr>
                <w:rFonts w:eastAsia="Times New Roman"/>
                <w:sz w:val="23"/>
                <w:szCs w:val="23"/>
              </w:rPr>
              <w:t>Классный</w:t>
            </w:r>
          </w:p>
        </w:tc>
      </w:tr>
      <w:tr w:rsidR="00412BF2" w:rsidTr="002E0D33">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состояние</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физического и</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развития ребенка,</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руководит</w:t>
            </w:r>
          </w:p>
        </w:tc>
      </w:tr>
      <w:tr w:rsidR="00412BF2" w:rsidTr="002E0D33">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физического и</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психического</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беседа с родителями,</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ель</w:t>
            </w:r>
          </w:p>
        </w:tc>
      </w:tr>
      <w:tr w:rsidR="00412BF2" w:rsidTr="002E0D33">
        <w:trPr>
          <w:trHeight w:val="276"/>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психического</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здоровья детей.</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наблюдение</w:t>
            </w:r>
          </w:p>
        </w:tc>
        <w:tc>
          <w:tcPr>
            <w:tcW w:w="1340" w:type="dxa"/>
            <w:tcBorders>
              <w:right w:val="single" w:sz="8" w:space="0" w:color="auto"/>
            </w:tcBorders>
            <w:vAlign w:val="bottom"/>
          </w:tcPr>
          <w:p w:rsidR="00412BF2" w:rsidRDefault="00412BF2">
            <w:pPr>
              <w:rPr>
                <w:sz w:val="24"/>
                <w:szCs w:val="24"/>
              </w:rPr>
            </w:pP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Медицинс</w:t>
            </w:r>
          </w:p>
        </w:tc>
      </w:tr>
      <w:tr w:rsidR="00412BF2" w:rsidTr="002E0D33">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здоровья детей.</w:t>
            </w:r>
          </w:p>
        </w:tc>
        <w:tc>
          <w:tcPr>
            <w:tcW w:w="2360" w:type="dxa"/>
            <w:tcBorders>
              <w:right w:val="single" w:sz="8" w:space="0" w:color="auto"/>
            </w:tcBorders>
            <w:vAlign w:val="bottom"/>
          </w:tcPr>
          <w:p w:rsidR="00412BF2" w:rsidRDefault="00412BF2">
            <w:pPr>
              <w:rPr>
                <w:sz w:val="23"/>
                <w:szCs w:val="23"/>
              </w:rPr>
            </w:pP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классного</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кий</w:t>
            </w:r>
          </w:p>
        </w:tc>
      </w:tr>
      <w:tr w:rsidR="00412BF2" w:rsidTr="002E0D33">
        <w:trPr>
          <w:trHeight w:val="274"/>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412BF2">
            <w:pPr>
              <w:rPr>
                <w:sz w:val="23"/>
                <w:szCs w:val="23"/>
              </w:rPr>
            </w:pP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руководителя, анализ</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работник</w:t>
            </w:r>
          </w:p>
        </w:tc>
      </w:tr>
      <w:tr w:rsidR="00412BF2" w:rsidTr="002E0D33">
        <w:trPr>
          <w:trHeight w:val="276"/>
        </w:trPr>
        <w:tc>
          <w:tcPr>
            <w:tcW w:w="226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360" w:type="dxa"/>
            <w:tcBorders>
              <w:bottom w:val="single" w:sz="8" w:space="0" w:color="auto"/>
              <w:right w:val="single" w:sz="8" w:space="0" w:color="auto"/>
            </w:tcBorders>
            <w:vAlign w:val="bottom"/>
          </w:tcPr>
          <w:p w:rsidR="00412BF2" w:rsidRDefault="00412BF2">
            <w:pPr>
              <w:rPr>
                <w:sz w:val="24"/>
                <w:szCs w:val="24"/>
              </w:rPr>
            </w:pPr>
          </w:p>
        </w:tc>
        <w:tc>
          <w:tcPr>
            <w:tcW w:w="2320" w:type="dxa"/>
            <w:tcBorders>
              <w:bottom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работ обучающихся</w:t>
            </w:r>
          </w:p>
        </w:tc>
        <w:tc>
          <w:tcPr>
            <w:tcW w:w="1340" w:type="dxa"/>
            <w:tcBorders>
              <w:bottom w:val="single" w:sz="8" w:space="0" w:color="auto"/>
              <w:right w:val="single" w:sz="8" w:space="0" w:color="auto"/>
            </w:tcBorders>
            <w:vAlign w:val="bottom"/>
          </w:tcPr>
          <w:p w:rsidR="00412BF2" w:rsidRDefault="00412BF2">
            <w:pPr>
              <w:rPr>
                <w:sz w:val="24"/>
                <w:szCs w:val="24"/>
              </w:rPr>
            </w:pPr>
          </w:p>
        </w:tc>
        <w:tc>
          <w:tcPr>
            <w:tcW w:w="1360" w:type="dxa"/>
            <w:tcBorders>
              <w:bottom w:val="single" w:sz="8" w:space="0" w:color="auto"/>
              <w:right w:val="single" w:sz="8" w:space="0" w:color="auto"/>
            </w:tcBorders>
            <w:vAlign w:val="bottom"/>
          </w:tcPr>
          <w:p w:rsidR="00412BF2" w:rsidRDefault="00412BF2">
            <w:pPr>
              <w:rPr>
                <w:sz w:val="24"/>
                <w:szCs w:val="24"/>
              </w:rPr>
            </w:pPr>
          </w:p>
        </w:tc>
      </w:tr>
      <w:tr w:rsidR="00412BF2" w:rsidTr="002E0D33">
        <w:trPr>
          <w:trHeight w:val="254"/>
        </w:trPr>
        <w:tc>
          <w:tcPr>
            <w:tcW w:w="2260" w:type="dxa"/>
            <w:tcBorders>
              <w:left w:val="single" w:sz="8" w:space="0" w:color="auto"/>
            </w:tcBorders>
            <w:vAlign w:val="bottom"/>
          </w:tcPr>
          <w:p w:rsidR="00412BF2" w:rsidRDefault="00412BF2"/>
        </w:tc>
        <w:tc>
          <w:tcPr>
            <w:tcW w:w="6020" w:type="dxa"/>
            <w:gridSpan w:val="3"/>
            <w:vAlign w:val="bottom"/>
          </w:tcPr>
          <w:p w:rsidR="00412BF2" w:rsidRDefault="00762CCB">
            <w:pPr>
              <w:spacing w:line="254" w:lineRule="exact"/>
              <w:jc w:val="center"/>
              <w:rPr>
                <w:sz w:val="20"/>
                <w:szCs w:val="20"/>
              </w:rPr>
            </w:pPr>
            <w:r>
              <w:rPr>
                <w:rFonts w:eastAsia="Times New Roman"/>
                <w:b/>
                <w:bCs/>
                <w:sz w:val="23"/>
                <w:szCs w:val="23"/>
              </w:rPr>
              <w:t>Психолого-педагогическая диагностика</w:t>
            </w:r>
          </w:p>
        </w:tc>
        <w:tc>
          <w:tcPr>
            <w:tcW w:w="1360" w:type="dxa"/>
            <w:tcBorders>
              <w:right w:val="single" w:sz="8" w:space="0" w:color="auto"/>
            </w:tcBorders>
            <w:vAlign w:val="bottom"/>
          </w:tcPr>
          <w:p w:rsidR="00412BF2" w:rsidRDefault="00412BF2"/>
        </w:tc>
      </w:tr>
      <w:tr w:rsidR="00412BF2" w:rsidTr="002E0D33">
        <w:trPr>
          <w:trHeight w:val="22"/>
        </w:trPr>
        <w:tc>
          <w:tcPr>
            <w:tcW w:w="2260" w:type="dxa"/>
            <w:tcBorders>
              <w:left w:val="single" w:sz="8" w:space="0" w:color="auto"/>
              <w:bottom w:val="single" w:sz="8" w:space="0" w:color="auto"/>
            </w:tcBorders>
            <w:vAlign w:val="bottom"/>
          </w:tcPr>
          <w:p w:rsidR="00412BF2" w:rsidRDefault="00412BF2">
            <w:pPr>
              <w:spacing w:line="20" w:lineRule="exact"/>
              <w:rPr>
                <w:sz w:val="1"/>
                <w:szCs w:val="1"/>
              </w:rPr>
            </w:pPr>
          </w:p>
        </w:tc>
        <w:tc>
          <w:tcPr>
            <w:tcW w:w="2360" w:type="dxa"/>
            <w:tcBorders>
              <w:bottom w:val="single" w:sz="8" w:space="0" w:color="auto"/>
            </w:tcBorders>
            <w:vAlign w:val="bottom"/>
          </w:tcPr>
          <w:p w:rsidR="00412BF2" w:rsidRDefault="00412BF2">
            <w:pPr>
              <w:spacing w:line="20" w:lineRule="exact"/>
              <w:rPr>
                <w:sz w:val="1"/>
                <w:szCs w:val="1"/>
              </w:rPr>
            </w:pPr>
          </w:p>
        </w:tc>
        <w:tc>
          <w:tcPr>
            <w:tcW w:w="2320" w:type="dxa"/>
            <w:tcBorders>
              <w:bottom w:val="single" w:sz="8" w:space="0" w:color="auto"/>
            </w:tcBorders>
            <w:vAlign w:val="bottom"/>
          </w:tcPr>
          <w:p w:rsidR="00412BF2" w:rsidRDefault="00412BF2">
            <w:pPr>
              <w:spacing w:line="20" w:lineRule="exact"/>
              <w:rPr>
                <w:sz w:val="1"/>
                <w:szCs w:val="1"/>
              </w:rPr>
            </w:pPr>
          </w:p>
        </w:tc>
        <w:tc>
          <w:tcPr>
            <w:tcW w:w="1340" w:type="dxa"/>
            <w:tcBorders>
              <w:bottom w:val="single" w:sz="8" w:space="0" w:color="auto"/>
            </w:tcBorders>
            <w:vAlign w:val="bottom"/>
          </w:tcPr>
          <w:p w:rsidR="00412BF2" w:rsidRDefault="00412BF2">
            <w:pPr>
              <w:spacing w:line="20" w:lineRule="exact"/>
              <w:rPr>
                <w:sz w:val="1"/>
                <w:szCs w:val="1"/>
              </w:rPr>
            </w:pPr>
          </w:p>
        </w:tc>
        <w:tc>
          <w:tcPr>
            <w:tcW w:w="1360" w:type="dxa"/>
            <w:tcBorders>
              <w:bottom w:val="single" w:sz="8" w:space="0" w:color="auto"/>
              <w:right w:val="single" w:sz="8" w:space="0" w:color="auto"/>
            </w:tcBorders>
            <w:vAlign w:val="bottom"/>
          </w:tcPr>
          <w:p w:rsidR="00412BF2" w:rsidRDefault="00412BF2">
            <w:pPr>
              <w:spacing w:line="20" w:lineRule="exact"/>
              <w:rPr>
                <w:sz w:val="1"/>
                <w:szCs w:val="1"/>
              </w:rPr>
            </w:pPr>
          </w:p>
        </w:tc>
      </w:tr>
      <w:tr w:rsidR="00412BF2" w:rsidTr="002E0D33">
        <w:trPr>
          <w:trHeight w:val="258"/>
        </w:trPr>
        <w:tc>
          <w:tcPr>
            <w:tcW w:w="2260" w:type="dxa"/>
            <w:tcBorders>
              <w:left w:val="single" w:sz="8" w:space="0" w:color="auto"/>
              <w:right w:val="single" w:sz="8" w:space="0" w:color="auto"/>
            </w:tcBorders>
            <w:vAlign w:val="bottom"/>
          </w:tcPr>
          <w:p w:rsidR="00412BF2" w:rsidRDefault="00762CCB">
            <w:pPr>
              <w:spacing w:line="258" w:lineRule="exact"/>
              <w:ind w:left="120"/>
              <w:rPr>
                <w:sz w:val="20"/>
                <w:szCs w:val="20"/>
              </w:rPr>
            </w:pPr>
            <w:r>
              <w:rPr>
                <w:rFonts w:eastAsia="Times New Roman"/>
                <w:sz w:val="23"/>
                <w:szCs w:val="23"/>
              </w:rPr>
              <w:t>Первичная</w:t>
            </w:r>
          </w:p>
        </w:tc>
        <w:tc>
          <w:tcPr>
            <w:tcW w:w="2360" w:type="dxa"/>
            <w:tcBorders>
              <w:right w:val="single" w:sz="8" w:space="0" w:color="auto"/>
            </w:tcBorders>
            <w:vAlign w:val="bottom"/>
          </w:tcPr>
          <w:p w:rsidR="00412BF2" w:rsidRDefault="00762CCB">
            <w:pPr>
              <w:spacing w:line="252" w:lineRule="exact"/>
              <w:ind w:left="160"/>
              <w:rPr>
                <w:sz w:val="20"/>
                <w:szCs w:val="20"/>
              </w:rPr>
            </w:pPr>
            <w:r>
              <w:rPr>
                <w:rFonts w:eastAsia="Times New Roman"/>
                <w:sz w:val="23"/>
                <w:szCs w:val="23"/>
              </w:rPr>
              <w:t>Создание банка</w:t>
            </w:r>
          </w:p>
        </w:tc>
        <w:tc>
          <w:tcPr>
            <w:tcW w:w="2320" w:type="dxa"/>
            <w:tcBorders>
              <w:right w:val="single" w:sz="8" w:space="0" w:color="auto"/>
            </w:tcBorders>
            <w:vAlign w:val="bottom"/>
          </w:tcPr>
          <w:p w:rsidR="00412BF2" w:rsidRDefault="00762CCB">
            <w:pPr>
              <w:spacing w:line="258" w:lineRule="exact"/>
              <w:ind w:left="120"/>
              <w:rPr>
                <w:sz w:val="20"/>
                <w:szCs w:val="20"/>
              </w:rPr>
            </w:pPr>
            <w:r>
              <w:rPr>
                <w:rFonts w:eastAsia="Times New Roman"/>
                <w:sz w:val="23"/>
                <w:szCs w:val="23"/>
              </w:rPr>
              <w:t>Наблюдение,</w:t>
            </w:r>
          </w:p>
        </w:tc>
        <w:tc>
          <w:tcPr>
            <w:tcW w:w="1340" w:type="dxa"/>
            <w:tcBorders>
              <w:right w:val="single" w:sz="8" w:space="0" w:color="auto"/>
            </w:tcBorders>
            <w:vAlign w:val="bottom"/>
          </w:tcPr>
          <w:p w:rsidR="00412BF2" w:rsidRDefault="00762CCB">
            <w:pPr>
              <w:spacing w:line="258" w:lineRule="exact"/>
              <w:ind w:left="120"/>
              <w:rPr>
                <w:sz w:val="20"/>
                <w:szCs w:val="20"/>
              </w:rPr>
            </w:pPr>
            <w:r>
              <w:rPr>
                <w:rFonts w:eastAsia="Times New Roman"/>
                <w:sz w:val="23"/>
                <w:szCs w:val="23"/>
              </w:rPr>
              <w:t>Сентябрь -</w:t>
            </w:r>
          </w:p>
        </w:tc>
        <w:tc>
          <w:tcPr>
            <w:tcW w:w="1360" w:type="dxa"/>
            <w:tcBorders>
              <w:right w:val="single" w:sz="8" w:space="0" w:color="auto"/>
            </w:tcBorders>
            <w:vAlign w:val="bottom"/>
          </w:tcPr>
          <w:p w:rsidR="00412BF2" w:rsidRDefault="00762CCB">
            <w:pPr>
              <w:spacing w:line="258" w:lineRule="exact"/>
              <w:ind w:left="80"/>
              <w:rPr>
                <w:sz w:val="20"/>
                <w:szCs w:val="20"/>
              </w:rPr>
            </w:pPr>
            <w:r>
              <w:rPr>
                <w:rFonts w:eastAsia="Times New Roman"/>
                <w:sz w:val="23"/>
                <w:szCs w:val="23"/>
              </w:rPr>
              <w:t>Классный</w:t>
            </w:r>
          </w:p>
        </w:tc>
      </w:tr>
      <w:tr w:rsidR="00412BF2" w:rsidTr="002E0D33">
        <w:trPr>
          <w:trHeight w:val="267"/>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диагностика для</w:t>
            </w:r>
          </w:p>
        </w:tc>
        <w:tc>
          <w:tcPr>
            <w:tcW w:w="2360" w:type="dxa"/>
            <w:tcBorders>
              <w:right w:val="single" w:sz="8" w:space="0" w:color="auto"/>
            </w:tcBorders>
            <w:vAlign w:val="bottom"/>
          </w:tcPr>
          <w:p w:rsidR="00412BF2" w:rsidRDefault="00762CCB">
            <w:pPr>
              <w:spacing w:line="254" w:lineRule="exact"/>
              <w:ind w:left="160"/>
              <w:rPr>
                <w:sz w:val="20"/>
                <w:szCs w:val="20"/>
              </w:rPr>
            </w:pPr>
            <w:r>
              <w:rPr>
                <w:rFonts w:eastAsia="Times New Roman"/>
                <w:sz w:val="23"/>
                <w:szCs w:val="23"/>
              </w:rPr>
              <w:t>данных</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психологическое</w:t>
            </w:r>
          </w:p>
        </w:tc>
        <w:tc>
          <w:tcPr>
            <w:tcW w:w="1340" w:type="dxa"/>
            <w:tcBorders>
              <w:right w:val="single" w:sz="8" w:space="0" w:color="auto"/>
            </w:tcBorders>
            <w:vAlign w:val="bottom"/>
          </w:tcPr>
          <w:p w:rsidR="00412BF2" w:rsidRDefault="00762CCB">
            <w:pPr>
              <w:ind w:left="120"/>
              <w:rPr>
                <w:sz w:val="20"/>
                <w:szCs w:val="20"/>
              </w:rPr>
            </w:pPr>
            <w:r>
              <w:rPr>
                <w:rFonts w:eastAsia="Times New Roman"/>
                <w:sz w:val="23"/>
                <w:szCs w:val="23"/>
              </w:rPr>
              <w:t>октябрь</w:t>
            </w: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руководит</w:t>
            </w:r>
          </w:p>
        </w:tc>
      </w:tr>
      <w:tr w:rsidR="00412BF2" w:rsidTr="002E0D33">
        <w:trPr>
          <w:trHeight w:val="26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выявления «группы</w:t>
            </w:r>
          </w:p>
        </w:tc>
        <w:tc>
          <w:tcPr>
            <w:tcW w:w="2360" w:type="dxa"/>
            <w:tcBorders>
              <w:right w:val="single" w:sz="8" w:space="0" w:color="auto"/>
            </w:tcBorders>
            <w:vAlign w:val="bottom"/>
          </w:tcPr>
          <w:p w:rsidR="00412BF2" w:rsidRDefault="00762CCB">
            <w:pPr>
              <w:spacing w:line="252" w:lineRule="exact"/>
              <w:ind w:left="160"/>
              <w:rPr>
                <w:sz w:val="20"/>
                <w:szCs w:val="20"/>
              </w:rPr>
            </w:pPr>
            <w:r>
              <w:rPr>
                <w:rFonts w:eastAsia="Times New Roman"/>
                <w:sz w:val="23"/>
                <w:szCs w:val="23"/>
              </w:rPr>
              <w:t>обучающихся,</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обследование;</w:t>
            </w:r>
          </w:p>
        </w:tc>
        <w:tc>
          <w:tcPr>
            <w:tcW w:w="1340" w:type="dxa"/>
            <w:tcBorders>
              <w:right w:val="single" w:sz="8" w:space="0" w:color="auto"/>
            </w:tcBorders>
            <w:vAlign w:val="bottom"/>
          </w:tcPr>
          <w:p w:rsidR="00412BF2" w:rsidRDefault="00412BF2"/>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ель</w:t>
            </w:r>
          </w:p>
        </w:tc>
      </w:tr>
      <w:tr w:rsidR="00412BF2" w:rsidTr="002E0D33">
        <w:trPr>
          <w:trHeight w:val="26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риска»</w:t>
            </w:r>
          </w:p>
        </w:tc>
        <w:tc>
          <w:tcPr>
            <w:tcW w:w="2360" w:type="dxa"/>
            <w:tcBorders>
              <w:right w:val="single" w:sz="8" w:space="0" w:color="auto"/>
            </w:tcBorders>
            <w:vAlign w:val="bottom"/>
          </w:tcPr>
          <w:p w:rsidR="00412BF2" w:rsidRDefault="00762CCB">
            <w:pPr>
              <w:spacing w:line="252" w:lineRule="exact"/>
              <w:ind w:left="160"/>
              <w:rPr>
                <w:sz w:val="20"/>
                <w:szCs w:val="20"/>
              </w:rPr>
            </w:pPr>
            <w:r>
              <w:rPr>
                <w:rFonts w:eastAsia="Times New Roman"/>
                <w:sz w:val="23"/>
                <w:szCs w:val="23"/>
              </w:rPr>
              <w:t>нуждающихся в</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анкетирование</w:t>
            </w:r>
          </w:p>
        </w:tc>
        <w:tc>
          <w:tcPr>
            <w:tcW w:w="1340" w:type="dxa"/>
            <w:tcBorders>
              <w:right w:val="single" w:sz="8" w:space="0" w:color="auto"/>
            </w:tcBorders>
            <w:vAlign w:val="bottom"/>
          </w:tcPr>
          <w:p w:rsidR="00412BF2" w:rsidRDefault="00412BF2"/>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Педагог-</w:t>
            </w:r>
          </w:p>
        </w:tc>
      </w:tr>
      <w:tr w:rsidR="00412BF2" w:rsidTr="002E0D33">
        <w:trPr>
          <w:trHeight w:val="265"/>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spacing w:line="252" w:lineRule="exact"/>
              <w:ind w:left="160"/>
              <w:rPr>
                <w:sz w:val="20"/>
                <w:szCs w:val="20"/>
              </w:rPr>
            </w:pPr>
            <w:r>
              <w:rPr>
                <w:rFonts w:eastAsia="Times New Roman"/>
                <w:sz w:val="23"/>
                <w:szCs w:val="23"/>
              </w:rPr>
              <w:t>специализированной</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родителей, беседы с</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психолог</w:t>
            </w:r>
          </w:p>
        </w:tc>
      </w:tr>
      <w:tr w:rsidR="00412BF2" w:rsidTr="002E0D33">
        <w:trPr>
          <w:trHeight w:val="266"/>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spacing w:line="252" w:lineRule="exact"/>
              <w:ind w:left="160"/>
              <w:rPr>
                <w:sz w:val="20"/>
                <w:szCs w:val="20"/>
              </w:rPr>
            </w:pPr>
            <w:r>
              <w:rPr>
                <w:rFonts w:eastAsia="Times New Roman"/>
                <w:sz w:val="23"/>
                <w:szCs w:val="23"/>
              </w:rPr>
              <w:t>помощи</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педагогами</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52"/>
        </w:trPr>
        <w:tc>
          <w:tcPr>
            <w:tcW w:w="2260" w:type="dxa"/>
            <w:tcBorders>
              <w:left w:val="single" w:sz="8" w:space="0" w:color="auto"/>
              <w:right w:val="single" w:sz="8" w:space="0" w:color="auto"/>
            </w:tcBorders>
            <w:vAlign w:val="bottom"/>
          </w:tcPr>
          <w:p w:rsidR="00412BF2" w:rsidRDefault="00412BF2">
            <w:pPr>
              <w:rPr>
                <w:sz w:val="21"/>
                <w:szCs w:val="21"/>
              </w:rPr>
            </w:pPr>
          </w:p>
        </w:tc>
        <w:tc>
          <w:tcPr>
            <w:tcW w:w="2360" w:type="dxa"/>
            <w:tcBorders>
              <w:right w:val="single" w:sz="8" w:space="0" w:color="auto"/>
            </w:tcBorders>
            <w:vAlign w:val="bottom"/>
          </w:tcPr>
          <w:p w:rsidR="00412BF2" w:rsidRDefault="00762CCB">
            <w:pPr>
              <w:spacing w:line="252" w:lineRule="exact"/>
              <w:ind w:left="160"/>
              <w:rPr>
                <w:sz w:val="20"/>
                <w:szCs w:val="20"/>
              </w:rPr>
            </w:pPr>
            <w:r>
              <w:rPr>
                <w:rFonts w:eastAsia="Times New Roman"/>
                <w:sz w:val="23"/>
                <w:szCs w:val="23"/>
              </w:rPr>
              <w:t>Формирование</w:t>
            </w:r>
          </w:p>
        </w:tc>
        <w:tc>
          <w:tcPr>
            <w:tcW w:w="2320" w:type="dxa"/>
            <w:tcBorders>
              <w:right w:val="single" w:sz="8" w:space="0" w:color="auto"/>
            </w:tcBorders>
            <w:vAlign w:val="bottom"/>
          </w:tcPr>
          <w:p w:rsidR="00412BF2" w:rsidRDefault="00412BF2">
            <w:pPr>
              <w:rPr>
                <w:sz w:val="21"/>
                <w:szCs w:val="21"/>
              </w:rPr>
            </w:pPr>
          </w:p>
        </w:tc>
        <w:tc>
          <w:tcPr>
            <w:tcW w:w="1340" w:type="dxa"/>
            <w:tcBorders>
              <w:right w:val="single" w:sz="8" w:space="0" w:color="auto"/>
            </w:tcBorders>
            <w:vAlign w:val="bottom"/>
          </w:tcPr>
          <w:p w:rsidR="00412BF2" w:rsidRDefault="00412BF2">
            <w:pPr>
              <w:rPr>
                <w:sz w:val="21"/>
                <w:szCs w:val="21"/>
              </w:rPr>
            </w:pPr>
          </w:p>
        </w:tc>
        <w:tc>
          <w:tcPr>
            <w:tcW w:w="1360" w:type="dxa"/>
            <w:tcBorders>
              <w:right w:val="single" w:sz="8" w:space="0" w:color="auto"/>
            </w:tcBorders>
            <w:vAlign w:val="bottom"/>
          </w:tcPr>
          <w:p w:rsidR="00412BF2" w:rsidRDefault="00412BF2">
            <w:pPr>
              <w:rPr>
                <w:sz w:val="21"/>
                <w:szCs w:val="21"/>
              </w:rPr>
            </w:pPr>
          </w:p>
        </w:tc>
      </w:tr>
      <w:tr w:rsidR="00412BF2" w:rsidTr="002E0D33">
        <w:trPr>
          <w:trHeight w:val="264"/>
        </w:trPr>
        <w:tc>
          <w:tcPr>
            <w:tcW w:w="2260" w:type="dxa"/>
            <w:tcBorders>
              <w:left w:val="single" w:sz="8" w:space="0" w:color="auto"/>
              <w:right w:val="single" w:sz="8" w:space="0" w:color="auto"/>
            </w:tcBorders>
            <w:vAlign w:val="bottom"/>
          </w:tcPr>
          <w:p w:rsidR="00412BF2" w:rsidRDefault="00412BF2"/>
        </w:tc>
        <w:tc>
          <w:tcPr>
            <w:tcW w:w="2360" w:type="dxa"/>
            <w:tcBorders>
              <w:right w:val="single" w:sz="8" w:space="0" w:color="auto"/>
            </w:tcBorders>
            <w:vAlign w:val="bottom"/>
          </w:tcPr>
          <w:p w:rsidR="00412BF2" w:rsidRDefault="00762CCB">
            <w:pPr>
              <w:ind w:left="160"/>
              <w:rPr>
                <w:sz w:val="20"/>
                <w:szCs w:val="20"/>
              </w:rPr>
            </w:pPr>
            <w:r>
              <w:rPr>
                <w:rFonts w:eastAsia="Times New Roman"/>
                <w:sz w:val="23"/>
                <w:szCs w:val="23"/>
              </w:rPr>
              <w:t>характеристики</w:t>
            </w:r>
          </w:p>
        </w:tc>
        <w:tc>
          <w:tcPr>
            <w:tcW w:w="2320" w:type="dxa"/>
            <w:tcBorders>
              <w:right w:val="single" w:sz="8" w:space="0" w:color="auto"/>
            </w:tcBorders>
            <w:vAlign w:val="bottom"/>
          </w:tcPr>
          <w:p w:rsidR="00412BF2" w:rsidRDefault="00412BF2"/>
        </w:tc>
        <w:tc>
          <w:tcPr>
            <w:tcW w:w="1340" w:type="dxa"/>
            <w:tcBorders>
              <w:right w:val="single" w:sz="8" w:space="0" w:color="auto"/>
            </w:tcBorders>
            <w:vAlign w:val="bottom"/>
          </w:tcPr>
          <w:p w:rsidR="00412BF2" w:rsidRDefault="00412BF2"/>
        </w:tc>
        <w:tc>
          <w:tcPr>
            <w:tcW w:w="1360" w:type="dxa"/>
            <w:tcBorders>
              <w:right w:val="single" w:sz="8" w:space="0" w:color="auto"/>
            </w:tcBorders>
            <w:vAlign w:val="bottom"/>
          </w:tcPr>
          <w:p w:rsidR="00412BF2" w:rsidRDefault="00412BF2"/>
        </w:tc>
      </w:tr>
      <w:tr w:rsidR="00412BF2" w:rsidTr="002E0D33">
        <w:trPr>
          <w:trHeight w:val="264"/>
        </w:trPr>
        <w:tc>
          <w:tcPr>
            <w:tcW w:w="2260" w:type="dxa"/>
            <w:tcBorders>
              <w:left w:val="single" w:sz="8" w:space="0" w:color="auto"/>
              <w:right w:val="single" w:sz="8" w:space="0" w:color="auto"/>
            </w:tcBorders>
            <w:vAlign w:val="bottom"/>
          </w:tcPr>
          <w:p w:rsidR="00412BF2" w:rsidRDefault="00412BF2"/>
        </w:tc>
        <w:tc>
          <w:tcPr>
            <w:tcW w:w="2360" w:type="dxa"/>
            <w:tcBorders>
              <w:right w:val="single" w:sz="8" w:space="0" w:color="auto"/>
            </w:tcBorders>
            <w:vAlign w:val="bottom"/>
          </w:tcPr>
          <w:p w:rsidR="00412BF2" w:rsidRDefault="00762CCB">
            <w:pPr>
              <w:ind w:left="160"/>
              <w:rPr>
                <w:sz w:val="20"/>
                <w:szCs w:val="20"/>
              </w:rPr>
            </w:pPr>
            <w:r>
              <w:rPr>
                <w:rFonts w:eastAsia="Times New Roman"/>
                <w:sz w:val="23"/>
                <w:szCs w:val="23"/>
              </w:rPr>
              <w:t>образовательной</w:t>
            </w:r>
          </w:p>
        </w:tc>
        <w:tc>
          <w:tcPr>
            <w:tcW w:w="2320" w:type="dxa"/>
            <w:tcBorders>
              <w:right w:val="single" w:sz="8" w:space="0" w:color="auto"/>
            </w:tcBorders>
            <w:vAlign w:val="bottom"/>
          </w:tcPr>
          <w:p w:rsidR="00412BF2" w:rsidRDefault="00412BF2"/>
        </w:tc>
        <w:tc>
          <w:tcPr>
            <w:tcW w:w="1340" w:type="dxa"/>
            <w:tcBorders>
              <w:right w:val="single" w:sz="8" w:space="0" w:color="auto"/>
            </w:tcBorders>
            <w:vAlign w:val="bottom"/>
          </w:tcPr>
          <w:p w:rsidR="00412BF2" w:rsidRDefault="00412BF2"/>
        </w:tc>
        <w:tc>
          <w:tcPr>
            <w:tcW w:w="1360" w:type="dxa"/>
            <w:tcBorders>
              <w:right w:val="single" w:sz="8" w:space="0" w:color="auto"/>
            </w:tcBorders>
            <w:vAlign w:val="bottom"/>
          </w:tcPr>
          <w:p w:rsidR="00412BF2" w:rsidRDefault="00412BF2"/>
        </w:tc>
      </w:tr>
      <w:tr w:rsidR="00412BF2" w:rsidTr="002E0D33">
        <w:trPr>
          <w:trHeight w:val="264"/>
        </w:trPr>
        <w:tc>
          <w:tcPr>
            <w:tcW w:w="2260" w:type="dxa"/>
            <w:tcBorders>
              <w:left w:val="single" w:sz="8" w:space="0" w:color="auto"/>
              <w:right w:val="single" w:sz="8" w:space="0" w:color="auto"/>
            </w:tcBorders>
            <w:vAlign w:val="bottom"/>
          </w:tcPr>
          <w:p w:rsidR="00412BF2" w:rsidRDefault="00412BF2"/>
        </w:tc>
        <w:tc>
          <w:tcPr>
            <w:tcW w:w="2360" w:type="dxa"/>
            <w:tcBorders>
              <w:right w:val="single" w:sz="8" w:space="0" w:color="auto"/>
            </w:tcBorders>
            <w:vAlign w:val="bottom"/>
          </w:tcPr>
          <w:p w:rsidR="00412BF2" w:rsidRDefault="00762CCB">
            <w:pPr>
              <w:ind w:left="160"/>
              <w:rPr>
                <w:sz w:val="20"/>
                <w:szCs w:val="20"/>
              </w:rPr>
            </w:pPr>
            <w:r>
              <w:rPr>
                <w:rFonts w:eastAsia="Times New Roman"/>
                <w:sz w:val="23"/>
                <w:szCs w:val="23"/>
              </w:rPr>
              <w:t>ситуации в ОУ</w:t>
            </w:r>
          </w:p>
        </w:tc>
        <w:tc>
          <w:tcPr>
            <w:tcW w:w="2320" w:type="dxa"/>
            <w:tcBorders>
              <w:right w:val="single" w:sz="8" w:space="0" w:color="auto"/>
            </w:tcBorders>
            <w:vAlign w:val="bottom"/>
          </w:tcPr>
          <w:p w:rsidR="00412BF2" w:rsidRDefault="00412BF2"/>
        </w:tc>
        <w:tc>
          <w:tcPr>
            <w:tcW w:w="1340" w:type="dxa"/>
            <w:tcBorders>
              <w:right w:val="single" w:sz="8" w:space="0" w:color="auto"/>
            </w:tcBorders>
            <w:vAlign w:val="bottom"/>
          </w:tcPr>
          <w:p w:rsidR="00412BF2" w:rsidRDefault="00412BF2"/>
        </w:tc>
        <w:tc>
          <w:tcPr>
            <w:tcW w:w="1360" w:type="dxa"/>
            <w:tcBorders>
              <w:right w:val="single" w:sz="8" w:space="0" w:color="auto"/>
            </w:tcBorders>
            <w:vAlign w:val="bottom"/>
          </w:tcPr>
          <w:p w:rsidR="00412BF2" w:rsidRDefault="00412BF2"/>
        </w:tc>
      </w:tr>
      <w:tr w:rsidR="00412BF2" w:rsidTr="002E0D33">
        <w:trPr>
          <w:trHeight w:val="50"/>
        </w:trPr>
        <w:tc>
          <w:tcPr>
            <w:tcW w:w="2260" w:type="dxa"/>
            <w:tcBorders>
              <w:left w:val="single" w:sz="8" w:space="0" w:color="auto"/>
              <w:bottom w:val="single" w:sz="8" w:space="0" w:color="auto"/>
              <w:right w:val="single" w:sz="8" w:space="0" w:color="auto"/>
            </w:tcBorders>
            <w:vAlign w:val="bottom"/>
          </w:tcPr>
          <w:p w:rsidR="00412BF2" w:rsidRDefault="00412BF2">
            <w:pPr>
              <w:rPr>
                <w:sz w:val="4"/>
                <w:szCs w:val="4"/>
              </w:rPr>
            </w:pPr>
          </w:p>
        </w:tc>
        <w:tc>
          <w:tcPr>
            <w:tcW w:w="2360" w:type="dxa"/>
            <w:tcBorders>
              <w:bottom w:val="single" w:sz="8" w:space="0" w:color="auto"/>
              <w:right w:val="single" w:sz="8" w:space="0" w:color="auto"/>
            </w:tcBorders>
            <w:vAlign w:val="bottom"/>
          </w:tcPr>
          <w:p w:rsidR="00412BF2" w:rsidRDefault="00412BF2">
            <w:pPr>
              <w:rPr>
                <w:sz w:val="4"/>
                <w:szCs w:val="4"/>
              </w:rPr>
            </w:pPr>
          </w:p>
        </w:tc>
        <w:tc>
          <w:tcPr>
            <w:tcW w:w="2320" w:type="dxa"/>
            <w:tcBorders>
              <w:bottom w:val="single" w:sz="8" w:space="0" w:color="auto"/>
              <w:right w:val="single" w:sz="8" w:space="0" w:color="auto"/>
            </w:tcBorders>
            <w:vAlign w:val="bottom"/>
          </w:tcPr>
          <w:p w:rsidR="00412BF2" w:rsidRDefault="00412BF2">
            <w:pPr>
              <w:rPr>
                <w:sz w:val="4"/>
                <w:szCs w:val="4"/>
              </w:rPr>
            </w:pPr>
          </w:p>
        </w:tc>
        <w:tc>
          <w:tcPr>
            <w:tcW w:w="1340" w:type="dxa"/>
            <w:tcBorders>
              <w:bottom w:val="single" w:sz="8" w:space="0" w:color="auto"/>
              <w:right w:val="single" w:sz="8" w:space="0" w:color="auto"/>
            </w:tcBorders>
            <w:vAlign w:val="bottom"/>
          </w:tcPr>
          <w:p w:rsidR="00412BF2" w:rsidRDefault="00412BF2">
            <w:pPr>
              <w:rPr>
                <w:sz w:val="4"/>
                <w:szCs w:val="4"/>
              </w:rPr>
            </w:pPr>
          </w:p>
        </w:tc>
        <w:tc>
          <w:tcPr>
            <w:tcW w:w="1360" w:type="dxa"/>
            <w:tcBorders>
              <w:bottom w:val="single" w:sz="8" w:space="0" w:color="auto"/>
              <w:right w:val="single" w:sz="8" w:space="0" w:color="auto"/>
            </w:tcBorders>
            <w:vAlign w:val="bottom"/>
          </w:tcPr>
          <w:p w:rsidR="00412BF2" w:rsidRDefault="00412BF2">
            <w:pPr>
              <w:rPr>
                <w:sz w:val="4"/>
                <w:szCs w:val="4"/>
              </w:rPr>
            </w:pPr>
          </w:p>
        </w:tc>
      </w:tr>
      <w:tr w:rsidR="00412BF2" w:rsidTr="002E0D33">
        <w:trPr>
          <w:trHeight w:val="261"/>
        </w:trPr>
        <w:tc>
          <w:tcPr>
            <w:tcW w:w="2260" w:type="dxa"/>
            <w:tcBorders>
              <w:left w:val="single" w:sz="8" w:space="0" w:color="auto"/>
              <w:right w:val="single" w:sz="8" w:space="0" w:color="auto"/>
            </w:tcBorders>
            <w:vAlign w:val="bottom"/>
          </w:tcPr>
          <w:p w:rsidR="00412BF2" w:rsidRDefault="00762CCB">
            <w:pPr>
              <w:spacing w:line="261" w:lineRule="exact"/>
              <w:ind w:left="120"/>
              <w:rPr>
                <w:sz w:val="20"/>
                <w:szCs w:val="20"/>
              </w:rPr>
            </w:pPr>
            <w:r>
              <w:rPr>
                <w:rFonts w:eastAsia="Times New Roman"/>
                <w:sz w:val="23"/>
                <w:szCs w:val="23"/>
              </w:rPr>
              <w:t>Углубленная</w:t>
            </w:r>
          </w:p>
        </w:tc>
        <w:tc>
          <w:tcPr>
            <w:tcW w:w="2360" w:type="dxa"/>
            <w:tcBorders>
              <w:right w:val="single" w:sz="8" w:space="0" w:color="auto"/>
            </w:tcBorders>
            <w:vAlign w:val="bottom"/>
          </w:tcPr>
          <w:p w:rsidR="00412BF2" w:rsidRDefault="00762CCB">
            <w:pPr>
              <w:spacing w:line="261" w:lineRule="exact"/>
              <w:ind w:left="120"/>
              <w:rPr>
                <w:sz w:val="20"/>
                <w:szCs w:val="20"/>
              </w:rPr>
            </w:pPr>
            <w:r>
              <w:rPr>
                <w:rFonts w:eastAsia="Times New Roman"/>
                <w:sz w:val="23"/>
                <w:szCs w:val="23"/>
              </w:rPr>
              <w:t>Получение</w:t>
            </w:r>
          </w:p>
        </w:tc>
        <w:tc>
          <w:tcPr>
            <w:tcW w:w="2320" w:type="dxa"/>
            <w:tcBorders>
              <w:right w:val="single" w:sz="8" w:space="0" w:color="auto"/>
            </w:tcBorders>
            <w:vAlign w:val="bottom"/>
          </w:tcPr>
          <w:p w:rsidR="00412BF2" w:rsidRDefault="00762CCB">
            <w:pPr>
              <w:spacing w:line="261" w:lineRule="exact"/>
              <w:ind w:left="120"/>
              <w:rPr>
                <w:sz w:val="20"/>
                <w:szCs w:val="20"/>
              </w:rPr>
            </w:pPr>
            <w:r>
              <w:rPr>
                <w:rFonts w:eastAsia="Times New Roman"/>
                <w:sz w:val="23"/>
                <w:szCs w:val="23"/>
              </w:rPr>
              <w:t>Диагностирование.</w:t>
            </w:r>
          </w:p>
        </w:tc>
        <w:tc>
          <w:tcPr>
            <w:tcW w:w="1340" w:type="dxa"/>
            <w:tcBorders>
              <w:right w:val="single" w:sz="8" w:space="0" w:color="auto"/>
            </w:tcBorders>
            <w:vAlign w:val="bottom"/>
          </w:tcPr>
          <w:p w:rsidR="00412BF2" w:rsidRDefault="00762CCB">
            <w:pPr>
              <w:spacing w:line="261" w:lineRule="exact"/>
              <w:ind w:left="120"/>
              <w:rPr>
                <w:sz w:val="20"/>
                <w:szCs w:val="20"/>
              </w:rPr>
            </w:pPr>
            <w:r>
              <w:rPr>
                <w:rFonts w:eastAsia="Times New Roman"/>
                <w:sz w:val="23"/>
                <w:szCs w:val="23"/>
              </w:rPr>
              <w:t>Сентябрь -</w:t>
            </w:r>
          </w:p>
        </w:tc>
        <w:tc>
          <w:tcPr>
            <w:tcW w:w="1360" w:type="dxa"/>
            <w:tcBorders>
              <w:right w:val="single" w:sz="8" w:space="0" w:color="auto"/>
            </w:tcBorders>
            <w:vAlign w:val="bottom"/>
          </w:tcPr>
          <w:p w:rsidR="00412BF2" w:rsidRDefault="00762CCB">
            <w:pPr>
              <w:spacing w:line="261" w:lineRule="exact"/>
              <w:ind w:left="80"/>
              <w:rPr>
                <w:sz w:val="20"/>
                <w:szCs w:val="20"/>
              </w:rPr>
            </w:pPr>
            <w:r>
              <w:rPr>
                <w:rFonts w:eastAsia="Times New Roman"/>
                <w:sz w:val="23"/>
                <w:szCs w:val="23"/>
              </w:rPr>
              <w:t>Педагог-</w:t>
            </w:r>
          </w:p>
        </w:tc>
      </w:tr>
      <w:tr w:rsidR="00412BF2" w:rsidTr="002E0D33">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диагностика детей с</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объективных</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Заполнение</w:t>
            </w:r>
          </w:p>
        </w:tc>
        <w:tc>
          <w:tcPr>
            <w:tcW w:w="1340" w:type="dxa"/>
            <w:tcBorders>
              <w:right w:val="single" w:sz="8" w:space="0" w:color="auto"/>
            </w:tcBorders>
            <w:vAlign w:val="bottom"/>
          </w:tcPr>
          <w:p w:rsidR="00412BF2" w:rsidRDefault="00762CCB">
            <w:pPr>
              <w:ind w:left="120"/>
              <w:rPr>
                <w:sz w:val="20"/>
                <w:szCs w:val="20"/>
              </w:rPr>
            </w:pPr>
            <w:r>
              <w:rPr>
                <w:rFonts w:eastAsia="Times New Roman"/>
                <w:sz w:val="23"/>
                <w:szCs w:val="23"/>
              </w:rPr>
              <w:t>октябрь</w:t>
            </w: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психолог</w:t>
            </w:r>
          </w:p>
        </w:tc>
      </w:tr>
      <w:tr w:rsidR="00412BF2" w:rsidTr="002E0D33">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ОВЗ, детей -</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сведений об</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диагностических</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инвалидов,</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обучающемся на</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документов</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основании</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специалистами.</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диагностической</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6"/>
        </w:trPr>
        <w:tc>
          <w:tcPr>
            <w:tcW w:w="2260" w:type="dxa"/>
            <w:tcBorders>
              <w:left w:val="single" w:sz="8" w:space="0" w:color="auto"/>
              <w:right w:val="single" w:sz="8" w:space="0" w:color="auto"/>
            </w:tcBorders>
            <w:vAlign w:val="bottom"/>
          </w:tcPr>
          <w:p w:rsidR="00412BF2" w:rsidRDefault="00412BF2">
            <w:pPr>
              <w:rPr>
                <w:sz w:val="24"/>
                <w:szCs w:val="24"/>
              </w:rPr>
            </w:pP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информации</w:t>
            </w:r>
          </w:p>
        </w:tc>
        <w:tc>
          <w:tcPr>
            <w:tcW w:w="2320" w:type="dxa"/>
            <w:tcBorders>
              <w:right w:val="single" w:sz="8" w:space="0" w:color="auto"/>
            </w:tcBorders>
            <w:vAlign w:val="bottom"/>
          </w:tcPr>
          <w:p w:rsidR="00412BF2" w:rsidRDefault="00412BF2">
            <w:pPr>
              <w:rPr>
                <w:sz w:val="24"/>
                <w:szCs w:val="24"/>
              </w:rPr>
            </w:pPr>
          </w:p>
        </w:tc>
        <w:tc>
          <w:tcPr>
            <w:tcW w:w="1340" w:type="dxa"/>
            <w:tcBorders>
              <w:right w:val="single" w:sz="8" w:space="0" w:color="auto"/>
            </w:tcBorders>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специалистов</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разного профиля,</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создание</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диагностических</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"портретов" детей</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84"/>
        </w:trPr>
        <w:tc>
          <w:tcPr>
            <w:tcW w:w="2260" w:type="dxa"/>
            <w:tcBorders>
              <w:left w:val="single" w:sz="8" w:space="0" w:color="auto"/>
              <w:bottom w:val="single" w:sz="8" w:space="0" w:color="auto"/>
              <w:right w:val="single" w:sz="8" w:space="0" w:color="auto"/>
            </w:tcBorders>
            <w:vAlign w:val="bottom"/>
          </w:tcPr>
          <w:p w:rsidR="00412BF2" w:rsidRDefault="00412BF2">
            <w:pPr>
              <w:rPr>
                <w:sz w:val="7"/>
                <w:szCs w:val="7"/>
              </w:rPr>
            </w:pPr>
          </w:p>
        </w:tc>
        <w:tc>
          <w:tcPr>
            <w:tcW w:w="2360" w:type="dxa"/>
            <w:tcBorders>
              <w:bottom w:val="single" w:sz="8" w:space="0" w:color="auto"/>
              <w:right w:val="single" w:sz="8" w:space="0" w:color="auto"/>
            </w:tcBorders>
            <w:vAlign w:val="bottom"/>
          </w:tcPr>
          <w:p w:rsidR="00412BF2" w:rsidRDefault="00412BF2">
            <w:pPr>
              <w:rPr>
                <w:sz w:val="7"/>
                <w:szCs w:val="7"/>
              </w:rPr>
            </w:pPr>
          </w:p>
        </w:tc>
        <w:tc>
          <w:tcPr>
            <w:tcW w:w="2320" w:type="dxa"/>
            <w:tcBorders>
              <w:bottom w:val="single" w:sz="8" w:space="0" w:color="auto"/>
              <w:right w:val="single" w:sz="8" w:space="0" w:color="auto"/>
            </w:tcBorders>
            <w:vAlign w:val="bottom"/>
          </w:tcPr>
          <w:p w:rsidR="00412BF2" w:rsidRDefault="00412BF2">
            <w:pPr>
              <w:rPr>
                <w:sz w:val="7"/>
                <w:szCs w:val="7"/>
              </w:rPr>
            </w:pPr>
          </w:p>
        </w:tc>
        <w:tc>
          <w:tcPr>
            <w:tcW w:w="1340" w:type="dxa"/>
            <w:tcBorders>
              <w:bottom w:val="single" w:sz="8" w:space="0" w:color="auto"/>
              <w:right w:val="single" w:sz="8" w:space="0" w:color="auto"/>
            </w:tcBorders>
            <w:vAlign w:val="bottom"/>
          </w:tcPr>
          <w:p w:rsidR="00412BF2" w:rsidRDefault="00412BF2">
            <w:pPr>
              <w:rPr>
                <w:sz w:val="7"/>
                <w:szCs w:val="7"/>
              </w:rPr>
            </w:pPr>
          </w:p>
        </w:tc>
        <w:tc>
          <w:tcPr>
            <w:tcW w:w="1360" w:type="dxa"/>
            <w:tcBorders>
              <w:bottom w:val="single" w:sz="8" w:space="0" w:color="auto"/>
              <w:right w:val="single" w:sz="8" w:space="0" w:color="auto"/>
            </w:tcBorders>
            <w:vAlign w:val="bottom"/>
          </w:tcPr>
          <w:p w:rsidR="00412BF2" w:rsidRDefault="00412BF2">
            <w:pPr>
              <w:rPr>
                <w:sz w:val="7"/>
                <w:szCs w:val="7"/>
              </w:rPr>
            </w:pPr>
          </w:p>
        </w:tc>
      </w:tr>
      <w:tr w:rsidR="00412BF2" w:rsidTr="002E0D33">
        <w:trPr>
          <w:trHeight w:val="258"/>
        </w:trPr>
        <w:tc>
          <w:tcPr>
            <w:tcW w:w="2260" w:type="dxa"/>
            <w:tcBorders>
              <w:left w:val="single" w:sz="8" w:space="0" w:color="auto"/>
              <w:right w:val="single" w:sz="8" w:space="0" w:color="auto"/>
            </w:tcBorders>
            <w:vAlign w:val="bottom"/>
          </w:tcPr>
          <w:p w:rsidR="00412BF2" w:rsidRDefault="00762CCB">
            <w:pPr>
              <w:spacing w:line="258" w:lineRule="exact"/>
              <w:ind w:left="120"/>
              <w:rPr>
                <w:sz w:val="20"/>
                <w:szCs w:val="20"/>
              </w:rPr>
            </w:pPr>
            <w:r>
              <w:rPr>
                <w:rFonts w:eastAsia="Times New Roman"/>
                <w:sz w:val="23"/>
                <w:szCs w:val="23"/>
              </w:rPr>
              <w:t>Анализ</w:t>
            </w:r>
          </w:p>
        </w:tc>
        <w:tc>
          <w:tcPr>
            <w:tcW w:w="2360" w:type="dxa"/>
            <w:tcBorders>
              <w:right w:val="single" w:sz="8" w:space="0" w:color="auto"/>
            </w:tcBorders>
            <w:vAlign w:val="bottom"/>
          </w:tcPr>
          <w:p w:rsidR="00412BF2" w:rsidRDefault="00762CCB">
            <w:pPr>
              <w:spacing w:line="258" w:lineRule="exact"/>
              <w:ind w:left="120"/>
              <w:rPr>
                <w:sz w:val="20"/>
                <w:szCs w:val="20"/>
              </w:rPr>
            </w:pPr>
            <w:r>
              <w:rPr>
                <w:rFonts w:eastAsia="Times New Roman"/>
                <w:sz w:val="23"/>
                <w:szCs w:val="23"/>
              </w:rPr>
              <w:t>Индивидуальная</w:t>
            </w:r>
          </w:p>
        </w:tc>
        <w:tc>
          <w:tcPr>
            <w:tcW w:w="2320" w:type="dxa"/>
            <w:tcBorders>
              <w:right w:val="single" w:sz="8" w:space="0" w:color="auto"/>
            </w:tcBorders>
            <w:vAlign w:val="bottom"/>
          </w:tcPr>
          <w:p w:rsidR="00412BF2" w:rsidRDefault="00762CCB">
            <w:pPr>
              <w:spacing w:line="258" w:lineRule="exact"/>
              <w:ind w:left="120"/>
              <w:rPr>
                <w:sz w:val="20"/>
                <w:szCs w:val="20"/>
              </w:rPr>
            </w:pPr>
            <w:r>
              <w:rPr>
                <w:rFonts w:eastAsia="Times New Roman"/>
                <w:sz w:val="23"/>
                <w:szCs w:val="23"/>
              </w:rPr>
              <w:t>Разработка</w:t>
            </w:r>
          </w:p>
        </w:tc>
        <w:tc>
          <w:tcPr>
            <w:tcW w:w="1340" w:type="dxa"/>
            <w:tcBorders>
              <w:right w:val="single" w:sz="8" w:space="0" w:color="auto"/>
            </w:tcBorders>
            <w:vAlign w:val="bottom"/>
          </w:tcPr>
          <w:p w:rsidR="00412BF2" w:rsidRDefault="00762CCB">
            <w:pPr>
              <w:spacing w:line="258" w:lineRule="exact"/>
              <w:ind w:left="120"/>
              <w:rPr>
                <w:sz w:val="20"/>
                <w:szCs w:val="20"/>
              </w:rPr>
            </w:pPr>
            <w:r>
              <w:rPr>
                <w:rFonts w:eastAsia="Times New Roman"/>
                <w:sz w:val="23"/>
                <w:szCs w:val="23"/>
              </w:rPr>
              <w:t>Сентябрь -</w:t>
            </w:r>
          </w:p>
        </w:tc>
        <w:tc>
          <w:tcPr>
            <w:tcW w:w="1360" w:type="dxa"/>
            <w:tcBorders>
              <w:right w:val="single" w:sz="8" w:space="0" w:color="auto"/>
            </w:tcBorders>
            <w:vAlign w:val="bottom"/>
          </w:tcPr>
          <w:p w:rsidR="00412BF2" w:rsidRDefault="00762CCB">
            <w:pPr>
              <w:spacing w:line="258" w:lineRule="exact"/>
              <w:ind w:left="80"/>
              <w:rPr>
                <w:sz w:val="20"/>
                <w:szCs w:val="20"/>
              </w:rPr>
            </w:pPr>
            <w:r>
              <w:rPr>
                <w:rFonts w:eastAsia="Times New Roman"/>
                <w:sz w:val="23"/>
                <w:szCs w:val="23"/>
              </w:rPr>
              <w:t>Педагог-</w:t>
            </w:r>
          </w:p>
        </w:tc>
      </w:tr>
      <w:tr w:rsidR="00412BF2" w:rsidTr="002E0D33">
        <w:trPr>
          <w:trHeight w:val="278"/>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причины</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коррекционная</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коррекционной</w:t>
            </w:r>
          </w:p>
        </w:tc>
        <w:tc>
          <w:tcPr>
            <w:tcW w:w="1340" w:type="dxa"/>
            <w:tcBorders>
              <w:right w:val="single" w:sz="8" w:space="0" w:color="auto"/>
            </w:tcBorders>
            <w:vAlign w:val="bottom"/>
          </w:tcPr>
          <w:p w:rsidR="00412BF2" w:rsidRDefault="00762CCB">
            <w:pPr>
              <w:ind w:left="120"/>
              <w:rPr>
                <w:sz w:val="20"/>
                <w:szCs w:val="20"/>
              </w:rPr>
            </w:pPr>
            <w:r>
              <w:rPr>
                <w:rFonts w:eastAsia="Times New Roman"/>
                <w:sz w:val="23"/>
                <w:szCs w:val="23"/>
              </w:rPr>
              <w:t>октябрь</w:t>
            </w: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психолог</w:t>
            </w:r>
          </w:p>
        </w:tc>
      </w:tr>
      <w:tr w:rsidR="00412BF2" w:rsidTr="002E0D33">
        <w:trPr>
          <w:trHeight w:val="271"/>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возникновения</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программа,</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программы</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трудностей в</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соответствующая</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обучении.</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выявленному</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Выявление</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уровню развития</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резервных</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обучающегося</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rsidTr="002E0D33">
        <w:trPr>
          <w:trHeight w:val="277"/>
        </w:trPr>
        <w:tc>
          <w:tcPr>
            <w:tcW w:w="2260" w:type="dxa"/>
            <w:tcBorders>
              <w:left w:val="single" w:sz="8" w:space="0" w:color="auto"/>
              <w:bottom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возможностей.</w:t>
            </w:r>
          </w:p>
        </w:tc>
        <w:tc>
          <w:tcPr>
            <w:tcW w:w="2360" w:type="dxa"/>
            <w:tcBorders>
              <w:bottom w:val="single" w:sz="8" w:space="0" w:color="auto"/>
              <w:right w:val="single" w:sz="8" w:space="0" w:color="auto"/>
            </w:tcBorders>
            <w:vAlign w:val="bottom"/>
          </w:tcPr>
          <w:p w:rsidR="00412BF2" w:rsidRDefault="00412BF2">
            <w:pPr>
              <w:rPr>
                <w:sz w:val="24"/>
                <w:szCs w:val="24"/>
              </w:rPr>
            </w:pPr>
          </w:p>
        </w:tc>
        <w:tc>
          <w:tcPr>
            <w:tcW w:w="2320" w:type="dxa"/>
            <w:tcBorders>
              <w:bottom w:val="single" w:sz="8" w:space="0" w:color="auto"/>
              <w:right w:val="single" w:sz="8" w:space="0" w:color="auto"/>
            </w:tcBorders>
            <w:vAlign w:val="bottom"/>
          </w:tcPr>
          <w:p w:rsidR="00412BF2" w:rsidRDefault="00412BF2">
            <w:pPr>
              <w:rPr>
                <w:sz w:val="24"/>
                <w:szCs w:val="24"/>
              </w:rPr>
            </w:pPr>
          </w:p>
        </w:tc>
        <w:tc>
          <w:tcPr>
            <w:tcW w:w="1340" w:type="dxa"/>
            <w:tcBorders>
              <w:bottom w:val="single" w:sz="8" w:space="0" w:color="auto"/>
              <w:right w:val="single" w:sz="8" w:space="0" w:color="auto"/>
            </w:tcBorders>
            <w:vAlign w:val="bottom"/>
          </w:tcPr>
          <w:p w:rsidR="00412BF2" w:rsidRDefault="00412BF2">
            <w:pPr>
              <w:rPr>
                <w:sz w:val="24"/>
                <w:szCs w:val="24"/>
              </w:rPr>
            </w:pPr>
          </w:p>
        </w:tc>
        <w:tc>
          <w:tcPr>
            <w:tcW w:w="1360" w:type="dxa"/>
            <w:tcBorders>
              <w:bottom w:val="single" w:sz="8" w:space="0" w:color="auto"/>
              <w:right w:val="single" w:sz="8" w:space="0" w:color="auto"/>
            </w:tcBorders>
            <w:vAlign w:val="bottom"/>
          </w:tcPr>
          <w:p w:rsidR="00412BF2" w:rsidRDefault="00412BF2">
            <w:pPr>
              <w:rPr>
                <w:sz w:val="24"/>
                <w:szCs w:val="24"/>
              </w:rPr>
            </w:pPr>
          </w:p>
        </w:tc>
      </w:tr>
      <w:tr w:rsidR="00412BF2" w:rsidTr="002E0D33">
        <w:trPr>
          <w:trHeight w:val="255"/>
        </w:trPr>
        <w:tc>
          <w:tcPr>
            <w:tcW w:w="2260" w:type="dxa"/>
            <w:tcBorders>
              <w:left w:val="single" w:sz="8" w:space="0" w:color="auto"/>
            </w:tcBorders>
            <w:vAlign w:val="bottom"/>
          </w:tcPr>
          <w:p w:rsidR="00412BF2" w:rsidRDefault="00412BF2"/>
        </w:tc>
        <w:tc>
          <w:tcPr>
            <w:tcW w:w="6020" w:type="dxa"/>
            <w:gridSpan w:val="3"/>
            <w:vAlign w:val="bottom"/>
          </w:tcPr>
          <w:p w:rsidR="00412BF2" w:rsidRDefault="00762CCB">
            <w:pPr>
              <w:spacing w:line="255" w:lineRule="exact"/>
              <w:ind w:left="800"/>
              <w:rPr>
                <w:sz w:val="20"/>
                <w:szCs w:val="20"/>
              </w:rPr>
            </w:pPr>
            <w:r>
              <w:rPr>
                <w:rFonts w:eastAsia="Times New Roman"/>
                <w:b/>
                <w:bCs/>
                <w:sz w:val="23"/>
                <w:szCs w:val="23"/>
              </w:rPr>
              <w:t>Социально - педагогическая диагностика</w:t>
            </w:r>
          </w:p>
        </w:tc>
        <w:tc>
          <w:tcPr>
            <w:tcW w:w="1360" w:type="dxa"/>
            <w:tcBorders>
              <w:right w:val="single" w:sz="8" w:space="0" w:color="auto"/>
            </w:tcBorders>
            <w:vAlign w:val="bottom"/>
          </w:tcPr>
          <w:p w:rsidR="00412BF2" w:rsidRDefault="00412BF2"/>
        </w:tc>
      </w:tr>
      <w:tr w:rsidR="00412BF2" w:rsidTr="002E0D33">
        <w:trPr>
          <w:trHeight w:val="26"/>
        </w:trPr>
        <w:tc>
          <w:tcPr>
            <w:tcW w:w="2260" w:type="dxa"/>
            <w:tcBorders>
              <w:left w:val="single" w:sz="8" w:space="0" w:color="auto"/>
              <w:bottom w:val="single" w:sz="8" w:space="0" w:color="auto"/>
            </w:tcBorders>
            <w:vAlign w:val="bottom"/>
          </w:tcPr>
          <w:p w:rsidR="00412BF2" w:rsidRDefault="00412BF2">
            <w:pPr>
              <w:rPr>
                <w:sz w:val="2"/>
                <w:szCs w:val="2"/>
              </w:rPr>
            </w:pPr>
          </w:p>
        </w:tc>
        <w:tc>
          <w:tcPr>
            <w:tcW w:w="2360" w:type="dxa"/>
            <w:tcBorders>
              <w:bottom w:val="single" w:sz="8" w:space="0" w:color="auto"/>
            </w:tcBorders>
            <w:vAlign w:val="bottom"/>
          </w:tcPr>
          <w:p w:rsidR="00412BF2" w:rsidRDefault="00412BF2">
            <w:pPr>
              <w:rPr>
                <w:sz w:val="2"/>
                <w:szCs w:val="2"/>
              </w:rPr>
            </w:pPr>
          </w:p>
        </w:tc>
        <w:tc>
          <w:tcPr>
            <w:tcW w:w="2320" w:type="dxa"/>
            <w:tcBorders>
              <w:bottom w:val="single" w:sz="8" w:space="0" w:color="auto"/>
            </w:tcBorders>
            <w:vAlign w:val="bottom"/>
          </w:tcPr>
          <w:p w:rsidR="00412BF2" w:rsidRDefault="00412BF2">
            <w:pPr>
              <w:rPr>
                <w:sz w:val="2"/>
                <w:szCs w:val="2"/>
              </w:rPr>
            </w:pPr>
          </w:p>
        </w:tc>
        <w:tc>
          <w:tcPr>
            <w:tcW w:w="1340" w:type="dxa"/>
            <w:tcBorders>
              <w:bottom w:val="single" w:sz="8" w:space="0" w:color="auto"/>
            </w:tcBorders>
            <w:vAlign w:val="bottom"/>
          </w:tcPr>
          <w:p w:rsidR="00412BF2" w:rsidRDefault="00412BF2">
            <w:pPr>
              <w:rPr>
                <w:sz w:val="2"/>
                <w:szCs w:val="2"/>
              </w:rPr>
            </w:pPr>
          </w:p>
        </w:tc>
        <w:tc>
          <w:tcPr>
            <w:tcW w:w="1360" w:type="dxa"/>
            <w:tcBorders>
              <w:bottom w:val="single" w:sz="8" w:space="0" w:color="auto"/>
              <w:right w:val="single" w:sz="8" w:space="0" w:color="auto"/>
            </w:tcBorders>
            <w:vAlign w:val="bottom"/>
          </w:tcPr>
          <w:p w:rsidR="00412BF2" w:rsidRDefault="00412BF2">
            <w:pPr>
              <w:rPr>
                <w:sz w:val="2"/>
                <w:szCs w:val="2"/>
              </w:rPr>
            </w:pPr>
          </w:p>
        </w:tc>
      </w:tr>
    </w:tbl>
    <w:p w:rsidR="00412BF2" w:rsidRDefault="00412BF2">
      <w:pPr>
        <w:spacing w:line="200" w:lineRule="exact"/>
        <w:rPr>
          <w:sz w:val="20"/>
          <w:szCs w:val="20"/>
        </w:rPr>
      </w:pPr>
    </w:p>
    <w:p w:rsidR="00412BF2" w:rsidRDefault="00412BF2">
      <w:pPr>
        <w:spacing w:line="259" w:lineRule="exact"/>
        <w:rPr>
          <w:sz w:val="20"/>
          <w:szCs w:val="20"/>
        </w:rPr>
      </w:pPr>
    </w:p>
    <w:tbl>
      <w:tblPr>
        <w:tblW w:w="0" w:type="auto"/>
        <w:tblInd w:w="11" w:type="dxa"/>
        <w:tblLayout w:type="fixed"/>
        <w:tblCellMar>
          <w:left w:w="0" w:type="dxa"/>
          <w:right w:w="0" w:type="dxa"/>
        </w:tblCellMar>
        <w:tblLook w:val="04A0"/>
      </w:tblPr>
      <w:tblGrid>
        <w:gridCol w:w="2260"/>
        <w:gridCol w:w="2360"/>
        <w:gridCol w:w="2320"/>
        <w:gridCol w:w="1340"/>
        <w:gridCol w:w="1360"/>
      </w:tblGrid>
      <w:tr w:rsidR="00412BF2">
        <w:trPr>
          <w:trHeight w:val="278"/>
        </w:trPr>
        <w:tc>
          <w:tcPr>
            <w:tcW w:w="2260" w:type="dxa"/>
            <w:tcBorders>
              <w:top w:val="single" w:sz="8" w:space="0" w:color="auto"/>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lastRenderedPageBreak/>
              <w:t>Определение уровня</w:t>
            </w:r>
          </w:p>
        </w:tc>
        <w:tc>
          <w:tcPr>
            <w:tcW w:w="2360" w:type="dxa"/>
            <w:tcBorders>
              <w:top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Получение</w:t>
            </w:r>
          </w:p>
        </w:tc>
        <w:tc>
          <w:tcPr>
            <w:tcW w:w="2320" w:type="dxa"/>
            <w:tcBorders>
              <w:top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Анкетирование,</w:t>
            </w:r>
          </w:p>
        </w:tc>
        <w:tc>
          <w:tcPr>
            <w:tcW w:w="1340" w:type="dxa"/>
            <w:tcBorders>
              <w:top w:val="single" w:sz="8" w:space="0" w:color="auto"/>
              <w:right w:val="single" w:sz="8" w:space="0" w:color="auto"/>
            </w:tcBorders>
            <w:vAlign w:val="bottom"/>
          </w:tcPr>
          <w:p w:rsidR="00412BF2" w:rsidRDefault="00412BF2">
            <w:pPr>
              <w:rPr>
                <w:sz w:val="24"/>
                <w:szCs w:val="24"/>
              </w:rPr>
            </w:pPr>
          </w:p>
        </w:tc>
        <w:tc>
          <w:tcPr>
            <w:tcW w:w="1360" w:type="dxa"/>
            <w:tcBorders>
              <w:top w:val="single" w:sz="8" w:space="0" w:color="auto"/>
              <w:right w:val="single" w:sz="8" w:space="0" w:color="auto"/>
            </w:tcBorders>
            <w:vAlign w:val="bottom"/>
          </w:tcPr>
          <w:p w:rsidR="00412BF2" w:rsidRDefault="00762CCB">
            <w:pPr>
              <w:ind w:left="80"/>
              <w:rPr>
                <w:sz w:val="20"/>
                <w:szCs w:val="20"/>
              </w:rPr>
            </w:pPr>
            <w:r>
              <w:rPr>
                <w:rFonts w:eastAsia="Times New Roman"/>
                <w:sz w:val="23"/>
                <w:szCs w:val="23"/>
              </w:rPr>
              <w:t>Классный</w:t>
            </w:r>
          </w:p>
        </w:tc>
      </w:tr>
      <w:tr w:rsidR="00412BF2">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организованности</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объективной</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наблюдение во время</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руководит</w:t>
            </w:r>
          </w:p>
        </w:tc>
      </w:tr>
      <w:tr w:rsidR="00412BF2">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ребенка,</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информации об</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занятий, беседа с</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ель</w:t>
            </w:r>
          </w:p>
        </w:tc>
      </w:tr>
      <w:tr w:rsidR="00412BF2">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особенности</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организованности</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родителями,</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Педагог-</w:t>
            </w:r>
          </w:p>
        </w:tc>
      </w:tr>
      <w:tr w:rsidR="00412BF2">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эмоционально-</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ребенка, умении</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посещение семьи.</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762CCB">
            <w:pPr>
              <w:ind w:left="80"/>
              <w:rPr>
                <w:sz w:val="20"/>
                <w:szCs w:val="20"/>
              </w:rPr>
            </w:pPr>
            <w:r>
              <w:rPr>
                <w:rFonts w:eastAsia="Times New Roman"/>
                <w:sz w:val="23"/>
                <w:szCs w:val="23"/>
              </w:rPr>
              <w:t>психолог</w:t>
            </w:r>
          </w:p>
        </w:tc>
      </w:tr>
      <w:tr w:rsidR="00412BF2">
        <w:trPr>
          <w:trHeight w:val="276"/>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волевой и</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учиться, особенности</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Составление</w:t>
            </w:r>
          </w:p>
        </w:tc>
        <w:tc>
          <w:tcPr>
            <w:tcW w:w="1340" w:type="dxa"/>
            <w:tcBorders>
              <w:right w:val="single" w:sz="8" w:space="0" w:color="auto"/>
            </w:tcBorders>
            <w:vAlign w:val="bottom"/>
          </w:tcPr>
          <w:p w:rsidR="00412BF2" w:rsidRDefault="00412BF2">
            <w:pPr>
              <w:rPr>
                <w:sz w:val="24"/>
                <w:szCs w:val="24"/>
              </w:rPr>
            </w:pPr>
          </w:p>
        </w:tc>
        <w:tc>
          <w:tcPr>
            <w:tcW w:w="1360" w:type="dxa"/>
            <w:tcBorders>
              <w:right w:val="single" w:sz="8" w:space="0" w:color="auto"/>
            </w:tcBorders>
            <w:vAlign w:val="bottom"/>
          </w:tcPr>
          <w:p w:rsidR="00412BF2" w:rsidRDefault="00412BF2">
            <w:pPr>
              <w:rPr>
                <w:sz w:val="24"/>
                <w:szCs w:val="24"/>
              </w:rPr>
            </w:pPr>
          </w:p>
        </w:tc>
      </w:tr>
      <w:tr w:rsidR="00412BF2">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личностной сферы;</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личности, уровню</w:t>
            </w:r>
          </w:p>
        </w:tc>
        <w:tc>
          <w:tcPr>
            <w:tcW w:w="2320" w:type="dxa"/>
            <w:tcBorders>
              <w:right w:val="single" w:sz="8" w:space="0" w:color="auto"/>
            </w:tcBorders>
            <w:vAlign w:val="bottom"/>
          </w:tcPr>
          <w:p w:rsidR="00412BF2" w:rsidRDefault="00762CCB">
            <w:pPr>
              <w:ind w:left="120"/>
              <w:rPr>
                <w:sz w:val="20"/>
                <w:szCs w:val="20"/>
              </w:rPr>
            </w:pPr>
            <w:r>
              <w:rPr>
                <w:rFonts w:eastAsia="Times New Roman"/>
                <w:sz w:val="23"/>
                <w:szCs w:val="23"/>
              </w:rPr>
              <w:t>характеристики.</w:t>
            </w: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уровень знаний по</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знаний по предметам.</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trPr>
          <w:trHeight w:val="274"/>
        </w:trPr>
        <w:tc>
          <w:tcPr>
            <w:tcW w:w="2260" w:type="dxa"/>
            <w:tcBorders>
              <w:left w:val="single" w:sz="8" w:space="0" w:color="auto"/>
              <w:right w:val="single" w:sz="8" w:space="0" w:color="auto"/>
            </w:tcBorders>
            <w:vAlign w:val="bottom"/>
          </w:tcPr>
          <w:p w:rsidR="00412BF2" w:rsidRDefault="00762CCB">
            <w:pPr>
              <w:ind w:left="120"/>
              <w:rPr>
                <w:sz w:val="20"/>
                <w:szCs w:val="20"/>
              </w:rPr>
            </w:pPr>
            <w:r>
              <w:rPr>
                <w:rFonts w:eastAsia="Times New Roman"/>
                <w:sz w:val="23"/>
                <w:szCs w:val="23"/>
              </w:rPr>
              <w:t>предметам.</w:t>
            </w: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Выявление</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trPr>
          <w:trHeight w:val="274"/>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нарушений в</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trPr>
          <w:trHeight w:val="274"/>
        </w:trPr>
        <w:tc>
          <w:tcPr>
            <w:tcW w:w="2260" w:type="dxa"/>
            <w:tcBorders>
              <w:left w:val="single" w:sz="8" w:space="0" w:color="auto"/>
              <w:right w:val="single" w:sz="8" w:space="0" w:color="auto"/>
            </w:tcBorders>
            <w:vAlign w:val="bottom"/>
          </w:tcPr>
          <w:p w:rsidR="00412BF2" w:rsidRDefault="00412BF2">
            <w:pPr>
              <w:rPr>
                <w:sz w:val="23"/>
                <w:szCs w:val="23"/>
              </w:rPr>
            </w:pPr>
          </w:p>
        </w:tc>
        <w:tc>
          <w:tcPr>
            <w:tcW w:w="2360" w:type="dxa"/>
            <w:tcBorders>
              <w:right w:val="single" w:sz="8" w:space="0" w:color="auto"/>
            </w:tcBorders>
            <w:vAlign w:val="bottom"/>
          </w:tcPr>
          <w:p w:rsidR="00412BF2" w:rsidRDefault="00762CCB">
            <w:pPr>
              <w:ind w:left="120"/>
              <w:rPr>
                <w:sz w:val="20"/>
                <w:szCs w:val="20"/>
              </w:rPr>
            </w:pPr>
            <w:r>
              <w:rPr>
                <w:rFonts w:eastAsia="Times New Roman"/>
                <w:sz w:val="23"/>
                <w:szCs w:val="23"/>
              </w:rPr>
              <w:t>поведении.</w:t>
            </w:r>
          </w:p>
        </w:tc>
        <w:tc>
          <w:tcPr>
            <w:tcW w:w="2320" w:type="dxa"/>
            <w:tcBorders>
              <w:right w:val="single" w:sz="8" w:space="0" w:color="auto"/>
            </w:tcBorders>
            <w:vAlign w:val="bottom"/>
          </w:tcPr>
          <w:p w:rsidR="00412BF2" w:rsidRDefault="00412BF2">
            <w:pPr>
              <w:rPr>
                <w:sz w:val="23"/>
                <w:szCs w:val="23"/>
              </w:rPr>
            </w:pPr>
          </w:p>
        </w:tc>
        <w:tc>
          <w:tcPr>
            <w:tcW w:w="1340" w:type="dxa"/>
            <w:tcBorders>
              <w:right w:val="single" w:sz="8" w:space="0" w:color="auto"/>
            </w:tcBorders>
            <w:vAlign w:val="bottom"/>
          </w:tcPr>
          <w:p w:rsidR="00412BF2" w:rsidRDefault="00412BF2">
            <w:pPr>
              <w:rPr>
                <w:sz w:val="23"/>
                <w:szCs w:val="23"/>
              </w:rPr>
            </w:pPr>
          </w:p>
        </w:tc>
        <w:tc>
          <w:tcPr>
            <w:tcW w:w="1360" w:type="dxa"/>
            <w:tcBorders>
              <w:right w:val="single" w:sz="8" w:space="0" w:color="auto"/>
            </w:tcBorders>
            <w:vAlign w:val="bottom"/>
          </w:tcPr>
          <w:p w:rsidR="00412BF2" w:rsidRDefault="00412BF2">
            <w:pPr>
              <w:rPr>
                <w:sz w:val="23"/>
                <w:szCs w:val="23"/>
              </w:rPr>
            </w:pPr>
          </w:p>
        </w:tc>
      </w:tr>
      <w:tr w:rsidR="00412BF2">
        <w:trPr>
          <w:trHeight w:val="106"/>
        </w:trPr>
        <w:tc>
          <w:tcPr>
            <w:tcW w:w="2260" w:type="dxa"/>
            <w:tcBorders>
              <w:left w:val="single" w:sz="8" w:space="0" w:color="auto"/>
              <w:bottom w:val="single" w:sz="8" w:space="0" w:color="auto"/>
              <w:right w:val="single" w:sz="8" w:space="0" w:color="auto"/>
            </w:tcBorders>
            <w:vAlign w:val="bottom"/>
          </w:tcPr>
          <w:p w:rsidR="00412BF2" w:rsidRDefault="00412BF2">
            <w:pPr>
              <w:rPr>
                <w:sz w:val="9"/>
                <w:szCs w:val="9"/>
              </w:rPr>
            </w:pPr>
          </w:p>
        </w:tc>
        <w:tc>
          <w:tcPr>
            <w:tcW w:w="2360" w:type="dxa"/>
            <w:tcBorders>
              <w:bottom w:val="single" w:sz="8" w:space="0" w:color="auto"/>
              <w:right w:val="single" w:sz="8" w:space="0" w:color="auto"/>
            </w:tcBorders>
            <w:vAlign w:val="bottom"/>
          </w:tcPr>
          <w:p w:rsidR="00412BF2" w:rsidRDefault="00412BF2">
            <w:pPr>
              <w:rPr>
                <w:sz w:val="9"/>
                <w:szCs w:val="9"/>
              </w:rPr>
            </w:pPr>
          </w:p>
        </w:tc>
        <w:tc>
          <w:tcPr>
            <w:tcW w:w="2320" w:type="dxa"/>
            <w:tcBorders>
              <w:bottom w:val="single" w:sz="8" w:space="0" w:color="auto"/>
              <w:right w:val="single" w:sz="8" w:space="0" w:color="auto"/>
            </w:tcBorders>
            <w:vAlign w:val="bottom"/>
          </w:tcPr>
          <w:p w:rsidR="00412BF2" w:rsidRDefault="00412BF2">
            <w:pPr>
              <w:rPr>
                <w:sz w:val="9"/>
                <w:szCs w:val="9"/>
              </w:rPr>
            </w:pPr>
          </w:p>
        </w:tc>
        <w:tc>
          <w:tcPr>
            <w:tcW w:w="1340" w:type="dxa"/>
            <w:tcBorders>
              <w:bottom w:val="single" w:sz="8" w:space="0" w:color="auto"/>
              <w:right w:val="single" w:sz="8" w:space="0" w:color="auto"/>
            </w:tcBorders>
            <w:vAlign w:val="bottom"/>
          </w:tcPr>
          <w:p w:rsidR="00412BF2" w:rsidRDefault="00412BF2">
            <w:pPr>
              <w:rPr>
                <w:sz w:val="9"/>
                <w:szCs w:val="9"/>
              </w:rPr>
            </w:pPr>
          </w:p>
        </w:tc>
        <w:tc>
          <w:tcPr>
            <w:tcW w:w="1360" w:type="dxa"/>
            <w:tcBorders>
              <w:bottom w:val="single" w:sz="8" w:space="0" w:color="auto"/>
              <w:right w:val="single" w:sz="8" w:space="0" w:color="auto"/>
            </w:tcBorders>
            <w:vAlign w:val="bottom"/>
          </w:tcPr>
          <w:p w:rsidR="00412BF2" w:rsidRDefault="00412BF2">
            <w:pPr>
              <w:rPr>
                <w:sz w:val="9"/>
                <w:szCs w:val="9"/>
              </w:rPr>
            </w:pPr>
          </w:p>
        </w:tc>
      </w:tr>
    </w:tbl>
    <w:p w:rsidR="00412BF2" w:rsidRDefault="00412BF2">
      <w:pPr>
        <w:spacing w:line="235" w:lineRule="exact"/>
        <w:rPr>
          <w:sz w:val="20"/>
          <w:szCs w:val="20"/>
        </w:rPr>
      </w:pPr>
    </w:p>
    <w:p w:rsidR="00412BF2" w:rsidRDefault="00762CCB">
      <w:pPr>
        <w:ind w:left="2461"/>
        <w:rPr>
          <w:sz w:val="20"/>
          <w:szCs w:val="20"/>
        </w:rPr>
      </w:pPr>
      <w:r>
        <w:rPr>
          <w:rFonts w:eastAsia="Times New Roman"/>
          <w:b/>
          <w:bCs/>
          <w:sz w:val="24"/>
          <w:szCs w:val="24"/>
        </w:rPr>
        <w:t>Требования к условиям реализации программы</w:t>
      </w:r>
    </w:p>
    <w:p w:rsidR="00412BF2" w:rsidRDefault="00412BF2">
      <w:pPr>
        <w:spacing w:line="269" w:lineRule="exact"/>
        <w:rPr>
          <w:sz w:val="20"/>
          <w:szCs w:val="20"/>
        </w:rPr>
      </w:pPr>
    </w:p>
    <w:p w:rsidR="00412BF2" w:rsidRDefault="00762CCB">
      <w:pPr>
        <w:ind w:left="1"/>
        <w:rPr>
          <w:sz w:val="20"/>
          <w:szCs w:val="20"/>
        </w:rPr>
      </w:pPr>
      <w:r>
        <w:rPr>
          <w:rFonts w:eastAsia="Times New Roman"/>
          <w:i/>
          <w:iCs/>
          <w:sz w:val="24"/>
          <w:szCs w:val="24"/>
        </w:rPr>
        <w:t>Организационные условия</w:t>
      </w:r>
    </w:p>
    <w:p w:rsidR="00412BF2" w:rsidRDefault="00412BF2">
      <w:pPr>
        <w:spacing w:line="12" w:lineRule="exact"/>
        <w:rPr>
          <w:sz w:val="20"/>
          <w:szCs w:val="20"/>
        </w:rPr>
      </w:pPr>
    </w:p>
    <w:p w:rsidR="00412BF2" w:rsidRDefault="00762CCB">
      <w:pPr>
        <w:spacing w:line="236" w:lineRule="auto"/>
        <w:ind w:left="1" w:right="260" w:firstLine="360"/>
        <w:rPr>
          <w:sz w:val="20"/>
          <w:szCs w:val="20"/>
        </w:rPr>
      </w:pPr>
      <w:r>
        <w:rPr>
          <w:rFonts w:eastAsia="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w:t>
      </w:r>
    </w:p>
    <w:p w:rsidR="00412BF2" w:rsidRDefault="00412BF2">
      <w:pPr>
        <w:spacing w:line="278" w:lineRule="exact"/>
        <w:rPr>
          <w:sz w:val="20"/>
          <w:szCs w:val="20"/>
        </w:rPr>
      </w:pPr>
    </w:p>
    <w:p w:rsidR="00412BF2" w:rsidRDefault="00762CCB">
      <w:pPr>
        <w:ind w:left="1"/>
        <w:rPr>
          <w:sz w:val="20"/>
          <w:szCs w:val="20"/>
        </w:rPr>
      </w:pPr>
      <w:r>
        <w:rPr>
          <w:rFonts w:eastAsia="Times New Roman"/>
          <w:i/>
          <w:iCs/>
          <w:sz w:val="24"/>
          <w:szCs w:val="24"/>
        </w:rPr>
        <w:t xml:space="preserve">Психолого-педагогическое обеспечение </w:t>
      </w:r>
      <w:r>
        <w:rPr>
          <w:rFonts w:eastAsia="Times New Roman"/>
          <w:sz w:val="24"/>
          <w:szCs w:val="24"/>
        </w:rPr>
        <w:t>включает:</w:t>
      </w:r>
    </w:p>
    <w:p w:rsidR="00412BF2" w:rsidRDefault="00412BF2">
      <w:pPr>
        <w:spacing w:line="1" w:lineRule="exact"/>
        <w:rPr>
          <w:sz w:val="20"/>
          <w:szCs w:val="20"/>
        </w:rPr>
      </w:pPr>
    </w:p>
    <w:p w:rsidR="00412BF2" w:rsidRDefault="00762CCB" w:rsidP="00762CCB">
      <w:pPr>
        <w:numPr>
          <w:ilvl w:val="0"/>
          <w:numId w:val="700"/>
        </w:numPr>
        <w:tabs>
          <w:tab w:val="left" w:pos="721"/>
        </w:tabs>
        <w:ind w:left="721" w:hanging="361"/>
        <w:rPr>
          <w:rFonts w:ascii="Symbol" w:eastAsia="Symbol" w:hAnsi="Symbol" w:cs="Symbol"/>
          <w:sz w:val="24"/>
          <w:szCs w:val="24"/>
        </w:rPr>
      </w:pPr>
      <w:r>
        <w:rPr>
          <w:rFonts w:eastAsia="Times New Roman"/>
          <w:sz w:val="24"/>
          <w:szCs w:val="24"/>
        </w:rPr>
        <w:t>дифференцированные условия (оптимальный режим учебных нагрузок);</w:t>
      </w:r>
    </w:p>
    <w:p w:rsidR="00412BF2" w:rsidRDefault="00762CCB" w:rsidP="00762CCB">
      <w:pPr>
        <w:numPr>
          <w:ilvl w:val="0"/>
          <w:numId w:val="700"/>
        </w:numPr>
        <w:tabs>
          <w:tab w:val="left" w:pos="721"/>
        </w:tabs>
        <w:spacing w:line="239" w:lineRule="auto"/>
        <w:ind w:left="721" w:hanging="361"/>
        <w:rPr>
          <w:rFonts w:ascii="Symbol" w:eastAsia="Symbol" w:hAnsi="Symbol" w:cs="Symbol"/>
          <w:sz w:val="24"/>
          <w:szCs w:val="24"/>
        </w:rPr>
      </w:pPr>
      <w:r>
        <w:rPr>
          <w:rFonts w:eastAsia="Times New Roman"/>
          <w:sz w:val="24"/>
          <w:szCs w:val="24"/>
        </w:rPr>
        <w:t>психолого-педагогические условия;</w:t>
      </w:r>
    </w:p>
    <w:p w:rsidR="00412BF2" w:rsidRDefault="00762CCB" w:rsidP="00762CCB">
      <w:pPr>
        <w:numPr>
          <w:ilvl w:val="0"/>
          <w:numId w:val="700"/>
        </w:numPr>
        <w:tabs>
          <w:tab w:val="left" w:pos="721"/>
        </w:tabs>
        <w:spacing w:line="239" w:lineRule="auto"/>
        <w:ind w:left="721" w:hanging="361"/>
        <w:rPr>
          <w:rFonts w:ascii="Symbol" w:eastAsia="Symbol" w:hAnsi="Symbol" w:cs="Symbol"/>
          <w:sz w:val="24"/>
          <w:szCs w:val="24"/>
        </w:rPr>
      </w:pPr>
      <w:r>
        <w:rPr>
          <w:rFonts w:eastAsia="Times New Roman"/>
          <w:sz w:val="24"/>
          <w:szCs w:val="24"/>
        </w:rPr>
        <w:t>специализированные условия;</w:t>
      </w:r>
    </w:p>
    <w:p w:rsidR="00412BF2" w:rsidRDefault="00412BF2">
      <w:pPr>
        <w:spacing w:line="1" w:lineRule="exact"/>
        <w:rPr>
          <w:rFonts w:ascii="Symbol" w:eastAsia="Symbol" w:hAnsi="Symbol" w:cs="Symbol"/>
          <w:sz w:val="24"/>
          <w:szCs w:val="24"/>
        </w:rPr>
      </w:pPr>
    </w:p>
    <w:p w:rsidR="00412BF2" w:rsidRDefault="00762CCB" w:rsidP="00762CCB">
      <w:pPr>
        <w:numPr>
          <w:ilvl w:val="0"/>
          <w:numId w:val="700"/>
        </w:numPr>
        <w:tabs>
          <w:tab w:val="left" w:pos="721"/>
        </w:tabs>
        <w:ind w:left="721" w:hanging="361"/>
        <w:rPr>
          <w:rFonts w:ascii="Symbol" w:eastAsia="Symbol" w:hAnsi="Symbol" w:cs="Symbol"/>
          <w:sz w:val="24"/>
          <w:szCs w:val="24"/>
        </w:rPr>
      </w:pPr>
      <w:r>
        <w:rPr>
          <w:rFonts w:eastAsia="Times New Roman"/>
          <w:sz w:val="24"/>
          <w:szCs w:val="24"/>
        </w:rPr>
        <w:t>здоровьесберегающие условия;</w:t>
      </w:r>
    </w:p>
    <w:p w:rsidR="00412BF2" w:rsidRDefault="00762CCB" w:rsidP="00762CCB">
      <w:pPr>
        <w:numPr>
          <w:ilvl w:val="0"/>
          <w:numId w:val="700"/>
        </w:numPr>
        <w:tabs>
          <w:tab w:val="left" w:pos="721"/>
        </w:tabs>
        <w:spacing w:line="239" w:lineRule="auto"/>
        <w:ind w:left="721" w:hanging="361"/>
        <w:rPr>
          <w:rFonts w:ascii="Symbol" w:eastAsia="Symbol" w:hAnsi="Symbol" w:cs="Symbol"/>
          <w:sz w:val="24"/>
          <w:szCs w:val="24"/>
        </w:rPr>
      </w:pPr>
      <w:r>
        <w:rPr>
          <w:rFonts w:eastAsia="Times New Roman"/>
          <w:sz w:val="24"/>
          <w:szCs w:val="24"/>
        </w:rPr>
        <w:t>участие  всех  детей  с  ограниченными  возможностями  здоровья  в  воспитательных,</w:t>
      </w:r>
    </w:p>
    <w:p w:rsidR="00412BF2" w:rsidRDefault="00412BF2">
      <w:pPr>
        <w:spacing w:line="9" w:lineRule="exact"/>
        <w:rPr>
          <w:rFonts w:ascii="Symbol" w:eastAsia="Symbol" w:hAnsi="Symbol" w:cs="Symbol"/>
          <w:sz w:val="24"/>
          <w:szCs w:val="24"/>
        </w:rPr>
      </w:pPr>
    </w:p>
    <w:p w:rsidR="00412BF2" w:rsidRDefault="00762CCB">
      <w:pPr>
        <w:spacing w:line="234" w:lineRule="auto"/>
        <w:ind w:left="721" w:right="160"/>
        <w:rPr>
          <w:rFonts w:ascii="Symbol" w:eastAsia="Symbol" w:hAnsi="Symbol" w:cs="Symbol"/>
          <w:sz w:val="24"/>
          <w:szCs w:val="24"/>
        </w:rPr>
      </w:pPr>
      <w:r>
        <w:rPr>
          <w:rFonts w:eastAsia="Times New Roman"/>
          <w:sz w:val="24"/>
          <w:szCs w:val="24"/>
        </w:rPr>
        <w:t>культурно-развлекательных, спортивно-оздоровительных и иных досуговых мероприятиях;</w:t>
      </w:r>
    </w:p>
    <w:p w:rsidR="00412BF2" w:rsidRDefault="00412BF2">
      <w:pPr>
        <w:spacing w:line="278" w:lineRule="exact"/>
        <w:rPr>
          <w:sz w:val="20"/>
          <w:szCs w:val="20"/>
        </w:rPr>
      </w:pPr>
    </w:p>
    <w:p w:rsidR="00412BF2" w:rsidRDefault="00762CCB">
      <w:pPr>
        <w:ind w:left="1"/>
        <w:rPr>
          <w:sz w:val="20"/>
          <w:szCs w:val="20"/>
        </w:rPr>
      </w:pPr>
      <w:r>
        <w:rPr>
          <w:rFonts w:eastAsia="Times New Roman"/>
          <w:i/>
          <w:iCs/>
          <w:sz w:val="24"/>
          <w:szCs w:val="24"/>
        </w:rPr>
        <w:t>Программно-методическое обеспечение</w:t>
      </w:r>
    </w:p>
    <w:p w:rsidR="00412BF2" w:rsidRDefault="00762CCB" w:rsidP="00762CCB">
      <w:pPr>
        <w:numPr>
          <w:ilvl w:val="0"/>
          <w:numId w:val="701"/>
        </w:numPr>
        <w:tabs>
          <w:tab w:val="left" w:pos="641"/>
        </w:tabs>
        <w:ind w:left="641" w:hanging="221"/>
        <w:rPr>
          <w:rFonts w:eastAsia="Times New Roman"/>
          <w:sz w:val="24"/>
          <w:szCs w:val="24"/>
        </w:rPr>
      </w:pPr>
      <w:r>
        <w:rPr>
          <w:rFonts w:eastAsia="Times New Roman"/>
          <w:sz w:val="24"/>
          <w:szCs w:val="24"/>
        </w:rPr>
        <w:t>процессе реализации программы коррекционной работы могут быть использованы рабочие</w:t>
      </w:r>
    </w:p>
    <w:p w:rsidR="00412BF2" w:rsidRDefault="00412BF2">
      <w:pPr>
        <w:spacing w:line="12" w:lineRule="exact"/>
        <w:rPr>
          <w:rFonts w:eastAsia="Times New Roman"/>
          <w:sz w:val="24"/>
          <w:szCs w:val="24"/>
        </w:rPr>
      </w:pPr>
    </w:p>
    <w:p w:rsidR="00412BF2" w:rsidRDefault="00762CCB">
      <w:pPr>
        <w:spacing w:line="236" w:lineRule="auto"/>
        <w:ind w:left="1" w:right="20"/>
        <w:jc w:val="both"/>
        <w:rPr>
          <w:rFonts w:eastAsia="Times New Roman"/>
          <w:sz w:val="24"/>
          <w:szCs w:val="24"/>
        </w:rPr>
      </w:pPr>
      <w:r>
        <w:rPr>
          <w:rFonts w:eastAsia="Times New Roman"/>
          <w:sz w:val="24"/>
          <w:szCs w:val="24"/>
        </w:rPr>
        <w:t>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p>
    <w:p w:rsidR="00412BF2" w:rsidRDefault="00412BF2">
      <w:pPr>
        <w:spacing w:line="295" w:lineRule="exact"/>
        <w:rPr>
          <w:sz w:val="20"/>
          <w:szCs w:val="20"/>
        </w:rPr>
      </w:pPr>
    </w:p>
    <w:p w:rsidR="00412BF2" w:rsidRDefault="00762CCB">
      <w:pPr>
        <w:spacing w:line="232" w:lineRule="auto"/>
        <w:ind w:left="481" w:right="20" w:hanging="479"/>
        <w:rPr>
          <w:sz w:val="20"/>
          <w:szCs w:val="20"/>
        </w:rPr>
      </w:pPr>
      <w:r>
        <w:rPr>
          <w:rFonts w:eastAsia="Times New Roman"/>
          <w:b/>
          <w:bCs/>
          <w:sz w:val="24"/>
          <w:szCs w:val="24"/>
        </w:rPr>
        <w:t xml:space="preserve">Индивидуальная и групповая коррекционная работа с учащимися </w:t>
      </w:r>
      <w:r>
        <w:rPr>
          <w:rFonts w:eastAsia="Times New Roman"/>
          <w:sz w:val="24"/>
          <w:szCs w:val="24"/>
        </w:rPr>
        <w:t>Педагогом - психологом в школе проводится индивидуальная и групповая коррекционная</w:t>
      </w:r>
    </w:p>
    <w:p w:rsidR="00412BF2" w:rsidRDefault="00412BF2">
      <w:pPr>
        <w:spacing w:line="14" w:lineRule="exact"/>
        <w:rPr>
          <w:sz w:val="20"/>
          <w:szCs w:val="20"/>
        </w:rPr>
      </w:pPr>
    </w:p>
    <w:p w:rsidR="00412BF2" w:rsidRDefault="00762CCB">
      <w:pPr>
        <w:spacing w:line="234" w:lineRule="auto"/>
        <w:ind w:left="1" w:right="20"/>
        <w:rPr>
          <w:sz w:val="20"/>
          <w:szCs w:val="20"/>
        </w:rPr>
      </w:pPr>
      <w:r>
        <w:rPr>
          <w:rFonts w:eastAsia="Times New Roman"/>
          <w:sz w:val="24"/>
          <w:szCs w:val="24"/>
        </w:rPr>
        <w:t>работа с учащимися. Продолжительность обязательных коррекционных занятий с одним учеником или группой не превышает 15-20 минут.</w:t>
      </w:r>
    </w:p>
    <w:p w:rsidR="00412BF2" w:rsidRDefault="00412BF2">
      <w:pPr>
        <w:spacing w:line="14" w:lineRule="exact"/>
        <w:rPr>
          <w:sz w:val="20"/>
          <w:szCs w:val="20"/>
        </w:rPr>
      </w:pPr>
    </w:p>
    <w:p w:rsidR="00412BF2" w:rsidRDefault="00762CCB">
      <w:pPr>
        <w:spacing w:line="234" w:lineRule="auto"/>
        <w:ind w:left="1" w:right="1020"/>
        <w:rPr>
          <w:sz w:val="20"/>
          <w:szCs w:val="20"/>
        </w:rPr>
      </w:pPr>
      <w:r>
        <w:rPr>
          <w:rFonts w:eastAsia="Times New Roman"/>
          <w:sz w:val="24"/>
          <w:szCs w:val="24"/>
        </w:rPr>
        <w:t>Составлены программы индивидуальных коррекционно-развивающих занятий с учетом следующих задач:</w:t>
      </w:r>
    </w:p>
    <w:p w:rsidR="00412BF2" w:rsidRDefault="00412BF2">
      <w:pPr>
        <w:spacing w:line="2" w:lineRule="exact"/>
        <w:rPr>
          <w:sz w:val="20"/>
          <w:szCs w:val="20"/>
        </w:rPr>
      </w:pPr>
    </w:p>
    <w:p w:rsidR="00412BF2" w:rsidRDefault="00762CCB" w:rsidP="00762CCB">
      <w:pPr>
        <w:numPr>
          <w:ilvl w:val="1"/>
          <w:numId w:val="702"/>
        </w:numPr>
        <w:tabs>
          <w:tab w:val="left" w:pos="721"/>
        </w:tabs>
        <w:ind w:left="721" w:hanging="361"/>
        <w:rPr>
          <w:rFonts w:eastAsia="Times New Roman"/>
          <w:sz w:val="24"/>
          <w:szCs w:val="24"/>
        </w:rPr>
      </w:pPr>
      <w:r>
        <w:rPr>
          <w:rFonts w:eastAsia="Times New Roman"/>
          <w:sz w:val="24"/>
          <w:szCs w:val="24"/>
        </w:rPr>
        <w:t>преодоление затруднений в учебе (овладение базовым процессом деятельности)</w:t>
      </w:r>
    </w:p>
    <w:p w:rsidR="00412BF2" w:rsidRDefault="00762CCB" w:rsidP="00762CCB">
      <w:pPr>
        <w:numPr>
          <w:ilvl w:val="1"/>
          <w:numId w:val="702"/>
        </w:numPr>
        <w:tabs>
          <w:tab w:val="left" w:pos="721"/>
        </w:tabs>
        <w:ind w:left="721" w:hanging="361"/>
        <w:rPr>
          <w:rFonts w:eastAsia="Times New Roman"/>
          <w:sz w:val="24"/>
          <w:szCs w:val="24"/>
        </w:rPr>
      </w:pPr>
      <w:r>
        <w:rPr>
          <w:rFonts w:eastAsia="Times New Roman"/>
          <w:sz w:val="24"/>
          <w:szCs w:val="24"/>
        </w:rPr>
        <w:t>личностные проблемы развития ребенка</w:t>
      </w:r>
    </w:p>
    <w:p w:rsidR="00412BF2" w:rsidRDefault="00762CCB" w:rsidP="00762CCB">
      <w:pPr>
        <w:numPr>
          <w:ilvl w:val="1"/>
          <w:numId w:val="702"/>
        </w:numPr>
        <w:tabs>
          <w:tab w:val="left" w:pos="721"/>
        </w:tabs>
        <w:ind w:left="721" w:hanging="361"/>
        <w:rPr>
          <w:rFonts w:eastAsia="Times New Roman"/>
          <w:sz w:val="24"/>
          <w:szCs w:val="24"/>
        </w:rPr>
      </w:pPr>
      <w:r>
        <w:rPr>
          <w:rFonts w:eastAsia="Times New Roman"/>
          <w:sz w:val="24"/>
          <w:szCs w:val="24"/>
        </w:rPr>
        <w:t>сохранение жизни и здоровья ребенка</w:t>
      </w:r>
    </w:p>
    <w:p w:rsidR="00412BF2" w:rsidRDefault="00412BF2">
      <w:pPr>
        <w:spacing w:line="12" w:lineRule="exact"/>
        <w:rPr>
          <w:rFonts w:eastAsia="Times New Roman"/>
          <w:sz w:val="24"/>
          <w:szCs w:val="24"/>
        </w:rPr>
      </w:pPr>
    </w:p>
    <w:p w:rsidR="00412BF2" w:rsidRDefault="00762CCB" w:rsidP="00762CCB">
      <w:pPr>
        <w:numPr>
          <w:ilvl w:val="1"/>
          <w:numId w:val="702"/>
        </w:numPr>
        <w:tabs>
          <w:tab w:val="left" w:pos="721"/>
        </w:tabs>
        <w:spacing w:line="234" w:lineRule="auto"/>
        <w:ind w:left="721" w:right="1760" w:hanging="361"/>
        <w:rPr>
          <w:rFonts w:eastAsia="Times New Roman"/>
          <w:sz w:val="24"/>
          <w:szCs w:val="24"/>
        </w:rPr>
      </w:pPr>
      <w:r>
        <w:rPr>
          <w:rFonts w:eastAsia="Times New Roman"/>
          <w:sz w:val="24"/>
          <w:szCs w:val="24"/>
        </w:rPr>
        <w:t>выбор образовательного маршрута (профессиональное и образовательное самоопределение)</w:t>
      </w:r>
    </w:p>
    <w:p w:rsidR="00412BF2" w:rsidRDefault="00412BF2">
      <w:pPr>
        <w:spacing w:line="14" w:lineRule="exact"/>
        <w:rPr>
          <w:rFonts w:eastAsia="Times New Roman"/>
          <w:sz w:val="24"/>
          <w:szCs w:val="24"/>
        </w:rPr>
      </w:pPr>
    </w:p>
    <w:p w:rsidR="00412BF2" w:rsidRDefault="00762CCB" w:rsidP="00762CCB">
      <w:pPr>
        <w:numPr>
          <w:ilvl w:val="0"/>
          <w:numId w:val="702"/>
        </w:numPr>
        <w:tabs>
          <w:tab w:val="left" w:pos="220"/>
        </w:tabs>
        <w:spacing w:line="234" w:lineRule="auto"/>
        <w:ind w:left="1" w:right="980" w:hanging="1"/>
        <w:rPr>
          <w:rFonts w:eastAsia="Times New Roman"/>
          <w:sz w:val="24"/>
          <w:szCs w:val="24"/>
        </w:rPr>
      </w:pPr>
      <w:r>
        <w:rPr>
          <w:rFonts w:eastAsia="Times New Roman"/>
          <w:sz w:val="24"/>
          <w:szCs w:val="24"/>
        </w:rPr>
        <w:t>работе с учащимися используются специализированные программы, в зависимости от индивидуальных особенностей:</w:t>
      </w:r>
    </w:p>
    <w:p w:rsidR="00412BF2" w:rsidRDefault="00412BF2">
      <w:pPr>
        <w:spacing w:line="295" w:lineRule="exact"/>
        <w:rPr>
          <w:sz w:val="20"/>
          <w:szCs w:val="20"/>
        </w:rPr>
      </w:pPr>
    </w:p>
    <w:p w:rsidR="00412BF2" w:rsidRDefault="00762CCB">
      <w:pPr>
        <w:spacing w:line="234" w:lineRule="auto"/>
        <w:ind w:left="1"/>
        <w:rPr>
          <w:sz w:val="20"/>
          <w:szCs w:val="20"/>
        </w:rPr>
      </w:pPr>
      <w:r>
        <w:rPr>
          <w:rFonts w:eastAsia="Times New Roman"/>
          <w:b/>
          <w:bCs/>
          <w:sz w:val="24"/>
          <w:szCs w:val="24"/>
        </w:rPr>
        <w:t>Перечень диагностического инструментария для определения уровня актуального развития, готовности школьников к обучению</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73" w:lineRule="exact"/>
        <w:rPr>
          <w:sz w:val="20"/>
          <w:szCs w:val="20"/>
        </w:rPr>
      </w:pPr>
    </w:p>
    <w:p w:rsidR="00412BF2" w:rsidRDefault="00412BF2" w:rsidP="002E0D33">
      <w:pPr>
        <w:rPr>
          <w:sz w:val="20"/>
          <w:szCs w:val="20"/>
        </w:rPr>
      </w:pPr>
    </w:p>
    <w:p w:rsidR="00412BF2" w:rsidRDefault="00412BF2">
      <w:pPr>
        <w:sectPr w:rsidR="00412BF2">
          <w:pgSz w:w="11900" w:h="16838"/>
          <w:pgMar w:top="831" w:right="426" w:bottom="334" w:left="1419" w:header="0" w:footer="0" w:gutter="0"/>
          <w:cols w:space="720" w:equalWidth="0">
            <w:col w:w="10061"/>
          </w:cols>
        </w:sectPr>
      </w:pPr>
    </w:p>
    <w:tbl>
      <w:tblPr>
        <w:tblW w:w="0" w:type="auto"/>
        <w:tblInd w:w="10" w:type="dxa"/>
        <w:tblLayout w:type="fixed"/>
        <w:tblCellMar>
          <w:left w:w="0" w:type="dxa"/>
          <w:right w:w="0" w:type="dxa"/>
        </w:tblCellMar>
        <w:tblLook w:val="04A0"/>
      </w:tblPr>
      <w:tblGrid>
        <w:gridCol w:w="2140"/>
        <w:gridCol w:w="3680"/>
        <w:gridCol w:w="3700"/>
      </w:tblGrid>
      <w:tr w:rsidR="00412BF2">
        <w:trPr>
          <w:trHeight w:val="280"/>
        </w:trPr>
        <w:tc>
          <w:tcPr>
            <w:tcW w:w="2140" w:type="dxa"/>
            <w:tcBorders>
              <w:top w:val="single" w:sz="8" w:space="0" w:color="auto"/>
              <w:left w:val="single" w:sz="8" w:space="0" w:color="auto"/>
              <w:right w:val="single" w:sz="8" w:space="0" w:color="auto"/>
            </w:tcBorders>
            <w:vAlign w:val="bottom"/>
          </w:tcPr>
          <w:p w:rsidR="00412BF2" w:rsidRDefault="00762CCB">
            <w:pPr>
              <w:ind w:left="140"/>
              <w:rPr>
                <w:sz w:val="20"/>
                <w:szCs w:val="20"/>
              </w:rPr>
            </w:pPr>
            <w:r>
              <w:rPr>
                <w:rFonts w:eastAsia="Times New Roman"/>
                <w:b/>
                <w:bCs/>
                <w:sz w:val="24"/>
                <w:szCs w:val="24"/>
              </w:rPr>
              <w:lastRenderedPageBreak/>
              <w:t>Показатель</w:t>
            </w:r>
          </w:p>
        </w:tc>
        <w:tc>
          <w:tcPr>
            <w:tcW w:w="3680" w:type="dxa"/>
            <w:tcBorders>
              <w:top w:val="single" w:sz="8" w:space="0" w:color="auto"/>
              <w:right w:val="single" w:sz="8" w:space="0" w:color="auto"/>
            </w:tcBorders>
            <w:vAlign w:val="bottom"/>
          </w:tcPr>
          <w:p w:rsidR="00412BF2" w:rsidRDefault="00762CCB">
            <w:pPr>
              <w:ind w:left="80"/>
              <w:rPr>
                <w:sz w:val="20"/>
                <w:szCs w:val="20"/>
              </w:rPr>
            </w:pPr>
            <w:r>
              <w:rPr>
                <w:rFonts w:eastAsia="Times New Roman"/>
                <w:b/>
                <w:bCs/>
                <w:sz w:val="24"/>
                <w:szCs w:val="24"/>
              </w:rPr>
              <w:t>Критерии</w:t>
            </w:r>
          </w:p>
        </w:tc>
        <w:tc>
          <w:tcPr>
            <w:tcW w:w="3700" w:type="dxa"/>
            <w:tcBorders>
              <w:top w:val="single" w:sz="8" w:space="0" w:color="auto"/>
              <w:right w:val="single" w:sz="8" w:space="0" w:color="auto"/>
            </w:tcBorders>
            <w:vAlign w:val="bottom"/>
          </w:tcPr>
          <w:p w:rsidR="00412BF2" w:rsidRDefault="00762CCB">
            <w:pPr>
              <w:ind w:left="100"/>
              <w:rPr>
                <w:sz w:val="20"/>
                <w:szCs w:val="20"/>
              </w:rPr>
            </w:pPr>
            <w:r>
              <w:rPr>
                <w:rFonts w:eastAsia="Times New Roman"/>
                <w:b/>
                <w:bCs/>
                <w:sz w:val="24"/>
                <w:szCs w:val="24"/>
              </w:rPr>
              <w:t>Методики, используемые при</w:t>
            </w: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412BF2">
            <w:pPr>
              <w:rPr>
                <w:sz w:val="24"/>
                <w:szCs w:val="24"/>
              </w:rPr>
            </w:pPr>
          </w:p>
        </w:tc>
        <w:tc>
          <w:tcPr>
            <w:tcW w:w="3700" w:type="dxa"/>
            <w:tcBorders>
              <w:right w:val="single" w:sz="8" w:space="0" w:color="auto"/>
            </w:tcBorders>
            <w:vAlign w:val="bottom"/>
          </w:tcPr>
          <w:p w:rsidR="00412BF2" w:rsidRDefault="00762CCB">
            <w:pPr>
              <w:ind w:left="100"/>
              <w:rPr>
                <w:sz w:val="20"/>
                <w:szCs w:val="20"/>
              </w:rPr>
            </w:pPr>
            <w:r>
              <w:rPr>
                <w:rFonts w:eastAsia="Times New Roman"/>
                <w:b/>
                <w:bCs/>
                <w:sz w:val="24"/>
                <w:szCs w:val="24"/>
              </w:rPr>
              <w:t>обследовании готовности к</w:t>
            </w:r>
          </w:p>
        </w:tc>
      </w:tr>
      <w:tr w:rsidR="00412BF2">
        <w:trPr>
          <w:trHeight w:val="279"/>
        </w:trPr>
        <w:tc>
          <w:tcPr>
            <w:tcW w:w="21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3680" w:type="dxa"/>
            <w:tcBorders>
              <w:bottom w:val="single" w:sz="8" w:space="0" w:color="auto"/>
              <w:right w:val="single" w:sz="8" w:space="0" w:color="auto"/>
            </w:tcBorders>
            <w:vAlign w:val="bottom"/>
          </w:tcPr>
          <w:p w:rsidR="00412BF2" w:rsidRDefault="00412BF2">
            <w:pPr>
              <w:rPr>
                <w:sz w:val="24"/>
                <w:szCs w:val="24"/>
              </w:rPr>
            </w:pPr>
          </w:p>
        </w:tc>
        <w:tc>
          <w:tcPr>
            <w:tcW w:w="3700" w:type="dxa"/>
            <w:tcBorders>
              <w:bottom w:val="single" w:sz="8" w:space="0" w:color="auto"/>
              <w:right w:val="single" w:sz="8" w:space="0" w:color="auto"/>
            </w:tcBorders>
            <w:vAlign w:val="bottom"/>
          </w:tcPr>
          <w:p w:rsidR="00412BF2" w:rsidRDefault="00762CCB">
            <w:pPr>
              <w:ind w:left="100"/>
              <w:rPr>
                <w:sz w:val="20"/>
                <w:szCs w:val="20"/>
              </w:rPr>
            </w:pPr>
            <w:r>
              <w:rPr>
                <w:rFonts w:eastAsia="Times New Roman"/>
                <w:b/>
                <w:bCs/>
                <w:sz w:val="24"/>
                <w:szCs w:val="24"/>
              </w:rPr>
              <w:t>обучению в среднем звене</w:t>
            </w:r>
          </w:p>
        </w:tc>
      </w:tr>
      <w:tr w:rsidR="00412BF2">
        <w:trPr>
          <w:trHeight w:val="259"/>
        </w:trPr>
        <w:tc>
          <w:tcPr>
            <w:tcW w:w="2140" w:type="dxa"/>
            <w:tcBorders>
              <w:left w:val="single" w:sz="8" w:space="0" w:color="auto"/>
              <w:right w:val="single" w:sz="8" w:space="0" w:color="auto"/>
            </w:tcBorders>
            <w:vAlign w:val="bottom"/>
          </w:tcPr>
          <w:p w:rsidR="00412BF2" w:rsidRDefault="00762CCB">
            <w:pPr>
              <w:spacing w:line="258" w:lineRule="exact"/>
              <w:ind w:left="140"/>
              <w:rPr>
                <w:sz w:val="20"/>
                <w:szCs w:val="20"/>
              </w:rPr>
            </w:pPr>
            <w:r>
              <w:rPr>
                <w:rFonts w:eastAsia="Times New Roman"/>
                <w:sz w:val="24"/>
                <w:szCs w:val="24"/>
              </w:rPr>
              <w:t>Познавательны е</w:t>
            </w:r>
          </w:p>
        </w:tc>
        <w:tc>
          <w:tcPr>
            <w:tcW w:w="3680" w:type="dxa"/>
            <w:tcBorders>
              <w:right w:val="single" w:sz="8" w:space="0" w:color="auto"/>
            </w:tcBorders>
            <w:vAlign w:val="bottom"/>
          </w:tcPr>
          <w:p w:rsidR="00412BF2" w:rsidRDefault="00762CCB">
            <w:pPr>
              <w:spacing w:line="258" w:lineRule="exact"/>
              <w:ind w:left="80"/>
              <w:rPr>
                <w:sz w:val="20"/>
                <w:szCs w:val="20"/>
              </w:rPr>
            </w:pPr>
            <w:r>
              <w:rPr>
                <w:rFonts w:eastAsia="Times New Roman"/>
                <w:sz w:val="24"/>
                <w:szCs w:val="24"/>
              </w:rPr>
              <w:t>Изучение интеллектуальных</w:t>
            </w:r>
          </w:p>
        </w:tc>
        <w:tc>
          <w:tcPr>
            <w:tcW w:w="3700" w:type="dxa"/>
            <w:tcBorders>
              <w:right w:val="single" w:sz="8" w:space="0" w:color="auto"/>
            </w:tcBorders>
            <w:vAlign w:val="bottom"/>
          </w:tcPr>
          <w:p w:rsidR="00412BF2" w:rsidRDefault="00762CCB">
            <w:pPr>
              <w:spacing w:line="258" w:lineRule="exact"/>
              <w:ind w:left="100"/>
              <w:rPr>
                <w:sz w:val="20"/>
                <w:szCs w:val="20"/>
              </w:rPr>
            </w:pPr>
            <w:r>
              <w:rPr>
                <w:rFonts w:eastAsia="Times New Roman"/>
                <w:sz w:val="24"/>
                <w:szCs w:val="24"/>
              </w:rPr>
              <w:t>методика изучения</w:t>
            </w:r>
          </w:p>
        </w:tc>
      </w:tr>
      <w:tr w:rsidR="00412BF2">
        <w:trPr>
          <w:trHeight w:val="276"/>
        </w:trPr>
        <w:tc>
          <w:tcPr>
            <w:tcW w:w="214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учебные</w:t>
            </w:r>
          </w:p>
        </w:tc>
        <w:tc>
          <w:tcPr>
            <w:tcW w:w="3680" w:type="dxa"/>
            <w:tcBorders>
              <w:right w:val="single" w:sz="8" w:space="0" w:color="auto"/>
            </w:tcBorders>
            <w:vAlign w:val="bottom"/>
          </w:tcPr>
          <w:p w:rsidR="00412BF2" w:rsidRDefault="00762CCB">
            <w:pPr>
              <w:ind w:left="80"/>
              <w:rPr>
                <w:sz w:val="20"/>
                <w:szCs w:val="20"/>
              </w:rPr>
            </w:pPr>
            <w:r>
              <w:rPr>
                <w:rFonts w:eastAsia="Times New Roman"/>
                <w:sz w:val="24"/>
                <w:szCs w:val="24"/>
              </w:rPr>
              <w:t>способностей.</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интеллектуальных способностей.</w:t>
            </w:r>
          </w:p>
        </w:tc>
      </w:tr>
      <w:tr w:rsidR="00412BF2">
        <w:trPr>
          <w:trHeight w:val="276"/>
        </w:trPr>
        <w:tc>
          <w:tcPr>
            <w:tcW w:w="214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действия</w:t>
            </w:r>
          </w:p>
        </w:tc>
        <w:tc>
          <w:tcPr>
            <w:tcW w:w="3680" w:type="dxa"/>
            <w:tcBorders>
              <w:right w:val="single" w:sz="8" w:space="0" w:color="auto"/>
            </w:tcBorders>
            <w:vAlign w:val="bottom"/>
          </w:tcPr>
          <w:p w:rsidR="00412BF2" w:rsidRDefault="00762CCB">
            <w:pPr>
              <w:ind w:left="80"/>
              <w:rPr>
                <w:sz w:val="20"/>
                <w:szCs w:val="20"/>
              </w:rPr>
            </w:pPr>
            <w:r>
              <w:rPr>
                <w:rFonts w:eastAsia="Times New Roman"/>
                <w:i/>
                <w:iCs/>
                <w:sz w:val="24"/>
                <w:szCs w:val="24"/>
              </w:rPr>
              <w:t>Уровни: высокий, средний,</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А. Амтхауэра;</w:t>
            </w: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i/>
                <w:iCs/>
                <w:sz w:val="24"/>
                <w:szCs w:val="24"/>
              </w:rPr>
              <w:t>низкий</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субтест Д. Векслера «Изучение</w:t>
            </w:r>
          </w:p>
        </w:tc>
      </w:tr>
      <w:tr w:rsidR="00412BF2">
        <w:trPr>
          <w:trHeight w:val="281"/>
        </w:trPr>
        <w:tc>
          <w:tcPr>
            <w:tcW w:w="21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3680" w:type="dxa"/>
            <w:tcBorders>
              <w:bottom w:val="single" w:sz="8" w:space="0" w:color="auto"/>
              <w:right w:val="single" w:sz="8" w:space="0" w:color="auto"/>
            </w:tcBorders>
            <w:vAlign w:val="bottom"/>
          </w:tcPr>
          <w:p w:rsidR="00412BF2" w:rsidRDefault="00412BF2">
            <w:pPr>
              <w:rPr>
                <w:sz w:val="24"/>
                <w:szCs w:val="24"/>
              </w:rPr>
            </w:pPr>
          </w:p>
        </w:tc>
        <w:tc>
          <w:tcPr>
            <w:tcW w:w="3700" w:type="dxa"/>
            <w:tcBorders>
              <w:bottom w:val="single" w:sz="8" w:space="0" w:color="auto"/>
              <w:right w:val="single" w:sz="8" w:space="0" w:color="auto"/>
            </w:tcBorders>
            <w:vAlign w:val="bottom"/>
          </w:tcPr>
          <w:p w:rsidR="00412BF2" w:rsidRDefault="00762CCB">
            <w:pPr>
              <w:ind w:left="100"/>
              <w:rPr>
                <w:sz w:val="20"/>
                <w:szCs w:val="20"/>
              </w:rPr>
            </w:pPr>
            <w:r>
              <w:rPr>
                <w:rFonts w:eastAsia="Times New Roman"/>
                <w:sz w:val="24"/>
                <w:szCs w:val="24"/>
              </w:rPr>
              <w:t>памяти и внимания»;</w:t>
            </w:r>
          </w:p>
        </w:tc>
      </w:tr>
      <w:tr w:rsidR="00412BF2">
        <w:trPr>
          <w:trHeight w:val="261"/>
        </w:trPr>
        <w:tc>
          <w:tcPr>
            <w:tcW w:w="2140" w:type="dxa"/>
            <w:tcBorders>
              <w:left w:val="single" w:sz="8" w:space="0" w:color="auto"/>
              <w:right w:val="single" w:sz="8" w:space="0" w:color="auto"/>
            </w:tcBorders>
            <w:vAlign w:val="bottom"/>
          </w:tcPr>
          <w:p w:rsidR="00412BF2" w:rsidRDefault="00762CCB">
            <w:pPr>
              <w:spacing w:line="260" w:lineRule="exact"/>
              <w:ind w:left="140"/>
              <w:rPr>
                <w:sz w:val="20"/>
                <w:szCs w:val="20"/>
              </w:rPr>
            </w:pPr>
            <w:r>
              <w:rPr>
                <w:rFonts w:eastAsia="Times New Roman"/>
                <w:sz w:val="24"/>
                <w:szCs w:val="24"/>
              </w:rPr>
              <w:t>Личностные</w:t>
            </w:r>
          </w:p>
        </w:tc>
        <w:tc>
          <w:tcPr>
            <w:tcW w:w="3680" w:type="dxa"/>
            <w:tcBorders>
              <w:right w:val="single" w:sz="8" w:space="0" w:color="auto"/>
            </w:tcBorders>
            <w:vAlign w:val="bottom"/>
          </w:tcPr>
          <w:p w:rsidR="00412BF2" w:rsidRDefault="00762CCB">
            <w:pPr>
              <w:spacing w:line="260" w:lineRule="exact"/>
              <w:ind w:left="80"/>
              <w:rPr>
                <w:sz w:val="20"/>
                <w:szCs w:val="20"/>
              </w:rPr>
            </w:pPr>
            <w:r>
              <w:rPr>
                <w:rFonts w:eastAsia="Times New Roman"/>
                <w:sz w:val="24"/>
                <w:szCs w:val="24"/>
              </w:rPr>
              <w:t>Изучение уровня школьной</w:t>
            </w:r>
          </w:p>
        </w:tc>
        <w:tc>
          <w:tcPr>
            <w:tcW w:w="3700" w:type="dxa"/>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методика школьной мотивации</w:t>
            </w:r>
          </w:p>
        </w:tc>
      </w:tr>
      <w:tr w:rsidR="00412BF2">
        <w:trPr>
          <w:trHeight w:val="276"/>
        </w:trPr>
        <w:tc>
          <w:tcPr>
            <w:tcW w:w="214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учебные</w:t>
            </w:r>
          </w:p>
        </w:tc>
        <w:tc>
          <w:tcPr>
            <w:tcW w:w="3680" w:type="dxa"/>
            <w:tcBorders>
              <w:right w:val="single" w:sz="8" w:space="0" w:color="auto"/>
            </w:tcBorders>
            <w:vAlign w:val="bottom"/>
          </w:tcPr>
          <w:p w:rsidR="00412BF2" w:rsidRDefault="00762CCB">
            <w:pPr>
              <w:ind w:left="80"/>
              <w:rPr>
                <w:sz w:val="20"/>
                <w:szCs w:val="20"/>
              </w:rPr>
            </w:pPr>
            <w:r>
              <w:rPr>
                <w:rFonts w:eastAsia="Times New Roman"/>
                <w:sz w:val="24"/>
                <w:szCs w:val="24"/>
              </w:rPr>
              <w:t xml:space="preserve">мотивации: </w:t>
            </w:r>
            <w:r>
              <w:rPr>
                <w:rFonts w:eastAsia="Times New Roman"/>
                <w:i/>
                <w:iCs/>
                <w:sz w:val="24"/>
                <w:szCs w:val="24"/>
              </w:rPr>
              <w:t>высокий,</w:t>
            </w:r>
            <w:r>
              <w:rPr>
                <w:rFonts w:eastAsia="Times New Roman"/>
                <w:sz w:val="24"/>
                <w:szCs w:val="24"/>
              </w:rPr>
              <w:t xml:space="preserve"> </w:t>
            </w:r>
            <w:r>
              <w:rPr>
                <w:rFonts w:eastAsia="Times New Roman"/>
                <w:i/>
                <w:iCs/>
                <w:sz w:val="24"/>
                <w:szCs w:val="24"/>
              </w:rPr>
              <w:t>средний,</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А.Н.</w:t>
            </w:r>
          </w:p>
        </w:tc>
      </w:tr>
      <w:tr w:rsidR="00412BF2">
        <w:trPr>
          <w:trHeight w:val="276"/>
        </w:trPr>
        <w:tc>
          <w:tcPr>
            <w:tcW w:w="214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действия</w:t>
            </w:r>
          </w:p>
        </w:tc>
        <w:tc>
          <w:tcPr>
            <w:tcW w:w="3680" w:type="dxa"/>
            <w:tcBorders>
              <w:right w:val="single" w:sz="8" w:space="0" w:color="auto"/>
            </w:tcBorders>
            <w:vAlign w:val="bottom"/>
          </w:tcPr>
          <w:p w:rsidR="00412BF2" w:rsidRDefault="00762CCB">
            <w:pPr>
              <w:ind w:left="80"/>
              <w:rPr>
                <w:sz w:val="20"/>
                <w:szCs w:val="20"/>
              </w:rPr>
            </w:pPr>
            <w:r>
              <w:rPr>
                <w:rFonts w:eastAsia="Times New Roman"/>
                <w:i/>
                <w:iCs/>
                <w:sz w:val="24"/>
                <w:szCs w:val="24"/>
              </w:rPr>
              <w:t>внешняя мотивация, низкий.</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Лускановой;</w:t>
            </w: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sz w:val="24"/>
                <w:szCs w:val="24"/>
              </w:rPr>
              <w:t xml:space="preserve">Изучение самооценки </w:t>
            </w:r>
            <w:r>
              <w:rPr>
                <w:rFonts w:eastAsia="Times New Roman"/>
                <w:i/>
                <w:iCs/>
                <w:sz w:val="24"/>
                <w:szCs w:val="24"/>
              </w:rPr>
              <w:t>Уровни:</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методика самооценки;</w:t>
            </w: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i/>
                <w:iCs/>
                <w:sz w:val="24"/>
                <w:szCs w:val="24"/>
              </w:rPr>
              <w:t>завышенная самооценка,</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методика Ч.Д. Спилберга-Ю.Л.</w:t>
            </w: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i/>
                <w:iCs/>
                <w:sz w:val="24"/>
                <w:szCs w:val="24"/>
              </w:rPr>
              <w:t>адекватная, низкая.</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Ханина «Уровень личностной</w:t>
            </w: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sz w:val="24"/>
                <w:szCs w:val="24"/>
              </w:rPr>
              <w:t>Изучение уровня личностной</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школьной тревожности»</w:t>
            </w: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sz w:val="24"/>
                <w:szCs w:val="24"/>
              </w:rPr>
              <w:t xml:space="preserve">тревожности. </w:t>
            </w:r>
            <w:r>
              <w:rPr>
                <w:rFonts w:eastAsia="Times New Roman"/>
                <w:i/>
                <w:iCs/>
                <w:sz w:val="24"/>
                <w:szCs w:val="24"/>
              </w:rPr>
              <w:t>Уровни:</w:t>
            </w:r>
            <w:r>
              <w:rPr>
                <w:rFonts w:eastAsia="Times New Roman"/>
                <w:sz w:val="24"/>
                <w:szCs w:val="24"/>
              </w:rPr>
              <w:t xml:space="preserve"> </w:t>
            </w:r>
            <w:r>
              <w:rPr>
                <w:rFonts w:eastAsia="Times New Roman"/>
                <w:i/>
                <w:iCs/>
                <w:sz w:val="24"/>
                <w:szCs w:val="24"/>
              </w:rPr>
              <w:t>высокий,</w:t>
            </w:r>
          </w:p>
        </w:tc>
        <w:tc>
          <w:tcPr>
            <w:tcW w:w="3700" w:type="dxa"/>
            <w:tcBorders>
              <w:right w:val="single" w:sz="8" w:space="0" w:color="auto"/>
            </w:tcBorders>
            <w:vAlign w:val="bottom"/>
          </w:tcPr>
          <w:p w:rsidR="00412BF2" w:rsidRDefault="00412BF2">
            <w:pPr>
              <w:rPr>
                <w:sz w:val="24"/>
                <w:szCs w:val="24"/>
              </w:rPr>
            </w:pP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i/>
                <w:iCs/>
                <w:sz w:val="24"/>
                <w:szCs w:val="24"/>
              </w:rPr>
              <w:t>повышенный, нормативный,</w:t>
            </w:r>
          </w:p>
        </w:tc>
        <w:tc>
          <w:tcPr>
            <w:tcW w:w="3700" w:type="dxa"/>
            <w:tcBorders>
              <w:right w:val="single" w:sz="8" w:space="0" w:color="auto"/>
            </w:tcBorders>
            <w:vAlign w:val="bottom"/>
          </w:tcPr>
          <w:p w:rsidR="00412BF2" w:rsidRDefault="00412BF2">
            <w:pPr>
              <w:rPr>
                <w:sz w:val="24"/>
                <w:szCs w:val="24"/>
              </w:rPr>
            </w:pPr>
          </w:p>
        </w:tc>
      </w:tr>
      <w:tr w:rsidR="00412BF2">
        <w:trPr>
          <w:trHeight w:val="282"/>
        </w:trPr>
        <w:tc>
          <w:tcPr>
            <w:tcW w:w="2140"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3680" w:type="dxa"/>
            <w:tcBorders>
              <w:bottom w:val="single" w:sz="8" w:space="0" w:color="auto"/>
              <w:right w:val="single" w:sz="8" w:space="0" w:color="auto"/>
            </w:tcBorders>
            <w:vAlign w:val="bottom"/>
          </w:tcPr>
          <w:p w:rsidR="00412BF2" w:rsidRDefault="00762CCB">
            <w:pPr>
              <w:ind w:left="80"/>
              <w:rPr>
                <w:sz w:val="20"/>
                <w:szCs w:val="20"/>
              </w:rPr>
            </w:pPr>
            <w:r>
              <w:rPr>
                <w:rFonts w:eastAsia="Times New Roman"/>
                <w:i/>
                <w:iCs/>
                <w:sz w:val="24"/>
                <w:szCs w:val="24"/>
              </w:rPr>
              <w:t>низкий.</w:t>
            </w:r>
          </w:p>
        </w:tc>
        <w:tc>
          <w:tcPr>
            <w:tcW w:w="3700" w:type="dxa"/>
            <w:tcBorders>
              <w:bottom w:val="single" w:sz="8" w:space="0" w:color="auto"/>
              <w:right w:val="single" w:sz="8" w:space="0" w:color="auto"/>
            </w:tcBorders>
            <w:vAlign w:val="bottom"/>
          </w:tcPr>
          <w:p w:rsidR="00412BF2" w:rsidRDefault="00412BF2">
            <w:pPr>
              <w:rPr>
                <w:sz w:val="24"/>
                <w:szCs w:val="24"/>
              </w:rPr>
            </w:pPr>
          </w:p>
        </w:tc>
      </w:tr>
      <w:tr w:rsidR="00412BF2">
        <w:trPr>
          <w:trHeight w:val="261"/>
        </w:trPr>
        <w:tc>
          <w:tcPr>
            <w:tcW w:w="2140" w:type="dxa"/>
            <w:tcBorders>
              <w:left w:val="single" w:sz="8" w:space="0" w:color="auto"/>
              <w:right w:val="single" w:sz="8" w:space="0" w:color="auto"/>
            </w:tcBorders>
            <w:vAlign w:val="bottom"/>
          </w:tcPr>
          <w:p w:rsidR="00412BF2" w:rsidRDefault="00762CCB">
            <w:pPr>
              <w:spacing w:line="260" w:lineRule="exact"/>
              <w:ind w:left="140"/>
              <w:rPr>
                <w:sz w:val="20"/>
                <w:szCs w:val="20"/>
              </w:rPr>
            </w:pPr>
            <w:r>
              <w:rPr>
                <w:rFonts w:eastAsia="Times New Roman"/>
                <w:sz w:val="24"/>
                <w:szCs w:val="24"/>
              </w:rPr>
              <w:t>Регулятивные</w:t>
            </w:r>
          </w:p>
        </w:tc>
        <w:tc>
          <w:tcPr>
            <w:tcW w:w="3680" w:type="dxa"/>
            <w:tcBorders>
              <w:right w:val="single" w:sz="8" w:space="0" w:color="auto"/>
            </w:tcBorders>
            <w:vAlign w:val="bottom"/>
          </w:tcPr>
          <w:p w:rsidR="00412BF2" w:rsidRDefault="00762CCB">
            <w:pPr>
              <w:spacing w:line="260" w:lineRule="exact"/>
              <w:ind w:left="80"/>
              <w:rPr>
                <w:sz w:val="20"/>
                <w:szCs w:val="20"/>
              </w:rPr>
            </w:pPr>
            <w:r>
              <w:rPr>
                <w:rFonts w:eastAsia="Times New Roman"/>
                <w:sz w:val="24"/>
                <w:szCs w:val="24"/>
              </w:rPr>
              <w:t>Способность к целеполаганию;</w:t>
            </w:r>
          </w:p>
        </w:tc>
        <w:tc>
          <w:tcPr>
            <w:tcW w:w="3700" w:type="dxa"/>
            <w:tcBorders>
              <w:right w:val="single" w:sz="8" w:space="0" w:color="auto"/>
            </w:tcBorders>
            <w:vAlign w:val="bottom"/>
          </w:tcPr>
          <w:p w:rsidR="00412BF2" w:rsidRDefault="00762CCB">
            <w:pPr>
              <w:spacing w:line="260" w:lineRule="exact"/>
              <w:ind w:left="100"/>
              <w:rPr>
                <w:sz w:val="20"/>
                <w:szCs w:val="20"/>
              </w:rPr>
            </w:pPr>
            <w:r>
              <w:rPr>
                <w:rFonts w:eastAsia="Times New Roman"/>
                <w:sz w:val="24"/>
                <w:szCs w:val="24"/>
              </w:rPr>
              <w:t>Проба на внимание</w:t>
            </w:r>
          </w:p>
        </w:tc>
      </w:tr>
      <w:tr w:rsidR="00412BF2">
        <w:trPr>
          <w:trHeight w:val="276"/>
        </w:trPr>
        <w:tc>
          <w:tcPr>
            <w:tcW w:w="214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учебные</w:t>
            </w:r>
          </w:p>
        </w:tc>
        <w:tc>
          <w:tcPr>
            <w:tcW w:w="3680" w:type="dxa"/>
            <w:tcBorders>
              <w:right w:val="single" w:sz="8" w:space="0" w:color="auto"/>
            </w:tcBorders>
            <w:vAlign w:val="bottom"/>
          </w:tcPr>
          <w:p w:rsidR="00412BF2" w:rsidRDefault="00762CCB">
            <w:pPr>
              <w:ind w:left="80"/>
              <w:rPr>
                <w:sz w:val="20"/>
                <w:szCs w:val="20"/>
              </w:rPr>
            </w:pPr>
            <w:r>
              <w:rPr>
                <w:rFonts w:eastAsia="Times New Roman"/>
                <w:sz w:val="24"/>
                <w:szCs w:val="24"/>
              </w:rPr>
              <w:t>развитие навыков регуляции</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П.Я. Гальперин и С.Л.</w:t>
            </w:r>
          </w:p>
        </w:tc>
      </w:tr>
      <w:tr w:rsidR="00412BF2">
        <w:trPr>
          <w:trHeight w:val="276"/>
        </w:trPr>
        <w:tc>
          <w:tcPr>
            <w:tcW w:w="214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действия</w:t>
            </w:r>
          </w:p>
        </w:tc>
        <w:tc>
          <w:tcPr>
            <w:tcW w:w="3680" w:type="dxa"/>
            <w:tcBorders>
              <w:right w:val="single" w:sz="8" w:space="0" w:color="auto"/>
            </w:tcBorders>
            <w:vAlign w:val="bottom"/>
          </w:tcPr>
          <w:p w:rsidR="00412BF2" w:rsidRDefault="00762CCB">
            <w:pPr>
              <w:ind w:left="80"/>
              <w:rPr>
                <w:sz w:val="20"/>
                <w:szCs w:val="20"/>
              </w:rPr>
            </w:pPr>
            <w:r>
              <w:rPr>
                <w:rFonts w:eastAsia="Times New Roman"/>
                <w:sz w:val="24"/>
                <w:szCs w:val="24"/>
              </w:rPr>
              <w:t>учебной деятельности и</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Кабыльницкая</w:t>
            </w: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sz w:val="24"/>
                <w:szCs w:val="24"/>
              </w:rPr>
              <w:t>саморегуляции эмоциональных</w:t>
            </w:r>
          </w:p>
        </w:tc>
        <w:tc>
          <w:tcPr>
            <w:tcW w:w="3700" w:type="dxa"/>
            <w:tcBorders>
              <w:right w:val="single" w:sz="8" w:space="0" w:color="auto"/>
            </w:tcBorders>
            <w:vAlign w:val="bottom"/>
          </w:tcPr>
          <w:p w:rsidR="00412BF2" w:rsidRDefault="00412BF2">
            <w:pPr>
              <w:rPr>
                <w:sz w:val="24"/>
                <w:szCs w:val="24"/>
              </w:rPr>
            </w:pP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sz w:val="24"/>
                <w:szCs w:val="24"/>
              </w:rPr>
              <w:t xml:space="preserve">состояний </w:t>
            </w:r>
            <w:r>
              <w:rPr>
                <w:rFonts w:eastAsia="Times New Roman"/>
                <w:i/>
                <w:iCs/>
                <w:sz w:val="24"/>
                <w:szCs w:val="24"/>
              </w:rPr>
              <w:t>Уровни:</w:t>
            </w:r>
            <w:r>
              <w:rPr>
                <w:rFonts w:eastAsia="Times New Roman"/>
                <w:sz w:val="24"/>
                <w:szCs w:val="24"/>
              </w:rPr>
              <w:t xml:space="preserve"> </w:t>
            </w:r>
            <w:r>
              <w:rPr>
                <w:rFonts w:eastAsia="Times New Roman"/>
                <w:i/>
                <w:iCs/>
                <w:sz w:val="24"/>
                <w:szCs w:val="24"/>
              </w:rPr>
              <w:t>высокий,</w:t>
            </w:r>
          </w:p>
        </w:tc>
        <w:tc>
          <w:tcPr>
            <w:tcW w:w="3700" w:type="dxa"/>
            <w:tcBorders>
              <w:right w:val="single" w:sz="8" w:space="0" w:color="auto"/>
            </w:tcBorders>
            <w:vAlign w:val="bottom"/>
          </w:tcPr>
          <w:p w:rsidR="00412BF2" w:rsidRDefault="00412BF2">
            <w:pPr>
              <w:rPr>
                <w:sz w:val="24"/>
                <w:szCs w:val="24"/>
              </w:rPr>
            </w:pP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i/>
                <w:iCs/>
                <w:sz w:val="24"/>
                <w:szCs w:val="24"/>
              </w:rPr>
              <w:t>средний, низкий</w:t>
            </w:r>
          </w:p>
        </w:tc>
        <w:tc>
          <w:tcPr>
            <w:tcW w:w="3700" w:type="dxa"/>
            <w:tcBorders>
              <w:right w:val="single" w:sz="8" w:space="0" w:color="auto"/>
            </w:tcBorders>
            <w:vAlign w:val="bottom"/>
          </w:tcPr>
          <w:p w:rsidR="00412BF2" w:rsidRDefault="00412BF2">
            <w:pPr>
              <w:rPr>
                <w:sz w:val="24"/>
                <w:szCs w:val="24"/>
              </w:rPr>
            </w:pPr>
          </w:p>
        </w:tc>
      </w:tr>
      <w:tr w:rsidR="00412BF2">
        <w:trPr>
          <w:trHeight w:val="39"/>
        </w:trPr>
        <w:tc>
          <w:tcPr>
            <w:tcW w:w="2140" w:type="dxa"/>
            <w:tcBorders>
              <w:left w:val="single" w:sz="8" w:space="0" w:color="auto"/>
              <w:bottom w:val="single" w:sz="8" w:space="0" w:color="auto"/>
              <w:right w:val="single" w:sz="8" w:space="0" w:color="auto"/>
            </w:tcBorders>
            <w:vAlign w:val="bottom"/>
          </w:tcPr>
          <w:p w:rsidR="00412BF2" w:rsidRDefault="00412BF2">
            <w:pPr>
              <w:rPr>
                <w:sz w:val="3"/>
                <w:szCs w:val="3"/>
              </w:rPr>
            </w:pPr>
          </w:p>
        </w:tc>
        <w:tc>
          <w:tcPr>
            <w:tcW w:w="3680" w:type="dxa"/>
            <w:tcBorders>
              <w:bottom w:val="single" w:sz="8" w:space="0" w:color="auto"/>
              <w:right w:val="single" w:sz="8" w:space="0" w:color="auto"/>
            </w:tcBorders>
            <w:vAlign w:val="bottom"/>
          </w:tcPr>
          <w:p w:rsidR="00412BF2" w:rsidRDefault="00412BF2">
            <w:pPr>
              <w:rPr>
                <w:sz w:val="3"/>
                <w:szCs w:val="3"/>
              </w:rPr>
            </w:pPr>
          </w:p>
        </w:tc>
        <w:tc>
          <w:tcPr>
            <w:tcW w:w="3700" w:type="dxa"/>
            <w:tcBorders>
              <w:bottom w:val="single" w:sz="8" w:space="0" w:color="auto"/>
              <w:right w:val="single" w:sz="8" w:space="0" w:color="auto"/>
            </w:tcBorders>
            <w:vAlign w:val="bottom"/>
          </w:tcPr>
          <w:p w:rsidR="00412BF2" w:rsidRDefault="00412BF2">
            <w:pPr>
              <w:rPr>
                <w:sz w:val="3"/>
                <w:szCs w:val="3"/>
              </w:rPr>
            </w:pPr>
          </w:p>
        </w:tc>
      </w:tr>
      <w:tr w:rsidR="00412BF2">
        <w:trPr>
          <w:trHeight w:val="256"/>
        </w:trPr>
        <w:tc>
          <w:tcPr>
            <w:tcW w:w="2140" w:type="dxa"/>
            <w:tcBorders>
              <w:left w:val="single" w:sz="8" w:space="0" w:color="auto"/>
              <w:right w:val="single" w:sz="8" w:space="0" w:color="auto"/>
            </w:tcBorders>
            <w:vAlign w:val="bottom"/>
          </w:tcPr>
          <w:p w:rsidR="00412BF2" w:rsidRDefault="00762CCB">
            <w:pPr>
              <w:spacing w:line="256" w:lineRule="exact"/>
              <w:ind w:left="140"/>
              <w:rPr>
                <w:sz w:val="20"/>
                <w:szCs w:val="20"/>
              </w:rPr>
            </w:pPr>
            <w:r>
              <w:rPr>
                <w:rFonts w:eastAsia="Times New Roman"/>
                <w:sz w:val="24"/>
                <w:szCs w:val="24"/>
              </w:rPr>
              <w:t>Коммуникативн</w:t>
            </w:r>
          </w:p>
        </w:tc>
        <w:tc>
          <w:tcPr>
            <w:tcW w:w="3680" w:type="dxa"/>
            <w:tcBorders>
              <w:right w:val="single" w:sz="8" w:space="0" w:color="auto"/>
            </w:tcBorders>
            <w:vAlign w:val="bottom"/>
          </w:tcPr>
          <w:p w:rsidR="00412BF2" w:rsidRDefault="00762CCB">
            <w:pPr>
              <w:spacing w:line="256" w:lineRule="exact"/>
              <w:ind w:left="80"/>
              <w:rPr>
                <w:sz w:val="20"/>
                <w:szCs w:val="20"/>
              </w:rPr>
            </w:pPr>
            <w:r>
              <w:rPr>
                <w:rFonts w:eastAsia="Times New Roman"/>
                <w:sz w:val="24"/>
                <w:szCs w:val="24"/>
              </w:rPr>
              <w:t>Умение взаимодействовать в</w:t>
            </w:r>
          </w:p>
        </w:tc>
        <w:tc>
          <w:tcPr>
            <w:tcW w:w="3700" w:type="dxa"/>
            <w:tcBorders>
              <w:right w:val="single" w:sz="8" w:space="0" w:color="auto"/>
            </w:tcBorders>
            <w:vAlign w:val="bottom"/>
          </w:tcPr>
          <w:p w:rsidR="00412BF2" w:rsidRDefault="00762CCB">
            <w:pPr>
              <w:spacing w:line="256" w:lineRule="exact"/>
              <w:ind w:left="100"/>
              <w:rPr>
                <w:sz w:val="20"/>
                <w:szCs w:val="20"/>
              </w:rPr>
            </w:pPr>
            <w:r>
              <w:rPr>
                <w:rFonts w:eastAsia="Times New Roman"/>
                <w:sz w:val="24"/>
                <w:szCs w:val="24"/>
              </w:rPr>
              <w:t>методика «Социометрия»</w:t>
            </w:r>
          </w:p>
        </w:tc>
      </w:tr>
      <w:tr w:rsidR="00412BF2">
        <w:trPr>
          <w:trHeight w:val="276"/>
        </w:trPr>
        <w:tc>
          <w:tcPr>
            <w:tcW w:w="214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ые учебные</w:t>
            </w:r>
          </w:p>
        </w:tc>
        <w:tc>
          <w:tcPr>
            <w:tcW w:w="3680" w:type="dxa"/>
            <w:tcBorders>
              <w:right w:val="single" w:sz="8" w:space="0" w:color="auto"/>
            </w:tcBorders>
            <w:vAlign w:val="bottom"/>
          </w:tcPr>
          <w:p w:rsidR="00412BF2" w:rsidRDefault="00762CCB">
            <w:pPr>
              <w:ind w:left="80"/>
              <w:rPr>
                <w:sz w:val="20"/>
                <w:szCs w:val="20"/>
              </w:rPr>
            </w:pPr>
            <w:r>
              <w:rPr>
                <w:rFonts w:eastAsia="Times New Roman"/>
                <w:sz w:val="24"/>
                <w:szCs w:val="24"/>
              </w:rPr>
              <w:t xml:space="preserve">коллективе сверстников </w:t>
            </w:r>
            <w:r>
              <w:rPr>
                <w:rFonts w:eastAsia="Times New Roman"/>
                <w:i/>
                <w:iCs/>
                <w:sz w:val="24"/>
                <w:szCs w:val="24"/>
              </w:rPr>
              <w:t>Уровни:</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Изучение социального статуса</w:t>
            </w:r>
          </w:p>
        </w:tc>
      </w:tr>
      <w:tr w:rsidR="00412BF2">
        <w:trPr>
          <w:trHeight w:val="276"/>
        </w:trPr>
        <w:tc>
          <w:tcPr>
            <w:tcW w:w="2140" w:type="dxa"/>
            <w:tcBorders>
              <w:left w:val="single" w:sz="8" w:space="0" w:color="auto"/>
              <w:right w:val="single" w:sz="8" w:space="0" w:color="auto"/>
            </w:tcBorders>
            <w:vAlign w:val="bottom"/>
          </w:tcPr>
          <w:p w:rsidR="00412BF2" w:rsidRDefault="00762CCB">
            <w:pPr>
              <w:ind w:left="140"/>
              <w:rPr>
                <w:sz w:val="20"/>
                <w:szCs w:val="20"/>
              </w:rPr>
            </w:pPr>
            <w:r>
              <w:rPr>
                <w:rFonts w:eastAsia="Times New Roman"/>
                <w:sz w:val="24"/>
                <w:szCs w:val="24"/>
              </w:rPr>
              <w:t>действия</w:t>
            </w:r>
          </w:p>
        </w:tc>
        <w:tc>
          <w:tcPr>
            <w:tcW w:w="3680" w:type="dxa"/>
            <w:tcBorders>
              <w:right w:val="single" w:sz="8" w:space="0" w:color="auto"/>
            </w:tcBorders>
            <w:vAlign w:val="bottom"/>
          </w:tcPr>
          <w:p w:rsidR="00412BF2" w:rsidRDefault="00762CCB">
            <w:pPr>
              <w:ind w:left="80"/>
              <w:rPr>
                <w:sz w:val="20"/>
                <w:szCs w:val="20"/>
              </w:rPr>
            </w:pPr>
            <w:r>
              <w:rPr>
                <w:rFonts w:eastAsia="Times New Roman"/>
                <w:i/>
                <w:iCs/>
                <w:sz w:val="24"/>
                <w:szCs w:val="24"/>
              </w:rPr>
              <w:t>лидер, принят, принимаем,</w:t>
            </w:r>
          </w:p>
        </w:tc>
        <w:tc>
          <w:tcPr>
            <w:tcW w:w="3700" w:type="dxa"/>
            <w:tcBorders>
              <w:right w:val="single" w:sz="8" w:space="0" w:color="auto"/>
            </w:tcBorders>
            <w:vAlign w:val="bottom"/>
          </w:tcPr>
          <w:p w:rsidR="00412BF2" w:rsidRDefault="00762CCB">
            <w:pPr>
              <w:ind w:left="100"/>
              <w:rPr>
                <w:sz w:val="20"/>
                <w:szCs w:val="20"/>
              </w:rPr>
            </w:pPr>
            <w:r>
              <w:rPr>
                <w:rFonts w:eastAsia="Times New Roman"/>
                <w:sz w:val="24"/>
                <w:szCs w:val="24"/>
              </w:rPr>
              <w:t>членов группы. Г. А. Карпова.</w:t>
            </w:r>
          </w:p>
        </w:tc>
      </w:tr>
      <w:tr w:rsidR="00412BF2">
        <w:trPr>
          <w:trHeight w:val="276"/>
        </w:trPr>
        <w:tc>
          <w:tcPr>
            <w:tcW w:w="2140" w:type="dxa"/>
            <w:tcBorders>
              <w:left w:val="single" w:sz="8" w:space="0" w:color="auto"/>
              <w:right w:val="single" w:sz="8" w:space="0" w:color="auto"/>
            </w:tcBorders>
            <w:vAlign w:val="bottom"/>
          </w:tcPr>
          <w:p w:rsidR="00412BF2" w:rsidRDefault="00412BF2">
            <w:pPr>
              <w:rPr>
                <w:sz w:val="24"/>
                <w:szCs w:val="24"/>
              </w:rPr>
            </w:pPr>
          </w:p>
        </w:tc>
        <w:tc>
          <w:tcPr>
            <w:tcW w:w="3680" w:type="dxa"/>
            <w:tcBorders>
              <w:right w:val="single" w:sz="8" w:space="0" w:color="auto"/>
            </w:tcBorders>
            <w:vAlign w:val="bottom"/>
          </w:tcPr>
          <w:p w:rsidR="00412BF2" w:rsidRDefault="00762CCB">
            <w:pPr>
              <w:ind w:left="80"/>
              <w:rPr>
                <w:sz w:val="20"/>
                <w:szCs w:val="20"/>
              </w:rPr>
            </w:pPr>
            <w:r>
              <w:rPr>
                <w:rFonts w:eastAsia="Times New Roman"/>
                <w:i/>
                <w:iCs/>
                <w:sz w:val="24"/>
                <w:szCs w:val="24"/>
              </w:rPr>
              <w:t>изгой.</w:t>
            </w:r>
          </w:p>
        </w:tc>
        <w:tc>
          <w:tcPr>
            <w:tcW w:w="3700" w:type="dxa"/>
            <w:tcBorders>
              <w:right w:val="single" w:sz="8" w:space="0" w:color="auto"/>
            </w:tcBorders>
            <w:vAlign w:val="bottom"/>
          </w:tcPr>
          <w:p w:rsidR="00412BF2" w:rsidRDefault="00412BF2">
            <w:pPr>
              <w:rPr>
                <w:sz w:val="24"/>
                <w:szCs w:val="24"/>
              </w:rPr>
            </w:pPr>
          </w:p>
        </w:tc>
      </w:tr>
      <w:tr w:rsidR="00412BF2">
        <w:trPr>
          <w:trHeight w:val="41"/>
        </w:trPr>
        <w:tc>
          <w:tcPr>
            <w:tcW w:w="2140" w:type="dxa"/>
            <w:tcBorders>
              <w:left w:val="single" w:sz="8" w:space="0" w:color="auto"/>
              <w:bottom w:val="single" w:sz="8" w:space="0" w:color="auto"/>
              <w:right w:val="single" w:sz="8" w:space="0" w:color="auto"/>
            </w:tcBorders>
            <w:vAlign w:val="bottom"/>
          </w:tcPr>
          <w:p w:rsidR="00412BF2" w:rsidRDefault="00412BF2">
            <w:pPr>
              <w:rPr>
                <w:sz w:val="3"/>
                <w:szCs w:val="3"/>
              </w:rPr>
            </w:pPr>
          </w:p>
        </w:tc>
        <w:tc>
          <w:tcPr>
            <w:tcW w:w="3680" w:type="dxa"/>
            <w:tcBorders>
              <w:bottom w:val="single" w:sz="8" w:space="0" w:color="auto"/>
              <w:right w:val="single" w:sz="8" w:space="0" w:color="auto"/>
            </w:tcBorders>
            <w:vAlign w:val="bottom"/>
          </w:tcPr>
          <w:p w:rsidR="00412BF2" w:rsidRDefault="00412BF2">
            <w:pPr>
              <w:rPr>
                <w:sz w:val="3"/>
                <w:szCs w:val="3"/>
              </w:rPr>
            </w:pPr>
          </w:p>
        </w:tc>
        <w:tc>
          <w:tcPr>
            <w:tcW w:w="3700" w:type="dxa"/>
            <w:tcBorders>
              <w:bottom w:val="single" w:sz="8" w:space="0" w:color="auto"/>
              <w:right w:val="single" w:sz="8" w:space="0" w:color="auto"/>
            </w:tcBorders>
            <w:vAlign w:val="bottom"/>
          </w:tcPr>
          <w:p w:rsidR="00412BF2" w:rsidRDefault="00412BF2">
            <w:pPr>
              <w:rPr>
                <w:sz w:val="3"/>
                <w:szCs w:val="3"/>
              </w:rPr>
            </w:pPr>
          </w:p>
        </w:tc>
      </w:tr>
    </w:tbl>
    <w:p w:rsidR="00412BF2" w:rsidRDefault="00412BF2">
      <w:pPr>
        <w:spacing w:line="266" w:lineRule="exact"/>
        <w:rPr>
          <w:sz w:val="20"/>
          <w:szCs w:val="20"/>
        </w:rPr>
      </w:pPr>
    </w:p>
    <w:p w:rsidR="00412BF2" w:rsidRDefault="00762CCB">
      <w:pPr>
        <w:rPr>
          <w:sz w:val="20"/>
          <w:szCs w:val="20"/>
        </w:rPr>
      </w:pPr>
      <w:r>
        <w:rPr>
          <w:rFonts w:eastAsia="Times New Roman"/>
          <w:i/>
          <w:iCs/>
          <w:sz w:val="24"/>
          <w:szCs w:val="24"/>
        </w:rPr>
        <w:t>Кадровое обеспечение</w:t>
      </w:r>
    </w:p>
    <w:p w:rsidR="00412BF2" w:rsidRDefault="00412BF2">
      <w:pPr>
        <w:spacing w:line="12" w:lineRule="exact"/>
        <w:rPr>
          <w:sz w:val="20"/>
          <w:szCs w:val="20"/>
        </w:rPr>
      </w:pPr>
    </w:p>
    <w:p w:rsidR="00412BF2" w:rsidRDefault="00762CCB">
      <w:pPr>
        <w:spacing w:line="237" w:lineRule="auto"/>
        <w:ind w:right="400" w:firstLine="480"/>
        <w:rPr>
          <w:sz w:val="20"/>
          <w:szCs w:val="20"/>
        </w:rPr>
      </w:pPr>
      <w:r>
        <w:rPr>
          <w:rFonts w:eastAsia="Times New Roman"/>
          <w:sz w:val="24"/>
          <w:szCs w:val="24"/>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w:t>
      </w:r>
      <w:r w:rsidR="002E0D33">
        <w:rPr>
          <w:rFonts w:eastAsia="Times New Roman"/>
          <w:sz w:val="24"/>
          <w:szCs w:val="24"/>
        </w:rPr>
        <w:t xml:space="preserve">рофессиональной подготовки. </w:t>
      </w:r>
      <w:r>
        <w:rPr>
          <w:rFonts w:eastAsia="Times New Roman"/>
          <w:sz w:val="24"/>
          <w:szCs w:val="24"/>
        </w:rPr>
        <w:t xml:space="preserve"> </w:t>
      </w:r>
      <w:r>
        <w:rPr>
          <w:rFonts w:eastAsia="Times New Roman"/>
          <w:i/>
          <w:iCs/>
          <w:sz w:val="24"/>
          <w:szCs w:val="24"/>
        </w:rPr>
        <w:t>Материально-техническое обеспечение</w:t>
      </w:r>
    </w:p>
    <w:p w:rsidR="00412BF2" w:rsidRDefault="00412BF2">
      <w:pPr>
        <w:spacing w:line="18" w:lineRule="exact"/>
        <w:rPr>
          <w:sz w:val="20"/>
          <w:szCs w:val="20"/>
        </w:rPr>
      </w:pPr>
    </w:p>
    <w:p w:rsidR="00412BF2" w:rsidRDefault="00762CCB">
      <w:pPr>
        <w:spacing w:line="238" w:lineRule="auto"/>
        <w:ind w:firstLine="420"/>
        <w:jc w:val="both"/>
        <w:rPr>
          <w:sz w:val="20"/>
          <w:szCs w:val="20"/>
        </w:rPr>
      </w:pPr>
      <w:r>
        <w:rPr>
          <w:rFonts w:eastAsia="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w:t>
      </w:r>
    </w:p>
    <w:p w:rsidR="00412BF2" w:rsidRDefault="00412BF2">
      <w:pPr>
        <w:spacing w:line="12" w:lineRule="exact"/>
        <w:rPr>
          <w:sz w:val="20"/>
          <w:szCs w:val="20"/>
        </w:rPr>
      </w:pPr>
    </w:p>
    <w:p w:rsidR="00412BF2" w:rsidRDefault="00762CCB">
      <w:pPr>
        <w:rPr>
          <w:sz w:val="20"/>
          <w:szCs w:val="20"/>
        </w:rPr>
      </w:pPr>
      <w:r>
        <w:rPr>
          <w:rFonts w:eastAsia="Times New Roman"/>
          <w:i/>
          <w:iCs/>
          <w:sz w:val="24"/>
          <w:szCs w:val="24"/>
        </w:rPr>
        <w:t>Информационное обеспечение</w:t>
      </w:r>
    </w:p>
    <w:p w:rsidR="00412BF2" w:rsidRDefault="00412BF2">
      <w:pPr>
        <w:spacing w:line="12" w:lineRule="exact"/>
        <w:rPr>
          <w:sz w:val="20"/>
          <w:szCs w:val="20"/>
        </w:rPr>
      </w:pPr>
    </w:p>
    <w:p w:rsidR="00412BF2" w:rsidRDefault="00762CCB">
      <w:pPr>
        <w:spacing w:line="236" w:lineRule="auto"/>
        <w:ind w:firstLine="540"/>
        <w:jc w:val="both"/>
        <w:rPr>
          <w:sz w:val="20"/>
          <w:szCs w:val="20"/>
        </w:rPr>
      </w:pPr>
      <w:r>
        <w:rPr>
          <w:rFonts w:eastAsia="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и к информационно-методическим фондам.</w:t>
      </w:r>
    </w:p>
    <w:p w:rsidR="00412BF2" w:rsidRDefault="00412BF2">
      <w:pPr>
        <w:spacing w:line="200" w:lineRule="exact"/>
        <w:rPr>
          <w:sz w:val="20"/>
          <w:szCs w:val="20"/>
        </w:rPr>
      </w:pPr>
    </w:p>
    <w:p w:rsidR="00412BF2" w:rsidRDefault="00762CCB" w:rsidP="009864C6">
      <w:pPr>
        <w:rPr>
          <w:sz w:val="20"/>
          <w:szCs w:val="20"/>
        </w:rPr>
      </w:pPr>
      <w:r>
        <w:rPr>
          <w:rFonts w:eastAsia="Times New Roman"/>
          <w:b/>
          <w:bCs/>
          <w:sz w:val="24"/>
          <w:szCs w:val="24"/>
        </w:rPr>
        <w:t>2.4.5. Планируемые результаты коррекционной работы</w:t>
      </w:r>
    </w:p>
    <w:p w:rsidR="00412BF2" w:rsidRDefault="00412BF2">
      <w:pPr>
        <w:spacing w:line="10" w:lineRule="exact"/>
        <w:rPr>
          <w:sz w:val="20"/>
          <w:szCs w:val="20"/>
        </w:rPr>
      </w:pPr>
    </w:p>
    <w:p w:rsidR="00412BF2" w:rsidRDefault="00762CCB">
      <w:pPr>
        <w:spacing w:line="234" w:lineRule="auto"/>
        <w:ind w:left="1" w:right="20" w:firstLine="442"/>
        <w:rPr>
          <w:sz w:val="20"/>
          <w:szCs w:val="20"/>
        </w:rPr>
      </w:pPr>
      <w:r>
        <w:rPr>
          <w:rFonts w:eastAsia="Times New Roman"/>
          <w:sz w:val="23"/>
          <w:szCs w:val="23"/>
        </w:rPr>
        <w:t>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образовательной программы.</w:t>
      </w:r>
    </w:p>
    <w:p w:rsidR="00412BF2" w:rsidRDefault="00412BF2">
      <w:pPr>
        <w:spacing w:line="12" w:lineRule="exact"/>
        <w:rPr>
          <w:sz w:val="20"/>
          <w:szCs w:val="20"/>
        </w:rPr>
      </w:pPr>
    </w:p>
    <w:p w:rsidR="00412BF2" w:rsidRDefault="00762CCB">
      <w:pPr>
        <w:ind w:left="541"/>
        <w:rPr>
          <w:sz w:val="20"/>
          <w:szCs w:val="20"/>
        </w:rPr>
      </w:pPr>
      <w:r>
        <w:rPr>
          <w:rFonts w:eastAsia="Times New Roman"/>
          <w:sz w:val="23"/>
          <w:szCs w:val="23"/>
        </w:rPr>
        <w:t>____________________________________________________________________________</w:t>
      </w:r>
    </w:p>
    <w:tbl>
      <w:tblPr>
        <w:tblW w:w="0" w:type="auto"/>
        <w:tblInd w:w="11" w:type="dxa"/>
        <w:tblLayout w:type="fixed"/>
        <w:tblCellMar>
          <w:left w:w="0" w:type="dxa"/>
          <w:right w:w="0" w:type="dxa"/>
        </w:tblCellMar>
        <w:tblLook w:val="04A0"/>
      </w:tblPr>
      <w:tblGrid>
        <w:gridCol w:w="1180"/>
        <w:gridCol w:w="620"/>
        <w:gridCol w:w="840"/>
        <w:gridCol w:w="240"/>
        <w:gridCol w:w="680"/>
        <w:gridCol w:w="700"/>
        <w:gridCol w:w="860"/>
        <w:gridCol w:w="1760"/>
        <w:gridCol w:w="400"/>
        <w:gridCol w:w="540"/>
        <w:gridCol w:w="1700"/>
      </w:tblGrid>
      <w:tr w:rsidR="00412BF2">
        <w:trPr>
          <w:trHeight w:val="256"/>
        </w:trPr>
        <w:tc>
          <w:tcPr>
            <w:tcW w:w="1180" w:type="dxa"/>
            <w:tcBorders>
              <w:top w:val="single" w:sz="8" w:space="0" w:color="auto"/>
              <w:left w:val="single" w:sz="8" w:space="0" w:color="auto"/>
            </w:tcBorders>
            <w:vAlign w:val="bottom"/>
          </w:tcPr>
          <w:p w:rsidR="00412BF2" w:rsidRDefault="00412BF2"/>
        </w:tc>
        <w:tc>
          <w:tcPr>
            <w:tcW w:w="3080" w:type="dxa"/>
            <w:gridSpan w:val="5"/>
            <w:tcBorders>
              <w:top w:val="single" w:sz="8" w:space="0" w:color="auto"/>
            </w:tcBorders>
            <w:vAlign w:val="bottom"/>
          </w:tcPr>
          <w:p w:rsidR="00412BF2" w:rsidRDefault="00762CCB">
            <w:pPr>
              <w:spacing w:line="256" w:lineRule="exact"/>
              <w:rPr>
                <w:sz w:val="20"/>
                <w:szCs w:val="20"/>
              </w:rPr>
            </w:pPr>
            <w:r>
              <w:rPr>
                <w:rFonts w:eastAsia="Times New Roman"/>
                <w:b/>
                <w:bCs/>
                <w:i/>
                <w:iCs/>
                <w:sz w:val="23"/>
                <w:szCs w:val="23"/>
              </w:rPr>
              <w:t>Ожидаемые результаты</w:t>
            </w:r>
          </w:p>
        </w:tc>
        <w:tc>
          <w:tcPr>
            <w:tcW w:w="860" w:type="dxa"/>
            <w:tcBorders>
              <w:top w:val="single" w:sz="8" w:space="0" w:color="auto"/>
              <w:right w:val="single" w:sz="8" w:space="0" w:color="auto"/>
            </w:tcBorders>
            <w:vAlign w:val="bottom"/>
          </w:tcPr>
          <w:p w:rsidR="00412BF2" w:rsidRDefault="00412BF2"/>
        </w:tc>
        <w:tc>
          <w:tcPr>
            <w:tcW w:w="4400" w:type="dxa"/>
            <w:gridSpan w:val="4"/>
            <w:tcBorders>
              <w:top w:val="single" w:sz="8" w:space="0" w:color="auto"/>
              <w:right w:val="single" w:sz="8" w:space="0" w:color="auto"/>
            </w:tcBorders>
            <w:vAlign w:val="bottom"/>
          </w:tcPr>
          <w:p w:rsidR="00412BF2" w:rsidRDefault="00762CCB">
            <w:pPr>
              <w:spacing w:line="256" w:lineRule="exact"/>
              <w:ind w:right="65"/>
              <w:jc w:val="center"/>
              <w:rPr>
                <w:sz w:val="20"/>
                <w:szCs w:val="20"/>
              </w:rPr>
            </w:pPr>
            <w:r>
              <w:rPr>
                <w:rFonts w:eastAsia="Times New Roman"/>
                <w:b/>
                <w:bCs/>
                <w:i/>
                <w:iCs/>
                <w:sz w:val="23"/>
                <w:szCs w:val="23"/>
              </w:rPr>
              <w:t>Измерители, показатели</w:t>
            </w:r>
          </w:p>
        </w:tc>
      </w:tr>
      <w:tr w:rsidR="00412BF2">
        <w:trPr>
          <w:trHeight w:val="31"/>
        </w:trPr>
        <w:tc>
          <w:tcPr>
            <w:tcW w:w="1800" w:type="dxa"/>
            <w:gridSpan w:val="2"/>
            <w:tcBorders>
              <w:left w:val="single" w:sz="8" w:space="0" w:color="auto"/>
              <w:bottom w:val="single" w:sz="8" w:space="0" w:color="auto"/>
            </w:tcBorders>
            <w:vAlign w:val="bottom"/>
          </w:tcPr>
          <w:p w:rsidR="00412BF2" w:rsidRDefault="00412BF2">
            <w:pPr>
              <w:rPr>
                <w:sz w:val="2"/>
                <w:szCs w:val="2"/>
              </w:rPr>
            </w:pPr>
          </w:p>
        </w:tc>
        <w:tc>
          <w:tcPr>
            <w:tcW w:w="1080" w:type="dxa"/>
            <w:gridSpan w:val="2"/>
            <w:tcBorders>
              <w:bottom w:val="single" w:sz="8" w:space="0" w:color="auto"/>
            </w:tcBorders>
            <w:vAlign w:val="bottom"/>
          </w:tcPr>
          <w:p w:rsidR="00412BF2" w:rsidRDefault="00412BF2">
            <w:pPr>
              <w:rPr>
                <w:sz w:val="2"/>
                <w:szCs w:val="2"/>
              </w:rPr>
            </w:pPr>
          </w:p>
        </w:tc>
        <w:tc>
          <w:tcPr>
            <w:tcW w:w="680" w:type="dxa"/>
            <w:tcBorders>
              <w:bottom w:val="single" w:sz="8" w:space="0" w:color="auto"/>
            </w:tcBorders>
            <w:vAlign w:val="bottom"/>
          </w:tcPr>
          <w:p w:rsidR="00412BF2" w:rsidRDefault="00412BF2">
            <w:pPr>
              <w:rPr>
                <w:sz w:val="2"/>
                <w:szCs w:val="2"/>
              </w:rPr>
            </w:pPr>
          </w:p>
        </w:tc>
        <w:tc>
          <w:tcPr>
            <w:tcW w:w="1560" w:type="dxa"/>
            <w:gridSpan w:val="2"/>
            <w:tcBorders>
              <w:bottom w:val="single" w:sz="8" w:space="0" w:color="auto"/>
              <w:right w:val="single" w:sz="8" w:space="0" w:color="auto"/>
            </w:tcBorders>
            <w:vAlign w:val="bottom"/>
          </w:tcPr>
          <w:p w:rsidR="00412BF2" w:rsidRDefault="00412BF2">
            <w:pPr>
              <w:rPr>
                <w:sz w:val="2"/>
                <w:szCs w:val="2"/>
              </w:rPr>
            </w:pPr>
          </w:p>
        </w:tc>
        <w:tc>
          <w:tcPr>
            <w:tcW w:w="4400" w:type="dxa"/>
            <w:gridSpan w:val="4"/>
            <w:tcBorders>
              <w:bottom w:val="single" w:sz="8" w:space="0" w:color="auto"/>
              <w:right w:val="single" w:sz="8" w:space="0" w:color="auto"/>
            </w:tcBorders>
            <w:vAlign w:val="bottom"/>
          </w:tcPr>
          <w:p w:rsidR="00412BF2" w:rsidRDefault="00412BF2">
            <w:pPr>
              <w:rPr>
                <w:sz w:val="2"/>
                <w:szCs w:val="2"/>
              </w:rPr>
            </w:pPr>
          </w:p>
        </w:tc>
      </w:tr>
      <w:tr w:rsidR="00412BF2">
        <w:trPr>
          <w:trHeight w:val="249"/>
        </w:trPr>
        <w:tc>
          <w:tcPr>
            <w:tcW w:w="1800" w:type="dxa"/>
            <w:gridSpan w:val="2"/>
            <w:tcBorders>
              <w:left w:val="single" w:sz="8" w:space="0" w:color="auto"/>
            </w:tcBorders>
            <w:vAlign w:val="bottom"/>
          </w:tcPr>
          <w:p w:rsidR="00412BF2" w:rsidRDefault="00762CCB">
            <w:pPr>
              <w:spacing w:line="248" w:lineRule="exact"/>
              <w:ind w:left="140"/>
              <w:rPr>
                <w:sz w:val="20"/>
                <w:szCs w:val="20"/>
              </w:rPr>
            </w:pPr>
            <w:r>
              <w:rPr>
                <w:rFonts w:eastAsia="Times New Roman"/>
                <w:sz w:val="23"/>
                <w:szCs w:val="23"/>
              </w:rPr>
              <w:t>Повышение</w:t>
            </w:r>
          </w:p>
        </w:tc>
        <w:tc>
          <w:tcPr>
            <w:tcW w:w="1080" w:type="dxa"/>
            <w:gridSpan w:val="2"/>
            <w:vAlign w:val="bottom"/>
          </w:tcPr>
          <w:p w:rsidR="00412BF2" w:rsidRDefault="00762CCB">
            <w:pPr>
              <w:spacing w:line="248" w:lineRule="exact"/>
              <w:jc w:val="right"/>
              <w:rPr>
                <w:sz w:val="20"/>
                <w:szCs w:val="20"/>
              </w:rPr>
            </w:pPr>
            <w:r>
              <w:rPr>
                <w:rFonts w:eastAsia="Times New Roman"/>
                <w:w w:val="97"/>
                <w:sz w:val="23"/>
                <w:szCs w:val="23"/>
              </w:rPr>
              <w:t>мотивации</w:t>
            </w:r>
          </w:p>
        </w:tc>
        <w:tc>
          <w:tcPr>
            <w:tcW w:w="680" w:type="dxa"/>
            <w:vAlign w:val="bottom"/>
          </w:tcPr>
          <w:p w:rsidR="00412BF2" w:rsidRDefault="00762CCB">
            <w:pPr>
              <w:spacing w:line="248" w:lineRule="exact"/>
              <w:jc w:val="right"/>
              <w:rPr>
                <w:sz w:val="20"/>
                <w:szCs w:val="20"/>
              </w:rPr>
            </w:pPr>
            <w:r>
              <w:rPr>
                <w:rFonts w:eastAsia="Times New Roman"/>
                <w:sz w:val="23"/>
                <w:szCs w:val="23"/>
              </w:rPr>
              <w:t>и</w:t>
            </w:r>
          </w:p>
        </w:tc>
        <w:tc>
          <w:tcPr>
            <w:tcW w:w="1560" w:type="dxa"/>
            <w:gridSpan w:val="2"/>
            <w:tcBorders>
              <w:right w:val="single" w:sz="8" w:space="0" w:color="auto"/>
            </w:tcBorders>
            <w:vAlign w:val="bottom"/>
          </w:tcPr>
          <w:p w:rsidR="00412BF2" w:rsidRDefault="00762CCB">
            <w:pPr>
              <w:spacing w:line="248" w:lineRule="exact"/>
              <w:ind w:right="205"/>
              <w:jc w:val="right"/>
              <w:rPr>
                <w:sz w:val="20"/>
                <w:szCs w:val="20"/>
              </w:rPr>
            </w:pPr>
            <w:r>
              <w:rPr>
                <w:rFonts w:eastAsia="Times New Roman"/>
                <w:sz w:val="23"/>
                <w:szCs w:val="23"/>
              </w:rPr>
              <w:t>качества</w:t>
            </w:r>
          </w:p>
        </w:tc>
        <w:tc>
          <w:tcPr>
            <w:tcW w:w="4400" w:type="dxa"/>
            <w:gridSpan w:val="4"/>
            <w:tcBorders>
              <w:right w:val="single" w:sz="8" w:space="0" w:color="auto"/>
            </w:tcBorders>
            <w:vAlign w:val="bottom"/>
          </w:tcPr>
          <w:p w:rsidR="00412BF2" w:rsidRDefault="00762CCB">
            <w:pPr>
              <w:spacing w:line="248" w:lineRule="exact"/>
              <w:ind w:left="260"/>
              <w:rPr>
                <w:sz w:val="20"/>
                <w:szCs w:val="20"/>
              </w:rPr>
            </w:pPr>
            <w:r>
              <w:rPr>
                <w:rFonts w:eastAsia="Times New Roman"/>
                <w:sz w:val="23"/>
                <w:szCs w:val="23"/>
              </w:rPr>
              <w:t>Мониторинг познавательной,</w:t>
            </w:r>
          </w:p>
        </w:tc>
      </w:tr>
      <w:tr w:rsidR="00412BF2">
        <w:trPr>
          <w:trHeight w:val="264"/>
        </w:trPr>
        <w:tc>
          <w:tcPr>
            <w:tcW w:w="1800" w:type="dxa"/>
            <w:gridSpan w:val="2"/>
            <w:tcBorders>
              <w:left w:val="single" w:sz="8" w:space="0" w:color="auto"/>
            </w:tcBorders>
            <w:vAlign w:val="bottom"/>
          </w:tcPr>
          <w:p w:rsidR="00412BF2" w:rsidRDefault="00762CCB">
            <w:pPr>
              <w:ind w:left="140"/>
              <w:rPr>
                <w:sz w:val="20"/>
                <w:szCs w:val="20"/>
              </w:rPr>
            </w:pPr>
            <w:r>
              <w:rPr>
                <w:rFonts w:eastAsia="Times New Roman"/>
                <w:sz w:val="23"/>
                <w:szCs w:val="23"/>
              </w:rPr>
              <w:t>успеваемости</w:t>
            </w:r>
          </w:p>
        </w:tc>
        <w:tc>
          <w:tcPr>
            <w:tcW w:w="1760" w:type="dxa"/>
            <w:gridSpan w:val="3"/>
            <w:vAlign w:val="bottom"/>
          </w:tcPr>
          <w:p w:rsidR="00412BF2" w:rsidRDefault="00762CCB">
            <w:pPr>
              <w:ind w:right="165"/>
              <w:jc w:val="right"/>
              <w:rPr>
                <w:sz w:val="20"/>
                <w:szCs w:val="20"/>
              </w:rPr>
            </w:pPr>
            <w:r>
              <w:rPr>
                <w:rFonts w:eastAsia="Times New Roman"/>
                <w:sz w:val="23"/>
                <w:szCs w:val="23"/>
              </w:rPr>
              <w:t>обучающихся,</w:t>
            </w:r>
          </w:p>
        </w:tc>
        <w:tc>
          <w:tcPr>
            <w:tcW w:w="1560" w:type="dxa"/>
            <w:gridSpan w:val="2"/>
            <w:tcBorders>
              <w:right w:val="single" w:sz="8" w:space="0" w:color="auto"/>
            </w:tcBorders>
            <w:vAlign w:val="bottom"/>
          </w:tcPr>
          <w:p w:rsidR="00412BF2" w:rsidRDefault="00762CCB">
            <w:pPr>
              <w:ind w:right="205"/>
              <w:jc w:val="right"/>
              <w:rPr>
                <w:sz w:val="20"/>
                <w:szCs w:val="20"/>
              </w:rPr>
            </w:pPr>
            <w:r>
              <w:rPr>
                <w:rFonts w:eastAsia="Times New Roman"/>
                <w:sz w:val="23"/>
                <w:szCs w:val="23"/>
              </w:rPr>
              <w:t>требующих</w:t>
            </w:r>
          </w:p>
        </w:tc>
        <w:tc>
          <w:tcPr>
            <w:tcW w:w="4400" w:type="dxa"/>
            <w:gridSpan w:val="4"/>
            <w:tcBorders>
              <w:right w:val="single" w:sz="8" w:space="0" w:color="auto"/>
            </w:tcBorders>
            <w:vAlign w:val="bottom"/>
          </w:tcPr>
          <w:p w:rsidR="00412BF2" w:rsidRDefault="00762CCB">
            <w:pPr>
              <w:ind w:left="260"/>
              <w:rPr>
                <w:sz w:val="20"/>
                <w:szCs w:val="20"/>
              </w:rPr>
            </w:pPr>
            <w:r>
              <w:rPr>
                <w:rFonts w:eastAsia="Times New Roman"/>
                <w:sz w:val="23"/>
                <w:szCs w:val="23"/>
              </w:rPr>
              <w:t>эмоционально - волевой, личностной,</w:t>
            </w:r>
          </w:p>
        </w:tc>
      </w:tr>
      <w:tr w:rsidR="00412BF2">
        <w:trPr>
          <w:trHeight w:val="264"/>
        </w:trPr>
        <w:tc>
          <w:tcPr>
            <w:tcW w:w="1180" w:type="dxa"/>
            <w:tcBorders>
              <w:left w:val="single" w:sz="8" w:space="0" w:color="auto"/>
            </w:tcBorders>
            <w:vAlign w:val="bottom"/>
          </w:tcPr>
          <w:p w:rsidR="00412BF2" w:rsidRDefault="00762CCB">
            <w:pPr>
              <w:ind w:left="140"/>
              <w:rPr>
                <w:sz w:val="20"/>
                <w:szCs w:val="20"/>
              </w:rPr>
            </w:pPr>
            <w:r>
              <w:rPr>
                <w:rFonts w:eastAsia="Times New Roman"/>
                <w:sz w:val="23"/>
                <w:szCs w:val="23"/>
              </w:rPr>
              <w:t>особого</w:t>
            </w:r>
          </w:p>
        </w:tc>
        <w:tc>
          <w:tcPr>
            <w:tcW w:w="1460" w:type="dxa"/>
            <w:gridSpan w:val="2"/>
            <w:vAlign w:val="bottom"/>
          </w:tcPr>
          <w:p w:rsidR="00412BF2" w:rsidRDefault="00762CCB">
            <w:pPr>
              <w:ind w:left="160"/>
              <w:rPr>
                <w:sz w:val="20"/>
                <w:szCs w:val="20"/>
              </w:rPr>
            </w:pPr>
            <w:r>
              <w:rPr>
                <w:rFonts w:eastAsia="Times New Roman"/>
                <w:sz w:val="23"/>
                <w:szCs w:val="23"/>
              </w:rPr>
              <w:t>внимания</w:t>
            </w:r>
          </w:p>
        </w:tc>
        <w:tc>
          <w:tcPr>
            <w:tcW w:w="1620" w:type="dxa"/>
            <w:gridSpan w:val="3"/>
            <w:vAlign w:val="bottom"/>
          </w:tcPr>
          <w:p w:rsidR="00412BF2" w:rsidRDefault="00762CCB">
            <w:pPr>
              <w:ind w:left="80"/>
              <w:rPr>
                <w:sz w:val="20"/>
                <w:szCs w:val="20"/>
              </w:rPr>
            </w:pPr>
            <w:r>
              <w:rPr>
                <w:rFonts w:eastAsia="Times New Roman"/>
                <w:sz w:val="23"/>
                <w:szCs w:val="23"/>
              </w:rPr>
              <w:t>специалистов</w:t>
            </w:r>
          </w:p>
        </w:tc>
        <w:tc>
          <w:tcPr>
            <w:tcW w:w="860" w:type="dxa"/>
            <w:tcBorders>
              <w:right w:val="single" w:sz="8" w:space="0" w:color="auto"/>
            </w:tcBorders>
            <w:vAlign w:val="bottom"/>
          </w:tcPr>
          <w:p w:rsidR="00412BF2" w:rsidRDefault="00762CCB">
            <w:pPr>
              <w:ind w:right="205"/>
              <w:jc w:val="right"/>
              <w:rPr>
                <w:sz w:val="20"/>
                <w:szCs w:val="20"/>
              </w:rPr>
            </w:pPr>
            <w:r>
              <w:rPr>
                <w:rFonts w:eastAsia="Times New Roman"/>
                <w:sz w:val="23"/>
                <w:szCs w:val="23"/>
              </w:rPr>
              <w:t>для</w:t>
            </w:r>
          </w:p>
        </w:tc>
        <w:tc>
          <w:tcPr>
            <w:tcW w:w="4400" w:type="dxa"/>
            <w:gridSpan w:val="4"/>
            <w:tcBorders>
              <w:right w:val="single" w:sz="8" w:space="0" w:color="auto"/>
            </w:tcBorders>
            <w:vAlign w:val="bottom"/>
          </w:tcPr>
          <w:p w:rsidR="00412BF2" w:rsidRDefault="00762CCB">
            <w:pPr>
              <w:ind w:left="260"/>
              <w:rPr>
                <w:sz w:val="20"/>
                <w:szCs w:val="20"/>
              </w:rPr>
            </w:pPr>
            <w:r>
              <w:rPr>
                <w:rFonts w:eastAsia="Times New Roman"/>
                <w:sz w:val="23"/>
                <w:szCs w:val="23"/>
              </w:rPr>
              <w:t>мотивационной сферы обучающихся,</w:t>
            </w:r>
          </w:p>
        </w:tc>
      </w:tr>
      <w:tr w:rsidR="00412BF2">
        <w:trPr>
          <w:trHeight w:val="264"/>
        </w:trPr>
        <w:tc>
          <w:tcPr>
            <w:tcW w:w="1800" w:type="dxa"/>
            <w:gridSpan w:val="2"/>
            <w:tcBorders>
              <w:left w:val="single" w:sz="8" w:space="0" w:color="auto"/>
            </w:tcBorders>
            <w:vAlign w:val="bottom"/>
          </w:tcPr>
          <w:p w:rsidR="00412BF2" w:rsidRDefault="00762CCB">
            <w:pPr>
              <w:ind w:left="140"/>
              <w:rPr>
                <w:sz w:val="20"/>
                <w:szCs w:val="20"/>
              </w:rPr>
            </w:pPr>
            <w:r>
              <w:rPr>
                <w:rFonts w:eastAsia="Times New Roman"/>
                <w:w w:val="99"/>
                <w:sz w:val="23"/>
                <w:szCs w:val="23"/>
              </w:rPr>
              <w:t>предупреждения</w:t>
            </w:r>
          </w:p>
        </w:tc>
        <w:tc>
          <w:tcPr>
            <w:tcW w:w="1760" w:type="dxa"/>
            <w:gridSpan w:val="3"/>
            <w:vAlign w:val="bottom"/>
          </w:tcPr>
          <w:p w:rsidR="00412BF2" w:rsidRDefault="00762CCB">
            <w:pPr>
              <w:jc w:val="right"/>
              <w:rPr>
                <w:sz w:val="20"/>
                <w:szCs w:val="20"/>
              </w:rPr>
            </w:pPr>
            <w:r>
              <w:rPr>
                <w:rFonts w:eastAsia="Times New Roman"/>
                <w:sz w:val="23"/>
                <w:szCs w:val="23"/>
              </w:rPr>
              <w:t>возникновения</w:t>
            </w:r>
          </w:p>
        </w:tc>
        <w:tc>
          <w:tcPr>
            <w:tcW w:w="1560" w:type="dxa"/>
            <w:gridSpan w:val="2"/>
            <w:tcBorders>
              <w:right w:val="single" w:sz="8" w:space="0" w:color="auto"/>
            </w:tcBorders>
            <w:vAlign w:val="bottom"/>
          </w:tcPr>
          <w:p w:rsidR="00412BF2" w:rsidRDefault="00762CCB">
            <w:pPr>
              <w:ind w:right="205"/>
              <w:jc w:val="right"/>
              <w:rPr>
                <w:sz w:val="20"/>
                <w:szCs w:val="20"/>
              </w:rPr>
            </w:pPr>
            <w:r>
              <w:rPr>
                <w:rFonts w:eastAsia="Times New Roman"/>
                <w:sz w:val="23"/>
                <w:szCs w:val="23"/>
              </w:rPr>
              <w:t>проблем  в</w:t>
            </w:r>
          </w:p>
        </w:tc>
        <w:tc>
          <w:tcPr>
            <w:tcW w:w="4400" w:type="dxa"/>
            <w:gridSpan w:val="4"/>
            <w:tcBorders>
              <w:right w:val="single" w:sz="8" w:space="0" w:color="auto"/>
            </w:tcBorders>
            <w:vAlign w:val="bottom"/>
          </w:tcPr>
          <w:p w:rsidR="00412BF2" w:rsidRDefault="00762CCB">
            <w:pPr>
              <w:ind w:left="260"/>
              <w:rPr>
                <w:sz w:val="20"/>
                <w:szCs w:val="20"/>
              </w:rPr>
            </w:pPr>
            <w:r>
              <w:rPr>
                <w:rFonts w:eastAsia="Times New Roman"/>
                <w:sz w:val="23"/>
                <w:szCs w:val="23"/>
              </w:rPr>
              <w:t>особенностей межличностных</w:t>
            </w:r>
          </w:p>
        </w:tc>
      </w:tr>
      <w:tr w:rsidR="00412BF2">
        <w:trPr>
          <w:trHeight w:val="264"/>
        </w:trPr>
        <w:tc>
          <w:tcPr>
            <w:tcW w:w="2640" w:type="dxa"/>
            <w:gridSpan w:val="3"/>
            <w:tcBorders>
              <w:left w:val="single" w:sz="8" w:space="0" w:color="auto"/>
            </w:tcBorders>
            <w:vAlign w:val="bottom"/>
          </w:tcPr>
          <w:p w:rsidR="00412BF2" w:rsidRDefault="00762CCB">
            <w:pPr>
              <w:ind w:left="140"/>
              <w:rPr>
                <w:sz w:val="20"/>
                <w:szCs w:val="20"/>
              </w:rPr>
            </w:pPr>
            <w:r>
              <w:rPr>
                <w:rFonts w:eastAsia="Times New Roman"/>
                <w:sz w:val="23"/>
                <w:szCs w:val="23"/>
              </w:rPr>
              <w:t>обучении и поведении.</w:t>
            </w:r>
          </w:p>
        </w:tc>
        <w:tc>
          <w:tcPr>
            <w:tcW w:w="240" w:type="dxa"/>
            <w:vAlign w:val="bottom"/>
          </w:tcPr>
          <w:p w:rsidR="00412BF2" w:rsidRDefault="00412BF2"/>
        </w:tc>
        <w:tc>
          <w:tcPr>
            <w:tcW w:w="680" w:type="dxa"/>
            <w:vAlign w:val="bottom"/>
          </w:tcPr>
          <w:p w:rsidR="00412BF2" w:rsidRDefault="00412BF2"/>
        </w:tc>
        <w:tc>
          <w:tcPr>
            <w:tcW w:w="700" w:type="dxa"/>
            <w:vAlign w:val="bottom"/>
          </w:tcPr>
          <w:p w:rsidR="00412BF2" w:rsidRDefault="00412BF2"/>
        </w:tc>
        <w:tc>
          <w:tcPr>
            <w:tcW w:w="860" w:type="dxa"/>
            <w:tcBorders>
              <w:right w:val="single" w:sz="8" w:space="0" w:color="auto"/>
            </w:tcBorders>
            <w:vAlign w:val="bottom"/>
          </w:tcPr>
          <w:p w:rsidR="00412BF2" w:rsidRDefault="00412BF2"/>
        </w:tc>
        <w:tc>
          <w:tcPr>
            <w:tcW w:w="4400" w:type="dxa"/>
            <w:gridSpan w:val="4"/>
            <w:tcBorders>
              <w:right w:val="single" w:sz="8" w:space="0" w:color="auto"/>
            </w:tcBorders>
            <w:vAlign w:val="bottom"/>
          </w:tcPr>
          <w:p w:rsidR="00412BF2" w:rsidRDefault="00762CCB">
            <w:pPr>
              <w:ind w:left="260"/>
              <w:rPr>
                <w:sz w:val="20"/>
                <w:szCs w:val="20"/>
              </w:rPr>
            </w:pPr>
            <w:r>
              <w:rPr>
                <w:rFonts w:eastAsia="Times New Roman"/>
                <w:sz w:val="23"/>
                <w:szCs w:val="23"/>
              </w:rPr>
              <w:t>взаимоотношений, развитие классных</w:t>
            </w:r>
          </w:p>
        </w:tc>
      </w:tr>
      <w:tr w:rsidR="00412BF2">
        <w:trPr>
          <w:trHeight w:val="270"/>
        </w:trPr>
        <w:tc>
          <w:tcPr>
            <w:tcW w:w="1180" w:type="dxa"/>
            <w:tcBorders>
              <w:left w:val="single" w:sz="8" w:space="0" w:color="auto"/>
              <w:bottom w:val="single" w:sz="8" w:space="0" w:color="auto"/>
            </w:tcBorders>
            <w:vAlign w:val="bottom"/>
          </w:tcPr>
          <w:p w:rsidR="00412BF2" w:rsidRDefault="00412BF2">
            <w:pPr>
              <w:rPr>
                <w:sz w:val="23"/>
                <w:szCs w:val="23"/>
              </w:rPr>
            </w:pPr>
          </w:p>
        </w:tc>
        <w:tc>
          <w:tcPr>
            <w:tcW w:w="620" w:type="dxa"/>
            <w:tcBorders>
              <w:bottom w:val="single" w:sz="8" w:space="0" w:color="auto"/>
            </w:tcBorders>
            <w:vAlign w:val="bottom"/>
          </w:tcPr>
          <w:p w:rsidR="00412BF2" w:rsidRDefault="00412BF2">
            <w:pPr>
              <w:rPr>
                <w:sz w:val="23"/>
                <w:szCs w:val="23"/>
              </w:rPr>
            </w:pPr>
          </w:p>
        </w:tc>
        <w:tc>
          <w:tcPr>
            <w:tcW w:w="840" w:type="dxa"/>
            <w:tcBorders>
              <w:bottom w:val="single" w:sz="8" w:space="0" w:color="auto"/>
            </w:tcBorders>
            <w:vAlign w:val="bottom"/>
          </w:tcPr>
          <w:p w:rsidR="00412BF2" w:rsidRDefault="00412BF2">
            <w:pPr>
              <w:rPr>
                <w:sz w:val="23"/>
                <w:szCs w:val="23"/>
              </w:rPr>
            </w:pPr>
          </w:p>
        </w:tc>
        <w:tc>
          <w:tcPr>
            <w:tcW w:w="240" w:type="dxa"/>
            <w:tcBorders>
              <w:bottom w:val="single" w:sz="8" w:space="0" w:color="auto"/>
            </w:tcBorders>
            <w:vAlign w:val="bottom"/>
          </w:tcPr>
          <w:p w:rsidR="00412BF2" w:rsidRDefault="00412BF2">
            <w:pPr>
              <w:rPr>
                <w:sz w:val="23"/>
                <w:szCs w:val="23"/>
              </w:rPr>
            </w:pPr>
          </w:p>
        </w:tc>
        <w:tc>
          <w:tcPr>
            <w:tcW w:w="680" w:type="dxa"/>
            <w:tcBorders>
              <w:bottom w:val="single" w:sz="8" w:space="0" w:color="auto"/>
            </w:tcBorders>
            <w:vAlign w:val="bottom"/>
          </w:tcPr>
          <w:p w:rsidR="00412BF2" w:rsidRDefault="00412BF2">
            <w:pPr>
              <w:rPr>
                <w:sz w:val="23"/>
                <w:szCs w:val="23"/>
              </w:rPr>
            </w:pPr>
          </w:p>
        </w:tc>
        <w:tc>
          <w:tcPr>
            <w:tcW w:w="700" w:type="dxa"/>
            <w:tcBorders>
              <w:bottom w:val="single" w:sz="8" w:space="0" w:color="auto"/>
            </w:tcBorders>
            <w:vAlign w:val="bottom"/>
          </w:tcPr>
          <w:p w:rsidR="00412BF2" w:rsidRDefault="00412BF2">
            <w:pPr>
              <w:rPr>
                <w:sz w:val="23"/>
                <w:szCs w:val="23"/>
              </w:rPr>
            </w:pPr>
          </w:p>
        </w:tc>
        <w:tc>
          <w:tcPr>
            <w:tcW w:w="860" w:type="dxa"/>
            <w:tcBorders>
              <w:bottom w:val="single" w:sz="8" w:space="0" w:color="auto"/>
              <w:right w:val="single" w:sz="8" w:space="0" w:color="auto"/>
            </w:tcBorders>
            <w:vAlign w:val="bottom"/>
          </w:tcPr>
          <w:p w:rsidR="00412BF2" w:rsidRDefault="00412BF2">
            <w:pPr>
              <w:rPr>
                <w:sz w:val="23"/>
                <w:szCs w:val="23"/>
              </w:rPr>
            </w:pPr>
          </w:p>
        </w:tc>
        <w:tc>
          <w:tcPr>
            <w:tcW w:w="1760" w:type="dxa"/>
            <w:tcBorders>
              <w:bottom w:val="single" w:sz="8" w:space="0" w:color="auto"/>
            </w:tcBorders>
            <w:vAlign w:val="bottom"/>
          </w:tcPr>
          <w:p w:rsidR="00412BF2" w:rsidRDefault="00762CCB">
            <w:pPr>
              <w:ind w:left="260"/>
              <w:rPr>
                <w:sz w:val="20"/>
                <w:szCs w:val="20"/>
              </w:rPr>
            </w:pPr>
            <w:r>
              <w:rPr>
                <w:rFonts w:eastAsia="Times New Roman"/>
                <w:sz w:val="23"/>
                <w:szCs w:val="23"/>
              </w:rPr>
              <w:t>коллективов</w:t>
            </w:r>
          </w:p>
        </w:tc>
        <w:tc>
          <w:tcPr>
            <w:tcW w:w="400" w:type="dxa"/>
            <w:tcBorders>
              <w:bottom w:val="single" w:sz="8" w:space="0" w:color="auto"/>
            </w:tcBorders>
            <w:vAlign w:val="bottom"/>
          </w:tcPr>
          <w:p w:rsidR="00412BF2" w:rsidRDefault="00412BF2">
            <w:pPr>
              <w:rPr>
                <w:sz w:val="23"/>
                <w:szCs w:val="23"/>
              </w:rPr>
            </w:pPr>
          </w:p>
        </w:tc>
        <w:tc>
          <w:tcPr>
            <w:tcW w:w="540" w:type="dxa"/>
            <w:tcBorders>
              <w:bottom w:val="single" w:sz="8" w:space="0" w:color="auto"/>
            </w:tcBorders>
            <w:vAlign w:val="bottom"/>
          </w:tcPr>
          <w:p w:rsidR="00412BF2" w:rsidRDefault="00412BF2">
            <w:pPr>
              <w:rPr>
                <w:sz w:val="23"/>
                <w:szCs w:val="23"/>
              </w:rPr>
            </w:pPr>
          </w:p>
        </w:tc>
        <w:tc>
          <w:tcPr>
            <w:tcW w:w="1700" w:type="dxa"/>
            <w:tcBorders>
              <w:bottom w:val="single" w:sz="8" w:space="0" w:color="auto"/>
              <w:right w:val="single" w:sz="8" w:space="0" w:color="auto"/>
            </w:tcBorders>
            <w:vAlign w:val="bottom"/>
          </w:tcPr>
          <w:p w:rsidR="00412BF2" w:rsidRDefault="00412BF2">
            <w:pPr>
              <w:rPr>
                <w:sz w:val="23"/>
                <w:szCs w:val="23"/>
              </w:rPr>
            </w:pPr>
          </w:p>
        </w:tc>
      </w:tr>
      <w:tr w:rsidR="00412BF2">
        <w:trPr>
          <w:trHeight w:val="250"/>
        </w:trPr>
        <w:tc>
          <w:tcPr>
            <w:tcW w:w="5120" w:type="dxa"/>
            <w:gridSpan w:val="7"/>
            <w:tcBorders>
              <w:left w:val="single" w:sz="8" w:space="0" w:color="auto"/>
              <w:right w:val="single" w:sz="8" w:space="0" w:color="auto"/>
            </w:tcBorders>
            <w:vAlign w:val="bottom"/>
          </w:tcPr>
          <w:p w:rsidR="00412BF2" w:rsidRDefault="00762CCB">
            <w:pPr>
              <w:spacing w:line="250" w:lineRule="exact"/>
              <w:ind w:left="140"/>
              <w:rPr>
                <w:sz w:val="20"/>
                <w:szCs w:val="20"/>
              </w:rPr>
            </w:pPr>
            <w:r>
              <w:rPr>
                <w:rFonts w:eastAsia="Times New Roman"/>
                <w:sz w:val="23"/>
                <w:szCs w:val="23"/>
              </w:rPr>
              <w:t>Развитие  научно-методического  обеспечения</w:t>
            </w:r>
          </w:p>
        </w:tc>
        <w:tc>
          <w:tcPr>
            <w:tcW w:w="2700" w:type="dxa"/>
            <w:gridSpan w:val="3"/>
            <w:vAlign w:val="bottom"/>
          </w:tcPr>
          <w:p w:rsidR="00412BF2" w:rsidRDefault="00762CCB">
            <w:pPr>
              <w:spacing w:line="250" w:lineRule="exact"/>
              <w:ind w:left="260"/>
              <w:rPr>
                <w:sz w:val="20"/>
                <w:szCs w:val="20"/>
              </w:rPr>
            </w:pPr>
            <w:r>
              <w:rPr>
                <w:rFonts w:eastAsia="Times New Roman"/>
                <w:sz w:val="23"/>
                <w:szCs w:val="23"/>
              </w:rPr>
              <w:t>Научно-методические</w:t>
            </w:r>
          </w:p>
        </w:tc>
        <w:tc>
          <w:tcPr>
            <w:tcW w:w="1700" w:type="dxa"/>
            <w:tcBorders>
              <w:right w:val="single" w:sz="8" w:space="0" w:color="auto"/>
            </w:tcBorders>
            <w:vAlign w:val="bottom"/>
          </w:tcPr>
          <w:p w:rsidR="00412BF2" w:rsidRDefault="00762CCB">
            <w:pPr>
              <w:spacing w:line="250" w:lineRule="exact"/>
              <w:ind w:right="205"/>
              <w:jc w:val="right"/>
              <w:rPr>
                <w:sz w:val="20"/>
                <w:szCs w:val="20"/>
              </w:rPr>
            </w:pPr>
            <w:r>
              <w:rPr>
                <w:rFonts w:eastAsia="Times New Roman"/>
                <w:sz w:val="23"/>
                <w:szCs w:val="23"/>
              </w:rPr>
              <w:t>разработки;</w:t>
            </w:r>
          </w:p>
        </w:tc>
      </w:tr>
      <w:tr w:rsidR="00412BF2">
        <w:trPr>
          <w:trHeight w:val="264"/>
        </w:trPr>
        <w:tc>
          <w:tcPr>
            <w:tcW w:w="2880" w:type="dxa"/>
            <w:gridSpan w:val="4"/>
            <w:tcBorders>
              <w:left w:val="single" w:sz="8" w:space="0" w:color="auto"/>
            </w:tcBorders>
            <w:vAlign w:val="bottom"/>
          </w:tcPr>
          <w:p w:rsidR="00412BF2" w:rsidRDefault="00762CCB">
            <w:pPr>
              <w:ind w:left="140"/>
              <w:rPr>
                <w:sz w:val="20"/>
                <w:szCs w:val="20"/>
              </w:rPr>
            </w:pPr>
            <w:r>
              <w:rPr>
                <w:rFonts w:eastAsia="Times New Roman"/>
                <w:sz w:val="23"/>
                <w:szCs w:val="23"/>
              </w:rPr>
              <w:t>педагогического процесса.</w:t>
            </w:r>
          </w:p>
        </w:tc>
        <w:tc>
          <w:tcPr>
            <w:tcW w:w="680" w:type="dxa"/>
            <w:vAlign w:val="bottom"/>
          </w:tcPr>
          <w:p w:rsidR="00412BF2" w:rsidRDefault="00412BF2"/>
        </w:tc>
        <w:tc>
          <w:tcPr>
            <w:tcW w:w="700" w:type="dxa"/>
            <w:vAlign w:val="bottom"/>
          </w:tcPr>
          <w:p w:rsidR="00412BF2" w:rsidRDefault="00412BF2"/>
        </w:tc>
        <w:tc>
          <w:tcPr>
            <w:tcW w:w="860" w:type="dxa"/>
            <w:tcBorders>
              <w:right w:val="single" w:sz="8" w:space="0" w:color="auto"/>
            </w:tcBorders>
            <w:vAlign w:val="bottom"/>
          </w:tcPr>
          <w:p w:rsidR="00412BF2" w:rsidRDefault="00412BF2"/>
        </w:tc>
        <w:tc>
          <w:tcPr>
            <w:tcW w:w="1760" w:type="dxa"/>
            <w:vAlign w:val="bottom"/>
          </w:tcPr>
          <w:p w:rsidR="00412BF2" w:rsidRDefault="00762CCB">
            <w:pPr>
              <w:ind w:left="260"/>
              <w:rPr>
                <w:sz w:val="20"/>
                <w:szCs w:val="20"/>
              </w:rPr>
            </w:pPr>
            <w:r>
              <w:rPr>
                <w:rFonts w:eastAsia="Times New Roman"/>
                <w:sz w:val="23"/>
                <w:szCs w:val="23"/>
              </w:rPr>
              <w:t>электронная</w:t>
            </w:r>
          </w:p>
        </w:tc>
        <w:tc>
          <w:tcPr>
            <w:tcW w:w="940" w:type="dxa"/>
            <w:gridSpan w:val="2"/>
            <w:vAlign w:val="bottom"/>
          </w:tcPr>
          <w:p w:rsidR="00412BF2" w:rsidRDefault="00762CCB">
            <w:pPr>
              <w:ind w:right="145"/>
              <w:jc w:val="center"/>
              <w:rPr>
                <w:sz w:val="20"/>
                <w:szCs w:val="20"/>
              </w:rPr>
            </w:pPr>
            <w:r>
              <w:rPr>
                <w:rFonts w:eastAsia="Times New Roman"/>
                <w:w w:val="96"/>
                <w:sz w:val="23"/>
                <w:szCs w:val="23"/>
              </w:rPr>
              <w:t>база</w:t>
            </w:r>
          </w:p>
        </w:tc>
        <w:tc>
          <w:tcPr>
            <w:tcW w:w="1700" w:type="dxa"/>
            <w:tcBorders>
              <w:right w:val="single" w:sz="8" w:space="0" w:color="auto"/>
            </w:tcBorders>
            <w:vAlign w:val="bottom"/>
          </w:tcPr>
          <w:p w:rsidR="00412BF2" w:rsidRDefault="00762CCB">
            <w:pPr>
              <w:ind w:right="205"/>
              <w:jc w:val="right"/>
              <w:rPr>
                <w:sz w:val="20"/>
                <w:szCs w:val="20"/>
              </w:rPr>
            </w:pPr>
            <w:r>
              <w:rPr>
                <w:rFonts w:eastAsia="Times New Roman"/>
                <w:w w:val="99"/>
                <w:sz w:val="23"/>
                <w:szCs w:val="23"/>
              </w:rPr>
              <w:t>методических</w:t>
            </w:r>
          </w:p>
        </w:tc>
      </w:tr>
      <w:tr w:rsidR="00412BF2">
        <w:trPr>
          <w:trHeight w:val="264"/>
        </w:trPr>
        <w:tc>
          <w:tcPr>
            <w:tcW w:w="1180" w:type="dxa"/>
            <w:tcBorders>
              <w:left w:val="single" w:sz="8" w:space="0" w:color="auto"/>
            </w:tcBorders>
            <w:vAlign w:val="bottom"/>
          </w:tcPr>
          <w:p w:rsidR="00412BF2" w:rsidRDefault="00412BF2"/>
        </w:tc>
        <w:tc>
          <w:tcPr>
            <w:tcW w:w="620" w:type="dxa"/>
            <w:vAlign w:val="bottom"/>
          </w:tcPr>
          <w:p w:rsidR="00412BF2" w:rsidRDefault="00412BF2"/>
        </w:tc>
        <w:tc>
          <w:tcPr>
            <w:tcW w:w="840" w:type="dxa"/>
            <w:vAlign w:val="bottom"/>
          </w:tcPr>
          <w:p w:rsidR="00412BF2" w:rsidRDefault="00412BF2"/>
        </w:tc>
        <w:tc>
          <w:tcPr>
            <w:tcW w:w="240" w:type="dxa"/>
            <w:vAlign w:val="bottom"/>
          </w:tcPr>
          <w:p w:rsidR="00412BF2" w:rsidRDefault="00412BF2"/>
        </w:tc>
        <w:tc>
          <w:tcPr>
            <w:tcW w:w="680" w:type="dxa"/>
            <w:vAlign w:val="bottom"/>
          </w:tcPr>
          <w:p w:rsidR="00412BF2" w:rsidRDefault="00412BF2"/>
        </w:tc>
        <w:tc>
          <w:tcPr>
            <w:tcW w:w="700" w:type="dxa"/>
            <w:vAlign w:val="bottom"/>
          </w:tcPr>
          <w:p w:rsidR="00412BF2" w:rsidRDefault="00412BF2"/>
        </w:tc>
        <w:tc>
          <w:tcPr>
            <w:tcW w:w="860" w:type="dxa"/>
            <w:tcBorders>
              <w:right w:val="single" w:sz="8" w:space="0" w:color="auto"/>
            </w:tcBorders>
            <w:vAlign w:val="bottom"/>
          </w:tcPr>
          <w:p w:rsidR="00412BF2" w:rsidRDefault="00412BF2"/>
        </w:tc>
        <w:tc>
          <w:tcPr>
            <w:tcW w:w="1760" w:type="dxa"/>
            <w:vAlign w:val="bottom"/>
          </w:tcPr>
          <w:p w:rsidR="00412BF2" w:rsidRDefault="00762CCB">
            <w:pPr>
              <w:ind w:left="260"/>
              <w:rPr>
                <w:sz w:val="20"/>
                <w:szCs w:val="20"/>
              </w:rPr>
            </w:pPr>
            <w:r>
              <w:rPr>
                <w:rFonts w:eastAsia="Times New Roman"/>
                <w:sz w:val="23"/>
                <w:szCs w:val="23"/>
              </w:rPr>
              <w:t>рекомендаций</w:t>
            </w:r>
          </w:p>
        </w:tc>
        <w:tc>
          <w:tcPr>
            <w:tcW w:w="400" w:type="dxa"/>
            <w:vAlign w:val="bottom"/>
          </w:tcPr>
          <w:p w:rsidR="00412BF2" w:rsidRDefault="00762CCB">
            <w:pPr>
              <w:ind w:left="80"/>
              <w:rPr>
                <w:sz w:val="20"/>
                <w:szCs w:val="20"/>
              </w:rPr>
            </w:pPr>
            <w:r>
              <w:rPr>
                <w:rFonts w:eastAsia="Times New Roman"/>
                <w:sz w:val="23"/>
                <w:szCs w:val="23"/>
              </w:rPr>
              <w:t>по</w:t>
            </w:r>
          </w:p>
        </w:tc>
        <w:tc>
          <w:tcPr>
            <w:tcW w:w="2240" w:type="dxa"/>
            <w:gridSpan w:val="2"/>
            <w:tcBorders>
              <w:right w:val="single" w:sz="8" w:space="0" w:color="auto"/>
            </w:tcBorders>
            <w:vAlign w:val="bottom"/>
          </w:tcPr>
          <w:p w:rsidR="00412BF2" w:rsidRDefault="00762CCB">
            <w:pPr>
              <w:ind w:right="205"/>
              <w:jc w:val="right"/>
              <w:rPr>
                <w:sz w:val="20"/>
                <w:szCs w:val="20"/>
              </w:rPr>
            </w:pPr>
            <w:r>
              <w:rPr>
                <w:rFonts w:eastAsia="Times New Roman"/>
                <w:sz w:val="23"/>
                <w:szCs w:val="23"/>
              </w:rPr>
              <w:t>психологическому</w:t>
            </w:r>
          </w:p>
        </w:tc>
      </w:tr>
      <w:tr w:rsidR="00412BF2">
        <w:trPr>
          <w:trHeight w:val="264"/>
        </w:trPr>
        <w:tc>
          <w:tcPr>
            <w:tcW w:w="1180" w:type="dxa"/>
            <w:tcBorders>
              <w:left w:val="single" w:sz="8" w:space="0" w:color="auto"/>
            </w:tcBorders>
            <w:vAlign w:val="bottom"/>
          </w:tcPr>
          <w:p w:rsidR="00412BF2" w:rsidRDefault="00412BF2"/>
        </w:tc>
        <w:tc>
          <w:tcPr>
            <w:tcW w:w="620" w:type="dxa"/>
            <w:vAlign w:val="bottom"/>
          </w:tcPr>
          <w:p w:rsidR="00412BF2" w:rsidRDefault="00412BF2"/>
        </w:tc>
        <w:tc>
          <w:tcPr>
            <w:tcW w:w="840" w:type="dxa"/>
            <w:vAlign w:val="bottom"/>
          </w:tcPr>
          <w:p w:rsidR="00412BF2" w:rsidRDefault="00412BF2"/>
        </w:tc>
        <w:tc>
          <w:tcPr>
            <w:tcW w:w="240" w:type="dxa"/>
            <w:vAlign w:val="bottom"/>
          </w:tcPr>
          <w:p w:rsidR="00412BF2" w:rsidRDefault="00412BF2"/>
        </w:tc>
        <w:tc>
          <w:tcPr>
            <w:tcW w:w="680" w:type="dxa"/>
            <w:vAlign w:val="bottom"/>
          </w:tcPr>
          <w:p w:rsidR="00412BF2" w:rsidRDefault="00412BF2"/>
        </w:tc>
        <w:tc>
          <w:tcPr>
            <w:tcW w:w="700" w:type="dxa"/>
            <w:vAlign w:val="bottom"/>
          </w:tcPr>
          <w:p w:rsidR="00412BF2" w:rsidRDefault="00412BF2"/>
        </w:tc>
        <w:tc>
          <w:tcPr>
            <w:tcW w:w="860" w:type="dxa"/>
            <w:tcBorders>
              <w:right w:val="single" w:sz="8" w:space="0" w:color="auto"/>
            </w:tcBorders>
            <w:vAlign w:val="bottom"/>
          </w:tcPr>
          <w:p w:rsidR="00412BF2" w:rsidRDefault="00412BF2"/>
        </w:tc>
        <w:tc>
          <w:tcPr>
            <w:tcW w:w="4400" w:type="dxa"/>
            <w:gridSpan w:val="4"/>
            <w:tcBorders>
              <w:right w:val="single" w:sz="8" w:space="0" w:color="auto"/>
            </w:tcBorders>
            <w:vAlign w:val="bottom"/>
          </w:tcPr>
          <w:p w:rsidR="00412BF2" w:rsidRDefault="00762CCB">
            <w:pPr>
              <w:ind w:left="260"/>
              <w:rPr>
                <w:sz w:val="20"/>
                <w:szCs w:val="20"/>
              </w:rPr>
            </w:pPr>
            <w:r>
              <w:rPr>
                <w:rFonts w:eastAsia="Times New Roman"/>
                <w:sz w:val="23"/>
                <w:szCs w:val="23"/>
              </w:rPr>
              <w:t>сопровождению обучающихся.</w:t>
            </w:r>
          </w:p>
        </w:tc>
      </w:tr>
      <w:tr w:rsidR="00412BF2">
        <w:trPr>
          <w:trHeight w:val="65"/>
        </w:trPr>
        <w:tc>
          <w:tcPr>
            <w:tcW w:w="1800" w:type="dxa"/>
            <w:gridSpan w:val="2"/>
            <w:tcBorders>
              <w:left w:val="single" w:sz="8" w:space="0" w:color="auto"/>
              <w:bottom w:val="single" w:sz="8" w:space="0" w:color="auto"/>
            </w:tcBorders>
            <w:vAlign w:val="bottom"/>
          </w:tcPr>
          <w:p w:rsidR="00412BF2" w:rsidRDefault="00412BF2">
            <w:pPr>
              <w:rPr>
                <w:sz w:val="5"/>
                <w:szCs w:val="5"/>
              </w:rPr>
            </w:pPr>
          </w:p>
        </w:tc>
        <w:tc>
          <w:tcPr>
            <w:tcW w:w="840" w:type="dxa"/>
            <w:tcBorders>
              <w:bottom w:val="single" w:sz="8" w:space="0" w:color="auto"/>
            </w:tcBorders>
            <w:vAlign w:val="bottom"/>
          </w:tcPr>
          <w:p w:rsidR="00412BF2" w:rsidRDefault="00412BF2">
            <w:pPr>
              <w:rPr>
                <w:sz w:val="5"/>
                <w:szCs w:val="5"/>
              </w:rPr>
            </w:pPr>
          </w:p>
        </w:tc>
        <w:tc>
          <w:tcPr>
            <w:tcW w:w="240" w:type="dxa"/>
            <w:tcBorders>
              <w:bottom w:val="single" w:sz="8" w:space="0" w:color="auto"/>
            </w:tcBorders>
            <w:vAlign w:val="bottom"/>
          </w:tcPr>
          <w:p w:rsidR="00412BF2" w:rsidRDefault="00412BF2">
            <w:pPr>
              <w:rPr>
                <w:sz w:val="5"/>
                <w:szCs w:val="5"/>
              </w:rPr>
            </w:pPr>
          </w:p>
        </w:tc>
        <w:tc>
          <w:tcPr>
            <w:tcW w:w="2240" w:type="dxa"/>
            <w:gridSpan w:val="3"/>
            <w:tcBorders>
              <w:bottom w:val="single" w:sz="8" w:space="0" w:color="auto"/>
              <w:right w:val="single" w:sz="8" w:space="0" w:color="auto"/>
            </w:tcBorders>
            <w:vAlign w:val="bottom"/>
          </w:tcPr>
          <w:p w:rsidR="00412BF2" w:rsidRDefault="00412BF2">
            <w:pPr>
              <w:rPr>
                <w:sz w:val="5"/>
                <w:szCs w:val="5"/>
              </w:rPr>
            </w:pPr>
          </w:p>
        </w:tc>
        <w:tc>
          <w:tcPr>
            <w:tcW w:w="2160" w:type="dxa"/>
            <w:gridSpan w:val="2"/>
            <w:tcBorders>
              <w:bottom w:val="single" w:sz="8" w:space="0" w:color="auto"/>
            </w:tcBorders>
            <w:vAlign w:val="bottom"/>
          </w:tcPr>
          <w:p w:rsidR="00412BF2" w:rsidRDefault="00412BF2">
            <w:pPr>
              <w:rPr>
                <w:sz w:val="5"/>
                <w:szCs w:val="5"/>
              </w:rPr>
            </w:pPr>
          </w:p>
        </w:tc>
        <w:tc>
          <w:tcPr>
            <w:tcW w:w="540" w:type="dxa"/>
            <w:tcBorders>
              <w:bottom w:val="single" w:sz="8" w:space="0" w:color="auto"/>
            </w:tcBorders>
            <w:vAlign w:val="bottom"/>
          </w:tcPr>
          <w:p w:rsidR="00412BF2" w:rsidRDefault="00412BF2">
            <w:pPr>
              <w:rPr>
                <w:sz w:val="5"/>
                <w:szCs w:val="5"/>
              </w:rPr>
            </w:pPr>
          </w:p>
        </w:tc>
        <w:tc>
          <w:tcPr>
            <w:tcW w:w="1700" w:type="dxa"/>
            <w:tcBorders>
              <w:bottom w:val="single" w:sz="8" w:space="0" w:color="auto"/>
              <w:right w:val="single" w:sz="8" w:space="0" w:color="auto"/>
            </w:tcBorders>
            <w:vAlign w:val="bottom"/>
          </w:tcPr>
          <w:p w:rsidR="00412BF2" w:rsidRDefault="00412BF2">
            <w:pPr>
              <w:rPr>
                <w:sz w:val="5"/>
                <w:szCs w:val="5"/>
              </w:rPr>
            </w:pPr>
          </w:p>
        </w:tc>
      </w:tr>
      <w:tr w:rsidR="00412BF2">
        <w:trPr>
          <w:trHeight w:val="247"/>
        </w:trPr>
        <w:tc>
          <w:tcPr>
            <w:tcW w:w="1800" w:type="dxa"/>
            <w:gridSpan w:val="2"/>
            <w:tcBorders>
              <w:left w:val="single" w:sz="8" w:space="0" w:color="auto"/>
            </w:tcBorders>
            <w:vAlign w:val="bottom"/>
          </w:tcPr>
          <w:p w:rsidR="00412BF2" w:rsidRDefault="00762CCB">
            <w:pPr>
              <w:spacing w:line="247" w:lineRule="exact"/>
              <w:ind w:left="140"/>
              <w:rPr>
                <w:sz w:val="20"/>
                <w:szCs w:val="20"/>
              </w:rPr>
            </w:pPr>
            <w:r>
              <w:rPr>
                <w:rFonts w:eastAsia="Times New Roman"/>
                <w:sz w:val="23"/>
                <w:szCs w:val="23"/>
              </w:rPr>
              <w:t>Устойчивый</w:t>
            </w:r>
          </w:p>
        </w:tc>
        <w:tc>
          <w:tcPr>
            <w:tcW w:w="840" w:type="dxa"/>
            <w:vAlign w:val="bottom"/>
          </w:tcPr>
          <w:p w:rsidR="00412BF2" w:rsidRDefault="00762CCB">
            <w:pPr>
              <w:spacing w:line="247" w:lineRule="exact"/>
              <w:ind w:left="140"/>
              <w:rPr>
                <w:sz w:val="20"/>
                <w:szCs w:val="20"/>
              </w:rPr>
            </w:pPr>
            <w:r>
              <w:rPr>
                <w:rFonts w:eastAsia="Times New Roman"/>
                <w:sz w:val="23"/>
                <w:szCs w:val="23"/>
              </w:rPr>
              <w:t>рост</w:t>
            </w:r>
          </w:p>
        </w:tc>
        <w:tc>
          <w:tcPr>
            <w:tcW w:w="240" w:type="dxa"/>
            <w:vAlign w:val="bottom"/>
          </w:tcPr>
          <w:p w:rsidR="00412BF2" w:rsidRDefault="00412BF2">
            <w:pPr>
              <w:rPr>
                <w:sz w:val="21"/>
                <w:szCs w:val="21"/>
              </w:rPr>
            </w:pPr>
          </w:p>
        </w:tc>
        <w:tc>
          <w:tcPr>
            <w:tcW w:w="2240" w:type="dxa"/>
            <w:gridSpan w:val="3"/>
            <w:tcBorders>
              <w:right w:val="single" w:sz="8" w:space="0" w:color="auto"/>
            </w:tcBorders>
            <w:vAlign w:val="bottom"/>
          </w:tcPr>
          <w:p w:rsidR="00412BF2" w:rsidRDefault="00762CCB">
            <w:pPr>
              <w:spacing w:line="247" w:lineRule="exact"/>
              <w:ind w:right="205"/>
              <w:jc w:val="right"/>
              <w:rPr>
                <w:sz w:val="20"/>
                <w:szCs w:val="20"/>
              </w:rPr>
            </w:pPr>
            <w:r>
              <w:rPr>
                <w:rFonts w:eastAsia="Times New Roman"/>
                <w:sz w:val="23"/>
                <w:szCs w:val="23"/>
              </w:rPr>
              <w:t>профессиональной</w:t>
            </w:r>
          </w:p>
        </w:tc>
        <w:tc>
          <w:tcPr>
            <w:tcW w:w="2160" w:type="dxa"/>
            <w:gridSpan w:val="2"/>
            <w:vAlign w:val="bottom"/>
          </w:tcPr>
          <w:p w:rsidR="00412BF2" w:rsidRDefault="00762CCB">
            <w:pPr>
              <w:spacing w:line="247" w:lineRule="exact"/>
              <w:ind w:left="260"/>
              <w:rPr>
                <w:sz w:val="20"/>
                <w:szCs w:val="20"/>
              </w:rPr>
            </w:pPr>
            <w:r>
              <w:rPr>
                <w:rFonts w:eastAsia="Times New Roman"/>
                <w:sz w:val="23"/>
                <w:szCs w:val="23"/>
              </w:rPr>
              <w:t>Внутришкольные</w:t>
            </w:r>
          </w:p>
        </w:tc>
        <w:tc>
          <w:tcPr>
            <w:tcW w:w="540" w:type="dxa"/>
            <w:vAlign w:val="bottom"/>
          </w:tcPr>
          <w:p w:rsidR="00412BF2" w:rsidRDefault="00762CCB">
            <w:pPr>
              <w:spacing w:line="247" w:lineRule="exact"/>
              <w:ind w:left="340"/>
              <w:rPr>
                <w:sz w:val="20"/>
                <w:szCs w:val="20"/>
              </w:rPr>
            </w:pPr>
            <w:r>
              <w:rPr>
                <w:rFonts w:eastAsia="Times New Roman"/>
                <w:sz w:val="23"/>
                <w:szCs w:val="23"/>
              </w:rPr>
              <w:t>и</w:t>
            </w:r>
          </w:p>
        </w:tc>
        <w:tc>
          <w:tcPr>
            <w:tcW w:w="1700" w:type="dxa"/>
            <w:tcBorders>
              <w:right w:val="single" w:sz="8" w:space="0" w:color="auto"/>
            </w:tcBorders>
            <w:vAlign w:val="bottom"/>
          </w:tcPr>
          <w:p w:rsidR="00412BF2" w:rsidRDefault="00762CCB">
            <w:pPr>
              <w:spacing w:line="247" w:lineRule="exact"/>
              <w:ind w:right="205"/>
              <w:jc w:val="right"/>
              <w:rPr>
                <w:sz w:val="20"/>
                <w:szCs w:val="20"/>
              </w:rPr>
            </w:pPr>
            <w:r>
              <w:rPr>
                <w:rFonts w:eastAsia="Times New Roman"/>
                <w:sz w:val="23"/>
                <w:szCs w:val="23"/>
              </w:rPr>
              <w:t>районные</w:t>
            </w:r>
          </w:p>
        </w:tc>
      </w:tr>
      <w:tr w:rsidR="00412BF2">
        <w:trPr>
          <w:trHeight w:val="264"/>
        </w:trPr>
        <w:tc>
          <w:tcPr>
            <w:tcW w:w="1800" w:type="dxa"/>
            <w:gridSpan w:val="2"/>
            <w:tcBorders>
              <w:left w:val="single" w:sz="8" w:space="0" w:color="auto"/>
            </w:tcBorders>
            <w:vAlign w:val="bottom"/>
          </w:tcPr>
          <w:p w:rsidR="00412BF2" w:rsidRDefault="00762CCB">
            <w:pPr>
              <w:ind w:left="140"/>
              <w:rPr>
                <w:sz w:val="20"/>
                <w:szCs w:val="20"/>
              </w:rPr>
            </w:pPr>
            <w:r>
              <w:rPr>
                <w:rFonts w:eastAsia="Times New Roman"/>
                <w:sz w:val="23"/>
                <w:szCs w:val="23"/>
              </w:rPr>
              <w:t>компетентности</w:t>
            </w:r>
          </w:p>
        </w:tc>
        <w:tc>
          <w:tcPr>
            <w:tcW w:w="1080" w:type="dxa"/>
            <w:gridSpan w:val="2"/>
            <w:vAlign w:val="bottom"/>
          </w:tcPr>
          <w:p w:rsidR="00412BF2" w:rsidRDefault="00762CCB">
            <w:pPr>
              <w:jc w:val="right"/>
              <w:rPr>
                <w:sz w:val="20"/>
                <w:szCs w:val="20"/>
              </w:rPr>
            </w:pPr>
            <w:r>
              <w:rPr>
                <w:rFonts w:eastAsia="Times New Roman"/>
                <w:sz w:val="23"/>
                <w:szCs w:val="23"/>
              </w:rPr>
              <w:t>педагогов</w:t>
            </w:r>
          </w:p>
        </w:tc>
        <w:tc>
          <w:tcPr>
            <w:tcW w:w="2240" w:type="dxa"/>
            <w:gridSpan w:val="3"/>
            <w:tcBorders>
              <w:right w:val="single" w:sz="8" w:space="0" w:color="auto"/>
            </w:tcBorders>
            <w:vAlign w:val="bottom"/>
          </w:tcPr>
          <w:p w:rsidR="00412BF2" w:rsidRDefault="00762CCB">
            <w:pPr>
              <w:ind w:right="205"/>
              <w:jc w:val="right"/>
              <w:rPr>
                <w:sz w:val="20"/>
                <w:szCs w:val="20"/>
              </w:rPr>
            </w:pPr>
            <w:r>
              <w:rPr>
                <w:rFonts w:eastAsia="Times New Roman"/>
                <w:sz w:val="23"/>
                <w:szCs w:val="23"/>
              </w:rPr>
              <w:t>по  комплексному</w:t>
            </w:r>
          </w:p>
        </w:tc>
        <w:tc>
          <w:tcPr>
            <w:tcW w:w="1760" w:type="dxa"/>
            <w:vAlign w:val="bottom"/>
          </w:tcPr>
          <w:p w:rsidR="00412BF2" w:rsidRDefault="00762CCB">
            <w:pPr>
              <w:ind w:left="260"/>
              <w:rPr>
                <w:sz w:val="20"/>
                <w:szCs w:val="20"/>
              </w:rPr>
            </w:pPr>
            <w:r>
              <w:rPr>
                <w:rFonts w:eastAsia="Times New Roman"/>
                <w:sz w:val="23"/>
                <w:szCs w:val="23"/>
              </w:rPr>
              <w:t>семинары,</w:t>
            </w:r>
          </w:p>
        </w:tc>
        <w:tc>
          <w:tcPr>
            <w:tcW w:w="940" w:type="dxa"/>
            <w:gridSpan w:val="2"/>
            <w:vAlign w:val="bottom"/>
          </w:tcPr>
          <w:p w:rsidR="00412BF2" w:rsidRDefault="00762CCB">
            <w:pPr>
              <w:ind w:left="300"/>
              <w:rPr>
                <w:sz w:val="20"/>
                <w:szCs w:val="20"/>
              </w:rPr>
            </w:pPr>
            <w:r>
              <w:rPr>
                <w:rFonts w:eastAsia="Times New Roman"/>
                <w:w w:val="95"/>
                <w:sz w:val="23"/>
                <w:szCs w:val="23"/>
              </w:rPr>
              <w:t>работа</w:t>
            </w:r>
          </w:p>
        </w:tc>
        <w:tc>
          <w:tcPr>
            <w:tcW w:w="1700" w:type="dxa"/>
            <w:tcBorders>
              <w:right w:val="single" w:sz="8" w:space="0" w:color="auto"/>
            </w:tcBorders>
            <w:vAlign w:val="bottom"/>
          </w:tcPr>
          <w:p w:rsidR="00412BF2" w:rsidRDefault="00762CCB">
            <w:pPr>
              <w:ind w:right="205"/>
              <w:jc w:val="right"/>
              <w:rPr>
                <w:sz w:val="20"/>
                <w:szCs w:val="20"/>
              </w:rPr>
            </w:pPr>
            <w:r>
              <w:rPr>
                <w:rFonts w:eastAsia="Times New Roman"/>
                <w:sz w:val="23"/>
                <w:szCs w:val="23"/>
              </w:rPr>
              <w:t>совета</w:t>
            </w:r>
          </w:p>
        </w:tc>
      </w:tr>
      <w:tr w:rsidR="00412BF2">
        <w:trPr>
          <w:trHeight w:val="266"/>
        </w:trPr>
        <w:tc>
          <w:tcPr>
            <w:tcW w:w="5120" w:type="dxa"/>
            <w:gridSpan w:val="7"/>
            <w:tcBorders>
              <w:left w:val="single" w:sz="8" w:space="0" w:color="auto"/>
              <w:right w:val="single" w:sz="8" w:space="0" w:color="auto"/>
            </w:tcBorders>
            <w:vAlign w:val="bottom"/>
          </w:tcPr>
          <w:p w:rsidR="00412BF2" w:rsidRDefault="00762CCB">
            <w:pPr>
              <w:ind w:left="140"/>
              <w:rPr>
                <w:sz w:val="20"/>
                <w:szCs w:val="20"/>
              </w:rPr>
            </w:pPr>
            <w:r>
              <w:rPr>
                <w:rFonts w:eastAsia="Times New Roman"/>
                <w:sz w:val="23"/>
                <w:szCs w:val="23"/>
              </w:rPr>
              <w:t>применению современных образовательных и</w:t>
            </w:r>
          </w:p>
        </w:tc>
        <w:tc>
          <w:tcPr>
            <w:tcW w:w="4400" w:type="dxa"/>
            <w:gridSpan w:val="4"/>
            <w:tcBorders>
              <w:right w:val="single" w:sz="8" w:space="0" w:color="auto"/>
            </w:tcBorders>
            <w:vAlign w:val="bottom"/>
          </w:tcPr>
          <w:p w:rsidR="00412BF2" w:rsidRDefault="00762CCB">
            <w:pPr>
              <w:ind w:left="260"/>
              <w:rPr>
                <w:sz w:val="20"/>
                <w:szCs w:val="20"/>
              </w:rPr>
            </w:pPr>
            <w:r>
              <w:rPr>
                <w:rFonts w:eastAsia="Times New Roman"/>
                <w:sz w:val="23"/>
                <w:szCs w:val="23"/>
              </w:rPr>
              <w:t>профилактики по проблемам детей с</w:t>
            </w:r>
          </w:p>
        </w:tc>
      </w:tr>
      <w:tr w:rsidR="00412BF2">
        <w:trPr>
          <w:trHeight w:val="264"/>
        </w:trPr>
        <w:tc>
          <w:tcPr>
            <w:tcW w:w="2640" w:type="dxa"/>
            <w:gridSpan w:val="3"/>
            <w:tcBorders>
              <w:left w:val="single" w:sz="8" w:space="0" w:color="auto"/>
            </w:tcBorders>
            <w:vAlign w:val="bottom"/>
          </w:tcPr>
          <w:p w:rsidR="00412BF2" w:rsidRDefault="00762CCB">
            <w:pPr>
              <w:ind w:left="140"/>
              <w:rPr>
                <w:sz w:val="20"/>
                <w:szCs w:val="20"/>
              </w:rPr>
            </w:pPr>
            <w:r>
              <w:rPr>
                <w:rFonts w:eastAsia="Times New Roman"/>
                <w:sz w:val="23"/>
                <w:szCs w:val="23"/>
              </w:rPr>
              <w:t>здоровьесберегающих</w:t>
            </w:r>
          </w:p>
        </w:tc>
        <w:tc>
          <w:tcPr>
            <w:tcW w:w="240" w:type="dxa"/>
            <w:vAlign w:val="bottom"/>
          </w:tcPr>
          <w:p w:rsidR="00412BF2" w:rsidRDefault="00412BF2"/>
        </w:tc>
        <w:tc>
          <w:tcPr>
            <w:tcW w:w="1380" w:type="dxa"/>
            <w:gridSpan w:val="2"/>
            <w:vAlign w:val="bottom"/>
          </w:tcPr>
          <w:p w:rsidR="00412BF2" w:rsidRDefault="00762CCB">
            <w:pPr>
              <w:ind w:left="20"/>
              <w:rPr>
                <w:sz w:val="20"/>
                <w:szCs w:val="20"/>
              </w:rPr>
            </w:pPr>
            <w:r>
              <w:rPr>
                <w:rFonts w:eastAsia="Times New Roman"/>
                <w:sz w:val="23"/>
                <w:szCs w:val="23"/>
              </w:rPr>
              <w:t>технологий</w:t>
            </w:r>
          </w:p>
        </w:tc>
        <w:tc>
          <w:tcPr>
            <w:tcW w:w="860" w:type="dxa"/>
            <w:tcBorders>
              <w:right w:val="single" w:sz="8" w:space="0" w:color="auto"/>
            </w:tcBorders>
            <w:vAlign w:val="bottom"/>
          </w:tcPr>
          <w:p w:rsidR="00412BF2" w:rsidRDefault="00762CCB">
            <w:pPr>
              <w:ind w:right="185"/>
              <w:jc w:val="right"/>
              <w:rPr>
                <w:sz w:val="20"/>
                <w:szCs w:val="20"/>
              </w:rPr>
            </w:pPr>
            <w:r>
              <w:rPr>
                <w:rFonts w:eastAsia="Times New Roman"/>
                <w:sz w:val="23"/>
                <w:szCs w:val="23"/>
              </w:rPr>
              <w:t>по</w:t>
            </w:r>
          </w:p>
        </w:tc>
        <w:tc>
          <w:tcPr>
            <w:tcW w:w="4400" w:type="dxa"/>
            <w:gridSpan w:val="4"/>
            <w:tcBorders>
              <w:right w:val="single" w:sz="8" w:space="0" w:color="auto"/>
            </w:tcBorders>
            <w:vAlign w:val="bottom"/>
          </w:tcPr>
          <w:p w:rsidR="00412BF2" w:rsidRDefault="00762CCB">
            <w:pPr>
              <w:ind w:left="260"/>
              <w:rPr>
                <w:sz w:val="20"/>
                <w:szCs w:val="20"/>
              </w:rPr>
            </w:pPr>
            <w:r>
              <w:rPr>
                <w:rFonts w:eastAsia="Times New Roman"/>
                <w:sz w:val="23"/>
                <w:szCs w:val="23"/>
              </w:rPr>
              <w:t>трудностями в обучении и поведении,</w:t>
            </w:r>
          </w:p>
        </w:tc>
      </w:tr>
      <w:tr w:rsidR="00412BF2">
        <w:trPr>
          <w:trHeight w:val="264"/>
        </w:trPr>
        <w:tc>
          <w:tcPr>
            <w:tcW w:w="5120" w:type="dxa"/>
            <w:gridSpan w:val="7"/>
            <w:tcBorders>
              <w:left w:val="single" w:sz="8" w:space="0" w:color="auto"/>
              <w:right w:val="single" w:sz="8" w:space="0" w:color="auto"/>
            </w:tcBorders>
            <w:vAlign w:val="bottom"/>
          </w:tcPr>
          <w:p w:rsidR="00412BF2" w:rsidRDefault="00762CCB">
            <w:pPr>
              <w:ind w:left="140"/>
              <w:rPr>
                <w:sz w:val="20"/>
                <w:szCs w:val="20"/>
              </w:rPr>
            </w:pPr>
            <w:r>
              <w:rPr>
                <w:rFonts w:eastAsia="Times New Roman"/>
                <w:sz w:val="23"/>
                <w:szCs w:val="23"/>
              </w:rPr>
              <w:t>сопровождению  детей,  требующих  особого</w:t>
            </w:r>
          </w:p>
        </w:tc>
        <w:tc>
          <w:tcPr>
            <w:tcW w:w="1760" w:type="dxa"/>
            <w:vAlign w:val="bottom"/>
          </w:tcPr>
          <w:p w:rsidR="00412BF2" w:rsidRDefault="00762CCB">
            <w:pPr>
              <w:ind w:left="260"/>
              <w:rPr>
                <w:sz w:val="20"/>
                <w:szCs w:val="20"/>
              </w:rPr>
            </w:pPr>
            <w:r>
              <w:rPr>
                <w:rFonts w:eastAsia="Times New Roman"/>
                <w:sz w:val="23"/>
                <w:szCs w:val="23"/>
              </w:rPr>
              <w:t>обобщение</w:t>
            </w:r>
          </w:p>
        </w:tc>
        <w:tc>
          <w:tcPr>
            <w:tcW w:w="940" w:type="dxa"/>
            <w:gridSpan w:val="2"/>
            <w:vAlign w:val="bottom"/>
          </w:tcPr>
          <w:p w:rsidR="00412BF2" w:rsidRDefault="00762CCB">
            <w:pPr>
              <w:ind w:left="280"/>
              <w:rPr>
                <w:sz w:val="20"/>
                <w:szCs w:val="20"/>
              </w:rPr>
            </w:pPr>
            <w:r>
              <w:rPr>
                <w:rFonts w:eastAsia="Times New Roman"/>
                <w:sz w:val="23"/>
                <w:szCs w:val="23"/>
              </w:rPr>
              <w:t>опыта</w:t>
            </w:r>
          </w:p>
        </w:tc>
        <w:tc>
          <w:tcPr>
            <w:tcW w:w="1700" w:type="dxa"/>
            <w:tcBorders>
              <w:right w:val="single" w:sz="8" w:space="0" w:color="auto"/>
            </w:tcBorders>
            <w:vAlign w:val="bottom"/>
          </w:tcPr>
          <w:p w:rsidR="00412BF2" w:rsidRDefault="00762CCB">
            <w:pPr>
              <w:ind w:right="205"/>
              <w:jc w:val="right"/>
              <w:rPr>
                <w:sz w:val="20"/>
                <w:szCs w:val="20"/>
              </w:rPr>
            </w:pPr>
            <w:r>
              <w:rPr>
                <w:rFonts w:eastAsia="Times New Roman"/>
                <w:sz w:val="23"/>
                <w:szCs w:val="23"/>
              </w:rPr>
              <w:t>работы,</w:t>
            </w:r>
          </w:p>
        </w:tc>
      </w:tr>
      <w:tr w:rsidR="00412BF2">
        <w:trPr>
          <w:trHeight w:val="264"/>
        </w:trPr>
        <w:tc>
          <w:tcPr>
            <w:tcW w:w="1180" w:type="dxa"/>
            <w:tcBorders>
              <w:left w:val="single" w:sz="8" w:space="0" w:color="auto"/>
            </w:tcBorders>
            <w:vAlign w:val="bottom"/>
          </w:tcPr>
          <w:p w:rsidR="00412BF2" w:rsidRDefault="00762CCB">
            <w:pPr>
              <w:ind w:left="140"/>
              <w:rPr>
                <w:sz w:val="20"/>
                <w:szCs w:val="20"/>
              </w:rPr>
            </w:pPr>
            <w:r>
              <w:rPr>
                <w:rFonts w:eastAsia="Times New Roman"/>
                <w:sz w:val="23"/>
                <w:szCs w:val="23"/>
              </w:rPr>
              <w:t>внимания</w:t>
            </w:r>
          </w:p>
        </w:tc>
        <w:tc>
          <w:tcPr>
            <w:tcW w:w="1460" w:type="dxa"/>
            <w:gridSpan w:val="2"/>
            <w:vAlign w:val="bottom"/>
          </w:tcPr>
          <w:p w:rsidR="00412BF2" w:rsidRDefault="00762CCB">
            <w:pPr>
              <w:ind w:left="40"/>
              <w:rPr>
                <w:sz w:val="20"/>
                <w:szCs w:val="20"/>
              </w:rPr>
            </w:pPr>
            <w:r>
              <w:rPr>
                <w:rFonts w:eastAsia="Times New Roman"/>
                <w:sz w:val="23"/>
                <w:szCs w:val="23"/>
              </w:rPr>
              <w:t>специалистов</w:t>
            </w:r>
          </w:p>
        </w:tc>
        <w:tc>
          <w:tcPr>
            <w:tcW w:w="2480" w:type="dxa"/>
            <w:gridSpan w:val="4"/>
            <w:tcBorders>
              <w:right w:val="single" w:sz="8" w:space="0" w:color="auto"/>
            </w:tcBorders>
            <w:vAlign w:val="bottom"/>
          </w:tcPr>
          <w:p w:rsidR="00412BF2" w:rsidRDefault="00762CCB">
            <w:pPr>
              <w:ind w:right="205"/>
              <w:jc w:val="right"/>
              <w:rPr>
                <w:sz w:val="20"/>
                <w:szCs w:val="20"/>
              </w:rPr>
            </w:pPr>
            <w:r>
              <w:rPr>
                <w:rFonts w:eastAsia="Times New Roman"/>
                <w:sz w:val="23"/>
                <w:szCs w:val="23"/>
              </w:rPr>
              <w:t>для  предупреждения</w:t>
            </w:r>
          </w:p>
        </w:tc>
        <w:tc>
          <w:tcPr>
            <w:tcW w:w="4400" w:type="dxa"/>
            <w:gridSpan w:val="4"/>
            <w:tcBorders>
              <w:right w:val="single" w:sz="8" w:space="0" w:color="auto"/>
            </w:tcBorders>
            <w:vAlign w:val="bottom"/>
          </w:tcPr>
          <w:p w:rsidR="00412BF2" w:rsidRDefault="00762CCB">
            <w:pPr>
              <w:ind w:left="260"/>
              <w:rPr>
                <w:sz w:val="20"/>
                <w:szCs w:val="20"/>
              </w:rPr>
            </w:pPr>
            <w:r>
              <w:rPr>
                <w:rFonts w:eastAsia="Times New Roman"/>
                <w:sz w:val="23"/>
                <w:szCs w:val="23"/>
              </w:rPr>
              <w:t>методические портфолио.</w:t>
            </w:r>
          </w:p>
        </w:tc>
      </w:tr>
      <w:tr w:rsidR="00412BF2">
        <w:trPr>
          <w:trHeight w:val="264"/>
        </w:trPr>
        <w:tc>
          <w:tcPr>
            <w:tcW w:w="5120" w:type="dxa"/>
            <w:gridSpan w:val="7"/>
            <w:tcBorders>
              <w:left w:val="single" w:sz="8" w:space="0" w:color="auto"/>
              <w:right w:val="single" w:sz="8" w:space="0" w:color="auto"/>
            </w:tcBorders>
            <w:vAlign w:val="bottom"/>
          </w:tcPr>
          <w:p w:rsidR="00412BF2" w:rsidRDefault="00762CCB">
            <w:pPr>
              <w:ind w:left="140"/>
              <w:rPr>
                <w:sz w:val="20"/>
                <w:szCs w:val="20"/>
              </w:rPr>
            </w:pPr>
            <w:r>
              <w:rPr>
                <w:rFonts w:eastAsia="Times New Roman"/>
                <w:sz w:val="23"/>
                <w:szCs w:val="23"/>
              </w:rPr>
              <w:t>возникновения   проблем   в   обучении   и</w:t>
            </w:r>
          </w:p>
        </w:tc>
        <w:tc>
          <w:tcPr>
            <w:tcW w:w="1760" w:type="dxa"/>
            <w:vAlign w:val="bottom"/>
          </w:tcPr>
          <w:p w:rsidR="00412BF2" w:rsidRDefault="00412BF2"/>
        </w:tc>
        <w:tc>
          <w:tcPr>
            <w:tcW w:w="400" w:type="dxa"/>
            <w:vAlign w:val="bottom"/>
          </w:tcPr>
          <w:p w:rsidR="00412BF2" w:rsidRDefault="00412BF2"/>
        </w:tc>
        <w:tc>
          <w:tcPr>
            <w:tcW w:w="540" w:type="dxa"/>
            <w:vAlign w:val="bottom"/>
          </w:tcPr>
          <w:p w:rsidR="00412BF2" w:rsidRDefault="00412BF2"/>
        </w:tc>
        <w:tc>
          <w:tcPr>
            <w:tcW w:w="1700" w:type="dxa"/>
            <w:tcBorders>
              <w:right w:val="single" w:sz="8" w:space="0" w:color="auto"/>
            </w:tcBorders>
            <w:vAlign w:val="bottom"/>
          </w:tcPr>
          <w:p w:rsidR="00412BF2" w:rsidRDefault="00412BF2"/>
        </w:tc>
      </w:tr>
      <w:tr w:rsidR="00412BF2">
        <w:trPr>
          <w:trHeight w:val="266"/>
        </w:trPr>
        <w:tc>
          <w:tcPr>
            <w:tcW w:w="1180" w:type="dxa"/>
            <w:tcBorders>
              <w:left w:val="single" w:sz="8" w:space="0" w:color="auto"/>
            </w:tcBorders>
            <w:vAlign w:val="bottom"/>
          </w:tcPr>
          <w:p w:rsidR="00412BF2" w:rsidRDefault="00762CCB">
            <w:pPr>
              <w:ind w:left="140"/>
              <w:rPr>
                <w:sz w:val="20"/>
                <w:szCs w:val="20"/>
              </w:rPr>
            </w:pPr>
            <w:r>
              <w:rPr>
                <w:rFonts w:eastAsia="Times New Roman"/>
                <w:w w:val="98"/>
                <w:sz w:val="23"/>
                <w:szCs w:val="23"/>
              </w:rPr>
              <w:t>поведении</w:t>
            </w:r>
          </w:p>
        </w:tc>
        <w:tc>
          <w:tcPr>
            <w:tcW w:w="620" w:type="dxa"/>
            <w:vAlign w:val="bottom"/>
          </w:tcPr>
          <w:p w:rsidR="00412BF2" w:rsidRDefault="00412BF2">
            <w:pPr>
              <w:rPr>
                <w:sz w:val="23"/>
                <w:szCs w:val="23"/>
              </w:rPr>
            </w:pPr>
          </w:p>
        </w:tc>
        <w:tc>
          <w:tcPr>
            <w:tcW w:w="840" w:type="dxa"/>
            <w:vAlign w:val="bottom"/>
          </w:tcPr>
          <w:p w:rsidR="00412BF2" w:rsidRDefault="00412BF2">
            <w:pPr>
              <w:rPr>
                <w:sz w:val="23"/>
                <w:szCs w:val="23"/>
              </w:rPr>
            </w:pPr>
          </w:p>
        </w:tc>
        <w:tc>
          <w:tcPr>
            <w:tcW w:w="240" w:type="dxa"/>
            <w:vAlign w:val="bottom"/>
          </w:tcPr>
          <w:p w:rsidR="00412BF2" w:rsidRDefault="00412BF2">
            <w:pPr>
              <w:rPr>
                <w:sz w:val="23"/>
                <w:szCs w:val="23"/>
              </w:rPr>
            </w:pPr>
          </w:p>
        </w:tc>
        <w:tc>
          <w:tcPr>
            <w:tcW w:w="680" w:type="dxa"/>
            <w:vAlign w:val="bottom"/>
          </w:tcPr>
          <w:p w:rsidR="00412BF2" w:rsidRDefault="00412BF2">
            <w:pPr>
              <w:rPr>
                <w:sz w:val="23"/>
                <w:szCs w:val="23"/>
              </w:rPr>
            </w:pPr>
          </w:p>
        </w:tc>
        <w:tc>
          <w:tcPr>
            <w:tcW w:w="700" w:type="dxa"/>
            <w:vAlign w:val="bottom"/>
          </w:tcPr>
          <w:p w:rsidR="00412BF2" w:rsidRDefault="00412BF2">
            <w:pPr>
              <w:rPr>
                <w:sz w:val="23"/>
                <w:szCs w:val="23"/>
              </w:rPr>
            </w:pPr>
          </w:p>
        </w:tc>
        <w:tc>
          <w:tcPr>
            <w:tcW w:w="860" w:type="dxa"/>
            <w:tcBorders>
              <w:right w:val="single" w:sz="8" w:space="0" w:color="auto"/>
            </w:tcBorders>
            <w:vAlign w:val="bottom"/>
          </w:tcPr>
          <w:p w:rsidR="00412BF2" w:rsidRDefault="00412BF2">
            <w:pPr>
              <w:rPr>
                <w:sz w:val="23"/>
                <w:szCs w:val="23"/>
              </w:rPr>
            </w:pPr>
          </w:p>
        </w:tc>
        <w:tc>
          <w:tcPr>
            <w:tcW w:w="1760" w:type="dxa"/>
            <w:vAlign w:val="bottom"/>
          </w:tcPr>
          <w:p w:rsidR="00412BF2" w:rsidRDefault="00412BF2">
            <w:pPr>
              <w:rPr>
                <w:sz w:val="23"/>
                <w:szCs w:val="23"/>
              </w:rPr>
            </w:pPr>
          </w:p>
        </w:tc>
        <w:tc>
          <w:tcPr>
            <w:tcW w:w="400" w:type="dxa"/>
            <w:vAlign w:val="bottom"/>
          </w:tcPr>
          <w:p w:rsidR="00412BF2" w:rsidRDefault="00412BF2">
            <w:pPr>
              <w:rPr>
                <w:sz w:val="23"/>
                <w:szCs w:val="23"/>
              </w:rPr>
            </w:pPr>
          </w:p>
        </w:tc>
        <w:tc>
          <w:tcPr>
            <w:tcW w:w="540" w:type="dxa"/>
            <w:vAlign w:val="bottom"/>
          </w:tcPr>
          <w:p w:rsidR="00412BF2" w:rsidRDefault="00412BF2">
            <w:pPr>
              <w:rPr>
                <w:sz w:val="23"/>
                <w:szCs w:val="23"/>
              </w:rPr>
            </w:pPr>
          </w:p>
        </w:tc>
        <w:tc>
          <w:tcPr>
            <w:tcW w:w="1700" w:type="dxa"/>
            <w:tcBorders>
              <w:right w:val="single" w:sz="8" w:space="0" w:color="auto"/>
            </w:tcBorders>
            <w:vAlign w:val="bottom"/>
          </w:tcPr>
          <w:p w:rsidR="00412BF2" w:rsidRDefault="00412BF2">
            <w:pPr>
              <w:rPr>
                <w:sz w:val="23"/>
                <w:szCs w:val="23"/>
              </w:rPr>
            </w:pPr>
          </w:p>
        </w:tc>
      </w:tr>
      <w:tr w:rsidR="00412BF2">
        <w:trPr>
          <w:trHeight w:val="118"/>
        </w:trPr>
        <w:tc>
          <w:tcPr>
            <w:tcW w:w="1180" w:type="dxa"/>
            <w:tcBorders>
              <w:left w:val="single" w:sz="8" w:space="0" w:color="auto"/>
              <w:bottom w:val="single" w:sz="8" w:space="0" w:color="auto"/>
            </w:tcBorders>
            <w:vAlign w:val="bottom"/>
          </w:tcPr>
          <w:p w:rsidR="00412BF2" w:rsidRDefault="00412BF2">
            <w:pPr>
              <w:rPr>
                <w:sz w:val="10"/>
                <w:szCs w:val="10"/>
              </w:rPr>
            </w:pPr>
          </w:p>
        </w:tc>
        <w:tc>
          <w:tcPr>
            <w:tcW w:w="620" w:type="dxa"/>
            <w:tcBorders>
              <w:bottom w:val="single" w:sz="8" w:space="0" w:color="auto"/>
            </w:tcBorders>
            <w:vAlign w:val="bottom"/>
          </w:tcPr>
          <w:p w:rsidR="00412BF2" w:rsidRDefault="00412BF2">
            <w:pPr>
              <w:rPr>
                <w:sz w:val="10"/>
                <w:szCs w:val="10"/>
              </w:rPr>
            </w:pPr>
          </w:p>
        </w:tc>
        <w:tc>
          <w:tcPr>
            <w:tcW w:w="840" w:type="dxa"/>
            <w:tcBorders>
              <w:bottom w:val="single" w:sz="8" w:space="0" w:color="auto"/>
            </w:tcBorders>
            <w:vAlign w:val="bottom"/>
          </w:tcPr>
          <w:p w:rsidR="00412BF2" w:rsidRDefault="00412BF2">
            <w:pPr>
              <w:rPr>
                <w:sz w:val="10"/>
                <w:szCs w:val="10"/>
              </w:rPr>
            </w:pPr>
          </w:p>
        </w:tc>
        <w:tc>
          <w:tcPr>
            <w:tcW w:w="240" w:type="dxa"/>
            <w:tcBorders>
              <w:bottom w:val="single" w:sz="8" w:space="0" w:color="auto"/>
            </w:tcBorders>
            <w:vAlign w:val="bottom"/>
          </w:tcPr>
          <w:p w:rsidR="00412BF2" w:rsidRDefault="00412BF2">
            <w:pPr>
              <w:rPr>
                <w:sz w:val="10"/>
                <w:szCs w:val="10"/>
              </w:rPr>
            </w:pPr>
          </w:p>
        </w:tc>
        <w:tc>
          <w:tcPr>
            <w:tcW w:w="680" w:type="dxa"/>
            <w:tcBorders>
              <w:bottom w:val="single" w:sz="8" w:space="0" w:color="auto"/>
            </w:tcBorders>
            <w:vAlign w:val="bottom"/>
          </w:tcPr>
          <w:p w:rsidR="00412BF2" w:rsidRDefault="00412BF2">
            <w:pPr>
              <w:rPr>
                <w:sz w:val="10"/>
                <w:szCs w:val="10"/>
              </w:rPr>
            </w:pPr>
          </w:p>
        </w:tc>
        <w:tc>
          <w:tcPr>
            <w:tcW w:w="700" w:type="dxa"/>
            <w:tcBorders>
              <w:bottom w:val="single" w:sz="8" w:space="0" w:color="auto"/>
            </w:tcBorders>
            <w:vAlign w:val="bottom"/>
          </w:tcPr>
          <w:p w:rsidR="00412BF2" w:rsidRDefault="00412BF2">
            <w:pPr>
              <w:rPr>
                <w:sz w:val="10"/>
                <w:szCs w:val="10"/>
              </w:rPr>
            </w:pPr>
          </w:p>
        </w:tc>
        <w:tc>
          <w:tcPr>
            <w:tcW w:w="860" w:type="dxa"/>
            <w:tcBorders>
              <w:bottom w:val="single" w:sz="8" w:space="0" w:color="auto"/>
              <w:right w:val="single" w:sz="8" w:space="0" w:color="auto"/>
            </w:tcBorders>
            <w:vAlign w:val="bottom"/>
          </w:tcPr>
          <w:p w:rsidR="00412BF2" w:rsidRDefault="00412BF2">
            <w:pPr>
              <w:rPr>
                <w:sz w:val="10"/>
                <w:szCs w:val="10"/>
              </w:rPr>
            </w:pPr>
          </w:p>
        </w:tc>
        <w:tc>
          <w:tcPr>
            <w:tcW w:w="1760" w:type="dxa"/>
            <w:tcBorders>
              <w:bottom w:val="single" w:sz="8" w:space="0" w:color="auto"/>
            </w:tcBorders>
            <w:vAlign w:val="bottom"/>
          </w:tcPr>
          <w:p w:rsidR="00412BF2" w:rsidRDefault="00412BF2">
            <w:pPr>
              <w:rPr>
                <w:sz w:val="10"/>
                <w:szCs w:val="10"/>
              </w:rPr>
            </w:pPr>
          </w:p>
        </w:tc>
        <w:tc>
          <w:tcPr>
            <w:tcW w:w="400" w:type="dxa"/>
            <w:tcBorders>
              <w:bottom w:val="single" w:sz="8" w:space="0" w:color="auto"/>
            </w:tcBorders>
            <w:vAlign w:val="bottom"/>
          </w:tcPr>
          <w:p w:rsidR="00412BF2" w:rsidRDefault="00412BF2">
            <w:pPr>
              <w:rPr>
                <w:sz w:val="10"/>
                <w:szCs w:val="10"/>
              </w:rPr>
            </w:pPr>
          </w:p>
        </w:tc>
        <w:tc>
          <w:tcPr>
            <w:tcW w:w="540" w:type="dxa"/>
            <w:tcBorders>
              <w:bottom w:val="single" w:sz="8" w:space="0" w:color="auto"/>
            </w:tcBorders>
            <w:vAlign w:val="bottom"/>
          </w:tcPr>
          <w:p w:rsidR="00412BF2" w:rsidRDefault="00412BF2">
            <w:pPr>
              <w:rPr>
                <w:sz w:val="10"/>
                <w:szCs w:val="10"/>
              </w:rPr>
            </w:pPr>
          </w:p>
        </w:tc>
        <w:tc>
          <w:tcPr>
            <w:tcW w:w="1700" w:type="dxa"/>
            <w:tcBorders>
              <w:bottom w:val="single" w:sz="8" w:space="0" w:color="auto"/>
              <w:right w:val="single" w:sz="8" w:space="0" w:color="auto"/>
            </w:tcBorders>
            <w:vAlign w:val="bottom"/>
          </w:tcPr>
          <w:p w:rsidR="00412BF2" w:rsidRDefault="00412BF2">
            <w:pPr>
              <w:rPr>
                <w:sz w:val="10"/>
                <w:szCs w:val="10"/>
              </w:rPr>
            </w:pPr>
          </w:p>
        </w:tc>
      </w:tr>
    </w:tbl>
    <w:p w:rsidR="00412BF2" w:rsidRDefault="00412BF2">
      <w:pPr>
        <w:spacing w:line="278" w:lineRule="exact"/>
        <w:rPr>
          <w:sz w:val="20"/>
          <w:szCs w:val="20"/>
        </w:rPr>
      </w:pPr>
    </w:p>
    <w:p w:rsidR="00412BF2" w:rsidRDefault="00762CCB">
      <w:pPr>
        <w:ind w:left="21"/>
        <w:rPr>
          <w:sz w:val="20"/>
          <w:szCs w:val="20"/>
        </w:rPr>
      </w:pPr>
      <w:r>
        <w:rPr>
          <w:rFonts w:eastAsia="Times New Roman"/>
          <w:b/>
          <w:bCs/>
          <w:sz w:val="23"/>
          <w:szCs w:val="23"/>
        </w:rPr>
        <w:t>Показатели результативности и эффективности коррекционной работы.</w:t>
      </w:r>
    </w:p>
    <w:p w:rsidR="00412BF2" w:rsidRDefault="00412BF2">
      <w:pPr>
        <w:spacing w:line="298" w:lineRule="exact"/>
        <w:rPr>
          <w:sz w:val="20"/>
          <w:szCs w:val="20"/>
        </w:rPr>
      </w:pPr>
    </w:p>
    <w:p w:rsidR="00412BF2" w:rsidRDefault="00762CCB">
      <w:pPr>
        <w:spacing w:line="238" w:lineRule="auto"/>
        <w:ind w:left="21" w:right="400"/>
        <w:rPr>
          <w:sz w:val="20"/>
          <w:szCs w:val="20"/>
        </w:rPr>
      </w:pPr>
      <w:r>
        <w:rPr>
          <w:rFonts w:eastAsia="Times New Roman"/>
          <w:sz w:val="23"/>
          <w:szCs w:val="23"/>
        </w:rPr>
        <w:t>Показателями результативности и эффективности коррекционной работы являются качественные показатели:</w:t>
      </w:r>
    </w:p>
    <w:p w:rsidR="00412BF2" w:rsidRDefault="00412BF2">
      <w:pPr>
        <w:spacing w:line="12" w:lineRule="exact"/>
        <w:rPr>
          <w:sz w:val="20"/>
          <w:szCs w:val="20"/>
        </w:rPr>
      </w:pPr>
    </w:p>
    <w:p w:rsidR="00412BF2" w:rsidRDefault="00762CCB" w:rsidP="00762CCB">
      <w:pPr>
        <w:numPr>
          <w:ilvl w:val="0"/>
          <w:numId w:val="703"/>
        </w:numPr>
        <w:tabs>
          <w:tab w:val="left" w:pos="741"/>
        </w:tabs>
        <w:spacing w:line="233" w:lineRule="auto"/>
        <w:ind w:left="741" w:right="500" w:hanging="362"/>
        <w:rPr>
          <w:rFonts w:eastAsia="Times New Roman"/>
          <w:sz w:val="24"/>
          <w:szCs w:val="24"/>
        </w:rPr>
      </w:pPr>
      <w:r>
        <w:rPr>
          <w:rFonts w:eastAsia="Times New Roman"/>
          <w:sz w:val="24"/>
          <w:szCs w:val="24"/>
        </w:rPr>
        <w:t>положительная динамика индивидуальных достижений учащихся с ОВЗ по освоению предметных программ;</w:t>
      </w:r>
    </w:p>
    <w:p w:rsidR="00412BF2" w:rsidRDefault="00412BF2">
      <w:pPr>
        <w:spacing w:line="1" w:lineRule="exact"/>
        <w:rPr>
          <w:rFonts w:eastAsia="Times New Roman"/>
          <w:sz w:val="24"/>
          <w:szCs w:val="24"/>
        </w:rPr>
      </w:pPr>
    </w:p>
    <w:p w:rsidR="00412BF2" w:rsidRDefault="00762CCB" w:rsidP="00762CCB">
      <w:pPr>
        <w:numPr>
          <w:ilvl w:val="0"/>
          <w:numId w:val="703"/>
        </w:numPr>
        <w:tabs>
          <w:tab w:val="left" w:pos="741"/>
        </w:tabs>
        <w:spacing w:line="237" w:lineRule="auto"/>
        <w:ind w:left="741" w:hanging="362"/>
        <w:rPr>
          <w:rFonts w:eastAsia="Times New Roman"/>
          <w:sz w:val="24"/>
          <w:szCs w:val="24"/>
        </w:rPr>
      </w:pPr>
      <w:r>
        <w:rPr>
          <w:rFonts w:eastAsia="Times New Roman"/>
          <w:sz w:val="24"/>
          <w:szCs w:val="24"/>
        </w:rPr>
        <w:t>снижение агрессивности и иных проявлений деструктивного поведения;</w:t>
      </w:r>
    </w:p>
    <w:p w:rsidR="00412BF2" w:rsidRDefault="00412BF2">
      <w:pPr>
        <w:spacing w:line="1" w:lineRule="exact"/>
        <w:rPr>
          <w:rFonts w:eastAsia="Times New Roman"/>
          <w:sz w:val="24"/>
          <w:szCs w:val="24"/>
        </w:rPr>
      </w:pPr>
    </w:p>
    <w:p w:rsidR="00412BF2" w:rsidRDefault="00762CCB" w:rsidP="00762CCB">
      <w:pPr>
        <w:numPr>
          <w:ilvl w:val="0"/>
          <w:numId w:val="703"/>
        </w:numPr>
        <w:tabs>
          <w:tab w:val="left" w:pos="741"/>
        </w:tabs>
        <w:ind w:left="741" w:hanging="362"/>
        <w:rPr>
          <w:rFonts w:eastAsia="Times New Roman"/>
          <w:sz w:val="24"/>
          <w:szCs w:val="24"/>
        </w:rPr>
      </w:pPr>
      <w:r>
        <w:rPr>
          <w:rFonts w:eastAsia="Times New Roman"/>
          <w:sz w:val="24"/>
          <w:szCs w:val="24"/>
        </w:rPr>
        <w:t>создание психологически безопасной образовательной среды:</w:t>
      </w:r>
    </w:p>
    <w:p w:rsidR="00412BF2" w:rsidRDefault="00412BF2">
      <w:pPr>
        <w:spacing w:line="5" w:lineRule="exact"/>
        <w:rPr>
          <w:sz w:val="20"/>
          <w:szCs w:val="20"/>
        </w:rPr>
      </w:pPr>
    </w:p>
    <w:p w:rsidR="00412BF2" w:rsidRDefault="00762CCB">
      <w:pPr>
        <w:spacing w:line="234" w:lineRule="auto"/>
        <w:ind w:left="1" w:firstLine="708"/>
        <w:rPr>
          <w:sz w:val="20"/>
          <w:szCs w:val="20"/>
        </w:rPr>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412BF2" w:rsidRDefault="00412BF2">
      <w:pPr>
        <w:spacing w:line="14" w:lineRule="exact"/>
        <w:rPr>
          <w:sz w:val="20"/>
          <w:szCs w:val="20"/>
        </w:rPr>
      </w:pPr>
    </w:p>
    <w:p w:rsidR="00412BF2" w:rsidRDefault="00762CCB">
      <w:pPr>
        <w:spacing w:line="234" w:lineRule="auto"/>
        <w:ind w:left="1" w:firstLine="708"/>
        <w:rPr>
          <w:sz w:val="20"/>
          <w:szCs w:val="20"/>
        </w:rPr>
      </w:pPr>
      <w:r>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12BF2" w:rsidRDefault="00412BF2">
      <w:pPr>
        <w:spacing w:line="282" w:lineRule="exact"/>
        <w:rPr>
          <w:sz w:val="20"/>
          <w:szCs w:val="20"/>
        </w:rPr>
      </w:pPr>
    </w:p>
    <w:p w:rsidR="00412BF2" w:rsidRDefault="00762CCB" w:rsidP="00762CCB">
      <w:pPr>
        <w:numPr>
          <w:ilvl w:val="0"/>
          <w:numId w:val="704"/>
        </w:numPr>
        <w:tabs>
          <w:tab w:val="left" w:pos="221"/>
        </w:tabs>
        <w:ind w:left="221" w:hanging="221"/>
        <w:rPr>
          <w:rFonts w:eastAsia="Times New Roman"/>
          <w:b/>
          <w:bCs/>
          <w:i/>
          <w:iCs/>
          <w:sz w:val="24"/>
          <w:szCs w:val="24"/>
        </w:rPr>
      </w:pPr>
      <w:r>
        <w:rPr>
          <w:rFonts w:eastAsia="Times New Roman"/>
          <w:b/>
          <w:bCs/>
          <w:i/>
          <w:iCs/>
          <w:sz w:val="24"/>
          <w:szCs w:val="24"/>
        </w:rPr>
        <w:t>урочной деятельности:</w:t>
      </w:r>
    </w:p>
    <w:p w:rsidR="00412BF2" w:rsidRDefault="00762CCB">
      <w:pPr>
        <w:spacing w:line="235" w:lineRule="auto"/>
        <w:ind w:left="1"/>
        <w:rPr>
          <w:rFonts w:eastAsia="Times New Roman"/>
          <w:b/>
          <w:bCs/>
          <w:i/>
          <w:iCs/>
          <w:sz w:val="24"/>
          <w:szCs w:val="24"/>
        </w:rPr>
      </w:pPr>
      <w:r>
        <w:rPr>
          <w:rFonts w:eastAsia="Times New Roman"/>
          <w:sz w:val="24"/>
          <w:szCs w:val="24"/>
          <w:u w:val="single"/>
        </w:rPr>
        <w:t>Личностные результаты:</w:t>
      </w:r>
    </w:p>
    <w:p w:rsidR="00412BF2" w:rsidRDefault="00412BF2">
      <w:pPr>
        <w:spacing w:line="32" w:lineRule="exact"/>
        <w:rPr>
          <w:sz w:val="20"/>
          <w:szCs w:val="20"/>
        </w:rPr>
      </w:pPr>
    </w:p>
    <w:p w:rsidR="00412BF2" w:rsidRDefault="00762CCB" w:rsidP="00762CCB">
      <w:pPr>
        <w:numPr>
          <w:ilvl w:val="0"/>
          <w:numId w:val="705"/>
        </w:numPr>
        <w:tabs>
          <w:tab w:val="left" w:pos="721"/>
        </w:tabs>
        <w:spacing w:line="226" w:lineRule="auto"/>
        <w:ind w:left="721" w:hanging="361"/>
        <w:rPr>
          <w:rFonts w:ascii="Symbol" w:eastAsia="Symbol" w:hAnsi="Symbol" w:cs="Symbol"/>
          <w:sz w:val="24"/>
          <w:szCs w:val="24"/>
        </w:rPr>
      </w:pPr>
      <w:r>
        <w:rPr>
          <w:rFonts w:eastAsia="Times New Roman"/>
          <w:sz w:val="24"/>
          <w:szCs w:val="24"/>
        </w:rPr>
        <w:t>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12BF2" w:rsidRDefault="00412BF2">
      <w:pPr>
        <w:spacing w:line="1" w:lineRule="exact"/>
        <w:rPr>
          <w:sz w:val="20"/>
          <w:szCs w:val="20"/>
        </w:rPr>
      </w:pPr>
    </w:p>
    <w:p w:rsidR="00412BF2" w:rsidRDefault="00762CCB">
      <w:pPr>
        <w:ind w:left="1"/>
        <w:rPr>
          <w:sz w:val="20"/>
          <w:szCs w:val="20"/>
        </w:rPr>
      </w:pPr>
      <w:r>
        <w:rPr>
          <w:rFonts w:eastAsia="Times New Roman"/>
          <w:sz w:val="24"/>
          <w:szCs w:val="24"/>
          <w:u w:val="single"/>
        </w:rPr>
        <w:t>Метапредметные результаты:</w:t>
      </w:r>
    </w:p>
    <w:p w:rsidR="00412BF2" w:rsidRDefault="00412BF2">
      <w:pPr>
        <w:spacing w:line="1" w:lineRule="exact"/>
        <w:rPr>
          <w:sz w:val="20"/>
          <w:szCs w:val="20"/>
        </w:rPr>
      </w:pPr>
    </w:p>
    <w:p w:rsidR="00412BF2" w:rsidRDefault="00762CCB" w:rsidP="00762CCB">
      <w:pPr>
        <w:numPr>
          <w:ilvl w:val="0"/>
          <w:numId w:val="706"/>
        </w:numPr>
        <w:tabs>
          <w:tab w:val="left" w:pos="721"/>
        </w:tabs>
        <w:ind w:left="721" w:hanging="361"/>
        <w:rPr>
          <w:rFonts w:ascii="Symbol" w:eastAsia="Symbol" w:hAnsi="Symbol" w:cs="Symbol"/>
          <w:sz w:val="24"/>
          <w:szCs w:val="24"/>
        </w:rPr>
      </w:pPr>
      <w:r>
        <w:rPr>
          <w:rFonts w:eastAsia="Times New Roman"/>
          <w:sz w:val="24"/>
          <w:szCs w:val="24"/>
        </w:rPr>
        <w:t>овладение общеучебными умениями с учетом индивидуальных возможностей;</w:t>
      </w:r>
    </w:p>
    <w:p w:rsidR="00412BF2" w:rsidRDefault="00412BF2">
      <w:pPr>
        <w:spacing w:line="29" w:lineRule="exact"/>
        <w:rPr>
          <w:rFonts w:ascii="Symbol" w:eastAsia="Symbol" w:hAnsi="Symbol" w:cs="Symbol"/>
          <w:sz w:val="24"/>
          <w:szCs w:val="24"/>
        </w:rPr>
      </w:pPr>
    </w:p>
    <w:p w:rsidR="00412BF2" w:rsidRDefault="00762CCB" w:rsidP="00762CCB">
      <w:pPr>
        <w:numPr>
          <w:ilvl w:val="0"/>
          <w:numId w:val="706"/>
        </w:numPr>
        <w:tabs>
          <w:tab w:val="left" w:pos="721"/>
        </w:tabs>
        <w:spacing w:line="226" w:lineRule="auto"/>
        <w:ind w:left="721" w:hanging="361"/>
        <w:rPr>
          <w:rFonts w:ascii="Symbol" w:eastAsia="Symbol" w:hAnsi="Symbol" w:cs="Symbol"/>
          <w:sz w:val="24"/>
          <w:szCs w:val="24"/>
        </w:rPr>
      </w:pPr>
      <w:r>
        <w:rPr>
          <w:rFonts w:eastAsia="Times New Roman"/>
          <w:sz w:val="24"/>
          <w:szCs w:val="24"/>
        </w:rPr>
        <w:t>освоение умственных действий, направленных на анализ и управление своей деятельностью;</w:t>
      </w:r>
    </w:p>
    <w:p w:rsidR="00412BF2" w:rsidRDefault="00412BF2">
      <w:pPr>
        <w:spacing w:line="32" w:lineRule="exact"/>
        <w:rPr>
          <w:rFonts w:ascii="Symbol" w:eastAsia="Symbol" w:hAnsi="Symbol" w:cs="Symbol"/>
          <w:sz w:val="24"/>
          <w:szCs w:val="24"/>
        </w:rPr>
      </w:pPr>
    </w:p>
    <w:p w:rsidR="00412BF2" w:rsidRDefault="00762CCB" w:rsidP="00762CCB">
      <w:pPr>
        <w:numPr>
          <w:ilvl w:val="0"/>
          <w:numId w:val="706"/>
        </w:numPr>
        <w:tabs>
          <w:tab w:val="left" w:pos="721"/>
        </w:tabs>
        <w:spacing w:line="226" w:lineRule="auto"/>
        <w:ind w:left="721" w:hanging="361"/>
        <w:rPr>
          <w:rFonts w:ascii="Symbol" w:eastAsia="Symbol" w:hAnsi="Symbol" w:cs="Symbol"/>
          <w:sz w:val="24"/>
          <w:szCs w:val="24"/>
        </w:rPr>
      </w:pPr>
      <w:r>
        <w:rPr>
          <w:rFonts w:eastAsia="Times New Roman"/>
          <w:sz w:val="24"/>
          <w:szCs w:val="24"/>
        </w:rPr>
        <w:t>сформированность коммуникативных действий, направленных на сотрудничество и конструктивное общение</w:t>
      </w:r>
    </w:p>
    <w:p w:rsidR="00412BF2" w:rsidRDefault="00412BF2">
      <w:pPr>
        <w:spacing w:line="1" w:lineRule="exact"/>
        <w:rPr>
          <w:sz w:val="20"/>
          <w:szCs w:val="20"/>
        </w:rPr>
      </w:pPr>
    </w:p>
    <w:p w:rsidR="00412BF2" w:rsidRDefault="00762CCB">
      <w:pPr>
        <w:ind w:left="1"/>
        <w:rPr>
          <w:sz w:val="20"/>
          <w:szCs w:val="20"/>
        </w:rPr>
      </w:pPr>
      <w:r>
        <w:rPr>
          <w:rFonts w:eastAsia="Times New Roman"/>
          <w:sz w:val="24"/>
          <w:szCs w:val="24"/>
          <w:u w:val="single"/>
        </w:rPr>
        <w:t>Предметные результаты:</w:t>
      </w:r>
    </w:p>
    <w:p w:rsidR="00412BF2" w:rsidRDefault="00412BF2">
      <w:pPr>
        <w:spacing w:line="31" w:lineRule="exact"/>
        <w:rPr>
          <w:sz w:val="20"/>
          <w:szCs w:val="20"/>
        </w:rPr>
      </w:pPr>
    </w:p>
    <w:p w:rsidR="00412BF2" w:rsidRDefault="00762CCB" w:rsidP="00762CCB">
      <w:pPr>
        <w:numPr>
          <w:ilvl w:val="0"/>
          <w:numId w:val="707"/>
        </w:numPr>
        <w:tabs>
          <w:tab w:val="left" w:pos="721"/>
        </w:tabs>
        <w:spacing w:line="227" w:lineRule="auto"/>
        <w:ind w:left="721" w:hanging="361"/>
        <w:rPr>
          <w:rFonts w:ascii="Symbol" w:eastAsia="Symbol" w:hAnsi="Symbol" w:cs="Symbol"/>
          <w:sz w:val="24"/>
          <w:szCs w:val="24"/>
        </w:rPr>
      </w:pPr>
      <w:r>
        <w:rPr>
          <w:rFonts w:eastAsia="Times New Roman"/>
          <w:sz w:val="24"/>
          <w:szCs w:val="24"/>
        </w:rPr>
        <w:t>овладение содержанием ООП ООО (конкретных предметных областей) с учетом индивидуальных возможностей разных категорий детей с ОВЗ;</w:t>
      </w:r>
    </w:p>
    <w:p w:rsidR="00412BF2" w:rsidRDefault="00412BF2">
      <w:pPr>
        <w:spacing w:line="399" w:lineRule="exact"/>
        <w:rPr>
          <w:sz w:val="20"/>
          <w:szCs w:val="20"/>
        </w:rPr>
      </w:pPr>
    </w:p>
    <w:p w:rsidR="00412BF2" w:rsidRDefault="00762CCB" w:rsidP="00762CCB">
      <w:pPr>
        <w:numPr>
          <w:ilvl w:val="0"/>
          <w:numId w:val="708"/>
        </w:numPr>
        <w:tabs>
          <w:tab w:val="left" w:pos="721"/>
        </w:tabs>
        <w:ind w:left="721" w:hanging="361"/>
        <w:rPr>
          <w:rFonts w:ascii="Symbol" w:eastAsia="Symbol" w:hAnsi="Symbol" w:cs="Symbol"/>
          <w:sz w:val="24"/>
          <w:szCs w:val="24"/>
        </w:rPr>
      </w:pPr>
      <w:r>
        <w:rPr>
          <w:rFonts w:eastAsia="Times New Roman"/>
          <w:sz w:val="24"/>
          <w:szCs w:val="24"/>
        </w:rPr>
        <w:t>индивидуальные достижения по отдельным учебным предметам;</w:t>
      </w:r>
    </w:p>
    <w:p w:rsidR="00412BF2" w:rsidRDefault="00412BF2">
      <w:pPr>
        <w:spacing w:line="29" w:lineRule="exact"/>
        <w:rPr>
          <w:rFonts w:ascii="Symbol" w:eastAsia="Symbol" w:hAnsi="Symbol" w:cs="Symbol"/>
          <w:sz w:val="24"/>
          <w:szCs w:val="24"/>
        </w:rPr>
      </w:pPr>
    </w:p>
    <w:p w:rsidR="00412BF2" w:rsidRDefault="00762CCB" w:rsidP="00762CCB">
      <w:pPr>
        <w:numPr>
          <w:ilvl w:val="0"/>
          <w:numId w:val="708"/>
        </w:numPr>
        <w:tabs>
          <w:tab w:val="left" w:pos="721"/>
        </w:tabs>
        <w:spacing w:line="226" w:lineRule="auto"/>
        <w:ind w:left="721" w:hanging="361"/>
        <w:rPr>
          <w:rFonts w:ascii="Symbol" w:eastAsia="Symbol" w:hAnsi="Symbol" w:cs="Symbol"/>
          <w:sz w:val="24"/>
          <w:szCs w:val="24"/>
        </w:rPr>
      </w:pPr>
      <w:r>
        <w:rPr>
          <w:rFonts w:eastAsia="Times New Roman"/>
          <w:sz w:val="24"/>
          <w:szCs w:val="24"/>
        </w:rPr>
        <w:t>умение выбирать речевые средства адекватно коммуникативной ситуации; получение опыта решения проблем</w:t>
      </w:r>
    </w:p>
    <w:p w:rsidR="00412BF2" w:rsidRDefault="00412BF2">
      <w:pPr>
        <w:spacing w:line="289" w:lineRule="exact"/>
        <w:rPr>
          <w:sz w:val="20"/>
          <w:szCs w:val="20"/>
        </w:rPr>
      </w:pPr>
    </w:p>
    <w:p w:rsidR="00412BF2" w:rsidRDefault="00762CCB">
      <w:pPr>
        <w:spacing w:line="234" w:lineRule="auto"/>
        <w:ind w:left="1"/>
        <w:rPr>
          <w:sz w:val="20"/>
          <w:szCs w:val="20"/>
        </w:rPr>
      </w:pPr>
      <w:r>
        <w:rPr>
          <w:rFonts w:eastAsia="Times New Roman"/>
          <w:sz w:val="24"/>
          <w:szCs w:val="24"/>
        </w:rPr>
        <w:t>Промежуточная аттестация обучающихся с ОВЗ в рамках урочной и внеурочной деятельности осуществляется без испытаний.</w:t>
      </w:r>
    </w:p>
    <w:p w:rsidR="00412BF2" w:rsidRDefault="00412BF2">
      <w:pPr>
        <w:spacing w:line="278" w:lineRule="exact"/>
        <w:rPr>
          <w:sz w:val="20"/>
          <w:szCs w:val="20"/>
        </w:rPr>
      </w:pPr>
    </w:p>
    <w:p w:rsidR="00412BF2" w:rsidRDefault="00762CCB">
      <w:pPr>
        <w:ind w:left="1"/>
        <w:rPr>
          <w:sz w:val="20"/>
          <w:szCs w:val="20"/>
        </w:rPr>
      </w:pPr>
      <w:r>
        <w:rPr>
          <w:rFonts w:eastAsia="Times New Roman"/>
          <w:sz w:val="24"/>
          <w:szCs w:val="24"/>
        </w:rPr>
        <w:t>Отличительные особенности системы оценки:</w:t>
      </w:r>
    </w:p>
    <w:p w:rsidR="00412BF2" w:rsidRDefault="00412BF2">
      <w:pPr>
        <w:spacing w:line="31" w:lineRule="exact"/>
        <w:rPr>
          <w:sz w:val="20"/>
          <w:szCs w:val="20"/>
        </w:rPr>
      </w:pPr>
    </w:p>
    <w:p w:rsidR="00412BF2" w:rsidRDefault="00762CCB" w:rsidP="00762CCB">
      <w:pPr>
        <w:numPr>
          <w:ilvl w:val="0"/>
          <w:numId w:val="709"/>
        </w:numPr>
        <w:tabs>
          <w:tab w:val="left" w:pos="721"/>
        </w:tabs>
        <w:spacing w:line="226" w:lineRule="auto"/>
        <w:ind w:left="721" w:right="1400" w:hanging="361"/>
        <w:rPr>
          <w:rFonts w:ascii="Symbol" w:eastAsia="Symbol" w:hAnsi="Symbol" w:cs="Symbol"/>
          <w:sz w:val="24"/>
          <w:szCs w:val="24"/>
        </w:rPr>
      </w:pPr>
      <w:r>
        <w:rPr>
          <w:rFonts w:eastAsia="Times New Roman"/>
          <w:sz w:val="24"/>
          <w:szCs w:val="24"/>
        </w:rPr>
        <w:t>комплексный подход к оценке результатов образования (оценка предметных, метапредметных и личностных результатов);</w:t>
      </w:r>
    </w:p>
    <w:p w:rsidR="00412BF2" w:rsidRDefault="00412BF2">
      <w:pPr>
        <w:spacing w:line="32" w:lineRule="exact"/>
        <w:rPr>
          <w:rFonts w:ascii="Symbol" w:eastAsia="Symbol" w:hAnsi="Symbol" w:cs="Symbol"/>
          <w:sz w:val="24"/>
          <w:szCs w:val="24"/>
        </w:rPr>
      </w:pPr>
    </w:p>
    <w:p w:rsidR="00412BF2" w:rsidRDefault="00762CCB" w:rsidP="00762CCB">
      <w:pPr>
        <w:numPr>
          <w:ilvl w:val="0"/>
          <w:numId w:val="709"/>
        </w:numPr>
        <w:tabs>
          <w:tab w:val="left" w:pos="721"/>
        </w:tabs>
        <w:spacing w:line="226" w:lineRule="auto"/>
        <w:ind w:left="721" w:right="20" w:hanging="361"/>
        <w:rPr>
          <w:rFonts w:ascii="Symbol" w:eastAsia="Symbol" w:hAnsi="Symbol" w:cs="Symbol"/>
          <w:sz w:val="24"/>
          <w:szCs w:val="24"/>
        </w:rPr>
      </w:pPr>
      <w:r>
        <w:rPr>
          <w:rFonts w:eastAsia="Times New Roman"/>
          <w:sz w:val="24"/>
          <w:szCs w:val="24"/>
        </w:rPr>
        <w:t xml:space="preserve">использование планируемых результатов освоения основных образовательных программ в качестве </w:t>
      </w:r>
      <w:r>
        <w:rPr>
          <w:rFonts w:eastAsia="Times New Roman"/>
          <w:i/>
          <w:iCs/>
          <w:sz w:val="24"/>
          <w:szCs w:val="24"/>
        </w:rPr>
        <w:t>содержательной</w:t>
      </w:r>
      <w:r>
        <w:rPr>
          <w:rFonts w:eastAsia="Times New Roman"/>
          <w:sz w:val="24"/>
          <w:szCs w:val="24"/>
        </w:rPr>
        <w:t xml:space="preserve"> и </w:t>
      </w:r>
      <w:r>
        <w:rPr>
          <w:rFonts w:eastAsia="Times New Roman"/>
          <w:i/>
          <w:iCs/>
          <w:sz w:val="24"/>
          <w:szCs w:val="24"/>
        </w:rPr>
        <w:t>критериальной базы оценки</w:t>
      </w:r>
      <w:r>
        <w:rPr>
          <w:rFonts w:eastAsia="Times New Roman"/>
          <w:sz w:val="24"/>
          <w:szCs w:val="24"/>
        </w:rPr>
        <w:t>;</w:t>
      </w:r>
    </w:p>
    <w:p w:rsidR="00412BF2" w:rsidRDefault="00412BF2">
      <w:pPr>
        <w:spacing w:line="32" w:lineRule="exact"/>
        <w:rPr>
          <w:rFonts w:ascii="Symbol" w:eastAsia="Symbol" w:hAnsi="Symbol" w:cs="Symbol"/>
          <w:sz w:val="24"/>
          <w:szCs w:val="24"/>
        </w:rPr>
      </w:pPr>
    </w:p>
    <w:p w:rsidR="00412BF2" w:rsidRDefault="00762CCB" w:rsidP="00762CCB">
      <w:pPr>
        <w:numPr>
          <w:ilvl w:val="0"/>
          <w:numId w:val="709"/>
        </w:numPr>
        <w:tabs>
          <w:tab w:val="left" w:pos="721"/>
        </w:tabs>
        <w:spacing w:line="230" w:lineRule="auto"/>
        <w:ind w:left="721" w:right="780" w:hanging="361"/>
        <w:jc w:val="both"/>
        <w:rPr>
          <w:rFonts w:ascii="Symbol" w:eastAsia="Symbol" w:hAnsi="Symbol" w:cs="Symbol"/>
          <w:sz w:val="24"/>
          <w:szCs w:val="24"/>
        </w:rPr>
      </w:pPr>
      <w:r>
        <w:rPr>
          <w:rFonts w:eastAsia="Times New Roman"/>
          <w:i/>
          <w:iCs/>
          <w:sz w:val="24"/>
          <w:szCs w:val="24"/>
        </w:rPr>
        <w:t xml:space="preserve">оценка </w:t>
      </w:r>
      <w:r>
        <w:rPr>
          <w:rFonts w:eastAsia="Times New Roman"/>
          <w:sz w:val="24"/>
          <w:szCs w:val="24"/>
        </w:rPr>
        <w:t>успешности освоения содержания отдельных учебных предметов на основе</w:t>
      </w:r>
      <w:r>
        <w:rPr>
          <w:rFonts w:eastAsia="Times New Roman"/>
          <w:i/>
          <w:iCs/>
          <w:sz w:val="24"/>
          <w:szCs w:val="24"/>
        </w:rPr>
        <w:t xml:space="preserve"> </w:t>
      </w:r>
      <w:r>
        <w:rPr>
          <w:rFonts w:eastAsia="Times New Roman"/>
          <w:sz w:val="24"/>
          <w:szCs w:val="24"/>
        </w:rPr>
        <w:t>системно-деятельностного подхода, проявляющегося в способности к выполнению учебно-практических и учебно-познавательных задач;</w:t>
      </w:r>
    </w:p>
    <w:p w:rsidR="00412BF2" w:rsidRDefault="00412BF2">
      <w:pPr>
        <w:spacing w:line="3" w:lineRule="exact"/>
        <w:rPr>
          <w:rFonts w:ascii="Symbol" w:eastAsia="Symbol" w:hAnsi="Symbol" w:cs="Symbol"/>
          <w:sz w:val="24"/>
          <w:szCs w:val="24"/>
        </w:rPr>
      </w:pPr>
    </w:p>
    <w:p w:rsidR="00412BF2" w:rsidRDefault="00762CCB" w:rsidP="00762CCB">
      <w:pPr>
        <w:numPr>
          <w:ilvl w:val="0"/>
          <w:numId w:val="709"/>
        </w:numPr>
        <w:tabs>
          <w:tab w:val="left" w:pos="721"/>
        </w:tabs>
        <w:ind w:left="721" w:hanging="361"/>
        <w:rPr>
          <w:rFonts w:ascii="Symbol" w:eastAsia="Symbol" w:hAnsi="Symbol" w:cs="Symbol"/>
          <w:sz w:val="24"/>
          <w:szCs w:val="24"/>
        </w:rPr>
      </w:pPr>
      <w:r>
        <w:rPr>
          <w:rFonts w:eastAsia="Times New Roman"/>
          <w:i/>
          <w:iCs/>
          <w:sz w:val="24"/>
          <w:szCs w:val="24"/>
        </w:rPr>
        <w:t xml:space="preserve">оценка динамики образовательных достижений </w:t>
      </w:r>
      <w:r>
        <w:rPr>
          <w:rFonts w:eastAsia="Times New Roman"/>
          <w:sz w:val="24"/>
          <w:szCs w:val="24"/>
        </w:rPr>
        <w:t>учащихся с ОВЗ;</w:t>
      </w:r>
    </w:p>
    <w:p w:rsidR="00412BF2" w:rsidRDefault="00412BF2">
      <w:pPr>
        <w:spacing w:line="29" w:lineRule="exact"/>
        <w:rPr>
          <w:rFonts w:ascii="Symbol" w:eastAsia="Symbol" w:hAnsi="Symbol" w:cs="Symbol"/>
          <w:sz w:val="24"/>
          <w:szCs w:val="24"/>
        </w:rPr>
      </w:pPr>
    </w:p>
    <w:p w:rsidR="00412BF2" w:rsidRDefault="00762CCB" w:rsidP="00762CCB">
      <w:pPr>
        <w:numPr>
          <w:ilvl w:val="0"/>
          <w:numId w:val="709"/>
        </w:numPr>
        <w:tabs>
          <w:tab w:val="left" w:pos="721"/>
        </w:tabs>
        <w:spacing w:line="227" w:lineRule="auto"/>
        <w:ind w:left="721" w:right="1360" w:hanging="361"/>
        <w:rPr>
          <w:rFonts w:ascii="Symbol" w:eastAsia="Symbol" w:hAnsi="Symbol" w:cs="Symbol"/>
          <w:sz w:val="24"/>
          <w:szCs w:val="24"/>
        </w:rPr>
      </w:pPr>
      <w:r>
        <w:rPr>
          <w:rFonts w:eastAsia="Times New Roman"/>
          <w:sz w:val="24"/>
          <w:szCs w:val="24"/>
        </w:rPr>
        <w:lastRenderedPageBreak/>
        <w:t xml:space="preserve">сочетание </w:t>
      </w:r>
      <w:r>
        <w:rPr>
          <w:rFonts w:eastAsia="Times New Roman"/>
          <w:i/>
          <w:iCs/>
          <w:sz w:val="24"/>
          <w:szCs w:val="24"/>
        </w:rPr>
        <w:t>внешней и внутренней оценки</w:t>
      </w:r>
      <w:r>
        <w:rPr>
          <w:rFonts w:eastAsia="Times New Roman"/>
          <w:sz w:val="24"/>
          <w:szCs w:val="24"/>
        </w:rPr>
        <w:t xml:space="preserve"> как механизма обеспечения качества образования;</w:t>
      </w:r>
    </w:p>
    <w:p w:rsidR="00412BF2" w:rsidRDefault="00412BF2">
      <w:pPr>
        <w:spacing w:line="32" w:lineRule="exact"/>
        <w:rPr>
          <w:rFonts w:ascii="Symbol" w:eastAsia="Symbol" w:hAnsi="Symbol" w:cs="Symbol"/>
          <w:sz w:val="24"/>
          <w:szCs w:val="24"/>
        </w:rPr>
      </w:pPr>
    </w:p>
    <w:p w:rsidR="00412BF2" w:rsidRDefault="00762CCB" w:rsidP="00762CCB">
      <w:pPr>
        <w:numPr>
          <w:ilvl w:val="0"/>
          <w:numId w:val="709"/>
        </w:numPr>
        <w:tabs>
          <w:tab w:val="left" w:pos="721"/>
        </w:tabs>
        <w:spacing w:line="226" w:lineRule="auto"/>
        <w:ind w:left="721" w:right="1380" w:hanging="361"/>
        <w:rPr>
          <w:rFonts w:ascii="Symbol" w:eastAsia="Symbol" w:hAnsi="Symbol" w:cs="Symbol"/>
          <w:sz w:val="24"/>
          <w:szCs w:val="24"/>
        </w:rPr>
      </w:pPr>
      <w:r>
        <w:rPr>
          <w:rFonts w:eastAsia="Times New Roman"/>
          <w:sz w:val="24"/>
          <w:szCs w:val="24"/>
        </w:rPr>
        <w:t>уровневый подход к разработке планируемых результатов, инструментария и представления данных;</w:t>
      </w:r>
    </w:p>
    <w:p w:rsidR="00412BF2" w:rsidRDefault="00412BF2">
      <w:pPr>
        <w:spacing w:line="32" w:lineRule="exact"/>
        <w:rPr>
          <w:rFonts w:ascii="Symbol" w:eastAsia="Symbol" w:hAnsi="Symbol" w:cs="Symbol"/>
          <w:sz w:val="24"/>
          <w:szCs w:val="24"/>
        </w:rPr>
      </w:pPr>
    </w:p>
    <w:p w:rsidR="00412BF2" w:rsidRDefault="00762CCB" w:rsidP="00762CCB">
      <w:pPr>
        <w:numPr>
          <w:ilvl w:val="0"/>
          <w:numId w:val="709"/>
        </w:numPr>
        <w:tabs>
          <w:tab w:val="left" w:pos="721"/>
        </w:tabs>
        <w:spacing w:line="226" w:lineRule="auto"/>
        <w:ind w:left="721" w:right="640" w:hanging="361"/>
        <w:rPr>
          <w:rFonts w:ascii="Symbol" w:eastAsia="Symbol" w:hAnsi="Symbol" w:cs="Symbol"/>
          <w:sz w:val="24"/>
          <w:szCs w:val="24"/>
        </w:rPr>
      </w:pPr>
      <w:r>
        <w:rPr>
          <w:rFonts w:eastAsia="Times New Roman"/>
          <w:sz w:val="24"/>
          <w:szCs w:val="24"/>
        </w:rPr>
        <w:t xml:space="preserve">использование </w:t>
      </w:r>
      <w:r>
        <w:rPr>
          <w:rFonts w:eastAsia="Times New Roman"/>
          <w:i/>
          <w:iCs/>
          <w:sz w:val="24"/>
          <w:szCs w:val="24"/>
        </w:rPr>
        <w:t>накопительной системы оценивания</w:t>
      </w:r>
      <w:r>
        <w:rPr>
          <w:rFonts w:eastAsia="Times New Roman"/>
          <w:sz w:val="24"/>
          <w:szCs w:val="24"/>
        </w:rPr>
        <w:t xml:space="preserve"> </w:t>
      </w:r>
      <w:r>
        <w:rPr>
          <w:rFonts w:eastAsia="Times New Roman"/>
          <w:i/>
          <w:iCs/>
          <w:sz w:val="24"/>
          <w:szCs w:val="24"/>
        </w:rPr>
        <w:t>(портфолио),</w:t>
      </w:r>
      <w:r>
        <w:rPr>
          <w:rFonts w:eastAsia="Times New Roman"/>
          <w:sz w:val="24"/>
          <w:szCs w:val="24"/>
        </w:rPr>
        <w:t xml:space="preserve"> характеризующей динамику индивидуальных образовательных достижений;</w:t>
      </w:r>
    </w:p>
    <w:p w:rsidR="00412BF2" w:rsidRDefault="00412BF2">
      <w:pPr>
        <w:spacing w:line="32" w:lineRule="exact"/>
        <w:rPr>
          <w:rFonts w:ascii="Symbol" w:eastAsia="Symbol" w:hAnsi="Symbol" w:cs="Symbol"/>
          <w:sz w:val="24"/>
          <w:szCs w:val="24"/>
        </w:rPr>
      </w:pPr>
    </w:p>
    <w:p w:rsidR="00412BF2" w:rsidRDefault="00762CCB" w:rsidP="00762CCB">
      <w:pPr>
        <w:numPr>
          <w:ilvl w:val="0"/>
          <w:numId w:val="709"/>
        </w:numPr>
        <w:tabs>
          <w:tab w:val="left" w:pos="721"/>
        </w:tabs>
        <w:spacing w:line="230" w:lineRule="auto"/>
        <w:ind w:left="721" w:right="440" w:hanging="361"/>
        <w:rPr>
          <w:rFonts w:ascii="Symbol" w:eastAsia="Symbol" w:hAnsi="Symbol" w:cs="Symbol"/>
          <w:sz w:val="24"/>
          <w:szCs w:val="24"/>
        </w:rPr>
      </w:pPr>
      <w:r>
        <w:rPr>
          <w:rFonts w:eastAsia="Times New Roman"/>
          <w:sz w:val="24"/>
          <w:szCs w:val="24"/>
        </w:rPr>
        <w:t xml:space="preserve">использование наряду со </w:t>
      </w:r>
      <w:r>
        <w:rPr>
          <w:rFonts w:eastAsia="Times New Roman"/>
          <w:i/>
          <w:iCs/>
          <w:sz w:val="24"/>
          <w:szCs w:val="24"/>
        </w:rPr>
        <w:t>стандартизированными письменными или устными</w:t>
      </w:r>
      <w:r>
        <w:rPr>
          <w:rFonts w:eastAsia="Times New Roman"/>
          <w:sz w:val="24"/>
          <w:szCs w:val="24"/>
        </w:rPr>
        <w:t xml:space="preserve"> </w:t>
      </w:r>
      <w:r>
        <w:rPr>
          <w:rFonts w:eastAsia="Times New Roman"/>
          <w:i/>
          <w:iCs/>
          <w:sz w:val="24"/>
          <w:szCs w:val="24"/>
        </w:rPr>
        <w:t xml:space="preserve">работами </w:t>
      </w:r>
      <w:r>
        <w:rPr>
          <w:rFonts w:eastAsia="Times New Roman"/>
          <w:sz w:val="24"/>
          <w:szCs w:val="24"/>
        </w:rPr>
        <w:t>таких методов оценивания,</w:t>
      </w:r>
      <w:r>
        <w:rPr>
          <w:rFonts w:eastAsia="Times New Roman"/>
          <w:i/>
          <w:iCs/>
          <w:sz w:val="24"/>
          <w:szCs w:val="24"/>
        </w:rPr>
        <w:t xml:space="preserve"> </w:t>
      </w:r>
      <w:r>
        <w:rPr>
          <w:rFonts w:eastAsia="Times New Roman"/>
          <w:sz w:val="24"/>
          <w:szCs w:val="24"/>
        </w:rPr>
        <w:t>как</w:t>
      </w:r>
      <w:r>
        <w:rPr>
          <w:rFonts w:eastAsia="Times New Roman"/>
          <w:i/>
          <w:iCs/>
          <w:sz w:val="24"/>
          <w:szCs w:val="24"/>
        </w:rPr>
        <w:t xml:space="preserve"> практические работы, творческие работы, самооценка, наблюдения и др.;</w:t>
      </w:r>
    </w:p>
    <w:p w:rsidR="00412BF2" w:rsidRDefault="00412BF2">
      <w:pPr>
        <w:spacing w:line="15" w:lineRule="exact"/>
        <w:rPr>
          <w:sz w:val="20"/>
          <w:szCs w:val="20"/>
        </w:rPr>
      </w:pPr>
    </w:p>
    <w:p w:rsidR="00412BF2" w:rsidRDefault="00762CCB">
      <w:pPr>
        <w:spacing w:line="236" w:lineRule="auto"/>
        <w:ind w:left="1" w:right="480" w:firstLine="480"/>
        <w:rPr>
          <w:sz w:val="20"/>
          <w:szCs w:val="20"/>
        </w:rPr>
      </w:pPr>
      <w:r>
        <w:rPr>
          <w:rFonts w:eastAsia="Times New Roman"/>
          <w:sz w:val="24"/>
          <w:szCs w:val="24"/>
        </w:rPr>
        <w:t>Оценка достижения планируемых результатов освоения обучающимися с ОВЗ основной образовательной программы включает в себя стартовое, текущее (формирующее) и промежуточное (итоговое) оценивание.</w:t>
      </w:r>
    </w:p>
    <w:p w:rsidR="00412BF2" w:rsidRDefault="00412BF2">
      <w:pPr>
        <w:spacing w:line="14" w:lineRule="exact"/>
        <w:rPr>
          <w:sz w:val="20"/>
          <w:szCs w:val="20"/>
        </w:rPr>
      </w:pPr>
    </w:p>
    <w:p w:rsidR="00412BF2" w:rsidRDefault="00762CCB">
      <w:pPr>
        <w:spacing w:line="237" w:lineRule="auto"/>
        <w:ind w:left="1" w:right="340" w:firstLine="480"/>
        <w:rPr>
          <w:sz w:val="20"/>
          <w:szCs w:val="20"/>
        </w:rPr>
      </w:pPr>
      <w:r>
        <w:rPr>
          <w:rFonts w:eastAsia="Times New Roman"/>
          <w:sz w:val="24"/>
          <w:szCs w:val="24"/>
        </w:rPr>
        <w:t xml:space="preserve">Предметом </w:t>
      </w:r>
      <w:r>
        <w:rPr>
          <w:rFonts w:eastAsia="Times New Roman"/>
          <w:i/>
          <w:iCs/>
          <w:sz w:val="24"/>
          <w:szCs w:val="24"/>
        </w:rPr>
        <w:t>стартового оценивания</w:t>
      </w:r>
      <w:r>
        <w:rPr>
          <w:rFonts w:eastAsia="Times New Roman"/>
          <w:sz w:val="24"/>
          <w:szCs w:val="24"/>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обучения за прошлый учебный год.</w:t>
      </w:r>
    </w:p>
    <w:p w:rsidR="00412BF2" w:rsidRDefault="00412BF2">
      <w:pPr>
        <w:spacing w:line="14" w:lineRule="exact"/>
        <w:rPr>
          <w:sz w:val="20"/>
          <w:szCs w:val="20"/>
        </w:rPr>
      </w:pPr>
    </w:p>
    <w:p w:rsidR="00412BF2" w:rsidRDefault="00762CCB">
      <w:pPr>
        <w:spacing w:line="250" w:lineRule="auto"/>
        <w:ind w:left="1" w:right="80" w:firstLine="480"/>
        <w:rPr>
          <w:sz w:val="20"/>
          <w:szCs w:val="20"/>
        </w:rPr>
      </w:pPr>
      <w:r>
        <w:rPr>
          <w:rFonts w:eastAsia="Times New Roman"/>
          <w:sz w:val="23"/>
          <w:szCs w:val="23"/>
        </w:rPr>
        <w:t xml:space="preserve">Предметом </w:t>
      </w:r>
      <w:r>
        <w:rPr>
          <w:rFonts w:eastAsia="Times New Roman"/>
          <w:i/>
          <w:iCs/>
          <w:sz w:val="23"/>
          <w:szCs w:val="23"/>
        </w:rPr>
        <w:t>текущего</w:t>
      </w:r>
      <w:r>
        <w:rPr>
          <w:rFonts w:eastAsia="Times New Roman"/>
          <w:sz w:val="23"/>
          <w:szCs w:val="23"/>
        </w:rPr>
        <w:t xml:space="preserve"> </w:t>
      </w:r>
      <w:r>
        <w:rPr>
          <w:rFonts w:eastAsia="Times New Roman"/>
          <w:i/>
          <w:iCs/>
          <w:sz w:val="23"/>
          <w:szCs w:val="23"/>
        </w:rPr>
        <w:t>(формирующего)</w:t>
      </w:r>
      <w:r>
        <w:rPr>
          <w:rFonts w:eastAsia="Times New Roman"/>
          <w:sz w:val="23"/>
          <w:szCs w:val="23"/>
        </w:rPr>
        <w:t xml:space="preserve"> </w:t>
      </w:r>
      <w:r>
        <w:rPr>
          <w:rFonts w:eastAsia="Times New Roman"/>
          <w:i/>
          <w:iCs/>
          <w:sz w:val="23"/>
          <w:szCs w:val="23"/>
        </w:rPr>
        <w:t>оценивания</w:t>
      </w:r>
      <w:r>
        <w:rPr>
          <w:rFonts w:eastAsia="Times New Roman"/>
          <w:sz w:val="23"/>
          <w:szCs w:val="23"/>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w:t>
      </w:r>
    </w:p>
    <w:p w:rsidR="00412BF2" w:rsidRDefault="00412BF2">
      <w:pPr>
        <w:spacing w:line="2" w:lineRule="exact"/>
        <w:rPr>
          <w:sz w:val="20"/>
          <w:szCs w:val="20"/>
        </w:rPr>
      </w:pPr>
    </w:p>
    <w:p w:rsidR="00412BF2" w:rsidRDefault="00762CCB" w:rsidP="00762CCB">
      <w:pPr>
        <w:numPr>
          <w:ilvl w:val="0"/>
          <w:numId w:val="710"/>
        </w:numPr>
        <w:tabs>
          <w:tab w:val="left" w:pos="191"/>
        </w:tabs>
        <w:spacing w:line="236" w:lineRule="auto"/>
        <w:ind w:left="1" w:right="720" w:hanging="1"/>
        <w:rPr>
          <w:rFonts w:eastAsia="Times New Roman"/>
          <w:sz w:val="24"/>
          <w:szCs w:val="24"/>
        </w:rPr>
      </w:pPr>
      <w:r>
        <w:rPr>
          <w:rFonts w:eastAsia="Times New Roman"/>
          <w:sz w:val="24"/>
          <w:szCs w:val="24"/>
        </w:rPr>
        <w:t>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412BF2" w:rsidRDefault="00412BF2">
      <w:pPr>
        <w:spacing w:line="13" w:lineRule="exact"/>
        <w:rPr>
          <w:rFonts w:eastAsia="Times New Roman"/>
          <w:sz w:val="24"/>
          <w:szCs w:val="24"/>
        </w:rPr>
      </w:pPr>
    </w:p>
    <w:p w:rsidR="00412BF2" w:rsidRDefault="00762CCB">
      <w:pPr>
        <w:spacing w:line="237" w:lineRule="auto"/>
        <w:ind w:left="1" w:right="140" w:firstLine="540"/>
        <w:rPr>
          <w:rFonts w:eastAsia="Times New Roman"/>
          <w:sz w:val="24"/>
          <w:szCs w:val="24"/>
        </w:rPr>
      </w:pPr>
      <w:r>
        <w:rPr>
          <w:rFonts w:eastAsia="Times New Roman"/>
          <w:sz w:val="24"/>
          <w:szCs w:val="24"/>
        </w:rPr>
        <w:t xml:space="preserve">Предметом </w:t>
      </w:r>
      <w:r>
        <w:rPr>
          <w:rFonts w:eastAsia="Times New Roman"/>
          <w:i/>
          <w:iCs/>
          <w:sz w:val="24"/>
          <w:szCs w:val="24"/>
        </w:rPr>
        <w:t>промежуточного</w:t>
      </w:r>
      <w:r>
        <w:rPr>
          <w:rFonts w:eastAsia="Times New Roman"/>
          <w:sz w:val="24"/>
          <w:szCs w:val="24"/>
        </w:rPr>
        <w:t xml:space="preserve"> </w:t>
      </w:r>
      <w:r>
        <w:rPr>
          <w:rFonts w:eastAsia="Times New Roman"/>
          <w:i/>
          <w:iCs/>
          <w:sz w:val="24"/>
          <w:szCs w:val="24"/>
        </w:rPr>
        <w:t>(итогового)</w:t>
      </w:r>
      <w:r>
        <w:rPr>
          <w:rFonts w:eastAsia="Times New Roman"/>
          <w:sz w:val="24"/>
          <w:szCs w:val="24"/>
        </w:rPr>
        <w:t xml:space="preserve"> </w:t>
      </w:r>
      <w:r>
        <w:rPr>
          <w:rFonts w:eastAsia="Times New Roman"/>
          <w:i/>
          <w:iCs/>
          <w:sz w:val="24"/>
          <w:szCs w:val="24"/>
        </w:rPr>
        <w:t>оценивания</w:t>
      </w:r>
      <w:r>
        <w:rPr>
          <w:rFonts w:eastAsia="Times New Roman"/>
          <w:sz w:val="24"/>
          <w:szCs w:val="24"/>
        </w:rP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 .</w:t>
      </w: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9864C6" w:rsidRDefault="009864C6">
      <w:pPr>
        <w:ind w:left="5580"/>
        <w:rPr>
          <w:rFonts w:eastAsia="Times New Roman"/>
          <w:sz w:val="24"/>
          <w:szCs w:val="24"/>
        </w:rPr>
      </w:pPr>
    </w:p>
    <w:p w:rsidR="001906DA" w:rsidRDefault="001906DA" w:rsidP="009864C6">
      <w:pPr>
        <w:ind w:left="5580"/>
        <w:jc w:val="right"/>
        <w:rPr>
          <w:rFonts w:eastAsia="Times New Roman"/>
          <w:sz w:val="24"/>
          <w:szCs w:val="24"/>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r w:rsidRPr="004F7807">
        <w:rPr>
          <w:rFonts w:eastAsia="Times New Roman"/>
          <w:b/>
          <w:noProof/>
          <w:sz w:val="28"/>
          <w:szCs w:val="28"/>
        </w:rPr>
        <w:drawing>
          <wp:anchor distT="0" distB="0" distL="114300" distR="114300" simplePos="0" relativeHeight="251785728" behindDoc="0" locked="0" layoutInCell="1" allowOverlap="1">
            <wp:simplePos x="0" y="0"/>
            <wp:positionH relativeFrom="column">
              <wp:posOffset>-624628</wp:posOffset>
            </wp:positionH>
            <wp:positionV relativeFrom="paragraph">
              <wp:posOffset>-2132542</wp:posOffset>
            </wp:positionV>
            <wp:extent cx="7057601" cy="9719734"/>
            <wp:effectExtent l="19050" t="0" r="8467" b="0"/>
            <wp:wrapNone/>
            <wp:docPr id="5" name="Рисунок 1" descr="C:\Users\User\AppData\Local\Temp\Rar$DIa14152.43023\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14152.43023\4 001.jpg"/>
                    <pic:cNvPicPr>
                      <a:picLocks noChangeAspect="1" noChangeArrowheads="1"/>
                    </pic:cNvPicPr>
                  </pic:nvPicPr>
                  <pic:blipFill>
                    <a:blip r:embed="rId42" cstate="print"/>
                    <a:srcRect/>
                    <a:stretch>
                      <a:fillRect/>
                    </a:stretch>
                  </pic:blipFill>
                  <pic:spPr bwMode="auto">
                    <a:xfrm>
                      <a:off x="0" y="0"/>
                      <a:ext cx="7059083" cy="9719733"/>
                    </a:xfrm>
                    <a:prstGeom prst="rect">
                      <a:avLst/>
                    </a:prstGeom>
                    <a:noFill/>
                    <a:ln w="9525">
                      <a:noFill/>
                      <a:miter lim="800000"/>
                      <a:headEnd/>
                      <a:tailEnd/>
                    </a:ln>
                  </pic:spPr>
                </pic:pic>
              </a:graphicData>
            </a:graphic>
          </wp:anchor>
        </w:drawing>
      </w: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6C58E0" w:rsidRDefault="006C58E0" w:rsidP="006C58E0">
      <w:pPr>
        <w:jc w:val="center"/>
        <w:rPr>
          <w:rFonts w:eastAsia="Times New Roman"/>
          <w:b/>
          <w:sz w:val="28"/>
          <w:szCs w:val="28"/>
        </w:rPr>
      </w:pPr>
      <w:r>
        <w:rPr>
          <w:rFonts w:eastAsia="Times New Roman"/>
          <w:b/>
          <w:sz w:val="28"/>
          <w:szCs w:val="28"/>
        </w:rPr>
        <w:t>Пояснительная записка</w:t>
      </w:r>
    </w:p>
    <w:p w:rsidR="006C58E0" w:rsidRDefault="006C58E0" w:rsidP="006C58E0">
      <w:pPr>
        <w:jc w:val="center"/>
        <w:rPr>
          <w:rFonts w:eastAsia="Times New Roman"/>
          <w:b/>
          <w:sz w:val="28"/>
          <w:szCs w:val="28"/>
        </w:rPr>
      </w:pPr>
      <w:r>
        <w:rPr>
          <w:rFonts w:eastAsia="Times New Roman"/>
          <w:b/>
          <w:sz w:val="28"/>
          <w:szCs w:val="28"/>
        </w:rPr>
        <w:t xml:space="preserve"> к учебному плану</w:t>
      </w:r>
    </w:p>
    <w:p w:rsidR="006C58E0" w:rsidRDefault="006C58E0" w:rsidP="006C58E0">
      <w:pPr>
        <w:jc w:val="center"/>
        <w:rPr>
          <w:rFonts w:eastAsia="Times New Roman"/>
          <w:b/>
          <w:sz w:val="28"/>
          <w:szCs w:val="28"/>
        </w:rPr>
      </w:pPr>
      <w:r>
        <w:rPr>
          <w:rFonts w:eastAsia="Times New Roman"/>
          <w:b/>
          <w:sz w:val="28"/>
          <w:szCs w:val="28"/>
        </w:rPr>
        <w:t>основного общего образования</w:t>
      </w:r>
    </w:p>
    <w:p w:rsidR="006C58E0" w:rsidRDefault="006C58E0" w:rsidP="006C58E0">
      <w:pPr>
        <w:keepNext/>
        <w:spacing w:after="60"/>
        <w:jc w:val="center"/>
        <w:outlineLvl w:val="0"/>
        <w:rPr>
          <w:rFonts w:eastAsia="Times New Roman"/>
          <w:b/>
          <w:kern w:val="28"/>
          <w:sz w:val="28"/>
          <w:szCs w:val="20"/>
        </w:rPr>
      </w:pPr>
      <w:r>
        <w:rPr>
          <w:rFonts w:eastAsia="Times New Roman"/>
          <w:b/>
          <w:kern w:val="28"/>
          <w:sz w:val="28"/>
          <w:szCs w:val="20"/>
        </w:rPr>
        <w:t>МОУ «СОШ им. Героя Советского Союза Н.Г. Маркелова</w:t>
      </w:r>
    </w:p>
    <w:p w:rsidR="006C58E0" w:rsidRDefault="006C58E0" w:rsidP="006C58E0">
      <w:pPr>
        <w:keepNext/>
        <w:spacing w:after="60"/>
        <w:jc w:val="center"/>
        <w:outlineLvl w:val="0"/>
        <w:rPr>
          <w:rFonts w:eastAsia="Times New Roman"/>
          <w:b/>
          <w:kern w:val="28"/>
          <w:sz w:val="28"/>
          <w:szCs w:val="20"/>
        </w:rPr>
      </w:pPr>
      <w:r>
        <w:rPr>
          <w:rFonts w:eastAsia="Times New Roman"/>
          <w:b/>
          <w:kern w:val="28"/>
          <w:sz w:val="28"/>
          <w:szCs w:val="20"/>
        </w:rPr>
        <w:t xml:space="preserve"> с. Красная Звезда Ртищевского района Саратовской области»</w:t>
      </w:r>
    </w:p>
    <w:p w:rsidR="006C58E0" w:rsidRDefault="006C58E0" w:rsidP="006C58E0">
      <w:pPr>
        <w:keepNext/>
        <w:spacing w:after="60"/>
        <w:jc w:val="center"/>
        <w:outlineLvl w:val="0"/>
        <w:rPr>
          <w:rFonts w:eastAsia="Times New Roman"/>
          <w:b/>
          <w:kern w:val="28"/>
          <w:sz w:val="28"/>
          <w:szCs w:val="20"/>
        </w:rPr>
      </w:pPr>
      <w:r>
        <w:rPr>
          <w:rFonts w:eastAsia="Times New Roman"/>
          <w:b/>
          <w:kern w:val="28"/>
          <w:sz w:val="28"/>
          <w:szCs w:val="20"/>
        </w:rPr>
        <w:t>на 2021 -2022 учебный год</w:t>
      </w:r>
    </w:p>
    <w:p w:rsidR="006C58E0" w:rsidRDefault="006C58E0" w:rsidP="006C58E0">
      <w:pPr>
        <w:keepNext/>
        <w:spacing w:before="240" w:after="60"/>
        <w:ind w:firstLine="709"/>
        <w:jc w:val="center"/>
        <w:outlineLvl w:val="1"/>
        <w:rPr>
          <w:rFonts w:eastAsia="Times New Roman"/>
          <w:b/>
          <w:i/>
          <w:sz w:val="28"/>
          <w:szCs w:val="28"/>
          <w:u w:val="single"/>
        </w:rPr>
      </w:pPr>
      <w:r>
        <w:rPr>
          <w:rFonts w:eastAsia="Times New Roman"/>
          <w:b/>
          <w:i/>
          <w:sz w:val="28"/>
          <w:szCs w:val="28"/>
          <w:u w:val="single"/>
        </w:rPr>
        <w:t>1. Общие положения</w:t>
      </w:r>
    </w:p>
    <w:p w:rsidR="006C58E0" w:rsidRPr="00B42CCE" w:rsidRDefault="006C58E0" w:rsidP="006C58E0">
      <w:pPr>
        <w:keepNext/>
        <w:spacing w:after="60"/>
        <w:outlineLvl w:val="0"/>
        <w:rPr>
          <w:rFonts w:eastAsia="Times New Roman"/>
          <w:kern w:val="28"/>
          <w:sz w:val="28"/>
          <w:szCs w:val="20"/>
        </w:rPr>
      </w:pPr>
      <w:r>
        <w:rPr>
          <w:rFonts w:eastAsia="Times New Roman"/>
          <w:sz w:val="28"/>
          <w:szCs w:val="28"/>
        </w:rPr>
        <w:t xml:space="preserve">         1.Учебный план основного общего образования МОУ</w:t>
      </w:r>
      <w:r>
        <w:rPr>
          <w:rFonts w:eastAsia="Times New Roman"/>
          <w:b/>
          <w:kern w:val="28"/>
          <w:sz w:val="28"/>
          <w:szCs w:val="20"/>
        </w:rPr>
        <w:t>«</w:t>
      </w:r>
      <w:r>
        <w:rPr>
          <w:rFonts w:eastAsia="Times New Roman"/>
          <w:kern w:val="28"/>
          <w:sz w:val="28"/>
          <w:szCs w:val="20"/>
        </w:rPr>
        <w:t>СОШ им. Героя С</w:t>
      </w:r>
      <w:r w:rsidRPr="00B42CCE">
        <w:rPr>
          <w:rFonts w:eastAsia="Times New Roman"/>
          <w:kern w:val="28"/>
          <w:sz w:val="28"/>
          <w:szCs w:val="20"/>
        </w:rPr>
        <w:t>оветского Союза Н.Г. Маркелова</w:t>
      </w:r>
      <w:r>
        <w:rPr>
          <w:rFonts w:eastAsia="Times New Roman"/>
          <w:kern w:val="28"/>
          <w:sz w:val="28"/>
          <w:szCs w:val="20"/>
        </w:rPr>
        <w:t xml:space="preserve"> </w:t>
      </w:r>
      <w:r w:rsidRPr="00B42CCE">
        <w:rPr>
          <w:rFonts w:eastAsia="Times New Roman"/>
          <w:kern w:val="28"/>
          <w:sz w:val="28"/>
          <w:szCs w:val="20"/>
        </w:rPr>
        <w:t>с. Красная Звезда Ртищевского района</w:t>
      </w:r>
      <w:r>
        <w:rPr>
          <w:rFonts w:eastAsia="Times New Roman"/>
          <w:kern w:val="28"/>
          <w:sz w:val="28"/>
          <w:szCs w:val="20"/>
        </w:rPr>
        <w:t xml:space="preserve"> </w:t>
      </w:r>
      <w:r w:rsidRPr="00B42CCE">
        <w:rPr>
          <w:rFonts w:eastAsia="Times New Roman"/>
          <w:kern w:val="28"/>
          <w:sz w:val="28"/>
          <w:szCs w:val="20"/>
        </w:rPr>
        <w:t>Саратовской области</w:t>
      </w:r>
      <w:r>
        <w:rPr>
          <w:rFonts w:eastAsia="Times New Roman"/>
          <w:sz w:val="28"/>
          <w:szCs w:val="28"/>
        </w:rPr>
        <w:t>, реализующей основную образовательную программу основного общего образования,  является важнейшим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объем учебной нагрузки обучающихся, нормативы финансирования.</w:t>
      </w:r>
    </w:p>
    <w:p w:rsidR="006C58E0" w:rsidRPr="00B42CCE" w:rsidRDefault="006C58E0" w:rsidP="006C58E0">
      <w:pPr>
        <w:keepNext/>
        <w:spacing w:after="60"/>
        <w:outlineLvl w:val="0"/>
        <w:rPr>
          <w:rFonts w:eastAsia="Times New Roman"/>
          <w:kern w:val="28"/>
          <w:sz w:val="28"/>
          <w:szCs w:val="20"/>
        </w:rPr>
      </w:pPr>
      <w:r>
        <w:rPr>
          <w:rFonts w:eastAsia="Times New Roman" w:cs="Arial"/>
          <w:bCs/>
          <w:sz w:val="28"/>
          <w:szCs w:val="28"/>
        </w:rPr>
        <w:t xml:space="preserve">2. Учебный план основного общего образования МОУ </w:t>
      </w:r>
      <w:r>
        <w:rPr>
          <w:rFonts w:eastAsia="Times New Roman"/>
          <w:b/>
          <w:kern w:val="28"/>
          <w:sz w:val="28"/>
          <w:szCs w:val="20"/>
        </w:rPr>
        <w:t>«</w:t>
      </w:r>
      <w:r>
        <w:rPr>
          <w:rFonts w:eastAsia="Times New Roman"/>
          <w:kern w:val="28"/>
          <w:sz w:val="28"/>
          <w:szCs w:val="20"/>
        </w:rPr>
        <w:t>СОШ им. Героя С</w:t>
      </w:r>
      <w:r w:rsidRPr="00B42CCE">
        <w:rPr>
          <w:rFonts w:eastAsia="Times New Roman"/>
          <w:kern w:val="28"/>
          <w:sz w:val="28"/>
          <w:szCs w:val="20"/>
        </w:rPr>
        <w:t>оветского Союза Н.Г. Маркелова</w:t>
      </w:r>
      <w:r>
        <w:rPr>
          <w:rFonts w:eastAsia="Times New Roman"/>
          <w:kern w:val="28"/>
          <w:sz w:val="28"/>
          <w:szCs w:val="20"/>
        </w:rPr>
        <w:t xml:space="preserve"> </w:t>
      </w:r>
      <w:r w:rsidRPr="00B42CCE">
        <w:rPr>
          <w:rFonts w:eastAsia="Times New Roman"/>
          <w:kern w:val="28"/>
          <w:sz w:val="28"/>
          <w:szCs w:val="20"/>
        </w:rPr>
        <w:t>с. Красная Звезда Ртищевского района</w:t>
      </w:r>
      <w:r>
        <w:rPr>
          <w:rFonts w:eastAsia="Times New Roman"/>
          <w:kern w:val="28"/>
          <w:sz w:val="28"/>
          <w:szCs w:val="20"/>
        </w:rPr>
        <w:t xml:space="preserve"> </w:t>
      </w:r>
      <w:r w:rsidRPr="00B42CCE">
        <w:rPr>
          <w:rFonts w:eastAsia="Times New Roman"/>
          <w:kern w:val="28"/>
          <w:sz w:val="28"/>
          <w:szCs w:val="20"/>
        </w:rPr>
        <w:t>Саратовской области»</w:t>
      </w:r>
      <w:r>
        <w:rPr>
          <w:rFonts w:eastAsia="Times New Roman"/>
          <w:kern w:val="28"/>
          <w:sz w:val="28"/>
          <w:szCs w:val="20"/>
        </w:rPr>
        <w:t xml:space="preserve"> </w:t>
      </w:r>
      <w:r>
        <w:rPr>
          <w:rFonts w:eastAsia="Times New Roman" w:cs="Arial"/>
          <w:bCs/>
          <w:sz w:val="28"/>
          <w:szCs w:val="28"/>
        </w:rPr>
        <w:t>на  2021-2022 учебный год  разработан на основе нормативно-правовой базы:</w:t>
      </w:r>
    </w:p>
    <w:p w:rsidR="006C58E0" w:rsidRPr="00EA0549" w:rsidRDefault="006C58E0" w:rsidP="006C58E0">
      <w:pPr>
        <w:jc w:val="both"/>
        <w:rPr>
          <w:rFonts w:eastAsia="Times New Roman"/>
          <w:sz w:val="28"/>
          <w:szCs w:val="28"/>
        </w:rPr>
      </w:pPr>
      <w:r w:rsidRPr="00EA0549">
        <w:rPr>
          <w:rFonts w:eastAsia="Times New Roman"/>
          <w:sz w:val="28"/>
          <w:szCs w:val="28"/>
        </w:rPr>
        <w:t>- федеральным государственным образовательным стандартом основного общего образования (утвержден приказом Минобрнауки России от 17.12.2010 г. № 1897, зарегистрирован в Минюсте России 01.02.2011 г., регистрационный номер 19644, с изменениями утвержден Приказом Минобрнауки РФ от 29 декабря 2014 г. N 1644, зарегистрировано в Минюсте РФ 6 февраля 2015 г., регистрационный № 35915).</w:t>
      </w:r>
    </w:p>
    <w:p w:rsidR="006C58E0" w:rsidRPr="00EA0549" w:rsidRDefault="006C58E0" w:rsidP="006C58E0">
      <w:pPr>
        <w:widowControl w:val="0"/>
        <w:numPr>
          <w:ilvl w:val="0"/>
          <w:numId w:val="732"/>
        </w:numPr>
        <w:tabs>
          <w:tab w:val="left" w:pos="993"/>
        </w:tabs>
        <w:ind w:left="0" w:firstLine="709"/>
        <w:jc w:val="both"/>
        <w:rPr>
          <w:rFonts w:eastAsia="Times New Roman"/>
          <w:sz w:val="28"/>
          <w:szCs w:val="28"/>
        </w:rPr>
      </w:pPr>
      <w:r w:rsidRPr="00EA0549">
        <w:rPr>
          <w:rFonts w:eastAsia="Times New Roman"/>
          <w:sz w:val="28"/>
          <w:szCs w:val="28"/>
        </w:rPr>
        <w:t>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6C58E0" w:rsidRDefault="006C58E0" w:rsidP="006C58E0">
      <w:pPr>
        <w:widowControl w:val="0"/>
        <w:numPr>
          <w:ilvl w:val="0"/>
          <w:numId w:val="732"/>
        </w:numPr>
        <w:tabs>
          <w:tab w:val="left" w:pos="993"/>
        </w:tabs>
        <w:ind w:left="0" w:firstLine="709"/>
        <w:jc w:val="both"/>
        <w:rPr>
          <w:rFonts w:eastAsia="Times New Roman"/>
          <w:sz w:val="28"/>
          <w:szCs w:val="28"/>
        </w:rPr>
      </w:pPr>
      <w:r>
        <w:rPr>
          <w:rFonts w:eastAsia="Times New Roman"/>
          <w:sz w:val="28"/>
          <w:szCs w:val="28"/>
        </w:rPr>
        <w:t>нормативными правовыми актами М</w:t>
      </w:r>
      <w:r w:rsidRPr="00EA0549">
        <w:rPr>
          <w:rFonts w:eastAsia="Times New Roman"/>
          <w:sz w:val="28"/>
          <w:szCs w:val="28"/>
        </w:rPr>
        <w:t xml:space="preserve">инистерства образования Саратовской области, регламентирующими деятельность образовательных организаций  региона; </w:t>
      </w:r>
    </w:p>
    <w:p w:rsidR="006C58E0" w:rsidRPr="00622AB7" w:rsidRDefault="006C58E0" w:rsidP="006C58E0">
      <w:pPr>
        <w:widowControl w:val="0"/>
        <w:tabs>
          <w:tab w:val="left" w:pos="993"/>
        </w:tabs>
        <w:jc w:val="both"/>
        <w:rPr>
          <w:rFonts w:eastAsia="Times New Roman"/>
          <w:sz w:val="28"/>
          <w:szCs w:val="28"/>
        </w:rPr>
      </w:pPr>
      <w:r w:rsidRPr="00622AB7">
        <w:rPr>
          <w:rFonts w:eastAsia="Times New Roman"/>
          <w:bCs/>
          <w:color w:val="000000"/>
          <w:kern w:val="36"/>
          <w:sz w:val="28"/>
          <w:szCs w:val="28"/>
        </w:rPr>
        <w:t>3</w:t>
      </w:r>
      <w:r w:rsidRPr="00622AB7">
        <w:rPr>
          <w:rFonts w:eastAsia="Times New Roman"/>
          <w:sz w:val="28"/>
          <w:szCs w:val="28"/>
        </w:rPr>
        <w:t>. Содержание и структура учебного плана основного общего образования определяются требованиями федерального государственного образовательного стандарта основного общего образования (утвержден приказом Минобрнауки России от 17.12.2010 г. № 1897, зарегистрирован в Минюсте России 01.02.2011 г., регистрационный номер 19644, с изменениями утвержден Приказом Минобрнауки РФ от 29 декабря 2014 г. N 1644, зарегистрировано в Минюсте РФ 6 февраля 2015 г., регистрационный № 35915), целями, задачами</w:t>
      </w:r>
      <w:r>
        <w:rPr>
          <w:rFonts w:eastAsia="Times New Roman"/>
          <w:sz w:val="28"/>
          <w:szCs w:val="28"/>
        </w:rPr>
        <w:t xml:space="preserve"> </w:t>
      </w:r>
      <w:r w:rsidRPr="00622AB7">
        <w:rPr>
          <w:rFonts w:eastAsia="Times New Roman"/>
          <w:sz w:val="28"/>
          <w:szCs w:val="28"/>
        </w:rPr>
        <w:t>и спецификой</w:t>
      </w:r>
      <w:r>
        <w:rPr>
          <w:rFonts w:eastAsia="Times New Roman"/>
          <w:sz w:val="28"/>
          <w:szCs w:val="28"/>
        </w:rPr>
        <w:t xml:space="preserve"> </w:t>
      </w:r>
      <w:r w:rsidRPr="00622AB7">
        <w:rPr>
          <w:rFonts w:eastAsia="Times New Roman"/>
          <w:sz w:val="28"/>
          <w:szCs w:val="28"/>
        </w:rPr>
        <w:t xml:space="preserve">образовательной деятельности МОУ «Средняя общеобразовательная школа имени Героя Советского Союза Н.Г. Маркелова с. Красная Звезда Ртищевского  района Саратовской области», сформулированными в основной образовательной программе основного  общего образования МОУ «СОШ им. Героя Советского Союза Н.Г. Маркелова с. Красная Звезда Ртищевского района Саратовской области» (утверждена приказом по МОУ   «СОШ им. Героя Советского Союза Н.Г. Маркелова с. Красная Звезда Ртищевского района Саратовской области» </w:t>
      </w:r>
      <w:r>
        <w:rPr>
          <w:rFonts w:eastAsia="Times New Roman"/>
          <w:sz w:val="28"/>
          <w:szCs w:val="28"/>
        </w:rPr>
        <w:t>№ 198</w:t>
      </w:r>
      <w:r w:rsidRPr="00622AB7">
        <w:rPr>
          <w:rFonts w:eastAsia="Times New Roman"/>
          <w:sz w:val="28"/>
          <w:szCs w:val="28"/>
        </w:rPr>
        <w:t xml:space="preserve"> от 01.09.20</w:t>
      </w:r>
      <w:r>
        <w:rPr>
          <w:rFonts w:eastAsia="Times New Roman"/>
          <w:sz w:val="28"/>
          <w:szCs w:val="28"/>
        </w:rPr>
        <w:t>21 г</w:t>
      </w:r>
      <w:r w:rsidRPr="00622AB7">
        <w:rPr>
          <w:rFonts w:eastAsia="Times New Roman"/>
          <w:sz w:val="28"/>
          <w:szCs w:val="28"/>
        </w:rPr>
        <w:t>).</w:t>
      </w:r>
    </w:p>
    <w:p w:rsidR="006C58E0" w:rsidRDefault="006C58E0" w:rsidP="006C58E0">
      <w:pPr>
        <w:widowControl w:val="0"/>
        <w:tabs>
          <w:tab w:val="left" w:pos="993"/>
        </w:tabs>
        <w:jc w:val="both"/>
        <w:rPr>
          <w:rFonts w:eastAsia="Times New Roman"/>
          <w:sz w:val="28"/>
          <w:szCs w:val="28"/>
        </w:rPr>
      </w:pPr>
      <w:r>
        <w:rPr>
          <w:rFonts w:eastAsia="Times New Roman"/>
          <w:sz w:val="28"/>
          <w:szCs w:val="28"/>
        </w:rPr>
        <w:lastRenderedPageBreak/>
        <w:t xml:space="preserve">4. Целями и задачами образовательной деятельности школы, сформулированными в основной образовательной программе основного общего образования,  в Уставе МОУ «СОШ им. Героя Советского Союза Н.Г. Маркелова с. Красная Звезда Ртищевского района  Саратовской области», годовом плане работы ОО. </w:t>
      </w:r>
    </w:p>
    <w:p w:rsidR="006C58E0" w:rsidRDefault="006C58E0" w:rsidP="006C58E0">
      <w:pPr>
        <w:jc w:val="both"/>
        <w:rPr>
          <w:rFonts w:eastAsia="Times New Roman"/>
          <w:sz w:val="28"/>
          <w:szCs w:val="28"/>
        </w:rPr>
      </w:pPr>
      <w:r>
        <w:rPr>
          <w:rFonts w:eastAsia="Times New Roman"/>
          <w:sz w:val="28"/>
          <w:szCs w:val="28"/>
        </w:rPr>
        <w:t xml:space="preserve">  Продолжительностью учебного года – в 5-м классе 34 учебные недели</w:t>
      </w:r>
    </w:p>
    <w:p w:rsidR="006C58E0" w:rsidRDefault="006C58E0" w:rsidP="006C58E0">
      <w:pPr>
        <w:jc w:val="both"/>
        <w:rPr>
          <w:rFonts w:eastAsia="Times New Roman"/>
          <w:sz w:val="28"/>
          <w:szCs w:val="28"/>
        </w:rPr>
      </w:pPr>
      <w:r>
        <w:rPr>
          <w:rFonts w:eastAsia="Times New Roman"/>
          <w:sz w:val="28"/>
          <w:szCs w:val="28"/>
        </w:rPr>
        <w:t xml:space="preserve">  - продолжительность учебной недели – в 5-м классе 5 дней;</w:t>
      </w:r>
    </w:p>
    <w:p w:rsidR="006C58E0" w:rsidRDefault="006C58E0" w:rsidP="006C58E0">
      <w:pPr>
        <w:jc w:val="both"/>
        <w:rPr>
          <w:rFonts w:eastAsia="Times New Roman"/>
          <w:sz w:val="28"/>
          <w:szCs w:val="28"/>
        </w:rPr>
      </w:pPr>
      <w:r>
        <w:rPr>
          <w:rFonts w:eastAsia="Times New Roman"/>
          <w:sz w:val="28"/>
          <w:szCs w:val="28"/>
        </w:rPr>
        <w:t>- продолжительность урока – в 5-м классе 45 минут.</w:t>
      </w:r>
    </w:p>
    <w:p w:rsidR="006C58E0" w:rsidRDefault="006C58E0" w:rsidP="006C58E0">
      <w:pPr>
        <w:jc w:val="both"/>
        <w:rPr>
          <w:rFonts w:eastAsia="Times New Roman"/>
          <w:sz w:val="28"/>
          <w:szCs w:val="28"/>
        </w:rPr>
      </w:pPr>
      <w:r>
        <w:rPr>
          <w:rFonts w:eastAsia="Times New Roman"/>
          <w:sz w:val="28"/>
          <w:szCs w:val="28"/>
        </w:rPr>
        <w:t xml:space="preserve">  Продолжительностью учебного года – в 6-м классе 34 учебные недели</w:t>
      </w:r>
    </w:p>
    <w:p w:rsidR="006C58E0" w:rsidRDefault="006C58E0" w:rsidP="006C58E0">
      <w:pPr>
        <w:jc w:val="both"/>
        <w:rPr>
          <w:rFonts w:eastAsia="Times New Roman"/>
          <w:sz w:val="28"/>
          <w:szCs w:val="28"/>
        </w:rPr>
      </w:pPr>
      <w:r>
        <w:rPr>
          <w:rFonts w:eastAsia="Times New Roman"/>
          <w:sz w:val="28"/>
          <w:szCs w:val="28"/>
        </w:rPr>
        <w:t xml:space="preserve">  - продолжительность учебной недели – в 6-м классе 5 дней;</w:t>
      </w:r>
    </w:p>
    <w:p w:rsidR="006C58E0" w:rsidRDefault="006C58E0" w:rsidP="006C58E0">
      <w:pPr>
        <w:jc w:val="both"/>
        <w:rPr>
          <w:rFonts w:eastAsia="Times New Roman"/>
          <w:sz w:val="28"/>
          <w:szCs w:val="28"/>
        </w:rPr>
      </w:pPr>
      <w:r>
        <w:rPr>
          <w:rFonts w:eastAsia="Times New Roman"/>
          <w:sz w:val="28"/>
          <w:szCs w:val="28"/>
        </w:rPr>
        <w:t xml:space="preserve">  - продолжительность урока – в 6-м классе 45 минут.</w:t>
      </w:r>
    </w:p>
    <w:p w:rsidR="006C58E0" w:rsidRDefault="006C58E0" w:rsidP="006C58E0">
      <w:pPr>
        <w:jc w:val="both"/>
        <w:rPr>
          <w:rFonts w:eastAsia="Times New Roman"/>
          <w:sz w:val="28"/>
          <w:szCs w:val="28"/>
        </w:rPr>
      </w:pPr>
      <w:r>
        <w:rPr>
          <w:rFonts w:eastAsia="Times New Roman"/>
          <w:sz w:val="28"/>
          <w:szCs w:val="28"/>
        </w:rPr>
        <w:t>Проолжительность учебного года в 7-м классе – 34 учебные недели</w:t>
      </w:r>
    </w:p>
    <w:p w:rsidR="006C58E0" w:rsidRDefault="006C58E0" w:rsidP="006C58E0">
      <w:pPr>
        <w:jc w:val="both"/>
        <w:rPr>
          <w:rFonts w:eastAsia="Times New Roman"/>
          <w:sz w:val="28"/>
          <w:szCs w:val="28"/>
        </w:rPr>
      </w:pPr>
      <w:r>
        <w:rPr>
          <w:rFonts w:eastAsia="Times New Roman"/>
          <w:sz w:val="28"/>
          <w:szCs w:val="28"/>
        </w:rPr>
        <w:t xml:space="preserve"> - продолжительность учебной недели – в 7 классе 5 дней;</w:t>
      </w:r>
    </w:p>
    <w:p w:rsidR="006C58E0" w:rsidRDefault="006C58E0" w:rsidP="006C58E0">
      <w:pPr>
        <w:jc w:val="both"/>
        <w:rPr>
          <w:rFonts w:eastAsia="Times New Roman"/>
          <w:sz w:val="28"/>
          <w:szCs w:val="28"/>
        </w:rPr>
      </w:pPr>
      <w:r>
        <w:rPr>
          <w:rFonts w:eastAsia="Times New Roman"/>
          <w:sz w:val="28"/>
          <w:szCs w:val="28"/>
        </w:rPr>
        <w:t xml:space="preserve"> - продолжительность урока в 7-м классе 45 минут.</w:t>
      </w:r>
    </w:p>
    <w:p w:rsidR="006C58E0" w:rsidRDefault="006C58E0" w:rsidP="006C58E0">
      <w:pPr>
        <w:jc w:val="both"/>
        <w:rPr>
          <w:rFonts w:eastAsia="Times New Roman"/>
          <w:sz w:val="28"/>
          <w:szCs w:val="28"/>
        </w:rPr>
      </w:pPr>
      <w:r>
        <w:rPr>
          <w:rFonts w:eastAsia="Times New Roman"/>
          <w:sz w:val="28"/>
          <w:szCs w:val="28"/>
        </w:rPr>
        <w:t>Продолжительность учебного года в 8-м классе – 34 учебные недели</w:t>
      </w:r>
    </w:p>
    <w:p w:rsidR="006C58E0" w:rsidRDefault="006C58E0" w:rsidP="006C58E0">
      <w:pPr>
        <w:jc w:val="both"/>
        <w:rPr>
          <w:rFonts w:eastAsia="Times New Roman"/>
          <w:sz w:val="28"/>
          <w:szCs w:val="28"/>
        </w:rPr>
      </w:pPr>
      <w:r>
        <w:rPr>
          <w:rFonts w:eastAsia="Times New Roman"/>
          <w:sz w:val="28"/>
          <w:szCs w:val="28"/>
        </w:rPr>
        <w:t xml:space="preserve"> - продолжительность учебной недели – в 8 классе 5 дней</w:t>
      </w:r>
    </w:p>
    <w:p w:rsidR="006C58E0" w:rsidRDefault="006C58E0" w:rsidP="006C58E0">
      <w:pPr>
        <w:jc w:val="both"/>
        <w:rPr>
          <w:rFonts w:eastAsia="Times New Roman"/>
          <w:sz w:val="28"/>
          <w:szCs w:val="28"/>
        </w:rPr>
      </w:pPr>
      <w:r>
        <w:rPr>
          <w:rFonts w:eastAsia="Times New Roman"/>
          <w:sz w:val="28"/>
          <w:szCs w:val="28"/>
        </w:rPr>
        <w:t xml:space="preserve"> - продолжительность урока в 8-м классе 45 минут</w:t>
      </w:r>
    </w:p>
    <w:p w:rsidR="006C58E0" w:rsidRDefault="006C58E0" w:rsidP="006C58E0">
      <w:pPr>
        <w:jc w:val="both"/>
        <w:rPr>
          <w:rFonts w:eastAsia="Times New Roman"/>
          <w:sz w:val="28"/>
          <w:szCs w:val="28"/>
        </w:rPr>
      </w:pPr>
      <w:r>
        <w:rPr>
          <w:rFonts w:eastAsia="Times New Roman"/>
          <w:sz w:val="28"/>
          <w:szCs w:val="28"/>
        </w:rPr>
        <w:t>Продолжительность учебного года в 9 классе – 34 учебные недели</w:t>
      </w:r>
    </w:p>
    <w:p w:rsidR="006C58E0" w:rsidRDefault="006C58E0" w:rsidP="006C58E0">
      <w:pPr>
        <w:jc w:val="both"/>
        <w:rPr>
          <w:rFonts w:eastAsia="Times New Roman"/>
          <w:sz w:val="28"/>
          <w:szCs w:val="28"/>
        </w:rPr>
      </w:pPr>
      <w:r>
        <w:rPr>
          <w:rFonts w:eastAsia="Times New Roman"/>
          <w:sz w:val="28"/>
          <w:szCs w:val="28"/>
        </w:rPr>
        <w:t>- продолжительность учебной недели – в 9 классе 5 дней</w:t>
      </w:r>
    </w:p>
    <w:p w:rsidR="006C58E0" w:rsidRDefault="006C58E0" w:rsidP="006C58E0">
      <w:pPr>
        <w:jc w:val="both"/>
        <w:rPr>
          <w:rFonts w:eastAsia="Times New Roman"/>
          <w:sz w:val="28"/>
          <w:szCs w:val="28"/>
        </w:rPr>
      </w:pPr>
      <w:r>
        <w:rPr>
          <w:rFonts w:eastAsia="Times New Roman"/>
          <w:sz w:val="28"/>
          <w:szCs w:val="28"/>
        </w:rPr>
        <w:t xml:space="preserve"> - продолжительность урока в 9-м классе 45 минут</w:t>
      </w:r>
    </w:p>
    <w:p w:rsidR="006C58E0" w:rsidRDefault="006C58E0" w:rsidP="006C58E0">
      <w:pPr>
        <w:pStyle w:val="1"/>
        <w:shd w:val="clear" w:color="auto" w:fill="auto"/>
        <w:jc w:val="both"/>
      </w:pPr>
      <w:r>
        <w:rPr>
          <w:color w:val="000000"/>
        </w:rPr>
        <w:t>Изучение предметной области</w:t>
      </w:r>
    </w:p>
    <w:p w:rsidR="006C58E0" w:rsidRDefault="006C58E0" w:rsidP="006C58E0">
      <w:pPr>
        <w:jc w:val="both"/>
        <w:rPr>
          <w:rFonts w:eastAsia="Times New Roman"/>
          <w:color w:val="FF0000"/>
          <w:sz w:val="28"/>
          <w:szCs w:val="28"/>
        </w:rPr>
      </w:pPr>
      <w:r>
        <w:rPr>
          <w:rFonts w:eastAsia="Times New Roman"/>
          <w:sz w:val="28"/>
          <w:szCs w:val="28"/>
        </w:rPr>
        <w:t>5. Учебный план включает две части: обязательную и формируемую участниками образовательного процесса.</w:t>
      </w:r>
    </w:p>
    <w:p w:rsidR="006C58E0" w:rsidRDefault="006C58E0" w:rsidP="006C58E0">
      <w:pPr>
        <w:jc w:val="both"/>
        <w:rPr>
          <w:rFonts w:eastAsia="Times New Roman"/>
          <w:sz w:val="28"/>
          <w:szCs w:val="28"/>
        </w:rPr>
      </w:pPr>
      <w:r>
        <w:rPr>
          <w:rFonts w:eastAsia="Times New Roman"/>
          <w:sz w:val="28"/>
          <w:szCs w:val="28"/>
        </w:rPr>
        <w:t>6. С целью  формирования  у школьников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в обязательную часть  вводится учебный предмет  «Основы религиозных культур и светской этики» (1 час).</w:t>
      </w:r>
    </w:p>
    <w:p w:rsidR="006C58E0" w:rsidRDefault="006C58E0" w:rsidP="006C58E0">
      <w:pPr>
        <w:jc w:val="both"/>
        <w:rPr>
          <w:rFonts w:eastAsia="Times New Roman"/>
          <w:sz w:val="28"/>
          <w:szCs w:val="28"/>
        </w:rPr>
      </w:pPr>
      <w:r>
        <w:rPr>
          <w:rFonts w:eastAsia="Times New Roman"/>
          <w:sz w:val="28"/>
          <w:szCs w:val="28"/>
        </w:rPr>
        <w:t>На основе определения образовательных, культурных и религиозных потребностей обучающихся и их родителей в 5 классе выбран модуль «Основы православной культуры».</w:t>
      </w:r>
    </w:p>
    <w:p w:rsidR="006C58E0" w:rsidRDefault="006C58E0" w:rsidP="006C58E0">
      <w:pPr>
        <w:pStyle w:val="1"/>
        <w:shd w:val="clear" w:color="auto" w:fill="auto"/>
        <w:jc w:val="both"/>
      </w:pPr>
      <w:r>
        <w:rPr>
          <w:color w:val="000000"/>
        </w:rPr>
        <w:t>Изучение предметной области</w:t>
      </w:r>
    </w:p>
    <w:p w:rsidR="006C58E0" w:rsidRDefault="006C58E0" w:rsidP="006C58E0">
      <w:pPr>
        <w:pStyle w:val="1"/>
        <w:shd w:val="clear" w:color="auto" w:fill="auto"/>
        <w:jc w:val="both"/>
      </w:pPr>
      <w:r>
        <w:rPr>
          <w:color w:val="000000"/>
        </w:rPr>
        <w:t>"Родной язык и родная литература" должно обеспечить:</w:t>
      </w:r>
    </w:p>
    <w:p w:rsidR="006C58E0" w:rsidRDefault="006C58E0" w:rsidP="006C58E0">
      <w:pPr>
        <w:pStyle w:val="1"/>
        <w:shd w:val="clear" w:color="auto" w:fill="auto"/>
        <w:tabs>
          <w:tab w:val="left" w:pos="0"/>
        </w:tabs>
        <w:jc w:val="both"/>
      </w:pPr>
      <w:r>
        <w:rPr>
          <w:color w:val="000000"/>
        </w:rPr>
        <w:t>-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6C58E0" w:rsidRDefault="006C58E0" w:rsidP="006C58E0">
      <w:pPr>
        <w:pStyle w:val="1"/>
        <w:shd w:val="clear" w:color="auto" w:fill="auto"/>
        <w:tabs>
          <w:tab w:val="left" w:pos="0"/>
        </w:tabs>
        <w:jc w:val="both"/>
      </w:pPr>
      <w:r>
        <w:rPr>
          <w:color w:val="000000"/>
        </w:rPr>
        <w:t>- приобщение к литературному наследию своего народа;</w:t>
      </w:r>
    </w:p>
    <w:p w:rsidR="006C58E0" w:rsidRDefault="006C58E0" w:rsidP="006C58E0">
      <w:pPr>
        <w:pStyle w:val="1"/>
        <w:shd w:val="clear" w:color="auto" w:fill="auto"/>
        <w:tabs>
          <w:tab w:val="left" w:pos="0"/>
        </w:tabs>
        <w:jc w:val="both"/>
      </w:pPr>
      <w:r>
        <w:rPr>
          <w:color w:val="000000"/>
        </w:rPr>
        <w:t>-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6C58E0" w:rsidRDefault="006C58E0" w:rsidP="006C58E0">
      <w:pPr>
        <w:pStyle w:val="1"/>
        <w:shd w:val="clear" w:color="auto" w:fill="auto"/>
        <w:tabs>
          <w:tab w:val="left" w:pos="0"/>
        </w:tabs>
        <w:jc w:val="both"/>
      </w:pPr>
      <w:r>
        <w:rPr>
          <w:color w:val="000000"/>
        </w:rPr>
        <w:t>-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6C58E0" w:rsidRDefault="006C58E0" w:rsidP="006C58E0">
      <w:pPr>
        <w:pStyle w:val="1"/>
        <w:shd w:val="clear" w:color="auto" w:fill="auto"/>
        <w:tabs>
          <w:tab w:val="left" w:pos="0"/>
        </w:tabs>
        <w:jc w:val="both"/>
      </w:pPr>
      <w:r>
        <w:rPr>
          <w:color w:val="000000"/>
        </w:rPr>
        <w:t>-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C58E0" w:rsidRDefault="006C58E0" w:rsidP="006C58E0">
      <w:pPr>
        <w:jc w:val="both"/>
        <w:rPr>
          <w:rFonts w:eastAsia="Times New Roman"/>
          <w:sz w:val="28"/>
          <w:szCs w:val="28"/>
        </w:rPr>
      </w:pPr>
    </w:p>
    <w:p w:rsidR="006C58E0" w:rsidRDefault="006C58E0" w:rsidP="006C58E0">
      <w:pPr>
        <w:jc w:val="both"/>
        <w:rPr>
          <w:rFonts w:eastAsia="Times New Roman"/>
          <w:sz w:val="28"/>
          <w:szCs w:val="28"/>
        </w:rPr>
      </w:pPr>
      <w:r>
        <w:rPr>
          <w:rFonts w:eastAsia="Times New Roman"/>
          <w:sz w:val="28"/>
          <w:szCs w:val="28"/>
        </w:rPr>
        <w:lastRenderedPageBreak/>
        <w:t>7. Часть, формируемая участниками образовательного процесса представлена следующими предметами:</w:t>
      </w:r>
    </w:p>
    <w:p w:rsidR="006C58E0" w:rsidRDefault="006C58E0" w:rsidP="006C58E0">
      <w:pPr>
        <w:jc w:val="both"/>
        <w:rPr>
          <w:rFonts w:eastAsia="Times New Roman"/>
          <w:sz w:val="28"/>
          <w:szCs w:val="28"/>
        </w:rPr>
      </w:pPr>
      <w:r>
        <w:rPr>
          <w:rFonts w:eastAsia="Times New Roman"/>
          <w:sz w:val="28"/>
          <w:szCs w:val="28"/>
        </w:rPr>
        <w:t>5 класс</w:t>
      </w:r>
    </w:p>
    <w:p w:rsidR="006C58E0" w:rsidRDefault="006C58E0" w:rsidP="006C58E0">
      <w:pPr>
        <w:jc w:val="both"/>
        <w:rPr>
          <w:rFonts w:eastAsia="Times New Roman"/>
          <w:sz w:val="28"/>
          <w:szCs w:val="28"/>
        </w:rPr>
      </w:pPr>
      <w:r>
        <w:rPr>
          <w:rFonts w:eastAsia="Times New Roman"/>
          <w:sz w:val="28"/>
          <w:szCs w:val="28"/>
        </w:rPr>
        <w:t>Экология -  1 час с целью  формирования элементарных навыков правильного отношения к природе.</w:t>
      </w:r>
    </w:p>
    <w:p w:rsidR="006C58E0" w:rsidRDefault="006C58E0" w:rsidP="006C58E0">
      <w:pPr>
        <w:jc w:val="both"/>
        <w:rPr>
          <w:rFonts w:eastAsia="Times New Roman"/>
          <w:sz w:val="28"/>
          <w:szCs w:val="28"/>
        </w:rPr>
      </w:pPr>
      <w:r>
        <w:rPr>
          <w:rFonts w:eastAsia="Times New Roman"/>
          <w:sz w:val="28"/>
          <w:szCs w:val="28"/>
        </w:rPr>
        <w:t>6 класс</w:t>
      </w:r>
    </w:p>
    <w:p w:rsidR="006C58E0" w:rsidRDefault="006C58E0" w:rsidP="006C58E0">
      <w:pPr>
        <w:jc w:val="both"/>
        <w:rPr>
          <w:rFonts w:eastAsia="Times New Roman"/>
          <w:sz w:val="28"/>
          <w:szCs w:val="28"/>
        </w:rPr>
      </w:pPr>
      <w:r>
        <w:rPr>
          <w:rFonts w:eastAsia="Times New Roman"/>
          <w:sz w:val="28"/>
          <w:szCs w:val="28"/>
        </w:rPr>
        <w:t>Экология – 1 час с целью формирования правильного отношения к природе.</w:t>
      </w:r>
    </w:p>
    <w:p w:rsidR="006C58E0" w:rsidRDefault="006C58E0" w:rsidP="006C58E0">
      <w:pPr>
        <w:jc w:val="both"/>
        <w:rPr>
          <w:rFonts w:eastAsia="Times New Roman"/>
          <w:sz w:val="28"/>
          <w:szCs w:val="28"/>
        </w:rPr>
      </w:pPr>
      <w:r>
        <w:rPr>
          <w:rFonts w:eastAsia="Times New Roman"/>
          <w:sz w:val="28"/>
          <w:szCs w:val="28"/>
        </w:rPr>
        <w:t xml:space="preserve">8. Внеурочная деятельность в 2021 -2022 учебном году в 5, 6, 7, 8, 9 классах реализуется в соответствии с запросами обучающихся и их родителей, выявленных в ходе проведения мониторинга, по направлениям: спортивно-оздоровительное, художественно-эстетическое, научно-познавательное и представлена следующей формой реализации: кружки. </w:t>
      </w:r>
    </w:p>
    <w:p w:rsidR="006C58E0" w:rsidRDefault="006C58E0" w:rsidP="006C58E0">
      <w:pPr>
        <w:jc w:val="both"/>
        <w:rPr>
          <w:rFonts w:eastAsia="Times New Roman"/>
          <w:sz w:val="28"/>
          <w:szCs w:val="28"/>
        </w:rPr>
      </w:pPr>
      <w:r>
        <w:rPr>
          <w:rFonts w:eastAsia="Times New Roman"/>
          <w:sz w:val="28"/>
          <w:szCs w:val="28"/>
        </w:rPr>
        <w:t>9. Учебники, используемые в 5, 6, 7, 8, 9 классах, соответствуют федеральному перечню учебников, утвержденным приказом Министерства образования и науки РФ от 19.12.2012 г.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2020/2021 учебный год", преемственны содержанию образования начального общего образования.</w:t>
      </w:r>
    </w:p>
    <w:p w:rsidR="006C58E0" w:rsidRPr="00EA0549" w:rsidRDefault="006C58E0" w:rsidP="006C58E0">
      <w:pPr>
        <w:shd w:val="clear" w:color="auto" w:fill="FFFFFF"/>
        <w:autoSpaceDE w:val="0"/>
        <w:autoSpaceDN w:val="0"/>
        <w:adjustRightInd w:val="0"/>
        <w:jc w:val="both"/>
        <w:rPr>
          <w:rFonts w:eastAsia="Times New Roman"/>
          <w:sz w:val="28"/>
          <w:szCs w:val="28"/>
        </w:rPr>
      </w:pPr>
      <w:r>
        <w:rPr>
          <w:rFonts w:eastAsia="Times New Roman"/>
          <w:sz w:val="28"/>
          <w:szCs w:val="28"/>
        </w:rPr>
        <w:t>2.</w:t>
      </w:r>
      <w:r w:rsidRPr="00EA0549">
        <w:rPr>
          <w:rFonts w:eastAsia="Times New Roman"/>
          <w:sz w:val="28"/>
          <w:szCs w:val="28"/>
        </w:rPr>
        <w:t>Промежуточная аттестация обучающихся:</w:t>
      </w:r>
    </w:p>
    <w:p w:rsidR="006C58E0" w:rsidRPr="00EA0549" w:rsidRDefault="006C58E0" w:rsidP="006C58E0">
      <w:pPr>
        <w:shd w:val="clear" w:color="auto" w:fill="FFFFFF"/>
        <w:autoSpaceDE w:val="0"/>
        <w:autoSpaceDN w:val="0"/>
        <w:adjustRightInd w:val="0"/>
        <w:contextualSpacing/>
        <w:jc w:val="both"/>
        <w:rPr>
          <w:sz w:val="28"/>
          <w:szCs w:val="28"/>
        </w:rPr>
      </w:pPr>
      <w:r>
        <w:rPr>
          <w:sz w:val="28"/>
          <w:szCs w:val="28"/>
        </w:rPr>
        <w:t xml:space="preserve">- </w:t>
      </w:r>
      <w:r w:rsidRPr="00EA0549">
        <w:rPr>
          <w:sz w:val="28"/>
          <w:szCs w:val="28"/>
        </w:rPr>
        <w:t>промежуточную аттестацию в ОО в обязательном порядке проходят обучающиеся, осваивающие ООП основного общего образования,   во вс</w:t>
      </w:r>
      <w:r>
        <w:rPr>
          <w:sz w:val="28"/>
          <w:szCs w:val="28"/>
        </w:rPr>
        <w:t>ех формах обучения.</w:t>
      </w:r>
    </w:p>
    <w:p w:rsidR="006C58E0" w:rsidRPr="00EA0549" w:rsidRDefault="006C58E0" w:rsidP="006C58E0">
      <w:pPr>
        <w:shd w:val="clear" w:color="auto" w:fill="FFFFFF"/>
        <w:autoSpaceDE w:val="0"/>
        <w:autoSpaceDN w:val="0"/>
        <w:adjustRightInd w:val="0"/>
        <w:contextualSpacing/>
        <w:jc w:val="both"/>
        <w:rPr>
          <w:sz w:val="28"/>
          <w:szCs w:val="28"/>
        </w:rPr>
      </w:pPr>
      <w:r>
        <w:rPr>
          <w:sz w:val="28"/>
          <w:szCs w:val="28"/>
        </w:rPr>
        <w:t xml:space="preserve">- </w:t>
      </w:r>
      <w:r w:rsidRPr="00EA0549">
        <w:rPr>
          <w:sz w:val="28"/>
          <w:szCs w:val="28"/>
        </w:rPr>
        <w:t xml:space="preserve">проведение промежуточной аттестации обучающихся в ОО регулируется  </w:t>
      </w:r>
      <w:r>
        <w:rPr>
          <w:sz w:val="28"/>
          <w:szCs w:val="28"/>
        </w:rPr>
        <w:t>«Положением о проведении промежуточной аттестации</w:t>
      </w:r>
      <w:r w:rsidRPr="00EA0549">
        <w:rPr>
          <w:sz w:val="28"/>
          <w:szCs w:val="28"/>
        </w:rPr>
        <w:t xml:space="preserve"> обучающ</w:t>
      </w:r>
      <w:r>
        <w:rPr>
          <w:sz w:val="28"/>
          <w:szCs w:val="28"/>
        </w:rPr>
        <w:t xml:space="preserve">ихся и осуществлении текущего контроля их успеваемости  в  МОУ «СОШ им. Героя Советского Союза Н.Г. Маркелова с. Красная Звезда </w:t>
      </w:r>
      <w:r w:rsidRPr="00EA0549">
        <w:rPr>
          <w:sz w:val="28"/>
          <w:szCs w:val="28"/>
        </w:rPr>
        <w:t>Ртищев</w:t>
      </w:r>
      <w:r>
        <w:rPr>
          <w:sz w:val="28"/>
          <w:szCs w:val="28"/>
        </w:rPr>
        <w:t>с</w:t>
      </w:r>
      <w:r w:rsidRPr="00EA0549">
        <w:rPr>
          <w:sz w:val="28"/>
          <w:szCs w:val="28"/>
        </w:rPr>
        <w:t>кого района Саратовской области»;</w:t>
      </w:r>
    </w:p>
    <w:p w:rsidR="006C58E0" w:rsidRPr="004616C9" w:rsidRDefault="006C58E0" w:rsidP="006C58E0">
      <w:pPr>
        <w:shd w:val="clear" w:color="auto" w:fill="FFFFFF"/>
        <w:autoSpaceDE w:val="0"/>
        <w:autoSpaceDN w:val="0"/>
        <w:adjustRightInd w:val="0"/>
        <w:contextualSpacing/>
        <w:jc w:val="both"/>
        <w:rPr>
          <w:sz w:val="28"/>
          <w:szCs w:val="28"/>
        </w:rPr>
      </w:pPr>
      <w:r>
        <w:rPr>
          <w:sz w:val="28"/>
          <w:szCs w:val="28"/>
        </w:rPr>
        <w:t xml:space="preserve">- </w:t>
      </w:r>
      <w:r w:rsidRPr="00EA0549">
        <w:rPr>
          <w:sz w:val="28"/>
          <w:szCs w:val="28"/>
        </w:rPr>
        <w:t xml:space="preserve">Промежуточная аттестация проводится по всем предметам учебного плана </w:t>
      </w:r>
      <w:r>
        <w:rPr>
          <w:sz w:val="28"/>
          <w:szCs w:val="28"/>
        </w:rPr>
        <w:t>ОО по следующим формам</w:t>
      </w:r>
      <w:r w:rsidRPr="004616C9">
        <w:rPr>
          <w:sz w:val="28"/>
          <w:szCs w:val="28"/>
        </w:rPr>
        <w:t>:</w:t>
      </w:r>
    </w:p>
    <w:tbl>
      <w:tblPr>
        <w:tblW w:w="10262" w:type="dxa"/>
        <w:tblInd w:w="-386" w:type="dxa"/>
        <w:tblLayout w:type="fixed"/>
        <w:tblCellMar>
          <w:left w:w="40" w:type="dxa"/>
          <w:right w:w="40" w:type="dxa"/>
        </w:tblCellMar>
        <w:tblLook w:val="0000"/>
      </w:tblPr>
      <w:tblGrid>
        <w:gridCol w:w="950"/>
        <w:gridCol w:w="4282"/>
        <w:gridCol w:w="5030"/>
      </w:tblGrid>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1"/>
              <w:widowControl/>
              <w:jc w:val="left"/>
              <w:rPr>
                <w:rStyle w:val="FontStyle27"/>
                <w:rFonts w:eastAsiaTheme="minorEastAsia"/>
                <w:sz w:val="28"/>
                <w:szCs w:val="28"/>
              </w:rPr>
            </w:pPr>
            <w:r w:rsidRPr="004616C9">
              <w:rPr>
                <w:rStyle w:val="FontStyle27"/>
                <w:rFonts w:eastAsiaTheme="minorEastAsia"/>
                <w:sz w:val="28"/>
                <w:szCs w:val="28"/>
              </w:rPr>
              <w:t>5 кл</w:t>
            </w: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Русский язык</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 xml:space="preserve">Диктант </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0"/>
              <w:widowControl/>
              <w:rPr>
                <w:rFonts w:eastAsiaTheme="minorEastAsia"/>
                <w:sz w:val="28"/>
                <w:szCs w:val="28"/>
              </w:rPr>
            </w:pP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Математика</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Контрольная работа</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0"/>
              <w:widowControl/>
              <w:rPr>
                <w:rFonts w:eastAsiaTheme="minorEastAsia"/>
                <w:sz w:val="28"/>
                <w:szCs w:val="28"/>
              </w:rPr>
            </w:pP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Pr>
                <w:rStyle w:val="FontStyle28"/>
                <w:rFonts w:eastAsiaTheme="minorEastAsia"/>
                <w:sz w:val="28"/>
                <w:szCs w:val="28"/>
              </w:rPr>
              <w:t>Английский язык</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Тестирование</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1"/>
              <w:widowControl/>
              <w:jc w:val="left"/>
              <w:rPr>
                <w:rStyle w:val="FontStyle27"/>
                <w:rFonts w:eastAsiaTheme="minorEastAsia"/>
                <w:sz w:val="28"/>
                <w:szCs w:val="28"/>
              </w:rPr>
            </w:pPr>
            <w:r w:rsidRPr="004616C9">
              <w:rPr>
                <w:rStyle w:val="FontStyle27"/>
                <w:rFonts w:eastAsiaTheme="minorEastAsia"/>
                <w:sz w:val="28"/>
                <w:szCs w:val="28"/>
              </w:rPr>
              <w:t>6 кл</w:t>
            </w: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Русский язык</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 xml:space="preserve">Диктант </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0"/>
              <w:widowControl/>
              <w:rPr>
                <w:rFonts w:eastAsiaTheme="minorEastAsia"/>
                <w:sz w:val="28"/>
                <w:szCs w:val="28"/>
              </w:rPr>
            </w:pP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Математика</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Контрольная работа</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0"/>
              <w:widowControl/>
              <w:rPr>
                <w:rFonts w:eastAsiaTheme="minorEastAsia"/>
                <w:sz w:val="28"/>
                <w:szCs w:val="28"/>
              </w:rPr>
            </w:pP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Pr>
                <w:rStyle w:val="FontStyle28"/>
                <w:rFonts w:eastAsiaTheme="minorEastAsia"/>
                <w:sz w:val="28"/>
                <w:szCs w:val="28"/>
              </w:rPr>
              <w:t>География</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Тестирование</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CD2BC3" w:rsidRDefault="006C58E0" w:rsidP="006C58E0">
            <w:pPr>
              <w:pStyle w:val="Style20"/>
              <w:rPr>
                <w:rStyle w:val="FontStyle27"/>
                <w:rFonts w:eastAsiaTheme="minorEastAsia"/>
                <w:bCs w:val="0"/>
                <w:sz w:val="28"/>
                <w:szCs w:val="28"/>
              </w:rPr>
            </w:pPr>
            <w:r w:rsidRPr="00CD2BC3">
              <w:rPr>
                <w:rStyle w:val="FontStyle27"/>
                <w:rFonts w:eastAsiaTheme="minorEastAsia"/>
                <w:sz w:val="28"/>
                <w:szCs w:val="28"/>
              </w:rPr>
              <w:t>7 кл</w:t>
            </w: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Русский язык</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 xml:space="preserve">Диктант </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0"/>
              <w:widowControl/>
              <w:rPr>
                <w:rFonts w:eastAsiaTheme="minorEastAsia"/>
                <w:sz w:val="28"/>
                <w:szCs w:val="28"/>
              </w:rPr>
            </w:pP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Математика</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Контрольная работа</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0"/>
              <w:widowControl/>
              <w:rPr>
                <w:rFonts w:eastAsiaTheme="minorEastAsia"/>
                <w:sz w:val="28"/>
                <w:szCs w:val="28"/>
              </w:rPr>
            </w:pP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Физика</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Контрольная работа</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CD2BC3" w:rsidRDefault="006C58E0" w:rsidP="006C58E0">
            <w:pPr>
              <w:pStyle w:val="Style20"/>
              <w:widowControl/>
              <w:rPr>
                <w:rFonts w:eastAsiaTheme="minorEastAsia"/>
                <w:b/>
                <w:sz w:val="28"/>
                <w:szCs w:val="28"/>
              </w:rPr>
            </w:pPr>
            <w:r w:rsidRPr="00CD2BC3">
              <w:rPr>
                <w:rFonts w:eastAsiaTheme="minorEastAsia"/>
                <w:b/>
                <w:sz w:val="28"/>
                <w:szCs w:val="28"/>
              </w:rPr>
              <w:t>8 кл</w:t>
            </w: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Русский язык</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Диктант</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0"/>
              <w:widowControl/>
              <w:rPr>
                <w:rFonts w:eastAsiaTheme="minorEastAsia"/>
                <w:sz w:val="28"/>
                <w:szCs w:val="28"/>
              </w:rPr>
            </w:pP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Математика</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Контрольная работа</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0"/>
              <w:widowControl/>
              <w:rPr>
                <w:rFonts w:eastAsiaTheme="minorEastAsia"/>
                <w:sz w:val="28"/>
                <w:szCs w:val="28"/>
              </w:rPr>
            </w:pP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Pr>
                <w:rStyle w:val="FontStyle28"/>
                <w:rFonts w:eastAsiaTheme="minorEastAsia"/>
                <w:sz w:val="28"/>
                <w:szCs w:val="28"/>
              </w:rPr>
              <w:t>Химия</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Тестирование</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CD2BC3" w:rsidRDefault="006C58E0" w:rsidP="006C58E0">
            <w:pPr>
              <w:pStyle w:val="Style20"/>
              <w:widowControl/>
              <w:rPr>
                <w:rFonts w:eastAsiaTheme="minorEastAsia"/>
                <w:b/>
                <w:sz w:val="28"/>
                <w:szCs w:val="28"/>
              </w:rPr>
            </w:pPr>
            <w:r w:rsidRPr="00CD2BC3">
              <w:rPr>
                <w:rFonts w:eastAsiaTheme="minorEastAsia"/>
                <w:b/>
                <w:sz w:val="28"/>
                <w:szCs w:val="28"/>
              </w:rPr>
              <w:t>9 кл</w:t>
            </w: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Ру</w:t>
            </w:r>
            <w:r>
              <w:rPr>
                <w:rStyle w:val="FontStyle28"/>
                <w:rFonts w:eastAsiaTheme="minorEastAsia"/>
                <w:sz w:val="28"/>
                <w:szCs w:val="28"/>
              </w:rPr>
              <w:t>с</w:t>
            </w:r>
            <w:r w:rsidRPr="004616C9">
              <w:rPr>
                <w:rStyle w:val="FontStyle28"/>
                <w:rFonts w:eastAsiaTheme="minorEastAsia"/>
                <w:sz w:val="28"/>
                <w:szCs w:val="28"/>
              </w:rPr>
              <w:t xml:space="preserve">ский язык </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в форме ОГЭ</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0"/>
              <w:widowControl/>
              <w:rPr>
                <w:rFonts w:eastAsiaTheme="minorEastAsia"/>
                <w:sz w:val="28"/>
                <w:szCs w:val="28"/>
              </w:rPr>
            </w:pP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 xml:space="preserve">Математика </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sidRPr="004616C9">
              <w:rPr>
                <w:rStyle w:val="FontStyle28"/>
                <w:rFonts w:eastAsiaTheme="minorEastAsia"/>
                <w:sz w:val="28"/>
                <w:szCs w:val="28"/>
              </w:rPr>
              <w:t>в форме ОГЭ</w:t>
            </w:r>
          </w:p>
        </w:tc>
      </w:tr>
      <w:tr w:rsidR="006C58E0" w:rsidRPr="004616C9" w:rsidTr="006C58E0">
        <w:tc>
          <w:tcPr>
            <w:tcW w:w="95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20"/>
              <w:widowControl/>
              <w:rPr>
                <w:rFonts w:eastAsiaTheme="minorEastAsia"/>
                <w:sz w:val="28"/>
                <w:szCs w:val="28"/>
              </w:rPr>
            </w:pPr>
          </w:p>
        </w:tc>
        <w:tc>
          <w:tcPr>
            <w:tcW w:w="4282"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Pr>
                <w:rStyle w:val="FontStyle28"/>
                <w:rFonts w:eastAsiaTheme="minorEastAsia"/>
                <w:sz w:val="28"/>
                <w:szCs w:val="28"/>
              </w:rPr>
              <w:t>Информатика</w:t>
            </w:r>
          </w:p>
        </w:tc>
        <w:tc>
          <w:tcPr>
            <w:tcW w:w="5030" w:type="dxa"/>
            <w:tcBorders>
              <w:top w:val="single" w:sz="6" w:space="0" w:color="auto"/>
              <w:left w:val="single" w:sz="6" w:space="0" w:color="auto"/>
              <w:bottom w:val="single" w:sz="6" w:space="0" w:color="auto"/>
              <w:right w:val="single" w:sz="6" w:space="0" w:color="auto"/>
            </w:tcBorders>
          </w:tcPr>
          <w:p w:rsidR="006C58E0" w:rsidRPr="004616C9" w:rsidRDefault="006C58E0" w:rsidP="006C58E0">
            <w:pPr>
              <w:pStyle w:val="Style16"/>
              <w:widowControl/>
              <w:spacing w:line="240" w:lineRule="auto"/>
              <w:rPr>
                <w:rStyle w:val="FontStyle28"/>
                <w:rFonts w:eastAsiaTheme="minorEastAsia"/>
                <w:sz w:val="28"/>
                <w:szCs w:val="28"/>
              </w:rPr>
            </w:pPr>
            <w:r>
              <w:rPr>
                <w:rStyle w:val="FontStyle28"/>
                <w:rFonts w:eastAsiaTheme="minorEastAsia"/>
                <w:sz w:val="28"/>
                <w:szCs w:val="28"/>
              </w:rPr>
              <w:t>Тестирование</w:t>
            </w:r>
          </w:p>
        </w:tc>
      </w:tr>
    </w:tbl>
    <w:p w:rsidR="006C58E0" w:rsidRPr="00EA0549" w:rsidRDefault="006C58E0" w:rsidP="006C58E0">
      <w:pPr>
        <w:shd w:val="clear" w:color="auto" w:fill="FFFFFF"/>
        <w:autoSpaceDE w:val="0"/>
        <w:autoSpaceDN w:val="0"/>
        <w:adjustRightInd w:val="0"/>
        <w:contextualSpacing/>
        <w:jc w:val="both"/>
        <w:rPr>
          <w:sz w:val="28"/>
          <w:szCs w:val="28"/>
        </w:rPr>
      </w:pPr>
    </w:p>
    <w:p w:rsidR="006C58E0" w:rsidRDefault="006C58E0" w:rsidP="006C58E0">
      <w:pPr>
        <w:jc w:val="cente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 xml:space="preserve">Учебный план </w:t>
      </w:r>
    </w:p>
    <w:p w:rsidR="006C58E0" w:rsidRDefault="006C58E0" w:rsidP="006C58E0">
      <w:pPr>
        <w:jc w:val="cente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основного общего образования на 2021 – 2022 учебный год</w:t>
      </w:r>
    </w:p>
    <w:p w:rsidR="006C58E0" w:rsidRDefault="006C58E0" w:rsidP="006C58E0">
      <w:pPr>
        <w:jc w:val="cente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МОУ «СОШ им. Героя Советского Союза Н.Г. Маркелова с.Красная Звезда Ртищевского района Саратовской области</w:t>
      </w:r>
      <w:r>
        <w:rPr>
          <w:rFonts w:eastAsia="Times New Roman"/>
          <w:b/>
          <w:sz w:val="28"/>
          <w:szCs w:val="28"/>
        </w:rPr>
        <w:t>»</w:t>
      </w:r>
    </w:p>
    <w:p w:rsidR="006C58E0" w:rsidRDefault="006C58E0" w:rsidP="006C58E0">
      <w:pPr>
        <w:jc w:val="center"/>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5 - 9 классы (5–дневная неделя)</w:t>
      </w:r>
    </w:p>
    <w:p w:rsidR="006C58E0" w:rsidRDefault="006C58E0" w:rsidP="006C58E0">
      <w:pPr>
        <w:jc w:val="center"/>
        <w:rPr>
          <w:rFonts w:ascii="Times New Roman CYR" w:eastAsia="Times New Roman" w:hAnsi="Times New Roman CYR" w:cs="Times New Roman CYR"/>
          <w:b/>
          <w:sz w:val="16"/>
          <w:szCs w:val="16"/>
        </w:rPr>
      </w:pPr>
    </w:p>
    <w:tbl>
      <w:tblPr>
        <w:tblW w:w="1120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5"/>
        <w:gridCol w:w="1418"/>
        <w:gridCol w:w="709"/>
        <w:gridCol w:w="708"/>
        <w:gridCol w:w="709"/>
        <w:gridCol w:w="709"/>
        <w:gridCol w:w="709"/>
        <w:gridCol w:w="708"/>
        <w:gridCol w:w="567"/>
        <w:gridCol w:w="709"/>
        <w:gridCol w:w="709"/>
        <w:gridCol w:w="709"/>
        <w:gridCol w:w="470"/>
        <w:gridCol w:w="851"/>
      </w:tblGrid>
      <w:tr w:rsidR="006C58E0" w:rsidTr="006C58E0">
        <w:tc>
          <w:tcPr>
            <w:tcW w:w="1514" w:type="dxa"/>
            <w:vMerge w:val="restart"/>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i/>
                <w:sz w:val="24"/>
                <w:szCs w:val="24"/>
              </w:rPr>
            </w:pPr>
            <w:r>
              <w:rPr>
                <w:rFonts w:eastAsia="Times New Roman"/>
                <w:b/>
                <w:i/>
                <w:sz w:val="24"/>
                <w:szCs w:val="24"/>
              </w:rPr>
              <w:t>Предметные области</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Учебные предметы</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 xml:space="preserve">Количество часов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 xml:space="preserve">Количество часов </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ind w:left="34" w:hanging="34"/>
              <w:jc w:val="center"/>
              <w:rPr>
                <w:rFonts w:eastAsia="Times New Roman"/>
                <w:b/>
                <w:sz w:val="24"/>
                <w:szCs w:val="24"/>
              </w:rPr>
            </w:pPr>
            <w:r>
              <w:rPr>
                <w:rFonts w:eastAsia="Times New Roman"/>
                <w:b/>
                <w:sz w:val="24"/>
                <w:szCs w:val="24"/>
              </w:rPr>
              <w:t xml:space="preserve">Количество часов </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ind w:left="34" w:hanging="34"/>
              <w:jc w:val="center"/>
              <w:rPr>
                <w:rFonts w:eastAsia="Times New Roman"/>
                <w:b/>
                <w:sz w:val="24"/>
                <w:szCs w:val="24"/>
              </w:rPr>
            </w:pPr>
            <w:r>
              <w:rPr>
                <w:rFonts w:eastAsia="Times New Roman"/>
                <w:b/>
                <w:sz w:val="24"/>
                <w:szCs w:val="24"/>
              </w:rPr>
              <w:t>Количество часов</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ind w:left="34" w:hanging="34"/>
              <w:jc w:val="center"/>
              <w:rPr>
                <w:rFonts w:eastAsia="Times New Roman"/>
                <w:b/>
                <w:sz w:val="24"/>
                <w:szCs w:val="24"/>
              </w:rPr>
            </w:pPr>
            <w:r>
              <w:rPr>
                <w:rFonts w:eastAsia="Times New Roman"/>
                <w:b/>
                <w:sz w:val="24"/>
                <w:szCs w:val="24"/>
              </w:rPr>
              <w:t>Количество часов</w:t>
            </w:r>
          </w:p>
        </w:tc>
        <w:tc>
          <w:tcPr>
            <w:tcW w:w="1321"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ind w:left="34" w:hanging="34"/>
              <w:jc w:val="center"/>
              <w:rPr>
                <w:rFonts w:eastAsia="Times New Roman"/>
                <w:b/>
                <w:sz w:val="24"/>
                <w:szCs w:val="24"/>
              </w:rPr>
            </w:pPr>
            <w:r>
              <w:rPr>
                <w:rFonts w:eastAsia="Times New Roman"/>
                <w:b/>
                <w:sz w:val="24"/>
                <w:szCs w:val="24"/>
              </w:rPr>
              <w:t>Количество часов</w:t>
            </w:r>
          </w:p>
        </w:tc>
      </w:tr>
      <w:tr w:rsidR="006C58E0" w:rsidTr="006C58E0">
        <w:tc>
          <w:tcPr>
            <w:tcW w:w="987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b/>
                <w:i/>
                <w:sz w:val="24"/>
                <w:szCs w:val="24"/>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в неде-лю</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в год</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в неде-лю</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в год</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в неде-лю</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 xml:space="preserve">в </w:t>
            </w:r>
          </w:p>
          <w:p w:rsidR="006C58E0" w:rsidRDefault="006C58E0" w:rsidP="006C58E0">
            <w:pPr>
              <w:jc w:val="center"/>
              <w:rPr>
                <w:rFonts w:eastAsia="Times New Roman"/>
                <w:b/>
                <w:sz w:val="24"/>
                <w:szCs w:val="24"/>
              </w:rPr>
            </w:pPr>
            <w:r>
              <w:rPr>
                <w:rFonts w:eastAsia="Times New Roman"/>
                <w:b/>
                <w:sz w:val="24"/>
                <w:szCs w:val="24"/>
              </w:rPr>
              <w:t>неде</w:t>
            </w:r>
          </w:p>
          <w:p w:rsidR="006C58E0" w:rsidRDefault="006C58E0" w:rsidP="006C58E0">
            <w:pPr>
              <w:jc w:val="center"/>
              <w:rPr>
                <w:rFonts w:eastAsia="Times New Roman"/>
                <w:b/>
                <w:sz w:val="24"/>
                <w:szCs w:val="24"/>
              </w:rPr>
            </w:pPr>
            <w:r>
              <w:rPr>
                <w:rFonts w:eastAsia="Times New Roman"/>
                <w:b/>
                <w:sz w:val="24"/>
                <w:szCs w:val="24"/>
              </w:rPr>
              <w:t>лю</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jc w:val="center"/>
              <w:rPr>
                <w:rFonts w:eastAsia="Times New Roman"/>
                <w:b/>
                <w:sz w:val="24"/>
                <w:szCs w:val="24"/>
              </w:rPr>
            </w:pPr>
            <w:r>
              <w:rPr>
                <w:rFonts w:eastAsia="Times New Roman"/>
                <w:b/>
                <w:sz w:val="24"/>
                <w:szCs w:val="24"/>
              </w:rPr>
              <w:t>в год</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в год</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jc w:val="center"/>
              <w:rPr>
                <w:rFonts w:eastAsia="Times New Roman"/>
                <w:b/>
                <w:sz w:val="24"/>
                <w:szCs w:val="24"/>
              </w:rPr>
            </w:pPr>
            <w:r>
              <w:rPr>
                <w:rFonts w:eastAsia="Times New Roman"/>
                <w:b/>
                <w:sz w:val="24"/>
                <w:szCs w:val="24"/>
              </w:rPr>
              <w:t xml:space="preserve">в </w:t>
            </w:r>
          </w:p>
          <w:p w:rsidR="006C58E0" w:rsidRDefault="006C58E0" w:rsidP="006C58E0">
            <w:pPr>
              <w:jc w:val="center"/>
              <w:rPr>
                <w:rFonts w:eastAsia="Times New Roman"/>
                <w:b/>
                <w:sz w:val="24"/>
                <w:szCs w:val="24"/>
              </w:rPr>
            </w:pPr>
            <w:r>
              <w:rPr>
                <w:rFonts w:eastAsia="Times New Roman"/>
                <w:b/>
                <w:sz w:val="24"/>
                <w:szCs w:val="24"/>
              </w:rPr>
              <w:t>неде</w:t>
            </w:r>
          </w:p>
          <w:p w:rsidR="006C58E0" w:rsidRDefault="006C58E0" w:rsidP="006C58E0">
            <w:pPr>
              <w:jc w:val="center"/>
              <w:rPr>
                <w:rFonts w:eastAsia="Times New Roman"/>
                <w:b/>
                <w:sz w:val="24"/>
                <w:szCs w:val="24"/>
              </w:rPr>
            </w:pPr>
            <w:r>
              <w:rPr>
                <w:rFonts w:eastAsia="Times New Roman"/>
                <w:b/>
                <w:sz w:val="24"/>
                <w:szCs w:val="24"/>
              </w:rPr>
              <w:t>лю</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в год</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jc w:val="center"/>
              <w:rPr>
                <w:rFonts w:eastAsia="Times New Roman"/>
                <w:b/>
                <w:sz w:val="24"/>
                <w:szCs w:val="24"/>
              </w:rPr>
            </w:pPr>
            <w:r>
              <w:rPr>
                <w:rFonts w:eastAsia="Times New Roman"/>
                <w:b/>
                <w:sz w:val="24"/>
                <w:szCs w:val="24"/>
              </w:rPr>
              <w:t xml:space="preserve">в </w:t>
            </w:r>
          </w:p>
          <w:p w:rsidR="006C58E0" w:rsidRDefault="006C58E0" w:rsidP="006C58E0">
            <w:pPr>
              <w:jc w:val="center"/>
              <w:rPr>
                <w:rFonts w:eastAsia="Times New Roman"/>
                <w:b/>
                <w:sz w:val="24"/>
                <w:szCs w:val="24"/>
              </w:rPr>
            </w:pPr>
            <w:r>
              <w:rPr>
                <w:rFonts w:eastAsia="Times New Roman"/>
                <w:b/>
                <w:sz w:val="24"/>
                <w:szCs w:val="24"/>
              </w:rPr>
              <w:t>неде</w:t>
            </w:r>
          </w:p>
          <w:p w:rsidR="006C58E0" w:rsidRDefault="006C58E0" w:rsidP="006C58E0">
            <w:pPr>
              <w:jc w:val="center"/>
              <w:rPr>
                <w:rFonts w:eastAsia="Times New Roman"/>
                <w:b/>
                <w:sz w:val="24"/>
                <w:szCs w:val="24"/>
              </w:rPr>
            </w:pPr>
            <w:r>
              <w:rPr>
                <w:rFonts w:eastAsia="Times New Roman"/>
                <w:b/>
                <w:sz w:val="24"/>
                <w:szCs w:val="24"/>
              </w:rPr>
              <w:t>лю</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jc w:val="center"/>
              <w:rPr>
                <w:rFonts w:eastAsia="Times New Roman"/>
                <w:b/>
                <w:sz w:val="24"/>
                <w:szCs w:val="24"/>
              </w:rPr>
            </w:pPr>
            <w:r>
              <w:rPr>
                <w:rFonts w:eastAsia="Times New Roman"/>
                <w:b/>
                <w:sz w:val="24"/>
                <w:szCs w:val="24"/>
              </w:rPr>
              <w:t>в год</w:t>
            </w:r>
          </w:p>
        </w:tc>
      </w:tr>
      <w:tr w:rsidR="006C58E0" w:rsidTr="006C58E0">
        <w:tc>
          <w:tcPr>
            <w:tcW w:w="2932" w:type="dxa"/>
            <w:gridSpan w:val="2"/>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tc>
        <w:tc>
          <w:tcPr>
            <w:tcW w:w="1417"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5 класс</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6 класс</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7 класс</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8 класс</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9 класс</w:t>
            </w:r>
          </w:p>
        </w:tc>
        <w:tc>
          <w:tcPr>
            <w:tcW w:w="1321" w:type="dxa"/>
            <w:gridSpan w:val="2"/>
            <w:tcBorders>
              <w:top w:val="single" w:sz="4" w:space="0" w:color="000000"/>
              <w:left w:val="single" w:sz="4" w:space="0" w:color="000000"/>
              <w:bottom w:val="single" w:sz="4" w:space="0" w:color="000000"/>
              <w:right w:val="single" w:sz="4" w:space="0" w:color="auto"/>
            </w:tcBorders>
            <w:hideMark/>
          </w:tcPr>
          <w:p w:rsidR="006C58E0" w:rsidRDefault="006C58E0" w:rsidP="006C58E0">
            <w:pPr>
              <w:jc w:val="center"/>
              <w:rPr>
                <w:rFonts w:eastAsia="Times New Roman"/>
                <w:b/>
                <w:sz w:val="24"/>
                <w:szCs w:val="24"/>
              </w:rPr>
            </w:pPr>
            <w:r>
              <w:rPr>
                <w:rFonts w:eastAsia="Times New Roman"/>
                <w:b/>
                <w:sz w:val="24"/>
                <w:szCs w:val="24"/>
              </w:rPr>
              <w:t>Всего</w:t>
            </w:r>
          </w:p>
        </w:tc>
      </w:tr>
      <w:tr w:rsidR="006C58E0" w:rsidTr="006C58E0">
        <w:tc>
          <w:tcPr>
            <w:tcW w:w="9878" w:type="dxa"/>
            <w:gridSpan w:val="12"/>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566"/>
              <w:jc w:val="center"/>
              <w:rPr>
                <w:rFonts w:eastAsia="Times New Roman"/>
                <w:b/>
                <w:i/>
                <w:sz w:val="24"/>
                <w:szCs w:val="24"/>
              </w:rPr>
            </w:pPr>
            <w:r>
              <w:rPr>
                <w:rFonts w:eastAsia="Times New Roman"/>
                <w:b/>
                <w:i/>
                <w:sz w:val="24"/>
                <w:szCs w:val="24"/>
              </w:rPr>
              <w:t>Обязательная часть</w:t>
            </w:r>
          </w:p>
        </w:tc>
        <w:tc>
          <w:tcPr>
            <w:tcW w:w="470" w:type="dxa"/>
            <w:tcBorders>
              <w:top w:val="single" w:sz="4" w:space="0" w:color="000000"/>
              <w:left w:val="single" w:sz="4" w:space="0" w:color="000000"/>
              <w:bottom w:val="single" w:sz="4" w:space="0" w:color="000000"/>
              <w:right w:val="single" w:sz="4" w:space="0" w:color="auto"/>
            </w:tcBorders>
          </w:tcPr>
          <w:p w:rsidR="006C58E0" w:rsidRDefault="006C58E0" w:rsidP="006C58E0">
            <w:pPr>
              <w:ind w:right="566"/>
              <w:jc w:val="center"/>
              <w:rPr>
                <w:rFonts w:eastAsia="Times New Roman"/>
                <w:b/>
                <w:i/>
                <w:sz w:val="24"/>
                <w:szCs w:val="24"/>
              </w:rPr>
            </w:pPr>
          </w:p>
        </w:tc>
        <w:tc>
          <w:tcPr>
            <w:tcW w:w="851" w:type="dxa"/>
            <w:tcBorders>
              <w:top w:val="single" w:sz="4" w:space="0" w:color="000000"/>
              <w:left w:val="single" w:sz="4" w:space="0" w:color="000000"/>
              <w:bottom w:val="single" w:sz="4" w:space="0" w:color="000000"/>
              <w:right w:val="single" w:sz="4" w:space="0" w:color="auto"/>
            </w:tcBorders>
          </w:tcPr>
          <w:p w:rsidR="006C58E0" w:rsidRDefault="006C58E0" w:rsidP="006C58E0">
            <w:pPr>
              <w:ind w:right="566"/>
              <w:jc w:val="center"/>
              <w:rPr>
                <w:rFonts w:eastAsia="Times New Roman"/>
                <w:b/>
                <w:i/>
                <w:sz w:val="24"/>
                <w:szCs w:val="24"/>
              </w:rPr>
            </w:pPr>
          </w:p>
        </w:tc>
      </w:tr>
      <w:tr w:rsidR="006C58E0" w:rsidTr="006C58E0">
        <w:tc>
          <w:tcPr>
            <w:tcW w:w="1514" w:type="dxa"/>
            <w:vMerge w:val="restart"/>
            <w:tcBorders>
              <w:top w:val="single" w:sz="4" w:space="0" w:color="000000"/>
              <w:left w:val="single" w:sz="4" w:space="0" w:color="000000"/>
              <w:bottom w:val="single" w:sz="4" w:space="0" w:color="auto"/>
              <w:right w:val="single" w:sz="4" w:space="0" w:color="000000"/>
            </w:tcBorders>
            <w:hideMark/>
          </w:tcPr>
          <w:p w:rsidR="006C58E0" w:rsidRDefault="006C58E0" w:rsidP="006C58E0">
            <w:pPr>
              <w:rPr>
                <w:rFonts w:eastAsia="Times New Roman"/>
                <w:sz w:val="24"/>
                <w:szCs w:val="24"/>
              </w:rPr>
            </w:pPr>
            <w:r>
              <w:rPr>
                <w:sz w:val="23"/>
                <w:szCs w:val="23"/>
              </w:rPr>
              <w:t>Русский язык и литература</w:t>
            </w: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175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jc w:val="center"/>
              <w:rPr>
                <w:rFonts w:eastAsia="Times New Roman"/>
                <w:sz w:val="24"/>
                <w:szCs w:val="24"/>
              </w:rPr>
            </w:pPr>
            <w:r>
              <w:rPr>
                <w:rFonts w:eastAsia="Times New Roman"/>
                <w:sz w:val="24"/>
                <w:szCs w:val="24"/>
              </w:rPr>
              <w:t>210</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jc w:val="center"/>
              <w:rPr>
                <w:rFonts w:eastAsia="Times New Roman"/>
                <w:sz w:val="24"/>
                <w:szCs w:val="24"/>
              </w:rPr>
            </w:pPr>
            <w:r>
              <w:rPr>
                <w:rFonts w:eastAsia="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jc w:val="center"/>
              <w:rPr>
                <w:rFonts w:eastAsia="Times New Roman"/>
                <w:sz w:val="24"/>
                <w:szCs w:val="24"/>
              </w:rPr>
            </w:pPr>
            <w:r>
              <w:rPr>
                <w:rFonts w:eastAsia="Times New Roman"/>
                <w:sz w:val="24"/>
                <w:szCs w:val="24"/>
              </w:rPr>
              <w:t>140</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jc w:val="center"/>
              <w:rPr>
                <w:rFonts w:eastAsia="Times New Roman"/>
                <w:sz w:val="24"/>
                <w:szCs w:val="24"/>
              </w:rPr>
            </w:pPr>
            <w:r>
              <w:rPr>
                <w:rFonts w:eastAsia="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jc w:val="center"/>
              <w:rPr>
                <w:rFonts w:eastAsia="Times New Roman"/>
                <w:sz w:val="24"/>
                <w:szCs w:val="24"/>
              </w:rPr>
            </w:pPr>
            <w:r>
              <w:rPr>
                <w:rFonts w:eastAsia="Times New Roman"/>
                <w:sz w:val="24"/>
                <w:szCs w:val="24"/>
              </w:rPr>
              <w:t>105</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jc w:val="center"/>
              <w:rPr>
                <w:rFonts w:eastAsia="Times New Roman"/>
                <w:sz w:val="24"/>
                <w:szCs w:val="24"/>
              </w:rPr>
            </w:pPr>
            <w:r>
              <w:rPr>
                <w:rFonts w:eastAsia="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jc w:val="center"/>
              <w:rPr>
                <w:rFonts w:eastAsia="Times New Roman"/>
                <w:sz w:val="24"/>
                <w:szCs w:val="24"/>
              </w:rPr>
            </w:pPr>
            <w:r>
              <w:rPr>
                <w:rFonts w:eastAsia="Times New Roman"/>
                <w:sz w:val="24"/>
                <w:szCs w:val="24"/>
              </w:rPr>
              <w:t>102</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jc w:val="center"/>
              <w:rPr>
                <w:rFonts w:eastAsia="Times New Roman"/>
                <w:sz w:val="24"/>
                <w:szCs w:val="24"/>
              </w:rPr>
            </w:pPr>
            <w:r>
              <w:rPr>
                <w:rFonts w:eastAsia="Times New Roman"/>
                <w:sz w:val="24"/>
                <w:szCs w:val="24"/>
              </w:rPr>
              <w:t>21</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jc w:val="center"/>
              <w:rPr>
                <w:rFonts w:eastAsia="Times New Roman"/>
                <w:sz w:val="24"/>
                <w:szCs w:val="24"/>
              </w:rPr>
            </w:pPr>
            <w:r>
              <w:rPr>
                <w:rFonts w:eastAsia="Times New Roman"/>
                <w:sz w:val="24"/>
                <w:szCs w:val="24"/>
              </w:rPr>
              <w:t>732</w:t>
            </w:r>
          </w:p>
        </w:tc>
      </w:tr>
      <w:tr w:rsidR="006C58E0" w:rsidTr="006C58E0">
        <w:tc>
          <w:tcPr>
            <w:tcW w:w="9878" w:type="dxa"/>
            <w:vMerge/>
            <w:tcBorders>
              <w:top w:val="single" w:sz="4" w:space="0" w:color="000000"/>
              <w:left w:val="single" w:sz="4" w:space="0" w:color="000000"/>
              <w:bottom w:val="single" w:sz="4" w:space="0" w:color="auto"/>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Литература</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105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105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70</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102</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13</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452</w:t>
            </w:r>
          </w:p>
        </w:tc>
      </w:tr>
      <w:tr w:rsidR="006C58E0" w:rsidTr="006C58E0">
        <w:trPr>
          <w:trHeight w:val="165"/>
        </w:trPr>
        <w:tc>
          <w:tcPr>
            <w:tcW w:w="1514" w:type="dxa"/>
            <w:vMerge w:val="restart"/>
            <w:tcBorders>
              <w:top w:val="single" w:sz="4" w:space="0" w:color="000000"/>
              <w:left w:val="single" w:sz="4" w:space="0" w:color="000000"/>
              <w:bottom w:val="single" w:sz="4" w:space="0" w:color="auto"/>
              <w:right w:val="single" w:sz="4" w:space="0" w:color="000000"/>
            </w:tcBorders>
            <w:vAlign w:val="center"/>
            <w:hideMark/>
          </w:tcPr>
          <w:p w:rsidR="006C58E0" w:rsidRDefault="006C58E0" w:rsidP="006C58E0">
            <w:pPr>
              <w:rPr>
                <w:rFonts w:eastAsia="Times New Roman"/>
              </w:rPr>
            </w:pPr>
            <w:r>
              <w:t>Родной язык и родная литература</w:t>
            </w:r>
          </w:p>
        </w:tc>
        <w:tc>
          <w:tcPr>
            <w:tcW w:w="1418"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rPr>
                <w:rFonts w:eastAsiaTheme="minorHAnsi"/>
              </w:rPr>
            </w:pPr>
            <w:r>
              <w:t>Родной язык</w:t>
            </w:r>
          </w:p>
          <w:p w:rsidR="006C58E0" w:rsidRDefault="006C58E0" w:rsidP="006C58E0">
            <w:pPr>
              <w:rPr>
                <w:rFonts w:eastAsia="Times New Roman"/>
                <w:sz w:val="24"/>
                <w:szCs w:val="24"/>
              </w:rPr>
            </w:pPr>
            <w:r>
              <w:t>(русский)</w:t>
            </w:r>
          </w:p>
        </w:tc>
        <w:tc>
          <w:tcPr>
            <w:tcW w:w="709"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0,5</w:t>
            </w:r>
          </w:p>
        </w:tc>
        <w:tc>
          <w:tcPr>
            <w:tcW w:w="708"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17</w:t>
            </w:r>
          </w:p>
        </w:tc>
        <w:tc>
          <w:tcPr>
            <w:tcW w:w="709"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0,5</w:t>
            </w:r>
          </w:p>
        </w:tc>
        <w:tc>
          <w:tcPr>
            <w:tcW w:w="709"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17</w:t>
            </w:r>
          </w:p>
        </w:tc>
        <w:tc>
          <w:tcPr>
            <w:tcW w:w="709" w:type="dxa"/>
            <w:tcBorders>
              <w:top w:val="single" w:sz="4" w:space="0" w:color="000000"/>
              <w:left w:val="single" w:sz="4" w:space="0" w:color="000000"/>
              <w:bottom w:val="single" w:sz="4" w:space="0" w:color="auto"/>
              <w:right w:val="single" w:sz="4" w:space="0" w:color="000000"/>
            </w:tcBorders>
            <w:hideMark/>
          </w:tcPr>
          <w:p w:rsidR="006C58E0" w:rsidRDefault="006C58E0" w:rsidP="006C58E0"/>
        </w:tc>
        <w:tc>
          <w:tcPr>
            <w:tcW w:w="708" w:type="dxa"/>
            <w:tcBorders>
              <w:top w:val="single" w:sz="4" w:space="0" w:color="000000"/>
              <w:left w:val="single" w:sz="4" w:space="0" w:color="000000"/>
              <w:bottom w:val="single" w:sz="4" w:space="0" w:color="auto"/>
              <w:right w:val="single" w:sz="4" w:space="0" w:color="000000"/>
            </w:tcBorders>
            <w:hideMark/>
          </w:tcPr>
          <w:p w:rsidR="006C58E0" w:rsidRDefault="006C58E0" w:rsidP="006C58E0"/>
        </w:tc>
        <w:tc>
          <w:tcPr>
            <w:tcW w:w="567" w:type="dxa"/>
            <w:tcBorders>
              <w:top w:val="single" w:sz="4" w:space="0" w:color="000000"/>
              <w:left w:val="single" w:sz="4" w:space="0" w:color="000000"/>
              <w:bottom w:val="single" w:sz="4" w:space="0" w:color="auto"/>
              <w:right w:val="single" w:sz="4" w:space="0" w:color="auto"/>
            </w:tcBorders>
          </w:tcPr>
          <w:p w:rsidR="006C58E0" w:rsidRDefault="006C58E0" w:rsidP="006C58E0">
            <w:pPr>
              <w:ind w:right="-108"/>
              <w:jc w:val="center"/>
              <w:rPr>
                <w:rFonts w:eastAsia="Times New Roman"/>
                <w:sz w:val="24"/>
                <w:szCs w:val="24"/>
              </w:rPr>
            </w:pPr>
          </w:p>
        </w:tc>
        <w:tc>
          <w:tcPr>
            <w:tcW w:w="709" w:type="dxa"/>
            <w:tcBorders>
              <w:top w:val="single" w:sz="4" w:space="0" w:color="000000"/>
              <w:left w:val="single" w:sz="4" w:space="0" w:color="auto"/>
              <w:bottom w:val="single" w:sz="4" w:space="0" w:color="auto"/>
              <w:right w:val="single" w:sz="4" w:space="0" w:color="000000"/>
            </w:tcBorders>
          </w:tcPr>
          <w:p w:rsidR="006C58E0" w:rsidRDefault="006C58E0" w:rsidP="006C58E0">
            <w:pPr>
              <w:ind w:right="-108"/>
              <w:jc w:val="center"/>
              <w:rPr>
                <w:rFonts w:eastAsia="Times New Roman"/>
                <w:sz w:val="24"/>
                <w:szCs w:val="24"/>
              </w:rPr>
            </w:pPr>
          </w:p>
        </w:tc>
        <w:tc>
          <w:tcPr>
            <w:tcW w:w="709" w:type="dxa"/>
            <w:tcBorders>
              <w:top w:val="single" w:sz="4" w:space="0" w:color="000000"/>
              <w:left w:val="single" w:sz="4" w:space="0" w:color="auto"/>
              <w:bottom w:val="single" w:sz="4" w:space="0" w:color="auto"/>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0,5</w:t>
            </w:r>
          </w:p>
        </w:tc>
        <w:tc>
          <w:tcPr>
            <w:tcW w:w="709" w:type="dxa"/>
            <w:tcBorders>
              <w:top w:val="single" w:sz="4" w:space="0" w:color="000000"/>
              <w:left w:val="single" w:sz="4" w:space="0" w:color="auto"/>
              <w:bottom w:val="single" w:sz="4" w:space="0" w:color="auto"/>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17</w:t>
            </w:r>
          </w:p>
        </w:tc>
        <w:tc>
          <w:tcPr>
            <w:tcW w:w="470" w:type="dxa"/>
            <w:tcBorders>
              <w:top w:val="single" w:sz="4" w:space="0" w:color="000000"/>
              <w:left w:val="single" w:sz="4" w:space="0" w:color="auto"/>
              <w:bottom w:val="single" w:sz="4" w:space="0" w:color="auto"/>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1,5</w:t>
            </w:r>
          </w:p>
        </w:tc>
        <w:tc>
          <w:tcPr>
            <w:tcW w:w="851" w:type="dxa"/>
            <w:tcBorders>
              <w:top w:val="single" w:sz="4" w:space="0" w:color="000000"/>
              <w:left w:val="single" w:sz="4" w:space="0" w:color="auto"/>
              <w:bottom w:val="single" w:sz="4" w:space="0" w:color="auto"/>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51</w:t>
            </w:r>
          </w:p>
        </w:tc>
      </w:tr>
      <w:tr w:rsidR="006C58E0" w:rsidTr="006C58E0">
        <w:trPr>
          <w:trHeight w:val="105"/>
        </w:trPr>
        <w:tc>
          <w:tcPr>
            <w:tcW w:w="9878" w:type="dxa"/>
            <w:vMerge/>
            <w:tcBorders>
              <w:top w:val="single" w:sz="4" w:space="0" w:color="000000"/>
              <w:left w:val="single" w:sz="4" w:space="0" w:color="000000"/>
              <w:bottom w:val="single" w:sz="4" w:space="0" w:color="auto"/>
              <w:right w:val="single" w:sz="4" w:space="0" w:color="000000"/>
            </w:tcBorders>
            <w:vAlign w:val="center"/>
            <w:hideMark/>
          </w:tcPr>
          <w:p w:rsidR="006C58E0" w:rsidRDefault="006C58E0" w:rsidP="006C58E0">
            <w:pPr>
              <w:rPr>
                <w:rFonts w:eastAsia="Times New Roman"/>
              </w:rPr>
            </w:pPr>
          </w:p>
        </w:tc>
        <w:tc>
          <w:tcPr>
            <w:tcW w:w="1418"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t>Родная литература (русская)</w:t>
            </w:r>
          </w:p>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0,5</w:t>
            </w:r>
          </w:p>
        </w:tc>
        <w:tc>
          <w:tcPr>
            <w:tcW w:w="708"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17</w:t>
            </w:r>
          </w:p>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0,5</w:t>
            </w:r>
          </w:p>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17</w:t>
            </w:r>
          </w:p>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tc>
        <w:tc>
          <w:tcPr>
            <w:tcW w:w="708" w:type="dxa"/>
            <w:tcBorders>
              <w:top w:val="single" w:sz="4" w:space="0" w:color="auto"/>
              <w:left w:val="single" w:sz="4" w:space="0" w:color="000000"/>
              <w:bottom w:val="single" w:sz="4" w:space="0" w:color="000000"/>
              <w:right w:val="single" w:sz="4" w:space="0" w:color="000000"/>
            </w:tcBorders>
            <w:hideMark/>
          </w:tcPr>
          <w:p w:rsidR="006C58E0" w:rsidRDefault="006C58E0" w:rsidP="006C58E0"/>
        </w:tc>
        <w:tc>
          <w:tcPr>
            <w:tcW w:w="567" w:type="dxa"/>
            <w:tcBorders>
              <w:top w:val="single" w:sz="4" w:space="0" w:color="auto"/>
              <w:left w:val="single" w:sz="4" w:space="0" w:color="000000"/>
              <w:bottom w:val="single" w:sz="4" w:space="0" w:color="000000"/>
              <w:right w:val="single" w:sz="4" w:space="0" w:color="auto"/>
            </w:tcBorders>
          </w:tcPr>
          <w:p w:rsidR="006C58E0" w:rsidRDefault="006C58E0" w:rsidP="006C58E0">
            <w:pPr>
              <w:ind w:right="-108"/>
              <w:jc w:val="center"/>
              <w:rPr>
                <w:rFonts w:eastAsia="Times New Roman"/>
                <w:sz w:val="24"/>
                <w:szCs w:val="24"/>
              </w:rPr>
            </w:pPr>
          </w:p>
        </w:tc>
        <w:tc>
          <w:tcPr>
            <w:tcW w:w="709" w:type="dxa"/>
            <w:tcBorders>
              <w:top w:val="single" w:sz="4" w:space="0" w:color="auto"/>
              <w:left w:val="single" w:sz="4" w:space="0" w:color="auto"/>
              <w:bottom w:val="single" w:sz="4" w:space="0" w:color="000000"/>
              <w:right w:val="single" w:sz="4" w:space="0" w:color="000000"/>
            </w:tcBorders>
          </w:tcPr>
          <w:p w:rsidR="006C58E0" w:rsidRDefault="006C58E0" w:rsidP="006C58E0">
            <w:pPr>
              <w:ind w:right="-108"/>
              <w:jc w:val="center"/>
              <w:rPr>
                <w:rFonts w:eastAsia="Times New Roman"/>
                <w:sz w:val="24"/>
                <w:szCs w:val="24"/>
              </w:rPr>
            </w:pPr>
          </w:p>
        </w:tc>
        <w:tc>
          <w:tcPr>
            <w:tcW w:w="709" w:type="dxa"/>
            <w:tcBorders>
              <w:top w:val="single" w:sz="4" w:space="0" w:color="auto"/>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0,5</w:t>
            </w:r>
          </w:p>
        </w:tc>
        <w:tc>
          <w:tcPr>
            <w:tcW w:w="709" w:type="dxa"/>
            <w:tcBorders>
              <w:top w:val="single" w:sz="4" w:space="0" w:color="auto"/>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17</w:t>
            </w:r>
          </w:p>
        </w:tc>
        <w:tc>
          <w:tcPr>
            <w:tcW w:w="470" w:type="dxa"/>
            <w:tcBorders>
              <w:top w:val="single" w:sz="4" w:space="0" w:color="auto"/>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1,5</w:t>
            </w:r>
          </w:p>
        </w:tc>
        <w:tc>
          <w:tcPr>
            <w:tcW w:w="851" w:type="dxa"/>
            <w:tcBorders>
              <w:top w:val="single" w:sz="4" w:space="0" w:color="auto"/>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151</w:t>
            </w:r>
          </w:p>
        </w:tc>
      </w:tr>
      <w:tr w:rsidR="006C58E0" w:rsidTr="006C58E0">
        <w:trPr>
          <w:trHeight w:val="1140"/>
        </w:trPr>
        <w:tc>
          <w:tcPr>
            <w:tcW w:w="1514" w:type="dxa"/>
            <w:vMerge w:val="restart"/>
            <w:tcBorders>
              <w:top w:val="single" w:sz="4" w:space="0" w:color="auto"/>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r>
              <w:rPr>
                <w:rFonts w:eastAsia="Times New Roman"/>
                <w:sz w:val="24"/>
                <w:szCs w:val="24"/>
              </w:rPr>
              <w:t>Иностранный язык</w:t>
            </w:r>
          </w:p>
        </w:tc>
        <w:tc>
          <w:tcPr>
            <w:tcW w:w="1418"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rPr>
                <w:rFonts w:eastAsia="Times New Roman"/>
                <w:sz w:val="24"/>
                <w:szCs w:val="24"/>
              </w:rPr>
            </w:pPr>
            <w:r>
              <w:rPr>
                <w:rFonts w:eastAsia="Times New Roman"/>
                <w:sz w:val="24"/>
                <w:szCs w:val="24"/>
              </w:rPr>
              <w:t>Иностранный язык(английский)</w:t>
            </w:r>
          </w:p>
        </w:tc>
        <w:tc>
          <w:tcPr>
            <w:tcW w:w="709"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3</w:t>
            </w:r>
          </w:p>
        </w:tc>
        <w:tc>
          <w:tcPr>
            <w:tcW w:w="708"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105</w:t>
            </w:r>
          </w:p>
        </w:tc>
        <w:tc>
          <w:tcPr>
            <w:tcW w:w="709"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3</w:t>
            </w:r>
          </w:p>
        </w:tc>
        <w:tc>
          <w:tcPr>
            <w:tcW w:w="709"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105</w:t>
            </w:r>
          </w:p>
        </w:tc>
        <w:tc>
          <w:tcPr>
            <w:tcW w:w="709"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w:t>
            </w:r>
          </w:p>
        </w:tc>
        <w:tc>
          <w:tcPr>
            <w:tcW w:w="708" w:type="dxa"/>
            <w:tcBorders>
              <w:top w:val="single" w:sz="4" w:space="0" w:color="000000"/>
              <w:left w:val="single" w:sz="4" w:space="0" w:color="000000"/>
              <w:bottom w:val="single" w:sz="4" w:space="0" w:color="auto"/>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105</w:t>
            </w:r>
          </w:p>
        </w:tc>
        <w:tc>
          <w:tcPr>
            <w:tcW w:w="567" w:type="dxa"/>
            <w:tcBorders>
              <w:top w:val="single" w:sz="4" w:space="0" w:color="000000"/>
              <w:left w:val="single" w:sz="4" w:space="0" w:color="000000"/>
              <w:bottom w:val="single" w:sz="4" w:space="0" w:color="auto"/>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w:t>
            </w:r>
          </w:p>
        </w:tc>
        <w:tc>
          <w:tcPr>
            <w:tcW w:w="709" w:type="dxa"/>
            <w:tcBorders>
              <w:top w:val="single" w:sz="4" w:space="0" w:color="000000"/>
              <w:left w:val="single" w:sz="4" w:space="0" w:color="auto"/>
              <w:bottom w:val="single" w:sz="4" w:space="0" w:color="auto"/>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105</w:t>
            </w:r>
          </w:p>
        </w:tc>
        <w:tc>
          <w:tcPr>
            <w:tcW w:w="709" w:type="dxa"/>
            <w:tcBorders>
              <w:top w:val="single" w:sz="4" w:space="0" w:color="000000"/>
              <w:left w:val="single" w:sz="4" w:space="0" w:color="auto"/>
              <w:bottom w:val="single" w:sz="4" w:space="0" w:color="auto"/>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w:t>
            </w:r>
          </w:p>
        </w:tc>
        <w:tc>
          <w:tcPr>
            <w:tcW w:w="709" w:type="dxa"/>
            <w:tcBorders>
              <w:top w:val="single" w:sz="4" w:space="0" w:color="000000"/>
              <w:left w:val="single" w:sz="4" w:space="0" w:color="auto"/>
              <w:bottom w:val="single" w:sz="4" w:space="0" w:color="auto"/>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102</w:t>
            </w:r>
          </w:p>
        </w:tc>
        <w:tc>
          <w:tcPr>
            <w:tcW w:w="470" w:type="dxa"/>
            <w:tcBorders>
              <w:top w:val="single" w:sz="4" w:space="0" w:color="000000"/>
              <w:left w:val="single" w:sz="4" w:space="0" w:color="auto"/>
              <w:bottom w:val="single" w:sz="4" w:space="0" w:color="auto"/>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15</w:t>
            </w:r>
          </w:p>
        </w:tc>
        <w:tc>
          <w:tcPr>
            <w:tcW w:w="851" w:type="dxa"/>
            <w:tcBorders>
              <w:top w:val="single" w:sz="4" w:space="0" w:color="000000"/>
              <w:left w:val="single" w:sz="4" w:space="0" w:color="auto"/>
              <w:bottom w:val="single" w:sz="4" w:space="0" w:color="auto"/>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522</w:t>
            </w:r>
          </w:p>
        </w:tc>
      </w:tr>
      <w:tr w:rsidR="006C58E0" w:rsidTr="006C58E0">
        <w:trPr>
          <w:trHeight w:val="240"/>
        </w:trPr>
        <w:tc>
          <w:tcPr>
            <w:tcW w:w="9878" w:type="dxa"/>
            <w:vMerge/>
            <w:tcBorders>
              <w:top w:val="single" w:sz="4" w:space="0" w:color="auto"/>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t>Второй иностранный язык (немецкий)</w:t>
            </w:r>
          </w:p>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tc>
        <w:tc>
          <w:tcPr>
            <w:tcW w:w="708" w:type="dxa"/>
            <w:tcBorders>
              <w:top w:val="single" w:sz="4" w:space="0" w:color="auto"/>
              <w:left w:val="single" w:sz="4" w:space="0" w:color="000000"/>
              <w:bottom w:val="single" w:sz="4" w:space="0" w:color="000000"/>
              <w:right w:val="single" w:sz="4" w:space="0" w:color="000000"/>
            </w:tcBorders>
            <w:hideMark/>
          </w:tcPr>
          <w:p w:rsidR="006C58E0" w:rsidRDefault="006C58E0" w:rsidP="006C58E0"/>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tc>
        <w:tc>
          <w:tcPr>
            <w:tcW w:w="708" w:type="dxa"/>
            <w:tcBorders>
              <w:top w:val="single" w:sz="4" w:space="0" w:color="auto"/>
              <w:left w:val="single" w:sz="4" w:space="0" w:color="000000"/>
              <w:bottom w:val="single" w:sz="4" w:space="0" w:color="000000"/>
              <w:right w:val="single" w:sz="4" w:space="0" w:color="000000"/>
            </w:tcBorders>
            <w:hideMark/>
          </w:tcPr>
          <w:p w:rsidR="006C58E0" w:rsidRDefault="006C58E0" w:rsidP="006C58E0"/>
        </w:tc>
        <w:tc>
          <w:tcPr>
            <w:tcW w:w="567" w:type="dxa"/>
            <w:tcBorders>
              <w:top w:val="single" w:sz="4" w:space="0" w:color="auto"/>
              <w:left w:val="single" w:sz="4" w:space="0" w:color="000000"/>
              <w:bottom w:val="single" w:sz="4" w:space="0" w:color="000000"/>
              <w:right w:val="single" w:sz="4" w:space="0" w:color="auto"/>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auto"/>
              <w:left w:val="single" w:sz="4" w:space="0" w:color="auto"/>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auto"/>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w:t>
            </w:r>
          </w:p>
        </w:tc>
        <w:tc>
          <w:tcPr>
            <w:tcW w:w="709" w:type="dxa"/>
            <w:tcBorders>
              <w:top w:val="single" w:sz="4" w:space="0" w:color="auto"/>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34</w:t>
            </w:r>
          </w:p>
        </w:tc>
        <w:tc>
          <w:tcPr>
            <w:tcW w:w="470" w:type="dxa"/>
            <w:tcBorders>
              <w:top w:val="single" w:sz="4" w:space="0" w:color="auto"/>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w:t>
            </w:r>
          </w:p>
        </w:tc>
        <w:tc>
          <w:tcPr>
            <w:tcW w:w="851" w:type="dxa"/>
            <w:tcBorders>
              <w:top w:val="single" w:sz="4" w:space="0" w:color="auto"/>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34</w:t>
            </w:r>
          </w:p>
        </w:tc>
      </w:tr>
      <w:tr w:rsidR="006C58E0" w:rsidTr="006C58E0">
        <w:tc>
          <w:tcPr>
            <w:tcW w:w="1514" w:type="dxa"/>
            <w:vMerge w:val="restart"/>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Математика и информатика</w:t>
            </w: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175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175</w:t>
            </w: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350</w:t>
            </w:r>
          </w:p>
        </w:tc>
      </w:tr>
      <w:tr w:rsidR="006C58E0" w:rsidTr="006C58E0">
        <w:tc>
          <w:tcPr>
            <w:tcW w:w="987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Алгебра</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105</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105</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102</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9</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312</w:t>
            </w:r>
          </w:p>
        </w:tc>
      </w:tr>
      <w:tr w:rsidR="006C58E0" w:rsidTr="006C58E0">
        <w:tc>
          <w:tcPr>
            <w:tcW w:w="987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Геометрия</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70</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68</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6</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208</w:t>
            </w:r>
          </w:p>
        </w:tc>
      </w:tr>
      <w:tr w:rsidR="006C58E0" w:rsidTr="006C58E0">
        <w:tc>
          <w:tcPr>
            <w:tcW w:w="987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Информатика</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35</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34</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104</w:t>
            </w:r>
          </w:p>
        </w:tc>
      </w:tr>
      <w:tr w:rsidR="006C58E0" w:rsidTr="006C58E0">
        <w:tc>
          <w:tcPr>
            <w:tcW w:w="1514" w:type="dxa"/>
            <w:vMerge w:val="restart"/>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Общественно-научные предметы</w:t>
            </w: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История России</w:t>
            </w:r>
          </w:p>
          <w:p w:rsidR="006C58E0" w:rsidRDefault="006C58E0" w:rsidP="006C58E0">
            <w:pP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70</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68</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10</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348</w:t>
            </w:r>
          </w:p>
        </w:tc>
      </w:tr>
      <w:tr w:rsidR="006C58E0" w:rsidTr="006C58E0">
        <w:tc>
          <w:tcPr>
            <w:tcW w:w="987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Обществознание</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35</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34</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139</w:t>
            </w:r>
          </w:p>
        </w:tc>
      </w:tr>
      <w:tr w:rsidR="006C58E0" w:rsidTr="006C58E0">
        <w:tc>
          <w:tcPr>
            <w:tcW w:w="987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География</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70</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68</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8</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278</w:t>
            </w:r>
          </w:p>
        </w:tc>
      </w:tr>
      <w:tr w:rsidR="006C58E0" w:rsidTr="006C58E0">
        <w:tc>
          <w:tcPr>
            <w:tcW w:w="1514" w:type="dxa"/>
            <w:vMerge w:val="restart"/>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Естественно- научные предметы</w:t>
            </w: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Биология</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35</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68</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7</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243</w:t>
            </w:r>
          </w:p>
        </w:tc>
      </w:tr>
      <w:tr w:rsidR="006C58E0" w:rsidTr="006C58E0">
        <w:tc>
          <w:tcPr>
            <w:tcW w:w="987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Физика</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tabs>
                <w:tab w:val="left" w:pos="1059"/>
              </w:tabs>
              <w:ind w:right="-250"/>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70</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70</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6</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210</w:t>
            </w:r>
          </w:p>
        </w:tc>
      </w:tr>
      <w:tr w:rsidR="006C58E0" w:rsidTr="006C58E0">
        <w:tc>
          <w:tcPr>
            <w:tcW w:w="987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Химия</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tabs>
                <w:tab w:val="left" w:pos="1059"/>
              </w:tabs>
              <w:ind w:right="-250"/>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tabs>
                <w:tab w:val="left" w:pos="1059"/>
              </w:tabs>
              <w:ind w:right="-250"/>
              <w:jc w:val="center"/>
              <w:rPr>
                <w:rFonts w:eastAsia="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6C58E0" w:rsidRDefault="006C58E0" w:rsidP="006C58E0">
            <w:pPr>
              <w:tabs>
                <w:tab w:val="left" w:pos="1059"/>
              </w:tabs>
              <w:ind w:right="-250"/>
              <w:jc w:val="center"/>
              <w:rPr>
                <w:rFonts w:eastAsia="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68</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250"/>
              <w:jc w:val="center"/>
              <w:rPr>
                <w:rFonts w:eastAsia="Times New Roman"/>
                <w:sz w:val="24"/>
                <w:szCs w:val="24"/>
              </w:rPr>
            </w:pPr>
            <w:r>
              <w:rPr>
                <w:rFonts w:eastAsia="Times New Roman"/>
                <w:sz w:val="24"/>
                <w:szCs w:val="24"/>
              </w:rPr>
              <w:t>138</w:t>
            </w:r>
          </w:p>
        </w:tc>
      </w:tr>
      <w:tr w:rsidR="006C58E0" w:rsidTr="006C58E0">
        <w:tc>
          <w:tcPr>
            <w:tcW w:w="1514" w:type="dxa"/>
            <w:vMerge w:val="restart"/>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Искусство</w:t>
            </w: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35</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auto"/>
              <w:bottom w:val="single" w:sz="4" w:space="0" w:color="000000"/>
              <w:right w:val="single" w:sz="4" w:space="0" w:color="auto"/>
            </w:tcBorders>
          </w:tcPr>
          <w:p w:rsidR="006C58E0" w:rsidRDefault="006C58E0" w:rsidP="006C58E0">
            <w:pPr>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6C58E0" w:rsidRDefault="006C58E0" w:rsidP="006C58E0">
            <w:pPr>
              <w:ind w:right="-108"/>
              <w:jc w:val="center"/>
              <w:rPr>
                <w:rFonts w:eastAsia="Times New Roman"/>
                <w:sz w:val="24"/>
                <w:szCs w:val="24"/>
              </w:rPr>
            </w:pP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140</w:t>
            </w:r>
          </w:p>
        </w:tc>
      </w:tr>
      <w:tr w:rsidR="006C58E0" w:rsidTr="006C58E0">
        <w:tc>
          <w:tcPr>
            <w:tcW w:w="987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Изобразительное искусство</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35</w:t>
            </w:r>
          </w:p>
        </w:tc>
        <w:tc>
          <w:tcPr>
            <w:tcW w:w="567" w:type="dxa"/>
            <w:tcBorders>
              <w:top w:val="single" w:sz="4" w:space="0" w:color="000000"/>
              <w:left w:val="single" w:sz="4" w:space="0" w:color="000000"/>
              <w:bottom w:val="single" w:sz="4" w:space="0" w:color="000000"/>
              <w:right w:val="single" w:sz="4" w:space="0" w:color="auto"/>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105</w:t>
            </w:r>
          </w:p>
        </w:tc>
      </w:tr>
      <w:tr w:rsidR="006C58E0" w:rsidTr="006C58E0">
        <w:tc>
          <w:tcPr>
            <w:tcW w:w="1514"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 xml:space="preserve">Технология </w:t>
            </w: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Технология</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70</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34</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9</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314</w:t>
            </w:r>
          </w:p>
        </w:tc>
      </w:tr>
      <w:tr w:rsidR="006C58E0" w:rsidTr="006C58E0">
        <w:tc>
          <w:tcPr>
            <w:tcW w:w="1514" w:type="dxa"/>
            <w:vMerge w:val="restart"/>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 xml:space="preserve">Физическая культура и </w:t>
            </w:r>
          </w:p>
          <w:p w:rsidR="006C58E0" w:rsidRDefault="006C58E0" w:rsidP="006C58E0">
            <w:pPr>
              <w:rPr>
                <w:rFonts w:eastAsia="Times New Roman"/>
                <w:sz w:val="24"/>
                <w:szCs w:val="24"/>
              </w:rPr>
            </w:pPr>
            <w:r>
              <w:rPr>
                <w:rFonts w:eastAsia="Times New Roman"/>
                <w:sz w:val="24"/>
                <w:szCs w:val="24"/>
              </w:rPr>
              <w:t xml:space="preserve">Основы </w:t>
            </w:r>
            <w:r>
              <w:rPr>
                <w:rFonts w:eastAsia="Times New Roman"/>
                <w:sz w:val="24"/>
                <w:szCs w:val="24"/>
              </w:rPr>
              <w:lastRenderedPageBreak/>
              <w:t xml:space="preserve">безопасности жизнедеятельности </w:t>
            </w:r>
          </w:p>
        </w:tc>
        <w:tc>
          <w:tcPr>
            <w:tcW w:w="1418" w:type="dxa"/>
            <w:tcBorders>
              <w:top w:val="single" w:sz="4" w:space="0" w:color="000000"/>
              <w:left w:val="single" w:sz="4" w:space="0" w:color="000000"/>
              <w:bottom w:val="single" w:sz="4" w:space="0" w:color="000000"/>
              <w:right w:val="single" w:sz="4" w:space="0" w:color="000000"/>
            </w:tcBorders>
          </w:tcPr>
          <w:p w:rsidR="006C58E0" w:rsidRDefault="006C58E0" w:rsidP="006C58E0">
            <w:pPr>
              <w:rPr>
                <w:rFonts w:eastAsia="Times New Roman"/>
                <w:sz w:val="24"/>
                <w:szCs w:val="24"/>
              </w:rPr>
            </w:pPr>
            <w:r>
              <w:rPr>
                <w:rFonts w:eastAsia="Times New Roman"/>
                <w:sz w:val="24"/>
                <w:szCs w:val="24"/>
              </w:rPr>
              <w:lastRenderedPageBreak/>
              <w:t>Физическая культура</w:t>
            </w:r>
          </w:p>
          <w:p w:rsidR="006C58E0" w:rsidRDefault="006C58E0" w:rsidP="006C58E0">
            <w:pP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105</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70</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68</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11</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383</w:t>
            </w:r>
          </w:p>
        </w:tc>
      </w:tr>
      <w:tr w:rsidR="006C58E0" w:rsidTr="006C58E0">
        <w:tc>
          <w:tcPr>
            <w:tcW w:w="9878" w:type="dxa"/>
            <w:vMerge/>
            <w:tcBorders>
              <w:top w:val="single" w:sz="4" w:space="0" w:color="000000"/>
              <w:left w:val="single" w:sz="4" w:space="0" w:color="000000"/>
              <w:bottom w:val="single" w:sz="4" w:space="0" w:color="000000"/>
              <w:right w:val="single" w:sz="4" w:space="0" w:color="000000"/>
            </w:tcBorders>
            <w:vAlign w:val="center"/>
            <w:hideMark/>
          </w:tcPr>
          <w:p w:rsidR="006C58E0" w:rsidRDefault="006C58E0" w:rsidP="006C58E0">
            <w:pPr>
              <w:rPr>
                <w:rFonts w:eastAsia="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sz w:val="24"/>
                <w:szCs w:val="24"/>
              </w:rPr>
            </w:pPr>
            <w:r>
              <w:rPr>
                <w:rFonts w:eastAsia="Times New Roman"/>
                <w:sz w:val="24"/>
                <w:szCs w:val="24"/>
              </w:rPr>
              <w:t>Основы безопасности жизнедеятельности</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tabs>
                <w:tab w:val="left" w:pos="1059"/>
              </w:tabs>
              <w:ind w:right="-108"/>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34</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tabs>
                <w:tab w:val="left" w:pos="1059"/>
              </w:tabs>
              <w:ind w:right="-108"/>
              <w:jc w:val="center"/>
              <w:rPr>
                <w:rFonts w:eastAsia="Times New Roman"/>
                <w:sz w:val="24"/>
                <w:szCs w:val="24"/>
              </w:rPr>
            </w:pPr>
            <w:r>
              <w:rPr>
                <w:rFonts w:eastAsia="Times New Roman"/>
                <w:sz w:val="24"/>
                <w:szCs w:val="24"/>
              </w:rPr>
              <w:t>69</w:t>
            </w:r>
          </w:p>
        </w:tc>
      </w:tr>
      <w:tr w:rsidR="006C58E0" w:rsidTr="006C58E0">
        <w:trPr>
          <w:cantSplit/>
          <w:trHeight w:val="1134"/>
        </w:trPr>
        <w:tc>
          <w:tcPr>
            <w:tcW w:w="2932"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lastRenderedPageBreak/>
              <w:t>Итого</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27</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944</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29</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1014</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30</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1050</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31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1085</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32</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1090</w:t>
            </w:r>
          </w:p>
        </w:tc>
        <w:tc>
          <w:tcPr>
            <w:tcW w:w="470" w:type="dxa"/>
            <w:tcBorders>
              <w:top w:val="nil"/>
              <w:left w:val="single" w:sz="4" w:space="0" w:color="auto"/>
              <w:bottom w:val="single" w:sz="4" w:space="0" w:color="000000"/>
              <w:right w:val="single" w:sz="4" w:space="0" w:color="auto"/>
            </w:tcBorders>
            <w:hideMark/>
          </w:tcPr>
          <w:p w:rsidR="006C58E0" w:rsidRDefault="006C58E0" w:rsidP="006C58E0">
            <w:pPr>
              <w:tabs>
                <w:tab w:val="left" w:pos="-108"/>
                <w:tab w:val="left" w:pos="492"/>
              </w:tabs>
              <w:ind w:right="-108"/>
              <w:rPr>
                <w:rFonts w:eastAsia="Times New Roman"/>
                <w:b/>
                <w:sz w:val="24"/>
                <w:szCs w:val="24"/>
              </w:rPr>
            </w:pPr>
            <w:r>
              <w:rPr>
                <w:rFonts w:eastAsia="Times New Roman"/>
                <w:b/>
                <w:sz w:val="24"/>
                <w:szCs w:val="24"/>
              </w:rPr>
              <w:t>149</w:t>
            </w:r>
          </w:p>
        </w:tc>
        <w:tc>
          <w:tcPr>
            <w:tcW w:w="851" w:type="dxa"/>
            <w:tcBorders>
              <w:top w:val="nil"/>
              <w:left w:val="single" w:sz="4" w:space="0" w:color="auto"/>
              <w:bottom w:val="single" w:sz="4" w:space="0" w:color="000000"/>
              <w:right w:val="single" w:sz="4" w:space="0" w:color="auto"/>
            </w:tcBorders>
            <w:hideMark/>
          </w:tcPr>
          <w:p w:rsidR="006C58E0" w:rsidRDefault="006C58E0" w:rsidP="006C58E0">
            <w:pPr>
              <w:tabs>
                <w:tab w:val="left" w:pos="601"/>
              </w:tabs>
              <w:ind w:right="-108"/>
              <w:jc w:val="center"/>
              <w:rPr>
                <w:rFonts w:eastAsia="Times New Roman"/>
                <w:b/>
                <w:sz w:val="24"/>
                <w:szCs w:val="24"/>
              </w:rPr>
            </w:pPr>
            <w:r>
              <w:rPr>
                <w:rFonts w:eastAsia="Times New Roman"/>
                <w:b/>
                <w:sz w:val="24"/>
                <w:szCs w:val="24"/>
              </w:rPr>
              <w:t>5183</w:t>
            </w:r>
          </w:p>
        </w:tc>
      </w:tr>
      <w:tr w:rsidR="006C58E0" w:rsidTr="006C58E0">
        <w:tc>
          <w:tcPr>
            <w:tcW w:w="7184" w:type="dxa"/>
            <w:gridSpan w:val="8"/>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566"/>
              <w:jc w:val="center"/>
              <w:rPr>
                <w:rFonts w:eastAsia="Times New Roman"/>
                <w:b/>
                <w:sz w:val="24"/>
                <w:szCs w:val="24"/>
              </w:rPr>
            </w:pPr>
            <w:r>
              <w:rPr>
                <w:rFonts w:eastAsia="Times New Roman"/>
                <w:b/>
                <w:sz w:val="24"/>
                <w:szCs w:val="24"/>
              </w:rPr>
              <w:t>Часть, формируемая участниками образовательных отношений:</w:t>
            </w:r>
          </w:p>
        </w:tc>
        <w:tc>
          <w:tcPr>
            <w:tcW w:w="567" w:type="dxa"/>
            <w:tcBorders>
              <w:top w:val="single" w:sz="4" w:space="0" w:color="000000"/>
              <w:left w:val="single" w:sz="4" w:space="0" w:color="000000"/>
              <w:bottom w:val="single" w:sz="4" w:space="0" w:color="000000"/>
              <w:right w:val="single" w:sz="4" w:space="0" w:color="auto"/>
            </w:tcBorders>
          </w:tcPr>
          <w:p w:rsidR="006C58E0" w:rsidRDefault="006C58E0" w:rsidP="006C58E0">
            <w:pPr>
              <w:ind w:right="566"/>
              <w:jc w:val="center"/>
              <w:rPr>
                <w:rFonts w:eastAsia="Times New Roman"/>
                <w:b/>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6C58E0" w:rsidRDefault="006C58E0" w:rsidP="006C58E0">
            <w:pPr>
              <w:ind w:right="566"/>
              <w:jc w:val="center"/>
              <w:rPr>
                <w:rFonts w:eastAsia="Times New Roman"/>
                <w:b/>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6C58E0" w:rsidRDefault="006C58E0" w:rsidP="006C58E0">
            <w:pPr>
              <w:ind w:right="566"/>
              <w:jc w:val="center"/>
              <w:rPr>
                <w:rFonts w:eastAsia="Times New Roman"/>
                <w:b/>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6C58E0" w:rsidRDefault="006C58E0" w:rsidP="006C58E0">
            <w:pPr>
              <w:ind w:right="566"/>
              <w:jc w:val="center"/>
              <w:rPr>
                <w:rFonts w:eastAsia="Times New Roman"/>
                <w:b/>
                <w:sz w:val="24"/>
                <w:szCs w:val="24"/>
              </w:rPr>
            </w:pPr>
          </w:p>
        </w:tc>
        <w:tc>
          <w:tcPr>
            <w:tcW w:w="470" w:type="dxa"/>
            <w:tcBorders>
              <w:top w:val="single" w:sz="4" w:space="0" w:color="000000"/>
              <w:left w:val="single" w:sz="4" w:space="0" w:color="auto"/>
              <w:bottom w:val="single" w:sz="4" w:space="0" w:color="000000"/>
              <w:right w:val="single" w:sz="4" w:space="0" w:color="auto"/>
            </w:tcBorders>
          </w:tcPr>
          <w:p w:rsidR="006C58E0" w:rsidRDefault="006C58E0" w:rsidP="006C58E0">
            <w:pPr>
              <w:ind w:right="566"/>
              <w:jc w:val="center"/>
              <w:rPr>
                <w:rFonts w:eastAsia="Times New Roman"/>
                <w:b/>
                <w:sz w:val="24"/>
                <w:szCs w:val="24"/>
              </w:rPr>
            </w:pPr>
          </w:p>
        </w:tc>
        <w:tc>
          <w:tcPr>
            <w:tcW w:w="851" w:type="dxa"/>
            <w:tcBorders>
              <w:top w:val="single" w:sz="4" w:space="0" w:color="000000"/>
              <w:left w:val="single" w:sz="4" w:space="0" w:color="auto"/>
              <w:bottom w:val="single" w:sz="4" w:space="0" w:color="000000"/>
              <w:right w:val="single" w:sz="4" w:space="0" w:color="000000"/>
            </w:tcBorders>
          </w:tcPr>
          <w:p w:rsidR="006C58E0" w:rsidRDefault="006C58E0" w:rsidP="006C58E0">
            <w:pPr>
              <w:ind w:right="566"/>
              <w:jc w:val="center"/>
              <w:rPr>
                <w:rFonts w:eastAsia="Times New Roman"/>
                <w:b/>
                <w:sz w:val="24"/>
                <w:szCs w:val="24"/>
              </w:rPr>
            </w:pPr>
          </w:p>
        </w:tc>
      </w:tr>
      <w:tr w:rsidR="006C58E0" w:rsidTr="006C58E0">
        <w:tc>
          <w:tcPr>
            <w:tcW w:w="2932"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both"/>
              <w:rPr>
                <w:rFonts w:eastAsia="Times New Roman"/>
                <w:sz w:val="24"/>
                <w:szCs w:val="24"/>
              </w:rPr>
            </w:pPr>
            <w:r>
              <w:rPr>
                <w:rFonts w:eastAsia="Times New Roman"/>
                <w:sz w:val="24"/>
                <w:szCs w:val="24"/>
              </w:rPr>
              <w:t>Основы безопасности жизнедеятельности</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ind w:right="-108"/>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35</w:t>
            </w:r>
          </w:p>
        </w:tc>
        <w:tc>
          <w:tcPr>
            <w:tcW w:w="567" w:type="dxa"/>
            <w:tcBorders>
              <w:top w:val="single" w:sz="4" w:space="0" w:color="000000"/>
              <w:left w:val="single" w:sz="4" w:space="0" w:color="000000"/>
              <w:bottom w:val="single" w:sz="4" w:space="0" w:color="000000"/>
              <w:right w:val="single" w:sz="4" w:space="0" w:color="auto"/>
            </w:tcBorders>
          </w:tcPr>
          <w:p w:rsidR="006C58E0" w:rsidRDefault="006C58E0" w:rsidP="006C58E0">
            <w:pPr>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6C58E0" w:rsidRDefault="006C58E0" w:rsidP="006C58E0">
            <w:pPr>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6C58E0" w:rsidRDefault="006C58E0" w:rsidP="006C58E0">
            <w:pPr>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6C58E0" w:rsidRDefault="006C58E0" w:rsidP="006C58E0">
            <w:pPr>
              <w:ind w:right="-108"/>
              <w:jc w:val="center"/>
              <w:rPr>
                <w:rFonts w:eastAsia="Times New Roman"/>
                <w:sz w:val="24"/>
                <w:szCs w:val="24"/>
              </w:rPr>
            </w:pP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70</w:t>
            </w:r>
          </w:p>
        </w:tc>
      </w:tr>
      <w:tr w:rsidR="006C58E0" w:rsidTr="006C58E0">
        <w:tc>
          <w:tcPr>
            <w:tcW w:w="2932" w:type="dxa"/>
            <w:gridSpan w:val="2"/>
            <w:tcBorders>
              <w:top w:val="single" w:sz="4" w:space="0" w:color="000000"/>
              <w:left w:val="single" w:sz="4" w:space="0" w:color="000000"/>
              <w:bottom w:val="single" w:sz="4" w:space="0" w:color="000000"/>
              <w:right w:val="single" w:sz="4" w:space="0" w:color="000000"/>
            </w:tcBorders>
          </w:tcPr>
          <w:p w:rsidR="006C58E0" w:rsidRDefault="006C58E0" w:rsidP="006C58E0">
            <w:pPr>
              <w:jc w:val="both"/>
              <w:rPr>
                <w:rFonts w:eastAsia="Times New Roman"/>
                <w:sz w:val="24"/>
                <w:szCs w:val="24"/>
              </w:rPr>
            </w:pPr>
            <w:r>
              <w:rPr>
                <w:rFonts w:eastAsia="Times New Roman"/>
                <w:sz w:val="24"/>
                <w:szCs w:val="24"/>
              </w:rPr>
              <w:t xml:space="preserve">Экология </w:t>
            </w:r>
            <w:r>
              <w:rPr>
                <w:rFonts w:eastAsia="Times New Roman"/>
                <w:sz w:val="24"/>
                <w:szCs w:val="24"/>
              </w:rPr>
              <w:tab/>
            </w:r>
          </w:p>
          <w:p w:rsidR="006C58E0" w:rsidRDefault="006C58E0" w:rsidP="006C58E0">
            <w:pPr>
              <w:jc w:val="both"/>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35</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34</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174</w:t>
            </w:r>
          </w:p>
        </w:tc>
      </w:tr>
      <w:tr w:rsidR="006C58E0" w:rsidTr="006C58E0">
        <w:tc>
          <w:tcPr>
            <w:tcW w:w="2932"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both"/>
              <w:rPr>
                <w:rFonts w:eastAsia="Times New Roman"/>
                <w:sz w:val="24"/>
                <w:szCs w:val="24"/>
              </w:rPr>
            </w:pPr>
            <w:r>
              <w:rPr>
                <w:rFonts w:eastAsia="Times New Roman"/>
                <w:sz w:val="24"/>
                <w:szCs w:val="24"/>
              </w:rPr>
              <w:t>Практикум «Решение нестандартных задач по математике»</w:t>
            </w: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jc w:val="center"/>
              <w:rPr>
                <w:rFonts w:eastAsia="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6C58E0" w:rsidRDefault="006C58E0" w:rsidP="006C58E0">
            <w:pPr>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ind w:right="-108"/>
              <w:jc w:val="center"/>
              <w:rPr>
                <w:rFonts w:eastAsia="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6C58E0" w:rsidRDefault="006C58E0" w:rsidP="006C58E0">
            <w:pPr>
              <w:ind w:right="-108"/>
              <w:jc w:val="center"/>
              <w:rPr>
                <w:rFonts w:eastAsia="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6C58E0" w:rsidRDefault="006C58E0" w:rsidP="006C58E0">
            <w:pPr>
              <w:ind w:right="-108"/>
              <w:jc w:val="center"/>
              <w:rPr>
                <w:rFonts w:eastAsia="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sz w:val="24"/>
                <w:szCs w:val="24"/>
              </w:rPr>
            </w:pPr>
            <w:r>
              <w:rPr>
                <w:rFonts w:eastAsia="Times New Roman"/>
                <w:sz w:val="24"/>
                <w:szCs w:val="24"/>
              </w:rPr>
              <w:t>35</w:t>
            </w:r>
          </w:p>
        </w:tc>
        <w:tc>
          <w:tcPr>
            <w:tcW w:w="709" w:type="dxa"/>
            <w:tcBorders>
              <w:top w:val="single" w:sz="4" w:space="0" w:color="000000"/>
              <w:left w:val="single" w:sz="4" w:space="0" w:color="auto"/>
              <w:bottom w:val="single" w:sz="4" w:space="0" w:color="000000"/>
              <w:right w:val="single" w:sz="4" w:space="0" w:color="auto"/>
            </w:tcBorders>
          </w:tcPr>
          <w:p w:rsidR="006C58E0" w:rsidRDefault="006C58E0" w:rsidP="006C58E0">
            <w:pPr>
              <w:ind w:right="-108"/>
              <w:jc w:val="center"/>
              <w:rPr>
                <w:rFonts w:eastAsia="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6C58E0" w:rsidRDefault="006C58E0" w:rsidP="006C58E0">
            <w:pPr>
              <w:ind w:right="-108"/>
              <w:jc w:val="center"/>
              <w:rPr>
                <w:rFonts w:eastAsia="Times New Roman"/>
                <w:sz w:val="24"/>
                <w:szCs w:val="24"/>
              </w:rPr>
            </w:pP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1</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sz w:val="24"/>
                <w:szCs w:val="24"/>
              </w:rPr>
            </w:pPr>
            <w:r>
              <w:rPr>
                <w:rFonts w:eastAsia="Times New Roman"/>
                <w:sz w:val="24"/>
                <w:szCs w:val="24"/>
              </w:rPr>
              <w:t>35</w:t>
            </w:r>
          </w:p>
        </w:tc>
      </w:tr>
      <w:tr w:rsidR="006C58E0" w:rsidTr="006C58E0">
        <w:tc>
          <w:tcPr>
            <w:tcW w:w="2932" w:type="dxa"/>
            <w:gridSpan w:val="2"/>
            <w:tcBorders>
              <w:top w:val="single" w:sz="4" w:space="0" w:color="auto"/>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Итого</w:t>
            </w:r>
          </w:p>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2</w:t>
            </w:r>
          </w:p>
        </w:tc>
        <w:tc>
          <w:tcPr>
            <w:tcW w:w="708"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70</w:t>
            </w:r>
          </w:p>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1</w:t>
            </w:r>
          </w:p>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35</w:t>
            </w:r>
          </w:p>
        </w:tc>
        <w:tc>
          <w:tcPr>
            <w:tcW w:w="709"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2</w:t>
            </w:r>
          </w:p>
        </w:tc>
        <w:tc>
          <w:tcPr>
            <w:tcW w:w="708" w:type="dxa"/>
            <w:tcBorders>
              <w:top w:val="single" w:sz="4" w:space="0" w:color="auto"/>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70</w:t>
            </w:r>
          </w:p>
        </w:tc>
        <w:tc>
          <w:tcPr>
            <w:tcW w:w="567" w:type="dxa"/>
            <w:tcBorders>
              <w:top w:val="single" w:sz="4" w:space="0" w:color="auto"/>
              <w:left w:val="single" w:sz="4" w:space="0" w:color="000000"/>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2</w:t>
            </w:r>
          </w:p>
        </w:tc>
        <w:tc>
          <w:tcPr>
            <w:tcW w:w="709" w:type="dxa"/>
            <w:tcBorders>
              <w:top w:val="single" w:sz="4" w:space="0" w:color="auto"/>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70</w:t>
            </w:r>
          </w:p>
        </w:tc>
        <w:tc>
          <w:tcPr>
            <w:tcW w:w="709" w:type="dxa"/>
            <w:tcBorders>
              <w:top w:val="single" w:sz="4" w:space="0" w:color="auto"/>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1</w:t>
            </w:r>
          </w:p>
        </w:tc>
        <w:tc>
          <w:tcPr>
            <w:tcW w:w="709" w:type="dxa"/>
            <w:tcBorders>
              <w:top w:val="single" w:sz="4" w:space="0" w:color="auto"/>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34</w:t>
            </w:r>
          </w:p>
        </w:tc>
        <w:tc>
          <w:tcPr>
            <w:tcW w:w="470" w:type="dxa"/>
            <w:tcBorders>
              <w:top w:val="single" w:sz="4" w:space="0" w:color="auto"/>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8</w:t>
            </w:r>
          </w:p>
        </w:tc>
        <w:tc>
          <w:tcPr>
            <w:tcW w:w="851" w:type="dxa"/>
            <w:tcBorders>
              <w:top w:val="single" w:sz="4" w:space="0" w:color="auto"/>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279</w:t>
            </w:r>
          </w:p>
        </w:tc>
      </w:tr>
      <w:tr w:rsidR="006C58E0" w:rsidTr="006C58E0">
        <w:tc>
          <w:tcPr>
            <w:tcW w:w="2932" w:type="dxa"/>
            <w:gridSpan w:val="2"/>
            <w:tcBorders>
              <w:top w:val="single" w:sz="4" w:space="0" w:color="000000"/>
              <w:left w:val="single" w:sz="4" w:space="0" w:color="000000"/>
              <w:bottom w:val="single" w:sz="4" w:space="0" w:color="000000"/>
              <w:right w:val="single" w:sz="4" w:space="0" w:color="000000"/>
            </w:tcBorders>
            <w:hideMark/>
          </w:tcPr>
          <w:p w:rsidR="006C58E0" w:rsidRDefault="006C58E0" w:rsidP="006C58E0">
            <w:pPr>
              <w:rPr>
                <w:rFonts w:eastAsia="Times New Roman"/>
                <w:b/>
                <w:sz w:val="24"/>
                <w:szCs w:val="24"/>
              </w:rPr>
            </w:pPr>
            <w:r>
              <w:rPr>
                <w:rFonts w:eastAsia="Times New Roman"/>
                <w:b/>
                <w:sz w:val="24"/>
                <w:szCs w:val="24"/>
              </w:rPr>
              <w:t xml:space="preserve">Максимально допустимая нагрузка </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29</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1014</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jc w:val="center"/>
              <w:rPr>
                <w:rFonts w:eastAsia="Times New Roman"/>
                <w:b/>
                <w:sz w:val="24"/>
                <w:szCs w:val="24"/>
              </w:rPr>
            </w:pPr>
            <w:r>
              <w:rPr>
                <w:rFonts w:eastAsia="Times New Roman"/>
                <w:b/>
                <w:sz w:val="24"/>
                <w:szCs w:val="24"/>
              </w:rPr>
              <w:t>30</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1049</w:t>
            </w:r>
          </w:p>
        </w:tc>
        <w:tc>
          <w:tcPr>
            <w:tcW w:w="709"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32</w:t>
            </w:r>
          </w:p>
        </w:tc>
        <w:tc>
          <w:tcPr>
            <w:tcW w:w="708" w:type="dxa"/>
            <w:tcBorders>
              <w:top w:val="single" w:sz="4" w:space="0" w:color="000000"/>
              <w:left w:val="single" w:sz="4" w:space="0" w:color="000000"/>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1120</w:t>
            </w:r>
          </w:p>
        </w:tc>
        <w:tc>
          <w:tcPr>
            <w:tcW w:w="567" w:type="dxa"/>
            <w:tcBorders>
              <w:top w:val="single" w:sz="4" w:space="0" w:color="000000"/>
              <w:left w:val="single" w:sz="4" w:space="0" w:color="000000"/>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33</w:t>
            </w:r>
          </w:p>
        </w:tc>
        <w:tc>
          <w:tcPr>
            <w:tcW w:w="709" w:type="dxa"/>
            <w:tcBorders>
              <w:top w:val="single" w:sz="4" w:space="0" w:color="000000"/>
              <w:left w:val="single" w:sz="4" w:space="0" w:color="auto"/>
              <w:bottom w:val="single" w:sz="4" w:space="0" w:color="000000"/>
              <w:right w:val="single" w:sz="4" w:space="0" w:color="000000"/>
            </w:tcBorders>
            <w:hideMark/>
          </w:tcPr>
          <w:p w:rsidR="006C58E0" w:rsidRDefault="006C58E0" w:rsidP="006C58E0">
            <w:pPr>
              <w:ind w:right="-108"/>
              <w:jc w:val="center"/>
              <w:rPr>
                <w:rFonts w:eastAsia="Times New Roman"/>
                <w:b/>
                <w:sz w:val="24"/>
                <w:szCs w:val="24"/>
              </w:rPr>
            </w:pPr>
            <w:r>
              <w:rPr>
                <w:rFonts w:eastAsia="Times New Roman"/>
                <w:b/>
                <w:sz w:val="24"/>
                <w:szCs w:val="24"/>
              </w:rPr>
              <w:t>1155</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33</w:t>
            </w:r>
          </w:p>
        </w:tc>
        <w:tc>
          <w:tcPr>
            <w:tcW w:w="709"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1124</w:t>
            </w:r>
          </w:p>
        </w:tc>
        <w:tc>
          <w:tcPr>
            <w:tcW w:w="470"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157</w:t>
            </w:r>
          </w:p>
        </w:tc>
        <w:tc>
          <w:tcPr>
            <w:tcW w:w="851" w:type="dxa"/>
            <w:tcBorders>
              <w:top w:val="single" w:sz="4" w:space="0" w:color="000000"/>
              <w:left w:val="single" w:sz="4" w:space="0" w:color="auto"/>
              <w:bottom w:val="single" w:sz="4" w:space="0" w:color="000000"/>
              <w:right w:val="single" w:sz="4" w:space="0" w:color="auto"/>
            </w:tcBorders>
            <w:hideMark/>
          </w:tcPr>
          <w:p w:rsidR="006C58E0" w:rsidRDefault="006C58E0" w:rsidP="006C58E0">
            <w:pPr>
              <w:ind w:right="-108"/>
              <w:jc w:val="center"/>
              <w:rPr>
                <w:rFonts w:eastAsia="Times New Roman"/>
                <w:b/>
                <w:sz w:val="24"/>
                <w:szCs w:val="24"/>
              </w:rPr>
            </w:pPr>
            <w:r>
              <w:rPr>
                <w:rFonts w:eastAsia="Times New Roman"/>
                <w:b/>
                <w:sz w:val="24"/>
                <w:szCs w:val="24"/>
              </w:rPr>
              <w:t>5462</w:t>
            </w:r>
          </w:p>
        </w:tc>
      </w:tr>
    </w:tbl>
    <w:p w:rsidR="006C58E0" w:rsidRDefault="006C58E0" w:rsidP="006C58E0">
      <w:pPr>
        <w:rPr>
          <w:rFonts w:eastAsia="Times New Roman"/>
        </w:rPr>
      </w:pPr>
    </w:p>
    <w:p w:rsidR="006C58E0" w:rsidRDefault="006C58E0" w:rsidP="006C58E0">
      <w:pPr>
        <w:rPr>
          <w:rFonts w:eastAsia="Times New Roman"/>
        </w:rPr>
      </w:pPr>
    </w:p>
    <w:p w:rsidR="006C58E0" w:rsidRDefault="006C58E0" w:rsidP="006C58E0">
      <w:pPr>
        <w:rPr>
          <w:rFonts w:eastAsia="Times New Roman"/>
        </w:rPr>
      </w:pPr>
    </w:p>
    <w:p w:rsidR="006C58E0" w:rsidRDefault="006C58E0" w:rsidP="006C58E0">
      <w:pPr>
        <w:rPr>
          <w:rFonts w:eastAsia="Times New Roman"/>
        </w:rPr>
      </w:pPr>
    </w:p>
    <w:p w:rsidR="006C58E0" w:rsidRDefault="006C58E0" w:rsidP="006C58E0">
      <w:pPr>
        <w:rPr>
          <w:rFonts w:eastAsia="Times New Roman"/>
        </w:rPr>
      </w:pPr>
    </w:p>
    <w:p w:rsidR="006C58E0" w:rsidRDefault="006C58E0" w:rsidP="006C58E0">
      <w:pPr>
        <w:rPr>
          <w:rFonts w:eastAsia="Times New Roman"/>
        </w:rPr>
      </w:pPr>
    </w:p>
    <w:p w:rsidR="006C58E0" w:rsidRDefault="006C58E0" w:rsidP="006C58E0">
      <w:pPr>
        <w:rPr>
          <w:rFonts w:asciiTheme="minorHAnsi" w:eastAsiaTheme="minorHAnsi" w:hAnsiTheme="minorHAnsi" w:cstheme="minorBidi"/>
        </w:rPr>
      </w:pPr>
    </w:p>
    <w:p w:rsidR="006C58E0" w:rsidRDefault="006C58E0" w:rsidP="006C58E0">
      <w:pPr>
        <w:rPr>
          <w:rFonts w:eastAsia="Times New Roman"/>
          <w:sz w:val="28"/>
          <w:szCs w:val="28"/>
        </w:rPr>
      </w:pPr>
    </w:p>
    <w:p w:rsidR="006C58E0" w:rsidRDefault="006C58E0" w:rsidP="006C58E0">
      <w:pPr>
        <w:rPr>
          <w:rFonts w:eastAsia="Times New Roman"/>
          <w:sz w:val="28"/>
          <w:szCs w:val="28"/>
        </w:rPr>
      </w:pPr>
    </w:p>
    <w:p w:rsidR="006C58E0" w:rsidRDefault="006C58E0" w:rsidP="006C58E0">
      <w:pPr>
        <w:rPr>
          <w:rFonts w:eastAsia="Times New Roman"/>
          <w:sz w:val="28"/>
          <w:szCs w:val="28"/>
        </w:rPr>
      </w:pPr>
    </w:p>
    <w:p w:rsidR="006C58E0" w:rsidRDefault="006C58E0" w:rsidP="006C58E0">
      <w:pPr>
        <w:rPr>
          <w:rFonts w:eastAsia="Times New Roman"/>
          <w:sz w:val="28"/>
          <w:szCs w:val="28"/>
        </w:rPr>
      </w:pPr>
    </w:p>
    <w:p w:rsidR="006C58E0" w:rsidRDefault="006C58E0" w:rsidP="006C58E0">
      <w:pPr>
        <w:rPr>
          <w:rFonts w:eastAsia="Times New Roman"/>
          <w:sz w:val="28"/>
          <w:szCs w:val="28"/>
        </w:rPr>
      </w:pPr>
    </w:p>
    <w:p w:rsidR="006C58E0" w:rsidRDefault="006C58E0" w:rsidP="006C58E0">
      <w:pPr>
        <w:jc w:val="center"/>
        <w:rPr>
          <w:rFonts w:eastAsia="Times New Roman"/>
          <w:b/>
          <w:sz w:val="28"/>
          <w:szCs w:val="28"/>
        </w:rPr>
      </w:pPr>
    </w:p>
    <w:p w:rsidR="006C58E0" w:rsidRDefault="006C58E0" w:rsidP="006C58E0">
      <w:pPr>
        <w:jc w:val="center"/>
        <w:rPr>
          <w:rFonts w:eastAsia="Times New Roman"/>
          <w:b/>
          <w:sz w:val="28"/>
          <w:szCs w:val="28"/>
        </w:rPr>
      </w:pPr>
    </w:p>
    <w:p w:rsidR="006C58E0" w:rsidRDefault="006C58E0" w:rsidP="006C58E0">
      <w:pPr>
        <w:jc w:val="center"/>
        <w:rPr>
          <w:rFonts w:eastAsia="Times New Roman"/>
          <w:b/>
          <w:sz w:val="28"/>
          <w:szCs w:val="28"/>
        </w:rPr>
      </w:pPr>
    </w:p>
    <w:p w:rsidR="006C58E0" w:rsidRDefault="006C58E0" w:rsidP="006C58E0">
      <w:pPr>
        <w:jc w:val="center"/>
        <w:rPr>
          <w:rFonts w:eastAsia="Times New Roman"/>
          <w:b/>
          <w:sz w:val="28"/>
          <w:szCs w:val="28"/>
        </w:rPr>
      </w:pPr>
    </w:p>
    <w:p w:rsidR="006C58E0" w:rsidRDefault="006C58E0" w:rsidP="006C58E0">
      <w:pPr>
        <w:jc w:val="center"/>
        <w:rPr>
          <w:rFonts w:eastAsia="Times New Roman"/>
          <w:b/>
          <w:sz w:val="28"/>
          <w:szCs w:val="28"/>
        </w:rPr>
      </w:pPr>
    </w:p>
    <w:p w:rsidR="006C58E0" w:rsidRDefault="006C58E0"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4F7807" w:rsidRDefault="004F7807" w:rsidP="006C58E0">
      <w:pPr>
        <w:jc w:val="center"/>
        <w:rPr>
          <w:rFonts w:eastAsia="Times New Roman"/>
          <w:b/>
          <w:sz w:val="28"/>
          <w:szCs w:val="28"/>
        </w:rPr>
      </w:pPr>
    </w:p>
    <w:p w:rsidR="006C58E0" w:rsidRDefault="006C58E0" w:rsidP="006C58E0">
      <w:pPr>
        <w:jc w:val="center"/>
        <w:rPr>
          <w:rFonts w:eastAsia="Times New Roman"/>
          <w:b/>
          <w:sz w:val="28"/>
          <w:szCs w:val="28"/>
        </w:rPr>
      </w:pPr>
    </w:p>
    <w:p w:rsidR="006C58E0" w:rsidRDefault="006C58E0" w:rsidP="006C58E0">
      <w:pPr>
        <w:jc w:val="center"/>
        <w:rPr>
          <w:rFonts w:eastAsia="Times New Roman"/>
          <w:b/>
          <w:sz w:val="28"/>
          <w:szCs w:val="28"/>
        </w:rPr>
      </w:pPr>
    </w:p>
    <w:p w:rsidR="006C58E0" w:rsidRDefault="006C58E0" w:rsidP="006C58E0">
      <w:pPr>
        <w:jc w:val="center"/>
        <w:rPr>
          <w:rFonts w:eastAsia="Times New Roman"/>
          <w:b/>
          <w:noProof/>
          <w:sz w:val="28"/>
          <w:szCs w:val="28"/>
        </w:rPr>
      </w:pPr>
    </w:p>
    <w:p w:rsidR="006C58E0" w:rsidRDefault="006C58E0" w:rsidP="006C58E0">
      <w:pPr>
        <w:jc w:val="center"/>
        <w:rPr>
          <w:rFonts w:eastAsia="Times New Roman"/>
          <w:b/>
          <w:sz w:val="28"/>
          <w:szCs w:val="28"/>
        </w:rPr>
      </w:pPr>
      <w:r>
        <w:rPr>
          <w:rFonts w:eastAsia="Times New Roman"/>
          <w:b/>
          <w:noProof/>
          <w:sz w:val="28"/>
          <w:szCs w:val="28"/>
        </w:rPr>
        <w:drawing>
          <wp:anchor distT="0" distB="0" distL="114300" distR="114300" simplePos="0" relativeHeight="251783680" behindDoc="0" locked="0" layoutInCell="1" allowOverlap="1">
            <wp:simplePos x="0" y="0"/>
            <wp:positionH relativeFrom="column">
              <wp:posOffset>-844338</wp:posOffset>
            </wp:positionH>
            <wp:positionV relativeFrom="paragraph">
              <wp:posOffset>-496570</wp:posOffset>
            </wp:positionV>
            <wp:extent cx="7269056" cy="10010892"/>
            <wp:effectExtent l="19050" t="0" r="8044" b="0"/>
            <wp:wrapNone/>
            <wp:docPr id="4" name="Рисунок 1" descr="C:\Users\User\AppData\Local\Temp\Rar$DIa9848.2557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9848.25571\2 001.jpg"/>
                    <pic:cNvPicPr>
                      <a:picLocks noChangeAspect="1" noChangeArrowheads="1"/>
                    </pic:cNvPicPr>
                  </pic:nvPicPr>
                  <pic:blipFill>
                    <a:blip r:embed="rId43" cstate="print"/>
                    <a:srcRect/>
                    <a:stretch>
                      <a:fillRect/>
                    </a:stretch>
                  </pic:blipFill>
                  <pic:spPr bwMode="auto">
                    <a:xfrm>
                      <a:off x="0" y="0"/>
                      <a:ext cx="7271649" cy="10014464"/>
                    </a:xfrm>
                    <a:prstGeom prst="rect">
                      <a:avLst/>
                    </a:prstGeom>
                    <a:noFill/>
                    <a:ln w="9525">
                      <a:noFill/>
                      <a:miter lim="800000"/>
                      <a:headEnd/>
                      <a:tailEnd/>
                    </a:ln>
                  </pic:spPr>
                </pic:pic>
              </a:graphicData>
            </a:graphic>
          </wp:anchor>
        </w:drawing>
      </w:r>
    </w:p>
    <w:p w:rsidR="006C58E0" w:rsidRDefault="006C58E0" w:rsidP="006C58E0">
      <w:pPr>
        <w:jc w:val="center"/>
        <w:rPr>
          <w:rFonts w:eastAsia="Times New Roman"/>
          <w:b/>
          <w:sz w:val="28"/>
          <w:szCs w:val="28"/>
        </w:rPr>
      </w:pPr>
    </w:p>
    <w:p w:rsidR="006C58E0" w:rsidRDefault="006C58E0" w:rsidP="006C58E0">
      <w:pPr>
        <w:jc w:val="center"/>
        <w:rPr>
          <w:rFonts w:eastAsia="Times New Roman"/>
          <w:b/>
          <w:sz w:val="28"/>
          <w:szCs w:val="28"/>
        </w:rPr>
      </w:pPr>
    </w:p>
    <w:p w:rsidR="009864C6" w:rsidRDefault="009864C6" w:rsidP="009864C6">
      <w:pPr>
        <w:jc w:val="center"/>
        <w:rPr>
          <w:rFonts w:eastAsia="Times New Roman"/>
          <w:b/>
          <w:sz w:val="28"/>
          <w:szCs w:val="28"/>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Default="009864C6" w:rsidP="009864C6">
      <w:pPr>
        <w:rPr>
          <w:sz w:val="24"/>
          <w:szCs w:val="24"/>
        </w:rPr>
      </w:pPr>
    </w:p>
    <w:p w:rsidR="009864C6" w:rsidRPr="009864C6" w:rsidRDefault="009864C6" w:rsidP="009864C6">
      <w:pPr>
        <w:rPr>
          <w:sz w:val="24"/>
          <w:szCs w:val="24"/>
        </w:rPr>
        <w:sectPr w:rsidR="009864C6" w:rsidRPr="009864C6">
          <w:pgSz w:w="11900" w:h="16838"/>
          <w:pgMar w:top="1177" w:right="426" w:bottom="334" w:left="1419" w:header="0" w:footer="0" w:gutter="0"/>
          <w:cols w:space="720" w:equalWidth="0">
            <w:col w:w="10061"/>
          </w:cols>
        </w:sectPr>
      </w:pPr>
    </w:p>
    <w:p w:rsidR="009864C6" w:rsidRDefault="009864C6" w:rsidP="009864C6">
      <w:pPr>
        <w:jc w:val="center"/>
        <w:rPr>
          <w:rFonts w:eastAsia="Times New Roman"/>
          <w:b/>
          <w:sz w:val="28"/>
          <w:szCs w:val="28"/>
        </w:rPr>
      </w:pPr>
    </w:p>
    <w:p w:rsidR="009864C6" w:rsidRDefault="009864C6" w:rsidP="009864C6">
      <w:pPr>
        <w:jc w:val="center"/>
        <w:rPr>
          <w:rFonts w:eastAsia="Times New Roman"/>
          <w:b/>
          <w:sz w:val="28"/>
          <w:szCs w:val="28"/>
        </w:rPr>
      </w:pPr>
    </w:p>
    <w:p w:rsidR="004F7807" w:rsidRDefault="004F7807" w:rsidP="004F7807">
      <w:pPr>
        <w:jc w:val="center"/>
        <w:rPr>
          <w:rFonts w:eastAsia="Times New Roman"/>
          <w:b/>
          <w:sz w:val="28"/>
          <w:szCs w:val="28"/>
        </w:rPr>
      </w:pPr>
      <w:r>
        <w:rPr>
          <w:rFonts w:eastAsia="Times New Roman"/>
          <w:b/>
          <w:sz w:val="28"/>
          <w:szCs w:val="28"/>
        </w:rPr>
        <w:t>План внеурочной деятельности  на 2021 – 2022 учебный год</w:t>
      </w:r>
    </w:p>
    <w:p w:rsidR="004F7807" w:rsidRDefault="004F7807" w:rsidP="004F7807">
      <w:pPr>
        <w:jc w:val="center"/>
        <w:rPr>
          <w:rFonts w:eastAsia="Times New Roman"/>
          <w:b/>
          <w:sz w:val="28"/>
          <w:szCs w:val="28"/>
        </w:rPr>
      </w:pPr>
      <w:r>
        <w:rPr>
          <w:rFonts w:eastAsia="Times New Roman"/>
          <w:b/>
          <w:sz w:val="28"/>
          <w:szCs w:val="28"/>
        </w:rPr>
        <w:t>(5, 6, 7, 8, 9 классы)</w:t>
      </w:r>
    </w:p>
    <w:p w:rsidR="004F7807" w:rsidRPr="008C6A9F" w:rsidRDefault="004F7807" w:rsidP="004F7807">
      <w:pPr>
        <w:jc w:val="center"/>
        <w:rPr>
          <w:rFonts w:eastAsia="Times New Roman"/>
          <w:b/>
          <w:sz w:val="28"/>
          <w:szCs w:val="28"/>
        </w:rPr>
      </w:pPr>
      <w:r>
        <w:rPr>
          <w:rFonts w:eastAsia="Times New Roman"/>
          <w:b/>
          <w:sz w:val="28"/>
          <w:szCs w:val="28"/>
        </w:rPr>
        <w:t>Пояснительная записка.</w:t>
      </w:r>
    </w:p>
    <w:p w:rsidR="004F7807" w:rsidRDefault="004F7807" w:rsidP="004F7807">
      <w:pPr>
        <w:rPr>
          <w:rFonts w:eastAsia="Times New Roman"/>
          <w:sz w:val="28"/>
          <w:szCs w:val="28"/>
        </w:rPr>
      </w:pPr>
      <w:r>
        <w:rPr>
          <w:rFonts w:eastAsia="Times New Roman"/>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 которая создает условия для социального, культурного и профессионального самоопределения, творческой самореализации личности ребенка, ее интеграции в системе мировой и отечественной культур.</w:t>
      </w:r>
    </w:p>
    <w:p w:rsidR="004F7807" w:rsidRDefault="004F7807" w:rsidP="004F7807">
      <w:pPr>
        <w:rPr>
          <w:rFonts w:eastAsia="Times New Roman"/>
          <w:sz w:val="28"/>
          <w:szCs w:val="28"/>
        </w:rPr>
      </w:pPr>
      <w:r>
        <w:rPr>
          <w:rFonts w:eastAsia="Times New Roman"/>
          <w:sz w:val="28"/>
          <w:szCs w:val="28"/>
        </w:rPr>
        <w:t>Данный план внеурочной деятельности составлен для учащихся 5-9 классов на основании:</w:t>
      </w:r>
    </w:p>
    <w:p w:rsidR="004F7807" w:rsidRDefault="004F7807" w:rsidP="004F7807">
      <w:pPr>
        <w:rPr>
          <w:rFonts w:eastAsia="Times New Roman"/>
          <w:sz w:val="28"/>
          <w:szCs w:val="28"/>
        </w:rPr>
      </w:pPr>
      <w:r>
        <w:rPr>
          <w:rFonts w:eastAsia="Times New Roman"/>
          <w:sz w:val="28"/>
          <w:szCs w:val="28"/>
        </w:rPr>
        <w:t xml:space="preserve">-Закона РФ «Об образовании в Российской Федерации»,федерального государственного образовательного стандарта основного общего образования (утвержден приказом Минобрнауки России от 17.12.2010 г. № 1897, зарегистрирован в Минюсте России 01.02.2011 г., регистрационный номер 19644) </w:t>
      </w:r>
    </w:p>
    <w:p w:rsidR="004F7807" w:rsidRDefault="004F7807" w:rsidP="004F7807">
      <w:pPr>
        <w:rPr>
          <w:rFonts w:eastAsia="Times New Roman"/>
          <w:sz w:val="28"/>
          <w:szCs w:val="28"/>
        </w:rPr>
      </w:pPr>
      <w:r>
        <w:rPr>
          <w:rFonts w:eastAsia="Times New Roman"/>
          <w:sz w:val="28"/>
          <w:szCs w:val="28"/>
        </w:rPr>
        <w:t>-санитарно-эпидемиологических правил и нормативов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4F7807" w:rsidRDefault="004F7807" w:rsidP="004F7807">
      <w:pPr>
        <w:rPr>
          <w:rFonts w:eastAsia="Times New Roman"/>
          <w:sz w:val="28"/>
          <w:szCs w:val="28"/>
        </w:rPr>
      </w:pPr>
      <w:r>
        <w:rPr>
          <w:rFonts w:eastAsia="Times New Roman"/>
          <w:sz w:val="28"/>
          <w:szCs w:val="28"/>
        </w:rPr>
        <w:t>-санитарно-эпидемиологических правил и нормативов СанПиН 2.4.4.1251-03 (постановление главного государственного санитарного врача РФ от 03.04.2003 г. № 27, зарегистрировано в Минюсте России       27.05.2003 г., регистрационный номер 4594),</w:t>
      </w:r>
    </w:p>
    <w:p w:rsidR="004F7807" w:rsidRDefault="004F7807" w:rsidP="004F7807">
      <w:pPr>
        <w:rPr>
          <w:rFonts w:eastAsia="Times New Roman"/>
          <w:sz w:val="28"/>
          <w:szCs w:val="28"/>
        </w:rPr>
      </w:pPr>
      <w:r>
        <w:rPr>
          <w:rFonts w:eastAsia="Times New Roman"/>
          <w:sz w:val="28"/>
          <w:szCs w:val="28"/>
        </w:rPr>
        <w:t>-письма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4F7807" w:rsidRDefault="004F7807" w:rsidP="004F7807">
      <w:pPr>
        <w:rPr>
          <w:rFonts w:eastAsia="Times New Roman"/>
          <w:sz w:val="28"/>
          <w:szCs w:val="28"/>
        </w:rPr>
      </w:pPr>
      <w:r>
        <w:rPr>
          <w:rFonts w:eastAsia="Times New Roman"/>
          <w:sz w:val="28"/>
          <w:szCs w:val="28"/>
        </w:rPr>
        <w:t>-нормативных правовых актов министерства образования Саратовской области, регламентирующие деятельность образовательных учреждений региона и создает условия  для активизации социальных, интеллектуальных интересов учащихся в свободное время, развитие здоровой, творчески растущей личности.</w:t>
      </w:r>
    </w:p>
    <w:p w:rsidR="004F7807" w:rsidRDefault="004F7807" w:rsidP="004F7807">
      <w:pPr>
        <w:rPr>
          <w:rFonts w:eastAsia="Times New Roman"/>
          <w:sz w:val="28"/>
          <w:szCs w:val="28"/>
        </w:rPr>
      </w:pPr>
      <w:r>
        <w:rPr>
          <w:rFonts w:eastAsia="Times New Roman"/>
          <w:sz w:val="28"/>
          <w:szCs w:val="28"/>
        </w:rPr>
        <w:t>Внеурочная деятельность организуется по 3 направлениям развития личности:</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276"/>
        <w:gridCol w:w="1276"/>
        <w:gridCol w:w="1276"/>
        <w:gridCol w:w="1275"/>
        <w:gridCol w:w="1418"/>
        <w:gridCol w:w="992"/>
      </w:tblGrid>
      <w:tr w:rsidR="004F7807" w:rsidTr="00D16A86">
        <w:trPr>
          <w:trHeight w:val="1803"/>
        </w:trPr>
        <w:tc>
          <w:tcPr>
            <w:tcW w:w="3402" w:type="dxa"/>
            <w:tcBorders>
              <w:top w:val="single" w:sz="4" w:space="0" w:color="auto"/>
              <w:left w:val="single" w:sz="4" w:space="0" w:color="auto"/>
              <w:bottom w:val="single" w:sz="4" w:space="0" w:color="auto"/>
              <w:right w:val="single" w:sz="4" w:space="0" w:color="auto"/>
            </w:tcBorders>
            <w:vAlign w:val="center"/>
          </w:tcPr>
          <w:p w:rsidR="004F7807" w:rsidRPr="005F502D" w:rsidRDefault="004F7807" w:rsidP="00D16A86">
            <w:pPr>
              <w:rPr>
                <w:rFonts w:eastAsia="Times New Roman"/>
                <w:b/>
                <w:sz w:val="28"/>
                <w:szCs w:val="28"/>
              </w:rPr>
            </w:pPr>
            <w:r w:rsidRPr="005F502D">
              <w:rPr>
                <w:rFonts w:eastAsia="Times New Roman"/>
                <w:b/>
                <w:sz w:val="28"/>
                <w:szCs w:val="28"/>
              </w:rPr>
              <w:t xml:space="preserve">             Классы</w:t>
            </w:r>
          </w:p>
          <w:p w:rsidR="004F7807" w:rsidRPr="005F502D" w:rsidRDefault="004F7807" w:rsidP="00D16A86">
            <w:pPr>
              <w:rPr>
                <w:rFonts w:eastAsia="Times New Roman"/>
                <w:b/>
                <w:sz w:val="28"/>
                <w:szCs w:val="28"/>
              </w:rPr>
            </w:pPr>
          </w:p>
          <w:p w:rsidR="004F7807" w:rsidRPr="005F502D" w:rsidRDefault="004F7807" w:rsidP="00D16A86">
            <w:pPr>
              <w:rPr>
                <w:rFonts w:eastAsia="Times New Roman"/>
                <w:b/>
                <w:sz w:val="28"/>
                <w:szCs w:val="28"/>
              </w:rPr>
            </w:pPr>
            <w:r w:rsidRPr="005F502D">
              <w:rPr>
                <w:rFonts w:eastAsia="Times New Roman"/>
                <w:b/>
                <w:sz w:val="28"/>
                <w:szCs w:val="28"/>
              </w:rPr>
              <w:t xml:space="preserve">          Направления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7807" w:rsidRPr="005F502D" w:rsidRDefault="004F7807" w:rsidP="00D16A86">
            <w:pPr>
              <w:rPr>
                <w:rFonts w:eastAsia="Times New Roman"/>
                <w:b/>
                <w:sz w:val="28"/>
                <w:szCs w:val="28"/>
              </w:rPr>
            </w:pPr>
            <w:r w:rsidRPr="005F502D">
              <w:rPr>
                <w:rFonts w:eastAsia="Times New Roman"/>
                <w:b/>
                <w:sz w:val="28"/>
                <w:szCs w:val="28"/>
              </w:rPr>
              <w:t>5 класс</w:t>
            </w:r>
          </w:p>
          <w:p w:rsidR="004F7807" w:rsidRPr="005F502D" w:rsidRDefault="004F7807" w:rsidP="00D16A86">
            <w:pPr>
              <w:rPr>
                <w:rFonts w:eastAsia="Times New Roman"/>
                <w:b/>
                <w:sz w:val="28"/>
                <w:szCs w:val="28"/>
              </w:rPr>
            </w:pPr>
            <w:r w:rsidRPr="005F502D">
              <w:rPr>
                <w:rFonts w:eastAsia="Times New Roman"/>
                <w:b/>
                <w:sz w:val="28"/>
                <w:szCs w:val="28"/>
              </w:rPr>
              <w:t>(кол-во часов в неделю)</w:t>
            </w:r>
          </w:p>
        </w:tc>
        <w:tc>
          <w:tcPr>
            <w:tcW w:w="1276" w:type="dxa"/>
            <w:tcBorders>
              <w:top w:val="single" w:sz="4" w:space="0" w:color="auto"/>
              <w:left w:val="single" w:sz="4" w:space="0" w:color="auto"/>
              <w:bottom w:val="single" w:sz="4" w:space="0" w:color="auto"/>
              <w:right w:val="single" w:sz="4" w:space="0" w:color="auto"/>
            </w:tcBorders>
          </w:tcPr>
          <w:p w:rsidR="004F7807" w:rsidRDefault="004F7807" w:rsidP="00D16A86">
            <w:pPr>
              <w:rPr>
                <w:rFonts w:eastAsia="Times New Roman"/>
                <w:b/>
                <w:sz w:val="28"/>
                <w:szCs w:val="28"/>
              </w:rPr>
            </w:pPr>
          </w:p>
          <w:p w:rsidR="004F7807" w:rsidRDefault="004F7807" w:rsidP="00D16A86">
            <w:pPr>
              <w:rPr>
                <w:rFonts w:eastAsia="Times New Roman"/>
                <w:b/>
                <w:sz w:val="28"/>
                <w:szCs w:val="28"/>
              </w:rPr>
            </w:pPr>
            <w:r>
              <w:rPr>
                <w:rFonts w:eastAsia="Times New Roman"/>
                <w:b/>
                <w:sz w:val="28"/>
                <w:szCs w:val="28"/>
              </w:rPr>
              <w:t>6 класс</w:t>
            </w:r>
          </w:p>
          <w:p w:rsidR="004F7807" w:rsidRPr="005F502D" w:rsidRDefault="004F7807" w:rsidP="00D16A86">
            <w:pPr>
              <w:rPr>
                <w:rFonts w:eastAsia="Times New Roman"/>
                <w:b/>
                <w:sz w:val="28"/>
                <w:szCs w:val="28"/>
              </w:rPr>
            </w:pPr>
            <w:r>
              <w:rPr>
                <w:rFonts w:eastAsia="Times New Roman"/>
                <w:b/>
                <w:sz w:val="28"/>
                <w:szCs w:val="28"/>
              </w:rPr>
              <w:t>(кол-во часов в неделю)</w:t>
            </w:r>
          </w:p>
        </w:tc>
        <w:tc>
          <w:tcPr>
            <w:tcW w:w="1276" w:type="dxa"/>
            <w:tcBorders>
              <w:top w:val="single" w:sz="4" w:space="0" w:color="auto"/>
              <w:left w:val="single" w:sz="4" w:space="0" w:color="auto"/>
              <w:bottom w:val="single" w:sz="4" w:space="0" w:color="auto"/>
              <w:right w:val="single" w:sz="4" w:space="0" w:color="auto"/>
            </w:tcBorders>
          </w:tcPr>
          <w:p w:rsidR="004F7807" w:rsidRDefault="004F7807" w:rsidP="00D16A86">
            <w:pPr>
              <w:rPr>
                <w:rFonts w:eastAsia="Times New Roman"/>
                <w:b/>
                <w:sz w:val="28"/>
                <w:szCs w:val="28"/>
              </w:rPr>
            </w:pPr>
          </w:p>
          <w:p w:rsidR="004F7807" w:rsidRPr="005F502D" w:rsidRDefault="004F7807" w:rsidP="00D16A86">
            <w:pPr>
              <w:rPr>
                <w:rFonts w:eastAsia="Times New Roman"/>
                <w:b/>
                <w:sz w:val="28"/>
                <w:szCs w:val="28"/>
              </w:rPr>
            </w:pPr>
            <w:r>
              <w:rPr>
                <w:rFonts w:eastAsia="Times New Roman"/>
                <w:b/>
                <w:sz w:val="28"/>
                <w:szCs w:val="28"/>
              </w:rPr>
              <w:t>7 класс (кол-во часов в неделю)</w:t>
            </w:r>
          </w:p>
        </w:tc>
        <w:tc>
          <w:tcPr>
            <w:tcW w:w="1275" w:type="dxa"/>
            <w:tcBorders>
              <w:top w:val="single" w:sz="4" w:space="0" w:color="auto"/>
              <w:left w:val="single" w:sz="4" w:space="0" w:color="auto"/>
              <w:bottom w:val="single" w:sz="4" w:space="0" w:color="auto"/>
              <w:right w:val="single" w:sz="4" w:space="0" w:color="auto"/>
            </w:tcBorders>
          </w:tcPr>
          <w:p w:rsidR="004F7807" w:rsidRDefault="004F7807" w:rsidP="00D16A86">
            <w:pPr>
              <w:rPr>
                <w:rFonts w:eastAsia="Times New Roman"/>
                <w:b/>
                <w:sz w:val="28"/>
                <w:szCs w:val="28"/>
              </w:rPr>
            </w:pPr>
          </w:p>
          <w:p w:rsidR="004F7807" w:rsidRPr="005F502D" w:rsidRDefault="004F7807" w:rsidP="00D16A86">
            <w:pPr>
              <w:rPr>
                <w:rFonts w:eastAsia="Times New Roman"/>
                <w:b/>
                <w:sz w:val="28"/>
                <w:szCs w:val="28"/>
              </w:rPr>
            </w:pPr>
            <w:r>
              <w:rPr>
                <w:rFonts w:eastAsia="Times New Roman"/>
                <w:b/>
                <w:sz w:val="28"/>
                <w:szCs w:val="28"/>
              </w:rPr>
              <w:t>8 класс (кол-во часов в неделю)</w:t>
            </w:r>
          </w:p>
        </w:tc>
        <w:tc>
          <w:tcPr>
            <w:tcW w:w="1418" w:type="dxa"/>
            <w:tcBorders>
              <w:top w:val="single" w:sz="4" w:space="0" w:color="auto"/>
              <w:left w:val="single" w:sz="4" w:space="0" w:color="auto"/>
              <w:bottom w:val="single" w:sz="4" w:space="0" w:color="auto"/>
              <w:right w:val="single" w:sz="4" w:space="0" w:color="auto"/>
            </w:tcBorders>
          </w:tcPr>
          <w:p w:rsidR="004F7807" w:rsidRDefault="004F7807" w:rsidP="00D16A86">
            <w:pPr>
              <w:rPr>
                <w:rFonts w:eastAsia="Times New Roman"/>
                <w:b/>
                <w:sz w:val="28"/>
                <w:szCs w:val="28"/>
              </w:rPr>
            </w:pPr>
          </w:p>
          <w:p w:rsidR="004F7807" w:rsidRDefault="004F7807" w:rsidP="00D16A86">
            <w:pPr>
              <w:rPr>
                <w:rFonts w:eastAsia="Times New Roman"/>
                <w:b/>
                <w:sz w:val="28"/>
                <w:szCs w:val="28"/>
              </w:rPr>
            </w:pPr>
            <w:r>
              <w:rPr>
                <w:rFonts w:eastAsia="Times New Roman"/>
                <w:b/>
                <w:sz w:val="28"/>
                <w:szCs w:val="28"/>
              </w:rPr>
              <w:t>9 класс</w:t>
            </w:r>
          </w:p>
          <w:p w:rsidR="004F7807" w:rsidRPr="00CC044A" w:rsidRDefault="004F7807" w:rsidP="00D16A86">
            <w:pPr>
              <w:rPr>
                <w:rFonts w:eastAsia="Times New Roman"/>
                <w:sz w:val="28"/>
                <w:szCs w:val="28"/>
              </w:rPr>
            </w:pPr>
            <w:r>
              <w:rPr>
                <w:rFonts w:eastAsia="Times New Roman"/>
                <w:b/>
                <w:sz w:val="28"/>
                <w:szCs w:val="28"/>
              </w:rPr>
              <w:t>(кол-во часов в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4F7807" w:rsidRPr="005F502D" w:rsidRDefault="004F7807" w:rsidP="00D16A86">
            <w:pPr>
              <w:rPr>
                <w:rFonts w:eastAsia="Times New Roman"/>
                <w:b/>
                <w:sz w:val="28"/>
                <w:szCs w:val="28"/>
              </w:rPr>
            </w:pPr>
            <w:r w:rsidRPr="005F502D">
              <w:rPr>
                <w:rFonts w:eastAsia="Times New Roman"/>
                <w:b/>
                <w:sz w:val="28"/>
                <w:szCs w:val="28"/>
              </w:rPr>
              <w:t>Всего</w:t>
            </w:r>
          </w:p>
        </w:tc>
      </w:tr>
      <w:tr w:rsidR="004F7807" w:rsidTr="00D16A86">
        <w:trPr>
          <w:trHeight w:val="521"/>
        </w:trPr>
        <w:tc>
          <w:tcPr>
            <w:tcW w:w="3402" w:type="dxa"/>
            <w:tcBorders>
              <w:top w:val="single" w:sz="4" w:space="0" w:color="auto"/>
              <w:left w:val="single" w:sz="4" w:space="0" w:color="auto"/>
              <w:bottom w:val="single" w:sz="4" w:space="0" w:color="auto"/>
              <w:right w:val="single" w:sz="4" w:space="0" w:color="auto"/>
            </w:tcBorders>
            <w:vAlign w:val="center"/>
            <w:hideMark/>
          </w:tcPr>
          <w:p w:rsidR="004F7807" w:rsidRPr="005F502D" w:rsidRDefault="004F7807" w:rsidP="00D16A86">
            <w:pPr>
              <w:rPr>
                <w:rFonts w:eastAsia="Times New Roman"/>
                <w:b/>
                <w:sz w:val="28"/>
                <w:szCs w:val="28"/>
              </w:rPr>
            </w:pPr>
            <w:r w:rsidRPr="005F502D">
              <w:rPr>
                <w:rFonts w:eastAsia="Times New Roman"/>
                <w:b/>
                <w:sz w:val="28"/>
                <w:szCs w:val="28"/>
              </w:rPr>
              <w:t>Спортивно-оздоровительное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7807" w:rsidRDefault="004F7807" w:rsidP="00D16A86">
            <w:pPr>
              <w:jc w:val="center"/>
              <w:rPr>
                <w:rFonts w:eastAsia="Times New Roman"/>
                <w:sz w:val="28"/>
                <w:szCs w:val="28"/>
              </w:rPr>
            </w:pPr>
            <w:r>
              <w:rPr>
                <w:rFonts w:eastAsia="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0</w:t>
            </w:r>
          </w:p>
        </w:tc>
        <w:tc>
          <w:tcPr>
            <w:tcW w:w="1275"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4F7807" w:rsidRDefault="004F7807" w:rsidP="00D16A86">
            <w:pPr>
              <w:jc w:val="center"/>
              <w:rPr>
                <w:rFonts w:eastAsia="Times New Roman"/>
                <w:sz w:val="28"/>
                <w:szCs w:val="28"/>
              </w:rPr>
            </w:pPr>
            <w:r>
              <w:rPr>
                <w:rFonts w:eastAsia="Times New Roman"/>
                <w:sz w:val="28"/>
                <w:szCs w:val="28"/>
              </w:rPr>
              <w:t>4</w:t>
            </w:r>
          </w:p>
        </w:tc>
      </w:tr>
      <w:tr w:rsidR="004F7807" w:rsidTr="00D16A86">
        <w:trPr>
          <w:trHeight w:val="521"/>
        </w:trPr>
        <w:tc>
          <w:tcPr>
            <w:tcW w:w="3402" w:type="dxa"/>
            <w:tcBorders>
              <w:top w:val="single" w:sz="4" w:space="0" w:color="auto"/>
              <w:left w:val="single" w:sz="4" w:space="0" w:color="auto"/>
              <w:bottom w:val="single" w:sz="4" w:space="0" w:color="auto"/>
              <w:right w:val="single" w:sz="4" w:space="0" w:color="auto"/>
            </w:tcBorders>
            <w:vAlign w:val="center"/>
            <w:hideMark/>
          </w:tcPr>
          <w:p w:rsidR="004F7807" w:rsidRPr="005F502D" w:rsidRDefault="004F7807" w:rsidP="00D16A86">
            <w:pPr>
              <w:rPr>
                <w:rFonts w:eastAsia="Times New Roman"/>
                <w:b/>
                <w:sz w:val="28"/>
                <w:szCs w:val="28"/>
              </w:rPr>
            </w:pPr>
            <w:r w:rsidRPr="005F502D">
              <w:rPr>
                <w:rFonts w:eastAsia="Times New Roman"/>
                <w:b/>
                <w:sz w:val="28"/>
                <w:szCs w:val="28"/>
              </w:rPr>
              <w:lastRenderedPageBreak/>
              <w:t>Научно-познавательное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7807" w:rsidRDefault="004F7807" w:rsidP="00D16A86">
            <w:pPr>
              <w:jc w:val="center"/>
              <w:rPr>
                <w:rFonts w:eastAsia="Times New Roman"/>
                <w:sz w:val="28"/>
                <w:szCs w:val="28"/>
              </w:rPr>
            </w:pPr>
            <w:r>
              <w:rPr>
                <w:rFonts w:eastAsia="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4F7807" w:rsidRDefault="004F7807" w:rsidP="00D16A86">
            <w:pPr>
              <w:jc w:val="center"/>
              <w:rPr>
                <w:rFonts w:eastAsia="Times New Roman"/>
                <w:sz w:val="28"/>
                <w:szCs w:val="28"/>
              </w:rPr>
            </w:pPr>
            <w:r>
              <w:rPr>
                <w:rFonts w:eastAsia="Times New Roman"/>
                <w:sz w:val="28"/>
                <w:szCs w:val="28"/>
              </w:rPr>
              <w:t>6</w:t>
            </w:r>
          </w:p>
        </w:tc>
      </w:tr>
      <w:tr w:rsidR="004F7807" w:rsidTr="00D16A86">
        <w:trPr>
          <w:trHeight w:val="521"/>
        </w:trPr>
        <w:tc>
          <w:tcPr>
            <w:tcW w:w="3402" w:type="dxa"/>
            <w:tcBorders>
              <w:top w:val="single" w:sz="4" w:space="0" w:color="auto"/>
              <w:left w:val="single" w:sz="4" w:space="0" w:color="auto"/>
              <w:bottom w:val="single" w:sz="4" w:space="0" w:color="auto"/>
              <w:right w:val="single" w:sz="4" w:space="0" w:color="auto"/>
            </w:tcBorders>
            <w:vAlign w:val="center"/>
            <w:hideMark/>
          </w:tcPr>
          <w:p w:rsidR="004F7807" w:rsidRPr="005F502D" w:rsidRDefault="004F7807" w:rsidP="00D16A86">
            <w:pPr>
              <w:rPr>
                <w:rFonts w:eastAsia="Times New Roman"/>
                <w:b/>
                <w:sz w:val="28"/>
                <w:szCs w:val="28"/>
              </w:rPr>
            </w:pPr>
            <w:r>
              <w:rPr>
                <w:rFonts w:eastAsia="Times New Roman"/>
                <w:b/>
                <w:sz w:val="28"/>
                <w:szCs w:val="28"/>
              </w:rPr>
              <w:t>Общеинтеллектуальное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7807" w:rsidRDefault="004F7807" w:rsidP="00D16A86">
            <w:pPr>
              <w:jc w:val="center"/>
              <w:rPr>
                <w:rFonts w:eastAsia="Times New Roman"/>
                <w:sz w:val="28"/>
                <w:szCs w:val="28"/>
              </w:rPr>
            </w:pPr>
            <w:r>
              <w:rPr>
                <w:rFonts w:eastAsia="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0</w:t>
            </w:r>
          </w:p>
        </w:tc>
        <w:tc>
          <w:tcPr>
            <w:tcW w:w="1275"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4F7807" w:rsidRDefault="004F7807" w:rsidP="00D16A86">
            <w:pPr>
              <w:jc w:val="center"/>
              <w:rPr>
                <w:rFonts w:eastAsia="Times New Roman"/>
                <w:sz w:val="28"/>
                <w:szCs w:val="28"/>
              </w:rPr>
            </w:pPr>
            <w:r>
              <w:rPr>
                <w:rFonts w:eastAsia="Times New Roman"/>
                <w:sz w:val="28"/>
                <w:szCs w:val="28"/>
              </w:rPr>
              <w:t>3</w:t>
            </w:r>
          </w:p>
        </w:tc>
      </w:tr>
      <w:tr w:rsidR="004F7807" w:rsidTr="00D16A86">
        <w:trPr>
          <w:trHeight w:val="521"/>
        </w:trPr>
        <w:tc>
          <w:tcPr>
            <w:tcW w:w="3402" w:type="dxa"/>
            <w:tcBorders>
              <w:top w:val="single" w:sz="4" w:space="0" w:color="auto"/>
              <w:left w:val="single" w:sz="4" w:space="0" w:color="auto"/>
              <w:bottom w:val="single" w:sz="4" w:space="0" w:color="auto"/>
              <w:right w:val="single" w:sz="4" w:space="0" w:color="auto"/>
            </w:tcBorders>
            <w:vAlign w:val="center"/>
            <w:hideMark/>
          </w:tcPr>
          <w:p w:rsidR="004F7807" w:rsidRPr="005F502D" w:rsidRDefault="004F7807" w:rsidP="00D16A86">
            <w:pPr>
              <w:rPr>
                <w:rFonts w:eastAsia="Times New Roman"/>
                <w:b/>
                <w:sz w:val="28"/>
                <w:szCs w:val="28"/>
              </w:rPr>
            </w:pPr>
            <w:r w:rsidRPr="005F502D">
              <w:rPr>
                <w:rFonts w:eastAsia="Times New Roman"/>
                <w:b/>
                <w:sz w:val="28"/>
                <w:szCs w:val="28"/>
              </w:rPr>
              <w:t>Итого в неделю: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7807" w:rsidRDefault="004F7807" w:rsidP="00D16A86">
            <w:pPr>
              <w:jc w:val="center"/>
              <w:rPr>
                <w:rFonts w:eastAsia="Times New Roman"/>
                <w:sz w:val="28"/>
                <w:szCs w:val="28"/>
              </w:rPr>
            </w:pPr>
            <w:r>
              <w:rPr>
                <w:rFonts w:eastAsia="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4F7807" w:rsidRDefault="004F7807" w:rsidP="00D16A86">
            <w:pPr>
              <w:jc w:val="center"/>
              <w:rPr>
                <w:rFonts w:eastAsia="Times New Roman"/>
                <w:sz w:val="28"/>
                <w:szCs w:val="28"/>
              </w:rPr>
            </w:pPr>
            <w:r>
              <w:rPr>
                <w:rFonts w:eastAsia="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4F7807" w:rsidRDefault="004F7807" w:rsidP="00D16A86">
            <w:pPr>
              <w:jc w:val="center"/>
              <w:rPr>
                <w:rFonts w:eastAsia="Times New Roman"/>
                <w:sz w:val="28"/>
                <w:szCs w:val="28"/>
              </w:rPr>
            </w:pPr>
            <w:r>
              <w:rPr>
                <w:rFonts w:eastAsia="Times New Roman"/>
                <w:sz w:val="28"/>
                <w:szCs w:val="28"/>
              </w:rPr>
              <w:t>13</w:t>
            </w:r>
          </w:p>
        </w:tc>
      </w:tr>
    </w:tbl>
    <w:p w:rsidR="004F7807" w:rsidRDefault="004F7807" w:rsidP="004F7807">
      <w:pPr>
        <w:rPr>
          <w:rFonts w:eastAsia="Times New Roman"/>
          <w:sz w:val="28"/>
          <w:szCs w:val="28"/>
        </w:rPr>
      </w:pPr>
      <w:r>
        <w:rPr>
          <w:rFonts w:eastAsia="Times New Roman"/>
          <w:sz w:val="28"/>
          <w:szCs w:val="28"/>
        </w:rPr>
        <w:t>Выбор направлений видов деятельности в системе дополнительного образования решает задачи:</w:t>
      </w:r>
    </w:p>
    <w:p w:rsidR="004F7807" w:rsidRDefault="004F7807" w:rsidP="004F7807">
      <w:pPr>
        <w:numPr>
          <w:ilvl w:val="0"/>
          <w:numId w:val="733"/>
        </w:numPr>
        <w:rPr>
          <w:rFonts w:eastAsia="Times New Roman"/>
          <w:sz w:val="28"/>
          <w:szCs w:val="28"/>
        </w:rPr>
      </w:pPr>
      <w:r>
        <w:rPr>
          <w:rFonts w:eastAsia="Times New Roman"/>
          <w:sz w:val="28"/>
          <w:szCs w:val="28"/>
        </w:rPr>
        <w:t>Развитие творческих способностей и творческой активности школьников.</w:t>
      </w:r>
    </w:p>
    <w:p w:rsidR="004F7807" w:rsidRDefault="004F7807" w:rsidP="004F7807">
      <w:pPr>
        <w:numPr>
          <w:ilvl w:val="0"/>
          <w:numId w:val="733"/>
        </w:numPr>
        <w:rPr>
          <w:rFonts w:eastAsia="Times New Roman"/>
          <w:sz w:val="28"/>
          <w:szCs w:val="28"/>
        </w:rPr>
      </w:pPr>
      <w:r>
        <w:rPr>
          <w:rFonts w:eastAsia="Times New Roman"/>
          <w:sz w:val="28"/>
          <w:szCs w:val="28"/>
        </w:rPr>
        <w:t>Развитие их познавательных интересов.</w:t>
      </w:r>
    </w:p>
    <w:p w:rsidR="004F7807" w:rsidRDefault="004F7807" w:rsidP="004F7807">
      <w:pPr>
        <w:numPr>
          <w:ilvl w:val="0"/>
          <w:numId w:val="733"/>
        </w:numPr>
        <w:rPr>
          <w:rFonts w:eastAsia="Times New Roman"/>
          <w:sz w:val="28"/>
          <w:szCs w:val="28"/>
        </w:rPr>
      </w:pPr>
      <w:r>
        <w:rPr>
          <w:rFonts w:eastAsia="Times New Roman"/>
          <w:sz w:val="28"/>
          <w:szCs w:val="28"/>
        </w:rPr>
        <w:t>Формирование мотивации успеха.</w:t>
      </w:r>
    </w:p>
    <w:p w:rsidR="004F7807" w:rsidRDefault="004F7807" w:rsidP="004F7807">
      <w:pPr>
        <w:numPr>
          <w:ilvl w:val="0"/>
          <w:numId w:val="733"/>
        </w:numPr>
        <w:rPr>
          <w:rFonts w:eastAsia="Times New Roman"/>
          <w:sz w:val="28"/>
          <w:szCs w:val="28"/>
        </w:rPr>
      </w:pPr>
      <w:r>
        <w:rPr>
          <w:rFonts w:eastAsia="Times New Roman"/>
          <w:sz w:val="28"/>
          <w:szCs w:val="28"/>
        </w:rPr>
        <w:t xml:space="preserve">Создание условий для самоутверждения и самореализации. </w:t>
      </w:r>
    </w:p>
    <w:p w:rsidR="004F7807" w:rsidRDefault="004F7807" w:rsidP="004F7807">
      <w:pPr>
        <w:numPr>
          <w:ilvl w:val="0"/>
          <w:numId w:val="733"/>
        </w:numPr>
        <w:rPr>
          <w:rFonts w:eastAsia="Times New Roman"/>
          <w:sz w:val="28"/>
          <w:szCs w:val="28"/>
        </w:rPr>
      </w:pPr>
      <w:r>
        <w:rPr>
          <w:rFonts w:eastAsia="Times New Roman"/>
          <w:sz w:val="28"/>
          <w:szCs w:val="28"/>
        </w:rPr>
        <w:t>Создание условий всестороннего развития личности.</w:t>
      </w:r>
    </w:p>
    <w:p w:rsidR="004F7807" w:rsidRDefault="004F7807" w:rsidP="004F7807">
      <w:pPr>
        <w:rPr>
          <w:rFonts w:eastAsia="Times New Roman"/>
          <w:sz w:val="28"/>
          <w:szCs w:val="28"/>
        </w:rPr>
      </w:pPr>
      <w:r>
        <w:rPr>
          <w:rFonts w:eastAsia="Times New Roman"/>
          <w:sz w:val="28"/>
          <w:szCs w:val="28"/>
        </w:rPr>
        <w:t>Направления реализуются с целью:</w:t>
      </w:r>
    </w:p>
    <w:p w:rsidR="004F7807" w:rsidRDefault="004F7807" w:rsidP="004F7807">
      <w:pPr>
        <w:rPr>
          <w:rFonts w:eastAsia="Times New Roman"/>
          <w:sz w:val="28"/>
          <w:szCs w:val="28"/>
        </w:rPr>
      </w:pPr>
      <w:r>
        <w:rPr>
          <w:rFonts w:eastAsia="Times New Roman"/>
          <w:sz w:val="28"/>
          <w:szCs w:val="28"/>
        </w:rPr>
        <w:t xml:space="preserve">- </w:t>
      </w:r>
      <w:r w:rsidRPr="000E5652">
        <w:rPr>
          <w:rFonts w:eastAsia="Times New Roman"/>
          <w:b/>
          <w:sz w:val="28"/>
          <w:szCs w:val="28"/>
        </w:rPr>
        <w:t>Спортивно-оздоровительное</w:t>
      </w:r>
      <w:r>
        <w:rPr>
          <w:rFonts w:eastAsia="Times New Roman"/>
          <w:sz w:val="28"/>
          <w:szCs w:val="28"/>
        </w:rPr>
        <w:t xml:space="preserve"> – воспитания  и привития навыков здорового образа жизни  учащихся, содействия  гармоничному физическому развитию и укреплению здоровья детей. </w:t>
      </w:r>
    </w:p>
    <w:p w:rsidR="004F7807" w:rsidRDefault="004F7807" w:rsidP="004F7807">
      <w:pPr>
        <w:rPr>
          <w:rFonts w:eastAsia="Times New Roman"/>
          <w:sz w:val="28"/>
          <w:szCs w:val="28"/>
        </w:rPr>
      </w:pPr>
      <w:r w:rsidRPr="000E5652">
        <w:rPr>
          <w:rFonts w:eastAsia="Times New Roman"/>
          <w:b/>
          <w:sz w:val="28"/>
          <w:szCs w:val="28"/>
        </w:rPr>
        <w:t>-  Научно-познавательное</w:t>
      </w:r>
      <w:r>
        <w:rPr>
          <w:rFonts w:eastAsia="Times New Roman"/>
          <w:sz w:val="28"/>
          <w:szCs w:val="28"/>
        </w:rPr>
        <w:t xml:space="preserve"> – формирования целостной творческой личности во всем ее интеллектуальном и эмоциональном богатстве, развития эрудиции учащихся. </w:t>
      </w:r>
    </w:p>
    <w:p w:rsidR="004F7807" w:rsidRPr="00F81683" w:rsidRDefault="004F7807" w:rsidP="004F7807">
      <w:pPr>
        <w:rPr>
          <w:rFonts w:eastAsia="Times New Roman"/>
          <w:sz w:val="40"/>
          <w:szCs w:val="28"/>
        </w:rPr>
      </w:pPr>
      <w:r>
        <w:rPr>
          <w:color w:val="000000"/>
          <w:sz w:val="20"/>
          <w:szCs w:val="20"/>
          <w:shd w:val="clear" w:color="auto" w:fill="FFFFFF"/>
        </w:rPr>
        <w:t xml:space="preserve">  </w:t>
      </w:r>
      <w:r>
        <w:rPr>
          <w:b/>
          <w:color w:val="000000"/>
          <w:sz w:val="28"/>
          <w:szCs w:val="20"/>
          <w:shd w:val="clear" w:color="auto" w:fill="FFFFFF"/>
        </w:rPr>
        <w:t>Общеинтеллектуальное -</w:t>
      </w:r>
      <w:r w:rsidRPr="00F81683">
        <w:rPr>
          <w:b/>
          <w:color w:val="000000"/>
          <w:sz w:val="28"/>
          <w:szCs w:val="20"/>
          <w:shd w:val="clear" w:color="auto" w:fill="FFFFFF"/>
        </w:rPr>
        <w:t xml:space="preserve"> </w:t>
      </w:r>
      <w:r>
        <w:rPr>
          <w:color w:val="000000"/>
          <w:sz w:val="28"/>
          <w:szCs w:val="20"/>
          <w:shd w:val="clear" w:color="auto" w:fill="FFFFFF"/>
        </w:rPr>
        <w:t>формирования</w:t>
      </w:r>
      <w:r w:rsidRPr="00F81683">
        <w:rPr>
          <w:color w:val="000000"/>
          <w:sz w:val="28"/>
          <w:szCs w:val="20"/>
          <w:shd w:val="clear" w:color="auto" w:fill="FFFFFF"/>
        </w:rPr>
        <w:t xml:space="preserve"> научн</w:t>
      </w:r>
      <w:r>
        <w:rPr>
          <w:color w:val="000000"/>
          <w:sz w:val="28"/>
          <w:szCs w:val="20"/>
          <w:shd w:val="clear" w:color="auto" w:fill="FFFFFF"/>
        </w:rPr>
        <w:t xml:space="preserve">ого мышления, стимулирования познавательной активности и развития творческого </w:t>
      </w:r>
      <w:r w:rsidRPr="00F81683">
        <w:rPr>
          <w:color w:val="000000"/>
          <w:sz w:val="28"/>
          <w:szCs w:val="20"/>
          <w:shd w:val="clear" w:color="auto" w:fill="FFFFFF"/>
        </w:rPr>
        <w:t>потенциал</w:t>
      </w:r>
      <w:r>
        <w:rPr>
          <w:color w:val="000000"/>
          <w:sz w:val="28"/>
          <w:szCs w:val="20"/>
          <w:shd w:val="clear" w:color="auto" w:fill="FFFFFF"/>
        </w:rPr>
        <w:t>а</w:t>
      </w:r>
      <w:r w:rsidRPr="00F81683">
        <w:rPr>
          <w:color w:val="000000"/>
          <w:sz w:val="28"/>
          <w:szCs w:val="20"/>
          <w:shd w:val="clear" w:color="auto" w:fill="FFFFFF"/>
        </w:rPr>
        <w:t xml:space="preserve"> учащихся. </w:t>
      </w:r>
    </w:p>
    <w:p w:rsidR="004F7807" w:rsidRPr="0055553D" w:rsidRDefault="004F7807" w:rsidP="004F7807">
      <w:pPr>
        <w:jc w:val="center"/>
        <w:rPr>
          <w:rFonts w:eastAsia="Times New Roman"/>
          <w:b/>
          <w:sz w:val="28"/>
          <w:szCs w:val="28"/>
        </w:rPr>
      </w:pPr>
      <w:r w:rsidRPr="0055553D">
        <w:rPr>
          <w:rFonts w:eastAsia="Times New Roman"/>
          <w:b/>
          <w:sz w:val="28"/>
          <w:szCs w:val="28"/>
        </w:rPr>
        <w:t>5 класс</w:t>
      </w:r>
    </w:p>
    <w:p w:rsidR="004F7807" w:rsidRDefault="004F7807" w:rsidP="004F7807">
      <w:pPr>
        <w:jc w:val="both"/>
        <w:rPr>
          <w:rFonts w:eastAsia="Times New Roman" w:cs="Arial"/>
          <w:bCs/>
          <w:sz w:val="28"/>
          <w:szCs w:val="28"/>
        </w:rPr>
      </w:pPr>
      <w:r w:rsidRPr="0055553D">
        <w:rPr>
          <w:rFonts w:eastAsia="Times New Roman" w:cs="Arial"/>
          <w:b/>
          <w:bCs/>
          <w:sz w:val="28"/>
          <w:szCs w:val="28"/>
        </w:rPr>
        <w:t xml:space="preserve"> «Мир вокруг и внутри нас»</w:t>
      </w:r>
      <w:r>
        <w:rPr>
          <w:rFonts w:eastAsia="Times New Roman" w:cs="Arial"/>
          <w:bCs/>
          <w:sz w:val="28"/>
          <w:szCs w:val="28"/>
        </w:rPr>
        <w:t xml:space="preserve"> (1 час), вводится с целью формирования основ православной культуры.</w:t>
      </w:r>
    </w:p>
    <w:p w:rsidR="004F7807" w:rsidRDefault="004F7807" w:rsidP="004F7807">
      <w:pPr>
        <w:jc w:val="both"/>
        <w:rPr>
          <w:rFonts w:eastAsia="Times New Roman"/>
          <w:sz w:val="28"/>
          <w:szCs w:val="28"/>
        </w:rPr>
      </w:pPr>
      <w:r w:rsidRPr="008431FB">
        <w:rPr>
          <w:rFonts w:eastAsia="Times New Roman"/>
          <w:b/>
          <w:sz w:val="28"/>
          <w:szCs w:val="28"/>
        </w:rPr>
        <w:t>«Природа»</w:t>
      </w:r>
      <w:r>
        <w:rPr>
          <w:rFonts w:eastAsia="Times New Roman"/>
          <w:b/>
          <w:sz w:val="28"/>
          <w:szCs w:val="28"/>
        </w:rPr>
        <w:t xml:space="preserve"> </w:t>
      </w:r>
      <w:r>
        <w:rPr>
          <w:rFonts w:eastAsia="Times New Roman"/>
          <w:sz w:val="28"/>
          <w:szCs w:val="28"/>
        </w:rPr>
        <w:t>(1 час), вводится с целью формирования у учащихся заботливого и бережного отношения к природе.</w:t>
      </w:r>
    </w:p>
    <w:p w:rsidR="004F7807" w:rsidRDefault="004F7807" w:rsidP="004F7807">
      <w:pPr>
        <w:jc w:val="both"/>
        <w:rPr>
          <w:rFonts w:eastAsia="Times New Roman"/>
          <w:sz w:val="28"/>
          <w:szCs w:val="28"/>
        </w:rPr>
      </w:pPr>
      <w:r>
        <w:rPr>
          <w:rFonts w:eastAsia="Times New Roman"/>
          <w:sz w:val="28"/>
          <w:szCs w:val="28"/>
        </w:rPr>
        <w:t>.</w:t>
      </w:r>
      <w:r w:rsidRPr="000F052A">
        <w:rPr>
          <w:rFonts w:eastAsia="Times New Roman"/>
          <w:b/>
          <w:sz w:val="28"/>
          <w:szCs w:val="28"/>
        </w:rPr>
        <w:t>«</w:t>
      </w:r>
      <w:r>
        <w:rPr>
          <w:rFonts w:eastAsia="Times New Roman"/>
          <w:b/>
          <w:sz w:val="28"/>
          <w:szCs w:val="28"/>
        </w:rPr>
        <w:t>Занимательная математика</w:t>
      </w:r>
      <w:r w:rsidRPr="000F052A">
        <w:rPr>
          <w:rFonts w:eastAsia="Times New Roman"/>
          <w:b/>
          <w:sz w:val="28"/>
          <w:szCs w:val="28"/>
        </w:rPr>
        <w:t>»</w:t>
      </w:r>
      <w:r>
        <w:rPr>
          <w:rFonts w:eastAsia="Times New Roman"/>
          <w:sz w:val="28"/>
          <w:szCs w:val="28"/>
        </w:rPr>
        <w:t xml:space="preserve"> (1 час) - </w:t>
      </w:r>
      <w:r w:rsidRPr="00CB7811">
        <w:rPr>
          <w:rFonts w:eastAsia="Times New Roman"/>
          <w:sz w:val="28"/>
          <w:szCs w:val="28"/>
        </w:rPr>
        <w:t>с целью развития логического мышления, совершенствования вычислительных навыков.</w:t>
      </w:r>
    </w:p>
    <w:p w:rsidR="004F7807" w:rsidRPr="00034A0B" w:rsidRDefault="004F7807" w:rsidP="004F7807">
      <w:pPr>
        <w:tabs>
          <w:tab w:val="num" w:pos="1260"/>
        </w:tabs>
        <w:jc w:val="both"/>
        <w:rPr>
          <w:sz w:val="28"/>
          <w:szCs w:val="28"/>
        </w:rPr>
      </w:pPr>
      <w:r w:rsidRPr="00F56258">
        <w:rPr>
          <w:b/>
          <w:sz w:val="28"/>
          <w:szCs w:val="28"/>
        </w:rPr>
        <w:t>«ОФП»</w:t>
      </w:r>
      <w:r>
        <w:rPr>
          <w:b/>
          <w:sz w:val="28"/>
          <w:szCs w:val="28"/>
        </w:rPr>
        <w:t xml:space="preserve"> </w:t>
      </w:r>
      <w:r w:rsidRPr="008F271B">
        <w:rPr>
          <w:sz w:val="28"/>
          <w:szCs w:val="28"/>
        </w:rPr>
        <w:t>(1 час)</w:t>
      </w:r>
      <w:r w:rsidRPr="00034A0B">
        <w:rPr>
          <w:sz w:val="28"/>
          <w:szCs w:val="28"/>
        </w:rPr>
        <w:t xml:space="preserve"> - с целью</w:t>
      </w:r>
      <w:r>
        <w:rPr>
          <w:sz w:val="28"/>
          <w:szCs w:val="28"/>
        </w:rPr>
        <w:t xml:space="preserve"> </w:t>
      </w:r>
      <w:r w:rsidRPr="00034A0B">
        <w:rPr>
          <w:sz w:val="28"/>
          <w:szCs w:val="28"/>
        </w:rPr>
        <w:t>содействия  гармоничному физическому развитию и укреплению здоровья детей.</w:t>
      </w:r>
    </w:p>
    <w:p w:rsidR="004F7807" w:rsidRPr="008431FB" w:rsidRDefault="004F7807" w:rsidP="004F7807">
      <w:pPr>
        <w:jc w:val="center"/>
        <w:rPr>
          <w:rFonts w:eastAsia="Times New Roman"/>
          <w:b/>
          <w:sz w:val="28"/>
          <w:szCs w:val="28"/>
        </w:rPr>
      </w:pPr>
      <w:r w:rsidRPr="008431FB">
        <w:rPr>
          <w:rFonts w:eastAsia="Times New Roman"/>
          <w:b/>
          <w:sz w:val="28"/>
          <w:szCs w:val="28"/>
        </w:rPr>
        <w:t>6 класс</w:t>
      </w:r>
    </w:p>
    <w:p w:rsidR="004F7807" w:rsidRDefault="004F7807" w:rsidP="004F7807">
      <w:pPr>
        <w:jc w:val="both"/>
        <w:rPr>
          <w:rFonts w:eastAsia="Times New Roman" w:cs="Arial"/>
          <w:bCs/>
          <w:sz w:val="28"/>
          <w:szCs w:val="28"/>
        </w:rPr>
      </w:pPr>
      <w:r w:rsidRPr="008431FB">
        <w:rPr>
          <w:rFonts w:eastAsia="Times New Roman" w:cs="Arial"/>
          <w:b/>
          <w:bCs/>
          <w:sz w:val="28"/>
          <w:szCs w:val="28"/>
        </w:rPr>
        <w:t xml:space="preserve"> «О чём рассказывают икона и Библия»</w:t>
      </w:r>
      <w:r>
        <w:rPr>
          <w:rFonts w:eastAsia="Times New Roman" w:cs="Arial"/>
          <w:bCs/>
          <w:sz w:val="28"/>
          <w:szCs w:val="28"/>
        </w:rPr>
        <w:t xml:space="preserve"> (1 час), вводится с целью формирования у учащихся основ православной культуры.</w:t>
      </w:r>
    </w:p>
    <w:p w:rsidR="004F7807" w:rsidRDefault="004F7807" w:rsidP="004F7807">
      <w:pPr>
        <w:jc w:val="both"/>
        <w:rPr>
          <w:rFonts w:eastAsia="Times New Roman"/>
          <w:sz w:val="28"/>
          <w:szCs w:val="28"/>
        </w:rPr>
      </w:pPr>
      <w:r w:rsidRPr="008431FB">
        <w:rPr>
          <w:rFonts w:eastAsia="Times New Roman"/>
          <w:b/>
          <w:sz w:val="28"/>
          <w:szCs w:val="28"/>
        </w:rPr>
        <w:t xml:space="preserve"> «Историческая гостиная»</w:t>
      </w:r>
      <w:r>
        <w:rPr>
          <w:rFonts w:eastAsia="Times New Roman"/>
          <w:sz w:val="28"/>
          <w:szCs w:val="28"/>
        </w:rPr>
        <w:t xml:space="preserve"> (1 час), вводится с целью формирования у учащихся интереса к изучению исторических событий.</w:t>
      </w:r>
    </w:p>
    <w:p w:rsidR="004F7807" w:rsidRDefault="004F7807" w:rsidP="004F7807">
      <w:pPr>
        <w:jc w:val="both"/>
        <w:rPr>
          <w:rFonts w:eastAsia="Times New Roman" w:cs="Arial"/>
          <w:bCs/>
          <w:sz w:val="28"/>
          <w:szCs w:val="28"/>
        </w:rPr>
      </w:pPr>
    </w:p>
    <w:p w:rsidR="004F7807" w:rsidRDefault="004F7807" w:rsidP="004F7807">
      <w:pPr>
        <w:jc w:val="both"/>
        <w:rPr>
          <w:rFonts w:eastAsia="Times New Roman"/>
          <w:sz w:val="28"/>
          <w:szCs w:val="28"/>
        </w:rPr>
      </w:pPr>
      <w:r>
        <w:rPr>
          <w:rFonts w:eastAsia="Times New Roman"/>
          <w:b/>
          <w:sz w:val="28"/>
          <w:szCs w:val="28"/>
        </w:rPr>
        <w:t xml:space="preserve"> «Наши зеленые друзья</w:t>
      </w:r>
      <w:r w:rsidRPr="004616C9">
        <w:rPr>
          <w:rFonts w:eastAsia="Times New Roman"/>
          <w:b/>
          <w:sz w:val="28"/>
          <w:szCs w:val="28"/>
        </w:rPr>
        <w:t>»</w:t>
      </w:r>
      <w:r>
        <w:rPr>
          <w:rFonts w:eastAsia="Times New Roman"/>
          <w:sz w:val="28"/>
          <w:szCs w:val="28"/>
        </w:rPr>
        <w:t xml:space="preserve"> (1 час), вводится с целью формирования у учащихся знаний о мире растений.</w:t>
      </w:r>
    </w:p>
    <w:p w:rsidR="004F7807" w:rsidRPr="00034A0B" w:rsidRDefault="004F7807" w:rsidP="004F7807">
      <w:pPr>
        <w:tabs>
          <w:tab w:val="num" w:pos="1260"/>
        </w:tabs>
        <w:jc w:val="both"/>
        <w:rPr>
          <w:sz w:val="28"/>
          <w:szCs w:val="28"/>
        </w:rPr>
      </w:pPr>
      <w:r w:rsidRPr="00F56258">
        <w:rPr>
          <w:b/>
          <w:sz w:val="28"/>
          <w:szCs w:val="28"/>
        </w:rPr>
        <w:t>«ОФП»</w:t>
      </w:r>
      <w:r>
        <w:rPr>
          <w:b/>
          <w:sz w:val="28"/>
          <w:szCs w:val="28"/>
        </w:rPr>
        <w:t xml:space="preserve"> </w:t>
      </w:r>
      <w:r w:rsidRPr="008F271B">
        <w:rPr>
          <w:sz w:val="28"/>
          <w:szCs w:val="28"/>
        </w:rPr>
        <w:t>(1 час)</w:t>
      </w:r>
      <w:r w:rsidRPr="00034A0B">
        <w:rPr>
          <w:sz w:val="28"/>
          <w:szCs w:val="28"/>
        </w:rPr>
        <w:t xml:space="preserve"> - с целью</w:t>
      </w:r>
      <w:r>
        <w:rPr>
          <w:sz w:val="28"/>
          <w:szCs w:val="28"/>
        </w:rPr>
        <w:t xml:space="preserve"> </w:t>
      </w:r>
      <w:r w:rsidRPr="00034A0B">
        <w:rPr>
          <w:sz w:val="28"/>
          <w:szCs w:val="28"/>
        </w:rPr>
        <w:t>содействия  гармоничному физическому развитию и укреплению здоровья детей.</w:t>
      </w:r>
    </w:p>
    <w:p w:rsidR="004F7807" w:rsidRPr="0079568F" w:rsidRDefault="004F7807" w:rsidP="004F7807">
      <w:pPr>
        <w:jc w:val="center"/>
        <w:rPr>
          <w:rFonts w:eastAsia="Times New Roman"/>
          <w:b/>
          <w:sz w:val="28"/>
          <w:szCs w:val="28"/>
        </w:rPr>
      </w:pPr>
      <w:r w:rsidRPr="0079568F">
        <w:rPr>
          <w:rFonts w:eastAsia="Times New Roman"/>
          <w:b/>
          <w:sz w:val="28"/>
          <w:szCs w:val="28"/>
        </w:rPr>
        <w:t>7 класс</w:t>
      </w:r>
    </w:p>
    <w:p w:rsidR="004F7807" w:rsidRDefault="004F7807" w:rsidP="004F7807">
      <w:pPr>
        <w:jc w:val="both"/>
        <w:rPr>
          <w:rFonts w:eastAsia="Times New Roman"/>
          <w:sz w:val="28"/>
          <w:szCs w:val="28"/>
        </w:rPr>
      </w:pPr>
      <w:r w:rsidRPr="008431FB">
        <w:rPr>
          <w:rFonts w:eastAsia="Times New Roman"/>
          <w:b/>
          <w:sz w:val="28"/>
          <w:szCs w:val="28"/>
        </w:rPr>
        <w:t xml:space="preserve"> «Православие – культурообразующая религия России»</w:t>
      </w:r>
      <w:r>
        <w:rPr>
          <w:rFonts w:eastAsia="Times New Roman"/>
          <w:sz w:val="28"/>
          <w:szCs w:val="28"/>
        </w:rPr>
        <w:t xml:space="preserve"> (1 час), вводится с целью расширения у учащихся знаний о православной культуре.</w:t>
      </w:r>
    </w:p>
    <w:p w:rsidR="004F7807" w:rsidRDefault="004F7807" w:rsidP="004F7807">
      <w:pPr>
        <w:jc w:val="both"/>
        <w:rPr>
          <w:rFonts w:eastAsia="Times New Roman"/>
          <w:sz w:val="28"/>
          <w:szCs w:val="28"/>
        </w:rPr>
      </w:pPr>
      <w:r w:rsidRPr="004616C9">
        <w:rPr>
          <w:rFonts w:eastAsia="Times New Roman"/>
          <w:b/>
          <w:sz w:val="28"/>
          <w:szCs w:val="28"/>
        </w:rPr>
        <w:lastRenderedPageBreak/>
        <w:t xml:space="preserve"> «Удивительные животные»</w:t>
      </w:r>
      <w:r>
        <w:rPr>
          <w:rFonts w:eastAsia="Times New Roman"/>
          <w:sz w:val="28"/>
          <w:szCs w:val="28"/>
        </w:rPr>
        <w:t xml:space="preserve"> (1 час), вводится с целью формирования у учащихся знаний о представителях животного мира.</w:t>
      </w:r>
    </w:p>
    <w:p w:rsidR="004F7807" w:rsidRDefault="004F7807" w:rsidP="004F7807">
      <w:pPr>
        <w:jc w:val="center"/>
        <w:rPr>
          <w:rFonts w:eastAsia="Times New Roman"/>
          <w:b/>
          <w:sz w:val="28"/>
          <w:szCs w:val="28"/>
        </w:rPr>
      </w:pPr>
      <w:r w:rsidRPr="0079568F">
        <w:rPr>
          <w:rFonts w:eastAsia="Times New Roman"/>
          <w:b/>
          <w:sz w:val="28"/>
          <w:szCs w:val="28"/>
        </w:rPr>
        <w:t>8 класс</w:t>
      </w:r>
    </w:p>
    <w:p w:rsidR="004F7807" w:rsidRPr="00034A0B" w:rsidRDefault="004F7807" w:rsidP="004F7807">
      <w:pPr>
        <w:tabs>
          <w:tab w:val="num" w:pos="1260"/>
        </w:tabs>
        <w:jc w:val="both"/>
        <w:rPr>
          <w:sz w:val="28"/>
          <w:szCs w:val="28"/>
        </w:rPr>
      </w:pPr>
      <w:r w:rsidRPr="00F56258">
        <w:rPr>
          <w:b/>
          <w:sz w:val="28"/>
          <w:szCs w:val="28"/>
        </w:rPr>
        <w:t>«ОФП»</w:t>
      </w:r>
      <w:r>
        <w:rPr>
          <w:b/>
          <w:sz w:val="28"/>
          <w:szCs w:val="28"/>
        </w:rPr>
        <w:t xml:space="preserve"> </w:t>
      </w:r>
      <w:r w:rsidRPr="008F271B">
        <w:rPr>
          <w:sz w:val="28"/>
          <w:szCs w:val="28"/>
        </w:rPr>
        <w:t>(1 час)</w:t>
      </w:r>
      <w:r w:rsidRPr="00034A0B">
        <w:rPr>
          <w:sz w:val="28"/>
          <w:szCs w:val="28"/>
        </w:rPr>
        <w:t xml:space="preserve"> - с целью</w:t>
      </w:r>
      <w:r>
        <w:rPr>
          <w:sz w:val="28"/>
          <w:szCs w:val="28"/>
        </w:rPr>
        <w:t xml:space="preserve"> </w:t>
      </w:r>
      <w:r w:rsidRPr="00034A0B">
        <w:rPr>
          <w:sz w:val="28"/>
          <w:szCs w:val="28"/>
        </w:rPr>
        <w:t>содействия  гармоничному физическому развитию и укреплению здоровья детей.</w:t>
      </w:r>
    </w:p>
    <w:p w:rsidR="004F7807" w:rsidRPr="0079568F" w:rsidRDefault="004F7807" w:rsidP="004F7807">
      <w:pPr>
        <w:pStyle w:val="ab"/>
        <w:tabs>
          <w:tab w:val="left" w:pos="9288"/>
        </w:tabs>
        <w:suppressAutoHyphens/>
        <w:ind w:left="0"/>
        <w:jc w:val="center"/>
        <w:rPr>
          <w:rFonts w:ascii="Times New Roman" w:hAnsi="Times New Roman"/>
          <w:b/>
          <w:bCs/>
          <w:color w:val="000000"/>
          <w:sz w:val="28"/>
          <w:szCs w:val="28"/>
        </w:rPr>
      </w:pPr>
      <w:r w:rsidRPr="0079568F">
        <w:rPr>
          <w:rFonts w:ascii="Times New Roman" w:hAnsi="Times New Roman"/>
          <w:b/>
          <w:bCs/>
          <w:color w:val="000000"/>
          <w:sz w:val="28"/>
          <w:szCs w:val="28"/>
        </w:rPr>
        <w:t>9 класс</w:t>
      </w:r>
    </w:p>
    <w:p w:rsidR="004F7807" w:rsidRDefault="004F7807" w:rsidP="004F7807">
      <w:pPr>
        <w:pStyle w:val="ab"/>
        <w:tabs>
          <w:tab w:val="left" w:pos="9288"/>
        </w:tabs>
        <w:suppressAutoHyphens/>
        <w:ind w:left="0"/>
        <w:jc w:val="both"/>
        <w:rPr>
          <w:rFonts w:ascii="Times New Roman" w:hAnsi="Times New Roman"/>
          <w:sz w:val="28"/>
          <w:szCs w:val="28"/>
        </w:rPr>
      </w:pPr>
      <w:r>
        <w:rPr>
          <w:rFonts w:ascii="Times New Roman" w:hAnsi="Times New Roman"/>
          <w:sz w:val="28"/>
          <w:szCs w:val="28"/>
        </w:rPr>
        <w:t xml:space="preserve"> </w:t>
      </w:r>
      <w:r w:rsidRPr="00F56258">
        <w:rPr>
          <w:rFonts w:ascii="Times New Roman" w:hAnsi="Times New Roman"/>
          <w:b/>
          <w:sz w:val="28"/>
          <w:szCs w:val="28"/>
        </w:rPr>
        <w:t>«Репетитор»</w:t>
      </w:r>
      <w:r>
        <w:rPr>
          <w:rFonts w:ascii="Times New Roman" w:hAnsi="Times New Roman"/>
          <w:sz w:val="28"/>
          <w:szCs w:val="28"/>
        </w:rPr>
        <w:t xml:space="preserve"> (1 час) вводится с целью совершенствования орфографической грамотности учащихся.</w:t>
      </w:r>
    </w:p>
    <w:p w:rsidR="004F7807" w:rsidRPr="00034A0B" w:rsidRDefault="004F7807" w:rsidP="004F7807">
      <w:pPr>
        <w:tabs>
          <w:tab w:val="num" w:pos="1260"/>
        </w:tabs>
        <w:jc w:val="both"/>
        <w:rPr>
          <w:sz w:val="28"/>
          <w:szCs w:val="28"/>
        </w:rPr>
      </w:pPr>
      <w:r w:rsidRPr="00F56258">
        <w:rPr>
          <w:b/>
          <w:sz w:val="28"/>
          <w:szCs w:val="28"/>
        </w:rPr>
        <w:t>«ОФП»</w:t>
      </w:r>
      <w:r>
        <w:rPr>
          <w:b/>
          <w:sz w:val="28"/>
          <w:szCs w:val="28"/>
        </w:rPr>
        <w:t xml:space="preserve"> </w:t>
      </w:r>
      <w:r w:rsidRPr="008F271B">
        <w:rPr>
          <w:sz w:val="28"/>
          <w:szCs w:val="28"/>
        </w:rPr>
        <w:t xml:space="preserve">(1 час) </w:t>
      </w:r>
      <w:r w:rsidRPr="00034A0B">
        <w:rPr>
          <w:sz w:val="28"/>
          <w:szCs w:val="28"/>
        </w:rPr>
        <w:t>с целью</w:t>
      </w:r>
      <w:r>
        <w:rPr>
          <w:sz w:val="28"/>
          <w:szCs w:val="28"/>
        </w:rPr>
        <w:t xml:space="preserve"> </w:t>
      </w:r>
      <w:r w:rsidRPr="00034A0B">
        <w:rPr>
          <w:sz w:val="28"/>
          <w:szCs w:val="28"/>
        </w:rPr>
        <w:t>содействия  гармоничному физическому развитию и укреплению здоровья детей.</w:t>
      </w:r>
    </w:p>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 w:rsidR="004F7807" w:rsidRDefault="004F7807" w:rsidP="004F7807">
      <w:pPr>
        <w:sectPr w:rsidR="004F7807" w:rsidSect="00D16A86">
          <w:pgSz w:w="11906" w:h="16838"/>
          <w:pgMar w:top="1134" w:right="850" w:bottom="1134" w:left="1701" w:header="708" w:footer="708" w:gutter="0"/>
          <w:cols w:space="708"/>
          <w:docGrid w:linePitch="360"/>
        </w:sectPr>
      </w:pPr>
    </w:p>
    <w:p w:rsidR="004F7807" w:rsidRDefault="004F7807" w:rsidP="004F7807">
      <w:pPr>
        <w:pStyle w:val="ConsPlusNormal"/>
        <w:widowControl/>
        <w:ind w:firstLine="0"/>
        <w:jc w:val="center"/>
        <w:rPr>
          <w:rFonts w:ascii="Times New Roman" w:hAnsi="Times New Roman" w:cs="Times New Roman"/>
          <w:b/>
        </w:rPr>
      </w:pPr>
      <w:r>
        <w:rPr>
          <w:rFonts w:ascii="Times New Roman" w:hAnsi="Times New Roman" w:cs="Times New Roman"/>
          <w:b/>
        </w:rPr>
        <w:lastRenderedPageBreak/>
        <w:t>План внеуро</w:t>
      </w:r>
      <w:bookmarkStart w:id="0" w:name="_GoBack"/>
      <w:bookmarkEnd w:id="0"/>
      <w:r>
        <w:rPr>
          <w:rFonts w:ascii="Times New Roman" w:hAnsi="Times New Roman" w:cs="Times New Roman"/>
          <w:b/>
        </w:rPr>
        <w:t>чной деятельности</w:t>
      </w:r>
    </w:p>
    <w:p w:rsidR="004F7807" w:rsidRDefault="004F7807" w:rsidP="004F7807">
      <w:pPr>
        <w:jc w:val="center"/>
        <w:rPr>
          <w:b/>
          <w:sz w:val="20"/>
          <w:szCs w:val="20"/>
        </w:rPr>
      </w:pPr>
      <w:r>
        <w:rPr>
          <w:b/>
          <w:sz w:val="20"/>
          <w:szCs w:val="20"/>
        </w:rPr>
        <w:t>в МОУ «СОШ им. Героя Советского Союза Н.Г. Маркелова с. Красная Звезда Ртищевского района Саратовской области»   2021/2022 учебный год</w:t>
      </w:r>
    </w:p>
    <w:p w:rsidR="004F7807" w:rsidRDefault="004F7807" w:rsidP="004F7807">
      <w:pPr>
        <w:jc w:val="center"/>
        <w:rPr>
          <w:b/>
          <w:sz w:val="20"/>
          <w:szCs w:val="20"/>
        </w:rPr>
      </w:pPr>
      <w:r>
        <w:rPr>
          <w:b/>
          <w:sz w:val="20"/>
          <w:szCs w:val="20"/>
        </w:rPr>
        <w:t>5-9 классы</w:t>
      </w:r>
    </w:p>
    <w:tbl>
      <w:tblPr>
        <w:tblStyle w:val="ad"/>
        <w:tblW w:w="11199" w:type="dxa"/>
        <w:tblInd w:w="-1026" w:type="dxa"/>
        <w:tblLayout w:type="fixed"/>
        <w:tblLook w:val="04A0"/>
      </w:tblPr>
      <w:tblGrid>
        <w:gridCol w:w="1276"/>
        <w:gridCol w:w="851"/>
        <w:gridCol w:w="850"/>
        <w:gridCol w:w="851"/>
        <w:gridCol w:w="850"/>
        <w:gridCol w:w="1134"/>
        <w:gridCol w:w="1134"/>
        <w:gridCol w:w="992"/>
        <w:gridCol w:w="1134"/>
        <w:gridCol w:w="1134"/>
        <w:gridCol w:w="993"/>
      </w:tblGrid>
      <w:tr w:rsidR="004F7807" w:rsidTr="004F7807">
        <w:trPr>
          <w:trHeight w:val="231"/>
        </w:trPr>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Направления развития личности</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r>
              <w:rPr>
                <w:rFonts w:ascii="Times New Roman" w:hAnsi="Times New Roman"/>
                <w:sz w:val="20"/>
                <w:szCs w:val="20"/>
              </w:rPr>
              <w:t>5 класс</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r>
              <w:rPr>
                <w:rFonts w:ascii="Times New Roman" w:hAnsi="Times New Roman"/>
                <w:sz w:val="20"/>
                <w:szCs w:val="20"/>
              </w:rPr>
              <w:t>6 класс</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r>
              <w:rPr>
                <w:rFonts w:ascii="Times New Roman" w:hAnsi="Times New Roman"/>
                <w:sz w:val="20"/>
                <w:szCs w:val="20"/>
              </w:rPr>
              <w:t>7 класс</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r>
              <w:rPr>
                <w:rFonts w:ascii="Times New Roman" w:hAnsi="Times New Roman"/>
                <w:sz w:val="20"/>
                <w:szCs w:val="20"/>
              </w:rPr>
              <w:t>8 класс</w:t>
            </w:r>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r>
              <w:rPr>
                <w:rFonts w:ascii="Times New Roman" w:hAnsi="Times New Roman"/>
                <w:sz w:val="20"/>
                <w:szCs w:val="20"/>
              </w:rPr>
              <w:t>9 класс</w:t>
            </w:r>
          </w:p>
        </w:tc>
      </w:tr>
      <w:tr w:rsidR="004F7807" w:rsidTr="004F7807">
        <w:trPr>
          <w:trHeight w:val="147"/>
        </w:trPr>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rPr>
                <w:rFonts w:ascii="Times New Roman" w:hAnsi="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Формы организации внеурочной деятельности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Время недельной образовательной нагрузки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Формы организации внеурочной деятельности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Время недельной образовательной нагрузки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Формы организации внеурочной деятельности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 xml:space="preserve">Время </w:t>
            </w:r>
          </w:p>
          <w:p w:rsidR="004F7807" w:rsidRDefault="004F7807" w:rsidP="00D16A86">
            <w:pPr>
              <w:jc w:val="center"/>
              <w:rPr>
                <w:rFonts w:ascii="Times New Roman" w:hAnsi="Times New Roman"/>
                <w:sz w:val="20"/>
                <w:szCs w:val="20"/>
              </w:rPr>
            </w:pPr>
            <w:r>
              <w:rPr>
                <w:rFonts w:ascii="Times New Roman" w:hAnsi="Times New Roman"/>
                <w:sz w:val="20"/>
                <w:szCs w:val="20"/>
              </w:rPr>
              <w:t>недельной образовательной нагрузки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Формы организации внеурочной деятельности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Время недельной образовательной нагрузки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r>
              <w:rPr>
                <w:rFonts w:ascii="Times New Roman" w:hAnsi="Times New Roman"/>
                <w:sz w:val="20"/>
                <w:szCs w:val="20"/>
              </w:rPr>
              <w:t>Формы организации внеурочной деятельности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r>
              <w:rPr>
                <w:rFonts w:ascii="Times New Roman" w:hAnsi="Times New Roman"/>
                <w:sz w:val="20"/>
                <w:szCs w:val="20"/>
              </w:rPr>
              <w:t>Время недельной образовательной нагрузки</w:t>
            </w:r>
          </w:p>
        </w:tc>
      </w:tr>
      <w:tr w:rsidR="004F7807" w:rsidTr="004F7807">
        <w:trPr>
          <w:trHeight w:val="147"/>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rPr>
                <w:rFonts w:ascii="Times New Roman" w:hAnsi="Times New Roman"/>
                <w:sz w:val="20"/>
                <w:szCs w:val="20"/>
              </w:rPr>
            </w:pPr>
            <w:r>
              <w:rPr>
                <w:rFonts w:ascii="Times New Roman" w:hAnsi="Times New Roman"/>
                <w:sz w:val="20"/>
                <w:szCs w:val="20"/>
              </w:rPr>
              <w:t>Художественно- эстетическое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p>
        </w:tc>
      </w:tr>
      <w:tr w:rsidR="004F7807" w:rsidTr="004F7807">
        <w:trPr>
          <w:trHeight w:val="591"/>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Спортивно-оздоровительное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r>
              <w:rPr>
                <w:rFonts w:ascii="Times New Roman" w:hAnsi="Times New Roman"/>
                <w:sz w:val="20"/>
                <w:szCs w:val="20"/>
              </w:rPr>
              <w:t>Кружок «ОФП»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r>
              <w:rPr>
                <w:rFonts w:ascii="Times New Roman" w:hAnsi="Times New Roman"/>
                <w:sz w:val="20"/>
                <w:szCs w:val="20"/>
              </w:rPr>
              <w:t>1(34)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Кружок «ОПФ»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1 (34)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r>
              <w:rPr>
                <w:rFonts w:ascii="Times New Roman" w:hAnsi="Times New Roman"/>
                <w:sz w:val="20"/>
                <w:szCs w:val="20"/>
              </w:rPr>
              <w:t>Кружок «ОФП»</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r>
              <w:rPr>
                <w:rFonts w:ascii="Times New Roman" w:hAnsi="Times New Roman"/>
                <w:sz w:val="20"/>
                <w:szCs w:val="20"/>
              </w:rPr>
              <w:t xml:space="preserve">   1(34)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807" w:rsidRDefault="004F7807" w:rsidP="00D16A86">
            <w:pPr>
              <w:rPr>
                <w:rFonts w:ascii="Times New Roman" w:hAnsi="Times New Roman"/>
                <w:sz w:val="20"/>
                <w:szCs w:val="20"/>
              </w:rPr>
            </w:pPr>
          </w:p>
          <w:p w:rsidR="004F7807" w:rsidRDefault="004F7807" w:rsidP="00D16A86">
            <w:pPr>
              <w:rPr>
                <w:rFonts w:ascii="Times New Roman" w:hAnsi="Times New Roman"/>
                <w:sz w:val="20"/>
                <w:szCs w:val="20"/>
              </w:rPr>
            </w:pPr>
            <w:r>
              <w:rPr>
                <w:rFonts w:ascii="Times New Roman" w:hAnsi="Times New Roman"/>
                <w:sz w:val="20"/>
                <w:szCs w:val="20"/>
              </w:rPr>
              <w:t>Кружок «ОФП»</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807" w:rsidRDefault="004F7807" w:rsidP="00D16A86">
            <w:pPr>
              <w:rPr>
                <w:rFonts w:ascii="Times New Roman" w:hAnsi="Times New Roman"/>
                <w:sz w:val="20"/>
                <w:szCs w:val="20"/>
              </w:rPr>
            </w:pPr>
          </w:p>
          <w:p w:rsidR="004F7807" w:rsidRDefault="004F7807" w:rsidP="00D16A86">
            <w:pPr>
              <w:rPr>
                <w:rFonts w:ascii="Times New Roman" w:hAnsi="Times New Roman"/>
                <w:sz w:val="20"/>
                <w:szCs w:val="20"/>
              </w:rPr>
            </w:pPr>
            <w:r>
              <w:rPr>
                <w:rFonts w:ascii="Times New Roman" w:hAnsi="Times New Roman"/>
                <w:sz w:val="20"/>
                <w:szCs w:val="20"/>
              </w:rPr>
              <w:t>1 (34)</w:t>
            </w:r>
          </w:p>
        </w:tc>
      </w:tr>
      <w:tr w:rsidR="004F7807" w:rsidTr="004F7807">
        <w:trPr>
          <w:trHeight w:val="508"/>
        </w:trPr>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Научно-познавательное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Кружок «Мир вокруг и внутри нас»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1 (34)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Кружок «О чём рассказывают икона и Библия»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1(34)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Кружок «Православие – культурообразующая религия России»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1(34)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807" w:rsidRDefault="004F7807" w:rsidP="00D16A86">
            <w:pPr>
              <w:jc w:val="center"/>
              <w:rPr>
                <w:rFonts w:ascii="Times New Roman" w:hAnsi="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807" w:rsidRDefault="004F7807" w:rsidP="00D16A86">
            <w:pPr>
              <w:jc w:val="center"/>
              <w:rPr>
                <w:rFonts w:ascii="Times New Roman" w:hAnsi="Times New Roman"/>
                <w:sz w:val="20"/>
                <w:szCs w:val="20"/>
              </w:rPr>
            </w:pPr>
          </w:p>
        </w:tc>
      </w:tr>
      <w:tr w:rsidR="004F7807" w:rsidTr="004F7807">
        <w:trPr>
          <w:trHeight w:val="460"/>
        </w:trPr>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rPr>
                <w:rFonts w:ascii="Times New Roman" w:hAnsi="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Кружок «Природа»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1 (34)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Кружок «Наши зеленые друзья»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1 (34)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807" w:rsidRDefault="004F7807" w:rsidP="00D16A86">
            <w:pPr>
              <w:jc w:val="center"/>
              <w:rPr>
                <w:rFonts w:ascii="Times New Roman" w:hAnsi="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807" w:rsidRDefault="004F7807" w:rsidP="00D16A86">
            <w:pPr>
              <w:jc w:val="center"/>
              <w:rPr>
                <w:rFonts w:ascii="Times New Roman" w:hAnsi="Times New Roman"/>
                <w:sz w:val="20"/>
                <w:szCs w:val="20"/>
              </w:rPr>
            </w:pPr>
          </w:p>
        </w:tc>
      </w:tr>
      <w:tr w:rsidR="004F7807" w:rsidTr="004F7807">
        <w:trPr>
          <w:trHeight w:val="147"/>
        </w:trPr>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rPr>
                <w:rFonts w:ascii="Times New Roman" w:hAnsi="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rPr>
                <w:rFonts w:ascii="Times New Roman" w:hAnsi="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Кружок «Удивительные животные»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1 (34)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807" w:rsidRDefault="004F7807" w:rsidP="00D16A86">
            <w:pPr>
              <w:jc w:val="center"/>
              <w:rPr>
                <w:rFonts w:ascii="Times New Roman" w:hAnsi="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807" w:rsidRDefault="004F7807" w:rsidP="00D16A86">
            <w:pPr>
              <w:jc w:val="center"/>
              <w:rPr>
                <w:rFonts w:ascii="Times New Roman" w:hAnsi="Times New Roman"/>
                <w:sz w:val="20"/>
                <w:szCs w:val="20"/>
              </w:rPr>
            </w:pPr>
          </w:p>
        </w:tc>
      </w:tr>
      <w:tr w:rsidR="004F7807" w:rsidTr="004F7807">
        <w:trPr>
          <w:trHeight w:val="57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Общеинтеллектуальное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r>
              <w:rPr>
                <w:rFonts w:ascii="Times New Roman" w:hAnsi="Times New Roman"/>
                <w:sz w:val="20"/>
                <w:szCs w:val="20"/>
              </w:rPr>
              <w:t>Кружок «занимательная математика»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r>
              <w:rPr>
                <w:rFonts w:ascii="Times New Roman" w:hAnsi="Times New Roman"/>
                <w:sz w:val="20"/>
                <w:szCs w:val="20"/>
              </w:rPr>
              <w:t xml:space="preserve">    1(34)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r w:rsidRPr="0037067E">
              <w:rPr>
                <w:rFonts w:ascii="Times New Roman" w:hAnsi="Times New Roman"/>
                <w:sz w:val="20"/>
                <w:szCs w:val="20"/>
              </w:rPr>
              <w:t>Кружок «</w:t>
            </w:r>
            <w:r>
              <w:rPr>
                <w:rFonts w:ascii="Times New Roman" w:hAnsi="Times New Roman"/>
                <w:sz w:val="20"/>
                <w:szCs w:val="20"/>
              </w:rPr>
              <w:t xml:space="preserve">Историческая гостиная </w:t>
            </w:r>
            <w:r w:rsidRPr="0037067E">
              <w:rPr>
                <w:rFonts w:ascii="Times New Roman" w:hAnsi="Times New Roman"/>
                <w:sz w:val="20"/>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r>
              <w:rPr>
                <w:rFonts w:ascii="Times New Roman" w:hAnsi="Times New Roman"/>
                <w:sz w:val="20"/>
                <w:szCs w:val="20"/>
              </w:rPr>
              <w:t>1 (34)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p>
        </w:tc>
      </w:tr>
      <w:tr w:rsidR="004F7807" w:rsidTr="004F7807">
        <w:trPr>
          <w:trHeight w:val="389"/>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r>
              <w:rPr>
                <w:rFonts w:ascii="Times New Roman" w:hAnsi="Times New Roman"/>
                <w:sz w:val="20"/>
                <w:szCs w:val="20"/>
              </w:rPr>
              <w:t>Кружок «Репетитор»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r>
              <w:rPr>
                <w:rFonts w:ascii="Times New Roman" w:hAnsi="Times New Roman"/>
                <w:sz w:val="20"/>
                <w:szCs w:val="20"/>
              </w:rPr>
              <w:t>1 (34)</w:t>
            </w:r>
          </w:p>
        </w:tc>
      </w:tr>
      <w:tr w:rsidR="004F7807" w:rsidTr="004F7807">
        <w:trPr>
          <w:trHeight w:val="540"/>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 xml:space="preserve">4 ч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 xml:space="preserve">4 ч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 xml:space="preserve">2 ч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7807" w:rsidRDefault="004F7807" w:rsidP="00D16A86">
            <w:pPr>
              <w:jc w:val="center"/>
              <w:rPr>
                <w:rFonts w:ascii="Times New Roman" w:hAnsi="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807" w:rsidRDefault="004F7807" w:rsidP="00D16A86">
            <w:pPr>
              <w:jc w:val="center"/>
              <w:rPr>
                <w:rFonts w:ascii="Times New Roman" w:hAnsi="Times New Roman"/>
                <w:sz w:val="20"/>
                <w:szCs w:val="20"/>
              </w:rPr>
            </w:pPr>
            <w:r>
              <w:rPr>
                <w:rFonts w:ascii="Times New Roman" w:hAnsi="Times New Roman"/>
                <w:sz w:val="20"/>
                <w:szCs w:val="20"/>
              </w:rPr>
              <w:t xml:space="preserve">1 ч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807" w:rsidRDefault="004F7807" w:rsidP="00D16A86">
            <w:pPr>
              <w:jc w:val="center"/>
              <w:rPr>
                <w:rFonts w:ascii="Times New Roman" w:hAnsi="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807" w:rsidRDefault="004F7807" w:rsidP="00D16A86">
            <w:pPr>
              <w:jc w:val="center"/>
              <w:rPr>
                <w:rFonts w:ascii="Times New Roman" w:hAnsi="Times New Roman"/>
                <w:sz w:val="20"/>
                <w:szCs w:val="20"/>
              </w:rPr>
            </w:pPr>
          </w:p>
          <w:p w:rsidR="004F7807" w:rsidRDefault="004F7807" w:rsidP="00D16A86">
            <w:pPr>
              <w:jc w:val="center"/>
              <w:rPr>
                <w:rFonts w:ascii="Times New Roman" w:hAnsi="Times New Roman"/>
                <w:sz w:val="20"/>
                <w:szCs w:val="20"/>
              </w:rPr>
            </w:pPr>
            <w:r>
              <w:rPr>
                <w:rFonts w:ascii="Times New Roman" w:hAnsi="Times New Roman"/>
                <w:sz w:val="20"/>
                <w:szCs w:val="20"/>
              </w:rPr>
              <w:t xml:space="preserve">2ч </w:t>
            </w:r>
          </w:p>
        </w:tc>
      </w:tr>
    </w:tbl>
    <w:p w:rsidR="004F7807" w:rsidRDefault="004F7807" w:rsidP="004F7807"/>
    <w:p w:rsidR="009864C6" w:rsidRDefault="009864C6" w:rsidP="009864C6">
      <w:pPr>
        <w:jc w:val="center"/>
        <w:rPr>
          <w:rFonts w:eastAsia="Times New Roman"/>
          <w:b/>
          <w:sz w:val="28"/>
          <w:szCs w:val="28"/>
        </w:rPr>
      </w:pPr>
    </w:p>
    <w:p w:rsidR="009864C6" w:rsidRDefault="009864C6" w:rsidP="009864C6">
      <w:pPr>
        <w:jc w:val="center"/>
        <w:rPr>
          <w:rFonts w:eastAsia="Times New Roman"/>
          <w:b/>
          <w:sz w:val="28"/>
          <w:szCs w:val="28"/>
        </w:rPr>
      </w:pPr>
    </w:p>
    <w:p w:rsidR="00412BF2" w:rsidRDefault="00412BF2">
      <w:pPr>
        <w:sectPr w:rsidR="00412BF2">
          <w:pgSz w:w="11900" w:h="16838"/>
          <w:pgMar w:top="901" w:right="426" w:bottom="334" w:left="1420" w:header="0" w:footer="0" w:gutter="0"/>
          <w:cols w:space="720" w:equalWidth="0">
            <w:col w:w="10060"/>
          </w:cols>
        </w:sectPr>
      </w:pPr>
    </w:p>
    <w:p w:rsidR="00412BF2" w:rsidRDefault="00762CCB" w:rsidP="009864C6">
      <w:pPr>
        <w:ind w:right="60"/>
        <w:jc w:val="right"/>
        <w:rPr>
          <w:sz w:val="20"/>
          <w:szCs w:val="20"/>
        </w:rPr>
      </w:pPr>
      <w:r>
        <w:rPr>
          <w:rFonts w:eastAsia="Times New Roman"/>
          <w:sz w:val="24"/>
          <w:szCs w:val="24"/>
        </w:rPr>
        <w:lastRenderedPageBreak/>
        <w:t>Приложение № 8</w:t>
      </w:r>
    </w:p>
    <w:p w:rsidR="00412BF2" w:rsidRDefault="00762CCB">
      <w:pPr>
        <w:jc w:val="right"/>
        <w:rPr>
          <w:sz w:val="20"/>
          <w:szCs w:val="20"/>
        </w:rPr>
      </w:pPr>
      <w:r>
        <w:rPr>
          <w:rFonts w:eastAsia="Times New Roman"/>
          <w:sz w:val="24"/>
          <w:szCs w:val="24"/>
        </w:rPr>
        <w:t>к основной образовательной программе</w:t>
      </w:r>
    </w:p>
    <w:p w:rsidR="00412BF2" w:rsidRDefault="00762CCB">
      <w:pPr>
        <w:jc w:val="right"/>
        <w:rPr>
          <w:sz w:val="20"/>
          <w:szCs w:val="20"/>
        </w:rPr>
      </w:pPr>
      <w:r>
        <w:rPr>
          <w:rFonts w:eastAsia="Times New Roman"/>
          <w:sz w:val="24"/>
          <w:szCs w:val="24"/>
        </w:rPr>
        <w:t>основного общего образования</w:t>
      </w:r>
    </w:p>
    <w:p w:rsidR="009864C6" w:rsidRDefault="00762CCB" w:rsidP="009864C6">
      <w:pPr>
        <w:jc w:val="right"/>
        <w:rPr>
          <w:rFonts w:eastAsia="Times New Roman"/>
          <w:sz w:val="24"/>
          <w:szCs w:val="24"/>
        </w:rPr>
      </w:pPr>
      <w:r>
        <w:rPr>
          <w:rFonts w:eastAsia="Times New Roman"/>
          <w:sz w:val="24"/>
          <w:szCs w:val="24"/>
        </w:rPr>
        <w:t>М</w:t>
      </w:r>
      <w:r w:rsidR="009864C6">
        <w:rPr>
          <w:rFonts w:eastAsia="Times New Roman"/>
          <w:sz w:val="24"/>
          <w:szCs w:val="24"/>
        </w:rPr>
        <w:t>ОУ «СОШ</w:t>
      </w:r>
      <w:r w:rsidR="00DC1FB3">
        <w:rPr>
          <w:rFonts w:eastAsia="Times New Roman"/>
          <w:sz w:val="24"/>
          <w:szCs w:val="24"/>
        </w:rPr>
        <w:t xml:space="preserve"> им. Героя</w:t>
      </w:r>
    </w:p>
    <w:p w:rsidR="00DC1FB3" w:rsidRDefault="00DC1FB3" w:rsidP="009864C6">
      <w:pPr>
        <w:jc w:val="right"/>
        <w:rPr>
          <w:rFonts w:eastAsia="Times New Roman"/>
          <w:sz w:val="24"/>
          <w:szCs w:val="24"/>
        </w:rPr>
      </w:pPr>
      <w:r>
        <w:rPr>
          <w:rFonts w:eastAsia="Times New Roman"/>
          <w:sz w:val="24"/>
          <w:szCs w:val="24"/>
        </w:rPr>
        <w:t>Советского Союза Н.Г. Маркелова</w:t>
      </w:r>
    </w:p>
    <w:p w:rsidR="00DC1FB3" w:rsidRDefault="00DC1FB3" w:rsidP="009864C6">
      <w:pPr>
        <w:jc w:val="right"/>
        <w:rPr>
          <w:rFonts w:eastAsia="Times New Roman"/>
          <w:sz w:val="24"/>
          <w:szCs w:val="24"/>
        </w:rPr>
      </w:pPr>
      <w:r>
        <w:rPr>
          <w:rFonts w:eastAsia="Times New Roman"/>
          <w:sz w:val="24"/>
          <w:szCs w:val="24"/>
        </w:rPr>
        <w:t>с. Красная Звезда</w:t>
      </w:r>
    </w:p>
    <w:p w:rsidR="00DC1FB3" w:rsidRDefault="00DC1FB3" w:rsidP="009864C6">
      <w:pPr>
        <w:jc w:val="right"/>
        <w:rPr>
          <w:rFonts w:eastAsia="Times New Roman"/>
          <w:sz w:val="24"/>
          <w:szCs w:val="24"/>
        </w:rPr>
      </w:pPr>
      <w:r>
        <w:rPr>
          <w:rFonts w:eastAsia="Times New Roman"/>
          <w:sz w:val="24"/>
          <w:szCs w:val="24"/>
        </w:rPr>
        <w:t xml:space="preserve">Ртищевского района </w:t>
      </w:r>
    </w:p>
    <w:p w:rsidR="00DC1FB3" w:rsidRPr="009864C6" w:rsidRDefault="00DC1FB3" w:rsidP="009864C6">
      <w:pPr>
        <w:jc w:val="right"/>
        <w:rPr>
          <w:sz w:val="20"/>
          <w:szCs w:val="20"/>
        </w:rPr>
      </w:pPr>
      <w:r>
        <w:rPr>
          <w:rFonts w:eastAsia="Times New Roman"/>
          <w:sz w:val="24"/>
          <w:szCs w:val="24"/>
        </w:rPr>
        <w:t>Саратовской области»</w:t>
      </w:r>
    </w:p>
    <w:p w:rsidR="00412BF2" w:rsidRDefault="00762CCB">
      <w:pPr>
        <w:jc w:val="right"/>
        <w:rPr>
          <w:sz w:val="20"/>
          <w:szCs w:val="20"/>
        </w:rPr>
      </w:pPr>
      <w:r>
        <w:rPr>
          <w:rFonts w:eastAsia="Times New Roman"/>
          <w:sz w:val="24"/>
          <w:szCs w:val="24"/>
        </w:rPr>
        <w:t xml:space="preserve"> Саратовской области</w:t>
      </w:r>
    </w:p>
    <w:p w:rsidR="00412BF2" w:rsidRDefault="004F7807">
      <w:pPr>
        <w:jc w:val="right"/>
        <w:rPr>
          <w:sz w:val="20"/>
          <w:szCs w:val="20"/>
        </w:rPr>
      </w:pPr>
      <w:r>
        <w:rPr>
          <w:rFonts w:eastAsia="Times New Roman"/>
          <w:sz w:val="24"/>
          <w:szCs w:val="24"/>
        </w:rPr>
        <w:t>на 2021-2026</w:t>
      </w:r>
      <w:r w:rsidR="00762CCB">
        <w:rPr>
          <w:rFonts w:eastAsia="Times New Roman"/>
          <w:sz w:val="24"/>
          <w:szCs w:val="24"/>
        </w:rPr>
        <w:t>гг</w:t>
      </w:r>
    </w:p>
    <w:p w:rsidR="00412BF2" w:rsidRDefault="00412BF2">
      <w:pPr>
        <w:spacing w:line="324" w:lineRule="exact"/>
        <w:rPr>
          <w:sz w:val="20"/>
          <w:szCs w:val="20"/>
        </w:rPr>
      </w:pPr>
    </w:p>
    <w:p w:rsidR="00412BF2" w:rsidRDefault="00762CCB">
      <w:pPr>
        <w:ind w:left="1040"/>
        <w:rPr>
          <w:sz w:val="20"/>
          <w:szCs w:val="20"/>
        </w:rPr>
      </w:pPr>
      <w:r>
        <w:rPr>
          <w:rFonts w:eastAsia="Times New Roman"/>
          <w:sz w:val="28"/>
          <w:szCs w:val="28"/>
        </w:rPr>
        <w:t>План методической работы по внедрению и реализации ФГОС ООО</w:t>
      </w:r>
    </w:p>
    <w:p w:rsidR="00412BF2" w:rsidRDefault="00412BF2">
      <w:pPr>
        <w:spacing w:line="234" w:lineRule="exact"/>
        <w:rPr>
          <w:sz w:val="20"/>
          <w:szCs w:val="20"/>
        </w:rPr>
      </w:pPr>
    </w:p>
    <w:tbl>
      <w:tblPr>
        <w:tblW w:w="10769" w:type="dxa"/>
        <w:tblInd w:w="-699" w:type="dxa"/>
        <w:tblLayout w:type="fixed"/>
        <w:tblCellMar>
          <w:left w:w="0" w:type="dxa"/>
          <w:right w:w="0" w:type="dxa"/>
        </w:tblCellMar>
        <w:tblLook w:val="04A0"/>
      </w:tblPr>
      <w:tblGrid>
        <w:gridCol w:w="851"/>
        <w:gridCol w:w="2258"/>
        <w:gridCol w:w="3696"/>
        <w:gridCol w:w="1559"/>
        <w:gridCol w:w="1125"/>
        <w:gridCol w:w="1280"/>
      </w:tblGrid>
      <w:tr w:rsidR="00412BF2" w:rsidTr="000F4B85">
        <w:trPr>
          <w:trHeight w:val="280"/>
        </w:trPr>
        <w:tc>
          <w:tcPr>
            <w:tcW w:w="851" w:type="dxa"/>
            <w:tcBorders>
              <w:top w:val="single" w:sz="8" w:space="0" w:color="auto"/>
              <w:left w:val="single" w:sz="8" w:space="0" w:color="auto"/>
              <w:right w:val="single" w:sz="8" w:space="0" w:color="auto"/>
            </w:tcBorders>
            <w:vAlign w:val="bottom"/>
          </w:tcPr>
          <w:p w:rsidR="00412BF2" w:rsidRDefault="00762CCB">
            <w:pPr>
              <w:ind w:right="127"/>
              <w:jc w:val="right"/>
              <w:rPr>
                <w:sz w:val="20"/>
                <w:szCs w:val="20"/>
              </w:rPr>
            </w:pPr>
            <w:r>
              <w:rPr>
                <w:rFonts w:eastAsia="Times New Roman"/>
                <w:b/>
                <w:bCs/>
                <w:i/>
                <w:iCs/>
                <w:sz w:val="24"/>
                <w:szCs w:val="24"/>
              </w:rPr>
              <w:t>№</w:t>
            </w:r>
          </w:p>
        </w:tc>
        <w:tc>
          <w:tcPr>
            <w:tcW w:w="2258" w:type="dxa"/>
            <w:tcBorders>
              <w:top w:val="single" w:sz="8" w:space="0" w:color="auto"/>
              <w:right w:val="single" w:sz="8" w:space="0" w:color="auto"/>
            </w:tcBorders>
            <w:vAlign w:val="bottom"/>
          </w:tcPr>
          <w:p w:rsidR="00412BF2" w:rsidRDefault="00762CCB">
            <w:pPr>
              <w:ind w:left="140"/>
              <w:rPr>
                <w:sz w:val="20"/>
                <w:szCs w:val="20"/>
              </w:rPr>
            </w:pPr>
            <w:r>
              <w:rPr>
                <w:rFonts w:eastAsia="Times New Roman"/>
                <w:b/>
                <w:bCs/>
                <w:i/>
                <w:iCs/>
                <w:sz w:val="24"/>
                <w:szCs w:val="24"/>
              </w:rPr>
              <w:t>Направление</w:t>
            </w:r>
          </w:p>
        </w:tc>
        <w:tc>
          <w:tcPr>
            <w:tcW w:w="3696" w:type="dxa"/>
            <w:tcBorders>
              <w:top w:val="single" w:sz="8" w:space="0" w:color="auto"/>
              <w:right w:val="single" w:sz="8" w:space="0" w:color="auto"/>
            </w:tcBorders>
            <w:vAlign w:val="bottom"/>
          </w:tcPr>
          <w:p w:rsidR="00412BF2" w:rsidRDefault="00762CCB">
            <w:pPr>
              <w:ind w:left="1140"/>
              <w:rPr>
                <w:sz w:val="20"/>
                <w:szCs w:val="20"/>
              </w:rPr>
            </w:pPr>
            <w:r>
              <w:rPr>
                <w:rFonts w:eastAsia="Times New Roman"/>
                <w:b/>
                <w:bCs/>
                <w:i/>
                <w:iCs/>
                <w:sz w:val="24"/>
                <w:szCs w:val="24"/>
              </w:rPr>
              <w:t>Мероприятия</w:t>
            </w:r>
          </w:p>
        </w:tc>
        <w:tc>
          <w:tcPr>
            <w:tcW w:w="1559" w:type="dxa"/>
            <w:tcBorders>
              <w:top w:val="single" w:sz="8" w:space="0" w:color="auto"/>
              <w:right w:val="single" w:sz="8" w:space="0" w:color="auto"/>
            </w:tcBorders>
            <w:vAlign w:val="bottom"/>
          </w:tcPr>
          <w:p w:rsidR="00412BF2" w:rsidRDefault="00762CCB">
            <w:pPr>
              <w:ind w:left="280"/>
              <w:rPr>
                <w:sz w:val="20"/>
                <w:szCs w:val="20"/>
              </w:rPr>
            </w:pPr>
            <w:r>
              <w:rPr>
                <w:rFonts w:eastAsia="Times New Roman"/>
                <w:b/>
                <w:bCs/>
                <w:i/>
                <w:iCs/>
                <w:sz w:val="24"/>
                <w:szCs w:val="24"/>
              </w:rPr>
              <w:t>Сроки</w:t>
            </w:r>
          </w:p>
        </w:tc>
        <w:tc>
          <w:tcPr>
            <w:tcW w:w="1125" w:type="dxa"/>
            <w:tcBorders>
              <w:top w:val="single" w:sz="8" w:space="0" w:color="auto"/>
              <w:right w:val="single" w:sz="8" w:space="0" w:color="auto"/>
            </w:tcBorders>
            <w:vAlign w:val="bottom"/>
          </w:tcPr>
          <w:p w:rsidR="00412BF2" w:rsidRDefault="00762CCB">
            <w:pPr>
              <w:ind w:left="100"/>
              <w:rPr>
                <w:sz w:val="20"/>
                <w:szCs w:val="20"/>
              </w:rPr>
            </w:pPr>
            <w:r>
              <w:rPr>
                <w:rFonts w:eastAsia="Times New Roman"/>
                <w:b/>
                <w:bCs/>
                <w:i/>
                <w:iCs/>
                <w:sz w:val="24"/>
                <w:szCs w:val="24"/>
              </w:rPr>
              <w:t>Ответст</w:t>
            </w:r>
          </w:p>
        </w:tc>
        <w:tc>
          <w:tcPr>
            <w:tcW w:w="1280" w:type="dxa"/>
            <w:tcBorders>
              <w:top w:val="single" w:sz="8" w:space="0" w:color="auto"/>
              <w:right w:val="single" w:sz="8" w:space="0" w:color="auto"/>
            </w:tcBorders>
            <w:vAlign w:val="bottom"/>
          </w:tcPr>
          <w:p w:rsidR="00412BF2" w:rsidRDefault="00762CCB">
            <w:pPr>
              <w:jc w:val="center"/>
              <w:rPr>
                <w:sz w:val="20"/>
                <w:szCs w:val="20"/>
              </w:rPr>
            </w:pPr>
            <w:r>
              <w:rPr>
                <w:rFonts w:eastAsia="Times New Roman"/>
                <w:b/>
                <w:bCs/>
                <w:i/>
                <w:iCs/>
                <w:sz w:val="24"/>
                <w:szCs w:val="24"/>
              </w:rPr>
              <w:t>Подведен</w:t>
            </w:r>
          </w:p>
        </w:tc>
      </w:tr>
      <w:tr w:rsidR="00412BF2" w:rsidTr="000F4B85">
        <w:trPr>
          <w:trHeight w:val="279"/>
        </w:trPr>
        <w:tc>
          <w:tcPr>
            <w:tcW w:w="851"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258" w:type="dxa"/>
            <w:tcBorders>
              <w:bottom w:val="single" w:sz="8" w:space="0" w:color="auto"/>
              <w:right w:val="single" w:sz="8" w:space="0" w:color="auto"/>
            </w:tcBorders>
            <w:vAlign w:val="bottom"/>
          </w:tcPr>
          <w:p w:rsidR="00412BF2" w:rsidRDefault="00762CCB">
            <w:pPr>
              <w:ind w:left="100"/>
              <w:rPr>
                <w:sz w:val="20"/>
                <w:szCs w:val="20"/>
              </w:rPr>
            </w:pPr>
            <w:r>
              <w:rPr>
                <w:rFonts w:eastAsia="Times New Roman"/>
                <w:b/>
                <w:bCs/>
                <w:i/>
                <w:iCs/>
                <w:sz w:val="24"/>
                <w:szCs w:val="24"/>
              </w:rPr>
              <w:t>мероприятий</w:t>
            </w: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762CCB">
            <w:pPr>
              <w:ind w:left="260"/>
              <w:rPr>
                <w:sz w:val="20"/>
                <w:szCs w:val="20"/>
              </w:rPr>
            </w:pPr>
            <w:r>
              <w:rPr>
                <w:rFonts w:eastAsia="Times New Roman"/>
                <w:b/>
                <w:bCs/>
                <w:i/>
                <w:iCs/>
                <w:sz w:val="24"/>
                <w:szCs w:val="24"/>
              </w:rPr>
              <w:t>венные</w:t>
            </w:r>
          </w:p>
        </w:tc>
        <w:tc>
          <w:tcPr>
            <w:tcW w:w="1280" w:type="dxa"/>
            <w:tcBorders>
              <w:bottom w:val="single" w:sz="8" w:space="0" w:color="auto"/>
              <w:right w:val="single" w:sz="8" w:space="0" w:color="auto"/>
            </w:tcBorders>
            <w:vAlign w:val="bottom"/>
          </w:tcPr>
          <w:p w:rsidR="00412BF2" w:rsidRDefault="00762CCB">
            <w:pPr>
              <w:jc w:val="center"/>
              <w:rPr>
                <w:sz w:val="20"/>
                <w:szCs w:val="20"/>
              </w:rPr>
            </w:pPr>
            <w:r>
              <w:rPr>
                <w:rFonts w:eastAsia="Times New Roman"/>
                <w:b/>
                <w:bCs/>
                <w:i/>
                <w:iCs/>
                <w:sz w:val="24"/>
                <w:szCs w:val="24"/>
              </w:rPr>
              <w:t>ие итогов</w:t>
            </w:r>
          </w:p>
        </w:tc>
      </w:tr>
      <w:tr w:rsidR="00412BF2" w:rsidTr="000F4B85">
        <w:trPr>
          <w:trHeight w:val="272"/>
        </w:trPr>
        <w:tc>
          <w:tcPr>
            <w:tcW w:w="851" w:type="dxa"/>
            <w:tcBorders>
              <w:left w:val="single" w:sz="8" w:space="0" w:color="auto"/>
              <w:right w:val="single" w:sz="8" w:space="0" w:color="auto"/>
            </w:tcBorders>
            <w:vAlign w:val="bottom"/>
          </w:tcPr>
          <w:p w:rsidR="00412BF2" w:rsidRDefault="00762CCB">
            <w:pPr>
              <w:spacing w:line="242" w:lineRule="exact"/>
              <w:ind w:right="367"/>
              <w:jc w:val="right"/>
              <w:rPr>
                <w:sz w:val="20"/>
                <w:szCs w:val="20"/>
              </w:rPr>
            </w:pPr>
            <w:r>
              <w:rPr>
                <w:rFonts w:eastAsia="Times New Roman"/>
              </w:rPr>
              <w:t>1</w:t>
            </w:r>
          </w:p>
        </w:tc>
        <w:tc>
          <w:tcPr>
            <w:tcW w:w="2258" w:type="dxa"/>
            <w:tcBorders>
              <w:right w:val="single" w:sz="8" w:space="0" w:color="auto"/>
            </w:tcBorders>
            <w:vAlign w:val="bottom"/>
          </w:tcPr>
          <w:p w:rsidR="00412BF2" w:rsidRDefault="00762CCB">
            <w:pPr>
              <w:spacing w:line="272" w:lineRule="exact"/>
              <w:ind w:left="100"/>
              <w:rPr>
                <w:sz w:val="20"/>
                <w:szCs w:val="20"/>
              </w:rPr>
            </w:pPr>
            <w:r>
              <w:rPr>
                <w:rFonts w:eastAsia="Times New Roman"/>
                <w:sz w:val="25"/>
                <w:szCs w:val="25"/>
              </w:rPr>
              <w:t>Мониторинг</w:t>
            </w: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Анализ образовательной</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ежегодно</w:t>
            </w:r>
          </w:p>
        </w:tc>
        <w:tc>
          <w:tcPr>
            <w:tcW w:w="1125" w:type="dxa"/>
            <w:tcBorders>
              <w:right w:val="single" w:sz="8" w:space="0" w:color="auto"/>
            </w:tcBorders>
            <w:vAlign w:val="bottom"/>
          </w:tcPr>
          <w:p w:rsidR="00412BF2" w:rsidRDefault="009864C6">
            <w:pPr>
              <w:spacing w:line="272" w:lineRule="exact"/>
              <w:ind w:left="120"/>
              <w:rPr>
                <w:sz w:val="20"/>
                <w:szCs w:val="20"/>
              </w:rPr>
            </w:pPr>
            <w:r>
              <w:rPr>
                <w:rFonts w:eastAsia="Times New Roman"/>
                <w:sz w:val="25"/>
                <w:szCs w:val="25"/>
              </w:rPr>
              <w:t>администрация</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Справка</w:t>
            </w: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86" w:lineRule="exact"/>
              <w:ind w:left="100"/>
              <w:rPr>
                <w:sz w:val="20"/>
                <w:szCs w:val="20"/>
              </w:rPr>
            </w:pPr>
            <w:r>
              <w:rPr>
                <w:rFonts w:eastAsia="Times New Roman"/>
                <w:sz w:val="25"/>
                <w:szCs w:val="25"/>
              </w:rPr>
              <w:t>професси</w:t>
            </w:r>
          </w:p>
        </w:tc>
        <w:tc>
          <w:tcPr>
            <w:tcW w:w="3696" w:type="dxa"/>
            <w:tcBorders>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системы школы на соответствие</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rsidP="009864C6">
            <w:pPr>
              <w:spacing w:line="286" w:lineRule="exact"/>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ональны</w:t>
            </w:r>
            <w:r w:rsidR="000F4B85">
              <w:rPr>
                <w:rFonts w:eastAsia="Times New Roman"/>
                <w:sz w:val="25"/>
                <w:szCs w:val="25"/>
              </w:rPr>
              <w:t>х</w:t>
            </w:r>
          </w:p>
        </w:tc>
        <w:tc>
          <w:tcPr>
            <w:tcW w:w="3696" w:type="dxa"/>
            <w:tcBorders>
              <w:bottom w:val="single" w:sz="8" w:space="0" w:color="auto"/>
              <w:right w:val="single" w:sz="8" w:space="0" w:color="auto"/>
            </w:tcBorders>
            <w:vAlign w:val="bottom"/>
          </w:tcPr>
          <w:p w:rsidR="00412BF2" w:rsidRDefault="00762CCB">
            <w:pPr>
              <w:ind w:left="140"/>
              <w:rPr>
                <w:sz w:val="20"/>
                <w:szCs w:val="20"/>
              </w:rPr>
            </w:pPr>
            <w:r>
              <w:rPr>
                <w:rFonts w:eastAsia="Times New Roman"/>
                <w:sz w:val="25"/>
                <w:szCs w:val="25"/>
              </w:rPr>
              <w:t>требованиям Стандарта</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rsidP="000F4B85">
            <w:pPr>
              <w:spacing w:line="268" w:lineRule="exact"/>
              <w:rPr>
                <w:sz w:val="20"/>
                <w:szCs w:val="20"/>
              </w:rPr>
            </w:pPr>
          </w:p>
        </w:tc>
        <w:tc>
          <w:tcPr>
            <w:tcW w:w="3696" w:type="dxa"/>
            <w:tcBorders>
              <w:right w:val="single" w:sz="8" w:space="0" w:color="auto"/>
            </w:tcBorders>
            <w:vAlign w:val="bottom"/>
          </w:tcPr>
          <w:p w:rsidR="00412BF2" w:rsidRDefault="00762CCB">
            <w:pPr>
              <w:spacing w:line="277" w:lineRule="exact"/>
              <w:ind w:left="140"/>
              <w:rPr>
                <w:sz w:val="20"/>
                <w:szCs w:val="20"/>
              </w:rPr>
            </w:pPr>
            <w:r>
              <w:rPr>
                <w:rFonts w:eastAsia="Times New Roman"/>
                <w:sz w:val="25"/>
                <w:szCs w:val="25"/>
              </w:rPr>
              <w:t>Анкетирование родителей об</w:t>
            </w:r>
          </w:p>
        </w:tc>
        <w:tc>
          <w:tcPr>
            <w:tcW w:w="1559" w:type="dxa"/>
            <w:tcBorders>
              <w:right w:val="single" w:sz="8" w:space="0" w:color="auto"/>
            </w:tcBorders>
            <w:vAlign w:val="bottom"/>
          </w:tcPr>
          <w:p w:rsidR="00412BF2" w:rsidRDefault="00762CCB">
            <w:pPr>
              <w:spacing w:line="277" w:lineRule="exact"/>
              <w:ind w:left="80"/>
              <w:rPr>
                <w:sz w:val="20"/>
                <w:szCs w:val="20"/>
              </w:rPr>
            </w:pPr>
            <w:r>
              <w:rPr>
                <w:rFonts w:eastAsia="Times New Roman"/>
                <w:sz w:val="25"/>
                <w:szCs w:val="25"/>
              </w:rPr>
              <w:t>постоянн</w:t>
            </w:r>
            <w:r w:rsidR="00F13B35">
              <w:rPr>
                <w:rFonts w:eastAsia="Times New Roman"/>
                <w:sz w:val="25"/>
                <w:szCs w:val="25"/>
              </w:rPr>
              <w:t>о</w:t>
            </w:r>
          </w:p>
        </w:tc>
        <w:tc>
          <w:tcPr>
            <w:tcW w:w="1125" w:type="dxa"/>
            <w:tcBorders>
              <w:right w:val="single" w:sz="8" w:space="0" w:color="auto"/>
            </w:tcBorders>
            <w:vAlign w:val="bottom"/>
          </w:tcPr>
          <w:p w:rsidR="00412BF2" w:rsidRDefault="009864C6">
            <w:pPr>
              <w:spacing w:line="277" w:lineRule="exact"/>
              <w:ind w:left="120"/>
              <w:rPr>
                <w:sz w:val="20"/>
                <w:szCs w:val="20"/>
              </w:rPr>
            </w:pPr>
            <w:r>
              <w:rPr>
                <w:rFonts w:eastAsia="Times New Roman"/>
                <w:sz w:val="25"/>
                <w:szCs w:val="25"/>
              </w:rPr>
              <w:t>администрация</w:t>
            </w:r>
          </w:p>
        </w:tc>
        <w:tc>
          <w:tcPr>
            <w:tcW w:w="1280" w:type="dxa"/>
            <w:tcBorders>
              <w:right w:val="single" w:sz="8" w:space="0" w:color="auto"/>
            </w:tcBorders>
            <w:vAlign w:val="bottom"/>
          </w:tcPr>
          <w:p w:rsidR="00412BF2" w:rsidRDefault="00762CCB">
            <w:pPr>
              <w:spacing w:line="277" w:lineRule="exact"/>
              <w:ind w:left="120"/>
              <w:rPr>
                <w:sz w:val="20"/>
                <w:szCs w:val="20"/>
              </w:rPr>
            </w:pPr>
            <w:r>
              <w:rPr>
                <w:rFonts w:eastAsia="Times New Roman"/>
                <w:sz w:val="25"/>
                <w:szCs w:val="25"/>
              </w:rPr>
              <w:t>Справка</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78" w:lineRule="exact"/>
              <w:ind w:left="100"/>
              <w:rPr>
                <w:sz w:val="20"/>
                <w:szCs w:val="20"/>
              </w:rPr>
            </w:pPr>
            <w:r>
              <w:rPr>
                <w:rFonts w:eastAsia="Times New Roman"/>
                <w:sz w:val="25"/>
                <w:szCs w:val="25"/>
              </w:rPr>
              <w:t>и</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уровне информированности по</w:t>
            </w:r>
          </w:p>
        </w:tc>
        <w:tc>
          <w:tcPr>
            <w:tcW w:w="1559" w:type="dxa"/>
            <w:tcBorders>
              <w:right w:val="single" w:sz="8" w:space="0" w:color="auto"/>
            </w:tcBorders>
            <w:vAlign w:val="bottom"/>
          </w:tcPr>
          <w:p w:rsidR="00412BF2" w:rsidRDefault="00412BF2">
            <w:pPr>
              <w:ind w:left="80"/>
              <w:rPr>
                <w:sz w:val="20"/>
                <w:szCs w:val="20"/>
              </w:rPr>
            </w:pPr>
          </w:p>
        </w:tc>
        <w:tc>
          <w:tcPr>
            <w:tcW w:w="1125" w:type="dxa"/>
            <w:tcBorders>
              <w:right w:val="single" w:sz="8" w:space="0" w:color="auto"/>
            </w:tcBorders>
            <w:vAlign w:val="bottom"/>
          </w:tcPr>
          <w:p w:rsidR="00412BF2" w:rsidRDefault="00412BF2" w:rsidP="009864C6">
            <w:pPr>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78" w:lineRule="exact"/>
              <w:ind w:left="120"/>
              <w:rPr>
                <w:sz w:val="20"/>
                <w:szCs w:val="20"/>
              </w:rPr>
            </w:pPr>
            <w:r>
              <w:rPr>
                <w:rFonts w:eastAsia="Times New Roman"/>
                <w:sz w:val="25"/>
                <w:szCs w:val="25"/>
              </w:rPr>
              <w:t>информацио</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вопросу реализации ФГОС ООО</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76" w:lineRule="exact"/>
              <w:ind w:left="120"/>
              <w:rPr>
                <w:sz w:val="20"/>
                <w:szCs w:val="20"/>
              </w:rPr>
            </w:pPr>
            <w:r>
              <w:rPr>
                <w:rFonts w:eastAsia="Times New Roman"/>
                <w:sz w:val="25"/>
                <w:szCs w:val="25"/>
              </w:rPr>
              <w:t>нных</w:t>
            </w:r>
          </w:p>
        </w:tc>
        <w:tc>
          <w:tcPr>
            <w:tcW w:w="3696" w:type="dxa"/>
            <w:tcBorders>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и изучение социального заказа</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78" w:lineRule="exact"/>
              <w:ind w:left="100"/>
              <w:rPr>
                <w:sz w:val="20"/>
                <w:szCs w:val="20"/>
              </w:rPr>
            </w:pPr>
            <w:r>
              <w:rPr>
                <w:rFonts w:eastAsia="Times New Roman"/>
                <w:sz w:val="25"/>
                <w:szCs w:val="25"/>
              </w:rPr>
              <w:t>потребностей</w:t>
            </w:r>
          </w:p>
        </w:tc>
        <w:tc>
          <w:tcPr>
            <w:tcW w:w="3696" w:type="dxa"/>
            <w:tcBorders>
              <w:bottom w:val="single" w:sz="8" w:space="0" w:color="auto"/>
              <w:right w:val="single" w:sz="8" w:space="0" w:color="auto"/>
            </w:tcBorders>
            <w:vAlign w:val="bottom"/>
          </w:tcPr>
          <w:p w:rsidR="00412BF2" w:rsidRDefault="00762CCB">
            <w:pPr>
              <w:ind w:left="140"/>
              <w:rPr>
                <w:sz w:val="20"/>
                <w:szCs w:val="20"/>
              </w:rPr>
            </w:pPr>
            <w:r>
              <w:rPr>
                <w:rFonts w:eastAsia="Times New Roman"/>
                <w:sz w:val="25"/>
                <w:szCs w:val="25"/>
              </w:rPr>
              <w:t>родителей.</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762CCB">
            <w:pPr>
              <w:spacing w:line="258" w:lineRule="exact"/>
              <w:ind w:left="100"/>
              <w:rPr>
                <w:sz w:val="20"/>
                <w:szCs w:val="20"/>
              </w:rPr>
            </w:pPr>
            <w:r>
              <w:rPr>
                <w:rFonts w:eastAsia="Times New Roman"/>
                <w:sz w:val="25"/>
                <w:szCs w:val="25"/>
              </w:rPr>
              <w:t>участников</w:t>
            </w: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Анализ эффективности</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ежегодно</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Совещан</w:t>
            </w: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74" w:lineRule="exact"/>
              <w:ind w:left="100"/>
              <w:rPr>
                <w:sz w:val="20"/>
                <w:szCs w:val="20"/>
              </w:rPr>
            </w:pPr>
            <w:r>
              <w:rPr>
                <w:rFonts w:eastAsia="Times New Roman"/>
                <w:sz w:val="25"/>
                <w:szCs w:val="25"/>
              </w:rPr>
              <w:t>реализац</w:t>
            </w:r>
          </w:p>
        </w:tc>
        <w:tc>
          <w:tcPr>
            <w:tcW w:w="3696" w:type="dxa"/>
            <w:tcBorders>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внеурочной деятельности</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ие при</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74" w:lineRule="exact"/>
              <w:ind w:left="120"/>
              <w:rPr>
                <w:sz w:val="20"/>
                <w:szCs w:val="20"/>
              </w:rPr>
            </w:pPr>
            <w:r>
              <w:rPr>
                <w:rFonts w:eastAsia="Times New Roman"/>
                <w:sz w:val="25"/>
                <w:szCs w:val="25"/>
              </w:rPr>
              <w:t>ии ФГОС</w:t>
            </w: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а по ВР,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r>
      <w:tr w:rsidR="00412BF2" w:rsidTr="000F4B85">
        <w:trPr>
          <w:trHeight w:val="29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74" w:lineRule="exact"/>
              <w:ind w:left="100"/>
              <w:rPr>
                <w:sz w:val="20"/>
                <w:szCs w:val="20"/>
              </w:rPr>
            </w:pPr>
            <w:r>
              <w:rPr>
                <w:rFonts w:eastAsia="Times New Roman"/>
                <w:sz w:val="25"/>
                <w:szCs w:val="25"/>
              </w:rPr>
              <w:t>ООО</w:t>
            </w: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rsidP="009864C6">
            <w:pPr>
              <w:rPr>
                <w:sz w:val="20"/>
                <w:szCs w:val="20"/>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е</w:t>
            </w:r>
          </w:p>
        </w:tc>
      </w:tr>
      <w:tr w:rsidR="00412BF2" w:rsidTr="000F4B85">
        <w:trPr>
          <w:trHeight w:val="291"/>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rsidP="009864C6">
            <w:pPr>
              <w:spacing w:line="286" w:lineRule="exact"/>
              <w:rPr>
                <w:sz w:val="20"/>
                <w:szCs w:val="20"/>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Анализ использования</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ежегодно</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Справка</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педагогами современных</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методов оценивания учащихся</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а по УВР,</w:t>
            </w: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rsidP="009864C6">
            <w:pPr>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1"/>
        </w:trPr>
        <w:tc>
          <w:tcPr>
            <w:tcW w:w="851"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258" w:type="dxa"/>
            <w:tcBorders>
              <w:bottom w:val="single" w:sz="8" w:space="0" w:color="auto"/>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rsidP="009864C6">
            <w:pPr>
              <w:spacing w:line="286" w:lineRule="exact"/>
              <w:rPr>
                <w:sz w:val="20"/>
                <w:szCs w:val="20"/>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762CCB">
            <w:pPr>
              <w:spacing w:line="242" w:lineRule="exact"/>
              <w:ind w:right="367"/>
              <w:jc w:val="right"/>
              <w:rPr>
                <w:sz w:val="20"/>
                <w:szCs w:val="20"/>
              </w:rPr>
            </w:pPr>
            <w:r>
              <w:rPr>
                <w:rFonts w:eastAsia="Times New Roman"/>
              </w:rPr>
              <w:t>2</w:t>
            </w:r>
          </w:p>
        </w:tc>
        <w:tc>
          <w:tcPr>
            <w:tcW w:w="2258" w:type="dxa"/>
            <w:tcBorders>
              <w:right w:val="single" w:sz="8" w:space="0" w:color="auto"/>
            </w:tcBorders>
            <w:vAlign w:val="bottom"/>
          </w:tcPr>
          <w:p w:rsidR="00412BF2" w:rsidRDefault="00762CCB">
            <w:pPr>
              <w:spacing w:line="272" w:lineRule="exact"/>
              <w:ind w:left="100"/>
              <w:rPr>
                <w:sz w:val="20"/>
                <w:szCs w:val="20"/>
              </w:rPr>
            </w:pPr>
            <w:r>
              <w:rPr>
                <w:rFonts w:eastAsia="Times New Roman"/>
                <w:sz w:val="25"/>
                <w:szCs w:val="25"/>
              </w:rPr>
              <w:t>Психолого-</w:t>
            </w: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По плану педагога-психолога</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постоянн</w:t>
            </w:r>
            <w:r w:rsidR="00F13B35">
              <w:rPr>
                <w:rFonts w:eastAsia="Times New Roman"/>
                <w:sz w:val="25"/>
                <w:szCs w:val="25"/>
              </w:rPr>
              <w:t>о</w:t>
            </w:r>
          </w:p>
        </w:tc>
        <w:tc>
          <w:tcPr>
            <w:tcW w:w="1125" w:type="dxa"/>
            <w:tcBorders>
              <w:right w:val="single" w:sz="8" w:space="0" w:color="auto"/>
            </w:tcBorders>
            <w:vAlign w:val="bottom"/>
          </w:tcPr>
          <w:p w:rsidR="00412BF2" w:rsidRDefault="009864C6" w:rsidP="009864C6">
            <w:pPr>
              <w:spacing w:line="272" w:lineRule="exact"/>
              <w:rPr>
                <w:sz w:val="20"/>
                <w:szCs w:val="20"/>
              </w:rPr>
            </w:pPr>
            <w:r>
              <w:rPr>
                <w:rFonts w:eastAsia="Times New Roman"/>
                <w:sz w:val="25"/>
                <w:szCs w:val="25"/>
              </w:rPr>
              <w:t>администрация</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Справки,</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педагогическ</w:t>
            </w: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ind w:left="80"/>
              <w:rPr>
                <w:sz w:val="20"/>
                <w:szCs w:val="20"/>
              </w:rPr>
            </w:pPr>
          </w:p>
        </w:tc>
        <w:tc>
          <w:tcPr>
            <w:tcW w:w="1125" w:type="dxa"/>
            <w:tcBorders>
              <w:right w:val="single" w:sz="8" w:space="0" w:color="auto"/>
            </w:tcBorders>
            <w:vAlign w:val="bottom"/>
          </w:tcPr>
          <w:p w:rsidR="00412BF2" w:rsidRDefault="00412BF2" w:rsidP="009864C6">
            <w:pPr>
              <w:rPr>
                <w:sz w:val="20"/>
                <w:szCs w:val="20"/>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совещани</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ое</w:t>
            </w: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е при</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сопровожден</w:t>
            </w: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ие</w:t>
            </w: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е</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реализации</w:t>
            </w: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3"/>
        </w:trPr>
        <w:tc>
          <w:tcPr>
            <w:tcW w:w="851"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258" w:type="dxa"/>
            <w:tcBorders>
              <w:bottom w:val="single" w:sz="8" w:space="0" w:color="auto"/>
              <w:right w:val="single" w:sz="8" w:space="0" w:color="auto"/>
            </w:tcBorders>
            <w:vAlign w:val="bottom"/>
          </w:tcPr>
          <w:p w:rsidR="00412BF2" w:rsidRDefault="00762CCB">
            <w:pPr>
              <w:ind w:left="120"/>
              <w:rPr>
                <w:sz w:val="20"/>
                <w:szCs w:val="20"/>
              </w:rPr>
            </w:pPr>
            <w:r>
              <w:rPr>
                <w:rFonts w:eastAsia="Times New Roman"/>
                <w:sz w:val="25"/>
                <w:szCs w:val="25"/>
              </w:rPr>
              <w:t>ФГОС ООО</w:t>
            </w: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762CCB">
            <w:pPr>
              <w:spacing w:line="242" w:lineRule="exact"/>
              <w:ind w:right="367"/>
              <w:jc w:val="right"/>
              <w:rPr>
                <w:sz w:val="20"/>
                <w:szCs w:val="20"/>
              </w:rPr>
            </w:pPr>
            <w:r>
              <w:rPr>
                <w:rFonts w:eastAsia="Times New Roman"/>
              </w:rPr>
              <w:t>3</w:t>
            </w:r>
          </w:p>
        </w:tc>
        <w:tc>
          <w:tcPr>
            <w:tcW w:w="2258" w:type="dxa"/>
            <w:tcBorders>
              <w:right w:val="single" w:sz="8" w:space="0" w:color="auto"/>
            </w:tcBorders>
            <w:vAlign w:val="bottom"/>
          </w:tcPr>
          <w:p w:rsidR="00412BF2" w:rsidRDefault="00762CCB">
            <w:pPr>
              <w:spacing w:line="272" w:lineRule="exact"/>
              <w:ind w:left="100"/>
              <w:rPr>
                <w:sz w:val="20"/>
                <w:szCs w:val="20"/>
              </w:rPr>
            </w:pPr>
            <w:r>
              <w:rPr>
                <w:rFonts w:eastAsia="Times New Roman"/>
                <w:sz w:val="25"/>
                <w:szCs w:val="25"/>
              </w:rPr>
              <w:t>Создание</w:t>
            </w: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Разработка локальных актов</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 мере</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Админис</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Приказ</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нормативног</w:t>
            </w: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762CCB">
            <w:pPr>
              <w:ind w:left="80"/>
              <w:rPr>
                <w:sz w:val="20"/>
                <w:szCs w:val="20"/>
              </w:rPr>
            </w:pPr>
            <w:r>
              <w:rPr>
                <w:rFonts w:eastAsia="Times New Roman"/>
                <w:sz w:val="25"/>
                <w:szCs w:val="25"/>
              </w:rPr>
              <w:t>необходи</w:t>
            </w: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трация</w:t>
            </w: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о</w:t>
            </w: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762CCB">
            <w:pPr>
              <w:ind w:left="80"/>
              <w:rPr>
                <w:sz w:val="20"/>
                <w:szCs w:val="20"/>
              </w:rPr>
            </w:pPr>
            <w:r>
              <w:rPr>
                <w:rFonts w:eastAsia="Times New Roman"/>
                <w:sz w:val="25"/>
                <w:szCs w:val="25"/>
              </w:rPr>
              <w:t>мости</w:t>
            </w: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5"/>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762CCB">
            <w:pPr>
              <w:spacing w:line="265" w:lineRule="exact"/>
              <w:ind w:left="120"/>
              <w:rPr>
                <w:sz w:val="20"/>
                <w:szCs w:val="20"/>
              </w:rPr>
            </w:pPr>
            <w:r>
              <w:rPr>
                <w:rFonts w:eastAsia="Times New Roman"/>
                <w:sz w:val="25"/>
                <w:szCs w:val="25"/>
              </w:rPr>
              <w:t>обеспечения</w:t>
            </w:r>
          </w:p>
        </w:tc>
        <w:tc>
          <w:tcPr>
            <w:tcW w:w="3696" w:type="dxa"/>
            <w:tcBorders>
              <w:right w:val="single" w:sz="8" w:space="0" w:color="auto"/>
            </w:tcBorders>
            <w:vAlign w:val="bottom"/>
          </w:tcPr>
          <w:p w:rsidR="00412BF2" w:rsidRDefault="00762CCB">
            <w:pPr>
              <w:spacing w:line="275" w:lineRule="exact"/>
              <w:ind w:left="140"/>
              <w:rPr>
                <w:sz w:val="20"/>
                <w:szCs w:val="20"/>
              </w:rPr>
            </w:pPr>
            <w:r>
              <w:rPr>
                <w:rFonts w:eastAsia="Times New Roman"/>
                <w:sz w:val="25"/>
                <w:szCs w:val="25"/>
              </w:rPr>
              <w:t>Разработка основной</w:t>
            </w:r>
          </w:p>
        </w:tc>
        <w:tc>
          <w:tcPr>
            <w:tcW w:w="1559" w:type="dxa"/>
            <w:tcBorders>
              <w:right w:val="single" w:sz="8" w:space="0" w:color="auto"/>
            </w:tcBorders>
            <w:vAlign w:val="bottom"/>
          </w:tcPr>
          <w:p w:rsidR="00412BF2" w:rsidRDefault="00762CCB">
            <w:pPr>
              <w:spacing w:line="275" w:lineRule="exact"/>
              <w:ind w:left="80"/>
              <w:rPr>
                <w:sz w:val="20"/>
                <w:szCs w:val="20"/>
              </w:rPr>
            </w:pPr>
            <w:r>
              <w:rPr>
                <w:rFonts w:eastAsia="Times New Roman"/>
                <w:sz w:val="25"/>
                <w:szCs w:val="25"/>
              </w:rPr>
              <w:t>2015 г.</w:t>
            </w:r>
          </w:p>
        </w:tc>
        <w:tc>
          <w:tcPr>
            <w:tcW w:w="1125" w:type="dxa"/>
            <w:tcBorders>
              <w:right w:val="single" w:sz="8" w:space="0" w:color="auto"/>
            </w:tcBorders>
            <w:vAlign w:val="bottom"/>
          </w:tcPr>
          <w:p w:rsidR="00412BF2" w:rsidRDefault="00762CCB">
            <w:pPr>
              <w:spacing w:line="275"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5" w:lineRule="exact"/>
              <w:ind w:left="120"/>
              <w:rPr>
                <w:sz w:val="20"/>
                <w:szCs w:val="20"/>
              </w:rPr>
            </w:pPr>
            <w:r>
              <w:rPr>
                <w:rFonts w:eastAsia="Times New Roman"/>
                <w:sz w:val="25"/>
                <w:szCs w:val="25"/>
              </w:rPr>
              <w:t>ООП</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78" w:lineRule="exact"/>
              <w:ind w:left="120"/>
              <w:rPr>
                <w:sz w:val="20"/>
                <w:szCs w:val="20"/>
              </w:rPr>
            </w:pPr>
            <w:r>
              <w:rPr>
                <w:rFonts w:eastAsia="Times New Roman"/>
                <w:sz w:val="25"/>
                <w:szCs w:val="25"/>
              </w:rPr>
              <w:t>реализации</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образовательной программы</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НОО</w:t>
            </w:r>
          </w:p>
        </w:tc>
      </w:tr>
      <w:tr w:rsidR="00412BF2" w:rsidTr="000F4B85">
        <w:trPr>
          <w:trHeight w:val="293"/>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78" w:lineRule="exact"/>
              <w:ind w:left="120"/>
              <w:rPr>
                <w:sz w:val="20"/>
                <w:szCs w:val="20"/>
              </w:rPr>
            </w:pPr>
            <w:r>
              <w:rPr>
                <w:rFonts w:eastAsia="Times New Roman"/>
                <w:sz w:val="25"/>
                <w:szCs w:val="25"/>
              </w:rPr>
              <w:t>ФГОС ООО</w:t>
            </w: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762CCB">
            <w:pPr>
              <w:ind w:left="120"/>
              <w:rPr>
                <w:sz w:val="20"/>
                <w:szCs w:val="20"/>
              </w:rPr>
            </w:pPr>
            <w:r>
              <w:rPr>
                <w:rFonts w:eastAsia="Times New Roman"/>
                <w:sz w:val="25"/>
                <w:szCs w:val="25"/>
              </w:rPr>
              <w:t>а по УВР</w:t>
            </w: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Разработка программ</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ежегодно</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Справка</w:t>
            </w:r>
          </w:p>
        </w:tc>
      </w:tr>
      <w:tr w:rsidR="00412BF2" w:rsidTr="000F4B85">
        <w:trPr>
          <w:trHeight w:val="289"/>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внеурочной деятельности</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2"/>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762CCB">
            <w:pPr>
              <w:ind w:left="120"/>
              <w:rPr>
                <w:sz w:val="20"/>
                <w:szCs w:val="20"/>
              </w:rPr>
            </w:pPr>
            <w:r>
              <w:rPr>
                <w:rFonts w:eastAsia="Times New Roman"/>
                <w:sz w:val="25"/>
                <w:szCs w:val="25"/>
              </w:rPr>
              <w:t>а по ВР</w:t>
            </w: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4"/>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4" w:lineRule="exact"/>
              <w:ind w:left="140"/>
              <w:rPr>
                <w:sz w:val="20"/>
                <w:szCs w:val="20"/>
              </w:rPr>
            </w:pPr>
            <w:r>
              <w:rPr>
                <w:rFonts w:eastAsia="Times New Roman"/>
                <w:sz w:val="25"/>
                <w:szCs w:val="25"/>
              </w:rPr>
              <w:t>Определение списка учебников и</w:t>
            </w:r>
          </w:p>
        </w:tc>
        <w:tc>
          <w:tcPr>
            <w:tcW w:w="1559" w:type="dxa"/>
            <w:tcBorders>
              <w:right w:val="single" w:sz="8" w:space="0" w:color="auto"/>
            </w:tcBorders>
            <w:vAlign w:val="bottom"/>
          </w:tcPr>
          <w:p w:rsidR="00412BF2" w:rsidRDefault="00762CCB">
            <w:pPr>
              <w:spacing w:line="274" w:lineRule="exact"/>
              <w:ind w:left="80"/>
              <w:rPr>
                <w:sz w:val="20"/>
                <w:szCs w:val="20"/>
              </w:rPr>
            </w:pPr>
            <w:r>
              <w:rPr>
                <w:rFonts w:eastAsia="Times New Roman"/>
                <w:sz w:val="25"/>
                <w:szCs w:val="25"/>
              </w:rPr>
              <w:t>ежегодно</w:t>
            </w:r>
          </w:p>
        </w:tc>
        <w:tc>
          <w:tcPr>
            <w:tcW w:w="1125" w:type="dxa"/>
            <w:tcBorders>
              <w:right w:val="single" w:sz="8" w:space="0" w:color="auto"/>
            </w:tcBorders>
            <w:vAlign w:val="bottom"/>
          </w:tcPr>
          <w:p w:rsidR="00412BF2" w:rsidRDefault="00762CCB">
            <w:pPr>
              <w:spacing w:line="274" w:lineRule="exact"/>
              <w:ind w:left="120"/>
              <w:rPr>
                <w:sz w:val="20"/>
                <w:szCs w:val="20"/>
              </w:rPr>
            </w:pPr>
            <w:r>
              <w:rPr>
                <w:rFonts w:eastAsia="Times New Roman"/>
                <w:sz w:val="25"/>
                <w:szCs w:val="25"/>
              </w:rPr>
              <w:t>админист</w:t>
            </w:r>
          </w:p>
        </w:tc>
        <w:tc>
          <w:tcPr>
            <w:tcW w:w="1280" w:type="dxa"/>
            <w:tcBorders>
              <w:right w:val="single" w:sz="8" w:space="0" w:color="auto"/>
            </w:tcBorders>
            <w:vAlign w:val="bottom"/>
          </w:tcPr>
          <w:p w:rsidR="00412BF2" w:rsidRDefault="00762CCB">
            <w:pPr>
              <w:spacing w:line="274" w:lineRule="exact"/>
              <w:ind w:left="120"/>
              <w:rPr>
                <w:sz w:val="20"/>
                <w:szCs w:val="20"/>
              </w:rPr>
            </w:pPr>
            <w:r>
              <w:rPr>
                <w:rFonts w:eastAsia="Times New Roman"/>
                <w:sz w:val="25"/>
                <w:szCs w:val="25"/>
              </w:rPr>
              <w:t>Приказ</w:t>
            </w: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учебных пособий начального</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рация,</w:t>
            </w: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общего образования,</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заведую</w:t>
            </w: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используемых в</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щий</w:t>
            </w: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3"/>
        </w:trPr>
        <w:tc>
          <w:tcPr>
            <w:tcW w:w="851"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258" w:type="dxa"/>
            <w:tcBorders>
              <w:bottom w:val="single" w:sz="8" w:space="0" w:color="auto"/>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762CCB">
            <w:pPr>
              <w:ind w:left="140"/>
              <w:rPr>
                <w:sz w:val="20"/>
                <w:szCs w:val="20"/>
              </w:rPr>
            </w:pPr>
            <w:r>
              <w:rPr>
                <w:rFonts w:eastAsia="Times New Roman"/>
                <w:sz w:val="25"/>
                <w:szCs w:val="25"/>
              </w:rPr>
              <w:t>образовательном процессе в</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762CCB">
            <w:pPr>
              <w:ind w:left="120"/>
              <w:rPr>
                <w:sz w:val="20"/>
                <w:szCs w:val="20"/>
              </w:rPr>
            </w:pPr>
            <w:r>
              <w:rPr>
                <w:rFonts w:eastAsia="Times New Roman"/>
                <w:sz w:val="25"/>
                <w:szCs w:val="25"/>
              </w:rPr>
              <w:t>библиоте</w:t>
            </w: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659"/>
        </w:trPr>
        <w:tc>
          <w:tcPr>
            <w:tcW w:w="851" w:type="dxa"/>
            <w:vAlign w:val="bottom"/>
          </w:tcPr>
          <w:p w:rsidR="00412BF2" w:rsidRDefault="00412BF2">
            <w:pPr>
              <w:rPr>
                <w:sz w:val="24"/>
                <w:szCs w:val="24"/>
              </w:rPr>
            </w:pPr>
          </w:p>
        </w:tc>
        <w:tc>
          <w:tcPr>
            <w:tcW w:w="2258" w:type="dxa"/>
            <w:vAlign w:val="bottom"/>
          </w:tcPr>
          <w:p w:rsidR="00412BF2" w:rsidRDefault="00412BF2">
            <w:pPr>
              <w:rPr>
                <w:sz w:val="24"/>
                <w:szCs w:val="24"/>
              </w:rPr>
            </w:pPr>
          </w:p>
        </w:tc>
        <w:tc>
          <w:tcPr>
            <w:tcW w:w="3696" w:type="dxa"/>
            <w:vAlign w:val="bottom"/>
          </w:tcPr>
          <w:p w:rsidR="00412BF2" w:rsidRDefault="00412BF2" w:rsidP="00DC1FB3">
            <w:pPr>
              <w:rPr>
                <w:sz w:val="20"/>
                <w:szCs w:val="20"/>
              </w:rPr>
            </w:pPr>
          </w:p>
        </w:tc>
        <w:tc>
          <w:tcPr>
            <w:tcW w:w="1559" w:type="dxa"/>
            <w:vAlign w:val="bottom"/>
          </w:tcPr>
          <w:p w:rsidR="00412BF2" w:rsidRDefault="00412BF2">
            <w:pPr>
              <w:rPr>
                <w:sz w:val="24"/>
                <w:szCs w:val="24"/>
              </w:rPr>
            </w:pPr>
          </w:p>
        </w:tc>
        <w:tc>
          <w:tcPr>
            <w:tcW w:w="1125" w:type="dxa"/>
            <w:vAlign w:val="bottom"/>
          </w:tcPr>
          <w:p w:rsidR="00412BF2" w:rsidRDefault="00412BF2">
            <w:pPr>
              <w:rPr>
                <w:sz w:val="24"/>
                <w:szCs w:val="24"/>
              </w:rPr>
            </w:pPr>
          </w:p>
        </w:tc>
        <w:tc>
          <w:tcPr>
            <w:tcW w:w="1280" w:type="dxa"/>
            <w:vAlign w:val="bottom"/>
          </w:tcPr>
          <w:p w:rsidR="00412BF2" w:rsidRDefault="00412BF2">
            <w:pPr>
              <w:rPr>
                <w:sz w:val="24"/>
                <w:szCs w:val="24"/>
              </w:rPr>
            </w:pPr>
          </w:p>
        </w:tc>
      </w:tr>
      <w:tr w:rsidR="00412BF2" w:rsidTr="000F4B85">
        <w:trPr>
          <w:trHeight w:val="287"/>
        </w:trPr>
        <w:tc>
          <w:tcPr>
            <w:tcW w:w="851" w:type="dxa"/>
            <w:tcBorders>
              <w:top w:val="single" w:sz="8" w:space="0" w:color="auto"/>
              <w:left w:val="single" w:sz="8" w:space="0" w:color="auto"/>
              <w:right w:val="single" w:sz="8" w:space="0" w:color="auto"/>
            </w:tcBorders>
            <w:vAlign w:val="bottom"/>
          </w:tcPr>
          <w:p w:rsidR="00412BF2" w:rsidRDefault="00412BF2">
            <w:pPr>
              <w:rPr>
                <w:sz w:val="24"/>
                <w:szCs w:val="24"/>
              </w:rPr>
            </w:pPr>
          </w:p>
        </w:tc>
        <w:tc>
          <w:tcPr>
            <w:tcW w:w="2258" w:type="dxa"/>
            <w:tcBorders>
              <w:top w:val="single" w:sz="8" w:space="0" w:color="auto"/>
              <w:right w:val="single" w:sz="8" w:space="0" w:color="auto"/>
            </w:tcBorders>
            <w:vAlign w:val="bottom"/>
          </w:tcPr>
          <w:p w:rsidR="00412BF2" w:rsidRDefault="00412BF2">
            <w:pPr>
              <w:rPr>
                <w:sz w:val="24"/>
                <w:szCs w:val="24"/>
              </w:rPr>
            </w:pPr>
          </w:p>
        </w:tc>
        <w:tc>
          <w:tcPr>
            <w:tcW w:w="3696" w:type="dxa"/>
            <w:tcBorders>
              <w:top w:val="single" w:sz="8" w:space="0" w:color="auto"/>
              <w:right w:val="single" w:sz="8" w:space="0" w:color="auto"/>
            </w:tcBorders>
            <w:vAlign w:val="bottom"/>
          </w:tcPr>
          <w:p w:rsidR="00412BF2" w:rsidRDefault="00762CCB">
            <w:pPr>
              <w:ind w:left="140"/>
              <w:rPr>
                <w:sz w:val="20"/>
                <w:szCs w:val="20"/>
              </w:rPr>
            </w:pPr>
            <w:r>
              <w:rPr>
                <w:rFonts w:eastAsia="Times New Roman"/>
                <w:sz w:val="25"/>
                <w:szCs w:val="25"/>
              </w:rPr>
              <w:t>соответствии с ФГОС с учётом</w:t>
            </w:r>
          </w:p>
        </w:tc>
        <w:tc>
          <w:tcPr>
            <w:tcW w:w="1559" w:type="dxa"/>
            <w:tcBorders>
              <w:top w:val="single" w:sz="8" w:space="0" w:color="auto"/>
              <w:right w:val="single" w:sz="8" w:space="0" w:color="auto"/>
            </w:tcBorders>
            <w:vAlign w:val="bottom"/>
          </w:tcPr>
          <w:p w:rsidR="00412BF2" w:rsidRDefault="00412BF2">
            <w:pPr>
              <w:rPr>
                <w:sz w:val="24"/>
                <w:szCs w:val="24"/>
              </w:rPr>
            </w:pPr>
          </w:p>
        </w:tc>
        <w:tc>
          <w:tcPr>
            <w:tcW w:w="1125" w:type="dxa"/>
            <w:tcBorders>
              <w:top w:val="single" w:sz="8" w:space="0" w:color="auto"/>
              <w:right w:val="single" w:sz="8" w:space="0" w:color="auto"/>
            </w:tcBorders>
            <w:vAlign w:val="bottom"/>
          </w:tcPr>
          <w:p w:rsidR="00412BF2" w:rsidRDefault="00762CCB">
            <w:pPr>
              <w:ind w:left="120"/>
              <w:rPr>
                <w:sz w:val="20"/>
                <w:szCs w:val="20"/>
              </w:rPr>
            </w:pPr>
            <w:r>
              <w:rPr>
                <w:rFonts w:eastAsia="Times New Roman"/>
                <w:sz w:val="25"/>
                <w:szCs w:val="25"/>
              </w:rPr>
              <w:t>кой</w:t>
            </w:r>
          </w:p>
        </w:tc>
        <w:tc>
          <w:tcPr>
            <w:tcW w:w="1280" w:type="dxa"/>
            <w:tcBorders>
              <w:top w:val="single" w:sz="8" w:space="0" w:color="auto"/>
              <w:right w:val="single" w:sz="8" w:space="0" w:color="auto"/>
            </w:tcBorders>
            <w:vAlign w:val="bottom"/>
          </w:tcPr>
          <w:p w:rsidR="00412BF2" w:rsidRDefault="00412BF2">
            <w:pPr>
              <w:rPr>
                <w:sz w:val="24"/>
                <w:szCs w:val="24"/>
              </w:rPr>
            </w:pPr>
          </w:p>
        </w:tc>
      </w:tr>
      <w:tr w:rsidR="00412BF2" w:rsidTr="000F4B85">
        <w:trPr>
          <w:trHeight w:val="292"/>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762CCB">
            <w:pPr>
              <w:ind w:left="140"/>
              <w:rPr>
                <w:sz w:val="20"/>
                <w:szCs w:val="20"/>
              </w:rPr>
            </w:pPr>
            <w:r>
              <w:rPr>
                <w:rFonts w:eastAsia="Times New Roman"/>
                <w:sz w:val="25"/>
                <w:szCs w:val="25"/>
              </w:rPr>
              <w:t>региональных рекомендаций.</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1"/>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1" w:lineRule="exact"/>
              <w:ind w:left="140"/>
              <w:rPr>
                <w:sz w:val="20"/>
                <w:szCs w:val="20"/>
              </w:rPr>
            </w:pPr>
            <w:r>
              <w:rPr>
                <w:rFonts w:eastAsia="Times New Roman"/>
                <w:sz w:val="25"/>
                <w:szCs w:val="25"/>
              </w:rPr>
              <w:t>Внесение изменений в</w:t>
            </w:r>
          </w:p>
        </w:tc>
        <w:tc>
          <w:tcPr>
            <w:tcW w:w="1559" w:type="dxa"/>
            <w:tcBorders>
              <w:right w:val="single" w:sz="8" w:space="0" w:color="auto"/>
            </w:tcBorders>
            <w:vAlign w:val="bottom"/>
          </w:tcPr>
          <w:p w:rsidR="00412BF2" w:rsidRDefault="00762CCB">
            <w:pPr>
              <w:spacing w:line="271" w:lineRule="exact"/>
              <w:ind w:left="80"/>
              <w:rPr>
                <w:sz w:val="20"/>
                <w:szCs w:val="20"/>
              </w:rPr>
            </w:pPr>
            <w:r>
              <w:rPr>
                <w:rFonts w:eastAsia="Times New Roman"/>
                <w:sz w:val="25"/>
                <w:szCs w:val="25"/>
              </w:rPr>
              <w:t>по мере</w:t>
            </w:r>
          </w:p>
        </w:tc>
        <w:tc>
          <w:tcPr>
            <w:tcW w:w="1125" w:type="dxa"/>
            <w:tcBorders>
              <w:right w:val="single" w:sz="8" w:space="0" w:color="auto"/>
            </w:tcBorders>
            <w:vAlign w:val="bottom"/>
          </w:tcPr>
          <w:p w:rsidR="00412BF2" w:rsidRDefault="00762CCB">
            <w:pPr>
              <w:spacing w:line="271" w:lineRule="exact"/>
              <w:ind w:left="120"/>
              <w:rPr>
                <w:sz w:val="20"/>
                <w:szCs w:val="20"/>
              </w:rPr>
            </w:pPr>
            <w:r>
              <w:rPr>
                <w:rFonts w:eastAsia="Times New Roman"/>
                <w:sz w:val="25"/>
                <w:szCs w:val="25"/>
              </w:rPr>
              <w:t>Админис</w:t>
            </w:r>
          </w:p>
        </w:tc>
        <w:tc>
          <w:tcPr>
            <w:tcW w:w="1280" w:type="dxa"/>
            <w:tcBorders>
              <w:right w:val="single" w:sz="8" w:space="0" w:color="auto"/>
            </w:tcBorders>
            <w:vAlign w:val="bottom"/>
          </w:tcPr>
          <w:p w:rsidR="00412BF2" w:rsidRDefault="00762CCB">
            <w:pPr>
              <w:spacing w:line="271" w:lineRule="exact"/>
              <w:ind w:left="120"/>
              <w:rPr>
                <w:sz w:val="20"/>
                <w:szCs w:val="20"/>
              </w:rPr>
            </w:pPr>
            <w:r>
              <w:rPr>
                <w:rFonts w:eastAsia="Times New Roman"/>
                <w:sz w:val="25"/>
                <w:szCs w:val="25"/>
              </w:rPr>
              <w:t>Приказ</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должностные инструкции</w:t>
            </w:r>
          </w:p>
        </w:tc>
        <w:tc>
          <w:tcPr>
            <w:tcW w:w="1559" w:type="dxa"/>
            <w:tcBorders>
              <w:right w:val="single" w:sz="8" w:space="0" w:color="auto"/>
            </w:tcBorders>
            <w:vAlign w:val="bottom"/>
          </w:tcPr>
          <w:p w:rsidR="00412BF2" w:rsidRDefault="00762CCB">
            <w:pPr>
              <w:ind w:left="80"/>
              <w:rPr>
                <w:sz w:val="20"/>
                <w:szCs w:val="20"/>
              </w:rPr>
            </w:pPr>
            <w:r>
              <w:rPr>
                <w:rFonts w:eastAsia="Times New Roman"/>
                <w:sz w:val="25"/>
                <w:szCs w:val="25"/>
              </w:rPr>
              <w:t>необходи</w:t>
            </w: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трация</w:t>
            </w: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3"/>
        </w:trPr>
        <w:tc>
          <w:tcPr>
            <w:tcW w:w="851"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258" w:type="dxa"/>
            <w:tcBorders>
              <w:bottom w:val="single" w:sz="8" w:space="0" w:color="auto"/>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762CCB">
            <w:pPr>
              <w:ind w:left="80"/>
              <w:rPr>
                <w:sz w:val="20"/>
                <w:szCs w:val="20"/>
              </w:rPr>
            </w:pPr>
            <w:r>
              <w:rPr>
                <w:rFonts w:eastAsia="Times New Roman"/>
                <w:sz w:val="25"/>
                <w:szCs w:val="25"/>
              </w:rPr>
              <w:t>мости</w:t>
            </w: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762CCB">
            <w:pPr>
              <w:spacing w:line="242" w:lineRule="exact"/>
              <w:ind w:right="370"/>
              <w:jc w:val="right"/>
              <w:rPr>
                <w:sz w:val="20"/>
                <w:szCs w:val="20"/>
              </w:rPr>
            </w:pPr>
            <w:r>
              <w:rPr>
                <w:rFonts w:eastAsia="Times New Roman"/>
              </w:rPr>
              <w:t>4</w:t>
            </w:r>
          </w:p>
        </w:tc>
        <w:tc>
          <w:tcPr>
            <w:tcW w:w="2258" w:type="dxa"/>
            <w:tcBorders>
              <w:right w:val="single" w:sz="8" w:space="0" w:color="auto"/>
            </w:tcBorders>
            <w:vAlign w:val="bottom"/>
          </w:tcPr>
          <w:p w:rsidR="00412BF2" w:rsidRDefault="00762CCB">
            <w:pPr>
              <w:spacing w:line="272" w:lineRule="exact"/>
              <w:ind w:left="100"/>
              <w:rPr>
                <w:sz w:val="20"/>
                <w:szCs w:val="20"/>
              </w:rPr>
            </w:pPr>
            <w:r>
              <w:rPr>
                <w:rFonts w:eastAsia="Times New Roman"/>
                <w:sz w:val="25"/>
                <w:szCs w:val="25"/>
              </w:rPr>
              <w:t>Формирован</w:t>
            </w: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Разработка методических</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постоянн</w:t>
            </w:r>
            <w:r w:rsidR="00F13B35">
              <w:rPr>
                <w:rFonts w:eastAsia="Times New Roman"/>
                <w:sz w:val="25"/>
                <w:szCs w:val="25"/>
              </w:rPr>
              <w:t>о</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Админис</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Методич</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ие системы</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рекомендаций по реализации</w:t>
            </w:r>
          </w:p>
        </w:tc>
        <w:tc>
          <w:tcPr>
            <w:tcW w:w="1559" w:type="dxa"/>
            <w:tcBorders>
              <w:right w:val="single" w:sz="8" w:space="0" w:color="auto"/>
            </w:tcBorders>
            <w:vAlign w:val="bottom"/>
          </w:tcPr>
          <w:p w:rsidR="00412BF2" w:rsidRDefault="00412BF2">
            <w:pPr>
              <w:ind w:left="80"/>
              <w:rPr>
                <w:sz w:val="20"/>
                <w:szCs w:val="20"/>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трация</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еские</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методическо</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ФГОС ООО</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рекоменд</w:t>
            </w: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го</w:t>
            </w: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ации</w:t>
            </w:r>
          </w:p>
        </w:tc>
      </w:tr>
      <w:tr w:rsidR="00412BF2" w:rsidTr="000F4B85">
        <w:trPr>
          <w:trHeight w:val="27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68" w:lineRule="exact"/>
              <w:ind w:left="120"/>
              <w:rPr>
                <w:sz w:val="20"/>
                <w:szCs w:val="20"/>
              </w:rPr>
            </w:pPr>
            <w:r>
              <w:rPr>
                <w:rFonts w:eastAsia="Times New Roman"/>
                <w:sz w:val="25"/>
                <w:szCs w:val="25"/>
              </w:rPr>
              <w:t>обеспечения</w:t>
            </w:r>
          </w:p>
        </w:tc>
        <w:tc>
          <w:tcPr>
            <w:tcW w:w="3696" w:type="dxa"/>
            <w:tcBorders>
              <w:right w:val="single" w:sz="8" w:space="0" w:color="auto"/>
            </w:tcBorders>
            <w:vAlign w:val="bottom"/>
          </w:tcPr>
          <w:p w:rsidR="00412BF2" w:rsidRDefault="00762CCB">
            <w:pPr>
              <w:spacing w:line="277" w:lineRule="exact"/>
              <w:ind w:left="140"/>
              <w:rPr>
                <w:sz w:val="20"/>
                <w:szCs w:val="20"/>
              </w:rPr>
            </w:pPr>
            <w:r>
              <w:rPr>
                <w:rFonts w:eastAsia="Times New Roman"/>
                <w:sz w:val="25"/>
                <w:szCs w:val="25"/>
              </w:rPr>
              <w:t>Организация деятельности</w:t>
            </w:r>
          </w:p>
        </w:tc>
        <w:tc>
          <w:tcPr>
            <w:tcW w:w="1559" w:type="dxa"/>
            <w:tcBorders>
              <w:right w:val="single" w:sz="8" w:space="0" w:color="auto"/>
            </w:tcBorders>
            <w:vAlign w:val="bottom"/>
          </w:tcPr>
          <w:p w:rsidR="00412BF2" w:rsidRDefault="00F13B35">
            <w:pPr>
              <w:spacing w:line="277" w:lineRule="exact"/>
              <w:ind w:left="80"/>
              <w:rPr>
                <w:sz w:val="20"/>
                <w:szCs w:val="20"/>
              </w:rPr>
            </w:pPr>
            <w:r>
              <w:rPr>
                <w:rFonts w:eastAsia="Times New Roman"/>
                <w:sz w:val="25"/>
                <w:szCs w:val="25"/>
              </w:rPr>
              <w:t>П</w:t>
            </w:r>
            <w:r w:rsidR="00762CCB">
              <w:rPr>
                <w:rFonts w:eastAsia="Times New Roman"/>
                <w:sz w:val="25"/>
                <w:szCs w:val="25"/>
              </w:rPr>
              <w:t>остоянн</w:t>
            </w:r>
            <w:r>
              <w:rPr>
                <w:rFonts w:eastAsia="Times New Roman"/>
                <w:sz w:val="25"/>
                <w:szCs w:val="25"/>
              </w:rPr>
              <w:t>о</w:t>
            </w:r>
          </w:p>
        </w:tc>
        <w:tc>
          <w:tcPr>
            <w:tcW w:w="1125" w:type="dxa"/>
            <w:tcBorders>
              <w:right w:val="single" w:sz="8" w:space="0" w:color="auto"/>
            </w:tcBorders>
            <w:vAlign w:val="bottom"/>
          </w:tcPr>
          <w:p w:rsidR="00412BF2" w:rsidRDefault="00762CCB">
            <w:pPr>
              <w:spacing w:line="277"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7" w:lineRule="exact"/>
              <w:ind w:left="120"/>
              <w:rPr>
                <w:sz w:val="20"/>
                <w:szCs w:val="20"/>
              </w:rPr>
            </w:pPr>
            <w:r>
              <w:rPr>
                <w:rFonts w:eastAsia="Times New Roman"/>
                <w:sz w:val="25"/>
                <w:szCs w:val="25"/>
              </w:rPr>
              <w:t>План</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ШМО учителей-предметников 5-</w:t>
            </w:r>
          </w:p>
        </w:tc>
        <w:tc>
          <w:tcPr>
            <w:tcW w:w="1559" w:type="dxa"/>
            <w:tcBorders>
              <w:right w:val="single" w:sz="8" w:space="0" w:color="auto"/>
            </w:tcBorders>
            <w:vAlign w:val="bottom"/>
          </w:tcPr>
          <w:p w:rsidR="00412BF2" w:rsidRDefault="00412BF2">
            <w:pPr>
              <w:ind w:left="80"/>
              <w:rPr>
                <w:sz w:val="20"/>
                <w:szCs w:val="20"/>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работы</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9 классов и ШМО классных</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а по УВР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ШМО</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руководителей по реализации</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1"/>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ФГОС ООО</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Организация внеурочной</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постоянн</w:t>
            </w:r>
            <w:r w:rsidR="00F13B35">
              <w:rPr>
                <w:rFonts w:eastAsia="Times New Roman"/>
                <w:sz w:val="25"/>
                <w:szCs w:val="25"/>
              </w:rPr>
              <w:t>о</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Договор</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деятельности, в том числе через</w:t>
            </w:r>
          </w:p>
        </w:tc>
        <w:tc>
          <w:tcPr>
            <w:tcW w:w="1559" w:type="dxa"/>
            <w:tcBorders>
              <w:right w:val="single" w:sz="8" w:space="0" w:color="auto"/>
            </w:tcBorders>
            <w:vAlign w:val="bottom"/>
          </w:tcPr>
          <w:p w:rsidR="00412BF2" w:rsidRDefault="00412BF2">
            <w:pPr>
              <w:ind w:left="80"/>
              <w:rPr>
                <w:sz w:val="20"/>
                <w:szCs w:val="20"/>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о</w:t>
            </w:r>
          </w:p>
        </w:tc>
      </w:tr>
      <w:tr w:rsidR="00412BF2" w:rsidTr="000F4B85">
        <w:trPr>
          <w:trHeight w:val="289"/>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организацию взаимодействия с</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а по ВР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сотрудни</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учреждениями дополнительного</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честве</w:t>
            </w:r>
          </w:p>
        </w:tc>
      </w:tr>
      <w:tr w:rsidR="00412BF2" w:rsidTr="000F4B85">
        <w:trPr>
          <w:trHeight w:val="291"/>
        </w:trPr>
        <w:tc>
          <w:tcPr>
            <w:tcW w:w="851"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258" w:type="dxa"/>
            <w:tcBorders>
              <w:bottom w:val="single" w:sz="8" w:space="0" w:color="auto"/>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образования</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762CCB">
            <w:pPr>
              <w:spacing w:line="242" w:lineRule="exact"/>
              <w:ind w:right="370"/>
              <w:jc w:val="right"/>
              <w:rPr>
                <w:sz w:val="20"/>
                <w:szCs w:val="20"/>
              </w:rPr>
            </w:pPr>
            <w:r>
              <w:rPr>
                <w:rFonts w:eastAsia="Times New Roman"/>
              </w:rPr>
              <w:t>5</w:t>
            </w:r>
          </w:p>
        </w:tc>
        <w:tc>
          <w:tcPr>
            <w:tcW w:w="2258" w:type="dxa"/>
            <w:tcBorders>
              <w:right w:val="single" w:sz="8" w:space="0" w:color="auto"/>
            </w:tcBorders>
            <w:vAlign w:val="bottom"/>
          </w:tcPr>
          <w:p w:rsidR="00412BF2" w:rsidRDefault="00762CCB">
            <w:pPr>
              <w:spacing w:line="272" w:lineRule="exact"/>
              <w:ind w:left="100"/>
              <w:rPr>
                <w:sz w:val="20"/>
                <w:szCs w:val="20"/>
              </w:rPr>
            </w:pPr>
            <w:r>
              <w:rPr>
                <w:rFonts w:eastAsia="Times New Roman"/>
                <w:sz w:val="25"/>
                <w:szCs w:val="25"/>
              </w:rPr>
              <w:t>Организацио</w:t>
            </w: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Посещение конференций,</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постоянн</w:t>
            </w:r>
            <w:r w:rsidR="00F13B35">
              <w:rPr>
                <w:rFonts w:eastAsia="Times New Roman"/>
                <w:sz w:val="25"/>
                <w:szCs w:val="25"/>
              </w:rPr>
              <w:t>о</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Приказ о</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нное</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семинаров, совещаний по</w:t>
            </w:r>
          </w:p>
        </w:tc>
        <w:tc>
          <w:tcPr>
            <w:tcW w:w="1559" w:type="dxa"/>
            <w:tcBorders>
              <w:right w:val="single" w:sz="8" w:space="0" w:color="auto"/>
            </w:tcBorders>
            <w:vAlign w:val="bottom"/>
          </w:tcPr>
          <w:p w:rsidR="00412BF2" w:rsidRDefault="00412BF2">
            <w:pPr>
              <w:ind w:left="80"/>
              <w:rPr>
                <w:sz w:val="20"/>
                <w:szCs w:val="20"/>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направле</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обеспечение</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вопросам реализации ФГОС</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а по УВР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нии на</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реализации</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ООО на муниципальном,</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мероприя</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ФГОС</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региональном, федеральном</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тие</w:t>
            </w:r>
          </w:p>
        </w:tc>
      </w:tr>
      <w:tr w:rsidR="00412BF2" w:rsidTr="000F4B85">
        <w:trPr>
          <w:trHeight w:val="291"/>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уровне</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Организация мероприятий по</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ежегодно</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Приказ о</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реализации плана- графика</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направле</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распространения опыта ОО по</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а по УВР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нии на</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вопросам реализации ФГОС</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мероприя</w:t>
            </w:r>
          </w:p>
        </w:tc>
      </w:tr>
      <w:tr w:rsidR="00412BF2" w:rsidTr="000F4B85">
        <w:trPr>
          <w:trHeight w:val="291"/>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ООО</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тие</w:t>
            </w:r>
          </w:p>
        </w:tc>
      </w:tr>
      <w:tr w:rsidR="00412BF2" w:rsidTr="000F4B85">
        <w:trPr>
          <w:trHeight w:val="272"/>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Организация анализа работы</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ежегодно</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Приказ о</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школы по реализации ФГОС</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проведен</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ООО</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а по УВР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ии</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анализа</w:t>
            </w:r>
          </w:p>
        </w:tc>
      </w:tr>
      <w:tr w:rsidR="00412BF2" w:rsidTr="000F4B85">
        <w:trPr>
          <w:trHeight w:val="291"/>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работы</w:t>
            </w:r>
          </w:p>
        </w:tc>
      </w:tr>
      <w:tr w:rsidR="00412BF2" w:rsidTr="000F4B85">
        <w:trPr>
          <w:trHeight w:val="272"/>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Формирование заявки на</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 мере</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Заявка на</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переподготовку кадров и</w:t>
            </w:r>
          </w:p>
        </w:tc>
        <w:tc>
          <w:tcPr>
            <w:tcW w:w="1559" w:type="dxa"/>
            <w:tcBorders>
              <w:right w:val="single" w:sz="8" w:space="0" w:color="auto"/>
            </w:tcBorders>
            <w:vAlign w:val="bottom"/>
          </w:tcPr>
          <w:p w:rsidR="00412BF2" w:rsidRDefault="00762CCB">
            <w:pPr>
              <w:ind w:left="80"/>
              <w:rPr>
                <w:sz w:val="20"/>
                <w:szCs w:val="20"/>
              </w:rPr>
            </w:pPr>
            <w:r>
              <w:rPr>
                <w:rFonts w:eastAsia="Times New Roman"/>
                <w:sz w:val="25"/>
                <w:szCs w:val="25"/>
              </w:rPr>
              <w:t>необходи</w:t>
            </w: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переподг</w:t>
            </w:r>
          </w:p>
        </w:tc>
      </w:tr>
      <w:tr w:rsidR="00412BF2" w:rsidTr="000F4B85">
        <w:trPr>
          <w:trHeight w:val="293"/>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762CCB">
            <w:pPr>
              <w:ind w:left="140"/>
              <w:rPr>
                <w:sz w:val="20"/>
                <w:szCs w:val="20"/>
              </w:rPr>
            </w:pPr>
            <w:r>
              <w:rPr>
                <w:rFonts w:eastAsia="Times New Roman"/>
                <w:sz w:val="25"/>
                <w:szCs w:val="25"/>
              </w:rPr>
              <w:t>кадрового резерва</w:t>
            </w:r>
          </w:p>
        </w:tc>
        <w:tc>
          <w:tcPr>
            <w:tcW w:w="1559" w:type="dxa"/>
            <w:tcBorders>
              <w:bottom w:val="single" w:sz="8" w:space="0" w:color="auto"/>
              <w:right w:val="single" w:sz="8" w:space="0" w:color="auto"/>
            </w:tcBorders>
            <w:vAlign w:val="bottom"/>
          </w:tcPr>
          <w:p w:rsidR="00412BF2" w:rsidRDefault="00762CCB">
            <w:pPr>
              <w:ind w:left="80"/>
              <w:rPr>
                <w:sz w:val="20"/>
                <w:szCs w:val="20"/>
              </w:rPr>
            </w:pPr>
            <w:r>
              <w:rPr>
                <w:rFonts w:eastAsia="Times New Roman"/>
                <w:sz w:val="25"/>
                <w:szCs w:val="25"/>
              </w:rPr>
              <w:t>мости</w:t>
            </w:r>
          </w:p>
        </w:tc>
        <w:tc>
          <w:tcPr>
            <w:tcW w:w="1125" w:type="dxa"/>
            <w:tcBorders>
              <w:bottom w:val="single" w:sz="8" w:space="0" w:color="auto"/>
              <w:right w:val="single" w:sz="8" w:space="0" w:color="auto"/>
            </w:tcBorders>
            <w:vAlign w:val="bottom"/>
          </w:tcPr>
          <w:p w:rsidR="00412BF2" w:rsidRDefault="00762CCB">
            <w:pPr>
              <w:ind w:left="120"/>
              <w:rPr>
                <w:sz w:val="20"/>
                <w:szCs w:val="20"/>
              </w:rPr>
            </w:pPr>
            <w:r>
              <w:rPr>
                <w:rFonts w:eastAsia="Times New Roman"/>
                <w:sz w:val="25"/>
                <w:szCs w:val="25"/>
              </w:rPr>
              <w:t>а по УВР</w:t>
            </w:r>
          </w:p>
        </w:tc>
        <w:tc>
          <w:tcPr>
            <w:tcW w:w="1280" w:type="dxa"/>
            <w:tcBorders>
              <w:bottom w:val="single" w:sz="8" w:space="0" w:color="auto"/>
              <w:right w:val="single" w:sz="8" w:space="0" w:color="auto"/>
            </w:tcBorders>
            <w:vAlign w:val="bottom"/>
          </w:tcPr>
          <w:p w:rsidR="00412BF2" w:rsidRDefault="00762CCB">
            <w:pPr>
              <w:ind w:left="120"/>
              <w:rPr>
                <w:sz w:val="20"/>
                <w:szCs w:val="20"/>
              </w:rPr>
            </w:pPr>
            <w:r>
              <w:rPr>
                <w:rFonts w:eastAsia="Times New Roman"/>
                <w:sz w:val="25"/>
                <w:szCs w:val="25"/>
              </w:rPr>
              <w:t>отовку</w:t>
            </w:r>
          </w:p>
        </w:tc>
      </w:tr>
      <w:tr w:rsidR="00412BF2" w:rsidTr="000F4B85">
        <w:trPr>
          <w:trHeight w:val="272"/>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Развитие системы методической</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постоянн</w:t>
            </w:r>
            <w:r w:rsidR="00F13B35">
              <w:rPr>
                <w:rFonts w:eastAsia="Times New Roman"/>
                <w:sz w:val="25"/>
                <w:szCs w:val="25"/>
              </w:rPr>
              <w:t>о</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План</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работы, обеспечивающей</w:t>
            </w:r>
          </w:p>
        </w:tc>
        <w:tc>
          <w:tcPr>
            <w:tcW w:w="1559" w:type="dxa"/>
            <w:tcBorders>
              <w:right w:val="single" w:sz="8" w:space="0" w:color="auto"/>
            </w:tcBorders>
            <w:vAlign w:val="bottom"/>
          </w:tcPr>
          <w:p w:rsidR="00412BF2" w:rsidRDefault="00412BF2">
            <w:pPr>
              <w:ind w:left="80"/>
              <w:rPr>
                <w:sz w:val="20"/>
                <w:szCs w:val="20"/>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методиче</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сопровождение реализации</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а по УВР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ской</w:t>
            </w:r>
          </w:p>
        </w:tc>
      </w:tr>
      <w:tr w:rsidR="00412BF2" w:rsidTr="000F4B85">
        <w:trPr>
          <w:trHeight w:val="293"/>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ФГОС ООО</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работы</w:t>
            </w:r>
          </w:p>
        </w:tc>
      </w:tr>
      <w:tr w:rsidR="00412BF2" w:rsidTr="000F4B85">
        <w:trPr>
          <w:trHeight w:val="270"/>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0" w:lineRule="exact"/>
              <w:ind w:left="140"/>
              <w:rPr>
                <w:sz w:val="20"/>
                <w:szCs w:val="20"/>
              </w:rPr>
            </w:pPr>
            <w:r>
              <w:rPr>
                <w:rFonts w:eastAsia="Times New Roman"/>
                <w:sz w:val="25"/>
                <w:szCs w:val="25"/>
              </w:rPr>
              <w:t xml:space="preserve">Приобретение учебной и </w:t>
            </w:r>
            <w:r>
              <w:rPr>
                <w:rFonts w:eastAsia="Times New Roman"/>
                <w:sz w:val="25"/>
                <w:szCs w:val="25"/>
              </w:rPr>
              <w:lastRenderedPageBreak/>
              <w:t>учебно-</w:t>
            </w:r>
          </w:p>
        </w:tc>
        <w:tc>
          <w:tcPr>
            <w:tcW w:w="1559" w:type="dxa"/>
            <w:tcBorders>
              <w:right w:val="single" w:sz="8" w:space="0" w:color="auto"/>
            </w:tcBorders>
            <w:vAlign w:val="bottom"/>
          </w:tcPr>
          <w:p w:rsidR="00412BF2" w:rsidRDefault="00762CCB">
            <w:pPr>
              <w:spacing w:line="270" w:lineRule="exact"/>
              <w:ind w:left="80"/>
              <w:rPr>
                <w:sz w:val="20"/>
                <w:szCs w:val="20"/>
              </w:rPr>
            </w:pPr>
            <w:r>
              <w:rPr>
                <w:rFonts w:eastAsia="Times New Roman"/>
                <w:sz w:val="25"/>
                <w:szCs w:val="25"/>
              </w:rPr>
              <w:lastRenderedPageBreak/>
              <w:t>по мере</w:t>
            </w:r>
          </w:p>
        </w:tc>
        <w:tc>
          <w:tcPr>
            <w:tcW w:w="1125" w:type="dxa"/>
            <w:tcBorders>
              <w:right w:val="single" w:sz="8" w:space="0" w:color="auto"/>
            </w:tcBorders>
            <w:vAlign w:val="bottom"/>
          </w:tcPr>
          <w:p w:rsidR="00412BF2" w:rsidRDefault="00762CCB">
            <w:pPr>
              <w:spacing w:line="270" w:lineRule="exact"/>
              <w:ind w:left="120"/>
              <w:rPr>
                <w:sz w:val="20"/>
                <w:szCs w:val="20"/>
              </w:rPr>
            </w:pPr>
            <w:r>
              <w:rPr>
                <w:rFonts w:eastAsia="Times New Roman"/>
                <w:sz w:val="25"/>
                <w:szCs w:val="25"/>
              </w:rPr>
              <w:t>Директо</w:t>
            </w:r>
            <w:r>
              <w:rPr>
                <w:rFonts w:eastAsia="Times New Roman"/>
                <w:sz w:val="25"/>
                <w:szCs w:val="25"/>
              </w:rPr>
              <w:lastRenderedPageBreak/>
              <w:t>р</w:t>
            </w:r>
          </w:p>
        </w:tc>
        <w:tc>
          <w:tcPr>
            <w:tcW w:w="1280" w:type="dxa"/>
            <w:tcBorders>
              <w:right w:val="single" w:sz="8" w:space="0" w:color="auto"/>
            </w:tcBorders>
            <w:vAlign w:val="bottom"/>
          </w:tcPr>
          <w:p w:rsidR="00412BF2" w:rsidRDefault="00762CCB">
            <w:pPr>
              <w:spacing w:line="270" w:lineRule="exact"/>
              <w:ind w:left="120"/>
              <w:rPr>
                <w:sz w:val="20"/>
                <w:szCs w:val="20"/>
              </w:rPr>
            </w:pPr>
            <w:r>
              <w:rPr>
                <w:rFonts w:eastAsia="Times New Roman"/>
                <w:sz w:val="25"/>
                <w:szCs w:val="25"/>
              </w:rPr>
              <w:lastRenderedPageBreak/>
              <w:t>Пополне</w:t>
            </w:r>
          </w:p>
        </w:tc>
      </w:tr>
      <w:tr w:rsidR="00412BF2" w:rsidTr="000F4B85">
        <w:trPr>
          <w:trHeight w:val="289"/>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методической литературы для</w:t>
            </w:r>
          </w:p>
        </w:tc>
        <w:tc>
          <w:tcPr>
            <w:tcW w:w="1559" w:type="dxa"/>
            <w:tcBorders>
              <w:right w:val="single" w:sz="8" w:space="0" w:color="auto"/>
            </w:tcBorders>
            <w:vAlign w:val="bottom"/>
          </w:tcPr>
          <w:p w:rsidR="00412BF2" w:rsidRDefault="00762CCB">
            <w:pPr>
              <w:ind w:left="80"/>
              <w:rPr>
                <w:sz w:val="20"/>
                <w:szCs w:val="20"/>
              </w:rPr>
            </w:pPr>
            <w:r>
              <w:rPr>
                <w:rFonts w:eastAsia="Times New Roman"/>
                <w:sz w:val="25"/>
                <w:szCs w:val="25"/>
              </w:rPr>
              <w:t>необходи</w:t>
            </w: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ние</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реализации ФГОС ООО</w:t>
            </w:r>
          </w:p>
        </w:tc>
        <w:tc>
          <w:tcPr>
            <w:tcW w:w="1559" w:type="dxa"/>
            <w:tcBorders>
              <w:right w:val="single" w:sz="8" w:space="0" w:color="auto"/>
            </w:tcBorders>
            <w:vAlign w:val="bottom"/>
          </w:tcPr>
          <w:p w:rsidR="00412BF2" w:rsidRDefault="00762CCB">
            <w:pPr>
              <w:ind w:left="80"/>
              <w:rPr>
                <w:sz w:val="20"/>
                <w:szCs w:val="20"/>
              </w:rPr>
            </w:pPr>
            <w:r>
              <w:rPr>
                <w:rFonts w:eastAsia="Times New Roman"/>
                <w:sz w:val="25"/>
                <w:szCs w:val="25"/>
              </w:rPr>
              <w:t>мости</w:t>
            </w: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школьно</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й</w:t>
            </w: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библиоте</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ки</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учебной</w:t>
            </w:r>
          </w:p>
        </w:tc>
      </w:tr>
      <w:tr w:rsidR="00412BF2" w:rsidTr="000F4B85">
        <w:trPr>
          <w:trHeight w:val="293"/>
        </w:trPr>
        <w:tc>
          <w:tcPr>
            <w:tcW w:w="851"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258" w:type="dxa"/>
            <w:tcBorders>
              <w:bottom w:val="single" w:sz="8" w:space="0" w:color="auto"/>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762CCB">
            <w:pPr>
              <w:ind w:left="120"/>
              <w:rPr>
                <w:sz w:val="20"/>
                <w:szCs w:val="20"/>
              </w:rPr>
            </w:pPr>
            <w:r>
              <w:rPr>
                <w:rFonts w:eastAsia="Times New Roman"/>
                <w:sz w:val="25"/>
                <w:szCs w:val="25"/>
              </w:rPr>
              <w:t>литерату</w:t>
            </w:r>
          </w:p>
        </w:tc>
      </w:tr>
      <w:tr w:rsidR="00412BF2" w:rsidTr="000F4B85">
        <w:trPr>
          <w:trHeight w:val="587"/>
        </w:trPr>
        <w:tc>
          <w:tcPr>
            <w:tcW w:w="851" w:type="dxa"/>
            <w:vAlign w:val="bottom"/>
          </w:tcPr>
          <w:p w:rsidR="00412BF2" w:rsidRDefault="00412BF2">
            <w:pPr>
              <w:rPr>
                <w:sz w:val="24"/>
                <w:szCs w:val="24"/>
              </w:rPr>
            </w:pPr>
          </w:p>
        </w:tc>
        <w:tc>
          <w:tcPr>
            <w:tcW w:w="2258" w:type="dxa"/>
            <w:vAlign w:val="bottom"/>
          </w:tcPr>
          <w:p w:rsidR="00412BF2" w:rsidRDefault="00412BF2">
            <w:pPr>
              <w:rPr>
                <w:sz w:val="24"/>
                <w:szCs w:val="24"/>
              </w:rPr>
            </w:pPr>
          </w:p>
        </w:tc>
        <w:tc>
          <w:tcPr>
            <w:tcW w:w="3696" w:type="dxa"/>
            <w:vAlign w:val="bottom"/>
          </w:tcPr>
          <w:p w:rsidR="00412BF2" w:rsidRDefault="00412BF2" w:rsidP="00DC1FB3">
            <w:pPr>
              <w:rPr>
                <w:sz w:val="20"/>
                <w:szCs w:val="20"/>
              </w:rPr>
            </w:pPr>
          </w:p>
        </w:tc>
        <w:tc>
          <w:tcPr>
            <w:tcW w:w="1559" w:type="dxa"/>
            <w:vAlign w:val="bottom"/>
          </w:tcPr>
          <w:p w:rsidR="00412BF2" w:rsidRDefault="00412BF2">
            <w:pPr>
              <w:rPr>
                <w:sz w:val="24"/>
                <w:szCs w:val="24"/>
              </w:rPr>
            </w:pPr>
          </w:p>
        </w:tc>
        <w:tc>
          <w:tcPr>
            <w:tcW w:w="1125" w:type="dxa"/>
            <w:vAlign w:val="bottom"/>
          </w:tcPr>
          <w:p w:rsidR="00412BF2" w:rsidRDefault="00412BF2">
            <w:pPr>
              <w:rPr>
                <w:sz w:val="24"/>
                <w:szCs w:val="24"/>
              </w:rPr>
            </w:pPr>
          </w:p>
        </w:tc>
        <w:tc>
          <w:tcPr>
            <w:tcW w:w="1280" w:type="dxa"/>
            <w:vAlign w:val="bottom"/>
          </w:tcPr>
          <w:p w:rsidR="00412BF2" w:rsidRDefault="00412BF2">
            <w:pPr>
              <w:rPr>
                <w:sz w:val="24"/>
                <w:szCs w:val="24"/>
              </w:rPr>
            </w:pPr>
          </w:p>
        </w:tc>
      </w:tr>
      <w:tr w:rsidR="00412BF2" w:rsidTr="000F4B85">
        <w:trPr>
          <w:trHeight w:val="292"/>
        </w:trPr>
        <w:tc>
          <w:tcPr>
            <w:tcW w:w="851" w:type="dxa"/>
            <w:tcBorders>
              <w:top w:val="single" w:sz="8" w:space="0" w:color="auto"/>
              <w:left w:val="single" w:sz="8" w:space="0" w:color="auto"/>
              <w:bottom w:val="single" w:sz="8" w:space="0" w:color="auto"/>
              <w:right w:val="single" w:sz="8" w:space="0" w:color="auto"/>
            </w:tcBorders>
            <w:vAlign w:val="bottom"/>
          </w:tcPr>
          <w:p w:rsidR="00412BF2" w:rsidRDefault="006432E5">
            <w:pPr>
              <w:rPr>
                <w:sz w:val="24"/>
                <w:szCs w:val="24"/>
              </w:rPr>
            </w:pPr>
            <w:r w:rsidRPr="006432E5">
              <w:rPr>
                <w:sz w:val="20"/>
                <w:szCs w:val="20"/>
              </w:rPr>
              <w:pict>
                <v:rect id="Shape 279" o:spid="_x0000_s1304" style="position:absolute;margin-left:.05pt;margin-top:-145.9pt;width:.95pt;height:.95pt;z-index:-251535872;visibility:visible;mso-wrap-distance-left:0;mso-wrap-distance-right:0;mso-position-horizontal-relative:text;mso-position-vertical-relative:text" o:allowincell="f" fillcolor="black" stroked="f"/>
              </w:pict>
            </w:r>
            <w:r w:rsidRPr="006432E5">
              <w:rPr>
                <w:sz w:val="20"/>
                <w:szCs w:val="20"/>
              </w:rPr>
              <w:pict>
                <v:rect id="Shape 280" o:spid="_x0000_s1305" style="position:absolute;margin-left:33.75pt;margin-top:-145.9pt;width:1pt;height:.95pt;z-index:-251534848;visibility:visible;mso-wrap-distance-left:0;mso-wrap-distance-right:0;mso-position-horizontal-relative:text;mso-position-vertical-relative:text" o:allowincell="f" fillcolor="black" stroked="f"/>
              </w:pict>
            </w:r>
          </w:p>
        </w:tc>
        <w:tc>
          <w:tcPr>
            <w:tcW w:w="2258" w:type="dxa"/>
            <w:tcBorders>
              <w:top w:val="single" w:sz="8" w:space="0" w:color="auto"/>
              <w:bottom w:val="single" w:sz="8" w:space="0" w:color="auto"/>
              <w:right w:val="single" w:sz="8" w:space="0" w:color="auto"/>
            </w:tcBorders>
            <w:vAlign w:val="bottom"/>
          </w:tcPr>
          <w:p w:rsidR="00412BF2" w:rsidRDefault="00412BF2">
            <w:pPr>
              <w:rPr>
                <w:sz w:val="24"/>
                <w:szCs w:val="24"/>
              </w:rPr>
            </w:pPr>
          </w:p>
        </w:tc>
        <w:tc>
          <w:tcPr>
            <w:tcW w:w="3696" w:type="dxa"/>
            <w:tcBorders>
              <w:top w:val="single" w:sz="8" w:space="0" w:color="auto"/>
              <w:bottom w:val="single" w:sz="8" w:space="0" w:color="auto"/>
              <w:right w:val="single" w:sz="8" w:space="0" w:color="auto"/>
            </w:tcBorders>
            <w:vAlign w:val="bottom"/>
          </w:tcPr>
          <w:p w:rsidR="00412BF2" w:rsidRDefault="00412BF2">
            <w:pPr>
              <w:rPr>
                <w:sz w:val="24"/>
                <w:szCs w:val="24"/>
              </w:rPr>
            </w:pPr>
          </w:p>
        </w:tc>
        <w:tc>
          <w:tcPr>
            <w:tcW w:w="1559" w:type="dxa"/>
            <w:tcBorders>
              <w:top w:val="single" w:sz="8" w:space="0" w:color="auto"/>
              <w:bottom w:val="single" w:sz="8" w:space="0" w:color="auto"/>
              <w:right w:val="single" w:sz="8" w:space="0" w:color="auto"/>
            </w:tcBorders>
            <w:vAlign w:val="bottom"/>
          </w:tcPr>
          <w:p w:rsidR="00412BF2" w:rsidRDefault="00412BF2">
            <w:pPr>
              <w:rPr>
                <w:sz w:val="24"/>
                <w:szCs w:val="24"/>
              </w:rPr>
            </w:pPr>
          </w:p>
        </w:tc>
        <w:tc>
          <w:tcPr>
            <w:tcW w:w="1125" w:type="dxa"/>
            <w:tcBorders>
              <w:top w:val="single" w:sz="8" w:space="0" w:color="auto"/>
              <w:bottom w:val="single" w:sz="8" w:space="0" w:color="auto"/>
              <w:right w:val="single" w:sz="8" w:space="0" w:color="auto"/>
            </w:tcBorders>
            <w:vAlign w:val="bottom"/>
          </w:tcPr>
          <w:p w:rsidR="00412BF2" w:rsidRDefault="00412BF2">
            <w:pPr>
              <w:rPr>
                <w:sz w:val="24"/>
                <w:szCs w:val="24"/>
              </w:rPr>
            </w:pPr>
          </w:p>
        </w:tc>
        <w:tc>
          <w:tcPr>
            <w:tcW w:w="1280" w:type="dxa"/>
            <w:tcBorders>
              <w:top w:val="single" w:sz="8" w:space="0" w:color="auto"/>
              <w:bottom w:val="single" w:sz="8" w:space="0" w:color="auto"/>
              <w:right w:val="single" w:sz="8" w:space="0" w:color="auto"/>
            </w:tcBorders>
            <w:vAlign w:val="bottom"/>
          </w:tcPr>
          <w:p w:rsidR="00412BF2" w:rsidRDefault="00762CCB">
            <w:pPr>
              <w:ind w:left="120"/>
              <w:rPr>
                <w:sz w:val="20"/>
                <w:szCs w:val="20"/>
              </w:rPr>
            </w:pPr>
            <w:r>
              <w:rPr>
                <w:rFonts w:eastAsia="Times New Roman"/>
                <w:sz w:val="25"/>
                <w:szCs w:val="25"/>
              </w:rPr>
              <w:t>рой</w:t>
            </w:r>
          </w:p>
        </w:tc>
      </w:tr>
      <w:tr w:rsidR="00412BF2" w:rsidTr="000F4B85">
        <w:trPr>
          <w:trHeight w:val="272"/>
        </w:trPr>
        <w:tc>
          <w:tcPr>
            <w:tcW w:w="851" w:type="dxa"/>
            <w:tcBorders>
              <w:left w:val="single" w:sz="8" w:space="0" w:color="auto"/>
              <w:right w:val="single" w:sz="8" w:space="0" w:color="auto"/>
            </w:tcBorders>
            <w:vAlign w:val="bottom"/>
          </w:tcPr>
          <w:p w:rsidR="00412BF2" w:rsidRDefault="00762CCB">
            <w:pPr>
              <w:spacing w:line="242" w:lineRule="exact"/>
              <w:ind w:right="370"/>
              <w:jc w:val="right"/>
              <w:rPr>
                <w:sz w:val="20"/>
                <w:szCs w:val="20"/>
              </w:rPr>
            </w:pPr>
            <w:r>
              <w:rPr>
                <w:rFonts w:eastAsia="Times New Roman"/>
              </w:rPr>
              <w:t>6</w:t>
            </w:r>
          </w:p>
        </w:tc>
        <w:tc>
          <w:tcPr>
            <w:tcW w:w="2258" w:type="dxa"/>
            <w:tcBorders>
              <w:right w:val="single" w:sz="8" w:space="0" w:color="auto"/>
            </w:tcBorders>
            <w:vAlign w:val="bottom"/>
          </w:tcPr>
          <w:p w:rsidR="00412BF2" w:rsidRDefault="00762CCB">
            <w:pPr>
              <w:spacing w:line="272" w:lineRule="exact"/>
              <w:ind w:left="100"/>
              <w:rPr>
                <w:sz w:val="20"/>
                <w:szCs w:val="20"/>
              </w:rPr>
            </w:pPr>
            <w:r>
              <w:rPr>
                <w:rFonts w:eastAsia="Times New Roman"/>
                <w:sz w:val="25"/>
                <w:szCs w:val="25"/>
              </w:rPr>
              <w:t>Создание</w:t>
            </w: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Организация повышения</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постоянн</w:t>
            </w:r>
            <w:r w:rsidR="00F13B35">
              <w:rPr>
                <w:rFonts w:eastAsia="Times New Roman"/>
                <w:sz w:val="25"/>
                <w:szCs w:val="25"/>
              </w:rPr>
              <w:t>о</w:t>
            </w:r>
          </w:p>
        </w:tc>
        <w:tc>
          <w:tcPr>
            <w:tcW w:w="1125"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Зам.</w:t>
            </w:r>
          </w:p>
        </w:tc>
        <w:tc>
          <w:tcPr>
            <w:tcW w:w="1280" w:type="dxa"/>
            <w:tcBorders>
              <w:right w:val="single" w:sz="8" w:space="0" w:color="auto"/>
            </w:tcBorders>
            <w:vAlign w:val="bottom"/>
          </w:tcPr>
          <w:p w:rsidR="00412BF2" w:rsidRDefault="00762CCB">
            <w:pPr>
              <w:spacing w:line="272" w:lineRule="exact"/>
              <w:ind w:left="120"/>
              <w:rPr>
                <w:sz w:val="20"/>
                <w:szCs w:val="20"/>
              </w:rPr>
            </w:pPr>
            <w:r>
              <w:rPr>
                <w:rFonts w:eastAsia="Times New Roman"/>
                <w:sz w:val="25"/>
                <w:szCs w:val="25"/>
              </w:rPr>
              <w:t>План-</w:t>
            </w: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кадрового</w:t>
            </w:r>
          </w:p>
        </w:tc>
        <w:tc>
          <w:tcPr>
            <w:tcW w:w="3696" w:type="dxa"/>
            <w:tcBorders>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квалификации по вопросам</w:t>
            </w:r>
          </w:p>
        </w:tc>
        <w:tc>
          <w:tcPr>
            <w:tcW w:w="1559" w:type="dxa"/>
            <w:tcBorders>
              <w:right w:val="single" w:sz="8" w:space="0" w:color="auto"/>
            </w:tcBorders>
            <w:vAlign w:val="bottom"/>
          </w:tcPr>
          <w:p w:rsidR="00412BF2" w:rsidRDefault="00412BF2">
            <w:pPr>
              <w:spacing w:line="286" w:lineRule="exact"/>
              <w:ind w:left="80"/>
              <w:rPr>
                <w:sz w:val="20"/>
                <w:szCs w:val="20"/>
              </w:rPr>
            </w:pPr>
          </w:p>
        </w:tc>
        <w:tc>
          <w:tcPr>
            <w:tcW w:w="1125"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директор</w:t>
            </w:r>
          </w:p>
        </w:tc>
        <w:tc>
          <w:tcPr>
            <w:tcW w:w="1280"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график</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обеспечения</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реализации ФГОС ООО</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а по УВР</w:t>
            </w: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повышен</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реализации</w:t>
            </w: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ия</w:t>
            </w: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ФГОС ООО</w:t>
            </w: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762CCB">
            <w:pPr>
              <w:ind w:left="120"/>
              <w:rPr>
                <w:sz w:val="20"/>
                <w:szCs w:val="20"/>
              </w:rPr>
            </w:pPr>
            <w:r>
              <w:rPr>
                <w:rFonts w:eastAsia="Times New Roman"/>
                <w:sz w:val="25"/>
                <w:szCs w:val="25"/>
              </w:rPr>
              <w:t>квалифик</w:t>
            </w:r>
          </w:p>
        </w:tc>
      </w:tr>
      <w:tr w:rsidR="00412BF2" w:rsidTr="000F4B85">
        <w:trPr>
          <w:trHeight w:val="292"/>
        </w:trPr>
        <w:tc>
          <w:tcPr>
            <w:tcW w:w="851"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258" w:type="dxa"/>
            <w:tcBorders>
              <w:bottom w:val="single" w:sz="8" w:space="0" w:color="auto"/>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762CCB">
            <w:pPr>
              <w:ind w:left="120"/>
              <w:rPr>
                <w:sz w:val="20"/>
                <w:szCs w:val="20"/>
              </w:rPr>
            </w:pPr>
            <w:r>
              <w:rPr>
                <w:rFonts w:eastAsia="Times New Roman"/>
                <w:sz w:val="25"/>
                <w:szCs w:val="25"/>
              </w:rPr>
              <w:t>ации</w:t>
            </w:r>
          </w:p>
        </w:tc>
      </w:tr>
      <w:tr w:rsidR="00412BF2" w:rsidTr="000F4B85">
        <w:trPr>
          <w:trHeight w:val="274"/>
        </w:trPr>
        <w:tc>
          <w:tcPr>
            <w:tcW w:w="851" w:type="dxa"/>
            <w:tcBorders>
              <w:left w:val="single" w:sz="8" w:space="0" w:color="auto"/>
              <w:right w:val="single" w:sz="8" w:space="0" w:color="auto"/>
            </w:tcBorders>
            <w:vAlign w:val="bottom"/>
          </w:tcPr>
          <w:p w:rsidR="00412BF2" w:rsidRDefault="00762CCB">
            <w:pPr>
              <w:spacing w:line="242" w:lineRule="exact"/>
              <w:ind w:right="370"/>
              <w:jc w:val="right"/>
              <w:rPr>
                <w:sz w:val="20"/>
                <w:szCs w:val="20"/>
              </w:rPr>
            </w:pPr>
            <w:r>
              <w:rPr>
                <w:rFonts w:eastAsia="Times New Roman"/>
              </w:rPr>
              <w:t>7</w:t>
            </w:r>
          </w:p>
        </w:tc>
        <w:tc>
          <w:tcPr>
            <w:tcW w:w="2258" w:type="dxa"/>
            <w:tcBorders>
              <w:right w:val="single" w:sz="8" w:space="0" w:color="auto"/>
            </w:tcBorders>
            <w:vAlign w:val="bottom"/>
          </w:tcPr>
          <w:p w:rsidR="00412BF2" w:rsidRDefault="00762CCB">
            <w:pPr>
              <w:spacing w:line="274" w:lineRule="exact"/>
              <w:ind w:left="100"/>
              <w:rPr>
                <w:sz w:val="20"/>
                <w:szCs w:val="20"/>
              </w:rPr>
            </w:pPr>
            <w:r>
              <w:rPr>
                <w:rFonts w:eastAsia="Times New Roman"/>
                <w:sz w:val="25"/>
                <w:szCs w:val="25"/>
              </w:rPr>
              <w:t>Материально</w:t>
            </w:r>
          </w:p>
        </w:tc>
        <w:tc>
          <w:tcPr>
            <w:tcW w:w="3696" w:type="dxa"/>
            <w:tcBorders>
              <w:right w:val="single" w:sz="8" w:space="0" w:color="auto"/>
            </w:tcBorders>
            <w:vAlign w:val="bottom"/>
          </w:tcPr>
          <w:p w:rsidR="00412BF2" w:rsidRDefault="00762CCB">
            <w:pPr>
              <w:spacing w:line="274" w:lineRule="exact"/>
              <w:ind w:left="140"/>
              <w:rPr>
                <w:sz w:val="20"/>
                <w:szCs w:val="20"/>
              </w:rPr>
            </w:pPr>
            <w:r>
              <w:rPr>
                <w:rFonts w:eastAsia="Times New Roman"/>
                <w:sz w:val="25"/>
                <w:szCs w:val="25"/>
              </w:rPr>
              <w:t>Анализ существующей</w:t>
            </w:r>
          </w:p>
        </w:tc>
        <w:tc>
          <w:tcPr>
            <w:tcW w:w="1559" w:type="dxa"/>
            <w:tcBorders>
              <w:right w:val="single" w:sz="8" w:space="0" w:color="auto"/>
            </w:tcBorders>
            <w:vAlign w:val="bottom"/>
          </w:tcPr>
          <w:p w:rsidR="00412BF2" w:rsidRDefault="00762CCB">
            <w:pPr>
              <w:spacing w:line="274" w:lineRule="exact"/>
              <w:ind w:left="80"/>
              <w:rPr>
                <w:sz w:val="20"/>
                <w:szCs w:val="20"/>
              </w:rPr>
            </w:pPr>
            <w:r>
              <w:rPr>
                <w:rFonts w:eastAsia="Times New Roman"/>
                <w:sz w:val="25"/>
                <w:szCs w:val="25"/>
              </w:rPr>
              <w:t>постоянн</w:t>
            </w:r>
            <w:r w:rsidR="00F13B35">
              <w:rPr>
                <w:rFonts w:eastAsia="Times New Roman"/>
                <w:sz w:val="25"/>
                <w:szCs w:val="25"/>
              </w:rPr>
              <w:t>о</w:t>
            </w:r>
          </w:p>
        </w:tc>
        <w:tc>
          <w:tcPr>
            <w:tcW w:w="1125" w:type="dxa"/>
            <w:tcBorders>
              <w:right w:val="single" w:sz="8" w:space="0" w:color="auto"/>
            </w:tcBorders>
            <w:vAlign w:val="bottom"/>
          </w:tcPr>
          <w:p w:rsidR="00412BF2" w:rsidRDefault="00DC1FB3">
            <w:pPr>
              <w:spacing w:line="274" w:lineRule="exact"/>
              <w:ind w:left="120"/>
              <w:rPr>
                <w:sz w:val="20"/>
                <w:szCs w:val="20"/>
              </w:rPr>
            </w:pPr>
            <w:r>
              <w:rPr>
                <w:rFonts w:eastAsia="Times New Roman"/>
                <w:sz w:val="25"/>
                <w:szCs w:val="25"/>
              </w:rPr>
              <w:t>администрация</w:t>
            </w:r>
          </w:p>
        </w:tc>
        <w:tc>
          <w:tcPr>
            <w:tcW w:w="1280" w:type="dxa"/>
            <w:tcBorders>
              <w:right w:val="single" w:sz="8" w:space="0" w:color="auto"/>
            </w:tcBorders>
            <w:vAlign w:val="bottom"/>
          </w:tcPr>
          <w:p w:rsidR="00412BF2" w:rsidRDefault="00412BF2">
            <w:pPr>
              <w:rPr>
                <w:sz w:val="23"/>
                <w:szCs w:val="23"/>
              </w:rPr>
            </w:pP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w:t>
            </w:r>
          </w:p>
        </w:tc>
        <w:tc>
          <w:tcPr>
            <w:tcW w:w="3696" w:type="dxa"/>
            <w:tcBorders>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материально-технической базы</w:t>
            </w:r>
          </w:p>
        </w:tc>
        <w:tc>
          <w:tcPr>
            <w:tcW w:w="1559" w:type="dxa"/>
            <w:tcBorders>
              <w:right w:val="single" w:sz="8" w:space="0" w:color="auto"/>
            </w:tcBorders>
            <w:vAlign w:val="bottom"/>
          </w:tcPr>
          <w:p w:rsidR="00412BF2" w:rsidRDefault="00412BF2">
            <w:pPr>
              <w:spacing w:line="286" w:lineRule="exact"/>
              <w:ind w:left="80"/>
              <w:rPr>
                <w:sz w:val="20"/>
                <w:szCs w:val="20"/>
              </w:rPr>
            </w:pPr>
          </w:p>
        </w:tc>
        <w:tc>
          <w:tcPr>
            <w:tcW w:w="1125" w:type="dxa"/>
            <w:tcBorders>
              <w:right w:val="single" w:sz="8" w:space="0" w:color="auto"/>
            </w:tcBorders>
            <w:vAlign w:val="bottom"/>
          </w:tcPr>
          <w:p w:rsidR="00412BF2" w:rsidRDefault="00412BF2" w:rsidP="00DC1FB3">
            <w:pPr>
              <w:spacing w:line="286" w:lineRule="exact"/>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техническое</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ОО на ее соответствие</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rsidP="00DC1FB3">
            <w:pPr>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обеспечение</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требованиям СанПиН 2.4.2.2821-</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rsidP="00DC1FB3">
            <w:pPr>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2"/>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ФГОС</w:t>
            </w:r>
          </w:p>
        </w:tc>
        <w:tc>
          <w:tcPr>
            <w:tcW w:w="3696" w:type="dxa"/>
            <w:tcBorders>
              <w:bottom w:val="single" w:sz="8" w:space="0" w:color="auto"/>
              <w:right w:val="single" w:sz="8" w:space="0" w:color="auto"/>
            </w:tcBorders>
            <w:vAlign w:val="bottom"/>
          </w:tcPr>
          <w:p w:rsidR="00412BF2" w:rsidRDefault="00762CCB">
            <w:pPr>
              <w:ind w:left="140"/>
              <w:rPr>
                <w:sz w:val="20"/>
                <w:szCs w:val="20"/>
              </w:rPr>
            </w:pPr>
            <w:r>
              <w:rPr>
                <w:rFonts w:eastAsia="Times New Roman"/>
                <w:sz w:val="25"/>
                <w:szCs w:val="25"/>
              </w:rPr>
              <w:t>10 и ФГОС ООО</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rsidP="00DC1FB3">
            <w:pPr>
              <w:rPr>
                <w:sz w:val="20"/>
                <w:szCs w:val="20"/>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4"/>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4" w:lineRule="exact"/>
              <w:ind w:left="140"/>
              <w:rPr>
                <w:sz w:val="20"/>
                <w:szCs w:val="20"/>
              </w:rPr>
            </w:pPr>
            <w:r>
              <w:rPr>
                <w:rFonts w:eastAsia="Times New Roman"/>
                <w:sz w:val="25"/>
                <w:szCs w:val="25"/>
              </w:rPr>
              <w:t>Оснащение ОО недостающими</w:t>
            </w:r>
          </w:p>
        </w:tc>
        <w:tc>
          <w:tcPr>
            <w:tcW w:w="1559" w:type="dxa"/>
            <w:tcBorders>
              <w:right w:val="single" w:sz="8" w:space="0" w:color="auto"/>
            </w:tcBorders>
            <w:vAlign w:val="bottom"/>
          </w:tcPr>
          <w:p w:rsidR="00412BF2" w:rsidRDefault="00762CCB">
            <w:pPr>
              <w:spacing w:line="274" w:lineRule="exact"/>
              <w:ind w:left="80"/>
              <w:rPr>
                <w:sz w:val="20"/>
                <w:szCs w:val="20"/>
              </w:rPr>
            </w:pPr>
            <w:r>
              <w:rPr>
                <w:rFonts w:eastAsia="Times New Roman"/>
                <w:sz w:val="25"/>
                <w:szCs w:val="25"/>
              </w:rPr>
              <w:t>постоянн</w:t>
            </w:r>
            <w:r w:rsidR="000F4B85">
              <w:rPr>
                <w:rFonts w:eastAsia="Times New Roman"/>
                <w:sz w:val="25"/>
                <w:szCs w:val="25"/>
              </w:rPr>
              <w:t>о</w:t>
            </w:r>
          </w:p>
        </w:tc>
        <w:tc>
          <w:tcPr>
            <w:tcW w:w="1125" w:type="dxa"/>
            <w:tcBorders>
              <w:right w:val="single" w:sz="8" w:space="0" w:color="auto"/>
            </w:tcBorders>
            <w:vAlign w:val="bottom"/>
          </w:tcPr>
          <w:p w:rsidR="00412BF2" w:rsidRDefault="00DC1FB3" w:rsidP="00DC1FB3">
            <w:pPr>
              <w:spacing w:line="274" w:lineRule="exact"/>
              <w:rPr>
                <w:sz w:val="20"/>
                <w:szCs w:val="20"/>
              </w:rPr>
            </w:pPr>
            <w:r>
              <w:rPr>
                <w:rFonts w:eastAsia="Times New Roman"/>
                <w:sz w:val="25"/>
                <w:szCs w:val="25"/>
              </w:rPr>
              <w:t>администрация</w:t>
            </w:r>
          </w:p>
        </w:tc>
        <w:tc>
          <w:tcPr>
            <w:tcW w:w="1280" w:type="dxa"/>
            <w:tcBorders>
              <w:right w:val="single" w:sz="8" w:space="0" w:color="auto"/>
            </w:tcBorders>
            <w:vAlign w:val="bottom"/>
          </w:tcPr>
          <w:p w:rsidR="00412BF2" w:rsidRDefault="00412BF2">
            <w:pPr>
              <w:rPr>
                <w:sz w:val="23"/>
                <w:szCs w:val="23"/>
              </w:rPr>
            </w:pP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ТСО, спортинвентарем,</w:t>
            </w:r>
          </w:p>
        </w:tc>
        <w:tc>
          <w:tcPr>
            <w:tcW w:w="1559" w:type="dxa"/>
            <w:tcBorders>
              <w:right w:val="single" w:sz="8" w:space="0" w:color="auto"/>
            </w:tcBorders>
            <w:vAlign w:val="bottom"/>
          </w:tcPr>
          <w:p w:rsidR="00412BF2" w:rsidRDefault="00412BF2">
            <w:pPr>
              <w:spacing w:line="286" w:lineRule="exact"/>
              <w:ind w:left="80"/>
              <w:rPr>
                <w:sz w:val="20"/>
                <w:szCs w:val="20"/>
              </w:rPr>
            </w:pPr>
          </w:p>
        </w:tc>
        <w:tc>
          <w:tcPr>
            <w:tcW w:w="1125" w:type="dxa"/>
            <w:tcBorders>
              <w:right w:val="single" w:sz="8" w:space="0" w:color="auto"/>
            </w:tcBorders>
            <w:vAlign w:val="bottom"/>
          </w:tcPr>
          <w:p w:rsidR="00412BF2" w:rsidRDefault="00412BF2" w:rsidP="00DC1FB3">
            <w:pPr>
              <w:spacing w:line="286" w:lineRule="exact"/>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наглядными пособиями.</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rsidP="00DC1FB3">
            <w:pPr>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rsidP="00DC1FB3">
            <w:pPr>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4"/>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rsidP="00DC1FB3">
            <w:pPr>
              <w:rPr>
                <w:sz w:val="20"/>
                <w:szCs w:val="20"/>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Проведение необходимых</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 мере</w:t>
            </w:r>
          </w:p>
        </w:tc>
        <w:tc>
          <w:tcPr>
            <w:tcW w:w="1125" w:type="dxa"/>
            <w:tcBorders>
              <w:right w:val="single" w:sz="8" w:space="0" w:color="auto"/>
            </w:tcBorders>
            <w:vAlign w:val="bottom"/>
          </w:tcPr>
          <w:p w:rsidR="00412BF2" w:rsidRDefault="00DC1FB3" w:rsidP="00DC1FB3">
            <w:pPr>
              <w:spacing w:line="272" w:lineRule="exact"/>
              <w:rPr>
                <w:sz w:val="20"/>
                <w:szCs w:val="20"/>
              </w:rPr>
            </w:pPr>
            <w:r>
              <w:rPr>
                <w:rFonts w:eastAsia="Times New Roman"/>
                <w:sz w:val="25"/>
                <w:szCs w:val="25"/>
              </w:rPr>
              <w:t>администрация</w:t>
            </w:r>
          </w:p>
        </w:tc>
        <w:tc>
          <w:tcPr>
            <w:tcW w:w="1280" w:type="dxa"/>
            <w:tcBorders>
              <w:right w:val="single" w:sz="8" w:space="0" w:color="auto"/>
            </w:tcBorders>
            <w:vAlign w:val="bottom"/>
          </w:tcPr>
          <w:p w:rsidR="00412BF2" w:rsidRDefault="00412BF2">
            <w:pPr>
              <w:rPr>
                <w:sz w:val="23"/>
                <w:szCs w:val="23"/>
              </w:rPr>
            </w:pP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ремонтно-технических работ</w:t>
            </w:r>
          </w:p>
        </w:tc>
        <w:tc>
          <w:tcPr>
            <w:tcW w:w="1559" w:type="dxa"/>
            <w:tcBorders>
              <w:right w:val="single" w:sz="8" w:space="0" w:color="auto"/>
            </w:tcBorders>
            <w:vAlign w:val="bottom"/>
          </w:tcPr>
          <w:p w:rsidR="00412BF2" w:rsidRDefault="00762CCB">
            <w:pPr>
              <w:spacing w:line="286" w:lineRule="exact"/>
              <w:ind w:left="80"/>
              <w:rPr>
                <w:sz w:val="20"/>
                <w:szCs w:val="20"/>
              </w:rPr>
            </w:pPr>
            <w:r>
              <w:rPr>
                <w:rFonts w:eastAsia="Times New Roman"/>
                <w:sz w:val="25"/>
                <w:szCs w:val="25"/>
              </w:rPr>
              <w:t>необходи</w:t>
            </w:r>
          </w:p>
        </w:tc>
        <w:tc>
          <w:tcPr>
            <w:tcW w:w="1125" w:type="dxa"/>
            <w:tcBorders>
              <w:right w:val="single" w:sz="8" w:space="0" w:color="auto"/>
            </w:tcBorders>
            <w:vAlign w:val="bottom"/>
          </w:tcPr>
          <w:p w:rsidR="00412BF2" w:rsidRDefault="00412BF2" w:rsidP="00DC1FB3">
            <w:pPr>
              <w:spacing w:line="286" w:lineRule="exact"/>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762CCB">
            <w:pPr>
              <w:ind w:left="80"/>
              <w:rPr>
                <w:sz w:val="20"/>
                <w:szCs w:val="20"/>
              </w:rPr>
            </w:pPr>
            <w:r>
              <w:rPr>
                <w:rFonts w:eastAsia="Times New Roman"/>
                <w:sz w:val="25"/>
                <w:szCs w:val="25"/>
              </w:rPr>
              <w:t>мости</w:t>
            </w:r>
          </w:p>
        </w:tc>
        <w:tc>
          <w:tcPr>
            <w:tcW w:w="1125" w:type="dxa"/>
            <w:tcBorders>
              <w:right w:val="single" w:sz="8" w:space="0" w:color="auto"/>
            </w:tcBorders>
            <w:vAlign w:val="bottom"/>
          </w:tcPr>
          <w:p w:rsidR="00412BF2" w:rsidRDefault="00412BF2" w:rsidP="00DC1FB3">
            <w:pPr>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412BF2">
            <w:pPr>
              <w:rPr>
                <w:sz w:val="24"/>
                <w:szCs w:val="24"/>
              </w:rPr>
            </w:pP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rsidP="00DC1FB3">
            <w:pPr>
              <w:rPr>
                <w:sz w:val="20"/>
                <w:szCs w:val="20"/>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3"/>
        </w:trPr>
        <w:tc>
          <w:tcPr>
            <w:tcW w:w="851"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258" w:type="dxa"/>
            <w:tcBorders>
              <w:bottom w:val="single" w:sz="8" w:space="0" w:color="auto"/>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412BF2">
            <w:pPr>
              <w:rPr>
                <w:sz w:val="24"/>
                <w:szCs w:val="24"/>
              </w:rPr>
            </w:pP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rsidP="00DC1FB3">
            <w:pPr>
              <w:rPr>
                <w:sz w:val="20"/>
                <w:szCs w:val="20"/>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2"/>
        </w:trPr>
        <w:tc>
          <w:tcPr>
            <w:tcW w:w="851" w:type="dxa"/>
            <w:tcBorders>
              <w:left w:val="single" w:sz="8" w:space="0" w:color="auto"/>
              <w:right w:val="single" w:sz="8" w:space="0" w:color="auto"/>
            </w:tcBorders>
            <w:vAlign w:val="bottom"/>
          </w:tcPr>
          <w:p w:rsidR="00412BF2" w:rsidRDefault="00762CCB">
            <w:pPr>
              <w:spacing w:line="242" w:lineRule="exact"/>
              <w:ind w:right="370"/>
              <w:jc w:val="right"/>
              <w:rPr>
                <w:sz w:val="20"/>
                <w:szCs w:val="20"/>
              </w:rPr>
            </w:pPr>
            <w:r>
              <w:rPr>
                <w:rFonts w:eastAsia="Times New Roman"/>
              </w:rPr>
              <w:t>8</w:t>
            </w:r>
          </w:p>
        </w:tc>
        <w:tc>
          <w:tcPr>
            <w:tcW w:w="2258" w:type="dxa"/>
            <w:tcBorders>
              <w:right w:val="single" w:sz="8" w:space="0" w:color="auto"/>
            </w:tcBorders>
            <w:vAlign w:val="bottom"/>
          </w:tcPr>
          <w:p w:rsidR="00412BF2" w:rsidRDefault="00762CCB">
            <w:pPr>
              <w:spacing w:line="272" w:lineRule="exact"/>
              <w:ind w:left="100"/>
              <w:rPr>
                <w:sz w:val="20"/>
                <w:szCs w:val="20"/>
              </w:rPr>
            </w:pPr>
            <w:r>
              <w:rPr>
                <w:rFonts w:eastAsia="Times New Roman"/>
                <w:sz w:val="25"/>
                <w:szCs w:val="25"/>
              </w:rPr>
              <w:t>Информацио</w:t>
            </w: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Информирование</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постоянн</w:t>
            </w:r>
            <w:r w:rsidR="000F4B85">
              <w:rPr>
                <w:rFonts w:eastAsia="Times New Roman"/>
                <w:sz w:val="25"/>
                <w:szCs w:val="25"/>
              </w:rPr>
              <w:t>о</w:t>
            </w:r>
          </w:p>
        </w:tc>
        <w:tc>
          <w:tcPr>
            <w:tcW w:w="1125" w:type="dxa"/>
            <w:tcBorders>
              <w:right w:val="single" w:sz="8" w:space="0" w:color="auto"/>
            </w:tcBorders>
            <w:vAlign w:val="bottom"/>
          </w:tcPr>
          <w:p w:rsidR="00412BF2" w:rsidRDefault="000F4B85">
            <w:pPr>
              <w:spacing w:line="272" w:lineRule="exact"/>
              <w:ind w:left="120"/>
              <w:rPr>
                <w:sz w:val="20"/>
                <w:szCs w:val="20"/>
              </w:rPr>
            </w:pPr>
            <w:r>
              <w:rPr>
                <w:rFonts w:eastAsia="Times New Roman"/>
                <w:sz w:val="25"/>
                <w:szCs w:val="25"/>
              </w:rPr>
              <w:t>а</w:t>
            </w:r>
            <w:r w:rsidR="00762CCB">
              <w:rPr>
                <w:rFonts w:eastAsia="Times New Roman"/>
                <w:sz w:val="25"/>
                <w:szCs w:val="25"/>
              </w:rPr>
              <w:t>дминис</w:t>
            </w:r>
          </w:p>
        </w:tc>
        <w:tc>
          <w:tcPr>
            <w:tcW w:w="1280" w:type="dxa"/>
            <w:tcBorders>
              <w:right w:val="single" w:sz="8" w:space="0" w:color="auto"/>
            </w:tcBorders>
            <w:vAlign w:val="bottom"/>
          </w:tcPr>
          <w:p w:rsidR="00412BF2" w:rsidRDefault="00412BF2">
            <w:pPr>
              <w:rPr>
                <w:sz w:val="23"/>
                <w:szCs w:val="23"/>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нное</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педагогического коллектива и</w:t>
            </w:r>
          </w:p>
        </w:tc>
        <w:tc>
          <w:tcPr>
            <w:tcW w:w="1559" w:type="dxa"/>
            <w:tcBorders>
              <w:right w:val="single" w:sz="8" w:space="0" w:color="auto"/>
            </w:tcBorders>
            <w:vAlign w:val="bottom"/>
          </w:tcPr>
          <w:p w:rsidR="00412BF2" w:rsidRDefault="00412BF2">
            <w:pPr>
              <w:ind w:left="80"/>
              <w:rPr>
                <w:sz w:val="20"/>
                <w:szCs w:val="20"/>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трация</w:t>
            </w: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spacing w:line="286" w:lineRule="exact"/>
              <w:ind w:left="120"/>
              <w:rPr>
                <w:sz w:val="20"/>
                <w:szCs w:val="20"/>
              </w:rPr>
            </w:pPr>
            <w:r>
              <w:rPr>
                <w:rFonts w:eastAsia="Times New Roman"/>
                <w:sz w:val="25"/>
                <w:szCs w:val="25"/>
              </w:rPr>
              <w:t>сопровожден</w:t>
            </w:r>
          </w:p>
        </w:tc>
        <w:tc>
          <w:tcPr>
            <w:tcW w:w="3696" w:type="dxa"/>
            <w:tcBorders>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родительской общественности</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762CCB">
            <w:pPr>
              <w:ind w:left="120"/>
              <w:rPr>
                <w:sz w:val="20"/>
                <w:szCs w:val="20"/>
              </w:rPr>
            </w:pPr>
            <w:r>
              <w:rPr>
                <w:rFonts w:eastAsia="Times New Roman"/>
                <w:sz w:val="25"/>
                <w:szCs w:val="25"/>
              </w:rPr>
              <w:t>ие</w:t>
            </w: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по вопросам реализации ФГОС</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ООО на заседаниях</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Управляющего совета,</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6"/>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spacing w:line="286" w:lineRule="exact"/>
              <w:ind w:left="140"/>
              <w:rPr>
                <w:sz w:val="20"/>
                <w:szCs w:val="20"/>
              </w:rPr>
            </w:pPr>
            <w:r>
              <w:rPr>
                <w:rFonts w:eastAsia="Times New Roman"/>
                <w:sz w:val="25"/>
                <w:szCs w:val="25"/>
              </w:rPr>
              <w:t>Педагогического совета,</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3"/>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762CCB">
            <w:pPr>
              <w:ind w:left="140"/>
              <w:rPr>
                <w:sz w:val="20"/>
                <w:szCs w:val="20"/>
              </w:rPr>
            </w:pPr>
            <w:r>
              <w:rPr>
                <w:rFonts w:eastAsia="Times New Roman"/>
                <w:sz w:val="25"/>
                <w:szCs w:val="25"/>
              </w:rPr>
              <w:t>заседании ШМО</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r w:rsidR="00412BF2" w:rsidTr="000F4B85">
        <w:trPr>
          <w:trHeight w:val="273"/>
        </w:trPr>
        <w:tc>
          <w:tcPr>
            <w:tcW w:w="851" w:type="dxa"/>
            <w:tcBorders>
              <w:left w:val="single" w:sz="8" w:space="0" w:color="auto"/>
              <w:right w:val="single" w:sz="8" w:space="0" w:color="auto"/>
            </w:tcBorders>
            <w:vAlign w:val="bottom"/>
          </w:tcPr>
          <w:p w:rsidR="00412BF2" w:rsidRDefault="00412BF2">
            <w:pPr>
              <w:rPr>
                <w:sz w:val="23"/>
                <w:szCs w:val="23"/>
              </w:rPr>
            </w:pPr>
          </w:p>
        </w:tc>
        <w:tc>
          <w:tcPr>
            <w:tcW w:w="2258" w:type="dxa"/>
            <w:tcBorders>
              <w:right w:val="single" w:sz="8" w:space="0" w:color="auto"/>
            </w:tcBorders>
            <w:vAlign w:val="bottom"/>
          </w:tcPr>
          <w:p w:rsidR="00412BF2" w:rsidRDefault="00412BF2">
            <w:pPr>
              <w:rPr>
                <w:sz w:val="23"/>
                <w:szCs w:val="23"/>
              </w:rPr>
            </w:pPr>
          </w:p>
        </w:tc>
        <w:tc>
          <w:tcPr>
            <w:tcW w:w="3696" w:type="dxa"/>
            <w:tcBorders>
              <w:right w:val="single" w:sz="8" w:space="0" w:color="auto"/>
            </w:tcBorders>
            <w:vAlign w:val="bottom"/>
          </w:tcPr>
          <w:p w:rsidR="00412BF2" w:rsidRDefault="00762CCB">
            <w:pPr>
              <w:spacing w:line="272" w:lineRule="exact"/>
              <w:ind w:left="140"/>
              <w:rPr>
                <w:sz w:val="20"/>
                <w:szCs w:val="20"/>
              </w:rPr>
            </w:pPr>
            <w:r>
              <w:rPr>
                <w:rFonts w:eastAsia="Times New Roman"/>
                <w:sz w:val="25"/>
                <w:szCs w:val="25"/>
              </w:rPr>
              <w:t>Информирование о результатах</w:t>
            </w:r>
          </w:p>
        </w:tc>
        <w:tc>
          <w:tcPr>
            <w:tcW w:w="1559" w:type="dxa"/>
            <w:tcBorders>
              <w:right w:val="single" w:sz="8" w:space="0" w:color="auto"/>
            </w:tcBorders>
            <w:vAlign w:val="bottom"/>
          </w:tcPr>
          <w:p w:rsidR="00412BF2" w:rsidRDefault="00762CCB">
            <w:pPr>
              <w:spacing w:line="272" w:lineRule="exact"/>
              <w:ind w:left="80"/>
              <w:rPr>
                <w:sz w:val="20"/>
                <w:szCs w:val="20"/>
              </w:rPr>
            </w:pPr>
            <w:r>
              <w:rPr>
                <w:rFonts w:eastAsia="Times New Roman"/>
                <w:sz w:val="25"/>
                <w:szCs w:val="25"/>
              </w:rPr>
              <w:t>постоянн</w:t>
            </w:r>
            <w:r w:rsidR="000F4B85">
              <w:rPr>
                <w:rFonts w:eastAsia="Times New Roman"/>
                <w:sz w:val="25"/>
                <w:szCs w:val="25"/>
              </w:rPr>
              <w:t>о</w:t>
            </w:r>
          </w:p>
        </w:tc>
        <w:tc>
          <w:tcPr>
            <w:tcW w:w="1125" w:type="dxa"/>
            <w:tcBorders>
              <w:right w:val="single" w:sz="8" w:space="0" w:color="auto"/>
            </w:tcBorders>
            <w:vAlign w:val="bottom"/>
          </w:tcPr>
          <w:p w:rsidR="00412BF2" w:rsidRDefault="000F4B85">
            <w:pPr>
              <w:spacing w:line="272" w:lineRule="exact"/>
              <w:ind w:left="120"/>
              <w:rPr>
                <w:sz w:val="20"/>
                <w:szCs w:val="20"/>
              </w:rPr>
            </w:pPr>
            <w:r>
              <w:rPr>
                <w:rFonts w:eastAsia="Times New Roman"/>
                <w:sz w:val="25"/>
                <w:szCs w:val="25"/>
              </w:rPr>
              <w:t>а</w:t>
            </w:r>
            <w:r w:rsidR="00762CCB">
              <w:rPr>
                <w:rFonts w:eastAsia="Times New Roman"/>
                <w:sz w:val="25"/>
                <w:szCs w:val="25"/>
              </w:rPr>
              <w:t>дминис</w:t>
            </w:r>
          </w:p>
        </w:tc>
        <w:tc>
          <w:tcPr>
            <w:tcW w:w="1280" w:type="dxa"/>
            <w:tcBorders>
              <w:right w:val="single" w:sz="8" w:space="0" w:color="auto"/>
            </w:tcBorders>
            <w:vAlign w:val="bottom"/>
          </w:tcPr>
          <w:p w:rsidR="00412BF2" w:rsidRDefault="00412BF2">
            <w:pPr>
              <w:rPr>
                <w:sz w:val="23"/>
                <w:szCs w:val="23"/>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деятельности по реализации</w:t>
            </w:r>
          </w:p>
        </w:tc>
        <w:tc>
          <w:tcPr>
            <w:tcW w:w="1559" w:type="dxa"/>
            <w:tcBorders>
              <w:right w:val="single" w:sz="8" w:space="0" w:color="auto"/>
            </w:tcBorders>
            <w:vAlign w:val="bottom"/>
          </w:tcPr>
          <w:p w:rsidR="00412BF2" w:rsidRDefault="00412BF2">
            <w:pPr>
              <w:ind w:left="80"/>
              <w:rPr>
                <w:sz w:val="20"/>
                <w:szCs w:val="20"/>
              </w:rPr>
            </w:pPr>
          </w:p>
        </w:tc>
        <w:tc>
          <w:tcPr>
            <w:tcW w:w="1125" w:type="dxa"/>
            <w:tcBorders>
              <w:right w:val="single" w:sz="8" w:space="0" w:color="auto"/>
            </w:tcBorders>
            <w:vAlign w:val="bottom"/>
          </w:tcPr>
          <w:p w:rsidR="00412BF2" w:rsidRDefault="00762CCB">
            <w:pPr>
              <w:ind w:left="120"/>
              <w:rPr>
                <w:sz w:val="20"/>
                <w:szCs w:val="20"/>
              </w:rPr>
            </w:pPr>
            <w:r>
              <w:rPr>
                <w:rFonts w:eastAsia="Times New Roman"/>
                <w:sz w:val="25"/>
                <w:szCs w:val="25"/>
              </w:rPr>
              <w:t>трация</w:t>
            </w: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88"/>
        </w:trPr>
        <w:tc>
          <w:tcPr>
            <w:tcW w:w="851" w:type="dxa"/>
            <w:tcBorders>
              <w:left w:val="single" w:sz="8" w:space="0" w:color="auto"/>
              <w:right w:val="single" w:sz="8" w:space="0" w:color="auto"/>
            </w:tcBorders>
            <w:vAlign w:val="bottom"/>
          </w:tcPr>
          <w:p w:rsidR="00412BF2" w:rsidRDefault="00412BF2">
            <w:pPr>
              <w:rPr>
                <w:sz w:val="24"/>
                <w:szCs w:val="24"/>
              </w:rPr>
            </w:pPr>
          </w:p>
        </w:tc>
        <w:tc>
          <w:tcPr>
            <w:tcW w:w="2258" w:type="dxa"/>
            <w:tcBorders>
              <w:right w:val="single" w:sz="8" w:space="0" w:color="auto"/>
            </w:tcBorders>
            <w:vAlign w:val="bottom"/>
          </w:tcPr>
          <w:p w:rsidR="00412BF2" w:rsidRDefault="00412BF2">
            <w:pPr>
              <w:rPr>
                <w:sz w:val="24"/>
                <w:szCs w:val="24"/>
              </w:rPr>
            </w:pPr>
          </w:p>
        </w:tc>
        <w:tc>
          <w:tcPr>
            <w:tcW w:w="3696" w:type="dxa"/>
            <w:tcBorders>
              <w:right w:val="single" w:sz="8" w:space="0" w:color="auto"/>
            </w:tcBorders>
            <w:vAlign w:val="bottom"/>
          </w:tcPr>
          <w:p w:rsidR="00412BF2" w:rsidRDefault="00762CCB">
            <w:pPr>
              <w:ind w:left="140"/>
              <w:rPr>
                <w:sz w:val="20"/>
                <w:szCs w:val="20"/>
              </w:rPr>
            </w:pPr>
            <w:r>
              <w:rPr>
                <w:rFonts w:eastAsia="Times New Roman"/>
                <w:sz w:val="25"/>
                <w:szCs w:val="25"/>
              </w:rPr>
              <w:t>ФГОС ООО на странице</w:t>
            </w:r>
          </w:p>
        </w:tc>
        <w:tc>
          <w:tcPr>
            <w:tcW w:w="1559" w:type="dxa"/>
            <w:tcBorders>
              <w:right w:val="single" w:sz="8" w:space="0" w:color="auto"/>
            </w:tcBorders>
            <w:vAlign w:val="bottom"/>
          </w:tcPr>
          <w:p w:rsidR="00412BF2" w:rsidRDefault="00412BF2">
            <w:pPr>
              <w:rPr>
                <w:sz w:val="24"/>
                <w:szCs w:val="24"/>
              </w:rPr>
            </w:pPr>
          </w:p>
        </w:tc>
        <w:tc>
          <w:tcPr>
            <w:tcW w:w="1125" w:type="dxa"/>
            <w:tcBorders>
              <w:right w:val="single" w:sz="8" w:space="0" w:color="auto"/>
            </w:tcBorders>
            <w:vAlign w:val="bottom"/>
          </w:tcPr>
          <w:p w:rsidR="00412BF2" w:rsidRDefault="00412BF2">
            <w:pPr>
              <w:rPr>
                <w:sz w:val="24"/>
                <w:szCs w:val="24"/>
              </w:rPr>
            </w:pPr>
          </w:p>
        </w:tc>
        <w:tc>
          <w:tcPr>
            <w:tcW w:w="1280" w:type="dxa"/>
            <w:tcBorders>
              <w:right w:val="single" w:sz="8" w:space="0" w:color="auto"/>
            </w:tcBorders>
            <w:vAlign w:val="bottom"/>
          </w:tcPr>
          <w:p w:rsidR="00412BF2" w:rsidRDefault="00412BF2">
            <w:pPr>
              <w:rPr>
                <w:sz w:val="24"/>
                <w:szCs w:val="24"/>
              </w:rPr>
            </w:pPr>
          </w:p>
        </w:tc>
      </w:tr>
      <w:tr w:rsidR="00412BF2" w:rsidTr="000F4B85">
        <w:trPr>
          <w:trHeight w:val="292"/>
        </w:trPr>
        <w:tc>
          <w:tcPr>
            <w:tcW w:w="851" w:type="dxa"/>
            <w:tcBorders>
              <w:left w:val="single" w:sz="8" w:space="0" w:color="auto"/>
              <w:bottom w:val="single" w:sz="8" w:space="0" w:color="auto"/>
              <w:right w:val="single" w:sz="8" w:space="0" w:color="auto"/>
            </w:tcBorders>
            <w:vAlign w:val="bottom"/>
          </w:tcPr>
          <w:p w:rsidR="00412BF2" w:rsidRDefault="00412BF2">
            <w:pPr>
              <w:rPr>
                <w:sz w:val="24"/>
                <w:szCs w:val="24"/>
              </w:rPr>
            </w:pPr>
          </w:p>
        </w:tc>
        <w:tc>
          <w:tcPr>
            <w:tcW w:w="2258" w:type="dxa"/>
            <w:tcBorders>
              <w:bottom w:val="single" w:sz="8" w:space="0" w:color="auto"/>
              <w:right w:val="single" w:sz="8" w:space="0" w:color="auto"/>
            </w:tcBorders>
            <w:vAlign w:val="bottom"/>
          </w:tcPr>
          <w:p w:rsidR="00412BF2" w:rsidRDefault="00412BF2">
            <w:pPr>
              <w:rPr>
                <w:sz w:val="24"/>
                <w:szCs w:val="24"/>
              </w:rPr>
            </w:pPr>
          </w:p>
        </w:tc>
        <w:tc>
          <w:tcPr>
            <w:tcW w:w="3696" w:type="dxa"/>
            <w:tcBorders>
              <w:bottom w:val="single" w:sz="8" w:space="0" w:color="auto"/>
              <w:right w:val="single" w:sz="8" w:space="0" w:color="auto"/>
            </w:tcBorders>
            <w:vAlign w:val="bottom"/>
          </w:tcPr>
          <w:p w:rsidR="00412BF2" w:rsidRDefault="00762CCB">
            <w:pPr>
              <w:ind w:left="140"/>
              <w:rPr>
                <w:sz w:val="20"/>
                <w:szCs w:val="20"/>
              </w:rPr>
            </w:pPr>
            <w:r>
              <w:rPr>
                <w:rFonts w:eastAsia="Times New Roman"/>
                <w:sz w:val="25"/>
                <w:szCs w:val="25"/>
              </w:rPr>
              <w:t>школьного сайта и в СМИ</w:t>
            </w:r>
          </w:p>
        </w:tc>
        <w:tc>
          <w:tcPr>
            <w:tcW w:w="1559" w:type="dxa"/>
            <w:tcBorders>
              <w:bottom w:val="single" w:sz="8" w:space="0" w:color="auto"/>
              <w:right w:val="single" w:sz="8" w:space="0" w:color="auto"/>
            </w:tcBorders>
            <w:vAlign w:val="bottom"/>
          </w:tcPr>
          <w:p w:rsidR="00412BF2" w:rsidRDefault="00412BF2">
            <w:pPr>
              <w:rPr>
                <w:sz w:val="24"/>
                <w:szCs w:val="24"/>
              </w:rPr>
            </w:pPr>
          </w:p>
        </w:tc>
        <w:tc>
          <w:tcPr>
            <w:tcW w:w="1125" w:type="dxa"/>
            <w:tcBorders>
              <w:bottom w:val="single" w:sz="8" w:space="0" w:color="auto"/>
              <w:right w:val="single" w:sz="8" w:space="0" w:color="auto"/>
            </w:tcBorders>
            <w:vAlign w:val="bottom"/>
          </w:tcPr>
          <w:p w:rsidR="00412BF2" w:rsidRDefault="00412BF2">
            <w:pPr>
              <w:rPr>
                <w:sz w:val="24"/>
                <w:szCs w:val="24"/>
              </w:rPr>
            </w:pPr>
          </w:p>
        </w:tc>
        <w:tc>
          <w:tcPr>
            <w:tcW w:w="1280" w:type="dxa"/>
            <w:tcBorders>
              <w:bottom w:val="single" w:sz="8" w:space="0" w:color="auto"/>
              <w:right w:val="single" w:sz="8" w:space="0" w:color="auto"/>
            </w:tcBorders>
            <w:vAlign w:val="bottom"/>
          </w:tcPr>
          <w:p w:rsidR="00412BF2" w:rsidRDefault="00412BF2">
            <w:pPr>
              <w:rPr>
                <w:sz w:val="24"/>
                <w:szCs w:val="24"/>
              </w:rPr>
            </w:pPr>
          </w:p>
        </w:tc>
      </w:tr>
    </w:tbl>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Default="00412BF2">
      <w:pPr>
        <w:spacing w:line="200" w:lineRule="exact"/>
        <w:rPr>
          <w:sz w:val="20"/>
          <w:szCs w:val="20"/>
        </w:rPr>
      </w:pPr>
    </w:p>
    <w:p w:rsidR="00412BF2" w:rsidRPr="00DC1FB3" w:rsidRDefault="00412BF2" w:rsidP="00DC1FB3">
      <w:pPr>
        <w:ind w:right="-259"/>
        <w:rPr>
          <w:sz w:val="20"/>
          <w:szCs w:val="20"/>
        </w:rPr>
        <w:sectPr w:rsidR="00412BF2" w:rsidRPr="00DC1FB3">
          <w:pgSz w:w="11900" w:h="16838"/>
          <w:pgMar w:top="831" w:right="566" w:bottom="334" w:left="1300" w:header="0" w:footer="0" w:gutter="0"/>
          <w:cols w:space="720" w:equalWidth="0">
            <w:col w:w="10040"/>
          </w:cols>
        </w:sectPr>
      </w:pPr>
    </w:p>
    <w:p w:rsidR="00762CCB" w:rsidRDefault="00762CCB"/>
    <w:sectPr w:rsidR="00762CCB" w:rsidSect="00412BF2">
      <w:pgSz w:w="11906" w:h="16838"/>
      <w:pgMar w:top="1440" w:right="1440" w:bottom="1440" w:left="1440" w:header="0" w:footer="0"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4E4D" w:rsidRDefault="00D14E4D" w:rsidP="008A2CB9">
      <w:r>
        <w:separator/>
      </w:r>
    </w:p>
  </w:endnote>
  <w:endnote w:type="continuationSeparator" w:id="1">
    <w:p w:rsidR="00D14E4D" w:rsidRDefault="00D14E4D" w:rsidP="008A2C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4E4D" w:rsidRDefault="00D14E4D" w:rsidP="008A2CB9">
      <w:r>
        <w:separator/>
      </w:r>
    </w:p>
  </w:footnote>
  <w:footnote w:type="continuationSeparator" w:id="1">
    <w:p w:rsidR="00D14E4D" w:rsidRDefault="00D14E4D" w:rsidP="008A2C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AFB099B0"/>
    <w:lvl w:ilvl="0" w:tplc="6680DDE6">
      <w:start w:val="1"/>
      <w:numFmt w:val="bullet"/>
      <w:lvlText w:val=""/>
      <w:lvlJc w:val="left"/>
    </w:lvl>
    <w:lvl w:ilvl="1" w:tplc="6B8C693A">
      <w:numFmt w:val="decimal"/>
      <w:lvlText w:val=""/>
      <w:lvlJc w:val="left"/>
    </w:lvl>
    <w:lvl w:ilvl="2" w:tplc="5054F802">
      <w:numFmt w:val="decimal"/>
      <w:lvlText w:val=""/>
      <w:lvlJc w:val="left"/>
    </w:lvl>
    <w:lvl w:ilvl="3" w:tplc="10DAF3E6">
      <w:numFmt w:val="decimal"/>
      <w:lvlText w:val=""/>
      <w:lvlJc w:val="left"/>
    </w:lvl>
    <w:lvl w:ilvl="4" w:tplc="5E64AEAA">
      <w:numFmt w:val="decimal"/>
      <w:lvlText w:val=""/>
      <w:lvlJc w:val="left"/>
    </w:lvl>
    <w:lvl w:ilvl="5" w:tplc="6694A61A">
      <w:numFmt w:val="decimal"/>
      <w:lvlText w:val=""/>
      <w:lvlJc w:val="left"/>
    </w:lvl>
    <w:lvl w:ilvl="6" w:tplc="BB2ABEC4">
      <w:numFmt w:val="decimal"/>
      <w:lvlText w:val=""/>
      <w:lvlJc w:val="left"/>
    </w:lvl>
    <w:lvl w:ilvl="7" w:tplc="FB44FE86">
      <w:numFmt w:val="decimal"/>
      <w:lvlText w:val=""/>
      <w:lvlJc w:val="left"/>
    </w:lvl>
    <w:lvl w:ilvl="8" w:tplc="027230DC">
      <w:numFmt w:val="decimal"/>
      <w:lvlText w:val=""/>
      <w:lvlJc w:val="left"/>
    </w:lvl>
  </w:abstractNum>
  <w:abstractNum w:abstractNumId="1">
    <w:nsid w:val="0000003A"/>
    <w:multiLevelType w:val="hybridMultilevel"/>
    <w:tmpl w:val="7F5C9058"/>
    <w:lvl w:ilvl="0" w:tplc="F4365D06">
      <w:start w:val="1"/>
      <w:numFmt w:val="bullet"/>
      <w:lvlText w:val=""/>
      <w:lvlJc w:val="left"/>
    </w:lvl>
    <w:lvl w:ilvl="1" w:tplc="1F5EDCC8">
      <w:numFmt w:val="decimal"/>
      <w:lvlText w:val=""/>
      <w:lvlJc w:val="left"/>
    </w:lvl>
    <w:lvl w:ilvl="2" w:tplc="A82E71BE">
      <w:numFmt w:val="decimal"/>
      <w:lvlText w:val=""/>
      <w:lvlJc w:val="left"/>
    </w:lvl>
    <w:lvl w:ilvl="3" w:tplc="25406608">
      <w:numFmt w:val="decimal"/>
      <w:lvlText w:val=""/>
      <w:lvlJc w:val="left"/>
    </w:lvl>
    <w:lvl w:ilvl="4" w:tplc="DEBC8AC0">
      <w:numFmt w:val="decimal"/>
      <w:lvlText w:val=""/>
      <w:lvlJc w:val="left"/>
    </w:lvl>
    <w:lvl w:ilvl="5" w:tplc="6BC4CAE0">
      <w:numFmt w:val="decimal"/>
      <w:lvlText w:val=""/>
      <w:lvlJc w:val="left"/>
    </w:lvl>
    <w:lvl w:ilvl="6" w:tplc="8E48F38A">
      <w:numFmt w:val="decimal"/>
      <w:lvlText w:val=""/>
      <w:lvlJc w:val="left"/>
    </w:lvl>
    <w:lvl w:ilvl="7" w:tplc="B13CFAD2">
      <w:numFmt w:val="decimal"/>
      <w:lvlText w:val=""/>
      <w:lvlJc w:val="left"/>
    </w:lvl>
    <w:lvl w:ilvl="8" w:tplc="D4AE8D46">
      <w:numFmt w:val="decimal"/>
      <w:lvlText w:val=""/>
      <w:lvlJc w:val="left"/>
    </w:lvl>
  </w:abstractNum>
  <w:abstractNum w:abstractNumId="2">
    <w:nsid w:val="00000049"/>
    <w:multiLevelType w:val="hybridMultilevel"/>
    <w:tmpl w:val="F2F66C82"/>
    <w:lvl w:ilvl="0" w:tplc="2F3C682C">
      <w:start w:val="1"/>
      <w:numFmt w:val="bullet"/>
      <w:lvlText w:val=""/>
      <w:lvlJc w:val="left"/>
    </w:lvl>
    <w:lvl w:ilvl="1" w:tplc="FF02B4C8">
      <w:numFmt w:val="decimal"/>
      <w:lvlText w:val=""/>
      <w:lvlJc w:val="left"/>
    </w:lvl>
    <w:lvl w:ilvl="2" w:tplc="E1C49B0A">
      <w:numFmt w:val="decimal"/>
      <w:lvlText w:val=""/>
      <w:lvlJc w:val="left"/>
    </w:lvl>
    <w:lvl w:ilvl="3" w:tplc="76BA4C7C">
      <w:numFmt w:val="decimal"/>
      <w:lvlText w:val=""/>
      <w:lvlJc w:val="left"/>
    </w:lvl>
    <w:lvl w:ilvl="4" w:tplc="968033C2">
      <w:numFmt w:val="decimal"/>
      <w:lvlText w:val=""/>
      <w:lvlJc w:val="left"/>
    </w:lvl>
    <w:lvl w:ilvl="5" w:tplc="E5048FB8">
      <w:numFmt w:val="decimal"/>
      <w:lvlText w:val=""/>
      <w:lvlJc w:val="left"/>
    </w:lvl>
    <w:lvl w:ilvl="6" w:tplc="F654A25A">
      <w:numFmt w:val="decimal"/>
      <w:lvlText w:val=""/>
      <w:lvlJc w:val="left"/>
    </w:lvl>
    <w:lvl w:ilvl="7" w:tplc="0430244C">
      <w:numFmt w:val="decimal"/>
      <w:lvlText w:val=""/>
      <w:lvlJc w:val="left"/>
    </w:lvl>
    <w:lvl w:ilvl="8" w:tplc="EC481366">
      <w:numFmt w:val="decimal"/>
      <w:lvlText w:val=""/>
      <w:lvlJc w:val="left"/>
    </w:lvl>
  </w:abstractNum>
  <w:abstractNum w:abstractNumId="3">
    <w:nsid w:val="00000094"/>
    <w:multiLevelType w:val="hybridMultilevel"/>
    <w:tmpl w:val="1A50E8AC"/>
    <w:lvl w:ilvl="0" w:tplc="B506176E">
      <w:start w:val="1"/>
      <w:numFmt w:val="bullet"/>
      <w:lvlText w:val="•"/>
      <w:lvlJc w:val="left"/>
    </w:lvl>
    <w:lvl w:ilvl="1" w:tplc="2C30A32C">
      <w:numFmt w:val="decimal"/>
      <w:lvlText w:val=""/>
      <w:lvlJc w:val="left"/>
    </w:lvl>
    <w:lvl w:ilvl="2" w:tplc="4D46F9C8">
      <w:numFmt w:val="decimal"/>
      <w:lvlText w:val=""/>
      <w:lvlJc w:val="left"/>
    </w:lvl>
    <w:lvl w:ilvl="3" w:tplc="1AEC1C20">
      <w:numFmt w:val="decimal"/>
      <w:lvlText w:val=""/>
      <w:lvlJc w:val="left"/>
    </w:lvl>
    <w:lvl w:ilvl="4" w:tplc="37BC8D32">
      <w:numFmt w:val="decimal"/>
      <w:lvlText w:val=""/>
      <w:lvlJc w:val="left"/>
    </w:lvl>
    <w:lvl w:ilvl="5" w:tplc="2018C1AC">
      <w:numFmt w:val="decimal"/>
      <w:lvlText w:val=""/>
      <w:lvlJc w:val="left"/>
    </w:lvl>
    <w:lvl w:ilvl="6" w:tplc="7D3278B0">
      <w:numFmt w:val="decimal"/>
      <w:lvlText w:val=""/>
      <w:lvlJc w:val="left"/>
    </w:lvl>
    <w:lvl w:ilvl="7" w:tplc="66E2478E">
      <w:numFmt w:val="decimal"/>
      <w:lvlText w:val=""/>
      <w:lvlJc w:val="left"/>
    </w:lvl>
    <w:lvl w:ilvl="8" w:tplc="867EFE8E">
      <w:numFmt w:val="decimal"/>
      <w:lvlText w:val=""/>
      <w:lvlJc w:val="left"/>
    </w:lvl>
  </w:abstractNum>
  <w:abstractNum w:abstractNumId="4">
    <w:nsid w:val="000000BD"/>
    <w:multiLevelType w:val="hybridMultilevel"/>
    <w:tmpl w:val="1854B850"/>
    <w:lvl w:ilvl="0" w:tplc="6FB4ADD8">
      <w:start w:val="1"/>
      <w:numFmt w:val="decimal"/>
      <w:lvlText w:val="%1)"/>
      <w:lvlJc w:val="left"/>
    </w:lvl>
    <w:lvl w:ilvl="1" w:tplc="BE6A749E">
      <w:numFmt w:val="decimal"/>
      <w:lvlText w:val=""/>
      <w:lvlJc w:val="left"/>
    </w:lvl>
    <w:lvl w:ilvl="2" w:tplc="5A3C2A80">
      <w:numFmt w:val="decimal"/>
      <w:lvlText w:val=""/>
      <w:lvlJc w:val="left"/>
    </w:lvl>
    <w:lvl w:ilvl="3" w:tplc="CF323C66">
      <w:numFmt w:val="decimal"/>
      <w:lvlText w:val=""/>
      <w:lvlJc w:val="left"/>
    </w:lvl>
    <w:lvl w:ilvl="4" w:tplc="92320896">
      <w:numFmt w:val="decimal"/>
      <w:lvlText w:val=""/>
      <w:lvlJc w:val="left"/>
    </w:lvl>
    <w:lvl w:ilvl="5" w:tplc="CF7C4018">
      <w:numFmt w:val="decimal"/>
      <w:lvlText w:val=""/>
      <w:lvlJc w:val="left"/>
    </w:lvl>
    <w:lvl w:ilvl="6" w:tplc="24C8721E">
      <w:numFmt w:val="decimal"/>
      <w:lvlText w:val=""/>
      <w:lvlJc w:val="left"/>
    </w:lvl>
    <w:lvl w:ilvl="7" w:tplc="473E9FEC">
      <w:numFmt w:val="decimal"/>
      <w:lvlText w:val=""/>
      <w:lvlJc w:val="left"/>
    </w:lvl>
    <w:lvl w:ilvl="8" w:tplc="D2B29CEC">
      <w:numFmt w:val="decimal"/>
      <w:lvlText w:val=""/>
      <w:lvlJc w:val="left"/>
    </w:lvl>
  </w:abstractNum>
  <w:abstractNum w:abstractNumId="5">
    <w:nsid w:val="000000E5"/>
    <w:multiLevelType w:val="hybridMultilevel"/>
    <w:tmpl w:val="A68CC728"/>
    <w:lvl w:ilvl="0" w:tplc="E12617B4">
      <w:start w:val="1"/>
      <w:numFmt w:val="bullet"/>
      <w:lvlText w:val="В"/>
      <w:lvlJc w:val="left"/>
    </w:lvl>
    <w:lvl w:ilvl="1" w:tplc="C6787EB8">
      <w:start w:val="1"/>
      <w:numFmt w:val="bullet"/>
      <w:lvlText w:val="•"/>
      <w:lvlJc w:val="left"/>
    </w:lvl>
    <w:lvl w:ilvl="2" w:tplc="EF8A068C">
      <w:numFmt w:val="decimal"/>
      <w:lvlText w:val=""/>
      <w:lvlJc w:val="left"/>
    </w:lvl>
    <w:lvl w:ilvl="3" w:tplc="8EB8A0E2">
      <w:numFmt w:val="decimal"/>
      <w:lvlText w:val=""/>
      <w:lvlJc w:val="left"/>
    </w:lvl>
    <w:lvl w:ilvl="4" w:tplc="B07C384E">
      <w:numFmt w:val="decimal"/>
      <w:lvlText w:val=""/>
      <w:lvlJc w:val="left"/>
    </w:lvl>
    <w:lvl w:ilvl="5" w:tplc="67C6AC00">
      <w:numFmt w:val="decimal"/>
      <w:lvlText w:val=""/>
      <w:lvlJc w:val="left"/>
    </w:lvl>
    <w:lvl w:ilvl="6" w:tplc="F416A6EC">
      <w:numFmt w:val="decimal"/>
      <w:lvlText w:val=""/>
      <w:lvlJc w:val="left"/>
    </w:lvl>
    <w:lvl w:ilvl="7" w:tplc="481E352E">
      <w:numFmt w:val="decimal"/>
      <w:lvlText w:val=""/>
      <w:lvlJc w:val="left"/>
    </w:lvl>
    <w:lvl w:ilvl="8" w:tplc="A0BCEC20">
      <w:numFmt w:val="decimal"/>
      <w:lvlText w:val=""/>
      <w:lvlJc w:val="left"/>
    </w:lvl>
  </w:abstractNum>
  <w:abstractNum w:abstractNumId="6">
    <w:nsid w:val="000000F8"/>
    <w:multiLevelType w:val="hybridMultilevel"/>
    <w:tmpl w:val="DCF2E1E2"/>
    <w:lvl w:ilvl="0" w:tplc="34F4F4A6">
      <w:start w:val="1"/>
      <w:numFmt w:val="bullet"/>
      <w:lvlText w:val=""/>
      <w:lvlJc w:val="left"/>
    </w:lvl>
    <w:lvl w:ilvl="1" w:tplc="15E0ACB6">
      <w:numFmt w:val="decimal"/>
      <w:lvlText w:val=""/>
      <w:lvlJc w:val="left"/>
    </w:lvl>
    <w:lvl w:ilvl="2" w:tplc="44E8FE84">
      <w:numFmt w:val="decimal"/>
      <w:lvlText w:val=""/>
      <w:lvlJc w:val="left"/>
    </w:lvl>
    <w:lvl w:ilvl="3" w:tplc="95C40250">
      <w:numFmt w:val="decimal"/>
      <w:lvlText w:val=""/>
      <w:lvlJc w:val="left"/>
    </w:lvl>
    <w:lvl w:ilvl="4" w:tplc="F44A76C8">
      <w:numFmt w:val="decimal"/>
      <w:lvlText w:val=""/>
      <w:lvlJc w:val="left"/>
    </w:lvl>
    <w:lvl w:ilvl="5" w:tplc="3C5853F8">
      <w:numFmt w:val="decimal"/>
      <w:lvlText w:val=""/>
      <w:lvlJc w:val="left"/>
    </w:lvl>
    <w:lvl w:ilvl="6" w:tplc="EBE6766C">
      <w:numFmt w:val="decimal"/>
      <w:lvlText w:val=""/>
      <w:lvlJc w:val="left"/>
    </w:lvl>
    <w:lvl w:ilvl="7" w:tplc="AF087230">
      <w:numFmt w:val="decimal"/>
      <w:lvlText w:val=""/>
      <w:lvlJc w:val="left"/>
    </w:lvl>
    <w:lvl w:ilvl="8" w:tplc="269C7394">
      <w:numFmt w:val="decimal"/>
      <w:lvlText w:val=""/>
      <w:lvlJc w:val="left"/>
    </w:lvl>
  </w:abstractNum>
  <w:abstractNum w:abstractNumId="7">
    <w:nsid w:val="0000014A"/>
    <w:multiLevelType w:val="hybridMultilevel"/>
    <w:tmpl w:val="713EBFD0"/>
    <w:lvl w:ilvl="0" w:tplc="3132A7CE">
      <w:start w:val="1"/>
      <w:numFmt w:val="bullet"/>
      <w:lvlText w:val="В"/>
      <w:lvlJc w:val="left"/>
    </w:lvl>
    <w:lvl w:ilvl="1" w:tplc="30A0CFA0">
      <w:start w:val="1"/>
      <w:numFmt w:val="bullet"/>
      <w:lvlText w:val="•"/>
      <w:lvlJc w:val="left"/>
    </w:lvl>
    <w:lvl w:ilvl="2" w:tplc="EC8C62BA">
      <w:numFmt w:val="decimal"/>
      <w:lvlText w:val=""/>
      <w:lvlJc w:val="left"/>
    </w:lvl>
    <w:lvl w:ilvl="3" w:tplc="F43EAE16">
      <w:numFmt w:val="decimal"/>
      <w:lvlText w:val=""/>
      <w:lvlJc w:val="left"/>
    </w:lvl>
    <w:lvl w:ilvl="4" w:tplc="01B834E0">
      <w:numFmt w:val="decimal"/>
      <w:lvlText w:val=""/>
      <w:lvlJc w:val="left"/>
    </w:lvl>
    <w:lvl w:ilvl="5" w:tplc="D19CD0B6">
      <w:numFmt w:val="decimal"/>
      <w:lvlText w:val=""/>
      <w:lvlJc w:val="left"/>
    </w:lvl>
    <w:lvl w:ilvl="6" w:tplc="60226CA2">
      <w:numFmt w:val="decimal"/>
      <w:lvlText w:val=""/>
      <w:lvlJc w:val="left"/>
    </w:lvl>
    <w:lvl w:ilvl="7" w:tplc="2626C5FE">
      <w:numFmt w:val="decimal"/>
      <w:lvlText w:val=""/>
      <w:lvlJc w:val="left"/>
    </w:lvl>
    <w:lvl w:ilvl="8" w:tplc="1B9C7938">
      <w:numFmt w:val="decimal"/>
      <w:lvlText w:val=""/>
      <w:lvlJc w:val="left"/>
    </w:lvl>
  </w:abstractNum>
  <w:abstractNum w:abstractNumId="8">
    <w:nsid w:val="000001DA"/>
    <w:multiLevelType w:val="hybridMultilevel"/>
    <w:tmpl w:val="D754485A"/>
    <w:lvl w:ilvl="0" w:tplc="1E366936">
      <w:start w:val="33"/>
      <w:numFmt w:val="decimal"/>
      <w:lvlText w:val="%1)"/>
      <w:lvlJc w:val="left"/>
    </w:lvl>
    <w:lvl w:ilvl="1" w:tplc="AFC6BFC8">
      <w:numFmt w:val="decimal"/>
      <w:lvlText w:val=""/>
      <w:lvlJc w:val="left"/>
    </w:lvl>
    <w:lvl w:ilvl="2" w:tplc="E09C3B1C">
      <w:numFmt w:val="decimal"/>
      <w:lvlText w:val=""/>
      <w:lvlJc w:val="left"/>
    </w:lvl>
    <w:lvl w:ilvl="3" w:tplc="2C088F40">
      <w:numFmt w:val="decimal"/>
      <w:lvlText w:val=""/>
      <w:lvlJc w:val="left"/>
    </w:lvl>
    <w:lvl w:ilvl="4" w:tplc="271A6A94">
      <w:numFmt w:val="decimal"/>
      <w:lvlText w:val=""/>
      <w:lvlJc w:val="left"/>
    </w:lvl>
    <w:lvl w:ilvl="5" w:tplc="46AC9274">
      <w:numFmt w:val="decimal"/>
      <w:lvlText w:val=""/>
      <w:lvlJc w:val="left"/>
    </w:lvl>
    <w:lvl w:ilvl="6" w:tplc="0E425A90">
      <w:numFmt w:val="decimal"/>
      <w:lvlText w:val=""/>
      <w:lvlJc w:val="left"/>
    </w:lvl>
    <w:lvl w:ilvl="7" w:tplc="DFD21448">
      <w:numFmt w:val="decimal"/>
      <w:lvlText w:val=""/>
      <w:lvlJc w:val="left"/>
    </w:lvl>
    <w:lvl w:ilvl="8" w:tplc="837488D8">
      <w:numFmt w:val="decimal"/>
      <w:lvlText w:val=""/>
      <w:lvlJc w:val="left"/>
    </w:lvl>
  </w:abstractNum>
  <w:abstractNum w:abstractNumId="9">
    <w:nsid w:val="000001DB"/>
    <w:multiLevelType w:val="hybridMultilevel"/>
    <w:tmpl w:val="72C8F908"/>
    <w:lvl w:ilvl="0" w:tplc="53B6E83C">
      <w:start w:val="1"/>
      <w:numFmt w:val="bullet"/>
      <w:lvlText w:val="В"/>
      <w:lvlJc w:val="left"/>
    </w:lvl>
    <w:lvl w:ilvl="1" w:tplc="FF78318E">
      <w:start w:val="1"/>
      <w:numFmt w:val="bullet"/>
      <w:lvlText w:val="•"/>
      <w:lvlJc w:val="left"/>
    </w:lvl>
    <w:lvl w:ilvl="2" w:tplc="7D800A30">
      <w:numFmt w:val="decimal"/>
      <w:lvlText w:val=""/>
      <w:lvlJc w:val="left"/>
    </w:lvl>
    <w:lvl w:ilvl="3" w:tplc="266A0C8E">
      <w:numFmt w:val="decimal"/>
      <w:lvlText w:val=""/>
      <w:lvlJc w:val="left"/>
    </w:lvl>
    <w:lvl w:ilvl="4" w:tplc="EB5E1904">
      <w:numFmt w:val="decimal"/>
      <w:lvlText w:val=""/>
      <w:lvlJc w:val="left"/>
    </w:lvl>
    <w:lvl w:ilvl="5" w:tplc="1B80482C">
      <w:numFmt w:val="decimal"/>
      <w:lvlText w:val=""/>
      <w:lvlJc w:val="left"/>
    </w:lvl>
    <w:lvl w:ilvl="6" w:tplc="54104C44">
      <w:numFmt w:val="decimal"/>
      <w:lvlText w:val=""/>
      <w:lvlJc w:val="left"/>
    </w:lvl>
    <w:lvl w:ilvl="7" w:tplc="1EFE6FC0">
      <w:numFmt w:val="decimal"/>
      <w:lvlText w:val=""/>
      <w:lvlJc w:val="left"/>
    </w:lvl>
    <w:lvl w:ilvl="8" w:tplc="AB60EB96">
      <w:numFmt w:val="decimal"/>
      <w:lvlText w:val=""/>
      <w:lvlJc w:val="left"/>
    </w:lvl>
  </w:abstractNum>
  <w:abstractNum w:abstractNumId="10">
    <w:nsid w:val="0000021C"/>
    <w:multiLevelType w:val="hybridMultilevel"/>
    <w:tmpl w:val="27DA578A"/>
    <w:lvl w:ilvl="0" w:tplc="BC208BA6">
      <w:start w:val="1"/>
      <w:numFmt w:val="bullet"/>
      <w:lvlText w:val="•"/>
      <w:lvlJc w:val="left"/>
    </w:lvl>
    <w:lvl w:ilvl="1" w:tplc="C08C2CAE">
      <w:numFmt w:val="decimal"/>
      <w:lvlText w:val=""/>
      <w:lvlJc w:val="left"/>
    </w:lvl>
    <w:lvl w:ilvl="2" w:tplc="847863C0">
      <w:numFmt w:val="decimal"/>
      <w:lvlText w:val=""/>
      <w:lvlJc w:val="left"/>
    </w:lvl>
    <w:lvl w:ilvl="3" w:tplc="1ACC8792">
      <w:numFmt w:val="decimal"/>
      <w:lvlText w:val=""/>
      <w:lvlJc w:val="left"/>
    </w:lvl>
    <w:lvl w:ilvl="4" w:tplc="6400D306">
      <w:numFmt w:val="decimal"/>
      <w:lvlText w:val=""/>
      <w:lvlJc w:val="left"/>
    </w:lvl>
    <w:lvl w:ilvl="5" w:tplc="3CA287AE">
      <w:numFmt w:val="decimal"/>
      <w:lvlText w:val=""/>
      <w:lvlJc w:val="left"/>
    </w:lvl>
    <w:lvl w:ilvl="6" w:tplc="92F2E8B2">
      <w:numFmt w:val="decimal"/>
      <w:lvlText w:val=""/>
      <w:lvlJc w:val="left"/>
    </w:lvl>
    <w:lvl w:ilvl="7" w:tplc="8DFEE73E">
      <w:numFmt w:val="decimal"/>
      <w:lvlText w:val=""/>
      <w:lvlJc w:val="left"/>
    </w:lvl>
    <w:lvl w:ilvl="8" w:tplc="D7CA0F12">
      <w:numFmt w:val="decimal"/>
      <w:lvlText w:val=""/>
      <w:lvlJc w:val="left"/>
    </w:lvl>
  </w:abstractNum>
  <w:abstractNum w:abstractNumId="11">
    <w:nsid w:val="00000260"/>
    <w:multiLevelType w:val="hybridMultilevel"/>
    <w:tmpl w:val="46A0E510"/>
    <w:lvl w:ilvl="0" w:tplc="5E3C92FE">
      <w:start w:val="1"/>
      <w:numFmt w:val="bullet"/>
      <w:lvlText w:val="‒"/>
      <w:lvlJc w:val="left"/>
    </w:lvl>
    <w:lvl w:ilvl="1" w:tplc="873CA300">
      <w:numFmt w:val="decimal"/>
      <w:lvlText w:val=""/>
      <w:lvlJc w:val="left"/>
    </w:lvl>
    <w:lvl w:ilvl="2" w:tplc="E3C45A34">
      <w:numFmt w:val="decimal"/>
      <w:lvlText w:val=""/>
      <w:lvlJc w:val="left"/>
    </w:lvl>
    <w:lvl w:ilvl="3" w:tplc="E0722D44">
      <w:numFmt w:val="decimal"/>
      <w:lvlText w:val=""/>
      <w:lvlJc w:val="left"/>
    </w:lvl>
    <w:lvl w:ilvl="4" w:tplc="DAE669A4">
      <w:numFmt w:val="decimal"/>
      <w:lvlText w:val=""/>
      <w:lvlJc w:val="left"/>
    </w:lvl>
    <w:lvl w:ilvl="5" w:tplc="28C2EF76">
      <w:numFmt w:val="decimal"/>
      <w:lvlText w:val=""/>
      <w:lvlJc w:val="left"/>
    </w:lvl>
    <w:lvl w:ilvl="6" w:tplc="20FCC13A">
      <w:numFmt w:val="decimal"/>
      <w:lvlText w:val=""/>
      <w:lvlJc w:val="left"/>
    </w:lvl>
    <w:lvl w:ilvl="7" w:tplc="5BEA7C36">
      <w:numFmt w:val="decimal"/>
      <w:lvlText w:val=""/>
      <w:lvlJc w:val="left"/>
    </w:lvl>
    <w:lvl w:ilvl="8" w:tplc="CB0C054C">
      <w:numFmt w:val="decimal"/>
      <w:lvlText w:val=""/>
      <w:lvlJc w:val="left"/>
    </w:lvl>
  </w:abstractNum>
  <w:abstractNum w:abstractNumId="12">
    <w:nsid w:val="00000292"/>
    <w:multiLevelType w:val="hybridMultilevel"/>
    <w:tmpl w:val="3F7A7CCC"/>
    <w:lvl w:ilvl="0" w:tplc="09905476">
      <w:start w:val="1"/>
      <w:numFmt w:val="bullet"/>
      <w:lvlText w:val="В"/>
      <w:lvlJc w:val="left"/>
    </w:lvl>
    <w:lvl w:ilvl="1" w:tplc="A18C03C4">
      <w:start w:val="1"/>
      <w:numFmt w:val="bullet"/>
      <w:lvlText w:val="•"/>
      <w:lvlJc w:val="left"/>
    </w:lvl>
    <w:lvl w:ilvl="2" w:tplc="C15C8882">
      <w:numFmt w:val="decimal"/>
      <w:lvlText w:val=""/>
      <w:lvlJc w:val="left"/>
    </w:lvl>
    <w:lvl w:ilvl="3" w:tplc="4960475E">
      <w:numFmt w:val="decimal"/>
      <w:lvlText w:val=""/>
      <w:lvlJc w:val="left"/>
    </w:lvl>
    <w:lvl w:ilvl="4" w:tplc="72325752">
      <w:numFmt w:val="decimal"/>
      <w:lvlText w:val=""/>
      <w:lvlJc w:val="left"/>
    </w:lvl>
    <w:lvl w:ilvl="5" w:tplc="72907D0C">
      <w:numFmt w:val="decimal"/>
      <w:lvlText w:val=""/>
      <w:lvlJc w:val="left"/>
    </w:lvl>
    <w:lvl w:ilvl="6" w:tplc="A3CE86C4">
      <w:numFmt w:val="decimal"/>
      <w:lvlText w:val=""/>
      <w:lvlJc w:val="left"/>
    </w:lvl>
    <w:lvl w:ilvl="7" w:tplc="92CC11E0">
      <w:numFmt w:val="decimal"/>
      <w:lvlText w:val=""/>
      <w:lvlJc w:val="left"/>
    </w:lvl>
    <w:lvl w:ilvl="8" w:tplc="1EECC83E">
      <w:numFmt w:val="decimal"/>
      <w:lvlText w:val=""/>
      <w:lvlJc w:val="left"/>
    </w:lvl>
  </w:abstractNum>
  <w:abstractNum w:abstractNumId="13">
    <w:nsid w:val="000002A9"/>
    <w:multiLevelType w:val="hybridMultilevel"/>
    <w:tmpl w:val="1B328FCA"/>
    <w:lvl w:ilvl="0" w:tplc="CF22016E">
      <w:start w:val="1"/>
      <w:numFmt w:val="decimal"/>
      <w:lvlText w:val="%1)"/>
      <w:lvlJc w:val="left"/>
    </w:lvl>
    <w:lvl w:ilvl="1" w:tplc="1480DF28">
      <w:numFmt w:val="decimal"/>
      <w:lvlText w:val=""/>
      <w:lvlJc w:val="left"/>
    </w:lvl>
    <w:lvl w:ilvl="2" w:tplc="A83C8892">
      <w:numFmt w:val="decimal"/>
      <w:lvlText w:val=""/>
      <w:lvlJc w:val="left"/>
    </w:lvl>
    <w:lvl w:ilvl="3" w:tplc="A9BAECBA">
      <w:numFmt w:val="decimal"/>
      <w:lvlText w:val=""/>
      <w:lvlJc w:val="left"/>
    </w:lvl>
    <w:lvl w:ilvl="4" w:tplc="200CCC32">
      <w:numFmt w:val="decimal"/>
      <w:lvlText w:val=""/>
      <w:lvlJc w:val="left"/>
    </w:lvl>
    <w:lvl w:ilvl="5" w:tplc="4C20C8A6">
      <w:numFmt w:val="decimal"/>
      <w:lvlText w:val=""/>
      <w:lvlJc w:val="left"/>
    </w:lvl>
    <w:lvl w:ilvl="6" w:tplc="256610F8">
      <w:numFmt w:val="decimal"/>
      <w:lvlText w:val=""/>
      <w:lvlJc w:val="left"/>
    </w:lvl>
    <w:lvl w:ilvl="7" w:tplc="52FACF24">
      <w:numFmt w:val="decimal"/>
      <w:lvlText w:val=""/>
      <w:lvlJc w:val="left"/>
    </w:lvl>
    <w:lvl w:ilvl="8" w:tplc="4A9E1BC2">
      <w:numFmt w:val="decimal"/>
      <w:lvlText w:val=""/>
      <w:lvlJc w:val="left"/>
    </w:lvl>
  </w:abstractNum>
  <w:abstractNum w:abstractNumId="14">
    <w:nsid w:val="000002B2"/>
    <w:multiLevelType w:val="hybridMultilevel"/>
    <w:tmpl w:val="DF58EC8E"/>
    <w:lvl w:ilvl="0" w:tplc="8EE69F54">
      <w:start w:val="1"/>
      <w:numFmt w:val="decimal"/>
      <w:lvlText w:val="%1)"/>
      <w:lvlJc w:val="left"/>
    </w:lvl>
    <w:lvl w:ilvl="1" w:tplc="0BE4ABBC">
      <w:numFmt w:val="decimal"/>
      <w:lvlText w:val=""/>
      <w:lvlJc w:val="left"/>
    </w:lvl>
    <w:lvl w:ilvl="2" w:tplc="D7B49E04">
      <w:numFmt w:val="decimal"/>
      <w:lvlText w:val=""/>
      <w:lvlJc w:val="left"/>
    </w:lvl>
    <w:lvl w:ilvl="3" w:tplc="853CBAF6">
      <w:numFmt w:val="decimal"/>
      <w:lvlText w:val=""/>
      <w:lvlJc w:val="left"/>
    </w:lvl>
    <w:lvl w:ilvl="4" w:tplc="EFE84DEE">
      <w:numFmt w:val="decimal"/>
      <w:lvlText w:val=""/>
      <w:lvlJc w:val="left"/>
    </w:lvl>
    <w:lvl w:ilvl="5" w:tplc="34AE4CDA">
      <w:numFmt w:val="decimal"/>
      <w:lvlText w:val=""/>
      <w:lvlJc w:val="left"/>
    </w:lvl>
    <w:lvl w:ilvl="6" w:tplc="D3363E86">
      <w:numFmt w:val="decimal"/>
      <w:lvlText w:val=""/>
      <w:lvlJc w:val="left"/>
    </w:lvl>
    <w:lvl w:ilvl="7" w:tplc="F1EC81D8">
      <w:numFmt w:val="decimal"/>
      <w:lvlText w:val=""/>
      <w:lvlJc w:val="left"/>
    </w:lvl>
    <w:lvl w:ilvl="8" w:tplc="ABC07A6A">
      <w:numFmt w:val="decimal"/>
      <w:lvlText w:val=""/>
      <w:lvlJc w:val="left"/>
    </w:lvl>
  </w:abstractNum>
  <w:abstractNum w:abstractNumId="15">
    <w:nsid w:val="000002BE"/>
    <w:multiLevelType w:val="hybridMultilevel"/>
    <w:tmpl w:val="A63862BA"/>
    <w:lvl w:ilvl="0" w:tplc="07B4C274">
      <w:start w:val="3"/>
      <w:numFmt w:val="decimal"/>
      <w:lvlText w:val="%1."/>
      <w:lvlJc w:val="left"/>
    </w:lvl>
    <w:lvl w:ilvl="1" w:tplc="7578066C">
      <w:numFmt w:val="decimal"/>
      <w:lvlText w:val=""/>
      <w:lvlJc w:val="left"/>
    </w:lvl>
    <w:lvl w:ilvl="2" w:tplc="DF1CEB1C">
      <w:numFmt w:val="decimal"/>
      <w:lvlText w:val=""/>
      <w:lvlJc w:val="left"/>
    </w:lvl>
    <w:lvl w:ilvl="3" w:tplc="221251E4">
      <w:numFmt w:val="decimal"/>
      <w:lvlText w:val=""/>
      <w:lvlJc w:val="left"/>
    </w:lvl>
    <w:lvl w:ilvl="4" w:tplc="1AD6DF6C">
      <w:numFmt w:val="decimal"/>
      <w:lvlText w:val=""/>
      <w:lvlJc w:val="left"/>
    </w:lvl>
    <w:lvl w:ilvl="5" w:tplc="D7267C50">
      <w:numFmt w:val="decimal"/>
      <w:lvlText w:val=""/>
      <w:lvlJc w:val="left"/>
    </w:lvl>
    <w:lvl w:ilvl="6" w:tplc="64BCF3D2">
      <w:numFmt w:val="decimal"/>
      <w:lvlText w:val=""/>
      <w:lvlJc w:val="left"/>
    </w:lvl>
    <w:lvl w:ilvl="7" w:tplc="624C5B0C">
      <w:numFmt w:val="decimal"/>
      <w:lvlText w:val=""/>
      <w:lvlJc w:val="left"/>
    </w:lvl>
    <w:lvl w:ilvl="8" w:tplc="3FC2734C">
      <w:numFmt w:val="decimal"/>
      <w:lvlText w:val=""/>
      <w:lvlJc w:val="left"/>
    </w:lvl>
  </w:abstractNum>
  <w:abstractNum w:abstractNumId="16">
    <w:nsid w:val="000002EC"/>
    <w:multiLevelType w:val="hybridMultilevel"/>
    <w:tmpl w:val="8D9C403C"/>
    <w:lvl w:ilvl="0" w:tplc="93860DC0">
      <w:start w:val="1"/>
      <w:numFmt w:val="bullet"/>
      <w:lvlText w:val="-"/>
      <w:lvlJc w:val="left"/>
    </w:lvl>
    <w:lvl w:ilvl="1" w:tplc="CEECD220">
      <w:numFmt w:val="decimal"/>
      <w:lvlText w:val=""/>
      <w:lvlJc w:val="left"/>
    </w:lvl>
    <w:lvl w:ilvl="2" w:tplc="98160D38">
      <w:numFmt w:val="decimal"/>
      <w:lvlText w:val=""/>
      <w:lvlJc w:val="left"/>
    </w:lvl>
    <w:lvl w:ilvl="3" w:tplc="9F5C3A94">
      <w:numFmt w:val="decimal"/>
      <w:lvlText w:val=""/>
      <w:lvlJc w:val="left"/>
    </w:lvl>
    <w:lvl w:ilvl="4" w:tplc="8C2A9638">
      <w:numFmt w:val="decimal"/>
      <w:lvlText w:val=""/>
      <w:lvlJc w:val="left"/>
    </w:lvl>
    <w:lvl w:ilvl="5" w:tplc="62B65B20">
      <w:numFmt w:val="decimal"/>
      <w:lvlText w:val=""/>
      <w:lvlJc w:val="left"/>
    </w:lvl>
    <w:lvl w:ilvl="6" w:tplc="6720B10A">
      <w:numFmt w:val="decimal"/>
      <w:lvlText w:val=""/>
      <w:lvlJc w:val="left"/>
    </w:lvl>
    <w:lvl w:ilvl="7" w:tplc="6F941B76">
      <w:numFmt w:val="decimal"/>
      <w:lvlText w:val=""/>
      <w:lvlJc w:val="left"/>
    </w:lvl>
    <w:lvl w:ilvl="8" w:tplc="E6749E06">
      <w:numFmt w:val="decimal"/>
      <w:lvlText w:val=""/>
      <w:lvlJc w:val="left"/>
    </w:lvl>
  </w:abstractNum>
  <w:abstractNum w:abstractNumId="17">
    <w:nsid w:val="000002F2"/>
    <w:multiLevelType w:val="hybridMultilevel"/>
    <w:tmpl w:val="081A4970"/>
    <w:lvl w:ilvl="0" w:tplc="9BC4232A">
      <w:start w:val="2"/>
      <w:numFmt w:val="decimal"/>
      <w:lvlText w:val="%1."/>
      <w:lvlJc w:val="left"/>
    </w:lvl>
    <w:lvl w:ilvl="1" w:tplc="4B161432">
      <w:numFmt w:val="decimal"/>
      <w:lvlText w:val=""/>
      <w:lvlJc w:val="left"/>
    </w:lvl>
    <w:lvl w:ilvl="2" w:tplc="178A655E">
      <w:numFmt w:val="decimal"/>
      <w:lvlText w:val=""/>
      <w:lvlJc w:val="left"/>
    </w:lvl>
    <w:lvl w:ilvl="3" w:tplc="5AE69348">
      <w:numFmt w:val="decimal"/>
      <w:lvlText w:val=""/>
      <w:lvlJc w:val="left"/>
    </w:lvl>
    <w:lvl w:ilvl="4" w:tplc="CC90562C">
      <w:numFmt w:val="decimal"/>
      <w:lvlText w:val=""/>
      <w:lvlJc w:val="left"/>
    </w:lvl>
    <w:lvl w:ilvl="5" w:tplc="6B66C628">
      <w:numFmt w:val="decimal"/>
      <w:lvlText w:val=""/>
      <w:lvlJc w:val="left"/>
    </w:lvl>
    <w:lvl w:ilvl="6" w:tplc="6FC20924">
      <w:numFmt w:val="decimal"/>
      <w:lvlText w:val=""/>
      <w:lvlJc w:val="left"/>
    </w:lvl>
    <w:lvl w:ilvl="7" w:tplc="198449E2">
      <w:numFmt w:val="decimal"/>
      <w:lvlText w:val=""/>
      <w:lvlJc w:val="left"/>
    </w:lvl>
    <w:lvl w:ilvl="8" w:tplc="CCF8C23E">
      <w:numFmt w:val="decimal"/>
      <w:lvlText w:val=""/>
      <w:lvlJc w:val="left"/>
    </w:lvl>
  </w:abstractNum>
  <w:abstractNum w:abstractNumId="18">
    <w:nsid w:val="00000314"/>
    <w:multiLevelType w:val="hybridMultilevel"/>
    <w:tmpl w:val="85DA7784"/>
    <w:lvl w:ilvl="0" w:tplc="62BE813E">
      <w:start w:val="1"/>
      <w:numFmt w:val="bullet"/>
      <w:lvlText w:val=""/>
      <w:lvlJc w:val="left"/>
    </w:lvl>
    <w:lvl w:ilvl="1" w:tplc="A5B0EA2E">
      <w:numFmt w:val="decimal"/>
      <w:lvlText w:val=""/>
      <w:lvlJc w:val="left"/>
    </w:lvl>
    <w:lvl w:ilvl="2" w:tplc="6D803A5E">
      <w:numFmt w:val="decimal"/>
      <w:lvlText w:val=""/>
      <w:lvlJc w:val="left"/>
    </w:lvl>
    <w:lvl w:ilvl="3" w:tplc="B7BC41C2">
      <w:numFmt w:val="decimal"/>
      <w:lvlText w:val=""/>
      <w:lvlJc w:val="left"/>
    </w:lvl>
    <w:lvl w:ilvl="4" w:tplc="2CE84C7C">
      <w:numFmt w:val="decimal"/>
      <w:lvlText w:val=""/>
      <w:lvlJc w:val="left"/>
    </w:lvl>
    <w:lvl w:ilvl="5" w:tplc="C44066EC">
      <w:numFmt w:val="decimal"/>
      <w:lvlText w:val=""/>
      <w:lvlJc w:val="left"/>
    </w:lvl>
    <w:lvl w:ilvl="6" w:tplc="03040DCE">
      <w:numFmt w:val="decimal"/>
      <w:lvlText w:val=""/>
      <w:lvlJc w:val="left"/>
    </w:lvl>
    <w:lvl w:ilvl="7" w:tplc="F062AA54">
      <w:numFmt w:val="decimal"/>
      <w:lvlText w:val=""/>
      <w:lvlJc w:val="left"/>
    </w:lvl>
    <w:lvl w:ilvl="8" w:tplc="03B0BCF0">
      <w:numFmt w:val="decimal"/>
      <w:lvlText w:val=""/>
      <w:lvlJc w:val="left"/>
    </w:lvl>
  </w:abstractNum>
  <w:abstractNum w:abstractNumId="19">
    <w:nsid w:val="00000318"/>
    <w:multiLevelType w:val="hybridMultilevel"/>
    <w:tmpl w:val="A802E76C"/>
    <w:lvl w:ilvl="0" w:tplc="D47E86C4">
      <w:start w:val="1"/>
      <w:numFmt w:val="bullet"/>
      <w:lvlText w:val="•"/>
      <w:lvlJc w:val="left"/>
    </w:lvl>
    <w:lvl w:ilvl="1" w:tplc="9B409486">
      <w:numFmt w:val="decimal"/>
      <w:lvlText w:val=""/>
      <w:lvlJc w:val="left"/>
    </w:lvl>
    <w:lvl w:ilvl="2" w:tplc="5BE6D8E4">
      <w:numFmt w:val="decimal"/>
      <w:lvlText w:val=""/>
      <w:lvlJc w:val="left"/>
    </w:lvl>
    <w:lvl w:ilvl="3" w:tplc="29B43E96">
      <w:numFmt w:val="decimal"/>
      <w:lvlText w:val=""/>
      <w:lvlJc w:val="left"/>
    </w:lvl>
    <w:lvl w:ilvl="4" w:tplc="6E482BC0">
      <w:numFmt w:val="decimal"/>
      <w:lvlText w:val=""/>
      <w:lvlJc w:val="left"/>
    </w:lvl>
    <w:lvl w:ilvl="5" w:tplc="F24AAA82">
      <w:numFmt w:val="decimal"/>
      <w:lvlText w:val=""/>
      <w:lvlJc w:val="left"/>
    </w:lvl>
    <w:lvl w:ilvl="6" w:tplc="C3D66C46">
      <w:numFmt w:val="decimal"/>
      <w:lvlText w:val=""/>
      <w:lvlJc w:val="left"/>
    </w:lvl>
    <w:lvl w:ilvl="7" w:tplc="15108DC4">
      <w:numFmt w:val="decimal"/>
      <w:lvlText w:val=""/>
      <w:lvlJc w:val="left"/>
    </w:lvl>
    <w:lvl w:ilvl="8" w:tplc="107A5BC0">
      <w:numFmt w:val="decimal"/>
      <w:lvlText w:val=""/>
      <w:lvlJc w:val="left"/>
    </w:lvl>
  </w:abstractNum>
  <w:abstractNum w:abstractNumId="20">
    <w:nsid w:val="0000036A"/>
    <w:multiLevelType w:val="hybridMultilevel"/>
    <w:tmpl w:val="582AD744"/>
    <w:lvl w:ilvl="0" w:tplc="081A46E8">
      <w:start w:val="7"/>
      <w:numFmt w:val="decimal"/>
      <w:lvlText w:val="%1"/>
      <w:lvlJc w:val="left"/>
    </w:lvl>
    <w:lvl w:ilvl="1" w:tplc="97681BC0">
      <w:numFmt w:val="decimal"/>
      <w:lvlText w:val=""/>
      <w:lvlJc w:val="left"/>
    </w:lvl>
    <w:lvl w:ilvl="2" w:tplc="E52A0748">
      <w:numFmt w:val="decimal"/>
      <w:lvlText w:val=""/>
      <w:lvlJc w:val="left"/>
    </w:lvl>
    <w:lvl w:ilvl="3" w:tplc="ABE04AFE">
      <w:numFmt w:val="decimal"/>
      <w:lvlText w:val=""/>
      <w:lvlJc w:val="left"/>
    </w:lvl>
    <w:lvl w:ilvl="4" w:tplc="676036FC">
      <w:numFmt w:val="decimal"/>
      <w:lvlText w:val=""/>
      <w:lvlJc w:val="left"/>
    </w:lvl>
    <w:lvl w:ilvl="5" w:tplc="ADD41E2E">
      <w:numFmt w:val="decimal"/>
      <w:lvlText w:val=""/>
      <w:lvlJc w:val="left"/>
    </w:lvl>
    <w:lvl w:ilvl="6" w:tplc="41B88030">
      <w:numFmt w:val="decimal"/>
      <w:lvlText w:val=""/>
      <w:lvlJc w:val="left"/>
    </w:lvl>
    <w:lvl w:ilvl="7" w:tplc="43DC9B7A">
      <w:numFmt w:val="decimal"/>
      <w:lvlText w:val=""/>
      <w:lvlJc w:val="left"/>
    </w:lvl>
    <w:lvl w:ilvl="8" w:tplc="421C907A">
      <w:numFmt w:val="decimal"/>
      <w:lvlText w:val=""/>
      <w:lvlJc w:val="left"/>
    </w:lvl>
  </w:abstractNum>
  <w:abstractNum w:abstractNumId="21">
    <w:nsid w:val="00000383"/>
    <w:multiLevelType w:val="hybridMultilevel"/>
    <w:tmpl w:val="C486DB8E"/>
    <w:lvl w:ilvl="0" w:tplc="8E34D0E6">
      <w:start w:val="1"/>
      <w:numFmt w:val="decimal"/>
      <w:lvlText w:val="%1)"/>
      <w:lvlJc w:val="left"/>
    </w:lvl>
    <w:lvl w:ilvl="1" w:tplc="BB100E70">
      <w:numFmt w:val="decimal"/>
      <w:lvlText w:val=""/>
      <w:lvlJc w:val="left"/>
    </w:lvl>
    <w:lvl w:ilvl="2" w:tplc="42FE9BD6">
      <w:numFmt w:val="decimal"/>
      <w:lvlText w:val=""/>
      <w:lvlJc w:val="left"/>
    </w:lvl>
    <w:lvl w:ilvl="3" w:tplc="01CAFD4A">
      <w:numFmt w:val="decimal"/>
      <w:lvlText w:val=""/>
      <w:lvlJc w:val="left"/>
    </w:lvl>
    <w:lvl w:ilvl="4" w:tplc="BCFE11DC">
      <w:numFmt w:val="decimal"/>
      <w:lvlText w:val=""/>
      <w:lvlJc w:val="left"/>
    </w:lvl>
    <w:lvl w:ilvl="5" w:tplc="93CA45C6">
      <w:numFmt w:val="decimal"/>
      <w:lvlText w:val=""/>
      <w:lvlJc w:val="left"/>
    </w:lvl>
    <w:lvl w:ilvl="6" w:tplc="269C7A1A">
      <w:numFmt w:val="decimal"/>
      <w:lvlText w:val=""/>
      <w:lvlJc w:val="left"/>
    </w:lvl>
    <w:lvl w:ilvl="7" w:tplc="CC6E552A">
      <w:numFmt w:val="decimal"/>
      <w:lvlText w:val=""/>
      <w:lvlJc w:val="left"/>
    </w:lvl>
    <w:lvl w:ilvl="8" w:tplc="C124F8E6">
      <w:numFmt w:val="decimal"/>
      <w:lvlText w:val=""/>
      <w:lvlJc w:val="left"/>
    </w:lvl>
  </w:abstractNum>
  <w:abstractNum w:abstractNumId="22">
    <w:nsid w:val="00000389"/>
    <w:multiLevelType w:val="hybridMultilevel"/>
    <w:tmpl w:val="90FEE4FC"/>
    <w:lvl w:ilvl="0" w:tplc="30C44BC0">
      <w:start w:val="1"/>
      <w:numFmt w:val="bullet"/>
      <w:lvlText w:val="•"/>
      <w:lvlJc w:val="left"/>
    </w:lvl>
    <w:lvl w:ilvl="1" w:tplc="5D76D6F8">
      <w:numFmt w:val="decimal"/>
      <w:lvlText w:val=""/>
      <w:lvlJc w:val="left"/>
    </w:lvl>
    <w:lvl w:ilvl="2" w:tplc="76E4A60A">
      <w:numFmt w:val="decimal"/>
      <w:lvlText w:val=""/>
      <w:lvlJc w:val="left"/>
    </w:lvl>
    <w:lvl w:ilvl="3" w:tplc="7278E376">
      <w:numFmt w:val="decimal"/>
      <w:lvlText w:val=""/>
      <w:lvlJc w:val="left"/>
    </w:lvl>
    <w:lvl w:ilvl="4" w:tplc="EB18AC68">
      <w:numFmt w:val="decimal"/>
      <w:lvlText w:val=""/>
      <w:lvlJc w:val="left"/>
    </w:lvl>
    <w:lvl w:ilvl="5" w:tplc="B3BEF9FC">
      <w:numFmt w:val="decimal"/>
      <w:lvlText w:val=""/>
      <w:lvlJc w:val="left"/>
    </w:lvl>
    <w:lvl w:ilvl="6" w:tplc="E154E2D0">
      <w:numFmt w:val="decimal"/>
      <w:lvlText w:val=""/>
      <w:lvlJc w:val="left"/>
    </w:lvl>
    <w:lvl w:ilvl="7" w:tplc="C62E5566">
      <w:numFmt w:val="decimal"/>
      <w:lvlText w:val=""/>
      <w:lvlJc w:val="left"/>
    </w:lvl>
    <w:lvl w:ilvl="8" w:tplc="8DF21E78">
      <w:numFmt w:val="decimal"/>
      <w:lvlText w:val=""/>
      <w:lvlJc w:val="left"/>
    </w:lvl>
  </w:abstractNum>
  <w:abstractNum w:abstractNumId="23">
    <w:nsid w:val="000003AF"/>
    <w:multiLevelType w:val="hybridMultilevel"/>
    <w:tmpl w:val="ED9AC82C"/>
    <w:lvl w:ilvl="0" w:tplc="B5EA7CA6">
      <w:start w:val="1"/>
      <w:numFmt w:val="bullet"/>
      <w:lvlText w:val=""/>
      <w:lvlJc w:val="left"/>
    </w:lvl>
    <w:lvl w:ilvl="1" w:tplc="7784915C">
      <w:numFmt w:val="decimal"/>
      <w:lvlText w:val=""/>
      <w:lvlJc w:val="left"/>
    </w:lvl>
    <w:lvl w:ilvl="2" w:tplc="F04ACCA2">
      <w:numFmt w:val="decimal"/>
      <w:lvlText w:val=""/>
      <w:lvlJc w:val="left"/>
    </w:lvl>
    <w:lvl w:ilvl="3" w:tplc="0EECAE9E">
      <w:numFmt w:val="decimal"/>
      <w:lvlText w:val=""/>
      <w:lvlJc w:val="left"/>
    </w:lvl>
    <w:lvl w:ilvl="4" w:tplc="8ABA7B4E">
      <w:numFmt w:val="decimal"/>
      <w:lvlText w:val=""/>
      <w:lvlJc w:val="left"/>
    </w:lvl>
    <w:lvl w:ilvl="5" w:tplc="BB1E2652">
      <w:numFmt w:val="decimal"/>
      <w:lvlText w:val=""/>
      <w:lvlJc w:val="left"/>
    </w:lvl>
    <w:lvl w:ilvl="6" w:tplc="5DAE3CDE">
      <w:numFmt w:val="decimal"/>
      <w:lvlText w:val=""/>
      <w:lvlJc w:val="left"/>
    </w:lvl>
    <w:lvl w:ilvl="7" w:tplc="A06CF66A">
      <w:numFmt w:val="decimal"/>
      <w:lvlText w:val=""/>
      <w:lvlJc w:val="left"/>
    </w:lvl>
    <w:lvl w:ilvl="8" w:tplc="F0F23E0A">
      <w:numFmt w:val="decimal"/>
      <w:lvlText w:val=""/>
      <w:lvlJc w:val="left"/>
    </w:lvl>
  </w:abstractNum>
  <w:abstractNum w:abstractNumId="24">
    <w:nsid w:val="000003BE"/>
    <w:multiLevelType w:val="hybridMultilevel"/>
    <w:tmpl w:val="9E441216"/>
    <w:lvl w:ilvl="0" w:tplc="1910EFC8">
      <w:start w:val="1"/>
      <w:numFmt w:val="bullet"/>
      <w:lvlText w:val="-"/>
      <w:lvlJc w:val="left"/>
    </w:lvl>
    <w:lvl w:ilvl="1" w:tplc="8B90870E">
      <w:numFmt w:val="decimal"/>
      <w:lvlText w:val=""/>
      <w:lvlJc w:val="left"/>
    </w:lvl>
    <w:lvl w:ilvl="2" w:tplc="9EDA9156">
      <w:numFmt w:val="decimal"/>
      <w:lvlText w:val=""/>
      <w:lvlJc w:val="left"/>
    </w:lvl>
    <w:lvl w:ilvl="3" w:tplc="03AC4B40">
      <w:numFmt w:val="decimal"/>
      <w:lvlText w:val=""/>
      <w:lvlJc w:val="left"/>
    </w:lvl>
    <w:lvl w:ilvl="4" w:tplc="3FEE2260">
      <w:numFmt w:val="decimal"/>
      <w:lvlText w:val=""/>
      <w:lvlJc w:val="left"/>
    </w:lvl>
    <w:lvl w:ilvl="5" w:tplc="26AAAF68">
      <w:numFmt w:val="decimal"/>
      <w:lvlText w:val=""/>
      <w:lvlJc w:val="left"/>
    </w:lvl>
    <w:lvl w:ilvl="6" w:tplc="C39E3DA4">
      <w:numFmt w:val="decimal"/>
      <w:lvlText w:val=""/>
      <w:lvlJc w:val="left"/>
    </w:lvl>
    <w:lvl w:ilvl="7" w:tplc="139A65F8">
      <w:numFmt w:val="decimal"/>
      <w:lvlText w:val=""/>
      <w:lvlJc w:val="left"/>
    </w:lvl>
    <w:lvl w:ilvl="8" w:tplc="3D8A4E4A">
      <w:numFmt w:val="decimal"/>
      <w:lvlText w:val=""/>
      <w:lvlJc w:val="left"/>
    </w:lvl>
  </w:abstractNum>
  <w:abstractNum w:abstractNumId="25">
    <w:nsid w:val="000003F4"/>
    <w:multiLevelType w:val="hybridMultilevel"/>
    <w:tmpl w:val="2486A3EE"/>
    <w:lvl w:ilvl="0" w:tplc="655296D8">
      <w:start w:val="1"/>
      <w:numFmt w:val="bullet"/>
      <w:lvlText w:val=""/>
      <w:lvlJc w:val="left"/>
    </w:lvl>
    <w:lvl w:ilvl="1" w:tplc="7B20FF1E">
      <w:numFmt w:val="decimal"/>
      <w:lvlText w:val=""/>
      <w:lvlJc w:val="left"/>
    </w:lvl>
    <w:lvl w:ilvl="2" w:tplc="C97643FE">
      <w:numFmt w:val="decimal"/>
      <w:lvlText w:val=""/>
      <w:lvlJc w:val="left"/>
    </w:lvl>
    <w:lvl w:ilvl="3" w:tplc="B6E6104A">
      <w:numFmt w:val="decimal"/>
      <w:lvlText w:val=""/>
      <w:lvlJc w:val="left"/>
    </w:lvl>
    <w:lvl w:ilvl="4" w:tplc="39280544">
      <w:numFmt w:val="decimal"/>
      <w:lvlText w:val=""/>
      <w:lvlJc w:val="left"/>
    </w:lvl>
    <w:lvl w:ilvl="5" w:tplc="7EECB366">
      <w:numFmt w:val="decimal"/>
      <w:lvlText w:val=""/>
      <w:lvlJc w:val="left"/>
    </w:lvl>
    <w:lvl w:ilvl="6" w:tplc="F8486ABC">
      <w:numFmt w:val="decimal"/>
      <w:lvlText w:val=""/>
      <w:lvlJc w:val="left"/>
    </w:lvl>
    <w:lvl w:ilvl="7" w:tplc="04766720">
      <w:numFmt w:val="decimal"/>
      <w:lvlText w:val=""/>
      <w:lvlJc w:val="left"/>
    </w:lvl>
    <w:lvl w:ilvl="8" w:tplc="D1309F4A">
      <w:numFmt w:val="decimal"/>
      <w:lvlText w:val=""/>
      <w:lvlJc w:val="left"/>
    </w:lvl>
  </w:abstractNum>
  <w:abstractNum w:abstractNumId="26">
    <w:nsid w:val="0000041C"/>
    <w:multiLevelType w:val="hybridMultilevel"/>
    <w:tmpl w:val="6124067C"/>
    <w:lvl w:ilvl="0" w:tplc="06B81084">
      <w:start w:val="1"/>
      <w:numFmt w:val="bullet"/>
      <w:lvlText w:val="•"/>
      <w:lvlJc w:val="left"/>
    </w:lvl>
    <w:lvl w:ilvl="1" w:tplc="FCC0E566">
      <w:numFmt w:val="decimal"/>
      <w:lvlText w:val=""/>
      <w:lvlJc w:val="left"/>
    </w:lvl>
    <w:lvl w:ilvl="2" w:tplc="40009D6A">
      <w:numFmt w:val="decimal"/>
      <w:lvlText w:val=""/>
      <w:lvlJc w:val="left"/>
    </w:lvl>
    <w:lvl w:ilvl="3" w:tplc="9112EDA0">
      <w:numFmt w:val="decimal"/>
      <w:lvlText w:val=""/>
      <w:lvlJc w:val="left"/>
    </w:lvl>
    <w:lvl w:ilvl="4" w:tplc="CE32FA72">
      <w:numFmt w:val="decimal"/>
      <w:lvlText w:val=""/>
      <w:lvlJc w:val="left"/>
    </w:lvl>
    <w:lvl w:ilvl="5" w:tplc="7F4AD748">
      <w:numFmt w:val="decimal"/>
      <w:lvlText w:val=""/>
      <w:lvlJc w:val="left"/>
    </w:lvl>
    <w:lvl w:ilvl="6" w:tplc="94B8C80C">
      <w:numFmt w:val="decimal"/>
      <w:lvlText w:val=""/>
      <w:lvlJc w:val="left"/>
    </w:lvl>
    <w:lvl w:ilvl="7" w:tplc="EC68F904">
      <w:numFmt w:val="decimal"/>
      <w:lvlText w:val=""/>
      <w:lvlJc w:val="left"/>
    </w:lvl>
    <w:lvl w:ilvl="8" w:tplc="965CC164">
      <w:numFmt w:val="decimal"/>
      <w:lvlText w:val=""/>
      <w:lvlJc w:val="left"/>
    </w:lvl>
  </w:abstractNum>
  <w:abstractNum w:abstractNumId="27">
    <w:nsid w:val="0000041E"/>
    <w:multiLevelType w:val="hybridMultilevel"/>
    <w:tmpl w:val="014ACA8A"/>
    <w:lvl w:ilvl="0" w:tplc="B4441A9A">
      <w:start w:val="1"/>
      <w:numFmt w:val="bullet"/>
      <w:lvlText w:val=""/>
      <w:lvlJc w:val="left"/>
    </w:lvl>
    <w:lvl w:ilvl="1" w:tplc="CAF6F8BC">
      <w:numFmt w:val="decimal"/>
      <w:lvlText w:val=""/>
      <w:lvlJc w:val="left"/>
    </w:lvl>
    <w:lvl w:ilvl="2" w:tplc="CF8A65CE">
      <w:numFmt w:val="decimal"/>
      <w:lvlText w:val=""/>
      <w:lvlJc w:val="left"/>
    </w:lvl>
    <w:lvl w:ilvl="3" w:tplc="1854A52E">
      <w:numFmt w:val="decimal"/>
      <w:lvlText w:val=""/>
      <w:lvlJc w:val="left"/>
    </w:lvl>
    <w:lvl w:ilvl="4" w:tplc="64B4A34E">
      <w:numFmt w:val="decimal"/>
      <w:lvlText w:val=""/>
      <w:lvlJc w:val="left"/>
    </w:lvl>
    <w:lvl w:ilvl="5" w:tplc="6248FED8">
      <w:numFmt w:val="decimal"/>
      <w:lvlText w:val=""/>
      <w:lvlJc w:val="left"/>
    </w:lvl>
    <w:lvl w:ilvl="6" w:tplc="279E569A">
      <w:numFmt w:val="decimal"/>
      <w:lvlText w:val=""/>
      <w:lvlJc w:val="left"/>
    </w:lvl>
    <w:lvl w:ilvl="7" w:tplc="DC6E116E">
      <w:numFmt w:val="decimal"/>
      <w:lvlText w:val=""/>
      <w:lvlJc w:val="left"/>
    </w:lvl>
    <w:lvl w:ilvl="8" w:tplc="EBE2D712">
      <w:numFmt w:val="decimal"/>
      <w:lvlText w:val=""/>
      <w:lvlJc w:val="left"/>
    </w:lvl>
  </w:abstractNum>
  <w:abstractNum w:abstractNumId="28">
    <w:nsid w:val="0000042F"/>
    <w:multiLevelType w:val="hybridMultilevel"/>
    <w:tmpl w:val="9386FFA4"/>
    <w:lvl w:ilvl="0" w:tplc="D3A042D4">
      <w:start w:val="1"/>
      <w:numFmt w:val="bullet"/>
      <w:lvlText w:val=""/>
      <w:lvlJc w:val="left"/>
    </w:lvl>
    <w:lvl w:ilvl="1" w:tplc="552E60F2">
      <w:numFmt w:val="decimal"/>
      <w:lvlText w:val=""/>
      <w:lvlJc w:val="left"/>
    </w:lvl>
    <w:lvl w:ilvl="2" w:tplc="B044C336">
      <w:numFmt w:val="decimal"/>
      <w:lvlText w:val=""/>
      <w:lvlJc w:val="left"/>
    </w:lvl>
    <w:lvl w:ilvl="3" w:tplc="9C74B7F2">
      <w:numFmt w:val="decimal"/>
      <w:lvlText w:val=""/>
      <w:lvlJc w:val="left"/>
    </w:lvl>
    <w:lvl w:ilvl="4" w:tplc="6A722BEA">
      <w:numFmt w:val="decimal"/>
      <w:lvlText w:val=""/>
      <w:lvlJc w:val="left"/>
    </w:lvl>
    <w:lvl w:ilvl="5" w:tplc="2D5A49D8">
      <w:numFmt w:val="decimal"/>
      <w:lvlText w:val=""/>
      <w:lvlJc w:val="left"/>
    </w:lvl>
    <w:lvl w:ilvl="6" w:tplc="3F38B028">
      <w:numFmt w:val="decimal"/>
      <w:lvlText w:val=""/>
      <w:lvlJc w:val="left"/>
    </w:lvl>
    <w:lvl w:ilvl="7" w:tplc="867CEA60">
      <w:numFmt w:val="decimal"/>
      <w:lvlText w:val=""/>
      <w:lvlJc w:val="left"/>
    </w:lvl>
    <w:lvl w:ilvl="8" w:tplc="EF505BBE">
      <w:numFmt w:val="decimal"/>
      <w:lvlText w:val=""/>
      <w:lvlJc w:val="left"/>
    </w:lvl>
  </w:abstractNum>
  <w:abstractNum w:abstractNumId="29">
    <w:nsid w:val="0000046B"/>
    <w:multiLevelType w:val="hybridMultilevel"/>
    <w:tmpl w:val="20A4BC5E"/>
    <w:lvl w:ilvl="0" w:tplc="0CAEA9DA">
      <w:start w:val="1"/>
      <w:numFmt w:val="bullet"/>
      <w:lvlText w:val="•"/>
      <w:lvlJc w:val="left"/>
    </w:lvl>
    <w:lvl w:ilvl="1" w:tplc="C324F882">
      <w:numFmt w:val="decimal"/>
      <w:lvlText w:val=""/>
      <w:lvlJc w:val="left"/>
    </w:lvl>
    <w:lvl w:ilvl="2" w:tplc="4112B7F0">
      <w:numFmt w:val="decimal"/>
      <w:lvlText w:val=""/>
      <w:lvlJc w:val="left"/>
    </w:lvl>
    <w:lvl w:ilvl="3" w:tplc="0A3CF88A">
      <w:numFmt w:val="decimal"/>
      <w:lvlText w:val=""/>
      <w:lvlJc w:val="left"/>
    </w:lvl>
    <w:lvl w:ilvl="4" w:tplc="7B366B6E">
      <w:numFmt w:val="decimal"/>
      <w:lvlText w:val=""/>
      <w:lvlJc w:val="left"/>
    </w:lvl>
    <w:lvl w:ilvl="5" w:tplc="D5C0CF00">
      <w:numFmt w:val="decimal"/>
      <w:lvlText w:val=""/>
      <w:lvlJc w:val="left"/>
    </w:lvl>
    <w:lvl w:ilvl="6" w:tplc="C6A07D7A">
      <w:numFmt w:val="decimal"/>
      <w:lvlText w:val=""/>
      <w:lvlJc w:val="left"/>
    </w:lvl>
    <w:lvl w:ilvl="7" w:tplc="4D78461C">
      <w:numFmt w:val="decimal"/>
      <w:lvlText w:val=""/>
      <w:lvlJc w:val="left"/>
    </w:lvl>
    <w:lvl w:ilvl="8" w:tplc="001C7DB0">
      <w:numFmt w:val="decimal"/>
      <w:lvlText w:val=""/>
      <w:lvlJc w:val="left"/>
    </w:lvl>
  </w:abstractNum>
  <w:abstractNum w:abstractNumId="30">
    <w:nsid w:val="0000047A"/>
    <w:multiLevelType w:val="hybridMultilevel"/>
    <w:tmpl w:val="1C9624AC"/>
    <w:lvl w:ilvl="0" w:tplc="2B14F980">
      <w:start w:val="1"/>
      <w:numFmt w:val="bullet"/>
      <w:lvlText w:val="•"/>
      <w:lvlJc w:val="left"/>
    </w:lvl>
    <w:lvl w:ilvl="1" w:tplc="2A567954">
      <w:numFmt w:val="decimal"/>
      <w:lvlText w:val=""/>
      <w:lvlJc w:val="left"/>
    </w:lvl>
    <w:lvl w:ilvl="2" w:tplc="2B4EC7D0">
      <w:numFmt w:val="decimal"/>
      <w:lvlText w:val=""/>
      <w:lvlJc w:val="left"/>
    </w:lvl>
    <w:lvl w:ilvl="3" w:tplc="1E3420B8">
      <w:numFmt w:val="decimal"/>
      <w:lvlText w:val=""/>
      <w:lvlJc w:val="left"/>
    </w:lvl>
    <w:lvl w:ilvl="4" w:tplc="A642CFF4">
      <w:numFmt w:val="decimal"/>
      <w:lvlText w:val=""/>
      <w:lvlJc w:val="left"/>
    </w:lvl>
    <w:lvl w:ilvl="5" w:tplc="830CE198">
      <w:numFmt w:val="decimal"/>
      <w:lvlText w:val=""/>
      <w:lvlJc w:val="left"/>
    </w:lvl>
    <w:lvl w:ilvl="6" w:tplc="2D325360">
      <w:numFmt w:val="decimal"/>
      <w:lvlText w:val=""/>
      <w:lvlJc w:val="left"/>
    </w:lvl>
    <w:lvl w:ilvl="7" w:tplc="F002FBBA">
      <w:numFmt w:val="decimal"/>
      <w:lvlText w:val=""/>
      <w:lvlJc w:val="left"/>
    </w:lvl>
    <w:lvl w:ilvl="8" w:tplc="C5725F3C">
      <w:numFmt w:val="decimal"/>
      <w:lvlText w:val=""/>
      <w:lvlJc w:val="left"/>
    </w:lvl>
  </w:abstractNum>
  <w:abstractNum w:abstractNumId="31">
    <w:nsid w:val="000004FE"/>
    <w:multiLevelType w:val="hybridMultilevel"/>
    <w:tmpl w:val="9F121754"/>
    <w:lvl w:ilvl="0" w:tplc="59AECDA8">
      <w:start w:val="1"/>
      <w:numFmt w:val="bullet"/>
      <w:lvlText w:val=""/>
      <w:lvlJc w:val="left"/>
    </w:lvl>
    <w:lvl w:ilvl="1" w:tplc="3BA0E6CC">
      <w:numFmt w:val="decimal"/>
      <w:lvlText w:val=""/>
      <w:lvlJc w:val="left"/>
    </w:lvl>
    <w:lvl w:ilvl="2" w:tplc="DF4C0ADE">
      <w:numFmt w:val="decimal"/>
      <w:lvlText w:val=""/>
      <w:lvlJc w:val="left"/>
    </w:lvl>
    <w:lvl w:ilvl="3" w:tplc="40CE8FDC">
      <w:numFmt w:val="decimal"/>
      <w:lvlText w:val=""/>
      <w:lvlJc w:val="left"/>
    </w:lvl>
    <w:lvl w:ilvl="4" w:tplc="5FD88082">
      <w:numFmt w:val="decimal"/>
      <w:lvlText w:val=""/>
      <w:lvlJc w:val="left"/>
    </w:lvl>
    <w:lvl w:ilvl="5" w:tplc="930CC716">
      <w:numFmt w:val="decimal"/>
      <w:lvlText w:val=""/>
      <w:lvlJc w:val="left"/>
    </w:lvl>
    <w:lvl w:ilvl="6" w:tplc="2D8C9C62">
      <w:numFmt w:val="decimal"/>
      <w:lvlText w:val=""/>
      <w:lvlJc w:val="left"/>
    </w:lvl>
    <w:lvl w:ilvl="7" w:tplc="F63611BE">
      <w:numFmt w:val="decimal"/>
      <w:lvlText w:val=""/>
      <w:lvlJc w:val="left"/>
    </w:lvl>
    <w:lvl w:ilvl="8" w:tplc="F9E212FE">
      <w:numFmt w:val="decimal"/>
      <w:lvlText w:val=""/>
      <w:lvlJc w:val="left"/>
    </w:lvl>
  </w:abstractNum>
  <w:abstractNum w:abstractNumId="32">
    <w:nsid w:val="00000502"/>
    <w:multiLevelType w:val="hybridMultilevel"/>
    <w:tmpl w:val="E384BDD8"/>
    <w:lvl w:ilvl="0" w:tplc="BD48EDAC">
      <w:start w:val="1"/>
      <w:numFmt w:val="bullet"/>
      <w:lvlText w:val="•"/>
      <w:lvlJc w:val="left"/>
    </w:lvl>
    <w:lvl w:ilvl="1" w:tplc="60A4E3DC">
      <w:numFmt w:val="decimal"/>
      <w:lvlText w:val=""/>
      <w:lvlJc w:val="left"/>
    </w:lvl>
    <w:lvl w:ilvl="2" w:tplc="FE92B264">
      <w:numFmt w:val="decimal"/>
      <w:lvlText w:val=""/>
      <w:lvlJc w:val="left"/>
    </w:lvl>
    <w:lvl w:ilvl="3" w:tplc="2642061C">
      <w:numFmt w:val="decimal"/>
      <w:lvlText w:val=""/>
      <w:lvlJc w:val="left"/>
    </w:lvl>
    <w:lvl w:ilvl="4" w:tplc="ABDEE876">
      <w:numFmt w:val="decimal"/>
      <w:lvlText w:val=""/>
      <w:lvlJc w:val="left"/>
    </w:lvl>
    <w:lvl w:ilvl="5" w:tplc="752A52F8">
      <w:numFmt w:val="decimal"/>
      <w:lvlText w:val=""/>
      <w:lvlJc w:val="left"/>
    </w:lvl>
    <w:lvl w:ilvl="6" w:tplc="77160EAE">
      <w:numFmt w:val="decimal"/>
      <w:lvlText w:val=""/>
      <w:lvlJc w:val="left"/>
    </w:lvl>
    <w:lvl w:ilvl="7" w:tplc="6B54D3C4">
      <w:numFmt w:val="decimal"/>
      <w:lvlText w:val=""/>
      <w:lvlJc w:val="left"/>
    </w:lvl>
    <w:lvl w:ilvl="8" w:tplc="AFAABFBC">
      <w:numFmt w:val="decimal"/>
      <w:lvlText w:val=""/>
      <w:lvlJc w:val="left"/>
    </w:lvl>
  </w:abstractNum>
  <w:abstractNum w:abstractNumId="33">
    <w:nsid w:val="0000053C"/>
    <w:multiLevelType w:val="hybridMultilevel"/>
    <w:tmpl w:val="DA4AFC5C"/>
    <w:lvl w:ilvl="0" w:tplc="0AE69A72">
      <w:start w:val="9"/>
      <w:numFmt w:val="decimal"/>
      <w:lvlText w:val="%1"/>
      <w:lvlJc w:val="left"/>
    </w:lvl>
    <w:lvl w:ilvl="1" w:tplc="7B1EC5B8">
      <w:numFmt w:val="decimal"/>
      <w:lvlText w:val=""/>
      <w:lvlJc w:val="left"/>
    </w:lvl>
    <w:lvl w:ilvl="2" w:tplc="D21E44D0">
      <w:numFmt w:val="decimal"/>
      <w:lvlText w:val=""/>
      <w:lvlJc w:val="left"/>
    </w:lvl>
    <w:lvl w:ilvl="3" w:tplc="6E74BDE6">
      <w:numFmt w:val="decimal"/>
      <w:lvlText w:val=""/>
      <w:lvlJc w:val="left"/>
    </w:lvl>
    <w:lvl w:ilvl="4" w:tplc="DB4A404E">
      <w:numFmt w:val="decimal"/>
      <w:lvlText w:val=""/>
      <w:lvlJc w:val="left"/>
    </w:lvl>
    <w:lvl w:ilvl="5" w:tplc="73CE44CA">
      <w:numFmt w:val="decimal"/>
      <w:lvlText w:val=""/>
      <w:lvlJc w:val="left"/>
    </w:lvl>
    <w:lvl w:ilvl="6" w:tplc="8D44EFF8">
      <w:numFmt w:val="decimal"/>
      <w:lvlText w:val=""/>
      <w:lvlJc w:val="left"/>
    </w:lvl>
    <w:lvl w:ilvl="7" w:tplc="90268176">
      <w:numFmt w:val="decimal"/>
      <w:lvlText w:val=""/>
      <w:lvlJc w:val="left"/>
    </w:lvl>
    <w:lvl w:ilvl="8" w:tplc="13C27E5E">
      <w:numFmt w:val="decimal"/>
      <w:lvlText w:val=""/>
      <w:lvlJc w:val="left"/>
    </w:lvl>
  </w:abstractNum>
  <w:abstractNum w:abstractNumId="34">
    <w:nsid w:val="0000054B"/>
    <w:multiLevelType w:val="hybridMultilevel"/>
    <w:tmpl w:val="017C71F0"/>
    <w:lvl w:ilvl="0" w:tplc="86388248">
      <w:start w:val="1"/>
      <w:numFmt w:val="bullet"/>
      <w:lvlText w:val="•"/>
      <w:lvlJc w:val="left"/>
    </w:lvl>
    <w:lvl w:ilvl="1" w:tplc="A64658F4">
      <w:numFmt w:val="decimal"/>
      <w:lvlText w:val=""/>
      <w:lvlJc w:val="left"/>
    </w:lvl>
    <w:lvl w:ilvl="2" w:tplc="17BABB58">
      <w:numFmt w:val="decimal"/>
      <w:lvlText w:val=""/>
      <w:lvlJc w:val="left"/>
    </w:lvl>
    <w:lvl w:ilvl="3" w:tplc="D91E0324">
      <w:numFmt w:val="decimal"/>
      <w:lvlText w:val=""/>
      <w:lvlJc w:val="left"/>
    </w:lvl>
    <w:lvl w:ilvl="4" w:tplc="EAEE6CE2">
      <w:numFmt w:val="decimal"/>
      <w:lvlText w:val=""/>
      <w:lvlJc w:val="left"/>
    </w:lvl>
    <w:lvl w:ilvl="5" w:tplc="A63829B8">
      <w:numFmt w:val="decimal"/>
      <w:lvlText w:val=""/>
      <w:lvlJc w:val="left"/>
    </w:lvl>
    <w:lvl w:ilvl="6" w:tplc="E2928688">
      <w:numFmt w:val="decimal"/>
      <w:lvlText w:val=""/>
      <w:lvlJc w:val="left"/>
    </w:lvl>
    <w:lvl w:ilvl="7" w:tplc="8996C84C">
      <w:numFmt w:val="decimal"/>
      <w:lvlText w:val=""/>
      <w:lvlJc w:val="left"/>
    </w:lvl>
    <w:lvl w:ilvl="8" w:tplc="AF586354">
      <w:numFmt w:val="decimal"/>
      <w:lvlText w:val=""/>
      <w:lvlJc w:val="left"/>
    </w:lvl>
  </w:abstractNum>
  <w:abstractNum w:abstractNumId="35">
    <w:nsid w:val="00000554"/>
    <w:multiLevelType w:val="hybridMultilevel"/>
    <w:tmpl w:val="368E4A68"/>
    <w:lvl w:ilvl="0" w:tplc="E8F817F2">
      <w:start w:val="15"/>
      <w:numFmt w:val="decimal"/>
      <w:lvlText w:val="%1)"/>
      <w:lvlJc w:val="left"/>
    </w:lvl>
    <w:lvl w:ilvl="1" w:tplc="E03E34E0">
      <w:numFmt w:val="decimal"/>
      <w:lvlText w:val=""/>
      <w:lvlJc w:val="left"/>
    </w:lvl>
    <w:lvl w:ilvl="2" w:tplc="F54AE326">
      <w:numFmt w:val="decimal"/>
      <w:lvlText w:val=""/>
      <w:lvlJc w:val="left"/>
    </w:lvl>
    <w:lvl w:ilvl="3" w:tplc="AFBAF4C0">
      <w:numFmt w:val="decimal"/>
      <w:lvlText w:val=""/>
      <w:lvlJc w:val="left"/>
    </w:lvl>
    <w:lvl w:ilvl="4" w:tplc="EB0A6F2E">
      <w:numFmt w:val="decimal"/>
      <w:lvlText w:val=""/>
      <w:lvlJc w:val="left"/>
    </w:lvl>
    <w:lvl w:ilvl="5" w:tplc="CBC6F960">
      <w:numFmt w:val="decimal"/>
      <w:lvlText w:val=""/>
      <w:lvlJc w:val="left"/>
    </w:lvl>
    <w:lvl w:ilvl="6" w:tplc="60D08084">
      <w:numFmt w:val="decimal"/>
      <w:lvlText w:val=""/>
      <w:lvlJc w:val="left"/>
    </w:lvl>
    <w:lvl w:ilvl="7" w:tplc="DBB6616A">
      <w:numFmt w:val="decimal"/>
      <w:lvlText w:val=""/>
      <w:lvlJc w:val="left"/>
    </w:lvl>
    <w:lvl w:ilvl="8" w:tplc="BAA27CFA">
      <w:numFmt w:val="decimal"/>
      <w:lvlText w:val=""/>
      <w:lvlJc w:val="left"/>
    </w:lvl>
  </w:abstractNum>
  <w:abstractNum w:abstractNumId="36">
    <w:nsid w:val="00000565"/>
    <w:multiLevelType w:val="hybridMultilevel"/>
    <w:tmpl w:val="639E3E3C"/>
    <w:lvl w:ilvl="0" w:tplc="E6CC9CE8">
      <w:start w:val="1"/>
      <w:numFmt w:val="bullet"/>
      <w:lvlText w:val=""/>
      <w:lvlJc w:val="left"/>
    </w:lvl>
    <w:lvl w:ilvl="1" w:tplc="048CABC0">
      <w:numFmt w:val="decimal"/>
      <w:lvlText w:val=""/>
      <w:lvlJc w:val="left"/>
    </w:lvl>
    <w:lvl w:ilvl="2" w:tplc="6A86F766">
      <w:numFmt w:val="decimal"/>
      <w:lvlText w:val=""/>
      <w:lvlJc w:val="left"/>
    </w:lvl>
    <w:lvl w:ilvl="3" w:tplc="C3C27CA0">
      <w:numFmt w:val="decimal"/>
      <w:lvlText w:val=""/>
      <w:lvlJc w:val="left"/>
    </w:lvl>
    <w:lvl w:ilvl="4" w:tplc="977E6288">
      <w:numFmt w:val="decimal"/>
      <w:lvlText w:val=""/>
      <w:lvlJc w:val="left"/>
    </w:lvl>
    <w:lvl w:ilvl="5" w:tplc="89A28B3E">
      <w:numFmt w:val="decimal"/>
      <w:lvlText w:val=""/>
      <w:lvlJc w:val="left"/>
    </w:lvl>
    <w:lvl w:ilvl="6" w:tplc="2E921972">
      <w:numFmt w:val="decimal"/>
      <w:lvlText w:val=""/>
      <w:lvlJc w:val="left"/>
    </w:lvl>
    <w:lvl w:ilvl="7" w:tplc="AE6A8D12">
      <w:numFmt w:val="decimal"/>
      <w:lvlText w:val=""/>
      <w:lvlJc w:val="left"/>
    </w:lvl>
    <w:lvl w:ilvl="8" w:tplc="561254BC">
      <w:numFmt w:val="decimal"/>
      <w:lvlText w:val=""/>
      <w:lvlJc w:val="left"/>
    </w:lvl>
  </w:abstractNum>
  <w:abstractNum w:abstractNumId="37">
    <w:nsid w:val="0000056A"/>
    <w:multiLevelType w:val="hybridMultilevel"/>
    <w:tmpl w:val="9760A54A"/>
    <w:lvl w:ilvl="0" w:tplc="79B22754">
      <w:start w:val="5"/>
      <w:numFmt w:val="decimal"/>
      <w:lvlText w:val="%1."/>
      <w:lvlJc w:val="left"/>
    </w:lvl>
    <w:lvl w:ilvl="1" w:tplc="3DE01688">
      <w:numFmt w:val="decimal"/>
      <w:lvlText w:val=""/>
      <w:lvlJc w:val="left"/>
    </w:lvl>
    <w:lvl w:ilvl="2" w:tplc="BC50D8AA">
      <w:numFmt w:val="decimal"/>
      <w:lvlText w:val=""/>
      <w:lvlJc w:val="left"/>
    </w:lvl>
    <w:lvl w:ilvl="3" w:tplc="712E4B30">
      <w:numFmt w:val="decimal"/>
      <w:lvlText w:val=""/>
      <w:lvlJc w:val="left"/>
    </w:lvl>
    <w:lvl w:ilvl="4" w:tplc="CB18FFA2">
      <w:numFmt w:val="decimal"/>
      <w:lvlText w:val=""/>
      <w:lvlJc w:val="left"/>
    </w:lvl>
    <w:lvl w:ilvl="5" w:tplc="A5DA22EC">
      <w:numFmt w:val="decimal"/>
      <w:lvlText w:val=""/>
      <w:lvlJc w:val="left"/>
    </w:lvl>
    <w:lvl w:ilvl="6" w:tplc="07F46532">
      <w:numFmt w:val="decimal"/>
      <w:lvlText w:val=""/>
      <w:lvlJc w:val="left"/>
    </w:lvl>
    <w:lvl w:ilvl="7" w:tplc="C8D4E7C0">
      <w:numFmt w:val="decimal"/>
      <w:lvlText w:val=""/>
      <w:lvlJc w:val="left"/>
    </w:lvl>
    <w:lvl w:ilvl="8" w:tplc="75825B5C">
      <w:numFmt w:val="decimal"/>
      <w:lvlText w:val=""/>
      <w:lvlJc w:val="left"/>
    </w:lvl>
  </w:abstractNum>
  <w:abstractNum w:abstractNumId="38">
    <w:nsid w:val="000005AE"/>
    <w:multiLevelType w:val="hybridMultilevel"/>
    <w:tmpl w:val="2124BCDE"/>
    <w:lvl w:ilvl="0" w:tplc="04662902">
      <w:start w:val="1"/>
      <w:numFmt w:val="bullet"/>
      <w:lvlText w:val="и"/>
      <w:lvlJc w:val="left"/>
    </w:lvl>
    <w:lvl w:ilvl="1" w:tplc="B080B010">
      <w:start w:val="1"/>
      <w:numFmt w:val="bullet"/>
      <w:lvlText w:val="В"/>
      <w:lvlJc w:val="left"/>
    </w:lvl>
    <w:lvl w:ilvl="2" w:tplc="03BA580C">
      <w:numFmt w:val="decimal"/>
      <w:lvlText w:val=""/>
      <w:lvlJc w:val="left"/>
    </w:lvl>
    <w:lvl w:ilvl="3" w:tplc="35C0973A">
      <w:numFmt w:val="decimal"/>
      <w:lvlText w:val=""/>
      <w:lvlJc w:val="left"/>
    </w:lvl>
    <w:lvl w:ilvl="4" w:tplc="02B42A7E">
      <w:numFmt w:val="decimal"/>
      <w:lvlText w:val=""/>
      <w:lvlJc w:val="left"/>
    </w:lvl>
    <w:lvl w:ilvl="5" w:tplc="AAC01EB4">
      <w:numFmt w:val="decimal"/>
      <w:lvlText w:val=""/>
      <w:lvlJc w:val="left"/>
    </w:lvl>
    <w:lvl w:ilvl="6" w:tplc="30628812">
      <w:numFmt w:val="decimal"/>
      <w:lvlText w:val=""/>
      <w:lvlJc w:val="left"/>
    </w:lvl>
    <w:lvl w:ilvl="7" w:tplc="AEEAB6AA">
      <w:numFmt w:val="decimal"/>
      <w:lvlText w:val=""/>
      <w:lvlJc w:val="left"/>
    </w:lvl>
    <w:lvl w:ilvl="8" w:tplc="22D49204">
      <w:numFmt w:val="decimal"/>
      <w:lvlText w:val=""/>
      <w:lvlJc w:val="left"/>
    </w:lvl>
  </w:abstractNum>
  <w:abstractNum w:abstractNumId="39">
    <w:nsid w:val="000005EB"/>
    <w:multiLevelType w:val="hybridMultilevel"/>
    <w:tmpl w:val="5388F620"/>
    <w:lvl w:ilvl="0" w:tplc="AEC2F942">
      <w:start w:val="1"/>
      <w:numFmt w:val="bullet"/>
      <w:lvlText w:val="В"/>
      <w:lvlJc w:val="left"/>
    </w:lvl>
    <w:lvl w:ilvl="1" w:tplc="238052CC">
      <w:start w:val="1"/>
      <w:numFmt w:val="bullet"/>
      <w:lvlText w:val=""/>
      <w:lvlJc w:val="left"/>
    </w:lvl>
    <w:lvl w:ilvl="2" w:tplc="F4F2A318">
      <w:numFmt w:val="decimal"/>
      <w:lvlText w:val=""/>
      <w:lvlJc w:val="left"/>
    </w:lvl>
    <w:lvl w:ilvl="3" w:tplc="81BCB046">
      <w:numFmt w:val="decimal"/>
      <w:lvlText w:val=""/>
      <w:lvlJc w:val="left"/>
    </w:lvl>
    <w:lvl w:ilvl="4" w:tplc="E1D08A8E">
      <w:numFmt w:val="decimal"/>
      <w:lvlText w:val=""/>
      <w:lvlJc w:val="left"/>
    </w:lvl>
    <w:lvl w:ilvl="5" w:tplc="F050F72C">
      <w:numFmt w:val="decimal"/>
      <w:lvlText w:val=""/>
      <w:lvlJc w:val="left"/>
    </w:lvl>
    <w:lvl w:ilvl="6" w:tplc="D6B0C7FC">
      <w:numFmt w:val="decimal"/>
      <w:lvlText w:val=""/>
      <w:lvlJc w:val="left"/>
    </w:lvl>
    <w:lvl w:ilvl="7" w:tplc="A032255E">
      <w:numFmt w:val="decimal"/>
      <w:lvlText w:val=""/>
      <w:lvlJc w:val="left"/>
    </w:lvl>
    <w:lvl w:ilvl="8" w:tplc="0FBE3B0A">
      <w:numFmt w:val="decimal"/>
      <w:lvlText w:val=""/>
      <w:lvlJc w:val="left"/>
    </w:lvl>
  </w:abstractNum>
  <w:abstractNum w:abstractNumId="40">
    <w:nsid w:val="000005F8"/>
    <w:multiLevelType w:val="hybridMultilevel"/>
    <w:tmpl w:val="FBA6BBE4"/>
    <w:lvl w:ilvl="0" w:tplc="8DDA7C1E">
      <w:start w:val="1"/>
      <w:numFmt w:val="bullet"/>
      <w:lvlText w:val=""/>
      <w:lvlJc w:val="left"/>
    </w:lvl>
    <w:lvl w:ilvl="1" w:tplc="1B04ED38">
      <w:numFmt w:val="decimal"/>
      <w:lvlText w:val=""/>
      <w:lvlJc w:val="left"/>
    </w:lvl>
    <w:lvl w:ilvl="2" w:tplc="33F49E4C">
      <w:numFmt w:val="decimal"/>
      <w:lvlText w:val=""/>
      <w:lvlJc w:val="left"/>
    </w:lvl>
    <w:lvl w:ilvl="3" w:tplc="6B6C6704">
      <w:numFmt w:val="decimal"/>
      <w:lvlText w:val=""/>
      <w:lvlJc w:val="left"/>
    </w:lvl>
    <w:lvl w:ilvl="4" w:tplc="9390649C">
      <w:numFmt w:val="decimal"/>
      <w:lvlText w:val=""/>
      <w:lvlJc w:val="left"/>
    </w:lvl>
    <w:lvl w:ilvl="5" w:tplc="169E159C">
      <w:numFmt w:val="decimal"/>
      <w:lvlText w:val=""/>
      <w:lvlJc w:val="left"/>
    </w:lvl>
    <w:lvl w:ilvl="6" w:tplc="4D3EC5A6">
      <w:numFmt w:val="decimal"/>
      <w:lvlText w:val=""/>
      <w:lvlJc w:val="left"/>
    </w:lvl>
    <w:lvl w:ilvl="7" w:tplc="2D14D6E2">
      <w:numFmt w:val="decimal"/>
      <w:lvlText w:val=""/>
      <w:lvlJc w:val="left"/>
    </w:lvl>
    <w:lvl w:ilvl="8" w:tplc="5E566762">
      <w:numFmt w:val="decimal"/>
      <w:lvlText w:val=""/>
      <w:lvlJc w:val="left"/>
    </w:lvl>
  </w:abstractNum>
  <w:abstractNum w:abstractNumId="41">
    <w:nsid w:val="00000618"/>
    <w:multiLevelType w:val="hybridMultilevel"/>
    <w:tmpl w:val="2CE84660"/>
    <w:lvl w:ilvl="0" w:tplc="4E8846A8">
      <w:start w:val="1"/>
      <w:numFmt w:val="bullet"/>
      <w:lvlText w:val="г."/>
      <w:lvlJc w:val="left"/>
    </w:lvl>
    <w:lvl w:ilvl="1" w:tplc="1B4234DA">
      <w:numFmt w:val="decimal"/>
      <w:lvlText w:val=""/>
      <w:lvlJc w:val="left"/>
    </w:lvl>
    <w:lvl w:ilvl="2" w:tplc="1EA6135E">
      <w:numFmt w:val="decimal"/>
      <w:lvlText w:val=""/>
      <w:lvlJc w:val="left"/>
    </w:lvl>
    <w:lvl w:ilvl="3" w:tplc="3DD44E48">
      <w:numFmt w:val="decimal"/>
      <w:lvlText w:val=""/>
      <w:lvlJc w:val="left"/>
    </w:lvl>
    <w:lvl w:ilvl="4" w:tplc="8966887A">
      <w:numFmt w:val="decimal"/>
      <w:lvlText w:val=""/>
      <w:lvlJc w:val="left"/>
    </w:lvl>
    <w:lvl w:ilvl="5" w:tplc="5678A0A8">
      <w:numFmt w:val="decimal"/>
      <w:lvlText w:val=""/>
      <w:lvlJc w:val="left"/>
    </w:lvl>
    <w:lvl w:ilvl="6" w:tplc="BF780CFA">
      <w:numFmt w:val="decimal"/>
      <w:lvlText w:val=""/>
      <w:lvlJc w:val="left"/>
    </w:lvl>
    <w:lvl w:ilvl="7" w:tplc="1F9284AC">
      <w:numFmt w:val="decimal"/>
      <w:lvlText w:val=""/>
      <w:lvlJc w:val="left"/>
    </w:lvl>
    <w:lvl w:ilvl="8" w:tplc="3CF63B9E">
      <w:numFmt w:val="decimal"/>
      <w:lvlText w:val=""/>
      <w:lvlJc w:val="left"/>
    </w:lvl>
  </w:abstractNum>
  <w:abstractNum w:abstractNumId="42">
    <w:nsid w:val="00000634"/>
    <w:multiLevelType w:val="hybridMultilevel"/>
    <w:tmpl w:val="788AC5A4"/>
    <w:lvl w:ilvl="0" w:tplc="A8648A08">
      <w:start w:val="1"/>
      <w:numFmt w:val="bullet"/>
      <w:lvlText w:val="-"/>
      <w:lvlJc w:val="left"/>
    </w:lvl>
    <w:lvl w:ilvl="1" w:tplc="DF24E570">
      <w:numFmt w:val="decimal"/>
      <w:lvlText w:val=""/>
      <w:lvlJc w:val="left"/>
    </w:lvl>
    <w:lvl w:ilvl="2" w:tplc="90EE6A16">
      <w:numFmt w:val="decimal"/>
      <w:lvlText w:val=""/>
      <w:lvlJc w:val="left"/>
    </w:lvl>
    <w:lvl w:ilvl="3" w:tplc="674EBB1C">
      <w:numFmt w:val="decimal"/>
      <w:lvlText w:val=""/>
      <w:lvlJc w:val="left"/>
    </w:lvl>
    <w:lvl w:ilvl="4" w:tplc="9FDA110A">
      <w:numFmt w:val="decimal"/>
      <w:lvlText w:val=""/>
      <w:lvlJc w:val="left"/>
    </w:lvl>
    <w:lvl w:ilvl="5" w:tplc="0C8E035E">
      <w:numFmt w:val="decimal"/>
      <w:lvlText w:val=""/>
      <w:lvlJc w:val="left"/>
    </w:lvl>
    <w:lvl w:ilvl="6" w:tplc="66E02994">
      <w:numFmt w:val="decimal"/>
      <w:lvlText w:val=""/>
      <w:lvlJc w:val="left"/>
    </w:lvl>
    <w:lvl w:ilvl="7" w:tplc="5AD4D054">
      <w:numFmt w:val="decimal"/>
      <w:lvlText w:val=""/>
      <w:lvlJc w:val="left"/>
    </w:lvl>
    <w:lvl w:ilvl="8" w:tplc="D0420FC4">
      <w:numFmt w:val="decimal"/>
      <w:lvlText w:val=""/>
      <w:lvlJc w:val="left"/>
    </w:lvl>
  </w:abstractNum>
  <w:abstractNum w:abstractNumId="43">
    <w:nsid w:val="0000064F"/>
    <w:multiLevelType w:val="hybridMultilevel"/>
    <w:tmpl w:val="002875CE"/>
    <w:lvl w:ilvl="0" w:tplc="E9FA9C48">
      <w:start w:val="1"/>
      <w:numFmt w:val="bullet"/>
      <w:lvlText w:val=""/>
      <w:lvlJc w:val="left"/>
    </w:lvl>
    <w:lvl w:ilvl="1" w:tplc="25FC859A">
      <w:numFmt w:val="decimal"/>
      <w:lvlText w:val=""/>
      <w:lvlJc w:val="left"/>
    </w:lvl>
    <w:lvl w:ilvl="2" w:tplc="FCBC5674">
      <w:numFmt w:val="decimal"/>
      <w:lvlText w:val=""/>
      <w:lvlJc w:val="left"/>
    </w:lvl>
    <w:lvl w:ilvl="3" w:tplc="308241FA">
      <w:numFmt w:val="decimal"/>
      <w:lvlText w:val=""/>
      <w:lvlJc w:val="left"/>
    </w:lvl>
    <w:lvl w:ilvl="4" w:tplc="A82ABDC8">
      <w:numFmt w:val="decimal"/>
      <w:lvlText w:val=""/>
      <w:lvlJc w:val="left"/>
    </w:lvl>
    <w:lvl w:ilvl="5" w:tplc="24A2AA42">
      <w:numFmt w:val="decimal"/>
      <w:lvlText w:val=""/>
      <w:lvlJc w:val="left"/>
    </w:lvl>
    <w:lvl w:ilvl="6" w:tplc="3BF215B2">
      <w:numFmt w:val="decimal"/>
      <w:lvlText w:val=""/>
      <w:lvlJc w:val="left"/>
    </w:lvl>
    <w:lvl w:ilvl="7" w:tplc="B71AD8F6">
      <w:numFmt w:val="decimal"/>
      <w:lvlText w:val=""/>
      <w:lvlJc w:val="left"/>
    </w:lvl>
    <w:lvl w:ilvl="8" w:tplc="E020B9BC">
      <w:numFmt w:val="decimal"/>
      <w:lvlText w:val=""/>
      <w:lvlJc w:val="left"/>
    </w:lvl>
  </w:abstractNum>
  <w:abstractNum w:abstractNumId="44">
    <w:nsid w:val="00000654"/>
    <w:multiLevelType w:val="hybridMultilevel"/>
    <w:tmpl w:val="CC2A0656"/>
    <w:lvl w:ilvl="0" w:tplc="77F43714">
      <w:start w:val="1"/>
      <w:numFmt w:val="bullet"/>
      <w:lvlText w:val="в"/>
      <w:lvlJc w:val="left"/>
    </w:lvl>
    <w:lvl w:ilvl="1" w:tplc="6B72811A">
      <w:start w:val="1"/>
      <w:numFmt w:val="bullet"/>
      <w:lvlText w:val="В"/>
      <w:lvlJc w:val="left"/>
    </w:lvl>
    <w:lvl w:ilvl="2" w:tplc="23C6BA58">
      <w:numFmt w:val="decimal"/>
      <w:lvlText w:val=""/>
      <w:lvlJc w:val="left"/>
    </w:lvl>
    <w:lvl w:ilvl="3" w:tplc="6F768738">
      <w:numFmt w:val="decimal"/>
      <w:lvlText w:val=""/>
      <w:lvlJc w:val="left"/>
    </w:lvl>
    <w:lvl w:ilvl="4" w:tplc="CF384E10">
      <w:numFmt w:val="decimal"/>
      <w:lvlText w:val=""/>
      <w:lvlJc w:val="left"/>
    </w:lvl>
    <w:lvl w:ilvl="5" w:tplc="3A9AB58E">
      <w:numFmt w:val="decimal"/>
      <w:lvlText w:val=""/>
      <w:lvlJc w:val="left"/>
    </w:lvl>
    <w:lvl w:ilvl="6" w:tplc="7D1E8F8A">
      <w:numFmt w:val="decimal"/>
      <w:lvlText w:val=""/>
      <w:lvlJc w:val="left"/>
    </w:lvl>
    <w:lvl w:ilvl="7" w:tplc="37865D52">
      <w:numFmt w:val="decimal"/>
      <w:lvlText w:val=""/>
      <w:lvlJc w:val="left"/>
    </w:lvl>
    <w:lvl w:ilvl="8" w:tplc="74508DCA">
      <w:numFmt w:val="decimal"/>
      <w:lvlText w:val=""/>
      <w:lvlJc w:val="left"/>
    </w:lvl>
  </w:abstractNum>
  <w:abstractNum w:abstractNumId="45">
    <w:nsid w:val="00000672"/>
    <w:multiLevelType w:val="hybridMultilevel"/>
    <w:tmpl w:val="CDEA2C92"/>
    <w:lvl w:ilvl="0" w:tplc="687E3254">
      <w:start w:val="1"/>
      <w:numFmt w:val="bullet"/>
      <w:lvlText w:val="•"/>
      <w:lvlJc w:val="left"/>
    </w:lvl>
    <w:lvl w:ilvl="1" w:tplc="30DCB2F8">
      <w:numFmt w:val="decimal"/>
      <w:lvlText w:val=""/>
      <w:lvlJc w:val="left"/>
    </w:lvl>
    <w:lvl w:ilvl="2" w:tplc="5E50B562">
      <w:numFmt w:val="decimal"/>
      <w:lvlText w:val=""/>
      <w:lvlJc w:val="left"/>
    </w:lvl>
    <w:lvl w:ilvl="3" w:tplc="DFFC606A">
      <w:numFmt w:val="decimal"/>
      <w:lvlText w:val=""/>
      <w:lvlJc w:val="left"/>
    </w:lvl>
    <w:lvl w:ilvl="4" w:tplc="4E98A732">
      <w:numFmt w:val="decimal"/>
      <w:lvlText w:val=""/>
      <w:lvlJc w:val="left"/>
    </w:lvl>
    <w:lvl w:ilvl="5" w:tplc="A5F64694">
      <w:numFmt w:val="decimal"/>
      <w:lvlText w:val=""/>
      <w:lvlJc w:val="left"/>
    </w:lvl>
    <w:lvl w:ilvl="6" w:tplc="129EA00A">
      <w:numFmt w:val="decimal"/>
      <w:lvlText w:val=""/>
      <w:lvlJc w:val="left"/>
    </w:lvl>
    <w:lvl w:ilvl="7" w:tplc="4330D676">
      <w:numFmt w:val="decimal"/>
      <w:lvlText w:val=""/>
      <w:lvlJc w:val="left"/>
    </w:lvl>
    <w:lvl w:ilvl="8" w:tplc="200A6348">
      <w:numFmt w:val="decimal"/>
      <w:lvlText w:val=""/>
      <w:lvlJc w:val="left"/>
    </w:lvl>
  </w:abstractNum>
  <w:abstractNum w:abstractNumId="46">
    <w:nsid w:val="00000677"/>
    <w:multiLevelType w:val="hybridMultilevel"/>
    <w:tmpl w:val="1BAA9CFC"/>
    <w:lvl w:ilvl="0" w:tplc="02860B5A">
      <w:start w:val="1"/>
      <w:numFmt w:val="bullet"/>
      <w:lvlText w:val="В"/>
      <w:lvlJc w:val="left"/>
    </w:lvl>
    <w:lvl w:ilvl="1" w:tplc="D4E84BF0">
      <w:start w:val="1"/>
      <w:numFmt w:val="bullet"/>
      <w:lvlText w:val="•"/>
      <w:lvlJc w:val="left"/>
    </w:lvl>
    <w:lvl w:ilvl="2" w:tplc="9F504DCE">
      <w:numFmt w:val="decimal"/>
      <w:lvlText w:val=""/>
      <w:lvlJc w:val="left"/>
    </w:lvl>
    <w:lvl w:ilvl="3" w:tplc="376EF702">
      <w:numFmt w:val="decimal"/>
      <w:lvlText w:val=""/>
      <w:lvlJc w:val="left"/>
    </w:lvl>
    <w:lvl w:ilvl="4" w:tplc="A29241C2">
      <w:numFmt w:val="decimal"/>
      <w:lvlText w:val=""/>
      <w:lvlJc w:val="left"/>
    </w:lvl>
    <w:lvl w:ilvl="5" w:tplc="2F96E274">
      <w:numFmt w:val="decimal"/>
      <w:lvlText w:val=""/>
      <w:lvlJc w:val="left"/>
    </w:lvl>
    <w:lvl w:ilvl="6" w:tplc="0D8880AA">
      <w:numFmt w:val="decimal"/>
      <w:lvlText w:val=""/>
      <w:lvlJc w:val="left"/>
    </w:lvl>
    <w:lvl w:ilvl="7" w:tplc="61AA364C">
      <w:numFmt w:val="decimal"/>
      <w:lvlText w:val=""/>
      <w:lvlJc w:val="left"/>
    </w:lvl>
    <w:lvl w:ilvl="8" w:tplc="7A1E54B6">
      <w:numFmt w:val="decimal"/>
      <w:lvlText w:val=""/>
      <w:lvlJc w:val="left"/>
    </w:lvl>
  </w:abstractNum>
  <w:abstractNum w:abstractNumId="47">
    <w:nsid w:val="00000686"/>
    <w:multiLevelType w:val="hybridMultilevel"/>
    <w:tmpl w:val="9FD8B736"/>
    <w:lvl w:ilvl="0" w:tplc="1694866E">
      <w:start w:val="1"/>
      <w:numFmt w:val="bullet"/>
      <w:lvlText w:val="-"/>
      <w:lvlJc w:val="left"/>
    </w:lvl>
    <w:lvl w:ilvl="1" w:tplc="CB261D7E">
      <w:numFmt w:val="decimal"/>
      <w:lvlText w:val=""/>
      <w:lvlJc w:val="left"/>
    </w:lvl>
    <w:lvl w:ilvl="2" w:tplc="BBE82C44">
      <w:numFmt w:val="decimal"/>
      <w:lvlText w:val=""/>
      <w:lvlJc w:val="left"/>
    </w:lvl>
    <w:lvl w:ilvl="3" w:tplc="8C308B56">
      <w:numFmt w:val="decimal"/>
      <w:lvlText w:val=""/>
      <w:lvlJc w:val="left"/>
    </w:lvl>
    <w:lvl w:ilvl="4" w:tplc="0D606B8A">
      <w:numFmt w:val="decimal"/>
      <w:lvlText w:val=""/>
      <w:lvlJc w:val="left"/>
    </w:lvl>
    <w:lvl w:ilvl="5" w:tplc="E9D0697E">
      <w:numFmt w:val="decimal"/>
      <w:lvlText w:val=""/>
      <w:lvlJc w:val="left"/>
    </w:lvl>
    <w:lvl w:ilvl="6" w:tplc="8D683B68">
      <w:numFmt w:val="decimal"/>
      <w:lvlText w:val=""/>
      <w:lvlJc w:val="left"/>
    </w:lvl>
    <w:lvl w:ilvl="7" w:tplc="8D78B066">
      <w:numFmt w:val="decimal"/>
      <w:lvlText w:val=""/>
      <w:lvlJc w:val="left"/>
    </w:lvl>
    <w:lvl w:ilvl="8" w:tplc="E5EE705C">
      <w:numFmt w:val="decimal"/>
      <w:lvlText w:val=""/>
      <w:lvlJc w:val="left"/>
    </w:lvl>
  </w:abstractNum>
  <w:abstractNum w:abstractNumId="48">
    <w:nsid w:val="0000068F"/>
    <w:multiLevelType w:val="hybridMultilevel"/>
    <w:tmpl w:val="9C68D970"/>
    <w:lvl w:ilvl="0" w:tplc="60F8A490">
      <w:start w:val="1"/>
      <w:numFmt w:val="bullet"/>
      <w:lvlText w:val=""/>
      <w:lvlJc w:val="left"/>
    </w:lvl>
    <w:lvl w:ilvl="1" w:tplc="C958D24A">
      <w:numFmt w:val="decimal"/>
      <w:lvlText w:val=""/>
      <w:lvlJc w:val="left"/>
    </w:lvl>
    <w:lvl w:ilvl="2" w:tplc="F46A28DA">
      <w:numFmt w:val="decimal"/>
      <w:lvlText w:val=""/>
      <w:lvlJc w:val="left"/>
    </w:lvl>
    <w:lvl w:ilvl="3" w:tplc="860E3AA4">
      <w:numFmt w:val="decimal"/>
      <w:lvlText w:val=""/>
      <w:lvlJc w:val="left"/>
    </w:lvl>
    <w:lvl w:ilvl="4" w:tplc="1C3E017E">
      <w:numFmt w:val="decimal"/>
      <w:lvlText w:val=""/>
      <w:lvlJc w:val="left"/>
    </w:lvl>
    <w:lvl w:ilvl="5" w:tplc="B46C1B82">
      <w:numFmt w:val="decimal"/>
      <w:lvlText w:val=""/>
      <w:lvlJc w:val="left"/>
    </w:lvl>
    <w:lvl w:ilvl="6" w:tplc="CE74BB72">
      <w:numFmt w:val="decimal"/>
      <w:lvlText w:val=""/>
      <w:lvlJc w:val="left"/>
    </w:lvl>
    <w:lvl w:ilvl="7" w:tplc="8AE8575A">
      <w:numFmt w:val="decimal"/>
      <w:lvlText w:val=""/>
      <w:lvlJc w:val="left"/>
    </w:lvl>
    <w:lvl w:ilvl="8" w:tplc="8128431A">
      <w:numFmt w:val="decimal"/>
      <w:lvlText w:val=""/>
      <w:lvlJc w:val="left"/>
    </w:lvl>
  </w:abstractNum>
  <w:abstractNum w:abstractNumId="49">
    <w:nsid w:val="000006BB"/>
    <w:multiLevelType w:val="hybridMultilevel"/>
    <w:tmpl w:val="510C8B42"/>
    <w:lvl w:ilvl="0" w:tplc="E5AEFAAC">
      <w:start w:val="1"/>
      <w:numFmt w:val="bullet"/>
      <w:lvlText w:val=""/>
      <w:lvlJc w:val="left"/>
    </w:lvl>
    <w:lvl w:ilvl="1" w:tplc="357AFE62">
      <w:numFmt w:val="decimal"/>
      <w:lvlText w:val=""/>
      <w:lvlJc w:val="left"/>
    </w:lvl>
    <w:lvl w:ilvl="2" w:tplc="92601694">
      <w:numFmt w:val="decimal"/>
      <w:lvlText w:val=""/>
      <w:lvlJc w:val="left"/>
    </w:lvl>
    <w:lvl w:ilvl="3" w:tplc="9076A8F4">
      <w:numFmt w:val="decimal"/>
      <w:lvlText w:val=""/>
      <w:lvlJc w:val="left"/>
    </w:lvl>
    <w:lvl w:ilvl="4" w:tplc="31E8EE2A">
      <w:numFmt w:val="decimal"/>
      <w:lvlText w:val=""/>
      <w:lvlJc w:val="left"/>
    </w:lvl>
    <w:lvl w:ilvl="5" w:tplc="6ECAC4C0">
      <w:numFmt w:val="decimal"/>
      <w:lvlText w:val=""/>
      <w:lvlJc w:val="left"/>
    </w:lvl>
    <w:lvl w:ilvl="6" w:tplc="82509B2C">
      <w:numFmt w:val="decimal"/>
      <w:lvlText w:val=""/>
      <w:lvlJc w:val="left"/>
    </w:lvl>
    <w:lvl w:ilvl="7" w:tplc="5C2A3E7A">
      <w:numFmt w:val="decimal"/>
      <w:lvlText w:val=""/>
      <w:lvlJc w:val="left"/>
    </w:lvl>
    <w:lvl w:ilvl="8" w:tplc="4F5CF8EA">
      <w:numFmt w:val="decimal"/>
      <w:lvlText w:val=""/>
      <w:lvlJc w:val="left"/>
    </w:lvl>
  </w:abstractNum>
  <w:abstractNum w:abstractNumId="50">
    <w:nsid w:val="000006C7"/>
    <w:multiLevelType w:val="hybridMultilevel"/>
    <w:tmpl w:val="205E1FF6"/>
    <w:lvl w:ilvl="0" w:tplc="830A860E">
      <w:start w:val="1"/>
      <w:numFmt w:val="bullet"/>
      <w:lvlText w:val="В"/>
      <w:lvlJc w:val="left"/>
    </w:lvl>
    <w:lvl w:ilvl="1" w:tplc="2EAC08AA">
      <w:start w:val="1"/>
      <w:numFmt w:val="bullet"/>
      <w:lvlText w:val="В"/>
      <w:lvlJc w:val="left"/>
    </w:lvl>
    <w:lvl w:ilvl="2" w:tplc="9F4E170E">
      <w:numFmt w:val="decimal"/>
      <w:lvlText w:val=""/>
      <w:lvlJc w:val="left"/>
    </w:lvl>
    <w:lvl w:ilvl="3" w:tplc="EF1A57D2">
      <w:numFmt w:val="decimal"/>
      <w:lvlText w:val=""/>
      <w:lvlJc w:val="left"/>
    </w:lvl>
    <w:lvl w:ilvl="4" w:tplc="7890C376">
      <w:numFmt w:val="decimal"/>
      <w:lvlText w:val=""/>
      <w:lvlJc w:val="left"/>
    </w:lvl>
    <w:lvl w:ilvl="5" w:tplc="FEB4E2A2">
      <w:numFmt w:val="decimal"/>
      <w:lvlText w:val=""/>
      <w:lvlJc w:val="left"/>
    </w:lvl>
    <w:lvl w:ilvl="6" w:tplc="06A076DC">
      <w:numFmt w:val="decimal"/>
      <w:lvlText w:val=""/>
      <w:lvlJc w:val="left"/>
    </w:lvl>
    <w:lvl w:ilvl="7" w:tplc="66B217E2">
      <w:numFmt w:val="decimal"/>
      <w:lvlText w:val=""/>
      <w:lvlJc w:val="left"/>
    </w:lvl>
    <w:lvl w:ilvl="8" w:tplc="9918AF86">
      <w:numFmt w:val="decimal"/>
      <w:lvlText w:val=""/>
      <w:lvlJc w:val="left"/>
    </w:lvl>
  </w:abstractNum>
  <w:abstractNum w:abstractNumId="51">
    <w:nsid w:val="000006DE"/>
    <w:multiLevelType w:val="hybridMultilevel"/>
    <w:tmpl w:val="58C88CE0"/>
    <w:lvl w:ilvl="0" w:tplc="F91649BC">
      <w:start w:val="1"/>
      <w:numFmt w:val="bullet"/>
      <w:lvlText w:val="а"/>
      <w:lvlJc w:val="left"/>
    </w:lvl>
    <w:lvl w:ilvl="1" w:tplc="FE30058E">
      <w:start w:val="1"/>
      <w:numFmt w:val="bullet"/>
      <w:lvlText w:val=""/>
      <w:lvlJc w:val="left"/>
    </w:lvl>
    <w:lvl w:ilvl="2" w:tplc="6DB8ACE6">
      <w:numFmt w:val="decimal"/>
      <w:lvlText w:val=""/>
      <w:lvlJc w:val="left"/>
    </w:lvl>
    <w:lvl w:ilvl="3" w:tplc="8B56DFC8">
      <w:numFmt w:val="decimal"/>
      <w:lvlText w:val=""/>
      <w:lvlJc w:val="left"/>
    </w:lvl>
    <w:lvl w:ilvl="4" w:tplc="92847624">
      <w:numFmt w:val="decimal"/>
      <w:lvlText w:val=""/>
      <w:lvlJc w:val="left"/>
    </w:lvl>
    <w:lvl w:ilvl="5" w:tplc="B7500B62">
      <w:numFmt w:val="decimal"/>
      <w:lvlText w:val=""/>
      <w:lvlJc w:val="left"/>
    </w:lvl>
    <w:lvl w:ilvl="6" w:tplc="FBB8594A">
      <w:numFmt w:val="decimal"/>
      <w:lvlText w:val=""/>
      <w:lvlJc w:val="left"/>
    </w:lvl>
    <w:lvl w:ilvl="7" w:tplc="EFE83D46">
      <w:numFmt w:val="decimal"/>
      <w:lvlText w:val=""/>
      <w:lvlJc w:val="left"/>
    </w:lvl>
    <w:lvl w:ilvl="8" w:tplc="2AAA2D60">
      <w:numFmt w:val="decimal"/>
      <w:lvlText w:val=""/>
      <w:lvlJc w:val="left"/>
    </w:lvl>
  </w:abstractNum>
  <w:abstractNum w:abstractNumId="52">
    <w:nsid w:val="000006E9"/>
    <w:multiLevelType w:val="hybridMultilevel"/>
    <w:tmpl w:val="0A3CFFE6"/>
    <w:lvl w:ilvl="0" w:tplc="A568006E">
      <w:start w:val="1"/>
      <w:numFmt w:val="decimal"/>
      <w:lvlText w:val="%1."/>
      <w:lvlJc w:val="left"/>
    </w:lvl>
    <w:lvl w:ilvl="1" w:tplc="EB5234C2">
      <w:numFmt w:val="decimal"/>
      <w:lvlText w:val=""/>
      <w:lvlJc w:val="left"/>
    </w:lvl>
    <w:lvl w:ilvl="2" w:tplc="3EBAB640">
      <w:numFmt w:val="decimal"/>
      <w:lvlText w:val=""/>
      <w:lvlJc w:val="left"/>
    </w:lvl>
    <w:lvl w:ilvl="3" w:tplc="608E9864">
      <w:numFmt w:val="decimal"/>
      <w:lvlText w:val=""/>
      <w:lvlJc w:val="left"/>
    </w:lvl>
    <w:lvl w:ilvl="4" w:tplc="9D1A5BB6">
      <w:numFmt w:val="decimal"/>
      <w:lvlText w:val=""/>
      <w:lvlJc w:val="left"/>
    </w:lvl>
    <w:lvl w:ilvl="5" w:tplc="DD024A06">
      <w:numFmt w:val="decimal"/>
      <w:lvlText w:val=""/>
      <w:lvlJc w:val="left"/>
    </w:lvl>
    <w:lvl w:ilvl="6" w:tplc="2AB496CA">
      <w:numFmt w:val="decimal"/>
      <w:lvlText w:val=""/>
      <w:lvlJc w:val="left"/>
    </w:lvl>
    <w:lvl w:ilvl="7" w:tplc="342033C0">
      <w:numFmt w:val="decimal"/>
      <w:lvlText w:val=""/>
      <w:lvlJc w:val="left"/>
    </w:lvl>
    <w:lvl w:ilvl="8" w:tplc="98DA644C">
      <w:numFmt w:val="decimal"/>
      <w:lvlText w:val=""/>
      <w:lvlJc w:val="left"/>
    </w:lvl>
  </w:abstractNum>
  <w:abstractNum w:abstractNumId="53">
    <w:nsid w:val="00000730"/>
    <w:multiLevelType w:val="hybridMultilevel"/>
    <w:tmpl w:val="D190128E"/>
    <w:lvl w:ilvl="0" w:tplc="1EE21754">
      <w:start w:val="1"/>
      <w:numFmt w:val="bullet"/>
      <w:lvlText w:val="­"/>
      <w:lvlJc w:val="left"/>
    </w:lvl>
    <w:lvl w:ilvl="1" w:tplc="69044B54">
      <w:numFmt w:val="decimal"/>
      <w:lvlText w:val=""/>
      <w:lvlJc w:val="left"/>
    </w:lvl>
    <w:lvl w:ilvl="2" w:tplc="305EDB66">
      <w:numFmt w:val="decimal"/>
      <w:lvlText w:val=""/>
      <w:lvlJc w:val="left"/>
    </w:lvl>
    <w:lvl w:ilvl="3" w:tplc="90F6B9EC">
      <w:numFmt w:val="decimal"/>
      <w:lvlText w:val=""/>
      <w:lvlJc w:val="left"/>
    </w:lvl>
    <w:lvl w:ilvl="4" w:tplc="1206D47A">
      <w:numFmt w:val="decimal"/>
      <w:lvlText w:val=""/>
      <w:lvlJc w:val="left"/>
    </w:lvl>
    <w:lvl w:ilvl="5" w:tplc="FB349670">
      <w:numFmt w:val="decimal"/>
      <w:lvlText w:val=""/>
      <w:lvlJc w:val="left"/>
    </w:lvl>
    <w:lvl w:ilvl="6" w:tplc="E02EE642">
      <w:numFmt w:val="decimal"/>
      <w:lvlText w:val=""/>
      <w:lvlJc w:val="left"/>
    </w:lvl>
    <w:lvl w:ilvl="7" w:tplc="218C4C0E">
      <w:numFmt w:val="decimal"/>
      <w:lvlText w:val=""/>
      <w:lvlJc w:val="left"/>
    </w:lvl>
    <w:lvl w:ilvl="8" w:tplc="4440AD7C">
      <w:numFmt w:val="decimal"/>
      <w:lvlText w:val=""/>
      <w:lvlJc w:val="left"/>
    </w:lvl>
  </w:abstractNum>
  <w:abstractNum w:abstractNumId="54">
    <w:nsid w:val="00000759"/>
    <w:multiLevelType w:val="hybridMultilevel"/>
    <w:tmpl w:val="75F841B0"/>
    <w:lvl w:ilvl="0" w:tplc="65A00DDA">
      <w:start w:val="1"/>
      <w:numFmt w:val="bullet"/>
      <w:lvlText w:val=""/>
      <w:lvlJc w:val="left"/>
    </w:lvl>
    <w:lvl w:ilvl="1" w:tplc="D6D89E8E">
      <w:numFmt w:val="decimal"/>
      <w:lvlText w:val=""/>
      <w:lvlJc w:val="left"/>
    </w:lvl>
    <w:lvl w:ilvl="2" w:tplc="3EF6DED2">
      <w:numFmt w:val="decimal"/>
      <w:lvlText w:val=""/>
      <w:lvlJc w:val="left"/>
    </w:lvl>
    <w:lvl w:ilvl="3" w:tplc="DA988084">
      <w:numFmt w:val="decimal"/>
      <w:lvlText w:val=""/>
      <w:lvlJc w:val="left"/>
    </w:lvl>
    <w:lvl w:ilvl="4" w:tplc="C240BF00">
      <w:numFmt w:val="decimal"/>
      <w:lvlText w:val=""/>
      <w:lvlJc w:val="left"/>
    </w:lvl>
    <w:lvl w:ilvl="5" w:tplc="E29AC156">
      <w:numFmt w:val="decimal"/>
      <w:lvlText w:val=""/>
      <w:lvlJc w:val="left"/>
    </w:lvl>
    <w:lvl w:ilvl="6" w:tplc="9DEE26CA">
      <w:numFmt w:val="decimal"/>
      <w:lvlText w:val=""/>
      <w:lvlJc w:val="left"/>
    </w:lvl>
    <w:lvl w:ilvl="7" w:tplc="8410CCE2">
      <w:numFmt w:val="decimal"/>
      <w:lvlText w:val=""/>
      <w:lvlJc w:val="left"/>
    </w:lvl>
    <w:lvl w:ilvl="8" w:tplc="7B421FEA">
      <w:numFmt w:val="decimal"/>
      <w:lvlText w:val=""/>
      <w:lvlJc w:val="left"/>
    </w:lvl>
  </w:abstractNum>
  <w:abstractNum w:abstractNumId="55">
    <w:nsid w:val="0000075D"/>
    <w:multiLevelType w:val="hybridMultilevel"/>
    <w:tmpl w:val="04743630"/>
    <w:lvl w:ilvl="0" w:tplc="468E27A2">
      <w:start w:val="1"/>
      <w:numFmt w:val="bullet"/>
      <w:lvlText w:val=""/>
      <w:lvlJc w:val="left"/>
    </w:lvl>
    <w:lvl w:ilvl="1" w:tplc="E130A236">
      <w:numFmt w:val="decimal"/>
      <w:lvlText w:val=""/>
      <w:lvlJc w:val="left"/>
    </w:lvl>
    <w:lvl w:ilvl="2" w:tplc="7F7C3374">
      <w:numFmt w:val="decimal"/>
      <w:lvlText w:val=""/>
      <w:lvlJc w:val="left"/>
    </w:lvl>
    <w:lvl w:ilvl="3" w:tplc="56A8FC2C">
      <w:numFmt w:val="decimal"/>
      <w:lvlText w:val=""/>
      <w:lvlJc w:val="left"/>
    </w:lvl>
    <w:lvl w:ilvl="4" w:tplc="C01ECEB0">
      <w:numFmt w:val="decimal"/>
      <w:lvlText w:val=""/>
      <w:lvlJc w:val="left"/>
    </w:lvl>
    <w:lvl w:ilvl="5" w:tplc="C02CCAFE">
      <w:numFmt w:val="decimal"/>
      <w:lvlText w:val=""/>
      <w:lvlJc w:val="left"/>
    </w:lvl>
    <w:lvl w:ilvl="6" w:tplc="FE9C2E5A">
      <w:numFmt w:val="decimal"/>
      <w:lvlText w:val=""/>
      <w:lvlJc w:val="left"/>
    </w:lvl>
    <w:lvl w:ilvl="7" w:tplc="BE704580">
      <w:numFmt w:val="decimal"/>
      <w:lvlText w:val=""/>
      <w:lvlJc w:val="left"/>
    </w:lvl>
    <w:lvl w:ilvl="8" w:tplc="8C587FFA">
      <w:numFmt w:val="decimal"/>
      <w:lvlText w:val=""/>
      <w:lvlJc w:val="left"/>
    </w:lvl>
  </w:abstractNum>
  <w:abstractNum w:abstractNumId="56">
    <w:nsid w:val="00000774"/>
    <w:multiLevelType w:val="hybridMultilevel"/>
    <w:tmpl w:val="1BC49068"/>
    <w:lvl w:ilvl="0" w:tplc="5E740AB4">
      <w:start w:val="1"/>
      <w:numFmt w:val="bullet"/>
      <w:lvlText w:val="В"/>
      <w:lvlJc w:val="left"/>
    </w:lvl>
    <w:lvl w:ilvl="1" w:tplc="195AF262">
      <w:numFmt w:val="decimal"/>
      <w:lvlText w:val=""/>
      <w:lvlJc w:val="left"/>
    </w:lvl>
    <w:lvl w:ilvl="2" w:tplc="18942B0E">
      <w:numFmt w:val="decimal"/>
      <w:lvlText w:val=""/>
      <w:lvlJc w:val="left"/>
    </w:lvl>
    <w:lvl w:ilvl="3" w:tplc="3614193C">
      <w:numFmt w:val="decimal"/>
      <w:lvlText w:val=""/>
      <w:lvlJc w:val="left"/>
    </w:lvl>
    <w:lvl w:ilvl="4" w:tplc="6078388C">
      <w:numFmt w:val="decimal"/>
      <w:lvlText w:val=""/>
      <w:lvlJc w:val="left"/>
    </w:lvl>
    <w:lvl w:ilvl="5" w:tplc="D86E8626">
      <w:numFmt w:val="decimal"/>
      <w:lvlText w:val=""/>
      <w:lvlJc w:val="left"/>
    </w:lvl>
    <w:lvl w:ilvl="6" w:tplc="E9ACE84E">
      <w:numFmt w:val="decimal"/>
      <w:lvlText w:val=""/>
      <w:lvlJc w:val="left"/>
    </w:lvl>
    <w:lvl w:ilvl="7" w:tplc="C03420DE">
      <w:numFmt w:val="decimal"/>
      <w:lvlText w:val=""/>
      <w:lvlJc w:val="left"/>
    </w:lvl>
    <w:lvl w:ilvl="8" w:tplc="3482C4CC">
      <w:numFmt w:val="decimal"/>
      <w:lvlText w:val=""/>
      <w:lvlJc w:val="left"/>
    </w:lvl>
  </w:abstractNum>
  <w:abstractNum w:abstractNumId="57">
    <w:nsid w:val="00000795"/>
    <w:multiLevelType w:val="hybridMultilevel"/>
    <w:tmpl w:val="07FED92E"/>
    <w:lvl w:ilvl="0" w:tplc="46161894">
      <w:start w:val="1"/>
      <w:numFmt w:val="bullet"/>
      <w:lvlText w:val=""/>
      <w:lvlJc w:val="left"/>
    </w:lvl>
    <w:lvl w:ilvl="1" w:tplc="582C0B04">
      <w:numFmt w:val="decimal"/>
      <w:lvlText w:val=""/>
      <w:lvlJc w:val="left"/>
    </w:lvl>
    <w:lvl w:ilvl="2" w:tplc="F3525334">
      <w:numFmt w:val="decimal"/>
      <w:lvlText w:val=""/>
      <w:lvlJc w:val="left"/>
    </w:lvl>
    <w:lvl w:ilvl="3" w:tplc="78585892">
      <w:numFmt w:val="decimal"/>
      <w:lvlText w:val=""/>
      <w:lvlJc w:val="left"/>
    </w:lvl>
    <w:lvl w:ilvl="4" w:tplc="32D438B4">
      <w:numFmt w:val="decimal"/>
      <w:lvlText w:val=""/>
      <w:lvlJc w:val="left"/>
    </w:lvl>
    <w:lvl w:ilvl="5" w:tplc="A078A684">
      <w:numFmt w:val="decimal"/>
      <w:lvlText w:val=""/>
      <w:lvlJc w:val="left"/>
    </w:lvl>
    <w:lvl w:ilvl="6" w:tplc="94C243E6">
      <w:numFmt w:val="decimal"/>
      <w:lvlText w:val=""/>
      <w:lvlJc w:val="left"/>
    </w:lvl>
    <w:lvl w:ilvl="7" w:tplc="65004AA6">
      <w:numFmt w:val="decimal"/>
      <w:lvlText w:val=""/>
      <w:lvlJc w:val="left"/>
    </w:lvl>
    <w:lvl w:ilvl="8" w:tplc="509243B2">
      <w:numFmt w:val="decimal"/>
      <w:lvlText w:val=""/>
      <w:lvlJc w:val="left"/>
    </w:lvl>
  </w:abstractNum>
  <w:abstractNum w:abstractNumId="58">
    <w:nsid w:val="000007A2"/>
    <w:multiLevelType w:val="hybridMultilevel"/>
    <w:tmpl w:val="B6CADD20"/>
    <w:lvl w:ilvl="0" w:tplc="B27CF0C0">
      <w:start w:val="1"/>
      <w:numFmt w:val="bullet"/>
      <w:lvlText w:val=""/>
      <w:lvlJc w:val="left"/>
    </w:lvl>
    <w:lvl w:ilvl="1" w:tplc="A000CB52">
      <w:numFmt w:val="decimal"/>
      <w:lvlText w:val=""/>
      <w:lvlJc w:val="left"/>
    </w:lvl>
    <w:lvl w:ilvl="2" w:tplc="C38AF83A">
      <w:numFmt w:val="decimal"/>
      <w:lvlText w:val=""/>
      <w:lvlJc w:val="left"/>
    </w:lvl>
    <w:lvl w:ilvl="3" w:tplc="5A909FD0">
      <w:numFmt w:val="decimal"/>
      <w:lvlText w:val=""/>
      <w:lvlJc w:val="left"/>
    </w:lvl>
    <w:lvl w:ilvl="4" w:tplc="979A7504">
      <w:numFmt w:val="decimal"/>
      <w:lvlText w:val=""/>
      <w:lvlJc w:val="left"/>
    </w:lvl>
    <w:lvl w:ilvl="5" w:tplc="A49EABF2">
      <w:numFmt w:val="decimal"/>
      <w:lvlText w:val=""/>
      <w:lvlJc w:val="left"/>
    </w:lvl>
    <w:lvl w:ilvl="6" w:tplc="13A4C3AE">
      <w:numFmt w:val="decimal"/>
      <w:lvlText w:val=""/>
      <w:lvlJc w:val="left"/>
    </w:lvl>
    <w:lvl w:ilvl="7" w:tplc="9A204098">
      <w:numFmt w:val="decimal"/>
      <w:lvlText w:val=""/>
      <w:lvlJc w:val="left"/>
    </w:lvl>
    <w:lvl w:ilvl="8" w:tplc="66B82C60">
      <w:numFmt w:val="decimal"/>
      <w:lvlText w:val=""/>
      <w:lvlJc w:val="left"/>
    </w:lvl>
  </w:abstractNum>
  <w:abstractNum w:abstractNumId="59">
    <w:nsid w:val="000007DB"/>
    <w:multiLevelType w:val="hybridMultilevel"/>
    <w:tmpl w:val="BB808EFC"/>
    <w:lvl w:ilvl="0" w:tplc="F4807FCA">
      <w:start w:val="1"/>
      <w:numFmt w:val="bullet"/>
      <w:lvlText w:val="•"/>
      <w:lvlJc w:val="left"/>
    </w:lvl>
    <w:lvl w:ilvl="1" w:tplc="F93E452C">
      <w:numFmt w:val="decimal"/>
      <w:lvlText w:val=""/>
      <w:lvlJc w:val="left"/>
    </w:lvl>
    <w:lvl w:ilvl="2" w:tplc="13B20102">
      <w:numFmt w:val="decimal"/>
      <w:lvlText w:val=""/>
      <w:lvlJc w:val="left"/>
    </w:lvl>
    <w:lvl w:ilvl="3" w:tplc="E12E3374">
      <w:numFmt w:val="decimal"/>
      <w:lvlText w:val=""/>
      <w:lvlJc w:val="left"/>
    </w:lvl>
    <w:lvl w:ilvl="4" w:tplc="2EE8C3FA">
      <w:numFmt w:val="decimal"/>
      <w:lvlText w:val=""/>
      <w:lvlJc w:val="left"/>
    </w:lvl>
    <w:lvl w:ilvl="5" w:tplc="E7C27C20">
      <w:numFmt w:val="decimal"/>
      <w:lvlText w:val=""/>
      <w:lvlJc w:val="left"/>
    </w:lvl>
    <w:lvl w:ilvl="6" w:tplc="596CDC52">
      <w:numFmt w:val="decimal"/>
      <w:lvlText w:val=""/>
      <w:lvlJc w:val="left"/>
    </w:lvl>
    <w:lvl w:ilvl="7" w:tplc="ECBECBC0">
      <w:numFmt w:val="decimal"/>
      <w:lvlText w:val=""/>
      <w:lvlJc w:val="left"/>
    </w:lvl>
    <w:lvl w:ilvl="8" w:tplc="2252FA86">
      <w:numFmt w:val="decimal"/>
      <w:lvlText w:val=""/>
      <w:lvlJc w:val="left"/>
    </w:lvl>
  </w:abstractNum>
  <w:abstractNum w:abstractNumId="60">
    <w:nsid w:val="00000828"/>
    <w:multiLevelType w:val="hybridMultilevel"/>
    <w:tmpl w:val="A09E4C22"/>
    <w:lvl w:ilvl="0" w:tplc="047C4E66">
      <w:start w:val="1"/>
      <w:numFmt w:val="bullet"/>
      <w:lvlText w:val="В"/>
      <w:lvlJc w:val="left"/>
    </w:lvl>
    <w:lvl w:ilvl="1" w:tplc="055C1476">
      <w:start w:val="1"/>
      <w:numFmt w:val="bullet"/>
      <w:lvlText w:val=""/>
      <w:lvlJc w:val="left"/>
    </w:lvl>
    <w:lvl w:ilvl="2" w:tplc="6EA63F6E">
      <w:numFmt w:val="decimal"/>
      <w:lvlText w:val=""/>
      <w:lvlJc w:val="left"/>
    </w:lvl>
    <w:lvl w:ilvl="3" w:tplc="B3F2E748">
      <w:numFmt w:val="decimal"/>
      <w:lvlText w:val=""/>
      <w:lvlJc w:val="left"/>
    </w:lvl>
    <w:lvl w:ilvl="4" w:tplc="777AED92">
      <w:numFmt w:val="decimal"/>
      <w:lvlText w:val=""/>
      <w:lvlJc w:val="left"/>
    </w:lvl>
    <w:lvl w:ilvl="5" w:tplc="9BA472E2">
      <w:numFmt w:val="decimal"/>
      <w:lvlText w:val=""/>
      <w:lvlJc w:val="left"/>
    </w:lvl>
    <w:lvl w:ilvl="6" w:tplc="A59CCB9E">
      <w:numFmt w:val="decimal"/>
      <w:lvlText w:val=""/>
      <w:lvlJc w:val="left"/>
    </w:lvl>
    <w:lvl w:ilvl="7" w:tplc="0590A266">
      <w:numFmt w:val="decimal"/>
      <w:lvlText w:val=""/>
      <w:lvlJc w:val="left"/>
    </w:lvl>
    <w:lvl w:ilvl="8" w:tplc="8FA08A9C">
      <w:numFmt w:val="decimal"/>
      <w:lvlText w:val=""/>
      <w:lvlJc w:val="left"/>
    </w:lvl>
  </w:abstractNum>
  <w:abstractNum w:abstractNumId="61">
    <w:nsid w:val="0000083F"/>
    <w:multiLevelType w:val="hybridMultilevel"/>
    <w:tmpl w:val="25547D9A"/>
    <w:lvl w:ilvl="0" w:tplc="0D34E4CC">
      <w:start w:val="1"/>
      <w:numFmt w:val="bullet"/>
      <w:lvlText w:val=""/>
      <w:lvlJc w:val="left"/>
    </w:lvl>
    <w:lvl w:ilvl="1" w:tplc="1BDC2DF8">
      <w:numFmt w:val="decimal"/>
      <w:lvlText w:val=""/>
      <w:lvlJc w:val="left"/>
    </w:lvl>
    <w:lvl w:ilvl="2" w:tplc="CA6C1CD8">
      <w:numFmt w:val="decimal"/>
      <w:lvlText w:val=""/>
      <w:lvlJc w:val="left"/>
    </w:lvl>
    <w:lvl w:ilvl="3" w:tplc="F9B06F78">
      <w:numFmt w:val="decimal"/>
      <w:lvlText w:val=""/>
      <w:lvlJc w:val="left"/>
    </w:lvl>
    <w:lvl w:ilvl="4" w:tplc="E2CEA7DC">
      <w:numFmt w:val="decimal"/>
      <w:lvlText w:val=""/>
      <w:lvlJc w:val="left"/>
    </w:lvl>
    <w:lvl w:ilvl="5" w:tplc="16A2862E">
      <w:numFmt w:val="decimal"/>
      <w:lvlText w:val=""/>
      <w:lvlJc w:val="left"/>
    </w:lvl>
    <w:lvl w:ilvl="6" w:tplc="21E4A902">
      <w:numFmt w:val="decimal"/>
      <w:lvlText w:val=""/>
      <w:lvlJc w:val="left"/>
    </w:lvl>
    <w:lvl w:ilvl="7" w:tplc="2AFA21BA">
      <w:numFmt w:val="decimal"/>
      <w:lvlText w:val=""/>
      <w:lvlJc w:val="left"/>
    </w:lvl>
    <w:lvl w:ilvl="8" w:tplc="627808B4">
      <w:numFmt w:val="decimal"/>
      <w:lvlText w:val=""/>
      <w:lvlJc w:val="left"/>
    </w:lvl>
  </w:abstractNum>
  <w:abstractNum w:abstractNumId="62">
    <w:nsid w:val="000008AC"/>
    <w:multiLevelType w:val="hybridMultilevel"/>
    <w:tmpl w:val="29923446"/>
    <w:lvl w:ilvl="0" w:tplc="B052B53A">
      <w:start w:val="1"/>
      <w:numFmt w:val="bullet"/>
      <w:lvlText w:val="•"/>
      <w:lvlJc w:val="left"/>
    </w:lvl>
    <w:lvl w:ilvl="1" w:tplc="DF66D1B4">
      <w:numFmt w:val="decimal"/>
      <w:lvlText w:val=""/>
      <w:lvlJc w:val="left"/>
    </w:lvl>
    <w:lvl w:ilvl="2" w:tplc="A3B26F1E">
      <w:numFmt w:val="decimal"/>
      <w:lvlText w:val=""/>
      <w:lvlJc w:val="left"/>
    </w:lvl>
    <w:lvl w:ilvl="3" w:tplc="5DC02958">
      <w:numFmt w:val="decimal"/>
      <w:lvlText w:val=""/>
      <w:lvlJc w:val="left"/>
    </w:lvl>
    <w:lvl w:ilvl="4" w:tplc="9DBCC3A8">
      <w:numFmt w:val="decimal"/>
      <w:lvlText w:val=""/>
      <w:lvlJc w:val="left"/>
    </w:lvl>
    <w:lvl w:ilvl="5" w:tplc="7CF2DF70">
      <w:numFmt w:val="decimal"/>
      <w:lvlText w:val=""/>
      <w:lvlJc w:val="left"/>
    </w:lvl>
    <w:lvl w:ilvl="6" w:tplc="7F8A73E8">
      <w:numFmt w:val="decimal"/>
      <w:lvlText w:val=""/>
      <w:lvlJc w:val="left"/>
    </w:lvl>
    <w:lvl w:ilvl="7" w:tplc="11C61F1C">
      <w:numFmt w:val="decimal"/>
      <w:lvlText w:val=""/>
      <w:lvlJc w:val="left"/>
    </w:lvl>
    <w:lvl w:ilvl="8" w:tplc="C8C01EB2">
      <w:numFmt w:val="decimal"/>
      <w:lvlText w:val=""/>
      <w:lvlJc w:val="left"/>
    </w:lvl>
  </w:abstractNum>
  <w:abstractNum w:abstractNumId="63">
    <w:nsid w:val="000008BD"/>
    <w:multiLevelType w:val="hybridMultilevel"/>
    <w:tmpl w:val="A94E83FE"/>
    <w:lvl w:ilvl="0" w:tplc="242C0B86">
      <w:start w:val="1"/>
      <w:numFmt w:val="bullet"/>
      <w:lvlText w:val="-"/>
      <w:lvlJc w:val="left"/>
    </w:lvl>
    <w:lvl w:ilvl="1" w:tplc="63901616">
      <w:numFmt w:val="decimal"/>
      <w:lvlText w:val=""/>
      <w:lvlJc w:val="left"/>
    </w:lvl>
    <w:lvl w:ilvl="2" w:tplc="96FE2512">
      <w:numFmt w:val="decimal"/>
      <w:lvlText w:val=""/>
      <w:lvlJc w:val="left"/>
    </w:lvl>
    <w:lvl w:ilvl="3" w:tplc="8D102664">
      <w:numFmt w:val="decimal"/>
      <w:lvlText w:val=""/>
      <w:lvlJc w:val="left"/>
    </w:lvl>
    <w:lvl w:ilvl="4" w:tplc="0C3A8B74">
      <w:numFmt w:val="decimal"/>
      <w:lvlText w:val=""/>
      <w:lvlJc w:val="left"/>
    </w:lvl>
    <w:lvl w:ilvl="5" w:tplc="7F7C433C">
      <w:numFmt w:val="decimal"/>
      <w:lvlText w:val=""/>
      <w:lvlJc w:val="left"/>
    </w:lvl>
    <w:lvl w:ilvl="6" w:tplc="E0AE1244">
      <w:numFmt w:val="decimal"/>
      <w:lvlText w:val=""/>
      <w:lvlJc w:val="left"/>
    </w:lvl>
    <w:lvl w:ilvl="7" w:tplc="398C4274">
      <w:numFmt w:val="decimal"/>
      <w:lvlText w:val=""/>
      <w:lvlJc w:val="left"/>
    </w:lvl>
    <w:lvl w:ilvl="8" w:tplc="BBA651F4">
      <w:numFmt w:val="decimal"/>
      <w:lvlText w:val=""/>
      <w:lvlJc w:val="left"/>
    </w:lvl>
  </w:abstractNum>
  <w:abstractNum w:abstractNumId="64">
    <w:nsid w:val="000008D2"/>
    <w:multiLevelType w:val="hybridMultilevel"/>
    <w:tmpl w:val="3D44D220"/>
    <w:lvl w:ilvl="0" w:tplc="A56A85F6">
      <w:start w:val="2"/>
      <w:numFmt w:val="decimal"/>
      <w:lvlText w:val="%1."/>
      <w:lvlJc w:val="left"/>
    </w:lvl>
    <w:lvl w:ilvl="1" w:tplc="B246A608">
      <w:numFmt w:val="decimal"/>
      <w:lvlText w:val=""/>
      <w:lvlJc w:val="left"/>
    </w:lvl>
    <w:lvl w:ilvl="2" w:tplc="10BA277E">
      <w:numFmt w:val="decimal"/>
      <w:lvlText w:val=""/>
      <w:lvlJc w:val="left"/>
    </w:lvl>
    <w:lvl w:ilvl="3" w:tplc="89FCF862">
      <w:numFmt w:val="decimal"/>
      <w:lvlText w:val=""/>
      <w:lvlJc w:val="left"/>
    </w:lvl>
    <w:lvl w:ilvl="4" w:tplc="58341D2C">
      <w:numFmt w:val="decimal"/>
      <w:lvlText w:val=""/>
      <w:lvlJc w:val="left"/>
    </w:lvl>
    <w:lvl w:ilvl="5" w:tplc="7D0A78DA">
      <w:numFmt w:val="decimal"/>
      <w:lvlText w:val=""/>
      <w:lvlJc w:val="left"/>
    </w:lvl>
    <w:lvl w:ilvl="6" w:tplc="B89CC1D2">
      <w:numFmt w:val="decimal"/>
      <w:lvlText w:val=""/>
      <w:lvlJc w:val="left"/>
    </w:lvl>
    <w:lvl w:ilvl="7" w:tplc="23E42E50">
      <w:numFmt w:val="decimal"/>
      <w:lvlText w:val=""/>
      <w:lvlJc w:val="left"/>
    </w:lvl>
    <w:lvl w:ilvl="8" w:tplc="1BC0DDE4">
      <w:numFmt w:val="decimal"/>
      <w:lvlText w:val=""/>
      <w:lvlJc w:val="left"/>
    </w:lvl>
  </w:abstractNum>
  <w:abstractNum w:abstractNumId="65">
    <w:nsid w:val="00000917"/>
    <w:multiLevelType w:val="hybridMultilevel"/>
    <w:tmpl w:val="80EA3A34"/>
    <w:lvl w:ilvl="0" w:tplc="52F4BBC6">
      <w:start w:val="1"/>
      <w:numFmt w:val="bullet"/>
      <w:lvlText w:val="В"/>
      <w:lvlJc w:val="left"/>
    </w:lvl>
    <w:lvl w:ilvl="1" w:tplc="34761CE2">
      <w:start w:val="1"/>
      <w:numFmt w:val="bullet"/>
      <w:lvlText w:val="В"/>
      <w:lvlJc w:val="left"/>
    </w:lvl>
    <w:lvl w:ilvl="2" w:tplc="952E8B40">
      <w:numFmt w:val="decimal"/>
      <w:lvlText w:val=""/>
      <w:lvlJc w:val="left"/>
    </w:lvl>
    <w:lvl w:ilvl="3" w:tplc="9CE203C8">
      <w:numFmt w:val="decimal"/>
      <w:lvlText w:val=""/>
      <w:lvlJc w:val="left"/>
    </w:lvl>
    <w:lvl w:ilvl="4" w:tplc="51DE462E">
      <w:numFmt w:val="decimal"/>
      <w:lvlText w:val=""/>
      <w:lvlJc w:val="left"/>
    </w:lvl>
    <w:lvl w:ilvl="5" w:tplc="B49A0360">
      <w:numFmt w:val="decimal"/>
      <w:lvlText w:val=""/>
      <w:lvlJc w:val="left"/>
    </w:lvl>
    <w:lvl w:ilvl="6" w:tplc="C25A8CF6">
      <w:numFmt w:val="decimal"/>
      <w:lvlText w:val=""/>
      <w:lvlJc w:val="left"/>
    </w:lvl>
    <w:lvl w:ilvl="7" w:tplc="5B86AFBE">
      <w:numFmt w:val="decimal"/>
      <w:lvlText w:val=""/>
      <w:lvlJc w:val="left"/>
    </w:lvl>
    <w:lvl w:ilvl="8" w:tplc="A6D6F37E">
      <w:numFmt w:val="decimal"/>
      <w:lvlText w:val=""/>
      <w:lvlJc w:val="left"/>
    </w:lvl>
  </w:abstractNum>
  <w:abstractNum w:abstractNumId="66">
    <w:nsid w:val="00000948"/>
    <w:multiLevelType w:val="hybridMultilevel"/>
    <w:tmpl w:val="40B0EA9C"/>
    <w:lvl w:ilvl="0" w:tplc="E92E29F0">
      <w:start w:val="1"/>
      <w:numFmt w:val="bullet"/>
      <w:lvlText w:val="о"/>
      <w:lvlJc w:val="left"/>
    </w:lvl>
    <w:lvl w:ilvl="1" w:tplc="3B1AB2CA">
      <w:start w:val="1"/>
      <w:numFmt w:val="bullet"/>
      <w:lvlText w:val="В"/>
      <w:lvlJc w:val="left"/>
    </w:lvl>
    <w:lvl w:ilvl="2" w:tplc="8DA81278">
      <w:numFmt w:val="decimal"/>
      <w:lvlText w:val=""/>
      <w:lvlJc w:val="left"/>
    </w:lvl>
    <w:lvl w:ilvl="3" w:tplc="E44AA15E">
      <w:numFmt w:val="decimal"/>
      <w:lvlText w:val=""/>
      <w:lvlJc w:val="left"/>
    </w:lvl>
    <w:lvl w:ilvl="4" w:tplc="258CD254">
      <w:numFmt w:val="decimal"/>
      <w:lvlText w:val=""/>
      <w:lvlJc w:val="left"/>
    </w:lvl>
    <w:lvl w:ilvl="5" w:tplc="6C3CCA04">
      <w:numFmt w:val="decimal"/>
      <w:lvlText w:val=""/>
      <w:lvlJc w:val="left"/>
    </w:lvl>
    <w:lvl w:ilvl="6" w:tplc="B05A04F4">
      <w:numFmt w:val="decimal"/>
      <w:lvlText w:val=""/>
      <w:lvlJc w:val="left"/>
    </w:lvl>
    <w:lvl w:ilvl="7" w:tplc="6128BBEE">
      <w:numFmt w:val="decimal"/>
      <w:lvlText w:val=""/>
      <w:lvlJc w:val="left"/>
    </w:lvl>
    <w:lvl w:ilvl="8" w:tplc="1A2C4E30">
      <w:numFmt w:val="decimal"/>
      <w:lvlText w:val=""/>
      <w:lvlJc w:val="left"/>
    </w:lvl>
  </w:abstractNum>
  <w:abstractNum w:abstractNumId="67">
    <w:nsid w:val="000009B1"/>
    <w:multiLevelType w:val="hybridMultilevel"/>
    <w:tmpl w:val="7E5AA8C8"/>
    <w:lvl w:ilvl="0" w:tplc="A2424ADE">
      <w:start w:val="1"/>
      <w:numFmt w:val="bullet"/>
      <w:lvlText w:val="В"/>
      <w:lvlJc w:val="left"/>
    </w:lvl>
    <w:lvl w:ilvl="1" w:tplc="8A00B8FC">
      <w:start w:val="1"/>
      <w:numFmt w:val="bullet"/>
      <w:lvlText w:val="В"/>
      <w:lvlJc w:val="left"/>
    </w:lvl>
    <w:lvl w:ilvl="2" w:tplc="125CB6B8">
      <w:numFmt w:val="decimal"/>
      <w:lvlText w:val=""/>
      <w:lvlJc w:val="left"/>
    </w:lvl>
    <w:lvl w:ilvl="3" w:tplc="4AD2C8A2">
      <w:numFmt w:val="decimal"/>
      <w:lvlText w:val=""/>
      <w:lvlJc w:val="left"/>
    </w:lvl>
    <w:lvl w:ilvl="4" w:tplc="7938F166">
      <w:numFmt w:val="decimal"/>
      <w:lvlText w:val=""/>
      <w:lvlJc w:val="left"/>
    </w:lvl>
    <w:lvl w:ilvl="5" w:tplc="7B4CAEFE">
      <w:numFmt w:val="decimal"/>
      <w:lvlText w:val=""/>
      <w:lvlJc w:val="left"/>
    </w:lvl>
    <w:lvl w:ilvl="6" w:tplc="FD10F700">
      <w:numFmt w:val="decimal"/>
      <w:lvlText w:val=""/>
      <w:lvlJc w:val="left"/>
    </w:lvl>
    <w:lvl w:ilvl="7" w:tplc="6A0CA5A8">
      <w:numFmt w:val="decimal"/>
      <w:lvlText w:val=""/>
      <w:lvlJc w:val="left"/>
    </w:lvl>
    <w:lvl w:ilvl="8" w:tplc="C5E21C1A">
      <w:numFmt w:val="decimal"/>
      <w:lvlText w:val=""/>
      <w:lvlJc w:val="left"/>
    </w:lvl>
  </w:abstractNum>
  <w:abstractNum w:abstractNumId="68">
    <w:nsid w:val="000009C9"/>
    <w:multiLevelType w:val="hybridMultilevel"/>
    <w:tmpl w:val="EF9E2774"/>
    <w:lvl w:ilvl="0" w:tplc="0AF6E9FE">
      <w:start w:val="1"/>
      <w:numFmt w:val="bullet"/>
      <w:lvlText w:val=""/>
      <w:lvlJc w:val="left"/>
    </w:lvl>
    <w:lvl w:ilvl="1" w:tplc="7504B25C">
      <w:numFmt w:val="decimal"/>
      <w:lvlText w:val=""/>
      <w:lvlJc w:val="left"/>
    </w:lvl>
    <w:lvl w:ilvl="2" w:tplc="228A5D50">
      <w:numFmt w:val="decimal"/>
      <w:lvlText w:val=""/>
      <w:lvlJc w:val="left"/>
    </w:lvl>
    <w:lvl w:ilvl="3" w:tplc="522E1818">
      <w:numFmt w:val="decimal"/>
      <w:lvlText w:val=""/>
      <w:lvlJc w:val="left"/>
    </w:lvl>
    <w:lvl w:ilvl="4" w:tplc="CA0004E8">
      <w:numFmt w:val="decimal"/>
      <w:lvlText w:val=""/>
      <w:lvlJc w:val="left"/>
    </w:lvl>
    <w:lvl w:ilvl="5" w:tplc="A4944146">
      <w:numFmt w:val="decimal"/>
      <w:lvlText w:val=""/>
      <w:lvlJc w:val="left"/>
    </w:lvl>
    <w:lvl w:ilvl="6" w:tplc="92460BEC">
      <w:numFmt w:val="decimal"/>
      <w:lvlText w:val=""/>
      <w:lvlJc w:val="left"/>
    </w:lvl>
    <w:lvl w:ilvl="7" w:tplc="9A6A51FA">
      <w:numFmt w:val="decimal"/>
      <w:lvlText w:val=""/>
      <w:lvlJc w:val="left"/>
    </w:lvl>
    <w:lvl w:ilvl="8" w:tplc="69DA3DBA">
      <w:numFmt w:val="decimal"/>
      <w:lvlText w:val=""/>
      <w:lvlJc w:val="left"/>
    </w:lvl>
  </w:abstractNum>
  <w:abstractNum w:abstractNumId="69">
    <w:nsid w:val="00000A26"/>
    <w:multiLevelType w:val="hybridMultilevel"/>
    <w:tmpl w:val="1452D8A6"/>
    <w:lvl w:ilvl="0" w:tplc="192C3176">
      <w:start w:val="1"/>
      <w:numFmt w:val="bullet"/>
      <w:lvlText w:val=""/>
      <w:lvlJc w:val="left"/>
    </w:lvl>
    <w:lvl w:ilvl="1" w:tplc="F2E82E90">
      <w:numFmt w:val="decimal"/>
      <w:lvlText w:val=""/>
      <w:lvlJc w:val="left"/>
    </w:lvl>
    <w:lvl w:ilvl="2" w:tplc="D47E73CE">
      <w:numFmt w:val="decimal"/>
      <w:lvlText w:val=""/>
      <w:lvlJc w:val="left"/>
    </w:lvl>
    <w:lvl w:ilvl="3" w:tplc="136C58CA">
      <w:numFmt w:val="decimal"/>
      <w:lvlText w:val=""/>
      <w:lvlJc w:val="left"/>
    </w:lvl>
    <w:lvl w:ilvl="4" w:tplc="D846B08C">
      <w:numFmt w:val="decimal"/>
      <w:lvlText w:val=""/>
      <w:lvlJc w:val="left"/>
    </w:lvl>
    <w:lvl w:ilvl="5" w:tplc="851281B8">
      <w:numFmt w:val="decimal"/>
      <w:lvlText w:val=""/>
      <w:lvlJc w:val="left"/>
    </w:lvl>
    <w:lvl w:ilvl="6" w:tplc="D3005EDC">
      <w:numFmt w:val="decimal"/>
      <w:lvlText w:val=""/>
      <w:lvlJc w:val="left"/>
    </w:lvl>
    <w:lvl w:ilvl="7" w:tplc="AA9E1752">
      <w:numFmt w:val="decimal"/>
      <w:lvlText w:val=""/>
      <w:lvlJc w:val="left"/>
    </w:lvl>
    <w:lvl w:ilvl="8" w:tplc="E41ED60E">
      <w:numFmt w:val="decimal"/>
      <w:lvlText w:val=""/>
      <w:lvlJc w:val="left"/>
    </w:lvl>
  </w:abstractNum>
  <w:abstractNum w:abstractNumId="70">
    <w:nsid w:val="00000A31"/>
    <w:multiLevelType w:val="hybridMultilevel"/>
    <w:tmpl w:val="E3F6EE76"/>
    <w:lvl w:ilvl="0" w:tplc="E99A501A">
      <w:start w:val="1"/>
      <w:numFmt w:val="bullet"/>
      <w:lvlText w:val=""/>
      <w:lvlJc w:val="left"/>
    </w:lvl>
    <w:lvl w:ilvl="1" w:tplc="7326D264">
      <w:numFmt w:val="decimal"/>
      <w:lvlText w:val=""/>
      <w:lvlJc w:val="left"/>
    </w:lvl>
    <w:lvl w:ilvl="2" w:tplc="CE529CD8">
      <w:numFmt w:val="decimal"/>
      <w:lvlText w:val=""/>
      <w:lvlJc w:val="left"/>
    </w:lvl>
    <w:lvl w:ilvl="3" w:tplc="845E8AE8">
      <w:numFmt w:val="decimal"/>
      <w:lvlText w:val=""/>
      <w:lvlJc w:val="left"/>
    </w:lvl>
    <w:lvl w:ilvl="4" w:tplc="7BF85A18">
      <w:numFmt w:val="decimal"/>
      <w:lvlText w:val=""/>
      <w:lvlJc w:val="left"/>
    </w:lvl>
    <w:lvl w:ilvl="5" w:tplc="B0C881DA">
      <w:numFmt w:val="decimal"/>
      <w:lvlText w:val=""/>
      <w:lvlJc w:val="left"/>
    </w:lvl>
    <w:lvl w:ilvl="6" w:tplc="313EA41E">
      <w:numFmt w:val="decimal"/>
      <w:lvlText w:val=""/>
      <w:lvlJc w:val="left"/>
    </w:lvl>
    <w:lvl w:ilvl="7" w:tplc="8A0EC038">
      <w:numFmt w:val="decimal"/>
      <w:lvlText w:val=""/>
      <w:lvlJc w:val="left"/>
    </w:lvl>
    <w:lvl w:ilvl="8" w:tplc="A502B83E">
      <w:numFmt w:val="decimal"/>
      <w:lvlText w:val=""/>
      <w:lvlJc w:val="left"/>
    </w:lvl>
  </w:abstractNum>
  <w:abstractNum w:abstractNumId="71">
    <w:nsid w:val="00000A3F"/>
    <w:multiLevelType w:val="hybridMultilevel"/>
    <w:tmpl w:val="EC528A56"/>
    <w:lvl w:ilvl="0" w:tplc="9EEC525E">
      <w:start w:val="1"/>
      <w:numFmt w:val="bullet"/>
      <w:lvlText w:val=""/>
      <w:lvlJc w:val="left"/>
    </w:lvl>
    <w:lvl w:ilvl="1" w:tplc="697A0DCC">
      <w:numFmt w:val="decimal"/>
      <w:lvlText w:val=""/>
      <w:lvlJc w:val="left"/>
    </w:lvl>
    <w:lvl w:ilvl="2" w:tplc="C974FA18">
      <w:numFmt w:val="decimal"/>
      <w:lvlText w:val=""/>
      <w:lvlJc w:val="left"/>
    </w:lvl>
    <w:lvl w:ilvl="3" w:tplc="26B8ABC2">
      <w:numFmt w:val="decimal"/>
      <w:lvlText w:val=""/>
      <w:lvlJc w:val="left"/>
    </w:lvl>
    <w:lvl w:ilvl="4" w:tplc="DF569868">
      <w:numFmt w:val="decimal"/>
      <w:lvlText w:val=""/>
      <w:lvlJc w:val="left"/>
    </w:lvl>
    <w:lvl w:ilvl="5" w:tplc="706A0B0C">
      <w:numFmt w:val="decimal"/>
      <w:lvlText w:val=""/>
      <w:lvlJc w:val="left"/>
    </w:lvl>
    <w:lvl w:ilvl="6" w:tplc="2ED4CC34">
      <w:numFmt w:val="decimal"/>
      <w:lvlText w:val=""/>
      <w:lvlJc w:val="left"/>
    </w:lvl>
    <w:lvl w:ilvl="7" w:tplc="61F089D2">
      <w:numFmt w:val="decimal"/>
      <w:lvlText w:val=""/>
      <w:lvlJc w:val="left"/>
    </w:lvl>
    <w:lvl w:ilvl="8" w:tplc="E61079C8">
      <w:numFmt w:val="decimal"/>
      <w:lvlText w:val=""/>
      <w:lvlJc w:val="left"/>
    </w:lvl>
  </w:abstractNum>
  <w:abstractNum w:abstractNumId="72">
    <w:nsid w:val="00000A65"/>
    <w:multiLevelType w:val="hybridMultilevel"/>
    <w:tmpl w:val="2F3A117C"/>
    <w:lvl w:ilvl="0" w:tplc="1F568B3C">
      <w:start w:val="1"/>
      <w:numFmt w:val="bullet"/>
      <w:lvlText w:val=""/>
      <w:lvlJc w:val="left"/>
    </w:lvl>
    <w:lvl w:ilvl="1" w:tplc="F35E18A2">
      <w:numFmt w:val="decimal"/>
      <w:lvlText w:val=""/>
      <w:lvlJc w:val="left"/>
    </w:lvl>
    <w:lvl w:ilvl="2" w:tplc="4DCE51E8">
      <w:numFmt w:val="decimal"/>
      <w:lvlText w:val=""/>
      <w:lvlJc w:val="left"/>
    </w:lvl>
    <w:lvl w:ilvl="3" w:tplc="AFB4F850">
      <w:numFmt w:val="decimal"/>
      <w:lvlText w:val=""/>
      <w:lvlJc w:val="left"/>
    </w:lvl>
    <w:lvl w:ilvl="4" w:tplc="DA1C181E">
      <w:numFmt w:val="decimal"/>
      <w:lvlText w:val=""/>
      <w:lvlJc w:val="left"/>
    </w:lvl>
    <w:lvl w:ilvl="5" w:tplc="B966F270">
      <w:numFmt w:val="decimal"/>
      <w:lvlText w:val=""/>
      <w:lvlJc w:val="left"/>
    </w:lvl>
    <w:lvl w:ilvl="6" w:tplc="584CD282">
      <w:numFmt w:val="decimal"/>
      <w:lvlText w:val=""/>
      <w:lvlJc w:val="left"/>
    </w:lvl>
    <w:lvl w:ilvl="7" w:tplc="70444314">
      <w:numFmt w:val="decimal"/>
      <w:lvlText w:val=""/>
      <w:lvlJc w:val="left"/>
    </w:lvl>
    <w:lvl w:ilvl="8" w:tplc="B618498C">
      <w:numFmt w:val="decimal"/>
      <w:lvlText w:val=""/>
      <w:lvlJc w:val="left"/>
    </w:lvl>
  </w:abstractNum>
  <w:abstractNum w:abstractNumId="73">
    <w:nsid w:val="00000AB6"/>
    <w:multiLevelType w:val="hybridMultilevel"/>
    <w:tmpl w:val="D9BC9478"/>
    <w:lvl w:ilvl="0" w:tplc="3634CF4C">
      <w:start w:val="1"/>
      <w:numFmt w:val="bullet"/>
      <w:lvlText w:val=""/>
      <w:lvlJc w:val="left"/>
    </w:lvl>
    <w:lvl w:ilvl="1" w:tplc="51A49050">
      <w:numFmt w:val="decimal"/>
      <w:lvlText w:val=""/>
      <w:lvlJc w:val="left"/>
    </w:lvl>
    <w:lvl w:ilvl="2" w:tplc="E5D4862E">
      <w:numFmt w:val="decimal"/>
      <w:lvlText w:val=""/>
      <w:lvlJc w:val="left"/>
    </w:lvl>
    <w:lvl w:ilvl="3" w:tplc="28165C38">
      <w:numFmt w:val="decimal"/>
      <w:lvlText w:val=""/>
      <w:lvlJc w:val="left"/>
    </w:lvl>
    <w:lvl w:ilvl="4" w:tplc="6688C53A">
      <w:numFmt w:val="decimal"/>
      <w:lvlText w:val=""/>
      <w:lvlJc w:val="left"/>
    </w:lvl>
    <w:lvl w:ilvl="5" w:tplc="F56E300A">
      <w:numFmt w:val="decimal"/>
      <w:lvlText w:val=""/>
      <w:lvlJc w:val="left"/>
    </w:lvl>
    <w:lvl w:ilvl="6" w:tplc="45D6BA34">
      <w:numFmt w:val="decimal"/>
      <w:lvlText w:val=""/>
      <w:lvlJc w:val="left"/>
    </w:lvl>
    <w:lvl w:ilvl="7" w:tplc="F752B7B8">
      <w:numFmt w:val="decimal"/>
      <w:lvlText w:val=""/>
      <w:lvlJc w:val="left"/>
    </w:lvl>
    <w:lvl w:ilvl="8" w:tplc="A96E50BA">
      <w:numFmt w:val="decimal"/>
      <w:lvlText w:val=""/>
      <w:lvlJc w:val="left"/>
    </w:lvl>
  </w:abstractNum>
  <w:abstractNum w:abstractNumId="74">
    <w:nsid w:val="00000AE1"/>
    <w:multiLevelType w:val="hybridMultilevel"/>
    <w:tmpl w:val="48704E26"/>
    <w:lvl w:ilvl="0" w:tplc="8C681D72">
      <w:start w:val="1"/>
      <w:numFmt w:val="bullet"/>
      <w:lvlText w:val="В"/>
      <w:lvlJc w:val="left"/>
    </w:lvl>
    <w:lvl w:ilvl="1" w:tplc="2478953A">
      <w:start w:val="1"/>
      <w:numFmt w:val="bullet"/>
      <w:lvlText w:val=""/>
      <w:lvlJc w:val="left"/>
    </w:lvl>
    <w:lvl w:ilvl="2" w:tplc="372CFCBA">
      <w:start w:val="1"/>
      <w:numFmt w:val="decimal"/>
      <w:lvlText w:val="%3)"/>
      <w:lvlJc w:val="left"/>
    </w:lvl>
    <w:lvl w:ilvl="3" w:tplc="00AC07D8">
      <w:numFmt w:val="decimal"/>
      <w:lvlText w:val=""/>
      <w:lvlJc w:val="left"/>
    </w:lvl>
    <w:lvl w:ilvl="4" w:tplc="3CE21D20">
      <w:numFmt w:val="decimal"/>
      <w:lvlText w:val=""/>
      <w:lvlJc w:val="left"/>
    </w:lvl>
    <w:lvl w:ilvl="5" w:tplc="D69845D6">
      <w:numFmt w:val="decimal"/>
      <w:lvlText w:val=""/>
      <w:lvlJc w:val="left"/>
    </w:lvl>
    <w:lvl w:ilvl="6" w:tplc="78F865F6">
      <w:numFmt w:val="decimal"/>
      <w:lvlText w:val=""/>
      <w:lvlJc w:val="left"/>
    </w:lvl>
    <w:lvl w:ilvl="7" w:tplc="F28EEB64">
      <w:numFmt w:val="decimal"/>
      <w:lvlText w:val=""/>
      <w:lvlJc w:val="left"/>
    </w:lvl>
    <w:lvl w:ilvl="8" w:tplc="04CA0798">
      <w:numFmt w:val="decimal"/>
      <w:lvlText w:val=""/>
      <w:lvlJc w:val="left"/>
    </w:lvl>
  </w:abstractNum>
  <w:abstractNum w:abstractNumId="75">
    <w:nsid w:val="00000B31"/>
    <w:multiLevelType w:val="hybridMultilevel"/>
    <w:tmpl w:val="F4D639C0"/>
    <w:lvl w:ilvl="0" w:tplc="CAB64A16">
      <w:start w:val="1"/>
      <w:numFmt w:val="decimal"/>
      <w:lvlText w:val="%1."/>
      <w:lvlJc w:val="left"/>
    </w:lvl>
    <w:lvl w:ilvl="1" w:tplc="95542BFC">
      <w:numFmt w:val="decimal"/>
      <w:lvlText w:val=""/>
      <w:lvlJc w:val="left"/>
    </w:lvl>
    <w:lvl w:ilvl="2" w:tplc="AADA1320">
      <w:numFmt w:val="decimal"/>
      <w:lvlText w:val=""/>
      <w:lvlJc w:val="left"/>
    </w:lvl>
    <w:lvl w:ilvl="3" w:tplc="113ECE90">
      <w:numFmt w:val="decimal"/>
      <w:lvlText w:val=""/>
      <w:lvlJc w:val="left"/>
    </w:lvl>
    <w:lvl w:ilvl="4" w:tplc="1BF01BF6">
      <w:numFmt w:val="decimal"/>
      <w:lvlText w:val=""/>
      <w:lvlJc w:val="left"/>
    </w:lvl>
    <w:lvl w:ilvl="5" w:tplc="1748773E">
      <w:numFmt w:val="decimal"/>
      <w:lvlText w:val=""/>
      <w:lvlJc w:val="left"/>
    </w:lvl>
    <w:lvl w:ilvl="6" w:tplc="E25C6E00">
      <w:numFmt w:val="decimal"/>
      <w:lvlText w:val=""/>
      <w:lvlJc w:val="left"/>
    </w:lvl>
    <w:lvl w:ilvl="7" w:tplc="8A4869CA">
      <w:numFmt w:val="decimal"/>
      <w:lvlText w:val=""/>
      <w:lvlJc w:val="left"/>
    </w:lvl>
    <w:lvl w:ilvl="8" w:tplc="D0D2ACA6">
      <w:numFmt w:val="decimal"/>
      <w:lvlText w:val=""/>
      <w:lvlJc w:val="left"/>
    </w:lvl>
  </w:abstractNum>
  <w:abstractNum w:abstractNumId="76">
    <w:nsid w:val="00000B7F"/>
    <w:multiLevelType w:val="hybridMultilevel"/>
    <w:tmpl w:val="2150599A"/>
    <w:lvl w:ilvl="0" w:tplc="CFF0A9D8">
      <w:start w:val="2"/>
      <w:numFmt w:val="decimal"/>
      <w:lvlText w:val="%1."/>
      <w:lvlJc w:val="left"/>
    </w:lvl>
    <w:lvl w:ilvl="1" w:tplc="40E0386A">
      <w:numFmt w:val="decimal"/>
      <w:lvlText w:val=""/>
      <w:lvlJc w:val="left"/>
    </w:lvl>
    <w:lvl w:ilvl="2" w:tplc="8BAA7B28">
      <w:numFmt w:val="decimal"/>
      <w:lvlText w:val=""/>
      <w:lvlJc w:val="left"/>
    </w:lvl>
    <w:lvl w:ilvl="3" w:tplc="0BE260D8">
      <w:numFmt w:val="decimal"/>
      <w:lvlText w:val=""/>
      <w:lvlJc w:val="left"/>
    </w:lvl>
    <w:lvl w:ilvl="4" w:tplc="C43A683A">
      <w:numFmt w:val="decimal"/>
      <w:lvlText w:val=""/>
      <w:lvlJc w:val="left"/>
    </w:lvl>
    <w:lvl w:ilvl="5" w:tplc="F2C4F07C">
      <w:numFmt w:val="decimal"/>
      <w:lvlText w:val=""/>
      <w:lvlJc w:val="left"/>
    </w:lvl>
    <w:lvl w:ilvl="6" w:tplc="81CE28CC">
      <w:numFmt w:val="decimal"/>
      <w:lvlText w:val=""/>
      <w:lvlJc w:val="left"/>
    </w:lvl>
    <w:lvl w:ilvl="7" w:tplc="801049BC">
      <w:numFmt w:val="decimal"/>
      <w:lvlText w:val=""/>
      <w:lvlJc w:val="left"/>
    </w:lvl>
    <w:lvl w:ilvl="8" w:tplc="0CAA36F8">
      <w:numFmt w:val="decimal"/>
      <w:lvlText w:val=""/>
      <w:lvlJc w:val="left"/>
    </w:lvl>
  </w:abstractNum>
  <w:abstractNum w:abstractNumId="77">
    <w:nsid w:val="00000B9B"/>
    <w:multiLevelType w:val="hybridMultilevel"/>
    <w:tmpl w:val="7AB28E38"/>
    <w:lvl w:ilvl="0" w:tplc="64101A84">
      <w:start w:val="1"/>
      <w:numFmt w:val="bullet"/>
      <w:lvlText w:val=""/>
      <w:lvlJc w:val="left"/>
    </w:lvl>
    <w:lvl w:ilvl="1" w:tplc="8D16E9AC">
      <w:numFmt w:val="decimal"/>
      <w:lvlText w:val=""/>
      <w:lvlJc w:val="left"/>
    </w:lvl>
    <w:lvl w:ilvl="2" w:tplc="32B0D080">
      <w:numFmt w:val="decimal"/>
      <w:lvlText w:val=""/>
      <w:lvlJc w:val="left"/>
    </w:lvl>
    <w:lvl w:ilvl="3" w:tplc="5128E380">
      <w:numFmt w:val="decimal"/>
      <w:lvlText w:val=""/>
      <w:lvlJc w:val="left"/>
    </w:lvl>
    <w:lvl w:ilvl="4" w:tplc="1FD8214E">
      <w:numFmt w:val="decimal"/>
      <w:lvlText w:val=""/>
      <w:lvlJc w:val="left"/>
    </w:lvl>
    <w:lvl w:ilvl="5" w:tplc="1DBE79E6">
      <w:numFmt w:val="decimal"/>
      <w:lvlText w:val=""/>
      <w:lvlJc w:val="left"/>
    </w:lvl>
    <w:lvl w:ilvl="6" w:tplc="FB44195E">
      <w:numFmt w:val="decimal"/>
      <w:lvlText w:val=""/>
      <w:lvlJc w:val="left"/>
    </w:lvl>
    <w:lvl w:ilvl="7" w:tplc="7772EE48">
      <w:numFmt w:val="decimal"/>
      <w:lvlText w:val=""/>
      <w:lvlJc w:val="left"/>
    </w:lvl>
    <w:lvl w:ilvl="8" w:tplc="D44CE6C8">
      <w:numFmt w:val="decimal"/>
      <w:lvlText w:val=""/>
      <w:lvlJc w:val="left"/>
    </w:lvl>
  </w:abstractNum>
  <w:abstractNum w:abstractNumId="78">
    <w:nsid w:val="00000BDF"/>
    <w:multiLevelType w:val="hybridMultilevel"/>
    <w:tmpl w:val="35FA1CF4"/>
    <w:lvl w:ilvl="0" w:tplc="07523D60">
      <w:start w:val="1"/>
      <w:numFmt w:val="bullet"/>
      <w:lvlText w:val=""/>
      <w:lvlJc w:val="left"/>
    </w:lvl>
    <w:lvl w:ilvl="1" w:tplc="01B01D12">
      <w:numFmt w:val="decimal"/>
      <w:lvlText w:val=""/>
      <w:lvlJc w:val="left"/>
    </w:lvl>
    <w:lvl w:ilvl="2" w:tplc="9BDE2E1A">
      <w:numFmt w:val="decimal"/>
      <w:lvlText w:val=""/>
      <w:lvlJc w:val="left"/>
    </w:lvl>
    <w:lvl w:ilvl="3" w:tplc="F97A82AC">
      <w:numFmt w:val="decimal"/>
      <w:lvlText w:val=""/>
      <w:lvlJc w:val="left"/>
    </w:lvl>
    <w:lvl w:ilvl="4" w:tplc="92E4C5F4">
      <w:numFmt w:val="decimal"/>
      <w:lvlText w:val=""/>
      <w:lvlJc w:val="left"/>
    </w:lvl>
    <w:lvl w:ilvl="5" w:tplc="9F201618">
      <w:numFmt w:val="decimal"/>
      <w:lvlText w:val=""/>
      <w:lvlJc w:val="left"/>
    </w:lvl>
    <w:lvl w:ilvl="6" w:tplc="D5803C9C">
      <w:numFmt w:val="decimal"/>
      <w:lvlText w:val=""/>
      <w:lvlJc w:val="left"/>
    </w:lvl>
    <w:lvl w:ilvl="7" w:tplc="A45AA102">
      <w:numFmt w:val="decimal"/>
      <w:lvlText w:val=""/>
      <w:lvlJc w:val="left"/>
    </w:lvl>
    <w:lvl w:ilvl="8" w:tplc="3F68FACC">
      <w:numFmt w:val="decimal"/>
      <w:lvlText w:val=""/>
      <w:lvlJc w:val="left"/>
    </w:lvl>
  </w:abstractNum>
  <w:abstractNum w:abstractNumId="79">
    <w:nsid w:val="00000CC0"/>
    <w:multiLevelType w:val="hybridMultilevel"/>
    <w:tmpl w:val="578E3388"/>
    <w:lvl w:ilvl="0" w:tplc="5DE48D0C">
      <w:start w:val="2"/>
      <w:numFmt w:val="decimal"/>
      <w:lvlText w:val="%1."/>
      <w:lvlJc w:val="left"/>
    </w:lvl>
    <w:lvl w:ilvl="1" w:tplc="926255BA">
      <w:numFmt w:val="decimal"/>
      <w:lvlText w:val=""/>
      <w:lvlJc w:val="left"/>
    </w:lvl>
    <w:lvl w:ilvl="2" w:tplc="14E4BACE">
      <w:numFmt w:val="decimal"/>
      <w:lvlText w:val=""/>
      <w:lvlJc w:val="left"/>
    </w:lvl>
    <w:lvl w:ilvl="3" w:tplc="04989EE4">
      <w:numFmt w:val="decimal"/>
      <w:lvlText w:val=""/>
      <w:lvlJc w:val="left"/>
    </w:lvl>
    <w:lvl w:ilvl="4" w:tplc="2EF03CDA">
      <w:numFmt w:val="decimal"/>
      <w:lvlText w:val=""/>
      <w:lvlJc w:val="left"/>
    </w:lvl>
    <w:lvl w:ilvl="5" w:tplc="C16A9D2A">
      <w:numFmt w:val="decimal"/>
      <w:lvlText w:val=""/>
      <w:lvlJc w:val="left"/>
    </w:lvl>
    <w:lvl w:ilvl="6" w:tplc="FB269DBE">
      <w:numFmt w:val="decimal"/>
      <w:lvlText w:val=""/>
      <w:lvlJc w:val="left"/>
    </w:lvl>
    <w:lvl w:ilvl="7" w:tplc="F2707692">
      <w:numFmt w:val="decimal"/>
      <w:lvlText w:val=""/>
      <w:lvlJc w:val="left"/>
    </w:lvl>
    <w:lvl w:ilvl="8" w:tplc="22BCFD94">
      <w:numFmt w:val="decimal"/>
      <w:lvlText w:val=""/>
      <w:lvlJc w:val="left"/>
    </w:lvl>
  </w:abstractNum>
  <w:abstractNum w:abstractNumId="80">
    <w:nsid w:val="00000CED"/>
    <w:multiLevelType w:val="hybridMultilevel"/>
    <w:tmpl w:val="6B762D78"/>
    <w:lvl w:ilvl="0" w:tplc="E33E8030">
      <w:start w:val="1"/>
      <w:numFmt w:val="bullet"/>
      <w:lvlText w:val="В"/>
      <w:lvlJc w:val="left"/>
    </w:lvl>
    <w:lvl w:ilvl="1" w:tplc="1FEABF90">
      <w:start w:val="1"/>
      <w:numFmt w:val="decimal"/>
      <w:lvlText w:val="%2)"/>
      <w:lvlJc w:val="left"/>
    </w:lvl>
    <w:lvl w:ilvl="2" w:tplc="70C8156A">
      <w:numFmt w:val="decimal"/>
      <w:lvlText w:val=""/>
      <w:lvlJc w:val="left"/>
    </w:lvl>
    <w:lvl w:ilvl="3" w:tplc="C340EDD0">
      <w:numFmt w:val="decimal"/>
      <w:lvlText w:val=""/>
      <w:lvlJc w:val="left"/>
    </w:lvl>
    <w:lvl w:ilvl="4" w:tplc="0736EF22">
      <w:numFmt w:val="decimal"/>
      <w:lvlText w:val=""/>
      <w:lvlJc w:val="left"/>
    </w:lvl>
    <w:lvl w:ilvl="5" w:tplc="6A92EC8E">
      <w:numFmt w:val="decimal"/>
      <w:lvlText w:val=""/>
      <w:lvlJc w:val="left"/>
    </w:lvl>
    <w:lvl w:ilvl="6" w:tplc="C19AE20A">
      <w:numFmt w:val="decimal"/>
      <w:lvlText w:val=""/>
      <w:lvlJc w:val="left"/>
    </w:lvl>
    <w:lvl w:ilvl="7" w:tplc="5C34C20A">
      <w:numFmt w:val="decimal"/>
      <w:lvlText w:val=""/>
      <w:lvlJc w:val="left"/>
    </w:lvl>
    <w:lvl w:ilvl="8" w:tplc="77080992">
      <w:numFmt w:val="decimal"/>
      <w:lvlText w:val=""/>
      <w:lvlJc w:val="left"/>
    </w:lvl>
  </w:abstractNum>
  <w:abstractNum w:abstractNumId="81">
    <w:nsid w:val="00000D0C"/>
    <w:multiLevelType w:val="hybridMultilevel"/>
    <w:tmpl w:val="833E7632"/>
    <w:lvl w:ilvl="0" w:tplc="D8F6E960">
      <w:start w:val="1"/>
      <w:numFmt w:val="bullet"/>
      <w:lvlText w:val="В"/>
      <w:lvlJc w:val="left"/>
    </w:lvl>
    <w:lvl w:ilvl="1" w:tplc="AEA6852E">
      <w:numFmt w:val="decimal"/>
      <w:lvlText w:val=""/>
      <w:lvlJc w:val="left"/>
    </w:lvl>
    <w:lvl w:ilvl="2" w:tplc="BAF03446">
      <w:numFmt w:val="decimal"/>
      <w:lvlText w:val=""/>
      <w:lvlJc w:val="left"/>
    </w:lvl>
    <w:lvl w:ilvl="3" w:tplc="A8D6BCC0">
      <w:numFmt w:val="decimal"/>
      <w:lvlText w:val=""/>
      <w:lvlJc w:val="left"/>
    </w:lvl>
    <w:lvl w:ilvl="4" w:tplc="915E2614">
      <w:numFmt w:val="decimal"/>
      <w:lvlText w:val=""/>
      <w:lvlJc w:val="left"/>
    </w:lvl>
    <w:lvl w:ilvl="5" w:tplc="326E05B8">
      <w:numFmt w:val="decimal"/>
      <w:lvlText w:val=""/>
      <w:lvlJc w:val="left"/>
    </w:lvl>
    <w:lvl w:ilvl="6" w:tplc="CC30CE60">
      <w:numFmt w:val="decimal"/>
      <w:lvlText w:val=""/>
      <w:lvlJc w:val="left"/>
    </w:lvl>
    <w:lvl w:ilvl="7" w:tplc="C960197C">
      <w:numFmt w:val="decimal"/>
      <w:lvlText w:val=""/>
      <w:lvlJc w:val="left"/>
    </w:lvl>
    <w:lvl w:ilvl="8" w:tplc="20CA6A04">
      <w:numFmt w:val="decimal"/>
      <w:lvlText w:val=""/>
      <w:lvlJc w:val="left"/>
    </w:lvl>
  </w:abstractNum>
  <w:abstractNum w:abstractNumId="82">
    <w:nsid w:val="00000D1F"/>
    <w:multiLevelType w:val="hybridMultilevel"/>
    <w:tmpl w:val="9CE6A294"/>
    <w:lvl w:ilvl="0" w:tplc="7C1CCC4A">
      <w:start w:val="1"/>
      <w:numFmt w:val="bullet"/>
      <w:lvlText w:val=""/>
      <w:lvlJc w:val="left"/>
    </w:lvl>
    <w:lvl w:ilvl="1" w:tplc="BF863254">
      <w:numFmt w:val="decimal"/>
      <w:lvlText w:val=""/>
      <w:lvlJc w:val="left"/>
    </w:lvl>
    <w:lvl w:ilvl="2" w:tplc="45B6B16E">
      <w:numFmt w:val="decimal"/>
      <w:lvlText w:val=""/>
      <w:lvlJc w:val="left"/>
    </w:lvl>
    <w:lvl w:ilvl="3" w:tplc="3E18949E">
      <w:numFmt w:val="decimal"/>
      <w:lvlText w:val=""/>
      <w:lvlJc w:val="left"/>
    </w:lvl>
    <w:lvl w:ilvl="4" w:tplc="D5549F16">
      <w:numFmt w:val="decimal"/>
      <w:lvlText w:val=""/>
      <w:lvlJc w:val="left"/>
    </w:lvl>
    <w:lvl w:ilvl="5" w:tplc="87F8AE82">
      <w:numFmt w:val="decimal"/>
      <w:lvlText w:val=""/>
      <w:lvlJc w:val="left"/>
    </w:lvl>
    <w:lvl w:ilvl="6" w:tplc="26E6BF52">
      <w:numFmt w:val="decimal"/>
      <w:lvlText w:val=""/>
      <w:lvlJc w:val="left"/>
    </w:lvl>
    <w:lvl w:ilvl="7" w:tplc="62C20A2A">
      <w:numFmt w:val="decimal"/>
      <w:lvlText w:val=""/>
      <w:lvlJc w:val="left"/>
    </w:lvl>
    <w:lvl w:ilvl="8" w:tplc="2B92C452">
      <w:numFmt w:val="decimal"/>
      <w:lvlText w:val=""/>
      <w:lvlJc w:val="left"/>
    </w:lvl>
  </w:abstractNum>
  <w:abstractNum w:abstractNumId="83">
    <w:nsid w:val="00000D77"/>
    <w:multiLevelType w:val="hybridMultilevel"/>
    <w:tmpl w:val="5922D89E"/>
    <w:lvl w:ilvl="0" w:tplc="A70ADE92">
      <w:start w:val="1"/>
      <w:numFmt w:val="bullet"/>
      <w:lvlText w:val=""/>
      <w:lvlJc w:val="left"/>
    </w:lvl>
    <w:lvl w:ilvl="1" w:tplc="274A943E">
      <w:numFmt w:val="decimal"/>
      <w:lvlText w:val=""/>
      <w:lvlJc w:val="left"/>
    </w:lvl>
    <w:lvl w:ilvl="2" w:tplc="A4CEF780">
      <w:numFmt w:val="decimal"/>
      <w:lvlText w:val=""/>
      <w:lvlJc w:val="left"/>
    </w:lvl>
    <w:lvl w:ilvl="3" w:tplc="7EE47C1C">
      <w:numFmt w:val="decimal"/>
      <w:lvlText w:val=""/>
      <w:lvlJc w:val="left"/>
    </w:lvl>
    <w:lvl w:ilvl="4" w:tplc="A2D2D814">
      <w:numFmt w:val="decimal"/>
      <w:lvlText w:val=""/>
      <w:lvlJc w:val="left"/>
    </w:lvl>
    <w:lvl w:ilvl="5" w:tplc="F766B0B2">
      <w:numFmt w:val="decimal"/>
      <w:lvlText w:val=""/>
      <w:lvlJc w:val="left"/>
    </w:lvl>
    <w:lvl w:ilvl="6" w:tplc="0F58EA34">
      <w:numFmt w:val="decimal"/>
      <w:lvlText w:val=""/>
      <w:lvlJc w:val="left"/>
    </w:lvl>
    <w:lvl w:ilvl="7" w:tplc="91A856C6">
      <w:numFmt w:val="decimal"/>
      <w:lvlText w:val=""/>
      <w:lvlJc w:val="left"/>
    </w:lvl>
    <w:lvl w:ilvl="8" w:tplc="3CB09CFE">
      <w:numFmt w:val="decimal"/>
      <w:lvlText w:val=""/>
      <w:lvlJc w:val="left"/>
    </w:lvl>
  </w:abstractNum>
  <w:abstractNum w:abstractNumId="84">
    <w:nsid w:val="00000DA9"/>
    <w:multiLevelType w:val="hybridMultilevel"/>
    <w:tmpl w:val="D22EEBD2"/>
    <w:lvl w:ilvl="0" w:tplc="7C02D7A8">
      <w:start w:val="1"/>
      <w:numFmt w:val="decimal"/>
      <w:lvlText w:val="%1."/>
      <w:lvlJc w:val="left"/>
    </w:lvl>
    <w:lvl w:ilvl="1" w:tplc="C972D22E">
      <w:numFmt w:val="decimal"/>
      <w:lvlText w:val=""/>
      <w:lvlJc w:val="left"/>
    </w:lvl>
    <w:lvl w:ilvl="2" w:tplc="C2EA1976">
      <w:numFmt w:val="decimal"/>
      <w:lvlText w:val=""/>
      <w:lvlJc w:val="left"/>
    </w:lvl>
    <w:lvl w:ilvl="3" w:tplc="2AD0EF12">
      <w:numFmt w:val="decimal"/>
      <w:lvlText w:val=""/>
      <w:lvlJc w:val="left"/>
    </w:lvl>
    <w:lvl w:ilvl="4" w:tplc="24A64C74">
      <w:numFmt w:val="decimal"/>
      <w:lvlText w:val=""/>
      <w:lvlJc w:val="left"/>
    </w:lvl>
    <w:lvl w:ilvl="5" w:tplc="76F06940">
      <w:numFmt w:val="decimal"/>
      <w:lvlText w:val=""/>
      <w:lvlJc w:val="left"/>
    </w:lvl>
    <w:lvl w:ilvl="6" w:tplc="563EEA5A">
      <w:numFmt w:val="decimal"/>
      <w:lvlText w:val=""/>
      <w:lvlJc w:val="left"/>
    </w:lvl>
    <w:lvl w:ilvl="7" w:tplc="225A202C">
      <w:numFmt w:val="decimal"/>
      <w:lvlText w:val=""/>
      <w:lvlJc w:val="left"/>
    </w:lvl>
    <w:lvl w:ilvl="8" w:tplc="A1802D62">
      <w:numFmt w:val="decimal"/>
      <w:lvlText w:val=""/>
      <w:lvlJc w:val="left"/>
    </w:lvl>
  </w:abstractNum>
  <w:abstractNum w:abstractNumId="85">
    <w:nsid w:val="00000DAF"/>
    <w:multiLevelType w:val="hybridMultilevel"/>
    <w:tmpl w:val="27FEBEEC"/>
    <w:lvl w:ilvl="0" w:tplc="1076F562">
      <w:start w:val="1"/>
      <w:numFmt w:val="bullet"/>
      <w:lvlText w:val="в"/>
      <w:lvlJc w:val="left"/>
    </w:lvl>
    <w:lvl w:ilvl="1" w:tplc="78864C5A">
      <w:start w:val="1"/>
      <w:numFmt w:val="bullet"/>
      <w:lvlText w:val=""/>
      <w:lvlJc w:val="left"/>
    </w:lvl>
    <w:lvl w:ilvl="2" w:tplc="77E4DA58">
      <w:start w:val="1"/>
      <w:numFmt w:val="bullet"/>
      <w:lvlText w:val="■"/>
      <w:lvlJc w:val="left"/>
    </w:lvl>
    <w:lvl w:ilvl="3" w:tplc="12B27690">
      <w:numFmt w:val="decimal"/>
      <w:lvlText w:val=""/>
      <w:lvlJc w:val="left"/>
    </w:lvl>
    <w:lvl w:ilvl="4" w:tplc="F8929B6C">
      <w:numFmt w:val="decimal"/>
      <w:lvlText w:val=""/>
      <w:lvlJc w:val="left"/>
    </w:lvl>
    <w:lvl w:ilvl="5" w:tplc="07F6ACCC">
      <w:numFmt w:val="decimal"/>
      <w:lvlText w:val=""/>
      <w:lvlJc w:val="left"/>
    </w:lvl>
    <w:lvl w:ilvl="6" w:tplc="B6405A5C">
      <w:numFmt w:val="decimal"/>
      <w:lvlText w:val=""/>
      <w:lvlJc w:val="left"/>
    </w:lvl>
    <w:lvl w:ilvl="7" w:tplc="EBFA6C3A">
      <w:numFmt w:val="decimal"/>
      <w:lvlText w:val=""/>
      <w:lvlJc w:val="left"/>
    </w:lvl>
    <w:lvl w:ilvl="8" w:tplc="86DAFAC8">
      <w:numFmt w:val="decimal"/>
      <w:lvlText w:val=""/>
      <w:lvlJc w:val="left"/>
    </w:lvl>
  </w:abstractNum>
  <w:abstractNum w:abstractNumId="86">
    <w:nsid w:val="00000DC7"/>
    <w:multiLevelType w:val="hybridMultilevel"/>
    <w:tmpl w:val="78864622"/>
    <w:lvl w:ilvl="0" w:tplc="D70ED61E">
      <w:start w:val="1"/>
      <w:numFmt w:val="bullet"/>
      <w:lvlText w:val=""/>
      <w:lvlJc w:val="left"/>
    </w:lvl>
    <w:lvl w:ilvl="1" w:tplc="CCD0F7D8">
      <w:numFmt w:val="decimal"/>
      <w:lvlText w:val=""/>
      <w:lvlJc w:val="left"/>
    </w:lvl>
    <w:lvl w:ilvl="2" w:tplc="B50402DC">
      <w:numFmt w:val="decimal"/>
      <w:lvlText w:val=""/>
      <w:lvlJc w:val="left"/>
    </w:lvl>
    <w:lvl w:ilvl="3" w:tplc="176C0DC0">
      <w:numFmt w:val="decimal"/>
      <w:lvlText w:val=""/>
      <w:lvlJc w:val="left"/>
    </w:lvl>
    <w:lvl w:ilvl="4" w:tplc="D2360008">
      <w:numFmt w:val="decimal"/>
      <w:lvlText w:val=""/>
      <w:lvlJc w:val="left"/>
    </w:lvl>
    <w:lvl w:ilvl="5" w:tplc="758AAA96">
      <w:numFmt w:val="decimal"/>
      <w:lvlText w:val=""/>
      <w:lvlJc w:val="left"/>
    </w:lvl>
    <w:lvl w:ilvl="6" w:tplc="E062BB98">
      <w:numFmt w:val="decimal"/>
      <w:lvlText w:val=""/>
      <w:lvlJc w:val="left"/>
    </w:lvl>
    <w:lvl w:ilvl="7" w:tplc="3CC493E4">
      <w:numFmt w:val="decimal"/>
      <w:lvlText w:val=""/>
      <w:lvlJc w:val="left"/>
    </w:lvl>
    <w:lvl w:ilvl="8" w:tplc="0D0E4A66">
      <w:numFmt w:val="decimal"/>
      <w:lvlText w:val=""/>
      <w:lvlJc w:val="left"/>
    </w:lvl>
  </w:abstractNum>
  <w:abstractNum w:abstractNumId="87">
    <w:nsid w:val="00000DE9"/>
    <w:multiLevelType w:val="hybridMultilevel"/>
    <w:tmpl w:val="E6CE1DB2"/>
    <w:lvl w:ilvl="0" w:tplc="BA526A98">
      <w:start w:val="1"/>
      <w:numFmt w:val="bullet"/>
      <w:lvlText w:val="В"/>
      <w:lvlJc w:val="left"/>
    </w:lvl>
    <w:lvl w:ilvl="1" w:tplc="B7AA7912">
      <w:start w:val="1"/>
      <w:numFmt w:val="bullet"/>
      <w:lvlText w:val="•"/>
      <w:lvlJc w:val="left"/>
    </w:lvl>
    <w:lvl w:ilvl="2" w:tplc="154691B0">
      <w:numFmt w:val="decimal"/>
      <w:lvlText w:val=""/>
      <w:lvlJc w:val="left"/>
    </w:lvl>
    <w:lvl w:ilvl="3" w:tplc="89F4DC62">
      <w:numFmt w:val="decimal"/>
      <w:lvlText w:val=""/>
      <w:lvlJc w:val="left"/>
    </w:lvl>
    <w:lvl w:ilvl="4" w:tplc="2CF05FE4">
      <w:numFmt w:val="decimal"/>
      <w:lvlText w:val=""/>
      <w:lvlJc w:val="left"/>
    </w:lvl>
    <w:lvl w:ilvl="5" w:tplc="40DE0A9A">
      <w:numFmt w:val="decimal"/>
      <w:lvlText w:val=""/>
      <w:lvlJc w:val="left"/>
    </w:lvl>
    <w:lvl w:ilvl="6" w:tplc="12801C9A">
      <w:numFmt w:val="decimal"/>
      <w:lvlText w:val=""/>
      <w:lvlJc w:val="left"/>
    </w:lvl>
    <w:lvl w:ilvl="7" w:tplc="CABE6174">
      <w:numFmt w:val="decimal"/>
      <w:lvlText w:val=""/>
      <w:lvlJc w:val="left"/>
    </w:lvl>
    <w:lvl w:ilvl="8" w:tplc="1B7AA1BA">
      <w:numFmt w:val="decimal"/>
      <w:lvlText w:val=""/>
      <w:lvlJc w:val="left"/>
    </w:lvl>
  </w:abstractNum>
  <w:abstractNum w:abstractNumId="88">
    <w:nsid w:val="00000E5C"/>
    <w:multiLevelType w:val="hybridMultilevel"/>
    <w:tmpl w:val="C560ACC4"/>
    <w:lvl w:ilvl="0" w:tplc="7A6C1620">
      <w:start w:val="1"/>
      <w:numFmt w:val="bullet"/>
      <w:lvlText w:val="В"/>
      <w:lvlJc w:val="left"/>
    </w:lvl>
    <w:lvl w:ilvl="1" w:tplc="101C5482">
      <w:start w:val="1"/>
      <w:numFmt w:val="bullet"/>
      <w:lvlText w:val="•"/>
      <w:lvlJc w:val="left"/>
    </w:lvl>
    <w:lvl w:ilvl="2" w:tplc="9A3EBD16">
      <w:numFmt w:val="decimal"/>
      <w:lvlText w:val=""/>
      <w:lvlJc w:val="left"/>
    </w:lvl>
    <w:lvl w:ilvl="3" w:tplc="651C63CA">
      <w:numFmt w:val="decimal"/>
      <w:lvlText w:val=""/>
      <w:lvlJc w:val="left"/>
    </w:lvl>
    <w:lvl w:ilvl="4" w:tplc="BB0089D8">
      <w:numFmt w:val="decimal"/>
      <w:lvlText w:val=""/>
      <w:lvlJc w:val="left"/>
    </w:lvl>
    <w:lvl w:ilvl="5" w:tplc="8C0C494E">
      <w:numFmt w:val="decimal"/>
      <w:lvlText w:val=""/>
      <w:lvlJc w:val="left"/>
    </w:lvl>
    <w:lvl w:ilvl="6" w:tplc="82BA895C">
      <w:numFmt w:val="decimal"/>
      <w:lvlText w:val=""/>
      <w:lvlJc w:val="left"/>
    </w:lvl>
    <w:lvl w:ilvl="7" w:tplc="F45069F2">
      <w:numFmt w:val="decimal"/>
      <w:lvlText w:val=""/>
      <w:lvlJc w:val="left"/>
    </w:lvl>
    <w:lvl w:ilvl="8" w:tplc="D0B08F2A">
      <w:numFmt w:val="decimal"/>
      <w:lvlText w:val=""/>
      <w:lvlJc w:val="left"/>
    </w:lvl>
  </w:abstractNum>
  <w:abstractNum w:abstractNumId="89">
    <w:nsid w:val="00000EDD"/>
    <w:multiLevelType w:val="hybridMultilevel"/>
    <w:tmpl w:val="A782B258"/>
    <w:lvl w:ilvl="0" w:tplc="85AA6172">
      <w:start w:val="1"/>
      <w:numFmt w:val="bullet"/>
      <w:lvlText w:val=""/>
      <w:lvlJc w:val="left"/>
    </w:lvl>
    <w:lvl w:ilvl="1" w:tplc="CC4CF786">
      <w:numFmt w:val="decimal"/>
      <w:lvlText w:val=""/>
      <w:lvlJc w:val="left"/>
    </w:lvl>
    <w:lvl w:ilvl="2" w:tplc="675C9B18">
      <w:numFmt w:val="decimal"/>
      <w:lvlText w:val=""/>
      <w:lvlJc w:val="left"/>
    </w:lvl>
    <w:lvl w:ilvl="3" w:tplc="8E26D038">
      <w:numFmt w:val="decimal"/>
      <w:lvlText w:val=""/>
      <w:lvlJc w:val="left"/>
    </w:lvl>
    <w:lvl w:ilvl="4" w:tplc="9F784C6E">
      <w:numFmt w:val="decimal"/>
      <w:lvlText w:val=""/>
      <w:lvlJc w:val="left"/>
    </w:lvl>
    <w:lvl w:ilvl="5" w:tplc="8DC2E1AA">
      <w:numFmt w:val="decimal"/>
      <w:lvlText w:val=""/>
      <w:lvlJc w:val="left"/>
    </w:lvl>
    <w:lvl w:ilvl="6" w:tplc="BC5E0FC2">
      <w:numFmt w:val="decimal"/>
      <w:lvlText w:val=""/>
      <w:lvlJc w:val="left"/>
    </w:lvl>
    <w:lvl w:ilvl="7" w:tplc="FC68AC94">
      <w:numFmt w:val="decimal"/>
      <w:lvlText w:val=""/>
      <w:lvlJc w:val="left"/>
    </w:lvl>
    <w:lvl w:ilvl="8" w:tplc="54BC1D8C">
      <w:numFmt w:val="decimal"/>
      <w:lvlText w:val=""/>
      <w:lvlJc w:val="left"/>
    </w:lvl>
  </w:abstractNum>
  <w:abstractNum w:abstractNumId="90">
    <w:nsid w:val="00000EF7"/>
    <w:multiLevelType w:val="hybridMultilevel"/>
    <w:tmpl w:val="57EA328A"/>
    <w:lvl w:ilvl="0" w:tplc="3C7E199C">
      <w:start w:val="1"/>
      <w:numFmt w:val="bullet"/>
      <w:lvlText w:val="•"/>
      <w:lvlJc w:val="left"/>
    </w:lvl>
    <w:lvl w:ilvl="1" w:tplc="DE76DD92">
      <w:numFmt w:val="decimal"/>
      <w:lvlText w:val=""/>
      <w:lvlJc w:val="left"/>
    </w:lvl>
    <w:lvl w:ilvl="2" w:tplc="B636DD22">
      <w:numFmt w:val="decimal"/>
      <w:lvlText w:val=""/>
      <w:lvlJc w:val="left"/>
    </w:lvl>
    <w:lvl w:ilvl="3" w:tplc="E5CEABAE">
      <w:numFmt w:val="decimal"/>
      <w:lvlText w:val=""/>
      <w:lvlJc w:val="left"/>
    </w:lvl>
    <w:lvl w:ilvl="4" w:tplc="9D66EA7E">
      <w:numFmt w:val="decimal"/>
      <w:lvlText w:val=""/>
      <w:lvlJc w:val="left"/>
    </w:lvl>
    <w:lvl w:ilvl="5" w:tplc="7ABAB102">
      <w:numFmt w:val="decimal"/>
      <w:lvlText w:val=""/>
      <w:lvlJc w:val="left"/>
    </w:lvl>
    <w:lvl w:ilvl="6" w:tplc="46B0658A">
      <w:numFmt w:val="decimal"/>
      <w:lvlText w:val=""/>
      <w:lvlJc w:val="left"/>
    </w:lvl>
    <w:lvl w:ilvl="7" w:tplc="E214BF92">
      <w:numFmt w:val="decimal"/>
      <w:lvlText w:val=""/>
      <w:lvlJc w:val="left"/>
    </w:lvl>
    <w:lvl w:ilvl="8" w:tplc="B956AA26">
      <w:numFmt w:val="decimal"/>
      <w:lvlText w:val=""/>
      <w:lvlJc w:val="left"/>
    </w:lvl>
  </w:abstractNum>
  <w:abstractNum w:abstractNumId="91">
    <w:nsid w:val="00000F26"/>
    <w:multiLevelType w:val="hybridMultilevel"/>
    <w:tmpl w:val="BF4A151A"/>
    <w:lvl w:ilvl="0" w:tplc="C5EEEBDE">
      <w:start w:val="1"/>
      <w:numFmt w:val="bullet"/>
      <w:lvlText w:val="В"/>
      <w:lvlJc w:val="left"/>
    </w:lvl>
    <w:lvl w:ilvl="1" w:tplc="3EB86C76">
      <w:start w:val="1"/>
      <w:numFmt w:val="bullet"/>
      <w:lvlText w:val="•"/>
      <w:lvlJc w:val="left"/>
    </w:lvl>
    <w:lvl w:ilvl="2" w:tplc="858A5EAC">
      <w:numFmt w:val="decimal"/>
      <w:lvlText w:val=""/>
      <w:lvlJc w:val="left"/>
    </w:lvl>
    <w:lvl w:ilvl="3" w:tplc="4E28C09A">
      <w:numFmt w:val="decimal"/>
      <w:lvlText w:val=""/>
      <w:lvlJc w:val="left"/>
    </w:lvl>
    <w:lvl w:ilvl="4" w:tplc="4EEE544C">
      <w:numFmt w:val="decimal"/>
      <w:lvlText w:val=""/>
      <w:lvlJc w:val="left"/>
    </w:lvl>
    <w:lvl w:ilvl="5" w:tplc="67FCB57C">
      <w:numFmt w:val="decimal"/>
      <w:lvlText w:val=""/>
      <w:lvlJc w:val="left"/>
    </w:lvl>
    <w:lvl w:ilvl="6" w:tplc="0956A528">
      <w:numFmt w:val="decimal"/>
      <w:lvlText w:val=""/>
      <w:lvlJc w:val="left"/>
    </w:lvl>
    <w:lvl w:ilvl="7" w:tplc="890CFD88">
      <w:numFmt w:val="decimal"/>
      <w:lvlText w:val=""/>
      <w:lvlJc w:val="left"/>
    </w:lvl>
    <w:lvl w:ilvl="8" w:tplc="F21E3418">
      <w:numFmt w:val="decimal"/>
      <w:lvlText w:val=""/>
      <w:lvlJc w:val="left"/>
    </w:lvl>
  </w:abstractNum>
  <w:abstractNum w:abstractNumId="92">
    <w:nsid w:val="00000F55"/>
    <w:multiLevelType w:val="hybridMultilevel"/>
    <w:tmpl w:val="2C180F98"/>
    <w:lvl w:ilvl="0" w:tplc="8CEA98B2">
      <w:start w:val="1"/>
      <w:numFmt w:val="bullet"/>
      <w:lvlText w:val="•"/>
      <w:lvlJc w:val="left"/>
    </w:lvl>
    <w:lvl w:ilvl="1" w:tplc="63A08886">
      <w:numFmt w:val="decimal"/>
      <w:lvlText w:val=""/>
      <w:lvlJc w:val="left"/>
    </w:lvl>
    <w:lvl w:ilvl="2" w:tplc="E5EE57E0">
      <w:numFmt w:val="decimal"/>
      <w:lvlText w:val=""/>
      <w:lvlJc w:val="left"/>
    </w:lvl>
    <w:lvl w:ilvl="3" w:tplc="8DCC6EF8">
      <w:numFmt w:val="decimal"/>
      <w:lvlText w:val=""/>
      <w:lvlJc w:val="left"/>
    </w:lvl>
    <w:lvl w:ilvl="4" w:tplc="8FB6A3D4">
      <w:numFmt w:val="decimal"/>
      <w:lvlText w:val=""/>
      <w:lvlJc w:val="left"/>
    </w:lvl>
    <w:lvl w:ilvl="5" w:tplc="641E69B4">
      <w:numFmt w:val="decimal"/>
      <w:lvlText w:val=""/>
      <w:lvlJc w:val="left"/>
    </w:lvl>
    <w:lvl w:ilvl="6" w:tplc="933277E0">
      <w:numFmt w:val="decimal"/>
      <w:lvlText w:val=""/>
      <w:lvlJc w:val="left"/>
    </w:lvl>
    <w:lvl w:ilvl="7" w:tplc="5DDAE296">
      <w:numFmt w:val="decimal"/>
      <w:lvlText w:val=""/>
      <w:lvlJc w:val="left"/>
    </w:lvl>
    <w:lvl w:ilvl="8" w:tplc="32925C30">
      <w:numFmt w:val="decimal"/>
      <w:lvlText w:val=""/>
      <w:lvlJc w:val="left"/>
    </w:lvl>
  </w:abstractNum>
  <w:abstractNum w:abstractNumId="93">
    <w:nsid w:val="00000F77"/>
    <w:multiLevelType w:val="hybridMultilevel"/>
    <w:tmpl w:val="9236CB3C"/>
    <w:lvl w:ilvl="0" w:tplc="49A49912">
      <w:start w:val="1"/>
      <w:numFmt w:val="bullet"/>
      <w:lvlText w:val="В"/>
      <w:lvlJc w:val="left"/>
    </w:lvl>
    <w:lvl w:ilvl="1" w:tplc="DAB85846">
      <w:start w:val="1"/>
      <w:numFmt w:val="bullet"/>
      <w:lvlText w:val=""/>
      <w:lvlJc w:val="left"/>
    </w:lvl>
    <w:lvl w:ilvl="2" w:tplc="E5765E6E">
      <w:numFmt w:val="decimal"/>
      <w:lvlText w:val=""/>
      <w:lvlJc w:val="left"/>
    </w:lvl>
    <w:lvl w:ilvl="3" w:tplc="363AD2EC">
      <w:numFmt w:val="decimal"/>
      <w:lvlText w:val=""/>
      <w:lvlJc w:val="left"/>
    </w:lvl>
    <w:lvl w:ilvl="4" w:tplc="4C7A4BCA">
      <w:numFmt w:val="decimal"/>
      <w:lvlText w:val=""/>
      <w:lvlJc w:val="left"/>
    </w:lvl>
    <w:lvl w:ilvl="5" w:tplc="F0B02268">
      <w:numFmt w:val="decimal"/>
      <w:lvlText w:val=""/>
      <w:lvlJc w:val="left"/>
    </w:lvl>
    <w:lvl w:ilvl="6" w:tplc="78B09BF8">
      <w:numFmt w:val="decimal"/>
      <w:lvlText w:val=""/>
      <w:lvlJc w:val="left"/>
    </w:lvl>
    <w:lvl w:ilvl="7" w:tplc="141E1E64">
      <w:numFmt w:val="decimal"/>
      <w:lvlText w:val=""/>
      <w:lvlJc w:val="left"/>
    </w:lvl>
    <w:lvl w:ilvl="8" w:tplc="6DE8B602">
      <w:numFmt w:val="decimal"/>
      <w:lvlText w:val=""/>
      <w:lvlJc w:val="left"/>
    </w:lvl>
  </w:abstractNum>
  <w:abstractNum w:abstractNumId="94">
    <w:nsid w:val="00000FF4"/>
    <w:multiLevelType w:val="hybridMultilevel"/>
    <w:tmpl w:val="6472FDA0"/>
    <w:lvl w:ilvl="0" w:tplc="87F40DC4">
      <w:start w:val="1"/>
      <w:numFmt w:val="bullet"/>
      <w:lvlText w:val=""/>
      <w:lvlJc w:val="left"/>
    </w:lvl>
    <w:lvl w:ilvl="1" w:tplc="69A8BBF4">
      <w:numFmt w:val="decimal"/>
      <w:lvlText w:val=""/>
      <w:lvlJc w:val="left"/>
    </w:lvl>
    <w:lvl w:ilvl="2" w:tplc="F7E6F664">
      <w:numFmt w:val="decimal"/>
      <w:lvlText w:val=""/>
      <w:lvlJc w:val="left"/>
    </w:lvl>
    <w:lvl w:ilvl="3" w:tplc="08F4F362">
      <w:numFmt w:val="decimal"/>
      <w:lvlText w:val=""/>
      <w:lvlJc w:val="left"/>
    </w:lvl>
    <w:lvl w:ilvl="4" w:tplc="AA74B576">
      <w:numFmt w:val="decimal"/>
      <w:lvlText w:val=""/>
      <w:lvlJc w:val="left"/>
    </w:lvl>
    <w:lvl w:ilvl="5" w:tplc="1E169CFA">
      <w:numFmt w:val="decimal"/>
      <w:lvlText w:val=""/>
      <w:lvlJc w:val="left"/>
    </w:lvl>
    <w:lvl w:ilvl="6" w:tplc="C20841D4">
      <w:numFmt w:val="decimal"/>
      <w:lvlText w:val=""/>
      <w:lvlJc w:val="left"/>
    </w:lvl>
    <w:lvl w:ilvl="7" w:tplc="D68A2C96">
      <w:numFmt w:val="decimal"/>
      <w:lvlText w:val=""/>
      <w:lvlJc w:val="left"/>
    </w:lvl>
    <w:lvl w:ilvl="8" w:tplc="CD0A7A14">
      <w:numFmt w:val="decimal"/>
      <w:lvlText w:val=""/>
      <w:lvlJc w:val="left"/>
    </w:lvl>
  </w:abstractNum>
  <w:abstractNum w:abstractNumId="95">
    <w:nsid w:val="00001002"/>
    <w:multiLevelType w:val="hybridMultilevel"/>
    <w:tmpl w:val="479CB3BA"/>
    <w:lvl w:ilvl="0" w:tplc="7A6C08E2">
      <w:start w:val="1"/>
      <w:numFmt w:val="bullet"/>
      <w:lvlText w:val="•"/>
      <w:lvlJc w:val="left"/>
    </w:lvl>
    <w:lvl w:ilvl="1" w:tplc="32A41622">
      <w:numFmt w:val="decimal"/>
      <w:lvlText w:val=""/>
      <w:lvlJc w:val="left"/>
    </w:lvl>
    <w:lvl w:ilvl="2" w:tplc="844031FE">
      <w:numFmt w:val="decimal"/>
      <w:lvlText w:val=""/>
      <w:lvlJc w:val="left"/>
    </w:lvl>
    <w:lvl w:ilvl="3" w:tplc="31B44B84">
      <w:numFmt w:val="decimal"/>
      <w:lvlText w:val=""/>
      <w:lvlJc w:val="left"/>
    </w:lvl>
    <w:lvl w:ilvl="4" w:tplc="6EA2D70E">
      <w:numFmt w:val="decimal"/>
      <w:lvlText w:val=""/>
      <w:lvlJc w:val="left"/>
    </w:lvl>
    <w:lvl w:ilvl="5" w:tplc="BC3E4686">
      <w:numFmt w:val="decimal"/>
      <w:lvlText w:val=""/>
      <w:lvlJc w:val="left"/>
    </w:lvl>
    <w:lvl w:ilvl="6" w:tplc="D4F69F8E">
      <w:numFmt w:val="decimal"/>
      <w:lvlText w:val=""/>
      <w:lvlJc w:val="left"/>
    </w:lvl>
    <w:lvl w:ilvl="7" w:tplc="8E4696A2">
      <w:numFmt w:val="decimal"/>
      <w:lvlText w:val=""/>
      <w:lvlJc w:val="left"/>
    </w:lvl>
    <w:lvl w:ilvl="8" w:tplc="3F868B90">
      <w:numFmt w:val="decimal"/>
      <w:lvlText w:val=""/>
      <w:lvlJc w:val="left"/>
    </w:lvl>
  </w:abstractNum>
  <w:abstractNum w:abstractNumId="96">
    <w:nsid w:val="00001056"/>
    <w:multiLevelType w:val="hybridMultilevel"/>
    <w:tmpl w:val="FBA466D0"/>
    <w:lvl w:ilvl="0" w:tplc="CAA4888C">
      <w:start w:val="20"/>
      <w:numFmt w:val="decimal"/>
      <w:lvlText w:val="%1)"/>
      <w:lvlJc w:val="left"/>
    </w:lvl>
    <w:lvl w:ilvl="1" w:tplc="D6F63FB0">
      <w:numFmt w:val="decimal"/>
      <w:lvlText w:val=""/>
      <w:lvlJc w:val="left"/>
    </w:lvl>
    <w:lvl w:ilvl="2" w:tplc="BCE4292C">
      <w:numFmt w:val="decimal"/>
      <w:lvlText w:val=""/>
      <w:lvlJc w:val="left"/>
    </w:lvl>
    <w:lvl w:ilvl="3" w:tplc="DD2A5380">
      <w:numFmt w:val="decimal"/>
      <w:lvlText w:val=""/>
      <w:lvlJc w:val="left"/>
    </w:lvl>
    <w:lvl w:ilvl="4" w:tplc="DD742FDA">
      <w:numFmt w:val="decimal"/>
      <w:lvlText w:val=""/>
      <w:lvlJc w:val="left"/>
    </w:lvl>
    <w:lvl w:ilvl="5" w:tplc="4808D546">
      <w:numFmt w:val="decimal"/>
      <w:lvlText w:val=""/>
      <w:lvlJc w:val="left"/>
    </w:lvl>
    <w:lvl w:ilvl="6" w:tplc="5674238E">
      <w:numFmt w:val="decimal"/>
      <w:lvlText w:val=""/>
      <w:lvlJc w:val="left"/>
    </w:lvl>
    <w:lvl w:ilvl="7" w:tplc="687AAFC2">
      <w:numFmt w:val="decimal"/>
      <w:lvlText w:val=""/>
      <w:lvlJc w:val="left"/>
    </w:lvl>
    <w:lvl w:ilvl="8" w:tplc="318627DC">
      <w:numFmt w:val="decimal"/>
      <w:lvlText w:val=""/>
      <w:lvlJc w:val="left"/>
    </w:lvl>
  </w:abstractNum>
  <w:abstractNum w:abstractNumId="97">
    <w:nsid w:val="0000105A"/>
    <w:multiLevelType w:val="hybridMultilevel"/>
    <w:tmpl w:val="FD704198"/>
    <w:lvl w:ilvl="0" w:tplc="E230E5B0">
      <w:start w:val="1"/>
      <w:numFmt w:val="bullet"/>
      <w:lvlText w:val="•"/>
      <w:lvlJc w:val="left"/>
    </w:lvl>
    <w:lvl w:ilvl="1" w:tplc="34AACC80">
      <w:numFmt w:val="decimal"/>
      <w:lvlText w:val=""/>
      <w:lvlJc w:val="left"/>
    </w:lvl>
    <w:lvl w:ilvl="2" w:tplc="DA8E2C36">
      <w:numFmt w:val="decimal"/>
      <w:lvlText w:val=""/>
      <w:lvlJc w:val="left"/>
    </w:lvl>
    <w:lvl w:ilvl="3" w:tplc="892003E6">
      <w:numFmt w:val="decimal"/>
      <w:lvlText w:val=""/>
      <w:lvlJc w:val="left"/>
    </w:lvl>
    <w:lvl w:ilvl="4" w:tplc="02B4ED3A">
      <w:numFmt w:val="decimal"/>
      <w:lvlText w:val=""/>
      <w:lvlJc w:val="left"/>
    </w:lvl>
    <w:lvl w:ilvl="5" w:tplc="5A3C216C">
      <w:numFmt w:val="decimal"/>
      <w:lvlText w:val=""/>
      <w:lvlJc w:val="left"/>
    </w:lvl>
    <w:lvl w:ilvl="6" w:tplc="943E8846">
      <w:numFmt w:val="decimal"/>
      <w:lvlText w:val=""/>
      <w:lvlJc w:val="left"/>
    </w:lvl>
    <w:lvl w:ilvl="7" w:tplc="59826BFC">
      <w:numFmt w:val="decimal"/>
      <w:lvlText w:val=""/>
      <w:lvlJc w:val="left"/>
    </w:lvl>
    <w:lvl w:ilvl="8" w:tplc="2F5AD9D8">
      <w:numFmt w:val="decimal"/>
      <w:lvlText w:val=""/>
      <w:lvlJc w:val="left"/>
    </w:lvl>
  </w:abstractNum>
  <w:abstractNum w:abstractNumId="98">
    <w:nsid w:val="00001075"/>
    <w:multiLevelType w:val="hybridMultilevel"/>
    <w:tmpl w:val="F372F0F4"/>
    <w:lvl w:ilvl="0" w:tplc="60307A24">
      <w:start w:val="1"/>
      <w:numFmt w:val="bullet"/>
      <w:lvlText w:val="В"/>
      <w:lvlJc w:val="left"/>
    </w:lvl>
    <w:lvl w:ilvl="1" w:tplc="5DA4E418">
      <w:start w:val="1"/>
      <w:numFmt w:val="bullet"/>
      <w:lvlText w:val="•"/>
      <w:lvlJc w:val="left"/>
    </w:lvl>
    <w:lvl w:ilvl="2" w:tplc="EBFCC1BA">
      <w:numFmt w:val="decimal"/>
      <w:lvlText w:val=""/>
      <w:lvlJc w:val="left"/>
    </w:lvl>
    <w:lvl w:ilvl="3" w:tplc="79E6E5B0">
      <w:numFmt w:val="decimal"/>
      <w:lvlText w:val=""/>
      <w:lvlJc w:val="left"/>
    </w:lvl>
    <w:lvl w:ilvl="4" w:tplc="23865782">
      <w:numFmt w:val="decimal"/>
      <w:lvlText w:val=""/>
      <w:lvlJc w:val="left"/>
    </w:lvl>
    <w:lvl w:ilvl="5" w:tplc="A0DE169A">
      <w:numFmt w:val="decimal"/>
      <w:lvlText w:val=""/>
      <w:lvlJc w:val="left"/>
    </w:lvl>
    <w:lvl w:ilvl="6" w:tplc="7E3C5532">
      <w:numFmt w:val="decimal"/>
      <w:lvlText w:val=""/>
      <w:lvlJc w:val="left"/>
    </w:lvl>
    <w:lvl w:ilvl="7" w:tplc="C978934E">
      <w:numFmt w:val="decimal"/>
      <w:lvlText w:val=""/>
      <w:lvlJc w:val="left"/>
    </w:lvl>
    <w:lvl w:ilvl="8" w:tplc="8B1AD62A">
      <w:numFmt w:val="decimal"/>
      <w:lvlText w:val=""/>
      <w:lvlJc w:val="left"/>
    </w:lvl>
  </w:abstractNum>
  <w:abstractNum w:abstractNumId="99">
    <w:nsid w:val="000010DF"/>
    <w:multiLevelType w:val="hybridMultilevel"/>
    <w:tmpl w:val="7EBC803E"/>
    <w:lvl w:ilvl="0" w:tplc="64F0EBE8">
      <w:start w:val="1"/>
      <w:numFmt w:val="bullet"/>
      <w:lvlText w:val="-"/>
      <w:lvlJc w:val="left"/>
    </w:lvl>
    <w:lvl w:ilvl="1" w:tplc="DA9C0F90">
      <w:numFmt w:val="decimal"/>
      <w:lvlText w:val=""/>
      <w:lvlJc w:val="left"/>
    </w:lvl>
    <w:lvl w:ilvl="2" w:tplc="56E40262">
      <w:numFmt w:val="decimal"/>
      <w:lvlText w:val=""/>
      <w:lvlJc w:val="left"/>
    </w:lvl>
    <w:lvl w:ilvl="3" w:tplc="E51C1FFE">
      <w:numFmt w:val="decimal"/>
      <w:lvlText w:val=""/>
      <w:lvlJc w:val="left"/>
    </w:lvl>
    <w:lvl w:ilvl="4" w:tplc="B6A0973C">
      <w:numFmt w:val="decimal"/>
      <w:lvlText w:val=""/>
      <w:lvlJc w:val="left"/>
    </w:lvl>
    <w:lvl w:ilvl="5" w:tplc="6F383218">
      <w:numFmt w:val="decimal"/>
      <w:lvlText w:val=""/>
      <w:lvlJc w:val="left"/>
    </w:lvl>
    <w:lvl w:ilvl="6" w:tplc="0DB65782">
      <w:numFmt w:val="decimal"/>
      <w:lvlText w:val=""/>
      <w:lvlJc w:val="left"/>
    </w:lvl>
    <w:lvl w:ilvl="7" w:tplc="AE849E58">
      <w:numFmt w:val="decimal"/>
      <w:lvlText w:val=""/>
      <w:lvlJc w:val="left"/>
    </w:lvl>
    <w:lvl w:ilvl="8" w:tplc="3870ADC2">
      <w:numFmt w:val="decimal"/>
      <w:lvlText w:val=""/>
      <w:lvlJc w:val="left"/>
    </w:lvl>
  </w:abstractNum>
  <w:abstractNum w:abstractNumId="100">
    <w:nsid w:val="000010E4"/>
    <w:multiLevelType w:val="hybridMultilevel"/>
    <w:tmpl w:val="C242E96A"/>
    <w:lvl w:ilvl="0" w:tplc="0F768F90">
      <w:start w:val="1"/>
      <w:numFmt w:val="bullet"/>
      <w:lvlText w:val="и"/>
      <w:lvlJc w:val="left"/>
    </w:lvl>
    <w:lvl w:ilvl="1" w:tplc="F5C8AF44">
      <w:numFmt w:val="decimal"/>
      <w:lvlText w:val=""/>
      <w:lvlJc w:val="left"/>
    </w:lvl>
    <w:lvl w:ilvl="2" w:tplc="383231DC">
      <w:numFmt w:val="decimal"/>
      <w:lvlText w:val=""/>
      <w:lvlJc w:val="left"/>
    </w:lvl>
    <w:lvl w:ilvl="3" w:tplc="322625B8">
      <w:numFmt w:val="decimal"/>
      <w:lvlText w:val=""/>
      <w:lvlJc w:val="left"/>
    </w:lvl>
    <w:lvl w:ilvl="4" w:tplc="8A0C62BC">
      <w:numFmt w:val="decimal"/>
      <w:lvlText w:val=""/>
      <w:lvlJc w:val="left"/>
    </w:lvl>
    <w:lvl w:ilvl="5" w:tplc="3C38BE2A">
      <w:numFmt w:val="decimal"/>
      <w:lvlText w:val=""/>
      <w:lvlJc w:val="left"/>
    </w:lvl>
    <w:lvl w:ilvl="6" w:tplc="D2D496CA">
      <w:numFmt w:val="decimal"/>
      <w:lvlText w:val=""/>
      <w:lvlJc w:val="left"/>
    </w:lvl>
    <w:lvl w:ilvl="7" w:tplc="65B679CA">
      <w:numFmt w:val="decimal"/>
      <w:lvlText w:val=""/>
      <w:lvlJc w:val="left"/>
    </w:lvl>
    <w:lvl w:ilvl="8" w:tplc="CACA3B8E">
      <w:numFmt w:val="decimal"/>
      <w:lvlText w:val=""/>
      <w:lvlJc w:val="left"/>
    </w:lvl>
  </w:abstractNum>
  <w:abstractNum w:abstractNumId="101">
    <w:nsid w:val="00001161"/>
    <w:multiLevelType w:val="hybridMultilevel"/>
    <w:tmpl w:val="2104F9BE"/>
    <w:lvl w:ilvl="0" w:tplc="A9862DCA">
      <w:start w:val="1"/>
      <w:numFmt w:val="bullet"/>
      <w:lvlText w:val="•"/>
      <w:lvlJc w:val="left"/>
    </w:lvl>
    <w:lvl w:ilvl="1" w:tplc="F8A092BE">
      <w:numFmt w:val="decimal"/>
      <w:lvlText w:val=""/>
      <w:lvlJc w:val="left"/>
    </w:lvl>
    <w:lvl w:ilvl="2" w:tplc="FAE239DC">
      <w:numFmt w:val="decimal"/>
      <w:lvlText w:val=""/>
      <w:lvlJc w:val="left"/>
    </w:lvl>
    <w:lvl w:ilvl="3" w:tplc="31EA3AEA">
      <w:numFmt w:val="decimal"/>
      <w:lvlText w:val=""/>
      <w:lvlJc w:val="left"/>
    </w:lvl>
    <w:lvl w:ilvl="4" w:tplc="B0808E62">
      <w:numFmt w:val="decimal"/>
      <w:lvlText w:val=""/>
      <w:lvlJc w:val="left"/>
    </w:lvl>
    <w:lvl w:ilvl="5" w:tplc="A8263EAA">
      <w:numFmt w:val="decimal"/>
      <w:lvlText w:val=""/>
      <w:lvlJc w:val="left"/>
    </w:lvl>
    <w:lvl w:ilvl="6" w:tplc="6802B276">
      <w:numFmt w:val="decimal"/>
      <w:lvlText w:val=""/>
      <w:lvlJc w:val="left"/>
    </w:lvl>
    <w:lvl w:ilvl="7" w:tplc="D18690FA">
      <w:numFmt w:val="decimal"/>
      <w:lvlText w:val=""/>
      <w:lvlJc w:val="left"/>
    </w:lvl>
    <w:lvl w:ilvl="8" w:tplc="64A8EE08">
      <w:numFmt w:val="decimal"/>
      <w:lvlText w:val=""/>
      <w:lvlJc w:val="left"/>
    </w:lvl>
  </w:abstractNum>
  <w:abstractNum w:abstractNumId="102">
    <w:nsid w:val="0000116C"/>
    <w:multiLevelType w:val="hybridMultilevel"/>
    <w:tmpl w:val="BA64092E"/>
    <w:lvl w:ilvl="0" w:tplc="6A76C60C">
      <w:start w:val="26"/>
      <w:numFmt w:val="decimal"/>
      <w:lvlText w:val="%1)"/>
      <w:lvlJc w:val="left"/>
    </w:lvl>
    <w:lvl w:ilvl="1" w:tplc="724AED02">
      <w:numFmt w:val="decimal"/>
      <w:lvlText w:val=""/>
      <w:lvlJc w:val="left"/>
    </w:lvl>
    <w:lvl w:ilvl="2" w:tplc="002012EA">
      <w:numFmt w:val="decimal"/>
      <w:lvlText w:val=""/>
      <w:lvlJc w:val="left"/>
    </w:lvl>
    <w:lvl w:ilvl="3" w:tplc="DC82E3A6">
      <w:numFmt w:val="decimal"/>
      <w:lvlText w:val=""/>
      <w:lvlJc w:val="left"/>
    </w:lvl>
    <w:lvl w:ilvl="4" w:tplc="EBEC546C">
      <w:numFmt w:val="decimal"/>
      <w:lvlText w:val=""/>
      <w:lvlJc w:val="left"/>
    </w:lvl>
    <w:lvl w:ilvl="5" w:tplc="1590B51C">
      <w:numFmt w:val="decimal"/>
      <w:lvlText w:val=""/>
      <w:lvlJc w:val="left"/>
    </w:lvl>
    <w:lvl w:ilvl="6" w:tplc="907EA93C">
      <w:numFmt w:val="decimal"/>
      <w:lvlText w:val=""/>
      <w:lvlJc w:val="left"/>
    </w:lvl>
    <w:lvl w:ilvl="7" w:tplc="FC0AA7D2">
      <w:numFmt w:val="decimal"/>
      <w:lvlText w:val=""/>
      <w:lvlJc w:val="left"/>
    </w:lvl>
    <w:lvl w:ilvl="8" w:tplc="B45A7F30">
      <w:numFmt w:val="decimal"/>
      <w:lvlText w:val=""/>
      <w:lvlJc w:val="left"/>
    </w:lvl>
  </w:abstractNum>
  <w:abstractNum w:abstractNumId="103">
    <w:nsid w:val="00001178"/>
    <w:multiLevelType w:val="hybridMultilevel"/>
    <w:tmpl w:val="188E74D8"/>
    <w:lvl w:ilvl="0" w:tplc="04802224">
      <w:start w:val="1"/>
      <w:numFmt w:val="bullet"/>
      <w:lvlText w:val=""/>
      <w:lvlJc w:val="left"/>
    </w:lvl>
    <w:lvl w:ilvl="1" w:tplc="25E642F0">
      <w:numFmt w:val="decimal"/>
      <w:lvlText w:val=""/>
      <w:lvlJc w:val="left"/>
    </w:lvl>
    <w:lvl w:ilvl="2" w:tplc="70887314">
      <w:numFmt w:val="decimal"/>
      <w:lvlText w:val=""/>
      <w:lvlJc w:val="left"/>
    </w:lvl>
    <w:lvl w:ilvl="3" w:tplc="3046459E">
      <w:numFmt w:val="decimal"/>
      <w:lvlText w:val=""/>
      <w:lvlJc w:val="left"/>
    </w:lvl>
    <w:lvl w:ilvl="4" w:tplc="0E10BD0C">
      <w:numFmt w:val="decimal"/>
      <w:lvlText w:val=""/>
      <w:lvlJc w:val="left"/>
    </w:lvl>
    <w:lvl w:ilvl="5" w:tplc="2A7AED76">
      <w:numFmt w:val="decimal"/>
      <w:lvlText w:val=""/>
      <w:lvlJc w:val="left"/>
    </w:lvl>
    <w:lvl w:ilvl="6" w:tplc="8D405EB2">
      <w:numFmt w:val="decimal"/>
      <w:lvlText w:val=""/>
      <w:lvlJc w:val="left"/>
    </w:lvl>
    <w:lvl w:ilvl="7" w:tplc="5ED0CA90">
      <w:numFmt w:val="decimal"/>
      <w:lvlText w:val=""/>
      <w:lvlJc w:val="left"/>
    </w:lvl>
    <w:lvl w:ilvl="8" w:tplc="958CA280">
      <w:numFmt w:val="decimal"/>
      <w:lvlText w:val=""/>
      <w:lvlJc w:val="left"/>
    </w:lvl>
  </w:abstractNum>
  <w:abstractNum w:abstractNumId="104">
    <w:nsid w:val="000011B8"/>
    <w:multiLevelType w:val="hybridMultilevel"/>
    <w:tmpl w:val="5E8CBFDC"/>
    <w:lvl w:ilvl="0" w:tplc="E042EE64">
      <w:start w:val="1"/>
      <w:numFmt w:val="bullet"/>
      <w:lvlText w:val=""/>
      <w:lvlJc w:val="left"/>
    </w:lvl>
    <w:lvl w:ilvl="1" w:tplc="2AFC5CD6">
      <w:numFmt w:val="decimal"/>
      <w:lvlText w:val=""/>
      <w:lvlJc w:val="left"/>
    </w:lvl>
    <w:lvl w:ilvl="2" w:tplc="146A7C3E">
      <w:numFmt w:val="decimal"/>
      <w:lvlText w:val=""/>
      <w:lvlJc w:val="left"/>
    </w:lvl>
    <w:lvl w:ilvl="3" w:tplc="B2D63A96">
      <w:numFmt w:val="decimal"/>
      <w:lvlText w:val=""/>
      <w:lvlJc w:val="left"/>
    </w:lvl>
    <w:lvl w:ilvl="4" w:tplc="E996C824">
      <w:numFmt w:val="decimal"/>
      <w:lvlText w:val=""/>
      <w:lvlJc w:val="left"/>
    </w:lvl>
    <w:lvl w:ilvl="5" w:tplc="C700E900">
      <w:numFmt w:val="decimal"/>
      <w:lvlText w:val=""/>
      <w:lvlJc w:val="left"/>
    </w:lvl>
    <w:lvl w:ilvl="6" w:tplc="3F5633AE">
      <w:numFmt w:val="decimal"/>
      <w:lvlText w:val=""/>
      <w:lvlJc w:val="left"/>
    </w:lvl>
    <w:lvl w:ilvl="7" w:tplc="EB085116">
      <w:numFmt w:val="decimal"/>
      <w:lvlText w:val=""/>
      <w:lvlJc w:val="left"/>
    </w:lvl>
    <w:lvl w:ilvl="8" w:tplc="4F002D84">
      <w:numFmt w:val="decimal"/>
      <w:lvlText w:val=""/>
      <w:lvlJc w:val="left"/>
    </w:lvl>
  </w:abstractNum>
  <w:abstractNum w:abstractNumId="105">
    <w:nsid w:val="000011DF"/>
    <w:multiLevelType w:val="hybridMultilevel"/>
    <w:tmpl w:val="BCE89250"/>
    <w:lvl w:ilvl="0" w:tplc="AA7E5314">
      <w:start w:val="1"/>
      <w:numFmt w:val="bullet"/>
      <w:lvlText w:val="•"/>
      <w:lvlJc w:val="left"/>
    </w:lvl>
    <w:lvl w:ilvl="1" w:tplc="9A566B6C">
      <w:numFmt w:val="decimal"/>
      <w:lvlText w:val=""/>
      <w:lvlJc w:val="left"/>
    </w:lvl>
    <w:lvl w:ilvl="2" w:tplc="993ADEF4">
      <w:numFmt w:val="decimal"/>
      <w:lvlText w:val=""/>
      <w:lvlJc w:val="left"/>
    </w:lvl>
    <w:lvl w:ilvl="3" w:tplc="F11C7D78">
      <w:numFmt w:val="decimal"/>
      <w:lvlText w:val=""/>
      <w:lvlJc w:val="left"/>
    </w:lvl>
    <w:lvl w:ilvl="4" w:tplc="D50CC532">
      <w:numFmt w:val="decimal"/>
      <w:lvlText w:val=""/>
      <w:lvlJc w:val="left"/>
    </w:lvl>
    <w:lvl w:ilvl="5" w:tplc="C8141E18">
      <w:numFmt w:val="decimal"/>
      <w:lvlText w:val=""/>
      <w:lvlJc w:val="left"/>
    </w:lvl>
    <w:lvl w:ilvl="6" w:tplc="E22A2904">
      <w:numFmt w:val="decimal"/>
      <w:lvlText w:val=""/>
      <w:lvlJc w:val="left"/>
    </w:lvl>
    <w:lvl w:ilvl="7" w:tplc="013A4566">
      <w:numFmt w:val="decimal"/>
      <w:lvlText w:val=""/>
      <w:lvlJc w:val="left"/>
    </w:lvl>
    <w:lvl w:ilvl="8" w:tplc="C3564522">
      <w:numFmt w:val="decimal"/>
      <w:lvlText w:val=""/>
      <w:lvlJc w:val="left"/>
    </w:lvl>
  </w:abstractNum>
  <w:abstractNum w:abstractNumId="106">
    <w:nsid w:val="00001249"/>
    <w:multiLevelType w:val="hybridMultilevel"/>
    <w:tmpl w:val="01F2DD42"/>
    <w:lvl w:ilvl="0" w:tplc="ED4AD3F2">
      <w:start w:val="1"/>
      <w:numFmt w:val="bullet"/>
      <w:lvlText w:val="-"/>
      <w:lvlJc w:val="left"/>
    </w:lvl>
    <w:lvl w:ilvl="1" w:tplc="7F148766">
      <w:numFmt w:val="decimal"/>
      <w:lvlText w:val=""/>
      <w:lvlJc w:val="left"/>
    </w:lvl>
    <w:lvl w:ilvl="2" w:tplc="B5FAA83E">
      <w:numFmt w:val="decimal"/>
      <w:lvlText w:val=""/>
      <w:lvlJc w:val="left"/>
    </w:lvl>
    <w:lvl w:ilvl="3" w:tplc="D0F87AB0">
      <w:numFmt w:val="decimal"/>
      <w:lvlText w:val=""/>
      <w:lvlJc w:val="left"/>
    </w:lvl>
    <w:lvl w:ilvl="4" w:tplc="4A4A6D04">
      <w:numFmt w:val="decimal"/>
      <w:lvlText w:val=""/>
      <w:lvlJc w:val="left"/>
    </w:lvl>
    <w:lvl w:ilvl="5" w:tplc="D0226514">
      <w:numFmt w:val="decimal"/>
      <w:lvlText w:val=""/>
      <w:lvlJc w:val="left"/>
    </w:lvl>
    <w:lvl w:ilvl="6" w:tplc="4D0C27B4">
      <w:numFmt w:val="decimal"/>
      <w:lvlText w:val=""/>
      <w:lvlJc w:val="left"/>
    </w:lvl>
    <w:lvl w:ilvl="7" w:tplc="89608DAA">
      <w:numFmt w:val="decimal"/>
      <w:lvlText w:val=""/>
      <w:lvlJc w:val="left"/>
    </w:lvl>
    <w:lvl w:ilvl="8" w:tplc="4FD2A9FA">
      <w:numFmt w:val="decimal"/>
      <w:lvlText w:val=""/>
      <w:lvlJc w:val="left"/>
    </w:lvl>
  </w:abstractNum>
  <w:abstractNum w:abstractNumId="107">
    <w:nsid w:val="0000124E"/>
    <w:multiLevelType w:val="hybridMultilevel"/>
    <w:tmpl w:val="E90C2ED4"/>
    <w:lvl w:ilvl="0" w:tplc="05A62BBC">
      <w:start w:val="1"/>
      <w:numFmt w:val="bullet"/>
      <w:lvlText w:val=""/>
      <w:lvlJc w:val="left"/>
    </w:lvl>
    <w:lvl w:ilvl="1" w:tplc="3F446022">
      <w:numFmt w:val="decimal"/>
      <w:lvlText w:val=""/>
      <w:lvlJc w:val="left"/>
    </w:lvl>
    <w:lvl w:ilvl="2" w:tplc="6B52C65E">
      <w:numFmt w:val="decimal"/>
      <w:lvlText w:val=""/>
      <w:lvlJc w:val="left"/>
    </w:lvl>
    <w:lvl w:ilvl="3" w:tplc="BB2AEF4E">
      <w:numFmt w:val="decimal"/>
      <w:lvlText w:val=""/>
      <w:lvlJc w:val="left"/>
    </w:lvl>
    <w:lvl w:ilvl="4" w:tplc="2B3C147E">
      <w:numFmt w:val="decimal"/>
      <w:lvlText w:val=""/>
      <w:lvlJc w:val="left"/>
    </w:lvl>
    <w:lvl w:ilvl="5" w:tplc="7BB699AE">
      <w:numFmt w:val="decimal"/>
      <w:lvlText w:val=""/>
      <w:lvlJc w:val="left"/>
    </w:lvl>
    <w:lvl w:ilvl="6" w:tplc="43BACB4E">
      <w:numFmt w:val="decimal"/>
      <w:lvlText w:val=""/>
      <w:lvlJc w:val="left"/>
    </w:lvl>
    <w:lvl w:ilvl="7" w:tplc="28EADC72">
      <w:numFmt w:val="decimal"/>
      <w:lvlText w:val=""/>
      <w:lvlJc w:val="left"/>
    </w:lvl>
    <w:lvl w:ilvl="8" w:tplc="B7104E1E">
      <w:numFmt w:val="decimal"/>
      <w:lvlText w:val=""/>
      <w:lvlJc w:val="left"/>
    </w:lvl>
  </w:abstractNum>
  <w:abstractNum w:abstractNumId="108">
    <w:nsid w:val="00001255"/>
    <w:multiLevelType w:val="hybridMultilevel"/>
    <w:tmpl w:val="AA60B440"/>
    <w:lvl w:ilvl="0" w:tplc="99DE747E">
      <w:start w:val="6"/>
      <w:numFmt w:val="decimal"/>
      <w:lvlText w:val="%1)"/>
      <w:lvlJc w:val="left"/>
    </w:lvl>
    <w:lvl w:ilvl="1" w:tplc="6A629644">
      <w:numFmt w:val="decimal"/>
      <w:lvlText w:val=""/>
      <w:lvlJc w:val="left"/>
    </w:lvl>
    <w:lvl w:ilvl="2" w:tplc="3872BA76">
      <w:numFmt w:val="decimal"/>
      <w:lvlText w:val=""/>
      <w:lvlJc w:val="left"/>
    </w:lvl>
    <w:lvl w:ilvl="3" w:tplc="FA960176">
      <w:numFmt w:val="decimal"/>
      <w:lvlText w:val=""/>
      <w:lvlJc w:val="left"/>
    </w:lvl>
    <w:lvl w:ilvl="4" w:tplc="7EA28120">
      <w:numFmt w:val="decimal"/>
      <w:lvlText w:val=""/>
      <w:lvlJc w:val="left"/>
    </w:lvl>
    <w:lvl w:ilvl="5" w:tplc="471A307E">
      <w:numFmt w:val="decimal"/>
      <w:lvlText w:val=""/>
      <w:lvlJc w:val="left"/>
    </w:lvl>
    <w:lvl w:ilvl="6" w:tplc="C37AA052">
      <w:numFmt w:val="decimal"/>
      <w:lvlText w:val=""/>
      <w:lvlJc w:val="left"/>
    </w:lvl>
    <w:lvl w:ilvl="7" w:tplc="FAC4D6A6">
      <w:numFmt w:val="decimal"/>
      <w:lvlText w:val=""/>
      <w:lvlJc w:val="left"/>
    </w:lvl>
    <w:lvl w:ilvl="8" w:tplc="1DB644CE">
      <w:numFmt w:val="decimal"/>
      <w:lvlText w:val=""/>
      <w:lvlJc w:val="left"/>
    </w:lvl>
  </w:abstractNum>
  <w:abstractNum w:abstractNumId="109">
    <w:nsid w:val="000012C6"/>
    <w:multiLevelType w:val="hybridMultilevel"/>
    <w:tmpl w:val="C1F8B90C"/>
    <w:lvl w:ilvl="0" w:tplc="974E331A">
      <w:start w:val="1"/>
      <w:numFmt w:val="bullet"/>
      <w:lvlText w:val=""/>
      <w:lvlJc w:val="left"/>
    </w:lvl>
    <w:lvl w:ilvl="1" w:tplc="CC603E60">
      <w:numFmt w:val="decimal"/>
      <w:lvlText w:val=""/>
      <w:lvlJc w:val="left"/>
    </w:lvl>
    <w:lvl w:ilvl="2" w:tplc="357644D6">
      <w:numFmt w:val="decimal"/>
      <w:lvlText w:val=""/>
      <w:lvlJc w:val="left"/>
    </w:lvl>
    <w:lvl w:ilvl="3" w:tplc="48DC83E2">
      <w:numFmt w:val="decimal"/>
      <w:lvlText w:val=""/>
      <w:lvlJc w:val="left"/>
    </w:lvl>
    <w:lvl w:ilvl="4" w:tplc="F5902934">
      <w:numFmt w:val="decimal"/>
      <w:lvlText w:val=""/>
      <w:lvlJc w:val="left"/>
    </w:lvl>
    <w:lvl w:ilvl="5" w:tplc="0AC810F8">
      <w:numFmt w:val="decimal"/>
      <w:lvlText w:val=""/>
      <w:lvlJc w:val="left"/>
    </w:lvl>
    <w:lvl w:ilvl="6" w:tplc="79901640">
      <w:numFmt w:val="decimal"/>
      <w:lvlText w:val=""/>
      <w:lvlJc w:val="left"/>
    </w:lvl>
    <w:lvl w:ilvl="7" w:tplc="D20EDE28">
      <w:numFmt w:val="decimal"/>
      <w:lvlText w:val=""/>
      <w:lvlJc w:val="left"/>
    </w:lvl>
    <w:lvl w:ilvl="8" w:tplc="336AF822">
      <w:numFmt w:val="decimal"/>
      <w:lvlText w:val=""/>
      <w:lvlJc w:val="left"/>
    </w:lvl>
  </w:abstractNum>
  <w:abstractNum w:abstractNumId="110">
    <w:nsid w:val="00001337"/>
    <w:multiLevelType w:val="hybridMultilevel"/>
    <w:tmpl w:val="E404F53E"/>
    <w:lvl w:ilvl="0" w:tplc="FAC27AEA">
      <w:start w:val="1"/>
      <w:numFmt w:val="decimal"/>
      <w:lvlText w:val="%1)"/>
      <w:lvlJc w:val="left"/>
    </w:lvl>
    <w:lvl w:ilvl="1" w:tplc="03A2DE40">
      <w:numFmt w:val="decimal"/>
      <w:lvlText w:val=""/>
      <w:lvlJc w:val="left"/>
    </w:lvl>
    <w:lvl w:ilvl="2" w:tplc="E610722C">
      <w:numFmt w:val="decimal"/>
      <w:lvlText w:val=""/>
      <w:lvlJc w:val="left"/>
    </w:lvl>
    <w:lvl w:ilvl="3" w:tplc="615C5F5A">
      <w:numFmt w:val="decimal"/>
      <w:lvlText w:val=""/>
      <w:lvlJc w:val="left"/>
    </w:lvl>
    <w:lvl w:ilvl="4" w:tplc="542EF0AE">
      <w:numFmt w:val="decimal"/>
      <w:lvlText w:val=""/>
      <w:lvlJc w:val="left"/>
    </w:lvl>
    <w:lvl w:ilvl="5" w:tplc="CFA4638C">
      <w:numFmt w:val="decimal"/>
      <w:lvlText w:val=""/>
      <w:lvlJc w:val="left"/>
    </w:lvl>
    <w:lvl w:ilvl="6" w:tplc="52388968">
      <w:numFmt w:val="decimal"/>
      <w:lvlText w:val=""/>
      <w:lvlJc w:val="left"/>
    </w:lvl>
    <w:lvl w:ilvl="7" w:tplc="03C84CFE">
      <w:numFmt w:val="decimal"/>
      <w:lvlText w:val=""/>
      <w:lvlJc w:val="left"/>
    </w:lvl>
    <w:lvl w:ilvl="8" w:tplc="1152E91E">
      <w:numFmt w:val="decimal"/>
      <w:lvlText w:val=""/>
      <w:lvlJc w:val="left"/>
    </w:lvl>
  </w:abstractNum>
  <w:abstractNum w:abstractNumId="111">
    <w:nsid w:val="00001350"/>
    <w:multiLevelType w:val="hybridMultilevel"/>
    <w:tmpl w:val="EF46FB7C"/>
    <w:lvl w:ilvl="0" w:tplc="85629784">
      <w:start w:val="1"/>
      <w:numFmt w:val="decimal"/>
      <w:lvlText w:val="%1)"/>
      <w:lvlJc w:val="left"/>
    </w:lvl>
    <w:lvl w:ilvl="1" w:tplc="12580654">
      <w:numFmt w:val="decimal"/>
      <w:lvlText w:val=""/>
      <w:lvlJc w:val="left"/>
    </w:lvl>
    <w:lvl w:ilvl="2" w:tplc="22020C16">
      <w:numFmt w:val="decimal"/>
      <w:lvlText w:val=""/>
      <w:lvlJc w:val="left"/>
    </w:lvl>
    <w:lvl w:ilvl="3" w:tplc="277636D4">
      <w:numFmt w:val="decimal"/>
      <w:lvlText w:val=""/>
      <w:lvlJc w:val="left"/>
    </w:lvl>
    <w:lvl w:ilvl="4" w:tplc="F29CEA2C">
      <w:numFmt w:val="decimal"/>
      <w:lvlText w:val=""/>
      <w:lvlJc w:val="left"/>
    </w:lvl>
    <w:lvl w:ilvl="5" w:tplc="1A28B39E">
      <w:numFmt w:val="decimal"/>
      <w:lvlText w:val=""/>
      <w:lvlJc w:val="left"/>
    </w:lvl>
    <w:lvl w:ilvl="6" w:tplc="69CC450C">
      <w:numFmt w:val="decimal"/>
      <w:lvlText w:val=""/>
      <w:lvlJc w:val="left"/>
    </w:lvl>
    <w:lvl w:ilvl="7" w:tplc="5810B6C2">
      <w:numFmt w:val="decimal"/>
      <w:lvlText w:val=""/>
      <w:lvlJc w:val="left"/>
    </w:lvl>
    <w:lvl w:ilvl="8" w:tplc="C5A25D62">
      <w:numFmt w:val="decimal"/>
      <w:lvlText w:val=""/>
      <w:lvlJc w:val="left"/>
    </w:lvl>
  </w:abstractNum>
  <w:abstractNum w:abstractNumId="112">
    <w:nsid w:val="0000139D"/>
    <w:multiLevelType w:val="hybridMultilevel"/>
    <w:tmpl w:val="4F422646"/>
    <w:lvl w:ilvl="0" w:tplc="C480F22E">
      <w:start w:val="2"/>
      <w:numFmt w:val="decimal"/>
      <w:lvlText w:val="%1)"/>
      <w:lvlJc w:val="left"/>
    </w:lvl>
    <w:lvl w:ilvl="1" w:tplc="8A5C6272">
      <w:numFmt w:val="decimal"/>
      <w:lvlText w:val=""/>
      <w:lvlJc w:val="left"/>
    </w:lvl>
    <w:lvl w:ilvl="2" w:tplc="3AFAF242">
      <w:numFmt w:val="decimal"/>
      <w:lvlText w:val=""/>
      <w:lvlJc w:val="left"/>
    </w:lvl>
    <w:lvl w:ilvl="3" w:tplc="7106946E">
      <w:numFmt w:val="decimal"/>
      <w:lvlText w:val=""/>
      <w:lvlJc w:val="left"/>
    </w:lvl>
    <w:lvl w:ilvl="4" w:tplc="EEB65B8C">
      <w:numFmt w:val="decimal"/>
      <w:lvlText w:val=""/>
      <w:lvlJc w:val="left"/>
    </w:lvl>
    <w:lvl w:ilvl="5" w:tplc="7F14846E">
      <w:numFmt w:val="decimal"/>
      <w:lvlText w:val=""/>
      <w:lvlJc w:val="left"/>
    </w:lvl>
    <w:lvl w:ilvl="6" w:tplc="F7064E6A">
      <w:numFmt w:val="decimal"/>
      <w:lvlText w:val=""/>
      <w:lvlJc w:val="left"/>
    </w:lvl>
    <w:lvl w:ilvl="7" w:tplc="B6FA36EE">
      <w:numFmt w:val="decimal"/>
      <w:lvlText w:val=""/>
      <w:lvlJc w:val="left"/>
    </w:lvl>
    <w:lvl w:ilvl="8" w:tplc="94B2E854">
      <w:numFmt w:val="decimal"/>
      <w:lvlText w:val=""/>
      <w:lvlJc w:val="left"/>
    </w:lvl>
  </w:abstractNum>
  <w:abstractNum w:abstractNumId="113">
    <w:nsid w:val="000013B9"/>
    <w:multiLevelType w:val="hybridMultilevel"/>
    <w:tmpl w:val="9E3AB528"/>
    <w:lvl w:ilvl="0" w:tplc="2E8E7D4E">
      <w:start w:val="1"/>
      <w:numFmt w:val="bullet"/>
      <w:lvlText w:val="-"/>
      <w:lvlJc w:val="left"/>
    </w:lvl>
    <w:lvl w:ilvl="1" w:tplc="A4329712">
      <w:numFmt w:val="decimal"/>
      <w:lvlText w:val=""/>
      <w:lvlJc w:val="left"/>
    </w:lvl>
    <w:lvl w:ilvl="2" w:tplc="11A68602">
      <w:numFmt w:val="decimal"/>
      <w:lvlText w:val=""/>
      <w:lvlJc w:val="left"/>
    </w:lvl>
    <w:lvl w:ilvl="3" w:tplc="94A87DFA">
      <w:numFmt w:val="decimal"/>
      <w:lvlText w:val=""/>
      <w:lvlJc w:val="left"/>
    </w:lvl>
    <w:lvl w:ilvl="4" w:tplc="5A48DB62">
      <w:numFmt w:val="decimal"/>
      <w:lvlText w:val=""/>
      <w:lvlJc w:val="left"/>
    </w:lvl>
    <w:lvl w:ilvl="5" w:tplc="BFC6C45A">
      <w:numFmt w:val="decimal"/>
      <w:lvlText w:val=""/>
      <w:lvlJc w:val="left"/>
    </w:lvl>
    <w:lvl w:ilvl="6" w:tplc="3FC8637C">
      <w:numFmt w:val="decimal"/>
      <w:lvlText w:val=""/>
      <w:lvlJc w:val="left"/>
    </w:lvl>
    <w:lvl w:ilvl="7" w:tplc="26DAD29E">
      <w:numFmt w:val="decimal"/>
      <w:lvlText w:val=""/>
      <w:lvlJc w:val="left"/>
    </w:lvl>
    <w:lvl w:ilvl="8" w:tplc="82EE64AE">
      <w:numFmt w:val="decimal"/>
      <w:lvlText w:val=""/>
      <w:lvlJc w:val="left"/>
    </w:lvl>
  </w:abstractNum>
  <w:abstractNum w:abstractNumId="114">
    <w:nsid w:val="000013CF"/>
    <w:multiLevelType w:val="hybridMultilevel"/>
    <w:tmpl w:val="DCC2B06C"/>
    <w:lvl w:ilvl="0" w:tplc="CD84D1B8">
      <w:start w:val="1"/>
      <w:numFmt w:val="bullet"/>
      <w:lvlText w:val=""/>
      <w:lvlJc w:val="left"/>
    </w:lvl>
    <w:lvl w:ilvl="1" w:tplc="F62CBB56">
      <w:numFmt w:val="decimal"/>
      <w:lvlText w:val=""/>
      <w:lvlJc w:val="left"/>
    </w:lvl>
    <w:lvl w:ilvl="2" w:tplc="53BE0B3A">
      <w:numFmt w:val="decimal"/>
      <w:lvlText w:val=""/>
      <w:lvlJc w:val="left"/>
    </w:lvl>
    <w:lvl w:ilvl="3" w:tplc="0010C746">
      <w:numFmt w:val="decimal"/>
      <w:lvlText w:val=""/>
      <w:lvlJc w:val="left"/>
    </w:lvl>
    <w:lvl w:ilvl="4" w:tplc="469065F0">
      <w:numFmt w:val="decimal"/>
      <w:lvlText w:val=""/>
      <w:lvlJc w:val="left"/>
    </w:lvl>
    <w:lvl w:ilvl="5" w:tplc="2856C3AA">
      <w:numFmt w:val="decimal"/>
      <w:lvlText w:val=""/>
      <w:lvlJc w:val="left"/>
    </w:lvl>
    <w:lvl w:ilvl="6" w:tplc="C89CAEE0">
      <w:numFmt w:val="decimal"/>
      <w:lvlText w:val=""/>
      <w:lvlJc w:val="left"/>
    </w:lvl>
    <w:lvl w:ilvl="7" w:tplc="3FCAB9B8">
      <w:numFmt w:val="decimal"/>
      <w:lvlText w:val=""/>
      <w:lvlJc w:val="left"/>
    </w:lvl>
    <w:lvl w:ilvl="8" w:tplc="3C40F290">
      <w:numFmt w:val="decimal"/>
      <w:lvlText w:val=""/>
      <w:lvlJc w:val="left"/>
    </w:lvl>
  </w:abstractNum>
  <w:abstractNum w:abstractNumId="115">
    <w:nsid w:val="0000140B"/>
    <w:multiLevelType w:val="hybridMultilevel"/>
    <w:tmpl w:val="CF28DF56"/>
    <w:lvl w:ilvl="0" w:tplc="8828DEC8">
      <w:start w:val="1"/>
      <w:numFmt w:val="bullet"/>
      <w:lvlText w:val=""/>
      <w:lvlJc w:val="left"/>
    </w:lvl>
    <w:lvl w:ilvl="1" w:tplc="1902EA4E">
      <w:numFmt w:val="decimal"/>
      <w:lvlText w:val=""/>
      <w:lvlJc w:val="left"/>
    </w:lvl>
    <w:lvl w:ilvl="2" w:tplc="3BE661E8">
      <w:numFmt w:val="decimal"/>
      <w:lvlText w:val=""/>
      <w:lvlJc w:val="left"/>
    </w:lvl>
    <w:lvl w:ilvl="3" w:tplc="A0AEB7AE">
      <w:numFmt w:val="decimal"/>
      <w:lvlText w:val=""/>
      <w:lvlJc w:val="left"/>
    </w:lvl>
    <w:lvl w:ilvl="4" w:tplc="3828A37A">
      <w:numFmt w:val="decimal"/>
      <w:lvlText w:val=""/>
      <w:lvlJc w:val="left"/>
    </w:lvl>
    <w:lvl w:ilvl="5" w:tplc="2200D212">
      <w:numFmt w:val="decimal"/>
      <w:lvlText w:val=""/>
      <w:lvlJc w:val="left"/>
    </w:lvl>
    <w:lvl w:ilvl="6" w:tplc="9BCEBF6E">
      <w:numFmt w:val="decimal"/>
      <w:lvlText w:val=""/>
      <w:lvlJc w:val="left"/>
    </w:lvl>
    <w:lvl w:ilvl="7" w:tplc="52F2979A">
      <w:numFmt w:val="decimal"/>
      <w:lvlText w:val=""/>
      <w:lvlJc w:val="left"/>
    </w:lvl>
    <w:lvl w:ilvl="8" w:tplc="5E7AD60E">
      <w:numFmt w:val="decimal"/>
      <w:lvlText w:val=""/>
      <w:lvlJc w:val="left"/>
    </w:lvl>
  </w:abstractNum>
  <w:abstractNum w:abstractNumId="116">
    <w:nsid w:val="00001439"/>
    <w:multiLevelType w:val="hybridMultilevel"/>
    <w:tmpl w:val="FF2842DA"/>
    <w:lvl w:ilvl="0" w:tplc="0672930A">
      <w:start w:val="2"/>
      <w:numFmt w:val="decimal"/>
      <w:lvlText w:val="%1."/>
      <w:lvlJc w:val="left"/>
    </w:lvl>
    <w:lvl w:ilvl="1" w:tplc="7262AE66">
      <w:numFmt w:val="decimal"/>
      <w:lvlText w:val=""/>
      <w:lvlJc w:val="left"/>
    </w:lvl>
    <w:lvl w:ilvl="2" w:tplc="00C871AE">
      <w:numFmt w:val="decimal"/>
      <w:lvlText w:val=""/>
      <w:lvlJc w:val="left"/>
    </w:lvl>
    <w:lvl w:ilvl="3" w:tplc="97587C72">
      <w:numFmt w:val="decimal"/>
      <w:lvlText w:val=""/>
      <w:lvlJc w:val="left"/>
    </w:lvl>
    <w:lvl w:ilvl="4" w:tplc="B9323DBC">
      <w:numFmt w:val="decimal"/>
      <w:lvlText w:val=""/>
      <w:lvlJc w:val="left"/>
    </w:lvl>
    <w:lvl w:ilvl="5" w:tplc="AF502D3C">
      <w:numFmt w:val="decimal"/>
      <w:lvlText w:val=""/>
      <w:lvlJc w:val="left"/>
    </w:lvl>
    <w:lvl w:ilvl="6" w:tplc="B4B06652">
      <w:numFmt w:val="decimal"/>
      <w:lvlText w:val=""/>
      <w:lvlJc w:val="left"/>
    </w:lvl>
    <w:lvl w:ilvl="7" w:tplc="DF0A04DC">
      <w:numFmt w:val="decimal"/>
      <w:lvlText w:val=""/>
      <w:lvlJc w:val="left"/>
    </w:lvl>
    <w:lvl w:ilvl="8" w:tplc="AA9CD154">
      <w:numFmt w:val="decimal"/>
      <w:lvlText w:val=""/>
      <w:lvlJc w:val="left"/>
    </w:lvl>
  </w:abstractNum>
  <w:abstractNum w:abstractNumId="117">
    <w:nsid w:val="00001454"/>
    <w:multiLevelType w:val="hybridMultilevel"/>
    <w:tmpl w:val="98847298"/>
    <w:lvl w:ilvl="0" w:tplc="AFC6B518">
      <w:start w:val="1"/>
      <w:numFmt w:val="bullet"/>
      <w:lvlText w:val="-"/>
      <w:lvlJc w:val="left"/>
    </w:lvl>
    <w:lvl w:ilvl="1" w:tplc="DFB0E804">
      <w:numFmt w:val="decimal"/>
      <w:lvlText w:val=""/>
      <w:lvlJc w:val="left"/>
    </w:lvl>
    <w:lvl w:ilvl="2" w:tplc="898E9618">
      <w:numFmt w:val="decimal"/>
      <w:lvlText w:val=""/>
      <w:lvlJc w:val="left"/>
    </w:lvl>
    <w:lvl w:ilvl="3" w:tplc="9A8C53EE">
      <w:numFmt w:val="decimal"/>
      <w:lvlText w:val=""/>
      <w:lvlJc w:val="left"/>
    </w:lvl>
    <w:lvl w:ilvl="4" w:tplc="3DF0AABE">
      <w:numFmt w:val="decimal"/>
      <w:lvlText w:val=""/>
      <w:lvlJc w:val="left"/>
    </w:lvl>
    <w:lvl w:ilvl="5" w:tplc="F08266A6">
      <w:numFmt w:val="decimal"/>
      <w:lvlText w:val=""/>
      <w:lvlJc w:val="left"/>
    </w:lvl>
    <w:lvl w:ilvl="6" w:tplc="684EE61A">
      <w:numFmt w:val="decimal"/>
      <w:lvlText w:val=""/>
      <w:lvlJc w:val="left"/>
    </w:lvl>
    <w:lvl w:ilvl="7" w:tplc="F522A19A">
      <w:numFmt w:val="decimal"/>
      <w:lvlText w:val=""/>
      <w:lvlJc w:val="left"/>
    </w:lvl>
    <w:lvl w:ilvl="8" w:tplc="01628C5A">
      <w:numFmt w:val="decimal"/>
      <w:lvlText w:val=""/>
      <w:lvlJc w:val="left"/>
    </w:lvl>
  </w:abstractNum>
  <w:abstractNum w:abstractNumId="118">
    <w:nsid w:val="0000151A"/>
    <w:multiLevelType w:val="hybridMultilevel"/>
    <w:tmpl w:val="18DC2062"/>
    <w:lvl w:ilvl="0" w:tplc="ADAC1152">
      <w:start w:val="1"/>
      <w:numFmt w:val="bullet"/>
      <w:lvlText w:val="В"/>
      <w:lvlJc w:val="left"/>
    </w:lvl>
    <w:lvl w:ilvl="1" w:tplc="F5ECE24C">
      <w:start w:val="1"/>
      <w:numFmt w:val="bullet"/>
      <w:lvlText w:val="•"/>
      <w:lvlJc w:val="left"/>
    </w:lvl>
    <w:lvl w:ilvl="2" w:tplc="F8102D46">
      <w:numFmt w:val="decimal"/>
      <w:lvlText w:val=""/>
      <w:lvlJc w:val="left"/>
    </w:lvl>
    <w:lvl w:ilvl="3" w:tplc="2B388AE0">
      <w:numFmt w:val="decimal"/>
      <w:lvlText w:val=""/>
      <w:lvlJc w:val="left"/>
    </w:lvl>
    <w:lvl w:ilvl="4" w:tplc="4ED8436E">
      <w:numFmt w:val="decimal"/>
      <w:lvlText w:val=""/>
      <w:lvlJc w:val="left"/>
    </w:lvl>
    <w:lvl w:ilvl="5" w:tplc="48540F00">
      <w:numFmt w:val="decimal"/>
      <w:lvlText w:val=""/>
      <w:lvlJc w:val="left"/>
    </w:lvl>
    <w:lvl w:ilvl="6" w:tplc="DBACE4E0">
      <w:numFmt w:val="decimal"/>
      <w:lvlText w:val=""/>
      <w:lvlJc w:val="left"/>
    </w:lvl>
    <w:lvl w:ilvl="7" w:tplc="20B29CEE">
      <w:numFmt w:val="decimal"/>
      <w:lvlText w:val=""/>
      <w:lvlJc w:val="left"/>
    </w:lvl>
    <w:lvl w:ilvl="8" w:tplc="F44EF76C">
      <w:numFmt w:val="decimal"/>
      <w:lvlText w:val=""/>
      <w:lvlJc w:val="left"/>
    </w:lvl>
  </w:abstractNum>
  <w:abstractNum w:abstractNumId="119">
    <w:nsid w:val="0000154E"/>
    <w:multiLevelType w:val="hybridMultilevel"/>
    <w:tmpl w:val="580C2A4A"/>
    <w:lvl w:ilvl="0" w:tplc="DDAC9FAC">
      <w:start w:val="1"/>
      <w:numFmt w:val="bullet"/>
      <w:lvlText w:val="•"/>
      <w:lvlJc w:val="left"/>
    </w:lvl>
    <w:lvl w:ilvl="1" w:tplc="28081286">
      <w:numFmt w:val="decimal"/>
      <w:lvlText w:val=""/>
      <w:lvlJc w:val="left"/>
    </w:lvl>
    <w:lvl w:ilvl="2" w:tplc="FD3ECDF0">
      <w:numFmt w:val="decimal"/>
      <w:lvlText w:val=""/>
      <w:lvlJc w:val="left"/>
    </w:lvl>
    <w:lvl w:ilvl="3" w:tplc="26E6BA2A">
      <w:numFmt w:val="decimal"/>
      <w:lvlText w:val=""/>
      <w:lvlJc w:val="left"/>
    </w:lvl>
    <w:lvl w:ilvl="4" w:tplc="563CC20E">
      <w:numFmt w:val="decimal"/>
      <w:lvlText w:val=""/>
      <w:lvlJc w:val="left"/>
    </w:lvl>
    <w:lvl w:ilvl="5" w:tplc="18F4A3AE">
      <w:numFmt w:val="decimal"/>
      <w:lvlText w:val=""/>
      <w:lvlJc w:val="left"/>
    </w:lvl>
    <w:lvl w:ilvl="6" w:tplc="C3067818">
      <w:numFmt w:val="decimal"/>
      <w:lvlText w:val=""/>
      <w:lvlJc w:val="left"/>
    </w:lvl>
    <w:lvl w:ilvl="7" w:tplc="94EE19F4">
      <w:numFmt w:val="decimal"/>
      <w:lvlText w:val=""/>
      <w:lvlJc w:val="left"/>
    </w:lvl>
    <w:lvl w:ilvl="8" w:tplc="E7122DF6">
      <w:numFmt w:val="decimal"/>
      <w:lvlText w:val=""/>
      <w:lvlJc w:val="left"/>
    </w:lvl>
  </w:abstractNum>
  <w:abstractNum w:abstractNumId="120">
    <w:nsid w:val="000015A2"/>
    <w:multiLevelType w:val="hybridMultilevel"/>
    <w:tmpl w:val="3864C236"/>
    <w:lvl w:ilvl="0" w:tplc="29E6CFD8">
      <w:start w:val="1"/>
      <w:numFmt w:val="bullet"/>
      <w:lvlText w:val=""/>
      <w:lvlJc w:val="left"/>
    </w:lvl>
    <w:lvl w:ilvl="1" w:tplc="29A06E58">
      <w:numFmt w:val="decimal"/>
      <w:lvlText w:val=""/>
      <w:lvlJc w:val="left"/>
    </w:lvl>
    <w:lvl w:ilvl="2" w:tplc="AA003F8A">
      <w:numFmt w:val="decimal"/>
      <w:lvlText w:val=""/>
      <w:lvlJc w:val="left"/>
    </w:lvl>
    <w:lvl w:ilvl="3" w:tplc="E05A9C9E">
      <w:numFmt w:val="decimal"/>
      <w:lvlText w:val=""/>
      <w:lvlJc w:val="left"/>
    </w:lvl>
    <w:lvl w:ilvl="4" w:tplc="F4305D38">
      <w:numFmt w:val="decimal"/>
      <w:lvlText w:val=""/>
      <w:lvlJc w:val="left"/>
    </w:lvl>
    <w:lvl w:ilvl="5" w:tplc="9522D638">
      <w:numFmt w:val="decimal"/>
      <w:lvlText w:val=""/>
      <w:lvlJc w:val="left"/>
    </w:lvl>
    <w:lvl w:ilvl="6" w:tplc="A2ECACBE">
      <w:numFmt w:val="decimal"/>
      <w:lvlText w:val=""/>
      <w:lvlJc w:val="left"/>
    </w:lvl>
    <w:lvl w:ilvl="7" w:tplc="7A7ED270">
      <w:numFmt w:val="decimal"/>
      <w:lvlText w:val=""/>
      <w:lvlJc w:val="left"/>
    </w:lvl>
    <w:lvl w:ilvl="8" w:tplc="CEFAC5E2">
      <w:numFmt w:val="decimal"/>
      <w:lvlText w:val=""/>
      <w:lvlJc w:val="left"/>
    </w:lvl>
  </w:abstractNum>
  <w:abstractNum w:abstractNumId="121">
    <w:nsid w:val="000015A9"/>
    <w:multiLevelType w:val="hybridMultilevel"/>
    <w:tmpl w:val="84089428"/>
    <w:lvl w:ilvl="0" w:tplc="270075BA">
      <w:start w:val="1"/>
      <w:numFmt w:val="bullet"/>
      <w:lvlText w:val=""/>
      <w:lvlJc w:val="left"/>
    </w:lvl>
    <w:lvl w:ilvl="1" w:tplc="BC629C18">
      <w:numFmt w:val="decimal"/>
      <w:lvlText w:val=""/>
      <w:lvlJc w:val="left"/>
    </w:lvl>
    <w:lvl w:ilvl="2" w:tplc="B1AED1BA">
      <w:numFmt w:val="decimal"/>
      <w:lvlText w:val=""/>
      <w:lvlJc w:val="left"/>
    </w:lvl>
    <w:lvl w:ilvl="3" w:tplc="4C7C8E1E">
      <w:numFmt w:val="decimal"/>
      <w:lvlText w:val=""/>
      <w:lvlJc w:val="left"/>
    </w:lvl>
    <w:lvl w:ilvl="4" w:tplc="909C4924">
      <w:numFmt w:val="decimal"/>
      <w:lvlText w:val=""/>
      <w:lvlJc w:val="left"/>
    </w:lvl>
    <w:lvl w:ilvl="5" w:tplc="65BC7672">
      <w:numFmt w:val="decimal"/>
      <w:lvlText w:val=""/>
      <w:lvlJc w:val="left"/>
    </w:lvl>
    <w:lvl w:ilvl="6" w:tplc="61021B92">
      <w:numFmt w:val="decimal"/>
      <w:lvlText w:val=""/>
      <w:lvlJc w:val="left"/>
    </w:lvl>
    <w:lvl w:ilvl="7" w:tplc="0714D438">
      <w:numFmt w:val="decimal"/>
      <w:lvlText w:val=""/>
      <w:lvlJc w:val="left"/>
    </w:lvl>
    <w:lvl w:ilvl="8" w:tplc="245061CE">
      <w:numFmt w:val="decimal"/>
      <w:lvlText w:val=""/>
      <w:lvlJc w:val="left"/>
    </w:lvl>
  </w:abstractNum>
  <w:abstractNum w:abstractNumId="122">
    <w:nsid w:val="000015BD"/>
    <w:multiLevelType w:val="hybridMultilevel"/>
    <w:tmpl w:val="99107B2E"/>
    <w:lvl w:ilvl="0" w:tplc="0E1815F2">
      <w:start w:val="1"/>
      <w:numFmt w:val="bullet"/>
      <w:lvlText w:val="в"/>
      <w:lvlJc w:val="left"/>
    </w:lvl>
    <w:lvl w:ilvl="1" w:tplc="32B23E5E">
      <w:start w:val="1"/>
      <w:numFmt w:val="bullet"/>
      <w:lvlText w:val=""/>
      <w:lvlJc w:val="left"/>
    </w:lvl>
    <w:lvl w:ilvl="2" w:tplc="0C30DDA2">
      <w:numFmt w:val="decimal"/>
      <w:lvlText w:val=""/>
      <w:lvlJc w:val="left"/>
    </w:lvl>
    <w:lvl w:ilvl="3" w:tplc="3C722A8A">
      <w:numFmt w:val="decimal"/>
      <w:lvlText w:val=""/>
      <w:lvlJc w:val="left"/>
    </w:lvl>
    <w:lvl w:ilvl="4" w:tplc="3A80CBA0">
      <w:numFmt w:val="decimal"/>
      <w:lvlText w:val=""/>
      <w:lvlJc w:val="left"/>
    </w:lvl>
    <w:lvl w:ilvl="5" w:tplc="2FECD8BA">
      <w:numFmt w:val="decimal"/>
      <w:lvlText w:val=""/>
      <w:lvlJc w:val="left"/>
    </w:lvl>
    <w:lvl w:ilvl="6" w:tplc="0C1E4F50">
      <w:numFmt w:val="decimal"/>
      <w:lvlText w:val=""/>
      <w:lvlJc w:val="left"/>
    </w:lvl>
    <w:lvl w:ilvl="7" w:tplc="27845764">
      <w:numFmt w:val="decimal"/>
      <w:lvlText w:val=""/>
      <w:lvlJc w:val="left"/>
    </w:lvl>
    <w:lvl w:ilvl="8" w:tplc="2CEA5CEE">
      <w:numFmt w:val="decimal"/>
      <w:lvlText w:val=""/>
      <w:lvlJc w:val="left"/>
    </w:lvl>
  </w:abstractNum>
  <w:abstractNum w:abstractNumId="123">
    <w:nsid w:val="000015D5"/>
    <w:multiLevelType w:val="hybridMultilevel"/>
    <w:tmpl w:val="0C0A3872"/>
    <w:lvl w:ilvl="0" w:tplc="DDCEAA40">
      <w:start w:val="1"/>
      <w:numFmt w:val="bullet"/>
      <w:lvlText w:val="В"/>
      <w:lvlJc w:val="left"/>
    </w:lvl>
    <w:lvl w:ilvl="1" w:tplc="D2187F92">
      <w:start w:val="1"/>
      <w:numFmt w:val="bullet"/>
      <w:lvlText w:val="•"/>
      <w:lvlJc w:val="left"/>
    </w:lvl>
    <w:lvl w:ilvl="2" w:tplc="A380DB10">
      <w:numFmt w:val="decimal"/>
      <w:lvlText w:val=""/>
      <w:lvlJc w:val="left"/>
    </w:lvl>
    <w:lvl w:ilvl="3" w:tplc="97426B44">
      <w:numFmt w:val="decimal"/>
      <w:lvlText w:val=""/>
      <w:lvlJc w:val="left"/>
    </w:lvl>
    <w:lvl w:ilvl="4" w:tplc="73F03E8A">
      <w:numFmt w:val="decimal"/>
      <w:lvlText w:val=""/>
      <w:lvlJc w:val="left"/>
    </w:lvl>
    <w:lvl w:ilvl="5" w:tplc="A8C4049E">
      <w:numFmt w:val="decimal"/>
      <w:lvlText w:val=""/>
      <w:lvlJc w:val="left"/>
    </w:lvl>
    <w:lvl w:ilvl="6" w:tplc="5B2047E6">
      <w:numFmt w:val="decimal"/>
      <w:lvlText w:val=""/>
      <w:lvlJc w:val="left"/>
    </w:lvl>
    <w:lvl w:ilvl="7" w:tplc="BC8865AE">
      <w:numFmt w:val="decimal"/>
      <w:lvlText w:val=""/>
      <w:lvlJc w:val="left"/>
    </w:lvl>
    <w:lvl w:ilvl="8" w:tplc="460CAA02">
      <w:numFmt w:val="decimal"/>
      <w:lvlText w:val=""/>
      <w:lvlJc w:val="left"/>
    </w:lvl>
  </w:abstractNum>
  <w:abstractNum w:abstractNumId="124">
    <w:nsid w:val="000015E2"/>
    <w:multiLevelType w:val="hybridMultilevel"/>
    <w:tmpl w:val="A796D9C8"/>
    <w:lvl w:ilvl="0" w:tplc="4E5A3B50">
      <w:start w:val="8"/>
      <w:numFmt w:val="decimal"/>
      <w:lvlText w:val="%1)"/>
      <w:lvlJc w:val="left"/>
    </w:lvl>
    <w:lvl w:ilvl="1" w:tplc="B914CEFC">
      <w:numFmt w:val="decimal"/>
      <w:lvlText w:val=""/>
      <w:lvlJc w:val="left"/>
    </w:lvl>
    <w:lvl w:ilvl="2" w:tplc="265872E4">
      <w:numFmt w:val="decimal"/>
      <w:lvlText w:val=""/>
      <w:lvlJc w:val="left"/>
    </w:lvl>
    <w:lvl w:ilvl="3" w:tplc="00FC2CEE">
      <w:numFmt w:val="decimal"/>
      <w:lvlText w:val=""/>
      <w:lvlJc w:val="left"/>
    </w:lvl>
    <w:lvl w:ilvl="4" w:tplc="235836F2">
      <w:numFmt w:val="decimal"/>
      <w:lvlText w:val=""/>
      <w:lvlJc w:val="left"/>
    </w:lvl>
    <w:lvl w:ilvl="5" w:tplc="5F98E57A">
      <w:numFmt w:val="decimal"/>
      <w:lvlText w:val=""/>
      <w:lvlJc w:val="left"/>
    </w:lvl>
    <w:lvl w:ilvl="6" w:tplc="F8BABABE">
      <w:numFmt w:val="decimal"/>
      <w:lvlText w:val=""/>
      <w:lvlJc w:val="left"/>
    </w:lvl>
    <w:lvl w:ilvl="7" w:tplc="83548FD6">
      <w:numFmt w:val="decimal"/>
      <w:lvlText w:val=""/>
      <w:lvlJc w:val="left"/>
    </w:lvl>
    <w:lvl w:ilvl="8" w:tplc="76F88B0C">
      <w:numFmt w:val="decimal"/>
      <w:lvlText w:val=""/>
      <w:lvlJc w:val="left"/>
    </w:lvl>
  </w:abstractNum>
  <w:abstractNum w:abstractNumId="125">
    <w:nsid w:val="00001613"/>
    <w:multiLevelType w:val="hybridMultilevel"/>
    <w:tmpl w:val="15909A04"/>
    <w:lvl w:ilvl="0" w:tplc="24FA1290">
      <w:start w:val="1"/>
      <w:numFmt w:val="bullet"/>
      <w:lvlText w:val="и"/>
      <w:lvlJc w:val="left"/>
    </w:lvl>
    <w:lvl w:ilvl="1" w:tplc="851E4872">
      <w:start w:val="1"/>
      <w:numFmt w:val="bullet"/>
      <w:lvlText w:val="-"/>
      <w:lvlJc w:val="left"/>
    </w:lvl>
    <w:lvl w:ilvl="2" w:tplc="B7A83D3E">
      <w:numFmt w:val="decimal"/>
      <w:lvlText w:val=""/>
      <w:lvlJc w:val="left"/>
    </w:lvl>
    <w:lvl w:ilvl="3" w:tplc="E0A25856">
      <w:numFmt w:val="decimal"/>
      <w:lvlText w:val=""/>
      <w:lvlJc w:val="left"/>
    </w:lvl>
    <w:lvl w:ilvl="4" w:tplc="6FA470E6">
      <w:numFmt w:val="decimal"/>
      <w:lvlText w:val=""/>
      <w:lvlJc w:val="left"/>
    </w:lvl>
    <w:lvl w:ilvl="5" w:tplc="93B8A63E">
      <w:numFmt w:val="decimal"/>
      <w:lvlText w:val=""/>
      <w:lvlJc w:val="left"/>
    </w:lvl>
    <w:lvl w:ilvl="6" w:tplc="469C52D6">
      <w:numFmt w:val="decimal"/>
      <w:lvlText w:val=""/>
      <w:lvlJc w:val="left"/>
    </w:lvl>
    <w:lvl w:ilvl="7" w:tplc="73529F18">
      <w:numFmt w:val="decimal"/>
      <w:lvlText w:val=""/>
      <w:lvlJc w:val="left"/>
    </w:lvl>
    <w:lvl w:ilvl="8" w:tplc="FC12DD02">
      <w:numFmt w:val="decimal"/>
      <w:lvlText w:val=""/>
      <w:lvlJc w:val="left"/>
    </w:lvl>
  </w:abstractNum>
  <w:abstractNum w:abstractNumId="126">
    <w:nsid w:val="0000161E"/>
    <w:multiLevelType w:val="hybridMultilevel"/>
    <w:tmpl w:val="5EC6275A"/>
    <w:lvl w:ilvl="0" w:tplc="31D2C4D6">
      <w:start w:val="1"/>
      <w:numFmt w:val="bullet"/>
      <w:lvlText w:val="•"/>
      <w:lvlJc w:val="left"/>
    </w:lvl>
    <w:lvl w:ilvl="1" w:tplc="DC32E27E">
      <w:numFmt w:val="decimal"/>
      <w:lvlText w:val=""/>
      <w:lvlJc w:val="left"/>
    </w:lvl>
    <w:lvl w:ilvl="2" w:tplc="A89CE61A">
      <w:numFmt w:val="decimal"/>
      <w:lvlText w:val=""/>
      <w:lvlJc w:val="left"/>
    </w:lvl>
    <w:lvl w:ilvl="3" w:tplc="FC86560C">
      <w:numFmt w:val="decimal"/>
      <w:lvlText w:val=""/>
      <w:lvlJc w:val="left"/>
    </w:lvl>
    <w:lvl w:ilvl="4" w:tplc="80082032">
      <w:numFmt w:val="decimal"/>
      <w:lvlText w:val=""/>
      <w:lvlJc w:val="left"/>
    </w:lvl>
    <w:lvl w:ilvl="5" w:tplc="76980456">
      <w:numFmt w:val="decimal"/>
      <w:lvlText w:val=""/>
      <w:lvlJc w:val="left"/>
    </w:lvl>
    <w:lvl w:ilvl="6" w:tplc="D3AAC498">
      <w:numFmt w:val="decimal"/>
      <w:lvlText w:val=""/>
      <w:lvlJc w:val="left"/>
    </w:lvl>
    <w:lvl w:ilvl="7" w:tplc="A15AA120">
      <w:numFmt w:val="decimal"/>
      <w:lvlText w:val=""/>
      <w:lvlJc w:val="left"/>
    </w:lvl>
    <w:lvl w:ilvl="8" w:tplc="B1C8FC58">
      <w:numFmt w:val="decimal"/>
      <w:lvlText w:val=""/>
      <w:lvlJc w:val="left"/>
    </w:lvl>
  </w:abstractNum>
  <w:abstractNum w:abstractNumId="127">
    <w:nsid w:val="00001636"/>
    <w:multiLevelType w:val="hybridMultilevel"/>
    <w:tmpl w:val="3A2E43F8"/>
    <w:lvl w:ilvl="0" w:tplc="D640DCFA">
      <w:start w:val="1"/>
      <w:numFmt w:val="decimal"/>
      <w:lvlText w:val="%1)"/>
      <w:lvlJc w:val="left"/>
    </w:lvl>
    <w:lvl w:ilvl="1" w:tplc="1162358C">
      <w:numFmt w:val="decimal"/>
      <w:lvlText w:val=""/>
      <w:lvlJc w:val="left"/>
    </w:lvl>
    <w:lvl w:ilvl="2" w:tplc="BB6A42C8">
      <w:numFmt w:val="decimal"/>
      <w:lvlText w:val=""/>
      <w:lvlJc w:val="left"/>
    </w:lvl>
    <w:lvl w:ilvl="3" w:tplc="69DEE95C">
      <w:numFmt w:val="decimal"/>
      <w:lvlText w:val=""/>
      <w:lvlJc w:val="left"/>
    </w:lvl>
    <w:lvl w:ilvl="4" w:tplc="221AAC02">
      <w:numFmt w:val="decimal"/>
      <w:lvlText w:val=""/>
      <w:lvlJc w:val="left"/>
    </w:lvl>
    <w:lvl w:ilvl="5" w:tplc="7AA461D0">
      <w:numFmt w:val="decimal"/>
      <w:lvlText w:val=""/>
      <w:lvlJc w:val="left"/>
    </w:lvl>
    <w:lvl w:ilvl="6" w:tplc="F2007E52">
      <w:numFmt w:val="decimal"/>
      <w:lvlText w:val=""/>
      <w:lvlJc w:val="left"/>
    </w:lvl>
    <w:lvl w:ilvl="7" w:tplc="79C4F8F8">
      <w:numFmt w:val="decimal"/>
      <w:lvlText w:val=""/>
      <w:lvlJc w:val="left"/>
    </w:lvl>
    <w:lvl w:ilvl="8" w:tplc="EC5E9A10">
      <w:numFmt w:val="decimal"/>
      <w:lvlText w:val=""/>
      <w:lvlJc w:val="left"/>
    </w:lvl>
  </w:abstractNum>
  <w:abstractNum w:abstractNumId="128">
    <w:nsid w:val="00001684"/>
    <w:multiLevelType w:val="hybridMultilevel"/>
    <w:tmpl w:val="7DD00406"/>
    <w:lvl w:ilvl="0" w:tplc="ADA03E8C">
      <w:start w:val="16"/>
      <w:numFmt w:val="decimal"/>
      <w:lvlText w:val="%1)"/>
      <w:lvlJc w:val="left"/>
    </w:lvl>
    <w:lvl w:ilvl="1" w:tplc="1304DA22">
      <w:numFmt w:val="decimal"/>
      <w:lvlText w:val=""/>
      <w:lvlJc w:val="left"/>
    </w:lvl>
    <w:lvl w:ilvl="2" w:tplc="EC96E912">
      <w:numFmt w:val="decimal"/>
      <w:lvlText w:val=""/>
      <w:lvlJc w:val="left"/>
    </w:lvl>
    <w:lvl w:ilvl="3" w:tplc="DF160B28">
      <w:numFmt w:val="decimal"/>
      <w:lvlText w:val=""/>
      <w:lvlJc w:val="left"/>
    </w:lvl>
    <w:lvl w:ilvl="4" w:tplc="748A6DC2">
      <w:numFmt w:val="decimal"/>
      <w:lvlText w:val=""/>
      <w:lvlJc w:val="left"/>
    </w:lvl>
    <w:lvl w:ilvl="5" w:tplc="08B2080A">
      <w:numFmt w:val="decimal"/>
      <w:lvlText w:val=""/>
      <w:lvlJc w:val="left"/>
    </w:lvl>
    <w:lvl w:ilvl="6" w:tplc="D194CADC">
      <w:numFmt w:val="decimal"/>
      <w:lvlText w:val=""/>
      <w:lvlJc w:val="left"/>
    </w:lvl>
    <w:lvl w:ilvl="7" w:tplc="FC76EE22">
      <w:numFmt w:val="decimal"/>
      <w:lvlText w:val=""/>
      <w:lvlJc w:val="left"/>
    </w:lvl>
    <w:lvl w:ilvl="8" w:tplc="0FCEA480">
      <w:numFmt w:val="decimal"/>
      <w:lvlText w:val=""/>
      <w:lvlJc w:val="left"/>
    </w:lvl>
  </w:abstractNum>
  <w:abstractNum w:abstractNumId="129">
    <w:nsid w:val="000016D1"/>
    <w:multiLevelType w:val="hybridMultilevel"/>
    <w:tmpl w:val="121AE038"/>
    <w:lvl w:ilvl="0" w:tplc="7758F3CA">
      <w:start w:val="1"/>
      <w:numFmt w:val="bullet"/>
      <w:lvlText w:val="■"/>
      <w:lvlJc w:val="left"/>
    </w:lvl>
    <w:lvl w:ilvl="1" w:tplc="2D28AA62">
      <w:numFmt w:val="decimal"/>
      <w:lvlText w:val=""/>
      <w:lvlJc w:val="left"/>
    </w:lvl>
    <w:lvl w:ilvl="2" w:tplc="E9085938">
      <w:numFmt w:val="decimal"/>
      <w:lvlText w:val=""/>
      <w:lvlJc w:val="left"/>
    </w:lvl>
    <w:lvl w:ilvl="3" w:tplc="511CFC54">
      <w:numFmt w:val="decimal"/>
      <w:lvlText w:val=""/>
      <w:lvlJc w:val="left"/>
    </w:lvl>
    <w:lvl w:ilvl="4" w:tplc="E3FCEB8C">
      <w:numFmt w:val="decimal"/>
      <w:lvlText w:val=""/>
      <w:lvlJc w:val="left"/>
    </w:lvl>
    <w:lvl w:ilvl="5" w:tplc="F5101FD2">
      <w:numFmt w:val="decimal"/>
      <w:lvlText w:val=""/>
      <w:lvlJc w:val="left"/>
    </w:lvl>
    <w:lvl w:ilvl="6" w:tplc="42EE2762">
      <w:numFmt w:val="decimal"/>
      <w:lvlText w:val=""/>
      <w:lvlJc w:val="left"/>
    </w:lvl>
    <w:lvl w:ilvl="7" w:tplc="1DDE3BBC">
      <w:numFmt w:val="decimal"/>
      <w:lvlText w:val=""/>
      <w:lvlJc w:val="left"/>
    </w:lvl>
    <w:lvl w:ilvl="8" w:tplc="E8826B4A">
      <w:numFmt w:val="decimal"/>
      <w:lvlText w:val=""/>
      <w:lvlJc w:val="left"/>
    </w:lvl>
  </w:abstractNum>
  <w:abstractNum w:abstractNumId="130">
    <w:nsid w:val="00001718"/>
    <w:multiLevelType w:val="hybridMultilevel"/>
    <w:tmpl w:val="3844F1E0"/>
    <w:lvl w:ilvl="0" w:tplc="AC70C1F4">
      <w:start w:val="1"/>
      <w:numFmt w:val="bullet"/>
      <w:lvlText w:val="в"/>
      <w:lvlJc w:val="left"/>
    </w:lvl>
    <w:lvl w:ilvl="1" w:tplc="46024238">
      <w:numFmt w:val="decimal"/>
      <w:lvlText w:val=""/>
      <w:lvlJc w:val="left"/>
    </w:lvl>
    <w:lvl w:ilvl="2" w:tplc="C1883556">
      <w:numFmt w:val="decimal"/>
      <w:lvlText w:val=""/>
      <w:lvlJc w:val="left"/>
    </w:lvl>
    <w:lvl w:ilvl="3" w:tplc="B052D100">
      <w:numFmt w:val="decimal"/>
      <w:lvlText w:val=""/>
      <w:lvlJc w:val="left"/>
    </w:lvl>
    <w:lvl w:ilvl="4" w:tplc="A76A37CC">
      <w:numFmt w:val="decimal"/>
      <w:lvlText w:val=""/>
      <w:lvlJc w:val="left"/>
    </w:lvl>
    <w:lvl w:ilvl="5" w:tplc="1CC6288E">
      <w:numFmt w:val="decimal"/>
      <w:lvlText w:val=""/>
      <w:lvlJc w:val="left"/>
    </w:lvl>
    <w:lvl w:ilvl="6" w:tplc="324012AE">
      <w:numFmt w:val="decimal"/>
      <w:lvlText w:val=""/>
      <w:lvlJc w:val="left"/>
    </w:lvl>
    <w:lvl w:ilvl="7" w:tplc="238AC39E">
      <w:numFmt w:val="decimal"/>
      <w:lvlText w:val=""/>
      <w:lvlJc w:val="left"/>
    </w:lvl>
    <w:lvl w:ilvl="8" w:tplc="20CC9972">
      <w:numFmt w:val="decimal"/>
      <w:lvlText w:val=""/>
      <w:lvlJc w:val="left"/>
    </w:lvl>
  </w:abstractNum>
  <w:abstractNum w:abstractNumId="131">
    <w:nsid w:val="00001732"/>
    <w:multiLevelType w:val="hybridMultilevel"/>
    <w:tmpl w:val="2E2EE7EA"/>
    <w:lvl w:ilvl="0" w:tplc="9E7CA6A6">
      <w:start w:val="1"/>
      <w:numFmt w:val="bullet"/>
      <w:lvlText w:val="В"/>
      <w:lvlJc w:val="left"/>
    </w:lvl>
    <w:lvl w:ilvl="1" w:tplc="C172CC44">
      <w:start w:val="1"/>
      <w:numFmt w:val="bullet"/>
      <w:lvlText w:val="•"/>
      <w:lvlJc w:val="left"/>
    </w:lvl>
    <w:lvl w:ilvl="2" w:tplc="C53633EE">
      <w:numFmt w:val="decimal"/>
      <w:lvlText w:val=""/>
      <w:lvlJc w:val="left"/>
    </w:lvl>
    <w:lvl w:ilvl="3" w:tplc="A998AAEE">
      <w:numFmt w:val="decimal"/>
      <w:lvlText w:val=""/>
      <w:lvlJc w:val="left"/>
    </w:lvl>
    <w:lvl w:ilvl="4" w:tplc="DB7CA1A2">
      <w:numFmt w:val="decimal"/>
      <w:lvlText w:val=""/>
      <w:lvlJc w:val="left"/>
    </w:lvl>
    <w:lvl w:ilvl="5" w:tplc="48CE751A">
      <w:numFmt w:val="decimal"/>
      <w:lvlText w:val=""/>
      <w:lvlJc w:val="left"/>
    </w:lvl>
    <w:lvl w:ilvl="6" w:tplc="F320B10C">
      <w:numFmt w:val="decimal"/>
      <w:lvlText w:val=""/>
      <w:lvlJc w:val="left"/>
    </w:lvl>
    <w:lvl w:ilvl="7" w:tplc="8BC2FAB4">
      <w:numFmt w:val="decimal"/>
      <w:lvlText w:val=""/>
      <w:lvlJc w:val="left"/>
    </w:lvl>
    <w:lvl w:ilvl="8" w:tplc="8646A1C6">
      <w:numFmt w:val="decimal"/>
      <w:lvlText w:val=""/>
      <w:lvlJc w:val="left"/>
    </w:lvl>
  </w:abstractNum>
  <w:abstractNum w:abstractNumId="132">
    <w:nsid w:val="00001739"/>
    <w:multiLevelType w:val="hybridMultilevel"/>
    <w:tmpl w:val="D4D8E586"/>
    <w:lvl w:ilvl="0" w:tplc="F4F4DA98">
      <w:start w:val="1"/>
      <w:numFmt w:val="bullet"/>
      <w:lvlText w:val="-"/>
      <w:lvlJc w:val="left"/>
    </w:lvl>
    <w:lvl w:ilvl="1" w:tplc="AEA2F9D8">
      <w:numFmt w:val="decimal"/>
      <w:lvlText w:val=""/>
      <w:lvlJc w:val="left"/>
    </w:lvl>
    <w:lvl w:ilvl="2" w:tplc="9F109DB2">
      <w:numFmt w:val="decimal"/>
      <w:lvlText w:val=""/>
      <w:lvlJc w:val="left"/>
    </w:lvl>
    <w:lvl w:ilvl="3" w:tplc="4462C1AA">
      <w:numFmt w:val="decimal"/>
      <w:lvlText w:val=""/>
      <w:lvlJc w:val="left"/>
    </w:lvl>
    <w:lvl w:ilvl="4" w:tplc="36442D20">
      <w:numFmt w:val="decimal"/>
      <w:lvlText w:val=""/>
      <w:lvlJc w:val="left"/>
    </w:lvl>
    <w:lvl w:ilvl="5" w:tplc="A3C0AE3A">
      <w:numFmt w:val="decimal"/>
      <w:lvlText w:val=""/>
      <w:lvlJc w:val="left"/>
    </w:lvl>
    <w:lvl w:ilvl="6" w:tplc="70586872">
      <w:numFmt w:val="decimal"/>
      <w:lvlText w:val=""/>
      <w:lvlJc w:val="left"/>
    </w:lvl>
    <w:lvl w:ilvl="7" w:tplc="4858B6B6">
      <w:numFmt w:val="decimal"/>
      <w:lvlText w:val=""/>
      <w:lvlJc w:val="left"/>
    </w:lvl>
    <w:lvl w:ilvl="8" w:tplc="F1EA5B50">
      <w:numFmt w:val="decimal"/>
      <w:lvlText w:val=""/>
      <w:lvlJc w:val="left"/>
    </w:lvl>
  </w:abstractNum>
  <w:abstractNum w:abstractNumId="133">
    <w:nsid w:val="0000174F"/>
    <w:multiLevelType w:val="hybridMultilevel"/>
    <w:tmpl w:val="B2DE88AA"/>
    <w:lvl w:ilvl="0" w:tplc="44DADFD4">
      <w:start w:val="1"/>
      <w:numFmt w:val="bullet"/>
      <w:lvlText w:val="В"/>
      <w:lvlJc w:val="left"/>
    </w:lvl>
    <w:lvl w:ilvl="1" w:tplc="58947EF8">
      <w:start w:val="6"/>
      <w:numFmt w:val="decimal"/>
      <w:lvlText w:val="%2)"/>
      <w:lvlJc w:val="left"/>
    </w:lvl>
    <w:lvl w:ilvl="2" w:tplc="4E6006EA">
      <w:numFmt w:val="decimal"/>
      <w:lvlText w:val=""/>
      <w:lvlJc w:val="left"/>
    </w:lvl>
    <w:lvl w:ilvl="3" w:tplc="94364874">
      <w:numFmt w:val="decimal"/>
      <w:lvlText w:val=""/>
      <w:lvlJc w:val="left"/>
    </w:lvl>
    <w:lvl w:ilvl="4" w:tplc="124412E8">
      <w:numFmt w:val="decimal"/>
      <w:lvlText w:val=""/>
      <w:lvlJc w:val="left"/>
    </w:lvl>
    <w:lvl w:ilvl="5" w:tplc="973EA5F6">
      <w:numFmt w:val="decimal"/>
      <w:lvlText w:val=""/>
      <w:lvlJc w:val="left"/>
    </w:lvl>
    <w:lvl w:ilvl="6" w:tplc="3EFE1552">
      <w:numFmt w:val="decimal"/>
      <w:lvlText w:val=""/>
      <w:lvlJc w:val="left"/>
    </w:lvl>
    <w:lvl w:ilvl="7" w:tplc="53FA27F4">
      <w:numFmt w:val="decimal"/>
      <w:lvlText w:val=""/>
      <w:lvlJc w:val="left"/>
    </w:lvl>
    <w:lvl w:ilvl="8" w:tplc="09D8EDE6">
      <w:numFmt w:val="decimal"/>
      <w:lvlText w:val=""/>
      <w:lvlJc w:val="left"/>
    </w:lvl>
  </w:abstractNum>
  <w:abstractNum w:abstractNumId="134">
    <w:nsid w:val="0000176A"/>
    <w:multiLevelType w:val="hybridMultilevel"/>
    <w:tmpl w:val="36E45134"/>
    <w:lvl w:ilvl="0" w:tplc="A60C9522">
      <w:start w:val="4"/>
      <w:numFmt w:val="decimal"/>
      <w:lvlText w:val="%1."/>
      <w:lvlJc w:val="left"/>
    </w:lvl>
    <w:lvl w:ilvl="1" w:tplc="A35C6BF0">
      <w:start w:val="1"/>
      <w:numFmt w:val="bullet"/>
      <w:lvlText w:val="•"/>
      <w:lvlJc w:val="left"/>
    </w:lvl>
    <w:lvl w:ilvl="2" w:tplc="6DF85BD0">
      <w:numFmt w:val="decimal"/>
      <w:lvlText w:val=""/>
      <w:lvlJc w:val="left"/>
    </w:lvl>
    <w:lvl w:ilvl="3" w:tplc="8F58A0B4">
      <w:numFmt w:val="decimal"/>
      <w:lvlText w:val=""/>
      <w:lvlJc w:val="left"/>
    </w:lvl>
    <w:lvl w:ilvl="4" w:tplc="93FA80F2">
      <w:numFmt w:val="decimal"/>
      <w:lvlText w:val=""/>
      <w:lvlJc w:val="left"/>
    </w:lvl>
    <w:lvl w:ilvl="5" w:tplc="30826440">
      <w:numFmt w:val="decimal"/>
      <w:lvlText w:val=""/>
      <w:lvlJc w:val="left"/>
    </w:lvl>
    <w:lvl w:ilvl="6" w:tplc="545E23D0">
      <w:numFmt w:val="decimal"/>
      <w:lvlText w:val=""/>
      <w:lvlJc w:val="left"/>
    </w:lvl>
    <w:lvl w:ilvl="7" w:tplc="6DB64B34">
      <w:numFmt w:val="decimal"/>
      <w:lvlText w:val=""/>
      <w:lvlJc w:val="left"/>
    </w:lvl>
    <w:lvl w:ilvl="8" w:tplc="937C8712">
      <w:numFmt w:val="decimal"/>
      <w:lvlText w:val=""/>
      <w:lvlJc w:val="left"/>
    </w:lvl>
  </w:abstractNum>
  <w:abstractNum w:abstractNumId="135">
    <w:nsid w:val="00001785"/>
    <w:multiLevelType w:val="hybridMultilevel"/>
    <w:tmpl w:val="037E4168"/>
    <w:lvl w:ilvl="0" w:tplc="9FD88C8C">
      <w:start w:val="9"/>
      <w:numFmt w:val="decimal"/>
      <w:lvlText w:val="%1)"/>
      <w:lvlJc w:val="left"/>
    </w:lvl>
    <w:lvl w:ilvl="1" w:tplc="3D983CEA">
      <w:numFmt w:val="decimal"/>
      <w:lvlText w:val=""/>
      <w:lvlJc w:val="left"/>
    </w:lvl>
    <w:lvl w:ilvl="2" w:tplc="6C009B1E">
      <w:numFmt w:val="decimal"/>
      <w:lvlText w:val=""/>
      <w:lvlJc w:val="left"/>
    </w:lvl>
    <w:lvl w:ilvl="3" w:tplc="728013C6">
      <w:numFmt w:val="decimal"/>
      <w:lvlText w:val=""/>
      <w:lvlJc w:val="left"/>
    </w:lvl>
    <w:lvl w:ilvl="4" w:tplc="EBDACF84">
      <w:numFmt w:val="decimal"/>
      <w:lvlText w:val=""/>
      <w:lvlJc w:val="left"/>
    </w:lvl>
    <w:lvl w:ilvl="5" w:tplc="91528CE4">
      <w:numFmt w:val="decimal"/>
      <w:lvlText w:val=""/>
      <w:lvlJc w:val="left"/>
    </w:lvl>
    <w:lvl w:ilvl="6" w:tplc="88CC69CC">
      <w:numFmt w:val="decimal"/>
      <w:lvlText w:val=""/>
      <w:lvlJc w:val="left"/>
    </w:lvl>
    <w:lvl w:ilvl="7" w:tplc="477E2792">
      <w:numFmt w:val="decimal"/>
      <w:lvlText w:val=""/>
      <w:lvlJc w:val="left"/>
    </w:lvl>
    <w:lvl w:ilvl="8" w:tplc="52AE5B58">
      <w:numFmt w:val="decimal"/>
      <w:lvlText w:val=""/>
      <w:lvlJc w:val="left"/>
    </w:lvl>
  </w:abstractNum>
  <w:abstractNum w:abstractNumId="136">
    <w:nsid w:val="000017B0"/>
    <w:multiLevelType w:val="hybridMultilevel"/>
    <w:tmpl w:val="55644E62"/>
    <w:lvl w:ilvl="0" w:tplc="8158946E">
      <w:start w:val="1"/>
      <w:numFmt w:val="bullet"/>
      <w:lvlText w:val=""/>
      <w:lvlJc w:val="left"/>
    </w:lvl>
    <w:lvl w:ilvl="1" w:tplc="B0646846">
      <w:numFmt w:val="decimal"/>
      <w:lvlText w:val=""/>
      <w:lvlJc w:val="left"/>
    </w:lvl>
    <w:lvl w:ilvl="2" w:tplc="C90EBB6C">
      <w:numFmt w:val="decimal"/>
      <w:lvlText w:val=""/>
      <w:lvlJc w:val="left"/>
    </w:lvl>
    <w:lvl w:ilvl="3" w:tplc="B36229E4">
      <w:numFmt w:val="decimal"/>
      <w:lvlText w:val=""/>
      <w:lvlJc w:val="left"/>
    </w:lvl>
    <w:lvl w:ilvl="4" w:tplc="6E622EBE">
      <w:numFmt w:val="decimal"/>
      <w:lvlText w:val=""/>
      <w:lvlJc w:val="left"/>
    </w:lvl>
    <w:lvl w:ilvl="5" w:tplc="B4FCC438">
      <w:numFmt w:val="decimal"/>
      <w:lvlText w:val=""/>
      <w:lvlJc w:val="left"/>
    </w:lvl>
    <w:lvl w:ilvl="6" w:tplc="3C40B9F8">
      <w:numFmt w:val="decimal"/>
      <w:lvlText w:val=""/>
      <w:lvlJc w:val="left"/>
    </w:lvl>
    <w:lvl w:ilvl="7" w:tplc="E30CE928">
      <w:numFmt w:val="decimal"/>
      <w:lvlText w:val=""/>
      <w:lvlJc w:val="left"/>
    </w:lvl>
    <w:lvl w:ilvl="8" w:tplc="3DE2978A">
      <w:numFmt w:val="decimal"/>
      <w:lvlText w:val=""/>
      <w:lvlJc w:val="left"/>
    </w:lvl>
  </w:abstractNum>
  <w:abstractNum w:abstractNumId="137">
    <w:nsid w:val="00001831"/>
    <w:multiLevelType w:val="hybridMultilevel"/>
    <w:tmpl w:val="F610539C"/>
    <w:lvl w:ilvl="0" w:tplc="E3280B2A">
      <w:start w:val="1"/>
      <w:numFmt w:val="bullet"/>
      <w:lvlText w:val=""/>
      <w:lvlJc w:val="left"/>
    </w:lvl>
    <w:lvl w:ilvl="1" w:tplc="86340628">
      <w:numFmt w:val="decimal"/>
      <w:lvlText w:val=""/>
      <w:lvlJc w:val="left"/>
    </w:lvl>
    <w:lvl w:ilvl="2" w:tplc="913C418A">
      <w:numFmt w:val="decimal"/>
      <w:lvlText w:val=""/>
      <w:lvlJc w:val="left"/>
    </w:lvl>
    <w:lvl w:ilvl="3" w:tplc="B150EE2C">
      <w:numFmt w:val="decimal"/>
      <w:lvlText w:val=""/>
      <w:lvlJc w:val="left"/>
    </w:lvl>
    <w:lvl w:ilvl="4" w:tplc="B63A7C78">
      <w:numFmt w:val="decimal"/>
      <w:lvlText w:val=""/>
      <w:lvlJc w:val="left"/>
    </w:lvl>
    <w:lvl w:ilvl="5" w:tplc="8B605E50">
      <w:numFmt w:val="decimal"/>
      <w:lvlText w:val=""/>
      <w:lvlJc w:val="left"/>
    </w:lvl>
    <w:lvl w:ilvl="6" w:tplc="AC54B0A6">
      <w:numFmt w:val="decimal"/>
      <w:lvlText w:val=""/>
      <w:lvlJc w:val="left"/>
    </w:lvl>
    <w:lvl w:ilvl="7" w:tplc="73E824CC">
      <w:numFmt w:val="decimal"/>
      <w:lvlText w:val=""/>
      <w:lvlJc w:val="left"/>
    </w:lvl>
    <w:lvl w:ilvl="8" w:tplc="252C8684">
      <w:numFmt w:val="decimal"/>
      <w:lvlText w:val=""/>
      <w:lvlJc w:val="left"/>
    </w:lvl>
  </w:abstractNum>
  <w:abstractNum w:abstractNumId="138">
    <w:nsid w:val="0000185A"/>
    <w:multiLevelType w:val="hybridMultilevel"/>
    <w:tmpl w:val="13A060F0"/>
    <w:lvl w:ilvl="0" w:tplc="37A62FA4">
      <w:start w:val="1"/>
      <w:numFmt w:val="bullet"/>
      <w:lvlText w:val="В"/>
      <w:lvlJc w:val="left"/>
    </w:lvl>
    <w:lvl w:ilvl="1" w:tplc="133A1D7C">
      <w:start w:val="1"/>
      <w:numFmt w:val="bullet"/>
      <w:lvlText w:val="•"/>
      <w:lvlJc w:val="left"/>
    </w:lvl>
    <w:lvl w:ilvl="2" w:tplc="91DAD4E4">
      <w:numFmt w:val="decimal"/>
      <w:lvlText w:val=""/>
      <w:lvlJc w:val="left"/>
    </w:lvl>
    <w:lvl w:ilvl="3" w:tplc="EA50967C">
      <w:numFmt w:val="decimal"/>
      <w:lvlText w:val=""/>
      <w:lvlJc w:val="left"/>
    </w:lvl>
    <w:lvl w:ilvl="4" w:tplc="8CB20182">
      <w:numFmt w:val="decimal"/>
      <w:lvlText w:val=""/>
      <w:lvlJc w:val="left"/>
    </w:lvl>
    <w:lvl w:ilvl="5" w:tplc="1A4AFBA4">
      <w:numFmt w:val="decimal"/>
      <w:lvlText w:val=""/>
      <w:lvlJc w:val="left"/>
    </w:lvl>
    <w:lvl w:ilvl="6" w:tplc="6BB699EC">
      <w:numFmt w:val="decimal"/>
      <w:lvlText w:val=""/>
      <w:lvlJc w:val="left"/>
    </w:lvl>
    <w:lvl w:ilvl="7" w:tplc="98DA532E">
      <w:numFmt w:val="decimal"/>
      <w:lvlText w:val=""/>
      <w:lvlJc w:val="left"/>
    </w:lvl>
    <w:lvl w:ilvl="8" w:tplc="97564418">
      <w:numFmt w:val="decimal"/>
      <w:lvlText w:val=""/>
      <w:lvlJc w:val="left"/>
    </w:lvl>
  </w:abstractNum>
  <w:abstractNum w:abstractNumId="139">
    <w:nsid w:val="00001869"/>
    <w:multiLevelType w:val="hybridMultilevel"/>
    <w:tmpl w:val="22CE9F0A"/>
    <w:lvl w:ilvl="0" w:tplc="E25222C8">
      <w:start w:val="1"/>
      <w:numFmt w:val="bullet"/>
      <w:lvlText w:val=""/>
      <w:lvlJc w:val="left"/>
    </w:lvl>
    <w:lvl w:ilvl="1" w:tplc="C88E9BAC">
      <w:numFmt w:val="decimal"/>
      <w:lvlText w:val=""/>
      <w:lvlJc w:val="left"/>
    </w:lvl>
    <w:lvl w:ilvl="2" w:tplc="AA04D53C">
      <w:numFmt w:val="decimal"/>
      <w:lvlText w:val=""/>
      <w:lvlJc w:val="left"/>
    </w:lvl>
    <w:lvl w:ilvl="3" w:tplc="06D0D300">
      <w:numFmt w:val="decimal"/>
      <w:lvlText w:val=""/>
      <w:lvlJc w:val="left"/>
    </w:lvl>
    <w:lvl w:ilvl="4" w:tplc="58A4DCEA">
      <w:numFmt w:val="decimal"/>
      <w:lvlText w:val=""/>
      <w:lvlJc w:val="left"/>
    </w:lvl>
    <w:lvl w:ilvl="5" w:tplc="BFF8230C">
      <w:numFmt w:val="decimal"/>
      <w:lvlText w:val=""/>
      <w:lvlJc w:val="left"/>
    </w:lvl>
    <w:lvl w:ilvl="6" w:tplc="E0AE2F1A">
      <w:numFmt w:val="decimal"/>
      <w:lvlText w:val=""/>
      <w:lvlJc w:val="left"/>
    </w:lvl>
    <w:lvl w:ilvl="7" w:tplc="79DA3622">
      <w:numFmt w:val="decimal"/>
      <w:lvlText w:val=""/>
      <w:lvlJc w:val="left"/>
    </w:lvl>
    <w:lvl w:ilvl="8" w:tplc="3FECC958">
      <w:numFmt w:val="decimal"/>
      <w:lvlText w:val=""/>
      <w:lvlJc w:val="left"/>
    </w:lvl>
  </w:abstractNum>
  <w:abstractNum w:abstractNumId="140">
    <w:nsid w:val="000018DD"/>
    <w:multiLevelType w:val="hybridMultilevel"/>
    <w:tmpl w:val="A4F2429E"/>
    <w:lvl w:ilvl="0" w:tplc="272AEBF8">
      <w:start w:val="1"/>
      <w:numFmt w:val="bullet"/>
      <w:lvlText w:val="-"/>
      <w:lvlJc w:val="left"/>
    </w:lvl>
    <w:lvl w:ilvl="1" w:tplc="2A5ED324">
      <w:numFmt w:val="decimal"/>
      <w:lvlText w:val=""/>
      <w:lvlJc w:val="left"/>
    </w:lvl>
    <w:lvl w:ilvl="2" w:tplc="A0DEF36E">
      <w:numFmt w:val="decimal"/>
      <w:lvlText w:val=""/>
      <w:lvlJc w:val="left"/>
    </w:lvl>
    <w:lvl w:ilvl="3" w:tplc="79EA9780">
      <w:numFmt w:val="decimal"/>
      <w:lvlText w:val=""/>
      <w:lvlJc w:val="left"/>
    </w:lvl>
    <w:lvl w:ilvl="4" w:tplc="B9AA3EE8">
      <w:numFmt w:val="decimal"/>
      <w:lvlText w:val=""/>
      <w:lvlJc w:val="left"/>
    </w:lvl>
    <w:lvl w:ilvl="5" w:tplc="946EC9AA">
      <w:numFmt w:val="decimal"/>
      <w:lvlText w:val=""/>
      <w:lvlJc w:val="left"/>
    </w:lvl>
    <w:lvl w:ilvl="6" w:tplc="112ABAAC">
      <w:numFmt w:val="decimal"/>
      <w:lvlText w:val=""/>
      <w:lvlJc w:val="left"/>
    </w:lvl>
    <w:lvl w:ilvl="7" w:tplc="CDF6EDC8">
      <w:numFmt w:val="decimal"/>
      <w:lvlText w:val=""/>
      <w:lvlJc w:val="left"/>
    </w:lvl>
    <w:lvl w:ilvl="8" w:tplc="965E0B36">
      <w:numFmt w:val="decimal"/>
      <w:lvlText w:val=""/>
      <w:lvlJc w:val="left"/>
    </w:lvl>
  </w:abstractNum>
  <w:abstractNum w:abstractNumId="141">
    <w:nsid w:val="0000190A"/>
    <w:multiLevelType w:val="hybridMultilevel"/>
    <w:tmpl w:val="265E6302"/>
    <w:lvl w:ilvl="0" w:tplc="D1483FD0">
      <w:start w:val="1"/>
      <w:numFmt w:val="bullet"/>
      <w:lvlText w:val="•"/>
      <w:lvlJc w:val="left"/>
    </w:lvl>
    <w:lvl w:ilvl="1" w:tplc="7B7253BC">
      <w:numFmt w:val="decimal"/>
      <w:lvlText w:val=""/>
      <w:lvlJc w:val="left"/>
    </w:lvl>
    <w:lvl w:ilvl="2" w:tplc="AA201ACE">
      <w:numFmt w:val="decimal"/>
      <w:lvlText w:val=""/>
      <w:lvlJc w:val="left"/>
    </w:lvl>
    <w:lvl w:ilvl="3" w:tplc="BD5E5A7A">
      <w:numFmt w:val="decimal"/>
      <w:lvlText w:val=""/>
      <w:lvlJc w:val="left"/>
    </w:lvl>
    <w:lvl w:ilvl="4" w:tplc="962A5D8C">
      <w:numFmt w:val="decimal"/>
      <w:lvlText w:val=""/>
      <w:lvlJc w:val="left"/>
    </w:lvl>
    <w:lvl w:ilvl="5" w:tplc="288839A4">
      <w:numFmt w:val="decimal"/>
      <w:lvlText w:val=""/>
      <w:lvlJc w:val="left"/>
    </w:lvl>
    <w:lvl w:ilvl="6" w:tplc="C12E743A">
      <w:numFmt w:val="decimal"/>
      <w:lvlText w:val=""/>
      <w:lvlJc w:val="left"/>
    </w:lvl>
    <w:lvl w:ilvl="7" w:tplc="4AF8899A">
      <w:numFmt w:val="decimal"/>
      <w:lvlText w:val=""/>
      <w:lvlJc w:val="left"/>
    </w:lvl>
    <w:lvl w:ilvl="8" w:tplc="8452C0CA">
      <w:numFmt w:val="decimal"/>
      <w:lvlText w:val=""/>
      <w:lvlJc w:val="left"/>
    </w:lvl>
  </w:abstractNum>
  <w:abstractNum w:abstractNumId="142">
    <w:nsid w:val="00001956"/>
    <w:multiLevelType w:val="hybridMultilevel"/>
    <w:tmpl w:val="36DAD46E"/>
    <w:lvl w:ilvl="0" w:tplc="42007698">
      <w:start w:val="1"/>
      <w:numFmt w:val="bullet"/>
      <w:lvlText w:val="и"/>
      <w:lvlJc w:val="left"/>
    </w:lvl>
    <w:lvl w:ilvl="1" w:tplc="14C675C8">
      <w:numFmt w:val="decimal"/>
      <w:lvlText w:val=""/>
      <w:lvlJc w:val="left"/>
    </w:lvl>
    <w:lvl w:ilvl="2" w:tplc="1744E442">
      <w:numFmt w:val="decimal"/>
      <w:lvlText w:val=""/>
      <w:lvlJc w:val="left"/>
    </w:lvl>
    <w:lvl w:ilvl="3" w:tplc="57A0EF98">
      <w:numFmt w:val="decimal"/>
      <w:lvlText w:val=""/>
      <w:lvlJc w:val="left"/>
    </w:lvl>
    <w:lvl w:ilvl="4" w:tplc="4AEE0380">
      <w:numFmt w:val="decimal"/>
      <w:lvlText w:val=""/>
      <w:lvlJc w:val="left"/>
    </w:lvl>
    <w:lvl w:ilvl="5" w:tplc="A2809F9E">
      <w:numFmt w:val="decimal"/>
      <w:lvlText w:val=""/>
      <w:lvlJc w:val="left"/>
    </w:lvl>
    <w:lvl w:ilvl="6" w:tplc="0C2097C6">
      <w:numFmt w:val="decimal"/>
      <w:lvlText w:val=""/>
      <w:lvlJc w:val="left"/>
    </w:lvl>
    <w:lvl w:ilvl="7" w:tplc="34B43238">
      <w:numFmt w:val="decimal"/>
      <w:lvlText w:val=""/>
      <w:lvlJc w:val="left"/>
    </w:lvl>
    <w:lvl w:ilvl="8" w:tplc="079ADF98">
      <w:numFmt w:val="decimal"/>
      <w:lvlText w:val=""/>
      <w:lvlJc w:val="left"/>
    </w:lvl>
  </w:abstractNum>
  <w:abstractNum w:abstractNumId="143">
    <w:nsid w:val="0000195D"/>
    <w:multiLevelType w:val="hybridMultilevel"/>
    <w:tmpl w:val="FE5A4740"/>
    <w:lvl w:ilvl="0" w:tplc="F50666C8">
      <w:start w:val="1"/>
      <w:numFmt w:val="bullet"/>
      <w:lvlText w:val="В"/>
      <w:lvlJc w:val="left"/>
    </w:lvl>
    <w:lvl w:ilvl="1" w:tplc="990A9756">
      <w:start w:val="1"/>
      <w:numFmt w:val="bullet"/>
      <w:lvlText w:val=""/>
      <w:lvlJc w:val="left"/>
    </w:lvl>
    <w:lvl w:ilvl="2" w:tplc="3BEAEF28">
      <w:start w:val="1"/>
      <w:numFmt w:val="bullet"/>
      <w:lvlText w:val="и"/>
      <w:lvlJc w:val="left"/>
    </w:lvl>
    <w:lvl w:ilvl="3" w:tplc="8CD6858A">
      <w:numFmt w:val="decimal"/>
      <w:lvlText w:val=""/>
      <w:lvlJc w:val="left"/>
    </w:lvl>
    <w:lvl w:ilvl="4" w:tplc="90EC5548">
      <w:numFmt w:val="decimal"/>
      <w:lvlText w:val=""/>
      <w:lvlJc w:val="left"/>
    </w:lvl>
    <w:lvl w:ilvl="5" w:tplc="26AAD40A">
      <w:numFmt w:val="decimal"/>
      <w:lvlText w:val=""/>
      <w:lvlJc w:val="left"/>
    </w:lvl>
    <w:lvl w:ilvl="6" w:tplc="44561D2C">
      <w:numFmt w:val="decimal"/>
      <w:lvlText w:val=""/>
      <w:lvlJc w:val="left"/>
    </w:lvl>
    <w:lvl w:ilvl="7" w:tplc="81FAE446">
      <w:numFmt w:val="decimal"/>
      <w:lvlText w:val=""/>
      <w:lvlJc w:val="left"/>
    </w:lvl>
    <w:lvl w:ilvl="8" w:tplc="E6BA307C">
      <w:numFmt w:val="decimal"/>
      <w:lvlText w:val=""/>
      <w:lvlJc w:val="left"/>
    </w:lvl>
  </w:abstractNum>
  <w:abstractNum w:abstractNumId="144">
    <w:nsid w:val="0000198D"/>
    <w:multiLevelType w:val="hybridMultilevel"/>
    <w:tmpl w:val="47CE2E98"/>
    <w:lvl w:ilvl="0" w:tplc="DAA45E10">
      <w:start w:val="1"/>
      <w:numFmt w:val="bullet"/>
      <w:lvlText w:val=""/>
      <w:lvlJc w:val="left"/>
    </w:lvl>
    <w:lvl w:ilvl="1" w:tplc="E59AC5F6">
      <w:numFmt w:val="decimal"/>
      <w:lvlText w:val=""/>
      <w:lvlJc w:val="left"/>
    </w:lvl>
    <w:lvl w:ilvl="2" w:tplc="F7645176">
      <w:numFmt w:val="decimal"/>
      <w:lvlText w:val=""/>
      <w:lvlJc w:val="left"/>
    </w:lvl>
    <w:lvl w:ilvl="3" w:tplc="83B2EAF8">
      <w:numFmt w:val="decimal"/>
      <w:lvlText w:val=""/>
      <w:lvlJc w:val="left"/>
    </w:lvl>
    <w:lvl w:ilvl="4" w:tplc="DD662B70">
      <w:numFmt w:val="decimal"/>
      <w:lvlText w:val=""/>
      <w:lvlJc w:val="left"/>
    </w:lvl>
    <w:lvl w:ilvl="5" w:tplc="D23A8FEA">
      <w:numFmt w:val="decimal"/>
      <w:lvlText w:val=""/>
      <w:lvlJc w:val="left"/>
    </w:lvl>
    <w:lvl w:ilvl="6" w:tplc="7B64247C">
      <w:numFmt w:val="decimal"/>
      <w:lvlText w:val=""/>
      <w:lvlJc w:val="left"/>
    </w:lvl>
    <w:lvl w:ilvl="7" w:tplc="13E487E0">
      <w:numFmt w:val="decimal"/>
      <w:lvlText w:val=""/>
      <w:lvlJc w:val="left"/>
    </w:lvl>
    <w:lvl w:ilvl="8" w:tplc="0A7A4370">
      <w:numFmt w:val="decimal"/>
      <w:lvlText w:val=""/>
      <w:lvlJc w:val="left"/>
    </w:lvl>
  </w:abstractNum>
  <w:abstractNum w:abstractNumId="145">
    <w:nsid w:val="000019CA"/>
    <w:multiLevelType w:val="hybridMultilevel"/>
    <w:tmpl w:val="2F182E50"/>
    <w:lvl w:ilvl="0" w:tplc="428E94FA">
      <w:start w:val="1"/>
      <w:numFmt w:val="bullet"/>
      <w:lvlText w:val="•"/>
      <w:lvlJc w:val="left"/>
    </w:lvl>
    <w:lvl w:ilvl="1" w:tplc="A9BAE096">
      <w:numFmt w:val="decimal"/>
      <w:lvlText w:val=""/>
      <w:lvlJc w:val="left"/>
    </w:lvl>
    <w:lvl w:ilvl="2" w:tplc="5C06C632">
      <w:numFmt w:val="decimal"/>
      <w:lvlText w:val=""/>
      <w:lvlJc w:val="left"/>
    </w:lvl>
    <w:lvl w:ilvl="3" w:tplc="E44CE990">
      <w:numFmt w:val="decimal"/>
      <w:lvlText w:val=""/>
      <w:lvlJc w:val="left"/>
    </w:lvl>
    <w:lvl w:ilvl="4" w:tplc="D62833B2">
      <w:numFmt w:val="decimal"/>
      <w:lvlText w:val=""/>
      <w:lvlJc w:val="left"/>
    </w:lvl>
    <w:lvl w:ilvl="5" w:tplc="A9D4A004">
      <w:numFmt w:val="decimal"/>
      <w:lvlText w:val=""/>
      <w:lvlJc w:val="left"/>
    </w:lvl>
    <w:lvl w:ilvl="6" w:tplc="5082DF54">
      <w:numFmt w:val="decimal"/>
      <w:lvlText w:val=""/>
      <w:lvlJc w:val="left"/>
    </w:lvl>
    <w:lvl w:ilvl="7" w:tplc="361C5B70">
      <w:numFmt w:val="decimal"/>
      <w:lvlText w:val=""/>
      <w:lvlJc w:val="left"/>
    </w:lvl>
    <w:lvl w:ilvl="8" w:tplc="634E1FBC">
      <w:numFmt w:val="decimal"/>
      <w:lvlText w:val=""/>
      <w:lvlJc w:val="left"/>
    </w:lvl>
  </w:abstractNum>
  <w:abstractNum w:abstractNumId="146">
    <w:nsid w:val="000019D0"/>
    <w:multiLevelType w:val="hybridMultilevel"/>
    <w:tmpl w:val="909A037E"/>
    <w:lvl w:ilvl="0" w:tplc="521EE396">
      <w:start w:val="1"/>
      <w:numFmt w:val="bullet"/>
      <w:lvlText w:val="-"/>
      <w:lvlJc w:val="left"/>
    </w:lvl>
    <w:lvl w:ilvl="1" w:tplc="88443578">
      <w:numFmt w:val="decimal"/>
      <w:lvlText w:val=""/>
      <w:lvlJc w:val="left"/>
    </w:lvl>
    <w:lvl w:ilvl="2" w:tplc="C6204A5E">
      <w:numFmt w:val="decimal"/>
      <w:lvlText w:val=""/>
      <w:lvlJc w:val="left"/>
    </w:lvl>
    <w:lvl w:ilvl="3" w:tplc="7E66A9D0">
      <w:numFmt w:val="decimal"/>
      <w:lvlText w:val=""/>
      <w:lvlJc w:val="left"/>
    </w:lvl>
    <w:lvl w:ilvl="4" w:tplc="38C8B2A4">
      <w:numFmt w:val="decimal"/>
      <w:lvlText w:val=""/>
      <w:lvlJc w:val="left"/>
    </w:lvl>
    <w:lvl w:ilvl="5" w:tplc="B7BAEA24">
      <w:numFmt w:val="decimal"/>
      <w:lvlText w:val=""/>
      <w:lvlJc w:val="left"/>
    </w:lvl>
    <w:lvl w:ilvl="6" w:tplc="27B84C02">
      <w:numFmt w:val="decimal"/>
      <w:lvlText w:val=""/>
      <w:lvlJc w:val="left"/>
    </w:lvl>
    <w:lvl w:ilvl="7" w:tplc="66509470">
      <w:numFmt w:val="decimal"/>
      <w:lvlText w:val=""/>
      <w:lvlJc w:val="left"/>
    </w:lvl>
    <w:lvl w:ilvl="8" w:tplc="1012F16C">
      <w:numFmt w:val="decimal"/>
      <w:lvlText w:val=""/>
      <w:lvlJc w:val="left"/>
    </w:lvl>
  </w:abstractNum>
  <w:abstractNum w:abstractNumId="147">
    <w:nsid w:val="000019FC"/>
    <w:multiLevelType w:val="hybridMultilevel"/>
    <w:tmpl w:val="C06C8DA6"/>
    <w:lvl w:ilvl="0" w:tplc="B9EE6A1A">
      <w:start w:val="1"/>
      <w:numFmt w:val="bullet"/>
      <w:lvlText w:val="•"/>
      <w:lvlJc w:val="left"/>
    </w:lvl>
    <w:lvl w:ilvl="1" w:tplc="FE942186">
      <w:numFmt w:val="decimal"/>
      <w:lvlText w:val=""/>
      <w:lvlJc w:val="left"/>
    </w:lvl>
    <w:lvl w:ilvl="2" w:tplc="5F82631C">
      <w:numFmt w:val="decimal"/>
      <w:lvlText w:val=""/>
      <w:lvlJc w:val="left"/>
    </w:lvl>
    <w:lvl w:ilvl="3" w:tplc="95F2D464">
      <w:numFmt w:val="decimal"/>
      <w:lvlText w:val=""/>
      <w:lvlJc w:val="left"/>
    </w:lvl>
    <w:lvl w:ilvl="4" w:tplc="ADDC811E">
      <w:numFmt w:val="decimal"/>
      <w:lvlText w:val=""/>
      <w:lvlJc w:val="left"/>
    </w:lvl>
    <w:lvl w:ilvl="5" w:tplc="E488BA3E">
      <w:numFmt w:val="decimal"/>
      <w:lvlText w:val=""/>
      <w:lvlJc w:val="left"/>
    </w:lvl>
    <w:lvl w:ilvl="6" w:tplc="9348B4F4">
      <w:numFmt w:val="decimal"/>
      <w:lvlText w:val=""/>
      <w:lvlJc w:val="left"/>
    </w:lvl>
    <w:lvl w:ilvl="7" w:tplc="84D0B0D0">
      <w:numFmt w:val="decimal"/>
      <w:lvlText w:val=""/>
      <w:lvlJc w:val="left"/>
    </w:lvl>
    <w:lvl w:ilvl="8" w:tplc="B656AD28">
      <w:numFmt w:val="decimal"/>
      <w:lvlText w:val=""/>
      <w:lvlJc w:val="left"/>
    </w:lvl>
  </w:abstractNum>
  <w:abstractNum w:abstractNumId="148">
    <w:nsid w:val="00001A2A"/>
    <w:multiLevelType w:val="hybridMultilevel"/>
    <w:tmpl w:val="93E65F7A"/>
    <w:lvl w:ilvl="0" w:tplc="4D30AB08">
      <w:start w:val="1"/>
      <w:numFmt w:val="bullet"/>
      <w:lvlText w:val="•"/>
      <w:lvlJc w:val="left"/>
    </w:lvl>
    <w:lvl w:ilvl="1" w:tplc="DD1E6440">
      <w:numFmt w:val="decimal"/>
      <w:lvlText w:val=""/>
      <w:lvlJc w:val="left"/>
    </w:lvl>
    <w:lvl w:ilvl="2" w:tplc="69D218E8">
      <w:numFmt w:val="decimal"/>
      <w:lvlText w:val=""/>
      <w:lvlJc w:val="left"/>
    </w:lvl>
    <w:lvl w:ilvl="3" w:tplc="FC841CE0">
      <w:numFmt w:val="decimal"/>
      <w:lvlText w:val=""/>
      <w:lvlJc w:val="left"/>
    </w:lvl>
    <w:lvl w:ilvl="4" w:tplc="0D9804A4">
      <w:numFmt w:val="decimal"/>
      <w:lvlText w:val=""/>
      <w:lvlJc w:val="left"/>
    </w:lvl>
    <w:lvl w:ilvl="5" w:tplc="586CAC98">
      <w:numFmt w:val="decimal"/>
      <w:lvlText w:val=""/>
      <w:lvlJc w:val="left"/>
    </w:lvl>
    <w:lvl w:ilvl="6" w:tplc="C5DE890A">
      <w:numFmt w:val="decimal"/>
      <w:lvlText w:val=""/>
      <w:lvlJc w:val="left"/>
    </w:lvl>
    <w:lvl w:ilvl="7" w:tplc="D0700D36">
      <w:numFmt w:val="decimal"/>
      <w:lvlText w:val=""/>
      <w:lvlJc w:val="left"/>
    </w:lvl>
    <w:lvl w:ilvl="8" w:tplc="518A6DE2">
      <w:numFmt w:val="decimal"/>
      <w:lvlText w:val=""/>
      <w:lvlJc w:val="left"/>
    </w:lvl>
  </w:abstractNum>
  <w:abstractNum w:abstractNumId="149">
    <w:nsid w:val="00001A31"/>
    <w:multiLevelType w:val="hybridMultilevel"/>
    <w:tmpl w:val="42D07B3E"/>
    <w:lvl w:ilvl="0" w:tplc="8082836E">
      <w:start w:val="1"/>
      <w:numFmt w:val="bullet"/>
      <w:lvlText w:val=""/>
      <w:lvlJc w:val="left"/>
    </w:lvl>
    <w:lvl w:ilvl="1" w:tplc="8EFA93E0">
      <w:numFmt w:val="decimal"/>
      <w:lvlText w:val=""/>
      <w:lvlJc w:val="left"/>
    </w:lvl>
    <w:lvl w:ilvl="2" w:tplc="7A02403E">
      <w:numFmt w:val="decimal"/>
      <w:lvlText w:val=""/>
      <w:lvlJc w:val="left"/>
    </w:lvl>
    <w:lvl w:ilvl="3" w:tplc="18C0FA7C">
      <w:numFmt w:val="decimal"/>
      <w:lvlText w:val=""/>
      <w:lvlJc w:val="left"/>
    </w:lvl>
    <w:lvl w:ilvl="4" w:tplc="0A384AAE">
      <w:numFmt w:val="decimal"/>
      <w:lvlText w:val=""/>
      <w:lvlJc w:val="left"/>
    </w:lvl>
    <w:lvl w:ilvl="5" w:tplc="7BA25592">
      <w:numFmt w:val="decimal"/>
      <w:lvlText w:val=""/>
      <w:lvlJc w:val="left"/>
    </w:lvl>
    <w:lvl w:ilvl="6" w:tplc="38DE21BE">
      <w:numFmt w:val="decimal"/>
      <w:lvlText w:val=""/>
      <w:lvlJc w:val="left"/>
    </w:lvl>
    <w:lvl w:ilvl="7" w:tplc="EC88D030">
      <w:numFmt w:val="decimal"/>
      <w:lvlText w:val=""/>
      <w:lvlJc w:val="left"/>
    </w:lvl>
    <w:lvl w:ilvl="8" w:tplc="5D644172">
      <w:numFmt w:val="decimal"/>
      <w:lvlText w:val=""/>
      <w:lvlJc w:val="left"/>
    </w:lvl>
  </w:abstractNum>
  <w:abstractNum w:abstractNumId="150">
    <w:nsid w:val="00001A6E"/>
    <w:multiLevelType w:val="hybridMultilevel"/>
    <w:tmpl w:val="96782056"/>
    <w:lvl w:ilvl="0" w:tplc="D3BEA256">
      <w:start w:val="1"/>
      <w:numFmt w:val="bullet"/>
      <w:lvlText w:val="•"/>
      <w:lvlJc w:val="left"/>
    </w:lvl>
    <w:lvl w:ilvl="1" w:tplc="5406C500">
      <w:numFmt w:val="decimal"/>
      <w:lvlText w:val=""/>
      <w:lvlJc w:val="left"/>
    </w:lvl>
    <w:lvl w:ilvl="2" w:tplc="07E8C6BE">
      <w:numFmt w:val="decimal"/>
      <w:lvlText w:val=""/>
      <w:lvlJc w:val="left"/>
    </w:lvl>
    <w:lvl w:ilvl="3" w:tplc="EAB4BCCA">
      <w:numFmt w:val="decimal"/>
      <w:lvlText w:val=""/>
      <w:lvlJc w:val="left"/>
    </w:lvl>
    <w:lvl w:ilvl="4" w:tplc="1B8C2E04">
      <w:numFmt w:val="decimal"/>
      <w:lvlText w:val=""/>
      <w:lvlJc w:val="left"/>
    </w:lvl>
    <w:lvl w:ilvl="5" w:tplc="A1B8AE6A">
      <w:numFmt w:val="decimal"/>
      <w:lvlText w:val=""/>
      <w:lvlJc w:val="left"/>
    </w:lvl>
    <w:lvl w:ilvl="6" w:tplc="B24EEF3C">
      <w:numFmt w:val="decimal"/>
      <w:lvlText w:val=""/>
      <w:lvlJc w:val="left"/>
    </w:lvl>
    <w:lvl w:ilvl="7" w:tplc="57C23F00">
      <w:numFmt w:val="decimal"/>
      <w:lvlText w:val=""/>
      <w:lvlJc w:val="left"/>
    </w:lvl>
    <w:lvl w:ilvl="8" w:tplc="2CAAEB30">
      <w:numFmt w:val="decimal"/>
      <w:lvlText w:val=""/>
      <w:lvlJc w:val="left"/>
    </w:lvl>
  </w:abstractNum>
  <w:abstractNum w:abstractNumId="151">
    <w:nsid w:val="00001AA0"/>
    <w:multiLevelType w:val="hybridMultilevel"/>
    <w:tmpl w:val="387C6AA8"/>
    <w:lvl w:ilvl="0" w:tplc="4440A2F2">
      <w:start w:val="6"/>
      <w:numFmt w:val="decimal"/>
      <w:lvlText w:val="%1"/>
      <w:lvlJc w:val="left"/>
    </w:lvl>
    <w:lvl w:ilvl="1" w:tplc="C6400914">
      <w:numFmt w:val="decimal"/>
      <w:lvlText w:val=""/>
      <w:lvlJc w:val="left"/>
    </w:lvl>
    <w:lvl w:ilvl="2" w:tplc="B2D051E8">
      <w:numFmt w:val="decimal"/>
      <w:lvlText w:val=""/>
      <w:lvlJc w:val="left"/>
    </w:lvl>
    <w:lvl w:ilvl="3" w:tplc="A7F023FC">
      <w:numFmt w:val="decimal"/>
      <w:lvlText w:val=""/>
      <w:lvlJc w:val="left"/>
    </w:lvl>
    <w:lvl w:ilvl="4" w:tplc="F496E790">
      <w:numFmt w:val="decimal"/>
      <w:lvlText w:val=""/>
      <w:lvlJc w:val="left"/>
    </w:lvl>
    <w:lvl w:ilvl="5" w:tplc="3604BDD0">
      <w:numFmt w:val="decimal"/>
      <w:lvlText w:val=""/>
      <w:lvlJc w:val="left"/>
    </w:lvl>
    <w:lvl w:ilvl="6" w:tplc="79CE409E">
      <w:numFmt w:val="decimal"/>
      <w:lvlText w:val=""/>
      <w:lvlJc w:val="left"/>
    </w:lvl>
    <w:lvl w:ilvl="7" w:tplc="5CEADF9A">
      <w:numFmt w:val="decimal"/>
      <w:lvlText w:val=""/>
      <w:lvlJc w:val="left"/>
    </w:lvl>
    <w:lvl w:ilvl="8" w:tplc="B83E9E48">
      <w:numFmt w:val="decimal"/>
      <w:lvlText w:val=""/>
      <w:lvlJc w:val="left"/>
    </w:lvl>
  </w:abstractNum>
  <w:abstractNum w:abstractNumId="152">
    <w:nsid w:val="00001B0B"/>
    <w:multiLevelType w:val="hybridMultilevel"/>
    <w:tmpl w:val="A9FCB57C"/>
    <w:lvl w:ilvl="0" w:tplc="E06407CA">
      <w:start w:val="1"/>
      <w:numFmt w:val="bullet"/>
      <w:lvlText w:val="•"/>
      <w:lvlJc w:val="left"/>
    </w:lvl>
    <w:lvl w:ilvl="1" w:tplc="2842EB16">
      <w:numFmt w:val="decimal"/>
      <w:lvlText w:val=""/>
      <w:lvlJc w:val="left"/>
    </w:lvl>
    <w:lvl w:ilvl="2" w:tplc="2D405442">
      <w:numFmt w:val="decimal"/>
      <w:lvlText w:val=""/>
      <w:lvlJc w:val="left"/>
    </w:lvl>
    <w:lvl w:ilvl="3" w:tplc="DD9ADEA2">
      <w:numFmt w:val="decimal"/>
      <w:lvlText w:val=""/>
      <w:lvlJc w:val="left"/>
    </w:lvl>
    <w:lvl w:ilvl="4" w:tplc="80827E56">
      <w:numFmt w:val="decimal"/>
      <w:lvlText w:val=""/>
      <w:lvlJc w:val="left"/>
    </w:lvl>
    <w:lvl w:ilvl="5" w:tplc="32B84770">
      <w:numFmt w:val="decimal"/>
      <w:lvlText w:val=""/>
      <w:lvlJc w:val="left"/>
    </w:lvl>
    <w:lvl w:ilvl="6" w:tplc="17AA2F0A">
      <w:numFmt w:val="decimal"/>
      <w:lvlText w:val=""/>
      <w:lvlJc w:val="left"/>
    </w:lvl>
    <w:lvl w:ilvl="7" w:tplc="11D0D284">
      <w:numFmt w:val="decimal"/>
      <w:lvlText w:val=""/>
      <w:lvlJc w:val="left"/>
    </w:lvl>
    <w:lvl w:ilvl="8" w:tplc="CE66A758">
      <w:numFmt w:val="decimal"/>
      <w:lvlText w:val=""/>
      <w:lvlJc w:val="left"/>
    </w:lvl>
  </w:abstractNum>
  <w:abstractNum w:abstractNumId="153">
    <w:nsid w:val="00001B3C"/>
    <w:multiLevelType w:val="hybridMultilevel"/>
    <w:tmpl w:val="71425AAC"/>
    <w:lvl w:ilvl="0" w:tplc="0D6A153C">
      <w:start w:val="9"/>
      <w:numFmt w:val="decimal"/>
      <w:lvlText w:val="%1"/>
      <w:lvlJc w:val="left"/>
    </w:lvl>
    <w:lvl w:ilvl="1" w:tplc="1E9465DC">
      <w:numFmt w:val="decimal"/>
      <w:lvlText w:val=""/>
      <w:lvlJc w:val="left"/>
    </w:lvl>
    <w:lvl w:ilvl="2" w:tplc="21DE8A62">
      <w:numFmt w:val="decimal"/>
      <w:lvlText w:val=""/>
      <w:lvlJc w:val="left"/>
    </w:lvl>
    <w:lvl w:ilvl="3" w:tplc="5A62B4C8">
      <w:numFmt w:val="decimal"/>
      <w:lvlText w:val=""/>
      <w:lvlJc w:val="left"/>
    </w:lvl>
    <w:lvl w:ilvl="4" w:tplc="DF7C4972">
      <w:numFmt w:val="decimal"/>
      <w:lvlText w:val=""/>
      <w:lvlJc w:val="left"/>
    </w:lvl>
    <w:lvl w:ilvl="5" w:tplc="10E687C8">
      <w:numFmt w:val="decimal"/>
      <w:lvlText w:val=""/>
      <w:lvlJc w:val="left"/>
    </w:lvl>
    <w:lvl w:ilvl="6" w:tplc="83388D24">
      <w:numFmt w:val="decimal"/>
      <w:lvlText w:val=""/>
      <w:lvlJc w:val="left"/>
    </w:lvl>
    <w:lvl w:ilvl="7" w:tplc="35508ADA">
      <w:numFmt w:val="decimal"/>
      <w:lvlText w:val=""/>
      <w:lvlJc w:val="left"/>
    </w:lvl>
    <w:lvl w:ilvl="8" w:tplc="40E0329A">
      <w:numFmt w:val="decimal"/>
      <w:lvlText w:val=""/>
      <w:lvlJc w:val="left"/>
    </w:lvl>
  </w:abstractNum>
  <w:abstractNum w:abstractNumId="154">
    <w:nsid w:val="00001B53"/>
    <w:multiLevelType w:val="hybridMultilevel"/>
    <w:tmpl w:val="D36A46CC"/>
    <w:lvl w:ilvl="0" w:tplc="7AA81134">
      <w:start w:val="1"/>
      <w:numFmt w:val="bullet"/>
      <w:lvlText w:val="•"/>
      <w:lvlJc w:val="left"/>
    </w:lvl>
    <w:lvl w:ilvl="1" w:tplc="522E06E0">
      <w:numFmt w:val="decimal"/>
      <w:lvlText w:val=""/>
      <w:lvlJc w:val="left"/>
    </w:lvl>
    <w:lvl w:ilvl="2" w:tplc="01DA5114">
      <w:numFmt w:val="decimal"/>
      <w:lvlText w:val=""/>
      <w:lvlJc w:val="left"/>
    </w:lvl>
    <w:lvl w:ilvl="3" w:tplc="F5E283C6">
      <w:numFmt w:val="decimal"/>
      <w:lvlText w:val=""/>
      <w:lvlJc w:val="left"/>
    </w:lvl>
    <w:lvl w:ilvl="4" w:tplc="BE7E7260">
      <w:numFmt w:val="decimal"/>
      <w:lvlText w:val=""/>
      <w:lvlJc w:val="left"/>
    </w:lvl>
    <w:lvl w:ilvl="5" w:tplc="33E40FFC">
      <w:numFmt w:val="decimal"/>
      <w:lvlText w:val=""/>
      <w:lvlJc w:val="left"/>
    </w:lvl>
    <w:lvl w:ilvl="6" w:tplc="A692C58E">
      <w:numFmt w:val="decimal"/>
      <w:lvlText w:val=""/>
      <w:lvlJc w:val="left"/>
    </w:lvl>
    <w:lvl w:ilvl="7" w:tplc="68087B66">
      <w:numFmt w:val="decimal"/>
      <w:lvlText w:val=""/>
      <w:lvlJc w:val="left"/>
    </w:lvl>
    <w:lvl w:ilvl="8" w:tplc="9DECD9EA">
      <w:numFmt w:val="decimal"/>
      <w:lvlText w:val=""/>
      <w:lvlJc w:val="left"/>
    </w:lvl>
  </w:abstractNum>
  <w:abstractNum w:abstractNumId="155">
    <w:nsid w:val="00001B7E"/>
    <w:multiLevelType w:val="hybridMultilevel"/>
    <w:tmpl w:val="5E32F6C2"/>
    <w:lvl w:ilvl="0" w:tplc="F49CA65E">
      <w:start w:val="1"/>
      <w:numFmt w:val="bullet"/>
      <w:lvlText w:val=""/>
      <w:lvlJc w:val="left"/>
    </w:lvl>
    <w:lvl w:ilvl="1" w:tplc="D9A08DC6">
      <w:numFmt w:val="decimal"/>
      <w:lvlText w:val=""/>
      <w:lvlJc w:val="left"/>
    </w:lvl>
    <w:lvl w:ilvl="2" w:tplc="55E21922">
      <w:numFmt w:val="decimal"/>
      <w:lvlText w:val=""/>
      <w:lvlJc w:val="left"/>
    </w:lvl>
    <w:lvl w:ilvl="3" w:tplc="A71A08CC">
      <w:numFmt w:val="decimal"/>
      <w:lvlText w:val=""/>
      <w:lvlJc w:val="left"/>
    </w:lvl>
    <w:lvl w:ilvl="4" w:tplc="D4F44EC4">
      <w:numFmt w:val="decimal"/>
      <w:lvlText w:val=""/>
      <w:lvlJc w:val="left"/>
    </w:lvl>
    <w:lvl w:ilvl="5" w:tplc="27AC63CE">
      <w:numFmt w:val="decimal"/>
      <w:lvlText w:val=""/>
      <w:lvlJc w:val="left"/>
    </w:lvl>
    <w:lvl w:ilvl="6" w:tplc="44E226F0">
      <w:numFmt w:val="decimal"/>
      <w:lvlText w:val=""/>
      <w:lvlJc w:val="left"/>
    </w:lvl>
    <w:lvl w:ilvl="7" w:tplc="31224A0C">
      <w:numFmt w:val="decimal"/>
      <w:lvlText w:val=""/>
      <w:lvlJc w:val="left"/>
    </w:lvl>
    <w:lvl w:ilvl="8" w:tplc="1E60C01A">
      <w:numFmt w:val="decimal"/>
      <w:lvlText w:val=""/>
      <w:lvlJc w:val="left"/>
    </w:lvl>
  </w:abstractNum>
  <w:abstractNum w:abstractNumId="156">
    <w:nsid w:val="00001BAD"/>
    <w:multiLevelType w:val="hybridMultilevel"/>
    <w:tmpl w:val="B1D25968"/>
    <w:lvl w:ilvl="0" w:tplc="666EE9EC">
      <w:start w:val="1"/>
      <w:numFmt w:val="bullet"/>
      <w:lvlText w:val=""/>
      <w:lvlJc w:val="left"/>
    </w:lvl>
    <w:lvl w:ilvl="1" w:tplc="8E0E19F6">
      <w:numFmt w:val="decimal"/>
      <w:lvlText w:val=""/>
      <w:lvlJc w:val="left"/>
    </w:lvl>
    <w:lvl w:ilvl="2" w:tplc="3D1CBB78">
      <w:numFmt w:val="decimal"/>
      <w:lvlText w:val=""/>
      <w:lvlJc w:val="left"/>
    </w:lvl>
    <w:lvl w:ilvl="3" w:tplc="A3CC3D92">
      <w:numFmt w:val="decimal"/>
      <w:lvlText w:val=""/>
      <w:lvlJc w:val="left"/>
    </w:lvl>
    <w:lvl w:ilvl="4" w:tplc="98F2E948">
      <w:numFmt w:val="decimal"/>
      <w:lvlText w:val=""/>
      <w:lvlJc w:val="left"/>
    </w:lvl>
    <w:lvl w:ilvl="5" w:tplc="2072309E">
      <w:numFmt w:val="decimal"/>
      <w:lvlText w:val=""/>
      <w:lvlJc w:val="left"/>
    </w:lvl>
    <w:lvl w:ilvl="6" w:tplc="9B8CD18A">
      <w:numFmt w:val="decimal"/>
      <w:lvlText w:val=""/>
      <w:lvlJc w:val="left"/>
    </w:lvl>
    <w:lvl w:ilvl="7" w:tplc="5950D1B2">
      <w:numFmt w:val="decimal"/>
      <w:lvlText w:val=""/>
      <w:lvlJc w:val="left"/>
    </w:lvl>
    <w:lvl w:ilvl="8" w:tplc="3ECA51D4">
      <w:numFmt w:val="decimal"/>
      <w:lvlText w:val=""/>
      <w:lvlJc w:val="left"/>
    </w:lvl>
  </w:abstractNum>
  <w:abstractNum w:abstractNumId="157">
    <w:nsid w:val="00001BD8"/>
    <w:multiLevelType w:val="hybridMultilevel"/>
    <w:tmpl w:val="9B3275E2"/>
    <w:lvl w:ilvl="0" w:tplc="019AAE7E">
      <w:start w:val="1"/>
      <w:numFmt w:val="bullet"/>
      <w:lvlText w:val=""/>
      <w:lvlJc w:val="left"/>
    </w:lvl>
    <w:lvl w:ilvl="1" w:tplc="91CA723E">
      <w:numFmt w:val="decimal"/>
      <w:lvlText w:val=""/>
      <w:lvlJc w:val="left"/>
    </w:lvl>
    <w:lvl w:ilvl="2" w:tplc="4E0ED576">
      <w:numFmt w:val="decimal"/>
      <w:lvlText w:val=""/>
      <w:lvlJc w:val="left"/>
    </w:lvl>
    <w:lvl w:ilvl="3" w:tplc="A880E70C">
      <w:numFmt w:val="decimal"/>
      <w:lvlText w:val=""/>
      <w:lvlJc w:val="left"/>
    </w:lvl>
    <w:lvl w:ilvl="4" w:tplc="7BCCB19C">
      <w:numFmt w:val="decimal"/>
      <w:lvlText w:val=""/>
      <w:lvlJc w:val="left"/>
    </w:lvl>
    <w:lvl w:ilvl="5" w:tplc="4E767FD8">
      <w:numFmt w:val="decimal"/>
      <w:lvlText w:val=""/>
      <w:lvlJc w:val="left"/>
    </w:lvl>
    <w:lvl w:ilvl="6" w:tplc="040231CA">
      <w:numFmt w:val="decimal"/>
      <w:lvlText w:val=""/>
      <w:lvlJc w:val="left"/>
    </w:lvl>
    <w:lvl w:ilvl="7" w:tplc="96FCB1F8">
      <w:numFmt w:val="decimal"/>
      <w:lvlText w:val=""/>
      <w:lvlJc w:val="left"/>
    </w:lvl>
    <w:lvl w:ilvl="8" w:tplc="0A64EE3A">
      <w:numFmt w:val="decimal"/>
      <w:lvlText w:val=""/>
      <w:lvlJc w:val="left"/>
    </w:lvl>
  </w:abstractNum>
  <w:abstractNum w:abstractNumId="158">
    <w:nsid w:val="00001C11"/>
    <w:multiLevelType w:val="hybridMultilevel"/>
    <w:tmpl w:val="91EC9A32"/>
    <w:lvl w:ilvl="0" w:tplc="E0FA7EA8">
      <w:start w:val="1"/>
      <w:numFmt w:val="bullet"/>
      <w:lvlText w:val="Ф."/>
      <w:lvlJc w:val="left"/>
    </w:lvl>
    <w:lvl w:ilvl="1" w:tplc="98544D3C">
      <w:numFmt w:val="decimal"/>
      <w:lvlText w:val=""/>
      <w:lvlJc w:val="left"/>
    </w:lvl>
    <w:lvl w:ilvl="2" w:tplc="710408FA">
      <w:numFmt w:val="decimal"/>
      <w:lvlText w:val=""/>
      <w:lvlJc w:val="left"/>
    </w:lvl>
    <w:lvl w:ilvl="3" w:tplc="B466449C">
      <w:numFmt w:val="decimal"/>
      <w:lvlText w:val=""/>
      <w:lvlJc w:val="left"/>
    </w:lvl>
    <w:lvl w:ilvl="4" w:tplc="8EB2D08C">
      <w:numFmt w:val="decimal"/>
      <w:lvlText w:val=""/>
      <w:lvlJc w:val="left"/>
    </w:lvl>
    <w:lvl w:ilvl="5" w:tplc="1430C506">
      <w:numFmt w:val="decimal"/>
      <w:lvlText w:val=""/>
      <w:lvlJc w:val="left"/>
    </w:lvl>
    <w:lvl w:ilvl="6" w:tplc="FADEB026">
      <w:numFmt w:val="decimal"/>
      <w:lvlText w:val=""/>
      <w:lvlJc w:val="left"/>
    </w:lvl>
    <w:lvl w:ilvl="7" w:tplc="39200090">
      <w:numFmt w:val="decimal"/>
      <w:lvlText w:val=""/>
      <w:lvlJc w:val="left"/>
    </w:lvl>
    <w:lvl w:ilvl="8" w:tplc="D728A1AC">
      <w:numFmt w:val="decimal"/>
      <w:lvlText w:val=""/>
      <w:lvlJc w:val="left"/>
    </w:lvl>
  </w:abstractNum>
  <w:abstractNum w:abstractNumId="159">
    <w:nsid w:val="00001C20"/>
    <w:multiLevelType w:val="hybridMultilevel"/>
    <w:tmpl w:val="8B8011DC"/>
    <w:lvl w:ilvl="0" w:tplc="9CC0D906">
      <w:start w:val="1"/>
      <w:numFmt w:val="bullet"/>
      <w:lvlText w:val=""/>
      <w:lvlJc w:val="left"/>
    </w:lvl>
    <w:lvl w:ilvl="1" w:tplc="3AC860F8">
      <w:numFmt w:val="decimal"/>
      <w:lvlText w:val=""/>
      <w:lvlJc w:val="left"/>
    </w:lvl>
    <w:lvl w:ilvl="2" w:tplc="77C89688">
      <w:numFmt w:val="decimal"/>
      <w:lvlText w:val=""/>
      <w:lvlJc w:val="left"/>
    </w:lvl>
    <w:lvl w:ilvl="3" w:tplc="773CBA7A">
      <w:numFmt w:val="decimal"/>
      <w:lvlText w:val=""/>
      <w:lvlJc w:val="left"/>
    </w:lvl>
    <w:lvl w:ilvl="4" w:tplc="75165526">
      <w:numFmt w:val="decimal"/>
      <w:lvlText w:val=""/>
      <w:lvlJc w:val="left"/>
    </w:lvl>
    <w:lvl w:ilvl="5" w:tplc="11320FE6">
      <w:numFmt w:val="decimal"/>
      <w:lvlText w:val=""/>
      <w:lvlJc w:val="left"/>
    </w:lvl>
    <w:lvl w:ilvl="6" w:tplc="37FC4AB8">
      <w:numFmt w:val="decimal"/>
      <w:lvlText w:val=""/>
      <w:lvlJc w:val="left"/>
    </w:lvl>
    <w:lvl w:ilvl="7" w:tplc="F616707A">
      <w:numFmt w:val="decimal"/>
      <w:lvlText w:val=""/>
      <w:lvlJc w:val="left"/>
    </w:lvl>
    <w:lvl w:ilvl="8" w:tplc="5DC0E5C2">
      <w:numFmt w:val="decimal"/>
      <w:lvlText w:val=""/>
      <w:lvlJc w:val="left"/>
    </w:lvl>
  </w:abstractNum>
  <w:abstractNum w:abstractNumId="160">
    <w:nsid w:val="00001C28"/>
    <w:multiLevelType w:val="hybridMultilevel"/>
    <w:tmpl w:val="B51A3F50"/>
    <w:lvl w:ilvl="0" w:tplc="67466212">
      <w:start w:val="1"/>
      <w:numFmt w:val="decimal"/>
      <w:lvlText w:val="%1."/>
      <w:lvlJc w:val="left"/>
    </w:lvl>
    <w:lvl w:ilvl="1" w:tplc="D3F62818">
      <w:numFmt w:val="decimal"/>
      <w:lvlText w:val=""/>
      <w:lvlJc w:val="left"/>
    </w:lvl>
    <w:lvl w:ilvl="2" w:tplc="6AE2C5C8">
      <w:numFmt w:val="decimal"/>
      <w:lvlText w:val=""/>
      <w:lvlJc w:val="left"/>
    </w:lvl>
    <w:lvl w:ilvl="3" w:tplc="079C2660">
      <w:numFmt w:val="decimal"/>
      <w:lvlText w:val=""/>
      <w:lvlJc w:val="left"/>
    </w:lvl>
    <w:lvl w:ilvl="4" w:tplc="B6045502">
      <w:numFmt w:val="decimal"/>
      <w:lvlText w:val=""/>
      <w:lvlJc w:val="left"/>
    </w:lvl>
    <w:lvl w:ilvl="5" w:tplc="950090C4">
      <w:numFmt w:val="decimal"/>
      <w:lvlText w:val=""/>
      <w:lvlJc w:val="left"/>
    </w:lvl>
    <w:lvl w:ilvl="6" w:tplc="2A6E4952">
      <w:numFmt w:val="decimal"/>
      <w:lvlText w:val=""/>
      <w:lvlJc w:val="left"/>
    </w:lvl>
    <w:lvl w:ilvl="7" w:tplc="45344BDA">
      <w:numFmt w:val="decimal"/>
      <w:lvlText w:val=""/>
      <w:lvlJc w:val="left"/>
    </w:lvl>
    <w:lvl w:ilvl="8" w:tplc="405A0976">
      <w:numFmt w:val="decimal"/>
      <w:lvlText w:val=""/>
      <w:lvlJc w:val="left"/>
    </w:lvl>
  </w:abstractNum>
  <w:abstractNum w:abstractNumId="161">
    <w:nsid w:val="00001C2D"/>
    <w:multiLevelType w:val="hybridMultilevel"/>
    <w:tmpl w:val="2F66D41C"/>
    <w:lvl w:ilvl="0" w:tplc="D3E47596">
      <w:start w:val="1"/>
      <w:numFmt w:val="bullet"/>
      <w:lvlText w:val="-"/>
      <w:lvlJc w:val="left"/>
    </w:lvl>
    <w:lvl w:ilvl="1" w:tplc="76447E2A">
      <w:numFmt w:val="decimal"/>
      <w:lvlText w:val=""/>
      <w:lvlJc w:val="left"/>
    </w:lvl>
    <w:lvl w:ilvl="2" w:tplc="A350A682">
      <w:numFmt w:val="decimal"/>
      <w:lvlText w:val=""/>
      <w:lvlJc w:val="left"/>
    </w:lvl>
    <w:lvl w:ilvl="3" w:tplc="6BEA65F6">
      <w:numFmt w:val="decimal"/>
      <w:lvlText w:val=""/>
      <w:lvlJc w:val="left"/>
    </w:lvl>
    <w:lvl w:ilvl="4" w:tplc="E66A0988">
      <w:numFmt w:val="decimal"/>
      <w:lvlText w:val=""/>
      <w:lvlJc w:val="left"/>
    </w:lvl>
    <w:lvl w:ilvl="5" w:tplc="07B06168">
      <w:numFmt w:val="decimal"/>
      <w:lvlText w:val=""/>
      <w:lvlJc w:val="left"/>
    </w:lvl>
    <w:lvl w:ilvl="6" w:tplc="493A9782">
      <w:numFmt w:val="decimal"/>
      <w:lvlText w:val=""/>
      <w:lvlJc w:val="left"/>
    </w:lvl>
    <w:lvl w:ilvl="7" w:tplc="F32807EA">
      <w:numFmt w:val="decimal"/>
      <w:lvlText w:val=""/>
      <w:lvlJc w:val="left"/>
    </w:lvl>
    <w:lvl w:ilvl="8" w:tplc="047ECF92">
      <w:numFmt w:val="decimal"/>
      <w:lvlText w:val=""/>
      <w:lvlJc w:val="left"/>
    </w:lvl>
  </w:abstractNum>
  <w:abstractNum w:abstractNumId="162">
    <w:nsid w:val="00001C5E"/>
    <w:multiLevelType w:val="hybridMultilevel"/>
    <w:tmpl w:val="A5FA04E2"/>
    <w:lvl w:ilvl="0" w:tplc="C270EE94">
      <w:start w:val="1"/>
      <w:numFmt w:val="bullet"/>
      <w:lvlText w:val="•"/>
      <w:lvlJc w:val="left"/>
    </w:lvl>
    <w:lvl w:ilvl="1" w:tplc="57FCDA66">
      <w:numFmt w:val="decimal"/>
      <w:lvlText w:val=""/>
      <w:lvlJc w:val="left"/>
    </w:lvl>
    <w:lvl w:ilvl="2" w:tplc="F842BE3E">
      <w:numFmt w:val="decimal"/>
      <w:lvlText w:val=""/>
      <w:lvlJc w:val="left"/>
    </w:lvl>
    <w:lvl w:ilvl="3" w:tplc="EA80C920">
      <w:numFmt w:val="decimal"/>
      <w:lvlText w:val=""/>
      <w:lvlJc w:val="left"/>
    </w:lvl>
    <w:lvl w:ilvl="4" w:tplc="8EB0847C">
      <w:numFmt w:val="decimal"/>
      <w:lvlText w:val=""/>
      <w:lvlJc w:val="left"/>
    </w:lvl>
    <w:lvl w:ilvl="5" w:tplc="159668A4">
      <w:numFmt w:val="decimal"/>
      <w:lvlText w:val=""/>
      <w:lvlJc w:val="left"/>
    </w:lvl>
    <w:lvl w:ilvl="6" w:tplc="B2D41C7A">
      <w:numFmt w:val="decimal"/>
      <w:lvlText w:val=""/>
      <w:lvlJc w:val="left"/>
    </w:lvl>
    <w:lvl w:ilvl="7" w:tplc="F9689D4A">
      <w:numFmt w:val="decimal"/>
      <w:lvlText w:val=""/>
      <w:lvlJc w:val="left"/>
    </w:lvl>
    <w:lvl w:ilvl="8" w:tplc="A0820A02">
      <w:numFmt w:val="decimal"/>
      <w:lvlText w:val=""/>
      <w:lvlJc w:val="left"/>
    </w:lvl>
  </w:abstractNum>
  <w:abstractNum w:abstractNumId="163">
    <w:nsid w:val="00001C6E"/>
    <w:multiLevelType w:val="hybridMultilevel"/>
    <w:tmpl w:val="B83C568E"/>
    <w:lvl w:ilvl="0" w:tplc="F77A8CB6">
      <w:start w:val="1"/>
      <w:numFmt w:val="bullet"/>
      <w:lvlText w:val="•"/>
      <w:lvlJc w:val="left"/>
    </w:lvl>
    <w:lvl w:ilvl="1" w:tplc="AA74C7B8">
      <w:numFmt w:val="decimal"/>
      <w:lvlText w:val=""/>
      <w:lvlJc w:val="left"/>
    </w:lvl>
    <w:lvl w:ilvl="2" w:tplc="79785350">
      <w:numFmt w:val="decimal"/>
      <w:lvlText w:val=""/>
      <w:lvlJc w:val="left"/>
    </w:lvl>
    <w:lvl w:ilvl="3" w:tplc="AAB68C34">
      <w:numFmt w:val="decimal"/>
      <w:lvlText w:val=""/>
      <w:lvlJc w:val="left"/>
    </w:lvl>
    <w:lvl w:ilvl="4" w:tplc="44500FB2">
      <w:numFmt w:val="decimal"/>
      <w:lvlText w:val=""/>
      <w:lvlJc w:val="left"/>
    </w:lvl>
    <w:lvl w:ilvl="5" w:tplc="88A0DBBC">
      <w:numFmt w:val="decimal"/>
      <w:lvlText w:val=""/>
      <w:lvlJc w:val="left"/>
    </w:lvl>
    <w:lvl w:ilvl="6" w:tplc="33BC09A0">
      <w:numFmt w:val="decimal"/>
      <w:lvlText w:val=""/>
      <w:lvlJc w:val="left"/>
    </w:lvl>
    <w:lvl w:ilvl="7" w:tplc="857C56F2">
      <w:numFmt w:val="decimal"/>
      <w:lvlText w:val=""/>
      <w:lvlJc w:val="left"/>
    </w:lvl>
    <w:lvl w:ilvl="8" w:tplc="D4508E46">
      <w:numFmt w:val="decimal"/>
      <w:lvlText w:val=""/>
      <w:lvlJc w:val="left"/>
    </w:lvl>
  </w:abstractNum>
  <w:abstractNum w:abstractNumId="164">
    <w:nsid w:val="00001CA0"/>
    <w:multiLevelType w:val="hybridMultilevel"/>
    <w:tmpl w:val="F9340210"/>
    <w:lvl w:ilvl="0" w:tplc="684CC7B4">
      <w:start w:val="1"/>
      <w:numFmt w:val="decimal"/>
      <w:lvlText w:val="%1."/>
      <w:lvlJc w:val="left"/>
    </w:lvl>
    <w:lvl w:ilvl="1" w:tplc="CB26219C">
      <w:start w:val="6"/>
      <w:numFmt w:val="decimal"/>
      <w:lvlText w:val="%2."/>
      <w:lvlJc w:val="left"/>
    </w:lvl>
    <w:lvl w:ilvl="2" w:tplc="CC800544">
      <w:numFmt w:val="decimal"/>
      <w:lvlText w:val=""/>
      <w:lvlJc w:val="left"/>
    </w:lvl>
    <w:lvl w:ilvl="3" w:tplc="4558B4F6">
      <w:numFmt w:val="decimal"/>
      <w:lvlText w:val=""/>
      <w:lvlJc w:val="left"/>
    </w:lvl>
    <w:lvl w:ilvl="4" w:tplc="B66CE91A">
      <w:numFmt w:val="decimal"/>
      <w:lvlText w:val=""/>
      <w:lvlJc w:val="left"/>
    </w:lvl>
    <w:lvl w:ilvl="5" w:tplc="2A48759A">
      <w:numFmt w:val="decimal"/>
      <w:lvlText w:val=""/>
      <w:lvlJc w:val="left"/>
    </w:lvl>
    <w:lvl w:ilvl="6" w:tplc="01B0FDF6">
      <w:numFmt w:val="decimal"/>
      <w:lvlText w:val=""/>
      <w:lvlJc w:val="left"/>
    </w:lvl>
    <w:lvl w:ilvl="7" w:tplc="6666DCD0">
      <w:numFmt w:val="decimal"/>
      <w:lvlText w:val=""/>
      <w:lvlJc w:val="left"/>
    </w:lvl>
    <w:lvl w:ilvl="8" w:tplc="BE788A50">
      <w:numFmt w:val="decimal"/>
      <w:lvlText w:val=""/>
      <w:lvlJc w:val="left"/>
    </w:lvl>
  </w:abstractNum>
  <w:abstractNum w:abstractNumId="165">
    <w:nsid w:val="00001D26"/>
    <w:multiLevelType w:val="hybridMultilevel"/>
    <w:tmpl w:val="0A04ADD0"/>
    <w:lvl w:ilvl="0" w:tplc="963E3464">
      <w:start w:val="1"/>
      <w:numFmt w:val="bullet"/>
      <w:lvlText w:val="•"/>
      <w:lvlJc w:val="left"/>
    </w:lvl>
    <w:lvl w:ilvl="1" w:tplc="4928ED2C">
      <w:numFmt w:val="decimal"/>
      <w:lvlText w:val=""/>
      <w:lvlJc w:val="left"/>
    </w:lvl>
    <w:lvl w:ilvl="2" w:tplc="68CCBAB2">
      <w:numFmt w:val="decimal"/>
      <w:lvlText w:val=""/>
      <w:lvlJc w:val="left"/>
    </w:lvl>
    <w:lvl w:ilvl="3" w:tplc="B4942510">
      <w:numFmt w:val="decimal"/>
      <w:lvlText w:val=""/>
      <w:lvlJc w:val="left"/>
    </w:lvl>
    <w:lvl w:ilvl="4" w:tplc="1D269EE4">
      <w:numFmt w:val="decimal"/>
      <w:lvlText w:val=""/>
      <w:lvlJc w:val="left"/>
    </w:lvl>
    <w:lvl w:ilvl="5" w:tplc="2D5A39DA">
      <w:numFmt w:val="decimal"/>
      <w:lvlText w:val=""/>
      <w:lvlJc w:val="left"/>
    </w:lvl>
    <w:lvl w:ilvl="6" w:tplc="DB946AB0">
      <w:numFmt w:val="decimal"/>
      <w:lvlText w:val=""/>
      <w:lvlJc w:val="left"/>
    </w:lvl>
    <w:lvl w:ilvl="7" w:tplc="4B2083C0">
      <w:numFmt w:val="decimal"/>
      <w:lvlText w:val=""/>
      <w:lvlJc w:val="left"/>
    </w:lvl>
    <w:lvl w:ilvl="8" w:tplc="F83EF050">
      <w:numFmt w:val="decimal"/>
      <w:lvlText w:val=""/>
      <w:lvlJc w:val="left"/>
    </w:lvl>
  </w:abstractNum>
  <w:abstractNum w:abstractNumId="166">
    <w:nsid w:val="00001D37"/>
    <w:multiLevelType w:val="hybridMultilevel"/>
    <w:tmpl w:val="977E6782"/>
    <w:lvl w:ilvl="0" w:tplc="7EC6F5D4">
      <w:start w:val="1"/>
      <w:numFmt w:val="bullet"/>
      <w:lvlText w:val="•"/>
      <w:lvlJc w:val="left"/>
    </w:lvl>
    <w:lvl w:ilvl="1" w:tplc="59C42746">
      <w:numFmt w:val="decimal"/>
      <w:lvlText w:val=""/>
      <w:lvlJc w:val="left"/>
    </w:lvl>
    <w:lvl w:ilvl="2" w:tplc="33B87888">
      <w:numFmt w:val="decimal"/>
      <w:lvlText w:val=""/>
      <w:lvlJc w:val="left"/>
    </w:lvl>
    <w:lvl w:ilvl="3" w:tplc="5B600E08">
      <w:numFmt w:val="decimal"/>
      <w:lvlText w:val=""/>
      <w:lvlJc w:val="left"/>
    </w:lvl>
    <w:lvl w:ilvl="4" w:tplc="B6E0664C">
      <w:numFmt w:val="decimal"/>
      <w:lvlText w:val=""/>
      <w:lvlJc w:val="left"/>
    </w:lvl>
    <w:lvl w:ilvl="5" w:tplc="E10C16A0">
      <w:numFmt w:val="decimal"/>
      <w:lvlText w:val=""/>
      <w:lvlJc w:val="left"/>
    </w:lvl>
    <w:lvl w:ilvl="6" w:tplc="76E80274">
      <w:numFmt w:val="decimal"/>
      <w:lvlText w:val=""/>
      <w:lvlJc w:val="left"/>
    </w:lvl>
    <w:lvl w:ilvl="7" w:tplc="8A64C6BA">
      <w:numFmt w:val="decimal"/>
      <w:lvlText w:val=""/>
      <w:lvlJc w:val="left"/>
    </w:lvl>
    <w:lvl w:ilvl="8" w:tplc="553EA59A">
      <w:numFmt w:val="decimal"/>
      <w:lvlText w:val=""/>
      <w:lvlJc w:val="left"/>
    </w:lvl>
  </w:abstractNum>
  <w:abstractNum w:abstractNumId="167">
    <w:nsid w:val="00001D43"/>
    <w:multiLevelType w:val="hybridMultilevel"/>
    <w:tmpl w:val="5E04481A"/>
    <w:lvl w:ilvl="0" w:tplc="9CE2024E">
      <w:start w:val="1"/>
      <w:numFmt w:val="bullet"/>
      <w:lvlText w:val=""/>
      <w:lvlJc w:val="left"/>
    </w:lvl>
    <w:lvl w:ilvl="1" w:tplc="CFF23502">
      <w:numFmt w:val="decimal"/>
      <w:lvlText w:val=""/>
      <w:lvlJc w:val="left"/>
    </w:lvl>
    <w:lvl w:ilvl="2" w:tplc="FF5C18E4">
      <w:numFmt w:val="decimal"/>
      <w:lvlText w:val=""/>
      <w:lvlJc w:val="left"/>
    </w:lvl>
    <w:lvl w:ilvl="3" w:tplc="3E94339A">
      <w:numFmt w:val="decimal"/>
      <w:lvlText w:val=""/>
      <w:lvlJc w:val="left"/>
    </w:lvl>
    <w:lvl w:ilvl="4" w:tplc="01963048">
      <w:numFmt w:val="decimal"/>
      <w:lvlText w:val=""/>
      <w:lvlJc w:val="left"/>
    </w:lvl>
    <w:lvl w:ilvl="5" w:tplc="816816CE">
      <w:numFmt w:val="decimal"/>
      <w:lvlText w:val=""/>
      <w:lvlJc w:val="left"/>
    </w:lvl>
    <w:lvl w:ilvl="6" w:tplc="2FBA6D98">
      <w:numFmt w:val="decimal"/>
      <w:lvlText w:val=""/>
      <w:lvlJc w:val="left"/>
    </w:lvl>
    <w:lvl w:ilvl="7" w:tplc="DAF225DE">
      <w:numFmt w:val="decimal"/>
      <w:lvlText w:val=""/>
      <w:lvlJc w:val="left"/>
    </w:lvl>
    <w:lvl w:ilvl="8" w:tplc="1A14B864">
      <w:numFmt w:val="decimal"/>
      <w:lvlText w:val=""/>
      <w:lvlJc w:val="left"/>
    </w:lvl>
  </w:abstractNum>
  <w:abstractNum w:abstractNumId="168">
    <w:nsid w:val="00001D44"/>
    <w:multiLevelType w:val="hybridMultilevel"/>
    <w:tmpl w:val="F4ACF29C"/>
    <w:lvl w:ilvl="0" w:tplc="E5E65A6E">
      <w:start w:val="1"/>
      <w:numFmt w:val="bullet"/>
      <w:lvlText w:val=""/>
      <w:lvlJc w:val="left"/>
    </w:lvl>
    <w:lvl w:ilvl="1" w:tplc="8DE644E0">
      <w:numFmt w:val="decimal"/>
      <w:lvlText w:val=""/>
      <w:lvlJc w:val="left"/>
    </w:lvl>
    <w:lvl w:ilvl="2" w:tplc="B7F4AB22">
      <w:numFmt w:val="decimal"/>
      <w:lvlText w:val=""/>
      <w:lvlJc w:val="left"/>
    </w:lvl>
    <w:lvl w:ilvl="3" w:tplc="BEF0A4AA">
      <w:numFmt w:val="decimal"/>
      <w:lvlText w:val=""/>
      <w:lvlJc w:val="left"/>
    </w:lvl>
    <w:lvl w:ilvl="4" w:tplc="B1A6DFFC">
      <w:numFmt w:val="decimal"/>
      <w:lvlText w:val=""/>
      <w:lvlJc w:val="left"/>
    </w:lvl>
    <w:lvl w:ilvl="5" w:tplc="7B1677D8">
      <w:numFmt w:val="decimal"/>
      <w:lvlText w:val=""/>
      <w:lvlJc w:val="left"/>
    </w:lvl>
    <w:lvl w:ilvl="6" w:tplc="F6F253CA">
      <w:numFmt w:val="decimal"/>
      <w:lvlText w:val=""/>
      <w:lvlJc w:val="left"/>
    </w:lvl>
    <w:lvl w:ilvl="7" w:tplc="EA5EB226">
      <w:numFmt w:val="decimal"/>
      <w:lvlText w:val=""/>
      <w:lvlJc w:val="left"/>
    </w:lvl>
    <w:lvl w:ilvl="8" w:tplc="F0768C8A">
      <w:numFmt w:val="decimal"/>
      <w:lvlText w:val=""/>
      <w:lvlJc w:val="left"/>
    </w:lvl>
  </w:abstractNum>
  <w:abstractNum w:abstractNumId="169">
    <w:nsid w:val="00001D5C"/>
    <w:multiLevelType w:val="hybridMultilevel"/>
    <w:tmpl w:val="DC5403FE"/>
    <w:lvl w:ilvl="0" w:tplc="897CDA68">
      <w:start w:val="1"/>
      <w:numFmt w:val="decimal"/>
      <w:lvlText w:val="%1)"/>
      <w:lvlJc w:val="left"/>
    </w:lvl>
    <w:lvl w:ilvl="1" w:tplc="5BB0E8B2">
      <w:numFmt w:val="decimal"/>
      <w:lvlText w:val=""/>
      <w:lvlJc w:val="left"/>
    </w:lvl>
    <w:lvl w:ilvl="2" w:tplc="AC76B37E">
      <w:numFmt w:val="decimal"/>
      <w:lvlText w:val=""/>
      <w:lvlJc w:val="left"/>
    </w:lvl>
    <w:lvl w:ilvl="3" w:tplc="9C3401C2">
      <w:numFmt w:val="decimal"/>
      <w:lvlText w:val=""/>
      <w:lvlJc w:val="left"/>
    </w:lvl>
    <w:lvl w:ilvl="4" w:tplc="EBB2C6F6">
      <w:numFmt w:val="decimal"/>
      <w:lvlText w:val=""/>
      <w:lvlJc w:val="left"/>
    </w:lvl>
    <w:lvl w:ilvl="5" w:tplc="5C44027C">
      <w:numFmt w:val="decimal"/>
      <w:lvlText w:val=""/>
      <w:lvlJc w:val="left"/>
    </w:lvl>
    <w:lvl w:ilvl="6" w:tplc="C06C6AC4">
      <w:numFmt w:val="decimal"/>
      <w:lvlText w:val=""/>
      <w:lvlJc w:val="left"/>
    </w:lvl>
    <w:lvl w:ilvl="7" w:tplc="37DECC6A">
      <w:numFmt w:val="decimal"/>
      <w:lvlText w:val=""/>
      <w:lvlJc w:val="left"/>
    </w:lvl>
    <w:lvl w:ilvl="8" w:tplc="750832B4">
      <w:numFmt w:val="decimal"/>
      <w:lvlText w:val=""/>
      <w:lvlJc w:val="left"/>
    </w:lvl>
  </w:abstractNum>
  <w:abstractNum w:abstractNumId="170">
    <w:nsid w:val="00001D6E"/>
    <w:multiLevelType w:val="hybridMultilevel"/>
    <w:tmpl w:val="53B60302"/>
    <w:lvl w:ilvl="0" w:tplc="BB4033D4">
      <w:start w:val="1"/>
      <w:numFmt w:val="decimal"/>
      <w:lvlText w:val="%1)"/>
      <w:lvlJc w:val="left"/>
    </w:lvl>
    <w:lvl w:ilvl="1" w:tplc="9E48C65A">
      <w:numFmt w:val="decimal"/>
      <w:lvlText w:val=""/>
      <w:lvlJc w:val="left"/>
    </w:lvl>
    <w:lvl w:ilvl="2" w:tplc="F62CC1AA">
      <w:numFmt w:val="decimal"/>
      <w:lvlText w:val=""/>
      <w:lvlJc w:val="left"/>
    </w:lvl>
    <w:lvl w:ilvl="3" w:tplc="28A0D654">
      <w:numFmt w:val="decimal"/>
      <w:lvlText w:val=""/>
      <w:lvlJc w:val="left"/>
    </w:lvl>
    <w:lvl w:ilvl="4" w:tplc="08CA815E">
      <w:numFmt w:val="decimal"/>
      <w:lvlText w:val=""/>
      <w:lvlJc w:val="left"/>
    </w:lvl>
    <w:lvl w:ilvl="5" w:tplc="7EE6D3DA">
      <w:numFmt w:val="decimal"/>
      <w:lvlText w:val=""/>
      <w:lvlJc w:val="left"/>
    </w:lvl>
    <w:lvl w:ilvl="6" w:tplc="FA620D52">
      <w:numFmt w:val="decimal"/>
      <w:lvlText w:val=""/>
      <w:lvlJc w:val="left"/>
    </w:lvl>
    <w:lvl w:ilvl="7" w:tplc="7A440270">
      <w:numFmt w:val="decimal"/>
      <w:lvlText w:val=""/>
      <w:lvlJc w:val="left"/>
    </w:lvl>
    <w:lvl w:ilvl="8" w:tplc="D1EAB3F8">
      <w:numFmt w:val="decimal"/>
      <w:lvlText w:val=""/>
      <w:lvlJc w:val="left"/>
    </w:lvl>
  </w:abstractNum>
  <w:abstractNum w:abstractNumId="171">
    <w:nsid w:val="00001D94"/>
    <w:multiLevelType w:val="hybridMultilevel"/>
    <w:tmpl w:val="18FCD54C"/>
    <w:lvl w:ilvl="0" w:tplc="50ECED3C">
      <w:start w:val="1"/>
      <w:numFmt w:val="bullet"/>
      <w:lvlText w:val=""/>
      <w:lvlJc w:val="left"/>
    </w:lvl>
    <w:lvl w:ilvl="1" w:tplc="AB20951C">
      <w:numFmt w:val="decimal"/>
      <w:lvlText w:val=""/>
      <w:lvlJc w:val="left"/>
    </w:lvl>
    <w:lvl w:ilvl="2" w:tplc="E0BE5B4C">
      <w:numFmt w:val="decimal"/>
      <w:lvlText w:val=""/>
      <w:lvlJc w:val="left"/>
    </w:lvl>
    <w:lvl w:ilvl="3" w:tplc="E49A6F7A">
      <w:numFmt w:val="decimal"/>
      <w:lvlText w:val=""/>
      <w:lvlJc w:val="left"/>
    </w:lvl>
    <w:lvl w:ilvl="4" w:tplc="220A660C">
      <w:numFmt w:val="decimal"/>
      <w:lvlText w:val=""/>
      <w:lvlJc w:val="left"/>
    </w:lvl>
    <w:lvl w:ilvl="5" w:tplc="4072CDA6">
      <w:numFmt w:val="decimal"/>
      <w:lvlText w:val=""/>
      <w:lvlJc w:val="left"/>
    </w:lvl>
    <w:lvl w:ilvl="6" w:tplc="F40ADA20">
      <w:numFmt w:val="decimal"/>
      <w:lvlText w:val=""/>
      <w:lvlJc w:val="left"/>
    </w:lvl>
    <w:lvl w:ilvl="7" w:tplc="8E2A732E">
      <w:numFmt w:val="decimal"/>
      <w:lvlText w:val=""/>
      <w:lvlJc w:val="left"/>
    </w:lvl>
    <w:lvl w:ilvl="8" w:tplc="28D6EDEC">
      <w:numFmt w:val="decimal"/>
      <w:lvlText w:val=""/>
      <w:lvlJc w:val="left"/>
    </w:lvl>
  </w:abstractNum>
  <w:abstractNum w:abstractNumId="172">
    <w:nsid w:val="00001DA1"/>
    <w:multiLevelType w:val="hybridMultilevel"/>
    <w:tmpl w:val="037ABE50"/>
    <w:lvl w:ilvl="0" w:tplc="B2249DEE">
      <w:start w:val="1"/>
      <w:numFmt w:val="bullet"/>
      <w:lvlText w:val=""/>
      <w:lvlJc w:val="left"/>
    </w:lvl>
    <w:lvl w:ilvl="1" w:tplc="300C835E">
      <w:numFmt w:val="decimal"/>
      <w:lvlText w:val=""/>
      <w:lvlJc w:val="left"/>
    </w:lvl>
    <w:lvl w:ilvl="2" w:tplc="50C8593A">
      <w:numFmt w:val="decimal"/>
      <w:lvlText w:val=""/>
      <w:lvlJc w:val="left"/>
    </w:lvl>
    <w:lvl w:ilvl="3" w:tplc="5DC605EC">
      <w:numFmt w:val="decimal"/>
      <w:lvlText w:val=""/>
      <w:lvlJc w:val="left"/>
    </w:lvl>
    <w:lvl w:ilvl="4" w:tplc="9990A812">
      <w:numFmt w:val="decimal"/>
      <w:lvlText w:val=""/>
      <w:lvlJc w:val="left"/>
    </w:lvl>
    <w:lvl w:ilvl="5" w:tplc="6C3A5646">
      <w:numFmt w:val="decimal"/>
      <w:lvlText w:val=""/>
      <w:lvlJc w:val="left"/>
    </w:lvl>
    <w:lvl w:ilvl="6" w:tplc="26B8E7F2">
      <w:numFmt w:val="decimal"/>
      <w:lvlText w:val=""/>
      <w:lvlJc w:val="left"/>
    </w:lvl>
    <w:lvl w:ilvl="7" w:tplc="E88AAB8E">
      <w:numFmt w:val="decimal"/>
      <w:lvlText w:val=""/>
      <w:lvlJc w:val="left"/>
    </w:lvl>
    <w:lvl w:ilvl="8" w:tplc="DF428254">
      <w:numFmt w:val="decimal"/>
      <w:lvlText w:val=""/>
      <w:lvlJc w:val="left"/>
    </w:lvl>
  </w:abstractNum>
  <w:abstractNum w:abstractNumId="173">
    <w:nsid w:val="00001DA2"/>
    <w:multiLevelType w:val="hybridMultilevel"/>
    <w:tmpl w:val="C5EC8CC4"/>
    <w:lvl w:ilvl="0" w:tplc="D200E1AC">
      <w:start w:val="1"/>
      <w:numFmt w:val="bullet"/>
      <w:lvlText w:val=""/>
      <w:lvlJc w:val="left"/>
    </w:lvl>
    <w:lvl w:ilvl="1" w:tplc="11BA5010">
      <w:numFmt w:val="decimal"/>
      <w:lvlText w:val=""/>
      <w:lvlJc w:val="left"/>
    </w:lvl>
    <w:lvl w:ilvl="2" w:tplc="E61072B2">
      <w:numFmt w:val="decimal"/>
      <w:lvlText w:val=""/>
      <w:lvlJc w:val="left"/>
    </w:lvl>
    <w:lvl w:ilvl="3" w:tplc="9AD0B268">
      <w:numFmt w:val="decimal"/>
      <w:lvlText w:val=""/>
      <w:lvlJc w:val="left"/>
    </w:lvl>
    <w:lvl w:ilvl="4" w:tplc="C5889F7A">
      <w:numFmt w:val="decimal"/>
      <w:lvlText w:val=""/>
      <w:lvlJc w:val="left"/>
    </w:lvl>
    <w:lvl w:ilvl="5" w:tplc="ADEA86F2">
      <w:numFmt w:val="decimal"/>
      <w:lvlText w:val=""/>
      <w:lvlJc w:val="left"/>
    </w:lvl>
    <w:lvl w:ilvl="6" w:tplc="806E697E">
      <w:numFmt w:val="decimal"/>
      <w:lvlText w:val=""/>
      <w:lvlJc w:val="left"/>
    </w:lvl>
    <w:lvl w:ilvl="7" w:tplc="787839BC">
      <w:numFmt w:val="decimal"/>
      <w:lvlText w:val=""/>
      <w:lvlJc w:val="left"/>
    </w:lvl>
    <w:lvl w:ilvl="8" w:tplc="39EEF28C">
      <w:numFmt w:val="decimal"/>
      <w:lvlText w:val=""/>
      <w:lvlJc w:val="left"/>
    </w:lvl>
  </w:abstractNum>
  <w:abstractNum w:abstractNumId="174">
    <w:nsid w:val="00001DD4"/>
    <w:multiLevelType w:val="hybridMultilevel"/>
    <w:tmpl w:val="D36C728E"/>
    <w:lvl w:ilvl="0" w:tplc="44D4DCC0">
      <w:start w:val="1"/>
      <w:numFmt w:val="bullet"/>
      <w:lvlText w:val=""/>
      <w:lvlJc w:val="left"/>
    </w:lvl>
    <w:lvl w:ilvl="1" w:tplc="2C865C36">
      <w:numFmt w:val="decimal"/>
      <w:lvlText w:val=""/>
      <w:lvlJc w:val="left"/>
    </w:lvl>
    <w:lvl w:ilvl="2" w:tplc="06F68BE2">
      <w:numFmt w:val="decimal"/>
      <w:lvlText w:val=""/>
      <w:lvlJc w:val="left"/>
    </w:lvl>
    <w:lvl w:ilvl="3" w:tplc="EB469ACA">
      <w:numFmt w:val="decimal"/>
      <w:lvlText w:val=""/>
      <w:lvlJc w:val="left"/>
    </w:lvl>
    <w:lvl w:ilvl="4" w:tplc="CF7A1706">
      <w:numFmt w:val="decimal"/>
      <w:lvlText w:val=""/>
      <w:lvlJc w:val="left"/>
    </w:lvl>
    <w:lvl w:ilvl="5" w:tplc="AA865AB8">
      <w:numFmt w:val="decimal"/>
      <w:lvlText w:val=""/>
      <w:lvlJc w:val="left"/>
    </w:lvl>
    <w:lvl w:ilvl="6" w:tplc="DF266DA8">
      <w:numFmt w:val="decimal"/>
      <w:lvlText w:val=""/>
      <w:lvlJc w:val="left"/>
    </w:lvl>
    <w:lvl w:ilvl="7" w:tplc="4D1CBA32">
      <w:numFmt w:val="decimal"/>
      <w:lvlText w:val=""/>
      <w:lvlJc w:val="left"/>
    </w:lvl>
    <w:lvl w:ilvl="8" w:tplc="A0185D2A">
      <w:numFmt w:val="decimal"/>
      <w:lvlText w:val=""/>
      <w:lvlJc w:val="left"/>
    </w:lvl>
  </w:abstractNum>
  <w:abstractNum w:abstractNumId="175">
    <w:nsid w:val="00001E2F"/>
    <w:multiLevelType w:val="hybridMultilevel"/>
    <w:tmpl w:val="C9B01D8C"/>
    <w:lvl w:ilvl="0" w:tplc="0B064484">
      <w:start w:val="1"/>
      <w:numFmt w:val="decimal"/>
      <w:lvlText w:val="%1)"/>
      <w:lvlJc w:val="left"/>
    </w:lvl>
    <w:lvl w:ilvl="1" w:tplc="F5C658E0">
      <w:numFmt w:val="decimal"/>
      <w:lvlText w:val=""/>
      <w:lvlJc w:val="left"/>
    </w:lvl>
    <w:lvl w:ilvl="2" w:tplc="0540A856">
      <w:numFmt w:val="decimal"/>
      <w:lvlText w:val=""/>
      <w:lvlJc w:val="left"/>
    </w:lvl>
    <w:lvl w:ilvl="3" w:tplc="6FE658C6">
      <w:numFmt w:val="decimal"/>
      <w:lvlText w:val=""/>
      <w:lvlJc w:val="left"/>
    </w:lvl>
    <w:lvl w:ilvl="4" w:tplc="2D767658">
      <w:numFmt w:val="decimal"/>
      <w:lvlText w:val=""/>
      <w:lvlJc w:val="left"/>
    </w:lvl>
    <w:lvl w:ilvl="5" w:tplc="6F768CB2">
      <w:numFmt w:val="decimal"/>
      <w:lvlText w:val=""/>
      <w:lvlJc w:val="left"/>
    </w:lvl>
    <w:lvl w:ilvl="6" w:tplc="2A76621C">
      <w:numFmt w:val="decimal"/>
      <w:lvlText w:val=""/>
      <w:lvlJc w:val="left"/>
    </w:lvl>
    <w:lvl w:ilvl="7" w:tplc="53BE0F52">
      <w:numFmt w:val="decimal"/>
      <w:lvlText w:val=""/>
      <w:lvlJc w:val="left"/>
    </w:lvl>
    <w:lvl w:ilvl="8" w:tplc="414C5096">
      <w:numFmt w:val="decimal"/>
      <w:lvlText w:val=""/>
      <w:lvlJc w:val="left"/>
    </w:lvl>
  </w:abstractNum>
  <w:abstractNum w:abstractNumId="176">
    <w:nsid w:val="00001E67"/>
    <w:multiLevelType w:val="hybridMultilevel"/>
    <w:tmpl w:val="9C027DD8"/>
    <w:lvl w:ilvl="0" w:tplc="26C4ADAC">
      <w:start w:val="1"/>
      <w:numFmt w:val="bullet"/>
      <w:lvlText w:val="в"/>
      <w:lvlJc w:val="left"/>
    </w:lvl>
    <w:lvl w:ilvl="1" w:tplc="4056B652">
      <w:numFmt w:val="decimal"/>
      <w:lvlText w:val=""/>
      <w:lvlJc w:val="left"/>
    </w:lvl>
    <w:lvl w:ilvl="2" w:tplc="E2A45672">
      <w:numFmt w:val="decimal"/>
      <w:lvlText w:val=""/>
      <w:lvlJc w:val="left"/>
    </w:lvl>
    <w:lvl w:ilvl="3" w:tplc="A7FE5596">
      <w:numFmt w:val="decimal"/>
      <w:lvlText w:val=""/>
      <w:lvlJc w:val="left"/>
    </w:lvl>
    <w:lvl w:ilvl="4" w:tplc="DE5E38BC">
      <w:numFmt w:val="decimal"/>
      <w:lvlText w:val=""/>
      <w:lvlJc w:val="left"/>
    </w:lvl>
    <w:lvl w:ilvl="5" w:tplc="14404DC2">
      <w:numFmt w:val="decimal"/>
      <w:lvlText w:val=""/>
      <w:lvlJc w:val="left"/>
    </w:lvl>
    <w:lvl w:ilvl="6" w:tplc="6E368400">
      <w:numFmt w:val="decimal"/>
      <w:lvlText w:val=""/>
      <w:lvlJc w:val="left"/>
    </w:lvl>
    <w:lvl w:ilvl="7" w:tplc="8E40C2E4">
      <w:numFmt w:val="decimal"/>
      <w:lvlText w:val=""/>
      <w:lvlJc w:val="left"/>
    </w:lvl>
    <w:lvl w:ilvl="8" w:tplc="489AC46E">
      <w:numFmt w:val="decimal"/>
      <w:lvlText w:val=""/>
      <w:lvlJc w:val="left"/>
    </w:lvl>
  </w:abstractNum>
  <w:abstractNum w:abstractNumId="177">
    <w:nsid w:val="00001E87"/>
    <w:multiLevelType w:val="hybridMultilevel"/>
    <w:tmpl w:val="1FA667F6"/>
    <w:lvl w:ilvl="0" w:tplc="CBF06654">
      <w:start w:val="1"/>
      <w:numFmt w:val="bullet"/>
      <w:lvlText w:val=""/>
      <w:lvlJc w:val="left"/>
    </w:lvl>
    <w:lvl w:ilvl="1" w:tplc="15EA0EF0">
      <w:numFmt w:val="decimal"/>
      <w:lvlText w:val=""/>
      <w:lvlJc w:val="left"/>
    </w:lvl>
    <w:lvl w:ilvl="2" w:tplc="47E230BC">
      <w:numFmt w:val="decimal"/>
      <w:lvlText w:val=""/>
      <w:lvlJc w:val="left"/>
    </w:lvl>
    <w:lvl w:ilvl="3" w:tplc="E6FE2D8C">
      <w:numFmt w:val="decimal"/>
      <w:lvlText w:val=""/>
      <w:lvlJc w:val="left"/>
    </w:lvl>
    <w:lvl w:ilvl="4" w:tplc="D74C3070">
      <w:numFmt w:val="decimal"/>
      <w:lvlText w:val=""/>
      <w:lvlJc w:val="left"/>
    </w:lvl>
    <w:lvl w:ilvl="5" w:tplc="B7D016C2">
      <w:numFmt w:val="decimal"/>
      <w:lvlText w:val=""/>
      <w:lvlJc w:val="left"/>
    </w:lvl>
    <w:lvl w:ilvl="6" w:tplc="8DC0659C">
      <w:numFmt w:val="decimal"/>
      <w:lvlText w:val=""/>
      <w:lvlJc w:val="left"/>
    </w:lvl>
    <w:lvl w:ilvl="7" w:tplc="908CC712">
      <w:numFmt w:val="decimal"/>
      <w:lvlText w:val=""/>
      <w:lvlJc w:val="left"/>
    </w:lvl>
    <w:lvl w:ilvl="8" w:tplc="9E383A9E">
      <w:numFmt w:val="decimal"/>
      <w:lvlText w:val=""/>
      <w:lvlJc w:val="left"/>
    </w:lvl>
  </w:abstractNum>
  <w:abstractNum w:abstractNumId="178">
    <w:nsid w:val="00001E99"/>
    <w:multiLevelType w:val="hybridMultilevel"/>
    <w:tmpl w:val="3FB0CBD8"/>
    <w:lvl w:ilvl="0" w:tplc="AE987F54">
      <w:start w:val="1"/>
      <w:numFmt w:val="bullet"/>
      <w:lvlText w:val="-"/>
      <w:lvlJc w:val="left"/>
    </w:lvl>
    <w:lvl w:ilvl="1" w:tplc="4C2ECF86">
      <w:numFmt w:val="decimal"/>
      <w:lvlText w:val=""/>
      <w:lvlJc w:val="left"/>
    </w:lvl>
    <w:lvl w:ilvl="2" w:tplc="D15AF8C2">
      <w:numFmt w:val="decimal"/>
      <w:lvlText w:val=""/>
      <w:lvlJc w:val="left"/>
    </w:lvl>
    <w:lvl w:ilvl="3" w:tplc="AE6ABE16">
      <w:numFmt w:val="decimal"/>
      <w:lvlText w:val=""/>
      <w:lvlJc w:val="left"/>
    </w:lvl>
    <w:lvl w:ilvl="4" w:tplc="DF7E87C6">
      <w:numFmt w:val="decimal"/>
      <w:lvlText w:val=""/>
      <w:lvlJc w:val="left"/>
    </w:lvl>
    <w:lvl w:ilvl="5" w:tplc="3FC4B9C2">
      <w:numFmt w:val="decimal"/>
      <w:lvlText w:val=""/>
      <w:lvlJc w:val="left"/>
    </w:lvl>
    <w:lvl w:ilvl="6" w:tplc="D1F65C96">
      <w:numFmt w:val="decimal"/>
      <w:lvlText w:val=""/>
      <w:lvlJc w:val="left"/>
    </w:lvl>
    <w:lvl w:ilvl="7" w:tplc="6E4E37A4">
      <w:numFmt w:val="decimal"/>
      <w:lvlText w:val=""/>
      <w:lvlJc w:val="left"/>
    </w:lvl>
    <w:lvl w:ilvl="8" w:tplc="1B12F318">
      <w:numFmt w:val="decimal"/>
      <w:lvlText w:val=""/>
      <w:lvlJc w:val="left"/>
    </w:lvl>
  </w:abstractNum>
  <w:abstractNum w:abstractNumId="179">
    <w:nsid w:val="00001EB8"/>
    <w:multiLevelType w:val="hybridMultilevel"/>
    <w:tmpl w:val="45AE91BE"/>
    <w:lvl w:ilvl="0" w:tplc="97E01BD6">
      <w:start w:val="1"/>
      <w:numFmt w:val="bullet"/>
      <w:lvlText w:val=""/>
      <w:lvlJc w:val="left"/>
    </w:lvl>
    <w:lvl w:ilvl="1" w:tplc="315CEB98">
      <w:numFmt w:val="decimal"/>
      <w:lvlText w:val=""/>
      <w:lvlJc w:val="left"/>
    </w:lvl>
    <w:lvl w:ilvl="2" w:tplc="D0364EAC">
      <w:numFmt w:val="decimal"/>
      <w:lvlText w:val=""/>
      <w:lvlJc w:val="left"/>
    </w:lvl>
    <w:lvl w:ilvl="3" w:tplc="A1C8F01A">
      <w:numFmt w:val="decimal"/>
      <w:lvlText w:val=""/>
      <w:lvlJc w:val="left"/>
    </w:lvl>
    <w:lvl w:ilvl="4" w:tplc="D48A7054">
      <w:numFmt w:val="decimal"/>
      <w:lvlText w:val=""/>
      <w:lvlJc w:val="left"/>
    </w:lvl>
    <w:lvl w:ilvl="5" w:tplc="D0E2E79E">
      <w:numFmt w:val="decimal"/>
      <w:lvlText w:val=""/>
      <w:lvlJc w:val="left"/>
    </w:lvl>
    <w:lvl w:ilvl="6" w:tplc="25A22A7E">
      <w:numFmt w:val="decimal"/>
      <w:lvlText w:val=""/>
      <w:lvlJc w:val="left"/>
    </w:lvl>
    <w:lvl w:ilvl="7" w:tplc="87EAB8DC">
      <w:numFmt w:val="decimal"/>
      <w:lvlText w:val=""/>
      <w:lvlJc w:val="left"/>
    </w:lvl>
    <w:lvl w:ilvl="8" w:tplc="5D2CC608">
      <w:numFmt w:val="decimal"/>
      <w:lvlText w:val=""/>
      <w:lvlJc w:val="left"/>
    </w:lvl>
  </w:abstractNum>
  <w:abstractNum w:abstractNumId="180">
    <w:nsid w:val="00001EF6"/>
    <w:multiLevelType w:val="hybridMultilevel"/>
    <w:tmpl w:val="29C82F16"/>
    <w:lvl w:ilvl="0" w:tplc="BFEC695A">
      <w:start w:val="1"/>
      <w:numFmt w:val="bullet"/>
      <w:lvlText w:val="-"/>
      <w:lvlJc w:val="left"/>
    </w:lvl>
    <w:lvl w:ilvl="1" w:tplc="08286A28">
      <w:numFmt w:val="decimal"/>
      <w:lvlText w:val=""/>
      <w:lvlJc w:val="left"/>
    </w:lvl>
    <w:lvl w:ilvl="2" w:tplc="134C9BB2">
      <w:numFmt w:val="decimal"/>
      <w:lvlText w:val=""/>
      <w:lvlJc w:val="left"/>
    </w:lvl>
    <w:lvl w:ilvl="3" w:tplc="7C9606C4">
      <w:numFmt w:val="decimal"/>
      <w:lvlText w:val=""/>
      <w:lvlJc w:val="left"/>
    </w:lvl>
    <w:lvl w:ilvl="4" w:tplc="0386AA2C">
      <w:numFmt w:val="decimal"/>
      <w:lvlText w:val=""/>
      <w:lvlJc w:val="left"/>
    </w:lvl>
    <w:lvl w:ilvl="5" w:tplc="CDACD7C2">
      <w:numFmt w:val="decimal"/>
      <w:lvlText w:val=""/>
      <w:lvlJc w:val="left"/>
    </w:lvl>
    <w:lvl w:ilvl="6" w:tplc="E7C4E2A6">
      <w:numFmt w:val="decimal"/>
      <w:lvlText w:val=""/>
      <w:lvlJc w:val="left"/>
    </w:lvl>
    <w:lvl w:ilvl="7" w:tplc="B1B272F0">
      <w:numFmt w:val="decimal"/>
      <w:lvlText w:val=""/>
      <w:lvlJc w:val="left"/>
    </w:lvl>
    <w:lvl w:ilvl="8" w:tplc="EC18055C">
      <w:numFmt w:val="decimal"/>
      <w:lvlText w:val=""/>
      <w:lvlJc w:val="left"/>
    </w:lvl>
  </w:abstractNum>
  <w:abstractNum w:abstractNumId="181">
    <w:nsid w:val="00001F0D"/>
    <w:multiLevelType w:val="hybridMultilevel"/>
    <w:tmpl w:val="DBD41572"/>
    <w:lvl w:ilvl="0" w:tplc="1AE2D650">
      <w:start w:val="1"/>
      <w:numFmt w:val="bullet"/>
      <w:lvlText w:val=""/>
      <w:lvlJc w:val="left"/>
    </w:lvl>
    <w:lvl w:ilvl="1" w:tplc="401030D6">
      <w:numFmt w:val="decimal"/>
      <w:lvlText w:val=""/>
      <w:lvlJc w:val="left"/>
    </w:lvl>
    <w:lvl w:ilvl="2" w:tplc="E7DEC2D4">
      <w:numFmt w:val="decimal"/>
      <w:lvlText w:val=""/>
      <w:lvlJc w:val="left"/>
    </w:lvl>
    <w:lvl w:ilvl="3" w:tplc="F796C558">
      <w:numFmt w:val="decimal"/>
      <w:lvlText w:val=""/>
      <w:lvlJc w:val="left"/>
    </w:lvl>
    <w:lvl w:ilvl="4" w:tplc="41A4A618">
      <w:numFmt w:val="decimal"/>
      <w:lvlText w:val=""/>
      <w:lvlJc w:val="left"/>
    </w:lvl>
    <w:lvl w:ilvl="5" w:tplc="94920C3E">
      <w:numFmt w:val="decimal"/>
      <w:lvlText w:val=""/>
      <w:lvlJc w:val="left"/>
    </w:lvl>
    <w:lvl w:ilvl="6" w:tplc="EC1EF7EA">
      <w:numFmt w:val="decimal"/>
      <w:lvlText w:val=""/>
      <w:lvlJc w:val="left"/>
    </w:lvl>
    <w:lvl w:ilvl="7" w:tplc="6FBE535E">
      <w:numFmt w:val="decimal"/>
      <w:lvlText w:val=""/>
      <w:lvlJc w:val="left"/>
    </w:lvl>
    <w:lvl w:ilvl="8" w:tplc="B7C6A59A">
      <w:numFmt w:val="decimal"/>
      <w:lvlText w:val=""/>
      <w:lvlJc w:val="left"/>
    </w:lvl>
  </w:abstractNum>
  <w:abstractNum w:abstractNumId="182">
    <w:nsid w:val="00001F0E"/>
    <w:multiLevelType w:val="hybridMultilevel"/>
    <w:tmpl w:val="7018C744"/>
    <w:lvl w:ilvl="0" w:tplc="16A62C8C">
      <w:start w:val="1"/>
      <w:numFmt w:val="bullet"/>
      <w:lvlText w:val=""/>
      <w:lvlJc w:val="left"/>
    </w:lvl>
    <w:lvl w:ilvl="1" w:tplc="86E2199E">
      <w:numFmt w:val="decimal"/>
      <w:lvlText w:val=""/>
      <w:lvlJc w:val="left"/>
    </w:lvl>
    <w:lvl w:ilvl="2" w:tplc="1A488A86">
      <w:numFmt w:val="decimal"/>
      <w:lvlText w:val=""/>
      <w:lvlJc w:val="left"/>
    </w:lvl>
    <w:lvl w:ilvl="3" w:tplc="9BD24932">
      <w:numFmt w:val="decimal"/>
      <w:lvlText w:val=""/>
      <w:lvlJc w:val="left"/>
    </w:lvl>
    <w:lvl w:ilvl="4" w:tplc="9488C33C">
      <w:numFmt w:val="decimal"/>
      <w:lvlText w:val=""/>
      <w:lvlJc w:val="left"/>
    </w:lvl>
    <w:lvl w:ilvl="5" w:tplc="7A4C33FA">
      <w:numFmt w:val="decimal"/>
      <w:lvlText w:val=""/>
      <w:lvlJc w:val="left"/>
    </w:lvl>
    <w:lvl w:ilvl="6" w:tplc="822A09B0">
      <w:numFmt w:val="decimal"/>
      <w:lvlText w:val=""/>
      <w:lvlJc w:val="left"/>
    </w:lvl>
    <w:lvl w:ilvl="7" w:tplc="152A63A8">
      <w:numFmt w:val="decimal"/>
      <w:lvlText w:val=""/>
      <w:lvlJc w:val="left"/>
    </w:lvl>
    <w:lvl w:ilvl="8" w:tplc="B92AEE72">
      <w:numFmt w:val="decimal"/>
      <w:lvlText w:val=""/>
      <w:lvlJc w:val="left"/>
    </w:lvl>
  </w:abstractNum>
  <w:abstractNum w:abstractNumId="183">
    <w:nsid w:val="00001F16"/>
    <w:multiLevelType w:val="hybridMultilevel"/>
    <w:tmpl w:val="F31E839A"/>
    <w:lvl w:ilvl="0" w:tplc="26EA53AA">
      <w:start w:val="3"/>
      <w:numFmt w:val="decimal"/>
      <w:lvlText w:val="%1."/>
      <w:lvlJc w:val="left"/>
    </w:lvl>
    <w:lvl w:ilvl="1" w:tplc="0728C7D4">
      <w:start w:val="1"/>
      <w:numFmt w:val="bullet"/>
      <w:lvlText w:val=""/>
      <w:lvlJc w:val="left"/>
    </w:lvl>
    <w:lvl w:ilvl="2" w:tplc="989C46AE">
      <w:numFmt w:val="decimal"/>
      <w:lvlText w:val=""/>
      <w:lvlJc w:val="left"/>
    </w:lvl>
    <w:lvl w:ilvl="3" w:tplc="E7B6B986">
      <w:numFmt w:val="decimal"/>
      <w:lvlText w:val=""/>
      <w:lvlJc w:val="left"/>
    </w:lvl>
    <w:lvl w:ilvl="4" w:tplc="F092C11A">
      <w:numFmt w:val="decimal"/>
      <w:lvlText w:val=""/>
      <w:lvlJc w:val="left"/>
    </w:lvl>
    <w:lvl w:ilvl="5" w:tplc="B908DE14">
      <w:numFmt w:val="decimal"/>
      <w:lvlText w:val=""/>
      <w:lvlJc w:val="left"/>
    </w:lvl>
    <w:lvl w:ilvl="6" w:tplc="24726F58">
      <w:numFmt w:val="decimal"/>
      <w:lvlText w:val=""/>
      <w:lvlJc w:val="left"/>
    </w:lvl>
    <w:lvl w:ilvl="7" w:tplc="E304BDAA">
      <w:numFmt w:val="decimal"/>
      <w:lvlText w:val=""/>
      <w:lvlJc w:val="left"/>
    </w:lvl>
    <w:lvl w:ilvl="8" w:tplc="C74AECB2">
      <w:numFmt w:val="decimal"/>
      <w:lvlText w:val=""/>
      <w:lvlJc w:val="left"/>
    </w:lvl>
  </w:abstractNum>
  <w:abstractNum w:abstractNumId="184">
    <w:nsid w:val="00001F57"/>
    <w:multiLevelType w:val="hybridMultilevel"/>
    <w:tmpl w:val="62F8638C"/>
    <w:lvl w:ilvl="0" w:tplc="694289A6">
      <w:start w:val="1"/>
      <w:numFmt w:val="bullet"/>
      <w:lvlText w:val="-"/>
      <w:lvlJc w:val="left"/>
    </w:lvl>
    <w:lvl w:ilvl="1" w:tplc="2D382EAE">
      <w:numFmt w:val="decimal"/>
      <w:lvlText w:val=""/>
      <w:lvlJc w:val="left"/>
    </w:lvl>
    <w:lvl w:ilvl="2" w:tplc="1E90ECE2">
      <w:numFmt w:val="decimal"/>
      <w:lvlText w:val=""/>
      <w:lvlJc w:val="left"/>
    </w:lvl>
    <w:lvl w:ilvl="3" w:tplc="58169EB6">
      <w:numFmt w:val="decimal"/>
      <w:lvlText w:val=""/>
      <w:lvlJc w:val="left"/>
    </w:lvl>
    <w:lvl w:ilvl="4" w:tplc="1FD0B6DC">
      <w:numFmt w:val="decimal"/>
      <w:lvlText w:val=""/>
      <w:lvlJc w:val="left"/>
    </w:lvl>
    <w:lvl w:ilvl="5" w:tplc="8BCED3FC">
      <w:numFmt w:val="decimal"/>
      <w:lvlText w:val=""/>
      <w:lvlJc w:val="left"/>
    </w:lvl>
    <w:lvl w:ilvl="6" w:tplc="022CD1AE">
      <w:numFmt w:val="decimal"/>
      <w:lvlText w:val=""/>
      <w:lvlJc w:val="left"/>
    </w:lvl>
    <w:lvl w:ilvl="7" w:tplc="94E206F8">
      <w:numFmt w:val="decimal"/>
      <w:lvlText w:val=""/>
      <w:lvlJc w:val="left"/>
    </w:lvl>
    <w:lvl w:ilvl="8" w:tplc="929620B4">
      <w:numFmt w:val="decimal"/>
      <w:lvlText w:val=""/>
      <w:lvlJc w:val="left"/>
    </w:lvl>
  </w:abstractNum>
  <w:abstractNum w:abstractNumId="185">
    <w:nsid w:val="00001F8B"/>
    <w:multiLevelType w:val="hybridMultilevel"/>
    <w:tmpl w:val="574436A2"/>
    <w:lvl w:ilvl="0" w:tplc="483448CC">
      <w:start w:val="1"/>
      <w:numFmt w:val="bullet"/>
      <w:lvlText w:val=""/>
      <w:lvlJc w:val="left"/>
    </w:lvl>
    <w:lvl w:ilvl="1" w:tplc="1AFA61F4">
      <w:numFmt w:val="decimal"/>
      <w:lvlText w:val=""/>
      <w:lvlJc w:val="left"/>
    </w:lvl>
    <w:lvl w:ilvl="2" w:tplc="6DBAE382">
      <w:numFmt w:val="decimal"/>
      <w:lvlText w:val=""/>
      <w:lvlJc w:val="left"/>
    </w:lvl>
    <w:lvl w:ilvl="3" w:tplc="AA7E28C4">
      <w:numFmt w:val="decimal"/>
      <w:lvlText w:val=""/>
      <w:lvlJc w:val="left"/>
    </w:lvl>
    <w:lvl w:ilvl="4" w:tplc="62BE9202">
      <w:numFmt w:val="decimal"/>
      <w:lvlText w:val=""/>
      <w:lvlJc w:val="left"/>
    </w:lvl>
    <w:lvl w:ilvl="5" w:tplc="D5DA8818">
      <w:numFmt w:val="decimal"/>
      <w:lvlText w:val=""/>
      <w:lvlJc w:val="left"/>
    </w:lvl>
    <w:lvl w:ilvl="6" w:tplc="60343872">
      <w:numFmt w:val="decimal"/>
      <w:lvlText w:val=""/>
      <w:lvlJc w:val="left"/>
    </w:lvl>
    <w:lvl w:ilvl="7" w:tplc="F3EEA52A">
      <w:numFmt w:val="decimal"/>
      <w:lvlText w:val=""/>
      <w:lvlJc w:val="left"/>
    </w:lvl>
    <w:lvl w:ilvl="8" w:tplc="B4E8DE0A">
      <w:numFmt w:val="decimal"/>
      <w:lvlText w:val=""/>
      <w:lvlJc w:val="left"/>
    </w:lvl>
  </w:abstractNum>
  <w:abstractNum w:abstractNumId="186">
    <w:nsid w:val="00001FE6"/>
    <w:multiLevelType w:val="hybridMultilevel"/>
    <w:tmpl w:val="35929C24"/>
    <w:lvl w:ilvl="0" w:tplc="78281558">
      <w:start w:val="1"/>
      <w:numFmt w:val="bullet"/>
      <w:lvlText w:val="-"/>
      <w:lvlJc w:val="left"/>
    </w:lvl>
    <w:lvl w:ilvl="1" w:tplc="47527750">
      <w:numFmt w:val="decimal"/>
      <w:lvlText w:val=""/>
      <w:lvlJc w:val="left"/>
    </w:lvl>
    <w:lvl w:ilvl="2" w:tplc="B37055F6">
      <w:numFmt w:val="decimal"/>
      <w:lvlText w:val=""/>
      <w:lvlJc w:val="left"/>
    </w:lvl>
    <w:lvl w:ilvl="3" w:tplc="43C8A592">
      <w:numFmt w:val="decimal"/>
      <w:lvlText w:val=""/>
      <w:lvlJc w:val="left"/>
    </w:lvl>
    <w:lvl w:ilvl="4" w:tplc="5260BE42">
      <w:numFmt w:val="decimal"/>
      <w:lvlText w:val=""/>
      <w:lvlJc w:val="left"/>
    </w:lvl>
    <w:lvl w:ilvl="5" w:tplc="8208F9B2">
      <w:numFmt w:val="decimal"/>
      <w:lvlText w:val=""/>
      <w:lvlJc w:val="left"/>
    </w:lvl>
    <w:lvl w:ilvl="6" w:tplc="A52050F8">
      <w:numFmt w:val="decimal"/>
      <w:lvlText w:val=""/>
      <w:lvlJc w:val="left"/>
    </w:lvl>
    <w:lvl w:ilvl="7" w:tplc="D4E60B1A">
      <w:numFmt w:val="decimal"/>
      <w:lvlText w:val=""/>
      <w:lvlJc w:val="left"/>
    </w:lvl>
    <w:lvl w:ilvl="8" w:tplc="4C1C43C2">
      <w:numFmt w:val="decimal"/>
      <w:lvlText w:val=""/>
      <w:lvlJc w:val="left"/>
    </w:lvl>
  </w:abstractNum>
  <w:abstractNum w:abstractNumId="187">
    <w:nsid w:val="00002002"/>
    <w:multiLevelType w:val="hybridMultilevel"/>
    <w:tmpl w:val="47C0129C"/>
    <w:lvl w:ilvl="0" w:tplc="685066B6">
      <w:start w:val="1"/>
      <w:numFmt w:val="bullet"/>
      <w:lvlText w:val=""/>
      <w:lvlJc w:val="left"/>
    </w:lvl>
    <w:lvl w:ilvl="1" w:tplc="C416204E">
      <w:numFmt w:val="decimal"/>
      <w:lvlText w:val=""/>
      <w:lvlJc w:val="left"/>
    </w:lvl>
    <w:lvl w:ilvl="2" w:tplc="D528208A">
      <w:numFmt w:val="decimal"/>
      <w:lvlText w:val=""/>
      <w:lvlJc w:val="left"/>
    </w:lvl>
    <w:lvl w:ilvl="3" w:tplc="9FCAAB82">
      <w:numFmt w:val="decimal"/>
      <w:lvlText w:val=""/>
      <w:lvlJc w:val="left"/>
    </w:lvl>
    <w:lvl w:ilvl="4" w:tplc="35F675FC">
      <w:numFmt w:val="decimal"/>
      <w:lvlText w:val=""/>
      <w:lvlJc w:val="left"/>
    </w:lvl>
    <w:lvl w:ilvl="5" w:tplc="BE9884EC">
      <w:numFmt w:val="decimal"/>
      <w:lvlText w:val=""/>
      <w:lvlJc w:val="left"/>
    </w:lvl>
    <w:lvl w:ilvl="6" w:tplc="D1F2C98A">
      <w:numFmt w:val="decimal"/>
      <w:lvlText w:val=""/>
      <w:lvlJc w:val="left"/>
    </w:lvl>
    <w:lvl w:ilvl="7" w:tplc="645A4F02">
      <w:numFmt w:val="decimal"/>
      <w:lvlText w:val=""/>
      <w:lvlJc w:val="left"/>
    </w:lvl>
    <w:lvl w:ilvl="8" w:tplc="7186B938">
      <w:numFmt w:val="decimal"/>
      <w:lvlText w:val=""/>
      <w:lvlJc w:val="left"/>
    </w:lvl>
  </w:abstractNum>
  <w:abstractNum w:abstractNumId="188">
    <w:nsid w:val="00002040"/>
    <w:multiLevelType w:val="hybridMultilevel"/>
    <w:tmpl w:val="22DCC024"/>
    <w:lvl w:ilvl="0" w:tplc="994C7312">
      <w:start w:val="1"/>
      <w:numFmt w:val="bullet"/>
      <w:lvlText w:val="•"/>
      <w:lvlJc w:val="left"/>
    </w:lvl>
    <w:lvl w:ilvl="1" w:tplc="EDE02D7C">
      <w:numFmt w:val="decimal"/>
      <w:lvlText w:val=""/>
      <w:lvlJc w:val="left"/>
    </w:lvl>
    <w:lvl w:ilvl="2" w:tplc="48BA6FE0">
      <w:numFmt w:val="decimal"/>
      <w:lvlText w:val=""/>
      <w:lvlJc w:val="left"/>
    </w:lvl>
    <w:lvl w:ilvl="3" w:tplc="5D7A92F6">
      <w:numFmt w:val="decimal"/>
      <w:lvlText w:val=""/>
      <w:lvlJc w:val="left"/>
    </w:lvl>
    <w:lvl w:ilvl="4" w:tplc="6C4E7430">
      <w:numFmt w:val="decimal"/>
      <w:lvlText w:val=""/>
      <w:lvlJc w:val="left"/>
    </w:lvl>
    <w:lvl w:ilvl="5" w:tplc="C576CBE0">
      <w:numFmt w:val="decimal"/>
      <w:lvlText w:val=""/>
      <w:lvlJc w:val="left"/>
    </w:lvl>
    <w:lvl w:ilvl="6" w:tplc="CB9826D6">
      <w:numFmt w:val="decimal"/>
      <w:lvlText w:val=""/>
      <w:lvlJc w:val="left"/>
    </w:lvl>
    <w:lvl w:ilvl="7" w:tplc="55FC2D1A">
      <w:numFmt w:val="decimal"/>
      <w:lvlText w:val=""/>
      <w:lvlJc w:val="left"/>
    </w:lvl>
    <w:lvl w:ilvl="8" w:tplc="A18879DE">
      <w:numFmt w:val="decimal"/>
      <w:lvlText w:val=""/>
      <w:lvlJc w:val="left"/>
    </w:lvl>
  </w:abstractNum>
  <w:abstractNum w:abstractNumId="189">
    <w:nsid w:val="000020A8"/>
    <w:multiLevelType w:val="hybridMultilevel"/>
    <w:tmpl w:val="99B40D1E"/>
    <w:lvl w:ilvl="0" w:tplc="A3E2AECA">
      <w:start w:val="1"/>
      <w:numFmt w:val="bullet"/>
      <w:lvlText w:val="-"/>
      <w:lvlJc w:val="left"/>
    </w:lvl>
    <w:lvl w:ilvl="1" w:tplc="29002788">
      <w:start w:val="1"/>
      <w:numFmt w:val="bullet"/>
      <w:lvlText w:val="В"/>
      <w:lvlJc w:val="left"/>
    </w:lvl>
    <w:lvl w:ilvl="2" w:tplc="D0749A96">
      <w:numFmt w:val="decimal"/>
      <w:lvlText w:val=""/>
      <w:lvlJc w:val="left"/>
    </w:lvl>
    <w:lvl w:ilvl="3" w:tplc="F06024B4">
      <w:numFmt w:val="decimal"/>
      <w:lvlText w:val=""/>
      <w:lvlJc w:val="left"/>
    </w:lvl>
    <w:lvl w:ilvl="4" w:tplc="50265176">
      <w:numFmt w:val="decimal"/>
      <w:lvlText w:val=""/>
      <w:lvlJc w:val="left"/>
    </w:lvl>
    <w:lvl w:ilvl="5" w:tplc="8A6A9194">
      <w:numFmt w:val="decimal"/>
      <w:lvlText w:val=""/>
      <w:lvlJc w:val="left"/>
    </w:lvl>
    <w:lvl w:ilvl="6" w:tplc="77AEDC28">
      <w:numFmt w:val="decimal"/>
      <w:lvlText w:val=""/>
      <w:lvlJc w:val="left"/>
    </w:lvl>
    <w:lvl w:ilvl="7" w:tplc="8378FC54">
      <w:numFmt w:val="decimal"/>
      <w:lvlText w:val=""/>
      <w:lvlJc w:val="left"/>
    </w:lvl>
    <w:lvl w:ilvl="8" w:tplc="C2DAB136">
      <w:numFmt w:val="decimal"/>
      <w:lvlText w:val=""/>
      <w:lvlJc w:val="left"/>
    </w:lvl>
  </w:abstractNum>
  <w:abstractNum w:abstractNumId="190">
    <w:nsid w:val="000020BC"/>
    <w:multiLevelType w:val="hybridMultilevel"/>
    <w:tmpl w:val="0B760A02"/>
    <w:lvl w:ilvl="0" w:tplc="60AE812A">
      <w:start w:val="1"/>
      <w:numFmt w:val="bullet"/>
      <w:lvlText w:val=""/>
      <w:lvlJc w:val="left"/>
    </w:lvl>
    <w:lvl w:ilvl="1" w:tplc="B774764C">
      <w:numFmt w:val="decimal"/>
      <w:lvlText w:val=""/>
      <w:lvlJc w:val="left"/>
    </w:lvl>
    <w:lvl w:ilvl="2" w:tplc="D8480206">
      <w:numFmt w:val="decimal"/>
      <w:lvlText w:val=""/>
      <w:lvlJc w:val="left"/>
    </w:lvl>
    <w:lvl w:ilvl="3" w:tplc="F1F04392">
      <w:numFmt w:val="decimal"/>
      <w:lvlText w:val=""/>
      <w:lvlJc w:val="left"/>
    </w:lvl>
    <w:lvl w:ilvl="4" w:tplc="BAF24E68">
      <w:numFmt w:val="decimal"/>
      <w:lvlText w:val=""/>
      <w:lvlJc w:val="left"/>
    </w:lvl>
    <w:lvl w:ilvl="5" w:tplc="63CE6B92">
      <w:numFmt w:val="decimal"/>
      <w:lvlText w:val=""/>
      <w:lvlJc w:val="left"/>
    </w:lvl>
    <w:lvl w:ilvl="6" w:tplc="57084904">
      <w:numFmt w:val="decimal"/>
      <w:lvlText w:val=""/>
      <w:lvlJc w:val="left"/>
    </w:lvl>
    <w:lvl w:ilvl="7" w:tplc="8F5C2818">
      <w:numFmt w:val="decimal"/>
      <w:lvlText w:val=""/>
      <w:lvlJc w:val="left"/>
    </w:lvl>
    <w:lvl w:ilvl="8" w:tplc="AA82E2F8">
      <w:numFmt w:val="decimal"/>
      <w:lvlText w:val=""/>
      <w:lvlJc w:val="left"/>
    </w:lvl>
  </w:abstractNum>
  <w:abstractNum w:abstractNumId="191">
    <w:nsid w:val="000020D5"/>
    <w:multiLevelType w:val="hybridMultilevel"/>
    <w:tmpl w:val="F0DCCF40"/>
    <w:lvl w:ilvl="0" w:tplc="7D964568">
      <w:start w:val="1"/>
      <w:numFmt w:val="decimal"/>
      <w:lvlText w:val="%1)"/>
      <w:lvlJc w:val="left"/>
    </w:lvl>
    <w:lvl w:ilvl="1" w:tplc="FD461960">
      <w:numFmt w:val="decimal"/>
      <w:lvlText w:val=""/>
      <w:lvlJc w:val="left"/>
    </w:lvl>
    <w:lvl w:ilvl="2" w:tplc="00AAC0EE">
      <w:numFmt w:val="decimal"/>
      <w:lvlText w:val=""/>
      <w:lvlJc w:val="left"/>
    </w:lvl>
    <w:lvl w:ilvl="3" w:tplc="03DC7B0E">
      <w:numFmt w:val="decimal"/>
      <w:lvlText w:val=""/>
      <w:lvlJc w:val="left"/>
    </w:lvl>
    <w:lvl w:ilvl="4" w:tplc="3BCC66A4">
      <w:numFmt w:val="decimal"/>
      <w:lvlText w:val=""/>
      <w:lvlJc w:val="left"/>
    </w:lvl>
    <w:lvl w:ilvl="5" w:tplc="1F8A38C8">
      <w:numFmt w:val="decimal"/>
      <w:lvlText w:val=""/>
      <w:lvlJc w:val="left"/>
    </w:lvl>
    <w:lvl w:ilvl="6" w:tplc="CAE40F3C">
      <w:numFmt w:val="decimal"/>
      <w:lvlText w:val=""/>
      <w:lvlJc w:val="left"/>
    </w:lvl>
    <w:lvl w:ilvl="7" w:tplc="D62A8C52">
      <w:numFmt w:val="decimal"/>
      <w:lvlText w:val=""/>
      <w:lvlJc w:val="left"/>
    </w:lvl>
    <w:lvl w:ilvl="8" w:tplc="CDCCA2B4">
      <w:numFmt w:val="decimal"/>
      <w:lvlText w:val=""/>
      <w:lvlJc w:val="left"/>
    </w:lvl>
  </w:abstractNum>
  <w:abstractNum w:abstractNumId="192">
    <w:nsid w:val="000020E3"/>
    <w:multiLevelType w:val="hybridMultilevel"/>
    <w:tmpl w:val="B77E014E"/>
    <w:lvl w:ilvl="0" w:tplc="7B12FACA">
      <w:start w:val="1"/>
      <w:numFmt w:val="bullet"/>
      <w:lvlText w:val=""/>
      <w:lvlJc w:val="left"/>
    </w:lvl>
    <w:lvl w:ilvl="1" w:tplc="C5E8D592">
      <w:numFmt w:val="decimal"/>
      <w:lvlText w:val=""/>
      <w:lvlJc w:val="left"/>
    </w:lvl>
    <w:lvl w:ilvl="2" w:tplc="CAD01FD8">
      <w:numFmt w:val="decimal"/>
      <w:lvlText w:val=""/>
      <w:lvlJc w:val="left"/>
    </w:lvl>
    <w:lvl w:ilvl="3" w:tplc="E58E10D8">
      <w:numFmt w:val="decimal"/>
      <w:lvlText w:val=""/>
      <w:lvlJc w:val="left"/>
    </w:lvl>
    <w:lvl w:ilvl="4" w:tplc="8AC8A504">
      <w:numFmt w:val="decimal"/>
      <w:lvlText w:val=""/>
      <w:lvlJc w:val="left"/>
    </w:lvl>
    <w:lvl w:ilvl="5" w:tplc="16CE47BA">
      <w:numFmt w:val="decimal"/>
      <w:lvlText w:val=""/>
      <w:lvlJc w:val="left"/>
    </w:lvl>
    <w:lvl w:ilvl="6" w:tplc="0232B5DC">
      <w:numFmt w:val="decimal"/>
      <w:lvlText w:val=""/>
      <w:lvlJc w:val="left"/>
    </w:lvl>
    <w:lvl w:ilvl="7" w:tplc="629466C2">
      <w:numFmt w:val="decimal"/>
      <w:lvlText w:val=""/>
      <w:lvlJc w:val="left"/>
    </w:lvl>
    <w:lvl w:ilvl="8" w:tplc="84B48BFC">
      <w:numFmt w:val="decimal"/>
      <w:lvlText w:val=""/>
      <w:lvlJc w:val="left"/>
    </w:lvl>
  </w:abstractNum>
  <w:abstractNum w:abstractNumId="193">
    <w:nsid w:val="00002123"/>
    <w:multiLevelType w:val="hybridMultilevel"/>
    <w:tmpl w:val="49245C7E"/>
    <w:lvl w:ilvl="0" w:tplc="BCFE1080">
      <w:start w:val="1"/>
      <w:numFmt w:val="bullet"/>
      <w:lvlText w:val=""/>
      <w:lvlJc w:val="left"/>
    </w:lvl>
    <w:lvl w:ilvl="1" w:tplc="6660E268">
      <w:numFmt w:val="decimal"/>
      <w:lvlText w:val=""/>
      <w:lvlJc w:val="left"/>
    </w:lvl>
    <w:lvl w:ilvl="2" w:tplc="4C46A8C2">
      <w:numFmt w:val="decimal"/>
      <w:lvlText w:val=""/>
      <w:lvlJc w:val="left"/>
    </w:lvl>
    <w:lvl w:ilvl="3" w:tplc="90C2C4CE">
      <w:numFmt w:val="decimal"/>
      <w:lvlText w:val=""/>
      <w:lvlJc w:val="left"/>
    </w:lvl>
    <w:lvl w:ilvl="4" w:tplc="A454CFA6">
      <w:numFmt w:val="decimal"/>
      <w:lvlText w:val=""/>
      <w:lvlJc w:val="left"/>
    </w:lvl>
    <w:lvl w:ilvl="5" w:tplc="D340CDD6">
      <w:numFmt w:val="decimal"/>
      <w:lvlText w:val=""/>
      <w:lvlJc w:val="left"/>
    </w:lvl>
    <w:lvl w:ilvl="6" w:tplc="21C6E926">
      <w:numFmt w:val="decimal"/>
      <w:lvlText w:val=""/>
      <w:lvlJc w:val="left"/>
    </w:lvl>
    <w:lvl w:ilvl="7" w:tplc="19C8593A">
      <w:numFmt w:val="decimal"/>
      <w:lvlText w:val=""/>
      <w:lvlJc w:val="left"/>
    </w:lvl>
    <w:lvl w:ilvl="8" w:tplc="6ACEE5D8">
      <w:numFmt w:val="decimal"/>
      <w:lvlText w:val=""/>
      <w:lvlJc w:val="left"/>
    </w:lvl>
  </w:abstractNum>
  <w:abstractNum w:abstractNumId="194">
    <w:nsid w:val="00002147"/>
    <w:multiLevelType w:val="hybridMultilevel"/>
    <w:tmpl w:val="9B627ADA"/>
    <w:lvl w:ilvl="0" w:tplc="95B27208">
      <w:start w:val="1"/>
      <w:numFmt w:val="bullet"/>
      <w:lvlText w:val="в"/>
      <w:lvlJc w:val="left"/>
    </w:lvl>
    <w:lvl w:ilvl="1" w:tplc="00C2662C">
      <w:numFmt w:val="decimal"/>
      <w:lvlText w:val=""/>
      <w:lvlJc w:val="left"/>
    </w:lvl>
    <w:lvl w:ilvl="2" w:tplc="0D748590">
      <w:numFmt w:val="decimal"/>
      <w:lvlText w:val=""/>
      <w:lvlJc w:val="left"/>
    </w:lvl>
    <w:lvl w:ilvl="3" w:tplc="58FC508E">
      <w:numFmt w:val="decimal"/>
      <w:lvlText w:val=""/>
      <w:lvlJc w:val="left"/>
    </w:lvl>
    <w:lvl w:ilvl="4" w:tplc="B6A2EB8C">
      <w:numFmt w:val="decimal"/>
      <w:lvlText w:val=""/>
      <w:lvlJc w:val="left"/>
    </w:lvl>
    <w:lvl w:ilvl="5" w:tplc="EE92092E">
      <w:numFmt w:val="decimal"/>
      <w:lvlText w:val=""/>
      <w:lvlJc w:val="left"/>
    </w:lvl>
    <w:lvl w:ilvl="6" w:tplc="6AEC4E44">
      <w:numFmt w:val="decimal"/>
      <w:lvlText w:val=""/>
      <w:lvlJc w:val="left"/>
    </w:lvl>
    <w:lvl w:ilvl="7" w:tplc="E17A8BDE">
      <w:numFmt w:val="decimal"/>
      <w:lvlText w:val=""/>
      <w:lvlJc w:val="left"/>
    </w:lvl>
    <w:lvl w:ilvl="8" w:tplc="5832E8D2">
      <w:numFmt w:val="decimal"/>
      <w:lvlText w:val=""/>
      <w:lvlJc w:val="left"/>
    </w:lvl>
  </w:abstractNum>
  <w:abstractNum w:abstractNumId="195">
    <w:nsid w:val="000021A2"/>
    <w:multiLevelType w:val="hybridMultilevel"/>
    <w:tmpl w:val="7CDA49C2"/>
    <w:lvl w:ilvl="0" w:tplc="EC589FF8">
      <w:start w:val="1"/>
      <w:numFmt w:val="bullet"/>
      <w:lvlText w:val=""/>
      <w:lvlJc w:val="left"/>
    </w:lvl>
    <w:lvl w:ilvl="1" w:tplc="616CC2DE">
      <w:start w:val="1"/>
      <w:numFmt w:val="bullet"/>
      <w:lvlText w:val=""/>
      <w:lvlJc w:val="left"/>
    </w:lvl>
    <w:lvl w:ilvl="2" w:tplc="344C91F2">
      <w:numFmt w:val="decimal"/>
      <w:lvlText w:val=""/>
      <w:lvlJc w:val="left"/>
    </w:lvl>
    <w:lvl w:ilvl="3" w:tplc="80222714">
      <w:numFmt w:val="decimal"/>
      <w:lvlText w:val=""/>
      <w:lvlJc w:val="left"/>
    </w:lvl>
    <w:lvl w:ilvl="4" w:tplc="6EFC4D18">
      <w:numFmt w:val="decimal"/>
      <w:lvlText w:val=""/>
      <w:lvlJc w:val="left"/>
    </w:lvl>
    <w:lvl w:ilvl="5" w:tplc="0EAA007C">
      <w:numFmt w:val="decimal"/>
      <w:lvlText w:val=""/>
      <w:lvlJc w:val="left"/>
    </w:lvl>
    <w:lvl w:ilvl="6" w:tplc="EF16A672">
      <w:numFmt w:val="decimal"/>
      <w:lvlText w:val=""/>
      <w:lvlJc w:val="left"/>
    </w:lvl>
    <w:lvl w:ilvl="7" w:tplc="0916D9E2">
      <w:numFmt w:val="decimal"/>
      <w:lvlText w:val=""/>
      <w:lvlJc w:val="left"/>
    </w:lvl>
    <w:lvl w:ilvl="8" w:tplc="492CA46A">
      <w:numFmt w:val="decimal"/>
      <w:lvlText w:val=""/>
      <w:lvlJc w:val="left"/>
    </w:lvl>
  </w:abstractNum>
  <w:abstractNum w:abstractNumId="196">
    <w:nsid w:val="000021BE"/>
    <w:multiLevelType w:val="hybridMultilevel"/>
    <w:tmpl w:val="FB963F4A"/>
    <w:lvl w:ilvl="0" w:tplc="58FC32C4">
      <w:start w:val="1"/>
      <w:numFmt w:val="bullet"/>
      <w:lvlText w:val="•"/>
      <w:lvlJc w:val="left"/>
    </w:lvl>
    <w:lvl w:ilvl="1" w:tplc="15940E8A">
      <w:numFmt w:val="decimal"/>
      <w:lvlText w:val=""/>
      <w:lvlJc w:val="left"/>
    </w:lvl>
    <w:lvl w:ilvl="2" w:tplc="455651F0">
      <w:numFmt w:val="decimal"/>
      <w:lvlText w:val=""/>
      <w:lvlJc w:val="left"/>
    </w:lvl>
    <w:lvl w:ilvl="3" w:tplc="F894DD7A">
      <w:numFmt w:val="decimal"/>
      <w:lvlText w:val=""/>
      <w:lvlJc w:val="left"/>
    </w:lvl>
    <w:lvl w:ilvl="4" w:tplc="446EB9B2">
      <w:numFmt w:val="decimal"/>
      <w:lvlText w:val=""/>
      <w:lvlJc w:val="left"/>
    </w:lvl>
    <w:lvl w:ilvl="5" w:tplc="6AACA27C">
      <w:numFmt w:val="decimal"/>
      <w:lvlText w:val=""/>
      <w:lvlJc w:val="left"/>
    </w:lvl>
    <w:lvl w:ilvl="6" w:tplc="D862E4DA">
      <w:numFmt w:val="decimal"/>
      <w:lvlText w:val=""/>
      <w:lvlJc w:val="left"/>
    </w:lvl>
    <w:lvl w:ilvl="7" w:tplc="1E6C5EEC">
      <w:numFmt w:val="decimal"/>
      <w:lvlText w:val=""/>
      <w:lvlJc w:val="left"/>
    </w:lvl>
    <w:lvl w:ilvl="8" w:tplc="EDF69590">
      <w:numFmt w:val="decimal"/>
      <w:lvlText w:val=""/>
      <w:lvlJc w:val="left"/>
    </w:lvl>
  </w:abstractNum>
  <w:abstractNum w:abstractNumId="197">
    <w:nsid w:val="0000220A"/>
    <w:multiLevelType w:val="hybridMultilevel"/>
    <w:tmpl w:val="BD92026A"/>
    <w:lvl w:ilvl="0" w:tplc="E81C242E">
      <w:start w:val="1"/>
      <w:numFmt w:val="bullet"/>
      <w:lvlText w:val="•"/>
      <w:lvlJc w:val="left"/>
    </w:lvl>
    <w:lvl w:ilvl="1" w:tplc="63D8F308">
      <w:numFmt w:val="decimal"/>
      <w:lvlText w:val=""/>
      <w:lvlJc w:val="left"/>
    </w:lvl>
    <w:lvl w:ilvl="2" w:tplc="0E4E36CA">
      <w:numFmt w:val="decimal"/>
      <w:lvlText w:val=""/>
      <w:lvlJc w:val="left"/>
    </w:lvl>
    <w:lvl w:ilvl="3" w:tplc="2F80BD4C">
      <w:numFmt w:val="decimal"/>
      <w:lvlText w:val=""/>
      <w:lvlJc w:val="left"/>
    </w:lvl>
    <w:lvl w:ilvl="4" w:tplc="946C8320">
      <w:numFmt w:val="decimal"/>
      <w:lvlText w:val=""/>
      <w:lvlJc w:val="left"/>
    </w:lvl>
    <w:lvl w:ilvl="5" w:tplc="E7F68220">
      <w:numFmt w:val="decimal"/>
      <w:lvlText w:val=""/>
      <w:lvlJc w:val="left"/>
    </w:lvl>
    <w:lvl w:ilvl="6" w:tplc="8708BC94">
      <w:numFmt w:val="decimal"/>
      <w:lvlText w:val=""/>
      <w:lvlJc w:val="left"/>
    </w:lvl>
    <w:lvl w:ilvl="7" w:tplc="05224996">
      <w:numFmt w:val="decimal"/>
      <w:lvlText w:val=""/>
      <w:lvlJc w:val="left"/>
    </w:lvl>
    <w:lvl w:ilvl="8" w:tplc="7ACC7188">
      <w:numFmt w:val="decimal"/>
      <w:lvlText w:val=""/>
      <w:lvlJc w:val="left"/>
    </w:lvl>
  </w:abstractNum>
  <w:abstractNum w:abstractNumId="198">
    <w:nsid w:val="0000223A"/>
    <w:multiLevelType w:val="hybridMultilevel"/>
    <w:tmpl w:val="8632BE6E"/>
    <w:lvl w:ilvl="0" w:tplc="279617FE">
      <w:start w:val="1"/>
      <w:numFmt w:val="bullet"/>
      <w:lvlText w:val="В"/>
      <w:lvlJc w:val="left"/>
    </w:lvl>
    <w:lvl w:ilvl="1" w:tplc="CB4225DC">
      <w:start w:val="1"/>
      <w:numFmt w:val="bullet"/>
      <w:lvlText w:val="•"/>
      <w:lvlJc w:val="left"/>
    </w:lvl>
    <w:lvl w:ilvl="2" w:tplc="C1848E80">
      <w:numFmt w:val="decimal"/>
      <w:lvlText w:val=""/>
      <w:lvlJc w:val="left"/>
    </w:lvl>
    <w:lvl w:ilvl="3" w:tplc="50A2E4C4">
      <w:numFmt w:val="decimal"/>
      <w:lvlText w:val=""/>
      <w:lvlJc w:val="left"/>
    </w:lvl>
    <w:lvl w:ilvl="4" w:tplc="BDD878EC">
      <w:numFmt w:val="decimal"/>
      <w:lvlText w:val=""/>
      <w:lvlJc w:val="left"/>
    </w:lvl>
    <w:lvl w:ilvl="5" w:tplc="849E35CC">
      <w:numFmt w:val="decimal"/>
      <w:lvlText w:val=""/>
      <w:lvlJc w:val="left"/>
    </w:lvl>
    <w:lvl w:ilvl="6" w:tplc="4EB28842">
      <w:numFmt w:val="decimal"/>
      <w:lvlText w:val=""/>
      <w:lvlJc w:val="left"/>
    </w:lvl>
    <w:lvl w:ilvl="7" w:tplc="DDEC2CF4">
      <w:numFmt w:val="decimal"/>
      <w:lvlText w:val=""/>
      <w:lvlJc w:val="left"/>
    </w:lvl>
    <w:lvl w:ilvl="8" w:tplc="19C882E8">
      <w:numFmt w:val="decimal"/>
      <w:lvlText w:val=""/>
      <w:lvlJc w:val="left"/>
    </w:lvl>
  </w:abstractNum>
  <w:abstractNum w:abstractNumId="199">
    <w:nsid w:val="0000224B"/>
    <w:multiLevelType w:val="hybridMultilevel"/>
    <w:tmpl w:val="5484BBCC"/>
    <w:lvl w:ilvl="0" w:tplc="16367390">
      <w:start w:val="1"/>
      <w:numFmt w:val="bullet"/>
      <w:lvlText w:val=""/>
      <w:lvlJc w:val="left"/>
    </w:lvl>
    <w:lvl w:ilvl="1" w:tplc="C0786CAE">
      <w:numFmt w:val="decimal"/>
      <w:lvlText w:val=""/>
      <w:lvlJc w:val="left"/>
    </w:lvl>
    <w:lvl w:ilvl="2" w:tplc="CC603CD6">
      <w:numFmt w:val="decimal"/>
      <w:lvlText w:val=""/>
      <w:lvlJc w:val="left"/>
    </w:lvl>
    <w:lvl w:ilvl="3" w:tplc="32C6577A">
      <w:numFmt w:val="decimal"/>
      <w:lvlText w:val=""/>
      <w:lvlJc w:val="left"/>
    </w:lvl>
    <w:lvl w:ilvl="4" w:tplc="62501314">
      <w:numFmt w:val="decimal"/>
      <w:lvlText w:val=""/>
      <w:lvlJc w:val="left"/>
    </w:lvl>
    <w:lvl w:ilvl="5" w:tplc="43044806">
      <w:numFmt w:val="decimal"/>
      <w:lvlText w:val=""/>
      <w:lvlJc w:val="left"/>
    </w:lvl>
    <w:lvl w:ilvl="6" w:tplc="9984D898">
      <w:numFmt w:val="decimal"/>
      <w:lvlText w:val=""/>
      <w:lvlJc w:val="left"/>
    </w:lvl>
    <w:lvl w:ilvl="7" w:tplc="BD667754">
      <w:numFmt w:val="decimal"/>
      <w:lvlText w:val=""/>
      <w:lvlJc w:val="left"/>
    </w:lvl>
    <w:lvl w:ilvl="8" w:tplc="581CC532">
      <w:numFmt w:val="decimal"/>
      <w:lvlText w:val=""/>
      <w:lvlJc w:val="left"/>
    </w:lvl>
  </w:abstractNum>
  <w:abstractNum w:abstractNumId="200">
    <w:nsid w:val="00002277"/>
    <w:multiLevelType w:val="hybridMultilevel"/>
    <w:tmpl w:val="5E0EC410"/>
    <w:lvl w:ilvl="0" w:tplc="1ABAB06A">
      <w:start w:val="1"/>
      <w:numFmt w:val="bullet"/>
      <w:lvlText w:val="-"/>
      <w:lvlJc w:val="left"/>
    </w:lvl>
    <w:lvl w:ilvl="1" w:tplc="77160E92">
      <w:numFmt w:val="decimal"/>
      <w:lvlText w:val=""/>
      <w:lvlJc w:val="left"/>
    </w:lvl>
    <w:lvl w:ilvl="2" w:tplc="3536CA40">
      <w:numFmt w:val="decimal"/>
      <w:lvlText w:val=""/>
      <w:lvlJc w:val="left"/>
    </w:lvl>
    <w:lvl w:ilvl="3" w:tplc="B16ABA32">
      <w:numFmt w:val="decimal"/>
      <w:lvlText w:val=""/>
      <w:lvlJc w:val="left"/>
    </w:lvl>
    <w:lvl w:ilvl="4" w:tplc="B6A67FD8">
      <w:numFmt w:val="decimal"/>
      <w:lvlText w:val=""/>
      <w:lvlJc w:val="left"/>
    </w:lvl>
    <w:lvl w:ilvl="5" w:tplc="1EFE7EE2">
      <w:numFmt w:val="decimal"/>
      <w:lvlText w:val=""/>
      <w:lvlJc w:val="left"/>
    </w:lvl>
    <w:lvl w:ilvl="6" w:tplc="0C8259A2">
      <w:numFmt w:val="decimal"/>
      <w:lvlText w:val=""/>
      <w:lvlJc w:val="left"/>
    </w:lvl>
    <w:lvl w:ilvl="7" w:tplc="FF04D680">
      <w:numFmt w:val="decimal"/>
      <w:lvlText w:val=""/>
      <w:lvlJc w:val="left"/>
    </w:lvl>
    <w:lvl w:ilvl="8" w:tplc="6B5E56D6">
      <w:numFmt w:val="decimal"/>
      <w:lvlText w:val=""/>
      <w:lvlJc w:val="left"/>
    </w:lvl>
  </w:abstractNum>
  <w:abstractNum w:abstractNumId="201">
    <w:nsid w:val="0000227A"/>
    <w:multiLevelType w:val="hybridMultilevel"/>
    <w:tmpl w:val="4F26BF5E"/>
    <w:lvl w:ilvl="0" w:tplc="0136CB3C">
      <w:start w:val="11"/>
      <w:numFmt w:val="decimal"/>
      <w:lvlText w:val="%1)"/>
      <w:lvlJc w:val="left"/>
    </w:lvl>
    <w:lvl w:ilvl="1" w:tplc="633ECD64">
      <w:numFmt w:val="decimal"/>
      <w:lvlText w:val=""/>
      <w:lvlJc w:val="left"/>
    </w:lvl>
    <w:lvl w:ilvl="2" w:tplc="2B34ED9E">
      <w:numFmt w:val="decimal"/>
      <w:lvlText w:val=""/>
      <w:lvlJc w:val="left"/>
    </w:lvl>
    <w:lvl w:ilvl="3" w:tplc="4FFABF78">
      <w:numFmt w:val="decimal"/>
      <w:lvlText w:val=""/>
      <w:lvlJc w:val="left"/>
    </w:lvl>
    <w:lvl w:ilvl="4" w:tplc="D44AD7F6">
      <w:numFmt w:val="decimal"/>
      <w:lvlText w:val=""/>
      <w:lvlJc w:val="left"/>
    </w:lvl>
    <w:lvl w:ilvl="5" w:tplc="82D230D4">
      <w:numFmt w:val="decimal"/>
      <w:lvlText w:val=""/>
      <w:lvlJc w:val="left"/>
    </w:lvl>
    <w:lvl w:ilvl="6" w:tplc="81201398">
      <w:numFmt w:val="decimal"/>
      <w:lvlText w:val=""/>
      <w:lvlJc w:val="left"/>
    </w:lvl>
    <w:lvl w:ilvl="7" w:tplc="2AE05388">
      <w:numFmt w:val="decimal"/>
      <w:lvlText w:val=""/>
      <w:lvlJc w:val="left"/>
    </w:lvl>
    <w:lvl w:ilvl="8" w:tplc="0058ACD0">
      <w:numFmt w:val="decimal"/>
      <w:lvlText w:val=""/>
      <w:lvlJc w:val="left"/>
    </w:lvl>
  </w:abstractNum>
  <w:abstractNum w:abstractNumId="202">
    <w:nsid w:val="00002292"/>
    <w:multiLevelType w:val="hybridMultilevel"/>
    <w:tmpl w:val="EADA5272"/>
    <w:lvl w:ilvl="0" w:tplc="657818BC">
      <w:start w:val="78"/>
      <w:numFmt w:val="decimal"/>
      <w:lvlText w:val="%1)"/>
      <w:lvlJc w:val="left"/>
    </w:lvl>
    <w:lvl w:ilvl="1" w:tplc="6BCC030C">
      <w:numFmt w:val="decimal"/>
      <w:lvlText w:val=""/>
      <w:lvlJc w:val="left"/>
    </w:lvl>
    <w:lvl w:ilvl="2" w:tplc="4B743A12">
      <w:numFmt w:val="decimal"/>
      <w:lvlText w:val=""/>
      <w:lvlJc w:val="left"/>
    </w:lvl>
    <w:lvl w:ilvl="3" w:tplc="33D6277A">
      <w:numFmt w:val="decimal"/>
      <w:lvlText w:val=""/>
      <w:lvlJc w:val="left"/>
    </w:lvl>
    <w:lvl w:ilvl="4" w:tplc="DCCC2594">
      <w:numFmt w:val="decimal"/>
      <w:lvlText w:val=""/>
      <w:lvlJc w:val="left"/>
    </w:lvl>
    <w:lvl w:ilvl="5" w:tplc="E6803E3A">
      <w:numFmt w:val="decimal"/>
      <w:lvlText w:val=""/>
      <w:lvlJc w:val="left"/>
    </w:lvl>
    <w:lvl w:ilvl="6" w:tplc="8744BFCC">
      <w:numFmt w:val="decimal"/>
      <w:lvlText w:val=""/>
      <w:lvlJc w:val="left"/>
    </w:lvl>
    <w:lvl w:ilvl="7" w:tplc="A0E2A5B2">
      <w:numFmt w:val="decimal"/>
      <w:lvlText w:val=""/>
      <w:lvlJc w:val="left"/>
    </w:lvl>
    <w:lvl w:ilvl="8" w:tplc="3CBC5BDA">
      <w:numFmt w:val="decimal"/>
      <w:lvlText w:val=""/>
      <w:lvlJc w:val="left"/>
    </w:lvl>
  </w:abstractNum>
  <w:abstractNum w:abstractNumId="203">
    <w:nsid w:val="000022DD"/>
    <w:multiLevelType w:val="hybridMultilevel"/>
    <w:tmpl w:val="4E1C06D6"/>
    <w:lvl w:ilvl="0" w:tplc="8114641C">
      <w:start w:val="1"/>
      <w:numFmt w:val="bullet"/>
      <w:lvlText w:val="и"/>
      <w:lvlJc w:val="left"/>
    </w:lvl>
    <w:lvl w:ilvl="1" w:tplc="15DACFAC">
      <w:numFmt w:val="decimal"/>
      <w:lvlText w:val=""/>
      <w:lvlJc w:val="left"/>
    </w:lvl>
    <w:lvl w:ilvl="2" w:tplc="B4ACDC32">
      <w:numFmt w:val="decimal"/>
      <w:lvlText w:val=""/>
      <w:lvlJc w:val="left"/>
    </w:lvl>
    <w:lvl w:ilvl="3" w:tplc="09E61BFC">
      <w:numFmt w:val="decimal"/>
      <w:lvlText w:val=""/>
      <w:lvlJc w:val="left"/>
    </w:lvl>
    <w:lvl w:ilvl="4" w:tplc="D250E70A">
      <w:numFmt w:val="decimal"/>
      <w:lvlText w:val=""/>
      <w:lvlJc w:val="left"/>
    </w:lvl>
    <w:lvl w:ilvl="5" w:tplc="047453AA">
      <w:numFmt w:val="decimal"/>
      <w:lvlText w:val=""/>
      <w:lvlJc w:val="left"/>
    </w:lvl>
    <w:lvl w:ilvl="6" w:tplc="38D22202">
      <w:numFmt w:val="decimal"/>
      <w:lvlText w:val=""/>
      <w:lvlJc w:val="left"/>
    </w:lvl>
    <w:lvl w:ilvl="7" w:tplc="FF6EE05E">
      <w:numFmt w:val="decimal"/>
      <w:lvlText w:val=""/>
      <w:lvlJc w:val="left"/>
    </w:lvl>
    <w:lvl w:ilvl="8" w:tplc="22D6E2EA">
      <w:numFmt w:val="decimal"/>
      <w:lvlText w:val=""/>
      <w:lvlJc w:val="left"/>
    </w:lvl>
  </w:abstractNum>
  <w:abstractNum w:abstractNumId="204">
    <w:nsid w:val="000022E0"/>
    <w:multiLevelType w:val="hybridMultilevel"/>
    <w:tmpl w:val="9D4E33C2"/>
    <w:lvl w:ilvl="0" w:tplc="F954B25A">
      <w:start w:val="1"/>
      <w:numFmt w:val="bullet"/>
      <w:lvlText w:val="•"/>
      <w:lvlJc w:val="left"/>
    </w:lvl>
    <w:lvl w:ilvl="1" w:tplc="B1C8C5AE">
      <w:numFmt w:val="decimal"/>
      <w:lvlText w:val=""/>
      <w:lvlJc w:val="left"/>
    </w:lvl>
    <w:lvl w:ilvl="2" w:tplc="2C9E074A">
      <w:numFmt w:val="decimal"/>
      <w:lvlText w:val=""/>
      <w:lvlJc w:val="left"/>
    </w:lvl>
    <w:lvl w:ilvl="3" w:tplc="068EF442">
      <w:numFmt w:val="decimal"/>
      <w:lvlText w:val=""/>
      <w:lvlJc w:val="left"/>
    </w:lvl>
    <w:lvl w:ilvl="4" w:tplc="2384C348">
      <w:numFmt w:val="decimal"/>
      <w:lvlText w:val=""/>
      <w:lvlJc w:val="left"/>
    </w:lvl>
    <w:lvl w:ilvl="5" w:tplc="155CAE34">
      <w:numFmt w:val="decimal"/>
      <w:lvlText w:val=""/>
      <w:lvlJc w:val="left"/>
    </w:lvl>
    <w:lvl w:ilvl="6" w:tplc="83306C50">
      <w:numFmt w:val="decimal"/>
      <w:lvlText w:val=""/>
      <w:lvlJc w:val="left"/>
    </w:lvl>
    <w:lvl w:ilvl="7" w:tplc="B322D200">
      <w:numFmt w:val="decimal"/>
      <w:lvlText w:val=""/>
      <w:lvlJc w:val="left"/>
    </w:lvl>
    <w:lvl w:ilvl="8" w:tplc="0868FF00">
      <w:numFmt w:val="decimal"/>
      <w:lvlText w:val=""/>
      <w:lvlJc w:val="left"/>
    </w:lvl>
  </w:abstractNum>
  <w:abstractNum w:abstractNumId="205">
    <w:nsid w:val="000023C0"/>
    <w:multiLevelType w:val="hybridMultilevel"/>
    <w:tmpl w:val="CCB0FC08"/>
    <w:lvl w:ilvl="0" w:tplc="6EA630D4">
      <w:start w:val="1"/>
      <w:numFmt w:val="bullet"/>
      <w:lvlText w:val=""/>
      <w:lvlJc w:val="left"/>
    </w:lvl>
    <w:lvl w:ilvl="1" w:tplc="C506FA00">
      <w:numFmt w:val="decimal"/>
      <w:lvlText w:val=""/>
      <w:lvlJc w:val="left"/>
    </w:lvl>
    <w:lvl w:ilvl="2" w:tplc="8EF4ADB2">
      <w:numFmt w:val="decimal"/>
      <w:lvlText w:val=""/>
      <w:lvlJc w:val="left"/>
    </w:lvl>
    <w:lvl w:ilvl="3" w:tplc="F63014F2">
      <w:numFmt w:val="decimal"/>
      <w:lvlText w:val=""/>
      <w:lvlJc w:val="left"/>
    </w:lvl>
    <w:lvl w:ilvl="4" w:tplc="078E1774">
      <w:numFmt w:val="decimal"/>
      <w:lvlText w:val=""/>
      <w:lvlJc w:val="left"/>
    </w:lvl>
    <w:lvl w:ilvl="5" w:tplc="0568BF40">
      <w:numFmt w:val="decimal"/>
      <w:lvlText w:val=""/>
      <w:lvlJc w:val="left"/>
    </w:lvl>
    <w:lvl w:ilvl="6" w:tplc="9BCC4A68">
      <w:numFmt w:val="decimal"/>
      <w:lvlText w:val=""/>
      <w:lvlJc w:val="left"/>
    </w:lvl>
    <w:lvl w:ilvl="7" w:tplc="08FAC432">
      <w:numFmt w:val="decimal"/>
      <w:lvlText w:val=""/>
      <w:lvlJc w:val="left"/>
    </w:lvl>
    <w:lvl w:ilvl="8" w:tplc="60A06908">
      <w:numFmt w:val="decimal"/>
      <w:lvlText w:val=""/>
      <w:lvlJc w:val="left"/>
    </w:lvl>
  </w:abstractNum>
  <w:abstractNum w:abstractNumId="206">
    <w:nsid w:val="000023CE"/>
    <w:multiLevelType w:val="hybridMultilevel"/>
    <w:tmpl w:val="051C42F4"/>
    <w:lvl w:ilvl="0" w:tplc="E8C4600C">
      <w:start w:val="1"/>
      <w:numFmt w:val="bullet"/>
      <w:lvlText w:val=""/>
      <w:lvlJc w:val="left"/>
    </w:lvl>
    <w:lvl w:ilvl="1" w:tplc="11740A38">
      <w:numFmt w:val="decimal"/>
      <w:lvlText w:val=""/>
      <w:lvlJc w:val="left"/>
    </w:lvl>
    <w:lvl w:ilvl="2" w:tplc="4BBCF456">
      <w:numFmt w:val="decimal"/>
      <w:lvlText w:val=""/>
      <w:lvlJc w:val="left"/>
    </w:lvl>
    <w:lvl w:ilvl="3" w:tplc="419EC166">
      <w:numFmt w:val="decimal"/>
      <w:lvlText w:val=""/>
      <w:lvlJc w:val="left"/>
    </w:lvl>
    <w:lvl w:ilvl="4" w:tplc="DB8E73C2">
      <w:numFmt w:val="decimal"/>
      <w:lvlText w:val=""/>
      <w:lvlJc w:val="left"/>
    </w:lvl>
    <w:lvl w:ilvl="5" w:tplc="336C12BE">
      <w:numFmt w:val="decimal"/>
      <w:lvlText w:val=""/>
      <w:lvlJc w:val="left"/>
    </w:lvl>
    <w:lvl w:ilvl="6" w:tplc="43486BB0">
      <w:numFmt w:val="decimal"/>
      <w:lvlText w:val=""/>
      <w:lvlJc w:val="left"/>
    </w:lvl>
    <w:lvl w:ilvl="7" w:tplc="DD50E8AA">
      <w:numFmt w:val="decimal"/>
      <w:lvlText w:val=""/>
      <w:lvlJc w:val="left"/>
    </w:lvl>
    <w:lvl w:ilvl="8" w:tplc="496046B8">
      <w:numFmt w:val="decimal"/>
      <w:lvlText w:val=""/>
      <w:lvlJc w:val="left"/>
    </w:lvl>
  </w:abstractNum>
  <w:abstractNum w:abstractNumId="207">
    <w:nsid w:val="00002404"/>
    <w:multiLevelType w:val="hybridMultilevel"/>
    <w:tmpl w:val="EC0051EA"/>
    <w:lvl w:ilvl="0" w:tplc="02B42226">
      <w:start w:val="1"/>
      <w:numFmt w:val="bullet"/>
      <w:lvlText w:val="и"/>
      <w:lvlJc w:val="left"/>
    </w:lvl>
    <w:lvl w:ilvl="1" w:tplc="813A08DC">
      <w:numFmt w:val="decimal"/>
      <w:lvlText w:val=""/>
      <w:lvlJc w:val="left"/>
    </w:lvl>
    <w:lvl w:ilvl="2" w:tplc="4976C56C">
      <w:numFmt w:val="decimal"/>
      <w:lvlText w:val=""/>
      <w:lvlJc w:val="left"/>
    </w:lvl>
    <w:lvl w:ilvl="3" w:tplc="7AD85080">
      <w:numFmt w:val="decimal"/>
      <w:lvlText w:val=""/>
      <w:lvlJc w:val="left"/>
    </w:lvl>
    <w:lvl w:ilvl="4" w:tplc="9AD4387C">
      <w:numFmt w:val="decimal"/>
      <w:lvlText w:val=""/>
      <w:lvlJc w:val="left"/>
    </w:lvl>
    <w:lvl w:ilvl="5" w:tplc="3620B39A">
      <w:numFmt w:val="decimal"/>
      <w:lvlText w:val=""/>
      <w:lvlJc w:val="left"/>
    </w:lvl>
    <w:lvl w:ilvl="6" w:tplc="A54853E6">
      <w:numFmt w:val="decimal"/>
      <w:lvlText w:val=""/>
      <w:lvlJc w:val="left"/>
    </w:lvl>
    <w:lvl w:ilvl="7" w:tplc="14E4F1B6">
      <w:numFmt w:val="decimal"/>
      <w:lvlText w:val=""/>
      <w:lvlJc w:val="left"/>
    </w:lvl>
    <w:lvl w:ilvl="8" w:tplc="860A9B32">
      <w:numFmt w:val="decimal"/>
      <w:lvlText w:val=""/>
      <w:lvlJc w:val="left"/>
    </w:lvl>
  </w:abstractNum>
  <w:abstractNum w:abstractNumId="208">
    <w:nsid w:val="00002424"/>
    <w:multiLevelType w:val="hybridMultilevel"/>
    <w:tmpl w:val="720CC8F8"/>
    <w:lvl w:ilvl="0" w:tplc="6CD6EA82">
      <w:start w:val="1"/>
      <w:numFmt w:val="bullet"/>
      <w:lvlText w:val="-"/>
      <w:lvlJc w:val="left"/>
    </w:lvl>
    <w:lvl w:ilvl="1" w:tplc="0C10230C">
      <w:start w:val="10"/>
      <w:numFmt w:val="decimal"/>
      <w:lvlText w:val="%2."/>
      <w:lvlJc w:val="left"/>
    </w:lvl>
    <w:lvl w:ilvl="2" w:tplc="EC4CB588">
      <w:start w:val="1"/>
      <w:numFmt w:val="bullet"/>
      <w:lvlText w:val="и"/>
      <w:lvlJc w:val="left"/>
    </w:lvl>
    <w:lvl w:ilvl="3" w:tplc="A7946EE6">
      <w:start w:val="1"/>
      <w:numFmt w:val="bullet"/>
      <w:lvlText w:val="-"/>
      <w:lvlJc w:val="left"/>
    </w:lvl>
    <w:lvl w:ilvl="4" w:tplc="E9002750">
      <w:numFmt w:val="decimal"/>
      <w:lvlText w:val=""/>
      <w:lvlJc w:val="left"/>
    </w:lvl>
    <w:lvl w:ilvl="5" w:tplc="A81CE2A0">
      <w:numFmt w:val="decimal"/>
      <w:lvlText w:val=""/>
      <w:lvlJc w:val="left"/>
    </w:lvl>
    <w:lvl w:ilvl="6" w:tplc="968A9262">
      <w:numFmt w:val="decimal"/>
      <w:lvlText w:val=""/>
      <w:lvlJc w:val="left"/>
    </w:lvl>
    <w:lvl w:ilvl="7" w:tplc="5030BB4A">
      <w:numFmt w:val="decimal"/>
      <w:lvlText w:val=""/>
      <w:lvlJc w:val="left"/>
    </w:lvl>
    <w:lvl w:ilvl="8" w:tplc="A90A5A44">
      <w:numFmt w:val="decimal"/>
      <w:lvlText w:val=""/>
      <w:lvlJc w:val="left"/>
    </w:lvl>
  </w:abstractNum>
  <w:abstractNum w:abstractNumId="209">
    <w:nsid w:val="00002429"/>
    <w:multiLevelType w:val="hybridMultilevel"/>
    <w:tmpl w:val="D88AABAC"/>
    <w:lvl w:ilvl="0" w:tplc="7FFEA76A">
      <w:start w:val="1"/>
      <w:numFmt w:val="bullet"/>
      <w:lvlText w:val=""/>
      <w:lvlJc w:val="left"/>
    </w:lvl>
    <w:lvl w:ilvl="1" w:tplc="219E066C">
      <w:numFmt w:val="decimal"/>
      <w:lvlText w:val=""/>
      <w:lvlJc w:val="left"/>
    </w:lvl>
    <w:lvl w:ilvl="2" w:tplc="9BA0E47E">
      <w:numFmt w:val="decimal"/>
      <w:lvlText w:val=""/>
      <w:lvlJc w:val="left"/>
    </w:lvl>
    <w:lvl w:ilvl="3" w:tplc="3CB6A10C">
      <w:numFmt w:val="decimal"/>
      <w:lvlText w:val=""/>
      <w:lvlJc w:val="left"/>
    </w:lvl>
    <w:lvl w:ilvl="4" w:tplc="D512C5EE">
      <w:numFmt w:val="decimal"/>
      <w:lvlText w:val=""/>
      <w:lvlJc w:val="left"/>
    </w:lvl>
    <w:lvl w:ilvl="5" w:tplc="E37EFD5E">
      <w:numFmt w:val="decimal"/>
      <w:lvlText w:val=""/>
      <w:lvlJc w:val="left"/>
    </w:lvl>
    <w:lvl w:ilvl="6" w:tplc="C04A91FA">
      <w:numFmt w:val="decimal"/>
      <w:lvlText w:val=""/>
      <w:lvlJc w:val="left"/>
    </w:lvl>
    <w:lvl w:ilvl="7" w:tplc="86A02A18">
      <w:numFmt w:val="decimal"/>
      <w:lvlText w:val=""/>
      <w:lvlJc w:val="left"/>
    </w:lvl>
    <w:lvl w:ilvl="8" w:tplc="2E6E92BA">
      <w:numFmt w:val="decimal"/>
      <w:lvlText w:val=""/>
      <w:lvlJc w:val="left"/>
    </w:lvl>
  </w:abstractNum>
  <w:abstractNum w:abstractNumId="210">
    <w:nsid w:val="0000243D"/>
    <w:multiLevelType w:val="hybridMultilevel"/>
    <w:tmpl w:val="E18C4146"/>
    <w:lvl w:ilvl="0" w:tplc="B0CE7C80">
      <w:start w:val="1"/>
      <w:numFmt w:val="decimal"/>
      <w:lvlText w:val="%1)"/>
      <w:lvlJc w:val="left"/>
    </w:lvl>
    <w:lvl w:ilvl="1" w:tplc="E25C69CC">
      <w:numFmt w:val="decimal"/>
      <w:lvlText w:val=""/>
      <w:lvlJc w:val="left"/>
    </w:lvl>
    <w:lvl w:ilvl="2" w:tplc="53F2F378">
      <w:numFmt w:val="decimal"/>
      <w:lvlText w:val=""/>
      <w:lvlJc w:val="left"/>
    </w:lvl>
    <w:lvl w:ilvl="3" w:tplc="E5988546">
      <w:numFmt w:val="decimal"/>
      <w:lvlText w:val=""/>
      <w:lvlJc w:val="left"/>
    </w:lvl>
    <w:lvl w:ilvl="4" w:tplc="65108F2C">
      <w:numFmt w:val="decimal"/>
      <w:lvlText w:val=""/>
      <w:lvlJc w:val="left"/>
    </w:lvl>
    <w:lvl w:ilvl="5" w:tplc="0BD2DE82">
      <w:numFmt w:val="decimal"/>
      <w:lvlText w:val=""/>
      <w:lvlJc w:val="left"/>
    </w:lvl>
    <w:lvl w:ilvl="6" w:tplc="D4E26B1E">
      <w:numFmt w:val="decimal"/>
      <w:lvlText w:val=""/>
      <w:lvlJc w:val="left"/>
    </w:lvl>
    <w:lvl w:ilvl="7" w:tplc="E2CC36BE">
      <w:numFmt w:val="decimal"/>
      <w:lvlText w:val=""/>
      <w:lvlJc w:val="left"/>
    </w:lvl>
    <w:lvl w:ilvl="8" w:tplc="A8FC63A4">
      <w:numFmt w:val="decimal"/>
      <w:lvlText w:val=""/>
      <w:lvlJc w:val="left"/>
    </w:lvl>
  </w:abstractNum>
  <w:abstractNum w:abstractNumId="211">
    <w:nsid w:val="00002466"/>
    <w:multiLevelType w:val="hybridMultilevel"/>
    <w:tmpl w:val="D63AEE9E"/>
    <w:lvl w:ilvl="0" w:tplc="D4CC2CAE">
      <w:start w:val="8"/>
      <w:numFmt w:val="decimal"/>
      <w:lvlText w:val="%1)"/>
      <w:lvlJc w:val="left"/>
    </w:lvl>
    <w:lvl w:ilvl="1" w:tplc="81868164">
      <w:start w:val="35"/>
      <w:numFmt w:val="upperLetter"/>
      <w:lvlText w:val="%2"/>
      <w:lvlJc w:val="left"/>
    </w:lvl>
    <w:lvl w:ilvl="2" w:tplc="80AA8806">
      <w:numFmt w:val="decimal"/>
      <w:lvlText w:val=""/>
      <w:lvlJc w:val="left"/>
    </w:lvl>
    <w:lvl w:ilvl="3" w:tplc="CB807C18">
      <w:numFmt w:val="decimal"/>
      <w:lvlText w:val=""/>
      <w:lvlJc w:val="left"/>
    </w:lvl>
    <w:lvl w:ilvl="4" w:tplc="2D326650">
      <w:numFmt w:val="decimal"/>
      <w:lvlText w:val=""/>
      <w:lvlJc w:val="left"/>
    </w:lvl>
    <w:lvl w:ilvl="5" w:tplc="94C85956">
      <w:numFmt w:val="decimal"/>
      <w:lvlText w:val=""/>
      <w:lvlJc w:val="left"/>
    </w:lvl>
    <w:lvl w:ilvl="6" w:tplc="C2E8F258">
      <w:numFmt w:val="decimal"/>
      <w:lvlText w:val=""/>
      <w:lvlJc w:val="left"/>
    </w:lvl>
    <w:lvl w:ilvl="7" w:tplc="C1AEA656">
      <w:numFmt w:val="decimal"/>
      <w:lvlText w:val=""/>
      <w:lvlJc w:val="left"/>
    </w:lvl>
    <w:lvl w:ilvl="8" w:tplc="D0C4821A">
      <w:numFmt w:val="decimal"/>
      <w:lvlText w:val=""/>
      <w:lvlJc w:val="left"/>
    </w:lvl>
  </w:abstractNum>
  <w:abstractNum w:abstractNumId="212">
    <w:nsid w:val="000024F8"/>
    <w:multiLevelType w:val="hybridMultilevel"/>
    <w:tmpl w:val="3EFA772A"/>
    <w:lvl w:ilvl="0" w:tplc="0144FCD8">
      <w:start w:val="1"/>
      <w:numFmt w:val="bullet"/>
      <w:lvlText w:val="•"/>
      <w:lvlJc w:val="left"/>
    </w:lvl>
    <w:lvl w:ilvl="1" w:tplc="B452210E">
      <w:numFmt w:val="decimal"/>
      <w:lvlText w:val=""/>
      <w:lvlJc w:val="left"/>
    </w:lvl>
    <w:lvl w:ilvl="2" w:tplc="8FF88E52">
      <w:numFmt w:val="decimal"/>
      <w:lvlText w:val=""/>
      <w:lvlJc w:val="left"/>
    </w:lvl>
    <w:lvl w:ilvl="3" w:tplc="497A1FCA">
      <w:numFmt w:val="decimal"/>
      <w:lvlText w:val=""/>
      <w:lvlJc w:val="left"/>
    </w:lvl>
    <w:lvl w:ilvl="4" w:tplc="1312FF46">
      <w:numFmt w:val="decimal"/>
      <w:lvlText w:val=""/>
      <w:lvlJc w:val="left"/>
    </w:lvl>
    <w:lvl w:ilvl="5" w:tplc="E1C29288">
      <w:numFmt w:val="decimal"/>
      <w:lvlText w:val=""/>
      <w:lvlJc w:val="left"/>
    </w:lvl>
    <w:lvl w:ilvl="6" w:tplc="E30E24A2">
      <w:numFmt w:val="decimal"/>
      <w:lvlText w:val=""/>
      <w:lvlJc w:val="left"/>
    </w:lvl>
    <w:lvl w:ilvl="7" w:tplc="AEAECCF8">
      <w:numFmt w:val="decimal"/>
      <w:lvlText w:val=""/>
      <w:lvlJc w:val="left"/>
    </w:lvl>
    <w:lvl w:ilvl="8" w:tplc="C55AC61A">
      <w:numFmt w:val="decimal"/>
      <w:lvlText w:val=""/>
      <w:lvlJc w:val="left"/>
    </w:lvl>
  </w:abstractNum>
  <w:abstractNum w:abstractNumId="213">
    <w:nsid w:val="0000250F"/>
    <w:multiLevelType w:val="hybridMultilevel"/>
    <w:tmpl w:val="0E0E9E24"/>
    <w:lvl w:ilvl="0" w:tplc="3278A592">
      <w:start w:val="1"/>
      <w:numFmt w:val="bullet"/>
      <w:lvlText w:val="-"/>
      <w:lvlJc w:val="left"/>
    </w:lvl>
    <w:lvl w:ilvl="1" w:tplc="4E1AD388">
      <w:numFmt w:val="decimal"/>
      <w:lvlText w:val=""/>
      <w:lvlJc w:val="left"/>
    </w:lvl>
    <w:lvl w:ilvl="2" w:tplc="8AE0599A">
      <w:numFmt w:val="decimal"/>
      <w:lvlText w:val=""/>
      <w:lvlJc w:val="left"/>
    </w:lvl>
    <w:lvl w:ilvl="3" w:tplc="F44C8760">
      <w:numFmt w:val="decimal"/>
      <w:lvlText w:val=""/>
      <w:lvlJc w:val="left"/>
    </w:lvl>
    <w:lvl w:ilvl="4" w:tplc="05642AB4">
      <w:numFmt w:val="decimal"/>
      <w:lvlText w:val=""/>
      <w:lvlJc w:val="left"/>
    </w:lvl>
    <w:lvl w:ilvl="5" w:tplc="8806DCB0">
      <w:numFmt w:val="decimal"/>
      <w:lvlText w:val=""/>
      <w:lvlJc w:val="left"/>
    </w:lvl>
    <w:lvl w:ilvl="6" w:tplc="03F4F6DA">
      <w:numFmt w:val="decimal"/>
      <w:lvlText w:val=""/>
      <w:lvlJc w:val="left"/>
    </w:lvl>
    <w:lvl w:ilvl="7" w:tplc="937C74E4">
      <w:numFmt w:val="decimal"/>
      <w:lvlText w:val=""/>
      <w:lvlJc w:val="left"/>
    </w:lvl>
    <w:lvl w:ilvl="8" w:tplc="D1B825C0">
      <w:numFmt w:val="decimal"/>
      <w:lvlText w:val=""/>
      <w:lvlJc w:val="left"/>
    </w:lvl>
  </w:abstractNum>
  <w:abstractNum w:abstractNumId="214">
    <w:nsid w:val="00002518"/>
    <w:multiLevelType w:val="hybridMultilevel"/>
    <w:tmpl w:val="45869E46"/>
    <w:lvl w:ilvl="0" w:tplc="5B82EB18">
      <w:start w:val="1"/>
      <w:numFmt w:val="bullet"/>
      <w:lvlText w:val=""/>
      <w:lvlJc w:val="left"/>
    </w:lvl>
    <w:lvl w:ilvl="1" w:tplc="83C46278">
      <w:numFmt w:val="decimal"/>
      <w:lvlText w:val=""/>
      <w:lvlJc w:val="left"/>
    </w:lvl>
    <w:lvl w:ilvl="2" w:tplc="16201B92">
      <w:numFmt w:val="decimal"/>
      <w:lvlText w:val=""/>
      <w:lvlJc w:val="left"/>
    </w:lvl>
    <w:lvl w:ilvl="3" w:tplc="23D4C76E">
      <w:numFmt w:val="decimal"/>
      <w:lvlText w:val=""/>
      <w:lvlJc w:val="left"/>
    </w:lvl>
    <w:lvl w:ilvl="4" w:tplc="3A6241FA">
      <w:numFmt w:val="decimal"/>
      <w:lvlText w:val=""/>
      <w:lvlJc w:val="left"/>
    </w:lvl>
    <w:lvl w:ilvl="5" w:tplc="6EBA4502">
      <w:numFmt w:val="decimal"/>
      <w:lvlText w:val=""/>
      <w:lvlJc w:val="left"/>
    </w:lvl>
    <w:lvl w:ilvl="6" w:tplc="CFFA2746">
      <w:numFmt w:val="decimal"/>
      <w:lvlText w:val=""/>
      <w:lvlJc w:val="left"/>
    </w:lvl>
    <w:lvl w:ilvl="7" w:tplc="2702F806">
      <w:numFmt w:val="decimal"/>
      <w:lvlText w:val=""/>
      <w:lvlJc w:val="left"/>
    </w:lvl>
    <w:lvl w:ilvl="8" w:tplc="81C625FC">
      <w:numFmt w:val="decimal"/>
      <w:lvlText w:val=""/>
      <w:lvlJc w:val="left"/>
    </w:lvl>
  </w:abstractNum>
  <w:abstractNum w:abstractNumId="215">
    <w:nsid w:val="00002524"/>
    <w:multiLevelType w:val="hybridMultilevel"/>
    <w:tmpl w:val="AEAA3CC4"/>
    <w:lvl w:ilvl="0" w:tplc="969203D0">
      <w:start w:val="1"/>
      <w:numFmt w:val="bullet"/>
      <w:lvlText w:val="В"/>
      <w:lvlJc w:val="left"/>
    </w:lvl>
    <w:lvl w:ilvl="1" w:tplc="BEA2E9AE">
      <w:start w:val="1"/>
      <w:numFmt w:val="bullet"/>
      <w:lvlText w:val=""/>
      <w:lvlJc w:val="left"/>
    </w:lvl>
    <w:lvl w:ilvl="2" w:tplc="6DE0BE1E">
      <w:numFmt w:val="decimal"/>
      <w:lvlText w:val=""/>
      <w:lvlJc w:val="left"/>
    </w:lvl>
    <w:lvl w:ilvl="3" w:tplc="1772F37C">
      <w:numFmt w:val="decimal"/>
      <w:lvlText w:val=""/>
      <w:lvlJc w:val="left"/>
    </w:lvl>
    <w:lvl w:ilvl="4" w:tplc="62FCF67E">
      <w:numFmt w:val="decimal"/>
      <w:lvlText w:val=""/>
      <w:lvlJc w:val="left"/>
    </w:lvl>
    <w:lvl w:ilvl="5" w:tplc="CD6E6C4E">
      <w:numFmt w:val="decimal"/>
      <w:lvlText w:val=""/>
      <w:lvlJc w:val="left"/>
    </w:lvl>
    <w:lvl w:ilvl="6" w:tplc="7250EC1A">
      <w:numFmt w:val="decimal"/>
      <w:lvlText w:val=""/>
      <w:lvlJc w:val="left"/>
    </w:lvl>
    <w:lvl w:ilvl="7" w:tplc="683AE126">
      <w:numFmt w:val="decimal"/>
      <w:lvlText w:val=""/>
      <w:lvlJc w:val="left"/>
    </w:lvl>
    <w:lvl w:ilvl="8" w:tplc="FD9AC6C2">
      <w:numFmt w:val="decimal"/>
      <w:lvlText w:val=""/>
      <w:lvlJc w:val="left"/>
    </w:lvl>
  </w:abstractNum>
  <w:abstractNum w:abstractNumId="216">
    <w:nsid w:val="0000252B"/>
    <w:multiLevelType w:val="hybridMultilevel"/>
    <w:tmpl w:val="EC9A6612"/>
    <w:lvl w:ilvl="0" w:tplc="200AA068">
      <w:start w:val="1"/>
      <w:numFmt w:val="bullet"/>
      <w:lvlText w:val=""/>
      <w:lvlJc w:val="left"/>
    </w:lvl>
    <w:lvl w:ilvl="1" w:tplc="2FB0DAD8">
      <w:numFmt w:val="decimal"/>
      <w:lvlText w:val=""/>
      <w:lvlJc w:val="left"/>
    </w:lvl>
    <w:lvl w:ilvl="2" w:tplc="2C88B7DE">
      <w:numFmt w:val="decimal"/>
      <w:lvlText w:val=""/>
      <w:lvlJc w:val="left"/>
    </w:lvl>
    <w:lvl w:ilvl="3" w:tplc="5BCE4CF8">
      <w:numFmt w:val="decimal"/>
      <w:lvlText w:val=""/>
      <w:lvlJc w:val="left"/>
    </w:lvl>
    <w:lvl w:ilvl="4" w:tplc="2D240DD4">
      <w:numFmt w:val="decimal"/>
      <w:lvlText w:val=""/>
      <w:lvlJc w:val="left"/>
    </w:lvl>
    <w:lvl w:ilvl="5" w:tplc="04AEFF1E">
      <w:numFmt w:val="decimal"/>
      <w:lvlText w:val=""/>
      <w:lvlJc w:val="left"/>
    </w:lvl>
    <w:lvl w:ilvl="6" w:tplc="E19A8A24">
      <w:numFmt w:val="decimal"/>
      <w:lvlText w:val=""/>
      <w:lvlJc w:val="left"/>
    </w:lvl>
    <w:lvl w:ilvl="7" w:tplc="F0D6FE10">
      <w:numFmt w:val="decimal"/>
      <w:lvlText w:val=""/>
      <w:lvlJc w:val="left"/>
    </w:lvl>
    <w:lvl w:ilvl="8" w:tplc="469AD4BA">
      <w:numFmt w:val="decimal"/>
      <w:lvlText w:val=""/>
      <w:lvlJc w:val="left"/>
    </w:lvl>
  </w:abstractNum>
  <w:abstractNum w:abstractNumId="217">
    <w:nsid w:val="00002533"/>
    <w:multiLevelType w:val="hybridMultilevel"/>
    <w:tmpl w:val="0E34296A"/>
    <w:lvl w:ilvl="0" w:tplc="195C5EAC">
      <w:start w:val="1"/>
      <w:numFmt w:val="bullet"/>
      <w:lvlText w:val=""/>
      <w:lvlJc w:val="left"/>
    </w:lvl>
    <w:lvl w:ilvl="1" w:tplc="7F5EA72E">
      <w:numFmt w:val="decimal"/>
      <w:lvlText w:val=""/>
      <w:lvlJc w:val="left"/>
    </w:lvl>
    <w:lvl w:ilvl="2" w:tplc="20AA7990">
      <w:numFmt w:val="decimal"/>
      <w:lvlText w:val=""/>
      <w:lvlJc w:val="left"/>
    </w:lvl>
    <w:lvl w:ilvl="3" w:tplc="EB88608E">
      <w:numFmt w:val="decimal"/>
      <w:lvlText w:val=""/>
      <w:lvlJc w:val="left"/>
    </w:lvl>
    <w:lvl w:ilvl="4" w:tplc="99A61CD4">
      <w:numFmt w:val="decimal"/>
      <w:lvlText w:val=""/>
      <w:lvlJc w:val="left"/>
    </w:lvl>
    <w:lvl w:ilvl="5" w:tplc="777440FE">
      <w:numFmt w:val="decimal"/>
      <w:lvlText w:val=""/>
      <w:lvlJc w:val="left"/>
    </w:lvl>
    <w:lvl w:ilvl="6" w:tplc="AB823972">
      <w:numFmt w:val="decimal"/>
      <w:lvlText w:val=""/>
      <w:lvlJc w:val="left"/>
    </w:lvl>
    <w:lvl w:ilvl="7" w:tplc="545230D0">
      <w:numFmt w:val="decimal"/>
      <w:lvlText w:val=""/>
      <w:lvlJc w:val="left"/>
    </w:lvl>
    <w:lvl w:ilvl="8" w:tplc="2616A5AC">
      <w:numFmt w:val="decimal"/>
      <w:lvlText w:val=""/>
      <w:lvlJc w:val="left"/>
    </w:lvl>
  </w:abstractNum>
  <w:abstractNum w:abstractNumId="218">
    <w:nsid w:val="0000253F"/>
    <w:multiLevelType w:val="hybridMultilevel"/>
    <w:tmpl w:val="B22CC744"/>
    <w:lvl w:ilvl="0" w:tplc="1C123BC0">
      <w:start w:val="1"/>
      <w:numFmt w:val="bullet"/>
      <w:lvlText w:val="В"/>
      <w:lvlJc w:val="left"/>
    </w:lvl>
    <w:lvl w:ilvl="1" w:tplc="9A648150">
      <w:numFmt w:val="decimal"/>
      <w:lvlText w:val=""/>
      <w:lvlJc w:val="left"/>
    </w:lvl>
    <w:lvl w:ilvl="2" w:tplc="80B0870E">
      <w:numFmt w:val="decimal"/>
      <w:lvlText w:val=""/>
      <w:lvlJc w:val="left"/>
    </w:lvl>
    <w:lvl w:ilvl="3" w:tplc="A1E8D75E">
      <w:numFmt w:val="decimal"/>
      <w:lvlText w:val=""/>
      <w:lvlJc w:val="left"/>
    </w:lvl>
    <w:lvl w:ilvl="4" w:tplc="AF7A90BC">
      <w:numFmt w:val="decimal"/>
      <w:lvlText w:val=""/>
      <w:lvlJc w:val="left"/>
    </w:lvl>
    <w:lvl w:ilvl="5" w:tplc="EF8C70B4">
      <w:numFmt w:val="decimal"/>
      <w:lvlText w:val=""/>
      <w:lvlJc w:val="left"/>
    </w:lvl>
    <w:lvl w:ilvl="6" w:tplc="4CE8D1AE">
      <w:numFmt w:val="decimal"/>
      <w:lvlText w:val=""/>
      <w:lvlJc w:val="left"/>
    </w:lvl>
    <w:lvl w:ilvl="7" w:tplc="804E8E3E">
      <w:numFmt w:val="decimal"/>
      <w:lvlText w:val=""/>
      <w:lvlJc w:val="left"/>
    </w:lvl>
    <w:lvl w:ilvl="8" w:tplc="553425CE">
      <w:numFmt w:val="decimal"/>
      <w:lvlText w:val=""/>
      <w:lvlJc w:val="left"/>
    </w:lvl>
  </w:abstractNum>
  <w:abstractNum w:abstractNumId="219">
    <w:nsid w:val="0000255F"/>
    <w:multiLevelType w:val="hybridMultilevel"/>
    <w:tmpl w:val="649885BA"/>
    <w:lvl w:ilvl="0" w:tplc="A5542550">
      <w:start w:val="1"/>
      <w:numFmt w:val="bullet"/>
      <w:lvlText w:val="В"/>
      <w:lvlJc w:val="left"/>
    </w:lvl>
    <w:lvl w:ilvl="1" w:tplc="F488B1F4">
      <w:start w:val="1"/>
      <w:numFmt w:val="bullet"/>
      <w:lvlText w:val="•"/>
      <w:lvlJc w:val="left"/>
    </w:lvl>
    <w:lvl w:ilvl="2" w:tplc="912229B0">
      <w:numFmt w:val="decimal"/>
      <w:lvlText w:val=""/>
      <w:lvlJc w:val="left"/>
    </w:lvl>
    <w:lvl w:ilvl="3" w:tplc="BC160E18">
      <w:numFmt w:val="decimal"/>
      <w:lvlText w:val=""/>
      <w:lvlJc w:val="left"/>
    </w:lvl>
    <w:lvl w:ilvl="4" w:tplc="21203A62">
      <w:numFmt w:val="decimal"/>
      <w:lvlText w:val=""/>
      <w:lvlJc w:val="left"/>
    </w:lvl>
    <w:lvl w:ilvl="5" w:tplc="0FB63BBE">
      <w:numFmt w:val="decimal"/>
      <w:lvlText w:val=""/>
      <w:lvlJc w:val="left"/>
    </w:lvl>
    <w:lvl w:ilvl="6" w:tplc="5096F87A">
      <w:numFmt w:val="decimal"/>
      <w:lvlText w:val=""/>
      <w:lvlJc w:val="left"/>
    </w:lvl>
    <w:lvl w:ilvl="7" w:tplc="1526C98A">
      <w:numFmt w:val="decimal"/>
      <w:lvlText w:val=""/>
      <w:lvlJc w:val="left"/>
    </w:lvl>
    <w:lvl w:ilvl="8" w:tplc="38F43E36">
      <w:numFmt w:val="decimal"/>
      <w:lvlText w:val=""/>
      <w:lvlJc w:val="left"/>
    </w:lvl>
  </w:abstractNum>
  <w:abstractNum w:abstractNumId="220">
    <w:nsid w:val="00002565"/>
    <w:multiLevelType w:val="hybridMultilevel"/>
    <w:tmpl w:val="0472082C"/>
    <w:lvl w:ilvl="0" w:tplc="E37EFEDE">
      <w:start w:val="1"/>
      <w:numFmt w:val="bullet"/>
      <w:lvlText w:val=""/>
      <w:lvlJc w:val="left"/>
    </w:lvl>
    <w:lvl w:ilvl="1" w:tplc="2FE00958">
      <w:numFmt w:val="decimal"/>
      <w:lvlText w:val=""/>
      <w:lvlJc w:val="left"/>
    </w:lvl>
    <w:lvl w:ilvl="2" w:tplc="F7E4734A">
      <w:numFmt w:val="decimal"/>
      <w:lvlText w:val=""/>
      <w:lvlJc w:val="left"/>
    </w:lvl>
    <w:lvl w:ilvl="3" w:tplc="655AACE8">
      <w:numFmt w:val="decimal"/>
      <w:lvlText w:val=""/>
      <w:lvlJc w:val="left"/>
    </w:lvl>
    <w:lvl w:ilvl="4" w:tplc="E7AEAD22">
      <w:numFmt w:val="decimal"/>
      <w:lvlText w:val=""/>
      <w:lvlJc w:val="left"/>
    </w:lvl>
    <w:lvl w:ilvl="5" w:tplc="7500DBA4">
      <w:numFmt w:val="decimal"/>
      <w:lvlText w:val=""/>
      <w:lvlJc w:val="left"/>
    </w:lvl>
    <w:lvl w:ilvl="6" w:tplc="D07479D0">
      <w:numFmt w:val="decimal"/>
      <w:lvlText w:val=""/>
      <w:lvlJc w:val="left"/>
    </w:lvl>
    <w:lvl w:ilvl="7" w:tplc="B9EC3CE4">
      <w:numFmt w:val="decimal"/>
      <w:lvlText w:val=""/>
      <w:lvlJc w:val="left"/>
    </w:lvl>
    <w:lvl w:ilvl="8" w:tplc="81D2DB60">
      <w:numFmt w:val="decimal"/>
      <w:lvlText w:val=""/>
      <w:lvlJc w:val="left"/>
    </w:lvl>
  </w:abstractNum>
  <w:abstractNum w:abstractNumId="221">
    <w:nsid w:val="00002581"/>
    <w:multiLevelType w:val="hybridMultilevel"/>
    <w:tmpl w:val="2A2AE542"/>
    <w:lvl w:ilvl="0" w:tplc="A3FEDEB8">
      <w:start w:val="1"/>
      <w:numFmt w:val="bullet"/>
      <w:lvlText w:val=""/>
      <w:lvlJc w:val="left"/>
    </w:lvl>
    <w:lvl w:ilvl="1" w:tplc="CE7AA5E6">
      <w:numFmt w:val="decimal"/>
      <w:lvlText w:val=""/>
      <w:lvlJc w:val="left"/>
    </w:lvl>
    <w:lvl w:ilvl="2" w:tplc="0CBAA9CA">
      <w:numFmt w:val="decimal"/>
      <w:lvlText w:val=""/>
      <w:lvlJc w:val="left"/>
    </w:lvl>
    <w:lvl w:ilvl="3" w:tplc="4DFC4522">
      <w:numFmt w:val="decimal"/>
      <w:lvlText w:val=""/>
      <w:lvlJc w:val="left"/>
    </w:lvl>
    <w:lvl w:ilvl="4" w:tplc="8C18FB5E">
      <w:numFmt w:val="decimal"/>
      <w:lvlText w:val=""/>
      <w:lvlJc w:val="left"/>
    </w:lvl>
    <w:lvl w:ilvl="5" w:tplc="F51E0B20">
      <w:numFmt w:val="decimal"/>
      <w:lvlText w:val=""/>
      <w:lvlJc w:val="left"/>
    </w:lvl>
    <w:lvl w:ilvl="6" w:tplc="3BF22926">
      <w:numFmt w:val="decimal"/>
      <w:lvlText w:val=""/>
      <w:lvlJc w:val="left"/>
    </w:lvl>
    <w:lvl w:ilvl="7" w:tplc="FCE48380">
      <w:numFmt w:val="decimal"/>
      <w:lvlText w:val=""/>
      <w:lvlJc w:val="left"/>
    </w:lvl>
    <w:lvl w:ilvl="8" w:tplc="67F47A0E">
      <w:numFmt w:val="decimal"/>
      <w:lvlText w:val=""/>
      <w:lvlJc w:val="left"/>
    </w:lvl>
  </w:abstractNum>
  <w:abstractNum w:abstractNumId="222">
    <w:nsid w:val="000025CC"/>
    <w:multiLevelType w:val="hybridMultilevel"/>
    <w:tmpl w:val="4DECEBBC"/>
    <w:lvl w:ilvl="0" w:tplc="1EEE10E0">
      <w:start w:val="1"/>
      <w:numFmt w:val="bullet"/>
      <w:lvlText w:val=""/>
      <w:lvlJc w:val="left"/>
    </w:lvl>
    <w:lvl w:ilvl="1" w:tplc="C39E3D18">
      <w:numFmt w:val="decimal"/>
      <w:lvlText w:val=""/>
      <w:lvlJc w:val="left"/>
    </w:lvl>
    <w:lvl w:ilvl="2" w:tplc="521419D0">
      <w:numFmt w:val="decimal"/>
      <w:lvlText w:val=""/>
      <w:lvlJc w:val="left"/>
    </w:lvl>
    <w:lvl w:ilvl="3" w:tplc="ADD2DDEA">
      <w:numFmt w:val="decimal"/>
      <w:lvlText w:val=""/>
      <w:lvlJc w:val="left"/>
    </w:lvl>
    <w:lvl w:ilvl="4" w:tplc="DDEE99E0">
      <w:numFmt w:val="decimal"/>
      <w:lvlText w:val=""/>
      <w:lvlJc w:val="left"/>
    </w:lvl>
    <w:lvl w:ilvl="5" w:tplc="AEC099B2">
      <w:numFmt w:val="decimal"/>
      <w:lvlText w:val=""/>
      <w:lvlJc w:val="left"/>
    </w:lvl>
    <w:lvl w:ilvl="6" w:tplc="B6AEABCC">
      <w:numFmt w:val="decimal"/>
      <w:lvlText w:val=""/>
      <w:lvlJc w:val="left"/>
    </w:lvl>
    <w:lvl w:ilvl="7" w:tplc="513A7CAC">
      <w:numFmt w:val="decimal"/>
      <w:lvlText w:val=""/>
      <w:lvlJc w:val="left"/>
    </w:lvl>
    <w:lvl w:ilvl="8" w:tplc="77765470">
      <w:numFmt w:val="decimal"/>
      <w:lvlText w:val=""/>
      <w:lvlJc w:val="left"/>
    </w:lvl>
  </w:abstractNum>
  <w:abstractNum w:abstractNumId="223">
    <w:nsid w:val="00002622"/>
    <w:multiLevelType w:val="hybridMultilevel"/>
    <w:tmpl w:val="29365976"/>
    <w:lvl w:ilvl="0" w:tplc="71F651C2">
      <w:start w:val="1"/>
      <w:numFmt w:val="bullet"/>
      <w:lvlText w:val="и"/>
      <w:lvlJc w:val="left"/>
    </w:lvl>
    <w:lvl w:ilvl="1" w:tplc="D5D63570">
      <w:start w:val="1"/>
      <w:numFmt w:val="bullet"/>
      <w:lvlText w:val="В"/>
      <w:lvlJc w:val="left"/>
    </w:lvl>
    <w:lvl w:ilvl="2" w:tplc="74C08C04">
      <w:start w:val="1"/>
      <w:numFmt w:val="decimal"/>
      <w:lvlText w:val="%3)"/>
      <w:lvlJc w:val="left"/>
    </w:lvl>
    <w:lvl w:ilvl="3" w:tplc="0458F3CA">
      <w:numFmt w:val="decimal"/>
      <w:lvlText w:val=""/>
      <w:lvlJc w:val="left"/>
    </w:lvl>
    <w:lvl w:ilvl="4" w:tplc="29DC2146">
      <w:numFmt w:val="decimal"/>
      <w:lvlText w:val=""/>
      <w:lvlJc w:val="left"/>
    </w:lvl>
    <w:lvl w:ilvl="5" w:tplc="FE2A5930">
      <w:numFmt w:val="decimal"/>
      <w:lvlText w:val=""/>
      <w:lvlJc w:val="left"/>
    </w:lvl>
    <w:lvl w:ilvl="6" w:tplc="08A28938">
      <w:numFmt w:val="decimal"/>
      <w:lvlText w:val=""/>
      <w:lvlJc w:val="left"/>
    </w:lvl>
    <w:lvl w:ilvl="7" w:tplc="B40807AE">
      <w:numFmt w:val="decimal"/>
      <w:lvlText w:val=""/>
      <w:lvlJc w:val="left"/>
    </w:lvl>
    <w:lvl w:ilvl="8" w:tplc="E3048E12">
      <w:numFmt w:val="decimal"/>
      <w:lvlText w:val=""/>
      <w:lvlJc w:val="left"/>
    </w:lvl>
  </w:abstractNum>
  <w:abstractNum w:abstractNumId="224">
    <w:nsid w:val="00002635"/>
    <w:multiLevelType w:val="hybridMultilevel"/>
    <w:tmpl w:val="6B2E4CF8"/>
    <w:lvl w:ilvl="0" w:tplc="565EC11C">
      <w:start w:val="1"/>
      <w:numFmt w:val="bullet"/>
      <w:lvlText w:val="В"/>
      <w:lvlJc w:val="left"/>
    </w:lvl>
    <w:lvl w:ilvl="1" w:tplc="06FC31AE">
      <w:start w:val="1"/>
      <w:numFmt w:val="bullet"/>
      <w:lvlText w:val="•"/>
      <w:lvlJc w:val="left"/>
    </w:lvl>
    <w:lvl w:ilvl="2" w:tplc="715E807E">
      <w:numFmt w:val="decimal"/>
      <w:lvlText w:val=""/>
      <w:lvlJc w:val="left"/>
    </w:lvl>
    <w:lvl w:ilvl="3" w:tplc="BE96FEE4">
      <w:numFmt w:val="decimal"/>
      <w:lvlText w:val=""/>
      <w:lvlJc w:val="left"/>
    </w:lvl>
    <w:lvl w:ilvl="4" w:tplc="27C8A4D4">
      <w:numFmt w:val="decimal"/>
      <w:lvlText w:val=""/>
      <w:lvlJc w:val="left"/>
    </w:lvl>
    <w:lvl w:ilvl="5" w:tplc="CF10355A">
      <w:numFmt w:val="decimal"/>
      <w:lvlText w:val=""/>
      <w:lvlJc w:val="left"/>
    </w:lvl>
    <w:lvl w:ilvl="6" w:tplc="39BEA0A2">
      <w:numFmt w:val="decimal"/>
      <w:lvlText w:val=""/>
      <w:lvlJc w:val="left"/>
    </w:lvl>
    <w:lvl w:ilvl="7" w:tplc="ECC62304">
      <w:numFmt w:val="decimal"/>
      <w:lvlText w:val=""/>
      <w:lvlJc w:val="left"/>
    </w:lvl>
    <w:lvl w:ilvl="8" w:tplc="AD12298A">
      <w:numFmt w:val="decimal"/>
      <w:lvlText w:val=""/>
      <w:lvlJc w:val="left"/>
    </w:lvl>
  </w:abstractNum>
  <w:abstractNum w:abstractNumId="225">
    <w:nsid w:val="0000263D"/>
    <w:multiLevelType w:val="hybridMultilevel"/>
    <w:tmpl w:val="B5FC18E2"/>
    <w:lvl w:ilvl="0" w:tplc="F09AE0BA">
      <w:start w:val="1"/>
      <w:numFmt w:val="bullet"/>
      <w:lvlText w:val=""/>
      <w:lvlJc w:val="left"/>
    </w:lvl>
    <w:lvl w:ilvl="1" w:tplc="C3983C2C">
      <w:numFmt w:val="decimal"/>
      <w:lvlText w:val=""/>
      <w:lvlJc w:val="left"/>
    </w:lvl>
    <w:lvl w:ilvl="2" w:tplc="E2EE72E2">
      <w:numFmt w:val="decimal"/>
      <w:lvlText w:val=""/>
      <w:lvlJc w:val="left"/>
    </w:lvl>
    <w:lvl w:ilvl="3" w:tplc="AC4A3DC8">
      <w:numFmt w:val="decimal"/>
      <w:lvlText w:val=""/>
      <w:lvlJc w:val="left"/>
    </w:lvl>
    <w:lvl w:ilvl="4" w:tplc="98206C58">
      <w:numFmt w:val="decimal"/>
      <w:lvlText w:val=""/>
      <w:lvlJc w:val="left"/>
    </w:lvl>
    <w:lvl w:ilvl="5" w:tplc="01DE067C">
      <w:numFmt w:val="decimal"/>
      <w:lvlText w:val=""/>
      <w:lvlJc w:val="left"/>
    </w:lvl>
    <w:lvl w:ilvl="6" w:tplc="185E34B4">
      <w:numFmt w:val="decimal"/>
      <w:lvlText w:val=""/>
      <w:lvlJc w:val="left"/>
    </w:lvl>
    <w:lvl w:ilvl="7" w:tplc="25F2F83C">
      <w:numFmt w:val="decimal"/>
      <w:lvlText w:val=""/>
      <w:lvlJc w:val="left"/>
    </w:lvl>
    <w:lvl w:ilvl="8" w:tplc="D6DAEA50">
      <w:numFmt w:val="decimal"/>
      <w:lvlText w:val=""/>
      <w:lvlJc w:val="left"/>
    </w:lvl>
  </w:abstractNum>
  <w:abstractNum w:abstractNumId="226">
    <w:nsid w:val="0000267D"/>
    <w:multiLevelType w:val="hybridMultilevel"/>
    <w:tmpl w:val="1C5662C2"/>
    <w:lvl w:ilvl="0" w:tplc="0AA0E2AE">
      <w:start w:val="1"/>
      <w:numFmt w:val="decimal"/>
      <w:lvlText w:val="%1."/>
      <w:lvlJc w:val="left"/>
    </w:lvl>
    <w:lvl w:ilvl="1" w:tplc="ECAE617C">
      <w:numFmt w:val="decimal"/>
      <w:lvlText w:val=""/>
      <w:lvlJc w:val="left"/>
    </w:lvl>
    <w:lvl w:ilvl="2" w:tplc="5D9C917A">
      <w:numFmt w:val="decimal"/>
      <w:lvlText w:val=""/>
      <w:lvlJc w:val="left"/>
    </w:lvl>
    <w:lvl w:ilvl="3" w:tplc="5810F012">
      <w:numFmt w:val="decimal"/>
      <w:lvlText w:val=""/>
      <w:lvlJc w:val="left"/>
    </w:lvl>
    <w:lvl w:ilvl="4" w:tplc="9B3E1934">
      <w:numFmt w:val="decimal"/>
      <w:lvlText w:val=""/>
      <w:lvlJc w:val="left"/>
    </w:lvl>
    <w:lvl w:ilvl="5" w:tplc="4F16674E">
      <w:numFmt w:val="decimal"/>
      <w:lvlText w:val=""/>
      <w:lvlJc w:val="left"/>
    </w:lvl>
    <w:lvl w:ilvl="6" w:tplc="B3FAFAD2">
      <w:numFmt w:val="decimal"/>
      <w:lvlText w:val=""/>
      <w:lvlJc w:val="left"/>
    </w:lvl>
    <w:lvl w:ilvl="7" w:tplc="D9AE8D4C">
      <w:numFmt w:val="decimal"/>
      <w:lvlText w:val=""/>
      <w:lvlJc w:val="left"/>
    </w:lvl>
    <w:lvl w:ilvl="8" w:tplc="000870FE">
      <w:numFmt w:val="decimal"/>
      <w:lvlText w:val=""/>
      <w:lvlJc w:val="left"/>
    </w:lvl>
  </w:abstractNum>
  <w:abstractNum w:abstractNumId="227">
    <w:nsid w:val="00002684"/>
    <w:multiLevelType w:val="hybridMultilevel"/>
    <w:tmpl w:val="C86C6560"/>
    <w:lvl w:ilvl="0" w:tplc="95741348">
      <w:start w:val="1"/>
      <w:numFmt w:val="bullet"/>
      <w:lvlText w:val="-"/>
      <w:lvlJc w:val="left"/>
    </w:lvl>
    <w:lvl w:ilvl="1" w:tplc="2A2057DE">
      <w:numFmt w:val="decimal"/>
      <w:lvlText w:val=""/>
      <w:lvlJc w:val="left"/>
    </w:lvl>
    <w:lvl w:ilvl="2" w:tplc="74F092EC">
      <w:numFmt w:val="decimal"/>
      <w:lvlText w:val=""/>
      <w:lvlJc w:val="left"/>
    </w:lvl>
    <w:lvl w:ilvl="3" w:tplc="FC887B6A">
      <w:numFmt w:val="decimal"/>
      <w:lvlText w:val=""/>
      <w:lvlJc w:val="left"/>
    </w:lvl>
    <w:lvl w:ilvl="4" w:tplc="2548C626">
      <w:numFmt w:val="decimal"/>
      <w:lvlText w:val=""/>
      <w:lvlJc w:val="left"/>
    </w:lvl>
    <w:lvl w:ilvl="5" w:tplc="241A6DF8">
      <w:numFmt w:val="decimal"/>
      <w:lvlText w:val=""/>
      <w:lvlJc w:val="left"/>
    </w:lvl>
    <w:lvl w:ilvl="6" w:tplc="1D5EF96A">
      <w:numFmt w:val="decimal"/>
      <w:lvlText w:val=""/>
      <w:lvlJc w:val="left"/>
    </w:lvl>
    <w:lvl w:ilvl="7" w:tplc="22824552">
      <w:numFmt w:val="decimal"/>
      <w:lvlText w:val=""/>
      <w:lvlJc w:val="left"/>
    </w:lvl>
    <w:lvl w:ilvl="8" w:tplc="CF52F790">
      <w:numFmt w:val="decimal"/>
      <w:lvlText w:val=""/>
      <w:lvlJc w:val="left"/>
    </w:lvl>
  </w:abstractNum>
  <w:abstractNum w:abstractNumId="228">
    <w:nsid w:val="00002694"/>
    <w:multiLevelType w:val="hybridMultilevel"/>
    <w:tmpl w:val="497A2082"/>
    <w:lvl w:ilvl="0" w:tplc="5DBA4492">
      <w:start w:val="1"/>
      <w:numFmt w:val="bullet"/>
      <w:lvlText w:val=""/>
      <w:lvlJc w:val="left"/>
    </w:lvl>
    <w:lvl w:ilvl="1" w:tplc="24961696">
      <w:numFmt w:val="decimal"/>
      <w:lvlText w:val=""/>
      <w:lvlJc w:val="left"/>
    </w:lvl>
    <w:lvl w:ilvl="2" w:tplc="DC764E68">
      <w:numFmt w:val="decimal"/>
      <w:lvlText w:val=""/>
      <w:lvlJc w:val="left"/>
    </w:lvl>
    <w:lvl w:ilvl="3" w:tplc="6C7E78A4">
      <w:numFmt w:val="decimal"/>
      <w:lvlText w:val=""/>
      <w:lvlJc w:val="left"/>
    </w:lvl>
    <w:lvl w:ilvl="4" w:tplc="8A60F774">
      <w:numFmt w:val="decimal"/>
      <w:lvlText w:val=""/>
      <w:lvlJc w:val="left"/>
    </w:lvl>
    <w:lvl w:ilvl="5" w:tplc="B66A7610">
      <w:numFmt w:val="decimal"/>
      <w:lvlText w:val=""/>
      <w:lvlJc w:val="left"/>
    </w:lvl>
    <w:lvl w:ilvl="6" w:tplc="BF0A8DA2">
      <w:numFmt w:val="decimal"/>
      <w:lvlText w:val=""/>
      <w:lvlJc w:val="left"/>
    </w:lvl>
    <w:lvl w:ilvl="7" w:tplc="02CA60F0">
      <w:numFmt w:val="decimal"/>
      <w:lvlText w:val=""/>
      <w:lvlJc w:val="left"/>
    </w:lvl>
    <w:lvl w:ilvl="8" w:tplc="4E38238E">
      <w:numFmt w:val="decimal"/>
      <w:lvlText w:val=""/>
      <w:lvlJc w:val="left"/>
    </w:lvl>
  </w:abstractNum>
  <w:abstractNum w:abstractNumId="229">
    <w:nsid w:val="000026E9"/>
    <w:multiLevelType w:val="hybridMultilevel"/>
    <w:tmpl w:val="701C4A56"/>
    <w:lvl w:ilvl="0" w:tplc="1288379E">
      <w:start w:val="1"/>
      <w:numFmt w:val="bullet"/>
      <w:lvlText w:val="В"/>
      <w:lvlJc w:val="left"/>
    </w:lvl>
    <w:lvl w:ilvl="1" w:tplc="20943862">
      <w:start w:val="1"/>
      <w:numFmt w:val="bullet"/>
      <w:lvlText w:val="•"/>
      <w:lvlJc w:val="left"/>
    </w:lvl>
    <w:lvl w:ilvl="2" w:tplc="9AC29AC6">
      <w:numFmt w:val="decimal"/>
      <w:lvlText w:val=""/>
      <w:lvlJc w:val="left"/>
    </w:lvl>
    <w:lvl w:ilvl="3" w:tplc="29D8D008">
      <w:numFmt w:val="decimal"/>
      <w:lvlText w:val=""/>
      <w:lvlJc w:val="left"/>
    </w:lvl>
    <w:lvl w:ilvl="4" w:tplc="4C442B10">
      <w:numFmt w:val="decimal"/>
      <w:lvlText w:val=""/>
      <w:lvlJc w:val="left"/>
    </w:lvl>
    <w:lvl w:ilvl="5" w:tplc="50043C52">
      <w:numFmt w:val="decimal"/>
      <w:lvlText w:val=""/>
      <w:lvlJc w:val="left"/>
    </w:lvl>
    <w:lvl w:ilvl="6" w:tplc="8E10A75A">
      <w:numFmt w:val="decimal"/>
      <w:lvlText w:val=""/>
      <w:lvlJc w:val="left"/>
    </w:lvl>
    <w:lvl w:ilvl="7" w:tplc="9A74C0D6">
      <w:numFmt w:val="decimal"/>
      <w:lvlText w:val=""/>
      <w:lvlJc w:val="left"/>
    </w:lvl>
    <w:lvl w:ilvl="8" w:tplc="7B749E12">
      <w:numFmt w:val="decimal"/>
      <w:lvlText w:val=""/>
      <w:lvlJc w:val="left"/>
    </w:lvl>
  </w:abstractNum>
  <w:abstractNum w:abstractNumId="230">
    <w:nsid w:val="000026F2"/>
    <w:multiLevelType w:val="hybridMultilevel"/>
    <w:tmpl w:val="50C04728"/>
    <w:lvl w:ilvl="0" w:tplc="57386DFE">
      <w:start w:val="1"/>
      <w:numFmt w:val="bullet"/>
      <w:lvlText w:val=""/>
      <w:lvlJc w:val="left"/>
    </w:lvl>
    <w:lvl w:ilvl="1" w:tplc="02749AB4">
      <w:numFmt w:val="decimal"/>
      <w:lvlText w:val=""/>
      <w:lvlJc w:val="left"/>
    </w:lvl>
    <w:lvl w:ilvl="2" w:tplc="8270A80E">
      <w:numFmt w:val="decimal"/>
      <w:lvlText w:val=""/>
      <w:lvlJc w:val="left"/>
    </w:lvl>
    <w:lvl w:ilvl="3" w:tplc="A61AD9B8">
      <w:numFmt w:val="decimal"/>
      <w:lvlText w:val=""/>
      <w:lvlJc w:val="left"/>
    </w:lvl>
    <w:lvl w:ilvl="4" w:tplc="1F44EC00">
      <w:numFmt w:val="decimal"/>
      <w:lvlText w:val=""/>
      <w:lvlJc w:val="left"/>
    </w:lvl>
    <w:lvl w:ilvl="5" w:tplc="5994D99A">
      <w:numFmt w:val="decimal"/>
      <w:lvlText w:val=""/>
      <w:lvlJc w:val="left"/>
    </w:lvl>
    <w:lvl w:ilvl="6" w:tplc="7AA698E0">
      <w:numFmt w:val="decimal"/>
      <w:lvlText w:val=""/>
      <w:lvlJc w:val="left"/>
    </w:lvl>
    <w:lvl w:ilvl="7" w:tplc="40EAB284">
      <w:numFmt w:val="decimal"/>
      <w:lvlText w:val=""/>
      <w:lvlJc w:val="left"/>
    </w:lvl>
    <w:lvl w:ilvl="8" w:tplc="E74E5C4A">
      <w:numFmt w:val="decimal"/>
      <w:lvlText w:val=""/>
      <w:lvlJc w:val="left"/>
    </w:lvl>
  </w:abstractNum>
  <w:abstractNum w:abstractNumId="231">
    <w:nsid w:val="00002706"/>
    <w:multiLevelType w:val="hybridMultilevel"/>
    <w:tmpl w:val="A7A28E98"/>
    <w:lvl w:ilvl="0" w:tplc="BFBC4114">
      <w:start w:val="1"/>
      <w:numFmt w:val="decimal"/>
      <w:lvlText w:val="%1)"/>
      <w:lvlJc w:val="left"/>
    </w:lvl>
    <w:lvl w:ilvl="1" w:tplc="0F86014E">
      <w:numFmt w:val="decimal"/>
      <w:lvlText w:val=""/>
      <w:lvlJc w:val="left"/>
    </w:lvl>
    <w:lvl w:ilvl="2" w:tplc="9058EE16">
      <w:numFmt w:val="decimal"/>
      <w:lvlText w:val=""/>
      <w:lvlJc w:val="left"/>
    </w:lvl>
    <w:lvl w:ilvl="3" w:tplc="63DC82C2">
      <w:numFmt w:val="decimal"/>
      <w:lvlText w:val=""/>
      <w:lvlJc w:val="left"/>
    </w:lvl>
    <w:lvl w:ilvl="4" w:tplc="F5A2CD2E">
      <w:numFmt w:val="decimal"/>
      <w:lvlText w:val=""/>
      <w:lvlJc w:val="left"/>
    </w:lvl>
    <w:lvl w:ilvl="5" w:tplc="F198F866">
      <w:numFmt w:val="decimal"/>
      <w:lvlText w:val=""/>
      <w:lvlJc w:val="left"/>
    </w:lvl>
    <w:lvl w:ilvl="6" w:tplc="E6D8693C">
      <w:numFmt w:val="decimal"/>
      <w:lvlText w:val=""/>
      <w:lvlJc w:val="left"/>
    </w:lvl>
    <w:lvl w:ilvl="7" w:tplc="C2167850">
      <w:numFmt w:val="decimal"/>
      <w:lvlText w:val=""/>
      <w:lvlJc w:val="left"/>
    </w:lvl>
    <w:lvl w:ilvl="8" w:tplc="F2DC8C92">
      <w:numFmt w:val="decimal"/>
      <w:lvlText w:val=""/>
      <w:lvlJc w:val="left"/>
    </w:lvl>
  </w:abstractNum>
  <w:abstractNum w:abstractNumId="232">
    <w:nsid w:val="00002714"/>
    <w:multiLevelType w:val="hybridMultilevel"/>
    <w:tmpl w:val="200A6AB6"/>
    <w:lvl w:ilvl="0" w:tplc="4D70171E">
      <w:start w:val="1"/>
      <w:numFmt w:val="bullet"/>
      <w:lvlText w:val=""/>
      <w:lvlJc w:val="left"/>
    </w:lvl>
    <w:lvl w:ilvl="1" w:tplc="2836F862">
      <w:numFmt w:val="decimal"/>
      <w:lvlText w:val=""/>
      <w:lvlJc w:val="left"/>
    </w:lvl>
    <w:lvl w:ilvl="2" w:tplc="81ECAC14">
      <w:numFmt w:val="decimal"/>
      <w:lvlText w:val=""/>
      <w:lvlJc w:val="left"/>
    </w:lvl>
    <w:lvl w:ilvl="3" w:tplc="00D2DCA4">
      <w:numFmt w:val="decimal"/>
      <w:lvlText w:val=""/>
      <w:lvlJc w:val="left"/>
    </w:lvl>
    <w:lvl w:ilvl="4" w:tplc="41B04BAA">
      <w:numFmt w:val="decimal"/>
      <w:lvlText w:val=""/>
      <w:lvlJc w:val="left"/>
    </w:lvl>
    <w:lvl w:ilvl="5" w:tplc="360CFA88">
      <w:numFmt w:val="decimal"/>
      <w:lvlText w:val=""/>
      <w:lvlJc w:val="left"/>
    </w:lvl>
    <w:lvl w:ilvl="6" w:tplc="D826C94C">
      <w:numFmt w:val="decimal"/>
      <w:lvlText w:val=""/>
      <w:lvlJc w:val="left"/>
    </w:lvl>
    <w:lvl w:ilvl="7" w:tplc="1742864E">
      <w:numFmt w:val="decimal"/>
      <w:lvlText w:val=""/>
      <w:lvlJc w:val="left"/>
    </w:lvl>
    <w:lvl w:ilvl="8" w:tplc="C3D07A0E">
      <w:numFmt w:val="decimal"/>
      <w:lvlText w:val=""/>
      <w:lvlJc w:val="left"/>
    </w:lvl>
  </w:abstractNum>
  <w:abstractNum w:abstractNumId="233">
    <w:nsid w:val="00002718"/>
    <w:multiLevelType w:val="hybridMultilevel"/>
    <w:tmpl w:val="13EA38D0"/>
    <w:lvl w:ilvl="0" w:tplc="D9701D02">
      <w:start w:val="1"/>
      <w:numFmt w:val="bullet"/>
      <w:lvlText w:val=""/>
      <w:lvlJc w:val="left"/>
    </w:lvl>
    <w:lvl w:ilvl="1" w:tplc="2AECEE9A">
      <w:numFmt w:val="decimal"/>
      <w:lvlText w:val=""/>
      <w:lvlJc w:val="left"/>
    </w:lvl>
    <w:lvl w:ilvl="2" w:tplc="272E59F6">
      <w:numFmt w:val="decimal"/>
      <w:lvlText w:val=""/>
      <w:lvlJc w:val="left"/>
    </w:lvl>
    <w:lvl w:ilvl="3" w:tplc="A582E732">
      <w:numFmt w:val="decimal"/>
      <w:lvlText w:val=""/>
      <w:lvlJc w:val="left"/>
    </w:lvl>
    <w:lvl w:ilvl="4" w:tplc="115C37D8">
      <w:numFmt w:val="decimal"/>
      <w:lvlText w:val=""/>
      <w:lvlJc w:val="left"/>
    </w:lvl>
    <w:lvl w:ilvl="5" w:tplc="A664FDA4">
      <w:numFmt w:val="decimal"/>
      <w:lvlText w:val=""/>
      <w:lvlJc w:val="left"/>
    </w:lvl>
    <w:lvl w:ilvl="6" w:tplc="158E2740">
      <w:numFmt w:val="decimal"/>
      <w:lvlText w:val=""/>
      <w:lvlJc w:val="left"/>
    </w:lvl>
    <w:lvl w:ilvl="7" w:tplc="4C9ECE3C">
      <w:numFmt w:val="decimal"/>
      <w:lvlText w:val=""/>
      <w:lvlJc w:val="left"/>
    </w:lvl>
    <w:lvl w:ilvl="8" w:tplc="4D7E71A6">
      <w:numFmt w:val="decimal"/>
      <w:lvlText w:val=""/>
      <w:lvlJc w:val="left"/>
    </w:lvl>
  </w:abstractNum>
  <w:abstractNum w:abstractNumId="234">
    <w:nsid w:val="00002784"/>
    <w:multiLevelType w:val="hybridMultilevel"/>
    <w:tmpl w:val="C916FD7E"/>
    <w:lvl w:ilvl="0" w:tplc="80D039F2">
      <w:start w:val="1"/>
      <w:numFmt w:val="bullet"/>
      <w:lvlText w:val=""/>
      <w:lvlJc w:val="left"/>
    </w:lvl>
    <w:lvl w:ilvl="1" w:tplc="66DA446C">
      <w:numFmt w:val="decimal"/>
      <w:lvlText w:val=""/>
      <w:lvlJc w:val="left"/>
    </w:lvl>
    <w:lvl w:ilvl="2" w:tplc="705CD2D4">
      <w:numFmt w:val="decimal"/>
      <w:lvlText w:val=""/>
      <w:lvlJc w:val="left"/>
    </w:lvl>
    <w:lvl w:ilvl="3" w:tplc="84ECF396">
      <w:numFmt w:val="decimal"/>
      <w:lvlText w:val=""/>
      <w:lvlJc w:val="left"/>
    </w:lvl>
    <w:lvl w:ilvl="4" w:tplc="731EAE60">
      <w:numFmt w:val="decimal"/>
      <w:lvlText w:val=""/>
      <w:lvlJc w:val="left"/>
    </w:lvl>
    <w:lvl w:ilvl="5" w:tplc="26A291C4">
      <w:numFmt w:val="decimal"/>
      <w:lvlText w:val=""/>
      <w:lvlJc w:val="left"/>
    </w:lvl>
    <w:lvl w:ilvl="6" w:tplc="B3A41516">
      <w:numFmt w:val="decimal"/>
      <w:lvlText w:val=""/>
      <w:lvlJc w:val="left"/>
    </w:lvl>
    <w:lvl w:ilvl="7" w:tplc="6AD03E88">
      <w:numFmt w:val="decimal"/>
      <w:lvlText w:val=""/>
      <w:lvlJc w:val="left"/>
    </w:lvl>
    <w:lvl w:ilvl="8" w:tplc="4838DD54">
      <w:numFmt w:val="decimal"/>
      <w:lvlText w:val=""/>
      <w:lvlJc w:val="left"/>
    </w:lvl>
  </w:abstractNum>
  <w:abstractNum w:abstractNumId="235">
    <w:nsid w:val="00002871"/>
    <w:multiLevelType w:val="hybridMultilevel"/>
    <w:tmpl w:val="7FC4F752"/>
    <w:lvl w:ilvl="0" w:tplc="A2B0A1E0">
      <w:start w:val="1"/>
      <w:numFmt w:val="bullet"/>
      <w:lvlText w:val="•"/>
      <w:lvlJc w:val="left"/>
    </w:lvl>
    <w:lvl w:ilvl="1" w:tplc="814E1962">
      <w:numFmt w:val="decimal"/>
      <w:lvlText w:val=""/>
      <w:lvlJc w:val="left"/>
    </w:lvl>
    <w:lvl w:ilvl="2" w:tplc="30C8C2F4">
      <w:numFmt w:val="decimal"/>
      <w:lvlText w:val=""/>
      <w:lvlJc w:val="left"/>
    </w:lvl>
    <w:lvl w:ilvl="3" w:tplc="80B8A030">
      <w:numFmt w:val="decimal"/>
      <w:lvlText w:val=""/>
      <w:lvlJc w:val="left"/>
    </w:lvl>
    <w:lvl w:ilvl="4" w:tplc="0240CD5C">
      <w:numFmt w:val="decimal"/>
      <w:lvlText w:val=""/>
      <w:lvlJc w:val="left"/>
    </w:lvl>
    <w:lvl w:ilvl="5" w:tplc="FB487E12">
      <w:numFmt w:val="decimal"/>
      <w:lvlText w:val=""/>
      <w:lvlJc w:val="left"/>
    </w:lvl>
    <w:lvl w:ilvl="6" w:tplc="D6FE76AC">
      <w:numFmt w:val="decimal"/>
      <w:lvlText w:val=""/>
      <w:lvlJc w:val="left"/>
    </w:lvl>
    <w:lvl w:ilvl="7" w:tplc="161C6D04">
      <w:numFmt w:val="decimal"/>
      <w:lvlText w:val=""/>
      <w:lvlJc w:val="left"/>
    </w:lvl>
    <w:lvl w:ilvl="8" w:tplc="BD281B10">
      <w:numFmt w:val="decimal"/>
      <w:lvlText w:val=""/>
      <w:lvlJc w:val="left"/>
    </w:lvl>
  </w:abstractNum>
  <w:abstractNum w:abstractNumId="236">
    <w:nsid w:val="000028B6"/>
    <w:multiLevelType w:val="hybridMultilevel"/>
    <w:tmpl w:val="C84C9CB6"/>
    <w:lvl w:ilvl="0" w:tplc="60DE99A8">
      <w:start w:val="1"/>
      <w:numFmt w:val="bullet"/>
      <w:lvlText w:val=""/>
      <w:lvlJc w:val="left"/>
    </w:lvl>
    <w:lvl w:ilvl="1" w:tplc="45484DB6">
      <w:numFmt w:val="decimal"/>
      <w:lvlText w:val=""/>
      <w:lvlJc w:val="left"/>
    </w:lvl>
    <w:lvl w:ilvl="2" w:tplc="B2863686">
      <w:numFmt w:val="decimal"/>
      <w:lvlText w:val=""/>
      <w:lvlJc w:val="left"/>
    </w:lvl>
    <w:lvl w:ilvl="3" w:tplc="2238036A">
      <w:numFmt w:val="decimal"/>
      <w:lvlText w:val=""/>
      <w:lvlJc w:val="left"/>
    </w:lvl>
    <w:lvl w:ilvl="4" w:tplc="7CFAF1B6">
      <w:numFmt w:val="decimal"/>
      <w:lvlText w:val=""/>
      <w:lvlJc w:val="left"/>
    </w:lvl>
    <w:lvl w:ilvl="5" w:tplc="939660DC">
      <w:numFmt w:val="decimal"/>
      <w:lvlText w:val=""/>
      <w:lvlJc w:val="left"/>
    </w:lvl>
    <w:lvl w:ilvl="6" w:tplc="6CE4CA8C">
      <w:numFmt w:val="decimal"/>
      <w:lvlText w:val=""/>
      <w:lvlJc w:val="left"/>
    </w:lvl>
    <w:lvl w:ilvl="7" w:tplc="DBE0AD9E">
      <w:numFmt w:val="decimal"/>
      <w:lvlText w:val=""/>
      <w:lvlJc w:val="left"/>
    </w:lvl>
    <w:lvl w:ilvl="8" w:tplc="FAE2560E">
      <w:numFmt w:val="decimal"/>
      <w:lvlText w:val=""/>
      <w:lvlJc w:val="left"/>
    </w:lvl>
  </w:abstractNum>
  <w:abstractNum w:abstractNumId="237">
    <w:nsid w:val="00002997"/>
    <w:multiLevelType w:val="hybridMultilevel"/>
    <w:tmpl w:val="0BC603B6"/>
    <w:lvl w:ilvl="0" w:tplc="A5E48B6E">
      <w:start w:val="1"/>
      <w:numFmt w:val="bullet"/>
      <w:lvlText w:val="•"/>
      <w:lvlJc w:val="left"/>
    </w:lvl>
    <w:lvl w:ilvl="1" w:tplc="82CE783C">
      <w:numFmt w:val="decimal"/>
      <w:lvlText w:val=""/>
      <w:lvlJc w:val="left"/>
    </w:lvl>
    <w:lvl w:ilvl="2" w:tplc="0CB6F854">
      <w:numFmt w:val="decimal"/>
      <w:lvlText w:val=""/>
      <w:lvlJc w:val="left"/>
    </w:lvl>
    <w:lvl w:ilvl="3" w:tplc="33E41704">
      <w:numFmt w:val="decimal"/>
      <w:lvlText w:val=""/>
      <w:lvlJc w:val="left"/>
    </w:lvl>
    <w:lvl w:ilvl="4" w:tplc="5AD65620">
      <w:numFmt w:val="decimal"/>
      <w:lvlText w:val=""/>
      <w:lvlJc w:val="left"/>
    </w:lvl>
    <w:lvl w:ilvl="5" w:tplc="7A186180">
      <w:numFmt w:val="decimal"/>
      <w:lvlText w:val=""/>
      <w:lvlJc w:val="left"/>
    </w:lvl>
    <w:lvl w:ilvl="6" w:tplc="E47AB976">
      <w:numFmt w:val="decimal"/>
      <w:lvlText w:val=""/>
      <w:lvlJc w:val="left"/>
    </w:lvl>
    <w:lvl w:ilvl="7" w:tplc="72301C70">
      <w:numFmt w:val="decimal"/>
      <w:lvlText w:val=""/>
      <w:lvlJc w:val="left"/>
    </w:lvl>
    <w:lvl w:ilvl="8" w:tplc="76A41430">
      <w:numFmt w:val="decimal"/>
      <w:lvlText w:val=""/>
      <w:lvlJc w:val="left"/>
    </w:lvl>
  </w:abstractNum>
  <w:abstractNum w:abstractNumId="238">
    <w:nsid w:val="000029C9"/>
    <w:multiLevelType w:val="hybridMultilevel"/>
    <w:tmpl w:val="8FC619B6"/>
    <w:lvl w:ilvl="0" w:tplc="CCE636A0">
      <w:start w:val="1"/>
      <w:numFmt w:val="bullet"/>
      <w:lvlText w:val="В"/>
      <w:lvlJc w:val="left"/>
    </w:lvl>
    <w:lvl w:ilvl="1" w:tplc="0A52317C">
      <w:numFmt w:val="decimal"/>
      <w:lvlText w:val=""/>
      <w:lvlJc w:val="left"/>
    </w:lvl>
    <w:lvl w:ilvl="2" w:tplc="F0D496FE">
      <w:numFmt w:val="decimal"/>
      <w:lvlText w:val=""/>
      <w:lvlJc w:val="left"/>
    </w:lvl>
    <w:lvl w:ilvl="3" w:tplc="30CC4BDC">
      <w:numFmt w:val="decimal"/>
      <w:lvlText w:val=""/>
      <w:lvlJc w:val="left"/>
    </w:lvl>
    <w:lvl w:ilvl="4" w:tplc="84A2D6DC">
      <w:numFmt w:val="decimal"/>
      <w:lvlText w:val=""/>
      <w:lvlJc w:val="left"/>
    </w:lvl>
    <w:lvl w:ilvl="5" w:tplc="67BABFBE">
      <w:numFmt w:val="decimal"/>
      <w:lvlText w:val=""/>
      <w:lvlJc w:val="left"/>
    </w:lvl>
    <w:lvl w:ilvl="6" w:tplc="4E4E79B8">
      <w:numFmt w:val="decimal"/>
      <w:lvlText w:val=""/>
      <w:lvlJc w:val="left"/>
    </w:lvl>
    <w:lvl w:ilvl="7" w:tplc="0BFE640C">
      <w:numFmt w:val="decimal"/>
      <w:lvlText w:val=""/>
      <w:lvlJc w:val="left"/>
    </w:lvl>
    <w:lvl w:ilvl="8" w:tplc="AB32426E">
      <w:numFmt w:val="decimal"/>
      <w:lvlText w:val=""/>
      <w:lvlJc w:val="left"/>
    </w:lvl>
  </w:abstractNum>
  <w:abstractNum w:abstractNumId="239">
    <w:nsid w:val="00002A72"/>
    <w:multiLevelType w:val="hybridMultilevel"/>
    <w:tmpl w:val="FDFAE61C"/>
    <w:lvl w:ilvl="0" w:tplc="3BB87FAC">
      <w:start w:val="1"/>
      <w:numFmt w:val="bullet"/>
      <w:lvlText w:val="•"/>
      <w:lvlJc w:val="left"/>
    </w:lvl>
    <w:lvl w:ilvl="1" w:tplc="4FB415B2">
      <w:numFmt w:val="decimal"/>
      <w:lvlText w:val=""/>
      <w:lvlJc w:val="left"/>
    </w:lvl>
    <w:lvl w:ilvl="2" w:tplc="91A293A0">
      <w:numFmt w:val="decimal"/>
      <w:lvlText w:val=""/>
      <w:lvlJc w:val="left"/>
    </w:lvl>
    <w:lvl w:ilvl="3" w:tplc="07EC332C">
      <w:numFmt w:val="decimal"/>
      <w:lvlText w:val=""/>
      <w:lvlJc w:val="left"/>
    </w:lvl>
    <w:lvl w:ilvl="4" w:tplc="6BF05F5E">
      <w:numFmt w:val="decimal"/>
      <w:lvlText w:val=""/>
      <w:lvlJc w:val="left"/>
    </w:lvl>
    <w:lvl w:ilvl="5" w:tplc="FBF0EBFE">
      <w:numFmt w:val="decimal"/>
      <w:lvlText w:val=""/>
      <w:lvlJc w:val="left"/>
    </w:lvl>
    <w:lvl w:ilvl="6" w:tplc="306044B0">
      <w:numFmt w:val="decimal"/>
      <w:lvlText w:val=""/>
      <w:lvlJc w:val="left"/>
    </w:lvl>
    <w:lvl w:ilvl="7" w:tplc="9F481C7C">
      <w:numFmt w:val="decimal"/>
      <w:lvlText w:val=""/>
      <w:lvlJc w:val="left"/>
    </w:lvl>
    <w:lvl w:ilvl="8" w:tplc="0254C198">
      <w:numFmt w:val="decimal"/>
      <w:lvlText w:val=""/>
      <w:lvlJc w:val="left"/>
    </w:lvl>
  </w:abstractNum>
  <w:abstractNum w:abstractNumId="240">
    <w:nsid w:val="00002A8D"/>
    <w:multiLevelType w:val="hybridMultilevel"/>
    <w:tmpl w:val="A78AE326"/>
    <w:lvl w:ilvl="0" w:tplc="D8C209EC">
      <w:start w:val="1"/>
      <w:numFmt w:val="bullet"/>
      <w:lvlText w:val="•"/>
      <w:lvlJc w:val="left"/>
    </w:lvl>
    <w:lvl w:ilvl="1" w:tplc="EB36FDB4">
      <w:numFmt w:val="decimal"/>
      <w:lvlText w:val=""/>
      <w:lvlJc w:val="left"/>
    </w:lvl>
    <w:lvl w:ilvl="2" w:tplc="7862EA28">
      <w:numFmt w:val="decimal"/>
      <w:lvlText w:val=""/>
      <w:lvlJc w:val="left"/>
    </w:lvl>
    <w:lvl w:ilvl="3" w:tplc="C13EFBCE">
      <w:numFmt w:val="decimal"/>
      <w:lvlText w:val=""/>
      <w:lvlJc w:val="left"/>
    </w:lvl>
    <w:lvl w:ilvl="4" w:tplc="B7D6400C">
      <w:numFmt w:val="decimal"/>
      <w:lvlText w:val=""/>
      <w:lvlJc w:val="left"/>
    </w:lvl>
    <w:lvl w:ilvl="5" w:tplc="7E66B56E">
      <w:numFmt w:val="decimal"/>
      <w:lvlText w:val=""/>
      <w:lvlJc w:val="left"/>
    </w:lvl>
    <w:lvl w:ilvl="6" w:tplc="B644FD6C">
      <w:numFmt w:val="decimal"/>
      <w:lvlText w:val=""/>
      <w:lvlJc w:val="left"/>
    </w:lvl>
    <w:lvl w:ilvl="7" w:tplc="AF34F71A">
      <w:numFmt w:val="decimal"/>
      <w:lvlText w:val=""/>
      <w:lvlJc w:val="left"/>
    </w:lvl>
    <w:lvl w:ilvl="8" w:tplc="67C21CA6">
      <w:numFmt w:val="decimal"/>
      <w:lvlText w:val=""/>
      <w:lvlJc w:val="left"/>
    </w:lvl>
  </w:abstractNum>
  <w:abstractNum w:abstractNumId="241">
    <w:nsid w:val="00002A9E"/>
    <w:multiLevelType w:val="hybridMultilevel"/>
    <w:tmpl w:val="5E02E66E"/>
    <w:lvl w:ilvl="0" w:tplc="C1A6A488">
      <w:start w:val="1"/>
      <w:numFmt w:val="bullet"/>
      <w:lvlText w:val="В"/>
      <w:lvlJc w:val="left"/>
    </w:lvl>
    <w:lvl w:ilvl="1" w:tplc="6D62B5D6">
      <w:start w:val="1"/>
      <w:numFmt w:val="bullet"/>
      <w:lvlText w:val=""/>
      <w:lvlJc w:val="left"/>
    </w:lvl>
    <w:lvl w:ilvl="2" w:tplc="74A2CE24">
      <w:numFmt w:val="decimal"/>
      <w:lvlText w:val=""/>
      <w:lvlJc w:val="left"/>
    </w:lvl>
    <w:lvl w:ilvl="3" w:tplc="DDA486FA">
      <w:numFmt w:val="decimal"/>
      <w:lvlText w:val=""/>
      <w:lvlJc w:val="left"/>
    </w:lvl>
    <w:lvl w:ilvl="4" w:tplc="B18237CA">
      <w:numFmt w:val="decimal"/>
      <w:lvlText w:val=""/>
      <w:lvlJc w:val="left"/>
    </w:lvl>
    <w:lvl w:ilvl="5" w:tplc="B8C6F77A">
      <w:numFmt w:val="decimal"/>
      <w:lvlText w:val=""/>
      <w:lvlJc w:val="left"/>
    </w:lvl>
    <w:lvl w:ilvl="6" w:tplc="B8CA9A04">
      <w:numFmt w:val="decimal"/>
      <w:lvlText w:val=""/>
      <w:lvlJc w:val="left"/>
    </w:lvl>
    <w:lvl w:ilvl="7" w:tplc="2B06F152">
      <w:numFmt w:val="decimal"/>
      <w:lvlText w:val=""/>
      <w:lvlJc w:val="left"/>
    </w:lvl>
    <w:lvl w:ilvl="8" w:tplc="99B089DA">
      <w:numFmt w:val="decimal"/>
      <w:lvlText w:val=""/>
      <w:lvlJc w:val="left"/>
    </w:lvl>
  </w:abstractNum>
  <w:abstractNum w:abstractNumId="242">
    <w:nsid w:val="00002ABA"/>
    <w:multiLevelType w:val="hybridMultilevel"/>
    <w:tmpl w:val="9920D722"/>
    <w:lvl w:ilvl="0" w:tplc="D9505432">
      <w:start w:val="1"/>
      <w:numFmt w:val="bullet"/>
      <w:lvlText w:val=""/>
      <w:lvlJc w:val="left"/>
    </w:lvl>
    <w:lvl w:ilvl="1" w:tplc="700CD6A8">
      <w:numFmt w:val="decimal"/>
      <w:lvlText w:val=""/>
      <w:lvlJc w:val="left"/>
    </w:lvl>
    <w:lvl w:ilvl="2" w:tplc="7C94A14C">
      <w:numFmt w:val="decimal"/>
      <w:lvlText w:val=""/>
      <w:lvlJc w:val="left"/>
    </w:lvl>
    <w:lvl w:ilvl="3" w:tplc="87F080A8">
      <w:numFmt w:val="decimal"/>
      <w:lvlText w:val=""/>
      <w:lvlJc w:val="left"/>
    </w:lvl>
    <w:lvl w:ilvl="4" w:tplc="3098B82A">
      <w:numFmt w:val="decimal"/>
      <w:lvlText w:val=""/>
      <w:lvlJc w:val="left"/>
    </w:lvl>
    <w:lvl w:ilvl="5" w:tplc="BDE6A86E">
      <w:numFmt w:val="decimal"/>
      <w:lvlText w:val=""/>
      <w:lvlJc w:val="left"/>
    </w:lvl>
    <w:lvl w:ilvl="6" w:tplc="1EE821B0">
      <w:numFmt w:val="decimal"/>
      <w:lvlText w:val=""/>
      <w:lvlJc w:val="left"/>
    </w:lvl>
    <w:lvl w:ilvl="7" w:tplc="E90C0DBC">
      <w:numFmt w:val="decimal"/>
      <w:lvlText w:val=""/>
      <w:lvlJc w:val="left"/>
    </w:lvl>
    <w:lvl w:ilvl="8" w:tplc="51767010">
      <w:numFmt w:val="decimal"/>
      <w:lvlText w:val=""/>
      <w:lvlJc w:val="left"/>
    </w:lvl>
  </w:abstractNum>
  <w:abstractNum w:abstractNumId="243">
    <w:nsid w:val="00002ABC"/>
    <w:multiLevelType w:val="hybridMultilevel"/>
    <w:tmpl w:val="EE92E1CC"/>
    <w:lvl w:ilvl="0" w:tplc="10281FA8">
      <w:start w:val="1"/>
      <w:numFmt w:val="bullet"/>
      <w:lvlText w:val="В"/>
      <w:lvlJc w:val="left"/>
    </w:lvl>
    <w:lvl w:ilvl="1" w:tplc="C700ECEE">
      <w:start w:val="1"/>
      <w:numFmt w:val="bullet"/>
      <w:lvlText w:val="•"/>
      <w:lvlJc w:val="left"/>
    </w:lvl>
    <w:lvl w:ilvl="2" w:tplc="00483498">
      <w:numFmt w:val="decimal"/>
      <w:lvlText w:val=""/>
      <w:lvlJc w:val="left"/>
    </w:lvl>
    <w:lvl w:ilvl="3" w:tplc="2ABA7F7A">
      <w:numFmt w:val="decimal"/>
      <w:lvlText w:val=""/>
      <w:lvlJc w:val="left"/>
    </w:lvl>
    <w:lvl w:ilvl="4" w:tplc="EA08BCAC">
      <w:numFmt w:val="decimal"/>
      <w:lvlText w:val=""/>
      <w:lvlJc w:val="left"/>
    </w:lvl>
    <w:lvl w:ilvl="5" w:tplc="8E222ED6">
      <w:numFmt w:val="decimal"/>
      <w:lvlText w:val=""/>
      <w:lvlJc w:val="left"/>
    </w:lvl>
    <w:lvl w:ilvl="6" w:tplc="1AF0CFC4">
      <w:numFmt w:val="decimal"/>
      <w:lvlText w:val=""/>
      <w:lvlJc w:val="left"/>
    </w:lvl>
    <w:lvl w:ilvl="7" w:tplc="0E8ED564">
      <w:numFmt w:val="decimal"/>
      <w:lvlText w:val=""/>
      <w:lvlJc w:val="left"/>
    </w:lvl>
    <w:lvl w:ilvl="8" w:tplc="18861F6A">
      <w:numFmt w:val="decimal"/>
      <w:lvlText w:val=""/>
      <w:lvlJc w:val="left"/>
    </w:lvl>
  </w:abstractNum>
  <w:abstractNum w:abstractNumId="244">
    <w:nsid w:val="00002B13"/>
    <w:multiLevelType w:val="hybridMultilevel"/>
    <w:tmpl w:val="F5C4E846"/>
    <w:lvl w:ilvl="0" w:tplc="6C58E99A">
      <w:start w:val="1"/>
      <w:numFmt w:val="bullet"/>
      <w:lvlText w:val="В"/>
      <w:lvlJc w:val="left"/>
    </w:lvl>
    <w:lvl w:ilvl="1" w:tplc="45DC614C">
      <w:numFmt w:val="decimal"/>
      <w:lvlText w:val=""/>
      <w:lvlJc w:val="left"/>
    </w:lvl>
    <w:lvl w:ilvl="2" w:tplc="3356F3C8">
      <w:numFmt w:val="decimal"/>
      <w:lvlText w:val=""/>
      <w:lvlJc w:val="left"/>
    </w:lvl>
    <w:lvl w:ilvl="3" w:tplc="E5C8E326">
      <w:numFmt w:val="decimal"/>
      <w:lvlText w:val=""/>
      <w:lvlJc w:val="left"/>
    </w:lvl>
    <w:lvl w:ilvl="4" w:tplc="D0D8854A">
      <w:numFmt w:val="decimal"/>
      <w:lvlText w:val=""/>
      <w:lvlJc w:val="left"/>
    </w:lvl>
    <w:lvl w:ilvl="5" w:tplc="EC5C0A5E">
      <w:numFmt w:val="decimal"/>
      <w:lvlText w:val=""/>
      <w:lvlJc w:val="left"/>
    </w:lvl>
    <w:lvl w:ilvl="6" w:tplc="03AC1E0E">
      <w:numFmt w:val="decimal"/>
      <w:lvlText w:val=""/>
      <w:lvlJc w:val="left"/>
    </w:lvl>
    <w:lvl w:ilvl="7" w:tplc="7DEC4AEC">
      <w:numFmt w:val="decimal"/>
      <w:lvlText w:val=""/>
      <w:lvlJc w:val="left"/>
    </w:lvl>
    <w:lvl w:ilvl="8" w:tplc="BD282562">
      <w:numFmt w:val="decimal"/>
      <w:lvlText w:val=""/>
      <w:lvlJc w:val="left"/>
    </w:lvl>
  </w:abstractNum>
  <w:abstractNum w:abstractNumId="245">
    <w:nsid w:val="00002B32"/>
    <w:multiLevelType w:val="hybridMultilevel"/>
    <w:tmpl w:val="02CA53E0"/>
    <w:lvl w:ilvl="0" w:tplc="2D569E9A">
      <w:start w:val="1"/>
      <w:numFmt w:val="bullet"/>
      <w:lvlText w:val="-"/>
      <w:lvlJc w:val="left"/>
    </w:lvl>
    <w:lvl w:ilvl="1" w:tplc="1DA834B6">
      <w:start w:val="1"/>
      <w:numFmt w:val="bullet"/>
      <w:lvlText w:val="-"/>
      <w:lvlJc w:val="left"/>
    </w:lvl>
    <w:lvl w:ilvl="2" w:tplc="BC84B69C">
      <w:numFmt w:val="decimal"/>
      <w:lvlText w:val=""/>
      <w:lvlJc w:val="left"/>
    </w:lvl>
    <w:lvl w:ilvl="3" w:tplc="EF3C8AAC">
      <w:numFmt w:val="decimal"/>
      <w:lvlText w:val=""/>
      <w:lvlJc w:val="left"/>
    </w:lvl>
    <w:lvl w:ilvl="4" w:tplc="8070C5A4">
      <w:numFmt w:val="decimal"/>
      <w:lvlText w:val=""/>
      <w:lvlJc w:val="left"/>
    </w:lvl>
    <w:lvl w:ilvl="5" w:tplc="A1D63E7C">
      <w:numFmt w:val="decimal"/>
      <w:lvlText w:val=""/>
      <w:lvlJc w:val="left"/>
    </w:lvl>
    <w:lvl w:ilvl="6" w:tplc="652E086E">
      <w:numFmt w:val="decimal"/>
      <w:lvlText w:val=""/>
      <w:lvlJc w:val="left"/>
    </w:lvl>
    <w:lvl w:ilvl="7" w:tplc="B0DC7C2C">
      <w:numFmt w:val="decimal"/>
      <w:lvlText w:val=""/>
      <w:lvlJc w:val="left"/>
    </w:lvl>
    <w:lvl w:ilvl="8" w:tplc="3D180E26">
      <w:numFmt w:val="decimal"/>
      <w:lvlText w:val=""/>
      <w:lvlJc w:val="left"/>
    </w:lvl>
  </w:abstractNum>
  <w:abstractNum w:abstractNumId="246">
    <w:nsid w:val="00002B38"/>
    <w:multiLevelType w:val="hybridMultilevel"/>
    <w:tmpl w:val="C5E6B0DA"/>
    <w:lvl w:ilvl="0" w:tplc="4802E00C">
      <w:start w:val="1"/>
      <w:numFmt w:val="bullet"/>
      <w:lvlText w:val=""/>
      <w:lvlJc w:val="left"/>
    </w:lvl>
    <w:lvl w:ilvl="1" w:tplc="E252170C">
      <w:start w:val="1"/>
      <w:numFmt w:val="bullet"/>
      <w:lvlText w:val="и"/>
      <w:lvlJc w:val="left"/>
    </w:lvl>
    <w:lvl w:ilvl="2" w:tplc="8FF655A6">
      <w:numFmt w:val="decimal"/>
      <w:lvlText w:val=""/>
      <w:lvlJc w:val="left"/>
    </w:lvl>
    <w:lvl w:ilvl="3" w:tplc="1D9A1952">
      <w:numFmt w:val="decimal"/>
      <w:lvlText w:val=""/>
      <w:lvlJc w:val="left"/>
    </w:lvl>
    <w:lvl w:ilvl="4" w:tplc="D93A38A8">
      <w:numFmt w:val="decimal"/>
      <w:lvlText w:val=""/>
      <w:lvlJc w:val="left"/>
    </w:lvl>
    <w:lvl w:ilvl="5" w:tplc="E3E6894E">
      <w:numFmt w:val="decimal"/>
      <w:lvlText w:val=""/>
      <w:lvlJc w:val="left"/>
    </w:lvl>
    <w:lvl w:ilvl="6" w:tplc="D9DA3874">
      <w:numFmt w:val="decimal"/>
      <w:lvlText w:val=""/>
      <w:lvlJc w:val="left"/>
    </w:lvl>
    <w:lvl w:ilvl="7" w:tplc="1A30E9DC">
      <w:numFmt w:val="decimal"/>
      <w:lvlText w:val=""/>
      <w:lvlJc w:val="left"/>
    </w:lvl>
    <w:lvl w:ilvl="8" w:tplc="630071BE">
      <w:numFmt w:val="decimal"/>
      <w:lvlText w:val=""/>
      <w:lvlJc w:val="left"/>
    </w:lvl>
  </w:abstractNum>
  <w:abstractNum w:abstractNumId="247">
    <w:nsid w:val="00002B43"/>
    <w:multiLevelType w:val="hybridMultilevel"/>
    <w:tmpl w:val="2F9E275A"/>
    <w:lvl w:ilvl="0" w:tplc="F9A6F202">
      <w:start w:val="1"/>
      <w:numFmt w:val="bullet"/>
      <w:lvlText w:val="В"/>
      <w:lvlJc w:val="left"/>
    </w:lvl>
    <w:lvl w:ilvl="1" w:tplc="F3909E3C">
      <w:numFmt w:val="decimal"/>
      <w:lvlText w:val=""/>
      <w:lvlJc w:val="left"/>
    </w:lvl>
    <w:lvl w:ilvl="2" w:tplc="F46C6A16">
      <w:numFmt w:val="decimal"/>
      <w:lvlText w:val=""/>
      <w:lvlJc w:val="left"/>
    </w:lvl>
    <w:lvl w:ilvl="3" w:tplc="307C75B2">
      <w:numFmt w:val="decimal"/>
      <w:lvlText w:val=""/>
      <w:lvlJc w:val="left"/>
    </w:lvl>
    <w:lvl w:ilvl="4" w:tplc="BF14112E">
      <w:numFmt w:val="decimal"/>
      <w:lvlText w:val=""/>
      <w:lvlJc w:val="left"/>
    </w:lvl>
    <w:lvl w:ilvl="5" w:tplc="5810D3A2">
      <w:numFmt w:val="decimal"/>
      <w:lvlText w:val=""/>
      <w:lvlJc w:val="left"/>
    </w:lvl>
    <w:lvl w:ilvl="6" w:tplc="9F667B28">
      <w:numFmt w:val="decimal"/>
      <w:lvlText w:val=""/>
      <w:lvlJc w:val="left"/>
    </w:lvl>
    <w:lvl w:ilvl="7" w:tplc="3A3693C2">
      <w:numFmt w:val="decimal"/>
      <w:lvlText w:val=""/>
      <w:lvlJc w:val="left"/>
    </w:lvl>
    <w:lvl w:ilvl="8" w:tplc="F9609226">
      <w:numFmt w:val="decimal"/>
      <w:lvlText w:val=""/>
      <w:lvlJc w:val="left"/>
    </w:lvl>
  </w:abstractNum>
  <w:abstractNum w:abstractNumId="248">
    <w:nsid w:val="00002B74"/>
    <w:multiLevelType w:val="hybridMultilevel"/>
    <w:tmpl w:val="1922A440"/>
    <w:lvl w:ilvl="0" w:tplc="A036AA98">
      <w:start w:val="1"/>
      <w:numFmt w:val="bullet"/>
      <w:lvlText w:val="•"/>
      <w:lvlJc w:val="left"/>
    </w:lvl>
    <w:lvl w:ilvl="1" w:tplc="332A45D6">
      <w:numFmt w:val="decimal"/>
      <w:lvlText w:val=""/>
      <w:lvlJc w:val="left"/>
    </w:lvl>
    <w:lvl w:ilvl="2" w:tplc="82C09A92">
      <w:numFmt w:val="decimal"/>
      <w:lvlText w:val=""/>
      <w:lvlJc w:val="left"/>
    </w:lvl>
    <w:lvl w:ilvl="3" w:tplc="67BE766A">
      <w:numFmt w:val="decimal"/>
      <w:lvlText w:val=""/>
      <w:lvlJc w:val="left"/>
    </w:lvl>
    <w:lvl w:ilvl="4" w:tplc="5CFA6F68">
      <w:numFmt w:val="decimal"/>
      <w:lvlText w:val=""/>
      <w:lvlJc w:val="left"/>
    </w:lvl>
    <w:lvl w:ilvl="5" w:tplc="4B0C6F94">
      <w:numFmt w:val="decimal"/>
      <w:lvlText w:val=""/>
      <w:lvlJc w:val="left"/>
    </w:lvl>
    <w:lvl w:ilvl="6" w:tplc="FBD22AFA">
      <w:numFmt w:val="decimal"/>
      <w:lvlText w:val=""/>
      <w:lvlJc w:val="left"/>
    </w:lvl>
    <w:lvl w:ilvl="7" w:tplc="0A605898">
      <w:numFmt w:val="decimal"/>
      <w:lvlText w:val=""/>
      <w:lvlJc w:val="left"/>
    </w:lvl>
    <w:lvl w:ilvl="8" w:tplc="1F707E8E">
      <w:numFmt w:val="decimal"/>
      <w:lvlText w:val=""/>
      <w:lvlJc w:val="left"/>
    </w:lvl>
  </w:abstractNum>
  <w:abstractNum w:abstractNumId="249">
    <w:nsid w:val="00002BB8"/>
    <w:multiLevelType w:val="hybridMultilevel"/>
    <w:tmpl w:val="A6A48EEC"/>
    <w:lvl w:ilvl="0" w:tplc="767C0ABC">
      <w:start w:val="1"/>
      <w:numFmt w:val="bullet"/>
      <w:lvlText w:val="в"/>
      <w:lvlJc w:val="left"/>
    </w:lvl>
    <w:lvl w:ilvl="1" w:tplc="2ECA44CC">
      <w:numFmt w:val="decimal"/>
      <w:lvlText w:val=""/>
      <w:lvlJc w:val="left"/>
    </w:lvl>
    <w:lvl w:ilvl="2" w:tplc="A69E6AEA">
      <w:numFmt w:val="decimal"/>
      <w:lvlText w:val=""/>
      <w:lvlJc w:val="left"/>
    </w:lvl>
    <w:lvl w:ilvl="3" w:tplc="15560B8C">
      <w:numFmt w:val="decimal"/>
      <w:lvlText w:val=""/>
      <w:lvlJc w:val="left"/>
    </w:lvl>
    <w:lvl w:ilvl="4" w:tplc="4CB675DE">
      <w:numFmt w:val="decimal"/>
      <w:lvlText w:val=""/>
      <w:lvlJc w:val="left"/>
    </w:lvl>
    <w:lvl w:ilvl="5" w:tplc="32DC9A8C">
      <w:numFmt w:val="decimal"/>
      <w:lvlText w:val=""/>
      <w:lvlJc w:val="left"/>
    </w:lvl>
    <w:lvl w:ilvl="6" w:tplc="9B6E3EA4">
      <w:numFmt w:val="decimal"/>
      <w:lvlText w:val=""/>
      <w:lvlJc w:val="left"/>
    </w:lvl>
    <w:lvl w:ilvl="7" w:tplc="89949D1C">
      <w:numFmt w:val="decimal"/>
      <w:lvlText w:val=""/>
      <w:lvlJc w:val="left"/>
    </w:lvl>
    <w:lvl w:ilvl="8" w:tplc="AC76CFFA">
      <w:numFmt w:val="decimal"/>
      <w:lvlText w:val=""/>
      <w:lvlJc w:val="left"/>
    </w:lvl>
  </w:abstractNum>
  <w:abstractNum w:abstractNumId="250">
    <w:nsid w:val="00002BD8"/>
    <w:multiLevelType w:val="hybridMultilevel"/>
    <w:tmpl w:val="F51E0932"/>
    <w:lvl w:ilvl="0" w:tplc="1CE4B810">
      <w:start w:val="1"/>
      <w:numFmt w:val="bullet"/>
      <w:lvlText w:val=""/>
      <w:lvlJc w:val="left"/>
    </w:lvl>
    <w:lvl w:ilvl="1" w:tplc="C898FAAE">
      <w:numFmt w:val="decimal"/>
      <w:lvlText w:val=""/>
      <w:lvlJc w:val="left"/>
    </w:lvl>
    <w:lvl w:ilvl="2" w:tplc="8520BCCC">
      <w:numFmt w:val="decimal"/>
      <w:lvlText w:val=""/>
      <w:lvlJc w:val="left"/>
    </w:lvl>
    <w:lvl w:ilvl="3" w:tplc="5524E0F6">
      <w:numFmt w:val="decimal"/>
      <w:lvlText w:val=""/>
      <w:lvlJc w:val="left"/>
    </w:lvl>
    <w:lvl w:ilvl="4" w:tplc="D1564C48">
      <w:numFmt w:val="decimal"/>
      <w:lvlText w:val=""/>
      <w:lvlJc w:val="left"/>
    </w:lvl>
    <w:lvl w:ilvl="5" w:tplc="C8D0566A">
      <w:numFmt w:val="decimal"/>
      <w:lvlText w:val=""/>
      <w:lvlJc w:val="left"/>
    </w:lvl>
    <w:lvl w:ilvl="6" w:tplc="893E6F7E">
      <w:numFmt w:val="decimal"/>
      <w:lvlText w:val=""/>
      <w:lvlJc w:val="left"/>
    </w:lvl>
    <w:lvl w:ilvl="7" w:tplc="D3FE6B20">
      <w:numFmt w:val="decimal"/>
      <w:lvlText w:val=""/>
      <w:lvlJc w:val="left"/>
    </w:lvl>
    <w:lvl w:ilvl="8" w:tplc="3856AC84">
      <w:numFmt w:val="decimal"/>
      <w:lvlText w:val=""/>
      <w:lvlJc w:val="left"/>
    </w:lvl>
  </w:abstractNum>
  <w:abstractNum w:abstractNumId="251">
    <w:nsid w:val="00002BEF"/>
    <w:multiLevelType w:val="hybridMultilevel"/>
    <w:tmpl w:val="1598B756"/>
    <w:lvl w:ilvl="0" w:tplc="D7E4EBA4">
      <w:start w:val="3"/>
      <w:numFmt w:val="decimal"/>
      <w:lvlText w:val="%1."/>
      <w:lvlJc w:val="left"/>
    </w:lvl>
    <w:lvl w:ilvl="1" w:tplc="B0681FD4">
      <w:numFmt w:val="decimal"/>
      <w:lvlText w:val=""/>
      <w:lvlJc w:val="left"/>
    </w:lvl>
    <w:lvl w:ilvl="2" w:tplc="8304BF24">
      <w:numFmt w:val="decimal"/>
      <w:lvlText w:val=""/>
      <w:lvlJc w:val="left"/>
    </w:lvl>
    <w:lvl w:ilvl="3" w:tplc="6CD4624C">
      <w:numFmt w:val="decimal"/>
      <w:lvlText w:val=""/>
      <w:lvlJc w:val="left"/>
    </w:lvl>
    <w:lvl w:ilvl="4" w:tplc="59AC72C8">
      <w:numFmt w:val="decimal"/>
      <w:lvlText w:val=""/>
      <w:lvlJc w:val="left"/>
    </w:lvl>
    <w:lvl w:ilvl="5" w:tplc="EF6CCACA">
      <w:numFmt w:val="decimal"/>
      <w:lvlText w:val=""/>
      <w:lvlJc w:val="left"/>
    </w:lvl>
    <w:lvl w:ilvl="6" w:tplc="4ECECF1A">
      <w:numFmt w:val="decimal"/>
      <w:lvlText w:val=""/>
      <w:lvlJc w:val="left"/>
    </w:lvl>
    <w:lvl w:ilvl="7" w:tplc="9EE895A2">
      <w:numFmt w:val="decimal"/>
      <w:lvlText w:val=""/>
      <w:lvlJc w:val="left"/>
    </w:lvl>
    <w:lvl w:ilvl="8" w:tplc="DD663596">
      <w:numFmt w:val="decimal"/>
      <w:lvlText w:val=""/>
      <w:lvlJc w:val="left"/>
    </w:lvl>
  </w:abstractNum>
  <w:abstractNum w:abstractNumId="252">
    <w:nsid w:val="00002C45"/>
    <w:multiLevelType w:val="hybridMultilevel"/>
    <w:tmpl w:val="E020C51C"/>
    <w:lvl w:ilvl="0" w:tplc="607E46E4">
      <w:start w:val="1"/>
      <w:numFmt w:val="bullet"/>
      <w:lvlText w:val=""/>
      <w:lvlJc w:val="left"/>
    </w:lvl>
    <w:lvl w:ilvl="1" w:tplc="1A826250">
      <w:numFmt w:val="decimal"/>
      <w:lvlText w:val=""/>
      <w:lvlJc w:val="left"/>
    </w:lvl>
    <w:lvl w:ilvl="2" w:tplc="005AF4EC">
      <w:numFmt w:val="decimal"/>
      <w:lvlText w:val=""/>
      <w:lvlJc w:val="left"/>
    </w:lvl>
    <w:lvl w:ilvl="3" w:tplc="C9E4E2CE">
      <w:numFmt w:val="decimal"/>
      <w:lvlText w:val=""/>
      <w:lvlJc w:val="left"/>
    </w:lvl>
    <w:lvl w:ilvl="4" w:tplc="ABCE936C">
      <w:numFmt w:val="decimal"/>
      <w:lvlText w:val=""/>
      <w:lvlJc w:val="left"/>
    </w:lvl>
    <w:lvl w:ilvl="5" w:tplc="2CBEEABE">
      <w:numFmt w:val="decimal"/>
      <w:lvlText w:val=""/>
      <w:lvlJc w:val="left"/>
    </w:lvl>
    <w:lvl w:ilvl="6" w:tplc="2614260C">
      <w:numFmt w:val="decimal"/>
      <w:lvlText w:val=""/>
      <w:lvlJc w:val="left"/>
    </w:lvl>
    <w:lvl w:ilvl="7" w:tplc="FB3E45C6">
      <w:numFmt w:val="decimal"/>
      <w:lvlText w:val=""/>
      <w:lvlJc w:val="left"/>
    </w:lvl>
    <w:lvl w:ilvl="8" w:tplc="0ACCB122">
      <w:numFmt w:val="decimal"/>
      <w:lvlText w:val=""/>
      <w:lvlJc w:val="left"/>
    </w:lvl>
  </w:abstractNum>
  <w:abstractNum w:abstractNumId="253">
    <w:nsid w:val="00002C67"/>
    <w:multiLevelType w:val="hybridMultilevel"/>
    <w:tmpl w:val="EA4268D0"/>
    <w:lvl w:ilvl="0" w:tplc="4A283F5C">
      <w:start w:val="2"/>
      <w:numFmt w:val="decimal"/>
      <w:lvlText w:val="%1)"/>
      <w:lvlJc w:val="left"/>
    </w:lvl>
    <w:lvl w:ilvl="1" w:tplc="1E866C32">
      <w:numFmt w:val="decimal"/>
      <w:lvlText w:val=""/>
      <w:lvlJc w:val="left"/>
    </w:lvl>
    <w:lvl w:ilvl="2" w:tplc="33F23C28">
      <w:numFmt w:val="decimal"/>
      <w:lvlText w:val=""/>
      <w:lvlJc w:val="left"/>
    </w:lvl>
    <w:lvl w:ilvl="3" w:tplc="4C328A10">
      <w:numFmt w:val="decimal"/>
      <w:lvlText w:val=""/>
      <w:lvlJc w:val="left"/>
    </w:lvl>
    <w:lvl w:ilvl="4" w:tplc="1CBA89E8">
      <w:numFmt w:val="decimal"/>
      <w:lvlText w:val=""/>
      <w:lvlJc w:val="left"/>
    </w:lvl>
    <w:lvl w:ilvl="5" w:tplc="FD6A8AE6">
      <w:numFmt w:val="decimal"/>
      <w:lvlText w:val=""/>
      <w:lvlJc w:val="left"/>
    </w:lvl>
    <w:lvl w:ilvl="6" w:tplc="38E07BEE">
      <w:numFmt w:val="decimal"/>
      <w:lvlText w:val=""/>
      <w:lvlJc w:val="left"/>
    </w:lvl>
    <w:lvl w:ilvl="7" w:tplc="CF161EFA">
      <w:numFmt w:val="decimal"/>
      <w:lvlText w:val=""/>
      <w:lvlJc w:val="left"/>
    </w:lvl>
    <w:lvl w:ilvl="8" w:tplc="D8F6D800">
      <w:numFmt w:val="decimal"/>
      <w:lvlText w:val=""/>
      <w:lvlJc w:val="left"/>
    </w:lvl>
  </w:abstractNum>
  <w:abstractNum w:abstractNumId="254">
    <w:nsid w:val="00002C69"/>
    <w:multiLevelType w:val="hybridMultilevel"/>
    <w:tmpl w:val="31F035CC"/>
    <w:lvl w:ilvl="0" w:tplc="57D29AF2">
      <w:start w:val="1"/>
      <w:numFmt w:val="bullet"/>
      <w:lvlText w:val="и"/>
      <w:lvlJc w:val="left"/>
    </w:lvl>
    <w:lvl w:ilvl="1" w:tplc="BD96A55E">
      <w:start w:val="1"/>
      <w:numFmt w:val="bullet"/>
      <w:lvlText w:val="•"/>
      <w:lvlJc w:val="left"/>
    </w:lvl>
    <w:lvl w:ilvl="2" w:tplc="79F09110">
      <w:numFmt w:val="decimal"/>
      <w:lvlText w:val=""/>
      <w:lvlJc w:val="left"/>
    </w:lvl>
    <w:lvl w:ilvl="3" w:tplc="AFA832A8">
      <w:numFmt w:val="decimal"/>
      <w:lvlText w:val=""/>
      <w:lvlJc w:val="left"/>
    </w:lvl>
    <w:lvl w:ilvl="4" w:tplc="E82ECE82">
      <w:numFmt w:val="decimal"/>
      <w:lvlText w:val=""/>
      <w:lvlJc w:val="left"/>
    </w:lvl>
    <w:lvl w:ilvl="5" w:tplc="0908E598">
      <w:numFmt w:val="decimal"/>
      <w:lvlText w:val=""/>
      <w:lvlJc w:val="left"/>
    </w:lvl>
    <w:lvl w:ilvl="6" w:tplc="98CEB73C">
      <w:numFmt w:val="decimal"/>
      <w:lvlText w:val=""/>
      <w:lvlJc w:val="left"/>
    </w:lvl>
    <w:lvl w:ilvl="7" w:tplc="2DEAF582">
      <w:numFmt w:val="decimal"/>
      <w:lvlText w:val=""/>
      <w:lvlJc w:val="left"/>
    </w:lvl>
    <w:lvl w:ilvl="8" w:tplc="18BC3D40">
      <w:numFmt w:val="decimal"/>
      <w:lvlText w:val=""/>
      <w:lvlJc w:val="left"/>
    </w:lvl>
  </w:abstractNum>
  <w:abstractNum w:abstractNumId="255">
    <w:nsid w:val="00002C90"/>
    <w:multiLevelType w:val="hybridMultilevel"/>
    <w:tmpl w:val="6AD8460A"/>
    <w:lvl w:ilvl="0" w:tplc="4E3CEA7E">
      <w:start w:val="1"/>
      <w:numFmt w:val="bullet"/>
      <w:lvlText w:val="в"/>
      <w:lvlJc w:val="left"/>
    </w:lvl>
    <w:lvl w:ilvl="1" w:tplc="854C5D08">
      <w:numFmt w:val="decimal"/>
      <w:lvlText w:val=""/>
      <w:lvlJc w:val="left"/>
    </w:lvl>
    <w:lvl w:ilvl="2" w:tplc="6A1892EC">
      <w:numFmt w:val="decimal"/>
      <w:lvlText w:val=""/>
      <w:lvlJc w:val="left"/>
    </w:lvl>
    <w:lvl w:ilvl="3" w:tplc="DD8A8FB0">
      <w:numFmt w:val="decimal"/>
      <w:lvlText w:val=""/>
      <w:lvlJc w:val="left"/>
    </w:lvl>
    <w:lvl w:ilvl="4" w:tplc="D64E0E76">
      <w:numFmt w:val="decimal"/>
      <w:lvlText w:val=""/>
      <w:lvlJc w:val="left"/>
    </w:lvl>
    <w:lvl w:ilvl="5" w:tplc="05421350">
      <w:numFmt w:val="decimal"/>
      <w:lvlText w:val=""/>
      <w:lvlJc w:val="left"/>
    </w:lvl>
    <w:lvl w:ilvl="6" w:tplc="6C64BC14">
      <w:numFmt w:val="decimal"/>
      <w:lvlText w:val=""/>
      <w:lvlJc w:val="left"/>
    </w:lvl>
    <w:lvl w:ilvl="7" w:tplc="D6260054">
      <w:numFmt w:val="decimal"/>
      <w:lvlText w:val=""/>
      <w:lvlJc w:val="left"/>
    </w:lvl>
    <w:lvl w:ilvl="8" w:tplc="0284DCF0">
      <w:numFmt w:val="decimal"/>
      <w:lvlText w:val=""/>
      <w:lvlJc w:val="left"/>
    </w:lvl>
  </w:abstractNum>
  <w:abstractNum w:abstractNumId="256">
    <w:nsid w:val="00002C9E"/>
    <w:multiLevelType w:val="hybridMultilevel"/>
    <w:tmpl w:val="5470CFFC"/>
    <w:lvl w:ilvl="0" w:tplc="9BEE7680">
      <w:start w:val="1"/>
      <w:numFmt w:val="decimal"/>
      <w:lvlText w:val="%1."/>
      <w:lvlJc w:val="left"/>
    </w:lvl>
    <w:lvl w:ilvl="1" w:tplc="B10CACBA">
      <w:numFmt w:val="decimal"/>
      <w:lvlText w:val=""/>
      <w:lvlJc w:val="left"/>
    </w:lvl>
    <w:lvl w:ilvl="2" w:tplc="FAB0C394">
      <w:numFmt w:val="decimal"/>
      <w:lvlText w:val=""/>
      <w:lvlJc w:val="left"/>
    </w:lvl>
    <w:lvl w:ilvl="3" w:tplc="BF2A1FD4">
      <w:numFmt w:val="decimal"/>
      <w:lvlText w:val=""/>
      <w:lvlJc w:val="left"/>
    </w:lvl>
    <w:lvl w:ilvl="4" w:tplc="79369990">
      <w:numFmt w:val="decimal"/>
      <w:lvlText w:val=""/>
      <w:lvlJc w:val="left"/>
    </w:lvl>
    <w:lvl w:ilvl="5" w:tplc="D0FE5E12">
      <w:numFmt w:val="decimal"/>
      <w:lvlText w:val=""/>
      <w:lvlJc w:val="left"/>
    </w:lvl>
    <w:lvl w:ilvl="6" w:tplc="5E74EE8C">
      <w:numFmt w:val="decimal"/>
      <w:lvlText w:val=""/>
      <w:lvlJc w:val="left"/>
    </w:lvl>
    <w:lvl w:ilvl="7" w:tplc="1AA6B314">
      <w:numFmt w:val="decimal"/>
      <w:lvlText w:val=""/>
      <w:lvlJc w:val="left"/>
    </w:lvl>
    <w:lvl w:ilvl="8" w:tplc="B838E0EE">
      <w:numFmt w:val="decimal"/>
      <w:lvlText w:val=""/>
      <w:lvlJc w:val="left"/>
    </w:lvl>
  </w:abstractNum>
  <w:abstractNum w:abstractNumId="257">
    <w:nsid w:val="00002D01"/>
    <w:multiLevelType w:val="hybridMultilevel"/>
    <w:tmpl w:val="AB60FF38"/>
    <w:lvl w:ilvl="0" w:tplc="8E4EE182">
      <w:start w:val="1"/>
      <w:numFmt w:val="bullet"/>
      <w:lvlText w:val="В"/>
      <w:lvlJc w:val="left"/>
    </w:lvl>
    <w:lvl w:ilvl="1" w:tplc="D120704A">
      <w:start w:val="1"/>
      <w:numFmt w:val="bullet"/>
      <w:lvlText w:val="•"/>
      <w:lvlJc w:val="left"/>
    </w:lvl>
    <w:lvl w:ilvl="2" w:tplc="41086034">
      <w:numFmt w:val="decimal"/>
      <w:lvlText w:val=""/>
      <w:lvlJc w:val="left"/>
    </w:lvl>
    <w:lvl w:ilvl="3" w:tplc="1D92BD9C">
      <w:numFmt w:val="decimal"/>
      <w:lvlText w:val=""/>
      <w:lvlJc w:val="left"/>
    </w:lvl>
    <w:lvl w:ilvl="4" w:tplc="89341338">
      <w:numFmt w:val="decimal"/>
      <w:lvlText w:val=""/>
      <w:lvlJc w:val="left"/>
    </w:lvl>
    <w:lvl w:ilvl="5" w:tplc="9DE00AC0">
      <w:numFmt w:val="decimal"/>
      <w:lvlText w:val=""/>
      <w:lvlJc w:val="left"/>
    </w:lvl>
    <w:lvl w:ilvl="6" w:tplc="B3541B02">
      <w:numFmt w:val="decimal"/>
      <w:lvlText w:val=""/>
      <w:lvlJc w:val="left"/>
    </w:lvl>
    <w:lvl w:ilvl="7" w:tplc="94A02B14">
      <w:numFmt w:val="decimal"/>
      <w:lvlText w:val=""/>
      <w:lvlJc w:val="left"/>
    </w:lvl>
    <w:lvl w:ilvl="8" w:tplc="FA423C6C">
      <w:numFmt w:val="decimal"/>
      <w:lvlText w:val=""/>
      <w:lvlJc w:val="left"/>
    </w:lvl>
  </w:abstractNum>
  <w:abstractNum w:abstractNumId="258">
    <w:nsid w:val="00002D4F"/>
    <w:multiLevelType w:val="hybridMultilevel"/>
    <w:tmpl w:val="F09E74C4"/>
    <w:lvl w:ilvl="0" w:tplc="F3EAF9BC">
      <w:start w:val="1"/>
      <w:numFmt w:val="bullet"/>
      <w:lvlText w:val="В"/>
      <w:lvlJc w:val="left"/>
    </w:lvl>
    <w:lvl w:ilvl="1" w:tplc="2606098E">
      <w:numFmt w:val="decimal"/>
      <w:lvlText w:val=""/>
      <w:lvlJc w:val="left"/>
    </w:lvl>
    <w:lvl w:ilvl="2" w:tplc="E87C67CA">
      <w:numFmt w:val="decimal"/>
      <w:lvlText w:val=""/>
      <w:lvlJc w:val="left"/>
    </w:lvl>
    <w:lvl w:ilvl="3" w:tplc="0A6C3702">
      <w:numFmt w:val="decimal"/>
      <w:lvlText w:val=""/>
      <w:lvlJc w:val="left"/>
    </w:lvl>
    <w:lvl w:ilvl="4" w:tplc="B472E7F4">
      <w:numFmt w:val="decimal"/>
      <w:lvlText w:val=""/>
      <w:lvlJc w:val="left"/>
    </w:lvl>
    <w:lvl w:ilvl="5" w:tplc="1DE8BA30">
      <w:numFmt w:val="decimal"/>
      <w:lvlText w:val=""/>
      <w:lvlJc w:val="left"/>
    </w:lvl>
    <w:lvl w:ilvl="6" w:tplc="578603D0">
      <w:numFmt w:val="decimal"/>
      <w:lvlText w:val=""/>
      <w:lvlJc w:val="left"/>
    </w:lvl>
    <w:lvl w:ilvl="7" w:tplc="A5D0BBDA">
      <w:numFmt w:val="decimal"/>
      <w:lvlText w:val=""/>
      <w:lvlJc w:val="left"/>
    </w:lvl>
    <w:lvl w:ilvl="8" w:tplc="11183112">
      <w:numFmt w:val="decimal"/>
      <w:lvlText w:val=""/>
      <w:lvlJc w:val="left"/>
    </w:lvl>
  </w:abstractNum>
  <w:abstractNum w:abstractNumId="259">
    <w:nsid w:val="00002D50"/>
    <w:multiLevelType w:val="hybridMultilevel"/>
    <w:tmpl w:val="C256DF64"/>
    <w:lvl w:ilvl="0" w:tplc="BB66B21A">
      <w:start w:val="1"/>
      <w:numFmt w:val="decimal"/>
      <w:lvlText w:val="%1)"/>
      <w:lvlJc w:val="left"/>
    </w:lvl>
    <w:lvl w:ilvl="1" w:tplc="0FBABF5A">
      <w:numFmt w:val="decimal"/>
      <w:lvlText w:val=""/>
      <w:lvlJc w:val="left"/>
    </w:lvl>
    <w:lvl w:ilvl="2" w:tplc="83AAB242">
      <w:numFmt w:val="decimal"/>
      <w:lvlText w:val=""/>
      <w:lvlJc w:val="left"/>
    </w:lvl>
    <w:lvl w:ilvl="3" w:tplc="42A2B120">
      <w:numFmt w:val="decimal"/>
      <w:lvlText w:val=""/>
      <w:lvlJc w:val="left"/>
    </w:lvl>
    <w:lvl w:ilvl="4" w:tplc="8AA45F0C">
      <w:numFmt w:val="decimal"/>
      <w:lvlText w:val=""/>
      <w:lvlJc w:val="left"/>
    </w:lvl>
    <w:lvl w:ilvl="5" w:tplc="D0FCCE00">
      <w:numFmt w:val="decimal"/>
      <w:lvlText w:val=""/>
      <w:lvlJc w:val="left"/>
    </w:lvl>
    <w:lvl w:ilvl="6" w:tplc="6C42B36A">
      <w:numFmt w:val="decimal"/>
      <w:lvlText w:val=""/>
      <w:lvlJc w:val="left"/>
    </w:lvl>
    <w:lvl w:ilvl="7" w:tplc="73108AC2">
      <w:numFmt w:val="decimal"/>
      <w:lvlText w:val=""/>
      <w:lvlJc w:val="left"/>
    </w:lvl>
    <w:lvl w:ilvl="8" w:tplc="DE60ACD0">
      <w:numFmt w:val="decimal"/>
      <w:lvlText w:val=""/>
      <w:lvlJc w:val="left"/>
    </w:lvl>
  </w:abstractNum>
  <w:abstractNum w:abstractNumId="260">
    <w:nsid w:val="00002D7B"/>
    <w:multiLevelType w:val="hybridMultilevel"/>
    <w:tmpl w:val="C1986276"/>
    <w:lvl w:ilvl="0" w:tplc="D39A46D4">
      <w:start w:val="1"/>
      <w:numFmt w:val="bullet"/>
      <w:lvlText w:val="в"/>
      <w:lvlJc w:val="left"/>
    </w:lvl>
    <w:lvl w:ilvl="1" w:tplc="AA642B5A">
      <w:numFmt w:val="decimal"/>
      <w:lvlText w:val=""/>
      <w:lvlJc w:val="left"/>
    </w:lvl>
    <w:lvl w:ilvl="2" w:tplc="69B00DC2">
      <w:numFmt w:val="decimal"/>
      <w:lvlText w:val=""/>
      <w:lvlJc w:val="left"/>
    </w:lvl>
    <w:lvl w:ilvl="3" w:tplc="50DA16FA">
      <w:numFmt w:val="decimal"/>
      <w:lvlText w:val=""/>
      <w:lvlJc w:val="left"/>
    </w:lvl>
    <w:lvl w:ilvl="4" w:tplc="BB786E92">
      <w:numFmt w:val="decimal"/>
      <w:lvlText w:val=""/>
      <w:lvlJc w:val="left"/>
    </w:lvl>
    <w:lvl w:ilvl="5" w:tplc="5FD4CD3C">
      <w:numFmt w:val="decimal"/>
      <w:lvlText w:val=""/>
      <w:lvlJc w:val="left"/>
    </w:lvl>
    <w:lvl w:ilvl="6" w:tplc="21C8582C">
      <w:numFmt w:val="decimal"/>
      <w:lvlText w:val=""/>
      <w:lvlJc w:val="left"/>
    </w:lvl>
    <w:lvl w:ilvl="7" w:tplc="E2AEBE4E">
      <w:numFmt w:val="decimal"/>
      <w:lvlText w:val=""/>
      <w:lvlJc w:val="left"/>
    </w:lvl>
    <w:lvl w:ilvl="8" w:tplc="6332D378">
      <w:numFmt w:val="decimal"/>
      <w:lvlText w:val=""/>
      <w:lvlJc w:val="left"/>
    </w:lvl>
  </w:abstractNum>
  <w:abstractNum w:abstractNumId="261">
    <w:nsid w:val="00002D7F"/>
    <w:multiLevelType w:val="hybridMultilevel"/>
    <w:tmpl w:val="70421E96"/>
    <w:lvl w:ilvl="0" w:tplc="D398FC7A">
      <w:start w:val="1"/>
      <w:numFmt w:val="bullet"/>
      <w:lvlText w:val="-"/>
      <w:lvlJc w:val="left"/>
    </w:lvl>
    <w:lvl w:ilvl="1" w:tplc="8B8C15C2">
      <w:numFmt w:val="decimal"/>
      <w:lvlText w:val=""/>
      <w:lvlJc w:val="left"/>
    </w:lvl>
    <w:lvl w:ilvl="2" w:tplc="0BE48FA4">
      <w:numFmt w:val="decimal"/>
      <w:lvlText w:val=""/>
      <w:lvlJc w:val="left"/>
    </w:lvl>
    <w:lvl w:ilvl="3" w:tplc="108ACD02">
      <w:numFmt w:val="decimal"/>
      <w:lvlText w:val=""/>
      <w:lvlJc w:val="left"/>
    </w:lvl>
    <w:lvl w:ilvl="4" w:tplc="4FF84060">
      <w:numFmt w:val="decimal"/>
      <w:lvlText w:val=""/>
      <w:lvlJc w:val="left"/>
    </w:lvl>
    <w:lvl w:ilvl="5" w:tplc="EC4CC892">
      <w:numFmt w:val="decimal"/>
      <w:lvlText w:val=""/>
      <w:lvlJc w:val="left"/>
    </w:lvl>
    <w:lvl w:ilvl="6" w:tplc="0D34F55C">
      <w:numFmt w:val="decimal"/>
      <w:lvlText w:val=""/>
      <w:lvlJc w:val="left"/>
    </w:lvl>
    <w:lvl w:ilvl="7" w:tplc="5760562A">
      <w:numFmt w:val="decimal"/>
      <w:lvlText w:val=""/>
      <w:lvlJc w:val="left"/>
    </w:lvl>
    <w:lvl w:ilvl="8" w:tplc="F55ECF12">
      <w:numFmt w:val="decimal"/>
      <w:lvlText w:val=""/>
      <w:lvlJc w:val="left"/>
    </w:lvl>
  </w:abstractNum>
  <w:abstractNum w:abstractNumId="262">
    <w:nsid w:val="00002D8E"/>
    <w:multiLevelType w:val="hybridMultilevel"/>
    <w:tmpl w:val="A00EC31C"/>
    <w:lvl w:ilvl="0" w:tplc="B614AD64">
      <w:start w:val="1"/>
      <w:numFmt w:val="bullet"/>
      <w:lvlText w:val=""/>
      <w:lvlJc w:val="left"/>
    </w:lvl>
    <w:lvl w:ilvl="1" w:tplc="750E2D9A">
      <w:numFmt w:val="decimal"/>
      <w:lvlText w:val=""/>
      <w:lvlJc w:val="left"/>
    </w:lvl>
    <w:lvl w:ilvl="2" w:tplc="E0C6D1BA">
      <w:numFmt w:val="decimal"/>
      <w:lvlText w:val=""/>
      <w:lvlJc w:val="left"/>
    </w:lvl>
    <w:lvl w:ilvl="3" w:tplc="8C16CAAA">
      <w:numFmt w:val="decimal"/>
      <w:lvlText w:val=""/>
      <w:lvlJc w:val="left"/>
    </w:lvl>
    <w:lvl w:ilvl="4" w:tplc="8F94B6F8">
      <w:numFmt w:val="decimal"/>
      <w:lvlText w:val=""/>
      <w:lvlJc w:val="left"/>
    </w:lvl>
    <w:lvl w:ilvl="5" w:tplc="F0101566">
      <w:numFmt w:val="decimal"/>
      <w:lvlText w:val=""/>
      <w:lvlJc w:val="left"/>
    </w:lvl>
    <w:lvl w:ilvl="6" w:tplc="72DAA4C2">
      <w:numFmt w:val="decimal"/>
      <w:lvlText w:val=""/>
      <w:lvlJc w:val="left"/>
    </w:lvl>
    <w:lvl w:ilvl="7" w:tplc="24B0BCB4">
      <w:numFmt w:val="decimal"/>
      <w:lvlText w:val=""/>
      <w:lvlJc w:val="left"/>
    </w:lvl>
    <w:lvl w:ilvl="8" w:tplc="C8AE326A">
      <w:numFmt w:val="decimal"/>
      <w:lvlText w:val=""/>
      <w:lvlJc w:val="left"/>
    </w:lvl>
  </w:abstractNum>
  <w:abstractNum w:abstractNumId="263">
    <w:nsid w:val="00002D98"/>
    <w:multiLevelType w:val="hybridMultilevel"/>
    <w:tmpl w:val="6032EB60"/>
    <w:lvl w:ilvl="0" w:tplc="7F382E6C">
      <w:start w:val="1"/>
      <w:numFmt w:val="bullet"/>
      <w:lvlText w:val="В"/>
      <w:lvlJc w:val="left"/>
    </w:lvl>
    <w:lvl w:ilvl="1" w:tplc="54362EF0">
      <w:start w:val="1"/>
      <w:numFmt w:val="decimal"/>
      <w:lvlText w:val="%2)"/>
      <w:lvlJc w:val="left"/>
    </w:lvl>
    <w:lvl w:ilvl="2" w:tplc="01963C04">
      <w:numFmt w:val="decimal"/>
      <w:lvlText w:val=""/>
      <w:lvlJc w:val="left"/>
    </w:lvl>
    <w:lvl w:ilvl="3" w:tplc="EADA2D50">
      <w:numFmt w:val="decimal"/>
      <w:lvlText w:val=""/>
      <w:lvlJc w:val="left"/>
    </w:lvl>
    <w:lvl w:ilvl="4" w:tplc="C6DECA9A">
      <w:numFmt w:val="decimal"/>
      <w:lvlText w:val=""/>
      <w:lvlJc w:val="left"/>
    </w:lvl>
    <w:lvl w:ilvl="5" w:tplc="FB463802">
      <w:numFmt w:val="decimal"/>
      <w:lvlText w:val=""/>
      <w:lvlJc w:val="left"/>
    </w:lvl>
    <w:lvl w:ilvl="6" w:tplc="1DB02838">
      <w:numFmt w:val="decimal"/>
      <w:lvlText w:val=""/>
      <w:lvlJc w:val="left"/>
    </w:lvl>
    <w:lvl w:ilvl="7" w:tplc="3C68C6A0">
      <w:numFmt w:val="decimal"/>
      <w:lvlText w:val=""/>
      <w:lvlJc w:val="left"/>
    </w:lvl>
    <w:lvl w:ilvl="8" w:tplc="5DD071D0">
      <w:numFmt w:val="decimal"/>
      <w:lvlText w:val=""/>
      <w:lvlJc w:val="left"/>
    </w:lvl>
  </w:abstractNum>
  <w:abstractNum w:abstractNumId="264">
    <w:nsid w:val="00002DEF"/>
    <w:multiLevelType w:val="hybridMultilevel"/>
    <w:tmpl w:val="9F3AE882"/>
    <w:lvl w:ilvl="0" w:tplc="6A108642">
      <w:start w:val="1"/>
      <w:numFmt w:val="bullet"/>
      <w:lvlText w:val="-"/>
      <w:lvlJc w:val="left"/>
    </w:lvl>
    <w:lvl w:ilvl="1" w:tplc="03D2E230">
      <w:numFmt w:val="decimal"/>
      <w:lvlText w:val=""/>
      <w:lvlJc w:val="left"/>
    </w:lvl>
    <w:lvl w:ilvl="2" w:tplc="ED3A6D3A">
      <w:numFmt w:val="decimal"/>
      <w:lvlText w:val=""/>
      <w:lvlJc w:val="left"/>
    </w:lvl>
    <w:lvl w:ilvl="3" w:tplc="CD4A22CA">
      <w:numFmt w:val="decimal"/>
      <w:lvlText w:val=""/>
      <w:lvlJc w:val="left"/>
    </w:lvl>
    <w:lvl w:ilvl="4" w:tplc="E6C4A99A">
      <w:numFmt w:val="decimal"/>
      <w:lvlText w:val=""/>
      <w:lvlJc w:val="left"/>
    </w:lvl>
    <w:lvl w:ilvl="5" w:tplc="1D86051E">
      <w:numFmt w:val="decimal"/>
      <w:lvlText w:val=""/>
      <w:lvlJc w:val="left"/>
    </w:lvl>
    <w:lvl w:ilvl="6" w:tplc="BBF2AB48">
      <w:numFmt w:val="decimal"/>
      <w:lvlText w:val=""/>
      <w:lvlJc w:val="left"/>
    </w:lvl>
    <w:lvl w:ilvl="7" w:tplc="88B2AF88">
      <w:numFmt w:val="decimal"/>
      <w:lvlText w:val=""/>
      <w:lvlJc w:val="left"/>
    </w:lvl>
    <w:lvl w:ilvl="8" w:tplc="727C76D2">
      <w:numFmt w:val="decimal"/>
      <w:lvlText w:val=""/>
      <w:lvlJc w:val="left"/>
    </w:lvl>
  </w:abstractNum>
  <w:abstractNum w:abstractNumId="265">
    <w:nsid w:val="00002E3D"/>
    <w:multiLevelType w:val="hybridMultilevel"/>
    <w:tmpl w:val="DCBE0C36"/>
    <w:lvl w:ilvl="0" w:tplc="E05CD0C8">
      <w:start w:val="1"/>
      <w:numFmt w:val="bullet"/>
      <w:lvlText w:val="•"/>
      <w:lvlJc w:val="left"/>
    </w:lvl>
    <w:lvl w:ilvl="1" w:tplc="2E480118">
      <w:start w:val="1"/>
      <w:numFmt w:val="bullet"/>
      <w:lvlText w:val="-"/>
      <w:lvlJc w:val="left"/>
    </w:lvl>
    <w:lvl w:ilvl="2" w:tplc="6CBCE8AE">
      <w:start w:val="1"/>
      <w:numFmt w:val="bullet"/>
      <w:lvlText w:val="-"/>
      <w:lvlJc w:val="left"/>
    </w:lvl>
    <w:lvl w:ilvl="3" w:tplc="22D22E6E">
      <w:numFmt w:val="decimal"/>
      <w:lvlText w:val=""/>
      <w:lvlJc w:val="left"/>
    </w:lvl>
    <w:lvl w:ilvl="4" w:tplc="B26C6154">
      <w:numFmt w:val="decimal"/>
      <w:lvlText w:val=""/>
      <w:lvlJc w:val="left"/>
    </w:lvl>
    <w:lvl w:ilvl="5" w:tplc="72B61A38">
      <w:numFmt w:val="decimal"/>
      <w:lvlText w:val=""/>
      <w:lvlJc w:val="left"/>
    </w:lvl>
    <w:lvl w:ilvl="6" w:tplc="44607D4A">
      <w:numFmt w:val="decimal"/>
      <w:lvlText w:val=""/>
      <w:lvlJc w:val="left"/>
    </w:lvl>
    <w:lvl w:ilvl="7" w:tplc="15EC4050">
      <w:numFmt w:val="decimal"/>
      <w:lvlText w:val=""/>
      <w:lvlJc w:val="left"/>
    </w:lvl>
    <w:lvl w:ilvl="8" w:tplc="C06C8FCA">
      <w:numFmt w:val="decimal"/>
      <w:lvlText w:val=""/>
      <w:lvlJc w:val="left"/>
    </w:lvl>
  </w:abstractNum>
  <w:abstractNum w:abstractNumId="266">
    <w:nsid w:val="00002E7F"/>
    <w:multiLevelType w:val="hybridMultilevel"/>
    <w:tmpl w:val="6D801F42"/>
    <w:lvl w:ilvl="0" w:tplc="6AEAFFDC">
      <w:start w:val="1"/>
      <w:numFmt w:val="bullet"/>
      <w:lvlText w:val="В"/>
      <w:lvlJc w:val="left"/>
    </w:lvl>
    <w:lvl w:ilvl="1" w:tplc="325661EA">
      <w:start w:val="1"/>
      <w:numFmt w:val="bullet"/>
      <w:lvlText w:val="•"/>
      <w:lvlJc w:val="left"/>
    </w:lvl>
    <w:lvl w:ilvl="2" w:tplc="E806B47C">
      <w:numFmt w:val="decimal"/>
      <w:lvlText w:val=""/>
      <w:lvlJc w:val="left"/>
    </w:lvl>
    <w:lvl w:ilvl="3" w:tplc="89A27C3C">
      <w:numFmt w:val="decimal"/>
      <w:lvlText w:val=""/>
      <w:lvlJc w:val="left"/>
    </w:lvl>
    <w:lvl w:ilvl="4" w:tplc="6BEE11D2">
      <w:numFmt w:val="decimal"/>
      <w:lvlText w:val=""/>
      <w:lvlJc w:val="left"/>
    </w:lvl>
    <w:lvl w:ilvl="5" w:tplc="05CCD4FA">
      <w:numFmt w:val="decimal"/>
      <w:lvlText w:val=""/>
      <w:lvlJc w:val="left"/>
    </w:lvl>
    <w:lvl w:ilvl="6" w:tplc="3C388C0A">
      <w:numFmt w:val="decimal"/>
      <w:lvlText w:val=""/>
      <w:lvlJc w:val="left"/>
    </w:lvl>
    <w:lvl w:ilvl="7" w:tplc="FA1A3C38">
      <w:numFmt w:val="decimal"/>
      <w:lvlText w:val=""/>
      <w:lvlJc w:val="left"/>
    </w:lvl>
    <w:lvl w:ilvl="8" w:tplc="BE6813FA">
      <w:numFmt w:val="decimal"/>
      <w:lvlText w:val=""/>
      <w:lvlJc w:val="left"/>
    </w:lvl>
  </w:abstractNum>
  <w:abstractNum w:abstractNumId="267">
    <w:nsid w:val="00002EF6"/>
    <w:multiLevelType w:val="hybridMultilevel"/>
    <w:tmpl w:val="9080F5E0"/>
    <w:lvl w:ilvl="0" w:tplc="44AC0722">
      <w:start w:val="1"/>
      <w:numFmt w:val="bullet"/>
      <w:lvlText w:val="•"/>
      <w:lvlJc w:val="left"/>
    </w:lvl>
    <w:lvl w:ilvl="1" w:tplc="E47E4EB6">
      <w:numFmt w:val="decimal"/>
      <w:lvlText w:val=""/>
      <w:lvlJc w:val="left"/>
    </w:lvl>
    <w:lvl w:ilvl="2" w:tplc="06A0673C">
      <w:numFmt w:val="decimal"/>
      <w:lvlText w:val=""/>
      <w:lvlJc w:val="left"/>
    </w:lvl>
    <w:lvl w:ilvl="3" w:tplc="F9B09AB6">
      <w:numFmt w:val="decimal"/>
      <w:lvlText w:val=""/>
      <w:lvlJc w:val="left"/>
    </w:lvl>
    <w:lvl w:ilvl="4" w:tplc="C8AC065C">
      <w:numFmt w:val="decimal"/>
      <w:lvlText w:val=""/>
      <w:lvlJc w:val="left"/>
    </w:lvl>
    <w:lvl w:ilvl="5" w:tplc="346689A6">
      <w:numFmt w:val="decimal"/>
      <w:lvlText w:val=""/>
      <w:lvlJc w:val="left"/>
    </w:lvl>
    <w:lvl w:ilvl="6" w:tplc="1E3A0E0C">
      <w:numFmt w:val="decimal"/>
      <w:lvlText w:val=""/>
      <w:lvlJc w:val="left"/>
    </w:lvl>
    <w:lvl w:ilvl="7" w:tplc="1F68253E">
      <w:numFmt w:val="decimal"/>
      <w:lvlText w:val=""/>
      <w:lvlJc w:val="left"/>
    </w:lvl>
    <w:lvl w:ilvl="8" w:tplc="30EAE83E">
      <w:numFmt w:val="decimal"/>
      <w:lvlText w:val=""/>
      <w:lvlJc w:val="left"/>
    </w:lvl>
  </w:abstractNum>
  <w:abstractNum w:abstractNumId="268">
    <w:nsid w:val="00002F0A"/>
    <w:multiLevelType w:val="hybridMultilevel"/>
    <w:tmpl w:val="C48E2A1A"/>
    <w:lvl w:ilvl="0" w:tplc="80129466">
      <w:start w:val="1"/>
      <w:numFmt w:val="bullet"/>
      <w:lvlText w:val=""/>
      <w:lvlJc w:val="left"/>
    </w:lvl>
    <w:lvl w:ilvl="1" w:tplc="6FAA2DF6">
      <w:numFmt w:val="decimal"/>
      <w:lvlText w:val=""/>
      <w:lvlJc w:val="left"/>
    </w:lvl>
    <w:lvl w:ilvl="2" w:tplc="949492D4">
      <w:numFmt w:val="decimal"/>
      <w:lvlText w:val=""/>
      <w:lvlJc w:val="left"/>
    </w:lvl>
    <w:lvl w:ilvl="3" w:tplc="7DB04F7C">
      <w:numFmt w:val="decimal"/>
      <w:lvlText w:val=""/>
      <w:lvlJc w:val="left"/>
    </w:lvl>
    <w:lvl w:ilvl="4" w:tplc="C29C5D68">
      <w:numFmt w:val="decimal"/>
      <w:lvlText w:val=""/>
      <w:lvlJc w:val="left"/>
    </w:lvl>
    <w:lvl w:ilvl="5" w:tplc="EA904ACA">
      <w:numFmt w:val="decimal"/>
      <w:lvlText w:val=""/>
      <w:lvlJc w:val="left"/>
    </w:lvl>
    <w:lvl w:ilvl="6" w:tplc="8FAE786E">
      <w:numFmt w:val="decimal"/>
      <w:lvlText w:val=""/>
      <w:lvlJc w:val="left"/>
    </w:lvl>
    <w:lvl w:ilvl="7" w:tplc="A93A9DBA">
      <w:numFmt w:val="decimal"/>
      <w:lvlText w:val=""/>
      <w:lvlJc w:val="left"/>
    </w:lvl>
    <w:lvl w:ilvl="8" w:tplc="52C82AA8">
      <w:numFmt w:val="decimal"/>
      <w:lvlText w:val=""/>
      <w:lvlJc w:val="left"/>
    </w:lvl>
  </w:abstractNum>
  <w:abstractNum w:abstractNumId="269">
    <w:nsid w:val="00002F7E"/>
    <w:multiLevelType w:val="hybridMultilevel"/>
    <w:tmpl w:val="BE9AA1C6"/>
    <w:lvl w:ilvl="0" w:tplc="B1DA96D6">
      <w:start w:val="1"/>
      <w:numFmt w:val="bullet"/>
      <w:lvlText w:val="•"/>
      <w:lvlJc w:val="left"/>
    </w:lvl>
    <w:lvl w:ilvl="1" w:tplc="07CECCDC">
      <w:numFmt w:val="decimal"/>
      <w:lvlText w:val=""/>
      <w:lvlJc w:val="left"/>
    </w:lvl>
    <w:lvl w:ilvl="2" w:tplc="C882A972">
      <w:numFmt w:val="decimal"/>
      <w:lvlText w:val=""/>
      <w:lvlJc w:val="left"/>
    </w:lvl>
    <w:lvl w:ilvl="3" w:tplc="15E2EEC6">
      <w:numFmt w:val="decimal"/>
      <w:lvlText w:val=""/>
      <w:lvlJc w:val="left"/>
    </w:lvl>
    <w:lvl w:ilvl="4" w:tplc="D6E0DDB0">
      <w:numFmt w:val="decimal"/>
      <w:lvlText w:val=""/>
      <w:lvlJc w:val="left"/>
    </w:lvl>
    <w:lvl w:ilvl="5" w:tplc="3E709844">
      <w:numFmt w:val="decimal"/>
      <w:lvlText w:val=""/>
      <w:lvlJc w:val="left"/>
    </w:lvl>
    <w:lvl w:ilvl="6" w:tplc="156A0944">
      <w:numFmt w:val="decimal"/>
      <w:lvlText w:val=""/>
      <w:lvlJc w:val="left"/>
    </w:lvl>
    <w:lvl w:ilvl="7" w:tplc="C9568D98">
      <w:numFmt w:val="decimal"/>
      <w:lvlText w:val=""/>
      <w:lvlJc w:val="left"/>
    </w:lvl>
    <w:lvl w:ilvl="8" w:tplc="94225210">
      <w:numFmt w:val="decimal"/>
      <w:lvlText w:val=""/>
      <w:lvlJc w:val="left"/>
    </w:lvl>
  </w:abstractNum>
  <w:abstractNum w:abstractNumId="270">
    <w:nsid w:val="00002FD9"/>
    <w:multiLevelType w:val="hybridMultilevel"/>
    <w:tmpl w:val="7E76D954"/>
    <w:lvl w:ilvl="0" w:tplc="2EA6E9DC">
      <w:start w:val="1"/>
      <w:numFmt w:val="bullet"/>
      <w:lvlText w:val=""/>
      <w:lvlJc w:val="left"/>
    </w:lvl>
    <w:lvl w:ilvl="1" w:tplc="656C5506">
      <w:numFmt w:val="decimal"/>
      <w:lvlText w:val=""/>
      <w:lvlJc w:val="left"/>
    </w:lvl>
    <w:lvl w:ilvl="2" w:tplc="427AABCE">
      <w:numFmt w:val="decimal"/>
      <w:lvlText w:val=""/>
      <w:lvlJc w:val="left"/>
    </w:lvl>
    <w:lvl w:ilvl="3" w:tplc="7C288324">
      <w:numFmt w:val="decimal"/>
      <w:lvlText w:val=""/>
      <w:lvlJc w:val="left"/>
    </w:lvl>
    <w:lvl w:ilvl="4" w:tplc="9CE22508">
      <w:numFmt w:val="decimal"/>
      <w:lvlText w:val=""/>
      <w:lvlJc w:val="left"/>
    </w:lvl>
    <w:lvl w:ilvl="5" w:tplc="1958B406">
      <w:numFmt w:val="decimal"/>
      <w:lvlText w:val=""/>
      <w:lvlJc w:val="left"/>
    </w:lvl>
    <w:lvl w:ilvl="6" w:tplc="F8266C1C">
      <w:numFmt w:val="decimal"/>
      <w:lvlText w:val=""/>
      <w:lvlJc w:val="left"/>
    </w:lvl>
    <w:lvl w:ilvl="7" w:tplc="E60E6AF8">
      <w:numFmt w:val="decimal"/>
      <w:lvlText w:val=""/>
      <w:lvlJc w:val="left"/>
    </w:lvl>
    <w:lvl w:ilvl="8" w:tplc="1F044C9A">
      <w:numFmt w:val="decimal"/>
      <w:lvlText w:val=""/>
      <w:lvlJc w:val="left"/>
    </w:lvl>
  </w:abstractNum>
  <w:abstractNum w:abstractNumId="271">
    <w:nsid w:val="00002FEC"/>
    <w:multiLevelType w:val="hybridMultilevel"/>
    <w:tmpl w:val="BF828F92"/>
    <w:lvl w:ilvl="0" w:tplc="5E207FC0">
      <w:start w:val="9"/>
      <w:numFmt w:val="upperLetter"/>
      <w:lvlText w:val="%1"/>
      <w:lvlJc w:val="left"/>
    </w:lvl>
    <w:lvl w:ilvl="1" w:tplc="5CD60E4E">
      <w:start w:val="1"/>
      <w:numFmt w:val="bullet"/>
      <w:lvlText w:val="К"/>
      <w:lvlJc w:val="left"/>
    </w:lvl>
    <w:lvl w:ilvl="2" w:tplc="41F02A26">
      <w:numFmt w:val="decimal"/>
      <w:lvlText w:val=""/>
      <w:lvlJc w:val="left"/>
    </w:lvl>
    <w:lvl w:ilvl="3" w:tplc="805E158A">
      <w:numFmt w:val="decimal"/>
      <w:lvlText w:val=""/>
      <w:lvlJc w:val="left"/>
    </w:lvl>
    <w:lvl w:ilvl="4" w:tplc="985680FC">
      <w:numFmt w:val="decimal"/>
      <w:lvlText w:val=""/>
      <w:lvlJc w:val="left"/>
    </w:lvl>
    <w:lvl w:ilvl="5" w:tplc="CE9CD2F6">
      <w:numFmt w:val="decimal"/>
      <w:lvlText w:val=""/>
      <w:lvlJc w:val="left"/>
    </w:lvl>
    <w:lvl w:ilvl="6" w:tplc="CFC43D22">
      <w:numFmt w:val="decimal"/>
      <w:lvlText w:val=""/>
      <w:lvlJc w:val="left"/>
    </w:lvl>
    <w:lvl w:ilvl="7" w:tplc="B4B04306">
      <w:numFmt w:val="decimal"/>
      <w:lvlText w:val=""/>
      <w:lvlJc w:val="left"/>
    </w:lvl>
    <w:lvl w:ilvl="8" w:tplc="993AF014">
      <w:numFmt w:val="decimal"/>
      <w:lvlText w:val=""/>
      <w:lvlJc w:val="left"/>
    </w:lvl>
  </w:abstractNum>
  <w:abstractNum w:abstractNumId="272">
    <w:nsid w:val="00003002"/>
    <w:multiLevelType w:val="hybridMultilevel"/>
    <w:tmpl w:val="33141266"/>
    <w:lvl w:ilvl="0" w:tplc="4D24DAFC">
      <w:start w:val="1"/>
      <w:numFmt w:val="bullet"/>
      <w:lvlText w:val=""/>
      <w:lvlJc w:val="left"/>
    </w:lvl>
    <w:lvl w:ilvl="1" w:tplc="A14ED814">
      <w:numFmt w:val="decimal"/>
      <w:lvlText w:val=""/>
      <w:lvlJc w:val="left"/>
    </w:lvl>
    <w:lvl w:ilvl="2" w:tplc="16D069B0">
      <w:numFmt w:val="decimal"/>
      <w:lvlText w:val=""/>
      <w:lvlJc w:val="left"/>
    </w:lvl>
    <w:lvl w:ilvl="3" w:tplc="1B40C270">
      <w:numFmt w:val="decimal"/>
      <w:lvlText w:val=""/>
      <w:lvlJc w:val="left"/>
    </w:lvl>
    <w:lvl w:ilvl="4" w:tplc="D8944D78">
      <w:numFmt w:val="decimal"/>
      <w:lvlText w:val=""/>
      <w:lvlJc w:val="left"/>
    </w:lvl>
    <w:lvl w:ilvl="5" w:tplc="5156D694">
      <w:numFmt w:val="decimal"/>
      <w:lvlText w:val=""/>
      <w:lvlJc w:val="left"/>
    </w:lvl>
    <w:lvl w:ilvl="6" w:tplc="97A060E8">
      <w:numFmt w:val="decimal"/>
      <w:lvlText w:val=""/>
      <w:lvlJc w:val="left"/>
    </w:lvl>
    <w:lvl w:ilvl="7" w:tplc="27BCBDE4">
      <w:numFmt w:val="decimal"/>
      <w:lvlText w:val=""/>
      <w:lvlJc w:val="left"/>
    </w:lvl>
    <w:lvl w:ilvl="8" w:tplc="48A2C76C">
      <w:numFmt w:val="decimal"/>
      <w:lvlText w:val=""/>
      <w:lvlJc w:val="left"/>
    </w:lvl>
  </w:abstractNum>
  <w:abstractNum w:abstractNumId="273">
    <w:nsid w:val="0000301D"/>
    <w:multiLevelType w:val="hybridMultilevel"/>
    <w:tmpl w:val="891EE432"/>
    <w:lvl w:ilvl="0" w:tplc="FF70098E">
      <w:start w:val="1"/>
      <w:numFmt w:val="bullet"/>
      <w:lvlText w:val="В"/>
      <w:lvlJc w:val="left"/>
    </w:lvl>
    <w:lvl w:ilvl="1" w:tplc="0B483D6C">
      <w:start w:val="1"/>
      <w:numFmt w:val="bullet"/>
      <w:lvlText w:val="•"/>
      <w:lvlJc w:val="left"/>
    </w:lvl>
    <w:lvl w:ilvl="2" w:tplc="A2BC8BBC">
      <w:numFmt w:val="decimal"/>
      <w:lvlText w:val=""/>
      <w:lvlJc w:val="left"/>
    </w:lvl>
    <w:lvl w:ilvl="3" w:tplc="2E723CC0">
      <w:numFmt w:val="decimal"/>
      <w:lvlText w:val=""/>
      <w:lvlJc w:val="left"/>
    </w:lvl>
    <w:lvl w:ilvl="4" w:tplc="15AE0FF2">
      <w:numFmt w:val="decimal"/>
      <w:lvlText w:val=""/>
      <w:lvlJc w:val="left"/>
    </w:lvl>
    <w:lvl w:ilvl="5" w:tplc="1EF4BF88">
      <w:numFmt w:val="decimal"/>
      <w:lvlText w:val=""/>
      <w:lvlJc w:val="left"/>
    </w:lvl>
    <w:lvl w:ilvl="6" w:tplc="7766264C">
      <w:numFmt w:val="decimal"/>
      <w:lvlText w:val=""/>
      <w:lvlJc w:val="left"/>
    </w:lvl>
    <w:lvl w:ilvl="7" w:tplc="74AE9148">
      <w:numFmt w:val="decimal"/>
      <w:lvlText w:val=""/>
      <w:lvlJc w:val="left"/>
    </w:lvl>
    <w:lvl w:ilvl="8" w:tplc="0598E2E4">
      <w:numFmt w:val="decimal"/>
      <w:lvlText w:val=""/>
      <w:lvlJc w:val="left"/>
    </w:lvl>
  </w:abstractNum>
  <w:abstractNum w:abstractNumId="274">
    <w:nsid w:val="00003068"/>
    <w:multiLevelType w:val="hybridMultilevel"/>
    <w:tmpl w:val="EFA6650A"/>
    <w:lvl w:ilvl="0" w:tplc="B8A66C90">
      <w:start w:val="1"/>
      <w:numFmt w:val="bullet"/>
      <w:lvlText w:val="•"/>
      <w:lvlJc w:val="left"/>
    </w:lvl>
    <w:lvl w:ilvl="1" w:tplc="505E7EEA">
      <w:numFmt w:val="decimal"/>
      <w:lvlText w:val=""/>
      <w:lvlJc w:val="left"/>
    </w:lvl>
    <w:lvl w:ilvl="2" w:tplc="382C74F0">
      <w:numFmt w:val="decimal"/>
      <w:lvlText w:val=""/>
      <w:lvlJc w:val="left"/>
    </w:lvl>
    <w:lvl w:ilvl="3" w:tplc="968CF888">
      <w:numFmt w:val="decimal"/>
      <w:lvlText w:val=""/>
      <w:lvlJc w:val="left"/>
    </w:lvl>
    <w:lvl w:ilvl="4" w:tplc="234C7218">
      <w:numFmt w:val="decimal"/>
      <w:lvlText w:val=""/>
      <w:lvlJc w:val="left"/>
    </w:lvl>
    <w:lvl w:ilvl="5" w:tplc="8FEE318E">
      <w:numFmt w:val="decimal"/>
      <w:lvlText w:val=""/>
      <w:lvlJc w:val="left"/>
    </w:lvl>
    <w:lvl w:ilvl="6" w:tplc="995E25C6">
      <w:numFmt w:val="decimal"/>
      <w:lvlText w:val=""/>
      <w:lvlJc w:val="left"/>
    </w:lvl>
    <w:lvl w:ilvl="7" w:tplc="888A956E">
      <w:numFmt w:val="decimal"/>
      <w:lvlText w:val=""/>
      <w:lvlJc w:val="left"/>
    </w:lvl>
    <w:lvl w:ilvl="8" w:tplc="4614FD88">
      <w:numFmt w:val="decimal"/>
      <w:lvlText w:val=""/>
      <w:lvlJc w:val="left"/>
    </w:lvl>
  </w:abstractNum>
  <w:abstractNum w:abstractNumId="275">
    <w:nsid w:val="00003069"/>
    <w:multiLevelType w:val="hybridMultilevel"/>
    <w:tmpl w:val="05DABE44"/>
    <w:lvl w:ilvl="0" w:tplc="B246CCC8">
      <w:start w:val="1"/>
      <w:numFmt w:val="bullet"/>
      <w:lvlText w:val=""/>
      <w:lvlJc w:val="left"/>
    </w:lvl>
    <w:lvl w:ilvl="1" w:tplc="B622BB02">
      <w:numFmt w:val="decimal"/>
      <w:lvlText w:val=""/>
      <w:lvlJc w:val="left"/>
    </w:lvl>
    <w:lvl w:ilvl="2" w:tplc="DC8A230A">
      <w:numFmt w:val="decimal"/>
      <w:lvlText w:val=""/>
      <w:lvlJc w:val="left"/>
    </w:lvl>
    <w:lvl w:ilvl="3" w:tplc="A6A8FCC0">
      <w:numFmt w:val="decimal"/>
      <w:lvlText w:val=""/>
      <w:lvlJc w:val="left"/>
    </w:lvl>
    <w:lvl w:ilvl="4" w:tplc="F1E6CFC0">
      <w:numFmt w:val="decimal"/>
      <w:lvlText w:val=""/>
      <w:lvlJc w:val="left"/>
    </w:lvl>
    <w:lvl w:ilvl="5" w:tplc="96522F0E">
      <w:numFmt w:val="decimal"/>
      <w:lvlText w:val=""/>
      <w:lvlJc w:val="left"/>
    </w:lvl>
    <w:lvl w:ilvl="6" w:tplc="BC50E0BA">
      <w:numFmt w:val="decimal"/>
      <w:lvlText w:val=""/>
      <w:lvlJc w:val="left"/>
    </w:lvl>
    <w:lvl w:ilvl="7" w:tplc="02886B90">
      <w:numFmt w:val="decimal"/>
      <w:lvlText w:val=""/>
      <w:lvlJc w:val="left"/>
    </w:lvl>
    <w:lvl w:ilvl="8" w:tplc="D604E6EE">
      <w:numFmt w:val="decimal"/>
      <w:lvlText w:val=""/>
      <w:lvlJc w:val="left"/>
    </w:lvl>
  </w:abstractNum>
  <w:abstractNum w:abstractNumId="276">
    <w:nsid w:val="00003091"/>
    <w:multiLevelType w:val="hybridMultilevel"/>
    <w:tmpl w:val="5F9084AA"/>
    <w:lvl w:ilvl="0" w:tplc="E25EE070">
      <w:start w:val="1"/>
      <w:numFmt w:val="bullet"/>
      <w:lvlText w:val="В"/>
      <w:lvlJc w:val="left"/>
    </w:lvl>
    <w:lvl w:ilvl="1" w:tplc="A5CCF866">
      <w:numFmt w:val="decimal"/>
      <w:lvlText w:val=""/>
      <w:lvlJc w:val="left"/>
    </w:lvl>
    <w:lvl w:ilvl="2" w:tplc="ED162774">
      <w:numFmt w:val="decimal"/>
      <w:lvlText w:val=""/>
      <w:lvlJc w:val="left"/>
    </w:lvl>
    <w:lvl w:ilvl="3" w:tplc="051A0B36">
      <w:numFmt w:val="decimal"/>
      <w:lvlText w:val=""/>
      <w:lvlJc w:val="left"/>
    </w:lvl>
    <w:lvl w:ilvl="4" w:tplc="88BE7F24">
      <w:numFmt w:val="decimal"/>
      <w:lvlText w:val=""/>
      <w:lvlJc w:val="left"/>
    </w:lvl>
    <w:lvl w:ilvl="5" w:tplc="21320784">
      <w:numFmt w:val="decimal"/>
      <w:lvlText w:val=""/>
      <w:lvlJc w:val="left"/>
    </w:lvl>
    <w:lvl w:ilvl="6" w:tplc="B1F0C388">
      <w:numFmt w:val="decimal"/>
      <w:lvlText w:val=""/>
      <w:lvlJc w:val="left"/>
    </w:lvl>
    <w:lvl w:ilvl="7" w:tplc="F16EAF2E">
      <w:numFmt w:val="decimal"/>
      <w:lvlText w:val=""/>
      <w:lvlJc w:val="left"/>
    </w:lvl>
    <w:lvl w:ilvl="8" w:tplc="1FD24126">
      <w:numFmt w:val="decimal"/>
      <w:lvlText w:val=""/>
      <w:lvlJc w:val="left"/>
    </w:lvl>
  </w:abstractNum>
  <w:abstractNum w:abstractNumId="277">
    <w:nsid w:val="000030DC"/>
    <w:multiLevelType w:val="hybridMultilevel"/>
    <w:tmpl w:val="E0A49FFA"/>
    <w:lvl w:ilvl="0" w:tplc="C4383D5A">
      <w:start w:val="1"/>
      <w:numFmt w:val="bullet"/>
      <w:lvlText w:val="В"/>
      <w:lvlJc w:val="left"/>
    </w:lvl>
    <w:lvl w:ilvl="1" w:tplc="1F30E37C">
      <w:start w:val="1"/>
      <w:numFmt w:val="bullet"/>
      <w:lvlText w:val="•"/>
      <w:lvlJc w:val="left"/>
    </w:lvl>
    <w:lvl w:ilvl="2" w:tplc="86E6A192">
      <w:numFmt w:val="decimal"/>
      <w:lvlText w:val=""/>
      <w:lvlJc w:val="left"/>
    </w:lvl>
    <w:lvl w:ilvl="3" w:tplc="E34682CC">
      <w:numFmt w:val="decimal"/>
      <w:lvlText w:val=""/>
      <w:lvlJc w:val="left"/>
    </w:lvl>
    <w:lvl w:ilvl="4" w:tplc="46EC3D16">
      <w:numFmt w:val="decimal"/>
      <w:lvlText w:val=""/>
      <w:lvlJc w:val="left"/>
    </w:lvl>
    <w:lvl w:ilvl="5" w:tplc="DD0A7E86">
      <w:numFmt w:val="decimal"/>
      <w:lvlText w:val=""/>
      <w:lvlJc w:val="left"/>
    </w:lvl>
    <w:lvl w:ilvl="6" w:tplc="467C933C">
      <w:numFmt w:val="decimal"/>
      <w:lvlText w:val=""/>
      <w:lvlJc w:val="left"/>
    </w:lvl>
    <w:lvl w:ilvl="7" w:tplc="EEDAE8D6">
      <w:numFmt w:val="decimal"/>
      <w:lvlText w:val=""/>
      <w:lvlJc w:val="left"/>
    </w:lvl>
    <w:lvl w:ilvl="8" w:tplc="063A4F52">
      <w:numFmt w:val="decimal"/>
      <w:lvlText w:val=""/>
      <w:lvlJc w:val="left"/>
    </w:lvl>
  </w:abstractNum>
  <w:abstractNum w:abstractNumId="278">
    <w:nsid w:val="00003105"/>
    <w:multiLevelType w:val="hybridMultilevel"/>
    <w:tmpl w:val="91C6056A"/>
    <w:lvl w:ilvl="0" w:tplc="260263C8">
      <w:start w:val="1"/>
      <w:numFmt w:val="bullet"/>
      <w:lvlText w:val="В"/>
      <w:lvlJc w:val="left"/>
    </w:lvl>
    <w:lvl w:ilvl="1" w:tplc="7D56DFC6">
      <w:start w:val="1"/>
      <w:numFmt w:val="bullet"/>
      <w:lvlText w:val="•"/>
      <w:lvlJc w:val="left"/>
    </w:lvl>
    <w:lvl w:ilvl="2" w:tplc="39B0A3AC">
      <w:numFmt w:val="decimal"/>
      <w:lvlText w:val=""/>
      <w:lvlJc w:val="left"/>
    </w:lvl>
    <w:lvl w:ilvl="3" w:tplc="A56EE6F2">
      <w:numFmt w:val="decimal"/>
      <w:lvlText w:val=""/>
      <w:lvlJc w:val="left"/>
    </w:lvl>
    <w:lvl w:ilvl="4" w:tplc="8ECCCA30">
      <w:numFmt w:val="decimal"/>
      <w:lvlText w:val=""/>
      <w:lvlJc w:val="left"/>
    </w:lvl>
    <w:lvl w:ilvl="5" w:tplc="1184525C">
      <w:numFmt w:val="decimal"/>
      <w:lvlText w:val=""/>
      <w:lvlJc w:val="left"/>
    </w:lvl>
    <w:lvl w:ilvl="6" w:tplc="2A1820C6">
      <w:numFmt w:val="decimal"/>
      <w:lvlText w:val=""/>
      <w:lvlJc w:val="left"/>
    </w:lvl>
    <w:lvl w:ilvl="7" w:tplc="D67A9AD6">
      <w:numFmt w:val="decimal"/>
      <w:lvlText w:val=""/>
      <w:lvlJc w:val="left"/>
    </w:lvl>
    <w:lvl w:ilvl="8" w:tplc="798ED49C">
      <w:numFmt w:val="decimal"/>
      <w:lvlText w:val=""/>
      <w:lvlJc w:val="left"/>
    </w:lvl>
  </w:abstractNum>
  <w:abstractNum w:abstractNumId="279">
    <w:nsid w:val="0000311A"/>
    <w:multiLevelType w:val="hybridMultilevel"/>
    <w:tmpl w:val="B25614FC"/>
    <w:lvl w:ilvl="0" w:tplc="58BA457E">
      <w:start w:val="1"/>
      <w:numFmt w:val="bullet"/>
      <w:lvlText w:val="В"/>
      <w:lvlJc w:val="left"/>
    </w:lvl>
    <w:lvl w:ilvl="1" w:tplc="53A2CD54">
      <w:start w:val="1"/>
      <w:numFmt w:val="bullet"/>
      <w:lvlText w:val="•"/>
      <w:lvlJc w:val="left"/>
    </w:lvl>
    <w:lvl w:ilvl="2" w:tplc="BD4456C6">
      <w:numFmt w:val="decimal"/>
      <w:lvlText w:val=""/>
      <w:lvlJc w:val="left"/>
    </w:lvl>
    <w:lvl w:ilvl="3" w:tplc="3E92CBE2">
      <w:numFmt w:val="decimal"/>
      <w:lvlText w:val=""/>
      <w:lvlJc w:val="left"/>
    </w:lvl>
    <w:lvl w:ilvl="4" w:tplc="3E4435A4">
      <w:numFmt w:val="decimal"/>
      <w:lvlText w:val=""/>
      <w:lvlJc w:val="left"/>
    </w:lvl>
    <w:lvl w:ilvl="5" w:tplc="2C04F47C">
      <w:numFmt w:val="decimal"/>
      <w:lvlText w:val=""/>
      <w:lvlJc w:val="left"/>
    </w:lvl>
    <w:lvl w:ilvl="6" w:tplc="C512CB60">
      <w:numFmt w:val="decimal"/>
      <w:lvlText w:val=""/>
      <w:lvlJc w:val="left"/>
    </w:lvl>
    <w:lvl w:ilvl="7" w:tplc="BA028B50">
      <w:numFmt w:val="decimal"/>
      <w:lvlText w:val=""/>
      <w:lvlJc w:val="left"/>
    </w:lvl>
    <w:lvl w:ilvl="8" w:tplc="149CEA5C">
      <w:numFmt w:val="decimal"/>
      <w:lvlText w:val=""/>
      <w:lvlJc w:val="left"/>
    </w:lvl>
  </w:abstractNum>
  <w:abstractNum w:abstractNumId="280">
    <w:nsid w:val="0000315D"/>
    <w:multiLevelType w:val="hybridMultilevel"/>
    <w:tmpl w:val="4C7A322E"/>
    <w:lvl w:ilvl="0" w:tplc="7CD6951C">
      <w:start w:val="3"/>
      <w:numFmt w:val="decimal"/>
      <w:lvlText w:val="%1."/>
      <w:lvlJc w:val="left"/>
    </w:lvl>
    <w:lvl w:ilvl="1" w:tplc="CEDEA3C8">
      <w:numFmt w:val="decimal"/>
      <w:lvlText w:val=""/>
      <w:lvlJc w:val="left"/>
    </w:lvl>
    <w:lvl w:ilvl="2" w:tplc="C218B4CA">
      <w:numFmt w:val="decimal"/>
      <w:lvlText w:val=""/>
      <w:lvlJc w:val="left"/>
    </w:lvl>
    <w:lvl w:ilvl="3" w:tplc="2DC2F5B6">
      <w:numFmt w:val="decimal"/>
      <w:lvlText w:val=""/>
      <w:lvlJc w:val="left"/>
    </w:lvl>
    <w:lvl w:ilvl="4" w:tplc="D1740986">
      <w:numFmt w:val="decimal"/>
      <w:lvlText w:val=""/>
      <w:lvlJc w:val="left"/>
    </w:lvl>
    <w:lvl w:ilvl="5" w:tplc="CF7EC7AE">
      <w:numFmt w:val="decimal"/>
      <w:lvlText w:val=""/>
      <w:lvlJc w:val="left"/>
    </w:lvl>
    <w:lvl w:ilvl="6" w:tplc="DC4E1CB6">
      <w:numFmt w:val="decimal"/>
      <w:lvlText w:val=""/>
      <w:lvlJc w:val="left"/>
    </w:lvl>
    <w:lvl w:ilvl="7" w:tplc="BCF0F4C2">
      <w:numFmt w:val="decimal"/>
      <w:lvlText w:val=""/>
      <w:lvlJc w:val="left"/>
    </w:lvl>
    <w:lvl w:ilvl="8" w:tplc="5F5251A6">
      <w:numFmt w:val="decimal"/>
      <w:lvlText w:val=""/>
      <w:lvlJc w:val="left"/>
    </w:lvl>
  </w:abstractNum>
  <w:abstractNum w:abstractNumId="281">
    <w:nsid w:val="000031B2"/>
    <w:multiLevelType w:val="hybridMultilevel"/>
    <w:tmpl w:val="930CCCF0"/>
    <w:lvl w:ilvl="0" w:tplc="92EE22C8">
      <w:start w:val="1"/>
      <w:numFmt w:val="bullet"/>
      <w:lvlText w:val="В"/>
      <w:lvlJc w:val="left"/>
    </w:lvl>
    <w:lvl w:ilvl="1" w:tplc="DE6428EA">
      <w:start w:val="1"/>
      <w:numFmt w:val="bullet"/>
      <w:lvlText w:val="•"/>
      <w:lvlJc w:val="left"/>
    </w:lvl>
    <w:lvl w:ilvl="2" w:tplc="158261B4">
      <w:numFmt w:val="decimal"/>
      <w:lvlText w:val=""/>
      <w:lvlJc w:val="left"/>
    </w:lvl>
    <w:lvl w:ilvl="3" w:tplc="ABA21386">
      <w:numFmt w:val="decimal"/>
      <w:lvlText w:val=""/>
      <w:lvlJc w:val="left"/>
    </w:lvl>
    <w:lvl w:ilvl="4" w:tplc="65DC2884">
      <w:numFmt w:val="decimal"/>
      <w:lvlText w:val=""/>
      <w:lvlJc w:val="left"/>
    </w:lvl>
    <w:lvl w:ilvl="5" w:tplc="AA7A8BA4">
      <w:numFmt w:val="decimal"/>
      <w:lvlText w:val=""/>
      <w:lvlJc w:val="left"/>
    </w:lvl>
    <w:lvl w:ilvl="6" w:tplc="9B92C548">
      <w:numFmt w:val="decimal"/>
      <w:lvlText w:val=""/>
      <w:lvlJc w:val="left"/>
    </w:lvl>
    <w:lvl w:ilvl="7" w:tplc="EA6A9260">
      <w:numFmt w:val="decimal"/>
      <w:lvlText w:val=""/>
      <w:lvlJc w:val="left"/>
    </w:lvl>
    <w:lvl w:ilvl="8" w:tplc="F822B812">
      <w:numFmt w:val="decimal"/>
      <w:lvlText w:val=""/>
      <w:lvlJc w:val="left"/>
    </w:lvl>
  </w:abstractNum>
  <w:abstractNum w:abstractNumId="282">
    <w:nsid w:val="000031B3"/>
    <w:multiLevelType w:val="hybridMultilevel"/>
    <w:tmpl w:val="721ADAC2"/>
    <w:lvl w:ilvl="0" w:tplc="F33E41CA">
      <w:start w:val="1"/>
      <w:numFmt w:val="bullet"/>
      <w:lvlText w:val="и"/>
      <w:lvlJc w:val="left"/>
    </w:lvl>
    <w:lvl w:ilvl="1" w:tplc="6E32FA86">
      <w:numFmt w:val="decimal"/>
      <w:lvlText w:val=""/>
      <w:lvlJc w:val="left"/>
    </w:lvl>
    <w:lvl w:ilvl="2" w:tplc="75FA9410">
      <w:numFmt w:val="decimal"/>
      <w:lvlText w:val=""/>
      <w:lvlJc w:val="left"/>
    </w:lvl>
    <w:lvl w:ilvl="3" w:tplc="9000EF10">
      <w:numFmt w:val="decimal"/>
      <w:lvlText w:val=""/>
      <w:lvlJc w:val="left"/>
    </w:lvl>
    <w:lvl w:ilvl="4" w:tplc="FEC804F0">
      <w:numFmt w:val="decimal"/>
      <w:lvlText w:val=""/>
      <w:lvlJc w:val="left"/>
    </w:lvl>
    <w:lvl w:ilvl="5" w:tplc="A468C390">
      <w:numFmt w:val="decimal"/>
      <w:lvlText w:val=""/>
      <w:lvlJc w:val="left"/>
    </w:lvl>
    <w:lvl w:ilvl="6" w:tplc="FD568B52">
      <w:numFmt w:val="decimal"/>
      <w:lvlText w:val=""/>
      <w:lvlJc w:val="left"/>
    </w:lvl>
    <w:lvl w:ilvl="7" w:tplc="661EE2D6">
      <w:numFmt w:val="decimal"/>
      <w:lvlText w:val=""/>
      <w:lvlJc w:val="left"/>
    </w:lvl>
    <w:lvl w:ilvl="8" w:tplc="ED80D6FE">
      <w:numFmt w:val="decimal"/>
      <w:lvlText w:val=""/>
      <w:lvlJc w:val="left"/>
    </w:lvl>
  </w:abstractNum>
  <w:abstractNum w:abstractNumId="283">
    <w:nsid w:val="0000322B"/>
    <w:multiLevelType w:val="hybridMultilevel"/>
    <w:tmpl w:val="A67A0042"/>
    <w:lvl w:ilvl="0" w:tplc="265E35AC">
      <w:start w:val="1"/>
      <w:numFmt w:val="bullet"/>
      <w:lvlText w:val="В"/>
      <w:lvlJc w:val="left"/>
    </w:lvl>
    <w:lvl w:ilvl="1" w:tplc="6DF019BC">
      <w:start w:val="1"/>
      <w:numFmt w:val="bullet"/>
      <w:lvlText w:val=""/>
      <w:lvlJc w:val="left"/>
    </w:lvl>
    <w:lvl w:ilvl="2" w:tplc="87462052">
      <w:numFmt w:val="decimal"/>
      <w:lvlText w:val=""/>
      <w:lvlJc w:val="left"/>
    </w:lvl>
    <w:lvl w:ilvl="3" w:tplc="54DC12E8">
      <w:numFmt w:val="decimal"/>
      <w:lvlText w:val=""/>
      <w:lvlJc w:val="left"/>
    </w:lvl>
    <w:lvl w:ilvl="4" w:tplc="A5C4B99E">
      <w:numFmt w:val="decimal"/>
      <w:lvlText w:val=""/>
      <w:lvlJc w:val="left"/>
    </w:lvl>
    <w:lvl w:ilvl="5" w:tplc="7ABCE962">
      <w:numFmt w:val="decimal"/>
      <w:lvlText w:val=""/>
      <w:lvlJc w:val="left"/>
    </w:lvl>
    <w:lvl w:ilvl="6" w:tplc="FE36154E">
      <w:numFmt w:val="decimal"/>
      <w:lvlText w:val=""/>
      <w:lvlJc w:val="left"/>
    </w:lvl>
    <w:lvl w:ilvl="7" w:tplc="A2D8B48E">
      <w:numFmt w:val="decimal"/>
      <w:lvlText w:val=""/>
      <w:lvlJc w:val="left"/>
    </w:lvl>
    <w:lvl w:ilvl="8" w:tplc="1AFCB70C">
      <w:numFmt w:val="decimal"/>
      <w:lvlText w:val=""/>
      <w:lvlJc w:val="left"/>
    </w:lvl>
  </w:abstractNum>
  <w:abstractNum w:abstractNumId="284">
    <w:nsid w:val="00003283"/>
    <w:multiLevelType w:val="hybridMultilevel"/>
    <w:tmpl w:val="5182683A"/>
    <w:lvl w:ilvl="0" w:tplc="055605F2">
      <w:start w:val="1"/>
      <w:numFmt w:val="bullet"/>
      <w:lvlText w:val="В"/>
      <w:lvlJc w:val="left"/>
    </w:lvl>
    <w:lvl w:ilvl="1" w:tplc="96EC8BB8">
      <w:numFmt w:val="decimal"/>
      <w:lvlText w:val=""/>
      <w:lvlJc w:val="left"/>
    </w:lvl>
    <w:lvl w:ilvl="2" w:tplc="9014FCD8">
      <w:numFmt w:val="decimal"/>
      <w:lvlText w:val=""/>
      <w:lvlJc w:val="left"/>
    </w:lvl>
    <w:lvl w:ilvl="3" w:tplc="7B80809A">
      <w:numFmt w:val="decimal"/>
      <w:lvlText w:val=""/>
      <w:lvlJc w:val="left"/>
    </w:lvl>
    <w:lvl w:ilvl="4" w:tplc="3782FDEE">
      <w:numFmt w:val="decimal"/>
      <w:lvlText w:val=""/>
      <w:lvlJc w:val="left"/>
    </w:lvl>
    <w:lvl w:ilvl="5" w:tplc="3B3CDF16">
      <w:numFmt w:val="decimal"/>
      <w:lvlText w:val=""/>
      <w:lvlJc w:val="left"/>
    </w:lvl>
    <w:lvl w:ilvl="6" w:tplc="F0A47662">
      <w:numFmt w:val="decimal"/>
      <w:lvlText w:val=""/>
      <w:lvlJc w:val="left"/>
    </w:lvl>
    <w:lvl w:ilvl="7" w:tplc="0756DE38">
      <w:numFmt w:val="decimal"/>
      <w:lvlText w:val=""/>
      <w:lvlJc w:val="left"/>
    </w:lvl>
    <w:lvl w:ilvl="8" w:tplc="832483D0">
      <w:numFmt w:val="decimal"/>
      <w:lvlText w:val=""/>
      <w:lvlJc w:val="left"/>
    </w:lvl>
  </w:abstractNum>
  <w:abstractNum w:abstractNumId="285">
    <w:nsid w:val="0000328D"/>
    <w:multiLevelType w:val="hybridMultilevel"/>
    <w:tmpl w:val="49B86890"/>
    <w:lvl w:ilvl="0" w:tplc="D43C7E2C">
      <w:start w:val="1"/>
      <w:numFmt w:val="bullet"/>
      <w:lvlText w:val=""/>
      <w:lvlJc w:val="left"/>
    </w:lvl>
    <w:lvl w:ilvl="1" w:tplc="FF3433DA">
      <w:numFmt w:val="decimal"/>
      <w:lvlText w:val=""/>
      <w:lvlJc w:val="left"/>
    </w:lvl>
    <w:lvl w:ilvl="2" w:tplc="ABCA035C">
      <w:numFmt w:val="decimal"/>
      <w:lvlText w:val=""/>
      <w:lvlJc w:val="left"/>
    </w:lvl>
    <w:lvl w:ilvl="3" w:tplc="46DCCD10">
      <w:numFmt w:val="decimal"/>
      <w:lvlText w:val=""/>
      <w:lvlJc w:val="left"/>
    </w:lvl>
    <w:lvl w:ilvl="4" w:tplc="9D346538">
      <w:numFmt w:val="decimal"/>
      <w:lvlText w:val=""/>
      <w:lvlJc w:val="left"/>
    </w:lvl>
    <w:lvl w:ilvl="5" w:tplc="941EC810">
      <w:numFmt w:val="decimal"/>
      <w:lvlText w:val=""/>
      <w:lvlJc w:val="left"/>
    </w:lvl>
    <w:lvl w:ilvl="6" w:tplc="CA388426">
      <w:numFmt w:val="decimal"/>
      <w:lvlText w:val=""/>
      <w:lvlJc w:val="left"/>
    </w:lvl>
    <w:lvl w:ilvl="7" w:tplc="1D1639BA">
      <w:numFmt w:val="decimal"/>
      <w:lvlText w:val=""/>
      <w:lvlJc w:val="left"/>
    </w:lvl>
    <w:lvl w:ilvl="8" w:tplc="277C3434">
      <w:numFmt w:val="decimal"/>
      <w:lvlText w:val=""/>
      <w:lvlJc w:val="left"/>
    </w:lvl>
  </w:abstractNum>
  <w:abstractNum w:abstractNumId="286">
    <w:nsid w:val="000032ED"/>
    <w:multiLevelType w:val="hybridMultilevel"/>
    <w:tmpl w:val="C21677DA"/>
    <w:lvl w:ilvl="0" w:tplc="5B902BB6">
      <w:start w:val="1"/>
      <w:numFmt w:val="bullet"/>
      <w:lvlText w:val="•"/>
      <w:lvlJc w:val="left"/>
    </w:lvl>
    <w:lvl w:ilvl="1" w:tplc="738C4D96">
      <w:numFmt w:val="decimal"/>
      <w:lvlText w:val=""/>
      <w:lvlJc w:val="left"/>
    </w:lvl>
    <w:lvl w:ilvl="2" w:tplc="E98AE0BC">
      <w:numFmt w:val="decimal"/>
      <w:lvlText w:val=""/>
      <w:lvlJc w:val="left"/>
    </w:lvl>
    <w:lvl w:ilvl="3" w:tplc="2BB65298">
      <w:numFmt w:val="decimal"/>
      <w:lvlText w:val=""/>
      <w:lvlJc w:val="left"/>
    </w:lvl>
    <w:lvl w:ilvl="4" w:tplc="E9E2046C">
      <w:numFmt w:val="decimal"/>
      <w:lvlText w:val=""/>
      <w:lvlJc w:val="left"/>
    </w:lvl>
    <w:lvl w:ilvl="5" w:tplc="124C32F8">
      <w:numFmt w:val="decimal"/>
      <w:lvlText w:val=""/>
      <w:lvlJc w:val="left"/>
    </w:lvl>
    <w:lvl w:ilvl="6" w:tplc="A044E3CC">
      <w:numFmt w:val="decimal"/>
      <w:lvlText w:val=""/>
      <w:lvlJc w:val="left"/>
    </w:lvl>
    <w:lvl w:ilvl="7" w:tplc="CD1C5AEE">
      <w:numFmt w:val="decimal"/>
      <w:lvlText w:val=""/>
      <w:lvlJc w:val="left"/>
    </w:lvl>
    <w:lvl w:ilvl="8" w:tplc="CC00A826">
      <w:numFmt w:val="decimal"/>
      <w:lvlText w:val=""/>
      <w:lvlJc w:val="left"/>
    </w:lvl>
  </w:abstractNum>
  <w:abstractNum w:abstractNumId="287">
    <w:nsid w:val="00003369"/>
    <w:multiLevelType w:val="hybridMultilevel"/>
    <w:tmpl w:val="0A26D1CE"/>
    <w:lvl w:ilvl="0" w:tplc="598CEA3A">
      <w:start w:val="1"/>
      <w:numFmt w:val="bullet"/>
      <w:lvlText w:val=""/>
      <w:lvlJc w:val="left"/>
    </w:lvl>
    <w:lvl w:ilvl="1" w:tplc="6958DC0C">
      <w:numFmt w:val="decimal"/>
      <w:lvlText w:val=""/>
      <w:lvlJc w:val="left"/>
    </w:lvl>
    <w:lvl w:ilvl="2" w:tplc="608AF2A6">
      <w:numFmt w:val="decimal"/>
      <w:lvlText w:val=""/>
      <w:lvlJc w:val="left"/>
    </w:lvl>
    <w:lvl w:ilvl="3" w:tplc="83A488C2">
      <w:numFmt w:val="decimal"/>
      <w:lvlText w:val=""/>
      <w:lvlJc w:val="left"/>
    </w:lvl>
    <w:lvl w:ilvl="4" w:tplc="027831DE">
      <w:numFmt w:val="decimal"/>
      <w:lvlText w:val=""/>
      <w:lvlJc w:val="left"/>
    </w:lvl>
    <w:lvl w:ilvl="5" w:tplc="5CF458C8">
      <w:numFmt w:val="decimal"/>
      <w:lvlText w:val=""/>
      <w:lvlJc w:val="left"/>
    </w:lvl>
    <w:lvl w:ilvl="6" w:tplc="8C76FBBE">
      <w:numFmt w:val="decimal"/>
      <w:lvlText w:val=""/>
      <w:lvlJc w:val="left"/>
    </w:lvl>
    <w:lvl w:ilvl="7" w:tplc="7556EF94">
      <w:numFmt w:val="decimal"/>
      <w:lvlText w:val=""/>
      <w:lvlJc w:val="left"/>
    </w:lvl>
    <w:lvl w:ilvl="8" w:tplc="A4A6F9C0">
      <w:numFmt w:val="decimal"/>
      <w:lvlText w:val=""/>
      <w:lvlJc w:val="left"/>
    </w:lvl>
  </w:abstractNum>
  <w:abstractNum w:abstractNumId="288">
    <w:nsid w:val="0000339A"/>
    <w:multiLevelType w:val="hybridMultilevel"/>
    <w:tmpl w:val="7C8A1E02"/>
    <w:lvl w:ilvl="0" w:tplc="8E20F144">
      <w:start w:val="2"/>
      <w:numFmt w:val="decimal"/>
      <w:lvlText w:val="%1."/>
      <w:lvlJc w:val="left"/>
    </w:lvl>
    <w:lvl w:ilvl="1" w:tplc="593811E6">
      <w:numFmt w:val="decimal"/>
      <w:lvlText w:val=""/>
      <w:lvlJc w:val="left"/>
    </w:lvl>
    <w:lvl w:ilvl="2" w:tplc="2C8EAA1A">
      <w:numFmt w:val="decimal"/>
      <w:lvlText w:val=""/>
      <w:lvlJc w:val="left"/>
    </w:lvl>
    <w:lvl w:ilvl="3" w:tplc="2D50DEAA">
      <w:numFmt w:val="decimal"/>
      <w:lvlText w:val=""/>
      <w:lvlJc w:val="left"/>
    </w:lvl>
    <w:lvl w:ilvl="4" w:tplc="B36E0594">
      <w:numFmt w:val="decimal"/>
      <w:lvlText w:val=""/>
      <w:lvlJc w:val="left"/>
    </w:lvl>
    <w:lvl w:ilvl="5" w:tplc="49ACE138">
      <w:numFmt w:val="decimal"/>
      <w:lvlText w:val=""/>
      <w:lvlJc w:val="left"/>
    </w:lvl>
    <w:lvl w:ilvl="6" w:tplc="B82E3566">
      <w:numFmt w:val="decimal"/>
      <w:lvlText w:val=""/>
      <w:lvlJc w:val="left"/>
    </w:lvl>
    <w:lvl w:ilvl="7" w:tplc="DA546768">
      <w:numFmt w:val="decimal"/>
      <w:lvlText w:val=""/>
      <w:lvlJc w:val="left"/>
    </w:lvl>
    <w:lvl w:ilvl="8" w:tplc="73F63798">
      <w:numFmt w:val="decimal"/>
      <w:lvlText w:val=""/>
      <w:lvlJc w:val="left"/>
    </w:lvl>
  </w:abstractNum>
  <w:abstractNum w:abstractNumId="289">
    <w:nsid w:val="000033B2"/>
    <w:multiLevelType w:val="hybridMultilevel"/>
    <w:tmpl w:val="47481894"/>
    <w:lvl w:ilvl="0" w:tplc="283C01A2">
      <w:start w:val="1"/>
      <w:numFmt w:val="bullet"/>
      <w:lvlText w:val="•"/>
      <w:lvlJc w:val="left"/>
    </w:lvl>
    <w:lvl w:ilvl="1" w:tplc="E6E0CF4A">
      <w:numFmt w:val="decimal"/>
      <w:lvlText w:val=""/>
      <w:lvlJc w:val="left"/>
    </w:lvl>
    <w:lvl w:ilvl="2" w:tplc="DC24DCCC">
      <w:numFmt w:val="decimal"/>
      <w:lvlText w:val=""/>
      <w:lvlJc w:val="left"/>
    </w:lvl>
    <w:lvl w:ilvl="3" w:tplc="1B7A5F46">
      <w:numFmt w:val="decimal"/>
      <w:lvlText w:val=""/>
      <w:lvlJc w:val="left"/>
    </w:lvl>
    <w:lvl w:ilvl="4" w:tplc="83A86B8E">
      <w:numFmt w:val="decimal"/>
      <w:lvlText w:val=""/>
      <w:lvlJc w:val="left"/>
    </w:lvl>
    <w:lvl w:ilvl="5" w:tplc="B5B8CBEA">
      <w:numFmt w:val="decimal"/>
      <w:lvlText w:val=""/>
      <w:lvlJc w:val="left"/>
    </w:lvl>
    <w:lvl w:ilvl="6" w:tplc="7DE05F98">
      <w:numFmt w:val="decimal"/>
      <w:lvlText w:val=""/>
      <w:lvlJc w:val="left"/>
    </w:lvl>
    <w:lvl w:ilvl="7" w:tplc="B3B221B8">
      <w:numFmt w:val="decimal"/>
      <w:lvlText w:val=""/>
      <w:lvlJc w:val="left"/>
    </w:lvl>
    <w:lvl w:ilvl="8" w:tplc="F2BCC186">
      <w:numFmt w:val="decimal"/>
      <w:lvlText w:val=""/>
      <w:lvlJc w:val="left"/>
    </w:lvl>
  </w:abstractNum>
  <w:abstractNum w:abstractNumId="290">
    <w:nsid w:val="00003412"/>
    <w:multiLevelType w:val="hybridMultilevel"/>
    <w:tmpl w:val="F86A8F52"/>
    <w:lvl w:ilvl="0" w:tplc="AC12CB18">
      <w:start w:val="7"/>
      <w:numFmt w:val="decimal"/>
      <w:lvlText w:val="%1."/>
      <w:lvlJc w:val="left"/>
    </w:lvl>
    <w:lvl w:ilvl="1" w:tplc="00C4CAF6">
      <w:numFmt w:val="decimal"/>
      <w:lvlText w:val=""/>
      <w:lvlJc w:val="left"/>
    </w:lvl>
    <w:lvl w:ilvl="2" w:tplc="DC02D232">
      <w:numFmt w:val="decimal"/>
      <w:lvlText w:val=""/>
      <w:lvlJc w:val="left"/>
    </w:lvl>
    <w:lvl w:ilvl="3" w:tplc="4A9CB8E8">
      <w:numFmt w:val="decimal"/>
      <w:lvlText w:val=""/>
      <w:lvlJc w:val="left"/>
    </w:lvl>
    <w:lvl w:ilvl="4" w:tplc="0B74AB10">
      <w:numFmt w:val="decimal"/>
      <w:lvlText w:val=""/>
      <w:lvlJc w:val="left"/>
    </w:lvl>
    <w:lvl w:ilvl="5" w:tplc="2F9CD118">
      <w:numFmt w:val="decimal"/>
      <w:lvlText w:val=""/>
      <w:lvlJc w:val="left"/>
    </w:lvl>
    <w:lvl w:ilvl="6" w:tplc="0B50800A">
      <w:numFmt w:val="decimal"/>
      <w:lvlText w:val=""/>
      <w:lvlJc w:val="left"/>
    </w:lvl>
    <w:lvl w:ilvl="7" w:tplc="8AC89238">
      <w:numFmt w:val="decimal"/>
      <w:lvlText w:val=""/>
      <w:lvlJc w:val="left"/>
    </w:lvl>
    <w:lvl w:ilvl="8" w:tplc="EDB85314">
      <w:numFmt w:val="decimal"/>
      <w:lvlText w:val=""/>
      <w:lvlJc w:val="left"/>
    </w:lvl>
  </w:abstractNum>
  <w:abstractNum w:abstractNumId="291">
    <w:nsid w:val="00003419"/>
    <w:multiLevelType w:val="hybridMultilevel"/>
    <w:tmpl w:val="74F8D702"/>
    <w:lvl w:ilvl="0" w:tplc="2A6822FC">
      <w:start w:val="1"/>
      <w:numFmt w:val="bullet"/>
      <w:lvlText w:val=""/>
      <w:lvlJc w:val="left"/>
    </w:lvl>
    <w:lvl w:ilvl="1" w:tplc="A6660D70">
      <w:numFmt w:val="decimal"/>
      <w:lvlText w:val=""/>
      <w:lvlJc w:val="left"/>
    </w:lvl>
    <w:lvl w:ilvl="2" w:tplc="084C867C">
      <w:numFmt w:val="decimal"/>
      <w:lvlText w:val=""/>
      <w:lvlJc w:val="left"/>
    </w:lvl>
    <w:lvl w:ilvl="3" w:tplc="EC1EB95E">
      <w:numFmt w:val="decimal"/>
      <w:lvlText w:val=""/>
      <w:lvlJc w:val="left"/>
    </w:lvl>
    <w:lvl w:ilvl="4" w:tplc="E9CA9C84">
      <w:numFmt w:val="decimal"/>
      <w:lvlText w:val=""/>
      <w:lvlJc w:val="left"/>
    </w:lvl>
    <w:lvl w:ilvl="5" w:tplc="F904A90A">
      <w:numFmt w:val="decimal"/>
      <w:lvlText w:val=""/>
      <w:lvlJc w:val="left"/>
    </w:lvl>
    <w:lvl w:ilvl="6" w:tplc="7826C3D0">
      <w:numFmt w:val="decimal"/>
      <w:lvlText w:val=""/>
      <w:lvlJc w:val="left"/>
    </w:lvl>
    <w:lvl w:ilvl="7" w:tplc="A0EE76C8">
      <w:numFmt w:val="decimal"/>
      <w:lvlText w:val=""/>
      <w:lvlJc w:val="left"/>
    </w:lvl>
    <w:lvl w:ilvl="8" w:tplc="387C35CC">
      <w:numFmt w:val="decimal"/>
      <w:lvlText w:val=""/>
      <w:lvlJc w:val="left"/>
    </w:lvl>
  </w:abstractNum>
  <w:abstractNum w:abstractNumId="292">
    <w:nsid w:val="00003450"/>
    <w:multiLevelType w:val="hybridMultilevel"/>
    <w:tmpl w:val="5D004FB4"/>
    <w:lvl w:ilvl="0" w:tplc="3E943290">
      <w:start w:val="1"/>
      <w:numFmt w:val="bullet"/>
      <w:lvlText w:val="и"/>
      <w:lvlJc w:val="left"/>
    </w:lvl>
    <w:lvl w:ilvl="1" w:tplc="3174B9E0">
      <w:numFmt w:val="decimal"/>
      <w:lvlText w:val=""/>
      <w:lvlJc w:val="left"/>
    </w:lvl>
    <w:lvl w:ilvl="2" w:tplc="668A1A1A">
      <w:numFmt w:val="decimal"/>
      <w:lvlText w:val=""/>
      <w:lvlJc w:val="left"/>
    </w:lvl>
    <w:lvl w:ilvl="3" w:tplc="9F145586">
      <w:numFmt w:val="decimal"/>
      <w:lvlText w:val=""/>
      <w:lvlJc w:val="left"/>
    </w:lvl>
    <w:lvl w:ilvl="4" w:tplc="65FCFA12">
      <w:numFmt w:val="decimal"/>
      <w:lvlText w:val=""/>
      <w:lvlJc w:val="left"/>
    </w:lvl>
    <w:lvl w:ilvl="5" w:tplc="1D4E7CDC">
      <w:numFmt w:val="decimal"/>
      <w:lvlText w:val=""/>
      <w:lvlJc w:val="left"/>
    </w:lvl>
    <w:lvl w:ilvl="6" w:tplc="675CD0C8">
      <w:numFmt w:val="decimal"/>
      <w:lvlText w:val=""/>
      <w:lvlJc w:val="left"/>
    </w:lvl>
    <w:lvl w:ilvl="7" w:tplc="0A74427A">
      <w:numFmt w:val="decimal"/>
      <w:lvlText w:val=""/>
      <w:lvlJc w:val="left"/>
    </w:lvl>
    <w:lvl w:ilvl="8" w:tplc="A90EF312">
      <w:numFmt w:val="decimal"/>
      <w:lvlText w:val=""/>
      <w:lvlJc w:val="left"/>
    </w:lvl>
  </w:abstractNum>
  <w:abstractNum w:abstractNumId="293">
    <w:nsid w:val="00003474"/>
    <w:multiLevelType w:val="hybridMultilevel"/>
    <w:tmpl w:val="E3E447E2"/>
    <w:lvl w:ilvl="0" w:tplc="23C6D6FE">
      <w:start w:val="1"/>
      <w:numFmt w:val="bullet"/>
      <w:lvlText w:val="о"/>
      <w:lvlJc w:val="left"/>
    </w:lvl>
    <w:lvl w:ilvl="1" w:tplc="4A0AC210">
      <w:numFmt w:val="decimal"/>
      <w:lvlText w:val=""/>
      <w:lvlJc w:val="left"/>
    </w:lvl>
    <w:lvl w:ilvl="2" w:tplc="85F8E304">
      <w:numFmt w:val="decimal"/>
      <w:lvlText w:val=""/>
      <w:lvlJc w:val="left"/>
    </w:lvl>
    <w:lvl w:ilvl="3" w:tplc="A006704C">
      <w:numFmt w:val="decimal"/>
      <w:lvlText w:val=""/>
      <w:lvlJc w:val="left"/>
    </w:lvl>
    <w:lvl w:ilvl="4" w:tplc="80E43C94">
      <w:numFmt w:val="decimal"/>
      <w:lvlText w:val=""/>
      <w:lvlJc w:val="left"/>
    </w:lvl>
    <w:lvl w:ilvl="5" w:tplc="7A601412">
      <w:numFmt w:val="decimal"/>
      <w:lvlText w:val=""/>
      <w:lvlJc w:val="left"/>
    </w:lvl>
    <w:lvl w:ilvl="6" w:tplc="65E0A5BA">
      <w:numFmt w:val="decimal"/>
      <w:lvlText w:val=""/>
      <w:lvlJc w:val="left"/>
    </w:lvl>
    <w:lvl w:ilvl="7" w:tplc="7FBE05DE">
      <w:numFmt w:val="decimal"/>
      <w:lvlText w:val=""/>
      <w:lvlJc w:val="left"/>
    </w:lvl>
    <w:lvl w:ilvl="8" w:tplc="51768900">
      <w:numFmt w:val="decimal"/>
      <w:lvlText w:val=""/>
      <w:lvlJc w:val="left"/>
    </w:lvl>
  </w:abstractNum>
  <w:abstractNum w:abstractNumId="294">
    <w:nsid w:val="0000348C"/>
    <w:multiLevelType w:val="hybridMultilevel"/>
    <w:tmpl w:val="7C4834D0"/>
    <w:lvl w:ilvl="0" w:tplc="83B07F92">
      <w:start w:val="1"/>
      <w:numFmt w:val="bullet"/>
      <w:lvlText w:val="•"/>
      <w:lvlJc w:val="left"/>
    </w:lvl>
    <w:lvl w:ilvl="1" w:tplc="96887E9A">
      <w:numFmt w:val="decimal"/>
      <w:lvlText w:val=""/>
      <w:lvlJc w:val="left"/>
    </w:lvl>
    <w:lvl w:ilvl="2" w:tplc="36A499FA">
      <w:numFmt w:val="decimal"/>
      <w:lvlText w:val=""/>
      <w:lvlJc w:val="left"/>
    </w:lvl>
    <w:lvl w:ilvl="3" w:tplc="76D09CE2">
      <w:numFmt w:val="decimal"/>
      <w:lvlText w:val=""/>
      <w:lvlJc w:val="left"/>
    </w:lvl>
    <w:lvl w:ilvl="4" w:tplc="05701AEA">
      <w:numFmt w:val="decimal"/>
      <w:lvlText w:val=""/>
      <w:lvlJc w:val="left"/>
    </w:lvl>
    <w:lvl w:ilvl="5" w:tplc="CE6218C8">
      <w:numFmt w:val="decimal"/>
      <w:lvlText w:val=""/>
      <w:lvlJc w:val="left"/>
    </w:lvl>
    <w:lvl w:ilvl="6" w:tplc="14AEC2BE">
      <w:numFmt w:val="decimal"/>
      <w:lvlText w:val=""/>
      <w:lvlJc w:val="left"/>
    </w:lvl>
    <w:lvl w:ilvl="7" w:tplc="B02C00AC">
      <w:numFmt w:val="decimal"/>
      <w:lvlText w:val=""/>
      <w:lvlJc w:val="left"/>
    </w:lvl>
    <w:lvl w:ilvl="8" w:tplc="012EC2B6">
      <w:numFmt w:val="decimal"/>
      <w:lvlText w:val=""/>
      <w:lvlJc w:val="left"/>
    </w:lvl>
  </w:abstractNum>
  <w:abstractNum w:abstractNumId="295">
    <w:nsid w:val="000034AF"/>
    <w:multiLevelType w:val="hybridMultilevel"/>
    <w:tmpl w:val="AE74036A"/>
    <w:lvl w:ilvl="0" w:tplc="5E20799A">
      <w:start w:val="1"/>
      <w:numFmt w:val="bullet"/>
      <w:lvlText w:val="В"/>
      <w:lvlJc w:val="left"/>
    </w:lvl>
    <w:lvl w:ilvl="1" w:tplc="8788F076">
      <w:start w:val="1"/>
      <w:numFmt w:val="decimal"/>
      <w:lvlText w:val="%2)"/>
      <w:lvlJc w:val="left"/>
    </w:lvl>
    <w:lvl w:ilvl="2" w:tplc="71008156">
      <w:numFmt w:val="decimal"/>
      <w:lvlText w:val=""/>
      <w:lvlJc w:val="left"/>
    </w:lvl>
    <w:lvl w:ilvl="3" w:tplc="388CC9C4">
      <w:numFmt w:val="decimal"/>
      <w:lvlText w:val=""/>
      <w:lvlJc w:val="left"/>
    </w:lvl>
    <w:lvl w:ilvl="4" w:tplc="1C6475DA">
      <w:numFmt w:val="decimal"/>
      <w:lvlText w:val=""/>
      <w:lvlJc w:val="left"/>
    </w:lvl>
    <w:lvl w:ilvl="5" w:tplc="A854219A">
      <w:numFmt w:val="decimal"/>
      <w:lvlText w:val=""/>
      <w:lvlJc w:val="left"/>
    </w:lvl>
    <w:lvl w:ilvl="6" w:tplc="552A8F6C">
      <w:numFmt w:val="decimal"/>
      <w:lvlText w:val=""/>
      <w:lvlJc w:val="left"/>
    </w:lvl>
    <w:lvl w:ilvl="7" w:tplc="8668C950">
      <w:numFmt w:val="decimal"/>
      <w:lvlText w:val=""/>
      <w:lvlJc w:val="left"/>
    </w:lvl>
    <w:lvl w:ilvl="8" w:tplc="98904F1E">
      <w:numFmt w:val="decimal"/>
      <w:lvlText w:val=""/>
      <w:lvlJc w:val="left"/>
    </w:lvl>
  </w:abstractNum>
  <w:abstractNum w:abstractNumId="296">
    <w:nsid w:val="000034C5"/>
    <w:multiLevelType w:val="hybridMultilevel"/>
    <w:tmpl w:val="72800DB2"/>
    <w:lvl w:ilvl="0" w:tplc="B1E2B5BE">
      <w:start w:val="1"/>
      <w:numFmt w:val="bullet"/>
      <w:lvlText w:val=""/>
      <w:lvlJc w:val="left"/>
    </w:lvl>
    <w:lvl w:ilvl="1" w:tplc="F01AC754">
      <w:numFmt w:val="decimal"/>
      <w:lvlText w:val=""/>
      <w:lvlJc w:val="left"/>
    </w:lvl>
    <w:lvl w:ilvl="2" w:tplc="7B447B9A">
      <w:numFmt w:val="decimal"/>
      <w:lvlText w:val=""/>
      <w:lvlJc w:val="left"/>
    </w:lvl>
    <w:lvl w:ilvl="3" w:tplc="32C88FFE">
      <w:numFmt w:val="decimal"/>
      <w:lvlText w:val=""/>
      <w:lvlJc w:val="left"/>
    </w:lvl>
    <w:lvl w:ilvl="4" w:tplc="AD96DCF4">
      <w:numFmt w:val="decimal"/>
      <w:lvlText w:val=""/>
      <w:lvlJc w:val="left"/>
    </w:lvl>
    <w:lvl w:ilvl="5" w:tplc="2A369D8C">
      <w:numFmt w:val="decimal"/>
      <w:lvlText w:val=""/>
      <w:lvlJc w:val="left"/>
    </w:lvl>
    <w:lvl w:ilvl="6" w:tplc="90C676F0">
      <w:numFmt w:val="decimal"/>
      <w:lvlText w:val=""/>
      <w:lvlJc w:val="left"/>
    </w:lvl>
    <w:lvl w:ilvl="7" w:tplc="3F483C98">
      <w:numFmt w:val="decimal"/>
      <w:lvlText w:val=""/>
      <w:lvlJc w:val="left"/>
    </w:lvl>
    <w:lvl w:ilvl="8" w:tplc="01462B34">
      <w:numFmt w:val="decimal"/>
      <w:lvlText w:val=""/>
      <w:lvlJc w:val="left"/>
    </w:lvl>
  </w:abstractNum>
  <w:abstractNum w:abstractNumId="297">
    <w:nsid w:val="000034ED"/>
    <w:multiLevelType w:val="hybridMultilevel"/>
    <w:tmpl w:val="402A0EA6"/>
    <w:lvl w:ilvl="0" w:tplc="5C104C80">
      <w:start w:val="1"/>
      <w:numFmt w:val="bullet"/>
      <w:lvlText w:val=""/>
      <w:lvlJc w:val="left"/>
    </w:lvl>
    <w:lvl w:ilvl="1" w:tplc="6060DE44">
      <w:numFmt w:val="decimal"/>
      <w:lvlText w:val=""/>
      <w:lvlJc w:val="left"/>
    </w:lvl>
    <w:lvl w:ilvl="2" w:tplc="9B50CF16">
      <w:numFmt w:val="decimal"/>
      <w:lvlText w:val=""/>
      <w:lvlJc w:val="left"/>
    </w:lvl>
    <w:lvl w:ilvl="3" w:tplc="1526D99E">
      <w:numFmt w:val="decimal"/>
      <w:lvlText w:val=""/>
      <w:lvlJc w:val="left"/>
    </w:lvl>
    <w:lvl w:ilvl="4" w:tplc="09CC5BF2">
      <w:numFmt w:val="decimal"/>
      <w:lvlText w:val=""/>
      <w:lvlJc w:val="left"/>
    </w:lvl>
    <w:lvl w:ilvl="5" w:tplc="E9AAE360">
      <w:numFmt w:val="decimal"/>
      <w:lvlText w:val=""/>
      <w:lvlJc w:val="left"/>
    </w:lvl>
    <w:lvl w:ilvl="6" w:tplc="95C0562E">
      <w:numFmt w:val="decimal"/>
      <w:lvlText w:val=""/>
      <w:lvlJc w:val="left"/>
    </w:lvl>
    <w:lvl w:ilvl="7" w:tplc="74185DE0">
      <w:numFmt w:val="decimal"/>
      <w:lvlText w:val=""/>
      <w:lvlJc w:val="left"/>
    </w:lvl>
    <w:lvl w:ilvl="8" w:tplc="AF76CC80">
      <w:numFmt w:val="decimal"/>
      <w:lvlText w:val=""/>
      <w:lvlJc w:val="left"/>
    </w:lvl>
  </w:abstractNum>
  <w:abstractNum w:abstractNumId="298">
    <w:nsid w:val="00003510"/>
    <w:multiLevelType w:val="hybridMultilevel"/>
    <w:tmpl w:val="4574FC78"/>
    <w:lvl w:ilvl="0" w:tplc="29A02AD8">
      <w:start w:val="1"/>
      <w:numFmt w:val="decimal"/>
      <w:lvlText w:val="%1."/>
      <w:lvlJc w:val="left"/>
    </w:lvl>
    <w:lvl w:ilvl="1" w:tplc="103AC954">
      <w:numFmt w:val="decimal"/>
      <w:lvlText w:val=""/>
      <w:lvlJc w:val="left"/>
    </w:lvl>
    <w:lvl w:ilvl="2" w:tplc="56A20092">
      <w:numFmt w:val="decimal"/>
      <w:lvlText w:val=""/>
      <w:lvlJc w:val="left"/>
    </w:lvl>
    <w:lvl w:ilvl="3" w:tplc="33F243CC">
      <w:numFmt w:val="decimal"/>
      <w:lvlText w:val=""/>
      <w:lvlJc w:val="left"/>
    </w:lvl>
    <w:lvl w:ilvl="4" w:tplc="7E667C5E">
      <w:numFmt w:val="decimal"/>
      <w:lvlText w:val=""/>
      <w:lvlJc w:val="left"/>
    </w:lvl>
    <w:lvl w:ilvl="5" w:tplc="91CCDB92">
      <w:numFmt w:val="decimal"/>
      <w:lvlText w:val=""/>
      <w:lvlJc w:val="left"/>
    </w:lvl>
    <w:lvl w:ilvl="6" w:tplc="0FE89CC8">
      <w:numFmt w:val="decimal"/>
      <w:lvlText w:val=""/>
      <w:lvlJc w:val="left"/>
    </w:lvl>
    <w:lvl w:ilvl="7" w:tplc="4F8AB3C8">
      <w:numFmt w:val="decimal"/>
      <w:lvlText w:val=""/>
      <w:lvlJc w:val="left"/>
    </w:lvl>
    <w:lvl w:ilvl="8" w:tplc="A282E1FA">
      <w:numFmt w:val="decimal"/>
      <w:lvlText w:val=""/>
      <w:lvlJc w:val="left"/>
    </w:lvl>
  </w:abstractNum>
  <w:abstractNum w:abstractNumId="299">
    <w:nsid w:val="00003550"/>
    <w:multiLevelType w:val="hybridMultilevel"/>
    <w:tmpl w:val="C4BCE766"/>
    <w:lvl w:ilvl="0" w:tplc="B2C81AB4">
      <w:start w:val="1"/>
      <w:numFmt w:val="bullet"/>
      <w:lvlText w:val=""/>
      <w:lvlJc w:val="left"/>
    </w:lvl>
    <w:lvl w:ilvl="1" w:tplc="E6B8C492">
      <w:numFmt w:val="decimal"/>
      <w:lvlText w:val=""/>
      <w:lvlJc w:val="left"/>
    </w:lvl>
    <w:lvl w:ilvl="2" w:tplc="A948DE64">
      <w:numFmt w:val="decimal"/>
      <w:lvlText w:val=""/>
      <w:lvlJc w:val="left"/>
    </w:lvl>
    <w:lvl w:ilvl="3" w:tplc="4364D800">
      <w:numFmt w:val="decimal"/>
      <w:lvlText w:val=""/>
      <w:lvlJc w:val="left"/>
    </w:lvl>
    <w:lvl w:ilvl="4" w:tplc="33E06316">
      <w:numFmt w:val="decimal"/>
      <w:lvlText w:val=""/>
      <w:lvlJc w:val="left"/>
    </w:lvl>
    <w:lvl w:ilvl="5" w:tplc="A3D23044">
      <w:numFmt w:val="decimal"/>
      <w:lvlText w:val=""/>
      <w:lvlJc w:val="left"/>
    </w:lvl>
    <w:lvl w:ilvl="6" w:tplc="03B0F328">
      <w:numFmt w:val="decimal"/>
      <w:lvlText w:val=""/>
      <w:lvlJc w:val="left"/>
    </w:lvl>
    <w:lvl w:ilvl="7" w:tplc="CD84C0EA">
      <w:numFmt w:val="decimal"/>
      <w:lvlText w:val=""/>
      <w:lvlJc w:val="left"/>
    </w:lvl>
    <w:lvl w:ilvl="8" w:tplc="7AEACEA8">
      <w:numFmt w:val="decimal"/>
      <w:lvlText w:val=""/>
      <w:lvlJc w:val="left"/>
    </w:lvl>
  </w:abstractNum>
  <w:abstractNum w:abstractNumId="300">
    <w:nsid w:val="00003555"/>
    <w:multiLevelType w:val="hybridMultilevel"/>
    <w:tmpl w:val="090C969E"/>
    <w:lvl w:ilvl="0" w:tplc="C646194E">
      <w:start w:val="1"/>
      <w:numFmt w:val="bullet"/>
      <w:lvlText w:val="В"/>
      <w:lvlJc w:val="left"/>
    </w:lvl>
    <w:lvl w:ilvl="1" w:tplc="42C6043A">
      <w:start w:val="1"/>
      <w:numFmt w:val="bullet"/>
      <w:lvlText w:val="•"/>
      <w:lvlJc w:val="left"/>
    </w:lvl>
    <w:lvl w:ilvl="2" w:tplc="5CBC0E36">
      <w:numFmt w:val="decimal"/>
      <w:lvlText w:val=""/>
      <w:lvlJc w:val="left"/>
    </w:lvl>
    <w:lvl w:ilvl="3" w:tplc="6BA4E97A">
      <w:numFmt w:val="decimal"/>
      <w:lvlText w:val=""/>
      <w:lvlJc w:val="left"/>
    </w:lvl>
    <w:lvl w:ilvl="4" w:tplc="962ED26E">
      <w:numFmt w:val="decimal"/>
      <w:lvlText w:val=""/>
      <w:lvlJc w:val="left"/>
    </w:lvl>
    <w:lvl w:ilvl="5" w:tplc="6922A8AC">
      <w:numFmt w:val="decimal"/>
      <w:lvlText w:val=""/>
      <w:lvlJc w:val="left"/>
    </w:lvl>
    <w:lvl w:ilvl="6" w:tplc="5E58BB22">
      <w:numFmt w:val="decimal"/>
      <w:lvlText w:val=""/>
      <w:lvlJc w:val="left"/>
    </w:lvl>
    <w:lvl w:ilvl="7" w:tplc="C150C34A">
      <w:numFmt w:val="decimal"/>
      <w:lvlText w:val=""/>
      <w:lvlJc w:val="left"/>
    </w:lvl>
    <w:lvl w:ilvl="8" w:tplc="9AD2D3FC">
      <w:numFmt w:val="decimal"/>
      <w:lvlText w:val=""/>
      <w:lvlJc w:val="left"/>
    </w:lvl>
  </w:abstractNum>
  <w:abstractNum w:abstractNumId="301">
    <w:nsid w:val="00003590"/>
    <w:multiLevelType w:val="hybridMultilevel"/>
    <w:tmpl w:val="83748172"/>
    <w:lvl w:ilvl="0" w:tplc="5818ECC6">
      <w:start w:val="1"/>
      <w:numFmt w:val="bullet"/>
      <w:lvlText w:val=""/>
      <w:lvlJc w:val="left"/>
    </w:lvl>
    <w:lvl w:ilvl="1" w:tplc="0D142FEC">
      <w:numFmt w:val="decimal"/>
      <w:lvlText w:val=""/>
      <w:lvlJc w:val="left"/>
    </w:lvl>
    <w:lvl w:ilvl="2" w:tplc="D42C200C">
      <w:numFmt w:val="decimal"/>
      <w:lvlText w:val=""/>
      <w:lvlJc w:val="left"/>
    </w:lvl>
    <w:lvl w:ilvl="3" w:tplc="DE8A0174">
      <w:numFmt w:val="decimal"/>
      <w:lvlText w:val=""/>
      <w:lvlJc w:val="left"/>
    </w:lvl>
    <w:lvl w:ilvl="4" w:tplc="27426F3A">
      <w:numFmt w:val="decimal"/>
      <w:lvlText w:val=""/>
      <w:lvlJc w:val="left"/>
    </w:lvl>
    <w:lvl w:ilvl="5" w:tplc="8DFEC49A">
      <w:numFmt w:val="decimal"/>
      <w:lvlText w:val=""/>
      <w:lvlJc w:val="left"/>
    </w:lvl>
    <w:lvl w:ilvl="6" w:tplc="D75EE86E">
      <w:numFmt w:val="decimal"/>
      <w:lvlText w:val=""/>
      <w:lvlJc w:val="left"/>
    </w:lvl>
    <w:lvl w:ilvl="7" w:tplc="78D2AA68">
      <w:numFmt w:val="decimal"/>
      <w:lvlText w:val=""/>
      <w:lvlJc w:val="left"/>
    </w:lvl>
    <w:lvl w:ilvl="8" w:tplc="E1700BAA">
      <w:numFmt w:val="decimal"/>
      <w:lvlText w:val=""/>
      <w:lvlJc w:val="left"/>
    </w:lvl>
  </w:abstractNum>
  <w:abstractNum w:abstractNumId="302">
    <w:nsid w:val="00003602"/>
    <w:multiLevelType w:val="hybridMultilevel"/>
    <w:tmpl w:val="C8225C5E"/>
    <w:lvl w:ilvl="0" w:tplc="EBA6C99C">
      <w:start w:val="3"/>
      <w:numFmt w:val="decimal"/>
      <w:lvlText w:val="%1)"/>
      <w:lvlJc w:val="left"/>
    </w:lvl>
    <w:lvl w:ilvl="1" w:tplc="FD3A4E3C">
      <w:numFmt w:val="decimal"/>
      <w:lvlText w:val=""/>
      <w:lvlJc w:val="left"/>
    </w:lvl>
    <w:lvl w:ilvl="2" w:tplc="E6D4D4DE">
      <w:numFmt w:val="decimal"/>
      <w:lvlText w:val=""/>
      <w:lvlJc w:val="left"/>
    </w:lvl>
    <w:lvl w:ilvl="3" w:tplc="DA625EC6">
      <w:numFmt w:val="decimal"/>
      <w:lvlText w:val=""/>
      <w:lvlJc w:val="left"/>
    </w:lvl>
    <w:lvl w:ilvl="4" w:tplc="6CE889FC">
      <w:numFmt w:val="decimal"/>
      <w:lvlText w:val=""/>
      <w:lvlJc w:val="left"/>
    </w:lvl>
    <w:lvl w:ilvl="5" w:tplc="F2DC731E">
      <w:numFmt w:val="decimal"/>
      <w:lvlText w:val=""/>
      <w:lvlJc w:val="left"/>
    </w:lvl>
    <w:lvl w:ilvl="6" w:tplc="A15A7FBE">
      <w:numFmt w:val="decimal"/>
      <w:lvlText w:val=""/>
      <w:lvlJc w:val="left"/>
    </w:lvl>
    <w:lvl w:ilvl="7" w:tplc="38380BD8">
      <w:numFmt w:val="decimal"/>
      <w:lvlText w:val=""/>
      <w:lvlJc w:val="left"/>
    </w:lvl>
    <w:lvl w:ilvl="8" w:tplc="DF1A9798">
      <w:numFmt w:val="decimal"/>
      <w:lvlText w:val=""/>
      <w:lvlJc w:val="left"/>
    </w:lvl>
  </w:abstractNum>
  <w:abstractNum w:abstractNumId="303">
    <w:nsid w:val="0000361B"/>
    <w:multiLevelType w:val="hybridMultilevel"/>
    <w:tmpl w:val="9FC0F3BE"/>
    <w:lvl w:ilvl="0" w:tplc="7A6CDF7C">
      <w:start w:val="1"/>
      <w:numFmt w:val="bullet"/>
      <w:lvlText w:val="В"/>
      <w:lvlJc w:val="left"/>
    </w:lvl>
    <w:lvl w:ilvl="1" w:tplc="50F685AC">
      <w:start w:val="1"/>
      <w:numFmt w:val="bullet"/>
      <w:lvlText w:val="•"/>
      <w:lvlJc w:val="left"/>
    </w:lvl>
    <w:lvl w:ilvl="2" w:tplc="BDDE8976">
      <w:numFmt w:val="decimal"/>
      <w:lvlText w:val=""/>
      <w:lvlJc w:val="left"/>
    </w:lvl>
    <w:lvl w:ilvl="3" w:tplc="F2786852">
      <w:numFmt w:val="decimal"/>
      <w:lvlText w:val=""/>
      <w:lvlJc w:val="left"/>
    </w:lvl>
    <w:lvl w:ilvl="4" w:tplc="96B8829C">
      <w:numFmt w:val="decimal"/>
      <w:lvlText w:val=""/>
      <w:lvlJc w:val="left"/>
    </w:lvl>
    <w:lvl w:ilvl="5" w:tplc="1BCCA0B6">
      <w:numFmt w:val="decimal"/>
      <w:lvlText w:val=""/>
      <w:lvlJc w:val="left"/>
    </w:lvl>
    <w:lvl w:ilvl="6" w:tplc="08DA0196">
      <w:numFmt w:val="decimal"/>
      <w:lvlText w:val=""/>
      <w:lvlJc w:val="left"/>
    </w:lvl>
    <w:lvl w:ilvl="7" w:tplc="513CC11C">
      <w:numFmt w:val="decimal"/>
      <w:lvlText w:val=""/>
      <w:lvlJc w:val="left"/>
    </w:lvl>
    <w:lvl w:ilvl="8" w:tplc="F618B078">
      <w:numFmt w:val="decimal"/>
      <w:lvlText w:val=""/>
      <w:lvlJc w:val="left"/>
    </w:lvl>
  </w:abstractNum>
  <w:abstractNum w:abstractNumId="304">
    <w:nsid w:val="00003635"/>
    <w:multiLevelType w:val="hybridMultilevel"/>
    <w:tmpl w:val="4252D38C"/>
    <w:lvl w:ilvl="0" w:tplc="383A9950">
      <w:start w:val="1"/>
      <w:numFmt w:val="bullet"/>
      <w:lvlText w:val="-"/>
      <w:lvlJc w:val="left"/>
    </w:lvl>
    <w:lvl w:ilvl="1" w:tplc="016032BA">
      <w:numFmt w:val="decimal"/>
      <w:lvlText w:val=""/>
      <w:lvlJc w:val="left"/>
    </w:lvl>
    <w:lvl w:ilvl="2" w:tplc="5EEE6BD4">
      <w:numFmt w:val="decimal"/>
      <w:lvlText w:val=""/>
      <w:lvlJc w:val="left"/>
    </w:lvl>
    <w:lvl w:ilvl="3" w:tplc="2A7AD4D8">
      <w:numFmt w:val="decimal"/>
      <w:lvlText w:val=""/>
      <w:lvlJc w:val="left"/>
    </w:lvl>
    <w:lvl w:ilvl="4" w:tplc="1F0C68D2">
      <w:numFmt w:val="decimal"/>
      <w:lvlText w:val=""/>
      <w:lvlJc w:val="left"/>
    </w:lvl>
    <w:lvl w:ilvl="5" w:tplc="C3DEBC64">
      <w:numFmt w:val="decimal"/>
      <w:lvlText w:val=""/>
      <w:lvlJc w:val="left"/>
    </w:lvl>
    <w:lvl w:ilvl="6" w:tplc="CC8CA4C2">
      <w:numFmt w:val="decimal"/>
      <w:lvlText w:val=""/>
      <w:lvlJc w:val="left"/>
    </w:lvl>
    <w:lvl w:ilvl="7" w:tplc="0F42BC0E">
      <w:numFmt w:val="decimal"/>
      <w:lvlText w:val=""/>
      <w:lvlJc w:val="left"/>
    </w:lvl>
    <w:lvl w:ilvl="8" w:tplc="E9C6D85A">
      <w:numFmt w:val="decimal"/>
      <w:lvlText w:val=""/>
      <w:lvlJc w:val="left"/>
    </w:lvl>
  </w:abstractNum>
  <w:abstractNum w:abstractNumId="305">
    <w:nsid w:val="0000363A"/>
    <w:multiLevelType w:val="hybridMultilevel"/>
    <w:tmpl w:val="2312E2FA"/>
    <w:lvl w:ilvl="0" w:tplc="2C56605C">
      <w:start w:val="1"/>
      <w:numFmt w:val="bullet"/>
      <w:lvlText w:val="В"/>
      <w:lvlJc w:val="left"/>
    </w:lvl>
    <w:lvl w:ilvl="1" w:tplc="FEA47B86">
      <w:start w:val="1"/>
      <w:numFmt w:val="bullet"/>
      <w:lvlText w:val="•"/>
      <w:lvlJc w:val="left"/>
    </w:lvl>
    <w:lvl w:ilvl="2" w:tplc="2D5EF6D0">
      <w:numFmt w:val="decimal"/>
      <w:lvlText w:val=""/>
      <w:lvlJc w:val="left"/>
    </w:lvl>
    <w:lvl w:ilvl="3" w:tplc="484A9D20">
      <w:numFmt w:val="decimal"/>
      <w:lvlText w:val=""/>
      <w:lvlJc w:val="left"/>
    </w:lvl>
    <w:lvl w:ilvl="4" w:tplc="57C0CDCA">
      <w:numFmt w:val="decimal"/>
      <w:lvlText w:val=""/>
      <w:lvlJc w:val="left"/>
    </w:lvl>
    <w:lvl w:ilvl="5" w:tplc="60F877B0">
      <w:numFmt w:val="decimal"/>
      <w:lvlText w:val=""/>
      <w:lvlJc w:val="left"/>
    </w:lvl>
    <w:lvl w:ilvl="6" w:tplc="FCA60CD0">
      <w:numFmt w:val="decimal"/>
      <w:lvlText w:val=""/>
      <w:lvlJc w:val="left"/>
    </w:lvl>
    <w:lvl w:ilvl="7" w:tplc="FDF8B18C">
      <w:numFmt w:val="decimal"/>
      <w:lvlText w:val=""/>
      <w:lvlJc w:val="left"/>
    </w:lvl>
    <w:lvl w:ilvl="8" w:tplc="E55CA6D8">
      <w:numFmt w:val="decimal"/>
      <w:lvlText w:val=""/>
      <w:lvlJc w:val="left"/>
    </w:lvl>
  </w:abstractNum>
  <w:abstractNum w:abstractNumId="306">
    <w:nsid w:val="00003693"/>
    <w:multiLevelType w:val="hybridMultilevel"/>
    <w:tmpl w:val="CD1A005C"/>
    <w:lvl w:ilvl="0" w:tplc="28D60566">
      <w:start w:val="1"/>
      <w:numFmt w:val="bullet"/>
      <w:lvlText w:val=""/>
      <w:lvlJc w:val="left"/>
    </w:lvl>
    <w:lvl w:ilvl="1" w:tplc="87600240">
      <w:numFmt w:val="decimal"/>
      <w:lvlText w:val=""/>
      <w:lvlJc w:val="left"/>
    </w:lvl>
    <w:lvl w:ilvl="2" w:tplc="B2923826">
      <w:numFmt w:val="decimal"/>
      <w:lvlText w:val=""/>
      <w:lvlJc w:val="left"/>
    </w:lvl>
    <w:lvl w:ilvl="3" w:tplc="64B28C8E">
      <w:numFmt w:val="decimal"/>
      <w:lvlText w:val=""/>
      <w:lvlJc w:val="left"/>
    </w:lvl>
    <w:lvl w:ilvl="4" w:tplc="C0F06AC2">
      <w:numFmt w:val="decimal"/>
      <w:lvlText w:val=""/>
      <w:lvlJc w:val="left"/>
    </w:lvl>
    <w:lvl w:ilvl="5" w:tplc="23AA838C">
      <w:numFmt w:val="decimal"/>
      <w:lvlText w:val=""/>
      <w:lvlJc w:val="left"/>
    </w:lvl>
    <w:lvl w:ilvl="6" w:tplc="2D101A06">
      <w:numFmt w:val="decimal"/>
      <w:lvlText w:val=""/>
      <w:lvlJc w:val="left"/>
    </w:lvl>
    <w:lvl w:ilvl="7" w:tplc="A51CC27C">
      <w:numFmt w:val="decimal"/>
      <w:lvlText w:val=""/>
      <w:lvlJc w:val="left"/>
    </w:lvl>
    <w:lvl w:ilvl="8" w:tplc="A60466CE">
      <w:numFmt w:val="decimal"/>
      <w:lvlText w:val=""/>
      <w:lvlJc w:val="left"/>
    </w:lvl>
  </w:abstractNum>
  <w:abstractNum w:abstractNumId="307">
    <w:nsid w:val="000036A1"/>
    <w:multiLevelType w:val="hybridMultilevel"/>
    <w:tmpl w:val="7848EEA6"/>
    <w:lvl w:ilvl="0" w:tplc="DAC66418">
      <w:start w:val="1"/>
      <w:numFmt w:val="bullet"/>
      <w:lvlText w:val="•"/>
      <w:lvlJc w:val="left"/>
    </w:lvl>
    <w:lvl w:ilvl="1" w:tplc="810085C0">
      <w:numFmt w:val="decimal"/>
      <w:lvlText w:val=""/>
      <w:lvlJc w:val="left"/>
    </w:lvl>
    <w:lvl w:ilvl="2" w:tplc="7F80B6F2">
      <w:numFmt w:val="decimal"/>
      <w:lvlText w:val=""/>
      <w:lvlJc w:val="left"/>
    </w:lvl>
    <w:lvl w:ilvl="3" w:tplc="F1C603A2">
      <w:numFmt w:val="decimal"/>
      <w:lvlText w:val=""/>
      <w:lvlJc w:val="left"/>
    </w:lvl>
    <w:lvl w:ilvl="4" w:tplc="ABB611E6">
      <w:numFmt w:val="decimal"/>
      <w:lvlText w:val=""/>
      <w:lvlJc w:val="left"/>
    </w:lvl>
    <w:lvl w:ilvl="5" w:tplc="0FB058D0">
      <w:numFmt w:val="decimal"/>
      <w:lvlText w:val=""/>
      <w:lvlJc w:val="left"/>
    </w:lvl>
    <w:lvl w:ilvl="6" w:tplc="8A882304">
      <w:numFmt w:val="decimal"/>
      <w:lvlText w:val=""/>
      <w:lvlJc w:val="left"/>
    </w:lvl>
    <w:lvl w:ilvl="7" w:tplc="C122DCDC">
      <w:numFmt w:val="decimal"/>
      <w:lvlText w:val=""/>
      <w:lvlJc w:val="left"/>
    </w:lvl>
    <w:lvl w:ilvl="8" w:tplc="60E48B64">
      <w:numFmt w:val="decimal"/>
      <w:lvlText w:val=""/>
      <w:lvlJc w:val="left"/>
    </w:lvl>
  </w:abstractNum>
  <w:abstractNum w:abstractNumId="308">
    <w:nsid w:val="000036B8"/>
    <w:multiLevelType w:val="hybridMultilevel"/>
    <w:tmpl w:val="59629676"/>
    <w:lvl w:ilvl="0" w:tplc="AF6061FC">
      <w:start w:val="1"/>
      <w:numFmt w:val="bullet"/>
      <w:lvlText w:val="•"/>
      <w:lvlJc w:val="left"/>
    </w:lvl>
    <w:lvl w:ilvl="1" w:tplc="7CBEE990">
      <w:numFmt w:val="decimal"/>
      <w:lvlText w:val=""/>
      <w:lvlJc w:val="left"/>
    </w:lvl>
    <w:lvl w:ilvl="2" w:tplc="DDBE4038">
      <w:numFmt w:val="decimal"/>
      <w:lvlText w:val=""/>
      <w:lvlJc w:val="left"/>
    </w:lvl>
    <w:lvl w:ilvl="3" w:tplc="12DE337A">
      <w:numFmt w:val="decimal"/>
      <w:lvlText w:val=""/>
      <w:lvlJc w:val="left"/>
    </w:lvl>
    <w:lvl w:ilvl="4" w:tplc="39168F22">
      <w:numFmt w:val="decimal"/>
      <w:lvlText w:val=""/>
      <w:lvlJc w:val="left"/>
    </w:lvl>
    <w:lvl w:ilvl="5" w:tplc="716CB8B8">
      <w:numFmt w:val="decimal"/>
      <w:lvlText w:val=""/>
      <w:lvlJc w:val="left"/>
    </w:lvl>
    <w:lvl w:ilvl="6" w:tplc="FA900DF4">
      <w:numFmt w:val="decimal"/>
      <w:lvlText w:val=""/>
      <w:lvlJc w:val="left"/>
    </w:lvl>
    <w:lvl w:ilvl="7" w:tplc="B2DC5A54">
      <w:numFmt w:val="decimal"/>
      <w:lvlText w:val=""/>
      <w:lvlJc w:val="left"/>
    </w:lvl>
    <w:lvl w:ilvl="8" w:tplc="A486528E">
      <w:numFmt w:val="decimal"/>
      <w:lvlText w:val=""/>
      <w:lvlJc w:val="left"/>
    </w:lvl>
  </w:abstractNum>
  <w:abstractNum w:abstractNumId="309">
    <w:nsid w:val="000036BF"/>
    <w:multiLevelType w:val="hybridMultilevel"/>
    <w:tmpl w:val="28742F30"/>
    <w:lvl w:ilvl="0" w:tplc="9560E800">
      <w:start w:val="1"/>
      <w:numFmt w:val="bullet"/>
      <w:lvlText w:val=""/>
      <w:lvlJc w:val="left"/>
    </w:lvl>
    <w:lvl w:ilvl="1" w:tplc="F88A58DE">
      <w:numFmt w:val="decimal"/>
      <w:lvlText w:val=""/>
      <w:lvlJc w:val="left"/>
    </w:lvl>
    <w:lvl w:ilvl="2" w:tplc="8E0E4E78">
      <w:numFmt w:val="decimal"/>
      <w:lvlText w:val=""/>
      <w:lvlJc w:val="left"/>
    </w:lvl>
    <w:lvl w:ilvl="3" w:tplc="CC08E01E">
      <w:numFmt w:val="decimal"/>
      <w:lvlText w:val=""/>
      <w:lvlJc w:val="left"/>
    </w:lvl>
    <w:lvl w:ilvl="4" w:tplc="6430ED54">
      <w:numFmt w:val="decimal"/>
      <w:lvlText w:val=""/>
      <w:lvlJc w:val="left"/>
    </w:lvl>
    <w:lvl w:ilvl="5" w:tplc="49B29548">
      <w:numFmt w:val="decimal"/>
      <w:lvlText w:val=""/>
      <w:lvlJc w:val="left"/>
    </w:lvl>
    <w:lvl w:ilvl="6" w:tplc="7E6C944E">
      <w:numFmt w:val="decimal"/>
      <w:lvlText w:val=""/>
      <w:lvlJc w:val="left"/>
    </w:lvl>
    <w:lvl w:ilvl="7" w:tplc="EE1EBA3E">
      <w:numFmt w:val="decimal"/>
      <w:lvlText w:val=""/>
      <w:lvlJc w:val="left"/>
    </w:lvl>
    <w:lvl w:ilvl="8" w:tplc="5CE40BB6">
      <w:numFmt w:val="decimal"/>
      <w:lvlText w:val=""/>
      <w:lvlJc w:val="left"/>
    </w:lvl>
  </w:abstractNum>
  <w:abstractNum w:abstractNumId="310">
    <w:nsid w:val="00003742"/>
    <w:multiLevelType w:val="hybridMultilevel"/>
    <w:tmpl w:val="7428B27C"/>
    <w:lvl w:ilvl="0" w:tplc="C05E9264">
      <w:start w:val="2"/>
      <w:numFmt w:val="decimal"/>
      <w:lvlText w:val="%1)"/>
      <w:lvlJc w:val="left"/>
    </w:lvl>
    <w:lvl w:ilvl="1" w:tplc="7CAA0E94">
      <w:numFmt w:val="decimal"/>
      <w:lvlText w:val=""/>
      <w:lvlJc w:val="left"/>
    </w:lvl>
    <w:lvl w:ilvl="2" w:tplc="9FBA1F76">
      <w:numFmt w:val="decimal"/>
      <w:lvlText w:val=""/>
      <w:lvlJc w:val="left"/>
    </w:lvl>
    <w:lvl w:ilvl="3" w:tplc="4C301AE6">
      <w:numFmt w:val="decimal"/>
      <w:lvlText w:val=""/>
      <w:lvlJc w:val="left"/>
    </w:lvl>
    <w:lvl w:ilvl="4" w:tplc="590A5ED0">
      <w:numFmt w:val="decimal"/>
      <w:lvlText w:val=""/>
      <w:lvlJc w:val="left"/>
    </w:lvl>
    <w:lvl w:ilvl="5" w:tplc="A72E11F0">
      <w:numFmt w:val="decimal"/>
      <w:lvlText w:val=""/>
      <w:lvlJc w:val="left"/>
    </w:lvl>
    <w:lvl w:ilvl="6" w:tplc="62BEAEB6">
      <w:numFmt w:val="decimal"/>
      <w:lvlText w:val=""/>
      <w:lvlJc w:val="left"/>
    </w:lvl>
    <w:lvl w:ilvl="7" w:tplc="1F962FDA">
      <w:numFmt w:val="decimal"/>
      <w:lvlText w:val=""/>
      <w:lvlJc w:val="left"/>
    </w:lvl>
    <w:lvl w:ilvl="8" w:tplc="14D0E174">
      <w:numFmt w:val="decimal"/>
      <w:lvlText w:val=""/>
      <w:lvlJc w:val="left"/>
    </w:lvl>
  </w:abstractNum>
  <w:abstractNum w:abstractNumId="311">
    <w:nsid w:val="00003751"/>
    <w:multiLevelType w:val="hybridMultilevel"/>
    <w:tmpl w:val="E18092CA"/>
    <w:lvl w:ilvl="0" w:tplc="FD92652A">
      <w:start w:val="1"/>
      <w:numFmt w:val="bullet"/>
      <w:lvlText w:val="•"/>
      <w:lvlJc w:val="left"/>
    </w:lvl>
    <w:lvl w:ilvl="1" w:tplc="5DCCD776">
      <w:numFmt w:val="decimal"/>
      <w:lvlText w:val=""/>
      <w:lvlJc w:val="left"/>
    </w:lvl>
    <w:lvl w:ilvl="2" w:tplc="72EE7110">
      <w:numFmt w:val="decimal"/>
      <w:lvlText w:val=""/>
      <w:lvlJc w:val="left"/>
    </w:lvl>
    <w:lvl w:ilvl="3" w:tplc="CD6C44E0">
      <w:numFmt w:val="decimal"/>
      <w:lvlText w:val=""/>
      <w:lvlJc w:val="left"/>
    </w:lvl>
    <w:lvl w:ilvl="4" w:tplc="A9E40974">
      <w:numFmt w:val="decimal"/>
      <w:lvlText w:val=""/>
      <w:lvlJc w:val="left"/>
    </w:lvl>
    <w:lvl w:ilvl="5" w:tplc="09CAED38">
      <w:numFmt w:val="decimal"/>
      <w:lvlText w:val=""/>
      <w:lvlJc w:val="left"/>
    </w:lvl>
    <w:lvl w:ilvl="6" w:tplc="1B7CD1A0">
      <w:numFmt w:val="decimal"/>
      <w:lvlText w:val=""/>
      <w:lvlJc w:val="left"/>
    </w:lvl>
    <w:lvl w:ilvl="7" w:tplc="8974A12A">
      <w:numFmt w:val="decimal"/>
      <w:lvlText w:val=""/>
      <w:lvlJc w:val="left"/>
    </w:lvl>
    <w:lvl w:ilvl="8" w:tplc="712E72BA">
      <w:numFmt w:val="decimal"/>
      <w:lvlText w:val=""/>
      <w:lvlJc w:val="left"/>
    </w:lvl>
  </w:abstractNum>
  <w:abstractNum w:abstractNumId="312">
    <w:nsid w:val="000037B0"/>
    <w:multiLevelType w:val="hybridMultilevel"/>
    <w:tmpl w:val="214CD2F2"/>
    <w:lvl w:ilvl="0" w:tplc="3D5EABA4">
      <w:start w:val="1"/>
      <w:numFmt w:val="bullet"/>
      <w:lvlText w:val="В"/>
      <w:lvlJc w:val="left"/>
    </w:lvl>
    <w:lvl w:ilvl="1" w:tplc="52783D2E">
      <w:start w:val="1"/>
      <w:numFmt w:val="bullet"/>
      <w:lvlText w:val="•"/>
      <w:lvlJc w:val="left"/>
    </w:lvl>
    <w:lvl w:ilvl="2" w:tplc="954ACCE4">
      <w:numFmt w:val="decimal"/>
      <w:lvlText w:val=""/>
      <w:lvlJc w:val="left"/>
    </w:lvl>
    <w:lvl w:ilvl="3" w:tplc="EBFCB680">
      <w:numFmt w:val="decimal"/>
      <w:lvlText w:val=""/>
      <w:lvlJc w:val="left"/>
    </w:lvl>
    <w:lvl w:ilvl="4" w:tplc="FD94D06C">
      <w:numFmt w:val="decimal"/>
      <w:lvlText w:val=""/>
      <w:lvlJc w:val="left"/>
    </w:lvl>
    <w:lvl w:ilvl="5" w:tplc="6942A640">
      <w:numFmt w:val="decimal"/>
      <w:lvlText w:val=""/>
      <w:lvlJc w:val="left"/>
    </w:lvl>
    <w:lvl w:ilvl="6" w:tplc="8C62F778">
      <w:numFmt w:val="decimal"/>
      <w:lvlText w:val=""/>
      <w:lvlJc w:val="left"/>
    </w:lvl>
    <w:lvl w:ilvl="7" w:tplc="8286C380">
      <w:numFmt w:val="decimal"/>
      <w:lvlText w:val=""/>
      <w:lvlJc w:val="left"/>
    </w:lvl>
    <w:lvl w:ilvl="8" w:tplc="8D3A6BD4">
      <w:numFmt w:val="decimal"/>
      <w:lvlText w:val=""/>
      <w:lvlJc w:val="left"/>
    </w:lvl>
  </w:abstractNum>
  <w:abstractNum w:abstractNumId="313">
    <w:nsid w:val="000037D7"/>
    <w:multiLevelType w:val="hybridMultilevel"/>
    <w:tmpl w:val="93EC4A6A"/>
    <w:lvl w:ilvl="0" w:tplc="3B56C536">
      <w:start w:val="1"/>
      <w:numFmt w:val="bullet"/>
      <w:lvlText w:val=""/>
      <w:lvlJc w:val="left"/>
    </w:lvl>
    <w:lvl w:ilvl="1" w:tplc="34D2D166">
      <w:numFmt w:val="decimal"/>
      <w:lvlText w:val=""/>
      <w:lvlJc w:val="left"/>
    </w:lvl>
    <w:lvl w:ilvl="2" w:tplc="DF4E35CA">
      <w:numFmt w:val="decimal"/>
      <w:lvlText w:val=""/>
      <w:lvlJc w:val="left"/>
    </w:lvl>
    <w:lvl w:ilvl="3" w:tplc="F2344176">
      <w:numFmt w:val="decimal"/>
      <w:lvlText w:val=""/>
      <w:lvlJc w:val="left"/>
    </w:lvl>
    <w:lvl w:ilvl="4" w:tplc="B97ECD3A">
      <w:numFmt w:val="decimal"/>
      <w:lvlText w:val=""/>
      <w:lvlJc w:val="left"/>
    </w:lvl>
    <w:lvl w:ilvl="5" w:tplc="D9205486">
      <w:numFmt w:val="decimal"/>
      <w:lvlText w:val=""/>
      <w:lvlJc w:val="left"/>
    </w:lvl>
    <w:lvl w:ilvl="6" w:tplc="28CEC23A">
      <w:numFmt w:val="decimal"/>
      <w:lvlText w:val=""/>
      <w:lvlJc w:val="left"/>
    </w:lvl>
    <w:lvl w:ilvl="7" w:tplc="B7DAB19E">
      <w:numFmt w:val="decimal"/>
      <w:lvlText w:val=""/>
      <w:lvlJc w:val="left"/>
    </w:lvl>
    <w:lvl w:ilvl="8" w:tplc="A586761E">
      <w:numFmt w:val="decimal"/>
      <w:lvlText w:val=""/>
      <w:lvlJc w:val="left"/>
    </w:lvl>
  </w:abstractNum>
  <w:abstractNum w:abstractNumId="314">
    <w:nsid w:val="000037FD"/>
    <w:multiLevelType w:val="hybridMultilevel"/>
    <w:tmpl w:val="B4FCDAC0"/>
    <w:lvl w:ilvl="0" w:tplc="9BD83BD4">
      <w:start w:val="1"/>
      <w:numFmt w:val="bullet"/>
      <w:lvlText w:val="В"/>
      <w:lvlJc w:val="left"/>
    </w:lvl>
    <w:lvl w:ilvl="1" w:tplc="AA868720">
      <w:start w:val="1"/>
      <w:numFmt w:val="bullet"/>
      <w:lvlText w:val=""/>
      <w:lvlJc w:val="left"/>
    </w:lvl>
    <w:lvl w:ilvl="2" w:tplc="769CB960">
      <w:numFmt w:val="decimal"/>
      <w:lvlText w:val=""/>
      <w:lvlJc w:val="left"/>
    </w:lvl>
    <w:lvl w:ilvl="3" w:tplc="1D00DB80">
      <w:numFmt w:val="decimal"/>
      <w:lvlText w:val=""/>
      <w:lvlJc w:val="left"/>
    </w:lvl>
    <w:lvl w:ilvl="4" w:tplc="72AA6774">
      <w:numFmt w:val="decimal"/>
      <w:lvlText w:val=""/>
      <w:lvlJc w:val="left"/>
    </w:lvl>
    <w:lvl w:ilvl="5" w:tplc="5BCE7358">
      <w:numFmt w:val="decimal"/>
      <w:lvlText w:val=""/>
      <w:lvlJc w:val="left"/>
    </w:lvl>
    <w:lvl w:ilvl="6" w:tplc="58B2F6C4">
      <w:numFmt w:val="decimal"/>
      <w:lvlText w:val=""/>
      <w:lvlJc w:val="left"/>
    </w:lvl>
    <w:lvl w:ilvl="7" w:tplc="5EB6DA2C">
      <w:numFmt w:val="decimal"/>
      <w:lvlText w:val=""/>
      <w:lvlJc w:val="left"/>
    </w:lvl>
    <w:lvl w:ilvl="8" w:tplc="72DCBABC">
      <w:numFmt w:val="decimal"/>
      <w:lvlText w:val=""/>
      <w:lvlJc w:val="left"/>
    </w:lvl>
  </w:abstractNum>
  <w:abstractNum w:abstractNumId="315">
    <w:nsid w:val="0000381C"/>
    <w:multiLevelType w:val="hybridMultilevel"/>
    <w:tmpl w:val="B71A0C1A"/>
    <w:lvl w:ilvl="0" w:tplc="C71C01A4">
      <w:start w:val="1"/>
      <w:numFmt w:val="bullet"/>
      <w:lvlText w:val=""/>
      <w:lvlJc w:val="left"/>
    </w:lvl>
    <w:lvl w:ilvl="1" w:tplc="35266872">
      <w:start w:val="1"/>
      <w:numFmt w:val="bullet"/>
      <w:lvlText w:val=""/>
      <w:lvlJc w:val="left"/>
    </w:lvl>
    <w:lvl w:ilvl="2" w:tplc="74927130">
      <w:numFmt w:val="decimal"/>
      <w:lvlText w:val=""/>
      <w:lvlJc w:val="left"/>
    </w:lvl>
    <w:lvl w:ilvl="3" w:tplc="C4AEC532">
      <w:numFmt w:val="decimal"/>
      <w:lvlText w:val=""/>
      <w:lvlJc w:val="left"/>
    </w:lvl>
    <w:lvl w:ilvl="4" w:tplc="9A7AD526">
      <w:numFmt w:val="decimal"/>
      <w:lvlText w:val=""/>
      <w:lvlJc w:val="left"/>
    </w:lvl>
    <w:lvl w:ilvl="5" w:tplc="98C40B58">
      <w:numFmt w:val="decimal"/>
      <w:lvlText w:val=""/>
      <w:lvlJc w:val="left"/>
    </w:lvl>
    <w:lvl w:ilvl="6" w:tplc="AF56EABC">
      <w:numFmt w:val="decimal"/>
      <w:lvlText w:val=""/>
      <w:lvlJc w:val="left"/>
    </w:lvl>
    <w:lvl w:ilvl="7" w:tplc="D938B744">
      <w:numFmt w:val="decimal"/>
      <w:lvlText w:val=""/>
      <w:lvlJc w:val="left"/>
    </w:lvl>
    <w:lvl w:ilvl="8" w:tplc="59CC83EC">
      <w:numFmt w:val="decimal"/>
      <w:lvlText w:val=""/>
      <w:lvlJc w:val="left"/>
    </w:lvl>
  </w:abstractNum>
  <w:abstractNum w:abstractNumId="316">
    <w:nsid w:val="00003857"/>
    <w:multiLevelType w:val="hybridMultilevel"/>
    <w:tmpl w:val="520637A4"/>
    <w:lvl w:ilvl="0" w:tplc="0B0655FA">
      <w:start w:val="1"/>
      <w:numFmt w:val="bullet"/>
      <w:lvlText w:val="в"/>
      <w:lvlJc w:val="left"/>
    </w:lvl>
    <w:lvl w:ilvl="1" w:tplc="F21468C6">
      <w:start w:val="1"/>
      <w:numFmt w:val="bullet"/>
      <w:lvlText w:val=""/>
      <w:lvlJc w:val="left"/>
    </w:lvl>
    <w:lvl w:ilvl="2" w:tplc="0FCC6AEA">
      <w:numFmt w:val="decimal"/>
      <w:lvlText w:val=""/>
      <w:lvlJc w:val="left"/>
    </w:lvl>
    <w:lvl w:ilvl="3" w:tplc="13E23E96">
      <w:numFmt w:val="decimal"/>
      <w:lvlText w:val=""/>
      <w:lvlJc w:val="left"/>
    </w:lvl>
    <w:lvl w:ilvl="4" w:tplc="644E60CA">
      <w:numFmt w:val="decimal"/>
      <w:lvlText w:val=""/>
      <w:lvlJc w:val="left"/>
    </w:lvl>
    <w:lvl w:ilvl="5" w:tplc="914C892A">
      <w:numFmt w:val="decimal"/>
      <w:lvlText w:val=""/>
      <w:lvlJc w:val="left"/>
    </w:lvl>
    <w:lvl w:ilvl="6" w:tplc="902C587A">
      <w:numFmt w:val="decimal"/>
      <w:lvlText w:val=""/>
      <w:lvlJc w:val="left"/>
    </w:lvl>
    <w:lvl w:ilvl="7" w:tplc="DDA4654A">
      <w:numFmt w:val="decimal"/>
      <w:lvlText w:val=""/>
      <w:lvlJc w:val="left"/>
    </w:lvl>
    <w:lvl w:ilvl="8" w:tplc="435CA37C">
      <w:numFmt w:val="decimal"/>
      <w:lvlText w:val=""/>
      <w:lvlJc w:val="left"/>
    </w:lvl>
  </w:abstractNum>
  <w:abstractNum w:abstractNumId="317">
    <w:nsid w:val="00003908"/>
    <w:multiLevelType w:val="hybridMultilevel"/>
    <w:tmpl w:val="C658D3AC"/>
    <w:lvl w:ilvl="0" w:tplc="26F01FD8">
      <w:start w:val="1"/>
      <w:numFmt w:val="bullet"/>
      <w:lvlText w:val="•"/>
      <w:lvlJc w:val="left"/>
    </w:lvl>
    <w:lvl w:ilvl="1" w:tplc="11960D98">
      <w:numFmt w:val="decimal"/>
      <w:lvlText w:val=""/>
      <w:lvlJc w:val="left"/>
    </w:lvl>
    <w:lvl w:ilvl="2" w:tplc="C31ECA1C">
      <w:numFmt w:val="decimal"/>
      <w:lvlText w:val=""/>
      <w:lvlJc w:val="left"/>
    </w:lvl>
    <w:lvl w:ilvl="3" w:tplc="49A48EBA">
      <w:numFmt w:val="decimal"/>
      <w:lvlText w:val=""/>
      <w:lvlJc w:val="left"/>
    </w:lvl>
    <w:lvl w:ilvl="4" w:tplc="DD2EC6BC">
      <w:numFmt w:val="decimal"/>
      <w:lvlText w:val=""/>
      <w:lvlJc w:val="left"/>
    </w:lvl>
    <w:lvl w:ilvl="5" w:tplc="93EC378E">
      <w:numFmt w:val="decimal"/>
      <w:lvlText w:val=""/>
      <w:lvlJc w:val="left"/>
    </w:lvl>
    <w:lvl w:ilvl="6" w:tplc="89841D18">
      <w:numFmt w:val="decimal"/>
      <w:lvlText w:val=""/>
      <w:lvlJc w:val="left"/>
    </w:lvl>
    <w:lvl w:ilvl="7" w:tplc="6E5419BA">
      <w:numFmt w:val="decimal"/>
      <w:lvlText w:val=""/>
      <w:lvlJc w:val="left"/>
    </w:lvl>
    <w:lvl w:ilvl="8" w:tplc="42820002">
      <w:numFmt w:val="decimal"/>
      <w:lvlText w:val=""/>
      <w:lvlJc w:val="left"/>
    </w:lvl>
  </w:abstractNum>
  <w:abstractNum w:abstractNumId="318">
    <w:nsid w:val="0000390E"/>
    <w:multiLevelType w:val="hybridMultilevel"/>
    <w:tmpl w:val="56DA7580"/>
    <w:lvl w:ilvl="0" w:tplc="32C40B9C">
      <w:start w:val="1"/>
      <w:numFmt w:val="bullet"/>
      <w:lvlText w:val=""/>
      <w:lvlJc w:val="left"/>
    </w:lvl>
    <w:lvl w:ilvl="1" w:tplc="C4FEDA98">
      <w:numFmt w:val="decimal"/>
      <w:lvlText w:val=""/>
      <w:lvlJc w:val="left"/>
    </w:lvl>
    <w:lvl w:ilvl="2" w:tplc="AE7A328C">
      <w:numFmt w:val="decimal"/>
      <w:lvlText w:val=""/>
      <w:lvlJc w:val="left"/>
    </w:lvl>
    <w:lvl w:ilvl="3" w:tplc="75E071D2">
      <w:numFmt w:val="decimal"/>
      <w:lvlText w:val=""/>
      <w:lvlJc w:val="left"/>
    </w:lvl>
    <w:lvl w:ilvl="4" w:tplc="1B96915C">
      <w:numFmt w:val="decimal"/>
      <w:lvlText w:val=""/>
      <w:lvlJc w:val="left"/>
    </w:lvl>
    <w:lvl w:ilvl="5" w:tplc="18863DDA">
      <w:numFmt w:val="decimal"/>
      <w:lvlText w:val=""/>
      <w:lvlJc w:val="left"/>
    </w:lvl>
    <w:lvl w:ilvl="6" w:tplc="1D767BDC">
      <w:numFmt w:val="decimal"/>
      <w:lvlText w:val=""/>
      <w:lvlJc w:val="left"/>
    </w:lvl>
    <w:lvl w:ilvl="7" w:tplc="416E7810">
      <w:numFmt w:val="decimal"/>
      <w:lvlText w:val=""/>
      <w:lvlJc w:val="left"/>
    </w:lvl>
    <w:lvl w:ilvl="8" w:tplc="731A28F8">
      <w:numFmt w:val="decimal"/>
      <w:lvlText w:val=""/>
      <w:lvlJc w:val="left"/>
    </w:lvl>
  </w:abstractNum>
  <w:abstractNum w:abstractNumId="319">
    <w:nsid w:val="00003921"/>
    <w:multiLevelType w:val="hybridMultilevel"/>
    <w:tmpl w:val="B94E8712"/>
    <w:lvl w:ilvl="0" w:tplc="6810CA0C">
      <w:start w:val="1"/>
      <w:numFmt w:val="bullet"/>
      <w:lvlText w:val="•"/>
      <w:lvlJc w:val="left"/>
    </w:lvl>
    <w:lvl w:ilvl="1" w:tplc="B3B6D154">
      <w:numFmt w:val="decimal"/>
      <w:lvlText w:val=""/>
      <w:lvlJc w:val="left"/>
    </w:lvl>
    <w:lvl w:ilvl="2" w:tplc="351239B6">
      <w:numFmt w:val="decimal"/>
      <w:lvlText w:val=""/>
      <w:lvlJc w:val="left"/>
    </w:lvl>
    <w:lvl w:ilvl="3" w:tplc="838E626A">
      <w:numFmt w:val="decimal"/>
      <w:lvlText w:val=""/>
      <w:lvlJc w:val="left"/>
    </w:lvl>
    <w:lvl w:ilvl="4" w:tplc="1A269200">
      <w:numFmt w:val="decimal"/>
      <w:lvlText w:val=""/>
      <w:lvlJc w:val="left"/>
    </w:lvl>
    <w:lvl w:ilvl="5" w:tplc="9ED8443A">
      <w:numFmt w:val="decimal"/>
      <w:lvlText w:val=""/>
      <w:lvlJc w:val="left"/>
    </w:lvl>
    <w:lvl w:ilvl="6" w:tplc="EC8AEAEA">
      <w:numFmt w:val="decimal"/>
      <w:lvlText w:val=""/>
      <w:lvlJc w:val="left"/>
    </w:lvl>
    <w:lvl w:ilvl="7" w:tplc="CAE09EDA">
      <w:numFmt w:val="decimal"/>
      <w:lvlText w:val=""/>
      <w:lvlJc w:val="left"/>
    </w:lvl>
    <w:lvl w:ilvl="8" w:tplc="7C44C4B4">
      <w:numFmt w:val="decimal"/>
      <w:lvlText w:val=""/>
      <w:lvlJc w:val="left"/>
    </w:lvl>
  </w:abstractNum>
  <w:abstractNum w:abstractNumId="320">
    <w:nsid w:val="00003930"/>
    <w:multiLevelType w:val="hybridMultilevel"/>
    <w:tmpl w:val="DC0C71A0"/>
    <w:lvl w:ilvl="0" w:tplc="8D50A1FA">
      <w:start w:val="1"/>
      <w:numFmt w:val="bullet"/>
      <w:lvlText w:val=""/>
      <w:lvlJc w:val="left"/>
    </w:lvl>
    <w:lvl w:ilvl="1" w:tplc="617C47FC">
      <w:start w:val="1"/>
      <w:numFmt w:val="bullet"/>
      <w:lvlText w:val="и"/>
      <w:lvlJc w:val="left"/>
    </w:lvl>
    <w:lvl w:ilvl="2" w:tplc="1CBA6042">
      <w:numFmt w:val="decimal"/>
      <w:lvlText w:val=""/>
      <w:lvlJc w:val="left"/>
    </w:lvl>
    <w:lvl w:ilvl="3" w:tplc="4AE6E7BA">
      <w:numFmt w:val="decimal"/>
      <w:lvlText w:val=""/>
      <w:lvlJc w:val="left"/>
    </w:lvl>
    <w:lvl w:ilvl="4" w:tplc="4A52BCDC">
      <w:numFmt w:val="decimal"/>
      <w:lvlText w:val=""/>
      <w:lvlJc w:val="left"/>
    </w:lvl>
    <w:lvl w:ilvl="5" w:tplc="CF1611E8">
      <w:numFmt w:val="decimal"/>
      <w:lvlText w:val=""/>
      <w:lvlJc w:val="left"/>
    </w:lvl>
    <w:lvl w:ilvl="6" w:tplc="4EBCEA82">
      <w:numFmt w:val="decimal"/>
      <w:lvlText w:val=""/>
      <w:lvlJc w:val="left"/>
    </w:lvl>
    <w:lvl w:ilvl="7" w:tplc="01BE4AA4">
      <w:numFmt w:val="decimal"/>
      <w:lvlText w:val=""/>
      <w:lvlJc w:val="left"/>
    </w:lvl>
    <w:lvl w:ilvl="8" w:tplc="D3587142">
      <w:numFmt w:val="decimal"/>
      <w:lvlText w:val=""/>
      <w:lvlJc w:val="left"/>
    </w:lvl>
  </w:abstractNum>
  <w:abstractNum w:abstractNumId="321">
    <w:nsid w:val="0000396C"/>
    <w:multiLevelType w:val="hybridMultilevel"/>
    <w:tmpl w:val="3C04C9AA"/>
    <w:lvl w:ilvl="0" w:tplc="221E3B8C">
      <w:start w:val="1"/>
      <w:numFmt w:val="bullet"/>
      <w:lvlText w:val=""/>
      <w:lvlJc w:val="left"/>
    </w:lvl>
    <w:lvl w:ilvl="1" w:tplc="C1CE9000">
      <w:numFmt w:val="decimal"/>
      <w:lvlText w:val=""/>
      <w:lvlJc w:val="left"/>
    </w:lvl>
    <w:lvl w:ilvl="2" w:tplc="DB42195C">
      <w:numFmt w:val="decimal"/>
      <w:lvlText w:val=""/>
      <w:lvlJc w:val="left"/>
    </w:lvl>
    <w:lvl w:ilvl="3" w:tplc="1D328354">
      <w:numFmt w:val="decimal"/>
      <w:lvlText w:val=""/>
      <w:lvlJc w:val="left"/>
    </w:lvl>
    <w:lvl w:ilvl="4" w:tplc="BE487734">
      <w:numFmt w:val="decimal"/>
      <w:lvlText w:val=""/>
      <w:lvlJc w:val="left"/>
    </w:lvl>
    <w:lvl w:ilvl="5" w:tplc="6D9455B4">
      <w:numFmt w:val="decimal"/>
      <w:lvlText w:val=""/>
      <w:lvlJc w:val="left"/>
    </w:lvl>
    <w:lvl w:ilvl="6" w:tplc="6E3EDD1E">
      <w:numFmt w:val="decimal"/>
      <w:lvlText w:val=""/>
      <w:lvlJc w:val="left"/>
    </w:lvl>
    <w:lvl w:ilvl="7" w:tplc="79C4F37C">
      <w:numFmt w:val="decimal"/>
      <w:lvlText w:val=""/>
      <w:lvlJc w:val="left"/>
    </w:lvl>
    <w:lvl w:ilvl="8" w:tplc="611AB956">
      <w:numFmt w:val="decimal"/>
      <w:lvlText w:val=""/>
      <w:lvlJc w:val="left"/>
    </w:lvl>
  </w:abstractNum>
  <w:abstractNum w:abstractNumId="322">
    <w:nsid w:val="00003974"/>
    <w:multiLevelType w:val="hybridMultilevel"/>
    <w:tmpl w:val="41DE4CF4"/>
    <w:lvl w:ilvl="0" w:tplc="B204B708">
      <w:start w:val="1"/>
      <w:numFmt w:val="bullet"/>
      <w:lvlText w:val=""/>
      <w:lvlJc w:val="left"/>
    </w:lvl>
    <w:lvl w:ilvl="1" w:tplc="3E90745C">
      <w:numFmt w:val="decimal"/>
      <w:lvlText w:val=""/>
      <w:lvlJc w:val="left"/>
    </w:lvl>
    <w:lvl w:ilvl="2" w:tplc="7D1627FA">
      <w:numFmt w:val="decimal"/>
      <w:lvlText w:val=""/>
      <w:lvlJc w:val="left"/>
    </w:lvl>
    <w:lvl w:ilvl="3" w:tplc="02BAE06C">
      <w:numFmt w:val="decimal"/>
      <w:lvlText w:val=""/>
      <w:lvlJc w:val="left"/>
    </w:lvl>
    <w:lvl w:ilvl="4" w:tplc="2F681408">
      <w:numFmt w:val="decimal"/>
      <w:lvlText w:val=""/>
      <w:lvlJc w:val="left"/>
    </w:lvl>
    <w:lvl w:ilvl="5" w:tplc="C018141A">
      <w:numFmt w:val="decimal"/>
      <w:lvlText w:val=""/>
      <w:lvlJc w:val="left"/>
    </w:lvl>
    <w:lvl w:ilvl="6" w:tplc="69C07950">
      <w:numFmt w:val="decimal"/>
      <w:lvlText w:val=""/>
      <w:lvlJc w:val="left"/>
    </w:lvl>
    <w:lvl w:ilvl="7" w:tplc="8F924AB6">
      <w:numFmt w:val="decimal"/>
      <w:lvlText w:val=""/>
      <w:lvlJc w:val="left"/>
    </w:lvl>
    <w:lvl w:ilvl="8" w:tplc="8570A66A">
      <w:numFmt w:val="decimal"/>
      <w:lvlText w:val=""/>
      <w:lvlJc w:val="left"/>
    </w:lvl>
  </w:abstractNum>
  <w:abstractNum w:abstractNumId="323">
    <w:nsid w:val="00003981"/>
    <w:multiLevelType w:val="hybridMultilevel"/>
    <w:tmpl w:val="811A2794"/>
    <w:lvl w:ilvl="0" w:tplc="BA76C4DC">
      <w:start w:val="1"/>
      <w:numFmt w:val="bullet"/>
      <w:lvlText w:val=""/>
      <w:lvlJc w:val="left"/>
    </w:lvl>
    <w:lvl w:ilvl="1" w:tplc="9FEA3DAE">
      <w:numFmt w:val="decimal"/>
      <w:lvlText w:val=""/>
      <w:lvlJc w:val="left"/>
    </w:lvl>
    <w:lvl w:ilvl="2" w:tplc="B4E2D3E4">
      <w:numFmt w:val="decimal"/>
      <w:lvlText w:val=""/>
      <w:lvlJc w:val="left"/>
    </w:lvl>
    <w:lvl w:ilvl="3" w:tplc="48B00AC2">
      <w:numFmt w:val="decimal"/>
      <w:lvlText w:val=""/>
      <w:lvlJc w:val="left"/>
    </w:lvl>
    <w:lvl w:ilvl="4" w:tplc="0656748E">
      <w:numFmt w:val="decimal"/>
      <w:lvlText w:val=""/>
      <w:lvlJc w:val="left"/>
    </w:lvl>
    <w:lvl w:ilvl="5" w:tplc="F8B4DCBC">
      <w:numFmt w:val="decimal"/>
      <w:lvlText w:val=""/>
      <w:lvlJc w:val="left"/>
    </w:lvl>
    <w:lvl w:ilvl="6" w:tplc="98021C28">
      <w:numFmt w:val="decimal"/>
      <w:lvlText w:val=""/>
      <w:lvlJc w:val="left"/>
    </w:lvl>
    <w:lvl w:ilvl="7" w:tplc="8E56066C">
      <w:numFmt w:val="decimal"/>
      <w:lvlText w:val=""/>
      <w:lvlJc w:val="left"/>
    </w:lvl>
    <w:lvl w:ilvl="8" w:tplc="A32A09E8">
      <w:numFmt w:val="decimal"/>
      <w:lvlText w:val=""/>
      <w:lvlJc w:val="left"/>
    </w:lvl>
  </w:abstractNum>
  <w:abstractNum w:abstractNumId="324">
    <w:nsid w:val="00003990"/>
    <w:multiLevelType w:val="hybridMultilevel"/>
    <w:tmpl w:val="8612E7D6"/>
    <w:lvl w:ilvl="0" w:tplc="89D680CC">
      <w:start w:val="1"/>
      <w:numFmt w:val="bullet"/>
      <w:lvlText w:val="•"/>
      <w:lvlJc w:val="left"/>
    </w:lvl>
    <w:lvl w:ilvl="1" w:tplc="ABB246FE">
      <w:numFmt w:val="decimal"/>
      <w:lvlText w:val=""/>
      <w:lvlJc w:val="left"/>
    </w:lvl>
    <w:lvl w:ilvl="2" w:tplc="E2E02FE6">
      <w:numFmt w:val="decimal"/>
      <w:lvlText w:val=""/>
      <w:lvlJc w:val="left"/>
    </w:lvl>
    <w:lvl w:ilvl="3" w:tplc="01D499CA">
      <w:numFmt w:val="decimal"/>
      <w:lvlText w:val=""/>
      <w:lvlJc w:val="left"/>
    </w:lvl>
    <w:lvl w:ilvl="4" w:tplc="41027A52">
      <w:numFmt w:val="decimal"/>
      <w:lvlText w:val=""/>
      <w:lvlJc w:val="left"/>
    </w:lvl>
    <w:lvl w:ilvl="5" w:tplc="1BEC9BE2">
      <w:numFmt w:val="decimal"/>
      <w:lvlText w:val=""/>
      <w:lvlJc w:val="left"/>
    </w:lvl>
    <w:lvl w:ilvl="6" w:tplc="D05AC46A">
      <w:numFmt w:val="decimal"/>
      <w:lvlText w:val=""/>
      <w:lvlJc w:val="left"/>
    </w:lvl>
    <w:lvl w:ilvl="7" w:tplc="A802DCCA">
      <w:numFmt w:val="decimal"/>
      <w:lvlText w:val=""/>
      <w:lvlJc w:val="left"/>
    </w:lvl>
    <w:lvl w:ilvl="8" w:tplc="D8A0ED54">
      <w:numFmt w:val="decimal"/>
      <w:lvlText w:val=""/>
      <w:lvlJc w:val="left"/>
    </w:lvl>
  </w:abstractNum>
  <w:abstractNum w:abstractNumId="325">
    <w:nsid w:val="000039B8"/>
    <w:multiLevelType w:val="hybridMultilevel"/>
    <w:tmpl w:val="D4766DAA"/>
    <w:lvl w:ilvl="0" w:tplc="B2CCCE34">
      <w:start w:val="1"/>
      <w:numFmt w:val="bullet"/>
      <w:lvlText w:val="и"/>
      <w:lvlJc w:val="left"/>
    </w:lvl>
    <w:lvl w:ilvl="1" w:tplc="5740AC12">
      <w:numFmt w:val="decimal"/>
      <w:lvlText w:val=""/>
      <w:lvlJc w:val="left"/>
    </w:lvl>
    <w:lvl w:ilvl="2" w:tplc="A1F6CE4C">
      <w:numFmt w:val="decimal"/>
      <w:lvlText w:val=""/>
      <w:lvlJc w:val="left"/>
    </w:lvl>
    <w:lvl w:ilvl="3" w:tplc="BD2AA49A">
      <w:numFmt w:val="decimal"/>
      <w:lvlText w:val=""/>
      <w:lvlJc w:val="left"/>
    </w:lvl>
    <w:lvl w:ilvl="4" w:tplc="3BAA60B0">
      <w:numFmt w:val="decimal"/>
      <w:lvlText w:val=""/>
      <w:lvlJc w:val="left"/>
    </w:lvl>
    <w:lvl w:ilvl="5" w:tplc="CEA64352">
      <w:numFmt w:val="decimal"/>
      <w:lvlText w:val=""/>
      <w:lvlJc w:val="left"/>
    </w:lvl>
    <w:lvl w:ilvl="6" w:tplc="13C865F0">
      <w:numFmt w:val="decimal"/>
      <w:lvlText w:val=""/>
      <w:lvlJc w:val="left"/>
    </w:lvl>
    <w:lvl w:ilvl="7" w:tplc="06B215AC">
      <w:numFmt w:val="decimal"/>
      <w:lvlText w:val=""/>
      <w:lvlJc w:val="left"/>
    </w:lvl>
    <w:lvl w:ilvl="8" w:tplc="C636C3CC">
      <w:numFmt w:val="decimal"/>
      <w:lvlText w:val=""/>
      <w:lvlJc w:val="left"/>
    </w:lvl>
  </w:abstractNum>
  <w:abstractNum w:abstractNumId="326">
    <w:nsid w:val="00003A13"/>
    <w:multiLevelType w:val="hybridMultilevel"/>
    <w:tmpl w:val="84C264D8"/>
    <w:lvl w:ilvl="0" w:tplc="120824E4">
      <w:start w:val="1"/>
      <w:numFmt w:val="bullet"/>
      <w:lvlText w:val=""/>
      <w:lvlJc w:val="left"/>
    </w:lvl>
    <w:lvl w:ilvl="1" w:tplc="C24C582A">
      <w:numFmt w:val="decimal"/>
      <w:lvlText w:val=""/>
      <w:lvlJc w:val="left"/>
    </w:lvl>
    <w:lvl w:ilvl="2" w:tplc="AC782400">
      <w:numFmt w:val="decimal"/>
      <w:lvlText w:val=""/>
      <w:lvlJc w:val="left"/>
    </w:lvl>
    <w:lvl w:ilvl="3" w:tplc="661CD510">
      <w:numFmt w:val="decimal"/>
      <w:lvlText w:val=""/>
      <w:lvlJc w:val="left"/>
    </w:lvl>
    <w:lvl w:ilvl="4" w:tplc="69425FA2">
      <w:numFmt w:val="decimal"/>
      <w:lvlText w:val=""/>
      <w:lvlJc w:val="left"/>
    </w:lvl>
    <w:lvl w:ilvl="5" w:tplc="585C3CB0">
      <w:numFmt w:val="decimal"/>
      <w:lvlText w:val=""/>
      <w:lvlJc w:val="left"/>
    </w:lvl>
    <w:lvl w:ilvl="6" w:tplc="A0DCAB14">
      <w:numFmt w:val="decimal"/>
      <w:lvlText w:val=""/>
      <w:lvlJc w:val="left"/>
    </w:lvl>
    <w:lvl w:ilvl="7" w:tplc="D42E8AC6">
      <w:numFmt w:val="decimal"/>
      <w:lvlText w:val=""/>
      <w:lvlJc w:val="left"/>
    </w:lvl>
    <w:lvl w:ilvl="8" w:tplc="79148676">
      <w:numFmt w:val="decimal"/>
      <w:lvlText w:val=""/>
      <w:lvlJc w:val="left"/>
    </w:lvl>
  </w:abstractNum>
  <w:abstractNum w:abstractNumId="327">
    <w:nsid w:val="00003A36"/>
    <w:multiLevelType w:val="hybridMultilevel"/>
    <w:tmpl w:val="487043F0"/>
    <w:lvl w:ilvl="0" w:tplc="D854BA46">
      <w:start w:val="1"/>
      <w:numFmt w:val="bullet"/>
      <w:lvlText w:val="В"/>
      <w:lvlJc w:val="left"/>
    </w:lvl>
    <w:lvl w:ilvl="1" w:tplc="BD285EB6">
      <w:start w:val="1"/>
      <w:numFmt w:val="bullet"/>
      <w:lvlText w:val="•"/>
      <w:lvlJc w:val="left"/>
    </w:lvl>
    <w:lvl w:ilvl="2" w:tplc="F0602F64">
      <w:numFmt w:val="decimal"/>
      <w:lvlText w:val=""/>
      <w:lvlJc w:val="left"/>
    </w:lvl>
    <w:lvl w:ilvl="3" w:tplc="8E723004">
      <w:numFmt w:val="decimal"/>
      <w:lvlText w:val=""/>
      <w:lvlJc w:val="left"/>
    </w:lvl>
    <w:lvl w:ilvl="4" w:tplc="74D8178E">
      <w:numFmt w:val="decimal"/>
      <w:lvlText w:val=""/>
      <w:lvlJc w:val="left"/>
    </w:lvl>
    <w:lvl w:ilvl="5" w:tplc="E8F45938">
      <w:numFmt w:val="decimal"/>
      <w:lvlText w:val=""/>
      <w:lvlJc w:val="left"/>
    </w:lvl>
    <w:lvl w:ilvl="6" w:tplc="35A8B6F8">
      <w:numFmt w:val="decimal"/>
      <w:lvlText w:val=""/>
      <w:lvlJc w:val="left"/>
    </w:lvl>
    <w:lvl w:ilvl="7" w:tplc="FE3C1202">
      <w:numFmt w:val="decimal"/>
      <w:lvlText w:val=""/>
      <w:lvlJc w:val="left"/>
    </w:lvl>
    <w:lvl w:ilvl="8" w:tplc="3B269594">
      <w:numFmt w:val="decimal"/>
      <w:lvlText w:val=""/>
      <w:lvlJc w:val="left"/>
    </w:lvl>
  </w:abstractNum>
  <w:abstractNum w:abstractNumId="328">
    <w:nsid w:val="00003A6B"/>
    <w:multiLevelType w:val="hybridMultilevel"/>
    <w:tmpl w:val="E976F146"/>
    <w:lvl w:ilvl="0" w:tplc="89A63244">
      <w:start w:val="6"/>
      <w:numFmt w:val="decimal"/>
      <w:lvlText w:val="%1)"/>
      <w:lvlJc w:val="left"/>
    </w:lvl>
    <w:lvl w:ilvl="1" w:tplc="BC74321C">
      <w:numFmt w:val="decimal"/>
      <w:lvlText w:val=""/>
      <w:lvlJc w:val="left"/>
    </w:lvl>
    <w:lvl w:ilvl="2" w:tplc="AD26FB6E">
      <w:numFmt w:val="decimal"/>
      <w:lvlText w:val=""/>
      <w:lvlJc w:val="left"/>
    </w:lvl>
    <w:lvl w:ilvl="3" w:tplc="40C2B12C">
      <w:numFmt w:val="decimal"/>
      <w:lvlText w:val=""/>
      <w:lvlJc w:val="left"/>
    </w:lvl>
    <w:lvl w:ilvl="4" w:tplc="70201F4A">
      <w:numFmt w:val="decimal"/>
      <w:lvlText w:val=""/>
      <w:lvlJc w:val="left"/>
    </w:lvl>
    <w:lvl w:ilvl="5" w:tplc="A814AD8E">
      <w:numFmt w:val="decimal"/>
      <w:lvlText w:val=""/>
      <w:lvlJc w:val="left"/>
    </w:lvl>
    <w:lvl w:ilvl="6" w:tplc="C9567D8C">
      <w:numFmt w:val="decimal"/>
      <w:lvlText w:val=""/>
      <w:lvlJc w:val="left"/>
    </w:lvl>
    <w:lvl w:ilvl="7" w:tplc="C9229290">
      <w:numFmt w:val="decimal"/>
      <w:lvlText w:val=""/>
      <w:lvlJc w:val="left"/>
    </w:lvl>
    <w:lvl w:ilvl="8" w:tplc="482296A2">
      <w:numFmt w:val="decimal"/>
      <w:lvlText w:val=""/>
      <w:lvlJc w:val="left"/>
    </w:lvl>
  </w:abstractNum>
  <w:abstractNum w:abstractNumId="329">
    <w:nsid w:val="00003AE3"/>
    <w:multiLevelType w:val="hybridMultilevel"/>
    <w:tmpl w:val="716EF98A"/>
    <w:lvl w:ilvl="0" w:tplc="B9F80740">
      <w:start w:val="1"/>
      <w:numFmt w:val="bullet"/>
      <w:lvlText w:val="•"/>
      <w:lvlJc w:val="left"/>
    </w:lvl>
    <w:lvl w:ilvl="1" w:tplc="A6DCB8B6">
      <w:numFmt w:val="decimal"/>
      <w:lvlText w:val=""/>
      <w:lvlJc w:val="left"/>
    </w:lvl>
    <w:lvl w:ilvl="2" w:tplc="A846F07C">
      <w:numFmt w:val="decimal"/>
      <w:lvlText w:val=""/>
      <w:lvlJc w:val="left"/>
    </w:lvl>
    <w:lvl w:ilvl="3" w:tplc="730C3284">
      <w:numFmt w:val="decimal"/>
      <w:lvlText w:val=""/>
      <w:lvlJc w:val="left"/>
    </w:lvl>
    <w:lvl w:ilvl="4" w:tplc="3D1CC572">
      <w:numFmt w:val="decimal"/>
      <w:lvlText w:val=""/>
      <w:lvlJc w:val="left"/>
    </w:lvl>
    <w:lvl w:ilvl="5" w:tplc="501CA3AC">
      <w:numFmt w:val="decimal"/>
      <w:lvlText w:val=""/>
      <w:lvlJc w:val="left"/>
    </w:lvl>
    <w:lvl w:ilvl="6" w:tplc="8E7A6DBC">
      <w:numFmt w:val="decimal"/>
      <w:lvlText w:val=""/>
      <w:lvlJc w:val="left"/>
    </w:lvl>
    <w:lvl w:ilvl="7" w:tplc="21B20034">
      <w:numFmt w:val="decimal"/>
      <w:lvlText w:val=""/>
      <w:lvlJc w:val="left"/>
    </w:lvl>
    <w:lvl w:ilvl="8" w:tplc="4844C2BC">
      <w:numFmt w:val="decimal"/>
      <w:lvlText w:val=""/>
      <w:lvlJc w:val="left"/>
    </w:lvl>
  </w:abstractNum>
  <w:abstractNum w:abstractNumId="330">
    <w:nsid w:val="00003B0D"/>
    <w:multiLevelType w:val="hybridMultilevel"/>
    <w:tmpl w:val="2F6A4562"/>
    <w:lvl w:ilvl="0" w:tplc="10E22E42">
      <w:start w:val="1"/>
      <w:numFmt w:val="bullet"/>
      <w:lvlText w:val=""/>
      <w:lvlJc w:val="left"/>
    </w:lvl>
    <w:lvl w:ilvl="1" w:tplc="0A826D52">
      <w:numFmt w:val="decimal"/>
      <w:lvlText w:val=""/>
      <w:lvlJc w:val="left"/>
    </w:lvl>
    <w:lvl w:ilvl="2" w:tplc="4D60BBD6">
      <w:numFmt w:val="decimal"/>
      <w:lvlText w:val=""/>
      <w:lvlJc w:val="left"/>
    </w:lvl>
    <w:lvl w:ilvl="3" w:tplc="AE7C63FE">
      <w:numFmt w:val="decimal"/>
      <w:lvlText w:val=""/>
      <w:lvlJc w:val="left"/>
    </w:lvl>
    <w:lvl w:ilvl="4" w:tplc="A6A0C74A">
      <w:numFmt w:val="decimal"/>
      <w:lvlText w:val=""/>
      <w:lvlJc w:val="left"/>
    </w:lvl>
    <w:lvl w:ilvl="5" w:tplc="E392E6B0">
      <w:numFmt w:val="decimal"/>
      <w:lvlText w:val=""/>
      <w:lvlJc w:val="left"/>
    </w:lvl>
    <w:lvl w:ilvl="6" w:tplc="70142FE8">
      <w:numFmt w:val="decimal"/>
      <w:lvlText w:val=""/>
      <w:lvlJc w:val="left"/>
    </w:lvl>
    <w:lvl w:ilvl="7" w:tplc="4C9696FC">
      <w:numFmt w:val="decimal"/>
      <w:lvlText w:val=""/>
      <w:lvlJc w:val="left"/>
    </w:lvl>
    <w:lvl w:ilvl="8" w:tplc="B21EDB48">
      <w:numFmt w:val="decimal"/>
      <w:lvlText w:val=""/>
      <w:lvlJc w:val="left"/>
    </w:lvl>
  </w:abstractNum>
  <w:abstractNum w:abstractNumId="331">
    <w:nsid w:val="00003B2B"/>
    <w:multiLevelType w:val="hybridMultilevel"/>
    <w:tmpl w:val="0248C730"/>
    <w:lvl w:ilvl="0" w:tplc="F0EAEEF6">
      <w:start w:val="1"/>
      <w:numFmt w:val="bullet"/>
      <w:lvlText w:val="В"/>
      <w:lvlJc w:val="left"/>
    </w:lvl>
    <w:lvl w:ilvl="1" w:tplc="055AC3A2">
      <w:start w:val="1"/>
      <w:numFmt w:val="bullet"/>
      <w:lvlText w:val="•"/>
      <w:lvlJc w:val="left"/>
    </w:lvl>
    <w:lvl w:ilvl="2" w:tplc="A5FC439E">
      <w:numFmt w:val="decimal"/>
      <w:lvlText w:val=""/>
      <w:lvlJc w:val="left"/>
    </w:lvl>
    <w:lvl w:ilvl="3" w:tplc="7DA8331E">
      <w:numFmt w:val="decimal"/>
      <w:lvlText w:val=""/>
      <w:lvlJc w:val="left"/>
    </w:lvl>
    <w:lvl w:ilvl="4" w:tplc="6D20EC3A">
      <w:numFmt w:val="decimal"/>
      <w:lvlText w:val=""/>
      <w:lvlJc w:val="left"/>
    </w:lvl>
    <w:lvl w:ilvl="5" w:tplc="1402094C">
      <w:numFmt w:val="decimal"/>
      <w:lvlText w:val=""/>
      <w:lvlJc w:val="left"/>
    </w:lvl>
    <w:lvl w:ilvl="6" w:tplc="E3E20FCA">
      <w:numFmt w:val="decimal"/>
      <w:lvlText w:val=""/>
      <w:lvlJc w:val="left"/>
    </w:lvl>
    <w:lvl w:ilvl="7" w:tplc="2012A5E0">
      <w:numFmt w:val="decimal"/>
      <w:lvlText w:val=""/>
      <w:lvlJc w:val="left"/>
    </w:lvl>
    <w:lvl w:ilvl="8" w:tplc="1D326746">
      <w:numFmt w:val="decimal"/>
      <w:lvlText w:val=""/>
      <w:lvlJc w:val="left"/>
    </w:lvl>
  </w:abstractNum>
  <w:abstractNum w:abstractNumId="332">
    <w:nsid w:val="00003B51"/>
    <w:multiLevelType w:val="hybridMultilevel"/>
    <w:tmpl w:val="601C7628"/>
    <w:lvl w:ilvl="0" w:tplc="5C0E0CF0">
      <w:start w:val="61"/>
      <w:numFmt w:val="upperLetter"/>
      <w:lvlText w:val="%1"/>
      <w:lvlJc w:val="left"/>
    </w:lvl>
    <w:lvl w:ilvl="1" w:tplc="CC043244">
      <w:numFmt w:val="decimal"/>
      <w:lvlText w:val=""/>
      <w:lvlJc w:val="left"/>
    </w:lvl>
    <w:lvl w:ilvl="2" w:tplc="E10E682A">
      <w:numFmt w:val="decimal"/>
      <w:lvlText w:val=""/>
      <w:lvlJc w:val="left"/>
    </w:lvl>
    <w:lvl w:ilvl="3" w:tplc="78EA0772">
      <w:numFmt w:val="decimal"/>
      <w:lvlText w:val=""/>
      <w:lvlJc w:val="left"/>
    </w:lvl>
    <w:lvl w:ilvl="4" w:tplc="02643450">
      <w:numFmt w:val="decimal"/>
      <w:lvlText w:val=""/>
      <w:lvlJc w:val="left"/>
    </w:lvl>
    <w:lvl w:ilvl="5" w:tplc="41D2A340">
      <w:numFmt w:val="decimal"/>
      <w:lvlText w:val=""/>
      <w:lvlJc w:val="left"/>
    </w:lvl>
    <w:lvl w:ilvl="6" w:tplc="6400F212">
      <w:numFmt w:val="decimal"/>
      <w:lvlText w:val=""/>
      <w:lvlJc w:val="left"/>
    </w:lvl>
    <w:lvl w:ilvl="7" w:tplc="30B058A0">
      <w:numFmt w:val="decimal"/>
      <w:lvlText w:val=""/>
      <w:lvlJc w:val="left"/>
    </w:lvl>
    <w:lvl w:ilvl="8" w:tplc="4C90B6E0">
      <w:numFmt w:val="decimal"/>
      <w:lvlText w:val=""/>
      <w:lvlJc w:val="left"/>
    </w:lvl>
  </w:abstractNum>
  <w:abstractNum w:abstractNumId="333">
    <w:nsid w:val="00003B9E"/>
    <w:multiLevelType w:val="hybridMultilevel"/>
    <w:tmpl w:val="3C2E06DA"/>
    <w:lvl w:ilvl="0" w:tplc="221AAFB2">
      <w:start w:val="1"/>
      <w:numFmt w:val="bullet"/>
      <w:lvlText w:val="и"/>
      <w:lvlJc w:val="left"/>
    </w:lvl>
    <w:lvl w:ilvl="1" w:tplc="B5BECD5E">
      <w:start w:val="2"/>
      <w:numFmt w:val="decimal"/>
      <w:lvlText w:val="%2."/>
      <w:lvlJc w:val="left"/>
    </w:lvl>
    <w:lvl w:ilvl="2" w:tplc="18D867AA">
      <w:numFmt w:val="decimal"/>
      <w:lvlText w:val=""/>
      <w:lvlJc w:val="left"/>
    </w:lvl>
    <w:lvl w:ilvl="3" w:tplc="82B001F0">
      <w:numFmt w:val="decimal"/>
      <w:lvlText w:val=""/>
      <w:lvlJc w:val="left"/>
    </w:lvl>
    <w:lvl w:ilvl="4" w:tplc="9E6E6CA6">
      <w:numFmt w:val="decimal"/>
      <w:lvlText w:val=""/>
      <w:lvlJc w:val="left"/>
    </w:lvl>
    <w:lvl w:ilvl="5" w:tplc="A656B760">
      <w:numFmt w:val="decimal"/>
      <w:lvlText w:val=""/>
      <w:lvlJc w:val="left"/>
    </w:lvl>
    <w:lvl w:ilvl="6" w:tplc="660C30BA">
      <w:numFmt w:val="decimal"/>
      <w:lvlText w:val=""/>
      <w:lvlJc w:val="left"/>
    </w:lvl>
    <w:lvl w:ilvl="7" w:tplc="B9EC41CC">
      <w:numFmt w:val="decimal"/>
      <w:lvlText w:val=""/>
      <w:lvlJc w:val="left"/>
    </w:lvl>
    <w:lvl w:ilvl="8" w:tplc="902C82A6">
      <w:numFmt w:val="decimal"/>
      <w:lvlText w:val=""/>
      <w:lvlJc w:val="left"/>
    </w:lvl>
  </w:abstractNum>
  <w:abstractNum w:abstractNumId="334">
    <w:nsid w:val="00003BA0"/>
    <w:multiLevelType w:val="hybridMultilevel"/>
    <w:tmpl w:val="D2045FF4"/>
    <w:lvl w:ilvl="0" w:tplc="A7167F1E">
      <w:start w:val="1"/>
      <w:numFmt w:val="bullet"/>
      <w:lvlText w:val="В"/>
      <w:lvlJc w:val="left"/>
    </w:lvl>
    <w:lvl w:ilvl="1" w:tplc="0DC0D5C0">
      <w:start w:val="1"/>
      <w:numFmt w:val="bullet"/>
      <w:lvlText w:val="•"/>
      <w:lvlJc w:val="left"/>
    </w:lvl>
    <w:lvl w:ilvl="2" w:tplc="A1E42278">
      <w:numFmt w:val="decimal"/>
      <w:lvlText w:val=""/>
      <w:lvlJc w:val="left"/>
    </w:lvl>
    <w:lvl w:ilvl="3" w:tplc="DE3C2E38">
      <w:numFmt w:val="decimal"/>
      <w:lvlText w:val=""/>
      <w:lvlJc w:val="left"/>
    </w:lvl>
    <w:lvl w:ilvl="4" w:tplc="862E1486">
      <w:numFmt w:val="decimal"/>
      <w:lvlText w:val=""/>
      <w:lvlJc w:val="left"/>
    </w:lvl>
    <w:lvl w:ilvl="5" w:tplc="A306993A">
      <w:numFmt w:val="decimal"/>
      <w:lvlText w:val=""/>
      <w:lvlJc w:val="left"/>
    </w:lvl>
    <w:lvl w:ilvl="6" w:tplc="EE20DE64">
      <w:numFmt w:val="decimal"/>
      <w:lvlText w:val=""/>
      <w:lvlJc w:val="left"/>
    </w:lvl>
    <w:lvl w:ilvl="7" w:tplc="3362C3F2">
      <w:numFmt w:val="decimal"/>
      <w:lvlText w:val=""/>
      <w:lvlJc w:val="left"/>
    </w:lvl>
    <w:lvl w:ilvl="8" w:tplc="CCC2BBFC">
      <w:numFmt w:val="decimal"/>
      <w:lvlText w:val=""/>
      <w:lvlJc w:val="left"/>
    </w:lvl>
  </w:abstractNum>
  <w:abstractNum w:abstractNumId="335">
    <w:nsid w:val="00003C87"/>
    <w:multiLevelType w:val="hybridMultilevel"/>
    <w:tmpl w:val="DF4C2930"/>
    <w:lvl w:ilvl="0" w:tplc="7FBA9F74">
      <w:start w:val="6"/>
      <w:numFmt w:val="decimal"/>
      <w:lvlText w:val="%1"/>
      <w:lvlJc w:val="left"/>
    </w:lvl>
    <w:lvl w:ilvl="1" w:tplc="AE0C6CAE">
      <w:numFmt w:val="decimal"/>
      <w:lvlText w:val=""/>
      <w:lvlJc w:val="left"/>
    </w:lvl>
    <w:lvl w:ilvl="2" w:tplc="C792D0F6">
      <w:numFmt w:val="decimal"/>
      <w:lvlText w:val=""/>
      <w:lvlJc w:val="left"/>
    </w:lvl>
    <w:lvl w:ilvl="3" w:tplc="EC9E06F8">
      <w:numFmt w:val="decimal"/>
      <w:lvlText w:val=""/>
      <w:lvlJc w:val="left"/>
    </w:lvl>
    <w:lvl w:ilvl="4" w:tplc="B7B4F510">
      <w:numFmt w:val="decimal"/>
      <w:lvlText w:val=""/>
      <w:lvlJc w:val="left"/>
    </w:lvl>
    <w:lvl w:ilvl="5" w:tplc="FAAC1B90">
      <w:numFmt w:val="decimal"/>
      <w:lvlText w:val=""/>
      <w:lvlJc w:val="left"/>
    </w:lvl>
    <w:lvl w:ilvl="6" w:tplc="BCD4AD7E">
      <w:numFmt w:val="decimal"/>
      <w:lvlText w:val=""/>
      <w:lvlJc w:val="left"/>
    </w:lvl>
    <w:lvl w:ilvl="7" w:tplc="6D62DE28">
      <w:numFmt w:val="decimal"/>
      <w:lvlText w:val=""/>
      <w:lvlJc w:val="left"/>
    </w:lvl>
    <w:lvl w:ilvl="8" w:tplc="3CB0A10A">
      <w:numFmt w:val="decimal"/>
      <w:lvlText w:val=""/>
      <w:lvlJc w:val="left"/>
    </w:lvl>
  </w:abstractNum>
  <w:abstractNum w:abstractNumId="336">
    <w:nsid w:val="00003CE5"/>
    <w:multiLevelType w:val="hybridMultilevel"/>
    <w:tmpl w:val="B004376C"/>
    <w:lvl w:ilvl="0" w:tplc="895E70A8">
      <w:start w:val="1"/>
      <w:numFmt w:val="bullet"/>
      <w:lvlText w:val=""/>
      <w:lvlJc w:val="left"/>
    </w:lvl>
    <w:lvl w:ilvl="1" w:tplc="46163234">
      <w:numFmt w:val="decimal"/>
      <w:lvlText w:val=""/>
      <w:lvlJc w:val="left"/>
    </w:lvl>
    <w:lvl w:ilvl="2" w:tplc="7C3EF8FE">
      <w:numFmt w:val="decimal"/>
      <w:lvlText w:val=""/>
      <w:lvlJc w:val="left"/>
    </w:lvl>
    <w:lvl w:ilvl="3" w:tplc="CD82A3AC">
      <w:numFmt w:val="decimal"/>
      <w:lvlText w:val=""/>
      <w:lvlJc w:val="left"/>
    </w:lvl>
    <w:lvl w:ilvl="4" w:tplc="7E5C2710">
      <w:numFmt w:val="decimal"/>
      <w:lvlText w:val=""/>
      <w:lvlJc w:val="left"/>
    </w:lvl>
    <w:lvl w:ilvl="5" w:tplc="16E25FDE">
      <w:numFmt w:val="decimal"/>
      <w:lvlText w:val=""/>
      <w:lvlJc w:val="left"/>
    </w:lvl>
    <w:lvl w:ilvl="6" w:tplc="207A550E">
      <w:numFmt w:val="decimal"/>
      <w:lvlText w:val=""/>
      <w:lvlJc w:val="left"/>
    </w:lvl>
    <w:lvl w:ilvl="7" w:tplc="79CE48F6">
      <w:numFmt w:val="decimal"/>
      <w:lvlText w:val=""/>
      <w:lvlJc w:val="left"/>
    </w:lvl>
    <w:lvl w:ilvl="8" w:tplc="63120F08">
      <w:numFmt w:val="decimal"/>
      <w:lvlText w:val=""/>
      <w:lvlJc w:val="left"/>
    </w:lvl>
  </w:abstractNum>
  <w:abstractNum w:abstractNumId="337">
    <w:nsid w:val="00003CFF"/>
    <w:multiLevelType w:val="hybridMultilevel"/>
    <w:tmpl w:val="95046854"/>
    <w:lvl w:ilvl="0" w:tplc="FDC4F264">
      <w:start w:val="1"/>
      <w:numFmt w:val="bullet"/>
      <w:lvlText w:val="В"/>
      <w:lvlJc w:val="left"/>
    </w:lvl>
    <w:lvl w:ilvl="1" w:tplc="65BAF884">
      <w:start w:val="1"/>
      <w:numFmt w:val="bullet"/>
      <w:lvlText w:val="•"/>
      <w:lvlJc w:val="left"/>
    </w:lvl>
    <w:lvl w:ilvl="2" w:tplc="ABEE7D76">
      <w:numFmt w:val="decimal"/>
      <w:lvlText w:val=""/>
      <w:lvlJc w:val="left"/>
    </w:lvl>
    <w:lvl w:ilvl="3" w:tplc="A712EF3A">
      <w:numFmt w:val="decimal"/>
      <w:lvlText w:val=""/>
      <w:lvlJc w:val="left"/>
    </w:lvl>
    <w:lvl w:ilvl="4" w:tplc="164E06BE">
      <w:numFmt w:val="decimal"/>
      <w:lvlText w:val=""/>
      <w:lvlJc w:val="left"/>
    </w:lvl>
    <w:lvl w:ilvl="5" w:tplc="079406D6">
      <w:numFmt w:val="decimal"/>
      <w:lvlText w:val=""/>
      <w:lvlJc w:val="left"/>
    </w:lvl>
    <w:lvl w:ilvl="6" w:tplc="809691D4">
      <w:numFmt w:val="decimal"/>
      <w:lvlText w:val=""/>
      <w:lvlJc w:val="left"/>
    </w:lvl>
    <w:lvl w:ilvl="7" w:tplc="F93279E8">
      <w:numFmt w:val="decimal"/>
      <w:lvlText w:val=""/>
      <w:lvlJc w:val="left"/>
    </w:lvl>
    <w:lvl w:ilvl="8" w:tplc="3F8087D2">
      <w:numFmt w:val="decimal"/>
      <w:lvlText w:val=""/>
      <w:lvlJc w:val="left"/>
    </w:lvl>
  </w:abstractNum>
  <w:abstractNum w:abstractNumId="338">
    <w:nsid w:val="00003D0D"/>
    <w:multiLevelType w:val="hybridMultilevel"/>
    <w:tmpl w:val="9E2C877E"/>
    <w:lvl w:ilvl="0" w:tplc="79063D4E">
      <w:start w:val="1"/>
      <w:numFmt w:val="bullet"/>
      <w:lvlText w:val=""/>
      <w:lvlJc w:val="left"/>
    </w:lvl>
    <w:lvl w:ilvl="1" w:tplc="4E82343C">
      <w:numFmt w:val="decimal"/>
      <w:lvlText w:val=""/>
      <w:lvlJc w:val="left"/>
    </w:lvl>
    <w:lvl w:ilvl="2" w:tplc="6F8A7066">
      <w:numFmt w:val="decimal"/>
      <w:lvlText w:val=""/>
      <w:lvlJc w:val="left"/>
    </w:lvl>
    <w:lvl w:ilvl="3" w:tplc="97982764">
      <w:numFmt w:val="decimal"/>
      <w:lvlText w:val=""/>
      <w:lvlJc w:val="left"/>
    </w:lvl>
    <w:lvl w:ilvl="4" w:tplc="95544846">
      <w:numFmt w:val="decimal"/>
      <w:lvlText w:val=""/>
      <w:lvlJc w:val="left"/>
    </w:lvl>
    <w:lvl w:ilvl="5" w:tplc="1AFA276E">
      <w:numFmt w:val="decimal"/>
      <w:lvlText w:val=""/>
      <w:lvlJc w:val="left"/>
    </w:lvl>
    <w:lvl w:ilvl="6" w:tplc="327C050E">
      <w:numFmt w:val="decimal"/>
      <w:lvlText w:val=""/>
      <w:lvlJc w:val="left"/>
    </w:lvl>
    <w:lvl w:ilvl="7" w:tplc="446AF686">
      <w:numFmt w:val="decimal"/>
      <w:lvlText w:val=""/>
      <w:lvlJc w:val="left"/>
    </w:lvl>
    <w:lvl w:ilvl="8" w:tplc="071E5276">
      <w:numFmt w:val="decimal"/>
      <w:lvlText w:val=""/>
      <w:lvlJc w:val="left"/>
    </w:lvl>
  </w:abstractNum>
  <w:abstractNum w:abstractNumId="339">
    <w:nsid w:val="00003D3D"/>
    <w:multiLevelType w:val="hybridMultilevel"/>
    <w:tmpl w:val="C226A2E6"/>
    <w:lvl w:ilvl="0" w:tplc="D3784070">
      <w:start w:val="3"/>
      <w:numFmt w:val="decimal"/>
      <w:lvlText w:val="%1)"/>
      <w:lvlJc w:val="left"/>
    </w:lvl>
    <w:lvl w:ilvl="1" w:tplc="7FA6A5B8">
      <w:numFmt w:val="decimal"/>
      <w:lvlText w:val=""/>
      <w:lvlJc w:val="left"/>
    </w:lvl>
    <w:lvl w:ilvl="2" w:tplc="209A186C">
      <w:numFmt w:val="decimal"/>
      <w:lvlText w:val=""/>
      <w:lvlJc w:val="left"/>
    </w:lvl>
    <w:lvl w:ilvl="3" w:tplc="2640A72C">
      <w:numFmt w:val="decimal"/>
      <w:lvlText w:val=""/>
      <w:lvlJc w:val="left"/>
    </w:lvl>
    <w:lvl w:ilvl="4" w:tplc="BB2658FE">
      <w:numFmt w:val="decimal"/>
      <w:lvlText w:val=""/>
      <w:lvlJc w:val="left"/>
    </w:lvl>
    <w:lvl w:ilvl="5" w:tplc="A1B8BF26">
      <w:numFmt w:val="decimal"/>
      <w:lvlText w:val=""/>
      <w:lvlJc w:val="left"/>
    </w:lvl>
    <w:lvl w:ilvl="6" w:tplc="BE58D95C">
      <w:numFmt w:val="decimal"/>
      <w:lvlText w:val=""/>
      <w:lvlJc w:val="left"/>
    </w:lvl>
    <w:lvl w:ilvl="7" w:tplc="1F22A38E">
      <w:numFmt w:val="decimal"/>
      <w:lvlText w:val=""/>
      <w:lvlJc w:val="left"/>
    </w:lvl>
    <w:lvl w:ilvl="8" w:tplc="F4002B38">
      <w:numFmt w:val="decimal"/>
      <w:lvlText w:val=""/>
      <w:lvlJc w:val="left"/>
    </w:lvl>
  </w:abstractNum>
  <w:abstractNum w:abstractNumId="340">
    <w:nsid w:val="00003D84"/>
    <w:multiLevelType w:val="hybridMultilevel"/>
    <w:tmpl w:val="E140DEF4"/>
    <w:lvl w:ilvl="0" w:tplc="C5EC75AA">
      <w:start w:val="1"/>
      <w:numFmt w:val="bullet"/>
      <w:lvlText w:val=""/>
      <w:lvlJc w:val="left"/>
    </w:lvl>
    <w:lvl w:ilvl="1" w:tplc="95382B44">
      <w:numFmt w:val="decimal"/>
      <w:lvlText w:val=""/>
      <w:lvlJc w:val="left"/>
    </w:lvl>
    <w:lvl w:ilvl="2" w:tplc="45FA0A82">
      <w:numFmt w:val="decimal"/>
      <w:lvlText w:val=""/>
      <w:lvlJc w:val="left"/>
    </w:lvl>
    <w:lvl w:ilvl="3" w:tplc="61DCBFB2">
      <w:numFmt w:val="decimal"/>
      <w:lvlText w:val=""/>
      <w:lvlJc w:val="left"/>
    </w:lvl>
    <w:lvl w:ilvl="4" w:tplc="CA9C81E0">
      <w:numFmt w:val="decimal"/>
      <w:lvlText w:val=""/>
      <w:lvlJc w:val="left"/>
    </w:lvl>
    <w:lvl w:ilvl="5" w:tplc="E418EAEC">
      <w:numFmt w:val="decimal"/>
      <w:lvlText w:val=""/>
      <w:lvlJc w:val="left"/>
    </w:lvl>
    <w:lvl w:ilvl="6" w:tplc="E924B56C">
      <w:numFmt w:val="decimal"/>
      <w:lvlText w:val=""/>
      <w:lvlJc w:val="left"/>
    </w:lvl>
    <w:lvl w:ilvl="7" w:tplc="817252DA">
      <w:numFmt w:val="decimal"/>
      <w:lvlText w:val=""/>
      <w:lvlJc w:val="left"/>
    </w:lvl>
    <w:lvl w:ilvl="8" w:tplc="D98EC7F2">
      <w:numFmt w:val="decimal"/>
      <w:lvlText w:val=""/>
      <w:lvlJc w:val="left"/>
    </w:lvl>
  </w:abstractNum>
  <w:abstractNum w:abstractNumId="341">
    <w:nsid w:val="00003DAE"/>
    <w:multiLevelType w:val="hybridMultilevel"/>
    <w:tmpl w:val="1FE01A64"/>
    <w:lvl w:ilvl="0" w:tplc="CEDC5506">
      <w:start w:val="1"/>
      <w:numFmt w:val="bullet"/>
      <w:lvlText w:val=""/>
      <w:lvlJc w:val="left"/>
    </w:lvl>
    <w:lvl w:ilvl="1" w:tplc="3982BDAA">
      <w:numFmt w:val="decimal"/>
      <w:lvlText w:val=""/>
      <w:lvlJc w:val="left"/>
    </w:lvl>
    <w:lvl w:ilvl="2" w:tplc="D1B25578">
      <w:numFmt w:val="decimal"/>
      <w:lvlText w:val=""/>
      <w:lvlJc w:val="left"/>
    </w:lvl>
    <w:lvl w:ilvl="3" w:tplc="6038AEFE">
      <w:numFmt w:val="decimal"/>
      <w:lvlText w:val=""/>
      <w:lvlJc w:val="left"/>
    </w:lvl>
    <w:lvl w:ilvl="4" w:tplc="EFC4C616">
      <w:numFmt w:val="decimal"/>
      <w:lvlText w:val=""/>
      <w:lvlJc w:val="left"/>
    </w:lvl>
    <w:lvl w:ilvl="5" w:tplc="DD965D7E">
      <w:numFmt w:val="decimal"/>
      <w:lvlText w:val=""/>
      <w:lvlJc w:val="left"/>
    </w:lvl>
    <w:lvl w:ilvl="6" w:tplc="30C09CE8">
      <w:numFmt w:val="decimal"/>
      <w:lvlText w:val=""/>
      <w:lvlJc w:val="left"/>
    </w:lvl>
    <w:lvl w:ilvl="7" w:tplc="EDF8CDCC">
      <w:numFmt w:val="decimal"/>
      <w:lvlText w:val=""/>
      <w:lvlJc w:val="left"/>
    </w:lvl>
    <w:lvl w:ilvl="8" w:tplc="9A8C7D16">
      <w:numFmt w:val="decimal"/>
      <w:lvlText w:val=""/>
      <w:lvlJc w:val="left"/>
    </w:lvl>
  </w:abstractNum>
  <w:abstractNum w:abstractNumId="342">
    <w:nsid w:val="00003DDA"/>
    <w:multiLevelType w:val="hybridMultilevel"/>
    <w:tmpl w:val="9C1EBE5C"/>
    <w:lvl w:ilvl="0" w:tplc="4F140A0E">
      <w:start w:val="1"/>
      <w:numFmt w:val="bullet"/>
      <w:lvlText w:val="к"/>
      <w:lvlJc w:val="left"/>
    </w:lvl>
    <w:lvl w:ilvl="1" w:tplc="33187D34">
      <w:numFmt w:val="decimal"/>
      <w:lvlText w:val=""/>
      <w:lvlJc w:val="left"/>
    </w:lvl>
    <w:lvl w:ilvl="2" w:tplc="C860AA3E">
      <w:numFmt w:val="decimal"/>
      <w:lvlText w:val=""/>
      <w:lvlJc w:val="left"/>
    </w:lvl>
    <w:lvl w:ilvl="3" w:tplc="A22A9704">
      <w:numFmt w:val="decimal"/>
      <w:lvlText w:val=""/>
      <w:lvlJc w:val="left"/>
    </w:lvl>
    <w:lvl w:ilvl="4" w:tplc="235002CC">
      <w:numFmt w:val="decimal"/>
      <w:lvlText w:val=""/>
      <w:lvlJc w:val="left"/>
    </w:lvl>
    <w:lvl w:ilvl="5" w:tplc="B02ADC0E">
      <w:numFmt w:val="decimal"/>
      <w:lvlText w:val=""/>
      <w:lvlJc w:val="left"/>
    </w:lvl>
    <w:lvl w:ilvl="6" w:tplc="80DCEB2E">
      <w:numFmt w:val="decimal"/>
      <w:lvlText w:val=""/>
      <w:lvlJc w:val="left"/>
    </w:lvl>
    <w:lvl w:ilvl="7" w:tplc="E800F472">
      <w:numFmt w:val="decimal"/>
      <w:lvlText w:val=""/>
      <w:lvlJc w:val="left"/>
    </w:lvl>
    <w:lvl w:ilvl="8" w:tplc="6D306CA0">
      <w:numFmt w:val="decimal"/>
      <w:lvlText w:val=""/>
      <w:lvlJc w:val="left"/>
    </w:lvl>
  </w:abstractNum>
  <w:abstractNum w:abstractNumId="343">
    <w:nsid w:val="00003DFD"/>
    <w:multiLevelType w:val="hybridMultilevel"/>
    <w:tmpl w:val="483CBAFC"/>
    <w:lvl w:ilvl="0" w:tplc="E5A46DB4">
      <w:start w:val="1"/>
      <w:numFmt w:val="bullet"/>
      <w:lvlText w:val="и"/>
      <w:lvlJc w:val="left"/>
    </w:lvl>
    <w:lvl w:ilvl="1" w:tplc="0E52DFC8">
      <w:numFmt w:val="decimal"/>
      <w:lvlText w:val=""/>
      <w:lvlJc w:val="left"/>
    </w:lvl>
    <w:lvl w:ilvl="2" w:tplc="91FE354C">
      <w:numFmt w:val="decimal"/>
      <w:lvlText w:val=""/>
      <w:lvlJc w:val="left"/>
    </w:lvl>
    <w:lvl w:ilvl="3" w:tplc="F33E4354">
      <w:numFmt w:val="decimal"/>
      <w:lvlText w:val=""/>
      <w:lvlJc w:val="left"/>
    </w:lvl>
    <w:lvl w:ilvl="4" w:tplc="3CEA56F0">
      <w:numFmt w:val="decimal"/>
      <w:lvlText w:val=""/>
      <w:lvlJc w:val="left"/>
    </w:lvl>
    <w:lvl w:ilvl="5" w:tplc="BCEC312A">
      <w:numFmt w:val="decimal"/>
      <w:lvlText w:val=""/>
      <w:lvlJc w:val="left"/>
    </w:lvl>
    <w:lvl w:ilvl="6" w:tplc="69D8E090">
      <w:numFmt w:val="decimal"/>
      <w:lvlText w:val=""/>
      <w:lvlJc w:val="left"/>
    </w:lvl>
    <w:lvl w:ilvl="7" w:tplc="7212C096">
      <w:numFmt w:val="decimal"/>
      <w:lvlText w:val=""/>
      <w:lvlJc w:val="left"/>
    </w:lvl>
    <w:lvl w:ilvl="8" w:tplc="D5268F62">
      <w:numFmt w:val="decimal"/>
      <w:lvlText w:val=""/>
      <w:lvlJc w:val="left"/>
    </w:lvl>
  </w:abstractNum>
  <w:abstractNum w:abstractNumId="344">
    <w:nsid w:val="00003DFF"/>
    <w:multiLevelType w:val="hybridMultilevel"/>
    <w:tmpl w:val="4726E66C"/>
    <w:lvl w:ilvl="0" w:tplc="415847B8">
      <w:start w:val="1"/>
      <w:numFmt w:val="bullet"/>
      <w:lvlText w:val="в"/>
      <w:lvlJc w:val="left"/>
    </w:lvl>
    <w:lvl w:ilvl="1" w:tplc="D778D4B4">
      <w:start w:val="1"/>
      <w:numFmt w:val="bullet"/>
      <w:lvlText w:val="В"/>
      <w:lvlJc w:val="left"/>
    </w:lvl>
    <w:lvl w:ilvl="2" w:tplc="9EF233E6">
      <w:numFmt w:val="decimal"/>
      <w:lvlText w:val=""/>
      <w:lvlJc w:val="left"/>
    </w:lvl>
    <w:lvl w:ilvl="3" w:tplc="6576FFB0">
      <w:numFmt w:val="decimal"/>
      <w:lvlText w:val=""/>
      <w:lvlJc w:val="left"/>
    </w:lvl>
    <w:lvl w:ilvl="4" w:tplc="CE008FEA">
      <w:numFmt w:val="decimal"/>
      <w:lvlText w:val=""/>
      <w:lvlJc w:val="left"/>
    </w:lvl>
    <w:lvl w:ilvl="5" w:tplc="7AF23848">
      <w:numFmt w:val="decimal"/>
      <w:lvlText w:val=""/>
      <w:lvlJc w:val="left"/>
    </w:lvl>
    <w:lvl w:ilvl="6" w:tplc="A64AE8CC">
      <w:numFmt w:val="decimal"/>
      <w:lvlText w:val=""/>
      <w:lvlJc w:val="left"/>
    </w:lvl>
    <w:lvl w:ilvl="7" w:tplc="6FCECB96">
      <w:numFmt w:val="decimal"/>
      <w:lvlText w:val=""/>
      <w:lvlJc w:val="left"/>
    </w:lvl>
    <w:lvl w:ilvl="8" w:tplc="E02A5536">
      <w:numFmt w:val="decimal"/>
      <w:lvlText w:val=""/>
      <w:lvlJc w:val="left"/>
    </w:lvl>
  </w:abstractNum>
  <w:abstractNum w:abstractNumId="345">
    <w:nsid w:val="00003E48"/>
    <w:multiLevelType w:val="hybridMultilevel"/>
    <w:tmpl w:val="A850B0D6"/>
    <w:lvl w:ilvl="0" w:tplc="ABFC9038">
      <w:start w:val="1"/>
      <w:numFmt w:val="bullet"/>
      <w:lvlText w:val="В"/>
      <w:lvlJc w:val="left"/>
    </w:lvl>
    <w:lvl w:ilvl="1" w:tplc="55F8947C">
      <w:numFmt w:val="decimal"/>
      <w:lvlText w:val=""/>
      <w:lvlJc w:val="left"/>
    </w:lvl>
    <w:lvl w:ilvl="2" w:tplc="C7F6D170">
      <w:numFmt w:val="decimal"/>
      <w:lvlText w:val=""/>
      <w:lvlJc w:val="left"/>
    </w:lvl>
    <w:lvl w:ilvl="3" w:tplc="48E4B0EC">
      <w:numFmt w:val="decimal"/>
      <w:lvlText w:val=""/>
      <w:lvlJc w:val="left"/>
    </w:lvl>
    <w:lvl w:ilvl="4" w:tplc="EF621E3C">
      <w:numFmt w:val="decimal"/>
      <w:lvlText w:val=""/>
      <w:lvlJc w:val="left"/>
    </w:lvl>
    <w:lvl w:ilvl="5" w:tplc="38C2F78C">
      <w:numFmt w:val="decimal"/>
      <w:lvlText w:val=""/>
      <w:lvlJc w:val="left"/>
    </w:lvl>
    <w:lvl w:ilvl="6" w:tplc="70480EB8">
      <w:numFmt w:val="decimal"/>
      <w:lvlText w:val=""/>
      <w:lvlJc w:val="left"/>
    </w:lvl>
    <w:lvl w:ilvl="7" w:tplc="1CBEEB7C">
      <w:numFmt w:val="decimal"/>
      <w:lvlText w:val=""/>
      <w:lvlJc w:val="left"/>
    </w:lvl>
    <w:lvl w:ilvl="8" w:tplc="89CCD828">
      <w:numFmt w:val="decimal"/>
      <w:lvlText w:val=""/>
      <w:lvlJc w:val="left"/>
    </w:lvl>
  </w:abstractNum>
  <w:abstractNum w:abstractNumId="346">
    <w:nsid w:val="00003E61"/>
    <w:multiLevelType w:val="hybridMultilevel"/>
    <w:tmpl w:val="1A360482"/>
    <w:lvl w:ilvl="0" w:tplc="52C49EBC">
      <w:start w:val="1"/>
      <w:numFmt w:val="bullet"/>
      <w:lvlText w:val="и"/>
      <w:lvlJc w:val="left"/>
    </w:lvl>
    <w:lvl w:ilvl="1" w:tplc="3F16B5C6">
      <w:numFmt w:val="decimal"/>
      <w:lvlText w:val=""/>
      <w:lvlJc w:val="left"/>
    </w:lvl>
    <w:lvl w:ilvl="2" w:tplc="1DEEA2AC">
      <w:numFmt w:val="decimal"/>
      <w:lvlText w:val=""/>
      <w:lvlJc w:val="left"/>
    </w:lvl>
    <w:lvl w:ilvl="3" w:tplc="4F167852">
      <w:numFmt w:val="decimal"/>
      <w:lvlText w:val=""/>
      <w:lvlJc w:val="left"/>
    </w:lvl>
    <w:lvl w:ilvl="4" w:tplc="6298BD1C">
      <w:numFmt w:val="decimal"/>
      <w:lvlText w:val=""/>
      <w:lvlJc w:val="left"/>
    </w:lvl>
    <w:lvl w:ilvl="5" w:tplc="6B12EA6C">
      <w:numFmt w:val="decimal"/>
      <w:lvlText w:val=""/>
      <w:lvlJc w:val="left"/>
    </w:lvl>
    <w:lvl w:ilvl="6" w:tplc="D0109574">
      <w:numFmt w:val="decimal"/>
      <w:lvlText w:val=""/>
      <w:lvlJc w:val="left"/>
    </w:lvl>
    <w:lvl w:ilvl="7" w:tplc="1132EDCE">
      <w:numFmt w:val="decimal"/>
      <w:lvlText w:val=""/>
      <w:lvlJc w:val="left"/>
    </w:lvl>
    <w:lvl w:ilvl="8" w:tplc="B0623236">
      <w:numFmt w:val="decimal"/>
      <w:lvlText w:val=""/>
      <w:lvlJc w:val="left"/>
    </w:lvl>
  </w:abstractNum>
  <w:abstractNum w:abstractNumId="347">
    <w:nsid w:val="00003EA4"/>
    <w:multiLevelType w:val="hybridMultilevel"/>
    <w:tmpl w:val="2C1A6376"/>
    <w:lvl w:ilvl="0" w:tplc="3D903078">
      <w:start w:val="1"/>
      <w:numFmt w:val="bullet"/>
      <w:lvlText w:val="•"/>
      <w:lvlJc w:val="left"/>
    </w:lvl>
    <w:lvl w:ilvl="1" w:tplc="F686295E">
      <w:numFmt w:val="decimal"/>
      <w:lvlText w:val=""/>
      <w:lvlJc w:val="left"/>
    </w:lvl>
    <w:lvl w:ilvl="2" w:tplc="60481B8E">
      <w:numFmt w:val="decimal"/>
      <w:lvlText w:val=""/>
      <w:lvlJc w:val="left"/>
    </w:lvl>
    <w:lvl w:ilvl="3" w:tplc="62B65E2C">
      <w:numFmt w:val="decimal"/>
      <w:lvlText w:val=""/>
      <w:lvlJc w:val="left"/>
    </w:lvl>
    <w:lvl w:ilvl="4" w:tplc="26FAC1F8">
      <w:numFmt w:val="decimal"/>
      <w:lvlText w:val=""/>
      <w:lvlJc w:val="left"/>
    </w:lvl>
    <w:lvl w:ilvl="5" w:tplc="C0C8630E">
      <w:numFmt w:val="decimal"/>
      <w:lvlText w:val=""/>
      <w:lvlJc w:val="left"/>
    </w:lvl>
    <w:lvl w:ilvl="6" w:tplc="9F446888">
      <w:numFmt w:val="decimal"/>
      <w:lvlText w:val=""/>
      <w:lvlJc w:val="left"/>
    </w:lvl>
    <w:lvl w:ilvl="7" w:tplc="A4CA68B2">
      <w:numFmt w:val="decimal"/>
      <w:lvlText w:val=""/>
      <w:lvlJc w:val="left"/>
    </w:lvl>
    <w:lvl w:ilvl="8" w:tplc="E2BA832A">
      <w:numFmt w:val="decimal"/>
      <w:lvlText w:val=""/>
      <w:lvlJc w:val="left"/>
    </w:lvl>
  </w:abstractNum>
  <w:abstractNum w:abstractNumId="348">
    <w:nsid w:val="00003ECA"/>
    <w:multiLevelType w:val="hybridMultilevel"/>
    <w:tmpl w:val="215ADD4E"/>
    <w:lvl w:ilvl="0" w:tplc="881AE8D8">
      <w:start w:val="1"/>
      <w:numFmt w:val="bullet"/>
      <w:lvlText w:val=""/>
      <w:lvlJc w:val="left"/>
    </w:lvl>
    <w:lvl w:ilvl="1" w:tplc="63DC504E">
      <w:numFmt w:val="decimal"/>
      <w:lvlText w:val=""/>
      <w:lvlJc w:val="left"/>
    </w:lvl>
    <w:lvl w:ilvl="2" w:tplc="1936A15A">
      <w:numFmt w:val="decimal"/>
      <w:lvlText w:val=""/>
      <w:lvlJc w:val="left"/>
    </w:lvl>
    <w:lvl w:ilvl="3" w:tplc="9D0206B2">
      <w:numFmt w:val="decimal"/>
      <w:lvlText w:val=""/>
      <w:lvlJc w:val="left"/>
    </w:lvl>
    <w:lvl w:ilvl="4" w:tplc="39D6202E">
      <w:numFmt w:val="decimal"/>
      <w:lvlText w:val=""/>
      <w:lvlJc w:val="left"/>
    </w:lvl>
    <w:lvl w:ilvl="5" w:tplc="D862D25E">
      <w:numFmt w:val="decimal"/>
      <w:lvlText w:val=""/>
      <w:lvlJc w:val="left"/>
    </w:lvl>
    <w:lvl w:ilvl="6" w:tplc="E0BE8DA6">
      <w:numFmt w:val="decimal"/>
      <w:lvlText w:val=""/>
      <w:lvlJc w:val="left"/>
    </w:lvl>
    <w:lvl w:ilvl="7" w:tplc="948C29D0">
      <w:numFmt w:val="decimal"/>
      <w:lvlText w:val=""/>
      <w:lvlJc w:val="left"/>
    </w:lvl>
    <w:lvl w:ilvl="8" w:tplc="62B08FDC">
      <w:numFmt w:val="decimal"/>
      <w:lvlText w:val=""/>
      <w:lvlJc w:val="left"/>
    </w:lvl>
  </w:abstractNum>
  <w:abstractNum w:abstractNumId="349">
    <w:nsid w:val="00003ED5"/>
    <w:multiLevelType w:val="hybridMultilevel"/>
    <w:tmpl w:val="CFCC83D2"/>
    <w:lvl w:ilvl="0" w:tplc="B07ADDA2">
      <w:start w:val="1"/>
      <w:numFmt w:val="bullet"/>
      <w:lvlText w:val=""/>
      <w:lvlJc w:val="left"/>
    </w:lvl>
    <w:lvl w:ilvl="1" w:tplc="3A6CD358">
      <w:numFmt w:val="decimal"/>
      <w:lvlText w:val=""/>
      <w:lvlJc w:val="left"/>
    </w:lvl>
    <w:lvl w:ilvl="2" w:tplc="959C0410">
      <w:numFmt w:val="decimal"/>
      <w:lvlText w:val=""/>
      <w:lvlJc w:val="left"/>
    </w:lvl>
    <w:lvl w:ilvl="3" w:tplc="4D66CF42">
      <w:numFmt w:val="decimal"/>
      <w:lvlText w:val=""/>
      <w:lvlJc w:val="left"/>
    </w:lvl>
    <w:lvl w:ilvl="4" w:tplc="9598672C">
      <w:numFmt w:val="decimal"/>
      <w:lvlText w:val=""/>
      <w:lvlJc w:val="left"/>
    </w:lvl>
    <w:lvl w:ilvl="5" w:tplc="622A4DCA">
      <w:numFmt w:val="decimal"/>
      <w:lvlText w:val=""/>
      <w:lvlJc w:val="left"/>
    </w:lvl>
    <w:lvl w:ilvl="6" w:tplc="D02807D2">
      <w:numFmt w:val="decimal"/>
      <w:lvlText w:val=""/>
      <w:lvlJc w:val="left"/>
    </w:lvl>
    <w:lvl w:ilvl="7" w:tplc="87D2EC4E">
      <w:numFmt w:val="decimal"/>
      <w:lvlText w:val=""/>
      <w:lvlJc w:val="left"/>
    </w:lvl>
    <w:lvl w:ilvl="8" w:tplc="24E49AA6">
      <w:numFmt w:val="decimal"/>
      <w:lvlText w:val=""/>
      <w:lvlJc w:val="left"/>
    </w:lvl>
  </w:abstractNum>
  <w:abstractNum w:abstractNumId="350">
    <w:nsid w:val="00003EE4"/>
    <w:multiLevelType w:val="hybridMultilevel"/>
    <w:tmpl w:val="AC0031E6"/>
    <w:lvl w:ilvl="0" w:tplc="94306B5E">
      <w:start w:val="2"/>
      <w:numFmt w:val="decimal"/>
      <w:lvlText w:val="%1)"/>
      <w:lvlJc w:val="left"/>
    </w:lvl>
    <w:lvl w:ilvl="1" w:tplc="94AC1F4C">
      <w:numFmt w:val="decimal"/>
      <w:lvlText w:val=""/>
      <w:lvlJc w:val="left"/>
    </w:lvl>
    <w:lvl w:ilvl="2" w:tplc="FB801DFE">
      <w:numFmt w:val="decimal"/>
      <w:lvlText w:val=""/>
      <w:lvlJc w:val="left"/>
    </w:lvl>
    <w:lvl w:ilvl="3" w:tplc="FD900D00">
      <w:numFmt w:val="decimal"/>
      <w:lvlText w:val=""/>
      <w:lvlJc w:val="left"/>
    </w:lvl>
    <w:lvl w:ilvl="4" w:tplc="167A985E">
      <w:numFmt w:val="decimal"/>
      <w:lvlText w:val=""/>
      <w:lvlJc w:val="left"/>
    </w:lvl>
    <w:lvl w:ilvl="5" w:tplc="F4D89DCE">
      <w:numFmt w:val="decimal"/>
      <w:lvlText w:val=""/>
      <w:lvlJc w:val="left"/>
    </w:lvl>
    <w:lvl w:ilvl="6" w:tplc="942615E0">
      <w:numFmt w:val="decimal"/>
      <w:lvlText w:val=""/>
      <w:lvlJc w:val="left"/>
    </w:lvl>
    <w:lvl w:ilvl="7" w:tplc="775A145E">
      <w:numFmt w:val="decimal"/>
      <w:lvlText w:val=""/>
      <w:lvlJc w:val="left"/>
    </w:lvl>
    <w:lvl w:ilvl="8" w:tplc="9F982C02">
      <w:numFmt w:val="decimal"/>
      <w:lvlText w:val=""/>
      <w:lvlJc w:val="left"/>
    </w:lvl>
  </w:abstractNum>
  <w:abstractNum w:abstractNumId="351">
    <w:nsid w:val="00003F0E"/>
    <w:multiLevelType w:val="hybridMultilevel"/>
    <w:tmpl w:val="98F20FBC"/>
    <w:lvl w:ilvl="0" w:tplc="117C3914">
      <w:start w:val="1"/>
      <w:numFmt w:val="bullet"/>
      <w:lvlText w:val=""/>
      <w:lvlJc w:val="left"/>
    </w:lvl>
    <w:lvl w:ilvl="1" w:tplc="FF3EAB7E">
      <w:numFmt w:val="decimal"/>
      <w:lvlText w:val=""/>
      <w:lvlJc w:val="left"/>
    </w:lvl>
    <w:lvl w:ilvl="2" w:tplc="92B230EA">
      <w:numFmt w:val="decimal"/>
      <w:lvlText w:val=""/>
      <w:lvlJc w:val="left"/>
    </w:lvl>
    <w:lvl w:ilvl="3" w:tplc="DA269410">
      <w:numFmt w:val="decimal"/>
      <w:lvlText w:val=""/>
      <w:lvlJc w:val="left"/>
    </w:lvl>
    <w:lvl w:ilvl="4" w:tplc="D4F69944">
      <w:numFmt w:val="decimal"/>
      <w:lvlText w:val=""/>
      <w:lvlJc w:val="left"/>
    </w:lvl>
    <w:lvl w:ilvl="5" w:tplc="61EC0AB8">
      <w:numFmt w:val="decimal"/>
      <w:lvlText w:val=""/>
      <w:lvlJc w:val="left"/>
    </w:lvl>
    <w:lvl w:ilvl="6" w:tplc="70C6B51E">
      <w:numFmt w:val="decimal"/>
      <w:lvlText w:val=""/>
      <w:lvlJc w:val="left"/>
    </w:lvl>
    <w:lvl w:ilvl="7" w:tplc="D46E3612">
      <w:numFmt w:val="decimal"/>
      <w:lvlText w:val=""/>
      <w:lvlJc w:val="left"/>
    </w:lvl>
    <w:lvl w:ilvl="8" w:tplc="A3A0AC76">
      <w:numFmt w:val="decimal"/>
      <w:lvlText w:val=""/>
      <w:lvlJc w:val="left"/>
    </w:lvl>
  </w:abstractNum>
  <w:abstractNum w:abstractNumId="352">
    <w:nsid w:val="00003F57"/>
    <w:multiLevelType w:val="hybridMultilevel"/>
    <w:tmpl w:val="F64A0418"/>
    <w:lvl w:ilvl="0" w:tplc="80C6B00A">
      <w:start w:val="1"/>
      <w:numFmt w:val="bullet"/>
      <w:lvlText w:val=""/>
      <w:lvlJc w:val="left"/>
    </w:lvl>
    <w:lvl w:ilvl="1" w:tplc="DC98385E">
      <w:numFmt w:val="decimal"/>
      <w:lvlText w:val=""/>
      <w:lvlJc w:val="left"/>
    </w:lvl>
    <w:lvl w:ilvl="2" w:tplc="B900B9C8">
      <w:numFmt w:val="decimal"/>
      <w:lvlText w:val=""/>
      <w:lvlJc w:val="left"/>
    </w:lvl>
    <w:lvl w:ilvl="3" w:tplc="DE723CA0">
      <w:numFmt w:val="decimal"/>
      <w:lvlText w:val=""/>
      <w:lvlJc w:val="left"/>
    </w:lvl>
    <w:lvl w:ilvl="4" w:tplc="2D88497A">
      <w:numFmt w:val="decimal"/>
      <w:lvlText w:val=""/>
      <w:lvlJc w:val="left"/>
    </w:lvl>
    <w:lvl w:ilvl="5" w:tplc="1EA86EC2">
      <w:numFmt w:val="decimal"/>
      <w:lvlText w:val=""/>
      <w:lvlJc w:val="left"/>
    </w:lvl>
    <w:lvl w:ilvl="6" w:tplc="9A6226A8">
      <w:numFmt w:val="decimal"/>
      <w:lvlText w:val=""/>
      <w:lvlJc w:val="left"/>
    </w:lvl>
    <w:lvl w:ilvl="7" w:tplc="6434AF88">
      <w:numFmt w:val="decimal"/>
      <w:lvlText w:val=""/>
      <w:lvlJc w:val="left"/>
    </w:lvl>
    <w:lvl w:ilvl="8" w:tplc="9D2C1832">
      <w:numFmt w:val="decimal"/>
      <w:lvlText w:val=""/>
      <w:lvlJc w:val="left"/>
    </w:lvl>
  </w:abstractNum>
  <w:abstractNum w:abstractNumId="353">
    <w:nsid w:val="00003F58"/>
    <w:multiLevelType w:val="hybridMultilevel"/>
    <w:tmpl w:val="7068D89A"/>
    <w:lvl w:ilvl="0" w:tplc="4E0223C6">
      <w:start w:val="1"/>
      <w:numFmt w:val="bullet"/>
      <w:lvlText w:val=""/>
      <w:lvlJc w:val="left"/>
    </w:lvl>
    <w:lvl w:ilvl="1" w:tplc="BD2AA354">
      <w:numFmt w:val="decimal"/>
      <w:lvlText w:val=""/>
      <w:lvlJc w:val="left"/>
    </w:lvl>
    <w:lvl w:ilvl="2" w:tplc="5344B4E6">
      <w:numFmt w:val="decimal"/>
      <w:lvlText w:val=""/>
      <w:lvlJc w:val="left"/>
    </w:lvl>
    <w:lvl w:ilvl="3" w:tplc="51CC84F2">
      <w:numFmt w:val="decimal"/>
      <w:lvlText w:val=""/>
      <w:lvlJc w:val="left"/>
    </w:lvl>
    <w:lvl w:ilvl="4" w:tplc="A948C6CA">
      <w:numFmt w:val="decimal"/>
      <w:lvlText w:val=""/>
      <w:lvlJc w:val="left"/>
    </w:lvl>
    <w:lvl w:ilvl="5" w:tplc="C130FC8A">
      <w:numFmt w:val="decimal"/>
      <w:lvlText w:val=""/>
      <w:lvlJc w:val="left"/>
    </w:lvl>
    <w:lvl w:ilvl="6" w:tplc="F7A04D5A">
      <w:numFmt w:val="decimal"/>
      <w:lvlText w:val=""/>
      <w:lvlJc w:val="left"/>
    </w:lvl>
    <w:lvl w:ilvl="7" w:tplc="D49E696C">
      <w:numFmt w:val="decimal"/>
      <w:lvlText w:val=""/>
      <w:lvlJc w:val="left"/>
    </w:lvl>
    <w:lvl w:ilvl="8" w:tplc="F3048FD4">
      <w:numFmt w:val="decimal"/>
      <w:lvlText w:val=""/>
      <w:lvlJc w:val="left"/>
    </w:lvl>
  </w:abstractNum>
  <w:abstractNum w:abstractNumId="354">
    <w:nsid w:val="00003FAF"/>
    <w:multiLevelType w:val="hybridMultilevel"/>
    <w:tmpl w:val="9D66BA6C"/>
    <w:lvl w:ilvl="0" w:tplc="49AE0E1C">
      <w:start w:val="1"/>
      <w:numFmt w:val="bullet"/>
      <w:lvlText w:val="В"/>
      <w:lvlJc w:val="left"/>
    </w:lvl>
    <w:lvl w:ilvl="1" w:tplc="9FCCEB8E">
      <w:start w:val="1"/>
      <w:numFmt w:val="bullet"/>
      <w:lvlText w:val="•"/>
      <w:lvlJc w:val="left"/>
    </w:lvl>
    <w:lvl w:ilvl="2" w:tplc="38B62FC6">
      <w:numFmt w:val="decimal"/>
      <w:lvlText w:val=""/>
      <w:lvlJc w:val="left"/>
    </w:lvl>
    <w:lvl w:ilvl="3" w:tplc="32C4E856">
      <w:numFmt w:val="decimal"/>
      <w:lvlText w:val=""/>
      <w:lvlJc w:val="left"/>
    </w:lvl>
    <w:lvl w:ilvl="4" w:tplc="E79281F0">
      <w:numFmt w:val="decimal"/>
      <w:lvlText w:val=""/>
      <w:lvlJc w:val="left"/>
    </w:lvl>
    <w:lvl w:ilvl="5" w:tplc="59EC0E74">
      <w:numFmt w:val="decimal"/>
      <w:lvlText w:val=""/>
      <w:lvlJc w:val="left"/>
    </w:lvl>
    <w:lvl w:ilvl="6" w:tplc="E3A84324">
      <w:numFmt w:val="decimal"/>
      <w:lvlText w:val=""/>
      <w:lvlJc w:val="left"/>
    </w:lvl>
    <w:lvl w:ilvl="7" w:tplc="0E9E0C4E">
      <w:numFmt w:val="decimal"/>
      <w:lvlText w:val=""/>
      <w:lvlJc w:val="left"/>
    </w:lvl>
    <w:lvl w:ilvl="8" w:tplc="4790EDC4">
      <w:numFmt w:val="decimal"/>
      <w:lvlText w:val=""/>
      <w:lvlJc w:val="left"/>
    </w:lvl>
  </w:abstractNum>
  <w:abstractNum w:abstractNumId="355">
    <w:nsid w:val="00003FD0"/>
    <w:multiLevelType w:val="hybridMultilevel"/>
    <w:tmpl w:val="2A0EBA00"/>
    <w:lvl w:ilvl="0" w:tplc="1032A24C">
      <w:start w:val="1"/>
      <w:numFmt w:val="bullet"/>
      <w:lvlText w:val=""/>
      <w:lvlJc w:val="left"/>
    </w:lvl>
    <w:lvl w:ilvl="1" w:tplc="C65E75E4">
      <w:numFmt w:val="decimal"/>
      <w:lvlText w:val=""/>
      <w:lvlJc w:val="left"/>
    </w:lvl>
    <w:lvl w:ilvl="2" w:tplc="112AEBE2">
      <w:numFmt w:val="decimal"/>
      <w:lvlText w:val=""/>
      <w:lvlJc w:val="left"/>
    </w:lvl>
    <w:lvl w:ilvl="3" w:tplc="BEDA3004">
      <w:numFmt w:val="decimal"/>
      <w:lvlText w:val=""/>
      <w:lvlJc w:val="left"/>
    </w:lvl>
    <w:lvl w:ilvl="4" w:tplc="8F485386">
      <w:numFmt w:val="decimal"/>
      <w:lvlText w:val=""/>
      <w:lvlJc w:val="left"/>
    </w:lvl>
    <w:lvl w:ilvl="5" w:tplc="D4BE203E">
      <w:numFmt w:val="decimal"/>
      <w:lvlText w:val=""/>
      <w:lvlJc w:val="left"/>
    </w:lvl>
    <w:lvl w:ilvl="6" w:tplc="3B8495D0">
      <w:numFmt w:val="decimal"/>
      <w:lvlText w:val=""/>
      <w:lvlJc w:val="left"/>
    </w:lvl>
    <w:lvl w:ilvl="7" w:tplc="CB287728">
      <w:numFmt w:val="decimal"/>
      <w:lvlText w:val=""/>
      <w:lvlJc w:val="left"/>
    </w:lvl>
    <w:lvl w:ilvl="8" w:tplc="BDC4C28E">
      <w:numFmt w:val="decimal"/>
      <w:lvlText w:val=""/>
      <w:lvlJc w:val="left"/>
    </w:lvl>
  </w:abstractNum>
  <w:abstractNum w:abstractNumId="356">
    <w:nsid w:val="00003FD1"/>
    <w:multiLevelType w:val="hybridMultilevel"/>
    <w:tmpl w:val="EA8A46A8"/>
    <w:lvl w:ilvl="0" w:tplc="238273EC">
      <w:start w:val="1"/>
      <w:numFmt w:val="bullet"/>
      <w:lvlText w:val=""/>
      <w:lvlJc w:val="left"/>
    </w:lvl>
    <w:lvl w:ilvl="1" w:tplc="A448CA9C">
      <w:numFmt w:val="decimal"/>
      <w:lvlText w:val=""/>
      <w:lvlJc w:val="left"/>
    </w:lvl>
    <w:lvl w:ilvl="2" w:tplc="704EE6F2">
      <w:numFmt w:val="decimal"/>
      <w:lvlText w:val=""/>
      <w:lvlJc w:val="left"/>
    </w:lvl>
    <w:lvl w:ilvl="3" w:tplc="5A5CFE84">
      <w:numFmt w:val="decimal"/>
      <w:lvlText w:val=""/>
      <w:lvlJc w:val="left"/>
    </w:lvl>
    <w:lvl w:ilvl="4" w:tplc="C1E63212">
      <w:numFmt w:val="decimal"/>
      <w:lvlText w:val=""/>
      <w:lvlJc w:val="left"/>
    </w:lvl>
    <w:lvl w:ilvl="5" w:tplc="523A0BE2">
      <w:numFmt w:val="decimal"/>
      <w:lvlText w:val=""/>
      <w:lvlJc w:val="left"/>
    </w:lvl>
    <w:lvl w:ilvl="6" w:tplc="2BDCE23C">
      <w:numFmt w:val="decimal"/>
      <w:lvlText w:val=""/>
      <w:lvlJc w:val="left"/>
    </w:lvl>
    <w:lvl w:ilvl="7" w:tplc="AF48D410">
      <w:numFmt w:val="decimal"/>
      <w:lvlText w:val=""/>
      <w:lvlJc w:val="left"/>
    </w:lvl>
    <w:lvl w:ilvl="8" w:tplc="261673A4">
      <w:numFmt w:val="decimal"/>
      <w:lvlText w:val=""/>
      <w:lvlJc w:val="left"/>
    </w:lvl>
  </w:abstractNum>
  <w:abstractNum w:abstractNumId="357">
    <w:nsid w:val="00003FD7"/>
    <w:multiLevelType w:val="hybridMultilevel"/>
    <w:tmpl w:val="3BCEC292"/>
    <w:lvl w:ilvl="0" w:tplc="ED268648">
      <w:start w:val="1"/>
      <w:numFmt w:val="bullet"/>
      <w:lvlText w:val="в"/>
      <w:lvlJc w:val="left"/>
    </w:lvl>
    <w:lvl w:ilvl="1" w:tplc="E33C1C62">
      <w:start w:val="1"/>
      <w:numFmt w:val="decimal"/>
      <w:lvlText w:val="%2."/>
      <w:lvlJc w:val="left"/>
    </w:lvl>
    <w:lvl w:ilvl="2" w:tplc="51D00742">
      <w:start w:val="1"/>
      <w:numFmt w:val="bullet"/>
      <w:lvlText w:val="В"/>
      <w:lvlJc w:val="left"/>
    </w:lvl>
    <w:lvl w:ilvl="3" w:tplc="BDCA76B6">
      <w:numFmt w:val="decimal"/>
      <w:lvlText w:val=""/>
      <w:lvlJc w:val="left"/>
    </w:lvl>
    <w:lvl w:ilvl="4" w:tplc="8F24E9F8">
      <w:numFmt w:val="decimal"/>
      <w:lvlText w:val=""/>
      <w:lvlJc w:val="left"/>
    </w:lvl>
    <w:lvl w:ilvl="5" w:tplc="84367478">
      <w:numFmt w:val="decimal"/>
      <w:lvlText w:val=""/>
      <w:lvlJc w:val="left"/>
    </w:lvl>
    <w:lvl w:ilvl="6" w:tplc="A19C675A">
      <w:numFmt w:val="decimal"/>
      <w:lvlText w:val=""/>
      <w:lvlJc w:val="left"/>
    </w:lvl>
    <w:lvl w:ilvl="7" w:tplc="730AC93E">
      <w:numFmt w:val="decimal"/>
      <w:lvlText w:val=""/>
      <w:lvlJc w:val="left"/>
    </w:lvl>
    <w:lvl w:ilvl="8" w:tplc="E048DEEE">
      <w:numFmt w:val="decimal"/>
      <w:lvlText w:val=""/>
      <w:lvlJc w:val="left"/>
    </w:lvl>
  </w:abstractNum>
  <w:abstractNum w:abstractNumId="358">
    <w:nsid w:val="0000400E"/>
    <w:multiLevelType w:val="hybridMultilevel"/>
    <w:tmpl w:val="66924510"/>
    <w:lvl w:ilvl="0" w:tplc="0A7A6A8C">
      <w:start w:val="1"/>
      <w:numFmt w:val="bullet"/>
      <w:lvlText w:val="В"/>
      <w:lvlJc w:val="left"/>
    </w:lvl>
    <w:lvl w:ilvl="1" w:tplc="D39804FE">
      <w:start w:val="1"/>
      <w:numFmt w:val="bullet"/>
      <w:lvlText w:val="•"/>
      <w:lvlJc w:val="left"/>
    </w:lvl>
    <w:lvl w:ilvl="2" w:tplc="F082455E">
      <w:numFmt w:val="decimal"/>
      <w:lvlText w:val=""/>
      <w:lvlJc w:val="left"/>
    </w:lvl>
    <w:lvl w:ilvl="3" w:tplc="7F124120">
      <w:numFmt w:val="decimal"/>
      <w:lvlText w:val=""/>
      <w:lvlJc w:val="left"/>
    </w:lvl>
    <w:lvl w:ilvl="4" w:tplc="B7BAF170">
      <w:numFmt w:val="decimal"/>
      <w:lvlText w:val=""/>
      <w:lvlJc w:val="left"/>
    </w:lvl>
    <w:lvl w:ilvl="5" w:tplc="121E6846">
      <w:numFmt w:val="decimal"/>
      <w:lvlText w:val=""/>
      <w:lvlJc w:val="left"/>
    </w:lvl>
    <w:lvl w:ilvl="6" w:tplc="D5603FAC">
      <w:numFmt w:val="decimal"/>
      <w:lvlText w:val=""/>
      <w:lvlJc w:val="left"/>
    </w:lvl>
    <w:lvl w:ilvl="7" w:tplc="03F0794A">
      <w:numFmt w:val="decimal"/>
      <w:lvlText w:val=""/>
      <w:lvlJc w:val="left"/>
    </w:lvl>
    <w:lvl w:ilvl="8" w:tplc="6786F838">
      <w:numFmt w:val="decimal"/>
      <w:lvlText w:val=""/>
      <w:lvlJc w:val="left"/>
    </w:lvl>
  </w:abstractNum>
  <w:abstractNum w:abstractNumId="359">
    <w:nsid w:val="00004037"/>
    <w:multiLevelType w:val="hybridMultilevel"/>
    <w:tmpl w:val="4FE22ADC"/>
    <w:lvl w:ilvl="0" w:tplc="C98A605C">
      <w:start w:val="1"/>
      <w:numFmt w:val="bullet"/>
      <w:lvlText w:val=""/>
      <w:lvlJc w:val="left"/>
    </w:lvl>
    <w:lvl w:ilvl="1" w:tplc="2104FF68">
      <w:numFmt w:val="decimal"/>
      <w:lvlText w:val=""/>
      <w:lvlJc w:val="left"/>
    </w:lvl>
    <w:lvl w:ilvl="2" w:tplc="E7B6E51E">
      <w:numFmt w:val="decimal"/>
      <w:lvlText w:val=""/>
      <w:lvlJc w:val="left"/>
    </w:lvl>
    <w:lvl w:ilvl="3" w:tplc="5254D10C">
      <w:numFmt w:val="decimal"/>
      <w:lvlText w:val=""/>
      <w:lvlJc w:val="left"/>
    </w:lvl>
    <w:lvl w:ilvl="4" w:tplc="478075AA">
      <w:numFmt w:val="decimal"/>
      <w:lvlText w:val=""/>
      <w:lvlJc w:val="left"/>
    </w:lvl>
    <w:lvl w:ilvl="5" w:tplc="9DD45F10">
      <w:numFmt w:val="decimal"/>
      <w:lvlText w:val=""/>
      <w:lvlJc w:val="left"/>
    </w:lvl>
    <w:lvl w:ilvl="6" w:tplc="592AFC04">
      <w:numFmt w:val="decimal"/>
      <w:lvlText w:val=""/>
      <w:lvlJc w:val="left"/>
    </w:lvl>
    <w:lvl w:ilvl="7" w:tplc="EAFA15A6">
      <w:numFmt w:val="decimal"/>
      <w:lvlText w:val=""/>
      <w:lvlJc w:val="left"/>
    </w:lvl>
    <w:lvl w:ilvl="8" w:tplc="D2A20B18">
      <w:numFmt w:val="decimal"/>
      <w:lvlText w:val=""/>
      <w:lvlJc w:val="left"/>
    </w:lvl>
  </w:abstractNum>
  <w:abstractNum w:abstractNumId="360">
    <w:nsid w:val="000040B5"/>
    <w:multiLevelType w:val="hybridMultilevel"/>
    <w:tmpl w:val="28DE2412"/>
    <w:lvl w:ilvl="0" w:tplc="0942A8A4">
      <w:start w:val="1"/>
      <w:numFmt w:val="bullet"/>
      <w:lvlText w:val="•"/>
      <w:lvlJc w:val="left"/>
    </w:lvl>
    <w:lvl w:ilvl="1" w:tplc="261C5BFC">
      <w:numFmt w:val="decimal"/>
      <w:lvlText w:val=""/>
      <w:lvlJc w:val="left"/>
    </w:lvl>
    <w:lvl w:ilvl="2" w:tplc="6D00F39C">
      <w:numFmt w:val="decimal"/>
      <w:lvlText w:val=""/>
      <w:lvlJc w:val="left"/>
    </w:lvl>
    <w:lvl w:ilvl="3" w:tplc="515CA130">
      <w:numFmt w:val="decimal"/>
      <w:lvlText w:val=""/>
      <w:lvlJc w:val="left"/>
    </w:lvl>
    <w:lvl w:ilvl="4" w:tplc="40C89D0A">
      <w:numFmt w:val="decimal"/>
      <w:lvlText w:val=""/>
      <w:lvlJc w:val="left"/>
    </w:lvl>
    <w:lvl w:ilvl="5" w:tplc="27D6825C">
      <w:numFmt w:val="decimal"/>
      <w:lvlText w:val=""/>
      <w:lvlJc w:val="left"/>
    </w:lvl>
    <w:lvl w:ilvl="6" w:tplc="78B8A344">
      <w:numFmt w:val="decimal"/>
      <w:lvlText w:val=""/>
      <w:lvlJc w:val="left"/>
    </w:lvl>
    <w:lvl w:ilvl="7" w:tplc="D12E8CBE">
      <w:numFmt w:val="decimal"/>
      <w:lvlText w:val=""/>
      <w:lvlJc w:val="left"/>
    </w:lvl>
    <w:lvl w:ilvl="8" w:tplc="F2DC88B6">
      <w:numFmt w:val="decimal"/>
      <w:lvlText w:val=""/>
      <w:lvlJc w:val="left"/>
    </w:lvl>
  </w:abstractNum>
  <w:abstractNum w:abstractNumId="361">
    <w:nsid w:val="000040CE"/>
    <w:multiLevelType w:val="hybridMultilevel"/>
    <w:tmpl w:val="10502D2C"/>
    <w:lvl w:ilvl="0" w:tplc="536CD456">
      <w:start w:val="1"/>
      <w:numFmt w:val="bullet"/>
      <w:lvlText w:val="-"/>
      <w:lvlJc w:val="left"/>
    </w:lvl>
    <w:lvl w:ilvl="1" w:tplc="97AE6498">
      <w:numFmt w:val="decimal"/>
      <w:lvlText w:val=""/>
      <w:lvlJc w:val="left"/>
    </w:lvl>
    <w:lvl w:ilvl="2" w:tplc="ABEC2C72">
      <w:numFmt w:val="decimal"/>
      <w:lvlText w:val=""/>
      <w:lvlJc w:val="left"/>
    </w:lvl>
    <w:lvl w:ilvl="3" w:tplc="7830467C">
      <w:numFmt w:val="decimal"/>
      <w:lvlText w:val=""/>
      <w:lvlJc w:val="left"/>
    </w:lvl>
    <w:lvl w:ilvl="4" w:tplc="8156545A">
      <w:numFmt w:val="decimal"/>
      <w:lvlText w:val=""/>
      <w:lvlJc w:val="left"/>
    </w:lvl>
    <w:lvl w:ilvl="5" w:tplc="7DDCD930">
      <w:numFmt w:val="decimal"/>
      <w:lvlText w:val=""/>
      <w:lvlJc w:val="left"/>
    </w:lvl>
    <w:lvl w:ilvl="6" w:tplc="CA26BAE6">
      <w:numFmt w:val="decimal"/>
      <w:lvlText w:val=""/>
      <w:lvlJc w:val="left"/>
    </w:lvl>
    <w:lvl w:ilvl="7" w:tplc="7D720CF0">
      <w:numFmt w:val="decimal"/>
      <w:lvlText w:val=""/>
      <w:lvlJc w:val="left"/>
    </w:lvl>
    <w:lvl w:ilvl="8" w:tplc="A4468FB4">
      <w:numFmt w:val="decimal"/>
      <w:lvlText w:val=""/>
      <w:lvlJc w:val="left"/>
    </w:lvl>
  </w:abstractNum>
  <w:abstractNum w:abstractNumId="362">
    <w:nsid w:val="000040D3"/>
    <w:multiLevelType w:val="hybridMultilevel"/>
    <w:tmpl w:val="60BA2AAE"/>
    <w:lvl w:ilvl="0" w:tplc="D5140F36">
      <w:start w:val="1"/>
      <w:numFmt w:val="bullet"/>
      <w:lvlText w:val=""/>
      <w:lvlJc w:val="left"/>
    </w:lvl>
    <w:lvl w:ilvl="1" w:tplc="CDE2D006">
      <w:numFmt w:val="decimal"/>
      <w:lvlText w:val=""/>
      <w:lvlJc w:val="left"/>
    </w:lvl>
    <w:lvl w:ilvl="2" w:tplc="2D5C6D54">
      <w:numFmt w:val="decimal"/>
      <w:lvlText w:val=""/>
      <w:lvlJc w:val="left"/>
    </w:lvl>
    <w:lvl w:ilvl="3" w:tplc="A8C07900">
      <w:numFmt w:val="decimal"/>
      <w:lvlText w:val=""/>
      <w:lvlJc w:val="left"/>
    </w:lvl>
    <w:lvl w:ilvl="4" w:tplc="6E345AFE">
      <w:numFmt w:val="decimal"/>
      <w:lvlText w:val=""/>
      <w:lvlJc w:val="left"/>
    </w:lvl>
    <w:lvl w:ilvl="5" w:tplc="3E884748">
      <w:numFmt w:val="decimal"/>
      <w:lvlText w:val=""/>
      <w:lvlJc w:val="left"/>
    </w:lvl>
    <w:lvl w:ilvl="6" w:tplc="206C42B6">
      <w:numFmt w:val="decimal"/>
      <w:lvlText w:val=""/>
      <w:lvlJc w:val="left"/>
    </w:lvl>
    <w:lvl w:ilvl="7" w:tplc="B238BEB6">
      <w:numFmt w:val="decimal"/>
      <w:lvlText w:val=""/>
      <w:lvlJc w:val="left"/>
    </w:lvl>
    <w:lvl w:ilvl="8" w:tplc="FC724D64">
      <w:numFmt w:val="decimal"/>
      <w:lvlText w:val=""/>
      <w:lvlJc w:val="left"/>
    </w:lvl>
  </w:abstractNum>
  <w:abstractNum w:abstractNumId="363">
    <w:nsid w:val="000040FA"/>
    <w:multiLevelType w:val="hybridMultilevel"/>
    <w:tmpl w:val="2AC4F686"/>
    <w:lvl w:ilvl="0" w:tplc="FB963990">
      <w:start w:val="1"/>
      <w:numFmt w:val="bullet"/>
      <w:lvlText w:val="В"/>
      <w:lvlJc w:val="left"/>
    </w:lvl>
    <w:lvl w:ilvl="1" w:tplc="C3B22DFE">
      <w:start w:val="1"/>
      <w:numFmt w:val="bullet"/>
      <w:lvlText w:val="•"/>
      <w:lvlJc w:val="left"/>
    </w:lvl>
    <w:lvl w:ilvl="2" w:tplc="B65217D0">
      <w:numFmt w:val="decimal"/>
      <w:lvlText w:val=""/>
      <w:lvlJc w:val="left"/>
    </w:lvl>
    <w:lvl w:ilvl="3" w:tplc="FF8C2860">
      <w:numFmt w:val="decimal"/>
      <w:lvlText w:val=""/>
      <w:lvlJc w:val="left"/>
    </w:lvl>
    <w:lvl w:ilvl="4" w:tplc="44E0CC22">
      <w:numFmt w:val="decimal"/>
      <w:lvlText w:val=""/>
      <w:lvlJc w:val="left"/>
    </w:lvl>
    <w:lvl w:ilvl="5" w:tplc="D2022B64">
      <w:numFmt w:val="decimal"/>
      <w:lvlText w:val=""/>
      <w:lvlJc w:val="left"/>
    </w:lvl>
    <w:lvl w:ilvl="6" w:tplc="04A6CE8C">
      <w:numFmt w:val="decimal"/>
      <w:lvlText w:val=""/>
      <w:lvlJc w:val="left"/>
    </w:lvl>
    <w:lvl w:ilvl="7" w:tplc="768E896E">
      <w:numFmt w:val="decimal"/>
      <w:lvlText w:val=""/>
      <w:lvlJc w:val="left"/>
    </w:lvl>
    <w:lvl w:ilvl="8" w:tplc="DB4A5AFE">
      <w:numFmt w:val="decimal"/>
      <w:lvlText w:val=""/>
      <w:lvlJc w:val="left"/>
    </w:lvl>
  </w:abstractNum>
  <w:abstractNum w:abstractNumId="364">
    <w:nsid w:val="000041BC"/>
    <w:multiLevelType w:val="hybridMultilevel"/>
    <w:tmpl w:val="58289068"/>
    <w:lvl w:ilvl="0" w:tplc="63703E0E">
      <w:start w:val="1"/>
      <w:numFmt w:val="bullet"/>
      <w:lvlText w:val="и"/>
      <w:lvlJc w:val="left"/>
    </w:lvl>
    <w:lvl w:ilvl="1" w:tplc="EFBA7D0C">
      <w:numFmt w:val="decimal"/>
      <w:lvlText w:val=""/>
      <w:lvlJc w:val="left"/>
    </w:lvl>
    <w:lvl w:ilvl="2" w:tplc="971C7566">
      <w:numFmt w:val="decimal"/>
      <w:lvlText w:val=""/>
      <w:lvlJc w:val="left"/>
    </w:lvl>
    <w:lvl w:ilvl="3" w:tplc="67ACAE68">
      <w:numFmt w:val="decimal"/>
      <w:lvlText w:val=""/>
      <w:lvlJc w:val="left"/>
    </w:lvl>
    <w:lvl w:ilvl="4" w:tplc="680CF40A">
      <w:numFmt w:val="decimal"/>
      <w:lvlText w:val=""/>
      <w:lvlJc w:val="left"/>
    </w:lvl>
    <w:lvl w:ilvl="5" w:tplc="C046F4B8">
      <w:numFmt w:val="decimal"/>
      <w:lvlText w:val=""/>
      <w:lvlJc w:val="left"/>
    </w:lvl>
    <w:lvl w:ilvl="6" w:tplc="CE40F8E8">
      <w:numFmt w:val="decimal"/>
      <w:lvlText w:val=""/>
      <w:lvlJc w:val="left"/>
    </w:lvl>
    <w:lvl w:ilvl="7" w:tplc="9BD22EFA">
      <w:numFmt w:val="decimal"/>
      <w:lvlText w:val=""/>
      <w:lvlJc w:val="left"/>
    </w:lvl>
    <w:lvl w:ilvl="8" w:tplc="A8FC5972">
      <w:numFmt w:val="decimal"/>
      <w:lvlText w:val=""/>
      <w:lvlJc w:val="left"/>
    </w:lvl>
  </w:abstractNum>
  <w:abstractNum w:abstractNumId="365">
    <w:nsid w:val="000041DA"/>
    <w:multiLevelType w:val="hybridMultilevel"/>
    <w:tmpl w:val="8B6C5834"/>
    <w:lvl w:ilvl="0" w:tplc="2BE65E62">
      <w:start w:val="1"/>
      <w:numFmt w:val="bullet"/>
      <w:lvlText w:val="В"/>
      <w:lvlJc w:val="left"/>
    </w:lvl>
    <w:lvl w:ilvl="1" w:tplc="6BDEA008">
      <w:start w:val="1"/>
      <w:numFmt w:val="bullet"/>
      <w:lvlText w:val="•"/>
      <w:lvlJc w:val="left"/>
    </w:lvl>
    <w:lvl w:ilvl="2" w:tplc="DFBA6DAE">
      <w:numFmt w:val="decimal"/>
      <w:lvlText w:val=""/>
      <w:lvlJc w:val="left"/>
    </w:lvl>
    <w:lvl w:ilvl="3" w:tplc="44503BD2">
      <w:numFmt w:val="decimal"/>
      <w:lvlText w:val=""/>
      <w:lvlJc w:val="left"/>
    </w:lvl>
    <w:lvl w:ilvl="4" w:tplc="495CD9F0">
      <w:numFmt w:val="decimal"/>
      <w:lvlText w:val=""/>
      <w:lvlJc w:val="left"/>
    </w:lvl>
    <w:lvl w:ilvl="5" w:tplc="653AF4A2">
      <w:numFmt w:val="decimal"/>
      <w:lvlText w:val=""/>
      <w:lvlJc w:val="left"/>
    </w:lvl>
    <w:lvl w:ilvl="6" w:tplc="A962A218">
      <w:numFmt w:val="decimal"/>
      <w:lvlText w:val=""/>
      <w:lvlJc w:val="left"/>
    </w:lvl>
    <w:lvl w:ilvl="7" w:tplc="F2E607E0">
      <w:numFmt w:val="decimal"/>
      <w:lvlText w:val=""/>
      <w:lvlJc w:val="left"/>
    </w:lvl>
    <w:lvl w:ilvl="8" w:tplc="6B786566">
      <w:numFmt w:val="decimal"/>
      <w:lvlText w:val=""/>
      <w:lvlJc w:val="left"/>
    </w:lvl>
  </w:abstractNum>
  <w:abstractNum w:abstractNumId="366">
    <w:nsid w:val="000041FD"/>
    <w:multiLevelType w:val="hybridMultilevel"/>
    <w:tmpl w:val="900A7C1A"/>
    <w:lvl w:ilvl="0" w:tplc="8D2695AE">
      <w:start w:val="1"/>
      <w:numFmt w:val="bullet"/>
      <w:lvlText w:val=""/>
      <w:lvlJc w:val="left"/>
    </w:lvl>
    <w:lvl w:ilvl="1" w:tplc="A70E5D7C">
      <w:numFmt w:val="decimal"/>
      <w:lvlText w:val=""/>
      <w:lvlJc w:val="left"/>
    </w:lvl>
    <w:lvl w:ilvl="2" w:tplc="D876A3FA">
      <w:numFmt w:val="decimal"/>
      <w:lvlText w:val=""/>
      <w:lvlJc w:val="left"/>
    </w:lvl>
    <w:lvl w:ilvl="3" w:tplc="2054A0FE">
      <w:numFmt w:val="decimal"/>
      <w:lvlText w:val=""/>
      <w:lvlJc w:val="left"/>
    </w:lvl>
    <w:lvl w:ilvl="4" w:tplc="DC6C9ECA">
      <w:numFmt w:val="decimal"/>
      <w:lvlText w:val=""/>
      <w:lvlJc w:val="left"/>
    </w:lvl>
    <w:lvl w:ilvl="5" w:tplc="479C9564">
      <w:numFmt w:val="decimal"/>
      <w:lvlText w:val=""/>
      <w:lvlJc w:val="left"/>
    </w:lvl>
    <w:lvl w:ilvl="6" w:tplc="B29EFC62">
      <w:numFmt w:val="decimal"/>
      <w:lvlText w:val=""/>
      <w:lvlJc w:val="left"/>
    </w:lvl>
    <w:lvl w:ilvl="7" w:tplc="D89C8B26">
      <w:numFmt w:val="decimal"/>
      <w:lvlText w:val=""/>
      <w:lvlJc w:val="left"/>
    </w:lvl>
    <w:lvl w:ilvl="8" w:tplc="DA5A3E9A">
      <w:numFmt w:val="decimal"/>
      <w:lvlText w:val=""/>
      <w:lvlJc w:val="left"/>
    </w:lvl>
  </w:abstractNum>
  <w:abstractNum w:abstractNumId="367">
    <w:nsid w:val="0000421D"/>
    <w:multiLevelType w:val="hybridMultilevel"/>
    <w:tmpl w:val="6DDAB068"/>
    <w:lvl w:ilvl="0" w:tplc="1F6CD8AA">
      <w:start w:val="1"/>
      <w:numFmt w:val="bullet"/>
      <w:lvlText w:val="В"/>
      <w:lvlJc w:val="left"/>
    </w:lvl>
    <w:lvl w:ilvl="1" w:tplc="ADAC1676">
      <w:start w:val="1"/>
      <w:numFmt w:val="bullet"/>
      <w:lvlText w:val="•"/>
      <w:lvlJc w:val="left"/>
    </w:lvl>
    <w:lvl w:ilvl="2" w:tplc="F0D25BE6">
      <w:numFmt w:val="decimal"/>
      <w:lvlText w:val=""/>
      <w:lvlJc w:val="left"/>
    </w:lvl>
    <w:lvl w:ilvl="3" w:tplc="1A9E5FD4">
      <w:numFmt w:val="decimal"/>
      <w:lvlText w:val=""/>
      <w:lvlJc w:val="left"/>
    </w:lvl>
    <w:lvl w:ilvl="4" w:tplc="D156478C">
      <w:numFmt w:val="decimal"/>
      <w:lvlText w:val=""/>
      <w:lvlJc w:val="left"/>
    </w:lvl>
    <w:lvl w:ilvl="5" w:tplc="3CB42B66">
      <w:numFmt w:val="decimal"/>
      <w:lvlText w:val=""/>
      <w:lvlJc w:val="left"/>
    </w:lvl>
    <w:lvl w:ilvl="6" w:tplc="67F459FA">
      <w:numFmt w:val="decimal"/>
      <w:lvlText w:val=""/>
      <w:lvlJc w:val="left"/>
    </w:lvl>
    <w:lvl w:ilvl="7" w:tplc="24E61422">
      <w:numFmt w:val="decimal"/>
      <w:lvlText w:val=""/>
      <w:lvlJc w:val="left"/>
    </w:lvl>
    <w:lvl w:ilvl="8" w:tplc="CA2EC1FA">
      <w:numFmt w:val="decimal"/>
      <w:lvlText w:val=""/>
      <w:lvlJc w:val="left"/>
    </w:lvl>
  </w:abstractNum>
  <w:abstractNum w:abstractNumId="368">
    <w:nsid w:val="000042CF"/>
    <w:multiLevelType w:val="hybridMultilevel"/>
    <w:tmpl w:val="D488EE80"/>
    <w:lvl w:ilvl="0" w:tplc="6082E5E2">
      <w:start w:val="1"/>
      <w:numFmt w:val="bullet"/>
      <w:lvlText w:val="К"/>
      <w:lvlJc w:val="left"/>
    </w:lvl>
    <w:lvl w:ilvl="1" w:tplc="BA4447FC">
      <w:numFmt w:val="decimal"/>
      <w:lvlText w:val=""/>
      <w:lvlJc w:val="left"/>
    </w:lvl>
    <w:lvl w:ilvl="2" w:tplc="F6000A40">
      <w:numFmt w:val="decimal"/>
      <w:lvlText w:val=""/>
      <w:lvlJc w:val="left"/>
    </w:lvl>
    <w:lvl w:ilvl="3" w:tplc="93386768">
      <w:numFmt w:val="decimal"/>
      <w:lvlText w:val=""/>
      <w:lvlJc w:val="left"/>
    </w:lvl>
    <w:lvl w:ilvl="4" w:tplc="5F2200D4">
      <w:numFmt w:val="decimal"/>
      <w:lvlText w:val=""/>
      <w:lvlJc w:val="left"/>
    </w:lvl>
    <w:lvl w:ilvl="5" w:tplc="0BF04CCE">
      <w:numFmt w:val="decimal"/>
      <w:lvlText w:val=""/>
      <w:lvlJc w:val="left"/>
    </w:lvl>
    <w:lvl w:ilvl="6" w:tplc="DC28913E">
      <w:numFmt w:val="decimal"/>
      <w:lvlText w:val=""/>
      <w:lvlJc w:val="left"/>
    </w:lvl>
    <w:lvl w:ilvl="7" w:tplc="A12CBAAE">
      <w:numFmt w:val="decimal"/>
      <w:lvlText w:val=""/>
      <w:lvlJc w:val="left"/>
    </w:lvl>
    <w:lvl w:ilvl="8" w:tplc="1EF4EDE0">
      <w:numFmt w:val="decimal"/>
      <w:lvlText w:val=""/>
      <w:lvlJc w:val="left"/>
    </w:lvl>
  </w:abstractNum>
  <w:abstractNum w:abstractNumId="369">
    <w:nsid w:val="000042D6"/>
    <w:multiLevelType w:val="hybridMultilevel"/>
    <w:tmpl w:val="93AC92CA"/>
    <w:lvl w:ilvl="0" w:tplc="BBA08D04">
      <w:start w:val="1"/>
      <w:numFmt w:val="bullet"/>
      <w:lvlText w:val=""/>
      <w:lvlJc w:val="left"/>
    </w:lvl>
    <w:lvl w:ilvl="1" w:tplc="5E844BB6">
      <w:numFmt w:val="decimal"/>
      <w:lvlText w:val=""/>
      <w:lvlJc w:val="left"/>
    </w:lvl>
    <w:lvl w:ilvl="2" w:tplc="DF36CF5C">
      <w:numFmt w:val="decimal"/>
      <w:lvlText w:val=""/>
      <w:lvlJc w:val="left"/>
    </w:lvl>
    <w:lvl w:ilvl="3" w:tplc="B720C924">
      <w:numFmt w:val="decimal"/>
      <w:lvlText w:val=""/>
      <w:lvlJc w:val="left"/>
    </w:lvl>
    <w:lvl w:ilvl="4" w:tplc="DF7E6F84">
      <w:numFmt w:val="decimal"/>
      <w:lvlText w:val=""/>
      <w:lvlJc w:val="left"/>
    </w:lvl>
    <w:lvl w:ilvl="5" w:tplc="B062551A">
      <w:numFmt w:val="decimal"/>
      <w:lvlText w:val=""/>
      <w:lvlJc w:val="left"/>
    </w:lvl>
    <w:lvl w:ilvl="6" w:tplc="2E920B0A">
      <w:numFmt w:val="decimal"/>
      <w:lvlText w:val=""/>
      <w:lvlJc w:val="left"/>
    </w:lvl>
    <w:lvl w:ilvl="7" w:tplc="FB7C86F2">
      <w:numFmt w:val="decimal"/>
      <w:lvlText w:val=""/>
      <w:lvlJc w:val="left"/>
    </w:lvl>
    <w:lvl w:ilvl="8" w:tplc="67D6F90A">
      <w:numFmt w:val="decimal"/>
      <w:lvlText w:val=""/>
      <w:lvlJc w:val="left"/>
    </w:lvl>
  </w:abstractNum>
  <w:abstractNum w:abstractNumId="370">
    <w:nsid w:val="000042E4"/>
    <w:multiLevelType w:val="hybridMultilevel"/>
    <w:tmpl w:val="640A4F80"/>
    <w:lvl w:ilvl="0" w:tplc="6B54E28E">
      <w:start w:val="1"/>
      <w:numFmt w:val="decimal"/>
      <w:lvlText w:val="%1."/>
      <w:lvlJc w:val="left"/>
    </w:lvl>
    <w:lvl w:ilvl="1" w:tplc="EEC47152">
      <w:start w:val="1"/>
      <w:numFmt w:val="bullet"/>
      <w:lvlText w:val=""/>
      <w:lvlJc w:val="left"/>
    </w:lvl>
    <w:lvl w:ilvl="2" w:tplc="F6525FE4">
      <w:numFmt w:val="decimal"/>
      <w:lvlText w:val=""/>
      <w:lvlJc w:val="left"/>
    </w:lvl>
    <w:lvl w:ilvl="3" w:tplc="0136AC12">
      <w:numFmt w:val="decimal"/>
      <w:lvlText w:val=""/>
      <w:lvlJc w:val="left"/>
    </w:lvl>
    <w:lvl w:ilvl="4" w:tplc="B5564004">
      <w:numFmt w:val="decimal"/>
      <w:lvlText w:val=""/>
      <w:lvlJc w:val="left"/>
    </w:lvl>
    <w:lvl w:ilvl="5" w:tplc="4E103366">
      <w:numFmt w:val="decimal"/>
      <w:lvlText w:val=""/>
      <w:lvlJc w:val="left"/>
    </w:lvl>
    <w:lvl w:ilvl="6" w:tplc="458A137A">
      <w:numFmt w:val="decimal"/>
      <w:lvlText w:val=""/>
      <w:lvlJc w:val="left"/>
    </w:lvl>
    <w:lvl w:ilvl="7" w:tplc="B68A856E">
      <w:numFmt w:val="decimal"/>
      <w:lvlText w:val=""/>
      <w:lvlJc w:val="left"/>
    </w:lvl>
    <w:lvl w:ilvl="8" w:tplc="2B805536">
      <w:numFmt w:val="decimal"/>
      <w:lvlText w:val=""/>
      <w:lvlJc w:val="left"/>
    </w:lvl>
  </w:abstractNum>
  <w:abstractNum w:abstractNumId="371">
    <w:nsid w:val="00004347"/>
    <w:multiLevelType w:val="hybridMultilevel"/>
    <w:tmpl w:val="74263396"/>
    <w:lvl w:ilvl="0" w:tplc="66C87414">
      <w:start w:val="1"/>
      <w:numFmt w:val="bullet"/>
      <w:lvlText w:val="и"/>
      <w:lvlJc w:val="left"/>
    </w:lvl>
    <w:lvl w:ilvl="1" w:tplc="7E5059BC">
      <w:numFmt w:val="decimal"/>
      <w:lvlText w:val=""/>
      <w:lvlJc w:val="left"/>
    </w:lvl>
    <w:lvl w:ilvl="2" w:tplc="0A86239E">
      <w:numFmt w:val="decimal"/>
      <w:lvlText w:val=""/>
      <w:lvlJc w:val="left"/>
    </w:lvl>
    <w:lvl w:ilvl="3" w:tplc="BA443CDC">
      <w:numFmt w:val="decimal"/>
      <w:lvlText w:val=""/>
      <w:lvlJc w:val="left"/>
    </w:lvl>
    <w:lvl w:ilvl="4" w:tplc="24FA0DBE">
      <w:numFmt w:val="decimal"/>
      <w:lvlText w:val=""/>
      <w:lvlJc w:val="left"/>
    </w:lvl>
    <w:lvl w:ilvl="5" w:tplc="8D849B88">
      <w:numFmt w:val="decimal"/>
      <w:lvlText w:val=""/>
      <w:lvlJc w:val="left"/>
    </w:lvl>
    <w:lvl w:ilvl="6" w:tplc="159C603C">
      <w:numFmt w:val="decimal"/>
      <w:lvlText w:val=""/>
      <w:lvlJc w:val="left"/>
    </w:lvl>
    <w:lvl w:ilvl="7" w:tplc="77C42B54">
      <w:numFmt w:val="decimal"/>
      <w:lvlText w:val=""/>
      <w:lvlJc w:val="left"/>
    </w:lvl>
    <w:lvl w:ilvl="8" w:tplc="95345078">
      <w:numFmt w:val="decimal"/>
      <w:lvlText w:val=""/>
      <w:lvlJc w:val="left"/>
    </w:lvl>
  </w:abstractNum>
  <w:abstractNum w:abstractNumId="372">
    <w:nsid w:val="00004418"/>
    <w:multiLevelType w:val="hybridMultilevel"/>
    <w:tmpl w:val="A2CCD890"/>
    <w:lvl w:ilvl="0" w:tplc="9C42104A">
      <w:start w:val="1"/>
      <w:numFmt w:val="bullet"/>
      <w:lvlText w:val="-"/>
      <w:lvlJc w:val="left"/>
    </w:lvl>
    <w:lvl w:ilvl="1" w:tplc="2FFAF614">
      <w:numFmt w:val="decimal"/>
      <w:lvlText w:val=""/>
      <w:lvlJc w:val="left"/>
    </w:lvl>
    <w:lvl w:ilvl="2" w:tplc="2334CD4A">
      <w:numFmt w:val="decimal"/>
      <w:lvlText w:val=""/>
      <w:lvlJc w:val="left"/>
    </w:lvl>
    <w:lvl w:ilvl="3" w:tplc="0F98B4E0">
      <w:numFmt w:val="decimal"/>
      <w:lvlText w:val=""/>
      <w:lvlJc w:val="left"/>
    </w:lvl>
    <w:lvl w:ilvl="4" w:tplc="9466AE10">
      <w:numFmt w:val="decimal"/>
      <w:lvlText w:val=""/>
      <w:lvlJc w:val="left"/>
    </w:lvl>
    <w:lvl w:ilvl="5" w:tplc="425C4B1A">
      <w:numFmt w:val="decimal"/>
      <w:lvlText w:val=""/>
      <w:lvlJc w:val="left"/>
    </w:lvl>
    <w:lvl w:ilvl="6" w:tplc="8C9237C2">
      <w:numFmt w:val="decimal"/>
      <w:lvlText w:val=""/>
      <w:lvlJc w:val="left"/>
    </w:lvl>
    <w:lvl w:ilvl="7" w:tplc="61FA1136">
      <w:numFmt w:val="decimal"/>
      <w:lvlText w:val=""/>
      <w:lvlJc w:val="left"/>
    </w:lvl>
    <w:lvl w:ilvl="8" w:tplc="A18C1DE2">
      <w:numFmt w:val="decimal"/>
      <w:lvlText w:val=""/>
      <w:lvlJc w:val="left"/>
    </w:lvl>
  </w:abstractNum>
  <w:abstractNum w:abstractNumId="373">
    <w:nsid w:val="0000443D"/>
    <w:multiLevelType w:val="hybridMultilevel"/>
    <w:tmpl w:val="F4621760"/>
    <w:lvl w:ilvl="0" w:tplc="07E4194C">
      <w:start w:val="1"/>
      <w:numFmt w:val="bullet"/>
      <w:lvlText w:val="В"/>
      <w:lvlJc w:val="left"/>
    </w:lvl>
    <w:lvl w:ilvl="1" w:tplc="D7624AF8">
      <w:start w:val="1"/>
      <w:numFmt w:val="bullet"/>
      <w:lvlText w:val="•"/>
      <w:lvlJc w:val="left"/>
    </w:lvl>
    <w:lvl w:ilvl="2" w:tplc="74DEEE42">
      <w:numFmt w:val="decimal"/>
      <w:lvlText w:val=""/>
      <w:lvlJc w:val="left"/>
    </w:lvl>
    <w:lvl w:ilvl="3" w:tplc="DE388F20">
      <w:numFmt w:val="decimal"/>
      <w:lvlText w:val=""/>
      <w:lvlJc w:val="left"/>
    </w:lvl>
    <w:lvl w:ilvl="4" w:tplc="4FDE45D8">
      <w:numFmt w:val="decimal"/>
      <w:lvlText w:val=""/>
      <w:lvlJc w:val="left"/>
    </w:lvl>
    <w:lvl w:ilvl="5" w:tplc="C124236E">
      <w:numFmt w:val="decimal"/>
      <w:lvlText w:val=""/>
      <w:lvlJc w:val="left"/>
    </w:lvl>
    <w:lvl w:ilvl="6" w:tplc="9BE65362">
      <w:numFmt w:val="decimal"/>
      <w:lvlText w:val=""/>
      <w:lvlJc w:val="left"/>
    </w:lvl>
    <w:lvl w:ilvl="7" w:tplc="4EB4BD6C">
      <w:numFmt w:val="decimal"/>
      <w:lvlText w:val=""/>
      <w:lvlJc w:val="left"/>
    </w:lvl>
    <w:lvl w:ilvl="8" w:tplc="6644B6BA">
      <w:numFmt w:val="decimal"/>
      <w:lvlText w:val=""/>
      <w:lvlJc w:val="left"/>
    </w:lvl>
  </w:abstractNum>
  <w:abstractNum w:abstractNumId="374">
    <w:nsid w:val="0000448A"/>
    <w:multiLevelType w:val="hybridMultilevel"/>
    <w:tmpl w:val="B6765DA2"/>
    <w:lvl w:ilvl="0" w:tplc="817E4918">
      <w:start w:val="1"/>
      <w:numFmt w:val="decimal"/>
      <w:lvlText w:val="%1)"/>
      <w:lvlJc w:val="left"/>
    </w:lvl>
    <w:lvl w:ilvl="1" w:tplc="7CB49898">
      <w:numFmt w:val="decimal"/>
      <w:lvlText w:val=""/>
      <w:lvlJc w:val="left"/>
    </w:lvl>
    <w:lvl w:ilvl="2" w:tplc="6F9E8C0C">
      <w:numFmt w:val="decimal"/>
      <w:lvlText w:val=""/>
      <w:lvlJc w:val="left"/>
    </w:lvl>
    <w:lvl w:ilvl="3" w:tplc="4CA6EAD0">
      <w:numFmt w:val="decimal"/>
      <w:lvlText w:val=""/>
      <w:lvlJc w:val="left"/>
    </w:lvl>
    <w:lvl w:ilvl="4" w:tplc="EC484A70">
      <w:numFmt w:val="decimal"/>
      <w:lvlText w:val=""/>
      <w:lvlJc w:val="left"/>
    </w:lvl>
    <w:lvl w:ilvl="5" w:tplc="0BBEE846">
      <w:numFmt w:val="decimal"/>
      <w:lvlText w:val=""/>
      <w:lvlJc w:val="left"/>
    </w:lvl>
    <w:lvl w:ilvl="6" w:tplc="8446D3EA">
      <w:numFmt w:val="decimal"/>
      <w:lvlText w:val=""/>
      <w:lvlJc w:val="left"/>
    </w:lvl>
    <w:lvl w:ilvl="7" w:tplc="4F6EC856">
      <w:numFmt w:val="decimal"/>
      <w:lvlText w:val=""/>
      <w:lvlJc w:val="left"/>
    </w:lvl>
    <w:lvl w:ilvl="8" w:tplc="36CA52E4">
      <w:numFmt w:val="decimal"/>
      <w:lvlText w:val=""/>
      <w:lvlJc w:val="left"/>
    </w:lvl>
  </w:abstractNum>
  <w:abstractNum w:abstractNumId="375">
    <w:nsid w:val="000044CC"/>
    <w:multiLevelType w:val="hybridMultilevel"/>
    <w:tmpl w:val="D9785F3A"/>
    <w:lvl w:ilvl="0" w:tplc="9168D8E4">
      <w:start w:val="1"/>
      <w:numFmt w:val="bullet"/>
      <w:lvlText w:val="ее"/>
      <w:lvlJc w:val="left"/>
    </w:lvl>
    <w:lvl w:ilvl="1" w:tplc="4C5A92AE">
      <w:start w:val="1"/>
      <w:numFmt w:val="decimal"/>
      <w:lvlText w:val="%2)"/>
      <w:lvlJc w:val="left"/>
    </w:lvl>
    <w:lvl w:ilvl="2" w:tplc="9E966304">
      <w:numFmt w:val="decimal"/>
      <w:lvlText w:val=""/>
      <w:lvlJc w:val="left"/>
    </w:lvl>
    <w:lvl w:ilvl="3" w:tplc="043837D4">
      <w:numFmt w:val="decimal"/>
      <w:lvlText w:val=""/>
      <w:lvlJc w:val="left"/>
    </w:lvl>
    <w:lvl w:ilvl="4" w:tplc="44D06206">
      <w:numFmt w:val="decimal"/>
      <w:lvlText w:val=""/>
      <w:lvlJc w:val="left"/>
    </w:lvl>
    <w:lvl w:ilvl="5" w:tplc="D5AA695C">
      <w:numFmt w:val="decimal"/>
      <w:lvlText w:val=""/>
      <w:lvlJc w:val="left"/>
    </w:lvl>
    <w:lvl w:ilvl="6" w:tplc="4EA0A9F4">
      <w:numFmt w:val="decimal"/>
      <w:lvlText w:val=""/>
      <w:lvlJc w:val="left"/>
    </w:lvl>
    <w:lvl w:ilvl="7" w:tplc="98B4A5A2">
      <w:numFmt w:val="decimal"/>
      <w:lvlText w:val=""/>
      <w:lvlJc w:val="left"/>
    </w:lvl>
    <w:lvl w:ilvl="8" w:tplc="E1A65EE8">
      <w:numFmt w:val="decimal"/>
      <w:lvlText w:val=""/>
      <w:lvlJc w:val="left"/>
    </w:lvl>
  </w:abstractNum>
  <w:abstractNum w:abstractNumId="376">
    <w:nsid w:val="000044FB"/>
    <w:multiLevelType w:val="hybridMultilevel"/>
    <w:tmpl w:val="67F0EAFE"/>
    <w:lvl w:ilvl="0" w:tplc="B470BC94">
      <w:start w:val="1"/>
      <w:numFmt w:val="bullet"/>
      <w:lvlText w:val="•"/>
      <w:lvlJc w:val="left"/>
    </w:lvl>
    <w:lvl w:ilvl="1" w:tplc="06403924">
      <w:numFmt w:val="decimal"/>
      <w:lvlText w:val=""/>
      <w:lvlJc w:val="left"/>
    </w:lvl>
    <w:lvl w:ilvl="2" w:tplc="77E4C7DA">
      <w:numFmt w:val="decimal"/>
      <w:lvlText w:val=""/>
      <w:lvlJc w:val="left"/>
    </w:lvl>
    <w:lvl w:ilvl="3" w:tplc="6DEC63C0">
      <w:numFmt w:val="decimal"/>
      <w:lvlText w:val=""/>
      <w:lvlJc w:val="left"/>
    </w:lvl>
    <w:lvl w:ilvl="4" w:tplc="54084F40">
      <w:numFmt w:val="decimal"/>
      <w:lvlText w:val=""/>
      <w:lvlJc w:val="left"/>
    </w:lvl>
    <w:lvl w:ilvl="5" w:tplc="B9A80FA0">
      <w:numFmt w:val="decimal"/>
      <w:lvlText w:val=""/>
      <w:lvlJc w:val="left"/>
    </w:lvl>
    <w:lvl w:ilvl="6" w:tplc="C98451EC">
      <w:numFmt w:val="decimal"/>
      <w:lvlText w:val=""/>
      <w:lvlJc w:val="left"/>
    </w:lvl>
    <w:lvl w:ilvl="7" w:tplc="5FA0E79A">
      <w:numFmt w:val="decimal"/>
      <w:lvlText w:val=""/>
      <w:lvlJc w:val="left"/>
    </w:lvl>
    <w:lvl w:ilvl="8" w:tplc="8FD45772">
      <w:numFmt w:val="decimal"/>
      <w:lvlText w:val=""/>
      <w:lvlJc w:val="left"/>
    </w:lvl>
  </w:abstractNum>
  <w:abstractNum w:abstractNumId="377">
    <w:nsid w:val="0000451C"/>
    <w:multiLevelType w:val="hybridMultilevel"/>
    <w:tmpl w:val="3B8009E0"/>
    <w:lvl w:ilvl="0" w:tplc="3ABCA11A">
      <w:start w:val="1"/>
      <w:numFmt w:val="bullet"/>
      <w:lvlText w:val="к"/>
      <w:lvlJc w:val="left"/>
    </w:lvl>
    <w:lvl w:ilvl="1" w:tplc="EDFEE91C">
      <w:numFmt w:val="decimal"/>
      <w:lvlText w:val=""/>
      <w:lvlJc w:val="left"/>
    </w:lvl>
    <w:lvl w:ilvl="2" w:tplc="67B0635E">
      <w:numFmt w:val="decimal"/>
      <w:lvlText w:val=""/>
      <w:lvlJc w:val="left"/>
    </w:lvl>
    <w:lvl w:ilvl="3" w:tplc="8CB2EB88">
      <w:numFmt w:val="decimal"/>
      <w:lvlText w:val=""/>
      <w:lvlJc w:val="left"/>
    </w:lvl>
    <w:lvl w:ilvl="4" w:tplc="4EA44072">
      <w:numFmt w:val="decimal"/>
      <w:lvlText w:val=""/>
      <w:lvlJc w:val="left"/>
    </w:lvl>
    <w:lvl w:ilvl="5" w:tplc="A2587B84">
      <w:numFmt w:val="decimal"/>
      <w:lvlText w:val=""/>
      <w:lvlJc w:val="left"/>
    </w:lvl>
    <w:lvl w:ilvl="6" w:tplc="FD00B5EC">
      <w:numFmt w:val="decimal"/>
      <w:lvlText w:val=""/>
      <w:lvlJc w:val="left"/>
    </w:lvl>
    <w:lvl w:ilvl="7" w:tplc="A064CB2A">
      <w:numFmt w:val="decimal"/>
      <w:lvlText w:val=""/>
      <w:lvlJc w:val="left"/>
    </w:lvl>
    <w:lvl w:ilvl="8" w:tplc="A3CAFCDA">
      <w:numFmt w:val="decimal"/>
      <w:lvlText w:val=""/>
      <w:lvlJc w:val="left"/>
    </w:lvl>
  </w:abstractNum>
  <w:abstractNum w:abstractNumId="378">
    <w:nsid w:val="00004531"/>
    <w:multiLevelType w:val="hybridMultilevel"/>
    <w:tmpl w:val="8626EFF0"/>
    <w:lvl w:ilvl="0" w:tplc="926A7582">
      <w:start w:val="1"/>
      <w:numFmt w:val="bullet"/>
      <w:lvlText w:val="•"/>
      <w:lvlJc w:val="left"/>
    </w:lvl>
    <w:lvl w:ilvl="1" w:tplc="7DA6D640">
      <w:start w:val="1"/>
      <w:numFmt w:val="bullet"/>
      <w:lvlText w:val="в"/>
      <w:lvlJc w:val="left"/>
    </w:lvl>
    <w:lvl w:ilvl="2" w:tplc="0ECADD98">
      <w:numFmt w:val="decimal"/>
      <w:lvlText w:val=""/>
      <w:lvlJc w:val="left"/>
    </w:lvl>
    <w:lvl w:ilvl="3" w:tplc="89E82E50">
      <w:numFmt w:val="decimal"/>
      <w:lvlText w:val=""/>
      <w:lvlJc w:val="left"/>
    </w:lvl>
    <w:lvl w:ilvl="4" w:tplc="41F6E6C2">
      <w:numFmt w:val="decimal"/>
      <w:lvlText w:val=""/>
      <w:lvlJc w:val="left"/>
    </w:lvl>
    <w:lvl w:ilvl="5" w:tplc="64CA06E4">
      <w:numFmt w:val="decimal"/>
      <w:lvlText w:val=""/>
      <w:lvlJc w:val="left"/>
    </w:lvl>
    <w:lvl w:ilvl="6" w:tplc="D7B4A7D8">
      <w:numFmt w:val="decimal"/>
      <w:lvlText w:val=""/>
      <w:lvlJc w:val="left"/>
    </w:lvl>
    <w:lvl w:ilvl="7" w:tplc="B1FC897C">
      <w:numFmt w:val="decimal"/>
      <w:lvlText w:val=""/>
      <w:lvlJc w:val="left"/>
    </w:lvl>
    <w:lvl w:ilvl="8" w:tplc="E8F822EC">
      <w:numFmt w:val="decimal"/>
      <w:lvlText w:val=""/>
      <w:lvlJc w:val="left"/>
    </w:lvl>
  </w:abstractNum>
  <w:abstractNum w:abstractNumId="379">
    <w:nsid w:val="00004574"/>
    <w:multiLevelType w:val="hybridMultilevel"/>
    <w:tmpl w:val="A42E04D4"/>
    <w:lvl w:ilvl="0" w:tplc="8A2A06C8">
      <w:start w:val="1"/>
      <w:numFmt w:val="bullet"/>
      <w:lvlText w:val=""/>
      <w:lvlJc w:val="left"/>
    </w:lvl>
    <w:lvl w:ilvl="1" w:tplc="64DA6F28">
      <w:numFmt w:val="decimal"/>
      <w:lvlText w:val=""/>
      <w:lvlJc w:val="left"/>
    </w:lvl>
    <w:lvl w:ilvl="2" w:tplc="BBCE4498">
      <w:numFmt w:val="decimal"/>
      <w:lvlText w:val=""/>
      <w:lvlJc w:val="left"/>
    </w:lvl>
    <w:lvl w:ilvl="3" w:tplc="0E46CE18">
      <w:numFmt w:val="decimal"/>
      <w:lvlText w:val=""/>
      <w:lvlJc w:val="left"/>
    </w:lvl>
    <w:lvl w:ilvl="4" w:tplc="20F0F0EA">
      <w:numFmt w:val="decimal"/>
      <w:lvlText w:val=""/>
      <w:lvlJc w:val="left"/>
    </w:lvl>
    <w:lvl w:ilvl="5" w:tplc="F782E40E">
      <w:numFmt w:val="decimal"/>
      <w:lvlText w:val=""/>
      <w:lvlJc w:val="left"/>
    </w:lvl>
    <w:lvl w:ilvl="6" w:tplc="A49683CE">
      <w:numFmt w:val="decimal"/>
      <w:lvlText w:val=""/>
      <w:lvlJc w:val="left"/>
    </w:lvl>
    <w:lvl w:ilvl="7" w:tplc="FB00EFA8">
      <w:numFmt w:val="decimal"/>
      <w:lvlText w:val=""/>
      <w:lvlJc w:val="left"/>
    </w:lvl>
    <w:lvl w:ilvl="8" w:tplc="868E7A7A">
      <w:numFmt w:val="decimal"/>
      <w:lvlText w:val=""/>
      <w:lvlJc w:val="left"/>
    </w:lvl>
  </w:abstractNum>
  <w:abstractNum w:abstractNumId="380">
    <w:nsid w:val="000045B1"/>
    <w:multiLevelType w:val="hybridMultilevel"/>
    <w:tmpl w:val="25385AEA"/>
    <w:lvl w:ilvl="0" w:tplc="46604DF6">
      <w:start w:val="1"/>
      <w:numFmt w:val="bullet"/>
      <w:lvlText w:val="•"/>
      <w:lvlJc w:val="left"/>
    </w:lvl>
    <w:lvl w:ilvl="1" w:tplc="5338218E">
      <w:numFmt w:val="decimal"/>
      <w:lvlText w:val=""/>
      <w:lvlJc w:val="left"/>
    </w:lvl>
    <w:lvl w:ilvl="2" w:tplc="A7BC493E">
      <w:numFmt w:val="decimal"/>
      <w:lvlText w:val=""/>
      <w:lvlJc w:val="left"/>
    </w:lvl>
    <w:lvl w:ilvl="3" w:tplc="399C6DDA">
      <w:numFmt w:val="decimal"/>
      <w:lvlText w:val=""/>
      <w:lvlJc w:val="left"/>
    </w:lvl>
    <w:lvl w:ilvl="4" w:tplc="DFD0D106">
      <w:numFmt w:val="decimal"/>
      <w:lvlText w:val=""/>
      <w:lvlJc w:val="left"/>
    </w:lvl>
    <w:lvl w:ilvl="5" w:tplc="836AF768">
      <w:numFmt w:val="decimal"/>
      <w:lvlText w:val=""/>
      <w:lvlJc w:val="left"/>
    </w:lvl>
    <w:lvl w:ilvl="6" w:tplc="D4960870">
      <w:numFmt w:val="decimal"/>
      <w:lvlText w:val=""/>
      <w:lvlJc w:val="left"/>
    </w:lvl>
    <w:lvl w:ilvl="7" w:tplc="F83E127C">
      <w:numFmt w:val="decimal"/>
      <w:lvlText w:val=""/>
      <w:lvlJc w:val="left"/>
    </w:lvl>
    <w:lvl w:ilvl="8" w:tplc="71C2C08E">
      <w:numFmt w:val="decimal"/>
      <w:lvlText w:val=""/>
      <w:lvlJc w:val="left"/>
    </w:lvl>
  </w:abstractNum>
  <w:abstractNum w:abstractNumId="381">
    <w:nsid w:val="000045C8"/>
    <w:multiLevelType w:val="hybridMultilevel"/>
    <w:tmpl w:val="29366792"/>
    <w:lvl w:ilvl="0" w:tplc="AAF27C30">
      <w:start w:val="1"/>
      <w:numFmt w:val="bullet"/>
      <w:lvlText w:val="к"/>
      <w:lvlJc w:val="left"/>
    </w:lvl>
    <w:lvl w:ilvl="1" w:tplc="E086FE0E">
      <w:start w:val="1"/>
      <w:numFmt w:val="bullet"/>
      <w:lvlText w:val=""/>
      <w:lvlJc w:val="left"/>
    </w:lvl>
    <w:lvl w:ilvl="2" w:tplc="2D127FF6">
      <w:numFmt w:val="decimal"/>
      <w:lvlText w:val=""/>
      <w:lvlJc w:val="left"/>
    </w:lvl>
    <w:lvl w:ilvl="3" w:tplc="67467E72">
      <w:numFmt w:val="decimal"/>
      <w:lvlText w:val=""/>
      <w:lvlJc w:val="left"/>
    </w:lvl>
    <w:lvl w:ilvl="4" w:tplc="4DECD670">
      <w:numFmt w:val="decimal"/>
      <w:lvlText w:val=""/>
      <w:lvlJc w:val="left"/>
    </w:lvl>
    <w:lvl w:ilvl="5" w:tplc="049E9C2A">
      <w:numFmt w:val="decimal"/>
      <w:lvlText w:val=""/>
      <w:lvlJc w:val="left"/>
    </w:lvl>
    <w:lvl w:ilvl="6" w:tplc="9834A730">
      <w:numFmt w:val="decimal"/>
      <w:lvlText w:val=""/>
      <w:lvlJc w:val="left"/>
    </w:lvl>
    <w:lvl w:ilvl="7" w:tplc="69C062FA">
      <w:numFmt w:val="decimal"/>
      <w:lvlText w:val=""/>
      <w:lvlJc w:val="left"/>
    </w:lvl>
    <w:lvl w:ilvl="8" w:tplc="ADAE9D32">
      <w:numFmt w:val="decimal"/>
      <w:lvlText w:val=""/>
      <w:lvlJc w:val="left"/>
    </w:lvl>
  </w:abstractNum>
  <w:abstractNum w:abstractNumId="382">
    <w:nsid w:val="000045EE"/>
    <w:multiLevelType w:val="hybridMultilevel"/>
    <w:tmpl w:val="14E4C45E"/>
    <w:lvl w:ilvl="0" w:tplc="F7C03500">
      <w:start w:val="1"/>
      <w:numFmt w:val="bullet"/>
      <w:lvlText w:val=""/>
      <w:lvlJc w:val="left"/>
    </w:lvl>
    <w:lvl w:ilvl="1" w:tplc="D3342FBE">
      <w:numFmt w:val="decimal"/>
      <w:lvlText w:val=""/>
      <w:lvlJc w:val="left"/>
    </w:lvl>
    <w:lvl w:ilvl="2" w:tplc="FF82EADC">
      <w:numFmt w:val="decimal"/>
      <w:lvlText w:val=""/>
      <w:lvlJc w:val="left"/>
    </w:lvl>
    <w:lvl w:ilvl="3" w:tplc="BC8264E0">
      <w:numFmt w:val="decimal"/>
      <w:lvlText w:val=""/>
      <w:lvlJc w:val="left"/>
    </w:lvl>
    <w:lvl w:ilvl="4" w:tplc="6348298E">
      <w:numFmt w:val="decimal"/>
      <w:lvlText w:val=""/>
      <w:lvlJc w:val="left"/>
    </w:lvl>
    <w:lvl w:ilvl="5" w:tplc="87C618D0">
      <w:numFmt w:val="decimal"/>
      <w:lvlText w:val=""/>
      <w:lvlJc w:val="left"/>
    </w:lvl>
    <w:lvl w:ilvl="6" w:tplc="4F9C6A1C">
      <w:numFmt w:val="decimal"/>
      <w:lvlText w:val=""/>
      <w:lvlJc w:val="left"/>
    </w:lvl>
    <w:lvl w:ilvl="7" w:tplc="37F86C1A">
      <w:numFmt w:val="decimal"/>
      <w:lvlText w:val=""/>
      <w:lvlJc w:val="left"/>
    </w:lvl>
    <w:lvl w:ilvl="8" w:tplc="AAB67302">
      <w:numFmt w:val="decimal"/>
      <w:lvlText w:val=""/>
      <w:lvlJc w:val="left"/>
    </w:lvl>
  </w:abstractNum>
  <w:abstractNum w:abstractNumId="383">
    <w:nsid w:val="000045F9"/>
    <w:multiLevelType w:val="hybridMultilevel"/>
    <w:tmpl w:val="B8CA9712"/>
    <w:lvl w:ilvl="0" w:tplc="1150AF2E">
      <w:start w:val="1"/>
      <w:numFmt w:val="bullet"/>
      <w:lvlText w:val=""/>
      <w:lvlJc w:val="left"/>
    </w:lvl>
    <w:lvl w:ilvl="1" w:tplc="16844BE6">
      <w:numFmt w:val="decimal"/>
      <w:lvlText w:val=""/>
      <w:lvlJc w:val="left"/>
    </w:lvl>
    <w:lvl w:ilvl="2" w:tplc="45100920">
      <w:numFmt w:val="decimal"/>
      <w:lvlText w:val=""/>
      <w:lvlJc w:val="left"/>
    </w:lvl>
    <w:lvl w:ilvl="3" w:tplc="4A9A5A4C">
      <w:numFmt w:val="decimal"/>
      <w:lvlText w:val=""/>
      <w:lvlJc w:val="left"/>
    </w:lvl>
    <w:lvl w:ilvl="4" w:tplc="A060311C">
      <w:numFmt w:val="decimal"/>
      <w:lvlText w:val=""/>
      <w:lvlJc w:val="left"/>
    </w:lvl>
    <w:lvl w:ilvl="5" w:tplc="68FC26E0">
      <w:numFmt w:val="decimal"/>
      <w:lvlText w:val=""/>
      <w:lvlJc w:val="left"/>
    </w:lvl>
    <w:lvl w:ilvl="6" w:tplc="E9AE4E00">
      <w:numFmt w:val="decimal"/>
      <w:lvlText w:val=""/>
      <w:lvlJc w:val="left"/>
    </w:lvl>
    <w:lvl w:ilvl="7" w:tplc="B6E2B18E">
      <w:numFmt w:val="decimal"/>
      <w:lvlText w:val=""/>
      <w:lvlJc w:val="left"/>
    </w:lvl>
    <w:lvl w:ilvl="8" w:tplc="0036542C">
      <w:numFmt w:val="decimal"/>
      <w:lvlText w:val=""/>
      <w:lvlJc w:val="left"/>
    </w:lvl>
  </w:abstractNum>
  <w:abstractNum w:abstractNumId="384">
    <w:nsid w:val="0000462C"/>
    <w:multiLevelType w:val="hybridMultilevel"/>
    <w:tmpl w:val="5A224FC4"/>
    <w:lvl w:ilvl="0" w:tplc="A972F37E">
      <w:start w:val="1"/>
      <w:numFmt w:val="bullet"/>
      <w:lvlText w:val=""/>
      <w:lvlJc w:val="left"/>
    </w:lvl>
    <w:lvl w:ilvl="1" w:tplc="CE845224">
      <w:numFmt w:val="decimal"/>
      <w:lvlText w:val=""/>
      <w:lvlJc w:val="left"/>
    </w:lvl>
    <w:lvl w:ilvl="2" w:tplc="86167F6E">
      <w:numFmt w:val="decimal"/>
      <w:lvlText w:val=""/>
      <w:lvlJc w:val="left"/>
    </w:lvl>
    <w:lvl w:ilvl="3" w:tplc="0016C818">
      <w:numFmt w:val="decimal"/>
      <w:lvlText w:val=""/>
      <w:lvlJc w:val="left"/>
    </w:lvl>
    <w:lvl w:ilvl="4" w:tplc="DEE82E8E">
      <w:numFmt w:val="decimal"/>
      <w:lvlText w:val=""/>
      <w:lvlJc w:val="left"/>
    </w:lvl>
    <w:lvl w:ilvl="5" w:tplc="8C763076">
      <w:numFmt w:val="decimal"/>
      <w:lvlText w:val=""/>
      <w:lvlJc w:val="left"/>
    </w:lvl>
    <w:lvl w:ilvl="6" w:tplc="8486B0FE">
      <w:numFmt w:val="decimal"/>
      <w:lvlText w:val=""/>
      <w:lvlJc w:val="left"/>
    </w:lvl>
    <w:lvl w:ilvl="7" w:tplc="B5BA13DA">
      <w:numFmt w:val="decimal"/>
      <w:lvlText w:val=""/>
      <w:lvlJc w:val="left"/>
    </w:lvl>
    <w:lvl w:ilvl="8" w:tplc="DE4ED71C">
      <w:numFmt w:val="decimal"/>
      <w:lvlText w:val=""/>
      <w:lvlJc w:val="left"/>
    </w:lvl>
  </w:abstractNum>
  <w:abstractNum w:abstractNumId="385">
    <w:nsid w:val="00004630"/>
    <w:multiLevelType w:val="hybridMultilevel"/>
    <w:tmpl w:val="8F8A2996"/>
    <w:lvl w:ilvl="0" w:tplc="C19C0C76">
      <w:start w:val="1"/>
      <w:numFmt w:val="bullet"/>
      <w:lvlText w:val="В"/>
      <w:lvlJc w:val="left"/>
    </w:lvl>
    <w:lvl w:ilvl="1" w:tplc="5302E026">
      <w:start w:val="7"/>
      <w:numFmt w:val="decimal"/>
      <w:lvlText w:val="%2)"/>
      <w:lvlJc w:val="left"/>
    </w:lvl>
    <w:lvl w:ilvl="2" w:tplc="C9C07B52">
      <w:numFmt w:val="decimal"/>
      <w:lvlText w:val=""/>
      <w:lvlJc w:val="left"/>
    </w:lvl>
    <w:lvl w:ilvl="3" w:tplc="8A3A712A">
      <w:numFmt w:val="decimal"/>
      <w:lvlText w:val=""/>
      <w:lvlJc w:val="left"/>
    </w:lvl>
    <w:lvl w:ilvl="4" w:tplc="CABE99BC">
      <w:numFmt w:val="decimal"/>
      <w:lvlText w:val=""/>
      <w:lvlJc w:val="left"/>
    </w:lvl>
    <w:lvl w:ilvl="5" w:tplc="5338FE4A">
      <w:numFmt w:val="decimal"/>
      <w:lvlText w:val=""/>
      <w:lvlJc w:val="left"/>
    </w:lvl>
    <w:lvl w:ilvl="6" w:tplc="F294A6EC">
      <w:numFmt w:val="decimal"/>
      <w:lvlText w:val=""/>
      <w:lvlJc w:val="left"/>
    </w:lvl>
    <w:lvl w:ilvl="7" w:tplc="17FC69B2">
      <w:numFmt w:val="decimal"/>
      <w:lvlText w:val=""/>
      <w:lvlJc w:val="left"/>
    </w:lvl>
    <w:lvl w:ilvl="8" w:tplc="68DEA080">
      <w:numFmt w:val="decimal"/>
      <w:lvlText w:val=""/>
      <w:lvlJc w:val="left"/>
    </w:lvl>
  </w:abstractNum>
  <w:abstractNum w:abstractNumId="386">
    <w:nsid w:val="0000463E"/>
    <w:multiLevelType w:val="hybridMultilevel"/>
    <w:tmpl w:val="4E046826"/>
    <w:lvl w:ilvl="0" w:tplc="06D6C456">
      <w:start w:val="1"/>
      <w:numFmt w:val="bullet"/>
      <w:lvlText w:val="и"/>
      <w:lvlJc w:val="left"/>
    </w:lvl>
    <w:lvl w:ilvl="1" w:tplc="9F981B6E">
      <w:numFmt w:val="decimal"/>
      <w:lvlText w:val=""/>
      <w:lvlJc w:val="left"/>
    </w:lvl>
    <w:lvl w:ilvl="2" w:tplc="A07A1912">
      <w:numFmt w:val="decimal"/>
      <w:lvlText w:val=""/>
      <w:lvlJc w:val="left"/>
    </w:lvl>
    <w:lvl w:ilvl="3" w:tplc="24203052">
      <w:numFmt w:val="decimal"/>
      <w:lvlText w:val=""/>
      <w:lvlJc w:val="left"/>
    </w:lvl>
    <w:lvl w:ilvl="4" w:tplc="0D8E55F2">
      <w:numFmt w:val="decimal"/>
      <w:lvlText w:val=""/>
      <w:lvlJc w:val="left"/>
    </w:lvl>
    <w:lvl w:ilvl="5" w:tplc="8F369F2E">
      <w:numFmt w:val="decimal"/>
      <w:lvlText w:val=""/>
      <w:lvlJc w:val="left"/>
    </w:lvl>
    <w:lvl w:ilvl="6" w:tplc="3CCCCB30">
      <w:numFmt w:val="decimal"/>
      <w:lvlText w:val=""/>
      <w:lvlJc w:val="left"/>
    </w:lvl>
    <w:lvl w:ilvl="7" w:tplc="A148CBB4">
      <w:numFmt w:val="decimal"/>
      <w:lvlText w:val=""/>
      <w:lvlJc w:val="left"/>
    </w:lvl>
    <w:lvl w:ilvl="8" w:tplc="56E068E0">
      <w:numFmt w:val="decimal"/>
      <w:lvlText w:val=""/>
      <w:lvlJc w:val="left"/>
    </w:lvl>
  </w:abstractNum>
  <w:abstractNum w:abstractNumId="387">
    <w:nsid w:val="00004673"/>
    <w:multiLevelType w:val="hybridMultilevel"/>
    <w:tmpl w:val="E32CC55C"/>
    <w:lvl w:ilvl="0" w:tplc="01A69604">
      <w:start w:val="1"/>
      <w:numFmt w:val="bullet"/>
      <w:lvlText w:val="и"/>
      <w:lvlJc w:val="left"/>
    </w:lvl>
    <w:lvl w:ilvl="1" w:tplc="BAA4D84E">
      <w:start w:val="1"/>
      <w:numFmt w:val="bullet"/>
      <w:lvlText w:val=""/>
      <w:lvlJc w:val="left"/>
    </w:lvl>
    <w:lvl w:ilvl="2" w:tplc="D3EC927E">
      <w:numFmt w:val="decimal"/>
      <w:lvlText w:val=""/>
      <w:lvlJc w:val="left"/>
    </w:lvl>
    <w:lvl w:ilvl="3" w:tplc="6E7638C0">
      <w:numFmt w:val="decimal"/>
      <w:lvlText w:val=""/>
      <w:lvlJc w:val="left"/>
    </w:lvl>
    <w:lvl w:ilvl="4" w:tplc="AF9A4C5E">
      <w:numFmt w:val="decimal"/>
      <w:lvlText w:val=""/>
      <w:lvlJc w:val="left"/>
    </w:lvl>
    <w:lvl w:ilvl="5" w:tplc="0686B05C">
      <w:numFmt w:val="decimal"/>
      <w:lvlText w:val=""/>
      <w:lvlJc w:val="left"/>
    </w:lvl>
    <w:lvl w:ilvl="6" w:tplc="4FDADE56">
      <w:numFmt w:val="decimal"/>
      <w:lvlText w:val=""/>
      <w:lvlJc w:val="left"/>
    </w:lvl>
    <w:lvl w:ilvl="7" w:tplc="29F871D0">
      <w:numFmt w:val="decimal"/>
      <w:lvlText w:val=""/>
      <w:lvlJc w:val="left"/>
    </w:lvl>
    <w:lvl w:ilvl="8" w:tplc="B97C4E6E">
      <w:numFmt w:val="decimal"/>
      <w:lvlText w:val=""/>
      <w:lvlJc w:val="left"/>
    </w:lvl>
  </w:abstractNum>
  <w:abstractNum w:abstractNumId="388">
    <w:nsid w:val="000046C3"/>
    <w:multiLevelType w:val="hybridMultilevel"/>
    <w:tmpl w:val="73C26800"/>
    <w:lvl w:ilvl="0" w:tplc="476A3222">
      <w:start w:val="1"/>
      <w:numFmt w:val="bullet"/>
      <w:lvlText w:val=""/>
      <w:lvlJc w:val="left"/>
    </w:lvl>
    <w:lvl w:ilvl="1" w:tplc="CD526070">
      <w:numFmt w:val="decimal"/>
      <w:lvlText w:val=""/>
      <w:lvlJc w:val="left"/>
    </w:lvl>
    <w:lvl w:ilvl="2" w:tplc="08B44D6C">
      <w:numFmt w:val="decimal"/>
      <w:lvlText w:val=""/>
      <w:lvlJc w:val="left"/>
    </w:lvl>
    <w:lvl w:ilvl="3" w:tplc="A60A7CE0">
      <w:numFmt w:val="decimal"/>
      <w:lvlText w:val=""/>
      <w:lvlJc w:val="left"/>
    </w:lvl>
    <w:lvl w:ilvl="4" w:tplc="1C902166">
      <w:numFmt w:val="decimal"/>
      <w:lvlText w:val=""/>
      <w:lvlJc w:val="left"/>
    </w:lvl>
    <w:lvl w:ilvl="5" w:tplc="C5C6CBAC">
      <w:numFmt w:val="decimal"/>
      <w:lvlText w:val=""/>
      <w:lvlJc w:val="left"/>
    </w:lvl>
    <w:lvl w:ilvl="6" w:tplc="2076B122">
      <w:numFmt w:val="decimal"/>
      <w:lvlText w:val=""/>
      <w:lvlJc w:val="left"/>
    </w:lvl>
    <w:lvl w:ilvl="7" w:tplc="ED5CA5F6">
      <w:numFmt w:val="decimal"/>
      <w:lvlText w:val=""/>
      <w:lvlJc w:val="left"/>
    </w:lvl>
    <w:lvl w:ilvl="8" w:tplc="6BBEC74E">
      <w:numFmt w:val="decimal"/>
      <w:lvlText w:val=""/>
      <w:lvlJc w:val="left"/>
    </w:lvl>
  </w:abstractNum>
  <w:abstractNum w:abstractNumId="389">
    <w:nsid w:val="000046D4"/>
    <w:multiLevelType w:val="hybridMultilevel"/>
    <w:tmpl w:val="B63EECD4"/>
    <w:lvl w:ilvl="0" w:tplc="2B887C00">
      <w:start w:val="1"/>
      <w:numFmt w:val="bullet"/>
      <w:lvlText w:val=""/>
      <w:lvlJc w:val="left"/>
    </w:lvl>
    <w:lvl w:ilvl="1" w:tplc="A18053C8">
      <w:start w:val="1"/>
      <w:numFmt w:val="bullet"/>
      <w:lvlText w:val="и"/>
      <w:lvlJc w:val="left"/>
    </w:lvl>
    <w:lvl w:ilvl="2" w:tplc="B8C04430">
      <w:numFmt w:val="decimal"/>
      <w:lvlText w:val=""/>
      <w:lvlJc w:val="left"/>
    </w:lvl>
    <w:lvl w:ilvl="3" w:tplc="71C62F30">
      <w:numFmt w:val="decimal"/>
      <w:lvlText w:val=""/>
      <w:lvlJc w:val="left"/>
    </w:lvl>
    <w:lvl w:ilvl="4" w:tplc="A18856A4">
      <w:numFmt w:val="decimal"/>
      <w:lvlText w:val=""/>
      <w:lvlJc w:val="left"/>
    </w:lvl>
    <w:lvl w:ilvl="5" w:tplc="6BFC034E">
      <w:numFmt w:val="decimal"/>
      <w:lvlText w:val=""/>
      <w:lvlJc w:val="left"/>
    </w:lvl>
    <w:lvl w:ilvl="6" w:tplc="4830B5A6">
      <w:numFmt w:val="decimal"/>
      <w:lvlText w:val=""/>
      <w:lvlJc w:val="left"/>
    </w:lvl>
    <w:lvl w:ilvl="7" w:tplc="4EE05C02">
      <w:numFmt w:val="decimal"/>
      <w:lvlText w:val=""/>
      <w:lvlJc w:val="left"/>
    </w:lvl>
    <w:lvl w:ilvl="8" w:tplc="1320134A">
      <w:numFmt w:val="decimal"/>
      <w:lvlText w:val=""/>
      <w:lvlJc w:val="left"/>
    </w:lvl>
  </w:abstractNum>
  <w:abstractNum w:abstractNumId="390">
    <w:nsid w:val="00004736"/>
    <w:multiLevelType w:val="hybridMultilevel"/>
    <w:tmpl w:val="32EA8D50"/>
    <w:lvl w:ilvl="0" w:tplc="D94E16B2">
      <w:start w:val="1"/>
      <w:numFmt w:val="bullet"/>
      <w:lvlText w:val="•"/>
      <w:lvlJc w:val="left"/>
    </w:lvl>
    <w:lvl w:ilvl="1" w:tplc="FFDC2C22">
      <w:numFmt w:val="decimal"/>
      <w:lvlText w:val=""/>
      <w:lvlJc w:val="left"/>
    </w:lvl>
    <w:lvl w:ilvl="2" w:tplc="78A01FDC">
      <w:numFmt w:val="decimal"/>
      <w:lvlText w:val=""/>
      <w:lvlJc w:val="left"/>
    </w:lvl>
    <w:lvl w:ilvl="3" w:tplc="BE705208">
      <w:numFmt w:val="decimal"/>
      <w:lvlText w:val=""/>
      <w:lvlJc w:val="left"/>
    </w:lvl>
    <w:lvl w:ilvl="4" w:tplc="6B9819A2">
      <w:numFmt w:val="decimal"/>
      <w:lvlText w:val=""/>
      <w:lvlJc w:val="left"/>
    </w:lvl>
    <w:lvl w:ilvl="5" w:tplc="ACC23976">
      <w:numFmt w:val="decimal"/>
      <w:lvlText w:val=""/>
      <w:lvlJc w:val="left"/>
    </w:lvl>
    <w:lvl w:ilvl="6" w:tplc="B4524604">
      <w:numFmt w:val="decimal"/>
      <w:lvlText w:val=""/>
      <w:lvlJc w:val="left"/>
    </w:lvl>
    <w:lvl w:ilvl="7" w:tplc="6D5E17F8">
      <w:numFmt w:val="decimal"/>
      <w:lvlText w:val=""/>
      <w:lvlJc w:val="left"/>
    </w:lvl>
    <w:lvl w:ilvl="8" w:tplc="C5340CD2">
      <w:numFmt w:val="decimal"/>
      <w:lvlText w:val=""/>
      <w:lvlJc w:val="left"/>
    </w:lvl>
  </w:abstractNum>
  <w:abstractNum w:abstractNumId="391">
    <w:nsid w:val="0000473E"/>
    <w:multiLevelType w:val="hybridMultilevel"/>
    <w:tmpl w:val="A1F6D676"/>
    <w:lvl w:ilvl="0" w:tplc="1FC8B3F6">
      <w:start w:val="1"/>
      <w:numFmt w:val="bullet"/>
      <w:lvlText w:val="•"/>
      <w:lvlJc w:val="left"/>
    </w:lvl>
    <w:lvl w:ilvl="1" w:tplc="8D569ACC">
      <w:numFmt w:val="decimal"/>
      <w:lvlText w:val=""/>
      <w:lvlJc w:val="left"/>
    </w:lvl>
    <w:lvl w:ilvl="2" w:tplc="1DDA7CC4">
      <w:numFmt w:val="decimal"/>
      <w:lvlText w:val=""/>
      <w:lvlJc w:val="left"/>
    </w:lvl>
    <w:lvl w:ilvl="3" w:tplc="FF82D9DC">
      <w:numFmt w:val="decimal"/>
      <w:lvlText w:val=""/>
      <w:lvlJc w:val="left"/>
    </w:lvl>
    <w:lvl w:ilvl="4" w:tplc="8416D5D0">
      <w:numFmt w:val="decimal"/>
      <w:lvlText w:val=""/>
      <w:lvlJc w:val="left"/>
    </w:lvl>
    <w:lvl w:ilvl="5" w:tplc="4A3C5C5C">
      <w:numFmt w:val="decimal"/>
      <w:lvlText w:val=""/>
      <w:lvlJc w:val="left"/>
    </w:lvl>
    <w:lvl w:ilvl="6" w:tplc="A1B04456">
      <w:numFmt w:val="decimal"/>
      <w:lvlText w:val=""/>
      <w:lvlJc w:val="left"/>
    </w:lvl>
    <w:lvl w:ilvl="7" w:tplc="0AF84AC6">
      <w:numFmt w:val="decimal"/>
      <w:lvlText w:val=""/>
      <w:lvlJc w:val="left"/>
    </w:lvl>
    <w:lvl w:ilvl="8" w:tplc="FA0AF33C">
      <w:numFmt w:val="decimal"/>
      <w:lvlText w:val=""/>
      <w:lvlJc w:val="left"/>
    </w:lvl>
  </w:abstractNum>
  <w:abstractNum w:abstractNumId="392">
    <w:nsid w:val="0000476B"/>
    <w:multiLevelType w:val="hybridMultilevel"/>
    <w:tmpl w:val="6C52DF58"/>
    <w:lvl w:ilvl="0" w:tplc="CC320EE2">
      <w:start w:val="1"/>
      <w:numFmt w:val="bullet"/>
      <w:lvlText w:val="В"/>
      <w:lvlJc w:val="left"/>
    </w:lvl>
    <w:lvl w:ilvl="1" w:tplc="48FC4D38">
      <w:start w:val="4"/>
      <w:numFmt w:val="decimal"/>
      <w:lvlText w:val="%2)"/>
      <w:lvlJc w:val="left"/>
    </w:lvl>
    <w:lvl w:ilvl="2" w:tplc="AD3A2C1C">
      <w:numFmt w:val="decimal"/>
      <w:lvlText w:val=""/>
      <w:lvlJc w:val="left"/>
    </w:lvl>
    <w:lvl w:ilvl="3" w:tplc="7962170E">
      <w:numFmt w:val="decimal"/>
      <w:lvlText w:val=""/>
      <w:lvlJc w:val="left"/>
    </w:lvl>
    <w:lvl w:ilvl="4" w:tplc="BCA82C72">
      <w:numFmt w:val="decimal"/>
      <w:lvlText w:val=""/>
      <w:lvlJc w:val="left"/>
    </w:lvl>
    <w:lvl w:ilvl="5" w:tplc="8DC89346">
      <w:numFmt w:val="decimal"/>
      <w:lvlText w:val=""/>
      <w:lvlJc w:val="left"/>
    </w:lvl>
    <w:lvl w:ilvl="6" w:tplc="734A663E">
      <w:numFmt w:val="decimal"/>
      <w:lvlText w:val=""/>
      <w:lvlJc w:val="left"/>
    </w:lvl>
    <w:lvl w:ilvl="7" w:tplc="BD005726">
      <w:numFmt w:val="decimal"/>
      <w:lvlText w:val=""/>
      <w:lvlJc w:val="left"/>
    </w:lvl>
    <w:lvl w:ilvl="8" w:tplc="D1DA16A2">
      <w:numFmt w:val="decimal"/>
      <w:lvlText w:val=""/>
      <w:lvlJc w:val="left"/>
    </w:lvl>
  </w:abstractNum>
  <w:abstractNum w:abstractNumId="393">
    <w:nsid w:val="0000479A"/>
    <w:multiLevelType w:val="hybridMultilevel"/>
    <w:tmpl w:val="4438716A"/>
    <w:lvl w:ilvl="0" w:tplc="817617A0">
      <w:start w:val="1"/>
      <w:numFmt w:val="bullet"/>
      <w:lvlText w:val=""/>
      <w:lvlJc w:val="left"/>
    </w:lvl>
    <w:lvl w:ilvl="1" w:tplc="AA9A566A">
      <w:numFmt w:val="decimal"/>
      <w:lvlText w:val=""/>
      <w:lvlJc w:val="left"/>
    </w:lvl>
    <w:lvl w:ilvl="2" w:tplc="70E6A278">
      <w:numFmt w:val="decimal"/>
      <w:lvlText w:val=""/>
      <w:lvlJc w:val="left"/>
    </w:lvl>
    <w:lvl w:ilvl="3" w:tplc="4C2E0144">
      <w:numFmt w:val="decimal"/>
      <w:lvlText w:val=""/>
      <w:lvlJc w:val="left"/>
    </w:lvl>
    <w:lvl w:ilvl="4" w:tplc="C960E142">
      <w:numFmt w:val="decimal"/>
      <w:lvlText w:val=""/>
      <w:lvlJc w:val="left"/>
    </w:lvl>
    <w:lvl w:ilvl="5" w:tplc="5A9CACA8">
      <w:numFmt w:val="decimal"/>
      <w:lvlText w:val=""/>
      <w:lvlJc w:val="left"/>
    </w:lvl>
    <w:lvl w:ilvl="6" w:tplc="494AEEB8">
      <w:numFmt w:val="decimal"/>
      <w:lvlText w:val=""/>
      <w:lvlJc w:val="left"/>
    </w:lvl>
    <w:lvl w:ilvl="7" w:tplc="C680A730">
      <w:numFmt w:val="decimal"/>
      <w:lvlText w:val=""/>
      <w:lvlJc w:val="left"/>
    </w:lvl>
    <w:lvl w:ilvl="8" w:tplc="795A16F0">
      <w:numFmt w:val="decimal"/>
      <w:lvlText w:val=""/>
      <w:lvlJc w:val="left"/>
    </w:lvl>
  </w:abstractNum>
  <w:abstractNum w:abstractNumId="394">
    <w:nsid w:val="000047A1"/>
    <w:multiLevelType w:val="hybridMultilevel"/>
    <w:tmpl w:val="712C265C"/>
    <w:lvl w:ilvl="0" w:tplc="1F68265A">
      <w:start w:val="1"/>
      <w:numFmt w:val="bullet"/>
      <w:lvlText w:val=""/>
      <w:lvlJc w:val="left"/>
    </w:lvl>
    <w:lvl w:ilvl="1" w:tplc="D1925CD0">
      <w:numFmt w:val="decimal"/>
      <w:lvlText w:val=""/>
      <w:lvlJc w:val="left"/>
    </w:lvl>
    <w:lvl w:ilvl="2" w:tplc="EE749A80">
      <w:numFmt w:val="decimal"/>
      <w:lvlText w:val=""/>
      <w:lvlJc w:val="left"/>
    </w:lvl>
    <w:lvl w:ilvl="3" w:tplc="A97A1980">
      <w:numFmt w:val="decimal"/>
      <w:lvlText w:val=""/>
      <w:lvlJc w:val="left"/>
    </w:lvl>
    <w:lvl w:ilvl="4" w:tplc="8FB207BA">
      <w:numFmt w:val="decimal"/>
      <w:lvlText w:val=""/>
      <w:lvlJc w:val="left"/>
    </w:lvl>
    <w:lvl w:ilvl="5" w:tplc="BD608358">
      <w:numFmt w:val="decimal"/>
      <w:lvlText w:val=""/>
      <w:lvlJc w:val="left"/>
    </w:lvl>
    <w:lvl w:ilvl="6" w:tplc="29FE5772">
      <w:numFmt w:val="decimal"/>
      <w:lvlText w:val=""/>
      <w:lvlJc w:val="left"/>
    </w:lvl>
    <w:lvl w:ilvl="7" w:tplc="1842E780">
      <w:numFmt w:val="decimal"/>
      <w:lvlText w:val=""/>
      <w:lvlJc w:val="left"/>
    </w:lvl>
    <w:lvl w:ilvl="8" w:tplc="99EA3354">
      <w:numFmt w:val="decimal"/>
      <w:lvlText w:val=""/>
      <w:lvlJc w:val="left"/>
    </w:lvl>
  </w:abstractNum>
  <w:abstractNum w:abstractNumId="395">
    <w:nsid w:val="000047B0"/>
    <w:multiLevelType w:val="hybridMultilevel"/>
    <w:tmpl w:val="D054A680"/>
    <w:lvl w:ilvl="0" w:tplc="FC30511C">
      <w:start w:val="1"/>
      <w:numFmt w:val="bullet"/>
      <w:lvlText w:val="В"/>
      <w:lvlJc w:val="left"/>
    </w:lvl>
    <w:lvl w:ilvl="1" w:tplc="20B05650">
      <w:start w:val="1"/>
      <w:numFmt w:val="bullet"/>
      <w:lvlText w:val="•"/>
      <w:lvlJc w:val="left"/>
    </w:lvl>
    <w:lvl w:ilvl="2" w:tplc="C5DAE510">
      <w:numFmt w:val="decimal"/>
      <w:lvlText w:val=""/>
      <w:lvlJc w:val="left"/>
    </w:lvl>
    <w:lvl w:ilvl="3" w:tplc="2C3074AE">
      <w:numFmt w:val="decimal"/>
      <w:lvlText w:val=""/>
      <w:lvlJc w:val="left"/>
    </w:lvl>
    <w:lvl w:ilvl="4" w:tplc="90F474E4">
      <w:numFmt w:val="decimal"/>
      <w:lvlText w:val=""/>
      <w:lvlJc w:val="left"/>
    </w:lvl>
    <w:lvl w:ilvl="5" w:tplc="EEBC394C">
      <w:numFmt w:val="decimal"/>
      <w:lvlText w:val=""/>
      <w:lvlJc w:val="left"/>
    </w:lvl>
    <w:lvl w:ilvl="6" w:tplc="9404F610">
      <w:numFmt w:val="decimal"/>
      <w:lvlText w:val=""/>
      <w:lvlJc w:val="left"/>
    </w:lvl>
    <w:lvl w:ilvl="7" w:tplc="60E49508">
      <w:numFmt w:val="decimal"/>
      <w:lvlText w:val=""/>
      <w:lvlJc w:val="left"/>
    </w:lvl>
    <w:lvl w:ilvl="8" w:tplc="F3A22F22">
      <w:numFmt w:val="decimal"/>
      <w:lvlText w:val=""/>
      <w:lvlJc w:val="left"/>
    </w:lvl>
  </w:abstractNum>
  <w:abstractNum w:abstractNumId="396">
    <w:nsid w:val="000047C5"/>
    <w:multiLevelType w:val="hybridMultilevel"/>
    <w:tmpl w:val="CBDC2CE6"/>
    <w:lvl w:ilvl="0" w:tplc="FDBA83B0">
      <w:start w:val="1"/>
      <w:numFmt w:val="bullet"/>
      <w:lvlText w:val=""/>
      <w:lvlJc w:val="left"/>
    </w:lvl>
    <w:lvl w:ilvl="1" w:tplc="580048FC">
      <w:numFmt w:val="decimal"/>
      <w:lvlText w:val=""/>
      <w:lvlJc w:val="left"/>
    </w:lvl>
    <w:lvl w:ilvl="2" w:tplc="5BF077DE">
      <w:numFmt w:val="decimal"/>
      <w:lvlText w:val=""/>
      <w:lvlJc w:val="left"/>
    </w:lvl>
    <w:lvl w:ilvl="3" w:tplc="1EF8540C">
      <w:numFmt w:val="decimal"/>
      <w:lvlText w:val=""/>
      <w:lvlJc w:val="left"/>
    </w:lvl>
    <w:lvl w:ilvl="4" w:tplc="DA8E2EC2">
      <w:numFmt w:val="decimal"/>
      <w:lvlText w:val=""/>
      <w:lvlJc w:val="left"/>
    </w:lvl>
    <w:lvl w:ilvl="5" w:tplc="1C8ED004">
      <w:numFmt w:val="decimal"/>
      <w:lvlText w:val=""/>
      <w:lvlJc w:val="left"/>
    </w:lvl>
    <w:lvl w:ilvl="6" w:tplc="B470DD2A">
      <w:numFmt w:val="decimal"/>
      <w:lvlText w:val=""/>
      <w:lvlJc w:val="left"/>
    </w:lvl>
    <w:lvl w:ilvl="7" w:tplc="4A88CEF4">
      <w:numFmt w:val="decimal"/>
      <w:lvlText w:val=""/>
      <w:lvlJc w:val="left"/>
    </w:lvl>
    <w:lvl w:ilvl="8" w:tplc="10B8D5C8">
      <w:numFmt w:val="decimal"/>
      <w:lvlText w:val=""/>
      <w:lvlJc w:val="left"/>
    </w:lvl>
  </w:abstractNum>
  <w:abstractNum w:abstractNumId="397">
    <w:nsid w:val="000047D8"/>
    <w:multiLevelType w:val="hybridMultilevel"/>
    <w:tmpl w:val="F7783DC2"/>
    <w:lvl w:ilvl="0" w:tplc="8996CD7A">
      <w:start w:val="1"/>
      <w:numFmt w:val="bullet"/>
      <w:lvlText w:val="•"/>
      <w:lvlJc w:val="left"/>
    </w:lvl>
    <w:lvl w:ilvl="1" w:tplc="4FD06388">
      <w:numFmt w:val="decimal"/>
      <w:lvlText w:val=""/>
      <w:lvlJc w:val="left"/>
    </w:lvl>
    <w:lvl w:ilvl="2" w:tplc="E8D8522A">
      <w:numFmt w:val="decimal"/>
      <w:lvlText w:val=""/>
      <w:lvlJc w:val="left"/>
    </w:lvl>
    <w:lvl w:ilvl="3" w:tplc="ADD43B0E">
      <w:numFmt w:val="decimal"/>
      <w:lvlText w:val=""/>
      <w:lvlJc w:val="left"/>
    </w:lvl>
    <w:lvl w:ilvl="4" w:tplc="D934429A">
      <w:numFmt w:val="decimal"/>
      <w:lvlText w:val=""/>
      <w:lvlJc w:val="left"/>
    </w:lvl>
    <w:lvl w:ilvl="5" w:tplc="8B386DD2">
      <w:numFmt w:val="decimal"/>
      <w:lvlText w:val=""/>
      <w:lvlJc w:val="left"/>
    </w:lvl>
    <w:lvl w:ilvl="6" w:tplc="8C3C57FC">
      <w:numFmt w:val="decimal"/>
      <w:lvlText w:val=""/>
      <w:lvlJc w:val="left"/>
    </w:lvl>
    <w:lvl w:ilvl="7" w:tplc="F61C15CC">
      <w:numFmt w:val="decimal"/>
      <w:lvlText w:val=""/>
      <w:lvlJc w:val="left"/>
    </w:lvl>
    <w:lvl w:ilvl="8" w:tplc="920C5288">
      <w:numFmt w:val="decimal"/>
      <w:lvlText w:val=""/>
      <w:lvlJc w:val="left"/>
    </w:lvl>
  </w:abstractNum>
  <w:abstractNum w:abstractNumId="398">
    <w:nsid w:val="000047DD"/>
    <w:multiLevelType w:val="hybridMultilevel"/>
    <w:tmpl w:val="9B36CB60"/>
    <w:lvl w:ilvl="0" w:tplc="C56EAD0C">
      <w:start w:val="1"/>
      <w:numFmt w:val="bullet"/>
      <w:lvlText w:val="В"/>
      <w:lvlJc w:val="left"/>
    </w:lvl>
    <w:lvl w:ilvl="1" w:tplc="2ACE8500">
      <w:start w:val="1"/>
      <w:numFmt w:val="bullet"/>
      <w:lvlText w:val="•"/>
      <w:lvlJc w:val="left"/>
    </w:lvl>
    <w:lvl w:ilvl="2" w:tplc="DCE02D72">
      <w:numFmt w:val="decimal"/>
      <w:lvlText w:val=""/>
      <w:lvlJc w:val="left"/>
    </w:lvl>
    <w:lvl w:ilvl="3" w:tplc="D7A44C34">
      <w:numFmt w:val="decimal"/>
      <w:lvlText w:val=""/>
      <w:lvlJc w:val="left"/>
    </w:lvl>
    <w:lvl w:ilvl="4" w:tplc="B96C086A">
      <w:numFmt w:val="decimal"/>
      <w:lvlText w:val=""/>
      <w:lvlJc w:val="left"/>
    </w:lvl>
    <w:lvl w:ilvl="5" w:tplc="3958762C">
      <w:numFmt w:val="decimal"/>
      <w:lvlText w:val=""/>
      <w:lvlJc w:val="left"/>
    </w:lvl>
    <w:lvl w:ilvl="6" w:tplc="DCD45ECA">
      <w:numFmt w:val="decimal"/>
      <w:lvlText w:val=""/>
      <w:lvlJc w:val="left"/>
    </w:lvl>
    <w:lvl w:ilvl="7" w:tplc="C2EC8F7A">
      <w:numFmt w:val="decimal"/>
      <w:lvlText w:val=""/>
      <w:lvlJc w:val="left"/>
    </w:lvl>
    <w:lvl w:ilvl="8" w:tplc="B944E518">
      <w:numFmt w:val="decimal"/>
      <w:lvlText w:val=""/>
      <w:lvlJc w:val="left"/>
    </w:lvl>
  </w:abstractNum>
  <w:abstractNum w:abstractNumId="399">
    <w:nsid w:val="00004802"/>
    <w:multiLevelType w:val="hybridMultilevel"/>
    <w:tmpl w:val="B43041F8"/>
    <w:lvl w:ilvl="0" w:tplc="4EC0AB3C">
      <w:start w:val="1"/>
      <w:numFmt w:val="bullet"/>
      <w:lvlText w:val="и"/>
      <w:lvlJc w:val="left"/>
    </w:lvl>
    <w:lvl w:ilvl="1" w:tplc="B78CE470">
      <w:start w:val="1"/>
      <w:numFmt w:val="bullet"/>
      <w:lvlText w:val=""/>
      <w:lvlJc w:val="left"/>
    </w:lvl>
    <w:lvl w:ilvl="2" w:tplc="43884364">
      <w:start w:val="1"/>
      <w:numFmt w:val="bullet"/>
      <w:lvlText w:val="■"/>
      <w:lvlJc w:val="left"/>
    </w:lvl>
    <w:lvl w:ilvl="3" w:tplc="C2304CB4">
      <w:numFmt w:val="decimal"/>
      <w:lvlText w:val=""/>
      <w:lvlJc w:val="left"/>
    </w:lvl>
    <w:lvl w:ilvl="4" w:tplc="EFA2A232">
      <w:numFmt w:val="decimal"/>
      <w:lvlText w:val=""/>
      <w:lvlJc w:val="left"/>
    </w:lvl>
    <w:lvl w:ilvl="5" w:tplc="C2B079FE">
      <w:numFmt w:val="decimal"/>
      <w:lvlText w:val=""/>
      <w:lvlJc w:val="left"/>
    </w:lvl>
    <w:lvl w:ilvl="6" w:tplc="78CEF28C">
      <w:numFmt w:val="decimal"/>
      <w:lvlText w:val=""/>
      <w:lvlJc w:val="left"/>
    </w:lvl>
    <w:lvl w:ilvl="7" w:tplc="7E5C1C7C">
      <w:numFmt w:val="decimal"/>
      <w:lvlText w:val=""/>
      <w:lvlJc w:val="left"/>
    </w:lvl>
    <w:lvl w:ilvl="8" w:tplc="0F94244E">
      <w:numFmt w:val="decimal"/>
      <w:lvlText w:val=""/>
      <w:lvlJc w:val="left"/>
    </w:lvl>
  </w:abstractNum>
  <w:abstractNum w:abstractNumId="400">
    <w:nsid w:val="00004861"/>
    <w:multiLevelType w:val="hybridMultilevel"/>
    <w:tmpl w:val="D6DE7FA8"/>
    <w:lvl w:ilvl="0" w:tplc="D8A6E5CC">
      <w:start w:val="1"/>
      <w:numFmt w:val="bullet"/>
      <w:lvlText w:val="-"/>
      <w:lvlJc w:val="left"/>
    </w:lvl>
    <w:lvl w:ilvl="1" w:tplc="40E4E556">
      <w:start w:val="1"/>
      <w:numFmt w:val="bullet"/>
      <w:lvlText w:val="-"/>
      <w:lvlJc w:val="left"/>
    </w:lvl>
    <w:lvl w:ilvl="2" w:tplc="9C36696E">
      <w:numFmt w:val="decimal"/>
      <w:lvlText w:val=""/>
      <w:lvlJc w:val="left"/>
    </w:lvl>
    <w:lvl w:ilvl="3" w:tplc="FEFCC2A6">
      <w:numFmt w:val="decimal"/>
      <w:lvlText w:val=""/>
      <w:lvlJc w:val="left"/>
    </w:lvl>
    <w:lvl w:ilvl="4" w:tplc="0004EB64">
      <w:numFmt w:val="decimal"/>
      <w:lvlText w:val=""/>
      <w:lvlJc w:val="left"/>
    </w:lvl>
    <w:lvl w:ilvl="5" w:tplc="115A23FC">
      <w:numFmt w:val="decimal"/>
      <w:lvlText w:val=""/>
      <w:lvlJc w:val="left"/>
    </w:lvl>
    <w:lvl w:ilvl="6" w:tplc="E5406D00">
      <w:numFmt w:val="decimal"/>
      <w:lvlText w:val=""/>
      <w:lvlJc w:val="left"/>
    </w:lvl>
    <w:lvl w:ilvl="7" w:tplc="2532577E">
      <w:numFmt w:val="decimal"/>
      <w:lvlText w:val=""/>
      <w:lvlJc w:val="left"/>
    </w:lvl>
    <w:lvl w:ilvl="8" w:tplc="ED86C342">
      <w:numFmt w:val="decimal"/>
      <w:lvlText w:val=""/>
      <w:lvlJc w:val="left"/>
    </w:lvl>
  </w:abstractNum>
  <w:abstractNum w:abstractNumId="401">
    <w:nsid w:val="0000486C"/>
    <w:multiLevelType w:val="hybridMultilevel"/>
    <w:tmpl w:val="10F27D5E"/>
    <w:lvl w:ilvl="0" w:tplc="DC7C21A0">
      <w:start w:val="1"/>
      <w:numFmt w:val="bullet"/>
      <w:lvlText w:val=""/>
      <w:lvlJc w:val="left"/>
    </w:lvl>
    <w:lvl w:ilvl="1" w:tplc="7B68ABE6">
      <w:numFmt w:val="decimal"/>
      <w:lvlText w:val=""/>
      <w:lvlJc w:val="left"/>
    </w:lvl>
    <w:lvl w:ilvl="2" w:tplc="17764C46">
      <w:numFmt w:val="decimal"/>
      <w:lvlText w:val=""/>
      <w:lvlJc w:val="left"/>
    </w:lvl>
    <w:lvl w:ilvl="3" w:tplc="AA1EC448">
      <w:numFmt w:val="decimal"/>
      <w:lvlText w:val=""/>
      <w:lvlJc w:val="left"/>
    </w:lvl>
    <w:lvl w:ilvl="4" w:tplc="7DCC80D4">
      <w:numFmt w:val="decimal"/>
      <w:lvlText w:val=""/>
      <w:lvlJc w:val="left"/>
    </w:lvl>
    <w:lvl w:ilvl="5" w:tplc="B6CAE848">
      <w:numFmt w:val="decimal"/>
      <w:lvlText w:val=""/>
      <w:lvlJc w:val="left"/>
    </w:lvl>
    <w:lvl w:ilvl="6" w:tplc="A364CD14">
      <w:numFmt w:val="decimal"/>
      <w:lvlText w:val=""/>
      <w:lvlJc w:val="left"/>
    </w:lvl>
    <w:lvl w:ilvl="7" w:tplc="F2568AA2">
      <w:numFmt w:val="decimal"/>
      <w:lvlText w:val=""/>
      <w:lvlJc w:val="left"/>
    </w:lvl>
    <w:lvl w:ilvl="8" w:tplc="DB2E2C06">
      <w:numFmt w:val="decimal"/>
      <w:lvlText w:val=""/>
      <w:lvlJc w:val="left"/>
    </w:lvl>
  </w:abstractNum>
  <w:abstractNum w:abstractNumId="402">
    <w:nsid w:val="00004898"/>
    <w:multiLevelType w:val="hybridMultilevel"/>
    <w:tmpl w:val="B9385040"/>
    <w:lvl w:ilvl="0" w:tplc="2A7A181C">
      <w:start w:val="1"/>
      <w:numFmt w:val="bullet"/>
      <w:lvlText w:val=""/>
      <w:lvlJc w:val="left"/>
    </w:lvl>
    <w:lvl w:ilvl="1" w:tplc="6C2E96C6">
      <w:numFmt w:val="decimal"/>
      <w:lvlText w:val=""/>
      <w:lvlJc w:val="left"/>
    </w:lvl>
    <w:lvl w:ilvl="2" w:tplc="D548D472">
      <w:numFmt w:val="decimal"/>
      <w:lvlText w:val=""/>
      <w:lvlJc w:val="left"/>
    </w:lvl>
    <w:lvl w:ilvl="3" w:tplc="A86A9698">
      <w:numFmt w:val="decimal"/>
      <w:lvlText w:val=""/>
      <w:lvlJc w:val="left"/>
    </w:lvl>
    <w:lvl w:ilvl="4" w:tplc="ED14DA2C">
      <w:numFmt w:val="decimal"/>
      <w:lvlText w:val=""/>
      <w:lvlJc w:val="left"/>
    </w:lvl>
    <w:lvl w:ilvl="5" w:tplc="7CC0379C">
      <w:numFmt w:val="decimal"/>
      <w:lvlText w:val=""/>
      <w:lvlJc w:val="left"/>
    </w:lvl>
    <w:lvl w:ilvl="6" w:tplc="D18EEAB0">
      <w:numFmt w:val="decimal"/>
      <w:lvlText w:val=""/>
      <w:lvlJc w:val="left"/>
    </w:lvl>
    <w:lvl w:ilvl="7" w:tplc="24A09066">
      <w:numFmt w:val="decimal"/>
      <w:lvlText w:val=""/>
      <w:lvlJc w:val="left"/>
    </w:lvl>
    <w:lvl w:ilvl="8" w:tplc="415A7D06">
      <w:numFmt w:val="decimal"/>
      <w:lvlText w:val=""/>
      <w:lvlJc w:val="left"/>
    </w:lvl>
  </w:abstractNum>
  <w:abstractNum w:abstractNumId="403">
    <w:nsid w:val="000048A6"/>
    <w:multiLevelType w:val="hybridMultilevel"/>
    <w:tmpl w:val="C56EC016"/>
    <w:lvl w:ilvl="0" w:tplc="8C5C1BE6">
      <w:start w:val="1"/>
      <w:numFmt w:val="bullet"/>
      <w:lvlText w:val=""/>
      <w:lvlJc w:val="left"/>
    </w:lvl>
    <w:lvl w:ilvl="1" w:tplc="A156FCDA">
      <w:numFmt w:val="decimal"/>
      <w:lvlText w:val=""/>
      <w:lvlJc w:val="left"/>
    </w:lvl>
    <w:lvl w:ilvl="2" w:tplc="C44650C2">
      <w:numFmt w:val="decimal"/>
      <w:lvlText w:val=""/>
      <w:lvlJc w:val="left"/>
    </w:lvl>
    <w:lvl w:ilvl="3" w:tplc="9AF88702">
      <w:numFmt w:val="decimal"/>
      <w:lvlText w:val=""/>
      <w:lvlJc w:val="left"/>
    </w:lvl>
    <w:lvl w:ilvl="4" w:tplc="B75E49AA">
      <w:numFmt w:val="decimal"/>
      <w:lvlText w:val=""/>
      <w:lvlJc w:val="left"/>
    </w:lvl>
    <w:lvl w:ilvl="5" w:tplc="7CBCDE1A">
      <w:numFmt w:val="decimal"/>
      <w:lvlText w:val=""/>
      <w:lvlJc w:val="left"/>
    </w:lvl>
    <w:lvl w:ilvl="6" w:tplc="137CEACE">
      <w:numFmt w:val="decimal"/>
      <w:lvlText w:val=""/>
      <w:lvlJc w:val="left"/>
    </w:lvl>
    <w:lvl w:ilvl="7" w:tplc="61B020C6">
      <w:numFmt w:val="decimal"/>
      <w:lvlText w:val=""/>
      <w:lvlJc w:val="left"/>
    </w:lvl>
    <w:lvl w:ilvl="8" w:tplc="8ECE04DA">
      <w:numFmt w:val="decimal"/>
      <w:lvlText w:val=""/>
      <w:lvlJc w:val="left"/>
    </w:lvl>
  </w:abstractNum>
  <w:abstractNum w:abstractNumId="404">
    <w:nsid w:val="000048CA"/>
    <w:multiLevelType w:val="hybridMultilevel"/>
    <w:tmpl w:val="2B26ADC8"/>
    <w:lvl w:ilvl="0" w:tplc="811EC816">
      <w:start w:val="1"/>
      <w:numFmt w:val="bullet"/>
      <w:lvlText w:val="-"/>
      <w:lvlJc w:val="left"/>
    </w:lvl>
    <w:lvl w:ilvl="1" w:tplc="8CA8AEC0">
      <w:numFmt w:val="decimal"/>
      <w:lvlText w:val=""/>
      <w:lvlJc w:val="left"/>
    </w:lvl>
    <w:lvl w:ilvl="2" w:tplc="8D86DA80">
      <w:numFmt w:val="decimal"/>
      <w:lvlText w:val=""/>
      <w:lvlJc w:val="left"/>
    </w:lvl>
    <w:lvl w:ilvl="3" w:tplc="233879D6">
      <w:numFmt w:val="decimal"/>
      <w:lvlText w:val=""/>
      <w:lvlJc w:val="left"/>
    </w:lvl>
    <w:lvl w:ilvl="4" w:tplc="9DDEE648">
      <w:numFmt w:val="decimal"/>
      <w:lvlText w:val=""/>
      <w:lvlJc w:val="left"/>
    </w:lvl>
    <w:lvl w:ilvl="5" w:tplc="E55C9BF6">
      <w:numFmt w:val="decimal"/>
      <w:lvlText w:val=""/>
      <w:lvlJc w:val="left"/>
    </w:lvl>
    <w:lvl w:ilvl="6" w:tplc="98266E00">
      <w:numFmt w:val="decimal"/>
      <w:lvlText w:val=""/>
      <w:lvlJc w:val="left"/>
    </w:lvl>
    <w:lvl w:ilvl="7" w:tplc="55B223E2">
      <w:numFmt w:val="decimal"/>
      <w:lvlText w:val=""/>
      <w:lvlJc w:val="left"/>
    </w:lvl>
    <w:lvl w:ilvl="8" w:tplc="180A87BC">
      <w:numFmt w:val="decimal"/>
      <w:lvlText w:val=""/>
      <w:lvlJc w:val="left"/>
    </w:lvl>
  </w:abstractNum>
  <w:abstractNum w:abstractNumId="405">
    <w:nsid w:val="000048F6"/>
    <w:multiLevelType w:val="hybridMultilevel"/>
    <w:tmpl w:val="7C28875C"/>
    <w:lvl w:ilvl="0" w:tplc="6862D91A">
      <w:start w:val="1"/>
      <w:numFmt w:val="bullet"/>
      <w:lvlText w:val="и"/>
      <w:lvlJc w:val="left"/>
    </w:lvl>
    <w:lvl w:ilvl="1" w:tplc="6F6AC05E">
      <w:start w:val="1"/>
      <w:numFmt w:val="bullet"/>
      <w:lvlText w:val="В"/>
      <w:lvlJc w:val="left"/>
    </w:lvl>
    <w:lvl w:ilvl="2" w:tplc="63F2D608">
      <w:numFmt w:val="decimal"/>
      <w:lvlText w:val=""/>
      <w:lvlJc w:val="left"/>
    </w:lvl>
    <w:lvl w:ilvl="3" w:tplc="A6F6CA2E">
      <w:numFmt w:val="decimal"/>
      <w:lvlText w:val=""/>
      <w:lvlJc w:val="left"/>
    </w:lvl>
    <w:lvl w:ilvl="4" w:tplc="DF14A2C6">
      <w:numFmt w:val="decimal"/>
      <w:lvlText w:val=""/>
      <w:lvlJc w:val="left"/>
    </w:lvl>
    <w:lvl w:ilvl="5" w:tplc="F77CF6E0">
      <w:numFmt w:val="decimal"/>
      <w:lvlText w:val=""/>
      <w:lvlJc w:val="left"/>
    </w:lvl>
    <w:lvl w:ilvl="6" w:tplc="7264DF42">
      <w:numFmt w:val="decimal"/>
      <w:lvlText w:val=""/>
      <w:lvlJc w:val="left"/>
    </w:lvl>
    <w:lvl w:ilvl="7" w:tplc="780C060E">
      <w:numFmt w:val="decimal"/>
      <w:lvlText w:val=""/>
      <w:lvlJc w:val="left"/>
    </w:lvl>
    <w:lvl w:ilvl="8" w:tplc="966407C2">
      <w:numFmt w:val="decimal"/>
      <w:lvlText w:val=""/>
      <w:lvlJc w:val="left"/>
    </w:lvl>
  </w:abstractNum>
  <w:abstractNum w:abstractNumId="406">
    <w:nsid w:val="0000490C"/>
    <w:multiLevelType w:val="hybridMultilevel"/>
    <w:tmpl w:val="BA12F3C2"/>
    <w:lvl w:ilvl="0" w:tplc="0F2A1214">
      <w:start w:val="1"/>
      <w:numFmt w:val="decimal"/>
      <w:lvlText w:val="%1)"/>
      <w:lvlJc w:val="left"/>
    </w:lvl>
    <w:lvl w:ilvl="1" w:tplc="C6401CEA">
      <w:numFmt w:val="decimal"/>
      <w:lvlText w:val=""/>
      <w:lvlJc w:val="left"/>
    </w:lvl>
    <w:lvl w:ilvl="2" w:tplc="BB506F92">
      <w:numFmt w:val="decimal"/>
      <w:lvlText w:val=""/>
      <w:lvlJc w:val="left"/>
    </w:lvl>
    <w:lvl w:ilvl="3" w:tplc="BE5A303A">
      <w:numFmt w:val="decimal"/>
      <w:lvlText w:val=""/>
      <w:lvlJc w:val="left"/>
    </w:lvl>
    <w:lvl w:ilvl="4" w:tplc="A78AF03C">
      <w:numFmt w:val="decimal"/>
      <w:lvlText w:val=""/>
      <w:lvlJc w:val="left"/>
    </w:lvl>
    <w:lvl w:ilvl="5" w:tplc="D6589D50">
      <w:numFmt w:val="decimal"/>
      <w:lvlText w:val=""/>
      <w:lvlJc w:val="left"/>
    </w:lvl>
    <w:lvl w:ilvl="6" w:tplc="81A2BFE8">
      <w:numFmt w:val="decimal"/>
      <w:lvlText w:val=""/>
      <w:lvlJc w:val="left"/>
    </w:lvl>
    <w:lvl w:ilvl="7" w:tplc="BEBA801A">
      <w:numFmt w:val="decimal"/>
      <w:lvlText w:val=""/>
      <w:lvlJc w:val="left"/>
    </w:lvl>
    <w:lvl w:ilvl="8" w:tplc="D1649AB0">
      <w:numFmt w:val="decimal"/>
      <w:lvlText w:val=""/>
      <w:lvlJc w:val="left"/>
    </w:lvl>
  </w:abstractNum>
  <w:abstractNum w:abstractNumId="407">
    <w:nsid w:val="0000490F"/>
    <w:multiLevelType w:val="hybridMultilevel"/>
    <w:tmpl w:val="56DA76CE"/>
    <w:lvl w:ilvl="0" w:tplc="4008D956">
      <w:start w:val="1"/>
      <w:numFmt w:val="bullet"/>
      <w:lvlText w:val="в"/>
      <w:lvlJc w:val="left"/>
    </w:lvl>
    <w:lvl w:ilvl="1" w:tplc="46DCE7EE">
      <w:numFmt w:val="decimal"/>
      <w:lvlText w:val=""/>
      <w:lvlJc w:val="left"/>
    </w:lvl>
    <w:lvl w:ilvl="2" w:tplc="5BAE865E">
      <w:numFmt w:val="decimal"/>
      <w:lvlText w:val=""/>
      <w:lvlJc w:val="left"/>
    </w:lvl>
    <w:lvl w:ilvl="3" w:tplc="351279FA">
      <w:numFmt w:val="decimal"/>
      <w:lvlText w:val=""/>
      <w:lvlJc w:val="left"/>
    </w:lvl>
    <w:lvl w:ilvl="4" w:tplc="E7DEF5EE">
      <w:numFmt w:val="decimal"/>
      <w:lvlText w:val=""/>
      <w:lvlJc w:val="left"/>
    </w:lvl>
    <w:lvl w:ilvl="5" w:tplc="4D9A8B18">
      <w:numFmt w:val="decimal"/>
      <w:lvlText w:val=""/>
      <w:lvlJc w:val="left"/>
    </w:lvl>
    <w:lvl w:ilvl="6" w:tplc="83C2410E">
      <w:numFmt w:val="decimal"/>
      <w:lvlText w:val=""/>
      <w:lvlJc w:val="left"/>
    </w:lvl>
    <w:lvl w:ilvl="7" w:tplc="27846540">
      <w:numFmt w:val="decimal"/>
      <w:lvlText w:val=""/>
      <w:lvlJc w:val="left"/>
    </w:lvl>
    <w:lvl w:ilvl="8" w:tplc="9EF83FCC">
      <w:numFmt w:val="decimal"/>
      <w:lvlText w:val=""/>
      <w:lvlJc w:val="left"/>
    </w:lvl>
  </w:abstractNum>
  <w:abstractNum w:abstractNumId="408">
    <w:nsid w:val="00004975"/>
    <w:multiLevelType w:val="hybridMultilevel"/>
    <w:tmpl w:val="37F65F2E"/>
    <w:lvl w:ilvl="0" w:tplc="BB1E1C84">
      <w:start w:val="5"/>
      <w:numFmt w:val="decimal"/>
      <w:lvlText w:val="%1"/>
      <w:lvlJc w:val="left"/>
    </w:lvl>
    <w:lvl w:ilvl="1" w:tplc="5F3E43E2">
      <w:numFmt w:val="decimal"/>
      <w:lvlText w:val=""/>
      <w:lvlJc w:val="left"/>
    </w:lvl>
    <w:lvl w:ilvl="2" w:tplc="85603D68">
      <w:numFmt w:val="decimal"/>
      <w:lvlText w:val=""/>
      <w:lvlJc w:val="left"/>
    </w:lvl>
    <w:lvl w:ilvl="3" w:tplc="4D3C6DD2">
      <w:numFmt w:val="decimal"/>
      <w:lvlText w:val=""/>
      <w:lvlJc w:val="left"/>
    </w:lvl>
    <w:lvl w:ilvl="4" w:tplc="9D684A64">
      <w:numFmt w:val="decimal"/>
      <w:lvlText w:val=""/>
      <w:lvlJc w:val="left"/>
    </w:lvl>
    <w:lvl w:ilvl="5" w:tplc="4ECEC938">
      <w:numFmt w:val="decimal"/>
      <w:lvlText w:val=""/>
      <w:lvlJc w:val="left"/>
    </w:lvl>
    <w:lvl w:ilvl="6" w:tplc="1A9081FA">
      <w:numFmt w:val="decimal"/>
      <w:lvlText w:val=""/>
      <w:lvlJc w:val="left"/>
    </w:lvl>
    <w:lvl w:ilvl="7" w:tplc="B7026DEE">
      <w:numFmt w:val="decimal"/>
      <w:lvlText w:val=""/>
      <w:lvlJc w:val="left"/>
    </w:lvl>
    <w:lvl w:ilvl="8" w:tplc="A948BA38">
      <w:numFmt w:val="decimal"/>
      <w:lvlText w:val=""/>
      <w:lvlJc w:val="left"/>
    </w:lvl>
  </w:abstractNum>
  <w:abstractNum w:abstractNumId="409">
    <w:nsid w:val="00004983"/>
    <w:multiLevelType w:val="hybridMultilevel"/>
    <w:tmpl w:val="D3BC5728"/>
    <w:lvl w:ilvl="0" w:tplc="339E89BE">
      <w:start w:val="1"/>
      <w:numFmt w:val="bullet"/>
      <w:lvlText w:val=""/>
      <w:lvlJc w:val="left"/>
    </w:lvl>
    <w:lvl w:ilvl="1" w:tplc="A3D6C498">
      <w:numFmt w:val="decimal"/>
      <w:lvlText w:val=""/>
      <w:lvlJc w:val="left"/>
    </w:lvl>
    <w:lvl w:ilvl="2" w:tplc="88CC9688">
      <w:numFmt w:val="decimal"/>
      <w:lvlText w:val=""/>
      <w:lvlJc w:val="left"/>
    </w:lvl>
    <w:lvl w:ilvl="3" w:tplc="561020E0">
      <w:numFmt w:val="decimal"/>
      <w:lvlText w:val=""/>
      <w:lvlJc w:val="left"/>
    </w:lvl>
    <w:lvl w:ilvl="4" w:tplc="83A6DE64">
      <w:numFmt w:val="decimal"/>
      <w:lvlText w:val=""/>
      <w:lvlJc w:val="left"/>
    </w:lvl>
    <w:lvl w:ilvl="5" w:tplc="510218DA">
      <w:numFmt w:val="decimal"/>
      <w:lvlText w:val=""/>
      <w:lvlJc w:val="left"/>
    </w:lvl>
    <w:lvl w:ilvl="6" w:tplc="BA2CA6CE">
      <w:numFmt w:val="decimal"/>
      <w:lvlText w:val=""/>
      <w:lvlJc w:val="left"/>
    </w:lvl>
    <w:lvl w:ilvl="7" w:tplc="A8A4381C">
      <w:numFmt w:val="decimal"/>
      <w:lvlText w:val=""/>
      <w:lvlJc w:val="left"/>
    </w:lvl>
    <w:lvl w:ilvl="8" w:tplc="EE8E7D8C">
      <w:numFmt w:val="decimal"/>
      <w:lvlText w:val=""/>
      <w:lvlJc w:val="left"/>
    </w:lvl>
  </w:abstractNum>
  <w:abstractNum w:abstractNumId="410">
    <w:nsid w:val="00004A40"/>
    <w:multiLevelType w:val="hybridMultilevel"/>
    <w:tmpl w:val="4AE21B46"/>
    <w:lvl w:ilvl="0" w:tplc="AB766182">
      <w:start w:val="1"/>
      <w:numFmt w:val="bullet"/>
      <w:lvlText w:val="В"/>
      <w:lvlJc w:val="left"/>
    </w:lvl>
    <w:lvl w:ilvl="1" w:tplc="162858FC">
      <w:start w:val="1"/>
      <w:numFmt w:val="bullet"/>
      <w:lvlText w:val="•"/>
      <w:lvlJc w:val="left"/>
    </w:lvl>
    <w:lvl w:ilvl="2" w:tplc="34D8CA48">
      <w:numFmt w:val="decimal"/>
      <w:lvlText w:val=""/>
      <w:lvlJc w:val="left"/>
    </w:lvl>
    <w:lvl w:ilvl="3" w:tplc="D47AF436">
      <w:numFmt w:val="decimal"/>
      <w:lvlText w:val=""/>
      <w:lvlJc w:val="left"/>
    </w:lvl>
    <w:lvl w:ilvl="4" w:tplc="78165ACA">
      <w:numFmt w:val="decimal"/>
      <w:lvlText w:val=""/>
      <w:lvlJc w:val="left"/>
    </w:lvl>
    <w:lvl w:ilvl="5" w:tplc="8E7837FE">
      <w:numFmt w:val="decimal"/>
      <w:lvlText w:val=""/>
      <w:lvlJc w:val="left"/>
    </w:lvl>
    <w:lvl w:ilvl="6" w:tplc="9DE00FCA">
      <w:numFmt w:val="decimal"/>
      <w:lvlText w:val=""/>
      <w:lvlJc w:val="left"/>
    </w:lvl>
    <w:lvl w:ilvl="7" w:tplc="2A40268C">
      <w:numFmt w:val="decimal"/>
      <w:lvlText w:val=""/>
      <w:lvlJc w:val="left"/>
    </w:lvl>
    <w:lvl w:ilvl="8" w:tplc="19F4173C">
      <w:numFmt w:val="decimal"/>
      <w:lvlText w:val=""/>
      <w:lvlJc w:val="left"/>
    </w:lvl>
  </w:abstractNum>
  <w:abstractNum w:abstractNumId="411">
    <w:nsid w:val="00004A5D"/>
    <w:multiLevelType w:val="hybridMultilevel"/>
    <w:tmpl w:val="CA8CE62C"/>
    <w:lvl w:ilvl="0" w:tplc="A6602960">
      <w:start w:val="1"/>
      <w:numFmt w:val="bullet"/>
      <w:lvlText w:val="В"/>
      <w:lvlJc w:val="left"/>
    </w:lvl>
    <w:lvl w:ilvl="1" w:tplc="B7EA149A">
      <w:start w:val="1"/>
      <w:numFmt w:val="bullet"/>
      <w:lvlText w:val="•"/>
      <w:lvlJc w:val="left"/>
    </w:lvl>
    <w:lvl w:ilvl="2" w:tplc="ACCC8838">
      <w:numFmt w:val="decimal"/>
      <w:lvlText w:val=""/>
      <w:lvlJc w:val="left"/>
    </w:lvl>
    <w:lvl w:ilvl="3" w:tplc="4A96C858">
      <w:numFmt w:val="decimal"/>
      <w:lvlText w:val=""/>
      <w:lvlJc w:val="left"/>
    </w:lvl>
    <w:lvl w:ilvl="4" w:tplc="8F8EC53E">
      <w:numFmt w:val="decimal"/>
      <w:lvlText w:val=""/>
      <w:lvlJc w:val="left"/>
    </w:lvl>
    <w:lvl w:ilvl="5" w:tplc="59B014CE">
      <w:numFmt w:val="decimal"/>
      <w:lvlText w:val=""/>
      <w:lvlJc w:val="left"/>
    </w:lvl>
    <w:lvl w:ilvl="6" w:tplc="8FFAE914">
      <w:numFmt w:val="decimal"/>
      <w:lvlText w:val=""/>
      <w:lvlJc w:val="left"/>
    </w:lvl>
    <w:lvl w:ilvl="7" w:tplc="5D2CDFF8">
      <w:numFmt w:val="decimal"/>
      <w:lvlText w:val=""/>
      <w:lvlJc w:val="left"/>
    </w:lvl>
    <w:lvl w:ilvl="8" w:tplc="EA26716E">
      <w:numFmt w:val="decimal"/>
      <w:lvlText w:val=""/>
      <w:lvlJc w:val="left"/>
    </w:lvl>
  </w:abstractNum>
  <w:abstractNum w:abstractNumId="412">
    <w:nsid w:val="00004ABF"/>
    <w:multiLevelType w:val="hybridMultilevel"/>
    <w:tmpl w:val="3A48462A"/>
    <w:lvl w:ilvl="0" w:tplc="49A6F6FC">
      <w:start w:val="1"/>
      <w:numFmt w:val="bullet"/>
      <w:lvlText w:val=""/>
      <w:lvlJc w:val="left"/>
    </w:lvl>
    <w:lvl w:ilvl="1" w:tplc="C8CA62D0">
      <w:numFmt w:val="decimal"/>
      <w:lvlText w:val=""/>
      <w:lvlJc w:val="left"/>
    </w:lvl>
    <w:lvl w:ilvl="2" w:tplc="61429CD6">
      <w:numFmt w:val="decimal"/>
      <w:lvlText w:val=""/>
      <w:lvlJc w:val="left"/>
    </w:lvl>
    <w:lvl w:ilvl="3" w:tplc="5986F904">
      <w:numFmt w:val="decimal"/>
      <w:lvlText w:val=""/>
      <w:lvlJc w:val="left"/>
    </w:lvl>
    <w:lvl w:ilvl="4" w:tplc="C33C79B8">
      <w:numFmt w:val="decimal"/>
      <w:lvlText w:val=""/>
      <w:lvlJc w:val="left"/>
    </w:lvl>
    <w:lvl w:ilvl="5" w:tplc="F60CDBC0">
      <w:numFmt w:val="decimal"/>
      <w:lvlText w:val=""/>
      <w:lvlJc w:val="left"/>
    </w:lvl>
    <w:lvl w:ilvl="6" w:tplc="04FC7BBC">
      <w:numFmt w:val="decimal"/>
      <w:lvlText w:val=""/>
      <w:lvlJc w:val="left"/>
    </w:lvl>
    <w:lvl w:ilvl="7" w:tplc="3C78449C">
      <w:numFmt w:val="decimal"/>
      <w:lvlText w:val=""/>
      <w:lvlJc w:val="left"/>
    </w:lvl>
    <w:lvl w:ilvl="8" w:tplc="76844704">
      <w:numFmt w:val="decimal"/>
      <w:lvlText w:val=""/>
      <w:lvlJc w:val="left"/>
    </w:lvl>
  </w:abstractNum>
  <w:abstractNum w:abstractNumId="413">
    <w:nsid w:val="00004B51"/>
    <w:multiLevelType w:val="hybridMultilevel"/>
    <w:tmpl w:val="12D82560"/>
    <w:lvl w:ilvl="0" w:tplc="362E1126">
      <w:start w:val="1"/>
      <w:numFmt w:val="bullet"/>
      <w:lvlText w:val=""/>
      <w:lvlJc w:val="left"/>
    </w:lvl>
    <w:lvl w:ilvl="1" w:tplc="5D561E24">
      <w:numFmt w:val="decimal"/>
      <w:lvlText w:val=""/>
      <w:lvlJc w:val="left"/>
    </w:lvl>
    <w:lvl w:ilvl="2" w:tplc="995A7BA6">
      <w:numFmt w:val="decimal"/>
      <w:lvlText w:val=""/>
      <w:lvlJc w:val="left"/>
    </w:lvl>
    <w:lvl w:ilvl="3" w:tplc="FC665D3A">
      <w:numFmt w:val="decimal"/>
      <w:lvlText w:val=""/>
      <w:lvlJc w:val="left"/>
    </w:lvl>
    <w:lvl w:ilvl="4" w:tplc="E898C2F4">
      <w:numFmt w:val="decimal"/>
      <w:lvlText w:val=""/>
      <w:lvlJc w:val="left"/>
    </w:lvl>
    <w:lvl w:ilvl="5" w:tplc="BF3296D8">
      <w:numFmt w:val="decimal"/>
      <w:lvlText w:val=""/>
      <w:lvlJc w:val="left"/>
    </w:lvl>
    <w:lvl w:ilvl="6" w:tplc="74F8D280">
      <w:numFmt w:val="decimal"/>
      <w:lvlText w:val=""/>
      <w:lvlJc w:val="left"/>
    </w:lvl>
    <w:lvl w:ilvl="7" w:tplc="09EAC826">
      <w:numFmt w:val="decimal"/>
      <w:lvlText w:val=""/>
      <w:lvlJc w:val="left"/>
    </w:lvl>
    <w:lvl w:ilvl="8" w:tplc="CF7EC082">
      <w:numFmt w:val="decimal"/>
      <w:lvlText w:val=""/>
      <w:lvlJc w:val="left"/>
    </w:lvl>
  </w:abstractNum>
  <w:abstractNum w:abstractNumId="414">
    <w:nsid w:val="00004BA9"/>
    <w:multiLevelType w:val="hybridMultilevel"/>
    <w:tmpl w:val="079E7E84"/>
    <w:lvl w:ilvl="0" w:tplc="0C125DC2">
      <w:start w:val="1"/>
      <w:numFmt w:val="bullet"/>
      <w:lvlText w:val="•"/>
      <w:lvlJc w:val="left"/>
    </w:lvl>
    <w:lvl w:ilvl="1" w:tplc="3D880768">
      <w:numFmt w:val="decimal"/>
      <w:lvlText w:val=""/>
      <w:lvlJc w:val="left"/>
    </w:lvl>
    <w:lvl w:ilvl="2" w:tplc="5C1E7E04">
      <w:numFmt w:val="decimal"/>
      <w:lvlText w:val=""/>
      <w:lvlJc w:val="left"/>
    </w:lvl>
    <w:lvl w:ilvl="3" w:tplc="FD623E16">
      <w:numFmt w:val="decimal"/>
      <w:lvlText w:val=""/>
      <w:lvlJc w:val="left"/>
    </w:lvl>
    <w:lvl w:ilvl="4" w:tplc="38626E90">
      <w:numFmt w:val="decimal"/>
      <w:lvlText w:val=""/>
      <w:lvlJc w:val="left"/>
    </w:lvl>
    <w:lvl w:ilvl="5" w:tplc="F140BB5A">
      <w:numFmt w:val="decimal"/>
      <w:lvlText w:val=""/>
      <w:lvlJc w:val="left"/>
    </w:lvl>
    <w:lvl w:ilvl="6" w:tplc="13A4FB02">
      <w:numFmt w:val="decimal"/>
      <w:lvlText w:val=""/>
      <w:lvlJc w:val="left"/>
    </w:lvl>
    <w:lvl w:ilvl="7" w:tplc="3714865A">
      <w:numFmt w:val="decimal"/>
      <w:lvlText w:val=""/>
      <w:lvlJc w:val="left"/>
    </w:lvl>
    <w:lvl w:ilvl="8" w:tplc="A2367B18">
      <w:numFmt w:val="decimal"/>
      <w:lvlText w:val=""/>
      <w:lvlJc w:val="left"/>
    </w:lvl>
  </w:abstractNum>
  <w:abstractNum w:abstractNumId="415">
    <w:nsid w:val="00004BAF"/>
    <w:multiLevelType w:val="hybridMultilevel"/>
    <w:tmpl w:val="26B07612"/>
    <w:lvl w:ilvl="0" w:tplc="F8C68ADA">
      <w:start w:val="1"/>
      <w:numFmt w:val="bullet"/>
      <w:lvlText w:val=""/>
      <w:lvlJc w:val="left"/>
    </w:lvl>
    <w:lvl w:ilvl="1" w:tplc="6494D684">
      <w:start w:val="1"/>
      <w:numFmt w:val="bullet"/>
      <w:lvlText w:val="и"/>
      <w:lvlJc w:val="left"/>
    </w:lvl>
    <w:lvl w:ilvl="2" w:tplc="0EE25402">
      <w:numFmt w:val="decimal"/>
      <w:lvlText w:val=""/>
      <w:lvlJc w:val="left"/>
    </w:lvl>
    <w:lvl w:ilvl="3" w:tplc="3A4037F8">
      <w:numFmt w:val="decimal"/>
      <w:lvlText w:val=""/>
      <w:lvlJc w:val="left"/>
    </w:lvl>
    <w:lvl w:ilvl="4" w:tplc="6DDA9EFC">
      <w:numFmt w:val="decimal"/>
      <w:lvlText w:val=""/>
      <w:lvlJc w:val="left"/>
    </w:lvl>
    <w:lvl w:ilvl="5" w:tplc="AB42B6BA">
      <w:numFmt w:val="decimal"/>
      <w:lvlText w:val=""/>
      <w:lvlJc w:val="left"/>
    </w:lvl>
    <w:lvl w:ilvl="6" w:tplc="91EC9226">
      <w:numFmt w:val="decimal"/>
      <w:lvlText w:val=""/>
      <w:lvlJc w:val="left"/>
    </w:lvl>
    <w:lvl w:ilvl="7" w:tplc="2B8868EE">
      <w:numFmt w:val="decimal"/>
      <w:lvlText w:val=""/>
      <w:lvlJc w:val="left"/>
    </w:lvl>
    <w:lvl w:ilvl="8" w:tplc="DB5A99C0">
      <w:numFmt w:val="decimal"/>
      <w:lvlText w:val=""/>
      <w:lvlJc w:val="left"/>
    </w:lvl>
  </w:abstractNum>
  <w:abstractNum w:abstractNumId="416">
    <w:nsid w:val="00004BE2"/>
    <w:multiLevelType w:val="hybridMultilevel"/>
    <w:tmpl w:val="982404DE"/>
    <w:lvl w:ilvl="0" w:tplc="3814B456">
      <w:start w:val="1"/>
      <w:numFmt w:val="bullet"/>
      <w:lvlText w:val=""/>
      <w:lvlJc w:val="left"/>
    </w:lvl>
    <w:lvl w:ilvl="1" w:tplc="F3CC7A7C">
      <w:numFmt w:val="decimal"/>
      <w:lvlText w:val=""/>
      <w:lvlJc w:val="left"/>
    </w:lvl>
    <w:lvl w:ilvl="2" w:tplc="6C72BC42">
      <w:numFmt w:val="decimal"/>
      <w:lvlText w:val=""/>
      <w:lvlJc w:val="left"/>
    </w:lvl>
    <w:lvl w:ilvl="3" w:tplc="DED06D80">
      <w:numFmt w:val="decimal"/>
      <w:lvlText w:val=""/>
      <w:lvlJc w:val="left"/>
    </w:lvl>
    <w:lvl w:ilvl="4" w:tplc="270EB060">
      <w:numFmt w:val="decimal"/>
      <w:lvlText w:val=""/>
      <w:lvlJc w:val="left"/>
    </w:lvl>
    <w:lvl w:ilvl="5" w:tplc="C37CE894">
      <w:numFmt w:val="decimal"/>
      <w:lvlText w:val=""/>
      <w:lvlJc w:val="left"/>
    </w:lvl>
    <w:lvl w:ilvl="6" w:tplc="0F905BE6">
      <w:numFmt w:val="decimal"/>
      <w:lvlText w:val=""/>
      <w:lvlJc w:val="left"/>
    </w:lvl>
    <w:lvl w:ilvl="7" w:tplc="E318B252">
      <w:numFmt w:val="decimal"/>
      <w:lvlText w:val=""/>
      <w:lvlJc w:val="left"/>
    </w:lvl>
    <w:lvl w:ilvl="8" w:tplc="954CF9EA">
      <w:numFmt w:val="decimal"/>
      <w:lvlText w:val=""/>
      <w:lvlJc w:val="left"/>
    </w:lvl>
  </w:abstractNum>
  <w:abstractNum w:abstractNumId="417">
    <w:nsid w:val="00004BEB"/>
    <w:multiLevelType w:val="hybridMultilevel"/>
    <w:tmpl w:val="A2BCA486"/>
    <w:lvl w:ilvl="0" w:tplc="39D0382C">
      <w:start w:val="1"/>
      <w:numFmt w:val="bullet"/>
      <w:lvlText w:val="-"/>
      <w:lvlJc w:val="left"/>
    </w:lvl>
    <w:lvl w:ilvl="1" w:tplc="6DF0FC2E">
      <w:start w:val="1"/>
      <w:numFmt w:val="bullet"/>
      <w:lvlText w:val="-"/>
      <w:lvlJc w:val="left"/>
    </w:lvl>
    <w:lvl w:ilvl="2" w:tplc="1D76834C">
      <w:numFmt w:val="decimal"/>
      <w:lvlText w:val=""/>
      <w:lvlJc w:val="left"/>
    </w:lvl>
    <w:lvl w:ilvl="3" w:tplc="95C08628">
      <w:numFmt w:val="decimal"/>
      <w:lvlText w:val=""/>
      <w:lvlJc w:val="left"/>
    </w:lvl>
    <w:lvl w:ilvl="4" w:tplc="0E7AC904">
      <w:numFmt w:val="decimal"/>
      <w:lvlText w:val=""/>
      <w:lvlJc w:val="left"/>
    </w:lvl>
    <w:lvl w:ilvl="5" w:tplc="49140E12">
      <w:numFmt w:val="decimal"/>
      <w:lvlText w:val=""/>
      <w:lvlJc w:val="left"/>
    </w:lvl>
    <w:lvl w:ilvl="6" w:tplc="2F564F24">
      <w:numFmt w:val="decimal"/>
      <w:lvlText w:val=""/>
      <w:lvlJc w:val="left"/>
    </w:lvl>
    <w:lvl w:ilvl="7" w:tplc="7A628720">
      <w:numFmt w:val="decimal"/>
      <w:lvlText w:val=""/>
      <w:lvlJc w:val="left"/>
    </w:lvl>
    <w:lvl w:ilvl="8" w:tplc="47C6D876">
      <w:numFmt w:val="decimal"/>
      <w:lvlText w:val=""/>
      <w:lvlJc w:val="left"/>
    </w:lvl>
  </w:abstractNum>
  <w:abstractNum w:abstractNumId="418">
    <w:nsid w:val="00004C21"/>
    <w:multiLevelType w:val="hybridMultilevel"/>
    <w:tmpl w:val="90CECE8A"/>
    <w:lvl w:ilvl="0" w:tplc="05F4A1C6">
      <w:start w:val="1"/>
      <w:numFmt w:val="bullet"/>
      <w:lvlText w:val="-"/>
      <w:lvlJc w:val="left"/>
    </w:lvl>
    <w:lvl w:ilvl="1" w:tplc="B870572E">
      <w:start w:val="1"/>
      <w:numFmt w:val="bullet"/>
      <w:lvlText w:val="-"/>
      <w:lvlJc w:val="left"/>
    </w:lvl>
    <w:lvl w:ilvl="2" w:tplc="D46CDFA4">
      <w:start w:val="1"/>
      <w:numFmt w:val="bullet"/>
      <w:lvlText w:val="-"/>
      <w:lvlJc w:val="left"/>
    </w:lvl>
    <w:lvl w:ilvl="3" w:tplc="2CB6CB1A">
      <w:numFmt w:val="decimal"/>
      <w:lvlText w:val=""/>
      <w:lvlJc w:val="left"/>
    </w:lvl>
    <w:lvl w:ilvl="4" w:tplc="3F5E433C">
      <w:numFmt w:val="decimal"/>
      <w:lvlText w:val=""/>
      <w:lvlJc w:val="left"/>
    </w:lvl>
    <w:lvl w:ilvl="5" w:tplc="C9B47600">
      <w:numFmt w:val="decimal"/>
      <w:lvlText w:val=""/>
      <w:lvlJc w:val="left"/>
    </w:lvl>
    <w:lvl w:ilvl="6" w:tplc="731089B8">
      <w:numFmt w:val="decimal"/>
      <w:lvlText w:val=""/>
      <w:lvlJc w:val="left"/>
    </w:lvl>
    <w:lvl w:ilvl="7" w:tplc="F8B602DE">
      <w:numFmt w:val="decimal"/>
      <w:lvlText w:val=""/>
      <w:lvlJc w:val="left"/>
    </w:lvl>
    <w:lvl w:ilvl="8" w:tplc="5EB2274A">
      <w:numFmt w:val="decimal"/>
      <w:lvlText w:val=""/>
      <w:lvlJc w:val="left"/>
    </w:lvl>
  </w:abstractNum>
  <w:abstractNum w:abstractNumId="419">
    <w:nsid w:val="00004C22"/>
    <w:multiLevelType w:val="hybridMultilevel"/>
    <w:tmpl w:val="288842C6"/>
    <w:lvl w:ilvl="0" w:tplc="18F26004">
      <w:start w:val="1"/>
      <w:numFmt w:val="bullet"/>
      <w:lvlText w:val="и"/>
      <w:lvlJc w:val="left"/>
    </w:lvl>
    <w:lvl w:ilvl="1" w:tplc="054A32FC">
      <w:numFmt w:val="decimal"/>
      <w:lvlText w:val=""/>
      <w:lvlJc w:val="left"/>
    </w:lvl>
    <w:lvl w:ilvl="2" w:tplc="6BFAB312">
      <w:numFmt w:val="decimal"/>
      <w:lvlText w:val=""/>
      <w:lvlJc w:val="left"/>
    </w:lvl>
    <w:lvl w:ilvl="3" w:tplc="4A5893A0">
      <w:numFmt w:val="decimal"/>
      <w:lvlText w:val=""/>
      <w:lvlJc w:val="left"/>
    </w:lvl>
    <w:lvl w:ilvl="4" w:tplc="C5D40600">
      <w:numFmt w:val="decimal"/>
      <w:lvlText w:val=""/>
      <w:lvlJc w:val="left"/>
    </w:lvl>
    <w:lvl w:ilvl="5" w:tplc="8EFAA460">
      <w:numFmt w:val="decimal"/>
      <w:lvlText w:val=""/>
      <w:lvlJc w:val="left"/>
    </w:lvl>
    <w:lvl w:ilvl="6" w:tplc="85D4AD08">
      <w:numFmt w:val="decimal"/>
      <w:lvlText w:val=""/>
      <w:lvlJc w:val="left"/>
    </w:lvl>
    <w:lvl w:ilvl="7" w:tplc="938CFC32">
      <w:numFmt w:val="decimal"/>
      <w:lvlText w:val=""/>
      <w:lvlJc w:val="left"/>
    </w:lvl>
    <w:lvl w:ilvl="8" w:tplc="A1AE1EA6">
      <w:numFmt w:val="decimal"/>
      <w:lvlText w:val=""/>
      <w:lvlJc w:val="left"/>
    </w:lvl>
  </w:abstractNum>
  <w:abstractNum w:abstractNumId="420">
    <w:nsid w:val="00004C65"/>
    <w:multiLevelType w:val="hybridMultilevel"/>
    <w:tmpl w:val="8CD6565C"/>
    <w:lvl w:ilvl="0" w:tplc="93D6FC5A">
      <w:start w:val="1"/>
      <w:numFmt w:val="bullet"/>
      <w:lvlText w:val="В"/>
      <w:lvlJc w:val="left"/>
    </w:lvl>
    <w:lvl w:ilvl="1" w:tplc="CAA48AFE">
      <w:start w:val="1"/>
      <w:numFmt w:val="bullet"/>
      <w:lvlText w:val="•"/>
      <w:lvlJc w:val="left"/>
    </w:lvl>
    <w:lvl w:ilvl="2" w:tplc="9A74F14C">
      <w:numFmt w:val="decimal"/>
      <w:lvlText w:val=""/>
      <w:lvlJc w:val="left"/>
    </w:lvl>
    <w:lvl w:ilvl="3" w:tplc="89A2B794">
      <w:numFmt w:val="decimal"/>
      <w:lvlText w:val=""/>
      <w:lvlJc w:val="left"/>
    </w:lvl>
    <w:lvl w:ilvl="4" w:tplc="1B68A794">
      <w:numFmt w:val="decimal"/>
      <w:lvlText w:val=""/>
      <w:lvlJc w:val="left"/>
    </w:lvl>
    <w:lvl w:ilvl="5" w:tplc="45AE9E62">
      <w:numFmt w:val="decimal"/>
      <w:lvlText w:val=""/>
      <w:lvlJc w:val="left"/>
    </w:lvl>
    <w:lvl w:ilvl="6" w:tplc="B50E8E6E">
      <w:numFmt w:val="decimal"/>
      <w:lvlText w:val=""/>
      <w:lvlJc w:val="left"/>
    </w:lvl>
    <w:lvl w:ilvl="7" w:tplc="AFB442D6">
      <w:numFmt w:val="decimal"/>
      <w:lvlText w:val=""/>
      <w:lvlJc w:val="left"/>
    </w:lvl>
    <w:lvl w:ilvl="8" w:tplc="9226242C">
      <w:numFmt w:val="decimal"/>
      <w:lvlText w:val=""/>
      <w:lvlJc w:val="left"/>
    </w:lvl>
  </w:abstractNum>
  <w:abstractNum w:abstractNumId="421">
    <w:nsid w:val="00004C71"/>
    <w:multiLevelType w:val="hybridMultilevel"/>
    <w:tmpl w:val="BBF8B59C"/>
    <w:lvl w:ilvl="0" w:tplc="D082A6EA">
      <w:start w:val="1"/>
      <w:numFmt w:val="bullet"/>
      <w:lvlText w:val="В"/>
      <w:lvlJc w:val="left"/>
    </w:lvl>
    <w:lvl w:ilvl="1" w:tplc="DBC2304C">
      <w:start w:val="1"/>
      <w:numFmt w:val="bullet"/>
      <w:lvlText w:val="•"/>
      <w:lvlJc w:val="left"/>
    </w:lvl>
    <w:lvl w:ilvl="2" w:tplc="21FC299C">
      <w:numFmt w:val="decimal"/>
      <w:lvlText w:val=""/>
      <w:lvlJc w:val="left"/>
    </w:lvl>
    <w:lvl w:ilvl="3" w:tplc="92B4B0BE">
      <w:numFmt w:val="decimal"/>
      <w:lvlText w:val=""/>
      <w:lvlJc w:val="left"/>
    </w:lvl>
    <w:lvl w:ilvl="4" w:tplc="094C059A">
      <w:numFmt w:val="decimal"/>
      <w:lvlText w:val=""/>
      <w:lvlJc w:val="left"/>
    </w:lvl>
    <w:lvl w:ilvl="5" w:tplc="3E768C74">
      <w:numFmt w:val="decimal"/>
      <w:lvlText w:val=""/>
      <w:lvlJc w:val="left"/>
    </w:lvl>
    <w:lvl w:ilvl="6" w:tplc="A7DAF014">
      <w:numFmt w:val="decimal"/>
      <w:lvlText w:val=""/>
      <w:lvlJc w:val="left"/>
    </w:lvl>
    <w:lvl w:ilvl="7" w:tplc="DDA831FA">
      <w:numFmt w:val="decimal"/>
      <w:lvlText w:val=""/>
      <w:lvlJc w:val="left"/>
    </w:lvl>
    <w:lvl w:ilvl="8" w:tplc="93024D54">
      <w:numFmt w:val="decimal"/>
      <w:lvlText w:val=""/>
      <w:lvlJc w:val="left"/>
    </w:lvl>
  </w:abstractNum>
  <w:abstractNum w:abstractNumId="422">
    <w:nsid w:val="00004CDD"/>
    <w:multiLevelType w:val="hybridMultilevel"/>
    <w:tmpl w:val="5DE6A002"/>
    <w:lvl w:ilvl="0" w:tplc="EC8C3A8A">
      <w:start w:val="1"/>
      <w:numFmt w:val="bullet"/>
      <w:lvlText w:val="с"/>
      <w:lvlJc w:val="left"/>
    </w:lvl>
    <w:lvl w:ilvl="1" w:tplc="2FD68F4E">
      <w:numFmt w:val="decimal"/>
      <w:lvlText w:val=""/>
      <w:lvlJc w:val="left"/>
    </w:lvl>
    <w:lvl w:ilvl="2" w:tplc="0CC68C9E">
      <w:numFmt w:val="decimal"/>
      <w:lvlText w:val=""/>
      <w:lvlJc w:val="left"/>
    </w:lvl>
    <w:lvl w:ilvl="3" w:tplc="1256BD3C">
      <w:numFmt w:val="decimal"/>
      <w:lvlText w:val=""/>
      <w:lvlJc w:val="left"/>
    </w:lvl>
    <w:lvl w:ilvl="4" w:tplc="1A6E4324">
      <w:numFmt w:val="decimal"/>
      <w:lvlText w:val=""/>
      <w:lvlJc w:val="left"/>
    </w:lvl>
    <w:lvl w:ilvl="5" w:tplc="50202DBC">
      <w:numFmt w:val="decimal"/>
      <w:lvlText w:val=""/>
      <w:lvlJc w:val="left"/>
    </w:lvl>
    <w:lvl w:ilvl="6" w:tplc="FF9A3A8E">
      <w:numFmt w:val="decimal"/>
      <w:lvlText w:val=""/>
      <w:lvlJc w:val="left"/>
    </w:lvl>
    <w:lvl w:ilvl="7" w:tplc="C3DC6234">
      <w:numFmt w:val="decimal"/>
      <w:lvlText w:val=""/>
      <w:lvlJc w:val="left"/>
    </w:lvl>
    <w:lvl w:ilvl="8" w:tplc="D9E49F8A">
      <w:numFmt w:val="decimal"/>
      <w:lvlText w:val=""/>
      <w:lvlJc w:val="left"/>
    </w:lvl>
  </w:abstractNum>
  <w:abstractNum w:abstractNumId="423">
    <w:nsid w:val="00004CEA"/>
    <w:multiLevelType w:val="hybridMultilevel"/>
    <w:tmpl w:val="B1BE4F62"/>
    <w:lvl w:ilvl="0" w:tplc="C8527D02">
      <w:start w:val="1"/>
      <w:numFmt w:val="bullet"/>
      <w:lvlText w:val="•"/>
      <w:lvlJc w:val="left"/>
    </w:lvl>
    <w:lvl w:ilvl="1" w:tplc="2F7627B8">
      <w:numFmt w:val="decimal"/>
      <w:lvlText w:val=""/>
      <w:lvlJc w:val="left"/>
    </w:lvl>
    <w:lvl w:ilvl="2" w:tplc="182CAD8E">
      <w:numFmt w:val="decimal"/>
      <w:lvlText w:val=""/>
      <w:lvlJc w:val="left"/>
    </w:lvl>
    <w:lvl w:ilvl="3" w:tplc="9C782F60">
      <w:numFmt w:val="decimal"/>
      <w:lvlText w:val=""/>
      <w:lvlJc w:val="left"/>
    </w:lvl>
    <w:lvl w:ilvl="4" w:tplc="D6F4C718">
      <w:numFmt w:val="decimal"/>
      <w:lvlText w:val=""/>
      <w:lvlJc w:val="left"/>
    </w:lvl>
    <w:lvl w:ilvl="5" w:tplc="9056CE82">
      <w:numFmt w:val="decimal"/>
      <w:lvlText w:val=""/>
      <w:lvlJc w:val="left"/>
    </w:lvl>
    <w:lvl w:ilvl="6" w:tplc="0CAC5E54">
      <w:numFmt w:val="decimal"/>
      <w:lvlText w:val=""/>
      <w:lvlJc w:val="left"/>
    </w:lvl>
    <w:lvl w:ilvl="7" w:tplc="27FA1F56">
      <w:numFmt w:val="decimal"/>
      <w:lvlText w:val=""/>
      <w:lvlJc w:val="left"/>
    </w:lvl>
    <w:lvl w:ilvl="8" w:tplc="92AE9B9A">
      <w:numFmt w:val="decimal"/>
      <w:lvlText w:val=""/>
      <w:lvlJc w:val="left"/>
    </w:lvl>
  </w:abstractNum>
  <w:abstractNum w:abstractNumId="424">
    <w:nsid w:val="00004CEF"/>
    <w:multiLevelType w:val="hybridMultilevel"/>
    <w:tmpl w:val="101EB9F4"/>
    <w:lvl w:ilvl="0" w:tplc="627CC572">
      <w:start w:val="1"/>
      <w:numFmt w:val="bullet"/>
      <w:lvlText w:val=""/>
      <w:lvlJc w:val="left"/>
    </w:lvl>
    <w:lvl w:ilvl="1" w:tplc="3CF6F864">
      <w:numFmt w:val="decimal"/>
      <w:lvlText w:val=""/>
      <w:lvlJc w:val="left"/>
    </w:lvl>
    <w:lvl w:ilvl="2" w:tplc="D1D42C8A">
      <w:numFmt w:val="decimal"/>
      <w:lvlText w:val=""/>
      <w:lvlJc w:val="left"/>
    </w:lvl>
    <w:lvl w:ilvl="3" w:tplc="17C4F7B6">
      <w:numFmt w:val="decimal"/>
      <w:lvlText w:val=""/>
      <w:lvlJc w:val="left"/>
    </w:lvl>
    <w:lvl w:ilvl="4" w:tplc="B95C8FF0">
      <w:numFmt w:val="decimal"/>
      <w:lvlText w:val=""/>
      <w:lvlJc w:val="left"/>
    </w:lvl>
    <w:lvl w:ilvl="5" w:tplc="8420421E">
      <w:numFmt w:val="decimal"/>
      <w:lvlText w:val=""/>
      <w:lvlJc w:val="left"/>
    </w:lvl>
    <w:lvl w:ilvl="6" w:tplc="D74AC210">
      <w:numFmt w:val="decimal"/>
      <w:lvlText w:val=""/>
      <w:lvlJc w:val="left"/>
    </w:lvl>
    <w:lvl w:ilvl="7" w:tplc="8942423A">
      <w:numFmt w:val="decimal"/>
      <w:lvlText w:val=""/>
      <w:lvlJc w:val="left"/>
    </w:lvl>
    <w:lvl w:ilvl="8" w:tplc="F73A1F9C">
      <w:numFmt w:val="decimal"/>
      <w:lvlText w:val=""/>
      <w:lvlJc w:val="left"/>
    </w:lvl>
  </w:abstractNum>
  <w:abstractNum w:abstractNumId="425">
    <w:nsid w:val="00004D19"/>
    <w:multiLevelType w:val="hybridMultilevel"/>
    <w:tmpl w:val="DD5E1744"/>
    <w:lvl w:ilvl="0" w:tplc="FD08A000">
      <w:start w:val="1"/>
      <w:numFmt w:val="bullet"/>
      <w:lvlText w:val=""/>
      <w:lvlJc w:val="left"/>
    </w:lvl>
    <w:lvl w:ilvl="1" w:tplc="BCBAD9F4">
      <w:numFmt w:val="decimal"/>
      <w:lvlText w:val=""/>
      <w:lvlJc w:val="left"/>
    </w:lvl>
    <w:lvl w:ilvl="2" w:tplc="FA4AA066">
      <w:numFmt w:val="decimal"/>
      <w:lvlText w:val=""/>
      <w:lvlJc w:val="left"/>
    </w:lvl>
    <w:lvl w:ilvl="3" w:tplc="0EE6D5D6">
      <w:numFmt w:val="decimal"/>
      <w:lvlText w:val=""/>
      <w:lvlJc w:val="left"/>
    </w:lvl>
    <w:lvl w:ilvl="4" w:tplc="F8D6E9B6">
      <w:numFmt w:val="decimal"/>
      <w:lvlText w:val=""/>
      <w:lvlJc w:val="left"/>
    </w:lvl>
    <w:lvl w:ilvl="5" w:tplc="97CABAB4">
      <w:numFmt w:val="decimal"/>
      <w:lvlText w:val=""/>
      <w:lvlJc w:val="left"/>
    </w:lvl>
    <w:lvl w:ilvl="6" w:tplc="2F04357E">
      <w:numFmt w:val="decimal"/>
      <w:lvlText w:val=""/>
      <w:lvlJc w:val="left"/>
    </w:lvl>
    <w:lvl w:ilvl="7" w:tplc="8A428F5C">
      <w:numFmt w:val="decimal"/>
      <w:lvlText w:val=""/>
      <w:lvlJc w:val="left"/>
    </w:lvl>
    <w:lvl w:ilvl="8" w:tplc="46C0BEDA">
      <w:numFmt w:val="decimal"/>
      <w:lvlText w:val=""/>
      <w:lvlJc w:val="left"/>
    </w:lvl>
  </w:abstractNum>
  <w:abstractNum w:abstractNumId="426">
    <w:nsid w:val="00004D51"/>
    <w:multiLevelType w:val="hybridMultilevel"/>
    <w:tmpl w:val="3B6AC77E"/>
    <w:lvl w:ilvl="0" w:tplc="D92E6B88">
      <w:start w:val="1"/>
      <w:numFmt w:val="bullet"/>
      <w:lvlText w:val="-"/>
      <w:lvlJc w:val="left"/>
    </w:lvl>
    <w:lvl w:ilvl="1" w:tplc="DCBCB424">
      <w:numFmt w:val="decimal"/>
      <w:lvlText w:val=""/>
      <w:lvlJc w:val="left"/>
    </w:lvl>
    <w:lvl w:ilvl="2" w:tplc="7FB488FA">
      <w:numFmt w:val="decimal"/>
      <w:lvlText w:val=""/>
      <w:lvlJc w:val="left"/>
    </w:lvl>
    <w:lvl w:ilvl="3" w:tplc="3E360AC6">
      <w:numFmt w:val="decimal"/>
      <w:lvlText w:val=""/>
      <w:lvlJc w:val="left"/>
    </w:lvl>
    <w:lvl w:ilvl="4" w:tplc="BCBAB7DA">
      <w:numFmt w:val="decimal"/>
      <w:lvlText w:val=""/>
      <w:lvlJc w:val="left"/>
    </w:lvl>
    <w:lvl w:ilvl="5" w:tplc="B2B0807C">
      <w:numFmt w:val="decimal"/>
      <w:lvlText w:val=""/>
      <w:lvlJc w:val="left"/>
    </w:lvl>
    <w:lvl w:ilvl="6" w:tplc="8CE22B90">
      <w:numFmt w:val="decimal"/>
      <w:lvlText w:val=""/>
      <w:lvlJc w:val="left"/>
    </w:lvl>
    <w:lvl w:ilvl="7" w:tplc="7CD0C8E0">
      <w:numFmt w:val="decimal"/>
      <w:lvlText w:val=""/>
      <w:lvlJc w:val="left"/>
    </w:lvl>
    <w:lvl w:ilvl="8" w:tplc="C8D07B6A">
      <w:numFmt w:val="decimal"/>
      <w:lvlText w:val=""/>
      <w:lvlJc w:val="left"/>
    </w:lvl>
  </w:abstractNum>
  <w:abstractNum w:abstractNumId="427">
    <w:nsid w:val="00004D62"/>
    <w:multiLevelType w:val="hybridMultilevel"/>
    <w:tmpl w:val="5A48023C"/>
    <w:lvl w:ilvl="0" w:tplc="1C1CB594">
      <w:start w:val="1"/>
      <w:numFmt w:val="bullet"/>
      <w:lvlText w:val="о"/>
      <w:lvlJc w:val="left"/>
    </w:lvl>
    <w:lvl w:ilvl="1" w:tplc="9FB46D58">
      <w:start w:val="1"/>
      <w:numFmt w:val="bullet"/>
      <w:lvlText w:val="•"/>
      <w:lvlJc w:val="left"/>
    </w:lvl>
    <w:lvl w:ilvl="2" w:tplc="52804846">
      <w:numFmt w:val="decimal"/>
      <w:lvlText w:val=""/>
      <w:lvlJc w:val="left"/>
    </w:lvl>
    <w:lvl w:ilvl="3" w:tplc="3252DCE4">
      <w:numFmt w:val="decimal"/>
      <w:lvlText w:val=""/>
      <w:lvlJc w:val="left"/>
    </w:lvl>
    <w:lvl w:ilvl="4" w:tplc="A3E4D03E">
      <w:numFmt w:val="decimal"/>
      <w:lvlText w:val=""/>
      <w:lvlJc w:val="left"/>
    </w:lvl>
    <w:lvl w:ilvl="5" w:tplc="9A206A48">
      <w:numFmt w:val="decimal"/>
      <w:lvlText w:val=""/>
      <w:lvlJc w:val="left"/>
    </w:lvl>
    <w:lvl w:ilvl="6" w:tplc="D30E6E58">
      <w:numFmt w:val="decimal"/>
      <w:lvlText w:val=""/>
      <w:lvlJc w:val="left"/>
    </w:lvl>
    <w:lvl w:ilvl="7" w:tplc="ABF20CB4">
      <w:numFmt w:val="decimal"/>
      <w:lvlText w:val=""/>
      <w:lvlJc w:val="left"/>
    </w:lvl>
    <w:lvl w:ilvl="8" w:tplc="B664B8B0">
      <w:numFmt w:val="decimal"/>
      <w:lvlText w:val=""/>
      <w:lvlJc w:val="left"/>
    </w:lvl>
  </w:abstractNum>
  <w:abstractNum w:abstractNumId="428">
    <w:nsid w:val="00004D64"/>
    <w:multiLevelType w:val="hybridMultilevel"/>
    <w:tmpl w:val="BEECF416"/>
    <w:lvl w:ilvl="0" w:tplc="ADA62838">
      <w:start w:val="3"/>
      <w:numFmt w:val="decimal"/>
      <w:lvlText w:val="%1."/>
      <w:lvlJc w:val="left"/>
    </w:lvl>
    <w:lvl w:ilvl="1" w:tplc="4FBC47BA">
      <w:numFmt w:val="decimal"/>
      <w:lvlText w:val=""/>
      <w:lvlJc w:val="left"/>
    </w:lvl>
    <w:lvl w:ilvl="2" w:tplc="2E386420">
      <w:numFmt w:val="decimal"/>
      <w:lvlText w:val=""/>
      <w:lvlJc w:val="left"/>
    </w:lvl>
    <w:lvl w:ilvl="3" w:tplc="944A7E2A">
      <w:numFmt w:val="decimal"/>
      <w:lvlText w:val=""/>
      <w:lvlJc w:val="left"/>
    </w:lvl>
    <w:lvl w:ilvl="4" w:tplc="94F03134">
      <w:numFmt w:val="decimal"/>
      <w:lvlText w:val=""/>
      <w:lvlJc w:val="left"/>
    </w:lvl>
    <w:lvl w:ilvl="5" w:tplc="EDF2E1BE">
      <w:numFmt w:val="decimal"/>
      <w:lvlText w:val=""/>
      <w:lvlJc w:val="left"/>
    </w:lvl>
    <w:lvl w:ilvl="6" w:tplc="EA648E06">
      <w:numFmt w:val="decimal"/>
      <w:lvlText w:val=""/>
      <w:lvlJc w:val="left"/>
    </w:lvl>
    <w:lvl w:ilvl="7" w:tplc="F084B436">
      <w:numFmt w:val="decimal"/>
      <w:lvlText w:val=""/>
      <w:lvlJc w:val="left"/>
    </w:lvl>
    <w:lvl w:ilvl="8" w:tplc="03843062">
      <w:numFmt w:val="decimal"/>
      <w:lvlText w:val=""/>
      <w:lvlJc w:val="left"/>
    </w:lvl>
  </w:abstractNum>
  <w:abstractNum w:abstractNumId="429">
    <w:nsid w:val="00004D8B"/>
    <w:multiLevelType w:val="hybridMultilevel"/>
    <w:tmpl w:val="66F8B76C"/>
    <w:lvl w:ilvl="0" w:tplc="2766DAE0">
      <w:start w:val="1"/>
      <w:numFmt w:val="bullet"/>
      <w:lvlText w:val=""/>
      <w:lvlJc w:val="left"/>
    </w:lvl>
    <w:lvl w:ilvl="1" w:tplc="6212D558">
      <w:numFmt w:val="decimal"/>
      <w:lvlText w:val=""/>
      <w:lvlJc w:val="left"/>
    </w:lvl>
    <w:lvl w:ilvl="2" w:tplc="30BC0062">
      <w:numFmt w:val="decimal"/>
      <w:lvlText w:val=""/>
      <w:lvlJc w:val="left"/>
    </w:lvl>
    <w:lvl w:ilvl="3" w:tplc="28325B9C">
      <w:numFmt w:val="decimal"/>
      <w:lvlText w:val=""/>
      <w:lvlJc w:val="left"/>
    </w:lvl>
    <w:lvl w:ilvl="4" w:tplc="F920DE56">
      <w:numFmt w:val="decimal"/>
      <w:lvlText w:val=""/>
      <w:lvlJc w:val="left"/>
    </w:lvl>
    <w:lvl w:ilvl="5" w:tplc="48FECD9C">
      <w:numFmt w:val="decimal"/>
      <w:lvlText w:val=""/>
      <w:lvlJc w:val="left"/>
    </w:lvl>
    <w:lvl w:ilvl="6" w:tplc="68B455CE">
      <w:numFmt w:val="decimal"/>
      <w:lvlText w:val=""/>
      <w:lvlJc w:val="left"/>
    </w:lvl>
    <w:lvl w:ilvl="7" w:tplc="24DA22B6">
      <w:numFmt w:val="decimal"/>
      <w:lvlText w:val=""/>
      <w:lvlJc w:val="left"/>
    </w:lvl>
    <w:lvl w:ilvl="8" w:tplc="188648A0">
      <w:numFmt w:val="decimal"/>
      <w:lvlText w:val=""/>
      <w:lvlJc w:val="left"/>
    </w:lvl>
  </w:abstractNum>
  <w:abstractNum w:abstractNumId="430">
    <w:nsid w:val="00004D8E"/>
    <w:multiLevelType w:val="hybridMultilevel"/>
    <w:tmpl w:val="99166892"/>
    <w:lvl w:ilvl="0" w:tplc="1152CFB4">
      <w:start w:val="1"/>
      <w:numFmt w:val="decimal"/>
      <w:lvlText w:val="%1)"/>
      <w:lvlJc w:val="left"/>
    </w:lvl>
    <w:lvl w:ilvl="1" w:tplc="C3484C46">
      <w:numFmt w:val="decimal"/>
      <w:lvlText w:val=""/>
      <w:lvlJc w:val="left"/>
    </w:lvl>
    <w:lvl w:ilvl="2" w:tplc="929E3BD0">
      <w:numFmt w:val="decimal"/>
      <w:lvlText w:val=""/>
      <w:lvlJc w:val="left"/>
    </w:lvl>
    <w:lvl w:ilvl="3" w:tplc="089EF9AE">
      <w:numFmt w:val="decimal"/>
      <w:lvlText w:val=""/>
      <w:lvlJc w:val="left"/>
    </w:lvl>
    <w:lvl w:ilvl="4" w:tplc="44387DCA">
      <w:numFmt w:val="decimal"/>
      <w:lvlText w:val=""/>
      <w:lvlJc w:val="left"/>
    </w:lvl>
    <w:lvl w:ilvl="5" w:tplc="56AA1530">
      <w:numFmt w:val="decimal"/>
      <w:lvlText w:val=""/>
      <w:lvlJc w:val="left"/>
    </w:lvl>
    <w:lvl w:ilvl="6" w:tplc="50009A16">
      <w:numFmt w:val="decimal"/>
      <w:lvlText w:val=""/>
      <w:lvlJc w:val="left"/>
    </w:lvl>
    <w:lvl w:ilvl="7" w:tplc="E0FA6A0A">
      <w:numFmt w:val="decimal"/>
      <w:lvlText w:val=""/>
      <w:lvlJc w:val="left"/>
    </w:lvl>
    <w:lvl w:ilvl="8" w:tplc="59FA4B28">
      <w:numFmt w:val="decimal"/>
      <w:lvlText w:val=""/>
      <w:lvlJc w:val="left"/>
    </w:lvl>
  </w:abstractNum>
  <w:abstractNum w:abstractNumId="431">
    <w:nsid w:val="00004DB9"/>
    <w:multiLevelType w:val="hybridMultilevel"/>
    <w:tmpl w:val="7B88A388"/>
    <w:lvl w:ilvl="0" w:tplc="2612E40A">
      <w:start w:val="1"/>
      <w:numFmt w:val="bullet"/>
      <w:lvlText w:val="•"/>
      <w:lvlJc w:val="left"/>
    </w:lvl>
    <w:lvl w:ilvl="1" w:tplc="E0E2C256">
      <w:numFmt w:val="decimal"/>
      <w:lvlText w:val=""/>
      <w:lvlJc w:val="left"/>
    </w:lvl>
    <w:lvl w:ilvl="2" w:tplc="103660D8">
      <w:numFmt w:val="decimal"/>
      <w:lvlText w:val=""/>
      <w:lvlJc w:val="left"/>
    </w:lvl>
    <w:lvl w:ilvl="3" w:tplc="AF9C95C8">
      <w:numFmt w:val="decimal"/>
      <w:lvlText w:val=""/>
      <w:lvlJc w:val="left"/>
    </w:lvl>
    <w:lvl w:ilvl="4" w:tplc="8FEE194C">
      <w:numFmt w:val="decimal"/>
      <w:lvlText w:val=""/>
      <w:lvlJc w:val="left"/>
    </w:lvl>
    <w:lvl w:ilvl="5" w:tplc="D2A8F5A0">
      <w:numFmt w:val="decimal"/>
      <w:lvlText w:val=""/>
      <w:lvlJc w:val="left"/>
    </w:lvl>
    <w:lvl w:ilvl="6" w:tplc="8B90A518">
      <w:numFmt w:val="decimal"/>
      <w:lvlText w:val=""/>
      <w:lvlJc w:val="left"/>
    </w:lvl>
    <w:lvl w:ilvl="7" w:tplc="15804924">
      <w:numFmt w:val="decimal"/>
      <w:lvlText w:val=""/>
      <w:lvlJc w:val="left"/>
    </w:lvl>
    <w:lvl w:ilvl="8" w:tplc="44D64D10">
      <w:numFmt w:val="decimal"/>
      <w:lvlText w:val=""/>
      <w:lvlJc w:val="left"/>
    </w:lvl>
  </w:abstractNum>
  <w:abstractNum w:abstractNumId="432">
    <w:nsid w:val="00004DD3"/>
    <w:multiLevelType w:val="hybridMultilevel"/>
    <w:tmpl w:val="40485388"/>
    <w:lvl w:ilvl="0" w:tplc="DF1E2910">
      <w:start w:val="1"/>
      <w:numFmt w:val="bullet"/>
      <w:lvlText w:val="В"/>
      <w:lvlJc w:val="left"/>
    </w:lvl>
    <w:lvl w:ilvl="1" w:tplc="A86A934C">
      <w:start w:val="1"/>
      <w:numFmt w:val="bullet"/>
      <w:lvlText w:val=""/>
      <w:lvlJc w:val="left"/>
    </w:lvl>
    <w:lvl w:ilvl="2" w:tplc="45CC0520">
      <w:numFmt w:val="decimal"/>
      <w:lvlText w:val=""/>
      <w:lvlJc w:val="left"/>
    </w:lvl>
    <w:lvl w:ilvl="3" w:tplc="17A67A70">
      <w:numFmt w:val="decimal"/>
      <w:lvlText w:val=""/>
      <w:lvlJc w:val="left"/>
    </w:lvl>
    <w:lvl w:ilvl="4" w:tplc="84E000EE">
      <w:numFmt w:val="decimal"/>
      <w:lvlText w:val=""/>
      <w:lvlJc w:val="left"/>
    </w:lvl>
    <w:lvl w:ilvl="5" w:tplc="222A2B0C">
      <w:numFmt w:val="decimal"/>
      <w:lvlText w:val=""/>
      <w:lvlJc w:val="left"/>
    </w:lvl>
    <w:lvl w:ilvl="6" w:tplc="B59A489C">
      <w:numFmt w:val="decimal"/>
      <w:lvlText w:val=""/>
      <w:lvlJc w:val="left"/>
    </w:lvl>
    <w:lvl w:ilvl="7" w:tplc="D5BE9B68">
      <w:numFmt w:val="decimal"/>
      <w:lvlText w:val=""/>
      <w:lvlJc w:val="left"/>
    </w:lvl>
    <w:lvl w:ilvl="8" w:tplc="88767B46">
      <w:numFmt w:val="decimal"/>
      <w:lvlText w:val=""/>
      <w:lvlJc w:val="left"/>
    </w:lvl>
  </w:abstractNum>
  <w:abstractNum w:abstractNumId="433">
    <w:nsid w:val="00004DED"/>
    <w:multiLevelType w:val="hybridMultilevel"/>
    <w:tmpl w:val="F262467C"/>
    <w:lvl w:ilvl="0" w:tplc="506246D6">
      <w:start w:val="1"/>
      <w:numFmt w:val="bullet"/>
      <w:lvlText w:val=""/>
      <w:lvlJc w:val="left"/>
    </w:lvl>
    <w:lvl w:ilvl="1" w:tplc="10304A44">
      <w:numFmt w:val="decimal"/>
      <w:lvlText w:val=""/>
      <w:lvlJc w:val="left"/>
    </w:lvl>
    <w:lvl w:ilvl="2" w:tplc="97F2C7D4">
      <w:numFmt w:val="decimal"/>
      <w:lvlText w:val=""/>
      <w:lvlJc w:val="left"/>
    </w:lvl>
    <w:lvl w:ilvl="3" w:tplc="C856144C">
      <w:numFmt w:val="decimal"/>
      <w:lvlText w:val=""/>
      <w:lvlJc w:val="left"/>
    </w:lvl>
    <w:lvl w:ilvl="4" w:tplc="0C44DB86">
      <w:numFmt w:val="decimal"/>
      <w:lvlText w:val=""/>
      <w:lvlJc w:val="left"/>
    </w:lvl>
    <w:lvl w:ilvl="5" w:tplc="4166379A">
      <w:numFmt w:val="decimal"/>
      <w:lvlText w:val=""/>
      <w:lvlJc w:val="left"/>
    </w:lvl>
    <w:lvl w:ilvl="6" w:tplc="616AB992">
      <w:numFmt w:val="decimal"/>
      <w:lvlText w:val=""/>
      <w:lvlJc w:val="left"/>
    </w:lvl>
    <w:lvl w:ilvl="7" w:tplc="CABAD048">
      <w:numFmt w:val="decimal"/>
      <w:lvlText w:val=""/>
      <w:lvlJc w:val="left"/>
    </w:lvl>
    <w:lvl w:ilvl="8" w:tplc="FEE89770">
      <w:numFmt w:val="decimal"/>
      <w:lvlText w:val=""/>
      <w:lvlJc w:val="left"/>
    </w:lvl>
  </w:abstractNum>
  <w:abstractNum w:abstractNumId="434">
    <w:nsid w:val="00004DFC"/>
    <w:multiLevelType w:val="hybridMultilevel"/>
    <w:tmpl w:val="D3644CAC"/>
    <w:lvl w:ilvl="0" w:tplc="BE427EB2">
      <w:start w:val="8"/>
      <w:numFmt w:val="decimal"/>
      <w:lvlText w:val="%1)"/>
      <w:lvlJc w:val="left"/>
    </w:lvl>
    <w:lvl w:ilvl="1" w:tplc="1AAE000C">
      <w:numFmt w:val="decimal"/>
      <w:lvlText w:val=""/>
      <w:lvlJc w:val="left"/>
    </w:lvl>
    <w:lvl w:ilvl="2" w:tplc="420C4938">
      <w:numFmt w:val="decimal"/>
      <w:lvlText w:val=""/>
      <w:lvlJc w:val="left"/>
    </w:lvl>
    <w:lvl w:ilvl="3" w:tplc="801EA530">
      <w:numFmt w:val="decimal"/>
      <w:lvlText w:val=""/>
      <w:lvlJc w:val="left"/>
    </w:lvl>
    <w:lvl w:ilvl="4" w:tplc="9B8481DC">
      <w:numFmt w:val="decimal"/>
      <w:lvlText w:val=""/>
      <w:lvlJc w:val="left"/>
    </w:lvl>
    <w:lvl w:ilvl="5" w:tplc="7B92FC1E">
      <w:numFmt w:val="decimal"/>
      <w:lvlText w:val=""/>
      <w:lvlJc w:val="left"/>
    </w:lvl>
    <w:lvl w:ilvl="6" w:tplc="B100FB48">
      <w:numFmt w:val="decimal"/>
      <w:lvlText w:val=""/>
      <w:lvlJc w:val="left"/>
    </w:lvl>
    <w:lvl w:ilvl="7" w:tplc="A574D380">
      <w:numFmt w:val="decimal"/>
      <w:lvlText w:val=""/>
      <w:lvlJc w:val="left"/>
    </w:lvl>
    <w:lvl w:ilvl="8" w:tplc="5726C26A">
      <w:numFmt w:val="decimal"/>
      <w:lvlText w:val=""/>
      <w:lvlJc w:val="left"/>
    </w:lvl>
  </w:abstractNum>
  <w:abstractNum w:abstractNumId="435">
    <w:nsid w:val="00004EC9"/>
    <w:multiLevelType w:val="hybridMultilevel"/>
    <w:tmpl w:val="6FAA2A0C"/>
    <w:lvl w:ilvl="0" w:tplc="756AFCE0">
      <w:start w:val="1"/>
      <w:numFmt w:val="bullet"/>
      <w:lvlText w:val=""/>
      <w:lvlJc w:val="left"/>
    </w:lvl>
    <w:lvl w:ilvl="1" w:tplc="DD080A00">
      <w:numFmt w:val="decimal"/>
      <w:lvlText w:val=""/>
      <w:lvlJc w:val="left"/>
    </w:lvl>
    <w:lvl w:ilvl="2" w:tplc="EDE6126A">
      <w:numFmt w:val="decimal"/>
      <w:lvlText w:val=""/>
      <w:lvlJc w:val="left"/>
    </w:lvl>
    <w:lvl w:ilvl="3" w:tplc="D310AFF0">
      <w:numFmt w:val="decimal"/>
      <w:lvlText w:val=""/>
      <w:lvlJc w:val="left"/>
    </w:lvl>
    <w:lvl w:ilvl="4" w:tplc="363A9DBA">
      <w:numFmt w:val="decimal"/>
      <w:lvlText w:val=""/>
      <w:lvlJc w:val="left"/>
    </w:lvl>
    <w:lvl w:ilvl="5" w:tplc="7996FCFE">
      <w:numFmt w:val="decimal"/>
      <w:lvlText w:val=""/>
      <w:lvlJc w:val="left"/>
    </w:lvl>
    <w:lvl w:ilvl="6" w:tplc="57CCB1FA">
      <w:numFmt w:val="decimal"/>
      <w:lvlText w:val=""/>
      <w:lvlJc w:val="left"/>
    </w:lvl>
    <w:lvl w:ilvl="7" w:tplc="704EF3A2">
      <w:numFmt w:val="decimal"/>
      <w:lvlText w:val=""/>
      <w:lvlJc w:val="left"/>
    </w:lvl>
    <w:lvl w:ilvl="8" w:tplc="548258D6">
      <w:numFmt w:val="decimal"/>
      <w:lvlText w:val=""/>
      <w:lvlJc w:val="left"/>
    </w:lvl>
  </w:abstractNum>
  <w:abstractNum w:abstractNumId="436">
    <w:nsid w:val="00004EE1"/>
    <w:multiLevelType w:val="hybridMultilevel"/>
    <w:tmpl w:val="8C3203C6"/>
    <w:lvl w:ilvl="0" w:tplc="04069BC6">
      <w:start w:val="1"/>
      <w:numFmt w:val="decimal"/>
      <w:lvlText w:val="%1."/>
      <w:lvlJc w:val="left"/>
    </w:lvl>
    <w:lvl w:ilvl="1" w:tplc="61464156">
      <w:numFmt w:val="decimal"/>
      <w:lvlText w:val=""/>
      <w:lvlJc w:val="left"/>
    </w:lvl>
    <w:lvl w:ilvl="2" w:tplc="ED84829E">
      <w:numFmt w:val="decimal"/>
      <w:lvlText w:val=""/>
      <w:lvlJc w:val="left"/>
    </w:lvl>
    <w:lvl w:ilvl="3" w:tplc="5DE2FCC0">
      <w:numFmt w:val="decimal"/>
      <w:lvlText w:val=""/>
      <w:lvlJc w:val="left"/>
    </w:lvl>
    <w:lvl w:ilvl="4" w:tplc="E5E082D6">
      <w:numFmt w:val="decimal"/>
      <w:lvlText w:val=""/>
      <w:lvlJc w:val="left"/>
    </w:lvl>
    <w:lvl w:ilvl="5" w:tplc="D9D456E4">
      <w:numFmt w:val="decimal"/>
      <w:lvlText w:val=""/>
      <w:lvlJc w:val="left"/>
    </w:lvl>
    <w:lvl w:ilvl="6" w:tplc="BF48CC00">
      <w:numFmt w:val="decimal"/>
      <w:lvlText w:val=""/>
      <w:lvlJc w:val="left"/>
    </w:lvl>
    <w:lvl w:ilvl="7" w:tplc="BE44B0BA">
      <w:numFmt w:val="decimal"/>
      <w:lvlText w:val=""/>
      <w:lvlJc w:val="left"/>
    </w:lvl>
    <w:lvl w:ilvl="8" w:tplc="4CFE353C">
      <w:numFmt w:val="decimal"/>
      <w:lvlText w:val=""/>
      <w:lvlJc w:val="left"/>
    </w:lvl>
  </w:abstractNum>
  <w:abstractNum w:abstractNumId="437">
    <w:nsid w:val="00004F23"/>
    <w:multiLevelType w:val="hybridMultilevel"/>
    <w:tmpl w:val="FC828EB6"/>
    <w:lvl w:ilvl="0" w:tplc="477A8A68">
      <w:start w:val="1"/>
      <w:numFmt w:val="bullet"/>
      <w:lvlText w:val="•"/>
      <w:lvlJc w:val="left"/>
    </w:lvl>
    <w:lvl w:ilvl="1" w:tplc="3DBCBA62">
      <w:numFmt w:val="decimal"/>
      <w:lvlText w:val=""/>
      <w:lvlJc w:val="left"/>
    </w:lvl>
    <w:lvl w:ilvl="2" w:tplc="BD5624F6">
      <w:numFmt w:val="decimal"/>
      <w:lvlText w:val=""/>
      <w:lvlJc w:val="left"/>
    </w:lvl>
    <w:lvl w:ilvl="3" w:tplc="7BB6598C">
      <w:numFmt w:val="decimal"/>
      <w:lvlText w:val=""/>
      <w:lvlJc w:val="left"/>
    </w:lvl>
    <w:lvl w:ilvl="4" w:tplc="A5A683E4">
      <w:numFmt w:val="decimal"/>
      <w:lvlText w:val=""/>
      <w:lvlJc w:val="left"/>
    </w:lvl>
    <w:lvl w:ilvl="5" w:tplc="521A419A">
      <w:numFmt w:val="decimal"/>
      <w:lvlText w:val=""/>
      <w:lvlJc w:val="left"/>
    </w:lvl>
    <w:lvl w:ilvl="6" w:tplc="2890A7A8">
      <w:numFmt w:val="decimal"/>
      <w:lvlText w:val=""/>
      <w:lvlJc w:val="left"/>
    </w:lvl>
    <w:lvl w:ilvl="7" w:tplc="5ABC488C">
      <w:numFmt w:val="decimal"/>
      <w:lvlText w:val=""/>
      <w:lvlJc w:val="left"/>
    </w:lvl>
    <w:lvl w:ilvl="8" w:tplc="7068C41E">
      <w:numFmt w:val="decimal"/>
      <w:lvlText w:val=""/>
      <w:lvlJc w:val="left"/>
    </w:lvl>
  </w:abstractNum>
  <w:abstractNum w:abstractNumId="438">
    <w:nsid w:val="00004F2B"/>
    <w:multiLevelType w:val="hybridMultilevel"/>
    <w:tmpl w:val="C5D28E14"/>
    <w:lvl w:ilvl="0" w:tplc="192277AC">
      <w:start w:val="1"/>
      <w:numFmt w:val="bullet"/>
      <w:lvlText w:val="и"/>
      <w:lvlJc w:val="left"/>
    </w:lvl>
    <w:lvl w:ilvl="1" w:tplc="9F32B330">
      <w:numFmt w:val="decimal"/>
      <w:lvlText w:val=""/>
      <w:lvlJc w:val="left"/>
    </w:lvl>
    <w:lvl w:ilvl="2" w:tplc="EA6CDF8A">
      <w:numFmt w:val="decimal"/>
      <w:lvlText w:val=""/>
      <w:lvlJc w:val="left"/>
    </w:lvl>
    <w:lvl w:ilvl="3" w:tplc="37DE9CE0">
      <w:numFmt w:val="decimal"/>
      <w:lvlText w:val=""/>
      <w:lvlJc w:val="left"/>
    </w:lvl>
    <w:lvl w:ilvl="4" w:tplc="ABE28478">
      <w:numFmt w:val="decimal"/>
      <w:lvlText w:val=""/>
      <w:lvlJc w:val="left"/>
    </w:lvl>
    <w:lvl w:ilvl="5" w:tplc="838E5D6C">
      <w:numFmt w:val="decimal"/>
      <w:lvlText w:val=""/>
      <w:lvlJc w:val="left"/>
    </w:lvl>
    <w:lvl w:ilvl="6" w:tplc="67664EDC">
      <w:numFmt w:val="decimal"/>
      <w:lvlText w:val=""/>
      <w:lvlJc w:val="left"/>
    </w:lvl>
    <w:lvl w:ilvl="7" w:tplc="E7F40128">
      <w:numFmt w:val="decimal"/>
      <w:lvlText w:val=""/>
      <w:lvlJc w:val="left"/>
    </w:lvl>
    <w:lvl w:ilvl="8" w:tplc="DDFA74C0">
      <w:numFmt w:val="decimal"/>
      <w:lvlText w:val=""/>
      <w:lvlJc w:val="left"/>
    </w:lvl>
  </w:abstractNum>
  <w:abstractNum w:abstractNumId="439">
    <w:nsid w:val="00004F36"/>
    <w:multiLevelType w:val="hybridMultilevel"/>
    <w:tmpl w:val="2FD43FD0"/>
    <w:lvl w:ilvl="0" w:tplc="94483886">
      <w:start w:val="1"/>
      <w:numFmt w:val="bullet"/>
      <w:lvlText w:val="-"/>
      <w:lvlJc w:val="left"/>
    </w:lvl>
    <w:lvl w:ilvl="1" w:tplc="DCA09314">
      <w:start w:val="1"/>
      <w:numFmt w:val="bullet"/>
      <w:lvlText w:val="-"/>
      <w:lvlJc w:val="left"/>
    </w:lvl>
    <w:lvl w:ilvl="2" w:tplc="D9588200">
      <w:numFmt w:val="decimal"/>
      <w:lvlText w:val=""/>
      <w:lvlJc w:val="left"/>
    </w:lvl>
    <w:lvl w:ilvl="3" w:tplc="D97C0450">
      <w:numFmt w:val="decimal"/>
      <w:lvlText w:val=""/>
      <w:lvlJc w:val="left"/>
    </w:lvl>
    <w:lvl w:ilvl="4" w:tplc="ECE0DE52">
      <w:numFmt w:val="decimal"/>
      <w:lvlText w:val=""/>
      <w:lvlJc w:val="left"/>
    </w:lvl>
    <w:lvl w:ilvl="5" w:tplc="99F6E92A">
      <w:numFmt w:val="decimal"/>
      <w:lvlText w:val=""/>
      <w:lvlJc w:val="left"/>
    </w:lvl>
    <w:lvl w:ilvl="6" w:tplc="89BA33AE">
      <w:numFmt w:val="decimal"/>
      <w:lvlText w:val=""/>
      <w:lvlJc w:val="left"/>
    </w:lvl>
    <w:lvl w:ilvl="7" w:tplc="20F2695C">
      <w:numFmt w:val="decimal"/>
      <w:lvlText w:val=""/>
      <w:lvlJc w:val="left"/>
    </w:lvl>
    <w:lvl w:ilvl="8" w:tplc="6DCEFB18">
      <w:numFmt w:val="decimal"/>
      <w:lvlText w:val=""/>
      <w:lvlJc w:val="left"/>
    </w:lvl>
  </w:abstractNum>
  <w:abstractNum w:abstractNumId="440">
    <w:nsid w:val="00004F41"/>
    <w:multiLevelType w:val="hybridMultilevel"/>
    <w:tmpl w:val="68D08328"/>
    <w:lvl w:ilvl="0" w:tplc="11206074">
      <w:start w:val="1"/>
      <w:numFmt w:val="bullet"/>
      <w:lvlText w:val=""/>
      <w:lvlJc w:val="left"/>
    </w:lvl>
    <w:lvl w:ilvl="1" w:tplc="B2FE39B8">
      <w:numFmt w:val="decimal"/>
      <w:lvlText w:val=""/>
      <w:lvlJc w:val="left"/>
    </w:lvl>
    <w:lvl w:ilvl="2" w:tplc="8F728766">
      <w:numFmt w:val="decimal"/>
      <w:lvlText w:val=""/>
      <w:lvlJc w:val="left"/>
    </w:lvl>
    <w:lvl w:ilvl="3" w:tplc="E990F80E">
      <w:numFmt w:val="decimal"/>
      <w:lvlText w:val=""/>
      <w:lvlJc w:val="left"/>
    </w:lvl>
    <w:lvl w:ilvl="4" w:tplc="FB906BDE">
      <w:numFmt w:val="decimal"/>
      <w:lvlText w:val=""/>
      <w:lvlJc w:val="left"/>
    </w:lvl>
    <w:lvl w:ilvl="5" w:tplc="A1826188">
      <w:numFmt w:val="decimal"/>
      <w:lvlText w:val=""/>
      <w:lvlJc w:val="left"/>
    </w:lvl>
    <w:lvl w:ilvl="6" w:tplc="301AD892">
      <w:numFmt w:val="decimal"/>
      <w:lvlText w:val=""/>
      <w:lvlJc w:val="left"/>
    </w:lvl>
    <w:lvl w:ilvl="7" w:tplc="E0886FE0">
      <w:numFmt w:val="decimal"/>
      <w:lvlText w:val=""/>
      <w:lvlJc w:val="left"/>
    </w:lvl>
    <w:lvl w:ilvl="8" w:tplc="662282EA">
      <w:numFmt w:val="decimal"/>
      <w:lvlText w:val=""/>
      <w:lvlJc w:val="left"/>
    </w:lvl>
  </w:abstractNum>
  <w:abstractNum w:abstractNumId="441">
    <w:nsid w:val="00004F83"/>
    <w:multiLevelType w:val="hybridMultilevel"/>
    <w:tmpl w:val="86642844"/>
    <w:lvl w:ilvl="0" w:tplc="2CC0069C">
      <w:start w:val="1"/>
      <w:numFmt w:val="bullet"/>
      <w:lvlText w:val=""/>
      <w:lvlJc w:val="left"/>
    </w:lvl>
    <w:lvl w:ilvl="1" w:tplc="10A4D34A">
      <w:numFmt w:val="decimal"/>
      <w:lvlText w:val=""/>
      <w:lvlJc w:val="left"/>
    </w:lvl>
    <w:lvl w:ilvl="2" w:tplc="44A49C46">
      <w:numFmt w:val="decimal"/>
      <w:lvlText w:val=""/>
      <w:lvlJc w:val="left"/>
    </w:lvl>
    <w:lvl w:ilvl="3" w:tplc="9096449C">
      <w:numFmt w:val="decimal"/>
      <w:lvlText w:val=""/>
      <w:lvlJc w:val="left"/>
    </w:lvl>
    <w:lvl w:ilvl="4" w:tplc="9BF23428">
      <w:numFmt w:val="decimal"/>
      <w:lvlText w:val=""/>
      <w:lvlJc w:val="left"/>
    </w:lvl>
    <w:lvl w:ilvl="5" w:tplc="345AC21A">
      <w:numFmt w:val="decimal"/>
      <w:lvlText w:val=""/>
      <w:lvlJc w:val="left"/>
    </w:lvl>
    <w:lvl w:ilvl="6" w:tplc="D378577C">
      <w:numFmt w:val="decimal"/>
      <w:lvlText w:val=""/>
      <w:lvlJc w:val="left"/>
    </w:lvl>
    <w:lvl w:ilvl="7" w:tplc="C7B4F666">
      <w:numFmt w:val="decimal"/>
      <w:lvlText w:val=""/>
      <w:lvlJc w:val="left"/>
    </w:lvl>
    <w:lvl w:ilvl="8" w:tplc="68ECC02C">
      <w:numFmt w:val="decimal"/>
      <w:lvlText w:val=""/>
      <w:lvlJc w:val="left"/>
    </w:lvl>
  </w:abstractNum>
  <w:abstractNum w:abstractNumId="442">
    <w:nsid w:val="00004FBF"/>
    <w:multiLevelType w:val="hybridMultilevel"/>
    <w:tmpl w:val="5C26A17E"/>
    <w:lvl w:ilvl="0" w:tplc="05EEFB36">
      <w:start w:val="1"/>
      <w:numFmt w:val="bullet"/>
      <w:lvlText w:val=""/>
      <w:lvlJc w:val="left"/>
    </w:lvl>
    <w:lvl w:ilvl="1" w:tplc="EC2ABBC6">
      <w:numFmt w:val="decimal"/>
      <w:lvlText w:val=""/>
      <w:lvlJc w:val="left"/>
    </w:lvl>
    <w:lvl w:ilvl="2" w:tplc="507401BA">
      <w:numFmt w:val="decimal"/>
      <w:lvlText w:val=""/>
      <w:lvlJc w:val="left"/>
    </w:lvl>
    <w:lvl w:ilvl="3" w:tplc="B51EE4AC">
      <w:numFmt w:val="decimal"/>
      <w:lvlText w:val=""/>
      <w:lvlJc w:val="left"/>
    </w:lvl>
    <w:lvl w:ilvl="4" w:tplc="463030A2">
      <w:numFmt w:val="decimal"/>
      <w:lvlText w:val=""/>
      <w:lvlJc w:val="left"/>
    </w:lvl>
    <w:lvl w:ilvl="5" w:tplc="28EC4E58">
      <w:numFmt w:val="decimal"/>
      <w:lvlText w:val=""/>
      <w:lvlJc w:val="left"/>
    </w:lvl>
    <w:lvl w:ilvl="6" w:tplc="FE2805FC">
      <w:numFmt w:val="decimal"/>
      <w:lvlText w:val=""/>
      <w:lvlJc w:val="left"/>
    </w:lvl>
    <w:lvl w:ilvl="7" w:tplc="D6D0A6C2">
      <w:numFmt w:val="decimal"/>
      <w:lvlText w:val=""/>
      <w:lvlJc w:val="left"/>
    </w:lvl>
    <w:lvl w:ilvl="8" w:tplc="CC34A038">
      <w:numFmt w:val="decimal"/>
      <w:lvlText w:val=""/>
      <w:lvlJc w:val="left"/>
    </w:lvl>
  </w:abstractNum>
  <w:abstractNum w:abstractNumId="443">
    <w:nsid w:val="00004FCA"/>
    <w:multiLevelType w:val="hybridMultilevel"/>
    <w:tmpl w:val="44225554"/>
    <w:lvl w:ilvl="0" w:tplc="E9D67E96">
      <w:start w:val="1"/>
      <w:numFmt w:val="bullet"/>
      <w:lvlText w:val=""/>
      <w:lvlJc w:val="left"/>
    </w:lvl>
    <w:lvl w:ilvl="1" w:tplc="C256F0AC">
      <w:numFmt w:val="decimal"/>
      <w:lvlText w:val=""/>
      <w:lvlJc w:val="left"/>
    </w:lvl>
    <w:lvl w:ilvl="2" w:tplc="8B9E914A">
      <w:numFmt w:val="decimal"/>
      <w:lvlText w:val=""/>
      <w:lvlJc w:val="left"/>
    </w:lvl>
    <w:lvl w:ilvl="3" w:tplc="712AB090">
      <w:numFmt w:val="decimal"/>
      <w:lvlText w:val=""/>
      <w:lvlJc w:val="left"/>
    </w:lvl>
    <w:lvl w:ilvl="4" w:tplc="003691A0">
      <w:numFmt w:val="decimal"/>
      <w:lvlText w:val=""/>
      <w:lvlJc w:val="left"/>
    </w:lvl>
    <w:lvl w:ilvl="5" w:tplc="23A84E14">
      <w:numFmt w:val="decimal"/>
      <w:lvlText w:val=""/>
      <w:lvlJc w:val="left"/>
    </w:lvl>
    <w:lvl w:ilvl="6" w:tplc="ED624C92">
      <w:numFmt w:val="decimal"/>
      <w:lvlText w:val=""/>
      <w:lvlJc w:val="left"/>
    </w:lvl>
    <w:lvl w:ilvl="7" w:tplc="F8185F00">
      <w:numFmt w:val="decimal"/>
      <w:lvlText w:val=""/>
      <w:lvlJc w:val="left"/>
    </w:lvl>
    <w:lvl w:ilvl="8" w:tplc="1AE2D6F6">
      <w:numFmt w:val="decimal"/>
      <w:lvlText w:val=""/>
      <w:lvlJc w:val="left"/>
    </w:lvl>
  </w:abstractNum>
  <w:abstractNum w:abstractNumId="444">
    <w:nsid w:val="00004FE0"/>
    <w:multiLevelType w:val="hybridMultilevel"/>
    <w:tmpl w:val="A432B61E"/>
    <w:lvl w:ilvl="0" w:tplc="09C069F8">
      <w:start w:val="1"/>
      <w:numFmt w:val="bullet"/>
      <w:lvlText w:val="В"/>
      <w:lvlJc w:val="left"/>
    </w:lvl>
    <w:lvl w:ilvl="1" w:tplc="F190C1CA">
      <w:start w:val="1"/>
      <w:numFmt w:val="bullet"/>
      <w:lvlText w:val="•"/>
      <w:lvlJc w:val="left"/>
    </w:lvl>
    <w:lvl w:ilvl="2" w:tplc="F3AEF2D0">
      <w:numFmt w:val="decimal"/>
      <w:lvlText w:val=""/>
      <w:lvlJc w:val="left"/>
    </w:lvl>
    <w:lvl w:ilvl="3" w:tplc="D9DC84B8">
      <w:numFmt w:val="decimal"/>
      <w:lvlText w:val=""/>
      <w:lvlJc w:val="left"/>
    </w:lvl>
    <w:lvl w:ilvl="4" w:tplc="24E02A42">
      <w:numFmt w:val="decimal"/>
      <w:lvlText w:val=""/>
      <w:lvlJc w:val="left"/>
    </w:lvl>
    <w:lvl w:ilvl="5" w:tplc="7CAC5A80">
      <w:numFmt w:val="decimal"/>
      <w:lvlText w:val=""/>
      <w:lvlJc w:val="left"/>
    </w:lvl>
    <w:lvl w:ilvl="6" w:tplc="702CEA66">
      <w:numFmt w:val="decimal"/>
      <w:lvlText w:val=""/>
      <w:lvlJc w:val="left"/>
    </w:lvl>
    <w:lvl w:ilvl="7" w:tplc="FEF6B630">
      <w:numFmt w:val="decimal"/>
      <w:lvlText w:val=""/>
      <w:lvlJc w:val="left"/>
    </w:lvl>
    <w:lvl w:ilvl="8" w:tplc="FE58FB52">
      <w:numFmt w:val="decimal"/>
      <w:lvlText w:val=""/>
      <w:lvlJc w:val="left"/>
    </w:lvl>
  </w:abstractNum>
  <w:abstractNum w:abstractNumId="445">
    <w:nsid w:val="00005002"/>
    <w:multiLevelType w:val="hybridMultilevel"/>
    <w:tmpl w:val="5B228898"/>
    <w:lvl w:ilvl="0" w:tplc="C31483DA">
      <w:start w:val="1"/>
      <w:numFmt w:val="bullet"/>
      <w:lvlText w:val="•"/>
      <w:lvlJc w:val="left"/>
    </w:lvl>
    <w:lvl w:ilvl="1" w:tplc="BBD0C18E">
      <w:numFmt w:val="decimal"/>
      <w:lvlText w:val=""/>
      <w:lvlJc w:val="left"/>
    </w:lvl>
    <w:lvl w:ilvl="2" w:tplc="05D86AF0">
      <w:numFmt w:val="decimal"/>
      <w:lvlText w:val=""/>
      <w:lvlJc w:val="left"/>
    </w:lvl>
    <w:lvl w:ilvl="3" w:tplc="F1AAB870">
      <w:numFmt w:val="decimal"/>
      <w:lvlText w:val=""/>
      <w:lvlJc w:val="left"/>
    </w:lvl>
    <w:lvl w:ilvl="4" w:tplc="0FAEC8F2">
      <w:numFmt w:val="decimal"/>
      <w:lvlText w:val=""/>
      <w:lvlJc w:val="left"/>
    </w:lvl>
    <w:lvl w:ilvl="5" w:tplc="78C221F2">
      <w:numFmt w:val="decimal"/>
      <w:lvlText w:val=""/>
      <w:lvlJc w:val="left"/>
    </w:lvl>
    <w:lvl w:ilvl="6" w:tplc="AA225830">
      <w:numFmt w:val="decimal"/>
      <w:lvlText w:val=""/>
      <w:lvlJc w:val="left"/>
    </w:lvl>
    <w:lvl w:ilvl="7" w:tplc="9DD0A40A">
      <w:numFmt w:val="decimal"/>
      <w:lvlText w:val=""/>
      <w:lvlJc w:val="left"/>
    </w:lvl>
    <w:lvl w:ilvl="8" w:tplc="A2FC351C">
      <w:numFmt w:val="decimal"/>
      <w:lvlText w:val=""/>
      <w:lvlJc w:val="left"/>
    </w:lvl>
  </w:abstractNum>
  <w:abstractNum w:abstractNumId="446">
    <w:nsid w:val="00005030"/>
    <w:multiLevelType w:val="hybridMultilevel"/>
    <w:tmpl w:val="1FE6170A"/>
    <w:lvl w:ilvl="0" w:tplc="5AC0E7FC">
      <w:start w:val="1"/>
      <w:numFmt w:val="bullet"/>
      <w:lvlText w:val="•"/>
      <w:lvlJc w:val="left"/>
    </w:lvl>
    <w:lvl w:ilvl="1" w:tplc="2F7AEB6E">
      <w:numFmt w:val="decimal"/>
      <w:lvlText w:val=""/>
      <w:lvlJc w:val="left"/>
    </w:lvl>
    <w:lvl w:ilvl="2" w:tplc="8488CAA8">
      <w:numFmt w:val="decimal"/>
      <w:lvlText w:val=""/>
      <w:lvlJc w:val="left"/>
    </w:lvl>
    <w:lvl w:ilvl="3" w:tplc="406AAE7A">
      <w:numFmt w:val="decimal"/>
      <w:lvlText w:val=""/>
      <w:lvlJc w:val="left"/>
    </w:lvl>
    <w:lvl w:ilvl="4" w:tplc="2F2C15CA">
      <w:numFmt w:val="decimal"/>
      <w:lvlText w:val=""/>
      <w:lvlJc w:val="left"/>
    </w:lvl>
    <w:lvl w:ilvl="5" w:tplc="40103BA8">
      <w:numFmt w:val="decimal"/>
      <w:lvlText w:val=""/>
      <w:lvlJc w:val="left"/>
    </w:lvl>
    <w:lvl w:ilvl="6" w:tplc="1748939E">
      <w:numFmt w:val="decimal"/>
      <w:lvlText w:val=""/>
      <w:lvlJc w:val="left"/>
    </w:lvl>
    <w:lvl w:ilvl="7" w:tplc="92427DB4">
      <w:numFmt w:val="decimal"/>
      <w:lvlText w:val=""/>
      <w:lvlJc w:val="left"/>
    </w:lvl>
    <w:lvl w:ilvl="8" w:tplc="0816A26A">
      <w:numFmt w:val="decimal"/>
      <w:lvlText w:val=""/>
      <w:lvlJc w:val="left"/>
    </w:lvl>
  </w:abstractNum>
  <w:abstractNum w:abstractNumId="447">
    <w:nsid w:val="00005092"/>
    <w:multiLevelType w:val="hybridMultilevel"/>
    <w:tmpl w:val="0DDE490A"/>
    <w:lvl w:ilvl="0" w:tplc="92FAFD26">
      <w:start w:val="3"/>
      <w:numFmt w:val="decimal"/>
      <w:lvlText w:val="%1."/>
      <w:lvlJc w:val="left"/>
    </w:lvl>
    <w:lvl w:ilvl="1" w:tplc="50B49706">
      <w:start w:val="1"/>
      <w:numFmt w:val="bullet"/>
      <w:lvlText w:val=""/>
      <w:lvlJc w:val="left"/>
    </w:lvl>
    <w:lvl w:ilvl="2" w:tplc="5BFA1F5A">
      <w:numFmt w:val="decimal"/>
      <w:lvlText w:val=""/>
      <w:lvlJc w:val="left"/>
    </w:lvl>
    <w:lvl w:ilvl="3" w:tplc="27788348">
      <w:numFmt w:val="decimal"/>
      <w:lvlText w:val=""/>
      <w:lvlJc w:val="left"/>
    </w:lvl>
    <w:lvl w:ilvl="4" w:tplc="F68024C0">
      <w:numFmt w:val="decimal"/>
      <w:lvlText w:val=""/>
      <w:lvlJc w:val="left"/>
    </w:lvl>
    <w:lvl w:ilvl="5" w:tplc="56821CF0">
      <w:numFmt w:val="decimal"/>
      <w:lvlText w:val=""/>
      <w:lvlJc w:val="left"/>
    </w:lvl>
    <w:lvl w:ilvl="6" w:tplc="7AAC91CC">
      <w:numFmt w:val="decimal"/>
      <w:lvlText w:val=""/>
      <w:lvlJc w:val="left"/>
    </w:lvl>
    <w:lvl w:ilvl="7" w:tplc="E25C9006">
      <w:numFmt w:val="decimal"/>
      <w:lvlText w:val=""/>
      <w:lvlJc w:val="left"/>
    </w:lvl>
    <w:lvl w:ilvl="8" w:tplc="D14605B8">
      <w:numFmt w:val="decimal"/>
      <w:lvlText w:val=""/>
      <w:lvlJc w:val="left"/>
    </w:lvl>
  </w:abstractNum>
  <w:abstractNum w:abstractNumId="448">
    <w:nsid w:val="000050C3"/>
    <w:multiLevelType w:val="hybridMultilevel"/>
    <w:tmpl w:val="3C04D854"/>
    <w:lvl w:ilvl="0" w:tplc="99329194">
      <w:start w:val="1"/>
      <w:numFmt w:val="bullet"/>
      <w:lvlText w:val="•"/>
      <w:lvlJc w:val="left"/>
    </w:lvl>
    <w:lvl w:ilvl="1" w:tplc="49500736">
      <w:numFmt w:val="decimal"/>
      <w:lvlText w:val=""/>
      <w:lvlJc w:val="left"/>
    </w:lvl>
    <w:lvl w:ilvl="2" w:tplc="0A162E32">
      <w:numFmt w:val="decimal"/>
      <w:lvlText w:val=""/>
      <w:lvlJc w:val="left"/>
    </w:lvl>
    <w:lvl w:ilvl="3" w:tplc="9FACF53E">
      <w:numFmt w:val="decimal"/>
      <w:lvlText w:val=""/>
      <w:lvlJc w:val="left"/>
    </w:lvl>
    <w:lvl w:ilvl="4" w:tplc="D810764C">
      <w:numFmt w:val="decimal"/>
      <w:lvlText w:val=""/>
      <w:lvlJc w:val="left"/>
    </w:lvl>
    <w:lvl w:ilvl="5" w:tplc="E03AAB20">
      <w:numFmt w:val="decimal"/>
      <w:lvlText w:val=""/>
      <w:lvlJc w:val="left"/>
    </w:lvl>
    <w:lvl w:ilvl="6" w:tplc="6D5CEF3C">
      <w:numFmt w:val="decimal"/>
      <w:lvlText w:val=""/>
      <w:lvlJc w:val="left"/>
    </w:lvl>
    <w:lvl w:ilvl="7" w:tplc="96ACAEDE">
      <w:numFmt w:val="decimal"/>
      <w:lvlText w:val=""/>
      <w:lvlJc w:val="left"/>
    </w:lvl>
    <w:lvl w:ilvl="8" w:tplc="0C70A2DE">
      <w:numFmt w:val="decimal"/>
      <w:lvlText w:val=""/>
      <w:lvlJc w:val="left"/>
    </w:lvl>
  </w:abstractNum>
  <w:abstractNum w:abstractNumId="449">
    <w:nsid w:val="000050E6"/>
    <w:multiLevelType w:val="hybridMultilevel"/>
    <w:tmpl w:val="6F92B1FE"/>
    <w:lvl w:ilvl="0" w:tplc="0E60CB20">
      <w:start w:val="1"/>
      <w:numFmt w:val="bullet"/>
      <w:lvlText w:val=""/>
      <w:lvlJc w:val="left"/>
    </w:lvl>
    <w:lvl w:ilvl="1" w:tplc="10141DA8">
      <w:numFmt w:val="decimal"/>
      <w:lvlText w:val=""/>
      <w:lvlJc w:val="left"/>
    </w:lvl>
    <w:lvl w:ilvl="2" w:tplc="3962D4AA">
      <w:numFmt w:val="decimal"/>
      <w:lvlText w:val=""/>
      <w:lvlJc w:val="left"/>
    </w:lvl>
    <w:lvl w:ilvl="3" w:tplc="16FE8F0E">
      <w:numFmt w:val="decimal"/>
      <w:lvlText w:val=""/>
      <w:lvlJc w:val="left"/>
    </w:lvl>
    <w:lvl w:ilvl="4" w:tplc="9AA8BB6C">
      <w:numFmt w:val="decimal"/>
      <w:lvlText w:val=""/>
      <w:lvlJc w:val="left"/>
    </w:lvl>
    <w:lvl w:ilvl="5" w:tplc="B5701D84">
      <w:numFmt w:val="decimal"/>
      <w:lvlText w:val=""/>
      <w:lvlJc w:val="left"/>
    </w:lvl>
    <w:lvl w:ilvl="6" w:tplc="D2825386">
      <w:numFmt w:val="decimal"/>
      <w:lvlText w:val=""/>
      <w:lvlJc w:val="left"/>
    </w:lvl>
    <w:lvl w:ilvl="7" w:tplc="9F1EF158">
      <w:numFmt w:val="decimal"/>
      <w:lvlText w:val=""/>
      <w:lvlJc w:val="left"/>
    </w:lvl>
    <w:lvl w:ilvl="8" w:tplc="575CD008">
      <w:numFmt w:val="decimal"/>
      <w:lvlText w:val=""/>
      <w:lvlJc w:val="left"/>
    </w:lvl>
  </w:abstractNum>
  <w:abstractNum w:abstractNumId="450">
    <w:nsid w:val="000050EE"/>
    <w:multiLevelType w:val="hybridMultilevel"/>
    <w:tmpl w:val="56906378"/>
    <w:lvl w:ilvl="0" w:tplc="469E7EB4">
      <w:start w:val="1"/>
      <w:numFmt w:val="bullet"/>
      <w:lvlText w:val="■"/>
      <w:lvlJc w:val="left"/>
    </w:lvl>
    <w:lvl w:ilvl="1" w:tplc="57FCC788">
      <w:numFmt w:val="decimal"/>
      <w:lvlText w:val=""/>
      <w:lvlJc w:val="left"/>
    </w:lvl>
    <w:lvl w:ilvl="2" w:tplc="235A864E">
      <w:numFmt w:val="decimal"/>
      <w:lvlText w:val=""/>
      <w:lvlJc w:val="left"/>
    </w:lvl>
    <w:lvl w:ilvl="3" w:tplc="DE1C684E">
      <w:numFmt w:val="decimal"/>
      <w:lvlText w:val=""/>
      <w:lvlJc w:val="left"/>
    </w:lvl>
    <w:lvl w:ilvl="4" w:tplc="F7703E36">
      <w:numFmt w:val="decimal"/>
      <w:lvlText w:val=""/>
      <w:lvlJc w:val="left"/>
    </w:lvl>
    <w:lvl w:ilvl="5" w:tplc="1B588248">
      <w:numFmt w:val="decimal"/>
      <w:lvlText w:val=""/>
      <w:lvlJc w:val="left"/>
    </w:lvl>
    <w:lvl w:ilvl="6" w:tplc="A98E4076">
      <w:numFmt w:val="decimal"/>
      <w:lvlText w:val=""/>
      <w:lvlJc w:val="left"/>
    </w:lvl>
    <w:lvl w:ilvl="7" w:tplc="82DE14EE">
      <w:numFmt w:val="decimal"/>
      <w:lvlText w:val=""/>
      <w:lvlJc w:val="left"/>
    </w:lvl>
    <w:lvl w:ilvl="8" w:tplc="5B240C82">
      <w:numFmt w:val="decimal"/>
      <w:lvlText w:val=""/>
      <w:lvlJc w:val="left"/>
    </w:lvl>
  </w:abstractNum>
  <w:abstractNum w:abstractNumId="451">
    <w:nsid w:val="0000512F"/>
    <w:multiLevelType w:val="hybridMultilevel"/>
    <w:tmpl w:val="A42CBF10"/>
    <w:lvl w:ilvl="0" w:tplc="5C9EA0CA">
      <w:start w:val="1"/>
      <w:numFmt w:val="bullet"/>
      <w:lvlText w:val="и"/>
      <w:lvlJc w:val="left"/>
    </w:lvl>
    <w:lvl w:ilvl="1" w:tplc="E41472BC">
      <w:start w:val="1"/>
      <w:numFmt w:val="bullet"/>
      <w:lvlText w:val=""/>
      <w:lvlJc w:val="left"/>
    </w:lvl>
    <w:lvl w:ilvl="2" w:tplc="0950BAD8">
      <w:numFmt w:val="decimal"/>
      <w:lvlText w:val=""/>
      <w:lvlJc w:val="left"/>
    </w:lvl>
    <w:lvl w:ilvl="3" w:tplc="9BBC0FEC">
      <w:numFmt w:val="decimal"/>
      <w:lvlText w:val=""/>
      <w:lvlJc w:val="left"/>
    </w:lvl>
    <w:lvl w:ilvl="4" w:tplc="2C0631E6">
      <w:numFmt w:val="decimal"/>
      <w:lvlText w:val=""/>
      <w:lvlJc w:val="left"/>
    </w:lvl>
    <w:lvl w:ilvl="5" w:tplc="B7F0E73C">
      <w:numFmt w:val="decimal"/>
      <w:lvlText w:val=""/>
      <w:lvlJc w:val="left"/>
    </w:lvl>
    <w:lvl w:ilvl="6" w:tplc="A45851A6">
      <w:numFmt w:val="decimal"/>
      <w:lvlText w:val=""/>
      <w:lvlJc w:val="left"/>
    </w:lvl>
    <w:lvl w:ilvl="7" w:tplc="C9C056FE">
      <w:numFmt w:val="decimal"/>
      <w:lvlText w:val=""/>
      <w:lvlJc w:val="left"/>
    </w:lvl>
    <w:lvl w:ilvl="8" w:tplc="CC58EEF6">
      <w:numFmt w:val="decimal"/>
      <w:lvlText w:val=""/>
      <w:lvlJc w:val="left"/>
    </w:lvl>
  </w:abstractNum>
  <w:abstractNum w:abstractNumId="452">
    <w:nsid w:val="0000513F"/>
    <w:multiLevelType w:val="hybridMultilevel"/>
    <w:tmpl w:val="8102C106"/>
    <w:lvl w:ilvl="0" w:tplc="AD02C75C">
      <w:start w:val="1"/>
      <w:numFmt w:val="bullet"/>
      <w:lvlText w:val="•"/>
      <w:lvlJc w:val="left"/>
    </w:lvl>
    <w:lvl w:ilvl="1" w:tplc="A2C284A6">
      <w:numFmt w:val="decimal"/>
      <w:lvlText w:val=""/>
      <w:lvlJc w:val="left"/>
    </w:lvl>
    <w:lvl w:ilvl="2" w:tplc="4EBA9E0C">
      <w:numFmt w:val="decimal"/>
      <w:lvlText w:val=""/>
      <w:lvlJc w:val="left"/>
    </w:lvl>
    <w:lvl w:ilvl="3" w:tplc="CA50DD90">
      <w:numFmt w:val="decimal"/>
      <w:lvlText w:val=""/>
      <w:lvlJc w:val="left"/>
    </w:lvl>
    <w:lvl w:ilvl="4" w:tplc="74AC76FE">
      <w:numFmt w:val="decimal"/>
      <w:lvlText w:val=""/>
      <w:lvlJc w:val="left"/>
    </w:lvl>
    <w:lvl w:ilvl="5" w:tplc="67CEAD06">
      <w:numFmt w:val="decimal"/>
      <w:lvlText w:val=""/>
      <w:lvlJc w:val="left"/>
    </w:lvl>
    <w:lvl w:ilvl="6" w:tplc="4E1E3C84">
      <w:numFmt w:val="decimal"/>
      <w:lvlText w:val=""/>
      <w:lvlJc w:val="left"/>
    </w:lvl>
    <w:lvl w:ilvl="7" w:tplc="F6A26154">
      <w:numFmt w:val="decimal"/>
      <w:lvlText w:val=""/>
      <w:lvlJc w:val="left"/>
    </w:lvl>
    <w:lvl w:ilvl="8" w:tplc="6494ED5E">
      <w:numFmt w:val="decimal"/>
      <w:lvlText w:val=""/>
      <w:lvlJc w:val="left"/>
    </w:lvl>
  </w:abstractNum>
  <w:abstractNum w:abstractNumId="453">
    <w:nsid w:val="00005147"/>
    <w:multiLevelType w:val="hybridMultilevel"/>
    <w:tmpl w:val="D93C5790"/>
    <w:lvl w:ilvl="0" w:tplc="BDDC2002">
      <w:start w:val="1"/>
      <w:numFmt w:val="bullet"/>
      <w:lvlText w:val=""/>
      <w:lvlJc w:val="left"/>
    </w:lvl>
    <w:lvl w:ilvl="1" w:tplc="47806296">
      <w:numFmt w:val="decimal"/>
      <w:lvlText w:val=""/>
      <w:lvlJc w:val="left"/>
    </w:lvl>
    <w:lvl w:ilvl="2" w:tplc="8F2AC8BA">
      <w:numFmt w:val="decimal"/>
      <w:lvlText w:val=""/>
      <w:lvlJc w:val="left"/>
    </w:lvl>
    <w:lvl w:ilvl="3" w:tplc="3C90B206">
      <w:numFmt w:val="decimal"/>
      <w:lvlText w:val=""/>
      <w:lvlJc w:val="left"/>
    </w:lvl>
    <w:lvl w:ilvl="4" w:tplc="1CA65F5E">
      <w:numFmt w:val="decimal"/>
      <w:lvlText w:val=""/>
      <w:lvlJc w:val="left"/>
    </w:lvl>
    <w:lvl w:ilvl="5" w:tplc="FBFA4C76">
      <w:numFmt w:val="decimal"/>
      <w:lvlText w:val=""/>
      <w:lvlJc w:val="left"/>
    </w:lvl>
    <w:lvl w:ilvl="6" w:tplc="CE4AABFC">
      <w:numFmt w:val="decimal"/>
      <w:lvlText w:val=""/>
      <w:lvlJc w:val="left"/>
    </w:lvl>
    <w:lvl w:ilvl="7" w:tplc="809EA454">
      <w:numFmt w:val="decimal"/>
      <w:lvlText w:val=""/>
      <w:lvlJc w:val="left"/>
    </w:lvl>
    <w:lvl w:ilvl="8" w:tplc="C8DAEF9E">
      <w:numFmt w:val="decimal"/>
      <w:lvlText w:val=""/>
      <w:lvlJc w:val="left"/>
    </w:lvl>
  </w:abstractNum>
  <w:abstractNum w:abstractNumId="454">
    <w:nsid w:val="00005159"/>
    <w:multiLevelType w:val="hybridMultilevel"/>
    <w:tmpl w:val="F094EAC8"/>
    <w:lvl w:ilvl="0" w:tplc="8AB6CF70">
      <w:start w:val="1"/>
      <w:numFmt w:val="bullet"/>
      <w:lvlText w:val=""/>
      <w:lvlJc w:val="left"/>
    </w:lvl>
    <w:lvl w:ilvl="1" w:tplc="B00C2C28">
      <w:numFmt w:val="decimal"/>
      <w:lvlText w:val=""/>
      <w:lvlJc w:val="left"/>
    </w:lvl>
    <w:lvl w:ilvl="2" w:tplc="741CE226">
      <w:numFmt w:val="decimal"/>
      <w:lvlText w:val=""/>
      <w:lvlJc w:val="left"/>
    </w:lvl>
    <w:lvl w:ilvl="3" w:tplc="6C1C0A8C">
      <w:numFmt w:val="decimal"/>
      <w:lvlText w:val=""/>
      <w:lvlJc w:val="left"/>
    </w:lvl>
    <w:lvl w:ilvl="4" w:tplc="2032970E">
      <w:numFmt w:val="decimal"/>
      <w:lvlText w:val=""/>
      <w:lvlJc w:val="left"/>
    </w:lvl>
    <w:lvl w:ilvl="5" w:tplc="A0C2C1AE">
      <w:numFmt w:val="decimal"/>
      <w:lvlText w:val=""/>
      <w:lvlJc w:val="left"/>
    </w:lvl>
    <w:lvl w:ilvl="6" w:tplc="DD6884AA">
      <w:numFmt w:val="decimal"/>
      <w:lvlText w:val=""/>
      <w:lvlJc w:val="left"/>
    </w:lvl>
    <w:lvl w:ilvl="7" w:tplc="FC20F440">
      <w:numFmt w:val="decimal"/>
      <w:lvlText w:val=""/>
      <w:lvlJc w:val="left"/>
    </w:lvl>
    <w:lvl w:ilvl="8" w:tplc="F878CD02">
      <w:numFmt w:val="decimal"/>
      <w:lvlText w:val=""/>
      <w:lvlJc w:val="left"/>
    </w:lvl>
  </w:abstractNum>
  <w:abstractNum w:abstractNumId="455">
    <w:nsid w:val="00005198"/>
    <w:multiLevelType w:val="hybridMultilevel"/>
    <w:tmpl w:val="869207A2"/>
    <w:lvl w:ilvl="0" w:tplc="19EAA034">
      <w:start w:val="1"/>
      <w:numFmt w:val="bullet"/>
      <w:lvlText w:val=""/>
      <w:lvlJc w:val="left"/>
    </w:lvl>
    <w:lvl w:ilvl="1" w:tplc="5BE4B406">
      <w:numFmt w:val="decimal"/>
      <w:lvlText w:val=""/>
      <w:lvlJc w:val="left"/>
    </w:lvl>
    <w:lvl w:ilvl="2" w:tplc="E42E7268">
      <w:numFmt w:val="decimal"/>
      <w:lvlText w:val=""/>
      <w:lvlJc w:val="left"/>
    </w:lvl>
    <w:lvl w:ilvl="3" w:tplc="63F2AD5A">
      <w:numFmt w:val="decimal"/>
      <w:lvlText w:val=""/>
      <w:lvlJc w:val="left"/>
    </w:lvl>
    <w:lvl w:ilvl="4" w:tplc="C82E10E2">
      <w:numFmt w:val="decimal"/>
      <w:lvlText w:val=""/>
      <w:lvlJc w:val="left"/>
    </w:lvl>
    <w:lvl w:ilvl="5" w:tplc="02084532">
      <w:numFmt w:val="decimal"/>
      <w:lvlText w:val=""/>
      <w:lvlJc w:val="left"/>
    </w:lvl>
    <w:lvl w:ilvl="6" w:tplc="EB22F4D4">
      <w:numFmt w:val="decimal"/>
      <w:lvlText w:val=""/>
      <w:lvlJc w:val="left"/>
    </w:lvl>
    <w:lvl w:ilvl="7" w:tplc="0ABC390E">
      <w:numFmt w:val="decimal"/>
      <w:lvlText w:val=""/>
      <w:lvlJc w:val="left"/>
    </w:lvl>
    <w:lvl w:ilvl="8" w:tplc="1E82D5A4">
      <w:numFmt w:val="decimal"/>
      <w:lvlText w:val=""/>
      <w:lvlJc w:val="left"/>
    </w:lvl>
  </w:abstractNum>
  <w:abstractNum w:abstractNumId="456">
    <w:nsid w:val="000051EC"/>
    <w:multiLevelType w:val="hybridMultilevel"/>
    <w:tmpl w:val="854E9C64"/>
    <w:lvl w:ilvl="0" w:tplc="149274B8">
      <w:start w:val="1"/>
      <w:numFmt w:val="bullet"/>
      <w:lvlText w:val="в"/>
      <w:lvlJc w:val="left"/>
    </w:lvl>
    <w:lvl w:ilvl="1" w:tplc="27A078B2">
      <w:start w:val="1"/>
      <w:numFmt w:val="bullet"/>
      <w:lvlText w:val="-"/>
      <w:lvlJc w:val="left"/>
    </w:lvl>
    <w:lvl w:ilvl="2" w:tplc="AAA4CB76">
      <w:numFmt w:val="decimal"/>
      <w:lvlText w:val=""/>
      <w:lvlJc w:val="left"/>
    </w:lvl>
    <w:lvl w:ilvl="3" w:tplc="22D6B3BA">
      <w:numFmt w:val="decimal"/>
      <w:lvlText w:val=""/>
      <w:lvlJc w:val="left"/>
    </w:lvl>
    <w:lvl w:ilvl="4" w:tplc="6188FBAA">
      <w:numFmt w:val="decimal"/>
      <w:lvlText w:val=""/>
      <w:lvlJc w:val="left"/>
    </w:lvl>
    <w:lvl w:ilvl="5" w:tplc="6010C9FE">
      <w:numFmt w:val="decimal"/>
      <w:lvlText w:val=""/>
      <w:lvlJc w:val="left"/>
    </w:lvl>
    <w:lvl w:ilvl="6" w:tplc="95E60F08">
      <w:numFmt w:val="decimal"/>
      <w:lvlText w:val=""/>
      <w:lvlJc w:val="left"/>
    </w:lvl>
    <w:lvl w:ilvl="7" w:tplc="2A488758">
      <w:numFmt w:val="decimal"/>
      <w:lvlText w:val=""/>
      <w:lvlJc w:val="left"/>
    </w:lvl>
    <w:lvl w:ilvl="8" w:tplc="CC1864B0">
      <w:numFmt w:val="decimal"/>
      <w:lvlText w:val=""/>
      <w:lvlJc w:val="left"/>
    </w:lvl>
  </w:abstractNum>
  <w:abstractNum w:abstractNumId="457">
    <w:nsid w:val="00005217"/>
    <w:multiLevelType w:val="hybridMultilevel"/>
    <w:tmpl w:val="167C0B3A"/>
    <w:lvl w:ilvl="0" w:tplc="326E0690">
      <w:start w:val="1"/>
      <w:numFmt w:val="bullet"/>
      <w:lvlText w:val="•"/>
      <w:lvlJc w:val="left"/>
    </w:lvl>
    <w:lvl w:ilvl="1" w:tplc="1C344192">
      <w:numFmt w:val="decimal"/>
      <w:lvlText w:val=""/>
      <w:lvlJc w:val="left"/>
    </w:lvl>
    <w:lvl w:ilvl="2" w:tplc="D02A7EB8">
      <w:numFmt w:val="decimal"/>
      <w:lvlText w:val=""/>
      <w:lvlJc w:val="left"/>
    </w:lvl>
    <w:lvl w:ilvl="3" w:tplc="F9000A96">
      <w:numFmt w:val="decimal"/>
      <w:lvlText w:val=""/>
      <w:lvlJc w:val="left"/>
    </w:lvl>
    <w:lvl w:ilvl="4" w:tplc="6234B976">
      <w:numFmt w:val="decimal"/>
      <w:lvlText w:val=""/>
      <w:lvlJc w:val="left"/>
    </w:lvl>
    <w:lvl w:ilvl="5" w:tplc="71540AC8">
      <w:numFmt w:val="decimal"/>
      <w:lvlText w:val=""/>
      <w:lvlJc w:val="left"/>
    </w:lvl>
    <w:lvl w:ilvl="6" w:tplc="17E4DE62">
      <w:numFmt w:val="decimal"/>
      <w:lvlText w:val=""/>
      <w:lvlJc w:val="left"/>
    </w:lvl>
    <w:lvl w:ilvl="7" w:tplc="D0C6D55A">
      <w:numFmt w:val="decimal"/>
      <w:lvlText w:val=""/>
      <w:lvlJc w:val="left"/>
    </w:lvl>
    <w:lvl w:ilvl="8" w:tplc="5554FEF2">
      <w:numFmt w:val="decimal"/>
      <w:lvlText w:val=""/>
      <w:lvlJc w:val="left"/>
    </w:lvl>
  </w:abstractNum>
  <w:abstractNum w:abstractNumId="458">
    <w:nsid w:val="00005221"/>
    <w:multiLevelType w:val="hybridMultilevel"/>
    <w:tmpl w:val="10607376"/>
    <w:lvl w:ilvl="0" w:tplc="02F02A16">
      <w:start w:val="1"/>
      <w:numFmt w:val="bullet"/>
      <w:lvlText w:val=""/>
      <w:lvlJc w:val="left"/>
    </w:lvl>
    <w:lvl w:ilvl="1" w:tplc="E70445F6">
      <w:numFmt w:val="decimal"/>
      <w:lvlText w:val=""/>
      <w:lvlJc w:val="left"/>
    </w:lvl>
    <w:lvl w:ilvl="2" w:tplc="80584204">
      <w:numFmt w:val="decimal"/>
      <w:lvlText w:val=""/>
      <w:lvlJc w:val="left"/>
    </w:lvl>
    <w:lvl w:ilvl="3" w:tplc="09F682AA">
      <w:numFmt w:val="decimal"/>
      <w:lvlText w:val=""/>
      <w:lvlJc w:val="left"/>
    </w:lvl>
    <w:lvl w:ilvl="4" w:tplc="4E3820BC">
      <w:numFmt w:val="decimal"/>
      <w:lvlText w:val=""/>
      <w:lvlJc w:val="left"/>
    </w:lvl>
    <w:lvl w:ilvl="5" w:tplc="46BAC2DC">
      <w:numFmt w:val="decimal"/>
      <w:lvlText w:val=""/>
      <w:lvlJc w:val="left"/>
    </w:lvl>
    <w:lvl w:ilvl="6" w:tplc="EC04E090">
      <w:numFmt w:val="decimal"/>
      <w:lvlText w:val=""/>
      <w:lvlJc w:val="left"/>
    </w:lvl>
    <w:lvl w:ilvl="7" w:tplc="92FEB676">
      <w:numFmt w:val="decimal"/>
      <w:lvlText w:val=""/>
      <w:lvlJc w:val="left"/>
    </w:lvl>
    <w:lvl w:ilvl="8" w:tplc="8108A1C4">
      <w:numFmt w:val="decimal"/>
      <w:lvlText w:val=""/>
      <w:lvlJc w:val="left"/>
    </w:lvl>
  </w:abstractNum>
  <w:abstractNum w:abstractNumId="459">
    <w:nsid w:val="00005258"/>
    <w:multiLevelType w:val="hybridMultilevel"/>
    <w:tmpl w:val="5FB4DB48"/>
    <w:lvl w:ilvl="0" w:tplc="F3D6060A">
      <w:start w:val="1"/>
      <w:numFmt w:val="bullet"/>
      <w:lvlText w:val="В"/>
      <w:lvlJc w:val="left"/>
    </w:lvl>
    <w:lvl w:ilvl="1" w:tplc="F476D3DC">
      <w:start w:val="1"/>
      <w:numFmt w:val="bullet"/>
      <w:lvlText w:val="•"/>
      <w:lvlJc w:val="left"/>
    </w:lvl>
    <w:lvl w:ilvl="2" w:tplc="3A74C952">
      <w:numFmt w:val="decimal"/>
      <w:lvlText w:val=""/>
      <w:lvlJc w:val="left"/>
    </w:lvl>
    <w:lvl w:ilvl="3" w:tplc="E9E20296">
      <w:numFmt w:val="decimal"/>
      <w:lvlText w:val=""/>
      <w:lvlJc w:val="left"/>
    </w:lvl>
    <w:lvl w:ilvl="4" w:tplc="A5B48AAC">
      <w:numFmt w:val="decimal"/>
      <w:lvlText w:val=""/>
      <w:lvlJc w:val="left"/>
    </w:lvl>
    <w:lvl w:ilvl="5" w:tplc="5F4ECF08">
      <w:numFmt w:val="decimal"/>
      <w:lvlText w:val=""/>
      <w:lvlJc w:val="left"/>
    </w:lvl>
    <w:lvl w:ilvl="6" w:tplc="004A8794">
      <w:numFmt w:val="decimal"/>
      <w:lvlText w:val=""/>
      <w:lvlJc w:val="left"/>
    </w:lvl>
    <w:lvl w:ilvl="7" w:tplc="D21E6B92">
      <w:numFmt w:val="decimal"/>
      <w:lvlText w:val=""/>
      <w:lvlJc w:val="left"/>
    </w:lvl>
    <w:lvl w:ilvl="8" w:tplc="3410BE46">
      <w:numFmt w:val="decimal"/>
      <w:lvlText w:val=""/>
      <w:lvlJc w:val="left"/>
    </w:lvl>
  </w:abstractNum>
  <w:abstractNum w:abstractNumId="460">
    <w:nsid w:val="0000526A"/>
    <w:multiLevelType w:val="hybridMultilevel"/>
    <w:tmpl w:val="B75CFA38"/>
    <w:lvl w:ilvl="0" w:tplc="E9843542">
      <w:start w:val="2"/>
      <w:numFmt w:val="decimal"/>
      <w:lvlText w:val="%1."/>
      <w:lvlJc w:val="left"/>
    </w:lvl>
    <w:lvl w:ilvl="1" w:tplc="A70E770C">
      <w:numFmt w:val="decimal"/>
      <w:lvlText w:val=""/>
      <w:lvlJc w:val="left"/>
    </w:lvl>
    <w:lvl w:ilvl="2" w:tplc="8A2415D8">
      <w:numFmt w:val="decimal"/>
      <w:lvlText w:val=""/>
      <w:lvlJc w:val="left"/>
    </w:lvl>
    <w:lvl w:ilvl="3" w:tplc="46C68BDE">
      <w:numFmt w:val="decimal"/>
      <w:lvlText w:val=""/>
      <w:lvlJc w:val="left"/>
    </w:lvl>
    <w:lvl w:ilvl="4" w:tplc="29B44EDE">
      <w:numFmt w:val="decimal"/>
      <w:lvlText w:val=""/>
      <w:lvlJc w:val="left"/>
    </w:lvl>
    <w:lvl w:ilvl="5" w:tplc="150E2EA8">
      <w:numFmt w:val="decimal"/>
      <w:lvlText w:val=""/>
      <w:lvlJc w:val="left"/>
    </w:lvl>
    <w:lvl w:ilvl="6" w:tplc="327C4A38">
      <w:numFmt w:val="decimal"/>
      <w:lvlText w:val=""/>
      <w:lvlJc w:val="left"/>
    </w:lvl>
    <w:lvl w:ilvl="7" w:tplc="D0642148">
      <w:numFmt w:val="decimal"/>
      <w:lvlText w:val=""/>
      <w:lvlJc w:val="left"/>
    </w:lvl>
    <w:lvl w:ilvl="8" w:tplc="2FD8E43A">
      <w:numFmt w:val="decimal"/>
      <w:lvlText w:val=""/>
      <w:lvlJc w:val="left"/>
    </w:lvl>
  </w:abstractNum>
  <w:abstractNum w:abstractNumId="461">
    <w:nsid w:val="0000528C"/>
    <w:multiLevelType w:val="hybridMultilevel"/>
    <w:tmpl w:val="88CC837E"/>
    <w:lvl w:ilvl="0" w:tplc="0CA0D0CA">
      <w:start w:val="1"/>
      <w:numFmt w:val="bullet"/>
      <w:lvlText w:val=""/>
      <w:lvlJc w:val="left"/>
    </w:lvl>
    <w:lvl w:ilvl="1" w:tplc="6B80AC8A">
      <w:numFmt w:val="decimal"/>
      <w:lvlText w:val=""/>
      <w:lvlJc w:val="left"/>
    </w:lvl>
    <w:lvl w:ilvl="2" w:tplc="DE68CE5A">
      <w:numFmt w:val="decimal"/>
      <w:lvlText w:val=""/>
      <w:lvlJc w:val="left"/>
    </w:lvl>
    <w:lvl w:ilvl="3" w:tplc="EF146304">
      <w:numFmt w:val="decimal"/>
      <w:lvlText w:val=""/>
      <w:lvlJc w:val="left"/>
    </w:lvl>
    <w:lvl w:ilvl="4" w:tplc="1A663484">
      <w:numFmt w:val="decimal"/>
      <w:lvlText w:val=""/>
      <w:lvlJc w:val="left"/>
    </w:lvl>
    <w:lvl w:ilvl="5" w:tplc="18F83C52">
      <w:numFmt w:val="decimal"/>
      <w:lvlText w:val=""/>
      <w:lvlJc w:val="left"/>
    </w:lvl>
    <w:lvl w:ilvl="6" w:tplc="747AF4B0">
      <w:numFmt w:val="decimal"/>
      <w:lvlText w:val=""/>
      <w:lvlJc w:val="left"/>
    </w:lvl>
    <w:lvl w:ilvl="7" w:tplc="BDB8C21A">
      <w:numFmt w:val="decimal"/>
      <w:lvlText w:val=""/>
      <w:lvlJc w:val="left"/>
    </w:lvl>
    <w:lvl w:ilvl="8" w:tplc="01A2EAC8">
      <w:numFmt w:val="decimal"/>
      <w:lvlText w:val=""/>
      <w:lvlJc w:val="left"/>
    </w:lvl>
  </w:abstractNum>
  <w:abstractNum w:abstractNumId="462">
    <w:nsid w:val="00005290"/>
    <w:multiLevelType w:val="hybridMultilevel"/>
    <w:tmpl w:val="457C091E"/>
    <w:lvl w:ilvl="0" w:tplc="0276DFAA">
      <w:start w:val="1"/>
      <w:numFmt w:val="bullet"/>
      <w:lvlText w:val=""/>
      <w:lvlJc w:val="left"/>
    </w:lvl>
    <w:lvl w:ilvl="1" w:tplc="3B603410">
      <w:numFmt w:val="decimal"/>
      <w:lvlText w:val=""/>
      <w:lvlJc w:val="left"/>
    </w:lvl>
    <w:lvl w:ilvl="2" w:tplc="93047AF2">
      <w:numFmt w:val="decimal"/>
      <w:lvlText w:val=""/>
      <w:lvlJc w:val="left"/>
    </w:lvl>
    <w:lvl w:ilvl="3" w:tplc="23887740">
      <w:numFmt w:val="decimal"/>
      <w:lvlText w:val=""/>
      <w:lvlJc w:val="left"/>
    </w:lvl>
    <w:lvl w:ilvl="4" w:tplc="52E6BA6A">
      <w:numFmt w:val="decimal"/>
      <w:lvlText w:val=""/>
      <w:lvlJc w:val="left"/>
    </w:lvl>
    <w:lvl w:ilvl="5" w:tplc="0D7A5E74">
      <w:numFmt w:val="decimal"/>
      <w:lvlText w:val=""/>
      <w:lvlJc w:val="left"/>
    </w:lvl>
    <w:lvl w:ilvl="6" w:tplc="EF4481B6">
      <w:numFmt w:val="decimal"/>
      <w:lvlText w:val=""/>
      <w:lvlJc w:val="left"/>
    </w:lvl>
    <w:lvl w:ilvl="7" w:tplc="CC42933C">
      <w:numFmt w:val="decimal"/>
      <w:lvlText w:val=""/>
      <w:lvlJc w:val="left"/>
    </w:lvl>
    <w:lvl w:ilvl="8" w:tplc="E68C3368">
      <w:numFmt w:val="decimal"/>
      <w:lvlText w:val=""/>
      <w:lvlJc w:val="left"/>
    </w:lvl>
  </w:abstractNum>
  <w:abstractNum w:abstractNumId="463">
    <w:nsid w:val="000052C4"/>
    <w:multiLevelType w:val="hybridMultilevel"/>
    <w:tmpl w:val="2C38B328"/>
    <w:lvl w:ilvl="0" w:tplc="B9D80268">
      <w:start w:val="1"/>
      <w:numFmt w:val="bullet"/>
      <w:lvlText w:val="•"/>
      <w:lvlJc w:val="left"/>
    </w:lvl>
    <w:lvl w:ilvl="1" w:tplc="AC9EA2AA">
      <w:numFmt w:val="decimal"/>
      <w:lvlText w:val=""/>
      <w:lvlJc w:val="left"/>
    </w:lvl>
    <w:lvl w:ilvl="2" w:tplc="D5F812CE">
      <w:numFmt w:val="decimal"/>
      <w:lvlText w:val=""/>
      <w:lvlJc w:val="left"/>
    </w:lvl>
    <w:lvl w:ilvl="3" w:tplc="A8F42FDE">
      <w:numFmt w:val="decimal"/>
      <w:lvlText w:val=""/>
      <w:lvlJc w:val="left"/>
    </w:lvl>
    <w:lvl w:ilvl="4" w:tplc="9D3EC830">
      <w:numFmt w:val="decimal"/>
      <w:lvlText w:val=""/>
      <w:lvlJc w:val="left"/>
    </w:lvl>
    <w:lvl w:ilvl="5" w:tplc="4D6EC3FE">
      <w:numFmt w:val="decimal"/>
      <w:lvlText w:val=""/>
      <w:lvlJc w:val="left"/>
    </w:lvl>
    <w:lvl w:ilvl="6" w:tplc="A118C860">
      <w:numFmt w:val="decimal"/>
      <w:lvlText w:val=""/>
      <w:lvlJc w:val="left"/>
    </w:lvl>
    <w:lvl w:ilvl="7" w:tplc="A328CA70">
      <w:numFmt w:val="decimal"/>
      <w:lvlText w:val=""/>
      <w:lvlJc w:val="left"/>
    </w:lvl>
    <w:lvl w:ilvl="8" w:tplc="CBF4EF24">
      <w:numFmt w:val="decimal"/>
      <w:lvlText w:val=""/>
      <w:lvlJc w:val="left"/>
    </w:lvl>
  </w:abstractNum>
  <w:abstractNum w:abstractNumId="464">
    <w:nsid w:val="000052CC"/>
    <w:multiLevelType w:val="hybridMultilevel"/>
    <w:tmpl w:val="FAAE7928"/>
    <w:lvl w:ilvl="0" w:tplc="5AA856B0">
      <w:start w:val="1"/>
      <w:numFmt w:val="bullet"/>
      <w:lvlText w:val="•"/>
      <w:lvlJc w:val="left"/>
    </w:lvl>
    <w:lvl w:ilvl="1" w:tplc="221A8170">
      <w:numFmt w:val="decimal"/>
      <w:lvlText w:val=""/>
      <w:lvlJc w:val="left"/>
    </w:lvl>
    <w:lvl w:ilvl="2" w:tplc="4B08F64A">
      <w:numFmt w:val="decimal"/>
      <w:lvlText w:val=""/>
      <w:lvlJc w:val="left"/>
    </w:lvl>
    <w:lvl w:ilvl="3" w:tplc="16BC7A8C">
      <w:numFmt w:val="decimal"/>
      <w:lvlText w:val=""/>
      <w:lvlJc w:val="left"/>
    </w:lvl>
    <w:lvl w:ilvl="4" w:tplc="C3F8A9D0">
      <w:numFmt w:val="decimal"/>
      <w:lvlText w:val=""/>
      <w:lvlJc w:val="left"/>
    </w:lvl>
    <w:lvl w:ilvl="5" w:tplc="0BE4AAF8">
      <w:numFmt w:val="decimal"/>
      <w:lvlText w:val=""/>
      <w:lvlJc w:val="left"/>
    </w:lvl>
    <w:lvl w:ilvl="6" w:tplc="95AA4A16">
      <w:numFmt w:val="decimal"/>
      <w:lvlText w:val=""/>
      <w:lvlJc w:val="left"/>
    </w:lvl>
    <w:lvl w:ilvl="7" w:tplc="B4A47CD0">
      <w:numFmt w:val="decimal"/>
      <w:lvlText w:val=""/>
      <w:lvlJc w:val="left"/>
    </w:lvl>
    <w:lvl w:ilvl="8" w:tplc="B63A81C0">
      <w:numFmt w:val="decimal"/>
      <w:lvlText w:val=""/>
      <w:lvlJc w:val="left"/>
    </w:lvl>
  </w:abstractNum>
  <w:abstractNum w:abstractNumId="465">
    <w:nsid w:val="000052E5"/>
    <w:multiLevelType w:val="hybridMultilevel"/>
    <w:tmpl w:val="440856E4"/>
    <w:lvl w:ilvl="0" w:tplc="C79A1570">
      <w:start w:val="1"/>
      <w:numFmt w:val="decimal"/>
      <w:lvlText w:val="%1."/>
      <w:lvlJc w:val="left"/>
    </w:lvl>
    <w:lvl w:ilvl="1" w:tplc="AE987830">
      <w:numFmt w:val="decimal"/>
      <w:lvlText w:val=""/>
      <w:lvlJc w:val="left"/>
    </w:lvl>
    <w:lvl w:ilvl="2" w:tplc="5048385C">
      <w:numFmt w:val="decimal"/>
      <w:lvlText w:val=""/>
      <w:lvlJc w:val="left"/>
    </w:lvl>
    <w:lvl w:ilvl="3" w:tplc="A800A900">
      <w:numFmt w:val="decimal"/>
      <w:lvlText w:val=""/>
      <w:lvlJc w:val="left"/>
    </w:lvl>
    <w:lvl w:ilvl="4" w:tplc="E64EC150">
      <w:numFmt w:val="decimal"/>
      <w:lvlText w:val=""/>
      <w:lvlJc w:val="left"/>
    </w:lvl>
    <w:lvl w:ilvl="5" w:tplc="BF98A842">
      <w:numFmt w:val="decimal"/>
      <w:lvlText w:val=""/>
      <w:lvlJc w:val="left"/>
    </w:lvl>
    <w:lvl w:ilvl="6" w:tplc="9E9C474E">
      <w:numFmt w:val="decimal"/>
      <w:lvlText w:val=""/>
      <w:lvlJc w:val="left"/>
    </w:lvl>
    <w:lvl w:ilvl="7" w:tplc="F0684E6C">
      <w:numFmt w:val="decimal"/>
      <w:lvlText w:val=""/>
      <w:lvlJc w:val="left"/>
    </w:lvl>
    <w:lvl w:ilvl="8" w:tplc="19FC58F6">
      <w:numFmt w:val="decimal"/>
      <w:lvlText w:val=""/>
      <w:lvlJc w:val="left"/>
    </w:lvl>
  </w:abstractNum>
  <w:abstractNum w:abstractNumId="466">
    <w:nsid w:val="00005326"/>
    <w:multiLevelType w:val="hybridMultilevel"/>
    <w:tmpl w:val="FC8AE272"/>
    <w:lvl w:ilvl="0" w:tplc="D9D689D8">
      <w:start w:val="1"/>
      <w:numFmt w:val="bullet"/>
      <w:lvlText w:val=""/>
      <w:lvlJc w:val="left"/>
    </w:lvl>
    <w:lvl w:ilvl="1" w:tplc="AB685902">
      <w:numFmt w:val="decimal"/>
      <w:lvlText w:val=""/>
      <w:lvlJc w:val="left"/>
    </w:lvl>
    <w:lvl w:ilvl="2" w:tplc="04ACB1B8">
      <w:numFmt w:val="decimal"/>
      <w:lvlText w:val=""/>
      <w:lvlJc w:val="left"/>
    </w:lvl>
    <w:lvl w:ilvl="3" w:tplc="5DA292D6">
      <w:numFmt w:val="decimal"/>
      <w:lvlText w:val=""/>
      <w:lvlJc w:val="left"/>
    </w:lvl>
    <w:lvl w:ilvl="4" w:tplc="9DCC3B68">
      <w:numFmt w:val="decimal"/>
      <w:lvlText w:val=""/>
      <w:lvlJc w:val="left"/>
    </w:lvl>
    <w:lvl w:ilvl="5" w:tplc="724E8334">
      <w:numFmt w:val="decimal"/>
      <w:lvlText w:val=""/>
      <w:lvlJc w:val="left"/>
    </w:lvl>
    <w:lvl w:ilvl="6" w:tplc="C8B44A86">
      <w:numFmt w:val="decimal"/>
      <w:lvlText w:val=""/>
      <w:lvlJc w:val="left"/>
    </w:lvl>
    <w:lvl w:ilvl="7" w:tplc="5874F5E8">
      <w:numFmt w:val="decimal"/>
      <w:lvlText w:val=""/>
      <w:lvlJc w:val="left"/>
    </w:lvl>
    <w:lvl w:ilvl="8" w:tplc="8C24C24E">
      <w:numFmt w:val="decimal"/>
      <w:lvlText w:val=""/>
      <w:lvlJc w:val="left"/>
    </w:lvl>
  </w:abstractNum>
  <w:abstractNum w:abstractNumId="467">
    <w:nsid w:val="0000532D"/>
    <w:multiLevelType w:val="hybridMultilevel"/>
    <w:tmpl w:val="0690383A"/>
    <w:lvl w:ilvl="0" w:tplc="51BC307A">
      <w:start w:val="1"/>
      <w:numFmt w:val="bullet"/>
      <w:lvlText w:val=""/>
      <w:lvlJc w:val="left"/>
    </w:lvl>
    <w:lvl w:ilvl="1" w:tplc="48DEDB2A">
      <w:numFmt w:val="decimal"/>
      <w:lvlText w:val=""/>
      <w:lvlJc w:val="left"/>
    </w:lvl>
    <w:lvl w:ilvl="2" w:tplc="5CC42FDC">
      <w:numFmt w:val="decimal"/>
      <w:lvlText w:val=""/>
      <w:lvlJc w:val="left"/>
    </w:lvl>
    <w:lvl w:ilvl="3" w:tplc="6DA4BB22">
      <w:numFmt w:val="decimal"/>
      <w:lvlText w:val=""/>
      <w:lvlJc w:val="left"/>
    </w:lvl>
    <w:lvl w:ilvl="4" w:tplc="7DCC79D0">
      <w:numFmt w:val="decimal"/>
      <w:lvlText w:val=""/>
      <w:lvlJc w:val="left"/>
    </w:lvl>
    <w:lvl w:ilvl="5" w:tplc="9496B19C">
      <w:numFmt w:val="decimal"/>
      <w:lvlText w:val=""/>
      <w:lvlJc w:val="left"/>
    </w:lvl>
    <w:lvl w:ilvl="6" w:tplc="2700B3BA">
      <w:numFmt w:val="decimal"/>
      <w:lvlText w:val=""/>
      <w:lvlJc w:val="left"/>
    </w:lvl>
    <w:lvl w:ilvl="7" w:tplc="77EADCEC">
      <w:numFmt w:val="decimal"/>
      <w:lvlText w:val=""/>
      <w:lvlJc w:val="left"/>
    </w:lvl>
    <w:lvl w:ilvl="8" w:tplc="D00CF92A">
      <w:numFmt w:val="decimal"/>
      <w:lvlText w:val=""/>
      <w:lvlJc w:val="left"/>
    </w:lvl>
  </w:abstractNum>
  <w:abstractNum w:abstractNumId="468">
    <w:nsid w:val="00005341"/>
    <w:multiLevelType w:val="hybridMultilevel"/>
    <w:tmpl w:val="584A65C2"/>
    <w:lvl w:ilvl="0" w:tplc="1BE46C94">
      <w:start w:val="39"/>
      <w:numFmt w:val="decimal"/>
      <w:lvlText w:val="%1)"/>
      <w:lvlJc w:val="left"/>
    </w:lvl>
    <w:lvl w:ilvl="1" w:tplc="DD64F46A">
      <w:numFmt w:val="decimal"/>
      <w:lvlText w:val=""/>
      <w:lvlJc w:val="left"/>
    </w:lvl>
    <w:lvl w:ilvl="2" w:tplc="33C0DC90">
      <w:numFmt w:val="decimal"/>
      <w:lvlText w:val=""/>
      <w:lvlJc w:val="left"/>
    </w:lvl>
    <w:lvl w:ilvl="3" w:tplc="3640C242">
      <w:numFmt w:val="decimal"/>
      <w:lvlText w:val=""/>
      <w:lvlJc w:val="left"/>
    </w:lvl>
    <w:lvl w:ilvl="4" w:tplc="D3227996">
      <w:numFmt w:val="decimal"/>
      <w:lvlText w:val=""/>
      <w:lvlJc w:val="left"/>
    </w:lvl>
    <w:lvl w:ilvl="5" w:tplc="060A2B6C">
      <w:numFmt w:val="decimal"/>
      <w:lvlText w:val=""/>
      <w:lvlJc w:val="left"/>
    </w:lvl>
    <w:lvl w:ilvl="6" w:tplc="27DA5F36">
      <w:numFmt w:val="decimal"/>
      <w:lvlText w:val=""/>
      <w:lvlJc w:val="left"/>
    </w:lvl>
    <w:lvl w:ilvl="7" w:tplc="242AEB74">
      <w:numFmt w:val="decimal"/>
      <w:lvlText w:val=""/>
      <w:lvlJc w:val="left"/>
    </w:lvl>
    <w:lvl w:ilvl="8" w:tplc="82DE0B52">
      <w:numFmt w:val="decimal"/>
      <w:lvlText w:val=""/>
      <w:lvlJc w:val="left"/>
    </w:lvl>
  </w:abstractNum>
  <w:abstractNum w:abstractNumId="469">
    <w:nsid w:val="00005346"/>
    <w:multiLevelType w:val="hybridMultilevel"/>
    <w:tmpl w:val="20CCACE2"/>
    <w:lvl w:ilvl="0" w:tplc="DBE808CE">
      <w:start w:val="1"/>
      <w:numFmt w:val="bullet"/>
      <w:lvlText w:val="В"/>
      <w:lvlJc w:val="left"/>
    </w:lvl>
    <w:lvl w:ilvl="1" w:tplc="34B2E38C">
      <w:start w:val="1"/>
      <w:numFmt w:val="bullet"/>
      <w:lvlText w:val="•"/>
      <w:lvlJc w:val="left"/>
    </w:lvl>
    <w:lvl w:ilvl="2" w:tplc="F77E3CE4">
      <w:numFmt w:val="decimal"/>
      <w:lvlText w:val=""/>
      <w:lvlJc w:val="left"/>
    </w:lvl>
    <w:lvl w:ilvl="3" w:tplc="6DD29F60">
      <w:numFmt w:val="decimal"/>
      <w:lvlText w:val=""/>
      <w:lvlJc w:val="left"/>
    </w:lvl>
    <w:lvl w:ilvl="4" w:tplc="96C6AD32">
      <w:numFmt w:val="decimal"/>
      <w:lvlText w:val=""/>
      <w:lvlJc w:val="left"/>
    </w:lvl>
    <w:lvl w:ilvl="5" w:tplc="DCC0717A">
      <w:numFmt w:val="decimal"/>
      <w:lvlText w:val=""/>
      <w:lvlJc w:val="left"/>
    </w:lvl>
    <w:lvl w:ilvl="6" w:tplc="D7683EB8">
      <w:numFmt w:val="decimal"/>
      <w:lvlText w:val=""/>
      <w:lvlJc w:val="left"/>
    </w:lvl>
    <w:lvl w:ilvl="7" w:tplc="A3D255AE">
      <w:numFmt w:val="decimal"/>
      <w:lvlText w:val=""/>
      <w:lvlJc w:val="left"/>
    </w:lvl>
    <w:lvl w:ilvl="8" w:tplc="6D56FF02">
      <w:numFmt w:val="decimal"/>
      <w:lvlText w:val=""/>
      <w:lvlJc w:val="left"/>
    </w:lvl>
  </w:abstractNum>
  <w:abstractNum w:abstractNumId="470">
    <w:nsid w:val="00005373"/>
    <w:multiLevelType w:val="hybridMultilevel"/>
    <w:tmpl w:val="F16A33D2"/>
    <w:lvl w:ilvl="0" w:tplc="87D0B6C8">
      <w:start w:val="1"/>
      <w:numFmt w:val="bullet"/>
      <w:lvlText w:val=""/>
      <w:lvlJc w:val="left"/>
    </w:lvl>
    <w:lvl w:ilvl="1" w:tplc="CEC641C4">
      <w:numFmt w:val="decimal"/>
      <w:lvlText w:val=""/>
      <w:lvlJc w:val="left"/>
    </w:lvl>
    <w:lvl w:ilvl="2" w:tplc="92381A08">
      <w:numFmt w:val="decimal"/>
      <w:lvlText w:val=""/>
      <w:lvlJc w:val="left"/>
    </w:lvl>
    <w:lvl w:ilvl="3" w:tplc="FB78B166">
      <w:numFmt w:val="decimal"/>
      <w:lvlText w:val=""/>
      <w:lvlJc w:val="left"/>
    </w:lvl>
    <w:lvl w:ilvl="4" w:tplc="420E6082">
      <w:numFmt w:val="decimal"/>
      <w:lvlText w:val=""/>
      <w:lvlJc w:val="left"/>
    </w:lvl>
    <w:lvl w:ilvl="5" w:tplc="E52A12B4">
      <w:numFmt w:val="decimal"/>
      <w:lvlText w:val=""/>
      <w:lvlJc w:val="left"/>
    </w:lvl>
    <w:lvl w:ilvl="6" w:tplc="E2E61AAC">
      <w:numFmt w:val="decimal"/>
      <w:lvlText w:val=""/>
      <w:lvlJc w:val="left"/>
    </w:lvl>
    <w:lvl w:ilvl="7" w:tplc="92A6938C">
      <w:numFmt w:val="decimal"/>
      <w:lvlText w:val=""/>
      <w:lvlJc w:val="left"/>
    </w:lvl>
    <w:lvl w:ilvl="8" w:tplc="D780D32E">
      <w:numFmt w:val="decimal"/>
      <w:lvlText w:val=""/>
      <w:lvlJc w:val="left"/>
    </w:lvl>
  </w:abstractNum>
  <w:abstractNum w:abstractNumId="471">
    <w:nsid w:val="000053A8"/>
    <w:multiLevelType w:val="hybridMultilevel"/>
    <w:tmpl w:val="788AD6C4"/>
    <w:lvl w:ilvl="0" w:tplc="9B72FCCC">
      <w:start w:val="5"/>
      <w:numFmt w:val="decimal"/>
      <w:lvlText w:val="%1."/>
      <w:lvlJc w:val="left"/>
    </w:lvl>
    <w:lvl w:ilvl="1" w:tplc="DF2C2E5A">
      <w:start w:val="1"/>
      <w:numFmt w:val="bullet"/>
      <w:lvlText w:val="•"/>
      <w:lvlJc w:val="left"/>
    </w:lvl>
    <w:lvl w:ilvl="2" w:tplc="97AC2E02">
      <w:numFmt w:val="decimal"/>
      <w:lvlText w:val=""/>
      <w:lvlJc w:val="left"/>
    </w:lvl>
    <w:lvl w:ilvl="3" w:tplc="6E4848BC">
      <w:numFmt w:val="decimal"/>
      <w:lvlText w:val=""/>
      <w:lvlJc w:val="left"/>
    </w:lvl>
    <w:lvl w:ilvl="4" w:tplc="EA184416">
      <w:numFmt w:val="decimal"/>
      <w:lvlText w:val=""/>
      <w:lvlJc w:val="left"/>
    </w:lvl>
    <w:lvl w:ilvl="5" w:tplc="73B69144">
      <w:numFmt w:val="decimal"/>
      <w:lvlText w:val=""/>
      <w:lvlJc w:val="left"/>
    </w:lvl>
    <w:lvl w:ilvl="6" w:tplc="5B4E3D42">
      <w:numFmt w:val="decimal"/>
      <w:lvlText w:val=""/>
      <w:lvlJc w:val="left"/>
    </w:lvl>
    <w:lvl w:ilvl="7" w:tplc="64AEF610">
      <w:numFmt w:val="decimal"/>
      <w:lvlText w:val=""/>
      <w:lvlJc w:val="left"/>
    </w:lvl>
    <w:lvl w:ilvl="8" w:tplc="757697F8">
      <w:numFmt w:val="decimal"/>
      <w:lvlText w:val=""/>
      <w:lvlJc w:val="left"/>
    </w:lvl>
  </w:abstractNum>
  <w:abstractNum w:abstractNumId="472">
    <w:nsid w:val="000053B6"/>
    <w:multiLevelType w:val="hybridMultilevel"/>
    <w:tmpl w:val="B476C90E"/>
    <w:lvl w:ilvl="0" w:tplc="D878220C">
      <w:start w:val="1"/>
      <w:numFmt w:val="bullet"/>
      <w:lvlText w:val=""/>
      <w:lvlJc w:val="left"/>
    </w:lvl>
    <w:lvl w:ilvl="1" w:tplc="B10EF2A4">
      <w:numFmt w:val="decimal"/>
      <w:lvlText w:val=""/>
      <w:lvlJc w:val="left"/>
    </w:lvl>
    <w:lvl w:ilvl="2" w:tplc="075A89DA">
      <w:numFmt w:val="decimal"/>
      <w:lvlText w:val=""/>
      <w:lvlJc w:val="left"/>
    </w:lvl>
    <w:lvl w:ilvl="3" w:tplc="DF3EF806">
      <w:numFmt w:val="decimal"/>
      <w:lvlText w:val=""/>
      <w:lvlJc w:val="left"/>
    </w:lvl>
    <w:lvl w:ilvl="4" w:tplc="AE380B32">
      <w:numFmt w:val="decimal"/>
      <w:lvlText w:val=""/>
      <w:lvlJc w:val="left"/>
    </w:lvl>
    <w:lvl w:ilvl="5" w:tplc="FCA4ED5E">
      <w:numFmt w:val="decimal"/>
      <w:lvlText w:val=""/>
      <w:lvlJc w:val="left"/>
    </w:lvl>
    <w:lvl w:ilvl="6" w:tplc="ED9AF28E">
      <w:numFmt w:val="decimal"/>
      <w:lvlText w:val=""/>
      <w:lvlJc w:val="left"/>
    </w:lvl>
    <w:lvl w:ilvl="7" w:tplc="CE5EA822">
      <w:numFmt w:val="decimal"/>
      <w:lvlText w:val=""/>
      <w:lvlJc w:val="left"/>
    </w:lvl>
    <w:lvl w:ilvl="8" w:tplc="D0CCDCD6">
      <w:numFmt w:val="decimal"/>
      <w:lvlText w:val=""/>
      <w:lvlJc w:val="left"/>
    </w:lvl>
  </w:abstractNum>
  <w:abstractNum w:abstractNumId="473">
    <w:nsid w:val="000053F9"/>
    <w:multiLevelType w:val="hybridMultilevel"/>
    <w:tmpl w:val="21F622F2"/>
    <w:lvl w:ilvl="0" w:tplc="09B4952E">
      <w:start w:val="1"/>
      <w:numFmt w:val="bullet"/>
      <w:lvlText w:val=""/>
      <w:lvlJc w:val="left"/>
    </w:lvl>
    <w:lvl w:ilvl="1" w:tplc="AC04AD50">
      <w:numFmt w:val="decimal"/>
      <w:lvlText w:val=""/>
      <w:lvlJc w:val="left"/>
    </w:lvl>
    <w:lvl w:ilvl="2" w:tplc="5C4080D6">
      <w:numFmt w:val="decimal"/>
      <w:lvlText w:val=""/>
      <w:lvlJc w:val="left"/>
    </w:lvl>
    <w:lvl w:ilvl="3" w:tplc="10DC19E2">
      <w:numFmt w:val="decimal"/>
      <w:lvlText w:val=""/>
      <w:lvlJc w:val="left"/>
    </w:lvl>
    <w:lvl w:ilvl="4" w:tplc="5F965932">
      <w:numFmt w:val="decimal"/>
      <w:lvlText w:val=""/>
      <w:lvlJc w:val="left"/>
    </w:lvl>
    <w:lvl w:ilvl="5" w:tplc="41EC73CC">
      <w:numFmt w:val="decimal"/>
      <w:lvlText w:val=""/>
      <w:lvlJc w:val="left"/>
    </w:lvl>
    <w:lvl w:ilvl="6" w:tplc="BA6EC176">
      <w:numFmt w:val="decimal"/>
      <w:lvlText w:val=""/>
      <w:lvlJc w:val="left"/>
    </w:lvl>
    <w:lvl w:ilvl="7" w:tplc="8536E854">
      <w:numFmt w:val="decimal"/>
      <w:lvlText w:val=""/>
      <w:lvlJc w:val="left"/>
    </w:lvl>
    <w:lvl w:ilvl="8" w:tplc="A18283E8">
      <w:numFmt w:val="decimal"/>
      <w:lvlText w:val=""/>
      <w:lvlJc w:val="left"/>
    </w:lvl>
  </w:abstractNum>
  <w:abstractNum w:abstractNumId="474">
    <w:nsid w:val="00005427"/>
    <w:multiLevelType w:val="hybridMultilevel"/>
    <w:tmpl w:val="BB5898AC"/>
    <w:lvl w:ilvl="0" w:tplc="75EA0E90">
      <w:start w:val="1"/>
      <w:numFmt w:val="bullet"/>
      <w:lvlText w:val="и"/>
      <w:lvlJc w:val="left"/>
    </w:lvl>
    <w:lvl w:ilvl="1" w:tplc="23EED654">
      <w:numFmt w:val="decimal"/>
      <w:lvlText w:val=""/>
      <w:lvlJc w:val="left"/>
    </w:lvl>
    <w:lvl w:ilvl="2" w:tplc="FF8C60D0">
      <w:numFmt w:val="decimal"/>
      <w:lvlText w:val=""/>
      <w:lvlJc w:val="left"/>
    </w:lvl>
    <w:lvl w:ilvl="3" w:tplc="6F8A6626">
      <w:numFmt w:val="decimal"/>
      <w:lvlText w:val=""/>
      <w:lvlJc w:val="left"/>
    </w:lvl>
    <w:lvl w:ilvl="4" w:tplc="439E5840">
      <w:numFmt w:val="decimal"/>
      <w:lvlText w:val=""/>
      <w:lvlJc w:val="left"/>
    </w:lvl>
    <w:lvl w:ilvl="5" w:tplc="FC700A04">
      <w:numFmt w:val="decimal"/>
      <w:lvlText w:val=""/>
      <w:lvlJc w:val="left"/>
    </w:lvl>
    <w:lvl w:ilvl="6" w:tplc="ABB00932">
      <w:numFmt w:val="decimal"/>
      <w:lvlText w:val=""/>
      <w:lvlJc w:val="left"/>
    </w:lvl>
    <w:lvl w:ilvl="7" w:tplc="0010A872">
      <w:numFmt w:val="decimal"/>
      <w:lvlText w:val=""/>
      <w:lvlJc w:val="left"/>
    </w:lvl>
    <w:lvl w:ilvl="8" w:tplc="9D8A52F8">
      <w:numFmt w:val="decimal"/>
      <w:lvlText w:val=""/>
      <w:lvlJc w:val="left"/>
    </w:lvl>
  </w:abstractNum>
  <w:abstractNum w:abstractNumId="475">
    <w:nsid w:val="00005429"/>
    <w:multiLevelType w:val="hybridMultilevel"/>
    <w:tmpl w:val="22D6C812"/>
    <w:lvl w:ilvl="0" w:tplc="F7C259BC">
      <w:start w:val="1"/>
      <w:numFmt w:val="decimal"/>
      <w:lvlText w:val="%1)"/>
      <w:lvlJc w:val="left"/>
    </w:lvl>
    <w:lvl w:ilvl="1" w:tplc="DEB68806">
      <w:numFmt w:val="decimal"/>
      <w:lvlText w:val=""/>
      <w:lvlJc w:val="left"/>
    </w:lvl>
    <w:lvl w:ilvl="2" w:tplc="D9C2605E">
      <w:numFmt w:val="decimal"/>
      <w:lvlText w:val=""/>
      <w:lvlJc w:val="left"/>
    </w:lvl>
    <w:lvl w:ilvl="3" w:tplc="5246984E">
      <w:numFmt w:val="decimal"/>
      <w:lvlText w:val=""/>
      <w:lvlJc w:val="left"/>
    </w:lvl>
    <w:lvl w:ilvl="4" w:tplc="98825CD8">
      <w:numFmt w:val="decimal"/>
      <w:lvlText w:val=""/>
      <w:lvlJc w:val="left"/>
    </w:lvl>
    <w:lvl w:ilvl="5" w:tplc="53FE9724">
      <w:numFmt w:val="decimal"/>
      <w:lvlText w:val=""/>
      <w:lvlJc w:val="left"/>
    </w:lvl>
    <w:lvl w:ilvl="6" w:tplc="C28852A8">
      <w:numFmt w:val="decimal"/>
      <w:lvlText w:val=""/>
      <w:lvlJc w:val="left"/>
    </w:lvl>
    <w:lvl w:ilvl="7" w:tplc="8CA406AE">
      <w:numFmt w:val="decimal"/>
      <w:lvlText w:val=""/>
      <w:lvlJc w:val="left"/>
    </w:lvl>
    <w:lvl w:ilvl="8" w:tplc="81E6DA92">
      <w:numFmt w:val="decimal"/>
      <w:lvlText w:val=""/>
      <w:lvlJc w:val="left"/>
    </w:lvl>
  </w:abstractNum>
  <w:abstractNum w:abstractNumId="476">
    <w:nsid w:val="00005449"/>
    <w:multiLevelType w:val="hybridMultilevel"/>
    <w:tmpl w:val="90466A78"/>
    <w:lvl w:ilvl="0" w:tplc="D6C02BC4">
      <w:start w:val="1"/>
      <w:numFmt w:val="bullet"/>
      <w:lvlText w:val=""/>
      <w:lvlJc w:val="left"/>
    </w:lvl>
    <w:lvl w:ilvl="1" w:tplc="81BA5342">
      <w:numFmt w:val="decimal"/>
      <w:lvlText w:val=""/>
      <w:lvlJc w:val="left"/>
    </w:lvl>
    <w:lvl w:ilvl="2" w:tplc="807A6492">
      <w:numFmt w:val="decimal"/>
      <w:lvlText w:val=""/>
      <w:lvlJc w:val="left"/>
    </w:lvl>
    <w:lvl w:ilvl="3" w:tplc="9A289CE0">
      <w:numFmt w:val="decimal"/>
      <w:lvlText w:val=""/>
      <w:lvlJc w:val="left"/>
    </w:lvl>
    <w:lvl w:ilvl="4" w:tplc="DFE032D4">
      <w:numFmt w:val="decimal"/>
      <w:lvlText w:val=""/>
      <w:lvlJc w:val="left"/>
    </w:lvl>
    <w:lvl w:ilvl="5" w:tplc="3E76A834">
      <w:numFmt w:val="decimal"/>
      <w:lvlText w:val=""/>
      <w:lvlJc w:val="left"/>
    </w:lvl>
    <w:lvl w:ilvl="6" w:tplc="5DE0DB6C">
      <w:numFmt w:val="decimal"/>
      <w:lvlText w:val=""/>
      <w:lvlJc w:val="left"/>
    </w:lvl>
    <w:lvl w:ilvl="7" w:tplc="79A632FA">
      <w:numFmt w:val="decimal"/>
      <w:lvlText w:val=""/>
      <w:lvlJc w:val="left"/>
    </w:lvl>
    <w:lvl w:ilvl="8" w:tplc="17465B2A">
      <w:numFmt w:val="decimal"/>
      <w:lvlText w:val=""/>
      <w:lvlJc w:val="left"/>
    </w:lvl>
  </w:abstractNum>
  <w:abstractNum w:abstractNumId="477">
    <w:nsid w:val="0000544A"/>
    <w:multiLevelType w:val="hybridMultilevel"/>
    <w:tmpl w:val="F6A4BC5C"/>
    <w:lvl w:ilvl="0" w:tplc="9E5E187C">
      <w:start w:val="1"/>
      <w:numFmt w:val="decimal"/>
      <w:lvlText w:val="%1."/>
      <w:lvlJc w:val="left"/>
    </w:lvl>
    <w:lvl w:ilvl="1" w:tplc="9EAA4EF2">
      <w:numFmt w:val="decimal"/>
      <w:lvlText w:val=""/>
      <w:lvlJc w:val="left"/>
    </w:lvl>
    <w:lvl w:ilvl="2" w:tplc="FFD07CB4">
      <w:numFmt w:val="decimal"/>
      <w:lvlText w:val=""/>
      <w:lvlJc w:val="left"/>
    </w:lvl>
    <w:lvl w:ilvl="3" w:tplc="9D2893CE">
      <w:numFmt w:val="decimal"/>
      <w:lvlText w:val=""/>
      <w:lvlJc w:val="left"/>
    </w:lvl>
    <w:lvl w:ilvl="4" w:tplc="EF88D69A">
      <w:numFmt w:val="decimal"/>
      <w:lvlText w:val=""/>
      <w:lvlJc w:val="left"/>
    </w:lvl>
    <w:lvl w:ilvl="5" w:tplc="8322267C">
      <w:numFmt w:val="decimal"/>
      <w:lvlText w:val=""/>
      <w:lvlJc w:val="left"/>
    </w:lvl>
    <w:lvl w:ilvl="6" w:tplc="ED12516A">
      <w:numFmt w:val="decimal"/>
      <w:lvlText w:val=""/>
      <w:lvlJc w:val="left"/>
    </w:lvl>
    <w:lvl w:ilvl="7" w:tplc="E974AEB0">
      <w:numFmt w:val="decimal"/>
      <w:lvlText w:val=""/>
      <w:lvlJc w:val="left"/>
    </w:lvl>
    <w:lvl w:ilvl="8" w:tplc="46105B9A">
      <w:numFmt w:val="decimal"/>
      <w:lvlText w:val=""/>
      <w:lvlJc w:val="left"/>
    </w:lvl>
  </w:abstractNum>
  <w:abstractNum w:abstractNumId="478">
    <w:nsid w:val="00005482"/>
    <w:multiLevelType w:val="hybridMultilevel"/>
    <w:tmpl w:val="6284F24C"/>
    <w:lvl w:ilvl="0" w:tplc="E0500AAC">
      <w:start w:val="1"/>
      <w:numFmt w:val="bullet"/>
      <w:lvlText w:val="•"/>
      <w:lvlJc w:val="left"/>
    </w:lvl>
    <w:lvl w:ilvl="1" w:tplc="B7B643BE">
      <w:numFmt w:val="decimal"/>
      <w:lvlText w:val=""/>
      <w:lvlJc w:val="left"/>
    </w:lvl>
    <w:lvl w:ilvl="2" w:tplc="59C6958A">
      <w:numFmt w:val="decimal"/>
      <w:lvlText w:val=""/>
      <w:lvlJc w:val="left"/>
    </w:lvl>
    <w:lvl w:ilvl="3" w:tplc="5254DAC0">
      <w:numFmt w:val="decimal"/>
      <w:lvlText w:val=""/>
      <w:lvlJc w:val="left"/>
    </w:lvl>
    <w:lvl w:ilvl="4" w:tplc="9DBA5D44">
      <w:numFmt w:val="decimal"/>
      <w:lvlText w:val=""/>
      <w:lvlJc w:val="left"/>
    </w:lvl>
    <w:lvl w:ilvl="5" w:tplc="8C062760">
      <w:numFmt w:val="decimal"/>
      <w:lvlText w:val=""/>
      <w:lvlJc w:val="left"/>
    </w:lvl>
    <w:lvl w:ilvl="6" w:tplc="D96EED1E">
      <w:numFmt w:val="decimal"/>
      <w:lvlText w:val=""/>
      <w:lvlJc w:val="left"/>
    </w:lvl>
    <w:lvl w:ilvl="7" w:tplc="5C9A011C">
      <w:numFmt w:val="decimal"/>
      <w:lvlText w:val=""/>
      <w:lvlJc w:val="left"/>
    </w:lvl>
    <w:lvl w:ilvl="8" w:tplc="CB90F19C">
      <w:numFmt w:val="decimal"/>
      <w:lvlText w:val=""/>
      <w:lvlJc w:val="left"/>
    </w:lvl>
  </w:abstractNum>
  <w:abstractNum w:abstractNumId="479">
    <w:nsid w:val="0000551B"/>
    <w:multiLevelType w:val="hybridMultilevel"/>
    <w:tmpl w:val="DC566482"/>
    <w:lvl w:ilvl="0" w:tplc="4A703D94">
      <w:start w:val="1"/>
      <w:numFmt w:val="bullet"/>
      <w:lvlText w:val=""/>
      <w:lvlJc w:val="left"/>
    </w:lvl>
    <w:lvl w:ilvl="1" w:tplc="A9522DE0">
      <w:numFmt w:val="decimal"/>
      <w:lvlText w:val=""/>
      <w:lvlJc w:val="left"/>
    </w:lvl>
    <w:lvl w:ilvl="2" w:tplc="520AAFA6">
      <w:numFmt w:val="decimal"/>
      <w:lvlText w:val=""/>
      <w:lvlJc w:val="left"/>
    </w:lvl>
    <w:lvl w:ilvl="3" w:tplc="0EB82640">
      <w:numFmt w:val="decimal"/>
      <w:lvlText w:val=""/>
      <w:lvlJc w:val="left"/>
    </w:lvl>
    <w:lvl w:ilvl="4" w:tplc="C5A85DC2">
      <w:numFmt w:val="decimal"/>
      <w:lvlText w:val=""/>
      <w:lvlJc w:val="left"/>
    </w:lvl>
    <w:lvl w:ilvl="5" w:tplc="5C26A892">
      <w:numFmt w:val="decimal"/>
      <w:lvlText w:val=""/>
      <w:lvlJc w:val="left"/>
    </w:lvl>
    <w:lvl w:ilvl="6" w:tplc="5F0A80C8">
      <w:numFmt w:val="decimal"/>
      <w:lvlText w:val=""/>
      <w:lvlJc w:val="left"/>
    </w:lvl>
    <w:lvl w:ilvl="7" w:tplc="DAF80E0C">
      <w:numFmt w:val="decimal"/>
      <w:lvlText w:val=""/>
      <w:lvlJc w:val="left"/>
    </w:lvl>
    <w:lvl w:ilvl="8" w:tplc="4BCC5DD6">
      <w:numFmt w:val="decimal"/>
      <w:lvlText w:val=""/>
      <w:lvlJc w:val="left"/>
    </w:lvl>
  </w:abstractNum>
  <w:abstractNum w:abstractNumId="480">
    <w:nsid w:val="00005522"/>
    <w:multiLevelType w:val="hybridMultilevel"/>
    <w:tmpl w:val="EAAC8772"/>
    <w:lvl w:ilvl="0" w:tplc="9916775C">
      <w:start w:val="8"/>
      <w:numFmt w:val="decimal"/>
      <w:lvlText w:val="%1."/>
      <w:lvlJc w:val="left"/>
    </w:lvl>
    <w:lvl w:ilvl="1" w:tplc="99BC6164">
      <w:start w:val="1"/>
      <w:numFmt w:val="bullet"/>
      <w:lvlText w:val="-"/>
      <w:lvlJc w:val="left"/>
    </w:lvl>
    <w:lvl w:ilvl="2" w:tplc="D1204BAE">
      <w:numFmt w:val="decimal"/>
      <w:lvlText w:val=""/>
      <w:lvlJc w:val="left"/>
    </w:lvl>
    <w:lvl w:ilvl="3" w:tplc="AADC41FC">
      <w:numFmt w:val="decimal"/>
      <w:lvlText w:val=""/>
      <w:lvlJc w:val="left"/>
    </w:lvl>
    <w:lvl w:ilvl="4" w:tplc="C9E012F2">
      <w:numFmt w:val="decimal"/>
      <w:lvlText w:val=""/>
      <w:lvlJc w:val="left"/>
    </w:lvl>
    <w:lvl w:ilvl="5" w:tplc="37E6D624">
      <w:numFmt w:val="decimal"/>
      <w:lvlText w:val=""/>
      <w:lvlJc w:val="left"/>
    </w:lvl>
    <w:lvl w:ilvl="6" w:tplc="A6408F24">
      <w:numFmt w:val="decimal"/>
      <w:lvlText w:val=""/>
      <w:lvlJc w:val="left"/>
    </w:lvl>
    <w:lvl w:ilvl="7" w:tplc="B97C7FA6">
      <w:numFmt w:val="decimal"/>
      <w:lvlText w:val=""/>
      <w:lvlJc w:val="left"/>
    </w:lvl>
    <w:lvl w:ilvl="8" w:tplc="93BE6986">
      <w:numFmt w:val="decimal"/>
      <w:lvlText w:val=""/>
      <w:lvlJc w:val="left"/>
    </w:lvl>
  </w:abstractNum>
  <w:abstractNum w:abstractNumId="481">
    <w:nsid w:val="00005584"/>
    <w:multiLevelType w:val="hybridMultilevel"/>
    <w:tmpl w:val="DFAA1E9C"/>
    <w:lvl w:ilvl="0" w:tplc="CED6849C">
      <w:start w:val="1"/>
      <w:numFmt w:val="bullet"/>
      <w:lvlText w:val="•"/>
      <w:lvlJc w:val="left"/>
    </w:lvl>
    <w:lvl w:ilvl="1" w:tplc="F9B88AA2">
      <w:numFmt w:val="decimal"/>
      <w:lvlText w:val=""/>
      <w:lvlJc w:val="left"/>
    </w:lvl>
    <w:lvl w:ilvl="2" w:tplc="DAA6AA34">
      <w:numFmt w:val="decimal"/>
      <w:lvlText w:val=""/>
      <w:lvlJc w:val="left"/>
    </w:lvl>
    <w:lvl w:ilvl="3" w:tplc="3C6697B6">
      <w:numFmt w:val="decimal"/>
      <w:lvlText w:val=""/>
      <w:lvlJc w:val="left"/>
    </w:lvl>
    <w:lvl w:ilvl="4" w:tplc="9E0E312C">
      <w:numFmt w:val="decimal"/>
      <w:lvlText w:val=""/>
      <w:lvlJc w:val="left"/>
    </w:lvl>
    <w:lvl w:ilvl="5" w:tplc="E5D019C4">
      <w:numFmt w:val="decimal"/>
      <w:lvlText w:val=""/>
      <w:lvlJc w:val="left"/>
    </w:lvl>
    <w:lvl w:ilvl="6" w:tplc="F1864ACC">
      <w:numFmt w:val="decimal"/>
      <w:lvlText w:val=""/>
      <w:lvlJc w:val="left"/>
    </w:lvl>
    <w:lvl w:ilvl="7" w:tplc="EB944296">
      <w:numFmt w:val="decimal"/>
      <w:lvlText w:val=""/>
      <w:lvlJc w:val="left"/>
    </w:lvl>
    <w:lvl w:ilvl="8" w:tplc="EACA01A8">
      <w:numFmt w:val="decimal"/>
      <w:lvlText w:val=""/>
      <w:lvlJc w:val="left"/>
    </w:lvl>
  </w:abstractNum>
  <w:abstractNum w:abstractNumId="482">
    <w:nsid w:val="000055B9"/>
    <w:multiLevelType w:val="hybridMultilevel"/>
    <w:tmpl w:val="93D006CC"/>
    <w:lvl w:ilvl="0" w:tplc="2C54065A">
      <w:start w:val="1"/>
      <w:numFmt w:val="bullet"/>
      <w:lvlText w:val="В"/>
      <w:lvlJc w:val="left"/>
    </w:lvl>
    <w:lvl w:ilvl="1" w:tplc="EABA9074">
      <w:start w:val="1"/>
      <w:numFmt w:val="bullet"/>
      <w:lvlText w:val="•"/>
      <w:lvlJc w:val="left"/>
    </w:lvl>
    <w:lvl w:ilvl="2" w:tplc="2424BFE0">
      <w:numFmt w:val="decimal"/>
      <w:lvlText w:val=""/>
      <w:lvlJc w:val="left"/>
    </w:lvl>
    <w:lvl w:ilvl="3" w:tplc="7994A612">
      <w:numFmt w:val="decimal"/>
      <w:lvlText w:val=""/>
      <w:lvlJc w:val="left"/>
    </w:lvl>
    <w:lvl w:ilvl="4" w:tplc="7D7C892E">
      <w:numFmt w:val="decimal"/>
      <w:lvlText w:val=""/>
      <w:lvlJc w:val="left"/>
    </w:lvl>
    <w:lvl w:ilvl="5" w:tplc="22E62DAE">
      <w:numFmt w:val="decimal"/>
      <w:lvlText w:val=""/>
      <w:lvlJc w:val="left"/>
    </w:lvl>
    <w:lvl w:ilvl="6" w:tplc="E640D182">
      <w:numFmt w:val="decimal"/>
      <w:lvlText w:val=""/>
      <w:lvlJc w:val="left"/>
    </w:lvl>
    <w:lvl w:ilvl="7" w:tplc="20B6373E">
      <w:numFmt w:val="decimal"/>
      <w:lvlText w:val=""/>
      <w:lvlJc w:val="left"/>
    </w:lvl>
    <w:lvl w:ilvl="8" w:tplc="97F04C0A">
      <w:numFmt w:val="decimal"/>
      <w:lvlText w:val=""/>
      <w:lvlJc w:val="left"/>
    </w:lvl>
  </w:abstractNum>
  <w:abstractNum w:abstractNumId="483">
    <w:nsid w:val="000055BC"/>
    <w:multiLevelType w:val="hybridMultilevel"/>
    <w:tmpl w:val="726E58A6"/>
    <w:lvl w:ilvl="0" w:tplc="3E70A670">
      <w:start w:val="1"/>
      <w:numFmt w:val="bullet"/>
      <w:lvlText w:val=""/>
      <w:lvlJc w:val="left"/>
    </w:lvl>
    <w:lvl w:ilvl="1" w:tplc="9E3CCD34">
      <w:numFmt w:val="decimal"/>
      <w:lvlText w:val=""/>
      <w:lvlJc w:val="left"/>
    </w:lvl>
    <w:lvl w:ilvl="2" w:tplc="E03609F0">
      <w:numFmt w:val="decimal"/>
      <w:lvlText w:val=""/>
      <w:lvlJc w:val="left"/>
    </w:lvl>
    <w:lvl w:ilvl="3" w:tplc="AB1A8260">
      <w:numFmt w:val="decimal"/>
      <w:lvlText w:val=""/>
      <w:lvlJc w:val="left"/>
    </w:lvl>
    <w:lvl w:ilvl="4" w:tplc="3766C154">
      <w:numFmt w:val="decimal"/>
      <w:lvlText w:val=""/>
      <w:lvlJc w:val="left"/>
    </w:lvl>
    <w:lvl w:ilvl="5" w:tplc="61E647D8">
      <w:numFmt w:val="decimal"/>
      <w:lvlText w:val=""/>
      <w:lvlJc w:val="left"/>
    </w:lvl>
    <w:lvl w:ilvl="6" w:tplc="79DA343C">
      <w:numFmt w:val="decimal"/>
      <w:lvlText w:val=""/>
      <w:lvlJc w:val="left"/>
    </w:lvl>
    <w:lvl w:ilvl="7" w:tplc="2B302800">
      <w:numFmt w:val="decimal"/>
      <w:lvlText w:val=""/>
      <w:lvlJc w:val="left"/>
    </w:lvl>
    <w:lvl w:ilvl="8" w:tplc="149C091A">
      <w:numFmt w:val="decimal"/>
      <w:lvlText w:val=""/>
      <w:lvlJc w:val="left"/>
    </w:lvl>
  </w:abstractNum>
  <w:abstractNum w:abstractNumId="484">
    <w:nsid w:val="000055D6"/>
    <w:multiLevelType w:val="hybridMultilevel"/>
    <w:tmpl w:val="2424ED0A"/>
    <w:lvl w:ilvl="0" w:tplc="1AD027B4">
      <w:start w:val="1"/>
      <w:numFmt w:val="bullet"/>
      <w:lvlText w:val=""/>
      <w:lvlJc w:val="left"/>
    </w:lvl>
    <w:lvl w:ilvl="1" w:tplc="92820D80">
      <w:numFmt w:val="decimal"/>
      <w:lvlText w:val=""/>
      <w:lvlJc w:val="left"/>
    </w:lvl>
    <w:lvl w:ilvl="2" w:tplc="31005BEA">
      <w:numFmt w:val="decimal"/>
      <w:lvlText w:val=""/>
      <w:lvlJc w:val="left"/>
    </w:lvl>
    <w:lvl w:ilvl="3" w:tplc="83A4BE90">
      <w:numFmt w:val="decimal"/>
      <w:lvlText w:val=""/>
      <w:lvlJc w:val="left"/>
    </w:lvl>
    <w:lvl w:ilvl="4" w:tplc="0BE238BE">
      <w:numFmt w:val="decimal"/>
      <w:lvlText w:val=""/>
      <w:lvlJc w:val="left"/>
    </w:lvl>
    <w:lvl w:ilvl="5" w:tplc="3676A0EC">
      <w:numFmt w:val="decimal"/>
      <w:lvlText w:val=""/>
      <w:lvlJc w:val="left"/>
    </w:lvl>
    <w:lvl w:ilvl="6" w:tplc="01323074">
      <w:numFmt w:val="decimal"/>
      <w:lvlText w:val=""/>
      <w:lvlJc w:val="left"/>
    </w:lvl>
    <w:lvl w:ilvl="7" w:tplc="404AD43A">
      <w:numFmt w:val="decimal"/>
      <w:lvlText w:val=""/>
      <w:lvlJc w:val="left"/>
    </w:lvl>
    <w:lvl w:ilvl="8" w:tplc="429A98FC">
      <w:numFmt w:val="decimal"/>
      <w:lvlText w:val=""/>
      <w:lvlJc w:val="left"/>
    </w:lvl>
  </w:abstractNum>
  <w:abstractNum w:abstractNumId="485">
    <w:nsid w:val="000055E7"/>
    <w:multiLevelType w:val="hybridMultilevel"/>
    <w:tmpl w:val="54048554"/>
    <w:lvl w:ilvl="0" w:tplc="7B8051B8">
      <w:start w:val="1"/>
      <w:numFmt w:val="bullet"/>
      <w:lvlText w:val="и"/>
      <w:lvlJc w:val="left"/>
    </w:lvl>
    <w:lvl w:ilvl="1" w:tplc="6A18717E">
      <w:numFmt w:val="decimal"/>
      <w:lvlText w:val=""/>
      <w:lvlJc w:val="left"/>
    </w:lvl>
    <w:lvl w:ilvl="2" w:tplc="8D22E9A6">
      <w:numFmt w:val="decimal"/>
      <w:lvlText w:val=""/>
      <w:lvlJc w:val="left"/>
    </w:lvl>
    <w:lvl w:ilvl="3" w:tplc="1B06026E">
      <w:numFmt w:val="decimal"/>
      <w:lvlText w:val=""/>
      <w:lvlJc w:val="left"/>
    </w:lvl>
    <w:lvl w:ilvl="4" w:tplc="9CD4EB84">
      <w:numFmt w:val="decimal"/>
      <w:lvlText w:val=""/>
      <w:lvlJc w:val="left"/>
    </w:lvl>
    <w:lvl w:ilvl="5" w:tplc="D2EAEAA8">
      <w:numFmt w:val="decimal"/>
      <w:lvlText w:val=""/>
      <w:lvlJc w:val="left"/>
    </w:lvl>
    <w:lvl w:ilvl="6" w:tplc="B0924516">
      <w:numFmt w:val="decimal"/>
      <w:lvlText w:val=""/>
      <w:lvlJc w:val="left"/>
    </w:lvl>
    <w:lvl w:ilvl="7" w:tplc="D6DEB8F6">
      <w:numFmt w:val="decimal"/>
      <w:lvlText w:val=""/>
      <w:lvlJc w:val="left"/>
    </w:lvl>
    <w:lvl w:ilvl="8" w:tplc="5298FFA2">
      <w:numFmt w:val="decimal"/>
      <w:lvlText w:val=""/>
      <w:lvlJc w:val="left"/>
    </w:lvl>
  </w:abstractNum>
  <w:abstractNum w:abstractNumId="486">
    <w:nsid w:val="000055FF"/>
    <w:multiLevelType w:val="hybridMultilevel"/>
    <w:tmpl w:val="F47274AE"/>
    <w:lvl w:ilvl="0" w:tplc="BB7E67DC">
      <w:start w:val="1"/>
      <w:numFmt w:val="decimal"/>
      <w:lvlText w:val="%1"/>
      <w:lvlJc w:val="left"/>
    </w:lvl>
    <w:lvl w:ilvl="1" w:tplc="DDC0C62E">
      <w:start w:val="1"/>
      <w:numFmt w:val="decimal"/>
      <w:lvlText w:val="%2)"/>
      <w:lvlJc w:val="left"/>
    </w:lvl>
    <w:lvl w:ilvl="2" w:tplc="721E6B22">
      <w:numFmt w:val="decimal"/>
      <w:lvlText w:val=""/>
      <w:lvlJc w:val="left"/>
    </w:lvl>
    <w:lvl w:ilvl="3" w:tplc="8A382238">
      <w:numFmt w:val="decimal"/>
      <w:lvlText w:val=""/>
      <w:lvlJc w:val="left"/>
    </w:lvl>
    <w:lvl w:ilvl="4" w:tplc="22DCA6EA">
      <w:numFmt w:val="decimal"/>
      <w:lvlText w:val=""/>
      <w:lvlJc w:val="left"/>
    </w:lvl>
    <w:lvl w:ilvl="5" w:tplc="F74603AC">
      <w:numFmt w:val="decimal"/>
      <w:lvlText w:val=""/>
      <w:lvlJc w:val="left"/>
    </w:lvl>
    <w:lvl w:ilvl="6" w:tplc="307C6830">
      <w:numFmt w:val="decimal"/>
      <w:lvlText w:val=""/>
      <w:lvlJc w:val="left"/>
    </w:lvl>
    <w:lvl w:ilvl="7" w:tplc="8738F190">
      <w:numFmt w:val="decimal"/>
      <w:lvlText w:val=""/>
      <w:lvlJc w:val="left"/>
    </w:lvl>
    <w:lvl w:ilvl="8" w:tplc="C51EA7A0">
      <w:numFmt w:val="decimal"/>
      <w:lvlText w:val=""/>
      <w:lvlJc w:val="left"/>
    </w:lvl>
  </w:abstractNum>
  <w:abstractNum w:abstractNumId="487">
    <w:nsid w:val="00005602"/>
    <w:multiLevelType w:val="hybridMultilevel"/>
    <w:tmpl w:val="C75A4BDA"/>
    <w:lvl w:ilvl="0" w:tplc="5330F22C">
      <w:start w:val="1"/>
      <w:numFmt w:val="bullet"/>
      <w:lvlText w:val="в"/>
      <w:lvlJc w:val="left"/>
    </w:lvl>
    <w:lvl w:ilvl="1" w:tplc="0D7A3D12">
      <w:numFmt w:val="decimal"/>
      <w:lvlText w:val=""/>
      <w:lvlJc w:val="left"/>
    </w:lvl>
    <w:lvl w:ilvl="2" w:tplc="5D04C0A4">
      <w:numFmt w:val="decimal"/>
      <w:lvlText w:val=""/>
      <w:lvlJc w:val="left"/>
    </w:lvl>
    <w:lvl w:ilvl="3" w:tplc="F7A04F88">
      <w:numFmt w:val="decimal"/>
      <w:lvlText w:val=""/>
      <w:lvlJc w:val="left"/>
    </w:lvl>
    <w:lvl w:ilvl="4" w:tplc="AE2EB5D8">
      <w:numFmt w:val="decimal"/>
      <w:lvlText w:val=""/>
      <w:lvlJc w:val="left"/>
    </w:lvl>
    <w:lvl w:ilvl="5" w:tplc="CFAEE934">
      <w:numFmt w:val="decimal"/>
      <w:lvlText w:val=""/>
      <w:lvlJc w:val="left"/>
    </w:lvl>
    <w:lvl w:ilvl="6" w:tplc="FADECBC4">
      <w:numFmt w:val="decimal"/>
      <w:lvlText w:val=""/>
      <w:lvlJc w:val="left"/>
    </w:lvl>
    <w:lvl w:ilvl="7" w:tplc="CAA6D5EC">
      <w:numFmt w:val="decimal"/>
      <w:lvlText w:val=""/>
      <w:lvlJc w:val="left"/>
    </w:lvl>
    <w:lvl w:ilvl="8" w:tplc="4BAEDE40">
      <w:numFmt w:val="decimal"/>
      <w:lvlText w:val=""/>
      <w:lvlJc w:val="left"/>
    </w:lvl>
  </w:abstractNum>
  <w:abstractNum w:abstractNumId="488">
    <w:nsid w:val="000056D9"/>
    <w:multiLevelType w:val="hybridMultilevel"/>
    <w:tmpl w:val="2A14C5E4"/>
    <w:lvl w:ilvl="0" w:tplc="7674C514">
      <w:start w:val="1"/>
      <w:numFmt w:val="bullet"/>
      <w:lvlText w:val="•"/>
      <w:lvlJc w:val="left"/>
    </w:lvl>
    <w:lvl w:ilvl="1" w:tplc="28A0DF40">
      <w:numFmt w:val="decimal"/>
      <w:lvlText w:val=""/>
      <w:lvlJc w:val="left"/>
    </w:lvl>
    <w:lvl w:ilvl="2" w:tplc="27F4FED2">
      <w:numFmt w:val="decimal"/>
      <w:lvlText w:val=""/>
      <w:lvlJc w:val="left"/>
    </w:lvl>
    <w:lvl w:ilvl="3" w:tplc="795E7F06">
      <w:numFmt w:val="decimal"/>
      <w:lvlText w:val=""/>
      <w:lvlJc w:val="left"/>
    </w:lvl>
    <w:lvl w:ilvl="4" w:tplc="99FE31DA">
      <w:numFmt w:val="decimal"/>
      <w:lvlText w:val=""/>
      <w:lvlJc w:val="left"/>
    </w:lvl>
    <w:lvl w:ilvl="5" w:tplc="E8AA452A">
      <w:numFmt w:val="decimal"/>
      <w:lvlText w:val=""/>
      <w:lvlJc w:val="left"/>
    </w:lvl>
    <w:lvl w:ilvl="6" w:tplc="AC466D66">
      <w:numFmt w:val="decimal"/>
      <w:lvlText w:val=""/>
      <w:lvlJc w:val="left"/>
    </w:lvl>
    <w:lvl w:ilvl="7" w:tplc="6C20992A">
      <w:numFmt w:val="decimal"/>
      <w:lvlText w:val=""/>
      <w:lvlJc w:val="left"/>
    </w:lvl>
    <w:lvl w:ilvl="8" w:tplc="7AB84F30">
      <w:numFmt w:val="decimal"/>
      <w:lvlText w:val=""/>
      <w:lvlJc w:val="left"/>
    </w:lvl>
  </w:abstractNum>
  <w:abstractNum w:abstractNumId="489">
    <w:nsid w:val="00005740"/>
    <w:multiLevelType w:val="hybridMultilevel"/>
    <w:tmpl w:val="3198FF64"/>
    <w:lvl w:ilvl="0" w:tplc="6DA6E91E">
      <w:start w:val="1"/>
      <w:numFmt w:val="bullet"/>
      <w:lvlText w:val="•"/>
      <w:lvlJc w:val="left"/>
    </w:lvl>
    <w:lvl w:ilvl="1" w:tplc="EB827CA8">
      <w:numFmt w:val="decimal"/>
      <w:lvlText w:val=""/>
      <w:lvlJc w:val="left"/>
    </w:lvl>
    <w:lvl w:ilvl="2" w:tplc="C67C2BFE">
      <w:numFmt w:val="decimal"/>
      <w:lvlText w:val=""/>
      <w:lvlJc w:val="left"/>
    </w:lvl>
    <w:lvl w:ilvl="3" w:tplc="1936AAE0">
      <w:numFmt w:val="decimal"/>
      <w:lvlText w:val=""/>
      <w:lvlJc w:val="left"/>
    </w:lvl>
    <w:lvl w:ilvl="4" w:tplc="C3D43C2C">
      <w:numFmt w:val="decimal"/>
      <w:lvlText w:val=""/>
      <w:lvlJc w:val="left"/>
    </w:lvl>
    <w:lvl w:ilvl="5" w:tplc="AEA69096">
      <w:numFmt w:val="decimal"/>
      <w:lvlText w:val=""/>
      <w:lvlJc w:val="left"/>
    </w:lvl>
    <w:lvl w:ilvl="6" w:tplc="74625FC6">
      <w:numFmt w:val="decimal"/>
      <w:lvlText w:val=""/>
      <w:lvlJc w:val="left"/>
    </w:lvl>
    <w:lvl w:ilvl="7" w:tplc="9ABC8D1E">
      <w:numFmt w:val="decimal"/>
      <w:lvlText w:val=""/>
      <w:lvlJc w:val="left"/>
    </w:lvl>
    <w:lvl w:ilvl="8" w:tplc="1BA84424">
      <w:numFmt w:val="decimal"/>
      <w:lvlText w:val=""/>
      <w:lvlJc w:val="left"/>
    </w:lvl>
  </w:abstractNum>
  <w:abstractNum w:abstractNumId="490">
    <w:nsid w:val="00005759"/>
    <w:multiLevelType w:val="hybridMultilevel"/>
    <w:tmpl w:val="3B62A8F0"/>
    <w:lvl w:ilvl="0" w:tplc="8886FA6C">
      <w:start w:val="1"/>
      <w:numFmt w:val="bullet"/>
      <w:lvlText w:val="В"/>
      <w:lvlJc w:val="left"/>
    </w:lvl>
    <w:lvl w:ilvl="1" w:tplc="97029430">
      <w:start w:val="1"/>
      <w:numFmt w:val="bullet"/>
      <w:lvlText w:val="•"/>
      <w:lvlJc w:val="left"/>
    </w:lvl>
    <w:lvl w:ilvl="2" w:tplc="59B0528C">
      <w:numFmt w:val="decimal"/>
      <w:lvlText w:val=""/>
      <w:lvlJc w:val="left"/>
    </w:lvl>
    <w:lvl w:ilvl="3" w:tplc="310C03F2">
      <w:numFmt w:val="decimal"/>
      <w:lvlText w:val=""/>
      <w:lvlJc w:val="left"/>
    </w:lvl>
    <w:lvl w:ilvl="4" w:tplc="DD14EAEE">
      <w:numFmt w:val="decimal"/>
      <w:lvlText w:val=""/>
      <w:lvlJc w:val="left"/>
    </w:lvl>
    <w:lvl w:ilvl="5" w:tplc="42DC567A">
      <w:numFmt w:val="decimal"/>
      <w:lvlText w:val=""/>
      <w:lvlJc w:val="left"/>
    </w:lvl>
    <w:lvl w:ilvl="6" w:tplc="F21A9650">
      <w:numFmt w:val="decimal"/>
      <w:lvlText w:val=""/>
      <w:lvlJc w:val="left"/>
    </w:lvl>
    <w:lvl w:ilvl="7" w:tplc="F78A05CA">
      <w:numFmt w:val="decimal"/>
      <w:lvlText w:val=""/>
      <w:lvlJc w:val="left"/>
    </w:lvl>
    <w:lvl w:ilvl="8" w:tplc="4F8E5942">
      <w:numFmt w:val="decimal"/>
      <w:lvlText w:val=""/>
      <w:lvlJc w:val="left"/>
    </w:lvl>
  </w:abstractNum>
  <w:abstractNum w:abstractNumId="491">
    <w:nsid w:val="00005789"/>
    <w:multiLevelType w:val="hybridMultilevel"/>
    <w:tmpl w:val="C84E05AA"/>
    <w:lvl w:ilvl="0" w:tplc="9446B1F4">
      <w:start w:val="1"/>
      <w:numFmt w:val="bullet"/>
      <w:lvlText w:val="ООО"/>
      <w:lvlJc w:val="left"/>
    </w:lvl>
    <w:lvl w:ilvl="1" w:tplc="530C78E8">
      <w:numFmt w:val="decimal"/>
      <w:lvlText w:val=""/>
      <w:lvlJc w:val="left"/>
    </w:lvl>
    <w:lvl w:ilvl="2" w:tplc="E5A817F0">
      <w:numFmt w:val="decimal"/>
      <w:lvlText w:val=""/>
      <w:lvlJc w:val="left"/>
    </w:lvl>
    <w:lvl w:ilvl="3" w:tplc="D60E57B6">
      <w:numFmt w:val="decimal"/>
      <w:lvlText w:val=""/>
      <w:lvlJc w:val="left"/>
    </w:lvl>
    <w:lvl w:ilvl="4" w:tplc="5AA61174">
      <w:numFmt w:val="decimal"/>
      <w:lvlText w:val=""/>
      <w:lvlJc w:val="left"/>
    </w:lvl>
    <w:lvl w:ilvl="5" w:tplc="0A98CEFE">
      <w:numFmt w:val="decimal"/>
      <w:lvlText w:val=""/>
      <w:lvlJc w:val="left"/>
    </w:lvl>
    <w:lvl w:ilvl="6" w:tplc="996A05F4">
      <w:numFmt w:val="decimal"/>
      <w:lvlText w:val=""/>
      <w:lvlJc w:val="left"/>
    </w:lvl>
    <w:lvl w:ilvl="7" w:tplc="C3809788">
      <w:numFmt w:val="decimal"/>
      <w:lvlText w:val=""/>
      <w:lvlJc w:val="left"/>
    </w:lvl>
    <w:lvl w:ilvl="8" w:tplc="E5324228">
      <w:numFmt w:val="decimal"/>
      <w:lvlText w:val=""/>
      <w:lvlJc w:val="left"/>
    </w:lvl>
  </w:abstractNum>
  <w:abstractNum w:abstractNumId="492">
    <w:nsid w:val="000057E5"/>
    <w:multiLevelType w:val="hybridMultilevel"/>
    <w:tmpl w:val="C608A45C"/>
    <w:lvl w:ilvl="0" w:tplc="F9E20DF6">
      <w:start w:val="61"/>
      <w:numFmt w:val="decimal"/>
      <w:lvlText w:val="%1)"/>
      <w:lvlJc w:val="left"/>
    </w:lvl>
    <w:lvl w:ilvl="1" w:tplc="06D45FBA">
      <w:numFmt w:val="decimal"/>
      <w:lvlText w:val=""/>
      <w:lvlJc w:val="left"/>
    </w:lvl>
    <w:lvl w:ilvl="2" w:tplc="E17E52DE">
      <w:numFmt w:val="decimal"/>
      <w:lvlText w:val=""/>
      <w:lvlJc w:val="left"/>
    </w:lvl>
    <w:lvl w:ilvl="3" w:tplc="A6A6D08A">
      <w:numFmt w:val="decimal"/>
      <w:lvlText w:val=""/>
      <w:lvlJc w:val="left"/>
    </w:lvl>
    <w:lvl w:ilvl="4" w:tplc="F92CC90A">
      <w:numFmt w:val="decimal"/>
      <w:lvlText w:val=""/>
      <w:lvlJc w:val="left"/>
    </w:lvl>
    <w:lvl w:ilvl="5" w:tplc="F91C5D4E">
      <w:numFmt w:val="decimal"/>
      <w:lvlText w:val=""/>
      <w:lvlJc w:val="left"/>
    </w:lvl>
    <w:lvl w:ilvl="6" w:tplc="F3688D7C">
      <w:numFmt w:val="decimal"/>
      <w:lvlText w:val=""/>
      <w:lvlJc w:val="left"/>
    </w:lvl>
    <w:lvl w:ilvl="7" w:tplc="3982B28C">
      <w:numFmt w:val="decimal"/>
      <w:lvlText w:val=""/>
      <w:lvlJc w:val="left"/>
    </w:lvl>
    <w:lvl w:ilvl="8" w:tplc="1C30B6D8">
      <w:numFmt w:val="decimal"/>
      <w:lvlText w:val=""/>
      <w:lvlJc w:val="left"/>
    </w:lvl>
  </w:abstractNum>
  <w:abstractNum w:abstractNumId="493">
    <w:nsid w:val="000057FD"/>
    <w:multiLevelType w:val="hybridMultilevel"/>
    <w:tmpl w:val="12E40FC4"/>
    <w:lvl w:ilvl="0" w:tplc="52AE2FD6">
      <w:start w:val="1"/>
      <w:numFmt w:val="bullet"/>
      <w:lvlText w:val="В"/>
      <w:lvlJc w:val="left"/>
    </w:lvl>
    <w:lvl w:ilvl="1" w:tplc="8A7661B4">
      <w:numFmt w:val="decimal"/>
      <w:lvlText w:val=""/>
      <w:lvlJc w:val="left"/>
    </w:lvl>
    <w:lvl w:ilvl="2" w:tplc="93408378">
      <w:numFmt w:val="decimal"/>
      <w:lvlText w:val=""/>
      <w:lvlJc w:val="left"/>
    </w:lvl>
    <w:lvl w:ilvl="3" w:tplc="05B4409C">
      <w:numFmt w:val="decimal"/>
      <w:lvlText w:val=""/>
      <w:lvlJc w:val="left"/>
    </w:lvl>
    <w:lvl w:ilvl="4" w:tplc="3684D2F0">
      <w:numFmt w:val="decimal"/>
      <w:lvlText w:val=""/>
      <w:lvlJc w:val="left"/>
    </w:lvl>
    <w:lvl w:ilvl="5" w:tplc="EBEC78DA">
      <w:numFmt w:val="decimal"/>
      <w:lvlText w:val=""/>
      <w:lvlJc w:val="left"/>
    </w:lvl>
    <w:lvl w:ilvl="6" w:tplc="D66C9042">
      <w:numFmt w:val="decimal"/>
      <w:lvlText w:val=""/>
      <w:lvlJc w:val="left"/>
    </w:lvl>
    <w:lvl w:ilvl="7" w:tplc="A752A092">
      <w:numFmt w:val="decimal"/>
      <w:lvlText w:val=""/>
      <w:lvlJc w:val="left"/>
    </w:lvl>
    <w:lvl w:ilvl="8" w:tplc="7B48FED8">
      <w:numFmt w:val="decimal"/>
      <w:lvlText w:val=""/>
      <w:lvlJc w:val="left"/>
    </w:lvl>
  </w:abstractNum>
  <w:abstractNum w:abstractNumId="494">
    <w:nsid w:val="00005815"/>
    <w:multiLevelType w:val="hybridMultilevel"/>
    <w:tmpl w:val="3DF2D232"/>
    <w:lvl w:ilvl="0" w:tplc="70CA9508">
      <w:start w:val="1"/>
      <w:numFmt w:val="bullet"/>
      <w:lvlText w:val=""/>
      <w:lvlJc w:val="left"/>
    </w:lvl>
    <w:lvl w:ilvl="1" w:tplc="B9CECD90">
      <w:numFmt w:val="decimal"/>
      <w:lvlText w:val=""/>
      <w:lvlJc w:val="left"/>
    </w:lvl>
    <w:lvl w:ilvl="2" w:tplc="B770F15C">
      <w:numFmt w:val="decimal"/>
      <w:lvlText w:val=""/>
      <w:lvlJc w:val="left"/>
    </w:lvl>
    <w:lvl w:ilvl="3" w:tplc="F9305DCE">
      <w:numFmt w:val="decimal"/>
      <w:lvlText w:val=""/>
      <w:lvlJc w:val="left"/>
    </w:lvl>
    <w:lvl w:ilvl="4" w:tplc="1E1A1C7E">
      <w:numFmt w:val="decimal"/>
      <w:lvlText w:val=""/>
      <w:lvlJc w:val="left"/>
    </w:lvl>
    <w:lvl w:ilvl="5" w:tplc="631C8B90">
      <w:numFmt w:val="decimal"/>
      <w:lvlText w:val=""/>
      <w:lvlJc w:val="left"/>
    </w:lvl>
    <w:lvl w:ilvl="6" w:tplc="89A4D1D8">
      <w:numFmt w:val="decimal"/>
      <w:lvlText w:val=""/>
      <w:lvlJc w:val="left"/>
    </w:lvl>
    <w:lvl w:ilvl="7" w:tplc="DD32609A">
      <w:numFmt w:val="decimal"/>
      <w:lvlText w:val=""/>
      <w:lvlJc w:val="left"/>
    </w:lvl>
    <w:lvl w:ilvl="8" w:tplc="82A80D72">
      <w:numFmt w:val="decimal"/>
      <w:lvlText w:val=""/>
      <w:lvlJc w:val="left"/>
    </w:lvl>
  </w:abstractNum>
  <w:abstractNum w:abstractNumId="495">
    <w:nsid w:val="00005832"/>
    <w:multiLevelType w:val="hybridMultilevel"/>
    <w:tmpl w:val="05BC59D0"/>
    <w:lvl w:ilvl="0" w:tplc="FE20D0C2">
      <w:start w:val="1"/>
      <w:numFmt w:val="bullet"/>
      <w:lvlText w:val=""/>
      <w:lvlJc w:val="left"/>
    </w:lvl>
    <w:lvl w:ilvl="1" w:tplc="2A5A29C4">
      <w:numFmt w:val="decimal"/>
      <w:lvlText w:val=""/>
      <w:lvlJc w:val="left"/>
    </w:lvl>
    <w:lvl w:ilvl="2" w:tplc="9B28E390">
      <w:numFmt w:val="decimal"/>
      <w:lvlText w:val=""/>
      <w:lvlJc w:val="left"/>
    </w:lvl>
    <w:lvl w:ilvl="3" w:tplc="AC6401A8">
      <w:numFmt w:val="decimal"/>
      <w:lvlText w:val=""/>
      <w:lvlJc w:val="left"/>
    </w:lvl>
    <w:lvl w:ilvl="4" w:tplc="CE7AB53C">
      <w:numFmt w:val="decimal"/>
      <w:lvlText w:val=""/>
      <w:lvlJc w:val="left"/>
    </w:lvl>
    <w:lvl w:ilvl="5" w:tplc="4BC8B444">
      <w:numFmt w:val="decimal"/>
      <w:lvlText w:val=""/>
      <w:lvlJc w:val="left"/>
    </w:lvl>
    <w:lvl w:ilvl="6" w:tplc="3C8E88B0">
      <w:numFmt w:val="decimal"/>
      <w:lvlText w:val=""/>
      <w:lvlJc w:val="left"/>
    </w:lvl>
    <w:lvl w:ilvl="7" w:tplc="34087ACE">
      <w:numFmt w:val="decimal"/>
      <w:lvlText w:val=""/>
      <w:lvlJc w:val="left"/>
    </w:lvl>
    <w:lvl w:ilvl="8" w:tplc="B2088726">
      <w:numFmt w:val="decimal"/>
      <w:lvlText w:val=""/>
      <w:lvlJc w:val="left"/>
    </w:lvl>
  </w:abstractNum>
  <w:abstractNum w:abstractNumId="496">
    <w:nsid w:val="0000585B"/>
    <w:multiLevelType w:val="hybridMultilevel"/>
    <w:tmpl w:val="CF00ECC6"/>
    <w:lvl w:ilvl="0" w:tplc="0FE4172A">
      <w:start w:val="1"/>
      <w:numFmt w:val="bullet"/>
      <w:lvlText w:val="•"/>
      <w:lvlJc w:val="left"/>
    </w:lvl>
    <w:lvl w:ilvl="1" w:tplc="1B3C3EF2">
      <w:numFmt w:val="decimal"/>
      <w:lvlText w:val=""/>
      <w:lvlJc w:val="left"/>
    </w:lvl>
    <w:lvl w:ilvl="2" w:tplc="2C4258A2">
      <w:numFmt w:val="decimal"/>
      <w:lvlText w:val=""/>
      <w:lvlJc w:val="left"/>
    </w:lvl>
    <w:lvl w:ilvl="3" w:tplc="A90EE8DC">
      <w:numFmt w:val="decimal"/>
      <w:lvlText w:val=""/>
      <w:lvlJc w:val="left"/>
    </w:lvl>
    <w:lvl w:ilvl="4" w:tplc="E0AA73DA">
      <w:numFmt w:val="decimal"/>
      <w:lvlText w:val=""/>
      <w:lvlJc w:val="left"/>
    </w:lvl>
    <w:lvl w:ilvl="5" w:tplc="ED848D58">
      <w:numFmt w:val="decimal"/>
      <w:lvlText w:val=""/>
      <w:lvlJc w:val="left"/>
    </w:lvl>
    <w:lvl w:ilvl="6" w:tplc="CFA8D75C">
      <w:numFmt w:val="decimal"/>
      <w:lvlText w:val=""/>
      <w:lvlJc w:val="left"/>
    </w:lvl>
    <w:lvl w:ilvl="7" w:tplc="9B720DCC">
      <w:numFmt w:val="decimal"/>
      <w:lvlText w:val=""/>
      <w:lvlJc w:val="left"/>
    </w:lvl>
    <w:lvl w:ilvl="8" w:tplc="C5E0A796">
      <w:numFmt w:val="decimal"/>
      <w:lvlText w:val=""/>
      <w:lvlJc w:val="left"/>
    </w:lvl>
  </w:abstractNum>
  <w:abstractNum w:abstractNumId="497">
    <w:nsid w:val="0000588C"/>
    <w:multiLevelType w:val="hybridMultilevel"/>
    <w:tmpl w:val="82184004"/>
    <w:lvl w:ilvl="0" w:tplc="3CE0AB5C">
      <w:start w:val="47"/>
      <w:numFmt w:val="decimal"/>
      <w:lvlText w:val="%1)"/>
      <w:lvlJc w:val="left"/>
    </w:lvl>
    <w:lvl w:ilvl="1" w:tplc="977AB194">
      <w:numFmt w:val="decimal"/>
      <w:lvlText w:val=""/>
      <w:lvlJc w:val="left"/>
    </w:lvl>
    <w:lvl w:ilvl="2" w:tplc="257E9AC2">
      <w:numFmt w:val="decimal"/>
      <w:lvlText w:val=""/>
      <w:lvlJc w:val="left"/>
    </w:lvl>
    <w:lvl w:ilvl="3" w:tplc="8B5007F6">
      <w:numFmt w:val="decimal"/>
      <w:lvlText w:val=""/>
      <w:lvlJc w:val="left"/>
    </w:lvl>
    <w:lvl w:ilvl="4" w:tplc="C49A0440">
      <w:numFmt w:val="decimal"/>
      <w:lvlText w:val=""/>
      <w:lvlJc w:val="left"/>
    </w:lvl>
    <w:lvl w:ilvl="5" w:tplc="8EE2117A">
      <w:numFmt w:val="decimal"/>
      <w:lvlText w:val=""/>
      <w:lvlJc w:val="left"/>
    </w:lvl>
    <w:lvl w:ilvl="6" w:tplc="BF862FB0">
      <w:numFmt w:val="decimal"/>
      <w:lvlText w:val=""/>
      <w:lvlJc w:val="left"/>
    </w:lvl>
    <w:lvl w:ilvl="7" w:tplc="E8ACBDE2">
      <w:numFmt w:val="decimal"/>
      <w:lvlText w:val=""/>
      <w:lvlJc w:val="left"/>
    </w:lvl>
    <w:lvl w:ilvl="8" w:tplc="325ED052">
      <w:numFmt w:val="decimal"/>
      <w:lvlText w:val=""/>
      <w:lvlJc w:val="left"/>
    </w:lvl>
  </w:abstractNum>
  <w:abstractNum w:abstractNumId="498">
    <w:nsid w:val="000058DE"/>
    <w:multiLevelType w:val="hybridMultilevel"/>
    <w:tmpl w:val="9330100A"/>
    <w:lvl w:ilvl="0" w:tplc="BB40027C">
      <w:start w:val="1"/>
      <w:numFmt w:val="bullet"/>
      <w:lvlText w:val=""/>
      <w:lvlJc w:val="left"/>
    </w:lvl>
    <w:lvl w:ilvl="1" w:tplc="C5C21E94">
      <w:numFmt w:val="decimal"/>
      <w:lvlText w:val=""/>
      <w:lvlJc w:val="left"/>
    </w:lvl>
    <w:lvl w:ilvl="2" w:tplc="7FE62CD4">
      <w:numFmt w:val="decimal"/>
      <w:lvlText w:val=""/>
      <w:lvlJc w:val="left"/>
    </w:lvl>
    <w:lvl w:ilvl="3" w:tplc="34EE024A">
      <w:numFmt w:val="decimal"/>
      <w:lvlText w:val=""/>
      <w:lvlJc w:val="left"/>
    </w:lvl>
    <w:lvl w:ilvl="4" w:tplc="1270CD26">
      <w:numFmt w:val="decimal"/>
      <w:lvlText w:val=""/>
      <w:lvlJc w:val="left"/>
    </w:lvl>
    <w:lvl w:ilvl="5" w:tplc="D5325EBC">
      <w:numFmt w:val="decimal"/>
      <w:lvlText w:val=""/>
      <w:lvlJc w:val="left"/>
    </w:lvl>
    <w:lvl w:ilvl="6" w:tplc="EE9C8D8A">
      <w:numFmt w:val="decimal"/>
      <w:lvlText w:val=""/>
      <w:lvlJc w:val="left"/>
    </w:lvl>
    <w:lvl w:ilvl="7" w:tplc="7E9EF1CA">
      <w:numFmt w:val="decimal"/>
      <w:lvlText w:val=""/>
      <w:lvlJc w:val="left"/>
    </w:lvl>
    <w:lvl w:ilvl="8" w:tplc="51C08BC2">
      <w:numFmt w:val="decimal"/>
      <w:lvlText w:val=""/>
      <w:lvlJc w:val="left"/>
    </w:lvl>
  </w:abstractNum>
  <w:abstractNum w:abstractNumId="499">
    <w:nsid w:val="0000592E"/>
    <w:multiLevelType w:val="hybridMultilevel"/>
    <w:tmpl w:val="30FE0076"/>
    <w:lvl w:ilvl="0" w:tplc="24C647A6">
      <w:start w:val="1"/>
      <w:numFmt w:val="bullet"/>
      <w:lvlText w:val="к"/>
      <w:lvlJc w:val="left"/>
    </w:lvl>
    <w:lvl w:ilvl="1" w:tplc="16F623F8">
      <w:numFmt w:val="decimal"/>
      <w:lvlText w:val=""/>
      <w:lvlJc w:val="left"/>
    </w:lvl>
    <w:lvl w:ilvl="2" w:tplc="49722C9C">
      <w:numFmt w:val="decimal"/>
      <w:lvlText w:val=""/>
      <w:lvlJc w:val="left"/>
    </w:lvl>
    <w:lvl w:ilvl="3" w:tplc="DAD259EE">
      <w:numFmt w:val="decimal"/>
      <w:lvlText w:val=""/>
      <w:lvlJc w:val="left"/>
    </w:lvl>
    <w:lvl w:ilvl="4" w:tplc="5BEA94B4">
      <w:numFmt w:val="decimal"/>
      <w:lvlText w:val=""/>
      <w:lvlJc w:val="left"/>
    </w:lvl>
    <w:lvl w:ilvl="5" w:tplc="30628AE8">
      <w:numFmt w:val="decimal"/>
      <w:lvlText w:val=""/>
      <w:lvlJc w:val="left"/>
    </w:lvl>
    <w:lvl w:ilvl="6" w:tplc="7CEC02A6">
      <w:numFmt w:val="decimal"/>
      <w:lvlText w:val=""/>
      <w:lvlJc w:val="left"/>
    </w:lvl>
    <w:lvl w:ilvl="7" w:tplc="E4CC06E0">
      <w:numFmt w:val="decimal"/>
      <w:lvlText w:val=""/>
      <w:lvlJc w:val="left"/>
    </w:lvl>
    <w:lvl w:ilvl="8" w:tplc="FE56EAEC">
      <w:numFmt w:val="decimal"/>
      <w:lvlText w:val=""/>
      <w:lvlJc w:val="left"/>
    </w:lvl>
  </w:abstractNum>
  <w:abstractNum w:abstractNumId="500">
    <w:nsid w:val="00005953"/>
    <w:multiLevelType w:val="hybridMultilevel"/>
    <w:tmpl w:val="D8060A68"/>
    <w:lvl w:ilvl="0" w:tplc="85F69624">
      <w:start w:val="1"/>
      <w:numFmt w:val="bullet"/>
      <w:lvlText w:val=""/>
      <w:lvlJc w:val="left"/>
    </w:lvl>
    <w:lvl w:ilvl="1" w:tplc="8A8CB766">
      <w:numFmt w:val="decimal"/>
      <w:lvlText w:val=""/>
      <w:lvlJc w:val="left"/>
    </w:lvl>
    <w:lvl w:ilvl="2" w:tplc="7B725550">
      <w:numFmt w:val="decimal"/>
      <w:lvlText w:val=""/>
      <w:lvlJc w:val="left"/>
    </w:lvl>
    <w:lvl w:ilvl="3" w:tplc="668A34C2">
      <w:numFmt w:val="decimal"/>
      <w:lvlText w:val=""/>
      <w:lvlJc w:val="left"/>
    </w:lvl>
    <w:lvl w:ilvl="4" w:tplc="771E6012">
      <w:numFmt w:val="decimal"/>
      <w:lvlText w:val=""/>
      <w:lvlJc w:val="left"/>
    </w:lvl>
    <w:lvl w:ilvl="5" w:tplc="0B6A5782">
      <w:numFmt w:val="decimal"/>
      <w:lvlText w:val=""/>
      <w:lvlJc w:val="left"/>
    </w:lvl>
    <w:lvl w:ilvl="6" w:tplc="66AC55BA">
      <w:numFmt w:val="decimal"/>
      <w:lvlText w:val=""/>
      <w:lvlJc w:val="left"/>
    </w:lvl>
    <w:lvl w:ilvl="7" w:tplc="39200CA6">
      <w:numFmt w:val="decimal"/>
      <w:lvlText w:val=""/>
      <w:lvlJc w:val="left"/>
    </w:lvl>
    <w:lvl w:ilvl="8" w:tplc="7B2260CC">
      <w:numFmt w:val="decimal"/>
      <w:lvlText w:val=""/>
      <w:lvlJc w:val="left"/>
    </w:lvl>
  </w:abstractNum>
  <w:abstractNum w:abstractNumId="501">
    <w:nsid w:val="00005981"/>
    <w:multiLevelType w:val="hybridMultilevel"/>
    <w:tmpl w:val="1048F202"/>
    <w:lvl w:ilvl="0" w:tplc="DA52230A">
      <w:start w:val="1"/>
      <w:numFmt w:val="bullet"/>
      <w:lvlText w:val="В"/>
      <w:lvlJc w:val="left"/>
    </w:lvl>
    <w:lvl w:ilvl="1" w:tplc="B8F07CDC">
      <w:numFmt w:val="decimal"/>
      <w:lvlText w:val=""/>
      <w:lvlJc w:val="left"/>
    </w:lvl>
    <w:lvl w:ilvl="2" w:tplc="9EE095DE">
      <w:numFmt w:val="decimal"/>
      <w:lvlText w:val=""/>
      <w:lvlJc w:val="left"/>
    </w:lvl>
    <w:lvl w:ilvl="3" w:tplc="E0189E20">
      <w:numFmt w:val="decimal"/>
      <w:lvlText w:val=""/>
      <w:lvlJc w:val="left"/>
    </w:lvl>
    <w:lvl w:ilvl="4" w:tplc="CF7076CC">
      <w:numFmt w:val="decimal"/>
      <w:lvlText w:val=""/>
      <w:lvlJc w:val="left"/>
    </w:lvl>
    <w:lvl w:ilvl="5" w:tplc="CA76C9D2">
      <w:numFmt w:val="decimal"/>
      <w:lvlText w:val=""/>
      <w:lvlJc w:val="left"/>
    </w:lvl>
    <w:lvl w:ilvl="6" w:tplc="F0D4BDA6">
      <w:numFmt w:val="decimal"/>
      <w:lvlText w:val=""/>
      <w:lvlJc w:val="left"/>
    </w:lvl>
    <w:lvl w:ilvl="7" w:tplc="3956DFC8">
      <w:numFmt w:val="decimal"/>
      <w:lvlText w:val=""/>
      <w:lvlJc w:val="left"/>
    </w:lvl>
    <w:lvl w:ilvl="8" w:tplc="AD645AD6">
      <w:numFmt w:val="decimal"/>
      <w:lvlText w:val=""/>
      <w:lvlJc w:val="left"/>
    </w:lvl>
  </w:abstractNum>
  <w:abstractNum w:abstractNumId="502">
    <w:nsid w:val="0000598D"/>
    <w:multiLevelType w:val="hybridMultilevel"/>
    <w:tmpl w:val="36666C3E"/>
    <w:lvl w:ilvl="0" w:tplc="F62EDDE0">
      <w:start w:val="1"/>
      <w:numFmt w:val="bullet"/>
      <w:lvlText w:val=""/>
      <w:lvlJc w:val="left"/>
    </w:lvl>
    <w:lvl w:ilvl="1" w:tplc="9B161F50">
      <w:numFmt w:val="decimal"/>
      <w:lvlText w:val=""/>
      <w:lvlJc w:val="left"/>
    </w:lvl>
    <w:lvl w:ilvl="2" w:tplc="AF4812D2">
      <w:numFmt w:val="decimal"/>
      <w:lvlText w:val=""/>
      <w:lvlJc w:val="left"/>
    </w:lvl>
    <w:lvl w:ilvl="3" w:tplc="67AE1404">
      <w:numFmt w:val="decimal"/>
      <w:lvlText w:val=""/>
      <w:lvlJc w:val="left"/>
    </w:lvl>
    <w:lvl w:ilvl="4" w:tplc="311C8266">
      <w:numFmt w:val="decimal"/>
      <w:lvlText w:val=""/>
      <w:lvlJc w:val="left"/>
    </w:lvl>
    <w:lvl w:ilvl="5" w:tplc="E44E499E">
      <w:numFmt w:val="decimal"/>
      <w:lvlText w:val=""/>
      <w:lvlJc w:val="left"/>
    </w:lvl>
    <w:lvl w:ilvl="6" w:tplc="9620E132">
      <w:numFmt w:val="decimal"/>
      <w:lvlText w:val=""/>
      <w:lvlJc w:val="left"/>
    </w:lvl>
    <w:lvl w:ilvl="7" w:tplc="C63A3998">
      <w:numFmt w:val="decimal"/>
      <w:lvlText w:val=""/>
      <w:lvlJc w:val="left"/>
    </w:lvl>
    <w:lvl w:ilvl="8" w:tplc="D16256AC">
      <w:numFmt w:val="decimal"/>
      <w:lvlText w:val=""/>
      <w:lvlJc w:val="left"/>
    </w:lvl>
  </w:abstractNum>
  <w:abstractNum w:abstractNumId="503">
    <w:nsid w:val="00005A21"/>
    <w:multiLevelType w:val="hybridMultilevel"/>
    <w:tmpl w:val="CB9A9030"/>
    <w:lvl w:ilvl="0" w:tplc="E9C27AD2">
      <w:start w:val="1"/>
      <w:numFmt w:val="bullet"/>
      <w:lvlText w:val=""/>
      <w:lvlJc w:val="left"/>
    </w:lvl>
    <w:lvl w:ilvl="1" w:tplc="25CC7C7E">
      <w:numFmt w:val="decimal"/>
      <w:lvlText w:val=""/>
      <w:lvlJc w:val="left"/>
    </w:lvl>
    <w:lvl w:ilvl="2" w:tplc="4CD27434">
      <w:numFmt w:val="decimal"/>
      <w:lvlText w:val=""/>
      <w:lvlJc w:val="left"/>
    </w:lvl>
    <w:lvl w:ilvl="3" w:tplc="703AF87A">
      <w:numFmt w:val="decimal"/>
      <w:lvlText w:val=""/>
      <w:lvlJc w:val="left"/>
    </w:lvl>
    <w:lvl w:ilvl="4" w:tplc="E9F60BDA">
      <w:numFmt w:val="decimal"/>
      <w:lvlText w:val=""/>
      <w:lvlJc w:val="left"/>
    </w:lvl>
    <w:lvl w:ilvl="5" w:tplc="007AABC6">
      <w:numFmt w:val="decimal"/>
      <w:lvlText w:val=""/>
      <w:lvlJc w:val="left"/>
    </w:lvl>
    <w:lvl w:ilvl="6" w:tplc="4B48856E">
      <w:numFmt w:val="decimal"/>
      <w:lvlText w:val=""/>
      <w:lvlJc w:val="left"/>
    </w:lvl>
    <w:lvl w:ilvl="7" w:tplc="3B24372A">
      <w:numFmt w:val="decimal"/>
      <w:lvlText w:val=""/>
      <w:lvlJc w:val="left"/>
    </w:lvl>
    <w:lvl w:ilvl="8" w:tplc="AEB85154">
      <w:numFmt w:val="decimal"/>
      <w:lvlText w:val=""/>
      <w:lvlJc w:val="left"/>
    </w:lvl>
  </w:abstractNum>
  <w:abstractNum w:abstractNumId="504">
    <w:nsid w:val="00005A6A"/>
    <w:multiLevelType w:val="hybridMultilevel"/>
    <w:tmpl w:val="32FE9558"/>
    <w:lvl w:ilvl="0" w:tplc="D42089A4">
      <w:start w:val="1"/>
      <w:numFmt w:val="bullet"/>
      <w:lvlText w:val="В"/>
      <w:lvlJc w:val="left"/>
    </w:lvl>
    <w:lvl w:ilvl="1" w:tplc="DD9418CE">
      <w:start w:val="1"/>
      <w:numFmt w:val="bullet"/>
      <w:lvlText w:val="•"/>
      <w:lvlJc w:val="left"/>
    </w:lvl>
    <w:lvl w:ilvl="2" w:tplc="185A82FC">
      <w:numFmt w:val="decimal"/>
      <w:lvlText w:val=""/>
      <w:lvlJc w:val="left"/>
    </w:lvl>
    <w:lvl w:ilvl="3" w:tplc="964C44C2">
      <w:numFmt w:val="decimal"/>
      <w:lvlText w:val=""/>
      <w:lvlJc w:val="left"/>
    </w:lvl>
    <w:lvl w:ilvl="4" w:tplc="1F9CF572">
      <w:numFmt w:val="decimal"/>
      <w:lvlText w:val=""/>
      <w:lvlJc w:val="left"/>
    </w:lvl>
    <w:lvl w:ilvl="5" w:tplc="B62C4334">
      <w:numFmt w:val="decimal"/>
      <w:lvlText w:val=""/>
      <w:lvlJc w:val="left"/>
    </w:lvl>
    <w:lvl w:ilvl="6" w:tplc="94CE0C6A">
      <w:numFmt w:val="decimal"/>
      <w:lvlText w:val=""/>
      <w:lvlJc w:val="left"/>
    </w:lvl>
    <w:lvl w:ilvl="7" w:tplc="BC20A78C">
      <w:numFmt w:val="decimal"/>
      <w:lvlText w:val=""/>
      <w:lvlJc w:val="left"/>
    </w:lvl>
    <w:lvl w:ilvl="8" w:tplc="387E8410">
      <w:numFmt w:val="decimal"/>
      <w:lvlText w:val=""/>
      <w:lvlJc w:val="left"/>
    </w:lvl>
  </w:abstractNum>
  <w:abstractNum w:abstractNumId="505">
    <w:nsid w:val="00005ACB"/>
    <w:multiLevelType w:val="hybridMultilevel"/>
    <w:tmpl w:val="78D871A4"/>
    <w:lvl w:ilvl="0" w:tplc="02F014C0">
      <w:start w:val="1"/>
      <w:numFmt w:val="decimal"/>
      <w:lvlText w:val="%1."/>
      <w:lvlJc w:val="left"/>
    </w:lvl>
    <w:lvl w:ilvl="1" w:tplc="88DCC82C">
      <w:numFmt w:val="decimal"/>
      <w:lvlText w:val=""/>
      <w:lvlJc w:val="left"/>
    </w:lvl>
    <w:lvl w:ilvl="2" w:tplc="C1240A82">
      <w:numFmt w:val="decimal"/>
      <w:lvlText w:val=""/>
      <w:lvlJc w:val="left"/>
    </w:lvl>
    <w:lvl w:ilvl="3" w:tplc="666A6B40">
      <w:numFmt w:val="decimal"/>
      <w:lvlText w:val=""/>
      <w:lvlJc w:val="left"/>
    </w:lvl>
    <w:lvl w:ilvl="4" w:tplc="12EEA110">
      <w:numFmt w:val="decimal"/>
      <w:lvlText w:val=""/>
      <w:lvlJc w:val="left"/>
    </w:lvl>
    <w:lvl w:ilvl="5" w:tplc="4E1AA156">
      <w:numFmt w:val="decimal"/>
      <w:lvlText w:val=""/>
      <w:lvlJc w:val="left"/>
    </w:lvl>
    <w:lvl w:ilvl="6" w:tplc="FCE0E4B0">
      <w:numFmt w:val="decimal"/>
      <w:lvlText w:val=""/>
      <w:lvlJc w:val="left"/>
    </w:lvl>
    <w:lvl w:ilvl="7" w:tplc="DDC685E8">
      <w:numFmt w:val="decimal"/>
      <w:lvlText w:val=""/>
      <w:lvlJc w:val="left"/>
    </w:lvl>
    <w:lvl w:ilvl="8" w:tplc="B8A2D1D6">
      <w:numFmt w:val="decimal"/>
      <w:lvlText w:val=""/>
      <w:lvlJc w:val="left"/>
    </w:lvl>
  </w:abstractNum>
  <w:abstractNum w:abstractNumId="506">
    <w:nsid w:val="00005ACD"/>
    <w:multiLevelType w:val="hybridMultilevel"/>
    <w:tmpl w:val="63E60E04"/>
    <w:lvl w:ilvl="0" w:tplc="258A7D8E">
      <w:start w:val="4"/>
      <w:numFmt w:val="decimal"/>
      <w:lvlText w:val="%1."/>
      <w:lvlJc w:val="left"/>
    </w:lvl>
    <w:lvl w:ilvl="1" w:tplc="378EB694">
      <w:numFmt w:val="decimal"/>
      <w:lvlText w:val=""/>
      <w:lvlJc w:val="left"/>
    </w:lvl>
    <w:lvl w:ilvl="2" w:tplc="F09066CA">
      <w:numFmt w:val="decimal"/>
      <w:lvlText w:val=""/>
      <w:lvlJc w:val="left"/>
    </w:lvl>
    <w:lvl w:ilvl="3" w:tplc="ECFE8808">
      <w:numFmt w:val="decimal"/>
      <w:lvlText w:val=""/>
      <w:lvlJc w:val="left"/>
    </w:lvl>
    <w:lvl w:ilvl="4" w:tplc="25B02DD4">
      <w:numFmt w:val="decimal"/>
      <w:lvlText w:val=""/>
      <w:lvlJc w:val="left"/>
    </w:lvl>
    <w:lvl w:ilvl="5" w:tplc="880CDDC0">
      <w:numFmt w:val="decimal"/>
      <w:lvlText w:val=""/>
      <w:lvlJc w:val="left"/>
    </w:lvl>
    <w:lvl w:ilvl="6" w:tplc="9796BAAE">
      <w:numFmt w:val="decimal"/>
      <w:lvlText w:val=""/>
      <w:lvlJc w:val="left"/>
    </w:lvl>
    <w:lvl w:ilvl="7" w:tplc="15E2EC8C">
      <w:numFmt w:val="decimal"/>
      <w:lvlText w:val=""/>
      <w:lvlJc w:val="left"/>
    </w:lvl>
    <w:lvl w:ilvl="8" w:tplc="497A1CCE">
      <w:numFmt w:val="decimal"/>
      <w:lvlText w:val=""/>
      <w:lvlJc w:val="left"/>
    </w:lvl>
  </w:abstractNum>
  <w:abstractNum w:abstractNumId="507">
    <w:nsid w:val="00005B16"/>
    <w:multiLevelType w:val="hybridMultilevel"/>
    <w:tmpl w:val="4D229EDC"/>
    <w:lvl w:ilvl="0" w:tplc="F5F8D242">
      <w:start w:val="1"/>
      <w:numFmt w:val="decimal"/>
      <w:lvlText w:val="%1"/>
      <w:lvlJc w:val="left"/>
    </w:lvl>
    <w:lvl w:ilvl="1" w:tplc="CECCE00A">
      <w:start w:val="61"/>
      <w:numFmt w:val="upperLetter"/>
      <w:lvlText w:val="%2"/>
      <w:lvlJc w:val="left"/>
    </w:lvl>
    <w:lvl w:ilvl="2" w:tplc="9EBE4876">
      <w:numFmt w:val="decimal"/>
      <w:lvlText w:val=""/>
      <w:lvlJc w:val="left"/>
    </w:lvl>
    <w:lvl w:ilvl="3" w:tplc="675E08E0">
      <w:numFmt w:val="decimal"/>
      <w:lvlText w:val=""/>
      <w:lvlJc w:val="left"/>
    </w:lvl>
    <w:lvl w:ilvl="4" w:tplc="F544E212">
      <w:numFmt w:val="decimal"/>
      <w:lvlText w:val=""/>
      <w:lvlJc w:val="left"/>
    </w:lvl>
    <w:lvl w:ilvl="5" w:tplc="4950ED9A">
      <w:numFmt w:val="decimal"/>
      <w:lvlText w:val=""/>
      <w:lvlJc w:val="left"/>
    </w:lvl>
    <w:lvl w:ilvl="6" w:tplc="B4280A30">
      <w:numFmt w:val="decimal"/>
      <w:lvlText w:val=""/>
      <w:lvlJc w:val="left"/>
    </w:lvl>
    <w:lvl w:ilvl="7" w:tplc="4EA0BD36">
      <w:numFmt w:val="decimal"/>
      <w:lvlText w:val=""/>
      <w:lvlJc w:val="left"/>
    </w:lvl>
    <w:lvl w:ilvl="8" w:tplc="454CFA80">
      <w:numFmt w:val="decimal"/>
      <w:lvlText w:val=""/>
      <w:lvlJc w:val="left"/>
    </w:lvl>
  </w:abstractNum>
  <w:abstractNum w:abstractNumId="508">
    <w:nsid w:val="00005B2E"/>
    <w:multiLevelType w:val="hybridMultilevel"/>
    <w:tmpl w:val="D4241A56"/>
    <w:lvl w:ilvl="0" w:tplc="DD0CCCB2">
      <w:start w:val="1"/>
      <w:numFmt w:val="bullet"/>
      <w:lvlText w:val=""/>
      <w:lvlJc w:val="left"/>
    </w:lvl>
    <w:lvl w:ilvl="1" w:tplc="67FCB7A0">
      <w:numFmt w:val="decimal"/>
      <w:lvlText w:val=""/>
      <w:lvlJc w:val="left"/>
    </w:lvl>
    <w:lvl w:ilvl="2" w:tplc="E7EC0AEE">
      <w:numFmt w:val="decimal"/>
      <w:lvlText w:val=""/>
      <w:lvlJc w:val="left"/>
    </w:lvl>
    <w:lvl w:ilvl="3" w:tplc="B88C53D4">
      <w:numFmt w:val="decimal"/>
      <w:lvlText w:val=""/>
      <w:lvlJc w:val="left"/>
    </w:lvl>
    <w:lvl w:ilvl="4" w:tplc="85EC20A4">
      <w:numFmt w:val="decimal"/>
      <w:lvlText w:val=""/>
      <w:lvlJc w:val="left"/>
    </w:lvl>
    <w:lvl w:ilvl="5" w:tplc="8A7640FC">
      <w:numFmt w:val="decimal"/>
      <w:lvlText w:val=""/>
      <w:lvlJc w:val="left"/>
    </w:lvl>
    <w:lvl w:ilvl="6" w:tplc="626ADF10">
      <w:numFmt w:val="decimal"/>
      <w:lvlText w:val=""/>
      <w:lvlJc w:val="left"/>
    </w:lvl>
    <w:lvl w:ilvl="7" w:tplc="1B22594C">
      <w:numFmt w:val="decimal"/>
      <w:lvlText w:val=""/>
      <w:lvlJc w:val="left"/>
    </w:lvl>
    <w:lvl w:ilvl="8" w:tplc="36EE9A7E">
      <w:numFmt w:val="decimal"/>
      <w:lvlText w:val=""/>
      <w:lvlJc w:val="left"/>
    </w:lvl>
  </w:abstractNum>
  <w:abstractNum w:abstractNumId="509">
    <w:nsid w:val="00005B8F"/>
    <w:multiLevelType w:val="hybridMultilevel"/>
    <w:tmpl w:val="9F7CDAE0"/>
    <w:lvl w:ilvl="0" w:tplc="64440E16">
      <w:start w:val="6"/>
      <w:numFmt w:val="decimal"/>
      <w:lvlText w:val="%1)"/>
      <w:lvlJc w:val="left"/>
    </w:lvl>
    <w:lvl w:ilvl="1" w:tplc="A0820FBC">
      <w:numFmt w:val="decimal"/>
      <w:lvlText w:val=""/>
      <w:lvlJc w:val="left"/>
    </w:lvl>
    <w:lvl w:ilvl="2" w:tplc="F6EA33AA">
      <w:numFmt w:val="decimal"/>
      <w:lvlText w:val=""/>
      <w:lvlJc w:val="left"/>
    </w:lvl>
    <w:lvl w:ilvl="3" w:tplc="713EDF30">
      <w:numFmt w:val="decimal"/>
      <w:lvlText w:val=""/>
      <w:lvlJc w:val="left"/>
    </w:lvl>
    <w:lvl w:ilvl="4" w:tplc="B0BC8D48">
      <w:numFmt w:val="decimal"/>
      <w:lvlText w:val=""/>
      <w:lvlJc w:val="left"/>
    </w:lvl>
    <w:lvl w:ilvl="5" w:tplc="AA12F738">
      <w:numFmt w:val="decimal"/>
      <w:lvlText w:val=""/>
      <w:lvlJc w:val="left"/>
    </w:lvl>
    <w:lvl w:ilvl="6" w:tplc="E6A4D586">
      <w:numFmt w:val="decimal"/>
      <w:lvlText w:val=""/>
      <w:lvlJc w:val="left"/>
    </w:lvl>
    <w:lvl w:ilvl="7" w:tplc="0E54E780">
      <w:numFmt w:val="decimal"/>
      <w:lvlText w:val=""/>
      <w:lvlJc w:val="left"/>
    </w:lvl>
    <w:lvl w:ilvl="8" w:tplc="B33237F4">
      <w:numFmt w:val="decimal"/>
      <w:lvlText w:val=""/>
      <w:lvlJc w:val="left"/>
    </w:lvl>
  </w:abstractNum>
  <w:abstractNum w:abstractNumId="510">
    <w:nsid w:val="00005BB9"/>
    <w:multiLevelType w:val="hybridMultilevel"/>
    <w:tmpl w:val="F05CC0F6"/>
    <w:lvl w:ilvl="0" w:tplc="48F2FF52">
      <w:start w:val="3"/>
      <w:numFmt w:val="decimal"/>
      <w:lvlText w:val="%1."/>
      <w:lvlJc w:val="left"/>
    </w:lvl>
    <w:lvl w:ilvl="1" w:tplc="80A834F2">
      <w:numFmt w:val="decimal"/>
      <w:lvlText w:val=""/>
      <w:lvlJc w:val="left"/>
    </w:lvl>
    <w:lvl w:ilvl="2" w:tplc="8E1C30C0">
      <w:numFmt w:val="decimal"/>
      <w:lvlText w:val=""/>
      <w:lvlJc w:val="left"/>
    </w:lvl>
    <w:lvl w:ilvl="3" w:tplc="9BCECDAC">
      <w:numFmt w:val="decimal"/>
      <w:lvlText w:val=""/>
      <w:lvlJc w:val="left"/>
    </w:lvl>
    <w:lvl w:ilvl="4" w:tplc="D1A4108A">
      <w:numFmt w:val="decimal"/>
      <w:lvlText w:val=""/>
      <w:lvlJc w:val="left"/>
    </w:lvl>
    <w:lvl w:ilvl="5" w:tplc="05D4E934">
      <w:numFmt w:val="decimal"/>
      <w:lvlText w:val=""/>
      <w:lvlJc w:val="left"/>
    </w:lvl>
    <w:lvl w:ilvl="6" w:tplc="08D643B2">
      <w:numFmt w:val="decimal"/>
      <w:lvlText w:val=""/>
      <w:lvlJc w:val="left"/>
    </w:lvl>
    <w:lvl w:ilvl="7" w:tplc="53BE37E2">
      <w:numFmt w:val="decimal"/>
      <w:lvlText w:val=""/>
      <w:lvlJc w:val="left"/>
    </w:lvl>
    <w:lvl w:ilvl="8" w:tplc="63EA90CA">
      <w:numFmt w:val="decimal"/>
      <w:lvlText w:val=""/>
      <w:lvlJc w:val="left"/>
    </w:lvl>
  </w:abstractNum>
  <w:abstractNum w:abstractNumId="511">
    <w:nsid w:val="00005C00"/>
    <w:multiLevelType w:val="hybridMultilevel"/>
    <w:tmpl w:val="FE7C8B8A"/>
    <w:lvl w:ilvl="0" w:tplc="99F260B8">
      <w:start w:val="5"/>
      <w:numFmt w:val="decimal"/>
      <w:lvlText w:val="%1"/>
      <w:lvlJc w:val="left"/>
    </w:lvl>
    <w:lvl w:ilvl="1" w:tplc="D93ED772">
      <w:numFmt w:val="decimal"/>
      <w:lvlText w:val=""/>
      <w:lvlJc w:val="left"/>
    </w:lvl>
    <w:lvl w:ilvl="2" w:tplc="CD441E1E">
      <w:numFmt w:val="decimal"/>
      <w:lvlText w:val=""/>
      <w:lvlJc w:val="left"/>
    </w:lvl>
    <w:lvl w:ilvl="3" w:tplc="BB4AA360">
      <w:numFmt w:val="decimal"/>
      <w:lvlText w:val=""/>
      <w:lvlJc w:val="left"/>
    </w:lvl>
    <w:lvl w:ilvl="4" w:tplc="3954DB70">
      <w:numFmt w:val="decimal"/>
      <w:lvlText w:val=""/>
      <w:lvlJc w:val="left"/>
    </w:lvl>
    <w:lvl w:ilvl="5" w:tplc="D464BD2C">
      <w:numFmt w:val="decimal"/>
      <w:lvlText w:val=""/>
      <w:lvlJc w:val="left"/>
    </w:lvl>
    <w:lvl w:ilvl="6" w:tplc="BB2E4A3C">
      <w:numFmt w:val="decimal"/>
      <w:lvlText w:val=""/>
      <w:lvlJc w:val="left"/>
    </w:lvl>
    <w:lvl w:ilvl="7" w:tplc="63A411BC">
      <w:numFmt w:val="decimal"/>
      <w:lvlText w:val=""/>
      <w:lvlJc w:val="left"/>
    </w:lvl>
    <w:lvl w:ilvl="8" w:tplc="CB9E19EC">
      <w:numFmt w:val="decimal"/>
      <w:lvlText w:val=""/>
      <w:lvlJc w:val="left"/>
    </w:lvl>
  </w:abstractNum>
  <w:abstractNum w:abstractNumId="512">
    <w:nsid w:val="00005C04"/>
    <w:multiLevelType w:val="hybridMultilevel"/>
    <w:tmpl w:val="DC787022"/>
    <w:lvl w:ilvl="0" w:tplc="242630AC">
      <w:start w:val="1"/>
      <w:numFmt w:val="bullet"/>
      <w:lvlText w:val=""/>
      <w:lvlJc w:val="left"/>
    </w:lvl>
    <w:lvl w:ilvl="1" w:tplc="B92C8118">
      <w:numFmt w:val="decimal"/>
      <w:lvlText w:val=""/>
      <w:lvlJc w:val="left"/>
    </w:lvl>
    <w:lvl w:ilvl="2" w:tplc="FFE8EB76">
      <w:numFmt w:val="decimal"/>
      <w:lvlText w:val=""/>
      <w:lvlJc w:val="left"/>
    </w:lvl>
    <w:lvl w:ilvl="3" w:tplc="8E4A2D58">
      <w:numFmt w:val="decimal"/>
      <w:lvlText w:val=""/>
      <w:lvlJc w:val="left"/>
    </w:lvl>
    <w:lvl w:ilvl="4" w:tplc="0F6294C0">
      <w:numFmt w:val="decimal"/>
      <w:lvlText w:val=""/>
      <w:lvlJc w:val="left"/>
    </w:lvl>
    <w:lvl w:ilvl="5" w:tplc="F21CB0CC">
      <w:numFmt w:val="decimal"/>
      <w:lvlText w:val=""/>
      <w:lvlJc w:val="left"/>
    </w:lvl>
    <w:lvl w:ilvl="6" w:tplc="2DDCB8D4">
      <w:numFmt w:val="decimal"/>
      <w:lvlText w:val=""/>
      <w:lvlJc w:val="left"/>
    </w:lvl>
    <w:lvl w:ilvl="7" w:tplc="0B0AEF02">
      <w:numFmt w:val="decimal"/>
      <w:lvlText w:val=""/>
      <w:lvlJc w:val="left"/>
    </w:lvl>
    <w:lvl w:ilvl="8" w:tplc="BF7EE72C">
      <w:numFmt w:val="decimal"/>
      <w:lvlText w:val=""/>
      <w:lvlJc w:val="left"/>
    </w:lvl>
  </w:abstractNum>
  <w:abstractNum w:abstractNumId="513">
    <w:nsid w:val="00005C62"/>
    <w:multiLevelType w:val="hybridMultilevel"/>
    <w:tmpl w:val="24DC8646"/>
    <w:lvl w:ilvl="0" w:tplc="A688502E">
      <w:start w:val="1"/>
      <w:numFmt w:val="bullet"/>
      <w:lvlText w:val="В"/>
      <w:lvlJc w:val="left"/>
    </w:lvl>
    <w:lvl w:ilvl="1" w:tplc="756C1204">
      <w:numFmt w:val="decimal"/>
      <w:lvlText w:val=""/>
      <w:lvlJc w:val="left"/>
    </w:lvl>
    <w:lvl w:ilvl="2" w:tplc="9CAC03BC">
      <w:numFmt w:val="decimal"/>
      <w:lvlText w:val=""/>
      <w:lvlJc w:val="left"/>
    </w:lvl>
    <w:lvl w:ilvl="3" w:tplc="B5BEB876">
      <w:numFmt w:val="decimal"/>
      <w:lvlText w:val=""/>
      <w:lvlJc w:val="left"/>
    </w:lvl>
    <w:lvl w:ilvl="4" w:tplc="28328338">
      <w:numFmt w:val="decimal"/>
      <w:lvlText w:val=""/>
      <w:lvlJc w:val="left"/>
    </w:lvl>
    <w:lvl w:ilvl="5" w:tplc="864A31D2">
      <w:numFmt w:val="decimal"/>
      <w:lvlText w:val=""/>
      <w:lvlJc w:val="left"/>
    </w:lvl>
    <w:lvl w:ilvl="6" w:tplc="8A5C5C34">
      <w:numFmt w:val="decimal"/>
      <w:lvlText w:val=""/>
      <w:lvlJc w:val="left"/>
    </w:lvl>
    <w:lvl w:ilvl="7" w:tplc="C608D646">
      <w:numFmt w:val="decimal"/>
      <w:lvlText w:val=""/>
      <w:lvlJc w:val="left"/>
    </w:lvl>
    <w:lvl w:ilvl="8" w:tplc="CE12FD58">
      <w:numFmt w:val="decimal"/>
      <w:lvlText w:val=""/>
      <w:lvlJc w:val="left"/>
    </w:lvl>
  </w:abstractNum>
  <w:abstractNum w:abstractNumId="514">
    <w:nsid w:val="00005D12"/>
    <w:multiLevelType w:val="hybridMultilevel"/>
    <w:tmpl w:val="78A60954"/>
    <w:lvl w:ilvl="0" w:tplc="1720699E">
      <w:start w:val="1"/>
      <w:numFmt w:val="bullet"/>
      <w:lvlText w:val=""/>
      <w:lvlJc w:val="left"/>
    </w:lvl>
    <w:lvl w:ilvl="1" w:tplc="5E82006E">
      <w:numFmt w:val="decimal"/>
      <w:lvlText w:val=""/>
      <w:lvlJc w:val="left"/>
    </w:lvl>
    <w:lvl w:ilvl="2" w:tplc="DE9CBB4C">
      <w:numFmt w:val="decimal"/>
      <w:lvlText w:val=""/>
      <w:lvlJc w:val="left"/>
    </w:lvl>
    <w:lvl w:ilvl="3" w:tplc="E9DAE56A">
      <w:numFmt w:val="decimal"/>
      <w:lvlText w:val=""/>
      <w:lvlJc w:val="left"/>
    </w:lvl>
    <w:lvl w:ilvl="4" w:tplc="A5761D34">
      <w:numFmt w:val="decimal"/>
      <w:lvlText w:val=""/>
      <w:lvlJc w:val="left"/>
    </w:lvl>
    <w:lvl w:ilvl="5" w:tplc="D5745C34">
      <w:numFmt w:val="decimal"/>
      <w:lvlText w:val=""/>
      <w:lvlJc w:val="left"/>
    </w:lvl>
    <w:lvl w:ilvl="6" w:tplc="9CC6E2D2">
      <w:numFmt w:val="decimal"/>
      <w:lvlText w:val=""/>
      <w:lvlJc w:val="left"/>
    </w:lvl>
    <w:lvl w:ilvl="7" w:tplc="0CE870CC">
      <w:numFmt w:val="decimal"/>
      <w:lvlText w:val=""/>
      <w:lvlJc w:val="left"/>
    </w:lvl>
    <w:lvl w:ilvl="8" w:tplc="D19A84AA">
      <w:numFmt w:val="decimal"/>
      <w:lvlText w:val=""/>
      <w:lvlJc w:val="left"/>
    </w:lvl>
  </w:abstractNum>
  <w:abstractNum w:abstractNumId="515">
    <w:nsid w:val="00005D20"/>
    <w:multiLevelType w:val="hybridMultilevel"/>
    <w:tmpl w:val="B464CEB0"/>
    <w:lvl w:ilvl="0" w:tplc="F21CB844">
      <w:start w:val="1"/>
      <w:numFmt w:val="bullet"/>
      <w:lvlText w:val="•"/>
      <w:lvlJc w:val="left"/>
    </w:lvl>
    <w:lvl w:ilvl="1" w:tplc="9FAE5466">
      <w:numFmt w:val="decimal"/>
      <w:lvlText w:val=""/>
      <w:lvlJc w:val="left"/>
    </w:lvl>
    <w:lvl w:ilvl="2" w:tplc="5B52DB46">
      <w:numFmt w:val="decimal"/>
      <w:lvlText w:val=""/>
      <w:lvlJc w:val="left"/>
    </w:lvl>
    <w:lvl w:ilvl="3" w:tplc="A54A9ACE">
      <w:numFmt w:val="decimal"/>
      <w:lvlText w:val=""/>
      <w:lvlJc w:val="left"/>
    </w:lvl>
    <w:lvl w:ilvl="4" w:tplc="6466F670">
      <w:numFmt w:val="decimal"/>
      <w:lvlText w:val=""/>
      <w:lvlJc w:val="left"/>
    </w:lvl>
    <w:lvl w:ilvl="5" w:tplc="EBA47992">
      <w:numFmt w:val="decimal"/>
      <w:lvlText w:val=""/>
      <w:lvlJc w:val="left"/>
    </w:lvl>
    <w:lvl w:ilvl="6" w:tplc="4CDE72EC">
      <w:numFmt w:val="decimal"/>
      <w:lvlText w:val=""/>
      <w:lvlJc w:val="left"/>
    </w:lvl>
    <w:lvl w:ilvl="7" w:tplc="57745428">
      <w:numFmt w:val="decimal"/>
      <w:lvlText w:val=""/>
      <w:lvlJc w:val="left"/>
    </w:lvl>
    <w:lvl w:ilvl="8" w:tplc="1700CA62">
      <w:numFmt w:val="decimal"/>
      <w:lvlText w:val=""/>
      <w:lvlJc w:val="left"/>
    </w:lvl>
  </w:abstractNum>
  <w:abstractNum w:abstractNumId="516">
    <w:nsid w:val="00005D30"/>
    <w:multiLevelType w:val="hybridMultilevel"/>
    <w:tmpl w:val="72D4C100"/>
    <w:lvl w:ilvl="0" w:tplc="C6BE1660">
      <w:start w:val="1"/>
      <w:numFmt w:val="bullet"/>
      <w:lvlText w:val="с"/>
      <w:lvlJc w:val="left"/>
    </w:lvl>
    <w:lvl w:ilvl="1" w:tplc="B01A7322">
      <w:numFmt w:val="decimal"/>
      <w:lvlText w:val=""/>
      <w:lvlJc w:val="left"/>
    </w:lvl>
    <w:lvl w:ilvl="2" w:tplc="572C9BE8">
      <w:numFmt w:val="decimal"/>
      <w:lvlText w:val=""/>
      <w:lvlJc w:val="left"/>
    </w:lvl>
    <w:lvl w:ilvl="3" w:tplc="BE22D206">
      <w:numFmt w:val="decimal"/>
      <w:lvlText w:val=""/>
      <w:lvlJc w:val="left"/>
    </w:lvl>
    <w:lvl w:ilvl="4" w:tplc="D0D63B0A">
      <w:numFmt w:val="decimal"/>
      <w:lvlText w:val=""/>
      <w:lvlJc w:val="left"/>
    </w:lvl>
    <w:lvl w:ilvl="5" w:tplc="7D6E86D8">
      <w:numFmt w:val="decimal"/>
      <w:lvlText w:val=""/>
      <w:lvlJc w:val="left"/>
    </w:lvl>
    <w:lvl w:ilvl="6" w:tplc="A93E302C">
      <w:numFmt w:val="decimal"/>
      <w:lvlText w:val=""/>
      <w:lvlJc w:val="left"/>
    </w:lvl>
    <w:lvl w:ilvl="7" w:tplc="8D22B858">
      <w:numFmt w:val="decimal"/>
      <w:lvlText w:val=""/>
      <w:lvlJc w:val="left"/>
    </w:lvl>
    <w:lvl w:ilvl="8" w:tplc="78F012C4">
      <w:numFmt w:val="decimal"/>
      <w:lvlText w:val=""/>
      <w:lvlJc w:val="left"/>
    </w:lvl>
  </w:abstractNum>
  <w:abstractNum w:abstractNumId="517">
    <w:nsid w:val="00005D80"/>
    <w:multiLevelType w:val="hybridMultilevel"/>
    <w:tmpl w:val="705CD674"/>
    <w:lvl w:ilvl="0" w:tplc="CFC66AE4">
      <w:start w:val="1"/>
      <w:numFmt w:val="bullet"/>
      <w:lvlText w:val="•"/>
      <w:lvlJc w:val="left"/>
    </w:lvl>
    <w:lvl w:ilvl="1" w:tplc="3734248A">
      <w:numFmt w:val="decimal"/>
      <w:lvlText w:val=""/>
      <w:lvlJc w:val="left"/>
    </w:lvl>
    <w:lvl w:ilvl="2" w:tplc="1FAEDD9C">
      <w:numFmt w:val="decimal"/>
      <w:lvlText w:val=""/>
      <w:lvlJc w:val="left"/>
    </w:lvl>
    <w:lvl w:ilvl="3" w:tplc="34D2DE84">
      <w:numFmt w:val="decimal"/>
      <w:lvlText w:val=""/>
      <w:lvlJc w:val="left"/>
    </w:lvl>
    <w:lvl w:ilvl="4" w:tplc="0AEC6B90">
      <w:numFmt w:val="decimal"/>
      <w:lvlText w:val=""/>
      <w:lvlJc w:val="left"/>
    </w:lvl>
    <w:lvl w:ilvl="5" w:tplc="10F02C68">
      <w:numFmt w:val="decimal"/>
      <w:lvlText w:val=""/>
      <w:lvlJc w:val="left"/>
    </w:lvl>
    <w:lvl w:ilvl="6" w:tplc="15ACA7F4">
      <w:numFmt w:val="decimal"/>
      <w:lvlText w:val=""/>
      <w:lvlJc w:val="left"/>
    </w:lvl>
    <w:lvl w:ilvl="7" w:tplc="BFEE8D10">
      <w:numFmt w:val="decimal"/>
      <w:lvlText w:val=""/>
      <w:lvlJc w:val="left"/>
    </w:lvl>
    <w:lvl w:ilvl="8" w:tplc="3A6EE3EA">
      <w:numFmt w:val="decimal"/>
      <w:lvlText w:val=""/>
      <w:lvlJc w:val="left"/>
    </w:lvl>
  </w:abstractNum>
  <w:abstractNum w:abstractNumId="518">
    <w:nsid w:val="00005D85"/>
    <w:multiLevelType w:val="hybridMultilevel"/>
    <w:tmpl w:val="609A4FEA"/>
    <w:lvl w:ilvl="0" w:tplc="2C6CB450">
      <w:start w:val="1"/>
      <w:numFmt w:val="bullet"/>
      <w:lvlText w:val=""/>
      <w:lvlJc w:val="left"/>
    </w:lvl>
    <w:lvl w:ilvl="1" w:tplc="07466850">
      <w:numFmt w:val="decimal"/>
      <w:lvlText w:val=""/>
      <w:lvlJc w:val="left"/>
    </w:lvl>
    <w:lvl w:ilvl="2" w:tplc="22AEF7C4">
      <w:numFmt w:val="decimal"/>
      <w:lvlText w:val=""/>
      <w:lvlJc w:val="left"/>
    </w:lvl>
    <w:lvl w:ilvl="3" w:tplc="B07AC9B6">
      <w:numFmt w:val="decimal"/>
      <w:lvlText w:val=""/>
      <w:lvlJc w:val="left"/>
    </w:lvl>
    <w:lvl w:ilvl="4" w:tplc="C8B43758">
      <w:numFmt w:val="decimal"/>
      <w:lvlText w:val=""/>
      <w:lvlJc w:val="left"/>
    </w:lvl>
    <w:lvl w:ilvl="5" w:tplc="98A46B40">
      <w:numFmt w:val="decimal"/>
      <w:lvlText w:val=""/>
      <w:lvlJc w:val="left"/>
    </w:lvl>
    <w:lvl w:ilvl="6" w:tplc="01600EF2">
      <w:numFmt w:val="decimal"/>
      <w:lvlText w:val=""/>
      <w:lvlJc w:val="left"/>
    </w:lvl>
    <w:lvl w:ilvl="7" w:tplc="C3588432">
      <w:numFmt w:val="decimal"/>
      <w:lvlText w:val=""/>
      <w:lvlJc w:val="left"/>
    </w:lvl>
    <w:lvl w:ilvl="8" w:tplc="D9A2936E">
      <w:numFmt w:val="decimal"/>
      <w:lvlText w:val=""/>
      <w:lvlJc w:val="left"/>
    </w:lvl>
  </w:abstractNum>
  <w:abstractNum w:abstractNumId="519">
    <w:nsid w:val="00005DA3"/>
    <w:multiLevelType w:val="hybridMultilevel"/>
    <w:tmpl w:val="C9B4911A"/>
    <w:lvl w:ilvl="0" w:tplc="39D27F7C">
      <w:start w:val="1"/>
      <w:numFmt w:val="bullet"/>
      <w:lvlText w:val="В"/>
      <w:lvlJc w:val="left"/>
    </w:lvl>
    <w:lvl w:ilvl="1" w:tplc="1FFEC7B2">
      <w:start w:val="1"/>
      <w:numFmt w:val="bullet"/>
      <w:lvlText w:val="•"/>
      <w:lvlJc w:val="left"/>
    </w:lvl>
    <w:lvl w:ilvl="2" w:tplc="796245E2">
      <w:numFmt w:val="decimal"/>
      <w:lvlText w:val=""/>
      <w:lvlJc w:val="left"/>
    </w:lvl>
    <w:lvl w:ilvl="3" w:tplc="5874DF44">
      <w:numFmt w:val="decimal"/>
      <w:lvlText w:val=""/>
      <w:lvlJc w:val="left"/>
    </w:lvl>
    <w:lvl w:ilvl="4" w:tplc="D7927B18">
      <w:numFmt w:val="decimal"/>
      <w:lvlText w:val=""/>
      <w:lvlJc w:val="left"/>
    </w:lvl>
    <w:lvl w:ilvl="5" w:tplc="ACCEEDE6">
      <w:numFmt w:val="decimal"/>
      <w:lvlText w:val=""/>
      <w:lvlJc w:val="left"/>
    </w:lvl>
    <w:lvl w:ilvl="6" w:tplc="57525D44">
      <w:numFmt w:val="decimal"/>
      <w:lvlText w:val=""/>
      <w:lvlJc w:val="left"/>
    </w:lvl>
    <w:lvl w:ilvl="7" w:tplc="8550EE42">
      <w:numFmt w:val="decimal"/>
      <w:lvlText w:val=""/>
      <w:lvlJc w:val="left"/>
    </w:lvl>
    <w:lvl w:ilvl="8" w:tplc="097ADF74">
      <w:numFmt w:val="decimal"/>
      <w:lvlText w:val=""/>
      <w:lvlJc w:val="left"/>
    </w:lvl>
  </w:abstractNum>
  <w:abstractNum w:abstractNumId="520">
    <w:nsid w:val="00005DA9"/>
    <w:multiLevelType w:val="hybridMultilevel"/>
    <w:tmpl w:val="E9B2FF56"/>
    <w:lvl w:ilvl="0" w:tplc="27266774">
      <w:start w:val="1"/>
      <w:numFmt w:val="bullet"/>
      <w:lvlText w:val=""/>
      <w:lvlJc w:val="left"/>
    </w:lvl>
    <w:lvl w:ilvl="1" w:tplc="6D0CD5DE">
      <w:numFmt w:val="decimal"/>
      <w:lvlText w:val=""/>
      <w:lvlJc w:val="left"/>
    </w:lvl>
    <w:lvl w:ilvl="2" w:tplc="29F4C3B8">
      <w:numFmt w:val="decimal"/>
      <w:lvlText w:val=""/>
      <w:lvlJc w:val="left"/>
    </w:lvl>
    <w:lvl w:ilvl="3" w:tplc="11F07E42">
      <w:numFmt w:val="decimal"/>
      <w:lvlText w:val=""/>
      <w:lvlJc w:val="left"/>
    </w:lvl>
    <w:lvl w:ilvl="4" w:tplc="2780CAF4">
      <w:numFmt w:val="decimal"/>
      <w:lvlText w:val=""/>
      <w:lvlJc w:val="left"/>
    </w:lvl>
    <w:lvl w:ilvl="5" w:tplc="7D6400DC">
      <w:numFmt w:val="decimal"/>
      <w:lvlText w:val=""/>
      <w:lvlJc w:val="left"/>
    </w:lvl>
    <w:lvl w:ilvl="6" w:tplc="6B263196">
      <w:numFmt w:val="decimal"/>
      <w:lvlText w:val=""/>
      <w:lvlJc w:val="left"/>
    </w:lvl>
    <w:lvl w:ilvl="7" w:tplc="9C54C558">
      <w:numFmt w:val="decimal"/>
      <w:lvlText w:val=""/>
      <w:lvlJc w:val="left"/>
    </w:lvl>
    <w:lvl w:ilvl="8" w:tplc="3612C596">
      <w:numFmt w:val="decimal"/>
      <w:lvlText w:val=""/>
      <w:lvlJc w:val="left"/>
    </w:lvl>
  </w:abstractNum>
  <w:abstractNum w:abstractNumId="521">
    <w:nsid w:val="00005DDC"/>
    <w:multiLevelType w:val="hybridMultilevel"/>
    <w:tmpl w:val="1C9CE77C"/>
    <w:lvl w:ilvl="0" w:tplc="41025C36">
      <w:start w:val="1"/>
      <w:numFmt w:val="bullet"/>
      <w:lvlText w:val="В"/>
      <w:lvlJc w:val="left"/>
    </w:lvl>
    <w:lvl w:ilvl="1" w:tplc="F6386E20">
      <w:start w:val="1"/>
      <w:numFmt w:val="bullet"/>
      <w:lvlText w:val="•"/>
      <w:lvlJc w:val="left"/>
    </w:lvl>
    <w:lvl w:ilvl="2" w:tplc="43207F0C">
      <w:numFmt w:val="decimal"/>
      <w:lvlText w:val=""/>
      <w:lvlJc w:val="left"/>
    </w:lvl>
    <w:lvl w:ilvl="3" w:tplc="6C080FE4">
      <w:numFmt w:val="decimal"/>
      <w:lvlText w:val=""/>
      <w:lvlJc w:val="left"/>
    </w:lvl>
    <w:lvl w:ilvl="4" w:tplc="10BECDFA">
      <w:numFmt w:val="decimal"/>
      <w:lvlText w:val=""/>
      <w:lvlJc w:val="left"/>
    </w:lvl>
    <w:lvl w:ilvl="5" w:tplc="6E24FC00">
      <w:numFmt w:val="decimal"/>
      <w:lvlText w:val=""/>
      <w:lvlJc w:val="left"/>
    </w:lvl>
    <w:lvl w:ilvl="6" w:tplc="1730FF20">
      <w:numFmt w:val="decimal"/>
      <w:lvlText w:val=""/>
      <w:lvlJc w:val="left"/>
    </w:lvl>
    <w:lvl w:ilvl="7" w:tplc="FFA4F0EE">
      <w:numFmt w:val="decimal"/>
      <w:lvlText w:val=""/>
      <w:lvlJc w:val="left"/>
    </w:lvl>
    <w:lvl w:ilvl="8" w:tplc="655AB4E2">
      <w:numFmt w:val="decimal"/>
      <w:lvlText w:val=""/>
      <w:lvlJc w:val="left"/>
    </w:lvl>
  </w:abstractNum>
  <w:abstractNum w:abstractNumId="522">
    <w:nsid w:val="00005DF2"/>
    <w:multiLevelType w:val="hybridMultilevel"/>
    <w:tmpl w:val="7CBE09AA"/>
    <w:lvl w:ilvl="0" w:tplc="149E54F4">
      <w:start w:val="1"/>
      <w:numFmt w:val="bullet"/>
      <w:lvlText w:val="В"/>
      <w:lvlJc w:val="left"/>
    </w:lvl>
    <w:lvl w:ilvl="1" w:tplc="7E16BA8E">
      <w:start w:val="1"/>
      <w:numFmt w:val="bullet"/>
      <w:lvlText w:val="•"/>
      <w:lvlJc w:val="left"/>
    </w:lvl>
    <w:lvl w:ilvl="2" w:tplc="4CD01518">
      <w:numFmt w:val="decimal"/>
      <w:lvlText w:val=""/>
      <w:lvlJc w:val="left"/>
    </w:lvl>
    <w:lvl w:ilvl="3" w:tplc="A18E7620">
      <w:numFmt w:val="decimal"/>
      <w:lvlText w:val=""/>
      <w:lvlJc w:val="left"/>
    </w:lvl>
    <w:lvl w:ilvl="4" w:tplc="1194D52A">
      <w:numFmt w:val="decimal"/>
      <w:lvlText w:val=""/>
      <w:lvlJc w:val="left"/>
    </w:lvl>
    <w:lvl w:ilvl="5" w:tplc="68A28392">
      <w:numFmt w:val="decimal"/>
      <w:lvlText w:val=""/>
      <w:lvlJc w:val="left"/>
    </w:lvl>
    <w:lvl w:ilvl="6" w:tplc="D63C63B2">
      <w:numFmt w:val="decimal"/>
      <w:lvlText w:val=""/>
      <w:lvlJc w:val="left"/>
    </w:lvl>
    <w:lvl w:ilvl="7" w:tplc="2618BD44">
      <w:numFmt w:val="decimal"/>
      <w:lvlText w:val=""/>
      <w:lvlJc w:val="left"/>
    </w:lvl>
    <w:lvl w:ilvl="8" w:tplc="7BDE8984">
      <w:numFmt w:val="decimal"/>
      <w:lvlText w:val=""/>
      <w:lvlJc w:val="left"/>
    </w:lvl>
  </w:abstractNum>
  <w:abstractNum w:abstractNumId="523">
    <w:nsid w:val="00005E32"/>
    <w:multiLevelType w:val="hybridMultilevel"/>
    <w:tmpl w:val="7B68D448"/>
    <w:lvl w:ilvl="0" w:tplc="52B0C28A">
      <w:start w:val="1"/>
      <w:numFmt w:val="bullet"/>
      <w:lvlText w:val=""/>
      <w:lvlJc w:val="left"/>
    </w:lvl>
    <w:lvl w:ilvl="1" w:tplc="E4DE9A54">
      <w:numFmt w:val="decimal"/>
      <w:lvlText w:val=""/>
      <w:lvlJc w:val="left"/>
    </w:lvl>
    <w:lvl w:ilvl="2" w:tplc="1B7839E6">
      <w:numFmt w:val="decimal"/>
      <w:lvlText w:val=""/>
      <w:lvlJc w:val="left"/>
    </w:lvl>
    <w:lvl w:ilvl="3" w:tplc="A586882E">
      <w:numFmt w:val="decimal"/>
      <w:lvlText w:val=""/>
      <w:lvlJc w:val="left"/>
    </w:lvl>
    <w:lvl w:ilvl="4" w:tplc="C40A3764">
      <w:numFmt w:val="decimal"/>
      <w:lvlText w:val=""/>
      <w:lvlJc w:val="left"/>
    </w:lvl>
    <w:lvl w:ilvl="5" w:tplc="7C868222">
      <w:numFmt w:val="decimal"/>
      <w:lvlText w:val=""/>
      <w:lvlJc w:val="left"/>
    </w:lvl>
    <w:lvl w:ilvl="6" w:tplc="CE565844">
      <w:numFmt w:val="decimal"/>
      <w:lvlText w:val=""/>
      <w:lvlJc w:val="left"/>
    </w:lvl>
    <w:lvl w:ilvl="7" w:tplc="BCBCFBB2">
      <w:numFmt w:val="decimal"/>
      <w:lvlText w:val=""/>
      <w:lvlJc w:val="left"/>
    </w:lvl>
    <w:lvl w:ilvl="8" w:tplc="A9D4D882">
      <w:numFmt w:val="decimal"/>
      <w:lvlText w:val=""/>
      <w:lvlJc w:val="left"/>
    </w:lvl>
  </w:abstractNum>
  <w:abstractNum w:abstractNumId="524">
    <w:nsid w:val="00005E5B"/>
    <w:multiLevelType w:val="hybridMultilevel"/>
    <w:tmpl w:val="FBEA0C54"/>
    <w:lvl w:ilvl="0" w:tplc="4A5897FC">
      <w:start w:val="1"/>
      <w:numFmt w:val="bullet"/>
      <w:lvlText w:val="•"/>
      <w:lvlJc w:val="left"/>
    </w:lvl>
    <w:lvl w:ilvl="1" w:tplc="30324880">
      <w:numFmt w:val="decimal"/>
      <w:lvlText w:val=""/>
      <w:lvlJc w:val="left"/>
    </w:lvl>
    <w:lvl w:ilvl="2" w:tplc="CCA08FD4">
      <w:numFmt w:val="decimal"/>
      <w:lvlText w:val=""/>
      <w:lvlJc w:val="left"/>
    </w:lvl>
    <w:lvl w:ilvl="3" w:tplc="65D4D30A">
      <w:numFmt w:val="decimal"/>
      <w:lvlText w:val=""/>
      <w:lvlJc w:val="left"/>
    </w:lvl>
    <w:lvl w:ilvl="4" w:tplc="AE20977A">
      <w:numFmt w:val="decimal"/>
      <w:lvlText w:val=""/>
      <w:lvlJc w:val="left"/>
    </w:lvl>
    <w:lvl w:ilvl="5" w:tplc="CF882CE0">
      <w:numFmt w:val="decimal"/>
      <w:lvlText w:val=""/>
      <w:lvlJc w:val="left"/>
    </w:lvl>
    <w:lvl w:ilvl="6" w:tplc="143EF78E">
      <w:numFmt w:val="decimal"/>
      <w:lvlText w:val=""/>
      <w:lvlJc w:val="left"/>
    </w:lvl>
    <w:lvl w:ilvl="7" w:tplc="8F2E8314">
      <w:numFmt w:val="decimal"/>
      <w:lvlText w:val=""/>
      <w:lvlJc w:val="left"/>
    </w:lvl>
    <w:lvl w:ilvl="8" w:tplc="2ACE8108">
      <w:numFmt w:val="decimal"/>
      <w:lvlText w:val=""/>
      <w:lvlJc w:val="left"/>
    </w:lvl>
  </w:abstractNum>
  <w:abstractNum w:abstractNumId="525">
    <w:nsid w:val="00005EA6"/>
    <w:multiLevelType w:val="hybridMultilevel"/>
    <w:tmpl w:val="E0A81C6C"/>
    <w:lvl w:ilvl="0" w:tplc="BA840F7A">
      <w:start w:val="1"/>
      <w:numFmt w:val="bullet"/>
      <w:lvlText w:val="В"/>
      <w:lvlJc w:val="left"/>
    </w:lvl>
    <w:lvl w:ilvl="1" w:tplc="19B4858C">
      <w:start w:val="1"/>
      <w:numFmt w:val="bullet"/>
      <w:lvlText w:val="•"/>
      <w:lvlJc w:val="left"/>
    </w:lvl>
    <w:lvl w:ilvl="2" w:tplc="DB862EF0">
      <w:numFmt w:val="decimal"/>
      <w:lvlText w:val=""/>
      <w:lvlJc w:val="left"/>
    </w:lvl>
    <w:lvl w:ilvl="3" w:tplc="27541326">
      <w:numFmt w:val="decimal"/>
      <w:lvlText w:val=""/>
      <w:lvlJc w:val="left"/>
    </w:lvl>
    <w:lvl w:ilvl="4" w:tplc="0C4C3E8A">
      <w:numFmt w:val="decimal"/>
      <w:lvlText w:val=""/>
      <w:lvlJc w:val="left"/>
    </w:lvl>
    <w:lvl w:ilvl="5" w:tplc="8556C28C">
      <w:numFmt w:val="decimal"/>
      <w:lvlText w:val=""/>
      <w:lvlJc w:val="left"/>
    </w:lvl>
    <w:lvl w:ilvl="6" w:tplc="03401F02">
      <w:numFmt w:val="decimal"/>
      <w:lvlText w:val=""/>
      <w:lvlJc w:val="left"/>
    </w:lvl>
    <w:lvl w:ilvl="7" w:tplc="F1920294">
      <w:numFmt w:val="decimal"/>
      <w:lvlText w:val=""/>
      <w:lvlJc w:val="left"/>
    </w:lvl>
    <w:lvl w:ilvl="8" w:tplc="2C1A5C80">
      <w:numFmt w:val="decimal"/>
      <w:lvlText w:val=""/>
      <w:lvlJc w:val="left"/>
    </w:lvl>
  </w:abstractNum>
  <w:abstractNum w:abstractNumId="526">
    <w:nsid w:val="00005EAD"/>
    <w:multiLevelType w:val="hybridMultilevel"/>
    <w:tmpl w:val="3F169844"/>
    <w:lvl w:ilvl="0" w:tplc="F68AC816">
      <w:start w:val="7"/>
      <w:numFmt w:val="decimal"/>
      <w:lvlText w:val="%1)"/>
      <w:lvlJc w:val="left"/>
    </w:lvl>
    <w:lvl w:ilvl="1" w:tplc="842E6D7C">
      <w:numFmt w:val="decimal"/>
      <w:lvlText w:val=""/>
      <w:lvlJc w:val="left"/>
    </w:lvl>
    <w:lvl w:ilvl="2" w:tplc="B3401558">
      <w:numFmt w:val="decimal"/>
      <w:lvlText w:val=""/>
      <w:lvlJc w:val="left"/>
    </w:lvl>
    <w:lvl w:ilvl="3" w:tplc="16480536">
      <w:numFmt w:val="decimal"/>
      <w:lvlText w:val=""/>
      <w:lvlJc w:val="left"/>
    </w:lvl>
    <w:lvl w:ilvl="4" w:tplc="40BE2F4E">
      <w:numFmt w:val="decimal"/>
      <w:lvlText w:val=""/>
      <w:lvlJc w:val="left"/>
    </w:lvl>
    <w:lvl w:ilvl="5" w:tplc="2FDEA4E6">
      <w:numFmt w:val="decimal"/>
      <w:lvlText w:val=""/>
      <w:lvlJc w:val="left"/>
    </w:lvl>
    <w:lvl w:ilvl="6" w:tplc="77F20312">
      <w:numFmt w:val="decimal"/>
      <w:lvlText w:val=""/>
      <w:lvlJc w:val="left"/>
    </w:lvl>
    <w:lvl w:ilvl="7" w:tplc="15EE904E">
      <w:numFmt w:val="decimal"/>
      <w:lvlText w:val=""/>
      <w:lvlJc w:val="left"/>
    </w:lvl>
    <w:lvl w:ilvl="8" w:tplc="8E02645E">
      <w:numFmt w:val="decimal"/>
      <w:lvlText w:val=""/>
      <w:lvlJc w:val="left"/>
    </w:lvl>
  </w:abstractNum>
  <w:abstractNum w:abstractNumId="527">
    <w:nsid w:val="00005EF3"/>
    <w:multiLevelType w:val="hybridMultilevel"/>
    <w:tmpl w:val="66CE805C"/>
    <w:lvl w:ilvl="0" w:tplc="B3847774">
      <w:start w:val="9"/>
      <w:numFmt w:val="decimal"/>
      <w:lvlText w:val="%1)"/>
      <w:lvlJc w:val="left"/>
    </w:lvl>
    <w:lvl w:ilvl="1" w:tplc="064C11BC">
      <w:start w:val="1"/>
      <w:numFmt w:val="upperLetter"/>
      <w:lvlText w:val="%2"/>
      <w:lvlJc w:val="left"/>
    </w:lvl>
    <w:lvl w:ilvl="2" w:tplc="B1661C1E">
      <w:numFmt w:val="decimal"/>
      <w:lvlText w:val=""/>
      <w:lvlJc w:val="left"/>
    </w:lvl>
    <w:lvl w:ilvl="3" w:tplc="2D8224D0">
      <w:numFmt w:val="decimal"/>
      <w:lvlText w:val=""/>
      <w:lvlJc w:val="left"/>
    </w:lvl>
    <w:lvl w:ilvl="4" w:tplc="901E7980">
      <w:numFmt w:val="decimal"/>
      <w:lvlText w:val=""/>
      <w:lvlJc w:val="left"/>
    </w:lvl>
    <w:lvl w:ilvl="5" w:tplc="81A4F6D6">
      <w:numFmt w:val="decimal"/>
      <w:lvlText w:val=""/>
      <w:lvlJc w:val="left"/>
    </w:lvl>
    <w:lvl w:ilvl="6" w:tplc="1F5672CE">
      <w:numFmt w:val="decimal"/>
      <w:lvlText w:val=""/>
      <w:lvlJc w:val="left"/>
    </w:lvl>
    <w:lvl w:ilvl="7" w:tplc="EAB01AA4">
      <w:numFmt w:val="decimal"/>
      <w:lvlText w:val=""/>
      <w:lvlJc w:val="left"/>
    </w:lvl>
    <w:lvl w:ilvl="8" w:tplc="451467F8">
      <w:numFmt w:val="decimal"/>
      <w:lvlText w:val=""/>
      <w:lvlJc w:val="left"/>
    </w:lvl>
  </w:abstractNum>
  <w:abstractNum w:abstractNumId="528">
    <w:nsid w:val="00005F58"/>
    <w:multiLevelType w:val="hybridMultilevel"/>
    <w:tmpl w:val="19E4987E"/>
    <w:lvl w:ilvl="0" w:tplc="BF9650B4">
      <w:start w:val="1"/>
      <w:numFmt w:val="bullet"/>
      <w:lvlText w:val="В"/>
      <w:lvlJc w:val="left"/>
    </w:lvl>
    <w:lvl w:ilvl="1" w:tplc="5AD03B02">
      <w:start w:val="1"/>
      <w:numFmt w:val="decimal"/>
      <w:lvlText w:val="%2)"/>
      <w:lvlJc w:val="left"/>
    </w:lvl>
    <w:lvl w:ilvl="2" w:tplc="2EFAB936">
      <w:numFmt w:val="decimal"/>
      <w:lvlText w:val=""/>
      <w:lvlJc w:val="left"/>
    </w:lvl>
    <w:lvl w:ilvl="3" w:tplc="CA2A3A9C">
      <w:numFmt w:val="decimal"/>
      <w:lvlText w:val=""/>
      <w:lvlJc w:val="left"/>
    </w:lvl>
    <w:lvl w:ilvl="4" w:tplc="E5FA6990">
      <w:numFmt w:val="decimal"/>
      <w:lvlText w:val=""/>
      <w:lvlJc w:val="left"/>
    </w:lvl>
    <w:lvl w:ilvl="5" w:tplc="47945096">
      <w:numFmt w:val="decimal"/>
      <w:lvlText w:val=""/>
      <w:lvlJc w:val="left"/>
    </w:lvl>
    <w:lvl w:ilvl="6" w:tplc="F9E8D352">
      <w:numFmt w:val="decimal"/>
      <w:lvlText w:val=""/>
      <w:lvlJc w:val="left"/>
    </w:lvl>
    <w:lvl w:ilvl="7" w:tplc="70C49D1A">
      <w:numFmt w:val="decimal"/>
      <w:lvlText w:val=""/>
      <w:lvlJc w:val="left"/>
    </w:lvl>
    <w:lvl w:ilvl="8" w:tplc="5494083E">
      <w:numFmt w:val="decimal"/>
      <w:lvlText w:val=""/>
      <w:lvlJc w:val="left"/>
    </w:lvl>
  </w:abstractNum>
  <w:abstractNum w:abstractNumId="529">
    <w:nsid w:val="00005F6D"/>
    <w:multiLevelType w:val="hybridMultilevel"/>
    <w:tmpl w:val="9F9EE132"/>
    <w:lvl w:ilvl="0" w:tplc="DB420EC6">
      <w:start w:val="1"/>
      <w:numFmt w:val="bullet"/>
      <w:lvlText w:val=""/>
      <w:lvlJc w:val="left"/>
    </w:lvl>
    <w:lvl w:ilvl="1" w:tplc="3AF2CB70">
      <w:numFmt w:val="decimal"/>
      <w:lvlText w:val=""/>
      <w:lvlJc w:val="left"/>
    </w:lvl>
    <w:lvl w:ilvl="2" w:tplc="33A473B6">
      <w:numFmt w:val="decimal"/>
      <w:lvlText w:val=""/>
      <w:lvlJc w:val="left"/>
    </w:lvl>
    <w:lvl w:ilvl="3" w:tplc="B1549806">
      <w:numFmt w:val="decimal"/>
      <w:lvlText w:val=""/>
      <w:lvlJc w:val="left"/>
    </w:lvl>
    <w:lvl w:ilvl="4" w:tplc="CE5ACCE2">
      <w:numFmt w:val="decimal"/>
      <w:lvlText w:val=""/>
      <w:lvlJc w:val="left"/>
    </w:lvl>
    <w:lvl w:ilvl="5" w:tplc="88C2F930">
      <w:numFmt w:val="decimal"/>
      <w:lvlText w:val=""/>
      <w:lvlJc w:val="left"/>
    </w:lvl>
    <w:lvl w:ilvl="6" w:tplc="41FE3452">
      <w:numFmt w:val="decimal"/>
      <w:lvlText w:val=""/>
      <w:lvlJc w:val="left"/>
    </w:lvl>
    <w:lvl w:ilvl="7" w:tplc="7860734C">
      <w:numFmt w:val="decimal"/>
      <w:lvlText w:val=""/>
      <w:lvlJc w:val="left"/>
    </w:lvl>
    <w:lvl w:ilvl="8" w:tplc="A886C79E">
      <w:numFmt w:val="decimal"/>
      <w:lvlText w:val=""/>
      <w:lvlJc w:val="left"/>
    </w:lvl>
  </w:abstractNum>
  <w:abstractNum w:abstractNumId="530">
    <w:nsid w:val="00005F98"/>
    <w:multiLevelType w:val="hybridMultilevel"/>
    <w:tmpl w:val="A112A26C"/>
    <w:lvl w:ilvl="0" w:tplc="B2F01244">
      <w:start w:val="1"/>
      <w:numFmt w:val="bullet"/>
      <w:lvlText w:val="с"/>
      <w:lvlJc w:val="left"/>
    </w:lvl>
    <w:lvl w:ilvl="1" w:tplc="0C4E5234">
      <w:start w:val="11"/>
      <w:numFmt w:val="decimal"/>
      <w:lvlText w:val="%2."/>
      <w:lvlJc w:val="left"/>
    </w:lvl>
    <w:lvl w:ilvl="2" w:tplc="21A6682A">
      <w:numFmt w:val="decimal"/>
      <w:lvlText w:val=""/>
      <w:lvlJc w:val="left"/>
    </w:lvl>
    <w:lvl w:ilvl="3" w:tplc="9D10D74A">
      <w:numFmt w:val="decimal"/>
      <w:lvlText w:val=""/>
      <w:lvlJc w:val="left"/>
    </w:lvl>
    <w:lvl w:ilvl="4" w:tplc="B7D2A40E">
      <w:numFmt w:val="decimal"/>
      <w:lvlText w:val=""/>
      <w:lvlJc w:val="left"/>
    </w:lvl>
    <w:lvl w:ilvl="5" w:tplc="58C855F0">
      <w:numFmt w:val="decimal"/>
      <w:lvlText w:val=""/>
      <w:lvlJc w:val="left"/>
    </w:lvl>
    <w:lvl w:ilvl="6" w:tplc="5A9ED77A">
      <w:numFmt w:val="decimal"/>
      <w:lvlText w:val=""/>
      <w:lvlJc w:val="left"/>
    </w:lvl>
    <w:lvl w:ilvl="7" w:tplc="E862B840">
      <w:numFmt w:val="decimal"/>
      <w:lvlText w:val=""/>
      <w:lvlJc w:val="left"/>
    </w:lvl>
    <w:lvl w:ilvl="8" w:tplc="176E464A">
      <w:numFmt w:val="decimal"/>
      <w:lvlText w:val=""/>
      <w:lvlJc w:val="left"/>
    </w:lvl>
  </w:abstractNum>
  <w:abstractNum w:abstractNumId="531">
    <w:nsid w:val="00005F9A"/>
    <w:multiLevelType w:val="hybridMultilevel"/>
    <w:tmpl w:val="B0040B7E"/>
    <w:lvl w:ilvl="0" w:tplc="2B9A339E">
      <w:start w:val="1"/>
      <w:numFmt w:val="bullet"/>
      <w:lvlText w:val=""/>
      <w:lvlJc w:val="left"/>
    </w:lvl>
    <w:lvl w:ilvl="1" w:tplc="B6CEA79E">
      <w:numFmt w:val="decimal"/>
      <w:lvlText w:val=""/>
      <w:lvlJc w:val="left"/>
    </w:lvl>
    <w:lvl w:ilvl="2" w:tplc="E056C87E">
      <w:numFmt w:val="decimal"/>
      <w:lvlText w:val=""/>
      <w:lvlJc w:val="left"/>
    </w:lvl>
    <w:lvl w:ilvl="3" w:tplc="3EF2223C">
      <w:numFmt w:val="decimal"/>
      <w:lvlText w:val=""/>
      <w:lvlJc w:val="left"/>
    </w:lvl>
    <w:lvl w:ilvl="4" w:tplc="C9AC6410">
      <w:numFmt w:val="decimal"/>
      <w:lvlText w:val=""/>
      <w:lvlJc w:val="left"/>
    </w:lvl>
    <w:lvl w:ilvl="5" w:tplc="2DDA6DF8">
      <w:numFmt w:val="decimal"/>
      <w:lvlText w:val=""/>
      <w:lvlJc w:val="left"/>
    </w:lvl>
    <w:lvl w:ilvl="6" w:tplc="204A09C8">
      <w:numFmt w:val="decimal"/>
      <w:lvlText w:val=""/>
      <w:lvlJc w:val="left"/>
    </w:lvl>
    <w:lvl w:ilvl="7" w:tplc="A09853D2">
      <w:numFmt w:val="decimal"/>
      <w:lvlText w:val=""/>
      <w:lvlJc w:val="left"/>
    </w:lvl>
    <w:lvl w:ilvl="8" w:tplc="2D965346">
      <w:numFmt w:val="decimal"/>
      <w:lvlText w:val=""/>
      <w:lvlJc w:val="left"/>
    </w:lvl>
  </w:abstractNum>
  <w:abstractNum w:abstractNumId="532">
    <w:nsid w:val="00005FA4"/>
    <w:multiLevelType w:val="hybridMultilevel"/>
    <w:tmpl w:val="409289DA"/>
    <w:lvl w:ilvl="0" w:tplc="F1781D88">
      <w:start w:val="1"/>
      <w:numFmt w:val="bullet"/>
      <w:lvlText w:val=""/>
      <w:lvlJc w:val="left"/>
    </w:lvl>
    <w:lvl w:ilvl="1" w:tplc="39A266F2">
      <w:numFmt w:val="decimal"/>
      <w:lvlText w:val=""/>
      <w:lvlJc w:val="left"/>
    </w:lvl>
    <w:lvl w:ilvl="2" w:tplc="B7907E56">
      <w:numFmt w:val="decimal"/>
      <w:lvlText w:val=""/>
      <w:lvlJc w:val="left"/>
    </w:lvl>
    <w:lvl w:ilvl="3" w:tplc="131EACF8">
      <w:numFmt w:val="decimal"/>
      <w:lvlText w:val=""/>
      <w:lvlJc w:val="left"/>
    </w:lvl>
    <w:lvl w:ilvl="4" w:tplc="53E0494A">
      <w:numFmt w:val="decimal"/>
      <w:lvlText w:val=""/>
      <w:lvlJc w:val="left"/>
    </w:lvl>
    <w:lvl w:ilvl="5" w:tplc="E8D24374">
      <w:numFmt w:val="decimal"/>
      <w:lvlText w:val=""/>
      <w:lvlJc w:val="left"/>
    </w:lvl>
    <w:lvl w:ilvl="6" w:tplc="2C3A14F0">
      <w:numFmt w:val="decimal"/>
      <w:lvlText w:val=""/>
      <w:lvlJc w:val="left"/>
    </w:lvl>
    <w:lvl w:ilvl="7" w:tplc="B45261AE">
      <w:numFmt w:val="decimal"/>
      <w:lvlText w:val=""/>
      <w:lvlJc w:val="left"/>
    </w:lvl>
    <w:lvl w:ilvl="8" w:tplc="D282702C">
      <w:numFmt w:val="decimal"/>
      <w:lvlText w:val=""/>
      <w:lvlJc w:val="left"/>
    </w:lvl>
  </w:abstractNum>
  <w:abstractNum w:abstractNumId="533">
    <w:nsid w:val="00005FC3"/>
    <w:multiLevelType w:val="hybridMultilevel"/>
    <w:tmpl w:val="1AE0523C"/>
    <w:lvl w:ilvl="0" w:tplc="2F7CF68E">
      <w:start w:val="1"/>
      <w:numFmt w:val="bullet"/>
      <w:lvlText w:val="В"/>
      <w:lvlJc w:val="left"/>
    </w:lvl>
    <w:lvl w:ilvl="1" w:tplc="3F26FA28">
      <w:start w:val="1"/>
      <w:numFmt w:val="bullet"/>
      <w:lvlText w:val="•"/>
      <w:lvlJc w:val="left"/>
    </w:lvl>
    <w:lvl w:ilvl="2" w:tplc="8F12132E">
      <w:numFmt w:val="decimal"/>
      <w:lvlText w:val=""/>
      <w:lvlJc w:val="left"/>
    </w:lvl>
    <w:lvl w:ilvl="3" w:tplc="11AEA892">
      <w:numFmt w:val="decimal"/>
      <w:lvlText w:val=""/>
      <w:lvlJc w:val="left"/>
    </w:lvl>
    <w:lvl w:ilvl="4" w:tplc="745A0636">
      <w:numFmt w:val="decimal"/>
      <w:lvlText w:val=""/>
      <w:lvlJc w:val="left"/>
    </w:lvl>
    <w:lvl w:ilvl="5" w:tplc="C7B0215A">
      <w:numFmt w:val="decimal"/>
      <w:lvlText w:val=""/>
      <w:lvlJc w:val="left"/>
    </w:lvl>
    <w:lvl w:ilvl="6" w:tplc="C01A5D62">
      <w:numFmt w:val="decimal"/>
      <w:lvlText w:val=""/>
      <w:lvlJc w:val="left"/>
    </w:lvl>
    <w:lvl w:ilvl="7" w:tplc="D81E78F2">
      <w:numFmt w:val="decimal"/>
      <w:lvlText w:val=""/>
      <w:lvlJc w:val="left"/>
    </w:lvl>
    <w:lvl w:ilvl="8" w:tplc="6A7C7AF6">
      <w:numFmt w:val="decimal"/>
      <w:lvlText w:val=""/>
      <w:lvlJc w:val="left"/>
    </w:lvl>
  </w:abstractNum>
  <w:abstractNum w:abstractNumId="534">
    <w:nsid w:val="00005FC8"/>
    <w:multiLevelType w:val="hybridMultilevel"/>
    <w:tmpl w:val="1DE8CAB0"/>
    <w:lvl w:ilvl="0" w:tplc="80A4B398">
      <w:start w:val="1"/>
      <w:numFmt w:val="bullet"/>
      <w:lvlText w:val="В"/>
      <w:lvlJc w:val="left"/>
    </w:lvl>
    <w:lvl w:ilvl="1" w:tplc="43C6685A">
      <w:start w:val="1"/>
      <w:numFmt w:val="bullet"/>
      <w:lvlText w:val="•"/>
      <w:lvlJc w:val="left"/>
    </w:lvl>
    <w:lvl w:ilvl="2" w:tplc="E5603270">
      <w:numFmt w:val="decimal"/>
      <w:lvlText w:val=""/>
      <w:lvlJc w:val="left"/>
    </w:lvl>
    <w:lvl w:ilvl="3" w:tplc="44642FFC">
      <w:numFmt w:val="decimal"/>
      <w:lvlText w:val=""/>
      <w:lvlJc w:val="left"/>
    </w:lvl>
    <w:lvl w:ilvl="4" w:tplc="47781CD2">
      <w:numFmt w:val="decimal"/>
      <w:lvlText w:val=""/>
      <w:lvlJc w:val="left"/>
    </w:lvl>
    <w:lvl w:ilvl="5" w:tplc="F6E0AFE4">
      <w:numFmt w:val="decimal"/>
      <w:lvlText w:val=""/>
      <w:lvlJc w:val="left"/>
    </w:lvl>
    <w:lvl w:ilvl="6" w:tplc="2F04183A">
      <w:numFmt w:val="decimal"/>
      <w:lvlText w:val=""/>
      <w:lvlJc w:val="left"/>
    </w:lvl>
    <w:lvl w:ilvl="7" w:tplc="D5165158">
      <w:numFmt w:val="decimal"/>
      <w:lvlText w:val=""/>
      <w:lvlJc w:val="left"/>
    </w:lvl>
    <w:lvl w:ilvl="8" w:tplc="0F9ADA36">
      <w:numFmt w:val="decimal"/>
      <w:lvlText w:val=""/>
      <w:lvlJc w:val="left"/>
    </w:lvl>
  </w:abstractNum>
  <w:abstractNum w:abstractNumId="535">
    <w:nsid w:val="00005FEB"/>
    <w:multiLevelType w:val="hybridMultilevel"/>
    <w:tmpl w:val="7CC04E96"/>
    <w:lvl w:ilvl="0" w:tplc="26EEDC7E">
      <w:start w:val="1"/>
      <w:numFmt w:val="bullet"/>
      <w:lvlText w:val=""/>
      <w:lvlJc w:val="left"/>
    </w:lvl>
    <w:lvl w:ilvl="1" w:tplc="8522FBC8">
      <w:numFmt w:val="decimal"/>
      <w:lvlText w:val=""/>
      <w:lvlJc w:val="left"/>
    </w:lvl>
    <w:lvl w:ilvl="2" w:tplc="DFAEA2CE">
      <w:numFmt w:val="decimal"/>
      <w:lvlText w:val=""/>
      <w:lvlJc w:val="left"/>
    </w:lvl>
    <w:lvl w:ilvl="3" w:tplc="4E103D06">
      <w:numFmt w:val="decimal"/>
      <w:lvlText w:val=""/>
      <w:lvlJc w:val="left"/>
    </w:lvl>
    <w:lvl w:ilvl="4" w:tplc="7B4ED314">
      <w:numFmt w:val="decimal"/>
      <w:lvlText w:val=""/>
      <w:lvlJc w:val="left"/>
    </w:lvl>
    <w:lvl w:ilvl="5" w:tplc="39DAABEA">
      <w:numFmt w:val="decimal"/>
      <w:lvlText w:val=""/>
      <w:lvlJc w:val="left"/>
    </w:lvl>
    <w:lvl w:ilvl="6" w:tplc="A896FEA8">
      <w:numFmt w:val="decimal"/>
      <w:lvlText w:val=""/>
      <w:lvlJc w:val="left"/>
    </w:lvl>
    <w:lvl w:ilvl="7" w:tplc="0C4AF818">
      <w:numFmt w:val="decimal"/>
      <w:lvlText w:val=""/>
      <w:lvlJc w:val="left"/>
    </w:lvl>
    <w:lvl w:ilvl="8" w:tplc="339C40D2">
      <w:numFmt w:val="decimal"/>
      <w:lvlText w:val=""/>
      <w:lvlJc w:val="left"/>
    </w:lvl>
  </w:abstractNum>
  <w:abstractNum w:abstractNumId="536">
    <w:nsid w:val="00006092"/>
    <w:multiLevelType w:val="hybridMultilevel"/>
    <w:tmpl w:val="260CE1E6"/>
    <w:lvl w:ilvl="0" w:tplc="E826AC0C">
      <w:start w:val="1"/>
      <w:numFmt w:val="bullet"/>
      <w:lvlText w:val=""/>
      <w:lvlJc w:val="left"/>
    </w:lvl>
    <w:lvl w:ilvl="1" w:tplc="CDA8639C">
      <w:start w:val="1"/>
      <w:numFmt w:val="bullet"/>
      <w:lvlText w:val="и"/>
      <w:lvlJc w:val="left"/>
    </w:lvl>
    <w:lvl w:ilvl="2" w:tplc="BFB04FBE">
      <w:numFmt w:val="decimal"/>
      <w:lvlText w:val=""/>
      <w:lvlJc w:val="left"/>
    </w:lvl>
    <w:lvl w:ilvl="3" w:tplc="8AA6A9F4">
      <w:numFmt w:val="decimal"/>
      <w:lvlText w:val=""/>
      <w:lvlJc w:val="left"/>
    </w:lvl>
    <w:lvl w:ilvl="4" w:tplc="9110AFE8">
      <w:numFmt w:val="decimal"/>
      <w:lvlText w:val=""/>
      <w:lvlJc w:val="left"/>
    </w:lvl>
    <w:lvl w:ilvl="5" w:tplc="091A7FE2">
      <w:numFmt w:val="decimal"/>
      <w:lvlText w:val=""/>
      <w:lvlJc w:val="left"/>
    </w:lvl>
    <w:lvl w:ilvl="6" w:tplc="61184B5C">
      <w:numFmt w:val="decimal"/>
      <w:lvlText w:val=""/>
      <w:lvlJc w:val="left"/>
    </w:lvl>
    <w:lvl w:ilvl="7" w:tplc="7020F316">
      <w:numFmt w:val="decimal"/>
      <w:lvlText w:val=""/>
      <w:lvlJc w:val="left"/>
    </w:lvl>
    <w:lvl w:ilvl="8" w:tplc="530C4C92">
      <w:numFmt w:val="decimal"/>
      <w:lvlText w:val=""/>
      <w:lvlJc w:val="left"/>
    </w:lvl>
  </w:abstractNum>
  <w:abstractNum w:abstractNumId="537">
    <w:nsid w:val="000060BE"/>
    <w:multiLevelType w:val="hybridMultilevel"/>
    <w:tmpl w:val="8D26583E"/>
    <w:lvl w:ilvl="0" w:tplc="B6DA67DE">
      <w:numFmt w:val="decimal"/>
      <w:lvlText w:val="%1)"/>
      <w:lvlJc w:val="left"/>
    </w:lvl>
    <w:lvl w:ilvl="1" w:tplc="4266D5B2">
      <w:start w:val="35"/>
      <w:numFmt w:val="upperLetter"/>
      <w:lvlText w:val="%2"/>
      <w:lvlJc w:val="left"/>
    </w:lvl>
    <w:lvl w:ilvl="2" w:tplc="A00688D6">
      <w:start w:val="1"/>
      <w:numFmt w:val="bullet"/>
      <w:lvlText w:val="К"/>
      <w:lvlJc w:val="left"/>
    </w:lvl>
    <w:lvl w:ilvl="3" w:tplc="DED05688">
      <w:numFmt w:val="decimal"/>
      <w:lvlText w:val=""/>
      <w:lvlJc w:val="left"/>
    </w:lvl>
    <w:lvl w:ilvl="4" w:tplc="37B0C92C">
      <w:numFmt w:val="decimal"/>
      <w:lvlText w:val=""/>
      <w:lvlJc w:val="left"/>
    </w:lvl>
    <w:lvl w:ilvl="5" w:tplc="4774B724">
      <w:numFmt w:val="decimal"/>
      <w:lvlText w:val=""/>
      <w:lvlJc w:val="left"/>
    </w:lvl>
    <w:lvl w:ilvl="6" w:tplc="8B3017CA">
      <w:numFmt w:val="decimal"/>
      <w:lvlText w:val=""/>
      <w:lvlJc w:val="left"/>
    </w:lvl>
    <w:lvl w:ilvl="7" w:tplc="FE9A22A4">
      <w:numFmt w:val="decimal"/>
      <w:lvlText w:val=""/>
      <w:lvlJc w:val="left"/>
    </w:lvl>
    <w:lvl w:ilvl="8" w:tplc="3CEE0082">
      <w:numFmt w:val="decimal"/>
      <w:lvlText w:val=""/>
      <w:lvlJc w:val="left"/>
    </w:lvl>
  </w:abstractNum>
  <w:abstractNum w:abstractNumId="538">
    <w:nsid w:val="000060C6"/>
    <w:multiLevelType w:val="hybridMultilevel"/>
    <w:tmpl w:val="E5CE8C68"/>
    <w:lvl w:ilvl="0" w:tplc="182CD192">
      <w:start w:val="1"/>
      <w:numFmt w:val="bullet"/>
      <w:lvlText w:val=""/>
      <w:lvlJc w:val="left"/>
    </w:lvl>
    <w:lvl w:ilvl="1" w:tplc="85547EA8">
      <w:numFmt w:val="decimal"/>
      <w:lvlText w:val=""/>
      <w:lvlJc w:val="left"/>
    </w:lvl>
    <w:lvl w:ilvl="2" w:tplc="58CCFFB4">
      <w:numFmt w:val="decimal"/>
      <w:lvlText w:val=""/>
      <w:lvlJc w:val="left"/>
    </w:lvl>
    <w:lvl w:ilvl="3" w:tplc="63424FC6">
      <w:numFmt w:val="decimal"/>
      <w:lvlText w:val=""/>
      <w:lvlJc w:val="left"/>
    </w:lvl>
    <w:lvl w:ilvl="4" w:tplc="F5A69060">
      <w:numFmt w:val="decimal"/>
      <w:lvlText w:val=""/>
      <w:lvlJc w:val="left"/>
    </w:lvl>
    <w:lvl w:ilvl="5" w:tplc="5308D644">
      <w:numFmt w:val="decimal"/>
      <w:lvlText w:val=""/>
      <w:lvlJc w:val="left"/>
    </w:lvl>
    <w:lvl w:ilvl="6" w:tplc="7CB6CC10">
      <w:numFmt w:val="decimal"/>
      <w:lvlText w:val=""/>
      <w:lvlJc w:val="left"/>
    </w:lvl>
    <w:lvl w:ilvl="7" w:tplc="2634E8F4">
      <w:numFmt w:val="decimal"/>
      <w:lvlText w:val=""/>
      <w:lvlJc w:val="left"/>
    </w:lvl>
    <w:lvl w:ilvl="8" w:tplc="83F4A9F8">
      <w:numFmt w:val="decimal"/>
      <w:lvlText w:val=""/>
      <w:lvlJc w:val="left"/>
    </w:lvl>
  </w:abstractNum>
  <w:abstractNum w:abstractNumId="539">
    <w:nsid w:val="000060CA"/>
    <w:multiLevelType w:val="hybridMultilevel"/>
    <w:tmpl w:val="924C14E4"/>
    <w:lvl w:ilvl="0" w:tplc="CE008E1C">
      <w:start w:val="1"/>
      <w:numFmt w:val="bullet"/>
      <w:lvlText w:val=""/>
      <w:lvlJc w:val="left"/>
    </w:lvl>
    <w:lvl w:ilvl="1" w:tplc="5E9E28C2">
      <w:numFmt w:val="decimal"/>
      <w:lvlText w:val=""/>
      <w:lvlJc w:val="left"/>
    </w:lvl>
    <w:lvl w:ilvl="2" w:tplc="0EC038BE">
      <w:numFmt w:val="decimal"/>
      <w:lvlText w:val=""/>
      <w:lvlJc w:val="left"/>
    </w:lvl>
    <w:lvl w:ilvl="3" w:tplc="4B9294EC">
      <w:numFmt w:val="decimal"/>
      <w:lvlText w:val=""/>
      <w:lvlJc w:val="left"/>
    </w:lvl>
    <w:lvl w:ilvl="4" w:tplc="AE905200">
      <w:numFmt w:val="decimal"/>
      <w:lvlText w:val=""/>
      <w:lvlJc w:val="left"/>
    </w:lvl>
    <w:lvl w:ilvl="5" w:tplc="3052FFEC">
      <w:numFmt w:val="decimal"/>
      <w:lvlText w:val=""/>
      <w:lvlJc w:val="left"/>
    </w:lvl>
    <w:lvl w:ilvl="6" w:tplc="99582D46">
      <w:numFmt w:val="decimal"/>
      <w:lvlText w:val=""/>
      <w:lvlJc w:val="left"/>
    </w:lvl>
    <w:lvl w:ilvl="7" w:tplc="5BDC900E">
      <w:numFmt w:val="decimal"/>
      <w:lvlText w:val=""/>
      <w:lvlJc w:val="left"/>
    </w:lvl>
    <w:lvl w:ilvl="8" w:tplc="F49C8C52">
      <w:numFmt w:val="decimal"/>
      <w:lvlText w:val=""/>
      <w:lvlJc w:val="left"/>
    </w:lvl>
  </w:abstractNum>
  <w:abstractNum w:abstractNumId="540">
    <w:nsid w:val="00006121"/>
    <w:multiLevelType w:val="hybridMultilevel"/>
    <w:tmpl w:val="E3D86C48"/>
    <w:lvl w:ilvl="0" w:tplc="8D7AFF88">
      <w:start w:val="1"/>
      <w:numFmt w:val="bullet"/>
      <w:lvlText w:val=""/>
      <w:lvlJc w:val="left"/>
    </w:lvl>
    <w:lvl w:ilvl="1" w:tplc="9DBA5D82">
      <w:numFmt w:val="decimal"/>
      <w:lvlText w:val=""/>
      <w:lvlJc w:val="left"/>
    </w:lvl>
    <w:lvl w:ilvl="2" w:tplc="A536AF52">
      <w:numFmt w:val="decimal"/>
      <w:lvlText w:val=""/>
      <w:lvlJc w:val="left"/>
    </w:lvl>
    <w:lvl w:ilvl="3" w:tplc="49DCCE50">
      <w:numFmt w:val="decimal"/>
      <w:lvlText w:val=""/>
      <w:lvlJc w:val="left"/>
    </w:lvl>
    <w:lvl w:ilvl="4" w:tplc="6AA8333C">
      <w:numFmt w:val="decimal"/>
      <w:lvlText w:val=""/>
      <w:lvlJc w:val="left"/>
    </w:lvl>
    <w:lvl w:ilvl="5" w:tplc="D0C83924">
      <w:numFmt w:val="decimal"/>
      <w:lvlText w:val=""/>
      <w:lvlJc w:val="left"/>
    </w:lvl>
    <w:lvl w:ilvl="6" w:tplc="ADEA5C88">
      <w:numFmt w:val="decimal"/>
      <w:lvlText w:val=""/>
      <w:lvlJc w:val="left"/>
    </w:lvl>
    <w:lvl w:ilvl="7" w:tplc="212E58D4">
      <w:numFmt w:val="decimal"/>
      <w:lvlText w:val=""/>
      <w:lvlJc w:val="left"/>
    </w:lvl>
    <w:lvl w:ilvl="8" w:tplc="4ECC3690">
      <w:numFmt w:val="decimal"/>
      <w:lvlText w:val=""/>
      <w:lvlJc w:val="left"/>
    </w:lvl>
  </w:abstractNum>
  <w:abstractNum w:abstractNumId="541">
    <w:nsid w:val="00006145"/>
    <w:multiLevelType w:val="hybridMultilevel"/>
    <w:tmpl w:val="04A20CCE"/>
    <w:lvl w:ilvl="0" w:tplc="B796932C">
      <w:start w:val="1"/>
      <w:numFmt w:val="decimal"/>
      <w:lvlText w:val="%1."/>
      <w:lvlJc w:val="left"/>
    </w:lvl>
    <w:lvl w:ilvl="1" w:tplc="9A7E84B6">
      <w:numFmt w:val="decimal"/>
      <w:lvlText w:val=""/>
      <w:lvlJc w:val="left"/>
    </w:lvl>
    <w:lvl w:ilvl="2" w:tplc="B7968FF0">
      <w:numFmt w:val="decimal"/>
      <w:lvlText w:val=""/>
      <w:lvlJc w:val="left"/>
    </w:lvl>
    <w:lvl w:ilvl="3" w:tplc="5142BCF6">
      <w:numFmt w:val="decimal"/>
      <w:lvlText w:val=""/>
      <w:lvlJc w:val="left"/>
    </w:lvl>
    <w:lvl w:ilvl="4" w:tplc="A198F208">
      <w:numFmt w:val="decimal"/>
      <w:lvlText w:val=""/>
      <w:lvlJc w:val="left"/>
    </w:lvl>
    <w:lvl w:ilvl="5" w:tplc="E0942D7E">
      <w:numFmt w:val="decimal"/>
      <w:lvlText w:val=""/>
      <w:lvlJc w:val="left"/>
    </w:lvl>
    <w:lvl w:ilvl="6" w:tplc="BBBCC25A">
      <w:numFmt w:val="decimal"/>
      <w:lvlText w:val=""/>
      <w:lvlJc w:val="left"/>
    </w:lvl>
    <w:lvl w:ilvl="7" w:tplc="80027032">
      <w:numFmt w:val="decimal"/>
      <w:lvlText w:val=""/>
      <w:lvlJc w:val="left"/>
    </w:lvl>
    <w:lvl w:ilvl="8" w:tplc="A3AA2850">
      <w:numFmt w:val="decimal"/>
      <w:lvlText w:val=""/>
      <w:lvlJc w:val="left"/>
    </w:lvl>
  </w:abstractNum>
  <w:abstractNum w:abstractNumId="542">
    <w:nsid w:val="00006169"/>
    <w:multiLevelType w:val="hybridMultilevel"/>
    <w:tmpl w:val="3FC4D310"/>
    <w:lvl w:ilvl="0" w:tplc="8826B314">
      <w:start w:val="1"/>
      <w:numFmt w:val="bullet"/>
      <w:lvlText w:val=""/>
      <w:lvlJc w:val="left"/>
    </w:lvl>
    <w:lvl w:ilvl="1" w:tplc="7E726EDC">
      <w:numFmt w:val="decimal"/>
      <w:lvlText w:val=""/>
      <w:lvlJc w:val="left"/>
    </w:lvl>
    <w:lvl w:ilvl="2" w:tplc="7428B7FE">
      <w:numFmt w:val="decimal"/>
      <w:lvlText w:val=""/>
      <w:lvlJc w:val="left"/>
    </w:lvl>
    <w:lvl w:ilvl="3" w:tplc="428A0AFE">
      <w:numFmt w:val="decimal"/>
      <w:lvlText w:val=""/>
      <w:lvlJc w:val="left"/>
    </w:lvl>
    <w:lvl w:ilvl="4" w:tplc="F9AA7AE8">
      <w:numFmt w:val="decimal"/>
      <w:lvlText w:val=""/>
      <w:lvlJc w:val="left"/>
    </w:lvl>
    <w:lvl w:ilvl="5" w:tplc="B0122F8C">
      <w:numFmt w:val="decimal"/>
      <w:lvlText w:val=""/>
      <w:lvlJc w:val="left"/>
    </w:lvl>
    <w:lvl w:ilvl="6" w:tplc="8D6CCD62">
      <w:numFmt w:val="decimal"/>
      <w:lvlText w:val=""/>
      <w:lvlJc w:val="left"/>
    </w:lvl>
    <w:lvl w:ilvl="7" w:tplc="E68624A0">
      <w:numFmt w:val="decimal"/>
      <w:lvlText w:val=""/>
      <w:lvlJc w:val="left"/>
    </w:lvl>
    <w:lvl w:ilvl="8" w:tplc="8F42608A">
      <w:numFmt w:val="decimal"/>
      <w:lvlText w:val=""/>
      <w:lvlJc w:val="left"/>
    </w:lvl>
  </w:abstractNum>
  <w:abstractNum w:abstractNumId="543">
    <w:nsid w:val="00006174"/>
    <w:multiLevelType w:val="hybridMultilevel"/>
    <w:tmpl w:val="83B06256"/>
    <w:lvl w:ilvl="0" w:tplc="ECAAF87E">
      <w:start w:val="1"/>
      <w:numFmt w:val="bullet"/>
      <w:lvlText w:val="•"/>
      <w:lvlJc w:val="left"/>
    </w:lvl>
    <w:lvl w:ilvl="1" w:tplc="B2061658">
      <w:numFmt w:val="decimal"/>
      <w:lvlText w:val=""/>
      <w:lvlJc w:val="left"/>
    </w:lvl>
    <w:lvl w:ilvl="2" w:tplc="AD6A3B7A">
      <w:numFmt w:val="decimal"/>
      <w:lvlText w:val=""/>
      <w:lvlJc w:val="left"/>
    </w:lvl>
    <w:lvl w:ilvl="3" w:tplc="34EEE880">
      <w:numFmt w:val="decimal"/>
      <w:lvlText w:val=""/>
      <w:lvlJc w:val="left"/>
    </w:lvl>
    <w:lvl w:ilvl="4" w:tplc="046284A2">
      <w:numFmt w:val="decimal"/>
      <w:lvlText w:val=""/>
      <w:lvlJc w:val="left"/>
    </w:lvl>
    <w:lvl w:ilvl="5" w:tplc="E332AD92">
      <w:numFmt w:val="decimal"/>
      <w:lvlText w:val=""/>
      <w:lvlJc w:val="left"/>
    </w:lvl>
    <w:lvl w:ilvl="6" w:tplc="49A83C62">
      <w:numFmt w:val="decimal"/>
      <w:lvlText w:val=""/>
      <w:lvlJc w:val="left"/>
    </w:lvl>
    <w:lvl w:ilvl="7" w:tplc="EC40EC1A">
      <w:numFmt w:val="decimal"/>
      <w:lvlText w:val=""/>
      <w:lvlJc w:val="left"/>
    </w:lvl>
    <w:lvl w:ilvl="8" w:tplc="26C0202E">
      <w:numFmt w:val="decimal"/>
      <w:lvlText w:val=""/>
      <w:lvlJc w:val="left"/>
    </w:lvl>
  </w:abstractNum>
  <w:abstractNum w:abstractNumId="544">
    <w:nsid w:val="000061B3"/>
    <w:multiLevelType w:val="hybridMultilevel"/>
    <w:tmpl w:val="5D62F500"/>
    <w:lvl w:ilvl="0" w:tplc="B8AAD9BE">
      <w:start w:val="1"/>
      <w:numFmt w:val="bullet"/>
      <w:lvlText w:val="и"/>
      <w:lvlJc w:val="left"/>
    </w:lvl>
    <w:lvl w:ilvl="1" w:tplc="C6764340">
      <w:numFmt w:val="decimal"/>
      <w:lvlText w:val=""/>
      <w:lvlJc w:val="left"/>
    </w:lvl>
    <w:lvl w:ilvl="2" w:tplc="60AC3C92">
      <w:numFmt w:val="decimal"/>
      <w:lvlText w:val=""/>
      <w:lvlJc w:val="left"/>
    </w:lvl>
    <w:lvl w:ilvl="3" w:tplc="167279DC">
      <w:numFmt w:val="decimal"/>
      <w:lvlText w:val=""/>
      <w:lvlJc w:val="left"/>
    </w:lvl>
    <w:lvl w:ilvl="4" w:tplc="85E8B908">
      <w:numFmt w:val="decimal"/>
      <w:lvlText w:val=""/>
      <w:lvlJc w:val="left"/>
    </w:lvl>
    <w:lvl w:ilvl="5" w:tplc="0576C4A4">
      <w:numFmt w:val="decimal"/>
      <w:lvlText w:val=""/>
      <w:lvlJc w:val="left"/>
    </w:lvl>
    <w:lvl w:ilvl="6" w:tplc="72E2A8F0">
      <w:numFmt w:val="decimal"/>
      <w:lvlText w:val=""/>
      <w:lvlJc w:val="left"/>
    </w:lvl>
    <w:lvl w:ilvl="7" w:tplc="80D28256">
      <w:numFmt w:val="decimal"/>
      <w:lvlText w:val=""/>
      <w:lvlJc w:val="left"/>
    </w:lvl>
    <w:lvl w:ilvl="8" w:tplc="B732AF86">
      <w:numFmt w:val="decimal"/>
      <w:lvlText w:val=""/>
      <w:lvlJc w:val="left"/>
    </w:lvl>
  </w:abstractNum>
  <w:abstractNum w:abstractNumId="545">
    <w:nsid w:val="000061F0"/>
    <w:multiLevelType w:val="hybridMultilevel"/>
    <w:tmpl w:val="6A18B9FA"/>
    <w:lvl w:ilvl="0" w:tplc="4808A78C">
      <w:start w:val="1"/>
      <w:numFmt w:val="bullet"/>
      <w:lvlText w:val=""/>
      <w:lvlJc w:val="left"/>
    </w:lvl>
    <w:lvl w:ilvl="1" w:tplc="434C10AE">
      <w:numFmt w:val="decimal"/>
      <w:lvlText w:val=""/>
      <w:lvlJc w:val="left"/>
    </w:lvl>
    <w:lvl w:ilvl="2" w:tplc="5EA2D53E">
      <w:numFmt w:val="decimal"/>
      <w:lvlText w:val=""/>
      <w:lvlJc w:val="left"/>
    </w:lvl>
    <w:lvl w:ilvl="3" w:tplc="3F9C97D2">
      <w:numFmt w:val="decimal"/>
      <w:lvlText w:val=""/>
      <w:lvlJc w:val="left"/>
    </w:lvl>
    <w:lvl w:ilvl="4" w:tplc="F9A27AE0">
      <w:numFmt w:val="decimal"/>
      <w:lvlText w:val=""/>
      <w:lvlJc w:val="left"/>
    </w:lvl>
    <w:lvl w:ilvl="5" w:tplc="724EBF62">
      <w:numFmt w:val="decimal"/>
      <w:lvlText w:val=""/>
      <w:lvlJc w:val="left"/>
    </w:lvl>
    <w:lvl w:ilvl="6" w:tplc="99469A4C">
      <w:numFmt w:val="decimal"/>
      <w:lvlText w:val=""/>
      <w:lvlJc w:val="left"/>
    </w:lvl>
    <w:lvl w:ilvl="7" w:tplc="CBAAF792">
      <w:numFmt w:val="decimal"/>
      <w:lvlText w:val=""/>
      <w:lvlJc w:val="left"/>
    </w:lvl>
    <w:lvl w:ilvl="8" w:tplc="4844AC9A">
      <w:numFmt w:val="decimal"/>
      <w:lvlText w:val=""/>
      <w:lvlJc w:val="left"/>
    </w:lvl>
  </w:abstractNum>
  <w:abstractNum w:abstractNumId="546">
    <w:nsid w:val="000061FF"/>
    <w:multiLevelType w:val="hybridMultilevel"/>
    <w:tmpl w:val="FB5A4AF0"/>
    <w:lvl w:ilvl="0" w:tplc="55782CBC">
      <w:start w:val="1"/>
      <w:numFmt w:val="bullet"/>
      <w:lvlText w:val="в"/>
      <w:lvlJc w:val="left"/>
    </w:lvl>
    <w:lvl w:ilvl="1" w:tplc="911E905E">
      <w:start w:val="12"/>
      <w:numFmt w:val="decimal"/>
      <w:lvlText w:val="%2."/>
      <w:lvlJc w:val="left"/>
    </w:lvl>
    <w:lvl w:ilvl="2" w:tplc="0846EA34">
      <w:numFmt w:val="decimal"/>
      <w:lvlText w:val=""/>
      <w:lvlJc w:val="left"/>
    </w:lvl>
    <w:lvl w:ilvl="3" w:tplc="63541400">
      <w:numFmt w:val="decimal"/>
      <w:lvlText w:val=""/>
      <w:lvlJc w:val="left"/>
    </w:lvl>
    <w:lvl w:ilvl="4" w:tplc="CB28422A">
      <w:numFmt w:val="decimal"/>
      <w:lvlText w:val=""/>
      <w:lvlJc w:val="left"/>
    </w:lvl>
    <w:lvl w:ilvl="5" w:tplc="900EFAA6">
      <w:numFmt w:val="decimal"/>
      <w:lvlText w:val=""/>
      <w:lvlJc w:val="left"/>
    </w:lvl>
    <w:lvl w:ilvl="6" w:tplc="7018BEBE">
      <w:numFmt w:val="decimal"/>
      <w:lvlText w:val=""/>
      <w:lvlJc w:val="left"/>
    </w:lvl>
    <w:lvl w:ilvl="7" w:tplc="123E2B30">
      <w:numFmt w:val="decimal"/>
      <w:lvlText w:val=""/>
      <w:lvlJc w:val="left"/>
    </w:lvl>
    <w:lvl w:ilvl="8" w:tplc="22B4C562">
      <w:numFmt w:val="decimal"/>
      <w:lvlText w:val=""/>
      <w:lvlJc w:val="left"/>
    </w:lvl>
  </w:abstractNum>
  <w:abstractNum w:abstractNumId="547">
    <w:nsid w:val="00006228"/>
    <w:multiLevelType w:val="hybridMultilevel"/>
    <w:tmpl w:val="460214CE"/>
    <w:lvl w:ilvl="0" w:tplc="8B7C7B6C">
      <w:start w:val="1"/>
      <w:numFmt w:val="bullet"/>
      <w:lvlText w:val="в"/>
      <w:lvlJc w:val="left"/>
    </w:lvl>
    <w:lvl w:ilvl="1" w:tplc="52D6369E">
      <w:numFmt w:val="decimal"/>
      <w:lvlText w:val=""/>
      <w:lvlJc w:val="left"/>
    </w:lvl>
    <w:lvl w:ilvl="2" w:tplc="D3D0723C">
      <w:numFmt w:val="decimal"/>
      <w:lvlText w:val=""/>
      <w:lvlJc w:val="left"/>
    </w:lvl>
    <w:lvl w:ilvl="3" w:tplc="F6363BAC">
      <w:numFmt w:val="decimal"/>
      <w:lvlText w:val=""/>
      <w:lvlJc w:val="left"/>
    </w:lvl>
    <w:lvl w:ilvl="4" w:tplc="8FE838A6">
      <w:numFmt w:val="decimal"/>
      <w:lvlText w:val=""/>
      <w:lvlJc w:val="left"/>
    </w:lvl>
    <w:lvl w:ilvl="5" w:tplc="82EC1D6C">
      <w:numFmt w:val="decimal"/>
      <w:lvlText w:val=""/>
      <w:lvlJc w:val="left"/>
    </w:lvl>
    <w:lvl w:ilvl="6" w:tplc="1D0A7630">
      <w:numFmt w:val="decimal"/>
      <w:lvlText w:val=""/>
      <w:lvlJc w:val="left"/>
    </w:lvl>
    <w:lvl w:ilvl="7" w:tplc="AE487116">
      <w:numFmt w:val="decimal"/>
      <w:lvlText w:val=""/>
      <w:lvlJc w:val="left"/>
    </w:lvl>
    <w:lvl w:ilvl="8" w:tplc="BEAC5C8E">
      <w:numFmt w:val="decimal"/>
      <w:lvlText w:val=""/>
      <w:lvlJc w:val="left"/>
    </w:lvl>
  </w:abstractNum>
  <w:abstractNum w:abstractNumId="548">
    <w:nsid w:val="0000624A"/>
    <w:multiLevelType w:val="hybridMultilevel"/>
    <w:tmpl w:val="75B291CE"/>
    <w:lvl w:ilvl="0" w:tplc="2D240A1C">
      <w:start w:val="1"/>
      <w:numFmt w:val="bullet"/>
      <w:lvlText w:val="В"/>
      <w:lvlJc w:val="left"/>
    </w:lvl>
    <w:lvl w:ilvl="1" w:tplc="3188B022">
      <w:start w:val="1"/>
      <w:numFmt w:val="bullet"/>
      <w:lvlText w:val="•"/>
      <w:lvlJc w:val="left"/>
    </w:lvl>
    <w:lvl w:ilvl="2" w:tplc="8DDCB8DE">
      <w:numFmt w:val="decimal"/>
      <w:lvlText w:val=""/>
      <w:lvlJc w:val="left"/>
    </w:lvl>
    <w:lvl w:ilvl="3" w:tplc="8CB0DE04">
      <w:numFmt w:val="decimal"/>
      <w:lvlText w:val=""/>
      <w:lvlJc w:val="left"/>
    </w:lvl>
    <w:lvl w:ilvl="4" w:tplc="BEA09EC4">
      <w:numFmt w:val="decimal"/>
      <w:lvlText w:val=""/>
      <w:lvlJc w:val="left"/>
    </w:lvl>
    <w:lvl w:ilvl="5" w:tplc="707602FA">
      <w:numFmt w:val="decimal"/>
      <w:lvlText w:val=""/>
      <w:lvlJc w:val="left"/>
    </w:lvl>
    <w:lvl w:ilvl="6" w:tplc="9F7CF5BC">
      <w:numFmt w:val="decimal"/>
      <w:lvlText w:val=""/>
      <w:lvlJc w:val="left"/>
    </w:lvl>
    <w:lvl w:ilvl="7" w:tplc="D2BE7A14">
      <w:numFmt w:val="decimal"/>
      <w:lvlText w:val=""/>
      <w:lvlJc w:val="left"/>
    </w:lvl>
    <w:lvl w:ilvl="8" w:tplc="C6CE6EE0">
      <w:numFmt w:val="decimal"/>
      <w:lvlText w:val=""/>
      <w:lvlJc w:val="left"/>
    </w:lvl>
  </w:abstractNum>
  <w:abstractNum w:abstractNumId="549">
    <w:nsid w:val="00006260"/>
    <w:multiLevelType w:val="hybridMultilevel"/>
    <w:tmpl w:val="0BAC2BCC"/>
    <w:lvl w:ilvl="0" w:tplc="8B28F1EE">
      <w:start w:val="1"/>
      <w:numFmt w:val="bullet"/>
      <w:lvlText w:val=""/>
      <w:lvlJc w:val="left"/>
    </w:lvl>
    <w:lvl w:ilvl="1" w:tplc="C6508CEC">
      <w:numFmt w:val="decimal"/>
      <w:lvlText w:val=""/>
      <w:lvlJc w:val="left"/>
    </w:lvl>
    <w:lvl w:ilvl="2" w:tplc="B3844CEE">
      <w:numFmt w:val="decimal"/>
      <w:lvlText w:val=""/>
      <w:lvlJc w:val="left"/>
    </w:lvl>
    <w:lvl w:ilvl="3" w:tplc="BBBCB3F6">
      <w:numFmt w:val="decimal"/>
      <w:lvlText w:val=""/>
      <w:lvlJc w:val="left"/>
    </w:lvl>
    <w:lvl w:ilvl="4" w:tplc="5D66910E">
      <w:numFmt w:val="decimal"/>
      <w:lvlText w:val=""/>
      <w:lvlJc w:val="left"/>
    </w:lvl>
    <w:lvl w:ilvl="5" w:tplc="489A8F50">
      <w:numFmt w:val="decimal"/>
      <w:lvlText w:val=""/>
      <w:lvlJc w:val="left"/>
    </w:lvl>
    <w:lvl w:ilvl="6" w:tplc="8F344DDC">
      <w:numFmt w:val="decimal"/>
      <w:lvlText w:val=""/>
      <w:lvlJc w:val="left"/>
    </w:lvl>
    <w:lvl w:ilvl="7" w:tplc="5D6EA28E">
      <w:numFmt w:val="decimal"/>
      <w:lvlText w:val=""/>
      <w:lvlJc w:val="left"/>
    </w:lvl>
    <w:lvl w:ilvl="8" w:tplc="929ABE00">
      <w:numFmt w:val="decimal"/>
      <w:lvlText w:val=""/>
      <w:lvlJc w:val="left"/>
    </w:lvl>
  </w:abstractNum>
  <w:abstractNum w:abstractNumId="550">
    <w:nsid w:val="000062B5"/>
    <w:multiLevelType w:val="hybridMultilevel"/>
    <w:tmpl w:val="4C769F46"/>
    <w:lvl w:ilvl="0" w:tplc="D608702A">
      <w:start w:val="1"/>
      <w:numFmt w:val="bullet"/>
      <w:lvlText w:val="В"/>
      <w:lvlJc w:val="left"/>
    </w:lvl>
    <w:lvl w:ilvl="1" w:tplc="899C97CC">
      <w:start w:val="1"/>
      <w:numFmt w:val="bullet"/>
      <w:lvlText w:val=""/>
      <w:lvlJc w:val="left"/>
    </w:lvl>
    <w:lvl w:ilvl="2" w:tplc="E9BEBA16">
      <w:numFmt w:val="decimal"/>
      <w:lvlText w:val=""/>
      <w:lvlJc w:val="left"/>
    </w:lvl>
    <w:lvl w:ilvl="3" w:tplc="768C7350">
      <w:numFmt w:val="decimal"/>
      <w:lvlText w:val=""/>
      <w:lvlJc w:val="left"/>
    </w:lvl>
    <w:lvl w:ilvl="4" w:tplc="62AE07E6">
      <w:numFmt w:val="decimal"/>
      <w:lvlText w:val=""/>
      <w:lvlJc w:val="left"/>
    </w:lvl>
    <w:lvl w:ilvl="5" w:tplc="460A64FE">
      <w:numFmt w:val="decimal"/>
      <w:lvlText w:val=""/>
      <w:lvlJc w:val="left"/>
    </w:lvl>
    <w:lvl w:ilvl="6" w:tplc="E8386886">
      <w:numFmt w:val="decimal"/>
      <w:lvlText w:val=""/>
      <w:lvlJc w:val="left"/>
    </w:lvl>
    <w:lvl w:ilvl="7" w:tplc="61BE46A4">
      <w:numFmt w:val="decimal"/>
      <w:lvlText w:val=""/>
      <w:lvlJc w:val="left"/>
    </w:lvl>
    <w:lvl w:ilvl="8" w:tplc="7FF0AEB0">
      <w:numFmt w:val="decimal"/>
      <w:lvlText w:val=""/>
      <w:lvlJc w:val="left"/>
    </w:lvl>
  </w:abstractNum>
  <w:abstractNum w:abstractNumId="551">
    <w:nsid w:val="000062E1"/>
    <w:multiLevelType w:val="hybridMultilevel"/>
    <w:tmpl w:val="A3A6A1CE"/>
    <w:lvl w:ilvl="0" w:tplc="F102A340">
      <w:start w:val="1"/>
      <w:numFmt w:val="bullet"/>
      <w:lvlText w:val="В"/>
      <w:lvlJc w:val="left"/>
    </w:lvl>
    <w:lvl w:ilvl="1" w:tplc="5D4CBF38">
      <w:start w:val="1"/>
      <w:numFmt w:val="bullet"/>
      <w:lvlText w:val="•"/>
      <w:lvlJc w:val="left"/>
    </w:lvl>
    <w:lvl w:ilvl="2" w:tplc="4FEC89B8">
      <w:numFmt w:val="decimal"/>
      <w:lvlText w:val=""/>
      <w:lvlJc w:val="left"/>
    </w:lvl>
    <w:lvl w:ilvl="3" w:tplc="02FE08BC">
      <w:numFmt w:val="decimal"/>
      <w:lvlText w:val=""/>
      <w:lvlJc w:val="left"/>
    </w:lvl>
    <w:lvl w:ilvl="4" w:tplc="4F3AD8A0">
      <w:numFmt w:val="decimal"/>
      <w:lvlText w:val=""/>
      <w:lvlJc w:val="left"/>
    </w:lvl>
    <w:lvl w:ilvl="5" w:tplc="353482A2">
      <w:numFmt w:val="decimal"/>
      <w:lvlText w:val=""/>
      <w:lvlJc w:val="left"/>
    </w:lvl>
    <w:lvl w:ilvl="6" w:tplc="214A8A14">
      <w:numFmt w:val="decimal"/>
      <w:lvlText w:val=""/>
      <w:lvlJc w:val="left"/>
    </w:lvl>
    <w:lvl w:ilvl="7" w:tplc="92B8431C">
      <w:numFmt w:val="decimal"/>
      <w:lvlText w:val=""/>
      <w:lvlJc w:val="left"/>
    </w:lvl>
    <w:lvl w:ilvl="8" w:tplc="EBA00254">
      <w:numFmt w:val="decimal"/>
      <w:lvlText w:val=""/>
      <w:lvlJc w:val="left"/>
    </w:lvl>
  </w:abstractNum>
  <w:abstractNum w:abstractNumId="552">
    <w:nsid w:val="00006301"/>
    <w:multiLevelType w:val="hybridMultilevel"/>
    <w:tmpl w:val="642435AC"/>
    <w:lvl w:ilvl="0" w:tplc="667E4F10">
      <w:start w:val="1"/>
      <w:numFmt w:val="bullet"/>
      <w:lvlText w:val=""/>
      <w:lvlJc w:val="left"/>
    </w:lvl>
    <w:lvl w:ilvl="1" w:tplc="7542C57E">
      <w:numFmt w:val="decimal"/>
      <w:lvlText w:val=""/>
      <w:lvlJc w:val="left"/>
    </w:lvl>
    <w:lvl w:ilvl="2" w:tplc="10562B14">
      <w:numFmt w:val="decimal"/>
      <w:lvlText w:val=""/>
      <w:lvlJc w:val="left"/>
    </w:lvl>
    <w:lvl w:ilvl="3" w:tplc="F34AEBA2">
      <w:numFmt w:val="decimal"/>
      <w:lvlText w:val=""/>
      <w:lvlJc w:val="left"/>
    </w:lvl>
    <w:lvl w:ilvl="4" w:tplc="51127ED6">
      <w:numFmt w:val="decimal"/>
      <w:lvlText w:val=""/>
      <w:lvlJc w:val="left"/>
    </w:lvl>
    <w:lvl w:ilvl="5" w:tplc="70DAC7F0">
      <w:numFmt w:val="decimal"/>
      <w:lvlText w:val=""/>
      <w:lvlJc w:val="left"/>
    </w:lvl>
    <w:lvl w:ilvl="6" w:tplc="C2B2D5CC">
      <w:numFmt w:val="decimal"/>
      <w:lvlText w:val=""/>
      <w:lvlJc w:val="left"/>
    </w:lvl>
    <w:lvl w:ilvl="7" w:tplc="9384B996">
      <w:numFmt w:val="decimal"/>
      <w:lvlText w:val=""/>
      <w:lvlJc w:val="left"/>
    </w:lvl>
    <w:lvl w:ilvl="8" w:tplc="696E1A66">
      <w:numFmt w:val="decimal"/>
      <w:lvlText w:val=""/>
      <w:lvlJc w:val="left"/>
    </w:lvl>
  </w:abstractNum>
  <w:abstractNum w:abstractNumId="553">
    <w:nsid w:val="00006303"/>
    <w:multiLevelType w:val="hybridMultilevel"/>
    <w:tmpl w:val="561253E4"/>
    <w:lvl w:ilvl="0" w:tplc="A702A68E">
      <w:start w:val="1"/>
      <w:numFmt w:val="bullet"/>
      <w:lvlText w:val=""/>
      <w:lvlJc w:val="left"/>
    </w:lvl>
    <w:lvl w:ilvl="1" w:tplc="49522034">
      <w:numFmt w:val="decimal"/>
      <w:lvlText w:val=""/>
      <w:lvlJc w:val="left"/>
    </w:lvl>
    <w:lvl w:ilvl="2" w:tplc="DBE2097E">
      <w:numFmt w:val="decimal"/>
      <w:lvlText w:val=""/>
      <w:lvlJc w:val="left"/>
    </w:lvl>
    <w:lvl w:ilvl="3" w:tplc="AA482536">
      <w:numFmt w:val="decimal"/>
      <w:lvlText w:val=""/>
      <w:lvlJc w:val="left"/>
    </w:lvl>
    <w:lvl w:ilvl="4" w:tplc="CFFEE432">
      <w:numFmt w:val="decimal"/>
      <w:lvlText w:val=""/>
      <w:lvlJc w:val="left"/>
    </w:lvl>
    <w:lvl w:ilvl="5" w:tplc="1124E4EE">
      <w:numFmt w:val="decimal"/>
      <w:lvlText w:val=""/>
      <w:lvlJc w:val="left"/>
    </w:lvl>
    <w:lvl w:ilvl="6" w:tplc="0376096A">
      <w:numFmt w:val="decimal"/>
      <w:lvlText w:val=""/>
      <w:lvlJc w:val="left"/>
    </w:lvl>
    <w:lvl w:ilvl="7" w:tplc="65FE1CAE">
      <w:numFmt w:val="decimal"/>
      <w:lvlText w:val=""/>
      <w:lvlJc w:val="left"/>
    </w:lvl>
    <w:lvl w:ilvl="8" w:tplc="C1AEA25E">
      <w:numFmt w:val="decimal"/>
      <w:lvlText w:val=""/>
      <w:lvlJc w:val="left"/>
    </w:lvl>
  </w:abstractNum>
  <w:abstractNum w:abstractNumId="554">
    <w:nsid w:val="0000632F"/>
    <w:multiLevelType w:val="hybridMultilevel"/>
    <w:tmpl w:val="987080A8"/>
    <w:lvl w:ilvl="0" w:tplc="3376C3CE">
      <w:start w:val="30"/>
      <w:numFmt w:val="decimal"/>
      <w:lvlText w:val="%1)"/>
      <w:lvlJc w:val="left"/>
    </w:lvl>
    <w:lvl w:ilvl="1" w:tplc="6E96DB06">
      <w:numFmt w:val="decimal"/>
      <w:lvlText w:val=""/>
      <w:lvlJc w:val="left"/>
    </w:lvl>
    <w:lvl w:ilvl="2" w:tplc="00B8FBAC">
      <w:numFmt w:val="decimal"/>
      <w:lvlText w:val=""/>
      <w:lvlJc w:val="left"/>
    </w:lvl>
    <w:lvl w:ilvl="3" w:tplc="8A7EA0B0">
      <w:numFmt w:val="decimal"/>
      <w:lvlText w:val=""/>
      <w:lvlJc w:val="left"/>
    </w:lvl>
    <w:lvl w:ilvl="4" w:tplc="1CD8F668">
      <w:numFmt w:val="decimal"/>
      <w:lvlText w:val=""/>
      <w:lvlJc w:val="left"/>
    </w:lvl>
    <w:lvl w:ilvl="5" w:tplc="82708858">
      <w:numFmt w:val="decimal"/>
      <w:lvlText w:val=""/>
      <w:lvlJc w:val="left"/>
    </w:lvl>
    <w:lvl w:ilvl="6" w:tplc="F796FAF0">
      <w:numFmt w:val="decimal"/>
      <w:lvlText w:val=""/>
      <w:lvlJc w:val="left"/>
    </w:lvl>
    <w:lvl w:ilvl="7" w:tplc="51B04BB8">
      <w:numFmt w:val="decimal"/>
      <w:lvlText w:val=""/>
      <w:lvlJc w:val="left"/>
    </w:lvl>
    <w:lvl w:ilvl="8" w:tplc="6098FEA0">
      <w:numFmt w:val="decimal"/>
      <w:lvlText w:val=""/>
      <w:lvlJc w:val="left"/>
    </w:lvl>
  </w:abstractNum>
  <w:abstractNum w:abstractNumId="555">
    <w:nsid w:val="00006343"/>
    <w:multiLevelType w:val="hybridMultilevel"/>
    <w:tmpl w:val="8DCEAF36"/>
    <w:lvl w:ilvl="0" w:tplc="43905C9C">
      <w:start w:val="3"/>
      <w:numFmt w:val="decimal"/>
      <w:lvlText w:val="%1."/>
      <w:lvlJc w:val="left"/>
    </w:lvl>
    <w:lvl w:ilvl="1" w:tplc="1EA878A0">
      <w:numFmt w:val="decimal"/>
      <w:lvlText w:val=""/>
      <w:lvlJc w:val="left"/>
    </w:lvl>
    <w:lvl w:ilvl="2" w:tplc="F5A68BAA">
      <w:numFmt w:val="decimal"/>
      <w:lvlText w:val=""/>
      <w:lvlJc w:val="left"/>
    </w:lvl>
    <w:lvl w:ilvl="3" w:tplc="76A417D8">
      <w:numFmt w:val="decimal"/>
      <w:lvlText w:val=""/>
      <w:lvlJc w:val="left"/>
    </w:lvl>
    <w:lvl w:ilvl="4" w:tplc="FAAAEB38">
      <w:numFmt w:val="decimal"/>
      <w:lvlText w:val=""/>
      <w:lvlJc w:val="left"/>
    </w:lvl>
    <w:lvl w:ilvl="5" w:tplc="729AFFF4">
      <w:numFmt w:val="decimal"/>
      <w:lvlText w:val=""/>
      <w:lvlJc w:val="left"/>
    </w:lvl>
    <w:lvl w:ilvl="6" w:tplc="C382EDD0">
      <w:numFmt w:val="decimal"/>
      <w:lvlText w:val=""/>
      <w:lvlJc w:val="left"/>
    </w:lvl>
    <w:lvl w:ilvl="7" w:tplc="02642FF8">
      <w:numFmt w:val="decimal"/>
      <w:lvlText w:val=""/>
      <w:lvlJc w:val="left"/>
    </w:lvl>
    <w:lvl w:ilvl="8" w:tplc="C018E74C">
      <w:numFmt w:val="decimal"/>
      <w:lvlText w:val=""/>
      <w:lvlJc w:val="left"/>
    </w:lvl>
  </w:abstractNum>
  <w:abstractNum w:abstractNumId="556">
    <w:nsid w:val="00006380"/>
    <w:multiLevelType w:val="hybridMultilevel"/>
    <w:tmpl w:val="D608888E"/>
    <w:lvl w:ilvl="0" w:tplc="5218FA5E">
      <w:start w:val="1"/>
      <w:numFmt w:val="bullet"/>
      <w:lvlText w:val="-"/>
      <w:lvlJc w:val="left"/>
    </w:lvl>
    <w:lvl w:ilvl="1" w:tplc="91E44FD2">
      <w:numFmt w:val="decimal"/>
      <w:lvlText w:val=""/>
      <w:lvlJc w:val="left"/>
    </w:lvl>
    <w:lvl w:ilvl="2" w:tplc="96F473CC">
      <w:numFmt w:val="decimal"/>
      <w:lvlText w:val=""/>
      <w:lvlJc w:val="left"/>
    </w:lvl>
    <w:lvl w:ilvl="3" w:tplc="DC566204">
      <w:numFmt w:val="decimal"/>
      <w:lvlText w:val=""/>
      <w:lvlJc w:val="left"/>
    </w:lvl>
    <w:lvl w:ilvl="4" w:tplc="C008A874">
      <w:numFmt w:val="decimal"/>
      <w:lvlText w:val=""/>
      <w:lvlJc w:val="left"/>
    </w:lvl>
    <w:lvl w:ilvl="5" w:tplc="E966A512">
      <w:numFmt w:val="decimal"/>
      <w:lvlText w:val=""/>
      <w:lvlJc w:val="left"/>
    </w:lvl>
    <w:lvl w:ilvl="6" w:tplc="4C26D1AC">
      <w:numFmt w:val="decimal"/>
      <w:lvlText w:val=""/>
      <w:lvlJc w:val="left"/>
    </w:lvl>
    <w:lvl w:ilvl="7" w:tplc="58D42722">
      <w:numFmt w:val="decimal"/>
      <w:lvlText w:val=""/>
      <w:lvlJc w:val="left"/>
    </w:lvl>
    <w:lvl w:ilvl="8" w:tplc="8C46F9FA">
      <w:numFmt w:val="decimal"/>
      <w:lvlText w:val=""/>
      <w:lvlJc w:val="left"/>
    </w:lvl>
  </w:abstractNum>
  <w:abstractNum w:abstractNumId="557">
    <w:nsid w:val="000063A4"/>
    <w:multiLevelType w:val="hybridMultilevel"/>
    <w:tmpl w:val="4EC43B50"/>
    <w:lvl w:ilvl="0" w:tplc="E938A6BA">
      <w:start w:val="1"/>
      <w:numFmt w:val="bullet"/>
      <w:lvlText w:val="и"/>
      <w:lvlJc w:val="left"/>
    </w:lvl>
    <w:lvl w:ilvl="1" w:tplc="C292D010">
      <w:start w:val="1"/>
      <w:numFmt w:val="bullet"/>
      <w:lvlText w:val=""/>
      <w:lvlJc w:val="left"/>
    </w:lvl>
    <w:lvl w:ilvl="2" w:tplc="7B1A072A">
      <w:numFmt w:val="decimal"/>
      <w:lvlText w:val=""/>
      <w:lvlJc w:val="left"/>
    </w:lvl>
    <w:lvl w:ilvl="3" w:tplc="4A8C66AC">
      <w:numFmt w:val="decimal"/>
      <w:lvlText w:val=""/>
      <w:lvlJc w:val="left"/>
    </w:lvl>
    <w:lvl w:ilvl="4" w:tplc="487E7DA8">
      <w:numFmt w:val="decimal"/>
      <w:lvlText w:val=""/>
      <w:lvlJc w:val="left"/>
    </w:lvl>
    <w:lvl w:ilvl="5" w:tplc="272067CA">
      <w:numFmt w:val="decimal"/>
      <w:lvlText w:val=""/>
      <w:lvlJc w:val="left"/>
    </w:lvl>
    <w:lvl w:ilvl="6" w:tplc="3C281694">
      <w:numFmt w:val="decimal"/>
      <w:lvlText w:val=""/>
      <w:lvlJc w:val="left"/>
    </w:lvl>
    <w:lvl w:ilvl="7" w:tplc="69E284E4">
      <w:numFmt w:val="decimal"/>
      <w:lvlText w:val=""/>
      <w:lvlJc w:val="left"/>
    </w:lvl>
    <w:lvl w:ilvl="8" w:tplc="A4A25DD6">
      <w:numFmt w:val="decimal"/>
      <w:lvlText w:val=""/>
      <w:lvlJc w:val="left"/>
    </w:lvl>
  </w:abstractNum>
  <w:abstractNum w:abstractNumId="558">
    <w:nsid w:val="000063CB"/>
    <w:multiLevelType w:val="hybridMultilevel"/>
    <w:tmpl w:val="04405A08"/>
    <w:lvl w:ilvl="0" w:tplc="711A88F8">
      <w:start w:val="1"/>
      <w:numFmt w:val="bullet"/>
      <w:lvlText w:val=""/>
      <w:lvlJc w:val="left"/>
    </w:lvl>
    <w:lvl w:ilvl="1" w:tplc="FD24FC0C">
      <w:numFmt w:val="decimal"/>
      <w:lvlText w:val=""/>
      <w:lvlJc w:val="left"/>
    </w:lvl>
    <w:lvl w:ilvl="2" w:tplc="F5B83AAC">
      <w:numFmt w:val="decimal"/>
      <w:lvlText w:val=""/>
      <w:lvlJc w:val="left"/>
    </w:lvl>
    <w:lvl w:ilvl="3" w:tplc="3C66808E">
      <w:numFmt w:val="decimal"/>
      <w:lvlText w:val=""/>
      <w:lvlJc w:val="left"/>
    </w:lvl>
    <w:lvl w:ilvl="4" w:tplc="57D4E54A">
      <w:numFmt w:val="decimal"/>
      <w:lvlText w:val=""/>
      <w:lvlJc w:val="left"/>
    </w:lvl>
    <w:lvl w:ilvl="5" w:tplc="CE5E6A98">
      <w:numFmt w:val="decimal"/>
      <w:lvlText w:val=""/>
      <w:lvlJc w:val="left"/>
    </w:lvl>
    <w:lvl w:ilvl="6" w:tplc="B68A811E">
      <w:numFmt w:val="decimal"/>
      <w:lvlText w:val=""/>
      <w:lvlJc w:val="left"/>
    </w:lvl>
    <w:lvl w:ilvl="7" w:tplc="E2709864">
      <w:numFmt w:val="decimal"/>
      <w:lvlText w:val=""/>
      <w:lvlJc w:val="left"/>
    </w:lvl>
    <w:lvl w:ilvl="8" w:tplc="CBD2CC92">
      <w:numFmt w:val="decimal"/>
      <w:lvlText w:val=""/>
      <w:lvlJc w:val="left"/>
    </w:lvl>
  </w:abstractNum>
  <w:abstractNum w:abstractNumId="559">
    <w:nsid w:val="00006405"/>
    <w:multiLevelType w:val="hybridMultilevel"/>
    <w:tmpl w:val="9E7C69AC"/>
    <w:lvl w:ilvl="0" w:tplc="7D8ABDDC">
      <w:start w:val="1"/>
      <w:numFmt w:val="bullet"/>
      <w:lvlText w:val=""/>
      <w:lvlJc w:val="left"/>
    </w:lvl>
    <w:lvl w:ilvl="1" w:tplc="361AF508">
      <w:numFmt w:val="decimal"/>
      <w:lvlText w:val=""/>
      <w:lvlJc w:val="left"/>
    </w:lvl>
    <w:lvl w:ilvl="2" w:tplc="F3106D1A">
      <w:numFmt w:val="decimal"/>
      <w:lvlText w:val=""/>
      <w:lvlJc w:val="left"/>
    </w:lvl>
    <w:lvl w:ilvl="3" w:tplc="00CC145E">
      <w:numFmt w:val="decimal"/>
      <w:lvlText w:val=""/>
      <w:lvlJc w:val="left"/>
    </w:lvl>
    <w:lvl w:ilvl="4" w:tplc="9E78DDEE">
      <w:numFmt w:val="decimal"/>
      <w:lvlText w:val=""/>
      <w:lvlJc w:val="left"/>
    </w:lvl>
    <w:lvl w:ilvl="5" w:tplc="9EBE786C">
      <w:numFmt w:val="decimal"/>
      <w:lvlText w:val=""/>
      <w:lvlJc w:val="left"/>
    </w:lvl>
    <w:lvl w:ilvl="6" w:tplc="57861A38">
      <w:numFmt w:val="decimal"/>
      <w:lvlText w:val=""/>
      <w:lvlJc w:val="left"/>
    </w:lvl>
    <w:lvl w:ilvl="7" w:tplc="3FB69ED0">
      <w:numFmt w:val="decimal"/>
      <w:lvlText w:val=""/>
      <w:lvlJc w:val="left"/>
    </w:lvl>
    <w:lvl w:ilvl="8" w:tplc="1A36CB88">
      <w:numFmt w:val="decimal"/>
      <w:lvlText w:val=""/>
      <w:lvlJc w:val="left"/>
    </w:lvl>
  </w:abstractNum>
  <w:abstractNum w:abstractNumId="560">
    <w:nsid w:val="00006408"/>
    <w:multiLevelType w:val="hybridMultilevel"/>
    <w:tmpl w:val="EF2869CE"/>
    <w:lvl w:ilvl="0" w:tplc="7B5C1AA8">
      <w:start w:val="1"/>
      <w:numFmt w:val="bullet"/>
      <w:lvlText w:val=""/>
      <w:lvlJc w:val="left"/>
    </w:lvl>
    <w:lvl w:ilvl="1" w:tplc="0A7EE304">
      <w:numFmt w:val="decimal"/>
      <w:lvlText w:val=""/>
      <w:lvlJc w:val="left"/>
    </w:lvl>
    <w:lvl w:ilvl="2" w:tplc="8AC66C80">
      <w:numFmt w:val="decimal"/>
      <w:lvlText w:val=""/>
      <w:lvlJc w:val="left"/>
    </w:lvl>
    <w:lvl w:ilvl="3" w:tplc="09DA3864">
      <w:numFmt w:val="decimal"/>
      <w:lvlText w:val=""/>
      <w:lvlJc w:val="left"/>
    </w:lvl>
    <w:lvl w:ilvl="4" w:tplc="9B721354">
      <w:numFmt w:val="decimal"/>
      <w:lvlText w:val=""/>
      <w:lvlJc w:val="left"/>
    </w:lvl>
    <w:lvl w:ilvl="5" w:tplc="045800D6">
      <w:numFmt w:val="decimal"/>
      <w:lvlText w:val=""/>
      <w:lvlJc w:val="left"/>
    </w:lvl>
    <w:lvl w:ilvl="6" w:tplc="53D231CE">
      <w:numFmt w:val="decimal"/>
      <w:lvlText w:val=""/>
      <w:lvlJc w:val="left"/>
    </w:lvl>
    <w:lvl w:ilvl="7" w:tplc="0BFAC08C">
      <w:numFmt w:val="decimal"/>
      <w:lvlText w:val=""/>
      <w:lvlJc w:val="left"/>
    </w:lvl>
    <w:lvl w:ilvl="8" w:tplc="2AEC0EE6">
      <w:numFmt w:val="decimal"/>
      <w:lvlText w:val=""/>
      <w:lvlJc w:val="left"/>
    </w:lvl>
  </w:abstractNum>
  <w:abstractNum w:abstractNumId="561">
    <w:nsid w:val="00006414"/>
    <w:multiLevelType w:val="hybridMultilevel"/>
    <w:tmpl w:val="A09A9D6C"/>
    <w:lvl w:ilvl="0" w:tplc="E18C5782">
      <w:start w:val="1"/>
      <w:numFmt w:val="bullet"/>
      <w:lvlText w:val="-"/>
      <w:lvlJc w:val="left"/>
    </w:lvl>
    <w:lvl w:ilvl="1" w:tplc="A1860150">
      <w:numFmt w:val="decimal"/>
      <w:lvlText w:val=""/>
      <w:lvlJc w:val="left"/>
    </w:lvl>
    <w:lvl w:ilvl="2" w:tplc="970C0BC2">
      <w:numFmt w:val="decimal"/>
      <w:lvlText w:val=""/>
      <w:lvlJc w:val="left"/>
    </w:lvl>
    <w:lvl w:ilvl="3" w:tplc="6B9813E0">
      <w:numFmt w:val="decimal"/>
      <w:lvlText w:val=""/>
      <w:lvlJc w:val="left"/>
    </w:lvl>
    <w:lvl w:ilvl="4" w:tplc="E050EE60">
      <w:numFmt w:val="decimal"/>
      <w:lvlText w:val=""/>
      <w:lvlJc w:val="left"/>
    </w:lvl>
    <w:lvl w:ilvl="5" w:tplc="739CC5A4">
      <w:numFmt w:val="decimal"/>
      <w:lvlText w:val=""/>
      <w:lvlJc w:val="left"/>
    </w:lvl>
    <w:lvl w:ilvl="6" w:tplc="B91ABA7C">
      <w:numFmt w:val="decimal"/>
      <w:lvlText w:val=""/>
      <w:lvlJc w:val="left"/>
    </w:lvl>
    <w:lvl w:ilvl="7" w:tplc="CE52BB30">
      <w:numFmt w:val="decimal"/>
      <w:lvlText w:val=""/>
      <w:lvlJc w:val="left"/>
    </w:lvl>
    <w:lvl w:ilvl="8" w:tplc="9EB88D98">
      <w:numFmt w:val="decimal"/>
      <w:lvlText w:val=""/>
      <w:lvlJc w:val="left"/>
    </w:lvl>
  </w:abstractNum>
  <w:abstractNum w:abstractNumId="562">
    <w:nsid w:val="0000641D"/>
    <w:multiLevelType w:val="hybridMultilevel"/>
    <w:tmpl w:val="64688342"/>
    <w:lvl w:ilvl="0" w:tplc="EBA492EC">
      <w:start w:val="1"/>
      <w:numFmt w:val="bullet"/>
      <w:lvlText w:val=""/>
      <w:lvlJc w:val="left"/>
    </w:lvl>
    <w:lvl w:ilvl="1" w:tplc="13BEC804">
      <w:numFmt w:val="decimal"/>
      <w:lvlText w:val=""/>
      <w:lvlJc w:val="left"/>
    </w:lvl>
    <w:lvl w:ilvl="2" w:tplc="FF44A19C">
      <w:numFmt w:val="decimal"/>
      <w:lvlText w:val=""/>
      <w:lvlJc w:val="left"/>
    </w:lvl>
    <w:lvl w:ilvl="3" w:tplc="4830DBC4">
      <w:numFmt w:val="decimal"/>
      <w:lvlText w:val=""/>
      <w:lvlJc w:val="left"/>
    </w:lvl>
    <w:lvl w:ilvl="4" w:tplc="A65EFC1C">
      <w:numFmt w:val="decimal"/>
      <w:lvlText w:val=""/>
      <w:lvlJc w:val="left"/>
    </w:lvl>
    <w:lvl w:ilvl="5" w:tplc="575CFF82">
      <w:numFmt w:val="decimal"/>
      <w:lvlText w:val=""/>
      <w:lvlJc w:val="left"/>
    </w:lvl>
    <w:lvl w:ilvl="6" w:tplc="E76CCA30">
      <w:numFmt w:val="decimal"/>
      <w:lvlText w:val=""/>
      <w:lvlJc w:val="left"/>
    </w:lvl>
    <w:lvl w:ilvl="7" w:tplc="12FEFF4E">
      <w:numFmt w:val="decimal"/>
      <w:lvlText w:val=""/>
      <w:lvlJc w:val="left"/>
    </w:lvl>
    <w:lvl w:ilvl="8" w:tplc="E9423454">
      <w:numFmt w:val="decimal"/>
      <w:lvlText w:val=""/>
      <w:lvlJc w:val="left"/>
    </w:lvl>
  </w:abstractNum>
  <w:abstractNum w:abstractNumId="563">
    <w:nsid w:val="00006461"/>
    <w:multiLevelType w:val="hybridMultilevel"/>
    <w:tmpl w:val="630E7214"/>
    <w:lvl w:ilvl="0" w:tplc="D854A97A">
      <w:start w:val="1"/>
      <w:numFmt w:val="bullet"/>
      <w:lvlText w:val="В"/>
      <w:lvlJc w:val="left"/>
    </w:lvl>
    <w:lvl w:ilvl="1" w:tplc="258E33C6">
      <w:start w:val="1"/>
      <w:numFmt w:val="bullet"/>
      <w:lvlText w:val="•"/>
      <w:lvlJc w:val="left"/>
    </w:lvl>
    <w:lvl w:ilvl="2" w:tplc="B662520A">
      <w:start w:val="1"/>
      <w:numFmt w:val="bullet"/>
      <w:lvlText w:val="В"/>
      <w:lvlJc w:val="left"/>
    </w:lvl>
    <w:lvl w:ilvl="3" w:tplc="CE0E7F02">
      <w:numFmt w:val="decimal"/>
      <w:lvlText w:val=""/>
      <w:lvlJc w:val="left"/>
    </w:lvl>
    <w:lvl w:ilvl="4" w:tplc="1812E5A8">
      <w:numFmt w:val="decimal"/>
      <w:lvlText w:val=""/>
      <w:lvlJc w:val="left"/>
    </w:lvl>
    <w:lvl w:ilvl="5" w:tplc="0D6676DA">
      <w:numFmt w:val="decimal"/>
      <w:lvlText w:val=""/>
      <w:lvlJc w:val="left"/>
    </w:lvl>
    <w:lvl w:ilvl="6" w:tplc="FCEEC204">
      <w:numFmt w:val="decimal"/>
      <w:lvlText w:val=""/>
      <w:lvlJc w:val="left"/>
    </w:lvl>
    <w:lvl w:ilvl="7" w:tplc="918C1BDC">
      <w:numFmt w:val="decimal"/>
      <w:lvlText w:val=""/>
      <w:lvlJc w:val="left"/>
    </w:lvl>
    <w:lvl w:ilvl="8" w:tplc="1D84BC72">
      <w:numFmt w:val="decimal"/>
      <w:lvlText w:val=""/>
      <w:lvlJc w:val="left"/>
    </w:lvl>
  </w:abstractNum>
  <w:abstractNum w:abstractNumId="564">
    <w:nsid w:val="000064AA"/>
    <w:multiLevelType w:val="hybridMultilevel"/>
    <w:tmpl w:val="B0C87242"/>
    <w:lvl w:ilvl="0" w:tplc="F0A0E52C">
      <w:start w:val="1"/>
      <w:numFmt w:val="bullet"/>
      <w:lvlText w:val="-"/>
      <w:lvlJc w:val="left"/>
    </w:lvl>
    <w:lvl w:ilvl="1" w:tplc="6060BEF4">
      <w:numFmt w:val="decimal"/>
      <w:lvlText w:val=""/>
      <w:lvlJc w:val="left"/>
    </w:lvl>
    <w:lvl w:ilvl="2" w:tplc="3D7414A8">
      <w:numFmt w:val="decimal"/>
      <w:lvlText w:val=""/>
      <w:lvlJc w:val="left"/>
    </w:lvl>
    <w:lvl w:ilvl="3" w:tplc="B4B4FB7A">
      <w:numFmt w:val="decimal"/>
      <w:lvlText w:val=""/>
      <w:lvlJc w:val="left"/>
    </w:lvl>
    <w:lvl w:ilvl="4" w:tplc="14961E5C">
      <w:numFmt w:val="decimal"/>
      <w:lvlText w:val=""/>
      <w:lvlJc w:val="left"/>
    </w:lvl>
    <w:lvl w:ilvl="5" w:tplc="215E9D4C">
      <w:numFmt w:val="decimal"/>
      <w:lvlText w:val=""/>
      <w:lvlJc w:val="left"/>
    </w:lvl>
    <w:lvl w:ilvl="6" w:tplc="0088E3CE">
      <w:numFmt w:val="decimal"/>
      <w:lvlText w:val=""/>
      <w:lvlJc w:val="left"/>
    </w:lvl>
    <w:lvl w:ilvl="7" w:tplc="158ACDE4">
      <w:numFmt w:val="decimal"/>
      <w:lvlText w:val=""/>
      <w:lvlJc w:val="left"/>
    </w:lvl>
    <w:lvl w:ilvl="8" w:tplc="364C869C">
      <w:numFmt w:val="decimal"/>
      <w:lvlText w:val=""/>
      <w:lvlJc w:val="left"/>
    </w:lvl>
  </w:abstractNum>
  <w:abstractNum w:abstractNumId="565">
    <w:nsid w:val="000064B7"/>
    <w:multiLevelType w:val="hybridMultilevel"/>
    <w:tmpl w:val="D33C1D22"/>
    <w:lvl w:ilvl="0" w:tplc="062E74CC">
      <w:start w:val="1"/>
      <w:numFmt w:val="bullet"/>
      <w:lvlText w:val=""/>
      <w:lvlJc w:val="left"/>
    </w:lvl>
    <w:lvl w:ilvl="1" w:tplc="3E525F0A">
      <w:numFmt w:val="decimal"/>
      <w:lvlText w:val=""/>
      <w:lvlJc w:val="left"/>
    </w:lvl>
    <w:lvl w:ilvl="2" w:tplc="7AD246DC">
      <w:numFmt w:val="decimal"/>
      <w:lvlText w:val=""/>
      <w:lvlJc w:val="left"/>
    </w:lvl>
    <w:lvl w:ilvl="3" w:tplc="EF1EDF84">
      <w:numFmt w:val="decimal"/>
      <w:lvlText w:val=""/>
      <w:lvlJc w:val="left"/>
    </w:lvl>
    <w:lvl w:ilvl="4" w:tplc="4A8A11DC">
      <w:numFmt w:val="decimal"/>
      <w:lvlText w:val=""/>
      <w:lvlJc w:val="left"/>
    </w:lvl>
    <w:lvl w:ilvl="5" w:tplc="90B85408">
      <w:numFmt w:val="decimal"/>
      <w:lvlText w:val=""/>
      <w:lvlJc w:val="left"/>
    </w:lvl>
    <w:lvl w:ilvl="6" w:tplc="44AE3218">
      <w:numFmt w:val="decimal"/>
      <w:lvlText w:val=""/>
      <w:lvlJc w:val="left"/>
    </w:lvl>
    <w:lvl w:ilvl="7" w:tplc="2D104A50">
      <w:numFmt w:val="decimal"/>
      <w:lvlText w:val=""/>
      <w:lvlJc w:val="left"/>
    </w:lvl>
    <w:lvl w:ilvl="8" w:tplc="687A9D66">
      <w:numFmt w:val="decimal"/>
      <w:lvlText w:val=""/>
      <w:lvlJc w:val="left"/>
    </w:lvl>
  </w:abstractNum>
  <w:abstractNum w:abstractNumId="566">
    <w:nsid w:val="000064E4"/>
    <w:multiLevelType w:val="hybridMultilevel"/>
    <w:tmpl w:val="BE64AA26"/>
    <w:lvl w:ilvl="0" w:tplc="263AC6B0">
      <w:start w:val="1"/>
      <w:numFmt w:val="bullet"/>
      <w:lvlText w:val="•"/>
      <w:lvlJc w:val="left"/>
    </w:lvl>
    <w:lvl w:ilvl="1" w:tplc="D6E843C8">
      <w:numFmt w:val="decimal"/>
      <w:lvlText w:val=""/>
      <w:lvlJc w:val="left"/>
    </w:lvl>
    <w:lvl w:ilvl="2" w:tplc="E3524946">
      <w:numFmt w:val="decimal"/>
      <w:lvlText w:val=""/>
      <w:lvlJc w:val="left"/>
    </w:lvl>
    <w:lvl w:ilvl="3" w:tplc="97A07CA8">
      <w:numFmt w:val="decimal"/>
      <w:lvlText w:val=""/>
      <w:lvlJc w:val="left"/>
    </w:lvl>
    <w:lvl w:ilvl="4" w:tplc="A860D886">
      <w:numFmt w:val="decimal"/>
      <w:lvlText w:val=""/>
      <w:lvlJc w:val="left"/>
    </w:lvl>
    <w:lvl w:ilvl="5" w:tplc="22569A96">
      <w:numFmt w:val="decimal"/>
      <w:lvlText w:val=""/>
      <w:lvlJc w:val="left"/>
    </w:lvl>
    <w:lvl w:ilvl="6" w:tplc="F5904400">
      <w:numFmt w:val="decimal"/>
      <w:lvlText w:val=""/>
      <w:lvlJc w:val="left"/>
    </w:lvl>
    <w:lvl w:ilvl="7" w:tplc="335CAB26">
      <w:numFmt w:val="decimal"/>
      <w:lvlText w:val=""/>
      <w:lvlJc w:val="left"/>
    </w:lvl>
    <w:lvl w:ilvl="8" w:tplc="4A7AAD44">
      <w:numFmt w:val="decimal"/>
      <w:lvlText w:val=""/>
      <w:lvlJc w:val="left"/>
    </w:lvl>
  </w:abstractNum>
  <w:abstractNum w:abstractNumId="567">
    <w:nsid w:val="0000652A"/>
    <w:multiLevelType w:val="hybridMultilevel"/>
    <w:tmpl w:val="BACCC7D8"/>
    <w:lvl w:ilvl="0" w:tplc="2F9A9076">
      <w:start w:val="1"/>
      <w:numFmt w:val="bullet"/>
      <w:lvlText w:val=""/>
      <w:lvlJc w:val="left"/>
    </w:lvl>
    <w:lvl w:ilvl="1" w:tplc="6D5E3740">
      <w:numFmt w:val="decimal"/>
      <w:lvlText w:val=""/>
      <w:lvlJc w:val="left"/>
    </w:lvl>
    <w:lvl w:ilvl="2" w:tplc="0FEE635A">
      <w:numFmt w:val="decimal"/>
      <w:lvlText w:val=""/>
      <w:lvlJc w:val="left"/>
    </w:lvl>
    <w:lvl w:ilvl="3" w:tplc="D506E8F8">
      <w:numFmt w:val="decimal"/>
      <w:lvlText w:val=""/>
      <w:lvlJc w:val="left"/>
    </w:lvl>
    <w:lvl w:ilvl="4" w:tplc="38AA5412">
      <w:numFmt w:val="decimal"/>
      <w:lvlText w:val=""/>
      <w:lvlJc w:val="left"/>
    </w:lvl>
    <w:lvl w:ilvl="5" w:tplc="C63EBC52">
      <w:numFmt w:val="decimal"/>
      <w:lvlText w:val=""/>
      <w:lvlJc w:val="left"/>
    </w:lvl>
    <w:lvl w:ilvl="6" w:tplc="42C63568">
      <w:numFmt w:val="decimal"/>
      <w:lvlText w:val=""/>
      <w:lvlJc w:val="left"/>
    </w:lvl>
    <w:lvl w:ilvl="7" w:tplc="5A1AF314">
      <w:numFmt w:val="decimal"/>
      <w:lvlText w:val=""/>
      <w:lvlJc w:val="left"/>
    </w:lvl>
    <w:lvl w:ilvl="8" w:tplc="FB62A0A0">
      <w:numFmt w:val="decimal"/>
      <w:lvlText w:val=""/>
      <w:lvlJc w:val="left"/>
    </w:lvl>
  </w:abstractNum>
  <w:abstractNum w:abstractNumId="568">
    <w:nsid w:val="0000655F"/>
    <w:multiLevelType w:val="hybridMultilevel"/>
    <w:tmpl w:val="C4EE8F5C"/>
    <w:lvl w:ilvl="0" w:tplc="5D04E704">
      <w:start w:val="1"/>
      <w:numFmt w:val="bullet"/>
      <w:lvlText w:val=""/>
      <w:lvlJc w:val="left"/>
    </w:lvl>
    <w:lvl w:ilvl="1" w:tplc="284EA5E6">
      <w:numFmt w:val="decimal"/>
      <w:lvlText w:val=""/>
      <w:lvlJc w:val="left"/>
    </w:lvl>
    <w:lvl w:ilvl="2" w:tplc="E8245F60">
      <w:numFmt w:val="decimal"/>
      <w:lvlText w:val=""/>
      <w:lvlJc w:val="left"/>
    </w:lvl>
    <w:lvl w:ilvl="3" w:tplc="7A7E9716">
      <w:numFmt w:val="decimal"/>
      <w:lvlText w:val=""/>
      <w:lvlJc w:val="left"/>
    </w:lvl>
    <w:lvl w:ilvl="4" w:tplc="BD529B0E">
      <w:numFmt w:val="decimal"/>
      <w:lvlText w:val=""/>
      <w:lvlJc w:val="left"/>
    </w:lvl>
    <w:lvl w:ilvl="5" w:tplc="0E38C378">
      <w:numFmt w:val="decimal"/>
      <w:lvlText w:val=""/>
      <w:lvlJc w:val="left"/>
    </w:lvl>
    <w:lvl w:ilvl="6" w:tplc="88325B40">
      <w:numFmt w:val="decimal"/>
      <w:lvlText w:val=""/>
      <w:lvlJc w:val="left"/>
    </w:lvl>
    <w:lvl w:ilvl="7" w:tplc="256AB92C">
      <w:numFmt w:val="decimal"/>
      <w:lvlText w:val=""/>
      <w:lvlJc w:val="left"/>
    </w:lvl>
    <w:lvl w:ilvl="8" w:tplc="3F481EA6">
      <w:numFmt w:val="decimal"/>
      <w:lvlText w:val=""/>
      <w:lvlJc w:val="left"/>
    </w:lvl>
  </w:abstractNum>
  <w:abstractNum w:abstractNumId="569">
    <w:nsid w:val="000065AF"/>
    <w:multiLevelType w:val="hybridMultilevel"/>
    <w:tmpl w:val="F67A396E"/>
    <w:lvl w:ilvl="0" w:tplc="7B5E4C52">
      <w:start w:val="1"/>
      <w:numFmt w:val="bullet"/>
      <w:lvlText w:val=""/>
      <w:lvlJc w:val="left"/>
    </w:lvl>
    <w:lvl w:ilvl="1" w:tplc="63065ECA">
      <w:numFmt w:val="decimal"/>
      <w:lvlText w:val=""/>
      <w:lvlJc w:val="left"/>
    </w:lvl>
    <w:lvl w:ilvl="2" w:tplc="C610F6DC">
      <w:numFmt w:val="decimal"/>
      <w:lvlText w:val=""/>
      <w:lvlJc w:val="left"/>
    </w:lvl>
    <w:lvl w:ilvl="3" w:tplc="03169D4A">
      <w:numFmt w:val="decimal"/>
      <w:lvlText w:val=""/>
      <w:lvlJc w:val="left"/>
    </w:lvl>
    <w:lvl w:ilvl="4" w:tplc="D0BA2B52">
      <w:numFmt w:val="decimal"/>
      <w:lvlText w:val=""/>
      <w:lvlJc w:val="left"/>
    </w:lvl>
    <w:lvl w:ilvl="5" w:tplc="64FC8BB8">
      <w:numFmt w:val="decimal"/>
      <w:lvlText w:val=""/>
      <w:lvlJc w:val="left"/>
    </w:lvl>
    <w:lvl w:ilvl="6" w:tplc="9B4C2862">
      <w:numFmt w:val="decimal"/>
      <w:lvlText w:val=""/>
      <w:lvlJc w:val="left"/>
    </w:lvl>
    <w:lvl w:ilvl="7" w:tplc="AA088C58">
      <w:numFmt w:val="decimal"/>
      <w:lvlText w:val=""/>
      <w:lvlJc w:val="left"/>
    </w:lvl>
    <w:lvl w:ilvl="8" w:tplc="A4D4CF98">
      <w:numFmt w:val="decimal"/>
      <w:lvlText w:val=""/>
      <w:lvlJc w:val="left"/>
    </w:lvl>
  </w:abstractNum>
  <w:abstractNum w:abstractNumId="570">
    <w:nsid w:val="000065C0"/>
    <w:multiLevelType w:val="hybridMultilevel"/>
    <w:tmpl w:val="92AAEA0C"/>
    <w:lvl w:ilvl="0" w:tplc="6CE60C20">
      <w:start w:val="1"/>
      <w:numFmt w:val="bullet"/>
      <w:lvlText w:val="•"/>
      <w:lvlJc w:val="left"/>
    </w:lvl>
    <w:lvl w:ilvl="1" w:tplc="A914134C">
      <w:numFmt w:val="decimal"/>
      <w:lvlText w:val=""/>
      <w:lvlJc w:val="left"/>
    </w:lvl>
    <w:lvl w:ilvl="2" w:tplc="D0B0A340">
      <w:numFmt w:val="decimal"/>
      <w:lvlText w:val=""/>
      <w:lvlJc w:val="left"/>
    </w:lvl>
    <w:lvl w:ilvl="3" w:tplc="49F0ED64">
      <w:numFmt w:val="decimal"/>
      <w:lvlText w:val=""/>
      <w:lvlJc w:val="left"/>
    </w:lvl>
    <w:lvl w:ilvl="4" w:tplc="CF384006">
      <w:numFmt w:val="decimal"/>
      <w:lvlText w:val=""/>
      <w:lvlJc w:val="left"/>
    </w:lvl>
    <w:lvl w:ilvl="5" w:tplc="9D2C3396">
      <w:numFmt w:val="decimal"/>
      <w:lvlText w:val=""/>
      <w:lvlJc w:val="left"/>
    </w:lvl>
    <w:lvl w:ilvl="6" w:tplc="610217CA">
      <w:numFmt w:val="decimal"/>
      <w:lvlText w:val=""/>
      <w:lvlJc w:val="left"/>
    </w:lvl>
    <w:lvl w:ilvl="7" w:tplc="23CE1062">
      <w:numFmt w:val="decimal"/>
      <w:lvlText w:val=""/>
      <w:lvlJc w:val="left"/>
    </w:lvl>
    <w:lvl w:ilvl="8" w:tplc="DDC8C5B8">
      <w:numFmt w:val="decimal"/>
      <w:lvlText w:val=""/>
      <w:lvlJc w:val="left"/>
    </w:lvl>
  </w:abstractNum>
  <w:abstractNum w:abstractNumId="571">
    <w:nsid w:val="000065CF"/>
    <w:multiLevelType w:val="hybridMultilevel"/>
    <w:tmpl w:val="D1A43564"/>
    <w:lvl w:ilvl="0" w:tplc="A80E9190">
      <w:start w:val="1"/>
      <w:numFmt w:val="bullet"/>
      <w:lvlText w:val=""/>
      <w:lvlJc w:val="left"/>
    </w:lvl>
    <w:lvl w:ilvl="1" w:tplc="BA2A8474">
      <w:numFmt w:val="decimal"/>
      <w:lvlText w:val=""/>
      <w:lvlJc w:val="left"/>
    </w:lvl>
    <w:lvl w:ilvl="2" w:tplc="C8D2C8D6">
      <w:numFmt w:val="decimal"/>
      <w:lvlText w:val=""/>
      <w:lvlJc w:val="left"/>
    </w:lvl>
    <w:lvl w:ilvl="3" w:tplc="400EEB78">
      <w:numFmt w:val="decimal"/>
      <w:lvlText w:val=""/>
      <w:lvlJc w:val="left"/>
    </w:lvl>
    <w:lvl w:ilvl="4" w:tplc="2000E418">
      <w:numFmt w:val="decimal"/>
      <w:lvlText w:val=""/>
      <w:lvlJc w:val="left"/>
    </w:lvl>
    <w:lvl w:ilvl="5" w:tplc="0206E6A8">
      <w:numFmt w:val="decimal"/>
      <w:lvlText w:val=""/>
      <w:lvlJc w:val="left"/>
    </w:lvl>
    <w:lvl w:ilvl="6" w:tplc="8234943A">
      <w:numFmt w:val="decimal"/>
      <w:lvlText w:val=""/>
      <w:lvlJc w:val="left"/>
    </w:lvl>
    <w:lvl w:ilvl="7" w:tplc="E620D9FE">
      <w:numFmt w:val="decimal"/>
      <w:lvlText w:val=""/>
      <w:lvlJc w:val="left"/>
    </w:lvl>
    <w:lvl w:ilvl="8" w:tplc="77EE65F0">
      <w:numFmt w:val="decimal"/>
      <w:lvlText w:val=""/>
      <w:lvlJc w:val="left"/>
    </w:lvl>
  </w:abstractNum>
  <w:abstractNum w:abstractNumId="572">
    <w:nsid w:val="00006601"/>
    <w:multiLevelType w:val="hybridMultilevel"/>
    <w:tmpl w:val="3FF02B2C"/>
    <w:lvl w:ilvl="0" w:tplc="B6F46556">
      <w:start w:val="1"/>
      <w:numFmt w:val="bullet"/>
      <w:lvlText w:val=""/>
      <w:lvlJc w:val="left"/>
    </w:lvl>
    <w:lvl w:ilvl="1" w:tplc="EBA83D4C">
      <w:numFmt w:val="decimal"/>
      <w:lvlText w:val=""/>
      <w:lvlJc w:val="left"/>
    </w:lvl>
    <w:lvl w:ilvl="2" w:tplc="0B7299F2">
      <w:numFmt w:val="decimal"/>
      <w:lvlText w:val=""/>
      <w:lvlJc w:val="left"/>
    </w:lvl>
    <w:lvl w:ilvl="3" w:tplc="737AA7E2">
      <w:numFmt w:val="decimal"/>
      <w:lvlText w:val=""/>
      <w:lvlJc w:val="left"/>
    </w:lvl>
    <w:lvl w:ilvl="4" w:tplc="119ABD42">
      <w:numFmt w:val="decimal"/>
      <w:lvlText w:val=""/>
      <w:lvlJc w:val="left"/>
    </w:lvl>
    <w:lvl w:ilvl="5" w:tplc="0CCADC10">
      <w:numFmt w:val="decimal"/>
      <w:lvlText w:val=""/>
      <w:lvlJc w:val="left"/>
    </w:lvl>
    <w:lvl w:ilvl="6" w:tplc="FA8467AE">
      <w:numFmt w:val="decimal"/>
      <w:lvlText w:val=""/>
      <w:lvlJc w:val="left"/>
    </w:lvl>
    <w:lvl w:ilvl="7" w:tplc="06EE3F78">
      <w:numFmt w:val="decimal"/>
      <w:lvlText w:val=""/>
      <w:lvlJc w:val="left"/>
    </w:lvl>
    <w:lvl w:ilvl="8" w:tplc="43A80312">
      <w:numFmt w:val="decimal"/>
      <w:lvlText w:val=""/>
      <w:lvlJc w:val="left"/>
    </w:lvl>
  </w:abstractNum>
  <w:abstractNum w:abstractNumId="573">
    <w:nsid w:val="0000660A"/>
    <w:multiLevelType w:val="hybridMultilevel"/>
    <w:tmpl w:val="CB30A7EA"/>
    <w:lvl w:ilvl="0" w:tplc="6AA6E87A">
      <w:start w:val="23"/>
      <w:numFmt w:val="decimal"/>
      <w:lvlText w:val="%1)"/>
      <w:lvlJc w:val="left"/>
    </w:lvl>
    <w:lvl w:ilvl="1" w:tplc="20F0DE98">
      <w:numFmt w:val="decimal"/>
      <w:lvlText w:val=""/>
      <w:lvlJc w:val="left"/>
    </w:lvl>
    <w:lvl w:ilvl="2" w:tplc="0A48B2E8">
      <w:numFmt w:val="decimal"/>
      <w:lvlText w:val=""/>
      <w:lvlJc w:val="left"/>
    </w:lvl>
    <w:lvl w:ilvl="3" w:tplc="EEEA23EC">
      <w:numFmt w:val="decimal"/>
      <w:lvlText w:val=""/>
      <w:lvlJc w:val="left"/>
    </w:lvl>
    <w:lvl w:ilvl="4" w:tplc="6BCCF5B4">
      <w:numFmt w:val="decimal"/>
      <w:lvlText w:val=""/>
      <w:lvlJc w:val="left"/>
    </w:lvl>
    <w:lvl w:ilvl="5" w:tplc="ACFCCAFA">
      <w:numFmt w:val="decimal"/>
      <w:lvlText w:val=""/>
      <w:lvlJc w:val="left"/>
    </w:lvl>
    <w:lvl w:ilvl="6" w:tplc="7ECA7CF8">
      <w:numFmt w:val="decimal"/>
      <w:lvlText w:val=""/>
      <w:lvlJc w:val="left"/>
    </w:lvl>
    <w:lvl w:ilvl="7" w:tplc="D58026B0">
      <w:numFmt w:val="decimal"/>
      <w:lvlText w:val=""/>
      <w:lvlJc w:val="left"/>
    </w:lvl>
    <w:lvl w:ilvl="8" w:tplc="B96AAD62">
      <w:numFmt w:val="decimal"/>
      <w:lvlText w:val=""/>
      <w:lvlJc w:val="left"/>
    </w:lvl>
  </w:abstractNum>
  <w:abstractNum w:abstractNumId="574">
    <w:nsid w:val="00006629"/>
    <w:multiLevelType w:val="hybridMultilevel"/>
    <w:tmpl w:val="F06AB0B8"/>
    <w:lvl w:ilvl="0" w:tplc="FBD82C9E">
      <w:start w:val="1"/>
      <w:numFmt w:val="bullet"/>
      <w:lvlText w:val=""/>
      <w:lvlJc w:val="left"/>
    </w:lvl>
    <w:lvl w:ilvl="1" w:tplc="09D6B744">
      <w:numFmt w:val="decimal"/>
      <w:lvlText w:val=""/>
      <w:lvlJc w:val="left"/>
    </w:lvl>
    <w:lvl w:ilvl="2" w:tplc="2DBE4B40">
      <w:numFmt w:val="decimal"/>
      <w:lvlText w:val=""/>
      <w:lvlJc w:val="left"/>
    </w:lvl>
    <w:lvl w:ilvl="3" w:tplc="40649DCE">
      <w:numFmt w:val="decimal"/>
      <w:lvlText w:val=""/>
      <w:lvlJc w:val="left"/>
    </w:lvl>
    <w:lvl w:ilvl="4" w:tplc="59F22826">
      <w:numFmt w:val="decimal"/>
      <w:lvlText w:val=""/>
      <w:lvlJc w:val="left"/>
    </w:lvl>
    <w:lvl w:ilvl="5" w:tplc="BBAC5734">
      <w:numFmt w:val="decimal"/>
      <w:lvlText w:val=""/>
      <w:lvlJc w:val="left"/>
    </w:lvl>
    <w:lvl w:ilvl="6" w:tplc="E7E26E10">
      <w:numFmt w:val="decimal"/>
      <w:lvlText w:val=""/>
      <w:lvlJc w:val="left"/>
    </w:lvl>
    <w:lvl w:ilvl="7" w:tplc="E27EBC14">
      <w:numFmt w:val="decimal"/>
      <w:lvlText w:val=""/>
      <w:lvlJc w:val="left"/>
    </w:lvl>
    <w:lvl w:ilvl="8" w:tplc="FB326120">
      <w:numFmt w:val="decimal"/>
      <w:lvlText w:val=""/>
      <w:lvlJc w:val="left"/>
    </w:lvl>
  </w:abstractNum>
  <w:abstractNum w:abstractNumId="575">
    <w:nsid w:val="0000663D"/>
    <w:multiLevelType w:val="hybridMultilevel"/>
    <w:tmpl w:val="12A83C98"/>
    <w:lvl w:ilvl="0" w:tplc="22C08F98">
      <w:start w:val="1"/>
      <w:numFmt w:val="bullet"/>
      <w:lvlText w:val=""/>
      <w:lvlJc w:val="left"/>
    </w:lvl>
    <w:lvl w:ilvl="1" w:tplc="27985198">
      <w:numFmt w:val="decimal"/>
      <w:lvlText w:val=""/>
      <w:lvlJc w:val="left"/>
    </w:lvl>
    <w:lvl w:ilvl="2" w:tplc="AEC8CF58">
      <w:numFmt w:val="decimal"/>
      <w:lvlText w:val=""/>
      <w:lvlJc w:val="left"/>
    </w:lvl>
    <w:lvl w:ilvl="3" w:tplc="1AF6A6F8">
      <w:numFmt w:val="decimal"/>
      <w:lvlText w:val=""/>
      <w:lvlJc w:val="left"/>
    </w:lvl>
    <w:lvl w:ilvl="4" w:tplc="27DEF6E6">
      <w:numFmt w:val="decimal"/>
      <w:lvlText w:val=""/>
      <w:lvlJc w:val="left"/>
    </w:lvl>
    <w:lvl w:ilvl="5" w:tplc="593CD21A">
      <w:numFmt w:val="decimal"/>
      <w:lvlText w:val=""/>
      <w:lvlJc w:val="left"/>
    </w:lvl>
    <w:lvl w:ilvl="6" w:tplc="D5687B28">
      <w:numFmt w:val="decimal"/>
      <w:lvlText w:val=""/>
      <w:lvlJc w:val="left"/>
    </w:lvl>
    <w:lvl w:ilvl="7" w:tplc="3DDA5DA0">
      <w:numFmt w:val="decimal"/>
      <w:lvlText w:val=""/>
      <w:lvlJc w:val="left"/>
    </w:lvl>
    <w:lvl w:ilvl="8" w:tplc="3816124E">
      <w:numFmt w:val="decimal"/>
      <w:lvlText w:val=""/>
      <w:lvlJc w:val="left"/>
    </w:lvl>
  </w:abstractNum>
  <w:abstractNum w:abstractNumId="576">
    <w:nsid w:val="0000666E"/>
    <w:multiLevelType w:val="hybridMultilevel"/>
    <w:tmpl w:val="889AF094"/>
    <w:lvl w:ilvl="0" w:tplc="E1E81692">
      <w:start w:val="1"/>
      <w:numFmt w:val="bullet"/>
      <w:lvlText w:val="В"/>
      <w:lvlJc w:val="left"/>
    </w:lvl>
    <w:lvl w:ilvl="1" w:tplc="323ECBBA">
      <w:start w:val="1"/>
      <w:numFmt w:val="decimal"/>
      <w:lvlText w:val="%2)"/>
      <w:lvlJc w:val="left"/>
    </w:lvl>
    <w:lvl w:ilvl="2" w:tplc="241E0EB2">
      <w:numFmt w:val="decimal"/>
      <w:lvlText w:val=""/>
      <w:lvlJc w:val="left"/>
    </w:lvl>
    <w:lvl w:ilvl="3" w:tplc="2A86C768">
      <w:numFmt w:val="decimal"/>
      <w:lvlText w:val=""/>
      <w:lvlJc w:val="left"/>
    </w:lvl>
    <w:lvl w:ilvl="4" w:tplc="8492504C">
      <w:numFmt w:val="decimal"/>
      <w:lvlText w:val=""/>
      <w:lvlJc w:val="left"/>
    </w:lvl>
    <w:lvl w:ilvl="5" w:tplc="E99A3ED4">
      <w:numFmt w:val="decimal"/>
      <w:lvlText w:val=""/>
      <w:lvlJc w:val="left"/>
    </w:lvl>
    <w:lvl w:ilvl="6" w:tplc="D7AEAB6C">
      <w:numFmt w:val="decimal"/>
      <w:lvlText w:val=""/>
      <w:lvlJc w:val="left"/>
    </w:lvl>
    <w:lvl w:ilvl="7" w:tplc="CFE655F8">
      <w:numFmt w:val="decimal"/>
      <w:lvlText w:val=""/>
      <w:lvlJc w:val="left"/>
    </w:lvl>
    <w:lvl w:ilvl="8" w:tplc="72D6045A">
      <w:numFmt w:val="decimal"/>
      <w:lvlText w:val=""/>
      <w:lvlJc w:val="left"/>
    </w:lvl>
  </w:abstractNum>
  <w:abstractNum w:abstractNumId="577">
    <w:nsid w:val="00006698"/>
    <w:multiLevelType w:val="hybridMultilevel"/>
    <w:tmpl w:val="474E06CC"/>
    <w:lvl w:ilvl="0" w:tplc="FAC4C9EA">
      <w:start w:val="1"/>
      <w:numFmt w:val="bullet"/>
      <w:lvlText w:val=""/>
      <w:lvlJc w:val="left"/>
    </w:lvl>
    <w:lvl w:ilvl="1" w:tplc="D3727D0A">
      <w:numFmt w:val="decimal"/>
      <w:lvlText w:val=""/>
      <w:lvlJc w:val="left"/>
    </w:lvl>
    <w:lvl w:ilvl="2" w:tplc="84C01B94">
      <w:numFmt w:val="decimal"/>
      <w:lvlText w:val=""/>
      <w:lvlJc w:val="left"/>
    </w:lvl>
    <w:lvl w:ilvl="3" w:tplc="5F8AA774">
      <w:numFmt w:val="decimal"/>
      <w:lvlText w:val=""/>
      <w:lvlJc w:val="left"/>
    </w:lvl>
    <w:lvl w:ilvl="4" w:tplc="772C6066">
      <w:numFmt w:val="decimal"/>
      <w:lvlText w:val=""/>
      <w:lvlJc w:val="left"/>
    </w:lvl>
    <w:lvl w:ilvl="5" w:tplc="82464B72">
      <w:numFmt w:val="decimal"/>
      <w:lvlText w:val=""/>
      <w:lvlJc w:val="left"/>
    </w:lvl>
    <w:lvl w:ilvl="6" w:tplc="A94A2D2C">
      <w:numFmt w:val="decimal"/>
      <w:lvlText w:val=""/>
      <w:lvlJc w:val="left"/>
    </w:lvl>
    <w:lvl w:ilvl="7" w:tplc="7F02E092">
      <w:numFmt w:val="decimal"/>
      <w:lvlText w:val=""/>
      <w:lvlJc w:val="left"/>
    </w:lvl>
    <w:lvl w:ilvl="8" w:tplc="F8CAF82A">
      <w:numFmt w:val="decimal"/>
      <w:lvlText w:val=""/>
      <w:lvlJc w:val="left"/>
    </w:lvl>
  </w:abstractNum>
  <w:abstractNum w:abstractNumId="578">
    <w:nsid w:val="0000669C"/>
    <w:multiLevelType w:val="hybridMultilevel"/>
    <w:tmpl w:val="AB7C6330"/>
    <w:lvl w:ilvl="0" w:tplc="B0EA86D6">
      <w:start w:val="1"/>
      <w:numFmt w:val="bullet"/>
      <w:lvlText w:val=""/>
      <w:lvlJc w:val="left"/>
    </w:lvl>
    <w:lvl w:ilvl="1" w:tplc="4FF6FA82">
      <w:numFmt w:val="decimal"/>
      <w:lvlText w:val=""/>
      <w:lvlJc w:val="left"/>
    </w:lvl>
    <w:lvl w:ilvl="2" w:tplc="D6A64824">
      <w:numFmt w:val="decimal"/>
      <w:lvlText w:val=""/>
      <w:lvlJc w:val="left"/>
    </w:lvl>
    <w:lvl w:ilvl="3" w:tplc="1166BC2E">
      <w:numFmt w:val="decimal"/>
      <w:lvlText w:val=""/>
      <w:lvlJc w:val="left"/>
    </w:lvl>
    <w:lvl w:ilvl="4" w:tplc="CD642B12">
      <w:numFmt w:val="decimal"/>
      <w:lvlText w:val=""/>
      <w:lvlJc w:val="left"/>
    </w:lvl>
    <w:lvl w:ilvl="5" w:tplc="CE726176">
      <w:numFmt w:val="decimal"/>
      <w:lvlText w:val=""/>
      <w:lvlJc w:val="left"/>
    </w:lvl>
    <w:lvl w:ilvl="6" w:tplc="59E06602">
      <w:numFmt w:val="decimal"/>
      <w:lvlText w:val=""/>
      <w:lvlJc w:val="left"/>
    </w:lvl>
    <w:lvl w:ilvl="7" w:tplc="C94E3070">
      <w:numFmt w:val="decimal"/>
      <w:lvlText w:val=""/>
      <w:lvlJc w:val="left"/>
    </w:lvl>
    <w:lvl w:ilvl="8" w:tplc="9C167922">
      <w:numFmt w:val="decimal"/>
      <w:lvlText w:val=""/>
      <w:lvlJc w:val="left"/>
    </w:lvl>
  </w:abstractNum>
  <w:abstractNum w:abstractNumId="579">
    <w:nsid w:val="000066BF"/>
    <w:multiLevelType w:val="hybridMultilevel"/>
    <w:tmpl w:val="2564E438"/>
    <w:lvl w:ilvl="0" w:tplc="CC0EEDD0">
      <w:start w:val="1"/>
      <w:numFmt w:val="bullet"/>
      <w:lvlText w:val="В"/>
      <w:lvlJc w:val="left"/>
    </w:lvl>
    <w:lvl w:ilvl="1" w:tplc="04A8F346">
      <w:start w:val="1"/>
      <w:numFmt w:val="bullet"/>
      <w:lvlText w:val="•"/>
      <w:lvlJc w:val="left"/>
    </w:lvl>
    <w:lvl w:ilvl="2" w:tplc="88746A80">
      <w:numFmt w:val="decimal"/>
      <w:lvlText w:val=""/>
      <w:lvlJc w:val="left"/>
    </w:lvl>
    <w:lvl w:ilvl="3" w:tplc="0D7A6F1E">
      <w:numFmt w:val="decimal"/>
      <w:lvlText w:val=""/>
      <w:lvlJc w:val="left"/>
    </w:lvl>
    <w:lvl w:ilvl="4" w:tplc="3C5623DC">
      <w:numFmt w:val="decimal"/>
      <w:lvlText w:val=""/>
      <w:lvlJc w:val="left"/>
    </w:lvl>
    <w:lvl w:ilvl="5" w:tplc="02DCFD46">
      <w:numFmt w:val="decimal"/>
      <w:lvlText w:val=""/>
      <w:lvlJc w:val="left"/>
    </w:lvl>
    <w:lvl w:ilvl="6" w:tplc="30DE3CBC">
      <w:numFmt w:val="decimal"/>
      <w:lvlText w:val=""/>
      <w:lvlJc w:val="left"/>
    </w:lvl>
    <w:lvl w:ilvl="7" w:tplc="521C8F74">
      <w:numFmt w:val="decimal"/>
      <w:lvlText w:val=""/>
      <w:lvlJc w:val="left"/>
    </w:lvl>
    <w:lvl w:ilvl="8" w:tplc="BA945D92">
      <w:numFmt w:val="decimal"/>
      <w:lvlText w:val=""/>
      <w:lvlJc w:val="left"/>
    </w:lvl>
  </w:abstractNum>
  <w:abstractNum w:abstractNumId="580">
    <w:nsid w:val="00006737"/>
    <w:multiLevelType w:val="hybridMultilevel"/>
    <w:tmpl w:val="EF08B34E"/>
    <w:lvl w:ilvl="0" w:tplc="27AC55F8">
      <w:start w:val="4"/>
      <w:numFmt w:val="decimal"/>
      <w:lvlText w:val="%1."/>
      <w:lvlJc w:val="left"/>
    </w:lvl>
    <w:lvl w:ilvl="1" w:tplc="7AC0BDC4">
      <w:start w:val="1"/>
      <w:numFmt w:val="bullet"/>
      <w:lvlText w:val="•"/>
      <w:lvlJc w:val="left"/>
    </w:lvl>
    <w:lvl w:ilvl="2" w:tplc="996C381A">
      <w:numFmt w:val="decimal"/>
      <w:lvlText w:val=""/>
      <w:lvlJc w:val="left"/>
    </w:lvl>
    <w:lvl w:ilvl="3" w:tplc="CED454B6">
      <w:numFmt w:val="decimal"/>
      <w:lvlText w:val=""/>
      <w:lvlJc w:val="left"/>
    </w:lvl>
    <w:lvl w:ilvl="4" w:tplc="5664A114">
      <w:numFmt w:val="decimal"/>
      <w:lvlText w:val=""/>
      <w:lvlJc w:val="left"/>
    </w:lvl>
    <w:lvl w:ilvl="5" w:tplc="2884B0CC">
      <w:numFmt w:val="decimal"/>
      <w:lvlText w:val=""/>
      <w:lvlJc w:val="left"/>
    </w:lvl>
    <w:lvl w:ilvl="6" w:tplc="FF1A1C58">
      <w:numFmt w:val="decimal"/>
      <w:lvlText w:val=""/>
      <w:lvlJc w:val="left"/>
    </w:lvl>
    <w:lvl w:ilvl="7" w:tplc="E440081A">
      <w:numFmt w:val="decimal"/>
      <w:lvlText w:val=""/>
      <w:lvlJc w:val="left"/>
    </w:lvl>
    <w:lvl w:ilvl="8" w:tplc="2E40CF18">
      <w:numFmt w:val="decimal"/>
      <w:lvlText w:val=""/>
      <w:lvlJc w:val="left"/>
    </w:lvl>
  </w:abstractNum>
  <w:abstractNum w:abstractNumId="581">
    <w:nsid w:val="00006742"/>
    <w:multiLevelType w:val="hybridMultilevel"/>
    <w:tmpl w:val="D2A0058E"/>
    <w:lvl w:ilvl="0" w:tplc="942A8A5C">
      <w:start w:val="1"/>
      <w:numFmt w:val="bullet"/>
      <w:lvlText w:val="-"/>
      <w:lvlJc w:val="left"/>
    </w:lvl>
    <w:lvl w:ilvl="1" w:tplc="541ACB98">
      <w:numFmt w:val="decimal"/>
      <w:lvlText w:val=""/>
      <w:lvlJc w:val="left"/>
    </w:lvl>
    <w:lvl w:ilvl="2" w:tplc="44BC76DE">
      <w:numFmt w:val="decimal"/>
      <w:lvlText w:val=""/>
      <w:lvlJc w:val="left"/>
    </w:lvl>
    <w:lvl w:ilvl="3" w:tplc="9912D9C0">
      <w:numFmt w:val="decimal"/>
      <w:lvlText w:val=""/>
      <w:lvlJc w:val="left"/>
    </w:lvl>
    <w:lvl w:ilvl="4" w:tplc="2AB6E328">
      <w:numFmt w:val="decimal"/>
      <w:lvlText w:val=""/>
      <w:lvlJc w:val="left"/>
    </w:lvl>
    <w:lvl w:ilvl="5" w:tplc="3C2A8F00">
      <w:numFmt w:val="decimal"/>
      <w:lvlText w:val=""/>
      <w:lvlJc w:val="left"/>
    </w:lvl>
    <w:lvl w:ilvl="6" w:tplc="6A3029AC">
      <w:numFmt w:val="decimal"/>
      <w:lvlText w:val=""/>
      <w:lvlJc w:val="left"/>
    </w:lvl>
    <w:lvl w:ilvl="7" w:tplc="3076731C">
      <w:numFmt w:val="decimal"/>
      <w:lvlText w:val=""/>
      <w:lvlJc w:val="left"/>
    </w:lvl>
    <w:lvl w:ilvl="8" w:tplc="8858053E">
      <w:numFmt w:val="decimal"/>
      <w:lvlText w:val=""/>
      <w:lvlJc w:val="left"/>
    </w:lvl>
  </w:abstractNum>
  <w:abstractNum w:abstractNumId="582">
    <w:nsid w:val="0000674B"/>
    <w:multiLevelType w:val="hybridMultilevel"/>
    <w:tmpl w:val="C06C67B8"/>
    <w:lvl w:ilvl="0" w:tplc="9198FE9E">
      <w:start w:val="28"/>
      <w:numFmt w:val="decimal"/>
      <w:lvlText w:val="%1)"/>
      <w:lvlJc w:val="left"/>
    </w:lvl>
    <w:lvl w:ilvl="1" w:tplc="ACBAF51E">
      <w:numFmt w:val="decimal"/>
      <w:lvlText w:val=""/>
      <w:lvlJc w:val="left"/>
    </w:lvl>
    <w:lvl w:ilvl="2" w:tplc="0910F7EA">
      <w:numFmt w:val="decimal"/>
      <w:lvlText w:val=""/>
      <w:lvlJc w:val="left"/>
    </w:lvl>
    <w:lvl w:ilvl="3" w:tplc="839EBD2E">
      <w:numFmt w:val="decimal"/>
      <w:lvlText w:val=""/>
      <w:lvlJc w:val="left"/>
    </w:lvl>
    <w:lvl w:ilvl="4" w:tplc="304AFA8C">
      <w:numFmt w:val="decimal"/>
      <w:lvlText w:val=""/>
      <w:lvlJc w:val="left"/>
    </w:lvl>
    <w:lvl w:ilvl="5" w:tplc="6EF8A9D0">
      <w:numFmt w:val="decimal"/>
      <w:lvlText w:val=""/>
      <w:lvlJc w:val="left"/>
    </w:lvl>
    <w:lvl w:ilvl="6" w:tplc="2460E0E6">
      <w:numFmt w:val="decimal"/>
      <w:lvlText w:val=""/>
      <w:lvlJc w:val="left"/>
    </w:lvl>
    <w:lvl w:ilvl="7" w:tplc="6E02B0DC">
      <w:numFmt w:val="decimal"/>
      <w:lvlText w:val=""/>
      <w:lvlJc w:val="left"/>
    </w:lvl>
    <w:lvl w:ilvl="8" w:tplc="932C8C78">
      <w:numFmt w:val="decimal"/>
      <w:lvlText w:val=""/>
      <w:lvlJc w:val="left"/>
    </w:lvl>
  </w:abstractNum>
  <w:abstractNum w:abstractNumId="583">
    <w:nsid w:val="0000675F"/>
    <w:multiLevelType w:val="hybridMultilevel"/>
    <w:tmpl w:val="57D4B120"/>
    <w:lvl w:ilvl="0" w:tplc="A1BAD440">
      <w:start w:val="1"/>
      <w:numFmt w:val="bullet"/>
      <w:lvlText w:val="ООО"/>
      <w:lvlJc w:val="left"/>
    </w:lvl>
    <w:lvl w:ilvl="1" w:tplc="2A9A9D56">
      <w:start w:val="1"/>
      <w:numFmt w:val="bullet"/>
      <w:lvlText w:val="-"/>
      <w:lvlJc w:val="left"/>
    </w:lvl>
    <w:lvl w:ilvl="2" w:tplc="7EA88B98">
      <w:numFmt w:val="decimal"/>
      <w:lvlText w:val=""/>
      <w:lvlJc w:val="left"/>
    </w:lvl>
    <w:lvl w:ilvl="3" w:tplc="F23ED36C">
      <w:numFmt w:val="decimal"/>
      <w:lvlText w:val=""/>
      <w:lvlJc w:val="left"/>
    </w:lvl>
    <w:lvl w:ilvl="4" w:tplc="7286E98C">
      <w:numFmt w:val="decimal"/>
      <w:lvlText w:val=""/>
      <w:lvlJc w:val="left"/>
    </w:lvl>
    <w:lvl w:ilvl="5" w:tplc="41E8B8EA">
      <w:numFmt w:val="decimal"/>
      <w:lvlText w:val=""/>
      <w:lvlJc w:val="left"/>
    </w:lvl>
    <w:lvl w:ilvl="6" w:tplc="94982110">
      <w:numFmt w:val="decimal"/>
      <w:lvlText w:val=""/>
      <w:lvlJc w:val="left"/>
    </w:lvl>
    <w:lvl w:ilvl="7" w:tplc="D78CA2BE">
      <w:numFmt w:val="decimal"/>
      <w:lvlText w:val=""/>
      <w:lvlJc w:val="left"/>
    </w:lvl>
    <w:lvl w:ilvl="8" w:tplc="D4649B3A">
      <w:numFmt w:val="decimal"/>
      <w:lvlText w:val=""/>
      <w:lvlJc w:val="left"/>
    </w:lvl>
  </w:abstractNum>
  <w:abstractNum w:abstractNumId="584">
    <w:nsid w:val="00006788"/>
    <w:multiLevelType w:val="hybridMultilevel"/>
    <w:tmpl w:val="1F0EA8DC"/>
    <w:lvl w:ilvl="0" w:tplc="72F46C7C">
      <w:start w:val="1"/>
      <w:numFmt w:val="bullet"/>
      <w:lvlText w:val="В"/>
      <w:lvlJc w:val="left"/>
    </w:lvl>
    <w:lvl w:ilvl="1" w:tplc="3F4239A4">
      <w:start w:val="1"/>
      <w:numFmt w:val="bullet"/>
      <w:lvlText w:val="•"/>
      <w:lvlJc w:val="left"/>
    </w:lvl>
    <w:lvl w:ilvl="2" w:tplc="9D869728">
      <w:numFmt w:val="decimal"/>
      <w:lvlText w:val=""/>
      <w:lvlJc w:val="left"/>
    </w:lvl>
    <w:lvl w:ilvl="3" w:tplc="5232B852">
      <w:numFmt w:val="decimal"/>
      <w:lvlText w:val=""/>
      <w:lvlJc w:val="left"/>
    </w:lvl>
    <w:lvl w:ilvl="4" w:tplc="D0D88FA4">
      <w:numFmt w:val="decimal"/>
      <w:lvlText w:val=""/>
      <w:lvlJc w:val="left"/>
    </w:lvl>
    <w:lvl w:ilvl="5" w:tplc="FD7ADB96">
      <w:numFmt w:val="decimal"/>
      <w:lvlText w:val=""/>
      <w:lvlJc w:val="left"/>
    </w:lvl>
    <w:lvl w:ilvl="6" w:tplc="CD166CAC">
      <w:numFmt w:val="decimal"/>
      <w:lvlText w:val=""/>
      <w:lvlJc w:val="left"/>
    </w:lvl>
    <w:lvl w:ilvl="7" w:tplc="63505AA0">
      <w:numFmt w:val="decimal"/>
      <w:lvlText w:val=""/>
      <w:lvlJc w:val="left"/>
    </w:lvl>
    <w:lvl w:ilvl="8" w:tplc="3CB2D37C">
      <w:numFmt w:val="decimal"/>
      <w:lvlText w:val=""/>
      <w:lvlJc w:val="left"/>
    </w:lvl>
  </w:abstractNum>
  <w:abstractNum w:abstractNumId="585">
    <w:nsid w:val="00006806"/>
    <w:multiLevelType w:val="hybridMultilevel"/>
    <w:tmpl w:val="871A54D8"/>
    <w:lvl w:ilvl="0" w:tplc="66B6E8B4">
      <w:start w:val="1"/>
      <w:numFmt w:val="bullet"/>
      <w:lvlText w:val=""/>
      <w:lvlJc w:val="left"/>
    </w:lvl>
    <w:lvl w:ilvl="1" w:tplc="040CA772">
      <w:numFmt w:val="decimal"/>
      <w:lvlText w:val=""/>
      <w:lvlJc w:val="left"/>
    </w:lvl>
    <w:lvl w:ilvl="2" w:tplc="73840336">
      <w:numFmt w:val="decimal"/>
      <w:lvlText w:val=""/>
      <w:lvlJc w:val="left"/>
    </w:lvl>
    <w:lvl w:ilvl="3" w:tplc="B1C4411C">
      <w:numFmt w:val="decimal"/>
      <w:lvlText w:val=""/>
      <w:lvlJc w:val="left"/>
    </w:lvl>
    <w:lvl w:ilvl="4" w:tplc="626E845C">
      <w:numFmt w:val="decimal"/>
      <w:lvlText w:val=""/>
      <w:lvlJc w:val="left"/>
    </w:lvl>
    <w:lvl w:ilvl="5" w:tplc="29786D28">
      <w:numFmt w:val="decimal"/>
      <w:lvlText w:val=""/>
      <w:lvlJc w:val="left"/>
    </w:lvl>
    <w:lvl w:ilvl="6" w:tplc="F774A63C">
      <w:numFmt w:val="decimal"/>
      <w:lvlText w:val=""/>
      <w:lvlJc w:val="left"/>
    </w:lvl>
    <w:lvl w:ilvl="7" w:tplc="D7A8D916">
      <w:numFmt w:val="decimal"/>
      <w:lvlText w:val=""/>
      <w:lvlJc w:val="left"/>
    </w:lvl>
    <w:lvl w:ilvl="8" w:tplc="CF3CECF8">
      <w:numFmt w:val="decimal"/>
      <w:lvlText w:val=""/>
      <w:lvlJc w:val="left"/>
    </w:lvl>
  </w:abstractNum>
  <w:abstractNum w:abstractNumId="586">
    <w:nsid w:val="00006809"/>
    <w:multiLevelType w:val="hybridMultilevel"/>
    <w:tmpl w:val="F6AE21E6"/>
    <w:lvl w:ilvl="0" w:tplc="D99842B0">
      <w:start w:val="1"/>
      <w:numFmt w:val="bullet"/>
      <w:lvlText w:val="•"/>
      <w:lvlJc w:val="left"/>
    </w:lvl>
    <w:lvl w:ilvl="1" w:tplc="A7747A8E">
      <w:numFmt w:val="decimal"/>
      <w:lvlText w:val=""/>
      <w:lvlJc w:val="left"/>
    </w:lvl>
    <w:lvl w:ilvl="2" w:tplc="210C417E">
      <w:numFmt w:val="decimal"/>
      <w:lvlText w:val=""/>
      <w:lvlJc w:val="left"/>
    </w:lvl>
    <w:lvl w:ilvl="3" w:tplc="F702CEA2">
      <w:numFmt w:val="decimal"/>
      <w:lvlText w:val=""/>
      <w:lvlJc w:val="left"/>
    </w:lvl>
    <w:lvl w:ilvl="4" w:tplc="DD6AEBBA">
      <w:numFmt w:val="decimal"/>
      <w:lvlText w:val=""/>
      <w:lvlJc w:val="left"/>
    </w:lvl>
    <w:lvl w:ilvl="5" w:tplc="D004EA96">
      <w:numFmt w:val="decimal"/>
      <w:lvlText w:val=""/>
      <w:lvlJc w:val="left"/>
    </w:lvl>
    <w:lvl w:ilvl="6" w:tplc="0AB05078">
      <w:numFmt w:val="decimal"/>
      <w:lvlText w:val=""/>
      <w:lvlJc w:val="left"/>
    </w:lvl>
    <w:lvl w:ilvl="7" w:tplc="841A5704">
      <w:numFmt w:val="decimal"/>
      <w:lvlText w:val=""/>
      <w:lvlJc w:val="left"/>
    </w:lvl>
    <w:lvl w:ilvl="8" w:tplc="9DF2C082">
      <w:numFmt w:val="decimal"/>
      <w:lvlText w:val=""/>
      <w:lvlJc w:val="left"/>
    </w:lvl>
  </w:abstractNum>
  <w:abstractNum w:abstractNumId="587">
    <w:nsid w:val="0000682B"/>
    <w:multiLevelType w:val="hybridMultilevel"/>
    <w:tmpl w:val="074E8BDC"/>
    <w:lvl w:ilvl="0" w:tplc="09928962">
      <w:start w:val="1"/>
      <w:numFmt w:val="bullet"/>
      <w:lvlText w:val=""/>
      <w:lvlJc w:val="left"/>
    </w:lvl>
    <w:lvl w:ilvl="1" w:tplc="F3EC68E6">
      <w:numFmt w:val="decimal"/>
      <w:lvlText w:val=""/>
      <w:lvlJc w:val="left"/>
    </w:lvl>
    <w:lvl w:ilvl="2" w:tplc="A6AC8E94">
      <w:numFmt w:val="decimal"/>
      <w:lvlText w:val=""/>
      <w:lvlJc w:val="left"/>
    </w:lvl>
    <w:lvl w:ilvl="3" w:tplc="550E7156">
      <w:numFmt w:val="decimal"/>
      <w:lvlText w:val=""/>
      <w:lvlJc w:val="left"/>
    </w:lvl>
    <w:lvl w:ilvl="4" w:tplc="7930AD08">
      <w:numFmt w:val="decimal"/>
      <w:lvlText w:val=""/>
      <w:lvlJc w:val="left"/>
    </w:lvl>
    <w:lvl w:ilvl="5" w:tplc="830AB3EC">
      <w:numFmt w:val="decimal"/>
      <w:lvlText w:val=""/>
      <w:lvlJc w:val="left"/>
    </w:lvl>
    <w:lvl w:ilvl="6" w:tplc="02E8C3C4">
      <w:numFmt w:val="decimal"/>
      <w:lvlText w:val=""/>
      <w:lvlJc w:val="left"/>
    </w:lvl>
    <w:lvl w:ilvl="7" w:tplc="CEBCAE72">
      <w:numFmt w:val="decimal"/>
      <w:lvlText w:val=""/>
      <w:lvlJc w:val="left"/>
    </w:lvl>
    <w:lvl w:ilvl="8" w:tplc="C966F3E4">
      <w:numFmt w:val="decimal"/>
      <w:lvlText w:val=""/>
      <w:lvlJc w:val="left"/>
    </w:lvl>
  </w:abstractNum>
  <w:abstractNum w:abstractNumId="588">
    <w:nsid w:val="00006837"/>
    <w:multiLevelType w:val="hybridMultilevel"/>
    <w:tmpl w:val="96720844"/>
    <w:lvl w:ilvl="0" w:tplc="6AE2E5BC">
      <w:start w:val="1"/>
      <w:numFmt w:val="bullet"/>
      <w:lvlText w:val=""/>
      <w:lvlJc w:val="left"/>
    </w:lvl>
    <w:lvl w:ilvl="1" w:tplc="044AE2CE">
      <w:numFmt w:val="decimal"/>
      <w:lvlText w:val=""/>
      <w:lvlJc w:val="left"/>
    </w:lvl>
    <w:lvl w:ilvl="2" w:tplc="BC7EB7DA">
      <w:numFmt w:val="decimal"/>
      <w:lvlText w:val=""/>
      <w:lvlJc w:val="left"/>
    </w:lvl>
    <w:lvl w:ilvl="3" w:tplc="D950944E">
      <w:numFmt w:val="decimal"/>
      <w:lvlText w:val=""/>
      <w:lvlJc w:val="left"/>
    </w:lvl>
    <w:lvl w:ilvl="4" w:tplc="1A4E8D92">
      <w:numFmt w:val="decimal"/>
      <w:lvlText w:val=""/>
      <w:lvlJc w:val="left"/>
    </w:lvl>
    <w:lvl w:ilvl="5" w:tplc="9476058C">
      <w:numFmt w:val="decimal"/>
      <w:lvlText w:val=""/>
      <w:lvlJc w:val="left"/>
    </w:lvl>
    <w:lvl w:ilvl="6" w:tplc="2494847E">
      <w:numFmt w:val="decimal"/>
      <w:lvlText w:val=""/>
      <w:lvlJc w:val="left"/>
    </w:lvl>
    <w:lvl w:ilvl="7" w:tplc="5442EA18">
      <w:numFmt w:val="decimal"/>
      <w:lvlText w:val=""/>
      <w:lvlJc w:val="left"/>
    </w:lvl>
    <w:lvl w:ilvl="8" w:tplc="3E9C797E">
      <w:numFmt w:val="decimal"/>
      <w:lvlText w:val=""/>
      <w:lvlJc w:val="left"/>
    </w:lvl>
  </w:abstractNum>
  <w:abstractNum w:abstractNumId="589">
    <w:nsid w:val="000068B6"/>
    <w:multiLevelType w:val="hybridMultilevel"/>
    <w:tmpl w:val="73F28776"/>
    <w:lvl w:ilvl="0" w:tplc="3B9C17EA">
      <w:start w:val="1"/>
      <w:numFmt w:val="bullet"/>
      <w:lvlText w:val="-"/>
      <w:lvlJc w:val="left"/>
    </w:lvl>
    <w:lvl w:ilvl="1" w:tplc="E4B23B64">
      <w:numFmt w:val="decimal"/>
      <w:lvlText w:val=""/>
      <w:lvlJc w:val="left"/>
    </w:lvl>
    <w:lvl w:ilvl="2" w:tplc="C5946278">
      <w:numFmt w:val="decimal"/>
      <w:lvlText w:val=""/>
      <w:lvlJc w:val="left"/>
    </w:lvl>
    <w:lvl w:ilvl="3" w:tplc="15E09508">
      <w:numFmt w:val="decimal"/>
      <w:lvlText w:val=""/>
      <w:lvlJc w:val="left"/>
    </w:lvl>
    <w:lvl w:ilvl="4" w:tplc="D968E21E">
      <w:numFmt w:val="decimal"/>
      <w:lvlText w:val=""/>
      <w:lvlJc w:val="left"/>
    </w:lvl>
    <w:lvl w:ilvl="5" w:tplc="36F2320A">
      <w:numFmt w:val="decimal"/>
      <w:lvlText w:val=""/>
      <w:lvlJc w:val="left"/>
    </w:lvl>
    <w:lvl w:ilvl="6" w:tplc="125E0AAE">
      <w:numFmt w:val="decimal"/>
      <w:lvlText w:val=""/>
      <w:lvlJc w:val="left"/>
    </w:lvl>
    <w:lvl w:ilvl="7" w:tplc="08AE34F8">
      <w:numFmt w:val="decimal"/>
      <w:lvlText w:val=""/>
      <w:lvlJc w:val="left"/>
    </w:lvl>
    <w:lvl w:ilvl="8" w:tplc="620CF6A2">
      <w:numFmt w:val="decimal"/>
      <w:lvlText w:val=""/>
      <w:lvlJc w:val="left"/>
    </w:lvl>
  </w:abstractNum>
  <w:abstractNum w:abstractNumId="590">
    <w:nsid w:val="000068B9"/>
    <w:multiLevelType w:val="hybridMultilevel"/>
    <w:tmpl w:val="A686F580"/>
    <w:lvl w:ilvl="0" w:tplc="B846E308">
      <w:start w:val="1"/>
      <w:numFmt w:val="bullet"/>
      <w:lvlText w:val=""/>
      <w:lvlJc w:val="left"/>
    </w:lvl>
    <w:lvl w:ilvl="1" w:tplc="42C88822">
      <w:numFmt w:val="decimal"/>
      <w:lvlText w:val=""/>
      <w:lvlJc w:val="left"/>
    </w:lvl>
    <w:lvl w:ilvl="2" w:tplc="1CCC362A">
      <w:numFmt w:val="decimal"/>
      <w:lvlText w:val=""/>
      <w:lvlJc w:val="left"/>
    </w:lvl>
    <w:lvl w:ilvl="3" w:tplc="564046DA">
      <w:numFmt w:val="decimal"/>
      <w:lvlText w:val=""/>
      <w:lvlJc w:val="left"/>
    </w:lvl>
    <w:lvl w:ilvl="4" w:tplc="66CACED4">
      <w:numFmt w:val="decimal"/>
      <w:lvlText w:val=""/>
      <w:lvlJc w:val="left"/>
    </w:lvl>
    <w:lvl w:ilvl="5" w:tplc="4CA0FE16">
      <w:numFmt w:val="decimal"/>
      <w:lvlText w:val=""/>
      <w:lvlJc w:val="left"/>
    </w:lvl>
    <w:lvl w:ilvl="6" w:tplc="4350D9DA">
      <w:numFmt w:val="decimal"/>
      <w:lvlText w:val=""/>
      <w:lvlJc w:val="left"/>
    </w:lvl>
    <w:lvl w:ilvl="7" w:tplc="2D06B1DE">
      <w:numFmt w:val="decimal"/>
      <w:lvlText w:val=""/>
      <w:lvlJc w:val="left"/>
    </w:lvl>
    <w:lvl w:ilvl="8" w:tplc="0EB0CC84">
      <w:numFmt w:val="decimal"/>
      <w:lvlText w:val=""/>
      <w:lvlJc w:val="left"/>
    </w:lvl>
  </w:abstractNum>
  <w:abstractNum w:abstractNumId="591">
    <w:nsid w:val="000068C0"/>
    <w:multiLevelType w:val="hybridMultilevel"/>
    <w:tmpl w:val="641A95B6"/>
    <w:lvl w:ilvl="0" w:tplc="DA22EA58">
      <w:start w:val="1"/>
      <w:numFmt w:val="bullet"/>
      <w:lvlText w:val="В"/>
      <w:lvlJc w:val="left"/>
    </w:lvl>
    <w:lvl w:ilvl="1" w:tplc="D31A30FC">
      <w:start w:val="1"/>
      <w:numFmt w:val="bullet"/>
      <w:lvlText w:val="•"/>
      <w:lvlJc w:val="left"/>
    </w:lvl>
    <w:lvl w:ilvl="2" w:tplc="8F762BC6">
      <w:numFmt w:val="decimal"/>
      <w:lvlText w:val=""/>
      <w:lvlJc w:val="left"/>
    </w:lvl>
    <w:lvl w:ilvl="3" w:tplc="AA18C58C">
      <w:numFmt w:val="decimal"/>
      <w:lvlText w:val=""/>
      <w:lvlJc w:val="left"/>
    </w:lvl>
    <w:lvl w:ilvl="4" w:tplc="0C66108C">
      <w:numFmt w:val="decimal"/>
      <w:lvlText w:val=""/>
      <w:lvlJc w:val="left"/>
    </w:lvl>
    <w:lvl w:ilvl="5" w:tplc="14660DD8">
      <w:numFmt w:val="decimal"/>
      <w:lvlText w:val=""/>
      <w:lvlJc w:val="left"/>
    </w:lvl>
    <w:lvl w:ilvl="6" w:tplc="76540532">
      <w:numFmt w:val="decimal"/>
      <w:lvlText w:val=""/>
      <w:lvlJc w:val="left"/>
    </w:lvl>
    <w:lvl w:ilvl="7" w:tplc="B9A2FE48">
      <w:numFmt w:val="decimal"/>
      <w:lvlText w:val=""/>
      <w:lvlJc w:val="left"/>
    </w:lvl>
    <w:lvl w:ilvl="8" w:tplc="D9DE9566">
      <w:numFmt w:val="decimal"/>
      <w:lvlText w:val=""/>
      <w:lvlJc w:val="left"/>
    </w:lvl>
  </w:abstractNum>
  <w:abstractNum w:abstractNumId="592">
    <w:nsid w:val="000068C5"/>
    <w:multiLevelType w:val="hybridMultilevel"/>
    <w:tmpl w:val="C83EA356"/>
    <w:lvl w:ilvl="0" w:tplc="B4221500">
      <w:start w:val="15"/>
      <w:numFmt w:val="decimal"/>
      <w:lvlText w:val="%1)"/>
      <w:lvlJc w:val="left"/>
    </w:lvl>
    <w:lvl w:ilvl="1" w:tplc="FE0CDABC">
      <w:numFmt w:val="decimal"/>
      <w:lvlText w:val=""/>
      <w:lvlJc w:val="left"/>
    </w:lvl>
    <w:lvl w:ilvl="2" w:tplc="F33011F2">
      <w:numFmt w:val="decimal"/>
      <w:lvlText w:val=""/>
      <w:lvlJc w:val="left"/>
    </w:lvl>
    <w:lvl w:ilvl="3" w:tplc="C3D68A44">
      <w:numFmt w:val="decimal"/>
      <w:lvlText w:val=""/>
      <w:lvlJc w:val="left"/>
    </w:lvl>
    <w:lvl w:ilvl="4" w:tplc="FBD6FA5E">
      <w:numFmt w:val="decimal"/>
      <w:lvlText w:val=""/>
      <w:lvlJc w:val="left"/>
    </w:lvl>
    <w:lvl w:ilvl="5" w:tplc="85BE4F08">
      <w:numFmt w:val="decimal"/>
      <w:lvlText w:val=""/>
      <w:lvlJc w:val="left"/>
    </w:lvl>
    <w:lvl w:ilvl="6" w:tplc="485C52AA">
      <w:numFmt w:val="decimal"/>
      <w:lvlText w:val=""/>
      <w:lvlJc w:val="left"/>
    </w:lvl>
    <w:lvl w:ilvl="7" w:tplc="DCF680E8">
      <w:numFmt w:val="decimal"/>
      <w:lvlText w:val=""/>
      <w:lvlJc w:val="left"/>
    </w:lvl>
    <w:lvl w:ilvl="8" w:tplc="E0104B58">
      <w:numFmt w:val="decimal"/>
      <w:lvlText w:val=""/>
      <w:lvlJc w:val="left"/>
    </w:lvl>
  </w:abstractNum>
  <w:abstractNum w:abstractNumId="593">
    <w:nsid w:val="000068D9"/>
    <w:multiLevelType w:val="hybridMultilevel"/>
    <w:tmpl w:val="30D83662"/>
    <w:lvl w:ilvl="0" w:tplc="CB667BD2">
      <w:start w:val="1"/>
      <w:numFmt w:val="decimal"/>
      <w:lvlText w:val="%1."/>
      <w:lvlJc w:val="left"/>
    </w:lvl>
    <w:lvl w:ilvl="1" w:tplc="B4F8064C">
      <w:start w:val="1"/>
      <w:numFmt w:val="decimal"/>
      <w:lvlText w:val="%2"/>
      <w:lvlJc w:val="left"/>
    </w:lvl>
    <w:lvl w:ilvl="2" w:tplc="0868EE44">
      <w:numFmt w:val="decimal"/>
      <w:lvlText w:val=""/>
      <w:lvlJc w:val="left"/>
    </w:lvl>
    <w:lvl w:ilvl="3" w:tplc="396C2DFE">
      <w:numFmt w:val="decimal"/>
      <w:lvlText w:val=""/>
      <w:lvlJc w:val="left"/>
    </w:lvl>
    <w:lvl w:ilvl="4" w:tplc="BD0E723C">
      <w:numFmt w:val="decimal"/>
      <w:lvlText w:val=""/>
      <w:lvlJc w:val="left"/>
    </w:lvl>
    <w:lvl w:ilvl="5" w:tplc="D28828DA">
      <w:numFmt w:val="decimal"/>
      <w:lvlText w:val=""/>
      <w:lvlJc w:val="left"/>
    </w:lvl>
    <w:lvl w:ilvl="6" w:tplc="97820204">
      <w:numFmt w:val="decimal"/>
      <w:lvlText w:val=""/>
      <w:lvlJc w:val="left"/>
    </w:lvl>
    <w:lvl w:ilvl="7" w:tplc="8F8C50CE">
      <w:numFmt w:val="decimal"/>
      <w:lvlText w:val=""/>
      <w:lvlJc w:val="left"/>
    </w:lvl>
    <w:lvl w:ilvl="8" w:tplc="694297E0">
      <w:numFmt w:val="decimal"/>
      <w:lvlText w:val=""/>
      <w:lvlJc w:val="left"/>
    </w:lvl>
  </w:abstractNum>
  <w:abstractNum w:abstractNumId="594">
    <w:nsid w:val="0000691D"/>
    <w:multiLevelType w:val="hybridMultilevel"/>
    <w:tmpl w:val="B782832C"/>
    <w:lvl w:ilvl="0" w:tplc="CAC45A00">
      <w:start w:val="1"/>
      <w:numFmt w:val="bullet"/>
      <w:lvlText w:val="В"/>
      <w:lvlJc w:val="left"/>
    </w:lvl>
    <w:lvl w:ilvl="1" w:tplc="2684F8EC">
      <w:start w:val="1"/>
      <w:numFmt w:val="bullet"/>
      <w:lvlText w:val="•"/>
      <w:lvlJc w:val="left"/>
    </w:lvl>
    <w:lvl w:ilvl="2" w:tplc="28A4A166">
      <w:numFmt w:val="decimal"/>
      <w:lvlText w:val=""/>
      <w:lvlJc w:val="left"/>
    </w:lvl>
    <w:lvl w:ilvl="3" w:tplc="391E8B64">
      <w:numFmt w:val="decimal"/>
      <w:lvlText w:val=""/>
      <w:lvlJc w:val="left"/>
    </w:lvl>
    <w:lvl w:ilvl="4" w:tplc="EE6E8E98">
      <w:numFmt w:val="decimal"/>
      <w:lvlText w:val=""/>
      <w:lvlJc w:val="left"/>
    </w:lvl>
    <w:lvl w:ilvl="5" w:tplc="FBA44986">
      <w:numFmt w:val="decimal"/>
      <w:lvlText w:val=""/>
      <w:lvlJc w:val="left"/>
    </w:lvl>
    <w:lvl w:ilvl="6" w:tplc="0F5C95AA">
      <w:numFmt w:val="decimal"/>
      <w:lvlText w:val=""/>
      <w:lvlJc w:val="left"/>
    </w:lvl>
    <w:lvl w:ilvl="7" w:tplc="0472E9BC">
      <w:numFmt w:val="decimal"/>
      <w:lvlText w:val=""/>
      <w:lvlJc w:val="left"/>
    </w:lvl>
    <w:lvl w:ilvl="8" w:tplc="87344BFA">
      <w:numFmt w:val="decimal"/>
      <w:lvlText w:val=""/>
      <w:lvlJc w:val="left"/>
    </w:lvl>
  </w:abstractNum>
  <w:abstractNum w:abstractNumId="595">
    <w:nsid w:val="00006942"/>
    <w:multiLevelType w:val="hybridMultilevel"/>
    <w:tmpl w:val="0DC0DEB6"/>
    <w:lvl w:ilvl="0" w:tplc="7B74A506">
      <w:start w:val="1"/>
      <w:numFmt w:val="bullet"/>
      <w:lvlText w:val="•"/>
      <w:lvlJc w:val="left"/>
    </w:lvl>
    <w:lvl w:ilvl="1" w:tplc="71CCFBDC">
      <w:numFmt w:val="decimal"/>
      <w:lvlText w:val=""/>
      <w:lvlJc w:val="left"/>
    </w:lvl>
    <w:lvl w:ilvl="2" w:tplc="E0687192">
      <w:numFmt w:val="decimal"/>
      <w:lvlText w:val=""/>
      <w:lvlJc w:val="left"/>
    </w:lvl>
    <w:lvl w:ilvl="3" w:tplc="8C3C546C">
      <w:numFmt w:val="decimal"/>
      <w:lvlText w:val=""/>
      <w:lvlJc w:val="left"/>
    </w:lvl>
    <w:lvl w:ilvl="4" w:tplc="2F205E9A">
      <w:numFmt w:val="decimal"/>
      <w:lvlText w:val=""/>
      <w:lvlJc w:val="left"/>
    </w:lvl>
    <w:lvl w:ilvl="5" w:tplc="8D906812">
      <w:numFmt w:val="decimal"/>
      <w:lvlText w:val=""/>
      <w:lvlJc w:val="left"/>
    </w:lvl>
    <w:lvl w:ilvl="6" w:tplc="004A5E0C">
      <w:numFmt w:val="decimal"/>
      <w:lvlText w:val=""/>
      <w:lvlJc w:val="left"/>
    </w:lvl>
    <w:lvl w:ilvl="7" w:tplc="71DA4F32">
      <w:numFmt w:val="decimal"/>
      <w:lvlText w:val=""/>
      <w:lvlJc w:val="left"/>
    </w:lvl>
    <w:lvl w:ilvl="8" w:tplc="8CCCE73A">
      <w:numFmt w:val="decimal"/>
      <w:lvlText w:val=""/>
      <w:lvlJc w:val="left"/>
    </w:lvl>
  </w:abstractNum>
  <w:abstractNum w:abstractNumId="596">
    <w:nsid w:val="00006944"/>
    <w:multiLevelType w:val="hybridMultilevel"/>
    <w:tmpl w:val="8D127E9C"/>
    <w:lvl w:ilvl="0" w:tplc="8F1492C2">
      <w:start w:val="1"/>
      <w:numFmt w:val="bullet"/>
      <w:lvlText w:val="ее"/>
      <w:lvlJc w:val="left"/>
    </w:lvl>
    <w:lvl w:ilvl="1" w:tplc="BECAFA40">
      <w:numFmt w:val="decimal"/>
      <w:lvlText w:val=""/>
      <w:lvlJc w:val="left"/>
    </w:lvl>
    <w:lvl w:ilvl="2" w:tplc="265E5E86">
      <w:numFmt w:val="decimal"/>
      <w:lvlText w:val=""/>
      <w:lvlJc w:val="left"/>
    </w:lvl>
    <w:lvl w:ilvl="3" w:tplc="AE3830EE">
      <w:numFmt w:val="decimal"/>
      <w:lvlText w:val=""/>
      <w:lvlJc w:val="left"/>
    </w:lvl>
    <w:lvl w:ilvl="4" w:tplc="6AA843C6">
      <w:numFmt w:val="decimal"/>
      <w:lvlText w:val=""/>
      <w:lvlJc w:val="left"/>
    </w:lvl>
    <w:lvl w:ilvl="5" w:tplc="62084E70">
      <w:numFmt w:val="decimal"/>
      <w:lvlText w:val=""/>
      <w:lvlJc w:val="left"/>
    </w:lvl>
    <w:lvl w:ilvl="6" w:tplc="7C7E6F6E">
      <w:numFmt w:val="decimal"/>
      <w:lvlText w:val=""/>
      <w:lvlJc w:val="left"/>
    </w:lvl>
    <w:lvl w:ilvl="7" w:tplc="40E620C2">
      <w:numFmt w:val="decimal"/>
      <w:lvlText w:val=""/>
      <w:lvlJc w:val="left"/>
    </w:lvl>
    <w:lvl w:ilvl="8" w:tplc="F72879AE">
      <w:numFmt w:val="decimal"/>
      <w:lvlText w:val=""/>
      <w:lvlJc w:val="left"/>
    </w:lvl>
  </w:abstractNum>
  <w:abstractNum w:abstractNumId="597">
    <w:nsid w:val="00006959"/>
    <w:multiLevelType w:val="hybridMultilevel"/>
    <w:tmpl w:val="2F52CD0A"/>
    <w:lvl w:ilvl="0" w:tplc="9E18A030">
      <w:start w:val="1"/>
      <w:numFmt w:val="bullet"/>
      <w:lvlText w:val="в"/>
      <w:lvlJc w:val="left"/>
    </w:lvl>
    <w:lvl w:ilvl="1" w:tplc="C98807E2">
      <w:start w:val="1"/>
      <w:numFmt w:val="bullet"/>
      <w:lvlText w:val=""/>
      <w:lvlJc w:val="left"/>
    </w:lvl>
    <w:lvl w:ilvl="2" w:tplc="C2DE4996">
      <w:numFmt w:val="decimal"/>
      <w:lvlText w:val=""/>
      <w:lvlJc w:val="left"/>
    </w:lvl>
    <w:lvl w:ilvl="3" w:tplc="850CBC5A">
      <w:numFmt w:val="decimal"/>
      <w:lvlText w:val=""/>
      <w:lvlJc w:val="left"/>
    </w:lvl>
    <w:lvl w:ilvl="4" w:tplc="558C7778">
      <w:numFmt w:val="decimal"/>
      <w:lvlText w:val=""/>
      <w:lvlJc w:val="left"/>
    </w:lvl>
    <w:lvl w:ilvl="5" w:tplc="B0006896">
      <w:numFmt w:val="decimal"/>
      <w:lvlText w:val=""/>
      <w:lvlJc w:val="left"/>
    </w:lvl>
    <w:lvl w:ilvl="6" w:tplc="98A0B88E">
      <w:numFmt w:val="decimal"/>
      <w:lvlText w:val=""/>
      <w:lvlJc w:val="left"/>
    </w:lvl>
    <w:lvl w:ilvl="7" w:tplc="8D4E5D06">
      <w:numFmt w:val="decimal"/>
      <w:lvlText w:val=""/>
      <w:lvlJc w:val="left"/>
    </w:lvl>
    <w:lvl w:ilvl="8" w:tplc="3AF40222">
      <w:numFmt w:val="decimal"/>
      <w:lvlText w:val=""/>
      <w:lvlJc w:val="left"/>
    </w:lvl>
  </w:abstractNum>
  <w:abstractNum w:abstractNumId="598">
    <w:nsid w:val="00006963"/>
    <w:multiLevelType w:val="hybridMultilevel"/>
    <w:tmpl w:val="A242473A"/>
    <w:lvl w:ilvl="0" w:tplc="E71E1544">
      <w:start w:val="1"/>
      <w:numFmt w:val="bullet"/>
      <w:lvlText w:val="в"/>
      <w:lvlJc w:val="left"/>
    </w:lvl>
    <w:lvl w:ilvl="1" w:tplc="4D341F66">
      <w:start w:val="1"/>
      <w:numFmt w:val="bullet"/>
      <w:lvlText w:val="В"/>
      <w:lvlJc w:val="left"/>
    </w:lvl>
    <w:lvl w:ilvl="2" w:tplc="D5B63BC2">
      <w:numFmt w:val="decimal"/>
      <w:lvlText w:val=""/>
      <w:lvlJc w:val="left"/>
    </w:lvl>
    <w:lvl w:ilvl="3" w:tplc="E34A22BE">
      <w:numFmt w:val="decimal"/>
      <w:lvlText w:val=""/>
      <w:lvlJc w:val="left"/>
    </w:lvl>
    <w:lvl w:ilvl="4" w:tplc="325A138E">
      <w:numFmt w:val="decimal"/>
      <w:lvlText w:val=""/>
      <w:lvlJc w:val="left"/>
    </w:lvl>
    <w:lvl w:ilvl="5" w:tplc="A2588140">
      <w:numFmt w:val="decimal"/>
      <w:lvlText w:val=""/>
      <w:lvlJc w:val="left"/>
    </w:lvl>
    <w:lvl w:ilvl="6" w:tplc="EAE84D72">
      <w:numFmt w:val="decimal"/>
      <w:lvlText w:val=""/>
      <w:lvlJc w:val="left"/>
    </w:lvl>
    <w:lvl w:ilvl="7" w:tplc="88CA1EF4">
      <w:numFmt w:val="decimal"/>
      <w:lvlText w:val=""/>
      <w:lvlJc w:val="left"/>
    </w:lvl>
    <w:lvl w:ilvl="8" w:tplc="C3E81986">
      <w:numFmt w:val="decimal"/>
      <w:lvlText w:val=""/>
      <w:lvlJc w:val="left"/>
    </w:lvl>
  </w:abstractNum>
  <w:abstractNum w:abstractNumId="599">
    <w:nsid w:val="000069BB"/>
    <w:multiLevelType w:val="hybridMultilevel"/>
    <w:tmpl w:val="DB62DFFC"/>
    <w:lvl w:ilvl="0" w:tplc="6DA48F0A">
      <w:start w:val="1"/>
      <w:numFmt w:val="bullet"/>
      <w:lvlText w:val="и"/>
      <w:lvlJc w:val="left"/>
    </w:lvl>
    <w:lvl w:ilvl="1" w:tplc="1F426FE2">
      <w:start w:val="1"/>
      <w:numFmt w:val="bullet"/>
      <w:lvlText w:val=""/>
      <w:lvlJc w:val="left"/>
    </w:lvl>
    <w:lvl w:ilvl="2" w:tplc="C6508140">
      <w:numFmt w:val="decimal"/>
      <w:lvlText w:val=""/>
      <w:lvlJc w:val="left"/>
    </w:lvl>
    <w:lvl w:ilvl="3" w:tplc="FB9C4D70">
      <w:numFmt w:val="decimal"/>
      <w:lvlText w:val=""/>
      <w:lvlJc w:val="left"/>
    </w:lvl>
    <w:lvl w:ilvl="4" w:tplc="4CD85A14">
      <w:numFmt w:val="decimal"/>
      <w:lvlText w:val=""/>
      <w:lvlJc w:val="left"/>
    </w:lvl>
    <w:lvl w:ilvl="5" w:tplc="35789A6A">
      <w:numFmt w:val="decimal"/>
      <w:lvlText w:val=""/>
      <w:lvlJc w:val="left"/>
    </w:lvl>
    <w:lvl w:ilvl="6" w:tplc="530A0E78">
      <w:numFmt w:val="decimal"/>
      <w:lvlText w:val=""/>
      <w:lvlJc w:val="left"/>
    </w:lvl>
    <w:lvl w:ilvl="7" w:tplc="713A5D10">
      <w:numFmt w:val="decimal"/>
      <w:lvlText w:val=""/>
      <w:lvlJc w:val="left"/>
    </w:lvl>
    <w:lvl w:ilvl="8" w:tplc="CD689EF4">
      <w:numFmt w:val="decimal"/>
      <w:lvlText w:val=""/>
      <w:lvlJc w:val="left"/>
    </w:lvl>
  </w:abstractNum>
  <w:abstractNum w:abstractNumId="600">
    <w:nsid w:val="000069E5"/>
    <w:multiLevelType w:val="hybridMultilevel"/>
    <w:tmpl w:val="94F2808C"/>
    <w:lvl w:ilvl="0" w:tplc="E79C0C6C">
      <w:start w:val="1"/>
      <w:numFmt w:val="bullet"/>
      <w:lvlText w:val="В"/>
      <w:lvlJc w:val="left"/>
    </w:lvl>
    <w:lvl w:ilvl="1" w:tplc="FD4ABE30">
      <w:start w:val="1"/>
      <w:numFmt w:val="bullet"/>
      <w:lvlText w:val="•"/>
      <w:lvlJc w:val="left"/>
    </w:lvl>
    <w:lvl w:ilvl="2" w:tplc="E16EFF28">
      <w:numFmt w:val="decimal"/>
      <w:lvlText w:val=""/>
      <w:lvlJc w:val="left"/>
    </w:lvl>
    <w:lvl w:ilvl="3" w:tplc="6DC0C32C">
      <w:numFmt w:val="decimal"/>
      <w:lvlText w:val=""/>
      <w:lvlJc w:val="left"/>
    </w:lvl>
    <w:lvl w:ilvl="4" w:tplc="F740EF02">
      <w:numFmt w:val="decimal"/>
      <w:lvlText w:val=""/>
      <w:lvlJc w:val="left"/>
    </w:lvl>
    <w:lvl w:ilvl="5" w:tplc="D35023F4">
      <w:numFmt w:val="decimal"/>
      <w:lvlText w:val=""/>
      <w:lvlJc w:val="left"/>
    </w:lvl>
    <w:lvl w:ilvl="6" w:tplc="922E681C">
      <w:numFmt w:val="decimal"/>
      <w:lvlText w:val=""/>
      <w:lvlJc w:val="left"/>
    </w:lvl>
    <w:lvl w:ilvl="7" w:tplc="91B68510">
      <w:numFmt w:val="decimal"/>
      <w:lvlText w:val=""/>
      <w:lvlJc w:val="left"/>
    </w:lvl>
    <w:lvl w:ilvl="8" w:tplc="3E1666E6">
      <w:numFmt w:val="decimal"/>
      <w:lvlText w:val=""/>
      <w:lvlJc w:val="left"/>
    </w:lvl>
  </w:abstractNum>
  <w:abstractNum w:abstractNumId="601">
    <w:nsid w:val="00006A10"/>
    <w:multiLevelType w:val="hybridMultilevel"/>
    <w:tmpl w:val="D534E6E2"/>
    <w:lvl w:ilvl="0" w:tplc="E9C82F9C">
      <w:start w:val="1"/>
      <w:numFmt w:val="bullet"/>
      <w:lvlText w:val=""/>
      <w:lvlJc w:val="left"/>
    </w:lvl>
    <w:lvl w:ilvl="1" w:tplc="CE6C9C20">
      <w:numFmt w:val="decimal"/>
      <w:lvlText w:val=""/>
      <w:lvlJc w:val="left"/>
    </w:lvl>
    <w:lvl w:ilvl="2" w:tplc="10CEF0AC">
      <w:numFmt w:val="decimal"/>
      <w:lvlText w:val=""/>
      <w:lvlJc w:val="left"/>
    </w:lvl>
    <w:lvl w:ilvl="3" w:tplc="A1AA98F4">
      <w:numFmt w:val="decimal"/>
      <w:lvlText w:val=""/>
      <w:lvlJc w:val="left"/>
    </w:lvl>
    <w:lvl w:ilvl="4" w:tplc="6B588254">
      <w:numFmt w:val="decimal"/>
      <w:lvlText w:val=""/>
      <w:lvlJc w:val="left"/>
    </w:lvl>
    <w:lvl w:ilvl="5" w:tplc="6A42EFDA">
      <w:numFmt w:val="decimal"/>
      <w:lvlText w:val=""/>
      <w:lvlJc w:val="left"/>
    </w:lvl>
    <w:lvl w:ilvl="6" w:tplc="14E285A4">
      <w:numFmt w:val="decimal"/>
      <w:lvlText w:val=""/>
      <w:lvlJc w:val="left"/>
    </w:lvl>
    <w:lvl w:ilvl="7" w:tplc="53287E6E">
      <w:numFmt w:val="decimal"/>
      <w:lvlText w:val=""/>
      <w:lvlJc w:val="left"/>
    </w:lvl>
    <w:lvl w:ilvl="8" w:tplc="B0703C62">
      <w:numFmt w:val="decimal"/>
      <w:lvlText w:val=""/>
      <w:lvlJc w:val="left"/>
    </w:lvl>
  </w:abstractNum>
  <w:abstractNum w:abstractNumId="602">
    <w:nsid w:val="00006A40"/>
    <w:multiLevelType w:val="hybridMultilevel"/>
    <w:tmpl w:val="30546700"/>
    <w:lvl w:ilvl="0" w:tplc="07280604">
      <w:start w:val="3"/>
      <w:numFmt w:val="decimal"/>
      <w:lvlText w:val="%1."/>
      <w:lvlJc w:val="left"/>
    </w:lvl>
    <w:lvl w:ilvl="1" w:tplc="2BCA63D2">
      <w:numFmt w:val="decimal"/>
      <w:lvlText w:val=""/>
      <w:lvlJc w:val="left"/>
    </w:lvl>
    <w:lvl w:ilvl="2" w:tplc="CD7E0486">
      <w:numFmt w:val="decimal"/>
      <w:lvlText w:val=""/>
      <w:lvlJc w:val="left"/>
    </w:lvl>
    <w:lvl w:ilvl="3" w:tplc="002AB99C">
      <w:numFmt w:val="decimal"/>
      <w:lvlText w:val=""/>
      <w:lvlJc w:val="left"/>
    </w:lvl>
    <w:lvl w:ilvl="4" w:tplc="47DE9210">
      <w:numFmt w:val="decimal"/>
      <w:lvlText w:val=""/>
      <w:lvlJc w:val="left"/>
    </w:lvl>
    <w:lvl w:ilvl="5" w:tplc="16B80E22">
      <w:numFmt w:val="decimal"/>
      <w:lvlText w:val=""/>
      <w:lvlJc w:val="left"/>
    </w:lvl>
    <w:lvl w:ilvl="6" w:tplc="A6D0FA82">
      <w:numFmt w:val="decimal"/>
      <w:lvlText w:val=""/>
      <w:lvlJc w:val="left"/>
    </w:lvl>
    <w:lvl w:ilvl="7" w:tplc="FC24AC46">
      <w:numFmt w:val="decimal"/>
      <w:lvlText w:val=""/>
      <w:lvlJc w:val="left"/>
    </w:lvl>
    <w:lvl w:ilvl="8" w:tplc="6F0452CA">
      <w:numFmt w:val="decimal"/>
      <w:lvlText w:val=""/>
      <w:lvlJc w:val="left"/>
    </w:lvl>
  </w:abstractNum>
  <w:abstractNum w:abstractNumId="603">
    <w:nsid w:val="00006ADE"/>
    <w:multiLevelType w:val="hybridMultilevel"/>
    <w:tmpl w:val="C66CCB44"/>
    <w:lvl w:ilvl="0" w:tplc="6B3066FC">
      <w:start w:val="11"/>
      <w:numFmt w:val="decimal"/>
      <w:lvlText w:val="%1)"/>
      <w:lvlJc w:val="left"/>
    </w:lvl>
    <w:lvl w:ilvl="1" w:tplc="3344102E">
      <w:numFmt w:val="decimal"/>
      <w:lvlText w:val=""/>
      <w:lvlJc w:val="left"/>
    </w:lvl>
    <w:lvl w:ilvl="2" w:tplc="196E052E">
      <w:numFmt w:val="decimal"/>
      <w:lvlText w:val=""/>
      <w:lvlJc w:val="left"/>
    </w:lvl>
    <w:lvl w:ilvl="3" w:tplc="34CCF5A4">
      <w:numFmt w:val="decimal"/>
      <w:lvlText w:val=""/>
      <w:lvlJc w:val="left"/>
    </w:lvl>
    <w:lvl w:ilvl="4" w:tplc="27B6FBFA">
      <w:numFmt w:val="decimal"/>
      <w:lvlText w:val=""/>
      <w:lvlJc w:val="left"/>
    </w:lvl>
    <w:lvl w:ilvl="5" w:tplc="498AA86C">
      <w:numFmt w:val="decimal"/>
      <w:lvlText w:val=""/>
      <w:lvlJc w:val="left"/>
    </w:lvl>
    <w:lvl w:ilvl="6" w:tplc="D6F27C0E">
      <w:numFmt w:val="decimal"/>
      <w:lvlText w:val=""/>
      <w:lvlJc w:val="left"/>
    </w:lvl>
    <w:lvl w:ilvl="7" w:tplc="B770CDC4">
      <w:numFmt w:val="decimal"/>
      <w:lvlText w:val=""/>
      <w:lvlJc w:val="left"/>
    </w:lvl>
    <w:lvl w:ilvl="8" w:tplc="54F6CB3A">
      <w:numFmt w:val="decimal"/>
      <w:lvlText w:val=""/>
      <w:lvlJc w:val="left"/>
    </w:lvl>
  </w:abstractNum>
  <w:abstractNum w:abstractNumId="604">
    <w:nsid w:val="00006B49"/>
    <w:multiLevelType w:val="hybridMultilevel"/>
    <w:tmpl w:val="5C2808A6"/>
    <w:lvl w:ilvl="0" w:tplc="06EE233C">
      <w:start w:val="2"/>
      <w:numFmt w:val="decimal"/>
      <w:lvlText w:val="%1)"/>
      <w:lvlJc w:val="left"/>
    </w:lvl>
    <w:lvl w:ilvl="1" w:tplc="0E5648D0">
      <w:numFmt w:val="decimal"/>
      <w:lvlText w:val=""/>
      <w:lvlJc w:val="left"/>
    </w:lvl>
    <w:lvl w:ilvl="2" w:tplc="DA3830A2">
      <w:numFmt w:val="decimal"/>
      <w:lvlText w:val=""/>
      <w:lvlJc w:val="left"/>
    </w:lvl>
    <w:lvl w:ilvl="3" w:tplc="13087D78">
      <w:numFmt w:val="decimal"/>
      <w:lvlText w:val=""/>
      <w:lvlJc w:val="left"/>
    </w:lvl>
    <w:lvl w:ilvl="4" w:tplc="C7E06B10">
      <w:numFmt w:val="decimal"/>
      <w:lvlText w:val=""/>
      <w:lvlJc w:val="left"/>
    </w:lvl>
    <w:lvl w:ilvl="5" w:tplc="9C9A2960">
      <w:numFmt w:val="decimal"/>
      <w:lvlText w:val=""/>
      <w:lvlJc w:val="left"/>
    </w:lvl>
    <w:lvl w:ilvl="6" w:tplc="C81A4C2E">
      <w:numFmt w:val="decimal"/>
      <w:lvlText w:val=""/>
      <w:lvlJc w:val="left"/>
    </w:lvl>
    <w:lvl w:ilvl="7" w:tplc="07080748">
      <w:numFmt w:val="decimal"/>
      <w:lvlText w:val=""/>
      <w:lvlJc w:val="left"/>
    </w:lvl>
    <w:lvl w:ilvl="8" w:tplc="977AC750">
      <w:numFmt w:val="decimal"/>
      <w:lvlText w:val=""/>
      <w:lvlJc w:val="left"/>
    </w:lvl>
  </w:abstractNum>
  <w:abstractNum w:abstractNumId="605">
    <w:nsid w:val="00006B8B"/>
    <w:multiLevelType w:val="hybridMultilevel"/>
    <w:tmpl w:val="14708350"/>
    <w:lvl w:ilvl="0" w:tplc="F1AAA4B8">
      <w:start w:val="1"/>
      <w:numFmt w:val="bullet"/>
      <w:lvlText w:val=""/>
      <w:lvlJc w:val="left"/>
    </w:lvl>
    <w:lvl w:ilvl="1" w:tplc="C7E40802">
      <w:numFmt w:val="decimal"/>
      <w:lvlText w:val=""/>
      <w:lvlJc w:val="left"/>
    </w:lvl>
    <w:lvl w:ilvl="2" w:tplc="AF38A99C">
      <w:numFmt w:val="decimal"/>
      <w:lvlText w:val=""/>
      <w:lvlJc w:val="left"/>
    </w:lvl>
    <w:lvl w:ilvl="3" w:tplc="31FC1544">
      <w:numFmt w:val="decimal"/>
      <w:lvlText w:val=""/>
      <w:lvlJc w:val="left"/>
    </w:lvl>
    <w:lvl w:ilvl="4" w:tplc="144CF21C">
      <w:numFmt w:val="decimal"/>
      <w:lvlText w:val=""/>
      <w:lvlJc w:val="left"/>
    </w:lvl>
    <w:lvl w:ilvl="5" w:tplc="A1DADADE">
      <w:numFmt w:val="decimal"/>
      <w:lvlText w:val=""/>
      <w:lvlJc w:val="left"/>
    </w:lvl>
    <w:lvl w:ilvl="6" w:tplc="1236F16C">
      <w:numFmt w:val="decimal"/>
      <w:lvlText w:val=""/>
      <w:lvlJc w:val="left"/>
    </w:lvl>
    <w:lvl w:ilvl="7" w:tplc="4B403976">
      <w:numFmt w:val="decimal"/>
      <w:lvlText w:val=""/>
      <w:lvlJc w:val="left"/>
    </w:lvl>
    <w:lvl w:ilvl="8" w:tplc="F3CA448A">
      <w:numFmt w:val="decimal"/>
      <w:lvlText w:val=""/>
      <w:lvlJc w:val="left"/>
    </w:lvl>
  </w:abstractNum>
  <w:abstractNum w:abstractNumId="606">
    <w:nsid w:val="00006BCA"/>
    <w:multiLevelType w:val="hybridMultilevel"/>
    <w:tmpl w:val="C6006624"/>
    <w:lvl w:ilvl="0" w:tplc="DBBE9558">
      <w:start w:val="1"/>
      <w:numFmt w:val="bullet"/>
      <w:lvlText w:val=""/>
      <w:lvlJc w:val="left"/>
    </w:lvl>
    <w:lvl w:ilvl="1" w:tplc="DE12D33E">
      <w:numFmt w:val="decimal"/>
      <w:lvlText w:val=""/>
      <w:lvlJc w:val="left"/>
    </w:lvl>
    <w:lvl w:ilvl="2" w:tplc="7EC01366">
      <w:numFmt w:val="decimal"/>
      <w:lvlText w:val=""/>
      <w:lvlJc w:val="left"/>
    </w:lvl>
    <w:lvl w:ilvl="3" w:tplc="B13A8952">
      <w:numFmt w:val="decimal"/>
      <w:lvlText w:val=""/>
      <w:lvlJc w:val="left"/>
    </w:lvl>
    <w:lvl w:ilvl="4" w:tplc="86BC7A8C">
      <w:numFmt w:val="decimal"/>
      <w:lvlText w:val=""/>
      <w:lvlJc w:val="left"/>
    </w:lvl>
    <w:lvl w:ilvl="5" w:tplc="AC1C4164">
      <w:numFmt w:val="decimal"/>
      <w:lvlText w:val=""/>
      <w:lvlJc w:val="left"/>
    </w:lvl>
    <w:lvl w:ilvl="6" w:tplc="F202BF0C">
      <w:numFmt w:val="decimal"/>
      <w:lvlText w:val=""/>
      <w:lvlJc w:val="left"/>
    </w:lvl>
    <w:lvl w:ilvl="7" w:tplc="B2C8555E">
      <w:numFmt w:val="decimal"/>
      <w:lvlText w:val=""/>
      <w:lvlJc w:val="left"/>
    </w:lvl>
    <w:lvl w:ilvl="8" w:tplc="5DE451B2">
      <w:numFmt w:val="decimal"/>
      <w:lvlText w:val=""/>
      <w:lvlJc w:val="left"/>
    </w:lvl>
  </w:abstractNum>
  <w:abstractNum w:abstractNumId="607">
    <w:nsid w:val="00006C01"/>
    <w:multiLevelType w:val="hybridMultilevel"/>
    <w:tmpl w:val="9396569C"/>
    <w:lvl w:ilvl="0" w:tplc="FEF6EC08">
      <w:start w:val="1"/>
      <w:numFmt w:val="bullet"/>
      <w:lvlText w:val="С"/>
      <w:lvlJc w:val="left"/>
    </w:lvl>
    <w:lvl w:ilvl="1" w:tplc="8062A004">
      <w:numFmt w:val="decimal"/>
      <w:lvlText w:val=""/>
      <w:lvlJc w:val="left"/>
    </w:lvl>
    <w:lvl w:ilvl="2" w:tplc="40E2770C">
      <w:numFmt w:val="decimal"/>
      <w:lvlText w:val=""/>
      <w:lvlJc w:val="left"/>
    </w:lvl>
    <w:lvl w:ilvl="3" w:tplc="A476F438">
      <w:numFmt w:val="decimal"/>
      <w:lvlText w:val=""/>
      <w:lvlJc w:val="left"/>
    </w:lvl>
    <w:lvl w:ilvl="4" w:tplc="99F60884">
      <w:numFmt w:val="decimal"/>
      <w:lvlText w:val=""/>
      <w:lvlJc w:val="left"/>
    </w:lvl>
    <w:lvl w:ilvl="5" w:tplc="210637F6">
      <w:numFmt w:val="decimal"/>
      <w:lvlText w:val=""/>
      <w:lvlJc w:val="left"/>
    </w:lvl>
    <w:lvl w:ilvl="6" w:tplc="208028EE">
      <w:numFmt w:val="decimal"/>
      <w:lvlText w:val=""/>
      <w:lvlJc w:val="left"/>
    </w:lvl>
    <w:lvl w:ilvl="7" w:tplc="BAE8D00E">
      <w:numFmt w:val="decimal"/>
      <w:lvlText w:val=""/>
      <w:lvlJc w:val="left"/>
    </w:lvl>
    <w:lvl w:ilvl="8" w:tplc="6382E6D4">
      <w:numFmt w:val="decimal"/>
      <w:lvlText w:val=""/>
      <w:lvlJc w:val="left"/>
    </w:lvl>
  </w:abstractNum>
  <w:abstractNum w:abstractNumId="608">
    <w:nsid w:val="00006C0F"/>
    <w:multiLevelType w:val="hybridMultilevel"/>
    <w:tmpl w:val="3AA89AD6"/>
    <w:lvl w:ilvl="0" w:tplc="994A16B6">
      <w:start w:val="1"/>
      <w:numFmt w:val="bullet"/>
      <w:lvlText w:val="В"/>
      <w:lvlJc w:val="left"/>
    </w:lvl>
    <w:lvl w:ilvl="1" w:tplc="C27A3B28">
      <w:start w:val="1"/>
      <w:numFmt w:val="bullet"/>
      <w:lvlText w:val="•"/>
      <w:lvlJc w:val="left"/>
    </w:lvl>
    <w:lvl w:ilvl="2" w:tplc="FA62313E">
      <w:numFmt w:val="decimal"/>
      <w:lvlText w:val=""/>
      <w:lvlJc w:val="left"/>
    </w:lvl>
    <w:lvl w:ilvl="3" w:tplc="94B8CC9C">
      <w:numFmt w:val="decimal"/>
      <w:lvlText w:val=""/>
      <w:lvlJc w:val="left"/>
    </w:lvl>
    <w:lvl w:ilvl="4" w:tplc="2F4E1080">
      <w:numFmt w:val="decimal"/>
      <w:lvlText w:val=""/>
      <w:lvlJc w:val="left"/>
    </w:lvl>
    <w:lvl w:ilvl="5" w:tplc="5952236C">
      <w:numFmt w:val="decimal"/>
      <w:lvlText w:val=""/>
      <w:lvlJc w:val="left"/>
    </w:lvl>
    <w:lvl w:ilvl="6" w:tplc="293E9E96">
      <w:numFmt w:val="decimal"/>
      <w:lvlText w:val=""/>
      <w:lvlJc w:val="left"/>
    </w:lvl>
    <w:lvl w:ilvl="7" w:tplc="75803B9A">
      <w:numFmt w:val="decimal"/>
      <w:lvlText w:val=""/>
      <w:lvlJc w:val="left"/>
    </w:lvl>
    <w:lvl w:ilvl="8" w:tplc="CF126746">
      <w:numFmt w:val="decimal"/>
      <w:lvlText w:val=""/>
      <w:lvlJc w:val="left"/>
    </w:lvl>
  </w:abstractNum>
  <w:abstractNum w:abstractNumId="609">
    <w:nsid w:val="00006C21"/>
    <w:multiLevelType w:val="hybridMultilevel"/>
    <w:tmpl w:val="3C76E8DC"/>
    <w:lvl w:ilvl="0" w:tplc="F1D05C90">
      <w:start w:val="1"/>
      <w:numFmt w:val="decimal"/>
      <w:lvlText w:val="%1)"/>
      <w:lvlJc w:val="left"/>
    </w:lvl>
    <w:lvl w:ilvl="1" w:tplc="95EE45B6">
      <w:numFmt w:val="decimal"/>
      <w:lvlText w:val=""/>
      <w:lvlJc w:val="left"/>
    </w:lvl>
    <w:lvl w:ilvl="2" w:tplc="B8423814">
      <w:numFmt w:val="decimal"/>
      <w:lvlText w:val=""/>
      <w:lvlJc w:val="left"/>
    </w:lvl>
    <w:lvl w:ilvl="3" w:tplc="C9321728">
      <w:numFmt w:val="decimal"/>
      <w:lvlText w:val=""/>
      <w:lvlJc w:val="left"/>
    </w:lvl>
    <w:lvl w:ilvl="4" w:tplc="CF30245A">
      <w:numFmt w:val="decimal"/>
      <w:lvlText w:val=""/>
      <w:lvlJc w:val="left"/>
    </w:lvl>
    <w:lvl w:ilvl="5" w:tplc="DD1AABCA">
      <w:numFmt w:val="decimal"/>
      <w:lvlText w:val=""/>
      <w:lvlJc w:val="left"/>
    </w:lvl>
    <w:lvl w:ilvl="6" w:tplc="D75C6898">
      <w:numFmt w:val="decimal"/>
      <w:lvlText w:val=""/>
      <w:lvlJc w:val="left"/>
    </w:lvl>
    <w:lvl w:ilvl="7" w:tplc="0A722BD2">
      <w:numFmt w:val="decimal"/>
      <w:lvlText w:val=""/>
      <w:lvlJc w:val="left"/>
    </w:lvl>
    <w:lvl w:ilvl="8" w:tplc="A222769C">
      <w:numFmt w:val="decimal"/>
      <w:lvlText w:val=""/>
      <w:lvlJc w:val="left"/>
    </w:lvl>
  </w:abstractNum>
  <w:abstractNum w:abstractNumId="610">
    <w:nsid w:val="00006C4E"/>
    <w:multiLevelType w:val="hybridMultilevel"/>
    <w:tmpl w:val="70223576"/>
    <w:lvl w:ilvl="0" w:tplc="77BE26C0">
      <w:start w:val="7"/>
      <w:numFmt w:val="decimal"/>
      <w:lvlText w:val="%1"/>
      <w:lvlJc w:val="left"/>
    </w:lvl>
    <w:lvl w:ilvl="1" w:tplc="FA424FD2">
      <w:numFmt w:val="decimal"/>
      <w:lvlText w:val=""/>
      <w:lvlJc w:val="left"/>
    </w:lvl>
    <w:lvl w:ilvl="2" w:tplc="BF86F7AE">
      <w:numFmt w:val="decimal"/>
      <w:lvlText w:val=""/>
      <w:lvlJc w:val="left"/>
    </w:lvl>
    <w:lvl w:ilvl="3" w:tplc="5F0E0C40">
      <w:numFmt w:val="decimal"/>
      <w:lvlText w:val=""/>
      <w:lvlJc w:val="left"/>
    </w:lvl>
    <w:lvl w:ilvl="4" w:tplc="45D8C250">
      <w:numFmt w:val="decimal"/>
      <w:lvlText w:val=""/>
      <w:lvlJc w:val="left"/>
    </w:lvl>
    <w:lvl w:ilvl="5" w:tplc="F126066A">
      <w:numFmt w:val="decimal"/>
      <w:lvlText w:val=""/>
      <w:lvlJc w:val="left"/>
    </w:lvl>
    <w:lvl w:ilvl="6" w:tplc="4E884F18">
      <w:numFmt w:val="decimal"/>
      <w:lvlText w:val=""/>
      <w:lvlJc w:val="left"/>
    </w:lvl>
    <w:lvl w:ilvl="7" w:tplc="E258063C">
      <w:numFmt w:val="decimal"/>
      <w:lvlText w:val=""/>
      <w:lvlJc w:val="left"/>
    </w:lvl>
    <w:lvl w:ilvl="8" w:tplc="78BA00AE">
      <w:numFmt w:val="decimal"/>
      <w:lvlText w:val=""/>
      <w:lvlJc w:val="left"/>
    </w:lvl>
  </w:abstractNum>
  <w:abstractNum w:abstractNumId="611">
    <w:nsid w:val="00006CB6"/>
    <w:multiLevelType w:val="hybridMultilevel"/>
    <w:tmpl w:val="9B4ACFA0"/>
    <w:lvl w:ilvl="0" w:tplc="CE423348">
      <w:start w:val="5"/>
      <w:numFmt w:val="decimal"/>
      <w:lvlText w:val="%1."/>
      <w:lvlJc w:val="left"/>
    </w:lvl>
    <w:lvl w:ilvl="1" w:tplc="DAE4DD52">
      <w:start w:val="1"/>
      <w:numFmt w:val="bullet"/>
      <w:lvlText w:val="•"/>
      <w:lvlJc w:val="left"/>
    </w:lvl>
    <w:lvl w:ilvl="2" w:tplc="1840CA6E">
      <w:numFmt w:val="decimal"/>
      <w:lvlText w:val=""/>
      <w:lvlJc w:val="left"/>
    </w:lvl>
    <w:lvl w:ilvl="3" w:tplc="59021610">
      <w:numFmt w:val="decimal"/>
      <w:lvlText w:val=""/>
      <w:lvlJc w:val="left"/>
    </w:lvl>
    <w:lvl w:ilvl="4" w:tplc="E1309622">
      <w:numFmt w:val="decimal"/>
      <w:lvlText w:val=""/>
      <w:lvlJc w:val="left"/>
    </w:lvl>
    <w:lvl w:ilvl="5" w:tplc="26C26BB6">
      <w:numFmt w:val="decimal"/>
      <w:lvlText w:val=""/>
      <w:lvlJc w:val="left"/>
    </w:lvl>
    <w:lvl w:ilvl="6" w:tplc="A1A01F00">
      <w:numFmt w:val="decimal"/>
      <w:lvlText w:val=""/>
      <w:lvlJc w:val="left"/>
    </w:lvl>
    <w:lvl w:ilvl="7" w:tplc="835A9D38">
      <w:numFmt w:val="decimal"/>
      <w:lvlText w:val=""/>
      <w:lvlJc w:val="left"/>
    </w:lvl>
    <w:lvl w:ilvl="8" w:tplc="DB782464">
      <w:numFmt w:val="decimal"/>
      <w:lvlText w:val=""/>
      <w:lvlJc w:val="left"/>
    </w:lvl>
  </w:abstractNum>
  <w:abstractNum w:abstractNumId="612">
    <w:nsid w:val="00006CDE"/>
    <w:multiLevelType w:val="hybridMultilevel"/>
    <w:tmpl w:val="61BCCEE6"/>
    <w:lvl w:ilvl="0" w:tplc="F36286AE">
      <w:start w:val="8"/>
      <w:numFmt w:val="decimal"/>
      <w:lvlText w:val="%1."/>
      <w:lvlJc w:val="left"/>
    </w:lvl>
    <w:lvl w:ilvl="1" w:tplc="6128B070">
      <w:numFmt w:val="decimal"/>
      <w:lvlText w:val=""/>
      <w:lvlJc w:val="left"/>
    </w:lvl>
    <w:lvl w:ilvl="2" w:tplc="5B60CFC6">
      <w:numFmt w:val="decimal"/>
      <w:lvlText w:val=""/>
      <w:lvlJc w:val="left"/>
    </w:lvl>
    <w:lvl w:ilvl="3" w:tplc="56E64E4E">
      <w:numFmt w:val="decimal"/>
      <w:lvlText w:val=""/>
      <w:lvlJc w:val="left"/>
    </w:lvl>
    <w:lvl w:ilvl="4" w:tplc="8B3CF1FC">
      <w:numFmt w:val="decimal"/>
      <w:lvlText w:val=""/>
      <w:lvlJc w:val="left"/>
    </w:lvl>
    <w:lvl w:ilvl="5" w:tplc="D7929270">
      <w:numFmt w:val="decimal"/>
      <w:lvlText w:val=""/>
      <w:lvlJc w:val="left"/>
    </w:lvl>
    <w:lvl w:ilvl="6" w:tplc="35DA4734">
      <w:numFmt w:val="decimal"/>
      <w:lvlText w:val=""/>
      <w:lvlJc w:val="left"/>
    </w:lvl>
    <w:lvl w:ilvl="7" w:tplc="2B3E4576">
      <w:numFmt w:val="decimal"/>
      <w:lvlText w:val=""/>
      <w:lvlJc w:val="left"/>
    </w:lvl>
    <w:lvl w:ilvl="8" w:tplc="503EDA66">
      <w:numFmt w:val="decimal"/>
      <w:lvlText w:val=""/>
      <w:lvlJc w:val="left"/>
    </w:lvl>
  </w:abstractNum>
  <w:abstractNum w:abstractNumId="613">
    <w:nsid w:val="00006D0E"/>
    <w:multiLevelType w:val="hybridMultilevel"/>
    <w:tmpl w:val="57A02DA6"/>
    <w:lvl w:ilvl="0" w:tplc="BF5A9092">
      <w:start w:val="1"/>
      <w:numFmt w:val="bullet"/>
      <w:lvlText w:val="•"/>
      <w:lvlJc w:val="left"/>
    </w:lvl>
    <w:lvl w:ilvl="1" w:tplc="9FFAB840">
      <w:numFmt w:val="decimal"/>
      <w:lvlText w:val=""/>
      <w:lvlJc w:val="left"/>
    </w:lvl>
    <w:lvl w:ilvl="2" w:tplc="FB4085BC">
      <w:numFmt w:val="decimal"/>
      <w:lvlText w:val=""/>
      <w:lvlJc w:val="left"/>
    </w:lvl>
    <w:lvl w:ilvl="3" w:tplc="E9621C2E">
      <w:numFmt w:val="decimal"/>
      <w:lvlText w:val=""/>
      <w:lvlJc w:val="left"/>
    </w:lvl>
    <w:lvl w:ilvl="4" w:tplc="7D7A474E">
      <w:numFmt w:val="decimal"/>
      <w:lvlText w:val=""/>
      <w:lvlJc w:val="left"/>
    </w:lvl>
    <w:lvl w:ilvl="5" w:tplc="0AF0FC14">
      <w:numFmt w:val="decimal"/>
      <w:lvlText w:val=""/>
      <w:lvlJc w:val="left"/>
    </w:lvl>
    <w:lvl w:ilvl="6" w:tplc="4F82BD40">
      <w:numFmt w:val="decimal"/>
      <w:lvlText w:val=""/>
      <w:lvlJc w:val="left"/>
    </w:lvl>
    <w:lvl w:ilvl="7" w:tplc="B7DC1164">
      <w:numFmt w:val="decimal"/>
      <w:lvlText w:val=""/>
      <w:lvlJc w:val="left"/>
    </w:lvl>
    <w:lvl w:ilvl="8" w:tplc="A5F4EDD0">
      <w:numFmt w:val="decimal"/>
      <w:lvlText w:val=""/>
      <w:lvlJc w:val="left"/>
    </w:lvl>
  </w:abstractNum>
  <w:abstractNum w:abstractNumId="614">
    <w:nsid w:val="00006DB2"/>
    <w:multiLevelType w:val="hybridMultilevel"/>
    <w:tmpl w:val="BE3A4620"/>
    <w:lvl w:ilvl="0" w:tplc="BE1E1482">
      <w:start w:val="1"/>
      <w:numFmt w:val="bullet"/>
      <w:lvlText w:val=""/>
      <w:lvlJc w:val="left"/>
    </w:lvl>
    <w:lvl w:ilvl="1" w:tplc="FC04F3C0">
      <w:numFmt w:val="decimal"/>
      <w:lvlText w:val=""/>
      <w:lvlJc w:val="left"/>
    </w:lvl>
    <w:lvl w:ilvl="2" w:tplc="BE8487BA">
      <w:numFmt w:val="decimal"/>
      <w:lvlText w:val=""/>
      <w:lvlJc w:val="left"/>
    </w:lvl>
    <w:lvl w:ilvl="3" w:tplc="89DC5866">
      <w:numFmt w:val="decimal"/>
      <w:lvlText w:val=""/>
      <w:lvlJc w:val="left"/>
    </w:lvl>
    <w:lvl w:ilvl="4" w:tplc="CFDEEF1A">
      <w:numFmt w:val="decimal"/>
      <w:lvlText w:val=""/>
      <w:lvlJc w:val="left"/>
    </w:lvl>
    <w:lvl w:ilvl="5" w:tplc="7BC48FE2">
      <w:numFmt w:val="decimal"/>
      <w:lvlText w:val=""/>
      <w:lvlJc w:val="left"/>
    </w:lvl>
    <w:lvl w:ilvl="6" w:tplc="4FD87D46">
      <w:numFmt w:val="decimal"/>
      <w:lvlText w:val=""/>
      <w:lvlJc w:val="left"/>
    </w:lvl>
    <w:lvl w:ilvl="7" w:tplc="542C8198">
      <w:numFmt w:val="decimal"/>
      <w:lvlText w:val=""/>
      <w:lvlJc w:val="left"/>
    </w:lvl>
    <w:lvl w:ilvl="8" w:tplc="4438978E">
      <w:numFmt w:val="decimal"/>
      <w:lvlText w:val=""/>
      <w:lvlJc w:val="left"/>
    </w:lvl>
  </w:abstractNum>
  <w:abstractNum w:abstractNumId="615">
    <w:nsid w:val="00006DF5"/>
    <w:multiLevelType w:val="hybridMultilevel"/>
    <w:tmpl w:val="A844D012"/>
    <w:lvl w:ilvl="0" w:tplc="BAC0FFB0">
      <w:start w:val="1"/>
      <w:numFmt w:val="bullet"/>
      <w:lvlText w:val="и"/>
      <w:lvlJc w:val="left"/>
    </w:lvl>
    <w:lvl w:ilvl="1" w:tplc="9D203B54">
      <w:numFmt w:val="decimal"/>
      <w:lvlText w:val=""/>
      <w:lvlJc w:val="left"/>
    </w:lvl>
    <w:lvl w:ilvl="2" w:tplc="95426F34">
      <w:numFmt w:val="decimal"/>
      <w:lvlText w:val=""/>
      <w:lvlJc w:val="left"/>
    </w:lvl>
    <w:lvl w:ilvl="3" w:tplc="79F66210">
      <w:numFmt w:val="decimal"/>
      <w:lvlText w:val=""/>
      <w:lvlJc w:val="left"/>
    </w:lvl>
    <w:lvl w:ilvl="4" w:tplc="8CFE6A76">
      <w:numFmt w:val="decimal"/>
      <w:lvlText w:val=""/>
      <w:lvlJc w:val="left"/>
    </w:lvl>
    <w:lvl w:ilvl="5" w:tplc="9A8C91B6">
      <w:numFmt w:val="decimal"/>
      <w:lvlText w:val=""/>
      <w:lvlJc w:val="left"/>
    </w:lvl>
    <w:lvl w:ilvl="6" w:tplc="9A66B2EA">
      <w:numFmt w:val="decimal"/>
      <w:lvlText w:val=""/>
      <w:lvlJc w:val="left"/>
    </w:lvl>
    <w:lvl w:ilvl="7" w:tplc="2BC0DB5E">
      <w:numFmt w:val="decimal"/>
      <w:lvlText w:val=""/>
      <w:lvlJc w:val="left"/>
    </w:lvl>
    <w:lvl w:ilvl="8" w:tplc="5EDEBE1A">
      <w:numFmt w:val="decimal"/>
      <w:lvlText w:val=""/>
      <w:lvlJc w:val="left"/>
    </w:lvl>
  </w:abstractNum>
  <w:abstractNum w:abstractNumId="616">
    <w:nsid w:val="00006E04"/>
    <w:multiLevelType w:val="hybridMultilevel"/>
    <w:tmpl w:val="A0A8B37C"/>
    <w:lvl w:ilvl="0" w:tplc="337A214C">
      <w:start w:val="1"/>
      <w:numFmt w:val="bullet"/>
      <w:lvlText w:val=""/>
      <w:lvlJc w:val="left"/>
    </w:lvl>
    <w:lvl w:ilvl="1" w:tplc="D302B262">
      <w:numFmt w:val="decimal"/>
      <w:lvlText w:val=""/>
      <w:lvlJc w:val="left"/>
    </w:lvl>
    <w:lvl w:ilvl="2" w:tplc="F42009F8">
      <w:numFmt w:val="decimal"/>
      <w:lvlText w:val=""/>
      <w:lvlJc w:val="left"/>
    </w:lvl>
    <w:lvl w:ilvl="3" w:tplc="B1C69EF4">
      <w:numFmt w:val="decimal"/>
      <w:lvlText w:val=""/>
      <w:lvlJc w:val="left"/>
    </w:lvl>
    <w:lvl w:ilvl="4" w:tplc="65B66E3A">
      <w:numFmt w:val="decimal"/>
      <w:lvlText w:val=""/>
      <w:lvlJc w:val="left"/>
    </w:lvl>
    <w:lvl w:ilvl="5" w:tplc="FF1EDBBA">
      <w:numFmt w:val="decimal"/>
      <w:lvlText w:val=""/>
      <w:lvlJc w:val="left"/>
    </w:lvl>
    <w:lvl w:ilvl="6" w:tplc="00BA21FE">
      <w:numFmt w:val="decimal"/>
      <w:lvlText w:val=""/>
      <w:lvlJc w:val="left"/>
    </w:lvl>
    <w:lvl w:ilvl="7" w:tplc="649AE884">
      <w:numFmt w:val="decimal"/>
      <w:lvlText w:val=""/>
      <w:lvlJc w:val="left"/>
    </w:lvl>
    <w:lvl w:ilvl="8" w:tplc="8FC02C24">
      <w:numFmt w:val="decimal"/>
      <w:lvlText w:val=""/>
      <w:lvlJc w:val="left"/>
    </w:lvl>
  </w:abstractNum>
  <w:abstractNum w:abstractNumId="617">
    <w:nsid w:val="00006E16"/>
    <w:multiLevelType w:val="hybridMultilevel"/>
    <w:tmpl w:val="60B09EBA"/>
    <w:lvl w:ilvl="0" w:tplc="EA3EDA38">
      <w:start w:val="1"/>
      <w:numFmt w:val="bullet"/>
      <w:lvlText w:val=""/>
      <w:lvlJc w:val="left"/>
    </w:lvl>
    <w:lvl w:ilvl="1" w:tplc="2CC6F7DA">
      <w:numFmt w:val="decimal"/>
      <w:lvlText w:val=""/>
      <w:lvlJc w:val="left"/>
    </w:lvl>
    <w:lvl w:ilvl="2" w:tplc="2350300E">
      <w:numFmt w:val="decimal"/>
      <w:lvlText w:val=""/>
      <w:lvlJc w:val="left"/>
    </w:lvl>
    <w:lvl w:ilvl="3" w:tplc="F9D60C94">
      <w:numFmt w:val="decimal"/>
      <w:lvlText w:val=""/>
      <w:lvlJc w:val="left"/>
    </w:lvl>
    <w:lvl w:ilvl="4" w:tplc="04B4E15A">
      <w:numFmt w:val="decimal"/>
      <w:lvlText w:val=""/>
      <w:lvlJc w:val="left"/>
    </w:lvl>
    <w:lvl w:ilvl="5" w:tplc="CDE2FBB2">
      <w:numFmt w:val="decimal"/>
      <w:lvlText w:val=""/>
      <w:lvlJc w:val="left"/>
    </w:lvl>
    <w:lvl w:ilvl="6" w:tplc="8918DAE8">
      <w:numFmt w:val="decimal"/>
      <w:lvlText w:val=""/>
      <w:lvlJc w:val="left"/>
    </w:lvl>
    <w:lvl w:ilvl="7" w:tplc="A23A3E40">
      <w:numFmt w:val="decimal"/>
      <w:lvlText w:val=""/>
      <w:lvlJc w:val="left"/>
    </w:lvl>
    <w:lvl w:ilvl="8" w:tplc="A0F081A4">
      <w:numFmt w:val="decimal"/>
      <w:lvlText w:val=""/>
      <w:lvlJc w:val="left"/>
    </w:lvl>
  </w:abstractNum>
  <w:abstractNum w:abstractNumId="618">
    <w:nsid w:val="00006E5C"/>
    <w:multiLevelType w:val="hybridMultilevel"/>
    <w:tmpl w:val="EA3EF0FC"/>
    <w:lvl w:ilvl="0" w:tplc="B63A41D8">
      <w:start w:val="1"/>
      <w:numFmt w:val="bullet"/>
      <w:lvlText w:val=""/>
      <w:lvlJc w:val="left"/>
    </w:lvl>
    <w:lvl w:ilvl="1" w:tplc="79923F0A">
      <w:numFmt w:val="decimal"/>
      <w:lvlText w:val=""/>
      <w:lvlJc w:val="left"/>
    </w:lvl>
    <w:lvl w:ilvl="2" w:tplc="EAD0CF98">
      <w:numFmt w:val="decimal"/>
      <w:lvlText w:val=""/>
      <w:lvlJc w:val="left"/>
    </w:lvl>
    <w:lvl w:ilvl="3" w:tplc="7D464368">
      <w:numFmt w:val="decimal"/>
      <w:lvlText w:val=""/>
      <w:lvlJc w:val="left"/>
    </w:lvl>
    <w:lvl w:ilvl="4" w:tplc="4436364C">
      <w:numFmt w:val="decimal"/>
      <w:lvlText w:val=""/>
      <w:lvlJc w:val="left"/>
    </w:lvl>
    <w:lvl w:ilvl="5" w:tplc="77B0389E">
      <w:numFmt w:val="decimal"/>
      <w:lvlText w:val=""/>
      <w:lvlJc w:val="left"/>
    </w:lvl>
    <w:lvl w:ilvl="6" w:tplc="56E61BA6">
      <w:numFmt w:val="decimal"/>
      <w:lvlText w:val=""/>
      <w:lvlJc w:val="left"/>
    </w:lvl>
    <w:lvl w:ilvl="7" w:tplc="0948767A">
      <w:numFmt w:val="decimal"/>
      <w:lvlText w:val=""/>
      <w:lvlJc w:val="left"/>
    </w:lvl>
    <w:lvl w:ilvl="8" w:tplc="81A2C3D6">
      <w:numFmt w:val="decimal"/>
      <w:lvlText w:val=""/>
      <w:lvlJc w:val="left"/>
    </w:lvl>
  </w:abstractNum>
  <w:abstractNum w:abstractNumId="619">
    <w:nsid w:val="00006E5F"/>
    <w:multiLevelType w:val="hybridMultilevel"/>
    <w:tmpl w:val="F5B48AE6"/>
    <w:lvl w:ilvl="0" w:tplc="FC9203C6">
      <w:start w:val="8"/>
      <w:numFmt w:val="decimal"/>
      <w:lvlText w:val="%1"/>
      <w:lvlJc w:val="left"/>
    </w:lvl>
    <w:lvl w:ilvl="1" w:tplc="2E1E7AF8">
      <w:numFmt w:val="decimal"/>
      <w:lvlText w:val=""/>
      <w:lvlJc w:val="left"/>
    </w:lvl>
    <w:lvl w:ilvl="2" w:tplc="E166C8A6">
      <w:numFmt w:val="decimal"/>
      <w:lvlText w:val=""/>
      <w:lvlJc w:val="left"/>
    </w:lvl>
    <w:lvl w:ilvl="3" w:tplc="00AAD9F6">
      <w:numFmt w:val="decimal"/>
      <w:lvlText w:val=""/>
      <w:lvlJc w:val="left"/>
    </w:lvl>
    <w:lvl w:ilvl="4" w:tplc="35240C12">
      <w:numFmt w:val="decimal"/>
      <w:lvlText w:val=""/>
      <w:lvlJc w:val="left"/>
    </w:lvl>
    <w:lvl w:ilvl="5" w:tplc="8B84E9C4">
      <w:numFmt w:val="decimal"/>
      <w:lvlText w:val=""/>
      <w:lvlJc w:val="left"/>
    </w:lvl>
    <w:lvl w:ilvl="6" w:tplc="9F04C24E">
      <w:numFmt w:val="decimal"/>
      <w:lvlText w:val=""/>
      <w:lvlJc w:val="left"/>
    </w:lvl>
    <w:lvl w:ilvl="7" w:tplc="A24E0178">
      <w:numFmt w:val="decimal"/>
      <w:lvlText w:val=""/>
      <w:lvlJc w:val="left"/>
    </w:lvl>
    <w:lvl w:ilvl="8" w:tplc="D4601882">
      <w:numFmt w:val="decimal"/>
      <w:lvlText w:val=""/>
      <w:lvlJc w:val="left"/>
    </w:lvl>
  </w:abstractNum>
  <w:abstractNum w:abstractNumId="620">
    <w:nsid w:val="00006E81"/>
    <w:multiLevelType w:val="hybridMultilevel"/>
    <w:tmpl w:val="DC60DFE8"/>
    <w:lvl w:ilvl="0" w:tplc="687A9A62">
      <w:start w:val="1"/>
      <w:numFmt w:val="bullet"/>
      <w:lvlText w:val="В"/>
      <w:lvlJc w:val="left"/>
    </w:lvl>
    <w:lvl w:ilvl="1" w:tplc="26C47B48">
      <w:numFmt w:val="decimal"/>
      <w:lvlText w:val=""/>
      <w:lvlJc w:val="left"/>
    </w:lvl>
    <w:lvl w:ilvl="2" w:tplc="18CEFF7A">
      <w:numFmt w:val="decimal"/>
      <w:lvlText w:val=""/>
      <w:lvlJc w:val="left"/>
    </w:lvl>
    <w:lvl w:ilvl="3" w:tplc="8D241F0C">
      <w:numFmt w:val="decimal"/>
      <w:lvlText w:val=""/>
      <w:lvlJc w:val="left"/>
    </w:lvl>
    <w:lvl w:ilvl="4" w:tplc="815060F8">
      <w:numFmt w:val="decimal"/>
      <w:lvlText w:val=""/>
      <w:lvlJc w:val="left"/>
    </w:lvl>
    <w:lvl w:ilvl="5" w:tplc="6BEA9242">
      <w:numFmt w:val="decimal"/>
      <w:lvlText w:val=""/>
      <w:lvlJc w:val="left"/>
    </w:lvl>
    <w:lvl w:ilvl="6" w:tplc="67FC9522">
      <w:numFmt w:val="decimal"/>
      <w:lvlText w:val=""/>
      <w:lvlJc w:val="left"/>
    </w:lvl>
    <w:lvl w:ilvl="7" w:tplc="D2DCCC62">
      <w:numFmt w:val="decimal"/>
      <w:lvlText w:val=""/>
      <w:lvlJc w:val="left"/>
    </w:lvl>
    <w:lvl w:ilvl="8" w:tplc="50646C42">
      <w:numFmt w:val="decimal"/>
      <w:lvlText w:val=""/>
      <w:lvlJc w:val="left"/>
    </w:lvl>
  </w:abstractNum>
  <w:abstractNum w:abstractNumId="621">
    <w:nsid w:val="00006E9B"/>
    <w:multiLevelType w:val="hybridMultilevel"/>
    <w:tmpl w:val="8B408A0E"/>
    <w:lvl w:ilvl="0" w:tplc="E4F891F4">
      <w:start w:val="1"/>
      <w:numFmt w:val="bullet"/>
      <w:lvlText w:val="В"/>
      <w:lvlJc w:val="left"/>
    </w:lvl>
    <w:lvl w:ilvl="1" w:tplc="E70C4B60">
      <w:start w:val="1"/>
      <w:numFmt w:val="bullet"/>
      <w:lvlText w:val="•"/>
      <w:lvlJc w:val="left"/>
    </w:lvl>
    <w:lvl w:ilvl="2" w:tplc="010C6908">
      <w:numFmt w:val="decimal"/>
      <w:lvlText w:val=""/>
      <w:lvlJc w:val="left"/>
    </w:lvl>
    <w:lvl w:ilvl="3" w:tplc="F4D05896">
      <w:numFmt w:val="decimal"/>
      <w:lvlText w:val=""/>
      <w:lvlJc w:val="left"/>
    </w:lvl>
    <w:lvl w:ilvl="4" w:tplc="DBFE1CB8">
      <w:numFmt w:val="decimal"/>
      <w:lvlText w:val=""/>
      <w:lvlJc w:val="left"/>
    </w:lvl>
    <w:lvl w:ilvl="5" w:tplc="031EFC5A">
      <w:numFmt w:val="decimal"/>
      <w:lvlText w:val=""/>
      <w:lvlJc w:val="left"/>
    </w:lvl>
    <w:lvl w:ilvl="6" w:tplc="B734E31C">
      <w:numFmt w:val="decimal"/>
      <w:lvlText w:val=""/>
      <w:lvlJc w:val="left"/>
    </w:lvl>
    <w:lvl w:ilvl="7" w:tplc="2FBA46A6">
      <w:numFmt w:val="decimal"/>
      <w:lvlText w:val=""/>
      <w:lvlJc w:val="left"/>
    </w:lvl>
    <w:lvl w:ilvl="8" w:tplc="E564C62A">
      <w:numFmt w:val="decimal"/>
      <w:lvlText w:val=""/>
      <w:lvlJc w:val="left"/>
    </w:lvl>
  </w:abstractNum>
  <w:abstractNum w:abstractNumId="622">
    <w:nsid w:val="00006E9E"/>
    <w:multiLevelType w:val="hybridMultilevel"/>
    <w:tmpl w:val="5FCA3392"/>
    <w:lvl w:ilvl="0" w:tplc="D6982154">
      <w:start w:val="7"/>
      <w:numFmt w:val="decimal"/>
      <w:lvlText w:val="%1."/>
      <w:lvlJc w:val="left"/>
    </w:lvl>
    <w:lvl w:ilvl="1" w:tplc="F1F60116">
      <w:numFmt w:val="decimal"/>
      <w:lvlText w:val=""/>
      <w:lvlJc w:val="left"/>
    </w:lvl>
    <w:lvl w:ilvl="2" w:tplc="FDBEF17C">
      <w:numFmt w:val="decimal"/>
      <w:lvlText w:val=""/>
      <w:lvlJc w:val="left"/>
    </w:lvl>
    <w:lvl w:ilvl="3" w:tplc="A6A0D150">
      <w:numFmt w:val="decimal"/>
      <w:lvlText w:val=""/>
      <w:lvlJc w:val="left"/>
    </w:lvl>
    <w:lvl w:ilvl="4" w:tplc="762ABCCC">
      <w:numFmt w:val="decimal"/>
      <w:lvlText w:val=""/>
      <w:lvlJc w:val="left"/>
    </w:lvl>
    <w:lvl w:ilvl="5" w:tplc="57AE0628">
      <w:numFmt w:val="decimal"/>
      <w:lvlText w:val=""/>
      <w:lvlJc w:val="left"/>
    </w:lvl>
    <w:lvl w:ilvl="6" w:tplc="65025DD8">
      <w:numFmt w:val="decimal"/>
      <w:lvlText w:val=""/>
      <w:lvlJc w:val="left"/>
    </w:lvl>
    <w:lvl w:ilvl="7" w:tplc="8AD6B8FA">
      <w:numFmt w:val="decimal"/>
      <w:lvlText w:val=""/>
      <w:lvlJc w:val="left"/>
    </w:lvl>
    <w:lvl w:ilvl="8" w:tplc="F1887FA6">
      <w:numFmt w:val="decimal"/>
      <w:lvlText w:val=""/>
      <w:lvlJc w:val="left"/>
    </w:lvl>
  </w:abstractNum>
  <w:abstractNum w:abstractNumId="623">
    <w:nsid w:val="00006EA3"/>
    <w:multiLevelType w:val="hybridMultilevel"/>
    <w:tmpl w:val="F9F25C9A"/>
    <w:lvl w:ilvl="0" w:tplc="F8629400">
      <w:start w:val="1"/>
      <w:numFmt w:val="bullet"/>
      <w:lvlText w:val="и"/>
      <w:lvlJc w:val="left"/>
    </w:lvl>
    <w:lvl w:ilvl="1" w:tplc="5E427C7C">
      <w:start w:val="9"/>
      <w:numFmt w:val="decimal"/>
      <w:lvlText w:val="%2."/>
      <w:lvlJc w:val="left"/>
    </w:lvl>
    <w:lvl w:ilvl="2" w:tplc="23668C98">
      <w:start w:val="1"/>
      <w:numFmt w:val="bullet"/>
      <w:lvlText w:val=""/>
      <w:lvlJc w:val="left"/>
    </w:lvl>
    <w:lvl w:ilvl="3" w:tplc="0F56A800">
      <w:numFmt w:val="decimal"/>
      <w:lvlText w:val=""/>
      <w:lvlJc w:val="left"/>
    </w:lvl>
    <w:lvl w:ilvl="4" w:tplc="87AC58DA">
      <w:numFmt w:val="decimal"/>
      <w:lvlText w:val=""/>
      <w:lvlJc w:val="left"/>
    </w:lvl>
    <w:lvl w:ilvl="5" w:tplc="3FDAE140">
      <w:numFmt w:val="decimal"/>
      <w:lvlText w:val=""/>
      <w:lvlJc w:val="left"/>
    </w:lvl>
    <w:lvl w:ilvl="6" w:tplc="160C2B2A">
      <w:numFmt w:val="decimal"/>
      <w:lvlText w:val=""/>
      <w:lvlJc w:val="left"/>
    </w:lvl>
    <w:lvl w:ilvl="7" w:tplc="63E25C04">
      <w:numFmt w:val="decimal"/>
      <w:lvlText w:val=""/>
      <w:lvlJc w:val="left"/>
    </w:lvl>
    <w:lvl w:ilvl="8" w:tplc="80026C7E">
      <w:numFmt w:val="decimal"/>
      <w:lvlText w:val=""/>
      <w:lvlJc w:val="left"/>
    </w:lvl>
  </w:abstractNum>
  <w:abstractNum w:abstractNumId="624">
    <w:nsid w:val="00006EBE"/>
    <w:multiLevelType w:val="hybridMultilevel"/>
    <w:tmpl w:val="B094B76A"/>
    <w:lvl w:ilvl="0" w:tplc="0D527B72">
      <w:start w:val="1"/>
      <w:numFmt w:val="bullet"/>
      <w:lvlText w:val="В"/>
      <w:lvlJc w:val="left"/>
    </w:lvl>
    <w:lvl w:ilvl="1" w:tplc="275E887E">
      <w:start w:val="1"/>
      <w:numFmt w:val="bullet"/>
      <w:lvlText w:val=""/>
      <w:lvlJc w:val="left"/>
    </w:lvl>
    <w:lvl w:ilvl="2" w:tplc="BC28D5CA">
      <w:numFmt w:val="decimal"/>
      <w:lvlText w:val=""/>
      <w:lvlJc w:val="left"/>
    </w:lvl>
    <w:lvl w:ilvl="3" w:tplc="36085D44">
      <w:numFmt w:val="decimal"/>
      <w:lvlText w:val=""/>
      <w:lvlJc w:val="left"/>
    </w:lvl>
    <w:lvl w:ilvl="4" w:tplc="94A297AA">
      <w:numFmt w:val="decimal"/>
      <w:lvlText w:val=""/>
      <w:lvlJc w:val="left"/>
    </w:lvl>
    <w:lvl w:ilvl="5" w:tplc="DE9A48CE">
      <w:numFmt w:val="decimal"/>
      <w:lvlText w:val=""/>
      <w:lvlJc w:val="left"/>
    </w:lvl>
    <w:lvl w:ilvl="6" w:tplc="66EE1F54">
      <w:numFmt w:val="decimal"/>
      <w:lvlText w:val=""/>
      <w:lvlJc w:val="left"/>
    </w:lvl>
    <w:lvl w:ilvl="7" w:tplc="4C4C6C2E">
      <w:numFmt w:val="decimal"/>
      <w:lvlText w:val=""/>
      <w:lvlJc w:val="left"/>
    </w:lvl>
    <w:lvl w:ilvl="8" w:tplc="96A01AA0">
      <w:numFmt w:val="decimal"/>
      <w:lvlText w:val=""/>
      <w:lvlJc w:val="left"/>
    </w:lvl>
  </w:abstractNum>
  <w:abstractNum w:abstractNumId="625">
    <w:nsid w:val="00006EEC"/>
    <w:multiLevelType w:val="hybridMultilevel"/>
    <w:tmpl w:val="D5FA7ED6"/>
    <w:lvl w:ilvl="0" w:tplc="68F63B98">
      <w:start w:val="1"/>
      <w:numFmt w:val="bullet"/>
      <w:lvlText w:val=""/>
      <w:lvlJc w:val="left"/>
    </w:lvl>
    <w:lvl w:ilvl="1" w:tplc="C5D89E96">
      <w:numFmt w:val="decimal"/>
      <w:lvlText w:val=""/>
      <w:lvlJc w:val="left"/>
    </w:lvl>
    <w:lvl w:ilvl="2" w:tplc="869C822E">
      <w:numFmt w:val="decimal"/>
      <w:lvlText w:val=""/>
      <w:lvlJc w:val="left"/>
    </w:lvl>
    <w:lvl w:ilvl="3" w:tplc="C106847C">
      <w:numFmt w:val="decimal"/>
      <w:lvlText w:val=""/>
      <w:lvlJc w:val="left"/>
    </w:lvl>
    <w:lvl w:ilvl="4" w:tplc="2B500204">
      <w:numFmt w:val="decimal"/>
      <w:lvlText w:val=""/>
      <w:lvlJc w:val="left"/>
    </w:lvl>
    <w:lvl w:ilvl="5" w:tplc="939EAD78">
      <w:numFmt w:val="decimal"/>
      <w:lvlText w:val=""/>
      <w:lvlJc w:val="left"/>
    </w:lvl>
    <w:lvl w:ilvl="6" w:tplc="5B9623A6">
      <w:numFmt w:val="decimal"/>
      <w:lvlText w:val=""/>
      <w:lvlJc w:val="left"/>
    </w:lvl>
    <w:lvl w:ilvl="7" w:tplc="095C8CCC">
      <w:numFmt w:val="decimal"/>
      <w:lvlText w:val=""/>
      <w:lvlJc w:val="left"/>
    </w:lvl>
    <w:lvl w:ilvl="8" w:tplc="E36AF024">
      <w:numFmt w:val="decimal"/>
      <w:lvlText w:val=""/>
      <w:lvlJc w:val="left"/>
    </w:lvl>
  </w:abstractNum>
  <w:abstractNum w:abstractNumId="626">
    <w:nsid w:val="00006F07"/>
    <w:multiLevelType w:val="hybridMultilevel"/>
    <w:tmpl w:val="130CF272"/>
    <w:lvl w:ilvl="0" w:tplc="AFA84A2E">
      <w:start w:val="1"/>
      <w:numFmt w:val="bullet"/>
      <w:lvlText w:val=""/>
      <w:lvlJc w:val="left"/>
    </w:lvl>
    <w:lvl w:ilvl="1" w:tplc="373EB84A">
      <w:numFmt w:val="decimal"/>
      <w:lvlText w:val=""/>
      <w:lvlJc w:val="left"/>
    </w:lvl>
    <w:lvl w:ilvl="2" w:tplc="6A58440C">
      <w:numFmt w:val="decimal"/>
      <w:lvlText w:val=""/>
      <w:lvlJc w:val="left"/>
    </w:lvl>
    <w:lvl w:ilvl="3" w:tplc="CC1E2F92">
      <w:numFmt w:val="decimal"/>
      <w:lvlText w:val=""/>
      <w:lvlJc w:val="left"/>
    </w:lvl>
    <w:lvl w:ilvl="4" w:tplc="6F4AE3CC">
      <w:numFmt w:val="decimal"/>
      <w:lvlText w:val=""/>
      <w:lvlJc w:val="left"/>
    </w:lvl>
    <w:lvl w:ilvl="5" w:tplc="8662E9CE">
      <w:numFmt w:val="decimal"/>
      <w:lvlText w:val=""/>
      <w:lvlJc w:val="left"/>
    </w:lvl>
    <w:lvl w:ilvl="6" w:tplc="18920BB8">
      <w:numFmt w:val="decimal"/>
      <w:lvlText w:val=""/>
      <w:lvlJc w:val="left"/>
    </w:lvl>
    <w:lvl w:ilvl="7" w:tplc="E632BA4A">
      <w:numFmt w:val="decimal"/>
      <w:lvlText w:val=""/>
      <w:lvlJc w:val="left"/>
    </w:lvl>
    <w:lvl w:ilvl="8" w:tplc="50D424E6">
      <w:numFmt w:val="decimal"/>
      <w:lvlText w:val=""/>
      <w:lvlJc w:val="left"/>
    </w:lvl>
  </w:abstractNum>
  <w:abstractNum w:abstractNumId="627">
    <w:nsid w:val="00006F1A"/>
    <w:multiLevelType w:val="hybridMultilevel"/>
    <w:tmpl w:val="EFF8B2A0"/>
    <w:lvl w:ilvl="0" w:tplc="4CD4CCD4">
      <w:start w:val="1"/>
      <w:numFmt w:val="bullet"/>
      <w:lvlText w:val="•"/>
      <w:lvlJc w:val="left"/>
    </w:lvl>
    <w:lvl w:ilvl="1" w:tplc="7940270A">
      <w:numFmt w:val="decimal"/>
      <w:lvlText w:val=""/>
      <w:lvlJc w:val="left"/>
    </w:lvl>
    <w:lvl w:ilvl="2" w:tplc="FD2AC7FE">
      <w:numFmt w:val="decimal"/>
      <w:lvlText w:val=""/>
      <w:lvlJc w:val="left"/>
    </w:lvl>
    <w:lvl w:ilvl="3" w:tplc="0CDA5C82">
      <w:numFmt w:val="decimal"/>
      <w:lvlText w:val=""/>
      <w:lvlJc w:val="left"/>
    </w:lvl>
    <w:lvl w:ilvl="4" w:tplc="6E3EA212">
      <w:numFmt w:val="decimal"/>
      <w:lvlText w:val=""/>
      <w:lvlJc w:val="left"/>
    </w:lvl>
    <w:lvl w:ilvl="5" w:tplc="FC529FF8">
      <w:numFmt w:val="decimal"/>
      <w:lvlText w:val=""/>
      <w:lvlJc w:val="left"/>
    </w:lvl>
    <w:lvl w:ilvl="6" w:tplc="83BAD6FC">
      <w:numFmt w:val="decimal"/>
      <w:lvlText w:val=""/>
      <w:lvlJc w:val="left"/>
    </w:lvl>
    <w:lvl w:ilvl="7" w:tplc="3EE2D048">
      <w:numFmt w:val="decimal"/>
      <w:lvlText w:val=""/>
      <w:lvlJc w:val="left"/>
    </w:lvl>
    <w:lvl w:ilvl="8" w:tplc="10328F68">
      <w:numFmt w:val="decimal"/>
      <w:lvlText w:val=""/>
      <w:lvlJc w:val="left"/>
    </w:lvl>
  </w:abstractNum>
  <w:abstractNum w:abstractNumId="628">
    <w:nsid w:val="00006F2A"/>
    <w:multiLevelType w:val="hybridMultilevel"/>
    <w:tmpl w:val="8BFA8458"/>
    <w:lvl w:ilvl="0" w:tplc="BA88AD48">
      <w:start w:val="1"/>
      <w:numFmt w:val="bullet"/>
      <w:lvlText w:val=""/>
      <w:lvlJc w:val="left"/>
    </w:lvl>
    <w:lvl w:ilvl="1" w:tplc="289C38D6">
      <w:numFmt w:val="decimal"/>
      <w:lvlText w:val=""/>
      <w:lvlJc w:val="left"/>
    </w:lvl>
    <w:lvl w:ilvl="2" w:tplc="F39E986C">
      <w:numFmt w:val="decimal"/>
      <w:lvlText w:val=""/>
      <w:lvlJc w:val="left"/>
    </w:lvl>
    <w:lvl w:ilvl="3" w:tplc="ED4AD412">
      <w:numFmt w:val="decimal"/>
      <w:lvlText w:val=""/>
      <w:lvlJc w:val="left"/>
    </w:lvl>
    <w:lvl w:ilvl="4" w:tplc="76C00A4E">
      <w:numFmt w:val="decimal"/>
      <w:lvlText w:val=""/>
      <w:lvlJc w:val="left"/>
    </w:lvl>
    <w:lvl w:ilvl="5" w:tplc="A56806C6">
      <w:numFmt w:val="decimal"/>
      <w:lvlText w:val=""/>
      <w:lvlJc w:val="left"/>
    </w:lvl>
    <w:lvl w:ilvl="6" w:tplc="4680E986">
      <w:numFmt w:val="decimal"/>
      <w:lvlText w:val=""/>
      <w:lvlJc w:val="left"/>
    </w:lvl>
    <w:lvl w:ilvl="7" w:tplc="39421CEC">
      <w:numFmt w:val="decimal"/>
      <w:lvlText w:val=""/>
      <w:lvlJc w:val="left"/>
    </w:lvl>
    <w:lvl w:ilvl="8" w:tplc="C980CF7A">
      <w:numFmt w:val="decimal"/>
      <w:lvlText w:val=""/>
      <w:lvlJc w:val="left"/>
    </w:lvl>
  </w:abstractNum>
  <w:abstractNum w:abstractNumId="629">
    <w:nsid w:val="00006F46"/>
    <w:multiLevelType w:val="hybridMultilevel"/>
    <w:tmpl w:val="6E646608"/>
    <w:lvl w:ilvl="0" w:tplc="B8DC853E">
      <w:start w:val="1"/>
      <w:numFmt w:val="bullet"/>
      <w:lvlText w:val="•"/>
      <w:lvlJc w:val="left"/>
    </w:lvl>
    <w:lvl w:ilvl="1" w:tplc="1B62E268">
      <w:numFmt w:val="decimal"/>
      <w:lvlText w:val=""/>
      <w:lvlJc w:val="left"/>
    </w:lvl>
    <w:lvl w:ilvl="2" w:tplc="72E0741A">
      <w:numFmt w:val="decimal"/>
      <w:lvlText w:val=""/>
      <w:lvlJc w:val="left"/>
    </w:lvl>
    <w:lvl w:ilvl="3" w:tplc="9BC44438">
      <w:numFmt w:val="decimal"/>
      <w:lvlText w:val=""/>
      <w:lvlJc w:val="left"/>
    </w:lvl>
    <w:lvl w:ilvl="4" w:tplc="6F8CAFF8">
      <w:numFmt w:val="decimal"/>
      <w:lvlText w:val=""/>
      <w:lvlJc w:val="left"/>
    </w:lvl>
    <w:lvl w:ilvl="5" w:tplc="3C82C4D2">
      <w:numFmt w:val="decimal"/>
      <w:lvlText w:val=""/>
      <w:lvlJc w:val="left"/>
    </w:lvl>
    <w:lvl w:ilvl="6" w:tplc="4CFCD94A">
      <w:numFmt w:val="decimal"/>
      <w:lvlText w:val=""/>
      <w:lvlJc w:val="left"/>
    </w:lvl>
    <w:lvl w:ilvl="7" w:tplc="93FCCA94">
      <w:numFmt w:val="decimal"/>
      <w:lvlText w:val=""/>
      <w:lvlJc w:val="left"/>
    </w:lvl>
    <w:lvl w:ilvl="8" w:tplc="1CB22C9E">
      <w:numFmt w:val="decimal"/>
      <w:lvlText w:val=""/>
      <w:lvlJc w:val="left"/>
    </w:lvl>
  </w:abstractNum>
  <w:abstractNum w:abstractNumId="630">
    <w:nsid w:val="00006F49"/>
    <w:multiLevelType w:val="hybridMultilevel"/>
    <w:tmpl w:val="FD9025EE"/>
    <w:lvl w:ilvl="0" w:tplc="A5788934">
      <w:start w:val="1"/>
      <w:numFmt w:val="bullet"/>
      <w:lvlText w:val="•"/>
      <w:lvlJc w:val="left"/>
    </w:lvl>
    <w:lvl w:ilvl="1" w:tplc="08841C46">
      <w:numFmt w:val="decimal"/>
      <w:lvlText w:val=""/>
      <w:lvlJc w:val="left"/>
    </w:lvl>
    <w:lvl w:ilvl="2" w:tplc="2F8C6CA4">
      <w:numFmt w:val="decimal"/>
      <w:lvlText w:val=""/>
      <w:lvlJc w:val="left"/>
    </w:lvl>
    <w:lvl w:ilvl="3" w:tplc="69B00642">
      <w:numFmt w:val="decimal"/>
      <w:lvlText w:val=""/>
      <w:lvlJc w:val="left"/>
    </w:lvl>
    <w:lvl w:ilvl="4" w:tplc="6AF6C136">
      <w:numFmt w:val="decimal"/>
      <w:lvlText w:val=""/>
      <w:lvlJc w:val="left"/>
    </w:lvl>
    <w:lvl w:ilvl="5" w:tplc="A8D68FB6">
      <w:numFmt w:val="decimal"/>
      <w:lvlText w:val=""/>
      <w:lvlJc w:val="left"/>
    </w:lvl>
    <w:lvl w:ilvl="6" w:tplc="B53423F0">
      <w:numFmt w:val="decimal"/>
      <w:lvlText w:val=""/>
      <w:lvlJc w:val="left"/>
    </w:lvl>
    <w:lvl w:ilvl="7" w:tplc="23140AD4">
      <w:numFmt w:val="decimal"/>
      <w:lvlText w:val=""/>
      <w:lvlJc w:val="left"/>
    </w:lvl>
    <w:lvl w:ilvl="8" w:tplc="D4FA2032">
      <w:numFmt w:val="decimal"/>
      <w:lvlText w:val=""/>
      <w:lvlJc w:val="left"/>
    </w:lvl>
  </w:abstractNum>
  <w:abstractNum w:abstractNumId="631">
    <w:nsid w:val="00006F5E"/>
    <w:multiLevelType w:val="hybridMultilevel"/>
    <w:tmpl w:val="52449522"/>
    <w:lvl w:ilvl="0" w:tplc="CD84D818">
      <w:start w:val="1"/>
      <w:numFmt w:val="bullet"/>
      <w:lvlText w:val=""/>
      <w:lvlJc w:val="left"/>
    </w:lvl>
    <w:lvl w:ilvl="1" w:tplc="9900122A">
      <w:numFmt w:val="decimal"/>
      <w:lvlText w:val=""/>
      <w:lvlJc w:val="left"/>
    </w:lvl>
    <w:lvl w:ilvl="2" w:tplc="3CCEFB90">
      <w:numFmt w:val="decimal"/>
      <w:lvlText w:val=""/>
      <w:lvlJc w:val="left"/>
    </w:lvl>
    <w:lvl w:ilvl="3" w:tplc="5E425EF0">
      <w:numFmt w:val="decimal"/>
      <w:lvlText w:val=""/>
      <w:lvlJc w:val="left"/>
    </w:lvl>
    <w:lvl w:ilvl="4" w:tplc="84DA13EE">
      <w:numFmt w:val="decimal"/>
      <w:lvlText w:val=""/>
      <w:lvlJc w:val="left"/>
    </w:lvl>
    <w:lvl w:ilvl="5" w:tplc="D05A84D2">
      <w:numFmt w:val="decimal"/>
      <w:lvlText w:val=""/>
      <w:lvlJc w:val="left"/>
    </w:lvl>
    <w:lvl w:ilvl="6" w:tplc="DC86A39C">
      <w:numFmt w:val="decimal"/>
      <w:lvlText w:val=""/>
      <w:lvlJc w:val="left"/>
    </w:lvl>
    <w:lvl w:ilvl="7" w:tplc="26A61DE0">
      <w:numFmt w:val="decimal"/>
      <w:lvlText w:val=""/>
      <w:lvlJc w:val="left"/>
    </w:lvl>
    <w:lvl w:ilvl="8" w:tplc="5BC655B0">
      <w:numFmt w:val="decimal"/>
      <w:lvlText w:val=""/>
      <w:lvlJc w:val="left"/>
    </w:lvl>
  </w:abstractNum>
  <w:abstractNum w:abstractNumId="632">
    <w:nsid w:val="00006F74"/>
    <w:multiLevelType w:val="hybridMultilevel"/>
    <w:tmpl w:val="68FCE1CA"/>
    <w:lvl w:ilvl="0" w:tplc="822E81B6">
      <w:start w:val="1"/>
      <w:numFmt w:val="bullet"/>
      <w:lvlText w:val=""/>
      <w:lvlJc w:val="left"/>
    </w:lvl>
    <w:lvl w:ilvl="1" w:tplc="95C4FF9E">
      <w:numFmt w:val="decimal"/>
      <w:lvlText w:val=""/>
      <w:lvlJc w:val="left"/>
    </w:lvl>
    <w:lvl w:ilvl="2" w:tplc="DCCAE87C">
      <w:numFmt w:val="decimal"/>
      <w:lvlText w:val=""/>
      <w:lvlJc w:val="left"/>
    </w:lvl>
    <w:lvl w:ilvl="3" w:tplc="83BC41F4">
      <w:numFmt w:val="decimal"/>
      <w:lvlText w:val=""/>
      <w:lvlJc w:val="left"/>
    </w:lvl>
    <w:lvl w:ilvl="4" w:tplc="96907A5C">
      <w:numFmt w:val="decimal"/>
      <w:lvlText w:val=""/>
      <w:lvlJc w:val="left"/>
    </w:lvl>
    <w:lvl w:ilvl="5" w:tplc="9F5E4E6E">
      <w:numFmt w:val="decimal"/>
      <w:lvlText w:val=""/>
      <w:lvlJc w:val="left"/>
    </w:lvl>
    <w:lvl w:ilvl="6" w:tplc="67E43230">
      <w:numFmt w:val="decimal"/>
      <w:lvlText w:val=""/>
      <w:lvlJc w:val="left"/>
    </w:lvl>
    <w:lvl w:ilvl="7" w:tplc="D4F67AB0">
      <w:numFmt w:val="decimal"/>
      <w:lvlText w:val=""/>
      <w:lvlJc w:val="left"/>
    </w:lvl>
    <w:lvl w:ilvl="8" w:tplc="54B04290">
      <w:numFmt w:val="decimal"/>
      <w:lvlText w:val=""/>
      <w:lvlJc w:val="left"/>
    </w:lvl>
  </w:abstractNum>
  <w:abstractNum w:abstractNumId="633">
    <w:nsid w:val="00006F9A"/>
    <w:multiLevelType w:val="hybridMultilevel"/>
    <w:tmpl w:val="E4342EB4"/>
    <w:lvl w:ilvl="0" w:tplc="3F32F676">
      <w:start w:val="1"/>
      <w:numFmt w:val="bullet"/>
      <w:lvlText w:val=""/>
      <w:lvlJc w:val="left"/>
    </w:lvl>
    <w:lvl w:ilvl="1" w:tplc="AA0064D0">
      <w:numFmt w:val="decimal"/>
      <w:lvlText w:val=""/>
      <w:lvlJc w:val="left"/>
    </w:lvl>
    <w:lvl w:ilvl="2" w:tplc="14E60480">
      <w:numFmt w:val="decimal"/>
      <w:lvlText w:val=""/>
      <w:lvlJc w:val="left"/>
    </w:lvl>
    <w:lvl w:ilvl="3" w:tplc="2006EE8E">
      <w:numFmt w:val="decimal"/>
      <w:lvlText w:val=""/>
      <w:lvlJc w:val="left"/>
    </w:lvl>
    <w:lvl w:ilvl="4" w:tplc="7E5C2982">
      <w:numFmt w:val="decimal"/>
      <w:lvlText w:val=""/>
      <w:lvlJc w:val="left"/>
    </w:lvl>
    <w:lvl w:ilvl="5" w:tplc="CBCCF074">
      <w:numFmt w:val="decimal"/>
      <w:lvlText w:val=""/>
      <w:lvlJc w:val="left"/>
    </w:lvl>
    <w:lvl w:ilvl="6" w:tplc="344A47F2">
      <w:numFmt w:val="decimal"/>
      <w:lvlText w:val=""/>
      <w:lvlJc w:val="left"/>
    </w:lvl>
    <w:lvl w:ilvl="7" w:tplc="A19446EC">
      <w:numFmt w:val="decimal"/>
      <w:lvlText w:val=""/>
      <w:lvlJc w:val="left"/>
    </w:lvl>
    <w:lvl w:ilvl="8" w:tplc="4302110E">
      <w:numFmt w:val="decimal"/>
      <w:lvlText w:val=""/>
      <w:lvlJc w:val="left"/>
    </w:lvl>
  </w:abstractNum>
  <w:abstractNum w:abstractNumId="634">
    <w:nsid w:val="00006FA7"/>
    <w:multiLevelType w:val="hybridMultilevel"/>
    <w:tmpl w:val="16F04C4A"/>
    <w:lvl w:ilvl="0" w:tplc="4396520A">
      <w:start w:val="1"/>
      <w:numFmt w:val="bullet"/>
      <w:lvlText w:val="В"/>
      <w:lvlJc w:val="left"/>
    </w:lvl>
    <w:lvl w:ilvl="1" w:tplc="DB70F0CA">
      <w:start w:val="1"/>
      <w:numFmt w:val="bullet"/>
      <w:lvlText w:val="В"/>
      <w:lvlJc w:val="left"/>
    </w:lvl>
    <w:lvl w:ilvl="2" w:tplc="FA52C708">
      <w:start w:val="1"/>
      <w:numFmt w:val="bullet"/>
      <w:lvlText w:val="В"/>
      <w:lvlJc w:val="left"/>
    </w:lvl>
    <w:lvl w:ilvl="3" w:tplc="FD962A22">
      <w:numFmt w:val="decimal"/>
      <w:lvlText w:val=""/>
      <w:lvlJc w:val="left"/>
    </w:lvl>
    <w:lvl w:ilvl="4" w:tplc="D85E0F88">
      <w:numFmt w:val="decimal"/>
      <w:lvlText w:val=""/>
      <w:lvlJc w:val="left"/>
    </w:lvl>
    <w:lvl w:ilvl="5" w:tplc="3B06D4A0">
      <w:numFmt w:val="decimal"/>
      <w:lvlText w:val=""/>
      <w:lvlJc w:val="left"/>
    </w:lvl>
    <w:lvl w:ilvl="6" w:tplc="A9C0A9BA">
      <w:numFmt w:val="decimal"/>
      <w:lvlText w:val=""/>
      <w:lvlJc w:val="left"/>
    </w:lvl>
    <w:lvl w:ilvl="7" w:tplc="F3906C3E">
      <w:numFmt w:val="decimal"/>
      <w:lvlText w:val=""/>
      <w:lvlJc w:val="left"/>
    </w:lvl>
    <w:lvl w:ilvl="8" w:tplc="0ABAE29E">
      <w:numFmt w:val="decimal"/>
      <w:lvlText w:val=""/>
      <w:lvlJc w:val="left"/>
    </w:lvl>
  </w:abstractNum>
  <w:abstractNum w:abstractNumId="635">
    <w:nsid w:val="00006FC6"/>
    <w:multiLevelType w:val="hybridMultilevel"/>
    <w:tmpl w:val="FCCCC108"/>
    <w:lvl w:ilvl="0" w:tplc="D74E4624">
      <w:start w:val="1"/>
      <w:numFmt w:val="bullet"/>
      <w:lvlText w:val="и"/>
      <w:lvlJc w:val="left"/>
    </w:lvl>
    <w:lvl w:ilvl="1" w:tplc="24CE395E">
      <w:start w:val="1"/>
      <w:numFmt w:val="bullet"/>
      <w:lvlText w:val=""/>
      <w:lvlJc w:val="left"/>
    </w:lvl>
    <w:lvl w:ilvl="2" w:tplc="311A2D12">
      <w:numFmt w:val="decimal"/>
      <w:lvlText w:val=""/>
      <w:lvlJc w:val="left"/>
    </w:lvl>
    <w:lvl w:ilvl="3" w:tplc="6FAC88EC">
      <w:numFmt w:val="decimal"/>
      <w:lvlText w:val=""/>
      <w:lvlJc w:val="left"/>
    </w:lvl>
    <w:lvl w:ilvl="4" w:tplc="36084824">
      <w:numFmt w:val="decimal"/>
      <w:lvlText w:val=""/>
      <w:lvlJc w:val="left"/>
    </w:lvl>
    <w:lvl w:ilvl="5" w:tplc="0CB60EBE">
      <w:numFmt w:val="decimal"/>
      <w:lvlText w:val=""/>
      <w:lvlJc w:val="left"/>
    </w:lvl>
    <w:lvl w:ilvl="6" w:tplc="03E83FBC">
      <w:numFmt w:val="decimal"/>
      <w:lvlText w:val=""/>
      <w:lvlJc w:val="left"/>
    </w:lvl>
    <w:lvl w:ilvl="7" w:tplc="7CC4E746">
      <w:numFmt w:val="decimal"/>
      <w:lvlText w:val=""/>
      <w:lvlJc w:val="left"/>
    </w:lvl>
    <w:lvl w:ilvl="8" w:tplc="EB3CE910">
      <w:numFmt w:val="decimal"/>
      <w:lvlText w:val=""/>
      <w:lvlJc w:val="left"/>
    </w:lvl>
  </w:abstractNum>
  <w:abstractNum w:abstractNumId="636">
    <w:nsid w:val="00006FD9"/>
    <w:multiLevelType w:val="hybridMultilevel"/>
    <w:tmpl w:val="36269E12"/>
    <w:lvl w:ilvl="0" w:tplc="A0E4B192">
      <w:start w:val="1"/>
      <w:numFmt w:val="bullet"/>
      <w:lvlText w:val=""/>
      <w:lvlJc w:val="left"/>
    </w:lvl>
    <w:lvl w:ilvl="1" w:tplc="9CE6C624">
      <w:numFmt w:val="decimal"/>
      <w:lvlText w:val=""/>
      <w:lvlJc w:val="left"/>
    </w:lvl>
    <w:lvl w:ilvl="2" w:tplc="DAFC9CEC">
      <w:numFmt w:val="decimal"/>
      <w:lvlText w:val=""/>
      <w:lvlJc w:val="left"/>
    </w:lvl>
    <w:lvl w:ilvl="3" w:tplc="996AFBA4">
      <w:numFmt w:val="decimal"/>
      <w:lvlText w:val=""/>
      <w:lvlJc w:val="left"/>
    </w:lvl>
    <w:lvl w:ilvl="4" w:tplc="4CB2AD4C">
      <w:numFmt w:val="decimal"/>
      <w:lvlText w:val=""/>
      <w:lvlJc w:val="left"/>
    </w:lvl>
    <w:lvl w:ilvl="5" w:tplc="E2EAEC02">
      <w:numFmt w:val="decimal"/>
      <w:lvlText w:val=""/>
      <w:lvlJc w:val="left"/>
    </w:lvl>
    <w:lvl w:ilvl="6" w:tplc="94A27796">
      <w:numFmt w:val="decimal"/>
      <w:lvlText w:val=""/>
      <w:lvlJc w:val="left"/>
    </w:lvl>
    <w:lvl w:ilvl="7" w:tplc="273EEF92">
      <w:numFmt w:val="decimal"/>
      <w:lvlText w:val=""/>
      <w:lvlJc w:val="left"/>
    </w:lvl>
    <w:lvl w:ilvl="8" w:tplc="48E4C278">
      <w:numFmt w:val="decimal"/>
      <w:lvlText w:val=""/>
      <w:lvlJc w:val="left"/>
    </w:lvl>
  </w:abstractNum>
  <w:abstractNum w:abstractNumId="637">
    <w:nsid w:val="00006FEA"/>
    <w:multiLevelType w:val="hybridMultilevel"/>
    <w:tmpl w:val="096CD49C"/>
    <w:lvl w:ilvl="0" w:tplc="F7D42232">
      <w:start w:val="1"/>
      <w:numFmt w:val="bullet"/>
      <w:lvlText w:val=""/>
      <w:lvlJc w:val="left"/>
    </w:lvl>
    <w:lvl w:ilvl="1" w:tplc="45FC52CC">
      <w:numFmt w:val="decimal"/>
      <w:lvlText w:val=""/>
      <w:lvlJc w:val="left"/>
    </w:lvl>
    <w:lvl w:ilvl="2" w:tplc="C73CC9F2">
      <w:numFmt w:val="decimal"/>
      <w:lvlText w:val=""/>
      <w:lvlJc w:val="left"/>
    </w:lvl>
    <w:lvl w:ilvl="3" w:tplc="BFCA3462">
      <w:numFmt w:val="decimal"/>
      <w:lvlText w:val=""/>
      <w:lvlJc w:val="left"/>
    </w:lvl>
    <w:lvl w:ilvl="4" w:tplc="EC7A91A6">
      <w:numFmt w:val="decimal"/>
      <w:lvlText w:val=""/>
      <w:lvlJc w:val="left"/>
    </w:lvl>
    <w:lvl w:ilvl="5" w:tplc="0FC67DDC">
      <w:numFmt w:val="decimal"/>
      <w:lvlText w:val=""/>
      <w:lvlJc w:val="left"/>
    </w:lvl>
    <w:lvl w:ilvl="6" w:tplc="C44A00F2">
      <w:numFmt w:val="decimal"/>
      <w:lvlText w:val=""/>
      <w:lvlJc w:val="left"/>
    </w:lvl>
    <w:lvl w:ilvl="7" w:tplc="A58A430C">
      <w:numFmt w:val="decimal"/>
      <w:lvlText w:val=""/>
      <w:lvlJc w:val="left"/>
    </w:lvl>
    <w:lvl w:ilvl="8" w:tplc="893ADB92">
      <w:numFmt w:val="decimal"/>
      <w:lvlText w:val=""/>
      <w:lvlJc w:val="left"/>
    </w:lvl>
  </w:abstractNum>
  <w:abstractNum w:abstractNumId="638">
    <w:nsid w:val="00006FEC"/>
    <w:multiLevelType w:val="hybridMultilevel"/>
    <w:tmpl w:val="00702556"/>
    <w:lvl w:ilvl="0" w:tplc="DDFA4FB8">
      <w:start w:val="1"/>
      <w:numFmt w:val="bullet"/>
      <w:lvlText w:val=""/>
      <w:lvlJc w:val="left"/>
    </w:lvl>
    <w:lvl w:ilvl="1" w:tplc="C834E950">
      <w:numFmt w:val="decimal"/>
      <w:lvlText w:val=""/>
      <w:lvlJc w:val="left"/>
    </w:lvl>
    <w:lvl w:ilvl="2" w:tplc="495EE9EE">
      <w:numFmt w:val="decimal"/>
      <w:lvlText w:val=""/>
      <w:lvlJc w:val="left"/>
    </w:lvl>
    <w:lvl w:ilvl="3" w:tplc="163A2D3C">
      <w:numFmt w:val="decimal"/>
      <w:lvlText w:val=""/>
      <w:lvlJc w:val="left"/>
    </w:lvl>
    <w:lvl w:ilvl="4" w:tplc="A8AC4A2E">
      <w:numFmt w:val="decimal"/>
      <w:lvlText w:val=""/>
      <w:lvlJc w:val="left"/>
    </w:lvl>
    <w:lvl w:ilvl="5" w:tplc="5D6423A0">
      <w:numFmt w:val="decimal"/>
      <w:lvlText w:val=""/>
      <w:lvlJc w:val="left"/>
    </w:lvl>
    <w:lvl w:ilvl="6" w:tplc="26DC43CA">
      <w:numFmt w:val="decimal"/>
      <w:lvlText w:val=""/>
      <w:lvlJc w:val="left"/>
    </w:lvl>
    <w:lvl w:ilvl="7" w:tplc="F084B006">
      <w:numFmt w:val="decimal"/>
      <w:lvlText w:val=""/>
      <w:lvlJc w:val="left"/>
    </w:lvl>
    <w:lvl w:ilvl="8" w:tplc="72EEA278">
      <w:numFmt w:val="decimal"/>
      <w:lvlText w:val=""/>
      <w:lvlJc w:val="left"/>
    </w:lvl>
  </w:abstractNum>
  <w:abstractNum w:abstractNumId="639">
    <w:nsid w:val="00006FF8"/>
    <w:multiLevelType w:val="hybridMultilevel"/>
    <w:tmpl w:val="695443E8"/>
    <w:lvl w:ilvl="0" w:tplc="8CB6A482">
      <w:start w:val="1"/>
      <w:numFmt w:val="bullet"/>
      <w:lvlText w:val=""/>
      <w:lvlJc w:val="left"/>
    </w:lvl>
    <w:lvl w:ilvl="1" w:tplc="B3A8C33E">
      <w:numFmt w:val="decimal"/>
      <w:lvlText w:val=""/>
      <w:lvlJc w:val="left"/>
    </w:lvl>
    <w:lvl w:ilvl="2" w:tplc="D28CDC62">
      <w:numFmt w:val="decimal"/>
      <w:lvlText w:val=""/>
      <w:lvlJc w:val="left"/>
    </w:lvl>
    <w:lvl w:ilvl="3" w:tplc="60761A7E">
      <w:numFmt w:val="decimal"/>
      <w:lvlText w:val=""/>
      <w:lvlJc w:val="left"/>
    </w:lvl>
    <w:lvl w:ilvl="4" w:tplc="B61E5156">
      <w:numFmt w:val="decimal"/>
      <w:lvlText w:val=""/>
      <w:lvlJc w:val="left"/>
    </w:lvl>
    <w:lvl w:ilvl="5" w:tplc="B32C113E">
      <w:numFmt w:val="decimal"/>
      <w:lvlText w:val=""/>
      <w:lvlJc w:val="left"/>
    </w:lvl>
    <w:lvl w:ilvl="6" w:tplc="CA46533E">
      <w:numFmt w:val="decimal"/>
      <w:lvlText w:val=""/>
      <w:lvlJc w:val="left"/>
    </w:lvl>
    <w:lvl w:ilvl="7" w:tplc="D78CCA5E">
      <w:numFmt w:val="decimal"/>
      <w:lvlText w:val=""/>
      <w:lvlJc w:val="left"/>
    </w:lvl>
    <w:lvl w:ilvl="8" w:tplc="F272804C">
      <w:numFmt w:val="decimal"/>
      <w:lvlText w:val=""/>
      <w:lvlJc w:val="left"/>
    </w:lvl>
  </w:abstractNum>
  <w:abstractNum w:abstractNumId="640">
    <w:nsid w:val="00006FFA"/>
    <w:multiLevelType w:val="hybridMultilevel"/>
    <w:tmpl w:val="67048424"/>
    <w:lvl w:ilvl="0" w:tplc="E36E7F48">
      <w:start w:val="1"/>
      <w:numFmt w:val="decimal"/>
      <w:lvlText w:val="%1)"/>
      <w:lvlJc w:val="left"/>
    </w:lvl>
    <w:lvl w:ilvl="1" w:tplc="56428886">
      <w:numFmt w:val="decimal"/>
      <w:lvlText w:val=""/>
      <w:lvlJc w:val="left"/>
    </w:lvl>
    <w:lvl w:ilvl="2" w:tplc="FD9E3878">
      <w:numFmt w:val="decimal"/>
      <w:lvlText w:val=""/>
      <w:lvlJc w:val="left"/>
    </w:lvl>
    <w:lvl w:ilvl="3" w:tplc="A6742664">
      <w:numFmt w:val="decimal"/>
      <w:lvlText w:val=""/>
      <w:lvlJc w:val="left"/>
    </w:lvl>
    <w:lvl w:ilvl="4" w:tplc="3C586B08">
      <w:numFmt w:val="decimal"/>
      <w:lvlText w:val=""/>
      <w:lvlJc w:val="left"/>
    </w:lvl>
    <w:lvl w:ilvl="5" w:tplc="687CE1CE">
      <w:numFmt w:val="decimal"/>
      <w:lvlText w:val=""/>
      <w:lvlJc w:val="left"/>
    </w:lvl>
    <w:lvl w:ilvl="6" w:tplc="3BDE3914">
      <w:numFmt w:val="decimal"/>
      <w:lvlText w:val=""/>
      <w:lvlJc w:val="left"/>
    </w:lvl>
    <w:lvl w:ilvl="7" w:tplc="0202428C">
      <w:numFmt w:val="decimal"/>
      <w:lvlText w:val=""/>
      <w:lvlJc w:val="left"/>
    </w:lvl>
    <w:lvl w:ilvl="8" w:tplc="7778B694">
      <w:numFmt w:val="decimal"/>
      <w:lvlText w:val=""/>
      <w:lvlJc w:val="left"/>
    </w:lvl>
  </w:abstractNum>
  <w:abstractNum w:abstractNumId="641">
    <w:nsid w:val="00007011"/>
    <w:multiLevelType w:val="hybridMultilevel"/>
    <w:tmpl w:val="14B4C574"/>
    <w:lvl w:ilvl="0" w:tplc="755A75AE">
      <w:start w:val="1"/>
      <w:numFmt w:val="bullet"/>
      <w:lvlText w:val=""/>
      <w:lvlJc w:val="left"/>
    </w:lvl>
    <w:lvl w:ilvl="1" w:tplc="15D4D364">
      <w:numFmt w:val="decimal"/>
      <w:lvlText w:val=""/>
      <w:lvlJc w:val="left"/>
    </w:lvl>
    <w:lvl w:ilvl="2" w:tplc="318C517A">
      <w:numFmt w:val="decimal"/>
      <w:lvlText w:val=""/>
      <w:lvlJc w:val="left"/>
    </w:lvl>
    <w:lvl w:ilvl="3" w:tplc="4A0075B6">
      <w:numFmt w:val="decimal"/>
      <w:lvlText w:val=""/>
      <w:lvlJc w:val="left"/>
    </w:lvl>
    <w:lvl w:ilvl="4" w:tplc="656084F6">
      <w:numFmt w:val="decimal"/>
      <w:lvlText w:val=""/>
      <w:lvlJc w:val="left"/>
    </w:lvl>
    <w:lvl w:ilvl="5" w:tplc="46188E78">
      <w:numFmt w:val="decimal"/>
      <w:lvlText w:val=""/>
      <w:lvlJc w:val="left"/>
    </w:lvl>
    <w:lvl w:ilvl="6" w:tplc="36C0C8D6">
      <w:numFmt w:val="decimal"/>
      <w:lvlText w:val=""/>
      <w:lvlJc w:val="left"/>
    </w:lvl>
    <w:lvl w:ilvl="7" w:tplc="65689FF8">
      <w:numFmt w:val="decimal"/>
      <w:lvlText w:val=""/>
      <w:lvlJc w:val="left"/>
    </w:lvl>
    <w:lvl w:ilvl="8" w:tplc="604253C6">
      <w:numFmt w:val="decimal"/>
      <w:lvlText w:val=""/>
      <w:lvlJc w:val="left"/>
    </w:lvl>
  </w:abstractNum>
  <w:abstractNum w:abstractNumId="642">
    <w:nsid w:val="00007028"/>
    <w:multiLevelType w:val="hybridMultilevel"/>
    <w:tmpl w:val="D666B834"/>
    <w:lvl w:ilvl="0" w:tplc="5590C8EA">
      <w:start w:val="10"/>
      <w:numFmt w:val="decimal"/>
      <w:lvlText w:val="%1)"/>
      <w:lvlJc w:val="left"/>
    </w:lvl>
    <w:lvl w:ilvl="1" w:tplc="5EA43276">
      <w:numFmt w:val="decimal"/>
      <w:lvlText w:val=""/>
      <w:lvlJc w:val="left"/>
    </w:lvl>
    <w:lvl w:ilvl="2" w:tplc="5FA0F59C">
      <w:numFmt w:val="decimal"/>
      <w:lvlText w:val=""/>
      <w:lvlJc w:val="left"/>
    </w:lvl>
    <w:lvl w:ilvl="3" w:tplc="2CE4B166">
      <w:numFmt w:val="decimal"/>
      <w:lvlText w:val=""/>
      <w:lvlJc w:val="left"/>
    </w:lvl>
    <w:lvl w:ilvl="4" w:tplc="36D04C8C">
      <w:numFmt w:val="decimal"/>
      <w:lvlText w:val=""/>
      <w:lvlJc w:val="left"/>
    </w:lvl>
    <w:lvl w:ilvl="5" w:tplc="F1085850">
      <w:numFmt w:val="decimal"/>
      <w:lvlText w:val=""/>
      <w:lvlJc w:val="left"/>
    </w:lvl>
    <w:lvl w:ilvl="6" w:tplc="80026322">
      <w:numFmt w:val="decimal"/>
      <w:lvlText w:val=""/>
      <w:lvlJc w:val="left"/>
    </w:lvl>
    <w:lvl w:ilvl="7" w:tplc="AFE093FA">
      <w:numFmt w:val="decimal"/>
      <w:lvlText w:val=""/>
      <w:lvlJc w:val="left"/>
    </w:lvl>
    <w:lvl w:ilvl="8" w:tplc="5226D938">
      <w:numFmt w:val="decimal"/>
      <w:lvlText w:val=""/>
      <w:lvlJc w:val="left"/>
    </w:lvl>
  </w:abstractNum>
  <w:abstractNum w:abstractNumId="643">
    <w:nsid w:val="00007077"/>
    <w:multiLevelType w:val="hybridMultilevel"/>
    <w:tmpl w:val="91E0AE8C"/>
    <w:lvl w:ilvl="0" w:tplc="D6E81054">
      <w:start w:val="7"/>
      <w:numFmt w:val="decimal"/>
      <w:lvlText w:val="%1"/>
      <w:lvlJc w:val="left"/>
    </w:lvl>
    <w:lvl w:ilvl="1" w:tplc="B746AA00">
      <w:numFmt w:val="decimal"/>
      <w:lvlText w:val=""/>
      <w:lvlJc w:val="left"/>
    </w:lvl>
    <w:lvl w:ilvl="2" w:tplc="30D237DA">
      <w:numFmt w:val="decimal"/>
      <w:lvlText w:val=""/>
      <w:lvlJc w:val="left"/>
    </w:lvl>
    <w:lvl w:ilvl="3" w:tplc="2DEC43BE">
      <w:numFmt w:val="decimal"/>
      <w:lvlText w:val=""/>
      <w:lvlJc w:val="left"/>
    </w:lvl>
    <w:lvl w:ilvl="4" w:tplc="4FAC04DA">
      <w:numFmt w:val="decimal"/>
      <w:lvlText w:val=""/>
      <w:lvlJc w:val="left"/>
    </w:lvl>
    <w:lvl w:ilvl="5" w:tplc="75E2F478">
      <w:numFmt w:val="decimal"/>
      <w:lvlText w:val=""/>
      <w:lvlJc w:val="left"/>
    </w:lvl>
    <w:lvl w:ilvl="6" w:tplc="3CBED8EC">
      <w:numFmt w:val="decimal"/>
      <w:lvlText w:val=""/>
      <w:lvlJc w:val="left"/>
    </w:lvl>
    <w:lvl w:ilvl="7" w:tplc="58844986">
      <w:numFmt w:val="decimal"/>
      <w:lvlText w:val=""/>
      <w:lvlJc w:val="left"/>
    </w:lvl>
    <w:lvl w:ilvl="8" w:tplc="2D1E591E">
      <w:numFmt w:val="decimal"/>
      <w:lvlText w:val=""/>
      <w:lvlJc w:val="left"/>
    </w:lvl>
  </w:abstractNum>
  <w:abstractNum w:abstractNumId="644">
    <w:nsid w:val="000070C5"/>
    <w:multiLevelType w:val="hybridMultilevel"/>
    <w:tmpl w:val="2626C756"/>
    <w:lvl w:ilvl="0" w:tplc="B688243E">
      <w:start w:val="1"/>
      <w:numFmt w:val="bullet"/>
      <w:lvlText w:val=""/>
      <w:lvlJc w:val="left"/>
    </w:lvl>
    <w:lvl w:ilvl="1" w:tplc="A036CB46">
      <w:numFmt w:val="decimal"/>
      <w:lvlText w:val=""/>
      <w:lvlJc w:val="left"/>
    </w:lvl>
    <w:lvl w:ilvl="2" w:tplc="C778B8C6">
      <w:numFmt w:val="decimal"/>
      <w:lvlText w:val=""/>
      <w:lvlJc w:val="left"/>
    </w:lvl>
    <w:lvl w:ilvl="3" w:tplc="192E3EA6">
      <w:numFmt w:val="decimal"/>
      <w:lvlText w:val=""/>
      <w:lvlJc w:val="left"/>
    </w:lvl>
    <w:lvl w:ilvl="4" w:tplc="F3407D62">
      <w:numFmt w:val="decimal"/>
      <w:lvlText w:val=""/>
      <w:lvlJc w:val="left"/>
    </w:lvl>
    <w:lvl w:ilvl="5" w:tplc="7BAACDC8">
      <w:numFmt w:val="decimal"/>
      <w:lvlText w:val=""/>
      <w:lvlJc w:val="left"/>
    </w:lvl>
    <w:lvl w:ilvl="6" w:tplc="F594EF62">
      <w:numFmt w:val="decimal"/>
      <w:lvlText w:val=""/>
      <w:lvlJc w:val="left"/>
    </w:lvl>
    <w:lvl w:ilvl="7" w:tplc="34061894">
      <w:numFmt w:val="decimal"/>
      <w:lvlText w:val=""/>
      <w:lvlJc w:val="left"/>
    </w:lvl>
    <w:lvl w:ilvl="8" w:tplc="53E84842">
      <w:numFmt w:val="decimal"/>
      <w:lvlText w:val=""/>
      <w:lvlJc w:val="left"/>
    </w:lvl>
  </w:abstractNum>
  <w:abstractNum w:abstractNumId="645">
    <w:nsid w:val="00007122"/>
    <w:multiLevelType w:val="hybridMultilevel"/>
    <w:tmpl w:val="3690AE1E"/>
    <w:lvl w:ilvl="0" w:tplc="23306CAE">
      <w:start w:val="1"/>
      <w:numFmt w:val="bullet"/>
      <w:lvlText w:val="В"/>
      <w:lvlJc w:val="left"/>
    </w:lvl>
    <w:lvl w:ilvl="1" w:tplc="DB5CDCEC">
      <w:start w:val="1"/>
      <w:numFmt w:val="bullet"/>
      <w:lvlText w:val="•"/>
      <w:lvlJc w:val="left"/>
    </w:lvl>
    <w:lvl w:ilvl="2" w:tplc="D51EA282">
      <w:numFmt w:val="decimal"/>
      <w:lvlText w:val=""/>
      <w:lvlJc w:val="left"/>
    </w:lvl>
    <w:lvl w:ilvl="3" w:tplc="FD6E0FB0">
      <w:numFmt w:val="decimal"/>
      <w:lvlText w:val=""/>
      <w:lvlJc w:val="left"/>
    </w:lvl>
    <w:lvl w:ilvl="4" w:tplc="5220F6C0">
      <w:numFmt w:val="decimal"/>
      <w:lvlText w:val=""/>
      <w:lvlJc w:val="left"/>
    </w:lvl>
    <w:lvl w:ilvl="5" w:tplc="DCF064AE">
      <w:numFmt w:val="decimal"/>
      <w:lvlText w:val=""/>
      <w:lvlJc w:val="left"/>
    </w:lvl>
    <w:lvl w:ilvl="6" w:tplc="E58E059E">
      <w:numFmt w:val="decimal"/>
      <w:lvlText w:val=""/>
      <w:lvlJc w:val="left"/>
    </w:lvl>
    <w:lvl w:ilvl="7" w:tplc="F7E6BAEA">
      <w:numFmt w:val="decimal"/>
      <w:lvlText w:val=""/>
      <w:lvlJc w:val="left"/>
    </w:lvl>
    <w:lvl w:ilvl="8" w:tplc="53EA9920">
      <w:numFmt w:val="decimal"/>
      <w:lvlText w:val=""/>
      <w:lvlJc w:val="left"/>
    </w:lvl>
  </w:abstractNum>
  <w:abstractNum w:abstractNumId="646">
    <w:nsid w:val="0000719F"/>
    <w:multiLevelType w:val="hybridMultilevel"/>
    <w:tmpl w:val="F0FCBE54"/>
    <w:lvl w:ilvl="0" w:tplc="10E6944C">
      <w:start w:val="8"/>
      <w:numFmt w:val="decimal"/>
      <w:lvlText w:val="%1"/>
      <w:lvlJc w:val="left"/>
    </w:lvl>
    <w:lvl w:ilvl="1" w:tplc="CE624364">
      <w:numFmt w:val="decimal"/>
      <w:lvlText w:val=""/>
      <w:lvlJc w:val="left"/>
    </w:lvl>
    <w:lvl w:ilvl="2" w:tplc="D69A616E">
      <w:numFmt w:val="decimal"/>
      <w:lvlText w:val=""/>
      <w:lvlJc w:val="left"/>
    </w:lvl>
    <w:lvl w:ilvl="3" w:tplc="2654B7FA">
      <w:numFmt w:val="decimal"/>
      <w:lvlText w:val=""/>
      <w:lvlJc w:val="left"/>
    </w:lvl>
    <w:lvl w:ilvl="4" w:tplc="88B285DE">
      <w:numFmt w:val="decimal"/>
      <w:lvlText w:val=""/>
      <w:lvlJc w:val="left"/>
    </w:lvl>
    <w:lvl w:ilvl="5" w:tplc="2262838C">
      <w:numFmt w:val="decimal"/>
      <w:lvlText w:val=""/>
      <w:lvlJc w:val="left"/>
    </w:lvl>
    <w:lvl w:ilvl="6" w:tplc="1690E91C">
      <w:numFmt w:val="decimal"/>
      <w:lvlText w:val=""/>
      <w:lvlJc w:val="left"/>
    </w:lvl>
    <w:lvl w:ilvl="7" w:tplc="9E24492E">
      <w:numFmt w:val="decimal"/>
      <w:lvlText w:val=""/>
      <w:lvlJc w:val="left"/>
    </w:lvl>
    <w:lvl w:ilvl="8" w:tplc="E1F411D4">
      <w:numFmt w:val="decimal"/>
      <w:lvlText w:val=""/>
      <w:lvlJc w:val="left"/>
    </w:lvl>
  </w:abstractNum>
  <w:abstractNum w:abstractNumId="647">
    <w:nsid w:val="000071D5"/>
    <w:multiLevelType w:val="hybridMultilevel"/>
    <w:tmpl w:val="37A4DEB6"/>
    <w:lvl w:ilvl="0" w:tplc="8626FD58">
      <w:start w:val="1"/>
      <w:numFmt w:val="bullet"/>
      <w:lvlText w:val="•"/>
      <w:lvlJc w:val="left"/>
    </w:lvl>
    <w:lvl w:ilvl="1" w:tplc="D1E6E6BC">
      <w:numFmt w:val="decimal"/>
      <w:lvlText w:val=""/>
      <w:lvlJc w:val="left"/>
    </w:lvl>
    <w:lvl w:ilvl="2" w:tplc="64301CA2">
      <w:numFmt w:val="decimal"/>
      <w:lvlText w:val=""/>
      <w:lvlJc w:val="left"/>
    </w:lvl>
    <w:lvl w:ilvl="3" w:tplc="FB9E8BF8">
      <w:numFmt w:val="decimal"/>
      <w:lvlText w:val=""/>
      <w:lvlJc w:val="left"/>
    </w:lvl>
    <w:lvl w:ilvl="4" w:tplc="3F0060A8">
      <w:numFmt w:val="decimal"/>
      <w:lvlText w:val=""/>
      <w:lvlJc w:val="left"/>
    </w:lvl>
    <w:lvl w:ilvl="5" w:tplc="8612EA52">
      <w:numFmt w:val="decimal"/>
      <w:lvlText w:val=""/>
      <w:lvlJc w:val="left"/>
    </w:lvl>
    <w:lvl w:ilvl="6" w:tplc="13D89404">
      <w:numFmt w:val="decimal"/>
      <w:lvlText w:val=""/>
      <w:lvlJc w:val="left"/>
    </w:lvl>
    <w:lvl w:ilvl="7" w:tplc="F4E0E12A">
      <w:numFmt w:val="decimal"/>
      <w:lvlText w:val=""/>
      <w:lvlJc w:val="left"/>
    </w:lvl>
    <w:lvl w:ilvl="8" w:tplc="BA62BF06">
      <w:numFmt w:val="decimal"/>
      <w:lvlText w:val=""/>
      <w:lvlJc w:val="left"/>
    </w:lvl>
  </w:abstractNum>
  <w:abstractNum w:abstractNumId="648">
    <w:nsid w:val="000071E0"/>
    <w:multiLevelType w:val="hybridMultilevel"/>
    <w:tmpl w:val="B2F4E5F2"/>
    <w:lvl w:ilvl="0" w:tplc="21122E8C">
      <w:start w:val="1"/>
      <w:numFmt w:val="bullet"/>
      <w:lvlText w:val=""/>
      <w:lvlJc w:val="left"/>
    </w:lvl>
    <w:lvl w:ilvl="1" w:tplc="3070B952">
      <w:numFmt w:val="decimal"/>
      <w:lvlText w:val=""/>
      <w:lvlJc w:val="left"/>
    </w:lvl>
    <w:lvl w:ilvl="2" w:tplc="2DBCED30">
      <w:numFmt w:val="decimal"/>
      <w:lvlText w:val=""/>
      <w:lvlJc w:val="left"/>
    </w:lvl>
    <w:lvl w:ilvl="3" w:tplc="DA767C5E">
      <w:numFmt w:val="decimal"/>
      <w:lvlText w:val=""/>
      <w:lvlJc w:val="left"/>
    </w:lvl>
    <w:lvl w:ilvl="4" w:tplc="B83E92F6">
      <w:numFmt w:val="decimal"/>
      <w:lvlText w:val=""/>
      <w:lvlJc w:val="left"/>
    </w:lvl>
    <w:lvl w:ilvl="5" w:tplc="903CDC0C">
      <w:numFmt w:val="decimal"/>
      <w:lvlText w:val=""/>
      <w:lvlJc w:val="left"/>
    </w:lvl>
    <w:lvl w:ilvl="6" w:tplc="3BD81DCC">
      <w:numFmt w:val="decimal"/>
      <w:lvlText w:val=""/>
      <w:lvlJc w:val="left"/>
    </w:lvl>
    <w:lvl w:ilvl="7" w:tplc="A0F43F2C">
      <w:numFmt w:val="decimal"/>
      <w:lvlText w:val=""/>
      <w:lvlJc w:val="left"/>
    </w:lvl>
    <w:lvl w:ilvl="8" w:tplc="D88ACA42">
      <w:numFmt w:val="decimal"/>
      <w:lvlText w:val=""/>
      <w:lvlJc w:val="left"/>
    </w:lvl>
  </w:abstractNum>
  <w:abstractNum w:abstractNumId="649">
    <w:nsid w:val="000071F6"/>
    <w:multiLevelType w:val="hybridMultilevel"/>
    <w:tmpl w:val="7F5C4AD8"/>
    <w:lvl w:ilvl="0" w:tplc="B686CD74">
      <w:start w:val="1"/>
      <w:numFmt w:val="bullet"/>
      <w:lvlText w:val=""/>
      <w:lvlJc w:val="left"/>
    </w:lvl>
    <w:lvl w:ilvl="1" w:tplc="5C14C802">
      <w:numFmt w:val="decimal"/>
      <w:lvlText w:val=""/>
      <w:lvlJc w:val="left"/>
    </w:lvl>
    <w:lvl w:ilvl="2" w:tplc="68ECA430">
      <w:numFmt w:val="decimal"/>
      <w:lvlText w:val=""/>
      <w:lvlJc w:val="left"/>
    </w:lvl>
    <w:lvl w:ilvl="3" w:tplc="408A66D2">
      <w:numFmt w:val="decimal"/>
      <w:lvlText w:val=""/>
      <w:lvlJc w:val="left"/>
    </w:lvl>
    <w:lvl w:ilvl="4" w:tplc="090EA5D8">
      <w:numFmt w:val="decimal"/>
      <w:lvlText w:val=""/>
      <w:lvlJc w:val="left"/>
    </w:lvl>
    <w:lvl w:ilvl="5" w:tplc="B7526D84">
      <w:numFmt w:val="decimal"/>
      <w:lvlText w:val=""/>
      <w:lvlJc w:val="left"/>
    </w:lvl>
    <w:lvl w:ilvl="6" w:tplc="F8903808">
      <w:numFmt w:val="decimal"/>
      <w:lvlText w:val=""/>
      <w:lvlJc w:val="left"/>
    </w:lvl>
    <w:lvl w:ilvl="7" w:tplc="F3F6D028">
      <w:numFmt w:val="decimal"/>
      <w:lvlText w:val=""/>
      <w:lvlJc w:val="left"/>
    </w:lvl>
    <w:lvl w:ilvl="8" w:tplc="4CB88DD6">
      <w:numFmt w:val="decimal"/>
      <w:lvlText w:val=""/>
      <w:lvlJc w:val="left"/>
    </w:lvl>
  </w:abstractNum>
  <w:abstractNum w:abstractNumId="650">
    <w:nsid w:val="00007210"/>
    <w:multiLevelType w:val="hybridMultilevel"/>
    <w:tmpl w:val="C9A8E8A2"/>
    <w:lvl w:ilvl="0" w:tplc="1AE04D58">
      <w:start w:val="1"/>
      <w:numFmt w:val="bullet"/>
      <w:lvlText w:val="•"/>
      <w:lvlJc w:val="left"/>
    </w:lvl>
    <w:lvl w:ilvl="1" w:tplc="AF304F44">
      <w:numFmt w:val="decimal"/>
      <w:lvlText w:val=""/>
      <w:lvlJc w:val="left"/>
    </w:lvl>
    <w:lvl w:ilvl="2" w:tplc="53544BCE">
      <w:numFmt w:val="decimal"/>
      <w:lvlText w:val=""/>
      <w:lvlJc w:val="left"/>
    </w:lvl>
    <w:lvl w:ilvl="3" w:tplc="A0B0F754">
      <w:numFmt w:val="decimal"/>
      <w:lvlText w:val=""/>
      <w:lvlJc w:val="left"/>
    </w:lvl>
    <w:lvl w:ilvl="4" w:tplc="01AECAAE">
      <w:numFmt w:val="decimal"/>
      <w:lvlText w:val=""/>
      <w:lvlJc w:val="left"/>
    </w:lvl>
    <w:lvl w:ilvl="5" w:tplc="08D2BCD4">
      <w:numFmt w:val="decimal"/>
      <w:lvlText w:val=""/>
      <w:lvlJc w:val="left"/>
    </w:lvl>
    <w:lvl w:ilvl="6" w:tplc="B8A65122">
      <w:numFmt w:val="decimal"/>
      <w:lvlText w:val=""/>
      <w:lvlJc w:val="left"/>
    </w:lvl>
    <w:lvl w:ilvl="7" w:tplc="E01E75AC">
      <w:numFmt w:val="decimal"/>
      <w:lvlText w:val=""/>
      <w:lvlJc w:val="left"/>
    </w:lvl>
    <w:lvl w:ilvl="8" w:tplc="E48A27F6">
      <w:numFmt w:val="decimal"/>
      <w:lvlText w:val=""/>
      <w:lvlJc w:val="left"/>
    </w:lvl>
  </w:abstractNum>
  <w:abstractNum w:abstractNumId="651">
    <w:nsid w:val="00007268"/>
    <w:multiLevelType w:val="hybridMultilevel"/>
    <w:tmpl w:val="C0E802A2"/>
    <w:lvl w:ilvl="0" w:tplc="393AF6D8">
      <w:start w:val="1"/>
      <w:numFmt w:val="bullet"/>
      <w:lvlText w:val=""/>
      <w:lvlJc w:val="left"/>
    </w:lvl>
    <w:lvl w:ilvl="1" w:tplc="43C65062">
      <w:numFmt w:val="decimal"/>
      <w:lvlText w:val=""/>
      <w:lvlJc w:val="left"/>
    </w:lvl>
    <w:lvl w:ilvl="2" w:tplc="3B24346E">
      <w:numFmt w:val="decimal"/>
      <w:lvlText w:val=""/>
      <w:lvlJc w:val="left"/>
    </w:lvl>
    <w:lvl w:ilvl="3" w:tplc="ED964CDE">
      <w:numFmt w:val="decimal"/>
      <w:lvlText w:val=""/>
      <w:lvlJc w:val="left"/>
    </w:lvl>
    <w:lvl w:ilvl="4" w:tplc="7384F526">
      <w:numFmt w:val="decimal"/>
      <w:lvlText w:val=""/>
      <w:lvlJc w:val="left"/>
    </w:lvl>
    <w:lvl w:ilvl="5" w:tplc="60C6007E">
      <w:numFmt w:val="decimal"/>
      <w:lvlText w:val=""/>
      <w:lvlJc w:val="left"/>
    </w:lvl>
    <w:lvl w:ilvl="6" w:tplc="3F24D62A">
      <w:numFmt w:val="decimal"/>
      <w:lvlText w:val=""/>
      <w:lvlJc w:val="left"/>
    </w:lvl>
    <w:lvl w:ilvl="7" w:tplc="980C884C">
      <w:numFmt w:val="decimal"/>
      <w:lvlText w:val=""/>
      <w:lvlJc w:val="left"/>
    </w:lvl>
    <w:lvl w:ilvl="8" w:tplc="73E80A76">
      <w:numFmt w:val="decimal"/>
      <w:lvlText w:val=""/>
      <w:lvlJc w:val="left"/>
    </w:lvl>
  </w:abstractNum>
  <w:abstractNum w:abstractNumId="652">
    <w:nsid w:val="0000726C"/>
    <w:multiLevelType w:val="hybridMultilevel"/>
    <w:tmpl w:val="6D608CEA"/>
    <w:lvl w:ilvl="0" w:tplc="94AE6182">
      <w:start w:val="1"/>
      <w:numFmt w:val="bullet"/>
      <w:lvlText w:val="•"/>
      <w:lvlJc w:val="left"/>
    </w:lvl>
    <w:lvl w:ilvl="1" w:tplc="221AB0BC">
      <w:numFmt w:val="decimal"/>
      <w:lvlText w:val=""/>
      <w:lvlJc w:val="left"/>
    </w:lvl>
    <w:lvl w:ilvl="2" w:tplc="CDF0E50E">
      <w:numFmt w:val="decimal"/>
      <w:lvlText w:val=""/>
      <w:lvlJc w:val="left"/>
    </w:lvl>
    <w:lvl w:ilvl="3" w:tplc="E2E890B6">
      <w:numFmt w:val="decimal"/>
      <w:lvlText w:val=""/>
      <w:lvlJc w:val="left"/>
    </w:lvl>
    <w:lvl w:ilvl="4" w:tplc="23A2665E">
      <w:numFmt w:val="decimal"/>
      <w:lvlText w:val=""/>
      <w:lvlJc w:val="left"/>
    </w:lvl>
    <w:lvl w:ilvl="5" w:tplc="BF4A05B0">
      <w:numFmt w:val="decimal"/>
      <w:lvlText w:val=""/>
      <w:lvlJc w:val="left"/>
    </w:lvl>
    <w:lvl w:ilvl="6" w:tplc="7196EA3C">
      <w:numFmt w:val="decimal"/>
      <w:lvlText w:val=""/>
      <w:lvlJc w:val="left"/>
    </w:lvl>
    <w:lvl w:ilvl="7" w:tplc="83C21844">
      <w:numFmt w:val="decimal"/>
      <w:lvlText w:val=""/>
      <w:lvlJc w:val="left"/>
    </w:lvl>
    <w:lvl w:ilvl="8" w:tplc="672A4594">
      <w:numFmt w:val="decimal"/>
      <w:lvlText w:val=""/>
      <w:lvlJc w:val="left"/>
    </w:lvl>
  </w:abstractNum>
  <w:abstractNum w:abstractNumId="653">
    <w:nsid w:val="0000727D"/>
    <w:multiLevelType w:val="hybridMultilevel"/>
    <w:tmpl w:val="1450C508"/>
    <w:lvl w:ilvl="0" w:tplc="653061EA">
      <w:start w:val="1"/>
      <w:numFmt w:val="bullet"/>
      <w:lvlText w:val=""/>
      <w:lvlJc w:val="left"/>
    </w:lvl>
    <w:lvl w:ilvl="1" w:tplc="A35EC558">
      <w:numFmt w:val="decimal"/>
      <w:lvlText w:val=""/>
      <w:lvlJc w:val="left"/>
    </w:lvl>
    <w:lvl w:ilvl="2" w:tplc="6D7E12F4">
      <w:numFmt w:val="decimal"/>
      <w:lvlText w:val=""/>
      <w:lvlJc w:val="left"/>
    </w:lvl>
    <w:lvl w:ilvl="3" w:tplc="822EBCCC">
      <w:numFmt w:val="decimal"/>
      <w:lvlText w:val=""/>
      <w:lvlJc w:val="left"/>
    </w:lvl>
    <w:lvl w:ilvl="4" w:tplc="519A028C">
      <w:numFmt w:val="decimal"/>
      <w:lvlText w:val=""/>
      <w:lvlJc w:val="left"/>
    </w:lvl>
    <w:lvl w:ilvl="5" w:tplc="0B0C1E06">
      <w:numFmt w:val="decimal"/>
      <w:lvlText w:val=""/>
      <w:lvlJc w:val="left"/>
    </w:lvl>
    <w:lvl w:ilvl="6" w:tplc="2376E2BA">
      <w:numFmt w:val="decimal"/>
      <w:lvlText w:val=""/>
      <w:lvlJc w:val="left"/>
    </w:lvl>
    <w:lvl w:ilvl="7" w:tplc="B4243E70">
      <w:numFmt w:val="decimal"/>
      <w:lvlText w:val=""/>
      <w:lvlJc w:val="left"/>
    </w:lvl>
    <w:lvl w:ilvl="8" w:tplc="978C5D08">
      <w:numFmt w:val="decimal"/>
      <w:lvlText w:val=""/>
      <w:lvlJc w:val="left"/>
    </w:lvl>
  </w:abstractNum>
  <w:abstractNum w:abstractNumId="654">
    <w:nsid w:val="00007293"/>
    <w:multiLevelType w:val="hybridMultilevel"/>
    <w:tmpl w:val="294C8DAC"/>
    <w:lvl w:ilvl="0" w:tplc="7F0EDD1E">
      <w:start w:val="1"/>
      <w:numFmt w:val="decimal"/>
      <w:lvlText w:val="%1)"/>
      <w:lvlJc w:val="left"/>
    </w:lvl>
    <w:lvl w:ilvl="1" w:tplc="6372996C">
      <w:numFmt w:val="decimal"/>
      <w:lvlText w:val=""/>
      <w:lvlJc w:val="left"/>
    </w:lvl>
    <w:lvl w:ilvl="2" w:tplc="32AAF688">
      <w:numFmt w:val="decimal"/>
      <w:lvlText w:val=""/>
      <w:lvlJc w:val="left"/>
    </w:lvl>
    <w:lvl w:ilvl="3" w:tplc="4F0031BC">
      <w:numFmt w:val="decimal"/>
      <w:lvlText w:val=""/>
      <w:lvlJc w:val="left"/>
    </w:lvl>
    <w:lvl w:ilvl="4" w:tplc="821009AE">
      <w:numFmt w:val="decimal"/>
      <w:lvlText w:val=""/>
      <w:lvlJc w:val="left"/>
    </w:lvl>
    <w:lvl w:ilvl="5" w:tplc="CCFA1644">
      <w:numFmt w:val="decimal"/>
      <w:lvlText w:val=""/>
      <w:lvlJc w:val="left"/>
    </w:lvl>
    <w:lvl w:ilvl="6" w:tplc="8E30636E">
      <w:numFmt w:val="decimal"/>
      <w:lvlText w:val=""/>
      <w:lvlJc w:val="left"/>
    </w:lvl>
    <w:lvl w:ilvl="7" w:tplc="1084FC70">
      <w:numFmt w:val="decimal"/>
      <w:lvlText w:val=""/>
      <w:lvlJc w:val="left"/>
    </w:lvl>
    <w:lvl w:ilvl="8" w:tplc="EF9E320C">
      <w:numFmt w:val="decimal"/>
      <w:lvlText w:val=""/>
      <w:lvlJc w:val="left"/>
    </w:lvl>
  </w:abstractNum>
  <w:abstractNum w:abstractNumId="655">
    <w:nsid w:val="000072A8"/>
    <w:multiLevelType w:val="hybridMultilevel"/>
    <w:tmpl w:val="A0905EBA"/>
    <w:lvl w:ilvl="0" w:tplc="8B7EDFAA">
      <w:start w:val="1"/>
      <w:numFmt w:val="bullet"/>
      <w:lvlText w:val="•"/>
      <w:lvlJc w:val="left"/>
    </w:lvl>
    <w:lvl w:ilvl="1" w:tplc="4142F54C">
      <w:numFmt w:val="decimal"/>
      <w:lvlText w:val=""/>
      <w:lvlJc w:val="left"/>
    </w:lvl>
    <w:lvl w:ilvl="2" w:tplc="17268E9C">
      <w:numFmt w:val="decimal"/>
      <w:lvlText w:val=""/>
      <w:lvlJc w:val="left"/>
    </w:lvl>
    <w:lvl w:ilvl="3" w:tplc="7070E42E">
      <w:numFmt w:val="decimal"/>
      <w:lvlText w:val=""/>
      <w:lvlJc w:val="left"/>
    </w:lvl>
    <w:lvl w:ilvl="4" w:tplc="7090A028">
      <w:numFmt w:val="decimal"/>
      <w:lvlText w:val=""/>
      <w:lvlJc w:val="left"/>
    </w:lvl>
    <w:lvl w:ilvl="5" w:tplc="B90456BC">
      <w:numFmt w:val="decimal"/>
      <w:lvlText w:val=""/>
      <w:lvlJc w:val="left"/>
    </w:lvl>
    <w:lvl w:ilvl="6" w:tplc="F2E2856A">
      <w:numFmt w:val="decimal"/>
      <w:lvlText w:val=""/>
      <w:lvlJc w:val="left"/>
    </w:lvl>
    <w:lvl w:ilvl="7" w:tplc="ADB4445C">
      <w:numFmt w:val="decimal"/>
      <w:lvlText w:val=""/>
      <w:lvlJc w:val="left"/>
    </w:lvl>
    <w:lvl w:ilvl="8" w:tplc="D92E4352">
      <w:numFmt w:val="decimal"/>
      <w:lvlText w:val=""/>
      <w:lvlJc w:val="left"/>
    </w:lvl>
  </w:abstractNum>
  <w:abstractNum w:abstractNumId="656">
    <w:nsid w:val="000072ED"/>
    <w:multiLevelType w:val="hybridMultilevel"/>
    <w:tmpl w:val="A030F798"/>
    <w:lvl w:ilvl="0" w:tplc="1D8244BE">
      <w:start w:val="5"/>
      <w:numFmt w:val="decimal"/>
      <w:lvlText w:val="%1"/>
      <w:lvlJc w:val="left"/>
    </w:lvl>
    <w:lvl w:ilvl="1" w:tplc="95EC124E">
      <w:numFmt w:val="decimal"/>
      <w:lvlText w:val=""/>
      <w:lvlJc w:val="left"/>
    </w:lvl>
    <w:lvl w:ilvl="2" w:tplc="80D4AFC0">
      <w:numFmt w:val="decimal"/>
      <w:lvlText w:val=""/>
      <w:lvlJc w:val="left"/>
    </w:lvl>
    <w:lvl w:ilvl="3" w:tplc="E8442752">
      <w:numFmt w:val="decimal"/>
      <w:lvlText w:val=""/>
      <w:lvlJc w:val="left"/>
    </w:lvl>
    <w:lvl w:ilvl="4" w:tplc="D20A61D4">
      <w:numFmt w:val="decimal"/>
      <w:lvlText w:val=""/>
      <w:lvlJc w:val="left"/>
    </w:lvl>
    <w:lvl w:ilvl="5" w:tplc="6D549AD4">
      <w:numFmt w:val="decimal"/>
      <w:lvlText w:val=""/>
      <w:lvlJc w:val="left"/>
    </w:lvl>
    <w:lvl w:ilvl="6" w:tplc="1FE2716A">
      <w:numFmt w:val="decimal"/>
      <w:lvlText w:val=""/>
      <w:lvlJc w:val="left"/>
    </w:lvl>
    <w:lvl w:ilvl="7" w:tplc="85EE8676">
      <w:numFmt w:val="decimal"/>
      <w:lvlText w:val=""/>
      <w:lvlJc w:val="left"/>
    </w:lvl>
    <w:lvl w:ilvl="8" w:tplc="FEE0A0B6">
      <w:numFmt w:val="decimal"/>
      <w:lvlText w:val=""/>
      <w:lvlJc w:val="left"/>
    </w:lvl>
  </w:abstractNum>
  <w:abstractNum w:abstractNumId="657">
    <w:nsid w:val="000072F2"/>
    <w:multiLevelType w:val="hybridMultilevel"/>
    <w:tmpl w:val="126E645E"/>
    <w:lvl w:ilvl="0" w:tplc="DC184942">
      <w:start w:val="35"/>
      <w:numFmt w:val="decimal"/>
      <w:lvlText w:val="%1)"/>
      <w:lvlJc w:val="left"/>
    </w:lvl>
    <w:lvl w:ilvl="1" w:tplc="E4D8D794">
      <w:numFmt w:val="decimal"/>
      <w:lvlText w:val=""/>
      <w:lvlJc w:val="left"/>
    </w:lvl>
    <w:lvl w:ilvl="2" w:tplc="DD06E7DE">
      <w:numFmt w:val="decimal"/>
      <w:lvlText w:val=""/>
      <w:lvlJc w:val="left"/>
    </w:lvl>
    <w:lvl w:ilvl="3" w:tplc="B0ECF006">
      <w:numFmt w:val="decimal"/>
      <w:lvlText w:val=""/>
      <w:lvlJc w:val="left"/>
    </w:lvl>
    <w:lvl w:ilvl="4" w:tplc="CB0AF578">
      <w:numFmt w:val="decimal"/>
      <w:lvlText w:val=""/>
      <w:lvlJc w:val="left"/>
    </w:lvl>
    <w:lvl w:ilvl="5" w:tplc="AB0437D8">
      <w:numFmt w:val="decimal"/>
      <w:lvlText w:val=""/>
      <w:lvlJc w:val="left"/>
    </w:lvl>
    <w:lvl w:ilvl="6" w:tplc="B8AC5156">
      <w:numFmt w:val="decimal"/>
      <w:lvlText w:val=""/>
      <w:lvlJc w:val="left"/>
    </w:lvl>
    <w:lvl w:ilvl="7" w:tplc="AA68F614">
      <w:numFmt w:val="decimal"/>
      <w:lvlText w:val=""/>
      <w:lvlJc w:val="left"/>
    </w:lvl>
    <w:lvl w:ilvl="8" w:tplc="28EC4DA0">
      <w:numFmt w:val="decimal"/>
      <w:lvlText w:val=""/>
      <w:lvlJc w:val="left"/>
    </w:lvl>
  </w:abstractNum>
  <w:abstractNum w:abstractNumId="658">
    <w:nsid w:val="00007312"/>
    <w:multiLevelType w:val="hybridMultilevel"/>
    <w:tmpl w:val="BD7006A0"/>
    <w:lvl w:ilvl="0" w:tplc="95C88028">
      <w:start w:val="1"/>
      <w:numFmt w:val="bullet"/>
      <w:lvlText w:val="•"/>
      <w:lvlJc w:val="left"/>
    </w:lvl>
    <w:lvl w:ilvl="1" w:tplc="12549DE2">
      <w:numFmt w:val="decimal"/>
      <w:lvlText w:val=""/>
      <w:lvlJc w:val="left"/>
    </w:lvl>
    <w:lvl w:ilvl="2" w:tplc="587E3638">
      <w:numFmt w:val="decimal"/>
      <w:lvlText w:val=""/>
      <w:lvlJc w:val="left"/>
    </w:lvl>
    <w:lvl w:ilvl="3" w:tplc="626417F0">
      <w:numFmt w:val="decimal"/>
      <w:lvlText w:val=""/>
      <w:lvlJc w:val="left"/>
    </w:lvl>
    <w:lvl w:ilvl="4" w:tplc="955C5FBE">
      <w:numFmt w:val="decimal"/>
      <w:lvlText w:val=""/>
      <w:lvlJc w:val="left"/>
    </w:lvl>
    <w:lvl w:ilvl="5" w:tplc="569AD7AE">
      <w:numFmt w:val="decimal"/>
      <w:lvlText w:val=""/>
      <w:lvlJc w:val="left"/>
    </w:lvl>
    <w:lvl w:ilvl="6" w:tplc="EC6C7FC0">
      <w:numFmt w:val="decimal"/>
      <w:lvlText w:val=""/>
      <w:lvlJc w:val="left"/>
    </w:lvl>
    <w:lvl w:ilvl="7" w:tplc="4ADAE758">
      <w:numFmt w:val="decimal"/>
      <w:lvlText w:val=""/>
      <w:lvlJc w:val="left"/>
    </w:lvl>
    <w:lvl w:ilvl="8" w:tplc="9D80A922">
      <w:numFmt w:val="decimal"/>
      <w:lvlText w:val=""/>
      <w:lvlJc w:val="left"/>
    </w:lvl>
  </w:abstractNum>
  <w:abstractNum w:abstractNumId="659">
    <w:nsid w:val="0000732E"/>
    <w:multiLevelType w:val="hybridMultilevel"/>
    <w:tmpl w:val="D7989650"/>
    <w:lvl w:ilvl="0" w:tplc="EA9E544A">
      <w:start w:val="1"/>
      <w:numFmt w:val="bullet"/>
      <w:lvlText w:val="-"/>
      <w:lvlJc w:val="left"/>
    </w:lvl>
    <w:lvl w:ilvl="1" w:tplc="161C6D6C">
      <w:numFmt w:val="decimal"/>
      <w:lvlText w:val=""/>
      <w:lvlJc w:val="left"/>
    </w:lvl>
    <w:lvl w:ilvl="2" w:tplc="658C38AC">
      <w:numFmt w:val="decimal"/>
      <w:lvlText w:val=""/>
      <w:lvlJc w:val="left"/>
    </w:lvl>
    <w:lvl w:ilvl="3" w:tplc="910AC6E8">
      <w:numFmt w:val="decimal"/>
      <w:lvlText w:val=""/>
      <w:lvlJc w:val="left"/>
    </w:lvl>
    <w:lvl w:ilvl="4" w:tplc="63B6ACDE">
      <w:numFmt w:val="decimal"/>
      <w:lvlText w:val=""/>
      <w:lvlJc w:val="left"/>
    </w:lvl>
    <w:lvl w:ilvl="5" w:tplc="6A1E98AA">
      <w:numFmt w:val="decimal"/>
      <w:lvlText w:val=""/>
      <w:lvlJc w:val="left"/>
    </w:lvl>
    <w:lvl w:ilvl="6" w:tplc="3F8A1B78">
      <w:numFmt w:val="decimal"/>
      <w:lvlText w:val=""/>
      <w:lvlJc w:val="left"/>
    </w:lvl>
    <w:lvl w:ilvl="7" w:tplc="0A189E74">
      <w:numFmt w:val="decimal"/>
      <w:lvlText w:val=""/>
      <w:lvlJc w:val="left"/>
    </w:lvl>
    <w:lvl w:ilvl="8" w:tplc="5B5E899A">
      <w:numFmt w:val="decimal"/>
      <w:lvlText w:val=""/>
      <w:lvlJc w:val="left"/>
    </w:lvl>
  </w:abstractNum>
  <w:abstractNum w:abstractNumId="660">
    <w:nsid w:val="00007334"/>
    <w:multiLevelType w:val="hybridMultilevel"/>
    <w:tmpl w:val="4142F658"/>
    <w:lvl w:ilvl="0" w:tplc="51A80EDE">
      <w:start w:val="1"/>
      <w:numFmt w:val="bullet"/>
      <w:lvlText w:val="•"/>
      <w:lvlJc w:val="left"/>
    </w:lvl>
    <w:lvl w:ilvl="1" w:tplc="99802D46">
      <w:numFmt w:val="decimal"/>
      <w:lvlText w:val=""/>
      <w:lvlJc w:val="left"/>
    </w:lvl>
    <w:lvl w:ilvl="2" w:tplc="563A6FBC">
      <w:numFmt w:val="decimal"/>
      <w:lvlText w:val=""/>
      <w:lvlJc w:val="left"/>
    </w:lvl>
    <w:lvl w:ilvl="3" w:tplc="01DCB0E0">
      <w:numFmt w:val="decimal"/>
      <w:lvlText w:val=""/>
      <w:lvlJc w:val="left"/>
    </w:lvl>
    <w:lvl w:ilvl="4" w:tplc="2FEE29B6">
      <w:numFmt w:val="decimal"/>
      <w:lvlText w:val=""/>
      <w:lvlJc w:val="left"/>
    </w:lvl>
    <w:lvl w:ilvl="5" w:tplc="A7B2DCB0">
      <w:numFmt w:val="decimal"/>
      <w:lvlText w:val=""/>
      <w:lvlJc w:val="left"/>
    </w:lvl>
    <w:lvl w:ilvl="6" w:tplc="FF5C0F00">
      <w:numFmt w:val="decimal"/>
      <w:lvlText w:val=""/>
      <w:lvlJc w:val="left"/>
    </w:lvl>
    <w:lvl w:ilvl="7" w:tplc="BAE68DBC">
      <w:numFmt w:val="decimal"/>
      <w:lvlText w:val=""/>
      <w:lvlJc w:val="left"/>
    </w:lvl>
    <w:lvl w:ilvl="8" w:tplc="D7EE4A80">
      <w:numFmt w:val="decimal"/>
      <w:lvlText w:val=""/>
      <w:lvlJc w:val="left"/>
    </w:lvl>
  </w:abstractNum>
  <w:abstractNum w:abstractNumId="661">
    <w:nsid w:val="00007378"/>
    <w:multiLevelType w:val="hybridMultilevel"/>
    <w:tmpl w:val="7B40DC7C"/>
    <w:lvl w:ilvl="0" w:tplc="24066364">
      <w:start w:val="1"/>
      <w:numFmt w:val="bullet"/>
      <w:lvlText w:val="В"/>
      <w:lvlJc w:val="left"/>
    </w:lvl>
    <w:lvl w:ilvl="1" w:tplc="75942CDC">
      <w:start w:val="1"/>
      <w:numFmt w:val="bullet"/>
      <w:lvlText w:val="•"/>
      <w:lvlJc w:val="left"/>
    </w:lvl>
    <w:lvl w:ilvl="2" w:tplc="6A9C8156">
      <w:numFmt w:val="decimal"/>
      <w:lvlText w:val=""/>
      <w:lvlJc w:val="left"/>
    </w:lvl>
    <w:lvl w:ilvl="3" w:tplc="5C8E171E">
      <w:numFmt w:val="decimal"/>
      <w:lvlText w:val=""/>
      <w:lvlJc w:val="left"/>
    </w:lvl>
    <w:lvl w:ilvl="4" w:tplc="5E2E8906">
      <w:numFmt w:val="decimal"/>
      <w:lvlText w:val=""/>
      <w:lvlJc w:val="left"/>
    </w:lvl>
    <w:lvl w:ilvl="5" w:tplc="472E0804">
      <w:numFmt w:val="decimal"/>
      <w:lvlText w:val=""/>
      <w:lvlJc w:val="left"/>
    </w:lvl>
    <w:lvl w:ilvl="6" w:tplc="F5CE66DE">
      <w:numFmt w:val="decimal"/>
      <w:lvlText w:val=""/>
      <w:lvlJc w:val="left"/>
    </w:lvl>
    <w:lvl w:ilvl="7" w:tplc="D098F998">
      <w:numFmt w:val="decimal"/>
      <w:lvlText w:val=""/>
      <w:lvlJc w:val="left"/>
    </w:lvl>
    <w:lvl w:ilvl="8" w:tplc="DF929D66">
      <w:numFmt w:val="decimal"/>
      <w:lvlText w:val=""/>
      <w:lvlJc w:val="left"/>
    </w:lvl>
  </w:abstractNum>
  <w:abstractNum w:abstractNumId="662">
    <w:nsid w:val="000073CB"/>
    <w:multiLevelType w:val="hybridMultilevel"/>
    <w:tmpl w:val="DD708B60"/>
    <w:lvl w:ilvl="0" w:tplc="7472D4F2">
      <w:start w:val="1"/>
      <w:numFmt w:val="bullet"/>
      <w:lvlText w:val="В"/>
      <w:lvlJc w:val="left"/>
    </w:lvl>
    <w:lvl w:ilvl="1" w:tplc="C6EE41AA">
      <w:start w:val="1"/>
      <w:numFmt w:val="bullet"/>
      <w:lvlText w:val="•"/>
      <w:lvlJc w:val="left"/>
    </w:lvl>
    <w:lvl w:ilvl="2" w:tplc="77C2F190">
      <w:numFmt w:val="decimal"/>
      <w:lvlText w:val=""/>
      <w:lvlJc w:val="left"/>
    </w:lvl>
    <w:lvl w:ilvl="3" w:tplc="D9B23DA2">
      <w:numFmt w:val="decimal"/>
      <w:lvlText w:val=""/>
      <w:lvlJc w:val="left"/>
    </w:lvl>
    <w:lvl w:ilvl="4" w:tplc="D81A1E08">
      <w:numFmt w:val="decimal"/>
      <w:lvlText w:val=""/>
      <w:lvlJc w:val="left"/>
    </w:lvl>
    <w:lvl w:ilvl="5" w:tplc="A2227EC0">
      <w:numFmt w:val="decimal"/>
      <w:lvlText w:val=""/>
      <w:lvlJc w:val="left"/>
    </w:lvl>
    <w:lvl w:ilvl="6" w:tplc="EE722C2E">
      <w:numFmt w:val="decimal"/>
      <w:lvlText w:val=""/>
      <w:lvlJc w:val="left"/>
    </w:lvl>
    <w:lvl w:ilvl="7" w:tplc="3BCC6872">
      <w:numFmt w:val="decimal"/>
      <w:lvlText w:val=""/>
      <w:lvlJc w:val="left"/>
    </w:lvl>
    <w:lvl w:ilvl="8" w:tplc="44E0C0E6">
      <w:numFmt w:val="decimal"/>
      <w:lvlText w:val=""/>
      <w:lvlJc w:val="left"/>
    </w:lvl>
  </w:abstractNum>
  <w:abstractNum w:abstractNumId="663">
    <w:nsid w:val="00007408"/>
    <w:multiLevelType w:val="hybridMultilevel"/>
    <w:tmpl w:val="FBDCD812"/>
    <w:lvl w:ilvl="0" w:tplc="B946440E">
      <w:start w:val="1"/>
      <w:numFmt w:val="bullet"/>
      <w:lvlText w:val="•"/>
      <w:lvlJc w:val="left"/>
    </w:lvl>
    <w:lvl w:ilvl="1" w:tplc="34168ABC">
      <w:numFmt w:val="decimal"/>
      <w:lvlText w:val=""/>
      <w:lvlJc w:val="left"/>
    </w:lvl>
    <w:lvl w:ilvl="2" w:tplc="F07AFC2A">
      <w:numFmt w:val="decimal"/>
      <w:lvlText w:val=""/>
      <w:lvlJc w:val="left"/>
    </w:lvl>
    <w:lvl w:ilvl="3" w:tplc="98F478FC">
      <w:numFmt w:val="decimal"/>
      <w:lvlText w:val=""/>
      <w:lvlJc w:val="left"/>
    </w:lvl>
    <w:lvl w:ilvl="4" w:tplc="CD664E14">
      <w:numFmt w:val="decimal"/>
      <w:lvlText w:val=""/>
      <w:lvlJc w:val="left"/>
    </w:lvl>
    <w:lvl w:ilvl="5" w:tplc="A980FE6A">
      <w:numFmt w:val="decimal"/>
      <w:lvlText w:val=""/>
      <w:lvlJc w:val="left"/>
    </w:lvl>
    <w:lvl w:ilvl="6" w:tplc="B5BEB708">
      <w:numFmt w:val="decimal"/>
      <w:lvlText w:val=""/>
      <w:lvlJc w:val="left"/>
    </w:lvl>
    <w:lvl w:ilvl="7" w:tplc="601809F4">
      <w:numFmt w:val="decimal"/>
      <w:lvlText w:val=""/>
      <w:lvlJc w:val="left"/>
    </w:lvl>
    <w:lvl w:ilvl="8" w:tplc="41C22B92">
      <w:numFmt w:val="decimal"/>
      <w:lvlText w:val=""/>
      <w:lvlJc w:val="left"/>
    </w:lvl>
  </w:abstractNum>
  <w:abstractNum w:abstractNumId="664">
    <w:nsid w:val="00007443"/>
    <w:multiLevelType w:val="hybridMultilevel"/>
    <w:tmpl w:val="C854B4FC"/>
    <w:lvl w:ilvl="0" w:tplc="BCBCE7CE">
      <w:start w:val="13"/>
      <w:numFmt w:val="decimal"/>
      <w:lvlText w:val="%1."/>
      <w:lvlJc w:val="left"/>
    </w:lvl>
    <w:lvl w:ilvl="1" w:tplc="7B40B3FC">
      <w:numFmt w:val="decimal"/>
      <w:lvlText w:val=""/>
      <w:lvlJc w:val="left"/>
    </w:lvl>
    <w:lvl w:ilvl="2" w:tplc="6A465610">
      <w:numFmt w:val="decimal"/>
      <w:lvlText w:val=""/>
      <w:lvlJc w:val="left"/>
    </w:lvl>
    <w:lvl w:ilvl="3" w:tplc="2A6A8188">
      <w:numFmt w:val="decimal"/>
      <w:lvlText w:val=""/>
      <w:lvlJc w:val="left"/>
    </w:lvl>
    <w:lvl w:ilvl="4" w:tplc="E43C899A">
      <w:numFmt w:val="decimal"/>
      <w:lvlText w:val=""/>
      <w:lvlJc w:val="left"/>
    </w:lvl>
    <w:lvl w:ilvl="5" w:tplc="77764966">
      <w:numFmt w:val="decimal"/>
      <w:lvlText w:val=""/>
      <w:lvlJc w:val="left"/>
    </w:lvl>
    <w:lvl w:ilvl="6" w:tplc="2AC67D7A">
      <w:numFmt w:val="decimal"/>
      <w:lvlText w:val=""/>
      <w:lvlJc w:val="left"/>
    </w:lvl>
    <w:lvl w:ilvl="7" w:tplc="0E3A45A0">
      <w:numFmt w:val="decimal"/>
      <w:lvlText w:val=""/>
      <w:lvlJc w:val="left"/>
    </w:lvl>
    <w:lvl w:ilvl="8" w:tplc="9E5E263E">
      <w:numFmt w:val="decimal"/>
      <w:lvlText w:val=""/>
      <w:lvlJc w:val="left"/>
    </w:lvl>
  </w:abstractNum>
  <w:abstractNum w:abstractNumId="665">
    <w:nsid w:val="00007474"/>
    <w:multiLevelType w:val="hybridMultilevel"/>
    <w:tmpl w:val="B84015B8"/>
    <w:lvl w:ilvl="0" w:tplc="9F96B720">
      <w:start w:val="1"/>
      <w:numFmt w:val="bullet"/>
      <w:lvlText w:val=""/>
      <w:lvlJc w:val="left"/>
    </w:lvl>
    <w:lvl w:ilvl="1" w:tplc="F2765236">
      <w:numFmt w:val="decimal"/>
      <w:lvlText w:val=""/>
      <w:lvlJc w:val="left"/>
    </w:lvl>
    <w:lvl w:ilvl="2" w:tplc="5404B450">
      <w:numFmt w:val="decimal"/>
      <w:lvlText w:val=""/>
      <w:lvlJc w:val="left"/>
    </w:lvl>
    <w:lvl w:ilvl="3" w:tplc="19EA768A">
      <w:numFmt w:val="decimal"/>
      <w:lvlText w:val=""/>
      <w:lvlJc w:val="left"/>
    </w:lvl>
    <w:lvl w:ilvl="4" w:tplc="0FC43E20">
      <w:numFmt w:val="decimal"/>
      <w:lvlText w:val=""/>
      <w:lvlJc w:val="left"/>
    </w:lvl>
    <w:lvl w:ilvl="5" w:tplc="B7A48060">
      <w:numFmt w:val="decimal"/>
      <w:lvlText w:val=""/>
      <w:lvlJc w:val="left"/>
    </w:lvl>
    <w:lvl w:ilvl="6" w:tplc="8B549EDE">
      <w:numFmt w:val="decimal"/>
      <w:lvlText w:val=""/>
      <w:lvlJc w:val="left"/>
    </w:lvl>
    <w:lvl w:ilvl="7" w:tplc="21B231E8">
      <w:numFmt w:val="decimal"/>
      <w:lvlText w:val=""/>
      <w:lvlJc w:val="left"/>
    </w:lvl>
    <w:lvl w:ilvl="8" w:tplc="05FAC7F2">
      <w:numFmt w:val="decimal"/>
      <w:lvlText w:val=""/>
      <w:lvlJc w:val="left"/>
    </w:lvl>
  </w:abstractNum>
  <w:abstractNum w:abstractNumId="666">
    <w:nsid w:val="00007477"/>
    <w:multiLevelType w:val="hybridMultilevel"/>
    <w:tmpl w:val="D94851FA"/>
    <w:lvl w:ilvl="0" w:tplc="3DDEB818">
      <w:start w:val="1"/>
      <w:numFmt w:val="bullet"/>
      <w:lvlText w:val=""/>
      <w:lvlJc w:val="left"/>
    </w:lvl>
    <w:lvl w:ilvl="1" w:tplc="219E18C8">
      <w:numFmt w:val="decimal"/>
      <w:lvlText w:val=""/>
      <w:lvlJc w:val="left"/>
    </w:lvl>
    <w:lvl w:ilvl="2" w:tplc="18CEF67E">
      <w:numFmt w:val="decimal"/>
      <w:lvlText w:val=""/>
      <w:lvlJc w:val="left"/>
    </w:lvl>
    <w:lvl w:ilvl="3" w:tplc="D2160CE0">
      <w:numFmt w:val="decimal"/>
      <w:lvlText w:val=""/>
      <w:lvlJc w:val="left"/>
    </w:lvl>
    <w:lvl w:ilvl="4" w:tplc="355C7AA0">
      <w:numFmt w:val="decimal"/>
      <w:lvlText w:val=""/>
      <w:lvlJc w:val="left"/>
    </w:lvl>
    <w:lvl w:ilvl="5" w:tplc="B25C20A6">
      <w:numFmt w:val="decimal"/>
      <w:lvlText w:val=""/>
      <w:lvlJc w:val="left"/>
    </w:lvl>
    <w:lvl w:ilvl="6" w:tplc="FF58A226">
      <w:numFmt w:val="decimal"/>
      <w:lvlText w:val=""/>
      <w:lvlJc w:val="left"/>
    </w:lvl>
    <w:lvl w:ilvl="7" w:tplc="071AD8BC">
      <w:numFmt w:val="decimal"/>
      <w:lvlText w:val=""/>
      <w:lvlJc w:val="left"/>
    </w:lvl>
    <w:lvl w:ilvl="8" w:tplc="54A0FCAA">
      <w:numFmt w:val="decimal"/>
      <w:lvlText w:val=""/>
      <w:lvlJc w:val="left"/>
    </w:lvl>
  </w:abstractNum>
  <w:abstractNum w:abstractNumId="667">
    <w:nsid w:val="000074B1"/>
    <w:multiLevelType w:val="hybridMultilevel"/>
    <w:tmpl w:val="8982E030"/>
    <w:lvl w:ilvl="0" w:tplc="15B0401E">
      <w:start w:val="1"/>
      <w:numFmt w:val="bullet"/>
      <w:lvlText w:val=""/>
      <w:lvlJc w:val="left"/>
    </w:lvl>
    <w:lvl w:ilvl="1" w:tplc="13EC92AA">
      <w:numFmt w:val="decimal"/>
      <w:lvlText w:val=""/>
      <w:lvlJc w:val="left"/>
    </w:lvl>
    <w:lvl w:ilvl="2" w:tplc="16DC7796">
      <w:numFmt w:val="decimal"/>
      <w:lvlText w:val=""/>
      <w:lvlJc w:val="left"/>
    </w:lvl>
    <w:lvl w:ilvl="3" w:tplc="3B5C943E">
      <w:numFmt w:val="decimal"/>
      <w:lvlText w:val=""/>
      <w:lvlJc w:val="left"/>
    </w:lvl>
    <w:lvl w:ilvl="4" w:tplc="B5F04AFE">
      <w:numFmt w:val="decimal"/>
      <w:lvlText w:val=""/>
      <w:lvlJc w:val="left"/>
    </w:lvl>
    <w:lvl w:ilvl="5" w:tplc="53D22032">
      <w:numFmt w:val="decimal"/>
      <w:lvlText w:val=""/>
      <w:lvlJc w:val="left"/>
    </w:lvl>
    <w:lvl w:ilvl="6" w:tplc="6AE89EC6">
      <w:numFmt w:val="decimal"/>
      <w:lvlText w:val=""/>
      <w:lvlJc w:val="left"/>
    </w:lvl>
    <w:lvl w:ilvl="7" w:tplc="AA34154E">
      <w:numFmt w:val="decimal"/>
      <w:lvlText w:val=""/>
      <w:lvlJc w:val="left"/>
    </w:lvl>
    <w:lvl w:ilvl="8" w:tplc="D660A3B8">
      <w:numFmt w:val="decimal"/>
      <w:lvlText w:val=""/>
      <w:lvlJc w:val="left"/>
    </w:lvl>
  </w:abstractNum>
  <w:abstractNum w:abstractNumId="668">
    <w:nsid w:val="000074C3"/>
    <w:multiLevelType w:val="hybridMultilevel"/>
    <w:tmpl w:val="11229840"/>
    <w:lvl w:ilvl="0" w:tplc="6688FE56">
      <w:start w:val="1"/>
      <w:numFmt w:val="bullet"/>
      <w:lvlText w:val=""/>
      <w:lvlJc w:val="left"/>
    </w:lvl>
    <w:lvl w:ilvl="1" w:tplc="C5AAA050">
      <w:numFmt w:val="decimal"/>
      <w:lvlText w:val=""/>
      <w:lvlJc w:val="left"/>
    </w:lvl>
    <w:lvl w:ilvl="2" w:tplc="B18E2CC8">
      <w:numFmt w:val="decimal"/>
      <w:lvlText w:val=""/>
      <w:lvlJc w:val="left"/>
    </w:lvl>
    <w:lvl w:ilvl="3" w:tplc="5564514E">
      <w:numFmt w:val="decimal"/>
      <w:lvlText w:val=""/>
      <w:lvlJc w:val="left"/>
    </w:lvl>
    <w:lvl w:ilvl="4" w:tplc="93D6EAC6">
      <w:numFmt w:val="decimal"/>
      <w:lvlText w:val=""/>
      <w:lvlJc w:val="left"/>
    </w:lvl>
    <w:lvl w:ilvl="5" w:tplc="3188B1F0">
      <w:numFmt w:val="decimal"/>
      <w:lvlText w:val=""/>
      <w:lvlJc w:val="left"/>
    </w:lvl>
    <w:lvl w:ilvl="6" w:tplc="BD387E54">
      <w:numFmt w:val="decimal"/>
      <w:lvlText w:val=""/>
      <w:lvlJc w:val="left"/>
    </w:lvl>
    <w:lvl w:ilvl="7" w:tplc="F7366A64">
      <w:numFmt w:val="decimal"/>
      <w:lvlText w:val=""/>
      <w:lvlJc w:val="left"/>
    </w:lvl>
    <w:lvl w:ilvl="8" w:tplc="F78C48C6">
      <w:numFmt w:val="decimal"/>
      <w:lvlText w:val=""/>
      <w:lvlJc w:val="left"/>
    </w:lvl>
  </w:abstractNum>
  <w:abstractNum w:abstractNumId="669">
    <w:nsid w:val="000074CD"/>
    <w:multiLevelType w:val="hybridMultilevel"/>
    <w:tmpl w:val="835AA5CA"/>
    <w:lvl w:ilvl="0" w:tplc="E376DFA6">
      <w:start w:val="1"/>
      <w:numFmt w:val="bullet"/>
      <w:lvlText w:val=""/>
      <w:lvlJc w:val="left"/>
    </w:lvl>
    <w:lvl w:ilvl="1" w:tplc="63AAC6D6">
      <w:start w:val="1"/>
      <w:numFmt w:val="bullet"/>
      <w:lvlText w:val=""/>
      <w:lvlJc w:val="left"/>
    </w:lvl>
    <w:lvl w:ilvl="2" w:tplc="9A345B0A">
      <w:numFmt w:val="decimal"/>
      <w:lvlText w:val=""/>
      <w:lvlJc w:val="left"/>
    </w:lvl>
    <w:lvl w:ilvl="3" w:tplc="25801924">
      <w:numFmt w:val="decimal"/>
      <w:lvlText w:val=""/>
      <w:lvlJc w:val="left"/>
    </w:lvl>
    <w:lvl w:ilvl="4" w:tplc="ECD2B892">
      <w:numFmt w:val="decimal"/>
      <w:lvlText w:val=""/>
      <w:lvlJc w:val="left"/>
    </w:lvl>
    <w:lvl w:ilvl="5" w:tplc="5322C832">
      <w:numFmt w:val="decimal"/>
      <w:lvlText w:val=""/>
      <w:lvlJc w:val="left"/>
    </w:lvl>
    <w:lvl w:ilvl="6" w:tplc="A804126C">
      <w:numFmt w:val="decimal"/>
      <w:lvlText w:val=""/>
      <w:lvlJc w:val="left"/>
    </w:lvl>
    <w:lvl w:ilvl="7" w:tplc="3EF6EBB2">
      <w:numFmt w:val="decimal"/>
      <w:lvlText w:val=""/>
      <w:lvlJc w:val="left"/>
    </w:lvl>
    <w:lvl w:ilvl="8" w:tplc="9B6E43D0">
      <w:numFmt w:val="decimal"/>
      <w:lvlText w:val=""/>
      <w:lvlJc w:val="left"/>
    </w:lvl>
  </w:abstractNum>
  <w:abstractNum w:abstractNumId="670">
    <w:nsid w:val="00007502"/>
    <w:multiLevelType w:val="hybridMultilevel"/>
    <w:tmpl w:val="45F681C4"/>
    <w:lvl w:ilvl="0" w:tplc="D722D396">
      <w:start w:val="1"/>
      <w:numFmt w:val="bullet"/>
      <w:lvlText w:val=""/>
      <w:lvlJc w:val="left"/>
    </w:lvl>
    <w:lvl w:ilvl="1" w:tplc="CCF2DF0E">
      <w:numFmt w:val="decimal"/>
      <w:lvlText w:val=""/>
      <w:lvlJc w:val="left"/>
    </w:lvl>
    <w:lvl w:ilvl="2" w:tplc="B5760010">
      <w:numFmt w:val="decimal"/>
      <w:lvlText w:val=""/>
      <w:lvlJc w:val="left"/>
    </w:lvl>
    <w:lvl w:ilvl="3" w:tplc="CB02982A">
      <w:numFmt w:val="decimal"/>
      <w:lvlText w:val=""/>
      <w:lvlJc w:val="left"/>
    </w:lvl>
    <w:lvl w:ilvl="4" w:tplc="F2929344">
      <w:numFmt w:val="decimal"/>
      <w:lvlText w:val=""/>
      <w:lvlJc w:val="left"/>
    </w:lvl>
    <w:lvl w:ilvl="5" w:tplc="2CB22892">
      <w:numFmt w:val="decimal"/>
      <w:lvlText w:val=""/>
      <w:lvlJc w:val="left"/>
    </w:lvl>
    <w:lvl w:ilvl="6" w:tplc="ECE21DC8">
      <w:numFmt w:val="decimal"/>
      <w:lvlText w:val=""/>
      <w:lvlJc w:val="left"/>
    </w:lvl>
    <w:lvl w:ilvl="7" w:tplc="CA0839BA">
      <w:numFmt w:val="decimal"/>
      <w:lvlText w:val=""/>
      <w:lvlJc w:val="left"/>
    </w:lvl>
    <w:lvl w:ilvl="8" w:tplc="F27E5162">
      <w:numFmt w:val="decimal"/>
      <w:lvlText w:val=""/>
      <w:lvlJc w:val="left"/>
    </w:lvl>
  </w:abstractNum>
  <w:abstractNum w:abstractNumId="671">
    <w:nsid w:val="00007504"/>
    <w:multiLevelType w:val="hybridMultilevel"/>
    <w:tmpl w:val="550E7E8A"/>
    <w:lvl w:ilvl="0" w:tplc="07385678">
      <w:start w:val="1"/>
      <w:numFmt w:val="bullet"/>
      <w:lvlText w:val=""/>
      <w:lvlJc w:val="left"/>
    </w:lvl>
    <w:lvl w:ilvl="1" w:tplc="B9A0C198">
      <w:numFmt w:val="decimal"/>
      <w:lvlText w:val=""/>
      <w:lvlJc w:val="left"/>
    </w:lvl>
    <w:lvl w:ilvl="2" w:tplc="88E2E08A">
      <w:numFmt w:val="decimal"/>
      <w:lvlText w:val=""/>
      <w:lvlJc w:val="left"/>
    </w:lvl>
    <w:lvl w:ilvl="3" w:tplc="CFDA5882">
      <w:numFmt w:val="decimal"/>
      <w:lvlText w:val=""/>
      <w:lvlJc w:val="left"/>
    </w:lvl>
    <w:lvl w:ilvl="4" w:tplc="0E507D06">
      <w:numFmt w:val="decimal"/>
      <w:lvlText w:val=""/>
      <w:lvlJc w:val="left"/>
    </w:lvl>
    <w:lvl w:ilvl="5" w:tplc="C6EC0680">
      <w:numFmt w:val="decimal"/>
      <w:lvlText w:val=""/>
      <w:lvlJc w:val="left"/>
    </w:lvl>
    <w:lvl w:ilvl="6" w:tplc="A13E3006">
      <w:numFmt w:val="decimal"/>
      <w:lvlText w:val=""/>
      <w:lvlJc w:val="left"/>
    </w:lvl>
    <w:lvl w:ilvl="7" w:tplc="DFCE98AA">
      <w:numFmt w:val="decimal"/>
      <w:lvlText w:val=""/>
      <w:lvlJc w:val="left"/>
    </w:lvl>
    <w:lvl w:ilvl="8" w:tplc="15FA7272">
      <w:numFmt w:val="decimal"/>
      <w:lvlText w:val=""/>
      <w:lvlJc w:val="left"/>
    </w:lvl>
  </w:abstractNum>
  <w:abstractNum w:abstractNumId="672">
    <w:nsid w:val="0000752C"/>
    <w:multiLevelType w:val="hybridMultilevel"/>
    <w:tmpl w:val="73B8D1CA"/>
    <w:lvl w:ilvl="0" w:tplc="D6AC0320">
      <w:start w:val="1"/>
      <w:numFmt w:val="bullet"/>
      <w:lvlText w:val=""/>
      <w:lvlJc w:val="left"/>
    </w:lvl>
    <w:lvl w:ilvl="1" w:tplc="4BFA2CA6">
      <w:numFmt w:val="decimal"/>
      <w:lvlText w:val=""/>
      <w:lvlJc w:val="left"/>
    </w:lvl>
    <w:lvl w:ilvl="2" w:tplc="2F5E8660">
      <w:numFmt w:val="decimal"/>
      <w:lvlText w:val=""/>
      <w:lvlJc w:val="left"/>
    </w:lvl>
    <w:lvl w:ilvl="3" w:tplc="A936F08A">
      <w:numFmt w:val="decimal"/>
      <w:lvlText w:val=""/>
      <w:lvlJc w:val="left"/>
    </w:lvl>
    <w:lvl w:ilvl="4" w:tplc="907C5F90">
      <w:numFmt w:val="decimal"/>
      <w:lvlText w:val=""/>
      <w:lvlJc w:val="left"/>
    </w:lvl>
    <w:lvl w:ilvl="5" w:tplc="8E34EC7A">
      <w:numFmt w:val="decimal"/>
      <w:lvlText w:val=""/>
      <w:lvlJc w:val="left"/>
    </w:lvl>
    <w:lvl w:ilvl="6" w:tplc="918AE2BA">
      <w:numFmt w:val="decimal"/>
      <w:lvlText w:val=""/>
      <w:lvlJc w:val="left"/>
    </w:lvl>
    <w:lvl w:ilvl="7" w:tplc="82962EE8">
      <w:numFmt w:val="decimal"/>
      <w:lvlText w:val=""/>
      <w:lvlJc w:val="left"/>
    </w:lvl>
    <w:lvl w:ilvl="8" w:tplc="E71A8F02">
      <w:numFmt w:val="decimal"/>
      <w:lvlText w:val=""/>
      <w:lvlJc w:val="left"/>
    </w:lvl>
  </w:abstractNum>
  <w:abstractNum w:abstractNumId="673">
    <w:nsid w:val="00007533"/>
    <w:multiLevelType w:val="hybridMultilevel"/>
    <w:tmpl w:val="2A7068B6"/>
    <w:lvl w:ilvl="0" w:tplc="701C7B30">
      <w:start w:val="1"/>
      <w:numFmt w:val="bullet"/>
      <w:lvlText w:val="В"/>
      <w:lvlJc w:val="left"/>
    </w:lvl>
    <w:lvl w:ilvl="1" w:tplc="595C7D68">
      <w:start w:val="1"/>
      <w:numFmt w:val="bullet"/>
      <w:lvlText w:val="•"/>
      <w:lvlJc w:val="left"/>
    </w:lvl>
    <w:lvl w:ilvl="2" w:tplc="8B94582A">
      <w:numFmt w:val="decimal"/>
      <w:lvlText w:val=""/>
      <w:lvlJc w:val="left"/>
    </w:lvl>
    <w:lvl w:ilvl="3" w:tplc="D7A6897A">
      <w:numFmt w:val="decimal"/>
      <w:lvlText w:val=""/>
      <w:lvlJc w:val="left"/>
    </w:lvl>
    <w:lvl w:ilvl="4" w:tplc="8DC431B0">
      <w:numFmt w:val="decimal"/>
      <w:lvlText w:val=""/>
      <w:lvlJc w:val="left"/>
    </w:lvl>
    <w:lvl w:ilvl="5" w:tplc="A0D824A8">
      <w:numFmt w:val="decimal"/>
      <w:lvlText w:val=""/>
      <w:lvlJc w:val="left"/>
    </w:lvl>
    <w:lvl w:ilvl="6" w:tplc="9CE808D4">
      <w:numFmt w:val="decimal"/>
      <w:lvlText w:val=""/>
      <w:lvlJc w:val="left"/>
    </w:lvl>
    <w:lvl w:ilvl="7" w:tplc="19A88AD8">
      <w:numFmt w:val="decimal"/>
      <w:lvlText w:val=""/>
      <w:lvlJc w:val="left"/>
    </w:lvl>
    <w:lvl w:ilvl="8" w:tplc="17E4E556">
      <w:numFmt w:val="decimal"/>
      <w:lvlText w:val=""/>
      <w:lvlJc w:val="left"/>
    </w:lvl>
  </w:abstractNum>
  <w:abstractNum w:abstractNumId="674">
    <w:nsid w:val="00007580"/>
    <w:multiLevelType w:val="hybridMultilevel"/>
    <w:tmpl w:val="3C98F870"/>
    <w:lvl w:ilvl="0" w:tplc="8E6EA3A2">
      <w:start w:val="1"/>
      <w:numFmt w:val="bullet"/>
      <w:lvlText w:val=""/>
      <w:lvlJc w:val="left"/>
    </w:lvl>
    <w:lvl w:ilvl="1" w:tplc="0366DDD8">
      <w:numFmt w:val="decimal"/>
      <w:lvlText w:val=""/>
      <w:lvlJc w:val="left"/>
    </w:lvl>
    <w:lvl w:ilvl="2" w:tplc="4F04AEE0">
      <w:numFmt w:val="decimal"/>
      <w:lvlText w:val=""/>
      <w:lvlJc w:val="left"/>
    </w:lvl>
    <w:lvl w:ilvl="3" w:tplc="691A967C">
      <w:numFmt w:val="decimal"/>
      <w:lvlText w:val=""/>
      <w:lvlJc w:val="left"/>
    </w:lvl>
    <w:lvl w:ilvl="4" w:tplc="BBB0EBA8">
      <w:numFmt w:val="decimal"/>
      <w:lvlText w:val=""/>
      <w:lvlJc w:val="left"/>
    </w:lvl>
    <w:lvl w:ilvl="5" w:tplc="2AA08A4A">
      <w:numFmt w:val="decimal"/>
      <w:lvlText w:val=""/>
      <w:lvlJc w:val="left"/>
    </w:lvl>
    <w:lvl w:ilvl="6" w:tplc="E2CC50D4">
      <w:numFmt w:val="decimal"/>
      <w:lvlText w:val=""/>
      <w:lvlJc w:val="left"/>
    </w:lvl>
    <w:lvl w:ilvl="7" w:tplc="5F1C19C4">
      <w:numFmt w:val="decimal"/>
      <w:lvlText w:val=""/>
      <w:lvlJc w:val="left"/>
    </w:lvl>
    <w:lvl w:ilvl="8" w:tplc="B524C36E">
      <w:numFmt w:val="decimal"/>
      <w:lvlText w:val=""/>
      <w:lvlJc w:val="left"/>
    </w:lvl>
  </w:abstractNum>
  <w:abstractNum w:abstractNumId="675">
    <w:nsid w:val="0000758D"/>
    <w:multiLevelType w:val="hybridMultilevel"/>
    <w:tmpl w:val="CF462FB0"/>
    <w:lvl w:ilvl="0" w:tplc="E3B068F8">
      <w:start w:val="1"/>
      <w:numFmt w:val="bullet"/>
      <w:lvlText w:val="•"/>
      <w:lvlJc w:val="left"/>
    </w:lvl>
    <w:lvl w:ilvl="1" w:tplc="6194C052">
      <w:numFmt w:val="decimal"/>
      <w:lvlText w:val=""/>
      <w:lvlJc w:val="left"/>
    </w:lvl>
    <w:lvl w:ilvl="2" w:tplc="B0A2ADBC">
      <w:numFmt w:val="decimal"/>
      <w:lvlText w:val=""/>
      <w:lvlJc w:val="left"/>
    </w:lvl>
    <w:lvl w:ilvl="3" w:tplc="8D42AE9C">
      <w:numFmt w:val="decimal"/>
      <w:lvlText w:val=""/>
      <w:lvlJc w:val="left"/>
    </w:lvl>
    <w:lvl w:ilvl="4" w:tplc="1F3A803C">
      <w:numFmt w:val="decimal"/>
      <w:lvlText w:val=""/>
      <w:lvlJc w:val="left"/>
    </w:lvl>
    <w:lvl w:ilvl="5" w:tplc="EF229B7E">
      <w:numFmt w:val="decimal"/>
      <w:lvlText w:val=""/>
      <w:lvlJc w:val="left"/>
    </w:lvl>
    <w:lvl w:ilvl="6" w:tplc="D00CE6D0">
      <w:numFmt w:val="decimal"/>
      <w:lvlText w:val=""/>
      <w:lvlJc w:val="left"/>
    </w:lvl>
    <w:lvl w:ilvl="7" w:tplc="7ED65664">
      <w:numFmt w:val="decimal"/>
      <w:lvlText w:val=""/>
      <w:lvlJc w:val="left"/>
    </w:lvl>
    <w:lvl w:ilvl="8" w:tplc="A19AF9FE">
      <w:numFmt w:val="decimal"/>
      <w:lvlText w:val=""/>
      <w:lvlJc w:val="left"/>
    </w:lvl>
  </w:abstractNum>
  <w:abstractNum w:abstractNumId="676">
    <w:nsid w:val="000075A2"/>
    <w:multiLevelType w:val="hybridMultilevel"/>
    <w:tmpl w:val="6004FC5E"/>
    <w:lvl w:ilvl="0" w:tplc="259665A6">
      <w:start w:val="1"/>
      <w:numFmt w:val="bullet"/>
      <w:lvlText w:val=""/>
      <w:lvlJc w:val="left"/>
    </w:lvl>
    <w:lvl w:ilvl="1" w:tplc="1A404754">
      <w:numFmt w:val="decimal"/>
      <w:lvlText w:val=""/>
      <w:lvlJc w:val="left"/>
    </w:lvl>
    <w:lvl w:ilvl="2" w:tplc="EC4E261E">
      <w:numFmt w:val="decimal"/>
      <w:lvlText w:val=""/>
      <w:lvlJc w:val="left"/>
    </w:lvl>
    <w:lvl w:ilvl="3" w:tplc="BB7C3BE8">
      <w:numFmt w:val="decimal"/>
      <w:lvlText w:val=""/>
      <w:lvlJc w:val="left"/>
    </w:lvl>
    <w:lvl w:ilvl="4" w:tplc="7C6251EA">
      <w:numFmt w:val="decimal"/>
      <w:lvlText w:val=""/>
      <w:lvlJc w:val="left"/>
    </w:lvl>
    <w:lvl w:ilvl="5" w:tplc="06CC4292">
      <w:numFmt w:val="decimal"/>
      <w:lvlText w:val=""/>
      <w:lvlJc w:val="left"/>
    </w:lvl>
    <w:lvl w:ilvl="6" w:tplc="5AD62FAE">
      <w:numFmt w:val="decimal"/>
      <w:lvlText w:val=""/>
      <w:lvlJc w:val="left"/>
    </w:lvl>
    <w:lvl w:ilvl="7" w:tplc="9C98DFA2">
      <w:numFmt w:val="decimal"/>
      <w:lvlText w:val=""/>
      <w:lvlJc w:val="left"/>
    </w:lvl>
    <w:lvl w:ilvl="8" w:tplc="EB78ECBA">
      <w:numFmt w:val="decimal"/>
      <w:lvlText w:val=""/>
      <w:lvlJc w:val="left"/>
    </w:lvl>
  </w:abstractNum>
  <w:abstractNum w:abstractNumId="677">
    <w:nsid w:val="000075F3"/>
    <w:multiLevelType w:val="hybridMultilevel"/>
    <w:tmpl w:val="AB52D86C"/>
    <w:lvl w:ilvl="0" w:tplc="402E8D6C">
      <w:start w:val="1"/>
      <w:numFmt w:val="bullet"/>
      <w:lvlText w:val=""/>
      <w:lvlJc w:val="left"/>
    </w:lvl>
    <w:lvl w:ilvl="1" w:tplc="029EB910">
      <w:numFmt w:val="decimal"/>
      <w:lvlText w:val=""/>
      <w:lvlJc w:val="left"/>
    </w:lvl>
    <w:lvl w:ilvl="2" w:tplc="09D47B44">
      <w:numFmt w:val="decimal"/>
      <w:lvlText w:val=""/>
      <w:lvlJc w:val="left"/>
    </w:lvl>
    <w:lvl w:ilvl="3" w:tplc="552E4C7C">
      <w:numFmt w:val="decimal"/>
      <w:lvlText w:val=""/>
      <w:lvlJc w:val="left"/>
    </w:lvl>
    <w:lvl w:ilvl="4" w:tplc="B5B45786">
      <w:numFmt w:val="decimal"/>
      <w:lvlText w:val=""/>
      <w:lvlJc w:val="left"/>
    </w:lvl>
    <w:lvl w:ilvl="5" w:tplc="1894625C">
      <w:numFmt w:val="decimal"/>
      <w:lvlText w:val=""/>
      <w:lvlJc w:val="left"/>
    </w:lvl>
    <w:lvl w:ilvl="6" w:tplc="C7F82120">
      <w:numFmt w:val="decimal"/>
      <w:lvlText w:val=""/>
      <w:lvlJc w:val="left"/>
    </w:lvl>
    <w:lvl w:ilvl="7" w:tplc="31F4DB8E">
      <w:numFmt w:val="decimal"/>
      <w:lvlText w:val=""/>
      <w:lvlJc w:val="left"/>
    </w:lvl>
    <w:lvl w:ilvl="8" w:tplc="649C0A4E">
      <w:numFmt w:val="decimal"/>
      <w:lvlText w:val=""/>
      <w:lvlJc w:val="left"/>
    </w:lvl>
  </w:abstractNum>
  <w:abstractNum w:abstractNumId="678">
    <w:nsid w:val="00007604"/>
    <w:multiLevelType w:val="hybridMultilevel"/>
    <w:tmpl w:val="20DC04AC"/>
    <w:lvl w:ilvl="0" w:tplc="9EF49E78">
      <w:start w:val="1"/>
      <w:numFmt w:val="bullet"/>
      <w:lvlText w:val=""/>
      <w:lvlJc w:val="left"/>
    </w:lvl>
    <w:lvl w:ilvl="1" w:tplc="EFB46E96">
      <w:numFmt w:val="decimal"/>
      <w:lvlText w:val=""/>
      <w:lvlJc w:val="left"/>
    </w:lvl>
    <w:lvl w:ilvl="2" w:tplc="FA8207F6">
      <w:numFmt w:val="decimal"/>
      <w:lvlText w:val=""/>
      <w:lvlJc w:val="left"/>
    </w:lvl>
    <w:lvl w:ilvl="3" w:tplc="D5329E2E">
      <w:numFmt w:val="decimal"/>
      <w:lvlText w:val=""/>
      <w:lvlJc w:val="left"/>
    </w:lvl>
    <w:lvl w:ilvl="4" w:tplc="EEF24B7E">
      <w:numFmt w:val="decimal"/>
      <w:lvlText w:val=""/>
      <w:lvlJc w:val="left"/>
    </w:lvl>
    <w:lvl w:ilvl="5" w:tplc="7952C432">
      <w:numFmt w:val="decimal"/>
      <w:lvlText w:val=""/>
      <w:lvlJc w:val="left"/>
    </w:lvl>
    <w:lvl w:ilvl="6" w:tplc="2E7E20B2">
      <w:numFmt w:val="decimal"/>
      <w:lvlText w:val=""/>
      <w:lvlJc w:val="left"/>
    </w:lvl>
    <w:lvl w:ilvl="7" w:tplc="AB42767E">
      <w:numFmt w:val="decimal"/>
      <w:lvlText w:val=""/>
      <w:lvlJc w:val="left"/>
    </w:lvl>
    <w:lvl w:ilvl="8" w:tplc="3ABA7F1C">
      <w:numFmt w:val="decimal"/>
      <w:lvlText w:val=""/>
      <w:lvlJc w:val="left"/>
    </w:lvl>
  </w:abstractNum>
  <w:abstractNum w:abstractNumId="679">
    <w:nsid w:val="0000761E"/>
    <w:multiLevelType w:val="hybridMultilevel"/>
    <w:tmpl w:val="C01457AC"/>
    <w:lvl w:ilvl="0" w:tplc="D0C8452C">
      <w:start w:val="1"/>
      <w:numFmt w:val="decimal"/>
      <w:lvlText w:val="%1)"/>
      <w:lvlJc w:val="left"/>
    </w:lvl>
    <w:lvl w:ilvl="1" w:tplc="F8324CA6">
      <w:numFmt w:val="decimal"/>
      <w:lvlText w:val=""/>
      <w:lvlJc w:val="left"/>
    </w:lvl>
    <w:lvl w:ilvl="2" w:tplc="F59646E4">
      <w:numFmt w:val="decimal"/>
      <w:lvlText w:val=""/>
      <w:lvlJc w:val="left"/>
    </w:lvl>
    <w:lvl w:ilvl="3" w:tplc="EF30C030">
      <w:numFmt w:val="decimal"/>
      <w:lvlText w:val=""/>
      <w:lvlJc w:val="left"/>
    </w:lvl>
    <w:lvl w:ilvl="4" w:tplc="98706492">
      <w:numFmt w:val="decimal"/>
      <w:lvlText w:val=""/>
      <w:lvlJc w:val="left"/>
    </w:lvl>
    <w:lvl w:ilvl="5" w:tplc="C916C3D8">
      <w:numFmt w:val="decimal"/>
      <w:lvlText w:val=""/>
      <w:lvlJc w:val="left"/>
    </w:lvl>
    <w:lvl w:ilvl="6" w:tplc="B0CE589E">
      <w:numFmt w:val="decimal"/>
      <w:lvlText w:val=""/>
      <w:lvlJc w:val="left"/>
    </w:lvl>
    <w:lvl w:ilvl="7" w:tplc="FEC6B2C4">
      <w:numFmt w:val="decimal"/>
      <w:lvlText w:val=""/>
      <w:lvlJc w:val="left"/>
    </w:lvl>
    <w:lvl w:ilvl="8" w:tplc="82487446">
      <w:numFmt w:val="decimal"/>
      <w:lvlText w:val=""/>
      <w:lvlJc w:val="left"/>
    </w:lvl>
  </w:abstractNum>
  <w:abstractNum w:abstractNumId="680">
    <w:nsid w:val="0000765C"/>
    <w:multiLevelType w:val="hybridMultilevel"/>
    <w:tmpl w:val="DE1434FC"/>
    <w:lvl w:ilvl="0" w:tplc="F3468462">
      <w:start w:val="1"/>
      <w:numFmt w:val="bullet"/>
      <w:lvlText w:val=""/>
      <w:lvlJc w:val="left"/>
    </w:lvl>
    <w:lvl w:ilvl="1" w:tplc="3648AEF8">
      <w:numFmt w:val="decimal"/>
      <w:lvlText w:val=""/>
      <w:lvlJc w:val="left"/>
    </w:lvl>
    <w:lvl w:ilvl="2" w:tplc="F1AA9EC2">
      <w:numFmt w:val="decimal"/>
      <w:lvlText w:val=""/>
      <w:lvlJc w:val="left"/>
    </w:lvl>
    <w:lvl w:ilvl="3" w:tplc="0B34230A">
      <w:numFmt w:val="decimal"/>
      <w:lvlText w:val=""/>
      <w:lvlJc w:val="left"/>
    </w:lvl>
    <w:lvl w:ilvl="4" w:tplc="B39C03B0">
      <w:numFmt w:val="decimal"/>
      <w:lvlText w:val=""/>
      <w:lvlJc w:val="left"/>
    </w:lvl>
    <w:lvl w:ilvl="5" w:tplc="C72C7C20">
      <w:numFmt w:val="decimal"/>
      <w:lvlText w:val=""/>
      <w:lvlJc w:val="left"/>
    </w:lvl>
    <w:lvl w:ilvl="6" w:tplc="551CAB68">
      <w:numFmt w:val="decimal"/>
      <w:lvlText w:val=""/>
      <w:lvlJc w:val="left"/>
    </w:lvl>
    <w:lvl w:ilvl="7" w:tplc="534CE9E2">
      <w:numFmt w:val="decimal"/>
      <w:lvlText w:val=""/>
      <w:lvlJc w:val="left"/>
    </w:lvl>
    <w:lvl w:ilvl="8" w:tplc="49C0B018">
      <w:numFmt w:val="decimal"/>
      <w:lvlText w:val=""/>
      <w:lvlJc w:val="left"/>
    </w:lvl>
  </w:abstractNum>
  <w:abstractNum w:abstractNumId="681">
    <w:nsid w:val="0000773C"/>
    <w:multiLevelType w:val="hybridMultilevel"/>
    <w:tmpl w:val="E730AFC0"/>
    <w:lvl w:ilvl="0" w:tplc="EB24420E">
      <w:start w:val="1"/>
      <w:numFmt w:val="bullet"/>
      <w:lvlText w:val="В"/>
      <w:lvlJc w:val="left"/>
    </w:lvl>
    <w:lvl w:ilvl="1" w:tplc="7466E50A">
      <w:start w:val="1"/>
      <w:numFmt w:val="bullet"/>
      <w:lvlText w:val="•"/>
      <w:lvlJc w:val="left"/>
    </w:lvl>
    <w:lvl w:ilvl="2" w:tplc="3F028716">
      <w:numFmt w:val="decimal"/>
      <w:lvlText w:val=""/>
      <w:lvlJc w:val="left"/>
    </w:lvl>
    <w:lvl w:ilvl="3" w:tplc="E10285DE">
      <w:numFmt w:val="decimal"/>
      <w:lvlText w:val=""/>
      <w:lvlJc w:val="left"/>
    </w:lvl>
    <w:lvl w:ilvl="4" w:tplc="3E8E4F10">
      <w:numFmt w:val="decimal"/>
      <w:lvlText w:val=""/>
      <w:lvlJc w:val="left"/>
    </w:lvl>
    <w:lvl w:ilvl="5" w:tplc="6ED446D0">
      <w:numFmt w:val="decimal"/>
      <w:lvlText w:val=""/>
      <w:lvlJc w:val="left"/>
    </w:lvl>
    <w:lvl w:ilvl="6" w:tplc="08C24496">
      <w:numFmt w:val="decimal"/>
      <w:lvlText w:val=""/>
      <w:lvlJc w:val="left"/>
    </w:lvl>
    <w:lvl w:ilvl="7" w:tplc="B820534C">
      <w:numFmt w:val="decimal"/>
      <w:lvlText w:val=""/>
      <w:lvlJc w:val="left"/>
    </w:lvl>
    <w:lvl w:ilvl="8" w:tplc="FD02FEFC">
      <w:numFmt w:val="decimal"/>
      <w:lvlText w:val=""/>
      <w:lvlJc w:val="left"/>
    </w:lvl>
  </w:abstractNum>
  <w:abstractNum w:abstractNumId="682">
    <w:nsid w:val="0000775C"/>
    <w:multiLevelType w:val="hybridMultilevel"/>
    <w:tmpl w:val="E3D04580"/>
    <w:lvl w:ilvl="0" w:tplc="D696E89C">
      <w:start w:val="1"/>
      <w:numFmt w:val="bullet"/>
      <w:lvlText w:val=""/>
      <w:lvlJc w:val="left"/>
    </w:lvl>
    <w:lvl w:ilvl="1" w:tplc="6DA01094">
      <w:numFmt w:val="decimal"/>
      <w:lvlText w:val=""/>
      <w:lvlJc w:val="left"/>
    </w:lvl>
    <w:lvl w:ilvl="2" w:tplc="41F6C5FC">
      <w:numFmt w:val="decimal"/>
      <w:lvlText w:val=""/>
      <w:lvlJc w:val="left"/>
    </w:lvl>
    <w:lvl w:ilvl="3" w:tplc="02305D94">
      <w:numFmt w:val="decimal"/>
      <w:lvlText w:val=""/>
      <w:lvlJc w:val="left"/>
    </w:lvl>
    <w:lvl w:ilvl="4" w:tplc="61406360">
      <w:numFmt w:val="decimal"/>
      <w:lvlText w:val=""/>
      <w:lvlJc w:val="left"/>
    </w:lvl>
    <w:lvl w:ilvl="5" w:tplc="B4EA01A0">
      <w:numFmt w:val="decimal"/>
      <w:lvlText w:val=""/>
      <w:lvlJc w:val="left"/>
    </w:lvl>
    <w:lvl w:ilvl="6" w:tplc="BB1E01AC">
      <w:numFmt w:val="decimal"/>
      <w:lvlText w:val=""/>
      <w:lvlJc w:val="left"/>
    </w:lvl>
    <w:lvl w:ilvl="7" w:tplc="63E00A9A">
      <w:numFmt w:val="decimal"/>
      <w:lvlText w:val=""/>
      <w:lvlJc w:val="left"/>
    </w:lvl>
    <w:lvl w:ilvl="8" w:tplc="13843556">
      <w:numFmt w:val="decimal"/>
      <w:lvlText w:val=""/>
      <w:lvlJc w:val="left"/>
    </w:lvl>
  </w:abstractNum>
  <w:abstractNum w:abstractNumId="683">
    <w:nsid w:val="00007768"/>
    <w:multiLevelType w:val="hybridMultilevel"/>
    <w:tmpl w:val="F23CA5B2"/>
    <w:lvl w:ilvl="0" w:tplc="2DD25130">
      <w:start w:val="1"/>
      <w:numFmt w:val="bullet"/>
      <w:lvlText w:val=""/>
      <w:lvlJc w:val="left"/>
    </w:lvl>
    <w:lvl w:ilvl="1" w:tplc="19F2AF98">
      <w:numFmt w:val="decimal"/>
      <w:lvlText w:val=""/>
      <w:lvlJc w:val="left"/>
    </w:lvl>
    <w:lvl w:ilvl="2" w:tplc="FAC29C74">
      <w:numFmt w:val="decimal"/>
      <w:lvlText w:val=""/>
      <w:lvlJc w:val="left"/>
    </w:lvl>
    <w:lvl w:ilvl="3" w:tplc="7C52DAF6">
      <w:numFmt w:val="decimal"/>
      <w:lvlText w:val=""/>
      <w:lvlJc w:val="left"/>
    </w:lvl>
    <w:lvl w:ilvl="4" w:tplc="9CE6A440">
      <w:numFmt w:val="decimal"/>
      <w:lvlText w:val=""/>
      <w:lvlJc w:val="left"/>
    </w:lvl>
    <w:lvl w:ilvl="5" w:tplc="D9E61068">
      <w:numFmt w:val="decimal"/>
      <w:lvlText w:val=""/>
      <w:lvlJc w:val="left"/>
    </w:lvl>
    <w:lvl w:ilvl="6" w:tplc="D0EA4732">
      <w:numFmt w:val="decimal"/>
      <w:lvlText w:val=""/>
      <w:lvlJc w:val="left"/>
    </w:lvl>
    <w:lvl w:ilvl="7" w:tplc="CEAC4D14">
      <w:numFmt w:val="decimal"/>
      <w:lvlText w:val=""/>
      <w:lvlJc w:val="left"/>
    </w:lvl>
    <w:lvl w:ilvl="8" w:tplc="5BB24532">
      <w:numFmt w:val="decimal"/>
      <w:lvlText w:val=""/>
      <w:lvlJc w:val="left"/>
    </w:lvl>
  </w:abstractNum>
  <w:abstractNum w:abstractNumId="684">
    <w:nsid w:val="000077B8"/>
    <w:multiLevelType w:val="hybridMultilevel"/>
    <w:tmpl w:val="6ECCEF70"/>
    <w:lvl w:ilvl="0" w:tplc="1A8AA164">
      <w:start w:val="1"/>
      <w:numFmt w:val="bullet"/>
      <w:lvlText w:val=""/>
      <w:lvlJc w:val="left"/>
    </w:lvl>
    <w:lvl w:ilvl="1" w:tplc="289676EA">
      <w:numFmt w:val="decimal"/>
      <w:lvlText w:val=""/>
      <w:lvlJc w:val="left"/>
    </w:lvl>
    <w:lvl w:ilvl="2" w:tplc="7988E87C">
      <w:numFmt w:val="decimal"/>
      <w:lvlText w:val=""/>
      <w:lvlJc w:val="left"/>
    </w:lvl>
    <w:lvl w:ilvl="3" w:tplc="9E42C090">
      <w:numFmt w:val="decimal"/>
      <w:lvlText w:val=""/>
      <w:lvlJc w:val="left"/>
    </w:lvl>
    <w:lvl w:ilvl="4" w:tplc="E7A2C034">
      <w:numFmt w:val="decimal"/>
      <w:lvlText w:val=""/>
      <w:lvlJc w:val="left"/>
    </w:lvl>
    <w:lvl w:ilvl="5" w:tplc="419A1724">
      <w:numFmt w:val="decimal"/>
      <w:lvlText w:val=""/>
      <w:lvlJc w:val="left"/>
    </w:lvl>
    <w:lvl w:ilvl="6" w:tplc="18665CD0">
      <w:numFmt w:val="decimal"/>
      <w:lvlText w:val=""/>
      <w:lvlJc w:val="left"/>
    </w:lvl>
    <w:lvl w:ilvl="7" w:tplc="13306B6A">
      <w:numFmt w:val="decimal"/>
      <w:lvlText w:val=""/>
      <w:lvlJc w:val="left"/>
    </w:lvl>
    <w:lvl w:ilvl="8" w:tplc="4A88BA3C">
      <w:numFmt w:val="decimal"/>
      <w:lvlText w:val=""/>
      <w:lvlJc w:val="left"/>
    </w:lvl>
  </w:abstractNum>
  <w:abstractNum w:abstractNumId="685">
    <w:nsid w:val="000077D2"/>
    <w:multiLevelType w:val="hybridMultilevel"/>
    <w:tmpl w:val="EA7ADEB2"/>
    <w:lvl w:ilvl="0" w:tplc="E5B0354C">
      <w:start w:val="1"/>
      <w:numFmt w:val="bullet"/>
      <w:lvlText w:val="В"/>
      <w:lvlJc w:val="left"/>
    </w:lvl>
    <w:lvl w:ilvl="1" w:tplc="328234CA">
      <w:start w:val="1"/>
      <w:numFmt w:val="bullet"/>
      <w:lvlText w:val="•"/>
      <w:lvlJc w:val="left"/>
    </w:lvl>
    <w:lvl w:ilvl="2" w:tplc="A1D62E28">
      <w:numFmt w:val="decimal"/>
      <w:lvlText w:val=""/>
      <w:lvlJc w:val="left"/>
    </w:lvl>
    <w:lvl w:ilvl="3" w:tplc="4036BF42">
      <w:numFmt w:val="decimal"/>
      <w:lvlText w:val=""/>
      <w:lvlJc w:val="left"/>
    </w:lvl>
    <w:lvl w:ilvl="4" w:tplc="EBFA8EDA">
      <w:numFmt w:val="decimal"/>
      <w:lvlText w:val=""/>
      <w:lvlJc w:val="left"/>
    </w:lvl>
    <w:lvl w:ilvl="5" w:tplc="E3C46018">
      <w:numFmt w:val="decimal"/>
      <w:lvlText w:val=""/>
      <w:lvlJc w:val="left"/>
    </w:lvl>
    <w:lvl w:ilvl="6" w:tplc="FC388250">
      <w:numFmt w:val="decimal"/>
      <w:lvlText w:val=""/>
      <w:lvlJc w:val="left"/>
    </w:lvl>
    <w:lvl w:ilvl="7" w:tplc="9C0264F6">
      <w:numFmt w:val="decimal"/>
      <w:lvlText w:val=""/>
      <w:lvlJc w:val="left"/>
    </w:lvl>
    <w:lvl w:ilvl="8" w:tplc="CD46A19A">
      <w:numFmt w:val="decimal"/>
      <w:lvlText w:val=""/>
      <w:lvlJc w:val="left"/>
    </w:lvl>
  </w:abstractNum>
  <w:abstractNum w:abstractNumId="686">
    <w:nsid w:val="000077FA"/>
    <w:multiLevelType w:val="hybridMultilevel"/>
    <w:tmpl w:val="8E5CE240"/>
    <w:lvl w:ilvl="0" w:tplc="733E9B50">
      <w:start w:val="1"/>
      <w:numFmt w:val="bullet"/>
      <w:lvlText w:val=""/>
      <w:lvlJc w:val="left"/>
    </w:lvl>
    <w:lvl w:ilvl="1" w:tplc="C02C094C">
      <w:numFmt w:val="decimal"/>
      <w:lvlText w:val=""/>
      <w:lvlJc w:val="left"/>
    </w:lvl>
    <w:lvl w:ilvl="2" w:tplc="046846FE">
      <w:numFmt w:val="decimal"/>
      <w:lvlText w:val=""/>
      <w:lvlJc w:val="left"/>
    </w:lvl>
    <w:lvl w:ilvl="3" w:tplc="0CA21052">
      <w:numFmt w:val="decimal"/>
      <w:lvlText w:val=""/>
      <w:lvlJc w:val="left"/>
    </w:lvl>
    <w:lvl w:ilvl="4" w:tplc="64129540">
      <w:numFmt w:val="decimal"/>
      <w:lvlText w:val=""/>
      <w:lvlJc w:val="left"/>
    </w:lvl>
    <w:lvl w:ilvl="5" w:tplc="1E32A782">
      <w:numFmt w:val="decimal"/>
      <w:lvlText w:val=""/>
      <w:lvlJc w:val="left"/>
    </w:lvl>
    <w:lvl w:ilvl="6" w:tplc="C18E05FC">
      <w:numFmt w:val="decimal"/>
      <w:lvlText w:val=""/>
      <w:lvlJc w:val="left"/>
    </w:lvl>
    <w:lvl w:ilvl="7" w:tplc="DC1E292E">
      <w:numFmt w:val="decimal"/>
      <w:lvlText w:val=""/>
      <w:lvlJc w:val="left"/>
    </w:lvl>
    <w:lvl w:ilvl="8" w:tplc="37589AF2">
      <w:numFmt w:val="decimal"/>
      <w:lvlText w:val=""/>
      <w:lvlJc w:val="left"/>
    </w:lvl>
  </w:abstractNum>
  <w:abstractNum w:abstractNumId="687">
    <w:nsid w:val="00007836"/>
    <w:multiLevelType w:val="hybridMultilevel"/>
    <w:tmpl w:val="B5642DAA"/>
    <w:lvl w:ilvl="0" w:tplc="223E2ED6">
      <w:start w:val="1"/>
      <w:numFmt w:val="bullet"/>
      <w:lvlText w:val=""/>
      <w:lvlJc w:val="left"/>
    </w:lvl>
    <w:lvl w:ilvl="1" w:tplc="344A44E4">
      <w:numFmt w:val="decimal"/>
      <w:lvlText w:val=""/>
      <w:lvlJc w:val="left"/>
    </w:lvl>
    <w:lvl w:ilvl="2" w:tplc="7144B310">
      <w:numFmt w:val="decimal"/>
      <w:lvlText w:val=""/>
      <w:lvlJc w:val="left"/>
    </w:lvl>
    <w:lvl w:ilvl="3" w:tplc="E80A748A">
      <w:numFmt w:val="decimal"/>
      <w:lvlText w:val=""/>
      <w:lvlJc w:val="left"/>
    </w:lvl>
    <w:lvl w:ilvl="4" w:tplc="6E8C5EA8">
      <w:numFmt w:val="decimal"/>
      <w:lvlText w:val=""/>
      <w:lvlJc w:val="left"/>
    </w:lvl>
    <w:lvl w:ilvl="5" w:tplc="E72039A8">
      <w:numFmt w:val="decimal"/>
      <w:lvlText w:val=""/>
      <w:lvlJc w:val="left"/>
    </w:lvl>
    <w:lvl w:ilvl="6" w:tplc="4C8021E4">
      <w:numFmt w:val="decimal"/>
      <w:lvlText w:val=""/>
      <w:lvlJc w:val="left"/>
    </w:lvl>
    <w:lvl w:ilvl="7" w:tplc="859E77EE">
      <w:numFmt w:val="decimal"/>
      <w:lvlText w:val=""/>
      <w:lvlJc w:val="left"/>
    </w:lvl>
    <w:lvl w:ilvl="8" w:tplc="58260AD2">
      <w:numFmt w:val="decimal"/>
      <w:lvlText w:val=""/>
      <w:lvlJc w:val="left"/>
    </w:lvl>
  </w:abstractNum>
  <w:abstractNum w:abstractNumId="688">
    <w:nsid w:val="00007857"/>
    <w:multiLevelType w:val="hybridMultilevel"/>
    <w:tmpl w:val="B8B47188"/>
    <w:lvl w:ilvl="0" w:tplc="EAEC2354">
      <w:start w:val="1"/>
      <w:numFmt w:val="bullet"/>
      <w:lvlText w:val="•"/>
      <w:lvlJc w:val="left"/>
    </w:lvl>
    <w:lvl w:ilvl="1" w:tplc="A300B29A">
      <w:numFmt w:val="decimal"/>
      <w:lvlText w:val=""/>
      <w:lvlJc w:val="left"/>
    </w:lvl>
    <w:lvl w:ilvl="2" w:tplc="2BC21042">
      <w:numFmt w:val="decimal"/>
      <w:lvlText w:val=""/>
      <w:lvlJc w:val="left"/>
    </w:lvl>
    <w:lvl w:ilvl="3" w:tplc="06DC6260">
      <w:numFmt w:val="decimal"/>
      <w:lvlText w:val=""/>
      <w:lvlJc w:val="left"/>
    </w:lvl>
    <w:lvl w:ilvl="4" w:tplc="51E8A55A">
      <w:numFmt w:val="decimal"/>
      <w:lvlText w:val=""/>
      <w:lvlJc w:val="left"/>
    </w:lvl>
    <w:lvl w:ilvl="5" w:tplc="03F2C904">
      <w:numFmt w:val="decimal"/>
      <w:lvlText w:val=""/>
      <w:lvlJc w:val="left"/>
    </w:lvl>
    <w:lvl w:ilvl="6" w:tplc="49D4B326">
      <w:numFmt w:val="decimal"/>
      <w:lvlText w:val=""/>
      <w:lvlJc w:val="left"/>
    </w:lvl>
    <w:lvl w:ilvl="7" w:tplc="597687CA">
      <w:numFmt w:val="decimal"/>
      <w:lvlText w:val=""/>
      <w:lvlJc w:val="left"/>
    </w:lvl>
    <w:lvl w:ilvl="8" w:tplc="B75AAA64">
      <w:numFmt w:val="decimal"/>
      <w:lvlText w:val=""/>
      <w:lvlJc w:val="left"/>
    </w:lvl>
  </w:abstractNum>
  <w:abstractNum w:abstractNumId="689">
    <w:nsid w:val="0000785E"/>
    <w:multiLevelType w:val="hybridMultilevel"/>
    <w:tmpl w:val="BF301C2A"/>
    <w:lvl w:ilvl="0" w:tplc="C14C13F0">
      <w:start w:val="1"/>
      <w:numFmt w:val="bullet"/>
      <w:lvlText w:val="•"/>
      <w:lvlJc w:val="left"/>
    </w:lvl>
    <w:lvl w:ilvl="1" w:tplc="46327D68">
      <w:numFmt w:val="decimal"/>
      <w:lvlText w:val=""/>
      <w:lvlJc w:val="left"/>
    </w:lvl>
    <w:lvl w:ilvl="2" w:tplc="5D807960">
      <w:numFmt w:val="decimal"/>
      <w:lvlText w:val=""/>
      <w:lvlJc w:val="left"/>
    </w:lvl>
    <w:lvl w:ilvl="3" w:tplc="CDEC6C66">
      <w:numFmt w:val="decimal"/>
      <w:lvlText w:val=""/>
      <w:lvlJc w:val="left"/>
    </w:lvl>
    <w:lvl w:ilvl="4" w:tplc="2026987E">
      <w:numFmt w:val="decimal"/>
      <w:lvlText w:val=""/>
      <w:lvlJc w:val="left"/>
    </w:lvl>
    <w:lvl w:ilvl="5" w:tplc="A9E09036">
      <w:numFmt w:val="decimal"/>
      <w:lvlText w:val=""/>
      <w:lvlJc w:val="left"/>
    </w:lvl>
    <w:lvl w:ilvl="6" w:tplc="12F48418">
      <w:numFmt w:val="decimal"/>
      <w:lvlText w:val=""/>
      <w:lvlJc w:val="left"/>
    </w:lvl>
    <w:lvl w:ilvl="7" w:tplc="ECC6FA3A">
      <w:numFmt w:val="decimal"/>
      <w:lvlText w:val=""/>
      <w:lvlJc w:val="left"/>
    </w:lvl>
    <w:lvl w:ilvl="8" w:tplc="0B2E43D2">
      <w:numFmt w:val="decimal"/>
      <w:lvlText w:val=""/>
      <w:lvlJc w:val="left"/>
    </w:lvl>
  </w:abstractNum>
  <w:abstractNum w:abstractNumId="690">
    <w:nsid w:val="00007876"/>
    <w:multiLevelType w:val="hybridMultilevel"/>
    <w:tmpl w:val="19426334"/>
    <w:lvl w:ilvl="0" w:tplc="3B628EB4">
      <w:start w:val="1"/>
      <w:numFmt w:val="bullet"/>
      <w:lvlText w:val="•"/>
      <w:lvlJc w:val="left"/>
    </w:lvl>
    <w:lvl w:ilvl="1" w:tplc="12047492">
      <w:numFmt w:val="decimal"/>
      <w:lvlText w:val=""/>
      <w:lvlJc w:val="left"/>
    </w:lvl>
    <w:lvl w:ilvl="2" w:tplc="75220E16">
      <w:numFmt w:val="decimal"/>
      <w:lvlText w:val=""/>
      <w:lvlJc w:val="left"/>
    </w:lvl>
    <w:lvl w:ilvl="3" w:tplc="D2D27DAA">
      <w:numFmt w:val="decimal"/>
      <w:lvlText w:val=""/>
      <w:lvlJc w:val="left"/>
    </w:lvl>
    <w:lvl w:ilvl="4" w:tplc="4D4020E4">
      <w:numFmt w:val="decimal"/>
      <w:lvlText w:val=""/>
      <w:lvlJc w:val="left"/>
    </w:lvl>
    <w:lvl w:ilvl="5" w:tplc="0E78944C">
      <w:numFmt w:val="decimal"/>
      <w:lvlText w:val=""/>
      <w:lvlJc w:val="left"/>
    </w:lvl>
    <w:lvl w:ilvl="6" w:tplc="8CDEB058">
      <w:numFmt w:val="decimal"/>
      <w:lvlText w:val=""/>
      <w:lvlJc w:val="left"/>
    </w:lvl>
    <w:lvl w:ilvl="7" w:tplc="AB94BA7A">
      <w:numFmt w:val="decimal"/>
      <w:lvlText w:val=""/>
      <w:lvlJc w:val="left"/>
    </w:lvl>
    <w:lvl w:ilvl="8" w:tplc="9438D288">
      <w:numFmt w:val="decimal"/>
      <w:lvlText w:val=""/>
      <w:lvlJc w:val="left"/>
    </w:lvl>
  </w:abstractNum>
  <w:abstractNum w:abstractNumId="691">
    <w:nsid w:val="000078BE"/>
    <w:multiLevelType w:val="hybridMultilevel"/>
    <w:tmpl w:val="81B22704"/>
    <w:lvl w:ilvl="0" w:tplc="3B1ABCEC">
      <w:start w:val="1"/>
      <w:numFmt w:val="bullet"/>
      <w:lvlText w:val=""/>
      <w:lvlJc w:val="left"/>
    </w:lvl>
    <w:lvl w:ilvl="1" w:tplc="3A761250">
      <w:numFmt w:val="decimal"/>
      <w:lvlText w:val=""/>
      <w:lvlJc w:val="left"/>
    </w:lvl>
    <w:lvl w:ilvl="2" w:tplc="C3121F40">
      <w:numFmt w:val="decimal"/>
      <w:lvlText w:val=""/>
      <w:lvlJc w:val="left"/>
    </w:lvl>
    <w:lvl w:ilvl="3" w:tplc="5BE2579A">
      <w:numFmt w:val="decimal"/>
      <w:lvlText w:val=""/>
      <w:lvlJc w:val="left"/>
    </w:lvl>
    <w:lvl w:ilvl="4" w:tplc="15DE432E">
      <w:numFmt w:val="decimal"/>
      <w:lvlText w:val=""/>
      <w:lvlJc w:val="left"/>
    </w:lvl>
    <w:lvl w:ilvl="5" w:tplc="B37C21B6">
      <w:numFmt w:val="decimal"/>
      <w:lvlText w:val=""/>
      <w:lvlJc w:val="left"/>
    </w:lvl>
    <w:lvl w:ilvl="6" w:tplc="B15244E8">
      <w:numFmt w:val="decimal"/>
      <w:lvlText w:val=""/>
      <w:lvlJc w:val="left"/>
    </w:lvl>
    <w:lvl w:ilvl="7" w:tplc="F49E1108">
      <w:numFmt w:val="decimal"/>
      <w:lvlText w:val=""/>
      <w:lvlJc w:val="left"/>
    </w:lvl>
    <w:lvl w:ilvl="8" w:tplc="DE9494A4">
      <w:numFmt w:val="decimal"/>
      <w:lvlText w:val=""/>
      <w:lvlJc w:val="left"/>
    </w:lvl>
  </w:abstractNum>
  <w:abstractNum w:abstractNumId="692">
    <w:nsid w:val="000078FB"/>
    <w:multiLevelType w:val="hybridMultilevel"/>
    <w:tmpl w:val="92B4ACAE"/>
    <w:lvl w:ilvl="0" w:tplc="10D0554C">
      <w:start w:val="1"/>
      <w:numFmt w:val="bullet"/>
      <w:lvlText w:val="в"/>
      <w:lvlJc w:val="left"/>
    </w:lvl>
    <w:lvl w:ilvl="1" w:tplc="A4549CFC">
      <w:start w:val="1"/>
      <w:numFmt w:val="bullet"/>
      <w:lvlText w:val=""/>
      <w:lvlJc w:val="left"/>
    </w:lvl>
    <w:lvl w:ilvl="2" w:tplc="0F5806AA">
      <w:numFmt w:val="decimal"/>
      <w:lvlText w:val=""/>
      <w:lvlJc w:val="left"/>
    </w:lvl>
    <w:lvl w:ilvl="3" w:tplc="1ECC0402">
      <w:numFmt w:val="decimal"/>
      <w:lvlText w:val=""/>
      <w:lvlJc w:val="left"/>
    </w:lvl>
    <w:lvl w:ilvl="4" w:tplc="06EAC178">
      <w:numFmt w:val="decimal"/>
      <w:lvlText w:val=""/>
      <w:lvlJc w:val="left"/>
    </w:lvl>
    <w:lvl w:ilvl="5" w:tplc="8DA8D834">
      <w:numFmt w:val="decimal"/>
      <w:lvlText w:val=""/>
      <w:lvlJc w:val="left"/>
    </w:lvl>
    <w:lvl w:ilvl="6" w:tplc="D7683846">
      <w:numFmt w:val="decimal"/>
      <w:lvlText w:val=""/>
      <w:lvlJc w:val="left"/>
    </w:lvl>
    <w:lvl w:ilvl="7" w:tplc="32289DEC">
      <w:numFmt w:val="decimal"/>
      <w:lvlText w:val=""/>
      <w:lvlJc w:val="left"/>
    </w:lvl>
    <w:lvl w:ilvl="8" w:tplc="DF707124">
      <w:numFmt w:val="decimal"/>
      <w:lvlText w:val=""/>
      <w:lvlJc w:val="left"/>
    </w:lvl>
  </w:abstractNum>
  <w:abstractNum w:abstractNumId="693">
    <w:nsid w:val="000078FE"/>
    <w:multiLevelType w:val="hybridMultilevel"/>
    <w:tmpl w:val="9EB2907A"/>
    <w:lvl w:ilvl="0" w:tplc="34620A92">
      <w:start w:val="1"/>
      <w:numFmt w:val="bullet"/>
      <w:lvlText w:val=""/>
      <w:lvlJc w:val="left"/>
    </w:lvl>
    <w:lvl w:ilvl="1" w:tplc="BE069A40">
      <w:numFmt w:val="decimal"/>
      <w:lvlText w:val=""/>
      <w:lvlJc w:val="left"/>
    </w:lvl>
    <w:lvl w:ilvl="2" w:tplc="FC1A2338">
      <w:numFmt w:val="decimal"/>
      <w:lvlText w:val=""/>
      <w:lvlJc w:val="left"/>
    </w:lvl>
    <w:lvl w:ilvl="3" w:tplc="93E41D46">
      <w:numFmt w:val="decimal"/>
      <w:lvlText w:val=""/>
      <w:lvlJc w:val="left"/>
    </w:lvl>
    <w:lvl w:ilvl="4" w:tplc="9120268E">
      <w:numFmt w:val="decimal"/>
      <w:lvlText w:val=""/>
      <w:lvlJc w:val="left"/>
    </w:lvl>
    <w:lvl w:ilvl="5" w:tplc="78F24428">
      <w:numFmt w:val="decimal"/>
      <w:lvlText w:val=""/>
      <w:lvlJc w:val="left"/>
    </w:lvl>
    <w:lvl w:ilvl="6" w:tplc="FF2E4756">
      <w:numFmt w:val="decimal"/>
      <w:lvlText w:val=""/>
      <w:lvlJc w:val="left"/>
    </w:lvl>
    <w:lvl w:ilvl="7" w:tplc="0E485760">
      <w:numFmt w:val="decimal"/>
      <w:lvlText w:val=""/>
      <w:lvlJc w:val="left"/>
    </w:lvl>
    <w:lvl w:ilvl="8" w:tplc="81147894">
      <w:numFmt w:val="decimal"/>
      <w:lvlText w:val=""/>
      <w:lvlJc w:val="left"/>
    </w:lvl>
  </w:abstractNum>
  <w:abstractNum w:abstractNumId="694">
    <w:nsid w:val="00007919"/>
    <w:multiLevelType w:val="hybridMultilevel"/>
    <w:tmpl w:val="04FA58F6"/>
    <w:lvl w:ilvl="0" w:tplc="342A95EA">
      <w:start w:val="1"/>
      <w:numFmt w:val="bullet"/>
      <w:lvlText w:val=""/>
      <w:lvlJc w:val="left"/>
    </w:lvl>
    <w:lvl w:ilvl="1" w:tplc="B6CC6550">
      <w:numFmt w:val="decimal"/>
      <w:lvlText w:val=""/>
      <w:lvlJc w:val="left"/>
    </w:lvl>
    <w:lvl w:ilvl="2" w:tplc="0CBCC6A2">
      <w:numFmt w:val="decimal"/>
      <w:lvlText w:val=""/>
      <w:lvlJc w:val="left"/>
    </w:lvl>
    <w:lvl w:ilvl="3" w:tplc="BE1A67FE">
      <w:numFmt w:val="decimal"/>
      <w:lvlText w:val=""/>
      <w:lvlJc w:val="left"/>
    </w:lvl>
    <w:lvl w:ilvl="4" w:tplc="EBACB202">
      <w:numFmt w:val="decimal"/>
      <w:lvlText w:val=""/>
      <w:lvlJc w:val="left"/>
    </w:lvl>
    <w:lvl w:ilvl="5" w:tplc="A3184858">
      <w:numFmt w:val="decimal"/>
      <w:lvlText w:val=""/>
      <w:lvlJc w:val="left"/>
    </w:lvl>
    <w:lvl w:ilvl="6" w:tplc="DAB87A8E">
      <w:numFmt w:val="decimal"/>
      <w:lvlText w:val=""/>
      <w:lvlJc w:val="left"/>
    </w:lvl>
    <w:lvl w:ilvl="7" w:tplc="09648D14">
      <w:numFmt w:val="decimal"/>
      <w:lvlText w:val=""/>
      <w:lvlJc w:val="left"/>
    </w:lvl>
    <w:lvl w:ilvl="8" w:tplc="DBA2829C">
      <w:numFmt w:val="decimal"/>
      <w:lvlText w:val=""/>
      <w:lvlJc w:val="left"/>
    </w:lvl>
  </w:abstractNum>
  <w:abstractNum w:abstractNumId="695">
    <w:nsid w:val="0000795C"/>
    <w:multiLevelType w:val="hybridMultilevel"/>
    <w:tmpl w:val="764A9904"/>
    <w:lvl w:ilvl="0" w:tplc="9F645508">
      <w:start w:val="1"/>
      <w:numFmt w:val="bullet"/>
      <w:lvlText w:val="к"/>
      <w:lvlJc w:val="left"/>
    </w:lvl>
    <w:lvl w:ilvl="1" w:tplc="96108EB0">
      <w:numFmt w:val="decimal"/>
      <w:lvlText w:val=""/>
      <w:lvlJc w:val="left"/>
    </w:lvl>
    <w:lvl w:ilvl="2" w:tplc="85E8BF8A">
      <w:numFmt w:val="decimal"/>
      <w:lvlText w:val=""/>
      <w:lvlJc w:val="left"/>
    </w:lvl>
    <w:lvl w:ilvl="3" w:tplc="B0C4E662">
      <w:numFmt w:val="decimal"/>
      <w:lvlText w:val=""/>
      <w:lvlJc w:val="left"/>
    </w:lvl>
    <w:lvl w:ilvl="4" w:tplc="BB5EBA6E">
      <w:numFmt w:val="decimal"/>
      <w:lvlText w:val=""/>
      <w:lvlJc w:val="left"/>
    </w:lvl>
    <w:lvl w:ilvl="5" w:tplc="9FE49C52">
      <w:numFmt w:val="decimal"/>
      <w:lvlText w:val=""/>
      <w:lvlJc w:val="left"/>
    </w:lvl>
    <w:lvl w:ilvl="6" w:tplc="601A4FF8">
      <w:numFmt w:val="decimal"/>
      <w:lvlText w:val=""/>
      <w:lvlJc w:val="left"/>
    </w:lvl>
    <w:lvl w:ilvl="7" w:tplc="4DA66AE2">
      <w:numFmt w:val="decimal"/>
      <w:lvlText w:val=""/>
      <w:lvlJc w:val="left"/>
    </w:lvl>
    <w:lvl w:ilvl="8" w:tplc="F8A0B8F6">
      <w:numFmt w:val="decimal"/>
      <w:lvlText w:val=""/>
      <w:lvlJc w:val="left"/>
    </w:lvl>
  </w:abstractNum>
  <w:abstractNum w:abstractNumId="696">
    <w:nsid w:val="00007987"/>
    <w:multiLevelType w:val="hybridMultilevel"/>
    <w:tmpl w:val="3DD806C8"/>
    <w:lvl w:ilvl="0" w:tplc="891A0BC0">
      <w:start w:val="1"/>
      <w:numFmt w:val="bullet"/>
      <w:lvlText w:val="и"/>
      <w:lvlJc w:val="left"/>
    </w:lvl>
    <w:lvl w:ilvl="1" w:tplc="35A8CD3C">
      <w:numFmt w:val="decimal"/>
      <w:lvlText w:val=""/>
      <w:lvlJc w:val="left"/>
    </w:lvl>
    <w:lvl w:ilvl="2" w:tplc="32E03592">
      <w:numFmt w:val="decimal"/>
      <w:lvlText w:val=""/>
      <w:lvlJc w:val="left"/>
    </w:lvl>
    <w:lvl w:ilvl="3" w:tplc="73F02AF0">
      <w:numFmt w:val="decimal"/>
      <w:lvlText w:val=""/>
      <w:lvlJc w:val="left"/>
    </w:lvl>
    <w:lvl w:ilvl="4" w:tplc="8F4A7DCA">
      <w:numFmt w:val="decimal"/>
      <w:lvlText w:val=""/>
      <w:lvlJc w:val="left"/>
    </w:lvl>
    <w:lvl w:ilvl="5" w:tplc="5178DD00">
      <w:numFmt w:val="decimal"/>
      <w:lvlText w:val=""/>
      <w:lvlJc w:val="left"/>
    </w:lvl>
    <w:lvl w:ilvl="6" w:tplc="DB46B3D0">
      <w:numFmt w:val="decimal"/>
      <w:lvlText w:val=""/>
      <w:lvlJc w:val="left"/>
    </w:lvl>
    <w:lvl w:ilvl="7" w:tplc="C0A2992C">
      <w:numFmt w:val="decimal"/>
      <w:lvlText w:val=""/>
      <w:lvlJc w:val="left"/>
    </w:lvl>
    <w:lvl w:ilvl="8" w:tplc="A2D67A72">
      <w:numFmt w:val="decimal"/>
      <w:lvlText w:val=""/>
      <w:lvlJc w:val="left"/>
    </w:lvl>
  </w:abstractNum>
  <w:abstractNum w:abstractNumId="697">
    <w:nsid w:val="000079C4"/>
    <w:multiLevelType w:val="hybridMultilevel"/>
    <w:tmpl w:val="D2129008"/>
    <w:lvl w:ilvl="0" w:tplc="FA5AD8C8">
      <w:start w:val="1"/>
      <w:numFmt w:val="bullet"/>
      <w:lvlText w:val=""/>
      <w:lvlJc w:val="left"/>
    </w:lvl>
    <w:lvl w:ilvl="1" w:tplc="235265CA">
      <w:numFmt w:val="decimal"/>
      <w:lvlText w:val=""/>
      <w:lvlJc w:val="left"/>
    </w:lvl>
    <w:lvl w:ilvl="2" w:tplc="7C2C20B0">
      <w:numFmt w:val="decimal"/>
      <w:lvlText w:val=""/>
      <w:lvlJc w:val="left"/>
    </w:lvl>
    <w:lvl w:ilvl="3" w:tplc="6F601298">
      <w:numFmt w:val="decimal"/>
      <w:lvlText w:val=""/>
      <w:lvlJc w:val="left"/>
    </w:lvl>
    <w:lvl w:ilvl="4" w:tplc="9D86B516">
      <w:numFmt w:val="decimal"/>
      <w:lvlText w:val=""/>
      <w:lvlJc w:val="left"/>
    </w:lvl>
    <w:lvl w:ilvl="5" w:tplc="B7B654A4">
      <w:numFmt w:val="decimal"/>
      <w:lvlText w:val=""/>
      <w:lvlJc w:val="left"/>
    </w:lvl>
    <w:lvl w:ilvl="6" w:tplc="83B2D57E">
      <w:numFmt w:val="decimal"/>
      <w:lvlText w:val=""/>
      <w:lvlJc w:val="left"/>
    </w:lvl>
    <w:lvl w:ilvl="7" w:tplc="BD5C019C">
      <w:numFmt w:val="decimal"/>
      <w:lvlText w:val=""/>
      <w:lvlJc w:val="left"/>
    </w:lvl>
    <w:lvl w:ilvl="8" w:tplc="FFF4E1BC">
      <w:numFmt w:val="decimal"/>
      <w:lvlText w:val=""/>
      <w:lvlJc w:val="left"/>
    </w:lvl>
  </w:abstractNum>
  <w:abstractNum w:abstractNumId="698">
    <w:nsid w:val="000079DC"/>
    <w:multiLevelType w:val="hybridMultilevel"/>
    <w:tmpl w:val="B6543AF2"/>
    <w:lvl w:ilvl="0" w:tplc="CBC270AE">
      <w:start w:val="1"/>
      <w:numFmt w:val="bullet"/>
      <w:lvlText w:val=""/>
      <w:lvlJc w:val="left"/>
    </w:lvl>
    <w:lvl w:ilvl="1" w:tplc="3ABA70A6">
      <w:numFmt w:val="decimal"/>
      <w:lvlText w:val=""/>
      <w:lvlJc w:val="left"/>
    </w:lvl>
    <w:lvl w:ilvl="2" w:tplc="103C41A2">
      <w:numFmt w:val="decimal"/>
      <w:lvlText w:val=""/>
      <w:lvlJc w:val="left"/>
    </w:lvl>
    <w:lvl w:ilvl="3" w:tplc="6BE82C2E">
      <w:numFmt w:val="decimal"/>
      <w:lvlText w:val=""/>
      <w:lvlJc w:val="left"/>
    </w:lvl>
    <w:lvl w:ilvl="4" w:tplc="2E8C2898">
      <w:numFmt w:val="decimal"/>
      <w:lvlText w:val=""/>
      <w:lvlJc w:val="left"/>
    </w:lvl>
    <w:lvl w:ilvl="5" w:tplc="B07AC8F8">
      <w:numFmt w:val="decimal"/>
      <w:lvlText w:val=""/>
      <w:lvlJc w:val="left"/>
    </w:lvl>
    <w:lvl w:ilvl="6" w:tplc="4F5E53B8">
      <w:numFmt w:val="decimal"/>
      <w:lvlText w:val=""/>
      <w:lvlJc w:val="left"/>
    </w:lvl>
    <w:lvl w:ilvl="7" w:tplc="0E46F71C">
      <w:numFmt w:val="decimal"/>
      <w:lvlText w:val=""/>
      <w:lvlJc w:val="left"/>
    </w:lvl>
    <w:lvl w:ilvl="8" w:tplc="9828D82A">
      <w:numFmt w:val="decimal"/>
      <w:lvlText w:val=""/>
      <w:lvlJc w:val="left"/>
    </w:lvl>
  </w:abstractNum>
  <w:abstractNum w:abstractNumId="699">
    <w:nsid w:val="00007A0C"/>
    <w:multiLevelType w:val="hybridMultilevel"/>
    <w:tmpl w:val="4B568174"/>
    <w:lvl w:ilvl="0" w:tplc="E3665204">
      <w:start w:val="1"/>
      <w:numFmt w:val="bullet"/>
      <w:lvlText w:val="•"/>
      <w:lvlJc w:val="left"/>
    </w:lvl>
    <w:lvl w:ilvl="1" w:tplc="DDA00588">
      <w:start w:val="1"/>
      <w:numFmt w:val="bullet"/>
      <w:lvlText w:val="•"/>
      <w:lvlJc w:val="left"/>
    </w:lvl>
    <w:lvl w:ilvl="2" w:tplc="841473A6">
      <w:start w:val="1"/>
      <w:numFmt w:val="bullet"/>
      <w:lvlText w:val="•"/>
      <w:lvlJc w:val="left"/>
    </w:lvl>
    <w:lvl w:ilvl="3" w:tplc="22C8D5BE">
      <w:numFmt w:val="decimal"/>
      <w:lvlText w:val=""/>
      <w:lvlJc w:val="left"/>
    </w:lvl>
    <w:lvl w:ilvl="4" w:tplc="7CE009D6">
      <w:numFmt w:val="decimal"/>
      <w:lvlText w:val=""/>
      <w:lvlJc w:val="left"/>
    </w:lvl>
    <w:lvl w:ilvl="5" w:tplc="BF884700">
      <w:numFmt w:val="decimal"/>
      <w:lvlText w:val=""/>
      <w:lvlJc w:val="left"/>
    </w:lvl>
    <w:lvl w:ilvl="6" w:tplc="61B8504C">
      <w:numFmt w:val="decimal"/>
      <w:lvlText w:val=""/>
      <w:lvlJc w:val="left"/>
    </w:lvl>
    <w:lvl w:ilvl="7" w:tplc="F12484E4">
      <w:numFmt w:val="decimal"/>
      <w:lvlText w:val=""/>
      <w:lvlJc w:val="left"/>
    </w:lvl>
    <w:lvl w:ilvl="8" w:tplc="9836CF9A">
      <w:numFmt w:val="decimal"/>
      <w:lvlText w:val=""/>
      <w:lvlJc w:val="left"/>
    </w:lvl>
  </w:abstractNum>
  <w:abstractNum w:abstractNumId="700">
    <w:nsid w:val="00007A4E"/>
    <w:multiLevelType w:val="hybridMultilevel"/>
    <w:tmpl w:val="F9A25DBA"/>
    <w:lvl w:ilvl="0" w:tplc="0AA26380">
      <w:start w:val="1"/>
      <w:numFmt w:val="bullet"/>
      <w:lvlText w:val=""/>
      <w:lvlJc w:val="left"/>
    </w:lvl>
    <w:lvl w:ilvl="1" w:tplc="79EA9618">
      <w:numFmt w:val="decimal"/>
      <w:lvlText w:val=""/>
      <w:lvlJc w:val="left"/>
    </w:lvl>
    <w:lvl w:ilvl="2" w:tplc="97C01352">
      <w:numFmt w:val="decimal"/>
      <w:lvlText w:val=""/>
      <w:lvlJc w:val="left"/>
    </w:lvl>
    <w:lvl w:ilvl="3" w:tplc="78A6DF16">
      <w:numFmt w:val="decimal"/>
      <w:lvlText w:val=""/>
      <w:lvlJc w:val="left"/>
    </w:lvl>
    <w:lvl w:ilvl="4" w:tplc="D7F8EA2C">
      <w:numFmt w:val="decimal"/>
      <w:lvlText w:val=""/>
      <w:lvlJc w:val="left"/>
    </w:lvl>
    <w:lvl w:ilvl="5" w:tplc="309E8786">
      <w:numFmt w:val="decimal"/>
      <w:lvlText w:val=""/>
      <w:lvlJc w:val="left"/>
    </w:lvl>
    <w:lvl w:ilvl="6" w:tplc="7F904EDA">
      <w:numFmt w:val="decimal"/>
      <w:lvlText w:val=""/>
      <w:lvlJc w:val="left"/>
    </w:lvl>
    <w:lvl w:ilvl="7" w:tplc="57BE9852">
      <w:numFmt w:val="decimal"/>
      <w:lvlText w:val=""/>
      <w:lvlJc w:val="left"/>
    </w:lvl>
    <w:lvl w:ilvl="8" w:tplc="11AA0B5E">
      <w:numFmt w:val="decimal"/>
      <w:lvlText w:val=""/>
      <w:lvlJc w:val="left"/>
    </w:lvl>
  </w:abstractNum>
  <w:abstractNum w:abstractNumId="701">
    <w:nsid w:val="00007A81"/>
    <w:multiLevelType w:val="hybridMultilevel"/>
    <w:tmpl w:val="7C704274"/>
    <w:lvl w:ilvl="0" w:tplc="DD22E136">
      <w:start w:val="1"/>
      <w:numFmt w:val="bullet"/>
      <w:lvlText w:val="В"/>
      <w:lvlJc w:val="left"/>
    </w:lvl>
    <w:lvl w:ilvl="1" w:tplc="52A4B052">
      <w:start w:val="1"/>
      <w:numFmt w:val="bullet"/>
      <w:lvlText w:val="•"/>
      <w:lvlJc w:val="left"/>
    </w:lvl>
    <w:lvl w:ilvl="2" w:tplc="DF94BB5E">
      <w:numFmt w:val="decimal"/>
      <w:lvlText w:val=""/>
      <w:lvlJc w:val="left"/>
    </w:lvl>
    <w:lvl w:ilvl="3" w:tplc="8892B952">
      <w:numFmt w:val="decimal"/>
      <w:lvlText w:val=""/>
      <w:lvlJc w:val="left"/>
    </w:lvl>
    <w:lvl w:ilvl="4" w:tplc="F8461716">
      <w:numFmt w:val="decimal"/>
      <w:lvlText w:val=""/>
      <w:lvlJc w:val="left"/>
    </w:lvl>
    <w:lvl w:ilvl="5" w:tplc="1312F020">
      <w:numFmt w:val="decimal"/>
      <w:lvlText w:val=""/>
      <w:lvlJc w:val="left"/>
    </w:lvl>
    <w:lvl w:ilvl="6" w:tplc="7CF07B10">
      <w:numFmt w:val="decimal"/>
      <w:lvlText w:val=""/>
      <w:lvlJc w:val="left"/>
    </w:lvl>
    <w:lvl w:ilvl="7" w:tplc="82A6BFFA">
      <w:numFmt w:val="decimal"/>
      <w:lvlText w:val=""/>
      <w:lvlJc w:val="left"/>
    </w:lvl>
    <w:lvl w:ilvl="8" w:tplc="9470F7EC">
      <w:numFmt w:val="decimal"/>
      <w:lvlText w:val=""/>
      <w:lvlJc w:val="left"/>
    </w:lvl>
  </w:abstractNum>
  <w:abstractNum w:abstractNumId="702">
    <w:nsid w:val="00007ABA"/>
    <w:multiLevelType w:val="hybridMultilevel"/>
    <w:tmpl w:val="498E63E4"/>
    <w:lvl w:ilvl="0" w:tplc="7CF441B0">
      <w:start w:val="1"/>
      <w:numFmt w:val="bullet"/>
      <w:lvlText w:val="В"/>
      <w:lvlJc w:val="left"/>
    </w:lvl>
    <w:lvl w:ilvl="1" w:tplc="6C986FAE">
      <w:start w:val="1"/>
      <w:numFmt w:val="bullet"/>
      <w:lvlText w:val="•"/>
      <w:lvlJc w:val="left"/>
    </w:lvl>
    <w:lvl w:ilvl="2" w:tplc="DE16A744">
      <w:numFmt w:val="decimal"/>
      <w:lvlText w:val=""/>
      <w:lvlJc w:val="left"/>
    </w:lvl>
    <w:lvl w:ilvl="3" w:tplc="6F962A14">
      <w:numFmt w:val="decimal"/>
      <w:lvlText w:val=""/>
      <w:lvlJc w:val="left"/>
    </w:lvl>
    <w:lvl w:ilvl="4" w:tplc="CF882A86">
      <w:numFmt w:val="decimal"/>
      <w:lvlText w:val=""/>
      <w:lvlJc w:val="left"/>
    </w:lvl>
    <w:lvl w:ilvl="5" w:tplc="BA7A94F0">
      <w:numFmt w:val="decimal"/>
      <w:lvlText w:val=""/>
      <w:lvlJc w:val="left"/>
    </w:lvl>
    <w:lvl w:ilvl="6" w:tplc="40B4B224">
      <w:numFmt w:val="decimal"/>
      <w:lvlText w:val=""/>
      <w:lvlJc w:val="left"/>
    </w:lvl>
    <w:lvl w:ilvl="7" w:tplc="880225C8">
      <w:numFmt w:val="decimal"/>
      <w:lvlText w:val=""/>
      <w:lvlJc w:val="left"/>
    </w:lvl>
    <w:lvl w:ilvl="8" w:tplc="BC5823EC">
      <w:numFmt w:val="decimal"/>
      <w:lvlText w:val=""/>
      <w:lvlJc w:val="left"/>
    </w:lvl>
  </w:abstractNum>
  <w:abstractNum w:abstractNumId="703">
    <w:nsid w:val="00007ADA"/>
    <w:multiLevelType w:val="hybridMultilevel"/>
    <w:tmpl w:val="3CA276B2"/>
    <w:lvl w:ilvl="0" w:tplc="0082DF74">
      <w:start w:val="1"/>
      <w:numFmt w:val="bullet"/>
      <w:lvlText w:val=""/>
      <w:lvlJc w:val="left"/>
    </w:lvl>
    <w:lvl w:ilvl="1" w:tplc="08E6CEC8">
      <w:numFmt w:val="decimal"/>
      <w:lvlText w:val=""/>
      <w:lvlJc w:val="left"/>
    </w:lvl>
    <w:lvl w:ilvl="2" w:tplc="698E0B9A">
      <w:numFmt w:val="decimal"/>
      <w:lvlText w:val=""/>
      <w:lvlJc w:val="left"/>
    </w:lvl>
    <w:lvl w:ilvl="3" w:tplc="7602D0DA">
      <w:numFmt w:val="decimal"/>
      <w:lvlText w:val=""/>
      <w:lvlJc w:val="left"/>
    </w:lvl>
    <w:lvl w:ilvl="4" w:tplc="B3A2D652">
      <w:numFmt w:val="decimal"/>
      <w:lvlText w:val=""/>
      <w:lvlJc w:val="left"/>
    </w:lvl>
    <w:lvl w:ilvl="5" w:tplc="87703332">
      <w:numFmt w:val="decimal"/>
      <w:lvlText w:val=""/>
      <w:lvlJc w:val="left"/>
    </w:lvl>
    <w:lvl w:ilvl="6" w:tplc="646CD8EC">
      <w:numFmt w:val="decimal"/>
      <w:lvlText w:val=""/>
      <w:lvlJc w:val="left"/>
    </w:lvl>
    <w:lvl w:ilvl="7" w:tplc="7DACBA32">
      <w:numFmt w:val="decimal"/>
      <w:lvlText w:val=""/>
      <w:lvlJc w:val="left"/>
    </w:lvl>
    <w:lvl w:ilvl="8" w:tplc="9B2A2A66">
      <w:numFmt w:val="decimal"/>
      <w:lvlText w:val=""/>
      <w:lvlJc w:val="left"/>
    </w:lvl>
  </w:abstractNum>
  <w:abstractNum w:abstractNumId="704">
    <w:nsid w:val="00007AE5"/>
    <w:multiLevelType w:val="hybridMultilevel"/>
    <w:tmpl w:val="BF384E30"/>
    <w:lvl w:ilvl="0" w:tplc="E8C20BA0">
      <w:start w:val="1"/>
      <w:numFmt w:val="bullet"/>
      <w:lvlText w:val="В"/>
      <w:lvlJc w:val="left"/>
    </w:lvl>
    <w:lvl w:ilvl="1" w:tplc="7368BB60">
      <w:start w:val="1"/>
      <w:numFmt w:val="bullet"/>
      <w:lvlText w:val="•"/>
      <w:lvlJc w:val="left"/>
    </w:lvl>
    <w:lvl w:ilvl="2" w:tplc="D024B3C8">
      <w:numFmt w:val="decimal"/>
      <w:lvlText w:val=""/>
      <w:lvlJc w:val="left"/>
    </w:lvl>
    <w:lvl w:ilvl="3" w:tplc="9746C94C">
      <w:numFmt w:val="decimal"/>
      <w:lvlText w:val=""/>
      <w:lvlJc w:val="left"/>
    </w:lvl>
    <w:lvl w:ilvl="4" w:tplc="E514C3CE">
      <w:numFmt w:val="decimal"/>
      <w:lvlText w:val=""/>
      <w:lvlJc w:val="left"/>
    </w:lvl>
    <w:lvl w:ilvl="5" w:tplc="6FF8E246">
      <w:numFmt w:val="decimal"/>
      <w:lvlText w:val=""/>
      <w:lvlJc w:val="left"/>
    </w:lvl>
    <w:lvl w:ilvl="6" w:tplc="2C1EC51E">
      <w:numFmt w:val="decimal"/>
      <w:lvlText w:val=""/>
      <w:lvlJc w:val="left"/>
    </w:lvl>
    <w:lvl w:ilvl="7" w:tplc="A89861E8">
      <w:numFmt w:val="decimal"/>
      <w:lvlText w:val=""/>
      <w:lvlJc w:val="left"/>
    </w:lvl>
    <w:lvl w:ilvl="8" w:tplc="9E7EF2B0">
      <w:numFmt w:val="decimal"/>
      <w:lvlText w:val=""/>
      <w:lvlJc w:val="left"/>
    </w:lvl>
  </w:abstractNum>
  <w:abstractNum w:abstractNumId="705">
    <w:nsid w:val="00007B09"/>
    <w:multiLevelType w:val="hybridMultilevel"/>
    <w:tmpl w:val="0F6E3C3A"/>
    <w:lvl w:ilvl="0" w:tplc="E1200BAC">
      <w:start w:val="1"/>
      <w:numFmt w:val="bullet"/>
      <w:lvlText w:val=""/>
      <w:lvlJc w:val="left"/>
    </w:lvl>
    <w:lvl w:ilvl="1" w:tplc="0B1EE89C">
      <w:numFmt w:val="decimal"/>
      <w:lvlText w:val=""/>
      <w:lvlJc w:val="left"/>
    </w:lvl>
    <w:lvl w:ilvl="2" w:tplc="4A38D9E8">
      <w:numFmt w:val="decimal"/>
      <w:lvlText w:val=""/>
      <w:lvlJc w:val="left"/>
    </w:lvl>
    <w:lvl w:ilvl="3" w:tplc="14346A06">
      <w:numFmt w:val="decimal"/>
      <w:lvlText w:val=""/>
      <w:lvlJc w:val="left"/>
    </w:lvl>
    <w:lvl w:ilvl="4" w:tplc="CD46932A">
      <w:numFmt w:val="decimal"/>
      <w:lvlText w:val=""/>
      <w:lvlJc w:val="left"/>
    </w:lvl>
    <w:lvl w:ilvl="5" w:tplc="3A3A4F26">
      <w:numFmt w:val="decimal"/>
      <w:lvlText w:val=""/>
      <w:lvlJc w:val="left"/>
    </w:lvl>
    <w:lvl w:ilvl="6" w:tplc="B5AAB862">
      <w:numFmt w:val="decimal"/>
      <w:lvlText w:val=""/>
      <w:lvlJc w:val="left"/>
    </w:lvl>
    <w:lvl w:ilvl="7" w:tplc="380ED700">
      <w:numFmt w:val="decimal"/>
      <w:lvlText w:val=""/>
      <w:lvlJc w:val="left"/>
    </w:lvl>
    <w:lvl w:ilvl="8" w:tplc="CBCE5B0C">
      <w:numFmt w:val="decimal"/>
      <w:lvlText w:val=""/>
      <w:lvlJc w:val="left"/>
    </w:lvl>
  </w:abstractNum>
  <w:abstractNum w:abstractNumId="706">
    <w:nsid w:val="00007B34"/>
    <w:multiLevelType w:val="hybridMultilevel"/>
    <w:tmpl w:val="378433C0"/>
    <w:lvl w:ilvl="0" w:tplc="B9FA5C46">
      <w:start w:val="1"/>
      <w:numFmt w:val="bullet"/>
      <w:lvlText w:val="в"/>
      <w:lvlJc w:val="left"/>
    </w:lvl>
    <w:lvl w:ilvl="1" w:tplc="6B4A501E">
      <w:numFmt w:val="decimal"/>
      <w:lvlText w:val=""/>
      <w:lvlJc w:val="left"/>
    </w:lvl>
    <w:lvl w:ilvl="2" w:tplc="DDCECD48">
      <w:numFmt w:val="decimal"/>
      <w:lvlText w:val=""/>
      <w:lvlJc w:val="left"/>
    </w:lvl>
    <w:lvl w:ilvl="3" w:tplc="DEBEBA5A">
      <w:numFmt w:val="decimal"/>
      <w:lvlText w:val=""/>
      <w:lvlJc w:val="left"/>
    </w:lvl>
    <w:lvl w:ilvl="4" w:tplc="C3DED0FC">
      <w:numFmt w:val="decimal"/>
      <w:lvlText w:val=""/>
      <w:lvlJc w:val="left"/>
    </w:lvl>
    <w:lvl w:ilvl="5" w:tplc="D1821620">
      <w:numFmt w:val="decimal"/>
      <w:lvlText w:val=""/>
      <w:lvlJc w:val="left"/>
    </w:lvl>
    <w:lvl w:ilvl="6" w:tplc="23409990">
      <w:numFmt w:val="decimal"/>
      <w:lvlText w:val=""/>
      <w:lvlJc w:val="left"/>
    </w:lvl>
    <w:lvl w:ilvl="7" w:tplc="AECEB462">
      <w:numFmt w:val="decimal"/>
      <w:lvlText w:val=""/>
      <w:lvlJc w:val="left"/>
    </w:lvl>
    <w:lvl w:ilvl="8" w:tplc="B720B79A">
      <w:numFmt w:val="decimal"/>
      <w:lvlText w:val=""/>
      <w:lvlJc w:val="left"/>
    </w:lvl>
  </w:abstractNum>
  <w:abstractNum w:abstractNumId="707">
    <w:nsid w:val="00007B67"/>
    <w:multiLevelType w:val="hybridMultilevel"/>
    <w:tmpl w:val="F0F822B2"/>
    <w:lvl w:ilvl="0" w:tplc="7C4A97E2">
      <w:start w:val="1"/>
      <w:numFmt w:val="bullet"/>
      <w:lvlText w:val=""/>
      <w:lvlJc w:val="left"/>
    </w:lvl>
    <w:lvl w:ilvl="1" w:tplc="45E488E6">
      <w:numFmt w:val="decimal"/>
      <w:lvlText w:val=""/>
      <w:lvlJc w:val="left"/>
    </w:lvl>
    <w:lvl w:ilvl="2" w:tplc="71E0F9D6">
      <w:numFmt w:val="decimal"/>
      <w:lvlText w:val=""/>
      <w:lvlJc w:val="left"/>
    </w:lvl>
    <w:lvl w:ilvl="3" w:tplc="3968923A">
      <w:numFmt w:val="decimal"/>
      <w:lvlText w:val=""/>
      <w:lvlJc w:val="left"/>
    </w:lvl>
    <w:lvl w:ilvl="4" w:tplc="4D82D684">
      <w:numFmt w:val="decimal"/>
      <w:lvlText w:val=""/>
      <w:lvlJc w:val="left"/>
    </w:lvl>
    <w:lvl w:ilvl="5" w:tplc="2BB05196">
      <w:numFmt w:val="decimal"/>
      <w:lvlText w:val=""/>
      <w:lvlJc w:val="left"/>
    </w:lvl>
    <w:lvl w:ilvl="6" w:tplc="38624ED6">
      <w:numFmt w:val="decimal"/>
      <w:lvlText w:val=""/>
      <w:lvlJc w:val="left"/>
    </w:lvl>
    <w:lvl w:ilvl="7" w:tplc="BDA29C16">
      <w:numFmt w:val="decimal"/>
      <w:lvlText w:val=""/>
      <w:lvlJc w:val="left"/>
    </w:lvl>
    <w:lvl w:ilvl="8" w:tplc="8E666F00">
      <w:numFmt w:val="decimal"/>
      <w:lvlText w:val=""/>
      <w:lvlJc w:val="left"/>
    </w:lvl>
  </w:abstractNum>
  <w:abstractNum w:abstractNumId="708">
    <w:nsid w:val="00007C0A"/>
    <w:multiLevelType w:val="hybridMultilevel"/>
    <w:tmpl w:val="8C8AEC0E"/>
    <w:lvl w:ilvl="0" w:tplc="6CE62792">
      <w:start w:val="1"/>
      <w:numFmt w:val="bullet"/>
      <w:lvlText w:val="•"/>
      <w:lvlJc w:val="left"/>
    </w:lvl>
    <w:lvl w:ilvl="1" w:tplc="5ADC09C0">
      <w:numFmt w:val="decimal"/>
      <w:lvlText w:val=""/>
      <w:lvlJc w:val="left"/>
    </w:lvl>
    <w:lvl w:ilvl="2" w:tplc="54080AF4">
      <w:numFmt w:val="decimal"/>
      <w:lvlText w:val=""/>
      <w:lvlJc w:val="left"/>
    </w:lvl>
    <w:lvl w:ilvl="3" w:tplc="B51EF4EE">
      <w:numFmt w:val="decimal"/>
      <w:lvlText w:val=""/>
      <w:lvlJc w:val="left"/>
    </w:lvl>
    <w:lvl w:ilvl="4" w:tplc="FBA240A6">
      <w:numFmt w:val="decimal"/>
      <w:lvlText w:val=""/>
      <w:lvlJc w:val="left"/>
    </w:lvl>
    <w:lvl w:ilvl="5" w:tplc="B628CCA0">
      <w:numFmt w:val="decimal"/>
      <w:lvlText w:val=""/>
      <w:lvlJc w:val="left"/>
    </w:lvl>
    <w:lvl w:ilvl="6" w:tplc="C4A812C8">
      <w:numFmt w:val="decimal"/>
      <w:lvlText w:val=""/>
      <w:lvlJc w:val="left"/>
    </w:lvl>
    <w:lvl w:ilvl="7" w:tplc="FAFE987C">
      <w:numFmt w:val="decimal"/>
      <w:lvlText w:val=""/>
      <w:lvlJc w:val="left"/>
    </w:lvl>
    <w:lvl w:ilvl="8" w:tplc="3C1ED448">
      <w:numFmt w:val="decimal"/>
      <w:lvlText w:val=""/>
      <w:lvlJc w:val="left"/>
    </w:lvl>
  </w:abstractNum>
  <w:abstractNum w:abstractNumId="709">
    <w:nsid w:val="00007C12"/>
    <w:multiLevelType w:val="hybridMultilevel"/>
    <w:tmpl w:val="6CC2C1E8"/>
    <w:lvl w:ilvl="0" w:tplc="67E89E02">
      <w:start w:val="1"/>
      <w:numFmt w:val="bullet"/>
      <w:lvlText w:val="В"/>
      <w:lvlJc w:val="left"/>
    </w:lvl>
    <w:lvl w:ilvl="1" w:tplc="3F8AE5C6">
      <w:start w:val="1"/>
      <w:numFmt w:val="bullet"/>
      <w:lvlText w:val=""/>
      <w:lvlJc w:val="left"/>
    </w:lvl>
    <w:lvl w:ilvl="2" w:tplc="847AA3E8">
      <w:numFmt w:val="decimal"/>
      <w:lvlText w:val=""/>
      <w:lvlJc w:val="left"/>
    </w:lvl>
    <w:lvl w:ilvl="3" w:tplc="A0681E96">
      <w:numFmt w:val="decimal"/>
      <w:lvlText w:val=""/>
      <w:lvlJc w:val="left"/>
    </w:lvl>
    <w:lvl w:ilvl="4" w:tplc="E19A5124">
      <w:numFmt w:val="decimal"/>
      <w:lvlText w:val=""/>
      <w:lvlJc w:val="left"/>
    </w:lvl>
    <w:lvl w:ilvl="5" w:tplc="57F6F98E">
      <w:numFmt w:val="decimal"/>
      <w:lvlText w:val=""/>
      <w:lvlJc w:val="left"/>
    </w:lvl>
    <w:lvl w:ilvl="6" w:tplc="43F8F9CE">
      <w:numFmt w:val="decimal"/>
      <w:lvlText w:val=""/>
      <w:lvlJc w:val="left"/>
    </w:lvl>
    <w:lvl w:ilvl="7" w:tplc="0568B000">
      <w:numFmt w:val="decimal"/>
      <w:lvlText w:val=""/>
      <w:lvlJc w:val="left"/>
    </w:lvl>
    <w:lvl w:ilvl="8" w:tplc="93A214EC">
      <w:numFmt w:val="decimal"/>
      <w:lvlText w:val=""/>
      <w:lvlJc w:val="left"/>
    </w:lvl>
  </w:abstractNum>
  <w:abstractNum w:abstractNumId="710">
    <w:nsid w:val="00007CA3"/>
    <w:multiLevelType w:val="hybridMultilevel"/>
    <w:tmpl w:val="B1549024"/>
    <w:lvl w:ilvl="0" w:tplc="6008AB86">
      <w:start w:val="1"/>
      <w:numFmt w:val="decimal"/>
      <w:lvlText w:val="%1"/>
      <w:lvlJc w:val="left"/>
    </w:lvl>
    <w:lvl w:ilvl="1" w:tplc="C4AA2852">
      <w:start w:val="61"/>
      <w:numFmt w:val="upperLetter"/>
      <w:lvlText w:val="%2"/>
      <w:lvlJc w:val="left"/>
    </w:lvl>
    <w:lvl w:ilvl="2" w:tplc="46BC2AB4">
      <w:numFmt w:val="decimal"/>
      <w:lvlText w:val=""/>
      <w:lvlJc w:val="left"/>
    </w:lvl>
    <w:lvl w:ilvl="3" w:tplc="A54607BC">
      <w:numFmt w:val="decimal"/>
      <w:lvlText w:val=""/>
      <w:lvlJc w:val="left"/>
    </w:lvl>
    <w:lvl w:ilvl="4" w:tplc="FF5C33EA">
      <w:numFmt w:val="decimal"/>
      <w:lvlText w:val=""/>
      <w:lvlJc w:val="left"/>
    </w:lvl>
    <w:lvl w:ilvl="5" w:tplc="09DEEF68">
      <w:numFmt w:val="decimal"/>
      <w:lvlText w:val=""/>
      <w:lvlJc w:val="left"/>
    </w:lvl>
    <w:lvl w:ilvl="6" w:tplc="0A7C8002">
      <w:numFmt w:val="decimal"/>
      <w:lvlText w:val=""/>
      <w:lvlJc w:val="left"/>
    </w:lvl>
    <w:lvl w:ilvl="7" w:tplc="409C1D60">
      <w:numFmt w:val="decimal"/>
      <w:lvlText w:val=""/>
      <w:lvlJc w:val="left"/>
    </w:lvl>
    <w:lvl w:ilvl="8" w:tplc="59E04592">
      <w:numFmt w:val="decimal"/>
      <w:lvlText w:val=""/>
      <w:lvlJc w:val="left"/>
    </w:lvl>
  </w:abstractNum>
  <w:abstractNum w:abstractNumId="711">
    <w:nsid w:val="00007CB3"/>
    <w:multiLevelType w:val="hybridMultilevel"/>
    <w:tmpl w:val="D8E0C28C"/>
    <w:lvl w:ilvl="0" w:tplc="1714C2CE">
      <w:start w:val="1"/>
      <w:numFmt w:val="bullet"/>
      <w:lvlText w:val="В"/>
      <w:lvlJc w:val="left"/>
    </w:lvl>
    <w:lvl w:ilvl="1" w:tplc="FC8E8FA4">
      <w:start w:val="1"/>
      <w:numFmt w:val="bullet"/>
      <w:lvlText w:val="•"/>
      <w:lvlJc w:val="left"/>
    </w:lvl>
    <w:lvl w:ilvl="2" w:tplc="026E92A6">
      <w:numFmt w:val="decimal"/>
      <w:lvlText w:val=""/>
      <w:lvlJc w:val="left"/>
    </w:lvl>
    <w:lvl w:ilvl="3" w:tplc="97F8A352">
      <w:numFmt w:val="decimal"/>
      <w:lvlText w:val=""/>
      <w:lvlJc w:val="left"/>
    </w:lvl>
    <w:lvl w:ilvl="4" w:tplc="FE745FB0">
      <w:numFmt w:val="decimal"/>
      <w:lvlText w:val=""/>
      <w:lvlJc w:val="left"/>
    </w:lvl>
    <w:lvl w:ilvl="5" w:tplc="6298B93A">
      <w:numFmt w:val="decimal"/>
      <w:lvlText w:val=""/>
      <w:lvlJc w:val="left"/>
    </w:lvl>
    <w:lvl w:ilvl="6" w:tplc="973C40C0">
      <w:numFmt w:val="decimal"/>
      <w:lvlText w:val=""/>
      <w:lvlJc w:val="left"/>
    </w:lvl>
    <w:lvl w:ilvl="7" w:tplc="57B65370">
      <w:numFmt w:val="decimal"/>
      <w:lvlText w:val=""/>
      <w:lvlJc w:val="left"/>
    </w:lvl>
    <w:lvl w:ilvl="8" w:tplc="67ACCA12">
      <w:numFmt w:val="decimal"/>
      <w:lvlText w:val=""/>
      <w:lvlJc w:val="left"/>
    </w:lvl>
  </w:abstractNum>
  <w:abstractNum w:abstractNumId="712">
    <w:nsid w:val="00007CEE"/>
    <w:multiLevelType w:val="hybridMultilevel"/>
    <w:tmpl w:val="CA90A84E"/>
    <w:lvl w:ilvl="0" w:tplc="4484FFB8">
      <w:start w:val="1"/>
      <w:numFmt w:val="bullet"/>
      <w:lvlText w:val="•"/>
      <w:lvlJc w:val="left"/>
    </w:lvl>
    <w:lvl w:ilvl="1" w:tplc="0368FCAC">
      <w:start w:val="1"/>
      <w:numFmt w:val="bullet"/>
      <w:lvlText w:val="•"/>
      <w:lvlJc w:val="left"/>
    </w:lvl>
    <w:lvl w:ilvl="2" w:tplc="D818AB98">
      <w:numFmt w:val="decimal"/>
      <w:lvlText w:val=""/>
      <w:lvlJc w:val="left"/>
    </w:lvl>
    <w:lvl w:ilvl="3" w:tplc="97926372">
      <w:numFmt w:val="decimal"/>
      <w:lvlText w:val=""/>
      <w:lvlJc w:val="left"/>
    </w:lvl>
    <w:lvl w:ilvl="4" w:tplc="69C8A00A">
      <w:numFmt w:val="decimal"/>
      <w:lvlText w:val=""/>
      <w:lvlJc w:val="left"/>
    </w:lvl>
    <w:lvl w:ilvl="5" w:tplc="4C360C94">
      <w:numFmt w:val="decimal"/>
      <w:lvlText w:val=""/>
      <w:lvlJc w:val="left"/>
    </w:lvl>
    <w:lvl w:ilvl="6" w:tplc="DB74987A">
      <w:numFmt w:val="decimal"/>
      <w:lvlText w:val=""/>
      <w:lvlJc w:val="left"/>
    </w:lvl>
    <w:lvl w:ilvl="7" w:tplc="2F5427EA">
      <w:numFmt w:val="decimal"/>
      <w:lvlText w:val=""/>
      <w:lvlJc w:val="left"/>
    </w:lvl>
    <w:lvl w:ilvl="8" w:tplc="BD82DB48">
      <w:numFmt w:val="decimal"/>
      <w:lvlText w:val=""/>
      <w:lvlJc w:val="left"/>
    </w:lvl>
  </w:abstractNum>
  <w:abstractNum w:abstractNumId="713">
    <w:nsid w:val="00007D3C"/>
    <w:multiLevelType w:val="hybridMultilevel"/>
    <w:tmpl w:val="B192D37C"/>
    <w:lvl w:ilvl="0" w:tplc="CEA08B7C">
      <w:start w:val="1"/>
      <w:numFmt w:val="bullet"/>
      <w:lvlText w:val="ООО"/>
      <w:lvlJc w:val="left"/>
    </w:lvl>
    <w:lvl w:ilvl="1" w:tplc="AAB2F28A">
      <w:numFmt w:val="decimal"/>
      <w:lvlText w:val=""/>
      <w:lvlJc w:val="left"/>
    </w:lvl>
    <w:lvl w:ilvl="2" w:tplc="1BF6F244">
      <w:numFmt w:val="decimal"/>
      <w:lvlText w:val=""/>
      <w:lvlJc w:val="left"/>
    </w:lvl>
    <w:lvl w:ilvl="3" w:tplc="A3AECFC8">
      <w:numFmt w:val="decimal"/>
      <w:lvlText w:val=""/>
      <w:lvlJc w:val="left"/>
    </w:lvl>
    <w:lvl w:ilvl="4" w:tplc="C8B0AF0A">
      <w:numFmt w:val="decimal"/>
      <w:lvlText w:val=""/>
      <w:lvlJc w:val="left"/>
    </w:lvl>
    <w:lvl w:ilvl="5" w:tplc="7F020D10">
      <w:numFmt w:val="decimal"/>
      <w:lvlText w:val=""/>
      <w:lvlJc w:val="left"/>
    </w:lvl>
    <w:lvl w:ilvl="6" w:tplc="626C2638">
      <w:numFmt w:val="decimal"/>
      <w:lvlText w:val=""/>
      <w:lvlJc w:val="left"/>
    </w:lvl>
    <w:lvl w:ilvl="7" w:tplc="97CACB04">
      <w:numFmt w:val="decimal"/>
      <w:lvlText w:val=""/>
      <w:lvlJc w:val="left"/>
    </w:lvl>
    <w:lvl w:ilvl="8" w:tplc="F4F2869A">
      <w:numFmt w:val="decimal"/>
      <w:lvlText w:val=""/>
      <w:lvlJc w:val="left"/>
    </w:lvl>
  </w:abstractNum>
  <w:abstractNum w:abstractNumId="714">
    <w:nsid w:val="00007D4B"/>
    <w:multiLevelType w:val="hybridMultilevel"/>
    <w:tmpl w:val="8B06EC9C"/>
    <w:lvl w:ilvl="0" w:tplc="A6D264CA">
      <w:start w:val="1"/>
      <w:numFmt w:val="bullet"/>
      <w:lvlText w:val=""/>
      <w:lvlJc w:val="left"/>
    </w:lvl>
    <w:lvl w:ilvl="1" w:tplc="132017F8">
      <w:numFmt w:val="decimal"/>
      <w:lvlText w:val=""/>
      <w:lvlJc w:val="left"/>
    </w:lvl>
    <w:lvl w:ilvl="2" w:tplc="E222D354">
      <w:numFmt w:val="decimal"/>
      <w:lvlText w:val=""/>
      <w:lvlJc w:val="left"/>
    </w:lvl>
    <w:lvl w:ilvl="3" w:tplc="D16E0974">
      <w:numFmt w:val="decimal"/>
      <w:lvlText w:val=""/>
      <w:lvlJc w:val="left"/>
    </w:lvl>
    <w:lvl w:ilvl="4" w:tplc="01209E1E">
      <w:numFmt w:val="decimal"/>
      <w:lvlText w:val=""/>
      <w:lvlJc w:val="left"/>
    </w:lvl>
    <w:lvl w:ilvl="5" w:tplc="897E186C">
      <w:numFmt w:val="decimal"/>
      <w:lvlText w:val=""/>
      <w:lvlJc w:val="left"/>
    </w:lvl>
    <w:lvl w:ilvl="6" w:tplc="6F22004E">
      <w:numFmt w:val="decimal"/>
      <w:lvlText w:val=""/>
      <w:lvlJc w:val="left"/>
    </w:lvl>
    <w:lvl w:ilvl="7" w:tplc="2E06F448">
      <w:numFmt w:val="decimal"/>
      <w:lvlText w:val=""/>
      <w:lvlJc w:val="left"/>
    </w:lvl>
    <w:lvl w:ilvl="8" w:tplc="3828A470">
      <w:numFmt w:val="decimal"/>
      <w:lvlText w:val=""/>
      <w:lvlJc w:val="left"/>
    </w:lvl>
  </w:abstractNum>
  <w:abstractNum w:abstractNumId="715">
    <w:nsid w:val="00007DA8"/>
    <w:multiLevelType w:val="hybridMultilevel"/>
    <w:tmpl w:val="E8A83584"/>
    <w:lvl w:ilvl="0" w:tplc="86F28CF0">
      <w:start w:val="1"/>
      <w:numFmt w:val="bullet"/>
      <w:lvlText w:val=""/>
      <w:lvlJc w:val="left"/>
    </w:lvl>
    <w:lvl w:ilvl="1" w:tplc="4192DF6C">
      <w:numFmt w:val="decimal"/>
      <w:lvlText w:val=""/>
      <w:lvlJc w:val="left"/>
    </w:lvl>
    <w:lvl w:ilvl="2" w:tplc="CD82AC92">
      <w:numFmt w:val="decimal"/>
      <w:lvlText w:val=""/>
      <w:lvlJc w:val="left"/>
    </w:lvl>
    <w:lvl w:ilvl="3" w:tplc="0994EC6A">
      <w:numFmt w:val="decimal"/>
      <w:lvlText w:val=""/>
      <w:lvlJc w:val="left"/>
    </w:lvl>
    <w:lvl w:ilvl="4" w:tplc="519AE4BA">
      <w:numFmt w:val="decimal"/>
      <w:lvlText w:val=""/>
      <w:lvlJc w:val="left"/>
    </w:lvl>
    <w:lvl w:ilvl="5" w:tplc="70C6EC7A">
      <w:numFmt w:val="decimal"/>
      <w:lvlText w:val=""/>
      <w:lvlJc w:val="left"/>
    </w:lvl>
    <w:lvl w:ilvl="6" w:tplc="8C423CF8">
      <w:numFmt w:val="decimal"/>
      <w:lvlText w:val=""/>
      <w:lvlJc w:val="left"/>
    </w:lvl>
    <w:lvl w:ilvl="7" w:tplc="6CD81B86">
      <w:numFmt w:val="decimal"/>
      <w:lvlText w:val=""/>
      <w:lvlJc w:val="left"/>
    </w:lvl>
    <w:lvl w:ilvl="8" w:tplc="3B92CB76">
      <w:numFmt w:val="decimal"/>
      <w:lvlText w:val=""/>
      <w:lvlJc w:val="left"/>
    </w:lvl>
  </w:abstractNum>
  <w:abstractNum w:abstractNumId="716">
    <w:nsid w:val="00007DB3"/>
    <w:multiLevelType w:val="hybridMultilevel"/>
    <w:tmpl w:val="208AA35E"/>
    <w:lvl w:ilvl="0" w:tplc="CB225C6C">
      <w:start w:val="1"/>
      <w:numFmt w:val="bullet"/>
      <w:lvlText w:val="-"/>
      <w:lvlJc w:val="left"/>
    </w:lvl>
    <w:lvl w:ilvl="1" w:tplc="2DA80CB6">
      <w:numFmt w:val="decimal"/>
      <w:lvlText w:val=""/>
      <w:lvlJc w:val="left"/>
    </w:lvl>
    <w:lvl w:ilvl="2" w:tplc="0EF6306C">
      <w:numFmt w:val="decimal"/>
      <w:lvlText w:val=""/>
      <w:lvlJc w:val="left"/>
    </w:lvl>
    <w:lvl w:ilvl="3" w:tplc="2E1C5FDC">
      <w:numFmt w:val="decimal"/>
      <w:lvlText w:val=""/>
      <w:lvlJc w:val="left"/>
    </w:lvl>
    <w:lvl w:ilvl="4" w:tplc="0972DE9C">
      <w:numFmt w:val="decimal"/>
      <w:lvlText w:val=""/>
      <w:lvlJc w:val="left"/>
    </w:lvl>
    <w:lvl w:ilvl="5" w:tplc="9FD0818A">
      <w:numFmt w:val="decimal"/>
      <w:lvlText w:val=""/>
      <w:lvlJc w:val="left"/>
    </w:lvl>
    <w:lvl w:ilvl="6" w:tplc="142E8DF6">
      <w:numFmt w:val="decimal"/>
      <w:lvlText w:val=""/>
      <w:lvlJc w:val="left"/>
    </w:lvl>
    <w:lvl w:ilvl="7" w:tplc="88AE07BE">
      <w:numFmt w:val="decimal"/>
      <w:lvlText w:val=""/>
      <w:lvlJc w:val="left"/>
    </w:lvl>
    <w:lvl w:ilvl="8" w:tplc="50F64326">
      <w:numFmt w:val="decimal"/>
      <w:lvlText w:val=""/>
      <w:lvlJc w:val="left"/>
    </w:lvl>
  </w:abstractNum>
  <w:abstractNum w:abstractNumId="717">
    <w:nsid w:val="00007DB6"/>
    <w:multiLevelType w:val="hybridMultilevel"/>
    <w:tmpl w:val="FD3ECF00"/>
    <w:lvl w:ilvl="0" w:tplc="C60E940A">
      <w:start w:val="1"/>
      <w:numFmt w:val="bullet"/>
      <w:lvlText w:val="и"/>
      <w:lvlJc w:val="left"/>
    </w:lvl>
    <w:lvl w:ilvl="1" w:tplc="B48E304C">
      <w:numFmt w:val="decimal"/>
      <w:lvlText w:val=""/>
      <w:lvlJc w:val="left"/>
    </w:lvl>
    <w:lvl w:ilvl="2" w:tplc="35E05772">
      <w:numFmt w:val="decimal"/>
      <w:lvlText w:val=""/>
      <w:lvlJc w:val="left"/>
    </w:lvl>
    <w:lvl w:ilvl="3" w:tplc="4914135A">
      <w:numFmt w:val="decimal"/>
      <w:lvlText w:val=""/>
      <w:lvlJc w:val="left"/>
    </w:lvl>
    <w:lvl w:ilvl="4" w:tplc="CFD0EFA6">
      <w:numFmt w:val="decimal"/>
      <w:lvlText w:val=""/>
      <w:lvlJc w:val="left"/>
    </w:lvl>
    <w:lvl w:ilvl="5" w:tplc="38C41484">
      <w:numFmt w:val="decimal"/>
      <w:lvlText w:val=""/>
      <w:lvlJc w:val="left"/>
    </w:lvl>
    <w:lvl w:ilvl="6" w:tplc="810293B2">
      <w:numFmt w:val="decimal"/>
      <w:lvlText w:val=""/>
      <w:lvlJc w:val="left"/>
    </w:lvl>
    <w:lvl w:ilvl="7" w:tplc="A9B659C8">
      <w:numFmt w:val="decimal"/>
      <w:lvlText w:val=""/>
      <w:lvlJc w:val="left"/>
    </w:lvl>
    <w:lvl w:ilvl="8" w:tplc="B00AE3A2">
      <w:numFmt w:val="decimal"/>
      <w:lvlText w:val=""/>
      <w:lvlJc w:val="left"/>
    </w:lvl>
  </w:abstractNum>
  <w:abstractNum w:abstractNumId="718">
    <w:nsid w:val="00007DC4"/>
    <w:multiLevelType w:val="hybridMultilevel"/>
    <w:tmpl w:val="8FCABB06"/>
    <w:lvl w:ilvl="0" w:tplc="6C940746">
      <w:start w:val="1"/>
      <w:numFmt w:val="bullet"/>
      <w:lvlText w:val="и"/>
      <w:lvlJc w:val="left"/>
    </w:lvl>
    <w:lvl w:ilvl="1" w:tplc="80F6E76C">
      <w:numFmt w:val="decimal"/>
      <w:lvlText w:val=""/>
      <w:lvlJc w:val="left"/>
    </w:lvl>
    <w:lvl w:ilvl="2" w:tplc="C06A4F34">
      <w:numFmt w:val="decimal"/>
      <w:lvlText w:val=""/>
      <w:lvlJc w:val="left"/>
    </w:lvl>
    <w:lvl w:ilvl="3" w:tplc="D5E0AE16">
      <w:numFmt w:val="decimal"/>
      <w:lvlText w:val=""/>
      <w:lvlJc w:val="left"/>
    </w:lvl>
    <w:lvl w:ilvl="4" w:tplc="0BC04848">
      <w:numFmt w:val="decimal"/>
      <w:lvlText w:val=""/>
      <w:lvlJc w:val="left"/>
    </w:lvl>
    <w:lvl w:ilvl="5" w:tplc="5B22841A">
      <w:numFmt w:val="decimal"/>
      <w:lvlText w:val=""/>
      <w:lvlJc w:val="left"/>
    </w:lvl>
    <w:lvl w:ilvl="6" w:tplc="3AA889C8">
      <w:numFmt w:val="decimal"/>
      <w:lvlText w:val=""/>
      <w:lvlJc w:val="left"/>
    </w:lvl>
    <w:lvl w:ilvl="7" w:tplc="5BCAF16E">
      <w:numFmt w:val="decimal"/>
      <w:lvlText w:val=""/>
      <w:lvlJc w:val="left"/>
    </w:lvl>
    <w:lvl w:ilvl="8" w:tplc="876E16CA">
      <w:numFmt w:val="decimal"/>
      <w:lvlText w:val=""/>
      <w:lvlJc w:val="left"/>
    </w:lvl>
  </w:abstractNum>
  <w:abstractNum w:abstractNumId="719">
    <w:nsid w:val="00007DE2"/>
    <w:multiLevelType w:val="hybridMultilevel"/>
    <w:tmpl w:val="4AC841C4"/>
    <w:lvl w:ilvl="0" w:tplc="8966A2E4">
      <w:start w:val="35"/>
      <w:numFmt w:val="upperLetter"/>
      <w:lvlText w:val="%1"/>
      <w:lvlJc w:val="left"/>
    </w:lvl>
    <w:lvl w:ilvl="1" w:tplc="AB00AF0C">
      <w:numFmt w:val="decimal"/>
      <w:lvlText w:val=""/>
      <w:lvlJc w:val="left"/>
    </w:lvl>
    <w:lvl w:ilvl="2" w:tplc="FA146498">
      <w:numFmt w:val="decimal"/>
      <w:lvlText w:val=""/>
      <w:lvlJc w:val="left"/>
    </w:lvl>
    <w:lvl w:ilvl="3" w:tplc="B4D017F8">
      <w:numFmt w:val="decimal"/>
      <w:lvlText w:val=""/>
      <w:lvlJc w:val="left"/>
    </w:lvl>
    <w:lvl w:ilvl="4" w:tplc="F1BC47A4">
      <w:numFmt w:val="decimal"/>
      <w:lvlText w:val=""/>
      <w:lvlJc w:val="left"/>
    </w:lvl>
    <w:lvl w:ilvl="5" w:tplc="CAB8838E">
      <w:numFmt w:val="decimal"/>
      <w:lvlText w:val=""/>
      <w:lvlJc w:val="left"/>
    </w:lvl>
    <w:lvl w:ilvl="6" w:tplc="5A7EEAC0">
      <w:numFmt w:val="decimal"/>
      <w:lvlText w:val=""/>
      <w:lvlJc w:val="left"/>
    </w:lvl>
    <w:lvl w:ilvl="7" w:tplc="8C2A9A96">
      <w:numFmt w:val="decimal"/>
      <w:lvlText w:val=""/>
      <w:lvlJc w:val="left"/>
    </w:lvl>
    <w:lvl w:ilvl="8" w:tplc="EFB215E6">
      <w:numFmt w:val="decimal"/>
      <w:lvlText w:val=""/>
      <w:lvlJc w:val="left"/>
    </w:lvl>
  </w:abstractNum>
  <w:abstractNum w:abstractNumId="720">
    <w:nsid w:val="00007E01"/>
    <w:multiLevelType w:val="hybridMultilevel"/>
    <w:tmpl w:val="EF2AD886"/>
    <w:lvl w:ilvl="0" w:tplc="4A0C2078">
      <w:start w:val="9"/>
      <w:numFmt w:val="upperLetter"/>
      <w:lvlText w:val="%1"/>
      <w:lvlJc w:val="left"/>
    </w:lvl>
    <w:lvl w:ilvl="1" w:tplc="EEDE441A">
      <w:numFmt w:val="decimal"/>
      <w:lvlText w:val=""/>
      <w:lvlJc w:val="left"/>
    </w:lvl>
    <w:lvl w:ilvl="2" w:tplc="1BFAA242">
      <w:numFmt w:val="decimal"/>
      <w:lvlText w:val=""/>
      <w:lvlJc w:val="left"/>
    </w:lvl>
    <w:lvl w:ilvl="3" w:tplc="4790C756">
      <w:numFmt w:val="decimal"/>
      <w:lvlText w:val=""/>
      <w:lvlJc w:val="left"/>
    </w:lvl>
    <w:lvl w:ilvl="4" w:tplc="B15A447C">
      <w:numFmt w:val="decimal"/>
      <w:lvlText w:val=""/>
      <w:lvlJc w:val="left"/>
    </w:lvl>
    <w:lvl w:ilvl="5" w:tplc="D9CE5CD4">
      <w:numFmt w:val="decimal"/>
      <w:lvlText w:val=""/>
      <w:lvlJc w:val="left"/>
    </w:lvl>
    <w:lvl w:ilvl="6" w:tplc="93825212">
      <w:numFmt w:val="decimal"/>
      <w:lvlText w:val=""/>
      <w:lvlJc w:val="left"/>
    </w:lvl>
    <w:lvl w:ilvl="7" w:tplc="E8FCC2D4">
      <w:numFmt w:val="decimal"/>
      <w:lvlText w:val=""/>
      <w:lvlJc w:val="left"/>
    </w:lvl>
    <w:lvl w:ilvl="8" w:tplc="BCB88B6E">
      <w:numFmt w:val="decimal"/>
      <w:lvlText w:val=""/>
      <w:lvlJc w:val="left"/>
    </w:lvl>
  </w:abstractNum>
  <w:abstractNum w:abstractNumId="721">
    <w:nsid w:val="00007E94"/>
    <w:multiLevelType w:val="hybridMultilevel"/>
    <w:tmpl w:val="B58EB6B8"/>
    <w:lvl w:ilvl="0" w:tplc="5A863BC0">
      <w:start w:val="1"/>
      <w:numFmt w:val="bullet"/>
      <w:lvlText w:val=""/>
      <w:lvlJc w:val="left"/>
    </w:lvl>
    <w:lvl w:ilvl="1" w:tplc="8D1CF358">
      <w:numFmt w:val="decimal"/>
      <w:lvlText w:val=""/>
      <w:lvlJc w:val="left"/>
    </w:lvl>
    <w:lvl w:ilvl="2" w:tplc="2BD034E6">
      <w:numFmt w:val="decimal"/>
      <w:lvlText w:val=""/>
      <w:lvlJc w:val="left"/>
    </w:lvl>
    <w:lvl w:ilvl="3" w:tplc="CA8612BA">
      <w:numFmt w:val="decimal"/>
      <w:lvlText w:val=""/>
      <w:lvlJc w:val="left"/>
    </w:lvl>
    <w:lvl w:ilvl="4" w:tplc="C03E9654">
      <w:numFmt w:val="decimal"/>
      <w:lvlText w:val=""/>
      <w:lvlJc w:val="left"/>
    </w:lvl>
    <w:lvl w:ilvl="5" w:tplc="B4E43C1C">
      <w:numFmt w:val="decimal"/>
      <w:lvlText w:val=""/>
      <w:lvlJc w:val="left"/>
    </w:lvl>
    <w:lvl w:ilvl="6" w:tplc="4E8CE406">
      <w:numFmt w:val="decimal"/>
      <w:lvlText w:val=""/>
      <w:lvlJc w:val="left"/>
    </w:lvl>
    <w:lvl w:ilvl="7" w:tplc="7FE4E9A6">
      <w:numFmt w:val="decimal"/>
      <w:lvlText w:val=""/>
      <w:lvlJc w:val="left"/>
    </w:lvl>
    <w:lvl w:ilvl="8" w:tplc="3E26A494">
      <w:numFmt w:val="decimal"/>
      <w:lvlText w:val=""/>
      <w:lvlJc w:val="left"/>
    </w:lvl>
  </w:abstractNum>
  <w:abstractNum w:abstractNumId="722">
    <w:nsid w:val="00007EF2"/>
    <w:multiLevelType w:val="hybridMultilevel"/>
    <w:tmpl w:val="40E4FDD2"/>
    <w:lvl w:ilvl="0" w:tplc="FDC05612">
      <w:start w:val="1"/>
      <w:numFmt w:val="bullet"/>
      <w:lvlText w:val="•"/>
      <w:lvlJc w:val="left"/>
    </w:lvl>
    <w:lvl w:ilvl="1" w:tplc="6F8A785E">
      <w:numFmt w:val="decimal"/>
      <w:lvlText w:val=""/>
      <w:lvlJc w:val="left"/>
    </w:lvl>
    <w:lvl w:ilvl="2" w:tplc="4E86D856">
      <w:numFmt w:val="decimal"/>
      <w:lvlText w:val=""/>
      <w:lvlJc w:val="left"/>
    </w:lvl>
    <w:lvl w:ilvl="3" w:tplc="D64A752A">
      <w:numFmt w:val="decimal"/>
      <w:lvlText w:val=""/>
      <w:lvlJc w:val="left"/>
    </w:lvl>
    <w:lvl w:ilvl="4" w:tplc="674E91E0">
      <w:numFmt w:val="decimal"/>
      <w:lvlText w:val=""/>
      <w:lvlJc w:val="left"/>
    </w:lvl>
    <w:lvl w:ilvl="5" w:tplc="A0CC46AE">
      <w:numFmt w:val="decimal"/>
      <w:lvlText w:val=""/>
      <w:lvlJc w:val="left"/>
    </w:lvl>
    <w:lvl w:ilvl="6" w:tplc="EA6CBBEE">
      <w:numFmt w:val="decimal"/>
      <w:lvlText w:val=""/>
      <w:lvlJc w:val="left"/>
    </w:lvl>
    <w:lvl w:ilvl="7" w:tplc="08FCFDFA">
      <w:numFmt w:val="decimal"/>
      <w:lvlText w:val=""/>
      <w:lvlJc w:val="left"/>
    </w:lvl>
    <w:lvl w:ilvl="8" w:tplc="2872F88A">
      <w:numFmt w:val="decimal"/>
      <w:lvlText w:val=""/>
      <w:lvlJc w:val="left"/>
    </w:lvl>
  </w:abstractNum>
  <w:abstractNum w:abstractNumId="723">
    <w:nsid w:val="00007F10"/>
    <w:multiLevelType w:val="hybridMultilevel"/>
    <w:tmpl w:val="F65E03C6"/>
    <w:lvl w:ilvl="0" w:tplc="345E4162">
      <w:start w:val="1"/>
      <w:numFmt w:val="decimal"/>
      <w:lvlText w:val="%1."/>
      <w:lvlJc w:val="left"/>
    </w:lvl>
    <w:lvl w:ilvl="1" w:tplc="992EE69C">
      <w:numFmt w:val="decimal"/>
      <w:lvlText w:val=""/>
      <w:lvlJc w:val="left"/>
    </w:lvl>
    <w:lvl w:ilvl="2" w:tplc="769832DC">
      <w:numFmt w:val="decimal"/>
      <w:lvlText w:val=""/>
      <w:lvlJc w:val="left"/>
    </w:lvl>
    <w:lvl w:ilvl="3" w:tplc="7842073E">
      <w:numFmt w:val="decimal"/>
      <w:lvlText w:val=""/>
      <w:lvlJc w:val="left"/>
    </w:lvl>
    <w:lvl w:ilvl="4" w:tplc="4E0215C8">
      <w:numFmt w:val="decimal"/>
      <w:lvlText w:val=""/>
      <w:lvlJc w:val="left"/>
    </w:lvl>
    <w:lvl w:ilvl="5" w:tplc="0FC6781C">
      <w:numFmt w:val="decimal"/>
      <w:lvlText w:val=""/>
      <w:lvlJc w:val="left"/>
    </w:lvl>
    <w:lvl w:ilvl="6" w:tplc="57F60852">
      <w:numFmt w:val="decimal"/>
      <w:lvlText w:val=""/>
      <w:lvlJc w:val="left"/>
    </w:lvl>
    <w:lvl w:ilvl="7" w:tplc="AC8E64C8">
      <w:numFmt w:val="decimal"/>
      <w:lvlText w:val=""/>
      <w:lvlJc w:val="left"/>
    </w:lvl>
    <w:lvl w:ilvl="8" w:tplc="D3C01D5E">
      <w:numFmt w:val="decimal"/>
      <w:lvlText w:val=""/>
      <w:lvlJc w:val="left"/>
    </w:lvl>
  </w:abstractNum>
  <w:abstractNum w:abstractNumId="724">
    <w:nsid w:val="00007F20"/>
    <w:multiLevelType w:val="hybridMultilevel"/>
    <w:tmpl w:val="55167E9C"/>
    <w:lvl w:ilvl="0" w:tplc="9D8A22F6">
      <w:start w:val="1"/>
      <w:numFmt w:val="bullet"/>
      <w:lvlText w:val=""/>
      <w:lvlJc w:val="left"/>
    </w:lvl>
    <w:lvl w:ilvl="1" w:tplc="BC54857A">
      <w:numFmt w:val="decimal"/>
      <w:lvlText w:val=""/>
      <w:lvlJc w:val="left"/>
    </w:lvl>
    <w:lvl w:ilvl="2" w:tplc="100A9082">
      <w:numFmt w:val="decimal"/>
      <w:lvlText w:val=""/>
      <w:lvlJc w:val="left"/>
    </w:lvl>
    <w:lvl w:ilvl="3" w:tplc="64268806">
      <w:numFmt w:val="decimal"/>
      <w:lvlText w:val=""/>
      <w:lvlJc w:val="left"/>
    </w:lvl>
    <w:lvl w:ilvl="4" w:tplc="DD524E2E">
      <w:numFmt w:val="decimal"/>
      <w:lvlText w:val=""/>
      <w:lvlJc w:val="left"/>
    </w:lvl>
    <w:lvl w:ilvl="5" w:tplc="9C9A2998">
      <w:numFmt w:val="decimal"/>
      <w:lvlText w:val=""/>
      <w:lvlJc w:val="left"/>
    </w:lvl>
    <w:lvl w:ilvl="6" w:tplc="2EFE5448">
      <w:numFmt w:val="decimal"/>
      <w:lvlText w:val=""/>
      <w:lvlJc w:val="left"/>
    </w:lvl>
    <w:lvl w:ilvl="7" w:tplc="E1A2BF48">
      <w:numFmt w:val="decimal"/>
      <w:lvlText w:val=""/>
      <w:lvlJc w:val="left"/>
    </w:lvl>
    <w:lvl w:ilvl="8" w:tplc="9E221A48">
      <w:numFmt w:val="decimal"/>
      <w:lvlText w:val=""/>
      <w:lvlJc w:val="left"/>
    </w:lvl>
  </w:abstractNum>
  <w:abstractNum w:abstractNumId="725">
    <w:nsid w:val="00007F63"/>
    <w:multiLevelType w:val="hybridMultilevel"/>
    <w:tmpl w:val="95B0FC90"/>
    <w:lvl w:ilvl="0" w:tplc="B19C2174">
      <w:start w:val="1"/>
      <w:numFmt w:val="bullet"/>
      <w:lvlText w:val=""/>
      <w:lvlJc w:val="left"/>
    </w:lvl>
    <w:lvl w:ilvl="1" w:tplc="C994C51C">
      <w:numFmt w:val="decimal"/>
      <w:lvlText w:val=""/>
      <w:lvlJc w:val="left"/>
    </w:lvl>
    <w:lvl w:ilvl="2" w:tplc="56E04CDC">
      <w:numFmt w:val="decimal"/>
      <w:lvlText w:val=""/>
      <w:lvlJc w:val="left"/>
    </w:lvl>
    <w:lvl w:ilvl="3" w:tplc="023068E6">
      <w:numFmt w:val="decimal"/>
      <w:lvlText w:val=""/>
      <w:lvlJc w:val="left"/>
    </w:lvl>
    <w:lvl w:ilvl="4" w:tplc="985804F8">
      <w:numFmt w:val="decimal"/>
      <w:lvlText w:val=""/>
      <w:lvlJc w:val="left"/>
    </w:lvl>
    <w:lvl w:ilvl="5" w:tplc="EB1C5354">
      <w:numFmt w:val="decimal"/>
      <w:lvlText w:val=""/>
      <w:lvlJc w:val="left"/>
    </w:lvl>
    <w:lvl w:ilvl="6" w:tplc="2C9EF2DC">
      <w:numFmt w:val="decimal"/>
      <w:lvlText w:val=""/>
      <w:lvlJc w:val="left"/>
    </w:lvl>
    <w:lvl w:ilvl="7" w:tplc="7CF08244">
      <w:numFmt w:val="decimal"/>
      <w:lvlText w:val=""/>
      <w:lvlJc w:val="left"/>
    </w:lvl>
    <w:lvl w:ilvl="8" w:tplc="F0940A78">
      <w:numFmt w:val="decimal"/>
      <w:lvlText w:val=""/>
      <w:lvlJc w:val="left"/>
    </w:lvl>
  </w:abstractNum>
  <w:abstractNum w:abstractNumId="726">
    <w:nsid w:val="00007F7D"/>
    <w:multiLevelType w:val="hybridMultilevel"/>
    <w:tmpl w:val="9370A5EE"/>
    <w:lvl w:ilvl="0" w:tplc="31B6981C">
      <w:start w:val="1"/>
      <w:numFmt w:val="bullet"/>
      <w:lvlText w:val="•"/>
      <w:lvlJc w:val="left"/>
    </w:lvl>
    <w:lvl w:ilvl="1" w:tplc="D146F980">
      <w:numFmt w:val="decimal"/>
      <w:lvlText w:val=""/>
      <w:lvlJc w:val="left"/>
    </w:lvl>
    <w:lvl w:ilvl="2" w:tplc="5008B774">
      <w:numFmt w:val="decimal"/>
      <w:lvlText w:val=""/>
      <w:lvlJc w:val="left"/>
    </w:lvl>
    <w:lvl w:ilvl="3" w:tplc="5DB44998">
      <w:numFmt w:val="decimal"/>
      <w:lvlText w:val=""/>
      <w:lvlJc w:val="left"/>
    </w:lvl>
    <w:lvl w:ilvl="4" w:tplc="CB5ACAFA">
      <w:numFmt w:val="decimal"/>
      <w:lvlText w:val=""/>
      <w:lvlJc w:val="left"/>
    </w:lvl>
    <w:lvl w:ilvl="5" w:tplc="7898BB9C">
      <w:numFmt w:val="decimal"/>
      <w:lvlText w:val=""/>
      <w:lvlJc w:val="left"/>
    </w:lvl>
    <w:lvl w:ilvl="6" w:tplc="D7624794">
      <w:numFmt w:val="decimal"/>
      <w:lvlText w:val=""/>
      <w:lvlJc w:val="left"/>
    </w:lvl>
    <w:lvl w:ilvl="7" w:tplc="86CE2EC0">
      <w:numFmt w:val="decimal"/>
      <w:lvlText w:val=""/>
      <w:lvlJc w:val="left"/>
    </w:lvl>
    <w:lvl w:ilvl="8" w:tplc="F5AEBB96">
      <w:numFmt w:val="decimal"/>
      <w:lvlText w:val=""/>
      <w:lvlJc w:val="left"/>
    </w:lvl>
  </w:abstractNum>
  <w:abstractNum w:abstractNumId="727">
    <w:nsid w:val="00007FAD"/>
    <w:multiLevelType w:val="hybridMultilevel"/>
    <w:tmpl w:val="D562CC4C"/>
    <w:lvl w:ilvl="0" w:tplc="3D74EA9C">
      <w:start w:val="1"/>
      <w:numFmt w:val="bullet"/>
      <w:lvlText w:val="•"/>
      <w:lvlJc w:val="left"/>
    </w:lvl>
    <w:lvl w:ilvl="1" w:tplc="167AC0AE">
      <w:numFmt w:val="decimal"/>
      <w:lvlText w:val=""/>
      <w:lvlJc w:val="left"/>
    </w:lvl>
    <w:lvl w:ilvl="2" w:tplc="8AC884DE">
      <w:numFmt w:val="decimal"/>
      <w:lvlText w:val=""/>
      <w:lvlJc w:val="left"/>
    </w:lvl>
    <w:lvl w:ilvl="3" w:tplc="B19421B2">
      <w:numFmt w:val="decimal"/>
      <w:lvlText w:val=""/>
      <w:lvlJc w:val="left"/>
    </w:lvl>
    <w:lvl w:ilvl="4" w:tplc="F5AED40C">
      <w:numFmt w:val="decimal"/>
      <w:lvlText w:val=""/>
      <w:lvlJc w:val="left"/>
    </w:lvl>
    <w:lvl w:ilvl="5" w:tplc="64404452">
      <w:numFmt w:val="decimal"/>
      <w:lvlText w:val=""/>
      <w:lvlJc w:val="left"/>
    </w:lvl>
    <w:lvl w:ilvl="6" w:tplc="80CA3168">
      <w:numFmt w:val="decimal"/>
      <w:lvlText w:val=""/>
      <w:lvlJc w:val="left"/>
    </w:lvl>
    <w:lvl w:ilvl="7" w:tplc="E01060F0">
      <w:numFmt w:val="decimal"/>
      <w:lvlText w:val=""/>
      <w:lvlJc w:val="left"/>
    </w:lvl>
    <w:lvl w:ilvl="8" w:tplc="5D9A5328">
      <w:numFmt w:val="decimal"/>
      <w:lvlText w:val=""/>
      <w:lvlJc w:val="left"/>
    </w:lvl>
  </w:abstractNum>
  <w:abstractNum w:abstractNumId="728">
    <w:nsid w:val="00007FD6"/>
    <w:multiLevelType w:val="hybridMultilevel"/>
    <w:tmpl w:val="8D72B02A"/>
    <w:lvl w:ilvl="0" w:tplc="EB862E68">
      <w:start w:val="1"/>
      <w:numFmt w:val="decimal"/>
      <w:lvlText w:val="%1)"/>
      <w:lvlJc w:val="left"/>
    </w:lvl>
    <w:lvl w:ilvl="1" w:tplc="C4489D94">
      <w:start w:val="1"/>
      <w:numFmt w:val="upperLetter"/>
      <w:lvlText w:val="%2"/>
      <w:lvlJc w:val="left"/>
    </w:lvl>
    <w:lvl w:ilvl="2" w:tplc="CD7A514E">
      <w:numFmt w:val="decimal"/>
      <w:lvlText w:val=""/>
      <w:lvlJc w:val="left"/>
    </w:lvl>
    <w:lvl w:ilvl="3" w:tplc="9AFE8914">
      <w:numFmt w:val="decimal"/>
      <w:lvlText w:val=""/>
      <w:lvlJc w:val="left"/>
    </w:lvl>
    <w:lvl w:ilvl="4" w:tplc="531232FE">
      <w:numFmt w:val="decimal"/>
      <w:lvlText w:val=""/>
      <w:lvlJc w:val="left"/>
    </w:lvl>
    <w:lvl w:ilvl="5" w:tplc="8C82D836">
      <w:numFmt w:val="decimal"/>
      <w:lvlText w:val=""/>
      <w:lvlJc w:val="left"/>
    </w:lvl>
    <w:lvl w:ilvl="6" w:tplc="08667FEA">
      <w:numFmt w:val="decimal"/>
      <w:lvlText w:val=""/>
      <w:lvlJc w:val="left"/>
    </w:lvl>
    <w:lvl w:ilvl="7" w:tplc="9EBE74FE">
      <w:numFmt w:val="decimal"/>
      <w:lvlText w:val=""/>
      <w:lvlJc w:val="left"/>
    </w:lvl>
    <w:lvl w:ilvl="8" w:tplc="94A0521C">
      <w:numFmt w:val="decimal"/>
      <w:lvlText w:val=""/>
      <w:lvlJc w:val="left"/>
    </w:lvl>
  </w:abstractNum>
  <w:abstractNum w:abstractNumId="729">
    <w:nsid w:val="00007FE9"/>
    <w:multiLevelType w:val="hybridMultilevel"/>
    <w:tmpl w:val="7528ED38"/>
    <w:lvl w:ilvl="0" w:tplc="2CA043A2">
      <w:start w:val="1"/>
      <w:numFmt w:val="bullet"/>
      <w:lvlText w:val=""/>
      <w:lvlJc w:val="left"/>
    </w:lvl>
    <w:lvl w:ilvl="1" w:tplc="2DF46CF0">
      <w:numFmt w:val="decimal"/>
      <w:lvlText w:val=""/>
      <w:lvlJc w:val="left"/>
    </w:lvl>
    <w:lvl w:ilvl="2" w:tplc="9258D9E6">
      <w:numFmt w:val="decimal"/>
      <w:lvlText w:val=""/>
      <w:lvlJc w:val="left"/>
    </w:lvl>
    <w:lvl w:ilvl="3" w:tplc="CF800EA2">
      <w:numFmt w:val="decimal"/>
      <w:lvlText w:val=""/>
      <w:lvlJc w:val="left"/>
    </w:lvl>
    <w:lvl w:ilvl="4" w:tplc="C6683B96">
      <w:numFmt w:val="decimal"/>
      <w:lvlText w:val=""/>
      <w:lvlJc w:val="left"/>
    </w:lvl>
    <w:lvl w:ilvl="5" w:tplc="3F6CA24A">
      <w:numFmt w:val="decimal"/>
      <w:lvlText w:val=""/>
      <w:lvlJc w:val="left"/>
    </w:lvl>
    <w:lvl w:ilvl="6" w:tplc="613CCC5E">
      <w:numFmt w:val="decimal"/>
      <w:lvlText w:val=""/>
      <w:lvlJc w:val="left"/>
    </w:lvl>
    <w:lvl w:ilvl="7" w:tplc="C12A0A7C">
      <w:numFmt w:val="decimal"/>
      <w:lvlText w:val=""/>
      <w:lvlJc w:val="left"/>
    </w:lvl>
    <w:lvl w:ilvl="8" w:tplc="BA12F5EE">
      <w:numFmt w:val="decimal"/>
      <w:lvlText w:val=""/>
      <w:lvlJc w:val="left"/>
    </w:lvl>
  </w:abstractNum>
  <w:abstractNum w:abstractNumId="730">
    <w:nsid w:val="00007FF4"/>
    <w:multiLevelType w:val="hybridMultilevel"/>
    <w:tmpl w:val="43D233AE"/>
    <w:lvl w:ilvl="0" w:tplc="163A3340">
      <w:start w:val="1"/>
      <w:numFmt w:val="bullet"/>
      <w:lvlText w:val=""/>
      <w:lvlJc w:val="left"/>
    </w:lvl>
    <w:lvl w:ilvl="1" w:tplc="A4D8982E">
      <w:numFmt w:val="decimal"/>
      <w:lvlText w:val=""/>
      <w:lvlJc w:val="left"/>
    </w:lvl>
    <w:lvl w:ilvl="2" w:tplc="A328CA7A">
      <w:numFmt w:val="decimal"/>
      <w:lvlText w:val=""/>
      <w:lvlJc w:val="left"/>
    </w:lvl>
    <w:lvl w:ilvl="3" w:tplc="2AB61342">
      <w:numFmt w:val="decimal"/>
      <w:lvlText w:val=""/>
      <w:lvlJc w:val="left"/>
    </w:lvl>
    <w:lvl w:ilvl="4" w:tplc="2DFC8406">
      <w:numFmt w:val="decimal"/>
      <w:lvlText w:val=""/>
      <w:lvlJc w:val="left"/>
    </w:lvl>
    <w:lvl w:ilvl="5" w:tplc="3EC6906C">
      <w:numFmt w:val="decimal"/>
      <w:lvlText w:val=""/>
      <w:lvlJc w:val="left"/>
    </w:lvl>
    <w:lvl w:ilvl="6" w:tplc="0FF2FAB8">
      <w:numFmt w:val="decimal"/>
      <w:lvlText w:val=""/>
      <w:lvlJc w:val="left"/>
    </w:lvl>
    <w:lvl w:ilvl="7" w:tplc="27C8970A">
      <w:numFmt w:val="decimal"/>
      <w:lvlText w:val=""/>
      <w:lvlJc w:val="left"/>
    </w:lvl>
    <w:lvl w:ilvl="8" w:tplc="E47AC728">
      <w:numFmt w:val="decimal"/>
      <w:lvlText w:val=""/>
      <w:lvlJc w:val="left"/>
    </w:lvl>
  </w:abstractNum>
  <w:abstractNum w:abstractNumId="731">
    <w:nsid w:val="3B445CC9"/>
    <w:multiLevelType w:val="multilevel"/>
    <w:tmpl w:val="A22C15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2">
    <w:nsid w:val="749712EE"/>
    <w:multiLevelType w:val="hybridMultilevel"/>
    <w:tmpl w:val="D9DA0044"/>
    <w:lvl w:ilvl="0" w:tplc="220CA2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256"/>
  </w:num>
  <w:num w:numId="2">
    <w:abstractNumId w:val="460"/>
  </w:num>
  <w:num w:numId="3">
    <w:abstractNumId w:val="251"/>
  </w:num>
  <w:num w:numId="4">
    <w:abstractNumId w:val="298"/>
  </w:num>
  <w:num w:numId="5">
    <w:abstractNumId w:val="299"/>
  </w:num>
  <w:num w:numId="6">
    <w:abstractNumId w:val="77"/>
  </w:num>
  <w:num w:numId="7">
    <w:abstractNumId w:val="381"/>
  </w:num>
  <w:num w:numId="8">
    <w:abstractNumId w:val="501"/>
  </w:num>
  <w:num w:numId="9">
    <w:abstractNumId w:val="247"/>
  </w:num>
  <w:num w:numId="10">
    <w:abstractNumId w:val="475"/>
  </w:num>
  <w:num w:numId="11">
    <w:abstractNumId w:val="642"/>
  </w:num>
  <w:num w:numId="12">
    <w:abstractNumId w:val="374"/>
  </w:num>
  <w:num w:numId="13">
    <w:abstractNumId w:val="405"/>
  </w:num>
  <w:num w:numId="14">
    <w:abstractNumId w:val="52"/>
  </w:num>
  <w:num w:numId="15">
    <w:abstractNumId w:val="333"/>
  </w:num>
  <w:num w:numId="16">
    <w:abstractNumId w:val="194"/>
  </w:num>
  <w:num w:numId="17">
    <w:abstractNumId w:val="307"/>
  </w:num>
  <w:num w:numId="18">
    <w:abstractNumId w:val="620"/>
  </w:num>
  <w:num w:numId="19">
    <w:abstractNumId w:val="345"/>
  </w:num>
  <w:num w:numId="20">
    <w:abstractNumId w:val="75"/>
  </w:num>
  <w:num w:numId="21">
    <w:abstractNumId w:val="401"/>
  </w:num>
  <w:num w:numId="22">
    <w:abstractNumId w:val="506"/>
  </w:num>
  <w:num w:numId="23">
    <w:abstractNumId w:val="557"/>
  </w:num>
  <w:num w:numId="24">
    <w:abstractNumId w:val="622"/>
  </w:num>
  <w:num w:numId="25">
    <w:abstractNumId w:val="612"/>
  </w:num>
  <w:num w:numId="26">
    <w:abstractNumId w:val="221"/>
  </w:num>
  <w:num w:numId="27">
    <w:abstractNumId w:val="623"/>
  </w:num>
  <w:num w:numId="28">
    <w:abstractNumId w:val="461"/>
  </w:num>
  <w:num w:numId="29">
    <w:abstractNumId w:val="530"/>
  </w:num>
  <w:num w:numId="30">
    <w:abstractNumId w:val="601"/>
  </w:num>
  <w:num w:numId="31">
    <w:abstractNumId w:val="546"/>
  </w:num>
  <w:num w:numId="32">
    <w:abstractNumId w:val="633"/>
  </w:num>
  <w:num w:numId="33">
    <w:abstractNumId w:val="664"/>
  </w:num>
  <w:num w:numId="34">
    <w:abstractNumId w:val="669"/>
  </w:num>
  <w:num w:numId="35">
    <w:abstractNumId w:val="368"/>
  </w:num>
  <w:num w:numId="36">
    <w:abstractNumId w:val="316"/>
  </w:num>
  <w:num w:numId="37">
    <w:abstractNumId w:val="86"/>
  </w:num>
  <w:num w:numId="38">
    <w:abstractNumId w:val="259"/>
  </w:num>
  <w:num w:numId="39">
    <w:abstractNumId w:val="597"/>
  </w:num>
  <w:num w:numId="40">
    <w:abstractNumId w:val="309"/>
  </w:num>
  <w:num w:numId="41">
    <w:abstractNumId w:val="122"/>
  </w:num>
  <w:num w:numId="42">
    <w:abstractNumId w:val="0"/>
  </w:num>
  <w:num w:numId="43">
    <w:abstractNumId w:val="474"/>
  </w:num>
  <w:num w:numId="44">
    <w:abstractNumId w:val="553"/>
  </w:num>
  <w:num w:numId="45">
    <w:abstractNumId w:val="60"/>
  </w:num>
  <w:num w:numId="46">
    <w:abstractNumId w:val="76"/>
  </w:num>
  <w:num w:numId="47">
    <w:abstractNumId w:val="280"/>
  </w:num>
  <w:num w:numId="48">
    <w:abstractNumId w:val="491"/>
  </w:num>
  <w:num w:numId="49">
    <w:abstractNumId w:val="583"/>
  </w:num>
  <w:num w:numId="50">
    <w:abstractNumId w:val="113"/>
  </w:num>
  <w:num w:numId="51">
    <w:abstractNumId w:val="106"/>
  </w:num>
  <w:num w:numId="52">
    <w:abstractNumId w:val="42"/>
  </w:num>
  <w:num w:numId="53">
    <w:abstractNumId w:val="11"/>
  </w:num>
  <w:num w:numId="54">
    <w:abstractNumId w:val="713"/>
  </w:num>
  <w:num w:numId="55">
    <w:abstractNumId w:val="465"/>
  </w:num>
  <w:num w:numId="56">
    <w:abstractNumId w:val="51"/>
  </w:num>
  <w:num w:numId="57">
    <w:abstractNumId w:val="670"/>
  </w:num>
  <w:num w:numId="58">
    <w:abstractNumId w:val="455"/>
  </w:num>
  <w:num w:numId="59">
    <w:abstractNumId w:val="310"/>
  </w:num>
  <w:num w:numId="60">
    <w:abstractNumId w:val="14"/>
  </w:num>
  <w:num w:numId="61">
    <w:abstractNumId w:val="181"/>
  </w:num>
  <w:num w:numId="62">
    <w:abstractNumId w:val="283"/>
  </w:num>
  <w:num w:numId="63">
    <w:abstractNumId w:val="472"/>
  </w:num>
  <w:num w:numId="64">
    <w:abstractNumId w:val="561"/>
  </w:num>
  <w:num w:numId="65">
    <w:abstractNumId w:val="16"/>
  </w:num>
  <w:num w:numId="66">
    <w:abstractNumId w:val="599"/>
  </w:num>
  <w:num w:numId="67">
    <w:abstractNumId w:val="104"/>
  </w:num>
  <w:num w:numId="68">
    <w:abstractNumId w:val="451"/>
  </w:num>
  <w:num w:numId="69">
    <w:abstractNumId w:val="387"/>
  </w:num>
  <w:num w:numId="70">
    <w:abstractNumId w:val="719"/>
  </w:num>
  <w:num w:numId="71">
    <w:abstractNumId w:val="332"/>
  </w:num>
  <w:num w:numId="72">
    <w:abstractNumId w:val="155"/>
  </w:num>
  <w:num w:numId="73">
    <w:abstractNumId w:val="226"/>
  </w:num>
  <w:num w:numId="74">
    <w:abstractNumId w:val="562"/>
  </w:num>
  <w:num w:numId="75">
    <w:abstractNumId w:val="250"/>
  </w:num>
  <w:num w:numId="76">
    <w:abstractNumId w:val="340"/>
  </w:num>
  <w:num w:numId="77">
    <w:abstractNumId w:val="432"/>
  </w:num>
  <w:num w:numId="78">
    <w:abstractNumId w:val="82"/>
  </w:num>
  <w:num w:numId="79">
    <w:abstractNumId w:val="720"/>
  </w:num>
  <w:num w:numId="80">
    <w:abstractNumId w:val="537"/>
  </w:num>
  <w:num w:numId="81">
    <w:abstractNumId w:val="111"/>
  </w:num>
  <w:num w:numId="82">
    <w:abstractNumId w:val="328"/>
  </w:num>
  <w:num w:numId="83">
    <w:abstractNumId w:val="507"/>
  </w:num>
  <w:num w:numId="84">
    <w:abstractNumId w:val="728"/>
  </w:num>
  <w:num w:numId="85">
    <w:abstractNumId w:val="555"/>
  </w:num>
  <w:num w:numId="86">
    <w:abstractNumId w:val="458"/>
  </w:num>
  <w:num w:numId="87">
    <w:abstractNumId w:val="441"/>
  </w:num>
  <w:num w:numId="88">
    <w:abstractNumId w:val="694"/>
  </w:num>
  <w:num w:numId="89">
    <w:abstractNumId w:val="494"/>
  </w:num>
  <w:num w:numId="90">
    <w:abstractNumId w:val="214"/>
  </w:num>
  <w:num w:numId="91">
    <w:abstractNumId w:val="402"/>
  </w:num>
  <w:num w:numId="92">
    <w:abstractNumId w:val="216"/>
  </w:num>
  <w:num w:numId="93">
    <w:abstractNumId w:val="384"/>
  </w:num>
  <w:num w:numId="94">
    <w:abstractNumId w:val="508"/>
  </w:num>
  <w:num w:numId="95">
    <w:abstractNumId w:val="185"/>
  </w:num>
  <w:num w:numId="96">
    <w:abstractNumId w:val="383"/>
  </w:num>
  <w:num w:numId="97">
    <w:abstractNumId w:val="351"/>
  </w:num>
  <w:num w:numId="98">
    <w:abstractNumId w:val="698"/>
  </w:num>
  <w:num w:numId="99">
    <w:abstractNumId w:val="483"/>
  </w:num>
  <w:num w:numId="100">
    <w:abstractNumId w:val="545"/>
  </w:num>
  <w:num w:numId="101">
    <w:abstractNumId w:val="443"/>
  </w:num>
  <w:num w:numId="102">
    <w:abstractNumId w:val="318"/>
  </w:num>
  <w:num w:numId="103">
    <w:abstractNumId w:val="575"/>
  </w:num>
  <w:num w:numId="104">
    <w:abstractNumId w:val="529"/>
  </w:num>
  <w:num w:numId="105">
    <w:abstractNumId w:val="721"/>
  </w:num>
  <w:num w:numId="106">
    <w:abstractNumId w:val="149"/>
  </w:num>
  <w:num w:numId="107">
    <w:abstractNumId w:val="447"/>
  </w:num>
  <w:num w:numId="108">
    <w:abstractNumId w:val="665"/>
  </w:num>
  <w:num w:numId="109">
    <w:abstractNumId w:val="415"/>
  </w:num>
  <w:num w:numId="110">
    <w:abstractNumId w:val="675"/>
  </w:num>
  <w:num w:numId="111">
    <w:abstractNumId w:val="360"/>
  </w:num>
  <w:num w:numId="112">
    <w:abstractNumId w:val="347"/>
  </w:num>
  <w:num w:numId="113">
    <w:abstractNumId w:val="324"/>
  </w:num>
  <w:num w:numId="114">
    <w:abstractNumId w:val="647"/>
  </w:num>
  <w:num w:numId="115">
    <w:abstractNumId w:val="689"/>
  </w:num>
  <w:num w:numId="116">
    <w:abstractNumId w:val="134"/>
  </w:num>
  <w:num w:numId="117">
    <w:abstractNumId w:val="188"/>
  </w:num>
  <w:num w:numId="118">
    <w:abstractNumId w:val="147"/>
  </w:num>
  <w:num w:numId="119">
    <w:abstractNumId w:val="517"/>
  </w:num>
  <w:num w:numId="120">
    <w:abstractNumId w:val="690"/>
  </w:num>
  <w:num w:numId="121">
    <w:abstractNumId w:val="445"/>
  </w:num>
  <w:num w:numId="122">
    <w:abstractNumId w:val="34"/>
  </w:num>
  <w:num w:numId="123">
    <w:abstractNumId w:val="457"/>
  </w:num>
  <w:num w:numId="124">
    <w:abstractNumId w:val="29"/>
  </w:num>
  <w:num w:numId="125">
    <w:abstractNumId w:val="390"/>
  </w:num>
  <w:num w:numId="126">
    <w:abstractNumId w:val="380"/>
  </w:num>
  <w:num w:numId="127">
    <w:abstractNumId w:val="319"/>
  </w:num>
  <w:num w:numId="128">
    <w:abstractNumId w:val="59"/>
  </w:num>
  <w:num w:numId="129">
    <w:abstractNumId w:val="726"/>
  </w:num>
  <w:num w:numId="130">
    <w:abstractNumId w:val="97"/>
  </w:num>
  <w:num w:numId="131">
    <w:abstractNumId w:val="423"/>
  </w:num>
  <w:num w:numId="132">
    <w:abstractNumId w:val="45"/>
  </w:num>
  <w:num w:numId="133">
    <w:abstractNumId w:val="126"/>
  </w:num>
  <w:num w:numId="134">
    <w:abstractNumId w:val="478"/>
  </w:num>
  <w:num w:numId="135">
    <w:abstractNumId w:val="240"/>
  </w:num>
  <w:num w:numId="136">
    <w:abstractNumId w:val="235"/>
  </w:num>
  <w:num w:numId="137">
    <w:abstractNumId w:val="471"/>
  </w:num>
  <w:num w:numId="138">
    <w:abstractNumId w:val="294"/>
  </w:num>
  <w:num w:numId="139">
    <w:abstractNumId w:val="308"/>
  </w:num>
  <w:num w:numId="140">
    <w:abstractNumId w:val="162"/>
  </w:num>
  <w:num w:numId="141">
    <w:abstractNumId w:val="488"/>
  </w:num>
  <w:num w:numId="142">
    <w:abstractNumId w:val="119"/>
  </w:num>
  <w:num w:numId="143">
    <w:abstractNumId w:val="354"/>
  </w:num>
  <w:num w:numId="144">
    <w:abstractNumId w:val="363"/>
  </w:num>
  <w:num w:numId="145">
    <w:abstractNumId w:val="579"/>
  </w:num>
  <w:num w:numId="146">
    <w:abstractNumId w:val="312"/>
  </w:num>
  <w:num w:numId="147">
    <w:abstractNumId w:val="3"/>
  </w:num>
  <w:num w:numId="148">
    <w:abstractNumId w:val="248"/>
  </w:num>
  <w:num w:numId="149">
    <w:abstractNumId w:val="273"/>
  </w:num>
  <w:num w:numId="150">
    <w:abstractNumId w:val="98"/>
  </w:num>
  <w:num w:numId="151">
    <w:abstractNumId w:val="600"/>
  </w:num>
  <w:num w:numId="152">
    <w:abstractNumId w:val="521"/>
  </w:num>
  <w:num w:numId="153">
    <w:abstractNumId w:val="650"/>
  </w:num>
  <w:num w:numId="154">
    <w:abstractNumId w:val="459"/>
  </w:num>
  <w:num w:numId="155">
    <w:abstractNumId w:val="469"/>
  </w:num>
  <w:num w:numId="156">
    <w:abstractNumId w:val="365"/>
  </w:num>
  <w:num w:numId="157">
    <w:abstractNumId w:val="522"/>
  </w:num>
  <w:num w:numId="158">
    <w:abstractNumId w:val="524"/>
  </w:num>
  <w:num w:numId="159">
    <w:abstractNumId w:val="701"/>
  </w:num>
  <w:num w:numId="160">
    <w:abstractNumId w:val="334"/>
  </w:num>
  <w:num w:numId="161">
    <w:abstractNumId w:val="266"/>
  </w:num>
  <w:num w:numId="162">
    <w:abstractNumId w:val="88"/>
  </w:num>
  <w:num w:numId="163">
    <w:abstractNumId w:val="662"/>
  </w:num>
  <w:num w:numId="164">
    <w:abstractNumId w:val="594"/>
  </w:num>
  <w:num w:numId="165">
    <w:abstractNumId w:val="327"/>
  </w:num>
  <w:num w:numId="166">
    <w:abstractNumId w:val="87"/>
  </w:num>
  <w:num w:numId="167">
    <w:abstractNumId w:val="630"/>
  </w:num>
  <w:num w:numId="168">
    <w:abstractNumId w:val="543"/>
  </w:num>
  <w:num w:numId="169">
    <w:abstractNumId w:val="32"/>
  </w:num>
  <w:num w:numId="170">
    <w:abstractNumId w:val="300"/>
  </w:num>
  <w:num w:numId="171">
    <w:abstractNumId w:val="685"/>
  </w:num>
  <w:num w:numId="172">
    <w:abstractNumId w:val="62"/>
  </w:num>
  <w:num w:numId="173">
    <w:abstractNumId w:val="118"/>
  </w:num>
  <w:num w:numId="174">
    <w:abstractNumId w:val="152"/>
  </w:num>
  <w:num w:numId="175">
    <w:abstractNumId w:val="90"/>
  </w:num>
  <w:num w:numId="176">
    <w:abstractNumId w:val="414"/>
  </w:num>
  <w:num w:numId="177">
    <w:abstractNumId w:val="91"/>
  </w:num>
  <w:num w:numId="178">
    <w:abstractNumId w:val="437"/>
  </w:num>
  <w:num w:numId="179">
    <w:abstractNumId w:val="410"/>
  </w:num>
  <w:num w:numId="180">
    <w:abstractNumId w:val="496"/>
  </w:num>
  <w:num w:numId="181">
    <w:abstractNumId w:val="519"/>
  </w:num>
  <w:num w:numId="182">
    <w:abstractNumId w:val="673"/>
  </w:num>
  <w:num w:numId="183">
    <w:abstractNumId w:val="482"/>
  </w:num>
  <w:num w:numId="184">
    <w:abstractNumId w:val="224"/>
  </w:num>
  <w:num w:numId="185">
    <w:abstractNumId w:val="584"/>
  </w:num>
  <w:num w:numId="186">
    <w:abstractNumId w:val="274"/>
  </w:num>
  <w:num w:numId="187">
    <w:abstractNumId w:val="727"/>
  </w:num>
  <w:num w:numId="188">
    <w:abstractNumId w:val="551"/>
  </w:num>
  <w:num w:numId="189">
    <w:abstractNumId w:val="148"/>
  </w:num>
  <w:num w:numId="190">
    <w:abstractNumId w:val="123"/>
  </w:num>
  <w:num w:numId="191">
    <w:abstractNumId w:val="281"/>
  </w:num>
  <w:num w:numId="192">
    <w:abstractNumId w:val="131"/>
  </w:num>
  <w:num w:numId="193">
    <w:abstractNumId w:val="411"/>
  </w:num>
  <w:num w:numId="194">
    <w:abstractNumId w:val="141"/>
  </w:num>
  <w:num w:numId="195">
    <w:abstractNumId w:val="704"/>
  </w:num>
  <w:num w:numId="196">
    <w:abstractNumId w:val="138"/>
  </w:num>
  <w:num w:numId="197">
    <w:abstractNumId w:val="277"/>
  </w:num>
  <w:num w:numId="198">
    <w:abstractNumId w:val="229"/>
  </w:num>
  <w:num w:numId="199">
    <w:abstractNumId w:val="93"/>
  </w:num>
  <w:num w:numId="200">
    <w:abstractNumId w:val="143"/>
  </w:num>
  <w:num w:numId="201">
    <w:abstractNumId w:val="39"/>
  </w:num>
  <w:num w:numId="202">
    <w:abstractNumId w:val="550"/>
  </w:num>
  <w:num w:numId="203">
    <w:abstractNumId w:val="542"/>
  </w:num>
  <w:num w:numId="204">
    <w:abstractNumId w:val="644"/>
  </w:num>
  <w:num w:numId="205">
    <w:abstractNumId w:val="1"/>
  </w:num>
  <w:num w:numId="206">
    <w:abstractNumId w:val="321"/>
  </w:num>
  <w:num w:numId="207">
    <w:abstractNumId w:val="306"/>
  </w:num>
  <w:num w:numId="208">
    <w:abstractNumId w:val="577"/>
  </w:num>
  <w:num w:numId="209">
    <w:abstractNumId w:val="330"/>
  </w:num>
  <w:num w:numId="210">
    <w:abstractNumId w:val="352"/>
  </w:num>
  <w:num w:numId="211">
    <w:abstractNumId w:val="535"/>
  </w:num>
  <w:num w:numId="212">
    <w:abstractNumId w:val="177"/>
  </w:num>
  <w:num w:numId="213">
    <w:abstractNumId w:val="393"/>
  </w:num>
  <w:num w:numId="214">
    <w:abstractNumId w:val="78"/>
  </w:num>
  <w:num w:numId="215">
    <w:abstractNumId w:val="678"/>
  </w:num>
  <w:num w:numId="216">
    <w:abstractNumId w:val="651"/>
  </w:num>
  <w:num w:numId="217">
    <w:abstractNumId w:val="614"/>
  </w:num>
  <w:num w:numId="218">
    <w:abstractNumId w:val="58"/>
  </w:num>
  <w:num w:numId="219">
    <w:abstractNumId w:val="349"/>
  </w:num>
  <w:num w:numId="220">
    <w:abstractNumId w:val="449"/>
  </w:num>
  <w:num w:numId="221">
    <w:abstractNumId w:val="532"/>
  </w:num>
  <w:num w:numId="222">
    <w:abstractNumId w:val="538"/>
  </w:num>
  <w:num w:numId="223">
    <w:abstractNumId w:val="190"/>
  </w:num>
  <w:num w:numId="224">
    <w:abstractNumId w:val="666"/>
  </w:num>
  <w:num w:numId="225">
    <w:abstractNumId w:val="568"/>
  </w:num>
  <w:num w:numId="226">
    <w:abstractNumId w:val="144"/>
  </w:num>
  <w:num w:numId="227">
    <w:abstractNumId w:val="388"/>
  </w:num>
  <w:num w:numId="228">
    <w:abstractNumId w:val="48"/>
  </w:num>
  <w:num w:numId="229">
    <w:abstractNumId w:val="369"/>
  </w:num>
  <w:num w:numId="230">
    <w:abstractNumId w:val="567"/>
  </w:num>
  <w:num w:numId="231">
    <w:abstractNumId w:val="503"/>
  </w:num>
  <w:num w:numId="232">
    <w:abstractNumId w:val="18"/>
  </w:num>
  <w:num w:numId="233">
    <w:abstractNumId w:val="520"/>
  </w:num>
  <w:num w:numId="234">
    <w:abstractNumId w:val="389"/>
  </w:num>
  <w:num w:numId="235">
    <w:abstractNumId w:val="671"/>
  </w:num>
  <w:num w:numId="236">
    <w:abstractNumId w:val="641"/>
  </w:num>
  <w:num w:numId="237">
    <w:abstractNumId w:val="572"/>
  </w:num>
  <w:num w:numId="238">
    <w:abstractNumId w:val="233"/>
  </w:num>
  <w:num w:numId="239">
    <w:abstractNumId w:val="285"/>
  </w:num>
  <w:num w:numId="240">
    <w:abstractNumId w:val="341"/>
  </w:num>
  <w:num w:numId="241">
    <w:abstractNumId w:val="49"/>
  </w:num>
  <w:num w:numId="242">
    <w:abstractNumId w:val="470"/>
  </w:num>
  <w:num w:numId="243">
    <w:abstractNumId w:val="549"/>
  </w:num>
  <w:num w:numId="244">
    <w:abstractNumId w:val="539"/>
  </w:num>
  <w:num w:numId="245">
    <w:abstractNumId w:val="159"/>
  </w:num>
  <w:num w:numId="246">
    <w:abstractNumId w:val="114"/>
  </w:num>
  <w:num w:numId="247">
    <w:abstractNumId w:val="55"/>
  </w:num>
  <w:num w:numId="248">
    <w:abstractNumId w:val="484"/>
  </w:num>
  <w:num w:numId="249">
    <w:abstractNumId w:val="28"/>
  </w:num>
  <w:num w:numId="250">
    <w:abstractNumId w:val="252"/>
  </w:num>
  <w:num w:numId="251">
    <w:abstractNumId w:val="500"/>
  </w:num>
  <w:num w:numId="252">
    <w:abstractNumId w:val="574"/>
  </w:num>
  <w:num w:numId="253">
    <w:abstractNumId w:val="313"/>
  </w:num>
  <w:num w:numId="254">
    <w:abstractNumId w:val="715"/>
  </w:num>
  <w:num w:numId="255">
    <w:abstractNumId w:val="454"/>
  </w:num>
  <w:num w:numId="256">
    <w:abstractNumId w:val="222"/>
  </w:num>
  <w:num w:numId="257">
    <w:abstractNumId w:val="338"/>
  </w:num>
  <w:num w:numId="258">
    <w:abstractNumId w:val="637"/>
  </w:num>
  <w:num w:numId="259">
    <w:abstractNumId w:val="69"/>
  </w:num>
  <w:num w:numId="260">
    <w:abstractNumId w:val="80"/>
  </w:num>
  <w:num w:numId="261">
    <w:abstractNumId w:val="108"/>
  </w:num>
  <w:num w:numId="262">
    <w:abstractNumId w:val="107"/>
  </w:num>
  <w:num w:numId="263">
    <w:abstractNumId w:val="674"/>
  </w:num>
  <w:num w:numId="264">
    <w:abstractNumId w:val="234"/>
  </w:num>
  <w:num w:numId="265">
    <w:abstractNumId w:val="270"/>
  </w:num>
  <w:num w:numId="266">
    <w:abstractNumId w:val="587"/>
  </w:num>
  <w:num w:numId="267">
    <w:abstractNumId w:val="40"/>
  </w:num>
  <w:num w:numId="268">
    <w:abstractNumId w:val="588"/>
  </w:num>
  <w:num w:numId="269">
    <w:abstractNumId w:val="179"/>
  </w:num>
  <w:num w:numId="270">
    <w:abstractNumId w:val="656"/>
  </w:num>
  <w:num w:numId="271">
    <w:abstractNumId w:val="191"/>
  </w:num>
  <w:num w:numId="272">
    <w:abstractNumId w:val="201"/>
  </w:num>
  <w:num w:numId="273">
    <w:abstractNumId w:val="151"/>
  </w:num>
  <w:num w:numId="274">
    <w:abstractNumId w:val="169"/>
  </w:num>
  <w:num w:numId="275">
    <w:abstractNumId w:val="610"/>
  </w:num>
  <w:num w:numId="276">
    <w:abstractNumId w:val="640"/>
  </w:num>
  <w:num w:numId="277">
    <w:abstractNumId w:val="646"/>
  </w:num>
  <w:num w:numId="278">
    <w:abstractNumId w:val="609"/>
  </w:num>
  <w:num w:numId="279">
    <w:abstractNumId w:val="434"/>
  </w:num>
  <w:num w:numId="280">
    <w:abstractNumId w:val="33"/>
  </w:num>
  <w:num w:numId="281">
    <w:abstractNumId w:val="127"/>
  </w:num>
  <w:num w:numId="282">
    <w:abstractNumId w:val="135"/>
  </w:num>
  <w:num w:numId="283">
    <w:abstractNumId w:val="262"/>
  </w:num>
  <w:num w:numId="284">
    <w:abstractNumId w:val="323"/>
  </w:num>
  <w:num w:numId="285">
    <w:abstractNumId w:val="136"/>
  </w:num>
  <w:num w:numId="286">
    <w:abstractNumId w:val="653"/>
  </w:num>
  <w:num w:numId="287">
    <w:abstractNumId w:val="442"/>
  </w:num>
  <w:num w:numId="288">
    <w:abstractNumId w:val="382"/>
  </w:num>
  <w:num w:numId="289">
    <w:abstractNumId w:val="667"/>
  </w:num>
  <w:num w:numId="290">
    <w:abstractNumId w:val="370"/>
  </w:num>
  <w:num w:numId="291">
    <w:abstractNumId w:val="518"/>
  </w:num>
  <w:num w:numId="292">
    <w:abstractNumId w:val="729"/>
  </w:num>
  <w:num w:numId="293">
    <w:abstractNumId w:val="709"/>
  </w:num>
  <w:num w:numId="294">
    <w:abstractNumId w:val="626"/>
  </w:num>
  <w:num w:numId="295">
    <w:abstractNumId w:val="605"/>
  </w:num>
  <w:num w:numId="296">
    <w:abstractNumId w:val="109"/>
  </w:num>
  <w:num w:numId="297">
    <w:abstractNumId w:val="271"/>
  </w:num>
  <w:num w:numId="298">
    <w:abstractNumId w:val="211"/>
  </w:num>
  <w:num w:numId="299">
    <w:abstractNumId w:val="124"/>
  </w:num>
  <w:num w:numId="300">
    <w:abstractNumId w:val="710"/>
  </w:num>
  <w:num w:numId="301">
    <w:abstractNumId w:val="527"/>
  </w:num>
  <w:num w:numId="302">
    <w:abstractNumId w:val="510"/>
  </w:num>
  <w:num w:numId="303">
    <w:abstractNumId w:val="25"/>
  </w:num>
  <w:num w:numId="304">
    <w:abstractNumId w:val="462"/>
  </w:num>
  <w:num w:numId="305">
    <w:abstractNumId w:val="585"/>
  </w:num>
  <w:num w:numId="306">
    <w:abstractNumId w:val="523"/>
  </w:num>
  <w:num w:numId="307">
    <w:abstractNumId w:val="590"/>
  </w:num>
  <w:num w:numId="308">
    <w:abstractNumId w:val="94"/>
  </w:num>
  <w:num w:numId="309">
    <w:abstractNumId w:val="512"/>
  </w:num>
  <w:num w:numId="310">
    <w:abstractNumId w:val="272"/>
  </w:num>
  <w:num w:numId="311">
    <w:abstractNumId w:val="467"/>
  </w:num>
  <w:num w:numId="312">
    <w:abstractNumId w:val="672"/>
  </w:num>
  <w:num w:numId="313">
    <w:abstractNumId w:val="648"/>
  </w:num>
  <w:num w:numId="314">
    <w:abstractNumId w:val="27"/>
  </w:num>
  <w:num w:numId="315">
    <w:abstractNumId w:val="552"/>
  </w:num>
  <w:num w:numId="316">
    <w:abstractNumId w:val="322"/>
  </w:num>
  <w:num w:numId="317">
    <w:abstractNumId w:val="6"/>
  </w:num>
  <w:num w:numId="318">
    <w:abstractNumId w:val="167"/>
  </w:num>
  <w:num w:numId="319">
    <w:abstractNumId w:val="301"/>
  </w:num>
  <w:num w:numId="320">
    <w:abstractNumId w:val="115"/>
  </w:num>
  <w:num w:numId="321">
    <w:abstractNumId w:val="676"/>
  </w:num>
  <w:num w:numId="322">
    <w:abstractNumId w:val="359"/>
  </w:num>
  <w:num w:numId="323">
    <w:abstractNumId w:val="183"/>
  </w:num>
  <w:num w:numId="324">
    <w:abstractNumId w:val="536"/>
  </w:num>
  <w:num w:numId="325">
    <w:abstractNumId w:val="663"/>
  </w:num>
  <w:num w:numId="326">
    <w:abstractNumId w:val="154"/>
  </w:num>
  <w:num w:numId="327">
    <w:abstractNumId w:val="26"/>
  </w:num>
  <w:num w:numId="328">
    <w:abstractNumId w:val="166"/>
  </w:num>
  <w:num w:numId="329">
    <w:abstractNumId w:val="391"/>
  </w:num>
  <w:num w:numId="330">
    <w:abstractNumId w:val="580"/>
  </w:num>
  <w:num w:numId="331">
    <w:abstractNumId w:val="613"/>
  </w:num>
  <w:num w:numId="332">
    <w:abstractNumId w:val="239"/>
  </w:num>
  <w:num w:numId="333">
    <w:abstractNumId w:val="376"/>
  </w:num>
  <w:num w:numId="334">
    <w:abstractNumId w:val="722"/>
  </w:num>
  <w:num w:numId="335">
    <w:abstractNumId w:val="629"/>
  </w:num>
  <w:num w:numId="336">
    <w:abstractNumId w:val="464"/>
  </w:num>
  <w:num w:numId="337">
    <w:abstractNumId w:val="165"/>
  </w:num>
  <w:num w:numId="338">
    <w:abstractNumId w:val="586"/>
  </w:num>
  <w:num w:numId="339">
    <w:abstractNumId w:val="269"/>
  </w:num>
  <w:num w:numId="340">
    <w:abstractNumId w:val="267"/>
  </w:num>
  <w:num w:numId="341">
    <w:abstractNumId w:val="30"/>
  </w:num>
  <w:num w:numId="342">
    <w:abstractNumId w:val="397"/>
  </w:num>
  <w:num w:numId="343">
    <w:abstractNumId w:val="286"/>
  </w:num>
  <w:num w:numId="344">
    <w:abstractNumId w:val="92"/>
  </w:num>
  <w:num w:numId="345">
    <w:abstractNumId w:val="237"/>
  </w:num>
  <w:num w:numId="346">
    <w:abstractNumId w:val="658"/>
  </w:num>
  <w:num w:numId="347">
    <w:abstractNumId w:val="145"/>
  </w:num>
  <w:num w:numId="348">
    <w:abstractNumId w:val="688"/>
  </w:num>
  <w:num w:numId="349">
    <w:abstractNumId w:val="95"/>
  </w:num>
  <w:num w:numId="350">
    <w:abstractNumId w:val="611"/>
  </w:num>
  <w:num w:numId="351">
    <w:abstractNumId w:val="652"/>
  </w:num>
  <w:num w:numId="352">
    <w:abstractNumId w:val="317"/>
  </w:num>
  <w:num w:numId="353">
    <w:abstractNumId w:val="163"/>
  </w:num>
  <w:num w:numId="354">
    <w:abstractNumId w:val="452"/>
  </w:num>
  <w:num w:numId="355">
    <w:abstractNumId w:val="395"/>
  </w:num>
  <w:num w:numId="356">
    <w:abstractNumId w:val="444"/>
  </w:num>
  <w:num w:numId="357">
    <w:abstractNumId w:val="305"/>
  </w:num>
  <w:num w:numId="358">
    <w:abstractNumId w:val="10"/>
  </w:num>
  <w:num w:numId="359">
    <w:abstractNumId w:val="621"/>
  </w:num>
  <w:num w:numId="360">
    <w:abstractNumId w:val="105"/>
  </w:num>
  <w:num w:numId="361">
    <w:abstractNumId w:val="198"/>
  </w:num>
  <w:num w:numId="362">
    <w:abstractNumId w:val="219"/>
  </w:num>
  <w:num w:numId="363">
    <w:abstractNumId w:val="489"/>
  </w:num>
  <w:num w:numId="364">
    <w:abstractNumId w:val="398"/>
  </w:num>
  <w:num w:numId="365">
    <w:abstractNumId w:val="702"/>
  </w:num>
  <w:num w:numId="366">
    <w:abstractNumId w:val="431"/>
  </w:num>
  <w:num w:numId="367">
    <w:abstractNumId w:val="566"/>
  </w:num>
  <w:num w:numId="368">
    <w:abstractNumId w:val="303"/>
  </w:num>
  <w:num w:numId="369">
    <w:abstractNumId w:val="591"/>
  </w:num>
  <w:num w:numId="370">
    <w:abstractNumId w:val="525"/>
  </w:num>
  <w:num w:numId="371">
    <w:abstractNumId w:val="101"/>
  </w:num>
  <w:num w:numId="372">
    <w:abstractNumId w:val="367"/>
  </w:num>
  <w:num w:numId="373">
    <w:abstractNumId w:val="12"/>
  </w:num>
  <w:num w:numId="374">
    <w:abstractNumId w:val="5"/>
  </w:num>
  <w:num w:numId="375">
    <w:abstractNumId w:val="534"/>
  </w:num>
  <w:num w:numId="376">
    <w:abstractNumId w:val="243"/>
  </w:num>
  <w:num w:numId="377">
    <w:abstractNumId w:val="661"/>
  </w:num>
  <w:num w:numId="378">
    <w:abstractNumId w:val="331"/>
  </w:num>
  <w:num w:numId="379">
    <w:abstractNumId w:val="548"/>
  </w:num>
  <w:num w:numId="380">
    <w:abstractNumId w:val="46"/>
  </w:num>
  <w:num w:numId="381">
    <w:abstractNumId w:val="448"/>
  </w:num>
  <w:num w:numId="382">
    <w:abstractNumId w:val="19"/>
  </w:num>
  <w:num w:numId="383">
    <w:abstractNumId w:val="490"/>
  </w:num>
  <w:num w:numId="384">
    <w:abstractNumId w:val="708"/>
  </w:num>
  <w:num w:numId="385">
    <w:abstractNumId w:val="358"/>
  </w:num>
  <w:num w:numId="386">
    <w:abstractNumId w:val="504"/>
  </w:num>
  <w:num w:numId="387">
    <w:abstractNumId w:val="197"/>
  </w:num>
  <w:num w:numId="388">
    <w:abstractNumId w:val="595"/>
  </w:num>
  <w:num w:numId="389">
    <w:abstractNumId w:val="463"/>
  </w:num>
  <w:num w:numId="390">
    <w:abstractNumId w:val="421"/>
  </w:num>
  <w:num w:numId="391">
    <w:abstractNumId w:val="196"/>
  </w:num>
  <w:num w:numId="392">
    <w:abstractNumId w:val="608"/>
  </w:num>
  <w:num w:numId="393">
    <w:abstractNumId w:val="329"/>
  </w:num>
  <w:num w:numId="394">
    <w:abstractNumId w:val="533"/>
  </w:num>
  <w:num w:numId="395">
    <w:abstractNumId w:val="257"/>
  </w:num>
  <w:num w:numId="396">
    <w:abstractNumId w:val="9"/>
  </w:num>
  <w:num w:numId="397">
    <w:abstractNumId w:val="337"/>
  </w:num>
  <w:num w:numId="398">
    <w:abstractNumId w:val="446"/>
  </w:num>
  <w:num w:numId="399">
    <w:abstractNumId w:val="289"/>
  </w:num>
  <w:num w:numId="400">
    <w:abstractNumId w:val="279"/>
  </w:num>
  <w:num w:numId="401">
    <w:abstractNumId w:val="22"/>
  </w:num>
  <w:num w:numId="402">
    <w:abstractNumId w:val="212"/>
  </w:num>
  <w:num w:numId="403">
    <w:abstractNumId w:val="420"/>
  </w:num>
  <w:num w:numId="404">
    <w:abstractNumId w:val="645"/>
  </w:num>
  <w:num w:numId="405">
    <w:abstractNumId w:val="311"/>
  </w:num>
  <w:num w:numId="406">
    <w:abstractNumId w:val="681"/>
  </w:num>
  <w:num w:numId="407">
    <w:abstractNumId w:val="278"/>
  </w:num>
  <w:num w:numId="408">
    <w:abstractNumId w:val="373"/>
  </w:num>
  <w:num w:numId="409">
    <w:abstractNumId w:val="7"/>
  </w:num>
  <w:num w:numId="410">
    <w:abstractNumId w:val="711"/>
  </w:num>
  <w:num w:numId="411">
    <w:abstractNumId w:val="624"/>
  </w:num>
  <w:num w:numId="412">
    <w:abstractNumId w:val="314"/>
  </w:num>
  <w:num w:numId="413">
    <w:abstractNumId w:val="502"/>
  </w:num>
  <w:num w:numId="414">
    <w:abstractNumId w:val="241"/>
  </w:num>
  <w:num w:numId="415">
    <w:abstractNumId w:val="425"/>
  </w:num>
  <w:num w:numId="416">
    <w:abstractNumId w:val="355"/>
  </w:num>
  <w:num w:numId="417">
    <w:abstractNumId w:val="394"/>
  </w:num>
  <w:num w:numId="418">
    <w:abstractNumId w:val="31"/>
  </w:num>
  <w:num w:numId="419">
    <w:abstractNumId w:val="275"/>
  </w:num>
  <w:num w:numId="420">
    <w:abstractNumId w:val="174"/>
  </w:num>
  <w:num w:numId="421">
    <w:abstractNumId w:val="686"/>
  </w:num>
  <w:num w:numId="422">
    <w:abstractNumId w:val="616"/>
  </w:num>
  <w:num w:numId="423">
    <w:abstractNumId w:val="707"/>
  </w:num>
  <w:num w:numId="424">
    <w:abstractNumId w:val="433"/>
  </w:num>
  <w:num w:numId="425">
    <w:abstractNumId w:val="412"/>
  </w:num>
  <w:num w:numId="426">
    <w:abstractNumId w:val="68"/>
  </w:num>
  <w:num w:numId="427">
    <w:abstractNumId w:val="291"/>
  </w:num>
  <w:num w:numId="428">
    <w:abstractNumId w:val="232"/>
  </w:num>
  <w:num w:numId="429">
    <w:abstractNumId w:val="356"/>
  </w:num>
  <w:num w:numId="430">
    <w:abstractNumId w:val="71"/>
  </w:num>
  <w:num w:numId="431">
    <w:abstractNumId w:val="639"/>
  </w:num>
  <w:num w:numId="432">
    <w:abstractNumId w:val="230"/>
  </w:num>
  <w:num w:numId="433">
    <w:abstractNumId w:val="560"/>
  </w:num>
  <w:num w:numId="434">
    <w:abstractNumId w:val="683"/>
  </w:num>
  <w:num w:numId="435">
    <w:abstractNumId w:val="413"/>
  </w:num>
  <w:num w:numId="436">
    <w:abstractNumId w:val="156"/>
  </w:num>
  <w:num w:numId="437">
    <w:abstractNumId w:val="205"/>
  </w:num>
  <w:num w:numId="438">
    <w:abstractNumId w:val="396"/>
  </w:num>
  <w:num w:numId="439">
    <w:abstractNumId w:val="638"/>
  </w:num>
  <w:num w:numId="440">
    <w:abstractNumId w:val="187"/>
  </w:num>
  <w:num w:numId="441">
    <w:abstractNumId w:val="228"/>
  </w:num>
  <w:num w:numId="442">
    <w:abstractNumId w:val="514"/>
  </w:num>
  <w:num w:numId="443">
    <w:abstractNumId w:val="625"/>
  </w:num>
  <w:num w:numId="444">
    <w:abstractNumId w:val="171"/>
  </w:num>
  <w:num w:numId="445">
    <w:abstractNumId w:val="139"/>
  </w:num>
  <w:num w:numId="446">
    <w:abstractNumId w:val="320"/>
  </w:num>
  <w:num w:numId="447">
    <w:abstractNumId w:val="649"/>
  </w:num>
  <w:num w:numId="448">
    <w:abstractNumId w:val="409"/>
  </w:num>
  <w:num w:numId="449">
    <w:abstractNumId w:val="23"/>
  </w:num>
  <w:num w:numId="450">
    <w:abstractNumId w:val="725"/>
  </w:num>
  <w:num w:numId="451">
    <w:abstractNumId w:val="57"/>
  </w:num>
  <w:num w:numId="452">
    <w:abstractNumId w:val="440"/>
  </w:num>
  <w:num w:numId="453">
    <w:abstractNumId w:val="192"/>
  </w:num>
  <w:num w:numId="454">
    <w:abstractNumId w:val="89"/>
  </w:num>
  <w:num w:numId="455">
    <w:abstractNumId w:val="172"/>
  </w:num>
  <w:num w:numId="456">
    <w:abstractNumId w:val="353"/>
  </w:num>
  <w:num w:numId="457">
    <w:abstractNumId w:val="703"/>
  </w:num>
  <w:num w:numId="458">
    <w:abstractNumId w:val="43"/>
  </w:num>
  <w:num w:numId="459">
    <w:abstractNumId w:val="70"/>
  </w:num>
  <w:num w:numId="460">
    <w:abstractNumId w:val="246"/>
  </w:num>
  <w:num w:numId="461">
    <w:abstractNumId w:val="206"/>
  </w:num>
  <w:num w:numId="462">
    <w:abstractNumId w:val="366"/>
  </w:num>
  <w:num w:numId="463">
    <w:abstractNumId w:val="348"/>
  </w:num>
  <w:num w:numId="464">
    <w:abstractNumId w:val="296"/>
  </w:num>
  <w:num w:numId="465">
    <w:abstractNumId w:val="680"/>
  </w:num>
  <w:num w:numId="466">
    <w:abstractNumId w:val="424"/>
  </w:num>
  <w:num w:numId="467">
    <w:abstractNumId w:val="220"/>
  </w:num>
  <w:num w:numId="468">
    <w:abstractNumId w:val="336"/>
  </w:num>
  <w:num w:numId="469">
    <w:abstractNumId w:val="287"/>
  </w:num>
  <w:num w:numId="470">
    <w:abstractNumId w:val="697"/>
  </w:num>
  <w:num w:numId="471">
    <w:abstractNumId w:val="385"/>
  </w:num>
  <w:num w:numId="472">
    <w:abstractNumId w:val="603"/>
  </w:num>
  <w:num w:numId="473">
    <w:abstractNumId w:val="569"/>
  </w:num>
  <w:num w:numId="474">
    <w:abstractNumId w:val="578"/>
  </w:num>
  <w:num w:numId="475">
    <w:abstractNumId w:val="416"/>
  </w:num>
  <w:num w:numId="476">
    <w:abstractNumId w:val="631"/>
  </w:num>
  <w:num w:numId="477">
    <w:abstractNumId w:val="236"/>
  </w:num>
  <w:num w:numId="478">
    <w:abstractNumId w:val="687"/>
  </w:num>
  <w:num w:numId="479">
    <w:abstractNumId w:val="199"/>
  </w:num>
  <w:num w:numId="480">
    <w:abstractNumId w:val="691"/>
  </w:num>
  <w:num w:numId="481">
    <w:abstractNumId w:val="511"/>
  </w:num>
  <w:num w:numId="482">
    <w:abstractNumId w:val="96"/>
  </w:num>
  <w:num w:numId="483">
    <w:abstractNumId w:val="554"/>
  </w:num>
  <w:num w:numId="484">
    <w:abstractNumId w:val="335"/>
  </w:num>
  <w:num w:numId="485">
    <w:abstractNumId w:val="128"/>
  </w:num>
  <w:num w:numId="486">
    <w:abstractNumId w:val="20"/>
  </w:num>
  <w:num w:numId="487">
    <w:abstractNumId w:val="35"/>
  </w:num>
  <w:num w:numId="488">
    <w:abstractNumId w:val="619"/>
  </w:num>
  <w:num w:numId="489">
    <w:abstractNumId w:val="102"/>
  </w:num>
  <w:num w:numId="490">
    <w:abstractNumId w:val="8"/>
  </w:num>
  <w:num w:numId="491">
    <w:abstractNumId w:val="153"/>
  </w:num>
  <w:num w:numId="492">
    <w:abstractNumId w:val="592"/>
  </w:num>
  <w:num w:numId="493">
    <w:abstractNumId w:val="573"/>
  </w:num>
  <w:num w:numId="494">
    <w:abstractNumId w:val="558"/>
  </w:num>
  <w:num w:numId="495">
    <w:abstractNumId w:val="476"/>
  </w:num>
  <w:num w:numId="496">
    <w:abstractNumId w:val="225"/>
  </w:num>
  <w:num w:numId="497">
    <w:abstractNumId w:val="559"/>
  </w:num>
  <w:num w:numId="498">
    <w:abstractNumId w:val="677"/>
  </w:num>
  <w:num w:numId="499">
    <w:abstractNumId w:val="606"/>
  </w:num>
  <w:num w:numId="500">
    <w:abstractNumId w:val="182"/>
  </w:num>
  <w:num w:numId="501">
    <w:abstractNumId w:val="357"/>
  </w:num>
  <w:num w:numId="502">
    <w:abstractNumId w:val="17"/>
  </w:num>
  <w:num w:numId="503">
    <w:abstractNumId w:val="67"/>
  </w:num>
  <w:num w:numId="504">
    <w:abstractNumId w:val="263"/>
  </w:num>
  <w:num w:numId="505">
    <w:abstractNumId w:val="509"/>
  </w:num>
  <w:num w:numId="506">
    <w:abstractNumId w:val="293"/>
  </w:num>
  <w:num w:numId="507">
    <w:abstractNumId w:val="130"/>
  </w:num>
  <w:num w:numId="508">
    <w:abstractNumId w:val="223"/>
  </w:num>
  <w:num w:numId="509">
    <w:abstractNumId w:val="133"/>
  </w:num>
  <w:num w:numId="510">
    <w:abstractNumId w:val="528"/>
  </w:num>
  <w:num w:numId="511">
    <w:abstractNumId w:val="56"/>
  </w:num>
  <w:num w:numId="512">
    <w:abstractNumId w:val="371"/>
  </w:num>
  <w:num w:numId="513">
    <w:abstractNumId w:val="264"/>
  </w:num>
  <w:num w:numId="514">
    <w:abstractNumId w:val="581"/>
  </w:num>
  <w:num w:numId="515">
    <w:abstractNumId w:val="117"/>
  </w:num>
  <w:num w:numId="516">
    <w:abstractNumId w:val="659"/>
  </w:num>
  <w:num w:numId="517">
    <w:abstractNumId w:val="99"/>
  </w:num>
  <w:num w:numId="518">
    <w:abstractNumId w:val="24"/>
  </w:num>
  <w:num w:numId="519">
    <w:abstractNumId w:val="132"/>
  </w:num>
  <w:num w:numId="520">
    <w:abstractNumId w:val="589"/>
  </w:num>
  <w:num w:numId="521">
    <w:abstractNumId w:val="186"/>
  </w:num>
  <w:num w:numId="522">
    <w:abstractNumId w:val="406"/>
  </w:num>
  <w:num w:numId="523">
    <w:abstractNumId w:val="253"/>
  </w:num>
  <w:num w:numId="524">
    <w:abstractNumId w:val="377"/>
  </w:num>
  <w:num w:numId="525">
    <w:abstractNumId w:val="479"/>
  </w:num>
  <w:num w:numId="526">
    <w:abstractNumId w:val="632"/>
  </w:num>
  <w:num w:numId="527">
    <w:abstractNumId w:val="682"/>
  </w:num>
  <w:num w:numId="528">
    <w:abstractNumId w:val="693"/>
  </w:num>
  <w:num w:numId="529">
    <w:abstractNumId w:val="83"/>
  </w:num>
  <w:num w:numId="530">
    <w:abstractNumId w:val="112"/>
  </w:num>
  <w:num w:numId="531">
    <w:abstractNumId w:val="392"/>
  </w:num>
  <w:num w:numId="532">
    <w:abstractNumId w:val="576"/>
  </w:num>
  <w:num w:numId="533">
    <w:abstractNumId w:val="654"/>
  </w:num>
  <w:num w:numId="534">
    <w:abstractNumId w:val="66"/>
  </w:num>
  <w:num w:numId="535">
    <w:abstractNumId w:val="634"/>
  </w:num>
  <w:num w:numId="536">
    <w:abstractNumId w:val="596"/>
  </w:num>
  <w:num w:numId="537">
    <w:abstractNumId w:val="282"/>
  </w:num>
  <w:num w:numId="538">
    <w:abstractNumId w:val="386"/>
  </w:num>
  <w:num w:numId="539">
    <w:abstractNumId w:val="487"/>
  </w:num>
  <w:num w:numId="540">
    <w:abstractNumId w:val="325"/>
  </w:num>
  <w:num w:numId="541">
    <w:abstractNumId w:val="207"/>
  </w:num>
  <w:num w:numId="542">
    <w:abstractNumId w:val="696"/>
  </w:num>
  <w:num w:numId="543">
    <w:abstractNumId w:val="717"/>
  </w:num>
  <w:num w:numId="544">
    <w:abstractNumId w:val="516"/>
  </w:num>
  <w:num w:numId="545">
    <w:abstractNumId w:val="419"/>
  </w:num>
  <w:num w:numId="546">
    <w:abstractNumId w:val="203"/>
  </w:num>
  <w:num w:numId="547">
    <w:abstractNumId w:val="100"/>
  </w:num>
  <w:num w:numId="548">
    <w:abstractNumId w:val="142"/>
  </w:num>
  <w:num w:numId="549">
    <w:abstractNumId w:val="422"/>
  </w:num>
  <w:num w:numId="550">
    <w:abstractNumId w:val="346"/>
  </w:num>
  <w:num w:numId="551">
    <w:abstractNumId w:val="260"/>
  </w:num>
  <w:num w:numId="552">
    <w:abstractNumId w:val="170"/>
  </w:num>
  <w:num w:numId="553">
    <w:abstractNumId w:val="339"/>
  </w:num>
  <w:num w:numId="554">
    <w:abstractNumId w:val="497"/>
  </w:num>
  <w:num w:numId="555">
    <w:abstractNumId w:val="695"/>
  </w:num>
  <w:num w:numId="556">
    <w:abstractNumId w:val="485"/>
  </w:num>
  <w:num w:numId="557">
    <w:abstractNumId w:val="718"/>
  </w:num>
  <w:num w:numId="558">
    <w:abstractNumId w:val="176"/>
  </w:num>
  <w:num w:numId="559">
    <w:abstractNumId w:val="364"/>
  </w:num>
  <w:num w:numId="560">
    <w:abstractNumId w:val="175"/>
  </w:num>
  <w:num w:numId="561">
    <w:abstractNumId w:val="657"/>
  </w:num>
  <w:num w:numId="562">
    <w:abstractNumId w:val="344"/>
  </w:num>
  <w:num w:numId="563">
    <w:abstractNumId w:val="238"/>
  </w:num>
  <w:num w:numId="564">
    <w:abstractNumId w:val="375"/>
  </w:num>
  <w:num w:numId="565">
    <w:abstractNumId w:val="407"/>
  </w:num>
  <w:num w:numId="566">
    <w:abstractNumId w:val="244"/>
  </w:num>
  <w:num w:numId="567">
    <w:abstractNumId w:val="255"/>
  </w:num>
  <w:num w:numId="568">
    <w:abstractNumId w:val="121"/>
  </w:num>
  <w:num w:numId="569">
    <w:abstractNumId w:val="215"/>
  </w:num>
  <w:num w:numId="570">
    <w:abstractNumId w:val="158"/>
  </w:num>
  <w:num w:numId="571">
    <w:abstractNumId w:val="679"/>
  </w:num>
  <w:num w:numId="572">
    <w:abstractNumId w:val="526"/>
  </w:num>
  <w:num w:numId="573">
    <w:abstractNumId w:val="582"/>
  </w:num>
  <w:num w:numId="574">
    <w:abstractNumId w:val="468"/>
  </w:num>
  <w:num w:numId="575">
    <w:abstractNumId w:val="492"/>
  </w:num>
  <w:num w:numId="576">
    <w:abstractNumId w:val="202"/>
  </w:num>
  <w:num w:numId="577">
    <w:abstractNumId w:val="547"/>
  </w:num>
  <w:num w:numId="578">
    <w:abstractNumId w:val="61"/>
  </w:num>
  <w:num w:numId="579">
    <w:abstractNumId w:val="513"/>
  </w:num>
  <w:num w:numId="580">
    <w:abstractNumId w:val="615"/>
  </w:num>
  <w:num w:numId="581">
    <w:abstractNumId w:val="249"/>
  </w:num>
  <w:num w:numId="582">
    <w:abstractNumId w:val="38"/>
  </w:num>
  <w:num w:numId="583">
    <w:abstractNumId w:val="343"/>
  </w:num>
  <w:num w:numId="584">
    <w:abstractNumId w:val="13"/>
  </w:num>
  <w:num w:numId="585">
    <w:abstractNumId w:val="604"/>
  </w:num>
  <w:num w:numId="586">
    <w:abstractNumId w:val="438"/>
  </w:num>
  <w:num w:numId="587">
    <w:abstractNumId w:val="378"/>
  </w:num>
  <w:num w:numId="588">
    <w:abstractNumId w:val="426"/>
  </w:num>
  <w:num w:numId="589">
    <w:abstractNumId w:val="404"/>
  </w:num>
  <w:num w:numId="590">
    <w:abstractNumId w:val="556"/>
  </w:num>
  <w:num w:numId="591">
    <w:abstractNumId w:val="456"/>
  </w:num>
  <w:num w:numId="592">
    <w:abstractNumId w:val="499"/>
  </w:num>
  <w:num w:numId="593">
    <w:abstractNumId w:val="541"/>
  </w:num>
  <w:num w:numId="594">
    <w:abstractNumId w:val="627"/>
  </w:num>
  <w:num w:numId="595">
    <w:abstractNumId w:val="116"/>
  </w:num>
  <w:num w:numId="596">
    <w:abstractNumId w:val="304"/>
  </w:num>
  <w:num w:numId="597">
    <w:abstractNumId w:val="564"/>
  </w:num>
  <w:num w:numId="598">
    <w:abstractNumId w:val="15"/>
  </w:num>
  <w:num w:numId="599">
    <w:abstractNumId w:val="315"/>
  </w:num>
  <w:num w:numId="600">
    <w:abstractNumId w:val="36"/>
  </w:num>
  <w:num w:numId="601">
    <w:abstractNumId w:val="361"/>
  </w:num>
  <w:num w:numId="602">
    <w:abstractNumId w:val="200"/>
  </w:num>
  <w:num w:numId="603">
    <w:abstractNumId w:val="63"/>
  </w:num>
  <w:num w:numId="604">
    <w:abstractNumId w:val="184"/>
  </w:num>
  <w:num w:numId="605">
    <w:abstractNumId w:val="716"/>
  </w:num>
  <w:num w:numId="606">
    <w:abstractNumId w:val="362"/>
  </w:num>
  <w:num w:numId="607">
    <w:abstractNumId w:val="435"/>
  </w:num>
  <w:num w:numId="608">
    <w:abstractNumId w:val="65"/>
  </w:num>
  <w:num w:numId="609">
    <w:abstractNumId w:val="268"/>
  </w:num>
  <w:num w:numId="610">
    <w:abstractNumId w:val="700"/>
  </w:num>
  <w:num w:numId="611">
    <w:abstractNumId w:val="617"/>
  </w:num>
  <w:num w:numId="612">
    <w:abstractNumId w:val="245"/>
  </w:num>
  <w:num w:numId="613">
    <w:abstractNumId w:val="180"/>
  </w:num>
  <w:num w:numId="614">
    <w:abstractNumId w:val="213"/>
  </w:num>
  <w:num w:numId="615">
    <w:abstractNumId w:val="47"/>
  </w:num>
  <w:num w:numId="616">
    <w:abstractNumId w:val="723"/>
  </w:num>
  <w:num w:numId="617">
    <w:abstractNumId w:val="125"/>
  </w:num>
  <w:num w:numId="618">
    <w:abstractNumId w:val="64"/>
  </w:num>
  <w:num w:numId="619">
    <w:abstractNumId w:val="161"/>
  </w:num>
  <w:num w:numId="620">
    <w:abstractNumId w:val="227"/>
  </w:num>
  <w:num w:numId="621">
    <w:abstractNumId w:val="565"/>
  </w:num>
  <w:num w:numId="622">
    <w:abstractNumId w:val="466"/>
  </w:num>
  <w:num w:numId="623">
    <w:abstractNumId w:val="73"/>
  </w:num>
  <w:num w:numId="624">
    <w:abstractNumId w:val="195"/>
  </w:num>
  <w:num w:numId="625">
    <w:abstractNumId w:val="103"/>
  </w:num>
  <w:num w:numId="626">
    <w:abstractNumId w:val="157"/>
  </w:num>
  <w:num w:numId="627">
    <w:abstractNumId w:val="399"/>
  </w:num>
  <w:num w:numId="628">
    <w:abstractNumId w:val="129"/>
  </w:num>
  <w:num w:numId="629">
    <w:abstractNumId w:val="450"/>
  </w:num>
  <w:num w:numId="630">
    <w:abstractNumId w:val="85"/>
  </w:num>
  <w:num w:numId="631">
    <w:abstractNumId w:val="326"/>
  </w:num>
  <w:num w:numId="632">
    <w:abstractNumId w:val="540"/>
  </w:num>
  <w:num w:numId="633">
    <w:abstractNumId w:val="242"/>
  </w:num>
  <w:num w:numId="634">
    <w:abstractNumId w:val="54"/>
  </w:num>
  <w:num w:numId="635">
    <w:abstractNumId w:val="209"/>
  </w:num>
  <w:num w:numId="636">
    <w:abstractNumId w:val="498"/>
  </w:num>
  <w:num w:numId="637">
    <w:abstractNumId w:val="635"/>
  </w:num>
  <w:num w:numId="638">
    <w:abstractNumId w:val="403"/>
  </w:num>
  <w:num w:numId="639">
    <w:abstractNumId w:val="628"/>
  </w:num>
  <w:num w:numId="640">
    <w:abstractNumId w:val="72"/>
  </w:num>
  <w:num w:numId="641">
    <w:abstractNumId w:val="571"/>
  </w:num>
  <w:num w:numId="642">
    <w:abstractNumId w:val="730"/>
  </w:num>
  <w:num w:numId="643">
    <w:abstractNumId w:val="453"/>
  </w:num>
  <w:num w:numId="644">
    <w:abstractNumId w:val="439"/>
  </w:num>
  <w:num w:numId="645">
    <w:abstractNumId w:val="418"/>
  </w:num>
  <w:num w:numId="646">
    <w:abstractNumId w:val="417"/>
  </w:num>
  <w:num w:numId="647">
    <w:abstractNumId w:val="140"/>
  </w:num>
  <w:num w:numId="648">
    <w:abstractNumId w:val="714"/>
  </w:num>
  <w:num w:numId="649">
    <w:abstractNumId w:val="173"/>
  </w:num>
  <w:num w:numId="650">
    <w:abstractNumId w:val="37"/>
  </w:num>
  <w:num w:numId="651">
    <w:abstractNumId w:val="178"/>
  </w:num>
  <w:num w:numId="652">
    <w:abstractNumId w:val="189"/>
  </w:num>
  <w:num w:numId="653">
    <w:abstractNumId w:val="290"/>
  </w:num>
  <w:num w:numId="654">
    <w:abstractNumId w:val="570"/>
  </w:num>
  <w:num w:numId="655">
    <w:abstractNumId w:val="204"/>
  </w:num>
  <w:num w:numId="656">
    <w:abstractNumId w:val="660"/>
  </w:num>
  <w:num w:numId="657">
    <w:abstractNumId w:val="276"/>
  </w:num>
  <w:num w:numId="658">
    <w:abstractNumId w:val="515"/>
  </w:num>
  <w:num w:numId="659">
    <w:abstractNumId w:val="150"/>
  </w:num>
  <w:num w:numId="660">
    <w:abstractNumId w:val="50"/>
  </w:num>
  <w:num w:numId="661">
    <w:abstractNumId w:val="427"/>
  </w:num>
  <w:num w:numId="662">
    <w:abstractNumId w:val="258"/>
  </w:num>
  <w:num w:numId="663">
    <w:abstractNumId w:val="265"/>
  </w:num>
  <w:num w:numId="664">
    <w:abstractNumId w:val="481"/>
  </w:num>
  <w:num w:numId="665">
    <w:abstractNumId w:val="712"/>
  </w:num>
  <w:num w:numId="666">
    <w:abstractNumId w:val="164"/>
  </w:num>
  <w:num w:numId="667">
    <w:abstractNumId w:val="655"/>
  </w:num>
  <w:num w:numId="668">
    <w:abstractNumId w:val="254"/>
  </w:num>
  <w:num w:numId="669">
    <w:abstractNumId w:val="699"/>
  </w:num>
  <w:num w:numId="670">
    <w:abstractNumId w:val="480"/>
  </w:num>
  <w:num w:numId="671">
    <w:abstractNumId w:val="146"/>
  </w:num>
  <w:num w:numId="672">
    <w:abstractNumId w:val="208"/>
  </w:num>
  <w:num w:numId="673">
    <w:abstractNumId w:val="261"/>
  </w:num>
  <w:num w:numId="674">
    <w:abstractNumId w:val="372"/>
  </w:num>
  <w:num w:numId="675">
    <w:abstractNumId w:val="218"/>
  </w:num>
  <w:num w:numId="676">
    <w:abstractNumId w:val="160"/>
  </w:num>
  <w:num w:numId="677">
    <w:abstractNumId w:val="79"/>
  </w:num>
  <w:num w:numId="678">
    <w:abstractNumId w:val="84"/>
  </w:num>
  <w:num w:numId="679">
    <w:abstractNumId w:val="505"/>
  </w:num>
  <w:num w:numId="680">
    <w:abstractNumId w:val="607"/>
  </w:num>
  <w:num w:numId="681">
    <w:abstractNumId w:val="486"/>
  </w:num>
  <w:num w:numId="682">
    <w:abstractNumId w:val="593"/>
  </w:num>
  <w:num w:numId="683">
    <w:abstractNumId w:val="4"/>
  </w:num>
  <w:num w:numId="684">
    <w:abstractNumId w:val="350"/>
  </w:num>
  <w:num w:numId="685">
    <w:abstractNumId w:val="428"/>
  </w:num>
  <w:num w:numId="686">
    <w:abstractNumId w:val="684"/>
  </w:num>
  <w:num w:numId="687">
    <w:abstractNumId w:val="217"/>
  </w:num>
  <w:num w:numId="688">
    <w:abstractNumId w:val="429"/>
  </w:num>
  <w:num w:numId="689">
    <w:abstractNumId w:val="531"/>
  </w:num>
  <w:num w:numId="690">
    <w:abstractNumId w:val="636"/>
  </w:num>
  <w:num w:numId="691">
    <w:abstractNumId w:val="668"/>
  </w:num>
  <w:num w:numId="692">
    <w:abstractNumId w:val="602"/>
  </w:num>
  <w:num w:numId="693">
    <w:abstractNumId w:val="430"/>
  </w:num>
  <w:num w:numId="694">
    <w:abstractNumId w:val="231"/>
  </w:num>
  <w:num w:numId="695">
    <w:abstractNumId w:val="563"/>
  </w:num>
  <w:num w:numId="696">
    <w:abstractNumId w:val="110"/>
  </w:num>
  <w:num w:numId="697">
    <w:abstractNumId w:val="379"/>
  </w:num>
  <w:num w:numId="698">
    <w:abstractNumId w:val="495"/>
  </w:num>
  <w:num w:numId="699">
    <w:abstractNumId w:val="284"/>
  </w:num>
  <w:num w:numId="700">
    <w:abstractNumId w:val="724"/>
  </w:num>
  <w:num w:numId="701">
    <w:abstractNumId w:val="81"/>
  </w:num>
  <w:num w:numId="702">
    <w:abstractNumId w:val="295"/>
  </w:num>
  <w:num w:numId="703">
    <w:abstractNumId w:val="21"/>
  </w:num>
  <w:num w:numId="704">
    <w:abstractNumId w:val="493"/>
  </w:num>
  <w:num w:numId="705">
    <w:abstractNumId w:val="193"/>
  </w:num>
  <w:num w:numId="706">
    <w:abstractNumId w:val="120"/>
  </w:num>
  <w:num w:numId="707">
    <w:abstractNumId w:val="168"/>
  </w:num>
  <w:num w:numId="708">
    <w:abstractNumId w:val="137"/>
  </w:num>
  <w:num w:numId="709">
    <w:abstractNumId w:val="618"/>
  </w:num>
  <w:num w:numId="710">
    <w:abstractNumId w:val="544"/>
  </w:num>
  <w:num w:numId="711">
    <w:abstractNumId w:val="41"/>
  </w:num>
  <w:num w:numId="712">
    <w:abstractNumId w:val="342"/>
  </w:num>
  <w:num w:numId="713">
    <w:abstractNumId w:val="53"/>
  </w:num>
  <w:num w:numId="714">
    <w:abstractNumId w:val="705"/>
  </w:num>
  <w:num w:numId="715">
    <w:abstractNumId w:val="74"/>
  </w:num>
  <w:num w:numId="716">
    <w:abstractNumId w:val="400"/>
  </w:num>
  <w:num w:numId="717">
    <w:abstractNumId w:val="706"/>
  </w:num>
  <w:num w:numId="718">
    <w:abstractNumId w:val="408"/>
  </w:num>
  <w:num w:numId="719">
    <w:abstractNumId w:val="643"/>
  </w:num>
  <w:num w:numId="720">
    <w:abstractNumId w:val="292"/>
  </w:num>
  <w:num w:numId="721">
    <w:abstractNumId w:val="288"/>
  </w:num>
  <w:num w:numId="722">
    <w:abstractNumId w:val="297"/>
  </w:num>
  <w:num w:numId="723">
    <w:abstractNumId w:val="477"/>
  </w:num>
  <w:num w:numId="724">
    <w:abstractNumId w:val="598"/>
  </w:num>
  <w:num w:numId="725">
    <w:abstractNumId w:val="692"/>
  </w:num>
  <w:num w:numId="726">
    <w:abstractNumId w:val="210"/>
  </w:num>
  <w:num w:numId="727">
    <w:abstractNumId w:val="2"/>
  </w:num>
  <w:num w:numId="728">
    <w:abstractNumId w:val="436"/>
  </w:num>
  <w:num w:numId="729">
    <w:abstractNumId w:val="44"/>
  </w:num>
  <w:num w:numId="730">
    <w:abstractNumId w:val="473"/>
  </w:num>
  <w:num w:numId="731">
    <w:abstractNumId w:val="302"/>
  </w:num>
  <w:num w:numId="732">
    <w:abstractNumId w:val="732"/>
  </w:num>
  <w:num w:numId="733">
    <w:abstractNumId w:val="7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12BF2"/>
    <w:rsid w:val="000967E2"/>
    <w:rsid w:val="000A47FE"/>
    <w:rsid w:val="000F4B85"/>
    <w:rsid w:val="001019A5"/>
    <w:rsid w:val="00127A1E"/>
    <w:rsid w:val="001906DA"/>
    <w:rsid w:val="001A683F"/>
    <w:rsid w:val="002024FB"/>
    <w:rsid w:val="002450CB"/>
    <w:rsid w:val="0026247B"/>
    <w:rsid w:val="002870D9"/>
    <w:rsid w:val="002A5312"/>
    <w:rsid w:val="002D1129"/>
    <w:rsid w:val="002E0D33"/>
    <w:rsid w:val="002F2CDD"/>
    <w:rsid w:val="00407C7C"/>
    <w:rsid w:val="00412BF2"/>
    <w:rsid w:val="00424BB4"/>
    <w:rsid w:val="00431458"/>
    <w:rsid w:val="00451C50"/>
    <w:rsid w:val="004534B5"/>
    <w:rsid w:val="004632FC"/>
    <w:rsid w:val="004F7807"/>
    <w:rsid w:val="00540C89"/>
    <w:rsid w:val="005A2879"/>
    <w:rsid w:val="006214BF"/>
    <w:rsid w:val="00621985"/>
    <w:rsid w:val="006432E5"/>
    <w:rsid w:val="006C58E0"/>
    <w:rsid w:val="0071336D"/>
    <w:rsid w:val="00762CCB"/>
    <w:rsid w:val="007A20AD"/>
    <w:rsid w:val="00816030"/>
    <w:rsid w:val="0083626D"/>
    <w:rsid w:val="00874A89"/>
    <w:rsid w:val="008A2CB9"/>
    <w:rsid w:val="008D52F6"/>
    <w:rsid w:val="00911400"/>
    <w:rsid w:val="00935587"/>
    <w:rsid w:val="00941D4F"/>
    <w:rsid w:val="00974110"/>
    <w:rsid w:val="009864C6"/>
    <w:rsid w:val="009C1932"/>
    <w:rsid w:val="009E51A6"/>
    <w:rsid w:val="00A211C9"/>
    <w:rsid w:val="00A51861"/>
    <w:rsid w:val="00B35124"/>
    <w:rsid w:val="00BC0B4B"/>
    <w:rsid w:val="00BF6F35"/>
    <w:rsid w:val="00C72E6F"/>
    <w:rsid w:val="00CA0F4C"/>
    <w:rsid w:val="00CD6A98"/>
    <w:rsid w:val="00D06887"/>
    <w:rsid w:val="00D14E4D"/>
    <w:rsid w:val="00D16A86"/>
    <w:rsid w:val="00DA7DB2"/>
    <w:rsid w:val="00DC1FB3"/>
    <w:rsid w:val="00E33835"/>
    <w:rsid w:val="00E57719"/>
    <w:rsid w:val="00F13B35"/>
    <w:rsid w:val="00F20F3D"/>
    <w:rsid w:val="00F54291"/>
    <w:rsid w:val="00F7674F"/>
    <w:rsid w:val="00F87D12"/>
    <w:rsid w:val="00FE06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B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20F3D"/>
    <w:rPr>
      <w:rFonts w:ascii="Tahoma" w:hAnsi="Tahoma" w:cs="Tahoma"/>
      <w:sz w:val="16"/>
      <w:szCs w:val="16"/>
    </w:rPr>
  </w:style>
  <w:style w:type="character" w:customStyle="1" w:styleId="a5">
    <w:name w:val="Текст выноски Знак"/>
    <w:basedOn w:val="a0"/>
    <w:link w:val="a4"/>
    <w:uiPriority w:val="99"/>
    <w:semiHidden/>
    <w:rsid w:val="00F20F3D"/>
    <w:rPr>
      <w:rFonts w:ascii="Tahoma" w:hAnsi="Tahoma" w:cs="Tahoma"/>
      <w:sz w:val="16"/>
      <w:szCs w:val="16"/>
    </w:rPr>
  </w:style>
  <w:style w:type="paragraph" w:styleId="a6">
    <w:name w:val="header"/>
    <w:basedOn w:val="a"/>
    <w:link w:val="a7"/>
    <w:uiPriority w:val="99"/>
    <w:semiHidden/>
    <w:unhideWhenUsed/>
    <w:rsid w:val="008A2CB9"/>
    <w:pPr>
      <w:tabs>
        <w:tab w:val="center" w:pos="4677"/>
        <w:tab w:val="right" w:pos="9355"/>
      </w:tabs>
    </w:pPr>
  </w:style>
  <w:style w:type="character" w:customStyle="1" w:styleId="a7">
    <w:name w:val="Верхний колонтитул Знак"/>
    <w:basedOn w:val="a0"/>
    <w:link w:val="a6"/>
    <w:uiPriority w:val="99"/>
    <w:semiHidden/>
    <w:rsid w:val="008A2CB9"/>
  </w:style>
  <w:style w:type="paragraph" w:styleId="a8">
    <w:name w:val="footer"/>
    <w:basedOn w:val="a"/>
    <w:link w:val="a9"/>
    <w:uiPriority w:val="99"/>
    <w:semiHidden/>
    <w:unhideWhenUsed/>
    <w:rsid w:val="008A2CB9"/>
    <w:pPr>
      <w:tabs>
        <w:tab w:val="center" w:pos="4677"/>
        <w:tab w:val="right" w:pos="9355"/>
      </w:tabs>
    </w:pPr>
  </w:style>
  <w:style w:type="character" w:customStyle="1" w:styleId="a9">
    <w:name w:val="Нижний колонтитул Знак"/>
    <w:basedOn w:val="a0"/>
    <w:link w:val="a8"/>
    <w:uiPriority w:val="99"/>
    <w:semiHidden/>
    <w:rsid w:val="008A2CB9"/>
  </w:style>
  <w:style w:type="paragraph" w:customStyle="1" w:styleId="Style16">
    <w:name w:val="Style16"/>
    <w:basedOn w:val="a"/>
    <w:uiPriority w:val="99"/>
    <w:rsid w:val="009864C6"/>
    <w:pPr>
      <w:widowControl w:val="0"/>
      <w:autoSpaceDE w:val="0"/>
      <w:autoSpaceDN w:val="0"/>
      <w:adjustRightInd w:val="0"/>
      <w:spacing w:line="274" w:lineRule="exact"/>
    </w:pPr>
    <w:rPr>
      <w:rFonts w:eastAsia="Times New Roman"/>
      <w:sz w:val="24"/>
      <w:szCs w:val="24"/>
    </w:rPr>
  </w:style>
  <w:style w:type="paragraph" w:customStyle="1" w:styleId="Style20">
    <w:name w:val="Style20"/>
    <w:basedOn w:val="a"/>
    <w:uiPriority w:val="99"/>
    <w:rsid w:val="009864C6"/>
    <w:pPr>
      <w:widowControl w:val="0"/>
      <w:autoSpaceDE w:val="0"/>
      <w:autoSpaceDN w:val="0"/>
      <w:adjustRightInd w:val="0"/>
    </w:pPr>
    <w:rPr>
      <w:rFonts w:eastAsia="Times New Roman"/>
      <w:sz w:val="24"/>
      <w:szCs w:val="24"/>
    </w:rPr>
  </w:style>
  <w:style w:type="paragraph" w:customStyle="1" w:styleId="Style21">
    <w:name w:val="Style21"/>
    <w:basedOn w:val="a"/>
    <w:uiPriority w:val="99"/>
    <w:rsid w:val="009864C6"/>
    <w:pPr>
      <w:widowControl w:val="0"/>
      <w:autoSpaceDE w:val="0"/>
      <w:autoSpaceDN w:val="0"/>
      <w:adjustRightInd w:val="0"/>
      <w:jc w:val="center"/>
    </w:pPr>
    <w:rPr>
      <w:rFonts w:eastAsia="Times New Roman"/>
      <w:sz w:val="24"/>
      <w:szCs w:val="24"/>
    </w:rPr>
  </w:style>
  <w:style w:type="character" w:customStyle="1" w:styleId="FontStyle27">
    <w:name w:val="Font Style27"/>
    <w:basedOn w:val="a0"/>
    <w:uiPriority w:val="99"/>
    <w:rsid w:val="009864C6"/>
    <w:rPr>
      <w:rFonts w:ascii="Times New Roman" w:hAnsi="Times New Roman" w:cs="Times New Roman"/>
      <w:b/>
      <w:bCs/>
      <w:sz w:val="22"/>
      <w:szCs w:val="22"/>
    </w:rPr>
  </w:style>
  <w:style w:type="character" w:customStyle="1" w:styleId="FontStyle28">
    <w:name w:val="Font Style28"/>
    <w:basedOn w:val="a0"/>
    <w:uiPriority w:val="99"/>
    <w:rsid w:val="009864C6"/>
    <w:rPr>
      <w:rFonts w:ascii="Times New Roman" w:hAnsi="Times New Roman" w:cs="Times New Roman"/>
      <w:sz w:val="22"/>
      <w:szCs w:val="22"/>
    </w:rPr>
  </w:style>
  <w:style w:type="character" w:customStyle="1" w:styleId="aa">
    <w:name w:val="Основной текст_"/>
    <w:basedOn w:val="a0"/>
    <w:link w:val="1"/>
    <w:locked/>
    <w:rsid w:val="006C58E0"/>
    <w:rPr>
      <w:rFonts w:eastAsia="Times New Roman"/>
      <w:sz w:val="28"/>
      <w:szCs w:val="28"/>
      <w:shd w:val="clear" w:color="auto" w:fill="FFFFFF"/>
    </w:rPr>
  </w:style>
  <w:style w:type="paragraph" w:customStyle="1" w:styleId="1">
    <w:name w:val="Основной текст1"/>
    <w:basedOn w:val="a"/>
    <w:link w:val="aa"/>
    <w:rsid w:val="006C58E0"/>
    <w:pPr>
      <w:widowControl w:val="0"/>
      <w:shd w:val="clear" w:color="auto" w:fill="FFFFFF"/>
    </w:pPr>
    <w:rPr>
      <w:rFonts w:eastAsia="Times New Roman"/>
      <w:sz w:val="28"/>
      <w:szCs w:val="28"/>
    </w:rPr>
  </w:style>
  <w:style w:type="paragraph" w:styleId="ab">
    <w:name w:val="List Paragraph"/>
    <w:basedOn w:val="a"/>
    <w:link w:val="ac"/>
    <w:uiPriority w:val="34"/>
    <w:qFormat/>
    <w:rsid w:val="004F7807"/>
    <w:pPr>
      <w:spacing w:after="200" w:line="276" w:lineRule="auto"/>
      <w:ind w:left="720"/>
      <w:contextualSpacing/>
    </w:pPr>
    <w:rPr>
      <w:rFonts w:ascii="Calibri" w:eastAsia="Calibri" w:hAnsi="Calibri"/>
      <w:lang w:eastAsia="en-US"/>
    </w:rPr>
  </w:style>
  <w:style w:type="character" w:customStyle="1" w:styleId="ac">
    <w:name w:val="Абзац списка Знак"/>
    <w:link w:val="ab"/>
    <w:uiPriority w:val="34"/>
    <w:locked/>
    <w:rsid w:val="004F7807"/>
    <w:rPr>
      <w:rFonts w:ascii="Calibri" w:eastAsia="Calibri" w:hAnsi="Calibri"/>
      <w:lang w:eastAsia="en-US"/>
    </w:rPr>
  </w:style>
  <w:style w:type="paragraph" w:customStyle="1" w:styleId="ConsPlusNormal">
    <w:name w:val="ConsPlusNormal"/>
    <w:rsid w:val="004F7807"/>
    <w:pPr>
      <w:widowControl w:val="0"/>
      <w:autoSpaceDE w:val="0"/>
      <w:autoSpaceDN w:val="0"/>
      <w:adjustRightInd w:val="0"/>
      <w:ind w:firstLine="720"/>
    </w:pPr>
    <w:rPr>
      <w:rFonts w:ascii="Arial" w:eastAsia="Times New Roman" w:hAnsi="Arial" w:cs="Arial"/>
      <w:sz w:val="20"/>
      <w:szCs w:val="20"/>
    </w:rPr>
  </w:style>
  <w:style w:type="table" w:styleId="ad">
    <w:name w:val="Table Grid"/>
    <w:basedOn w:val="a1"/>
    <w:uiPriority w:val="59"/>
    <w:rsid w:val="004F7807"/>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/DdD7eHI5TLsYSnD25Fm7QTLDMhsmaEdamDKcyDDDOE=</DigestValue>
    </Reference>
    <Reference URI="#idOfficeObject" Type="http://www.w3.org/2000/09/xmldsig#Object">
      <DigestMethod Algorithm="urn:ietf:params:xml:ns:cpxmlsec:algorithms:gostr34112012-256"/>
      <DigestValue>biG0TKHjkus5rrO4nWNTSbelK6DVEv41NjuuRtEA03o=</DigestValue>
    </Reference>
  </SignedInfo>
  <SignatureValue>asWGjDiejX257NwM7kl2TSss8zP4dxi+AXuQqiAViw+1R53kvEIrDbP18GkFx4Jm
Skk8kgEep3pnes1PKC2vug==</SignatureValue>
  <KeyInfo>
    <X509Data>
      <X509Certificate>MIIK9jCCCqOgAwIBAgIUJxsWn7opWCOjqWZhf7bTON8YesgwCgYIKoUDBwEBAwIw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jNC90L7QtSDQutCw0LfQvdCw0YfQtdC50YHRgtCy0L4wHhcNMjEwNzIxMTA1MjIz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q3RpPHUZnwuo7U/WFRPt6VZxj5A=</DigestValue>
      </Reference>
      <Reference URI="/word/document.xml?ContentType=application/vnd.openxmlformats-officedocument.wordprocessingml.document.main+xml">
        <DigestMethod Algorithm="http://www.w3.org/2000/09/xmldsig#sha1"/>
        <DigestValue>ZzwySTbU9Sia81hQa2ku2u123BQ=</DigestValue>
      </Reference>
      <Reference URI="/word/endnotes.xml?ContentType=application/vnd.openxmlformats-officedocument.wordprocessingml.endnotes+xml">
        <DigestMethod Algorithm="http://www.w3.org/2000/09/xmldsig#sha1"/>
        <DigestValue>Phc5mTes4stlnwzcQHNmo86htrs=</DigestValue>
      </Reference>
      <Reference URI="/word/fontTable.xml?ContentType=application/vnd.openxmlformats-officedocument.wordprocessingml.fontTable+xml">
        <DigestMethod Algorithm="http://www.w3.org/2000/09/xmldsig#sha1"/>
        <DigestValue>neg0EACTtu+3lccT7bmkxcKvg40=</DigestValue>
      </Reference>
      <Reference URI="/word/footnotes.xml?ContentType=application/vnd.openxmlformats-officedocument.wordprocessingml.footnotes+xml">
        <DigestMethod Algorithm="http://www.w3.org/2000/09/xmldsig#sha1"/>
        <DigestValue>6EbyIVINkUX7SpjpG8dcd2DL3H0=</DigestValue>
      </Reference>
      <Reference URI="/word/media/image1.jpeg?ContentType=image/jpeg">
        <DigestMethod Algorithm="http://www.w3.org/2000/09/xmldsig#sha1"/>
        <DigestValue>/L1+KHxNojluKECuWAkB2lpifDM=</DigestValue>
      </Reference>
      <Reference URI="/word/media/image10.jpeg?ContentType=image/jpeg">
        <DigestMethod Algorithm="http://www.w3.org/2000/09/xmldsig#sha1"/>
        <DigestValue>q7RBe2EzO1ylYUOMaLUVSsJrhtE=</DigestValue>
      </Reference>
      <Reference URI="/word/media/image11.jpeg?ContentType=image/jpeg">
        <DigestMethod Algorithm="http://www.w3.org/2000/09/xmldsig#sha1"/>
        <DigestValue>h+qlL5KoJWKNUEHpBF0jcqsJQt8=</DigestValue>
      </Reference>
      <Reference URI="/word/media/image12.jpeg?ContentType=image/jpeg">
        <DigestMethod Algorithm="http://www.w3.org/2000/09/xmldsig#sha1"/>
        <DigestValue>/aFH03S0QipubvpOtqVN/Y0Rp2A=</DigestValue>
      </Reference>
      <Reference URI="/word/media/image13.jpeg?ContentType=image/jpeg">
        <DigestMethod Algorithm="http://www.w3.org/2000/09/xmldsig#sha1"/>
        <DigestValue>6mi0CKkJv67i2JsIgmbH9gdTqMQ=</DigestValue>
      </Reference>
      <Reference URI="/word/media/image14.jpeg?ContentType=image/jpeg">
        <DigestMethod Algorithm="http://www.w3.org/2000/09/xmldsig#sha1"/>
        <DigestValue>B79RaNklnn9fAYWhb1X8QcBk8tc=</DigestValue>
      </Reference>
      <Reference URI="/word/media/image15.jpeg?ContentType=image/jpeg">
        <DigestMethod Algorithm="http://www.w3.org/2000/09/xmldsig#sha1"/>
        <DigestValue>HbXlaD3rZIV7ikw0utDbGdbNEx4=</DigestValue>
      </Reference>
      <Reference URI="/word/media/image16.jpeg?ContentType=image/jpeg">
        <DigestMethod Algorithm="http://www.w3.org/2000/09/xmldsig#sha1"/>
        <DigestValue>8SSvNe5wJRqiM0TkeLcWFIJHu+Q=</DigestValue>
      </Reference>
      <Reference URI="/word/media/image17.jpeg?ContentType=image/jpeg">
        <DigestMethod Algorithm="http://www.w3.org/2000/09/xmldsig#sha1"/>
        <DigestValue>6/ZkxrEZiAkU/W6UG9bSUgwDkXg=</DigestValue>
      </Reference>
      <Reference URI="/word/media/image18.jpeg?ContentType=image/jpeg">
        <DigestMethod Algorithm="http://www.w3.org/2000/09/xmldsig#sha1"/>
        <DigestValue>UjE2kW4e+GGCdYwtzHFHfadiV64=</DigestValue>
      </Reference>
      <Reference URI="/word/media/image19.jpeg?ContentType=image/jpeg">
        <DigestMethod Algorithm="http://www.w3.org/2000/09/xmldsig#sha1"/>
        <DigestValue>cDwRlqhWxXY+J3W2dI8XNQRl1Ok=</DigestValue>
      </Reference>
      <Reference URI="/word/media/image2.jpeg?ContentType=image/jpeg">
        <DigestMethod Algorithm="http://www.w3.org/2000/09/xmldsig#sha1"/>
        <DigestValue>/62mvDFWi1QTFp7g+l/ith9zvhM=</DigestValue>
      </Reference>
      <Reference URI="/word/media/image20.jpeg?ContentType=image/jpeg">
        <DigestMethod Algorithm="http://www.w3.org/2000/09/xmldsig#sha1"/>
        <DigestValue>LXrsXnWdkuBUyDh3cFX5Bawsr2E=</DigestValue>
      </Reference>
      <Reference URI="/word/media/image21.jpeg?ContentType=image/jpeg">
        <DigestMethod Algorithm="http://www.w3.org/2000/09/xmldsig#sha1"/>
        <DigestValue>2aYBWiP57tboGjtvSO3y+qTofPM=</DigestValue>
      </Reference>
      <Reference URI="/word/media/image22.jpeg?ContentType=image/jpeg">
        <DigestMethod Algorithm="http://www.w3.org/2000/09/xmldsig#sha1"/>
        <DigestValue>jBirUm6FMck5Vnh4+O+gDcHBpl0=</DigestValue>
      </Reference>
      <Reference URI="/word/media/image23.jpeg?ContentType=image/jpeg">
        <DigestMethod Algorithm="http://www.w3.org/2000/09/xmldsig#sha1"/>
        <DigestValue>l4n6TGIKWDpZ68SthIf4pLFj1vg=</DigestValue>
      </Reference>
      <Reference URI="/word/media/image24.jpeg?ContentType=image/jpeg">
        <DigestMethod Algorithm="http://www.w3.org/2000/09/xmldsig#sha1"/>
        <DigestValue>AVm8S7Wjvth5h/gfTwF1XBqNQcU=</DigestValue>
      </Reference>
      <Reference URI="/word/media/image25.jpeg?ContentType=image/jpeg">
        <DigestMethod Algorithm="http://www.w3.org/2000/09/xmldsig#sha1"/>
        <DigestValue>oAs7KB+hfwRiHPywXMV15xKNEog=</DigestValue>
      </Reference>
      <Reference URI="/word/media/image26.jpeg?ContentType=image/jpeg">
        <DigestMethod Algorithm="http://www.w3.org/2000/09/xmldsig#sha1"/>
        <DigestValue>3b0vxc3uNfauSsScT68HYIWhb4E=</DigestValue>
      </Reference>
      <Reference URI="/word/media/image27.jpeg?ContentType=image/jpeg">
        <DigestMethod Algorithm="http://www.w3.org/2000/09/xmldsig#sha1"/>
        <DigestValue>c/cy4lMMQ9cXrPWSrsxDfqzLkh4=</DigestValue>
      </Reference>
      <Reference URI="/word/media/image28.jpeg?ContentType=image/jpeg">
        <DigestMethod Algorithm="http://www.w3.org/2000/09/xmldsig#sha1"/>
        <DigestValue>ph3KBXoIyvrcT7Qds0zUIJ2z7/o=</DigestValue>
      </Reference>
      <Reference URI="/word/media/image29.jpeg?ContentType=image/jpeg">
        <DigestMethod Algorithm="http://www.w3.org/2000/09/xmldsig#sha1"/>
        <DigestValue>KAR/AZMQz5C+eMqwcOuHGssSN50=</DigestValue>
      </Reference>
      <Reference URI="/word/media/image3.jpeg?ContentType=image/jpeg">
        <DigestMethod Algorithm="http://www.w3.org/2000/09/xmldsig#sha1"/>
        <DigestValue>qq7eOuCzc4rEZJYG9ktWG6vMxA4=</DigestValue>
      </Reference>
      <Reference URI="/word/media/image30.jpeg?ContentType=image/jpeg">
        <DigestMethod Algorithm="http://www.w3.org/2000/09/xmldsig#sha1"/>
        <DigestValue>YRLfQteXyqfAj4tcHkyM7m7sD3c=</DigestValue>
      </Reference>
      <Reference URI="/word/media/image31.jpeg?ContentType=image/jpeg">
        <DigestMethod Algorithm="http://www.w3.org/2000/09/xmldsig#sha1"/>
        <DigestValue>52fnMvjP38NI6f9iqxH4rehFgY0=</DigestValue>
      </Reference>
      <Reference URI="/word/media/image32.jpeg?ContentType=image/jpeg">
        <DigestMethod Algorithm="http://www.w3.org/2000/09/xmldsig#sha1"/>
        <DigestValue>7NPqAJoKKElaFrJGOY6sJyOdaEQ=</DigestValue>
      </Reference>
      <Reference URI="/word/media/image33.jpeg?ContentType=image/jpeg">
        <DigestMethod Algorithm="http://www.w3.org/2000/09/xmldsig#sha1"/>
        <DigestValue>3v8NQVkms5XLvg28NltBIBJo85s=</DigestValue>
      </Reference>
      <Reference URI="/word/media/image34.jpeg?ContentType=image/jpeg">
        <DigestMethod Algorithm="http://www.w3.org/2000/09/xmldsig#sha1"/>
        <DigestValue>ApudnbbjXbU0fdbisjOceKdN2aY=</DigestValue>
      </Reference>
      <Reference URI="/word/media/image35.jpeg?ContentType=image/jpeg">
        <DigestMethod Algorithm="http://www.w3.org/2000/09/xmldsig#sha1"/>
        <DigestValue>bmd0gb0zQOhMZifW/k86dy+NgME=</DigestValue>
      </Reference>
      <Reference URI="/word/media/image36.jpeg?ContentType=image/jpeg">
        <DigestMethod Algorithm="http://www.w3.org/2000/09/xmldsig#sha1"/>
        <DigestValue>2oVzNCUBhij8yZTSYdGc/aYu4WU=</DigestValue>
      </Reference>
      <Reference URI="/word/media/image4.jpeg?ContentType=image/jpeg">
        <DigestMethod Algorithm="http://www.w3.org/2000/09/xmldsig#sha1"/>
        <DigestValue>ArVnV9gQrbZOcVWW/jhyYJ5aAjc=</DigestValue>
      </Reference>
      <Reference URI="/word/media/image5.jpeg?ContentType=image/jpeg">
        <DigestMethod Algorithm="http://www.w3.org/2000/09/xmldsig#sha1"/>
        <DigestValue>c/f9HGH40YtKRaQmGkCPNLghn14=</DigestValue>
      </Reference>
      <Reference URI="/word/media/image6.jpeg?ContentType=image/jpeg">
        <DigestMethod Algorithm="http://www.w3.org/2000/09/xmldsig#sha1"/>
        <DigestValue>eFFf5DdPe8yvk1yP2aRGWag/ndc=</DigestValue>
      </Reference>
      <Reference URI="/word/media/image7.jpeg?ContentType=image/jpeg">
        <DigestMethod Algorithm="http://www.w3.org/2000/09/xmldsig#sha1"/>
        <DigestValue>TLEFjlVaEoDT3iOcnozQu4xaPok=</DigestValue>
      </Reference>
      <Reference URI="/word/media/image8.jpeg?ContentType=image/jpeg">
        <DigestMethod Algorithm="http://www.w3.org/2000/09/xmldsig#sha1"/>
        <DigestValue>WZ4d8yyoGV8Mu7zn4xldJndQzgE=</DigestValue>
      </Reference>
      <Reference URI="/word/media/image9.jpeg?ContentType=image/jpeg">
        <DigestMethod Algorithm="http://www.w3.org/2000/09/xmldsig#sha1"/>
        <DigestValue>RgXhcwOAqPBz3+N7v3/eyD/eD+A=</DigestValue>
      </Reference>
      <Reference URI="/word/numbering.xml?ContentType=application/vnd.openxmlformats-officedocument.wordprocessingml.numbering+xml">
        <DigestMethod Algorithm="http://www.w3.org/2000/09/xmldsig#sha1"/>
        <DigestValue>1oexY4i10NLDo9rEuj+z4kJmSYk=</DigestValue>
      </Reference>
      <Reference URI="/word/settings.xml?ContentType=application/vnd.openxmlformats-officedocument.wordprocessingml.settings+xml">
        <DigestMethod Algorithm="http://www.w3.org/2000/09/xmldsig#sha1"/>
        <DigestValue>UeFNRu1IhuFxrNZso79z/x7mnjc=</DigestValue>
      </Reference>
      <Reference URI="/word/styles.xml?ContentType=application/vnd.openxmlformats-officedocument.wordprocessingml.styles+xml">
        <DigestMethod Algorithm="http://www.w3.org/2000/09/xmldsig#sha1"/>
        <DigestValue>9+XOfLELeqlHexkWNCgYoOcea00=</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2021-09-21T12:30:40Z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заверение</SignatureComments>
          <WindowsVersion>6.2</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24441-957E-4F69-8B43-AF6D6AB16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156698</Words>
  <Characters>893184</Characters>
  <Application>Microsoft Office Word</Application>
  <DocSecurity>0</DocSecurity>
  <Lines>7443</Lines>
  <Paragraphs>2095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1047787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31</cp:revision>
  <cp:lastPrinted>2021-09-21T09:49:00Z</cp:lastPrinted>
  <dcterms:created xsi:type="dcterms:W3CDTF">2016-11-16T10:53:00Z</dcterms:created>
  <dcterms:modified xsi:type="dcterms:W3CDTF">2021-09-21T10:11:00Z</dcterms:modified>
</cp:coreProperties>
</file>